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E18" w14:textId="2E3266AA" w:rsidR="00F8077E" w:rsidRPr="00C50EB9" w:rsidRDefault="00807898" w:rsidP="00FF0EED">
      <w:pPr>
        <w:pStyle w:val="Nzov"/>
        <w:rPr>
          <w:rFonts w:ascii="Cambria" w:eastAsiaTheme="minorHAnsi" w:hAnsi="Cambria" w:cstheme="minorBidi"/>
          <w:sz w:val="28"/>
          <w:szCs w:val="28"/>
          <w:lang w:eastAsia="en-US"/>
        </w:rPr>
      </w:pPr>
      <w:bookmarkStart w:id="0" w:name="_Hlk8811525"/>
      <w:r w:rsidRPr="00C50EB9">
        <w:rPr>
          <w:rFonts w:ascii="Cambria" w:eastAsiaTheme="minorHAnsi" w:hAnsi="Cambria" w:cstheme="minorBidi"/>
          <w:sz w:val="28"/>
          <w:szCs w:val="28"/>
          <w:lang w:eastAsia="en-US"/>
        </w:rPr>
        <w:t>Zmluv</w:t>
      </w:r>
      <w:r w:rsidR="00C171A8" w:rsidRPr="00C50EB9">
        <w:rPr>
          <w:rFonts w:ascii="Cambria" w:eastAsiaTheme="minorHAnsi" w:hAnsi="Cambria" w:cstheme="minorBidi"/>
          <w:sz w:val="28"/>
          <w:szCs w:val="28"/>
          <w:lang w:eastAsia="en-US"/>
        </w:rPr>
        <w:t xml:space="preserve">a </w:t>
      </w:r>
      <w:r w:rsidR="00FE15DF" w:rsidRPr="00C50EB9">
        <w:rPr>
          <w:rFonts w:ascii="Cambria" w:eastAsiaTheme="minorHAnsi" w:hAnsi="Cambria" w:cstheme="minorBidi"/>
          <w:sz w:val="28"/>
          <w:szCs w:val="28"/>
          <w:lang w:eastAsia="en-US"/>
        </w:rPr>
        <w:t xml:space="preserve">na </w:t>
      </w:r>
      <w:r w:rsidR="009B1732" w:rsidRPr="00C50EB9">
        <w:rPr>
          <w:rFonts w:ascii="Cambria" w:eastAsiaTheme="minorHAnsi" w:hAnsi="Cambria" w:cstheme="minorBidi"/>
          <w:sz w:val="28"/>
          <w:szCs w:val="28"/>
          <w:lang w:eastAsia="en-US"/>
        </w:rPr>
        <w:t xml:space="preserve">dodávku </w:t>
      </w:r>
      <w:r w:rsidR="00C00BD7" w:rsidRPr="00C50EB9">
        <w:rPr>
          <w:rFonts w:ascii="Cambria" w:eastAsiaTheme="minorHAnsi" w:hAnsi="Cambria" w:cstheme="minorBidi"/>
          <w:sz w:val="28"/>
          <w:szCs w:val="28"/>
          <w:lang w:eastAsia="en-US"/>
        </w:rPr>
        <w:t xml:space="preserve">IS </w:t>
      </w:r>
      <w:r w:rsidR="001C6C64">
        <w:rPr>
          <w:rFonts w:ascii="Cambria" w:eastAsiaTheme="minorHAnsi" w:hAnsi="Cambria" w:cstheme="minorBidi"/>
          <w:sz w:val="28"/>
          <w:szCs w:val="28"/>
          <w:lang w:eastAsia="en-US"/>
        </w:rPr>
        <w:t>DMS</w:t>
      </w:r>
    </w:p>
    <w:bookmarkEnd w:id="0"/>
    <w:p w14:paraId="5AE84D94" w14:textId="0E1E8D0C" w:rsidR="00C71B92" w:rsidRDefault="003B2548" w:rsidP="0066385C">
      <w:pPr>
        <w:spacing w:after="0" w:line="240" w:lineRule="auto"/>
        <w:jc w:val="center"/>
        <w:rPr>
          <w:rFonts w:ascii="Cambria" w:hAnsi="Cambria"/>
          <w:b/>
          <w:bCs/>
          <w:sz w:val="28"/>
          <w:szCs w:val="28"/>
        </w:rPr>
      </w:pPr>
      <w:r>
        <w:rPr>
          <w:rFonts w:ascii="Cambria" w:hAnsi="Cambria"/>
          <w:b/>
          <w:bCs/>
          <w:sz w:val="28"/>
          <w:szCs w:val="28"/>
        </w:rPr>
        <w:t xml:space="preserve">č. </w:t>
      </w:r>
      <w:r w:rsidR="00B46C4F" w:rsidRPr="00B46C4F">
        <w:rPr>
          <w:rFonts w:ascii="Cambria" w:hAnsi="Cambria"/>
          <w:b/>
          <w:bCs/>
          <w:sz w:val="28"/>
          <w:szCs w:val="28"/>
        </w:rPr>
        <w:t>C-NBS1-000-115-057</w:t>
      </w:r>
    </w:p>
    <w:p w14:paraId="1097B0DE" w14:textId="69E6EB93" w:rsidR="0087789E" w:rsidRPr="00C50EB9" w:rsidRDefault="00B67263" w:rsidP="0066385C">
      <w:pPr>
        <w:spacing w:after="0" w:line="240" w:lineRule="auto"/>
        <w:jc w:val="center"/>
        <w:rPr>
          <w:rFonts w:ascii="Cambria" w:hAnsi="Cambria"/>
          <w:i/>
          <w:iCs/>
          <w:color w:val="000000"/>
        </w:rPr>
      </w:pPr>
      <w:r w:rsidRPr="00C50EB9">
        <w:rPr>
          <w:rFonts w:ascii="Cambria" w:hAnsi="Cambria"/>
          <w:i/>
          <w:iCs/>
          <w:color w:val="000000"/>
        </w:rPr>
        <w:t>podľa § 536 až 565 zákona č. 513/1991 Zb. Obchodný zákonník v znení neskorších predpisov</w:t>
      </w:r>
      <w:r w:rsidR="002A5DF1" w:rsidRPr="00C50EB9">
        <w:rPr>
          <w:rFonts w:ascii="Cambria" w:hAnsi="Cambria"/>
          <w:i/>
          <w:iCs/>
          <w:color w:val="000000"/>
        </w:rPr>
        <w:t xml:space="preserve"> </w:t>
      </w:r>
    </w:p>
    <w:p w14:paraId="15179CC5" w14:textId="646925CA" w:rsidR="00EA4AAA" w:rsidRPr="00C50EB9" w:rsidRDefault="002A5DF1" w:rsidP="0066385C">
      <w:pPr>
        <w:spacing w:after="0" w:line="240" w:lineRule="auto"/>
        <w:jc w:val="center"/>
        <w:rPr>
          <w:rFonts w:ascii="Cambria" w:hAnsi="Cambria"/>
        </w:rPr>
      </w:pPr>
      <w:r w:rsidRPr="00C50EB9">
        <w:rPr>
          <w:rFonts w:ascii="Cambria" w:hAnsi="Cambria"/>
          <w:i/>
          <w:iCs/>
          <w:color w:val="000000"/>
        </w:rPr>
        <w:t>a podľa §</w:t>
      </w:r>
      <w:r w:rsidR="0087789E" w:rsidRPr="00C50EB9">
        <w:rPr>
          <w:rFonts w:ascii="Cambria" w:hAnsi="Cambria"/>
          <w:i/>
          <w:iCs/>
          <w:color w:val="000000"/>
        </w:rPr>
        <w:t xml:space="preserve"> </w:t>
      </w:r>
      <w:r w:rsidRPr="00C50EB9">
        <w:rPr>
          <w:rFonts w:ascii="Cambria" w:hAnsi="Cambria"/>
          <w:i/>
          <w:iCs/>
          <w:color w:val="000000"/>
        </w:rPr>
        <w:t>269 ods. 2 Obchodného zákonníka</w:t>
      </w:r>
    </w:p>
    <w:p w14:paraId="3DB0AB2D" w14:textId="3C03E754" w:rsidR="00DF449E" w:rsidRPr="00C50EB9" w:rsidRDefault="00DF449E" w:rsidP="0066385C">
      <w:pPr>
        <w:spacing w:after="0" w:line="240" w:lineRule="auto"/>
        <w:jc w:val="center"/>
        <w:rPr>
          <w:rFonts w:ascii="Cambria" w:hAnsi="Cambria"/>
        </w:rPr>
      </w:pPr>
      <w:r w:rsidRPr="00C50EB9">
        <w:rPr>
          <w:rFonts w:ascii="Cambria" w:hAnsi="Cambria"/>
        </w:rPr>
        <w:t>(ďalej len „</w:t>
      </w:r>
      <w:r w:rsidR="00807898" w:rsidRPr="00C50EB9">
        <w:rPr>
          <w:rFonts w:ascii="Cambria" w:hAnsi="Cambria"/>
        </w:rPr>
        <w:t>Zmluv</w:t>
      </w:r>
      <w:r w:rsidRPr="00C50EB9">
        <w:rPr>
          <w:rFonts w:ascii="Cambria" w:hAnsi="Cambria"/>
        </w:rPr>
        <w:t>a“)</w:t>
      </w:r>
    </w:p>
    <w:p w14:paraId="09CF700A" w14:textId="77777777" w:rsidR="0066385C" w:rsidRPr="00C50EB9" w:rsidRDefault="0066385C" w:rsidP="00C53F17">
      <w:pPr>
        <w:pStyle w:val="Default"/>
        <w:rPr>
          <w:rFonts w:ascii="Cambria" w:hAnsi="Cambria"/>
          <w:sz w:val="22"/>
          <w:szCs w:val="22"/>
        </w:rPr>
      </w:pPr>
    </w:p>
    <w:p w14:paraId="38359885" w14:textId="06906A87" w:rsidR="00DF449E" w:rsidRPr="00C50EB9" w:rsidRDefault="00807898" w:rsidP="00C53F17">
      <w:pPr>
        <w:pStyle w:val="Nadpis6"/>
        <w:numPr>
          <w:ilvl w:val="0"/>
          <w:numId w:val="0"/>
        </w:numPr>
        <w:ind w:left="3600" w:firstLine="511"/>
        <w:jc w:val="left"/>
        <w:rPr>
          <w:rFonts w:ascii="Cambria" w:hAnsi="Cambria"/>
          <w:b/>
          <w:bCs/>
          <w:caps/>
          <w:sz w:val="22"/>
          <w:szCs w:val="22"/>
        </w:rPr>
      </w:pPr>
      <w:r w:rsidRPr="00C50EB9">
        <w:rPr>
          <w:rFonts w:ascii="Cambria" w:hAnsi="Cambria"/>
          <w:b/>
          <w:bCs/>
          <w:caps/>
          <w:sz w:val="22"/>
          <w:szCs w:val="22"/>
        </w:rPr>
        <w:t>Zmluv</w:t>
      </w:r>
      <w:r w:rsidR="00DF449E" w:rsidRPr="00C50EB9">
        <w:rPr>
          <w:rFonts w:ascii="Cambria" w:hAnsi="Cambria"/>
          <w:b/>
          <w:bCs/>
          <w:caps/>
          <w:sz w:val="22"/>
          <w:szCs w:val="22"/>
        </w:rPr>
        <w:t>né strany</w:t>
      </w:r>
    </w:p>
    <w:p w14:paraId="7B28F404" w14:textId="65023FA1" w:rsidR="00DF449E" w:rsidRPr="00C50EB9" w:rsidRDefault="00DF449E" w:rsidP="0066385C">
      <w:pPr>
        <w:spacing w:after="0" w:line="240" w:lineRule="auto"/>
        <w:jc w:val="both"/>
        <w:rPr>
          <w:rFonts w:ascii="Cambria" w:hAnsi="Cambria"/>
          <w:b/>
        </w:rPr>
      </w:pPr>
      <w:bookmarkStart w:id="1" w:name="_Hlk58486356"/>
      <w:r w:rsidRPr="00C50EB9">
        <w:rPr>
          <w:rFonts w:ascii="Cambria" w:hAnsi="Cambria"/>
          <w:b/>
        </w:rPr>
        <w:t>Objednávateľ:</w:t>
      </w:r>
    </w:p>
    <w:p w14:paraId="6D262527" w14:textId="1A01BA6F" w:rsidR="00DF449E" w:rsidRPr="00C50EB9" w:rsidRDefault="00DF449E" w:rsidP="0066385C">
      <w:pPr>
        <w:spacing w:after="0" w:line="240" w:lineRule="auto"/>
        <w:jc w:val="both"/>
        <w:rPr>
          <w:rFonts w:ascii="Cambria" w:hAnsi="Cambria"/>
          <w:u w:val="single"/>
        </w:rPr>
      </w:pPr>
      <w:r w:rsidRPr="00C50EB9">
        <w:rPr>
          <w:rFonts w:ascii="Cambria" w:hAnsi="Cambria"/>
        </w:rPr>
        <w:t>Názov</w:t>
      </w:r>
      <w:r w:rsidRPr="00C50EB9">
        <w:rPr>
          <w:rFonts w:ascii="Cambria" w:hAnsi="Cambria"/>
          <w:b/>
        </w:rPr>
        <w:t>:</w:t>
      </w:r>
      <w:r w:rsidRPr="00C50EB9">
        <w:rPr>
          <w:rFonts w:ascii="Cambria" w:hAnsi="Cambria"/>
          <w:b/>
        </w:rPr>
        <w:tab/>
      </w:r>
      <w:r w:rsidRPr="00C50EB9">
        <w:rPr>
          <w:rFonts w:ascii="Cambria" w:hAnsi="Cambria"/>
          <w:b/>
        </w:rPr>
        <w:tab/>
      </w:r>
      <w:r w:rsidRPr="00C50EB9">
        <w:rPr>
          <w:rFonts w:ascii="Cambria" w:hAnsi="Cambria"/>
          <w:b/>
        </w:rPr>
        <w:tab/>
      </w:r>
      <w:r w:rsidR="00A454ED" w:rsidRPr="00C50EB9">
        <w:rPr>
          <w:rFonts w:ascii="Cambria" w:hAnsi="Cambria"/>
          <w:b/>
        </w:rPr>
        <w:tab/>
      </w:r>
      <w:r w:rsidR="00E76C52" w:rsidRPr="00C50EB9">
        <w:rPr>
          <w:rFonts w:ascii="Cambria" w:hAnsi="Cambria"/>
        </w:rPr>
        <w:t>Národná banka Slovenska</w:t>
      </w:r>
    </w:p>
    <w:p w14:paraId="6B6C31FE" w14:textId="4F59EFAB" w:rsidR="00DF449E" w:rsidRPr="00C50EB9" w:rsidRDefault="00DF449E" w:rsidP="0066385C">
      <w:pPr>
        <w:spacing w:after="0" w:line="240" w:lineRule="auto"/>
        <w:ind w:left="1416" w:hanging="1416"/>
        <w:jc w:val="both"/>
        <w:rPr>
          <w:rFonts w:ascii="Cambria" w:hAnsi="Cambria"/>
        </w:rPr>
      </w:pPr>
      <w:r w:rsidRPr="00C50EB9">
        <w:rPr>
          <w:rFonts w:ascii="Cambria" w:hAnsi="Cambria"/>
        </w:rPr>
        <w:t>Sídlo:</w:t>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Imricha Karvaša 1, 813 25 Bratislava</w:t>
      </w:r>
    </w:p>
    <w:p w14:paraId="74B30933" w14:textId="4C764330" w:rsidR="00A15BB5" w:rsidRPr="00C50EB9" w:rsidRDefault="00395929" w:rsidP="00A15BB5">
      <w:pPr>
        <w:spacing w:after="0" w:line="240" w:lineRule="auto"/>
        <w:ind w:left="2124" w:hanging="2124"/>
        <w:rPr>
          <w:rFonts w:ascii="Cambria" w:hAnsi="Cambria"/>
          <w:color w:val="00B0F0"/>
          <w:spacing w:val="-4"/>
        </w:rPr>
      </w:pPr>
      <w:r w:rsidRPr="00C50EB9">
        <w:rPr>
          <w:rFonts w:ascii="Cambria" w:hAnsi="Cambria"/>
        </w:rPr>
        <w:t xml:space="preserve">Zastúpený: </w:t>
      </w:r>
      <w:r w:rsidRPr="00C50EB9">
        <w:rPr>
          <w:rFonts w:ascii="Cambria" w:hAnsi="Cambria"/>
        </w:rPr>
        <w:tab/>
      </w:r>
      <w:r w:rsidR="00A454ED" w:rsidRPr="00C50EB9">
        <w:rPr>
          <w:rFonts w:ascii="Cambria" w:hAnsi="Cambria"/>
        </w:rPr>
        <w:tab/>
      </w:r>
      <w:r w:rsidR="009B1972" w:rsidRPr="00C50EB9">
        <w:rPr>
          <w:rFonts w:ascii="Cambria" w:hAnsi="Cambria"/>
          <w:spacing w:val="-4"/>
        </w:rPr>
        <w:t>&lt;</w:t>
      </w:r>
      <w:r w:rsidR="009B1972" w:rsidRPr="00C50EB9">
        <w:rPr>
          <w:rFonts w:ascii="Cambria" w:hAnsi="Cambria"/>
          <w:color w:val="00B0F0"/>
          <w:spacing w:val="-4"/>
        </w:rPr>
        <w:t>vyplní verejný obstarávateľ</w:t>
      </w:r>
      <w:r w:rsidR="009B1972" w:rsidRPr="00C50EB9">
        <w:rPr>
          <w:rFonts w:ascii="Cambria" w:hAnsi="Cambria"/>
          <w:spacing w:val="-4"/>
        </w:rPr>
        <w:t>&gt;</w:t>
      </w:r>
    </w:p>
    <w:p w14:paraId="30C6BB9C" w14:textId="3162545A" w:rsidR="00DF449E" w:rsidRPr="00C50EB9" w:rsidRDefault="00DF449E" w:rsidP="00A15BB5">
      <w:pPr>
        <w:spacing w:after="0" w:line="240" w:lineRule="auto"/>
        <w:ind w:left="2124" w:hanging="2124"/>
        <w:rPr>
          <w:rFonts w:ascii="Cambria" w:hAnsi="Cambria"/>
        </w:rPr>
      </w:pPr>
      <w:r w:rsidRPr="00C50EB9">
        <w:rPr>
          <w:rFonts w:ascii="Cambria" w:hAnsi="Cambria"/>
        </w:rPr>
        <w:t xml:space="preserve">IČO: </w:t>
      </w:r>
      <w:r w:rsidRPr="00C50EB9">
        <w:rPr>
          <w:rFonts w:ascii="Cambria" w:hAnsi="Cambria"/>
        </w:rPr>
        <w:tab/>
      </w:r>
      <w:r w:rsidR="00A454ED" w:rsidRPr="00C50EB9">
        <w:rPr>
          <w:rFonts w:ascii="Cambria" w:hAnsi="Cambria"/>
        </w:rPr>
        <w:tab/>
      </w:r>
      <w:r w:rsidRPr="00C50EB9">
        <w:rPr>
          <w:rFonts w:ascii="Cambria" w:hAnsi="Cambria"/>
        </w:rPr>
        <w:t>30844789</w:t>
      </w:r>
    </w:p>
    <w:p w14:paraId="4D33F972" w14:textId="244ACFE6" w:rsidR="00D20F37" w:rsidRPr="00C50EB9" w:rsidRDefault="00D20F37" w:rsidP="0066385C">
      <w:pPr>
        <w:spacing w:after="0" w:line="240" w:lineRule="auto"/>
        <w:jc w:val="both"/>
        <w:rPr>
          <w:rFonts w:ascii="Cambria" w:hAnsi="Cambria"/>
        </w:rPr>
      </w:pPr>
      <w:r w:rsidRPr="00C50EB9">
        <w:rPr>
          <w:rFonts w:ascii="Cambria" w:hAnsi="Cambria"/>
        </w:rPr>
        <w:t xml:space="preserve">DIČ: </w:t>
      </w:r>
      <w:r w:rsidRPr="00C50EB9">
        <w:rPr>
          <w:rFonts w:ascii="Cambria" w:hAnsi="Cambria"/>
        </w:rPr>
        <w:tab/>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2020815654</w:t>
      </w:r>
    </w:p>
    <w:p w14:paraId="53181D86" w14:textId="65165DCE" w:rsidR="00DF449E" w:rsidRPr="00C50EB9" w:rsidRDefault="00DF449E" w:rsidP="0066385C">
      <w:pPr>
        <w:spacing w:after="0" w:line="240" w:lineRule="auto"/>
        <w:jc w:val="both"/>
        <w:rPr>
          <w:rFonts w:ascii="Cambria" w:hAnsi="Cambria"/>
        </w:rPr>
      </w:pPr>
      <w:r w:rsidRPr="00C50EB9">
        <w:rPr>
          <w:rFonts w:ascii="Cambria" w:hAnsi="Cambria"/>
        </w:rPr>
        <w:t xml:space="preserve">IČ DPH: </w:t>
      </w:r>
      <w:r w:rsidRPr="00C50EB9">
        <w:rPr>
          <w:rFonts w:ascii="Cambria" w:hAnsi="Cambria"/>
        </w:rPr>
        <w:tab/>
      </w:r>
      <w:r w:rsidRPr="00C50EB9">
        <w:rPr>
          <w:rFonts w:ascii="Cambria" w:hAnsi="Cambria"/>
        </w:rPr>
        <w:tab/>
      </w:r>
      <w:r w:rsidR="00A454ED" w:rsidRPr="00C50EB9">
        <w:rPr>
          <w:rFonts w:ascii="Cambria" w:hAnsi="Cambria"/>
        </w:rPr>
        <w:tab/>
      </w:r>
      <w:r w:rsidRPr="00C50EB9">
        <w:rPr>
          <w:rFonts w:ascii="Cambria" w:hAnsi="Cambria"/>
        </w:rPr>
        <w:t>SK2020815654</w:t>
      </w:r>
    </w:p>
    <w:p w14:paraId="5F316CF4" w14:textId="26198AF8" w:rsidR="00DF449E" w:rsidRPr="00C50EB9" w:rsidRDefault="00DF449E" w:rsidP="0066385C">
      <w:pPr>
        <w:spacing w:after="0" w:line="240" w:lineRule="auto"/>
        <w:jc w:val="both"/>
        <w:rPr>
          <w:rFonts w:ascii="Cambria" w:hAnsi="Cambria"/>
        </w:rPr>
      </w:pPr>
      <w:r w:rsidRPr="00C50EB9">
        <w:rPr>
          <w:rFonts w:ascii="Cambria" w:hAnsi="Cambria"/>
        </w:rPr>
        <w:t>Bankové spojenie:</w:t>
      </w:r>
      <w:r w:rsidRPr="00C50EB9">
        <w:rPr>
          <w:rFonts w:ascii="Cambria" w:hAnsi="Cambria"/>
        </w:rPr>
        <w:tab/>
      </w:r>
      <w:r w:rsidR="00A454ED" w:rsidRPr="00C50EB9">
        <w:rPr>
          <w:rFonts w:ascii="Cambria" w:hAnsi="Cambria"/>
        </w:rPr>
        <w:tab/>
      </w:r>
      <w:r w:rsidRPr="00C50EB9">
        <w:rPr>
          <w:rFonts w:ascii="Cambria" w:hAnsi="Cambria"/>
        </w:rPr>
        <w:t>Národná banka Slovenska</w:t>
      </w:r>
    </w:p>
    <w:p w14:paraId="68F2623C" w14:textId="2DA885F8" w:rsidR="009B1972" w:rsidRPr="00C50EB9"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C50EB9">
        <w:rPr>
          <w:rFonts w:ascii="Cambria" w:hAnsi="Cambria" w:cs="Arial"/>
          <w:spacing w:val="-1"/>
          <w:lang w:eastAsia="sk-SK"/>
        </w:rPr>
        <w:t>Č.</w:t>
      </w:r>
      <w:r w:rsidRPr="00C50EB9">
        <w:rPr>
          <w:rFonts w:ascii="Cambria" w:hAnsi="Cambria" w:cs="Arial"/>
          <w:lang w:eastAsia="sk-SK"/>
        </w:rPr>
        <w:t xml:space="preserve"> </w:t>
      </w:r>
      <w:r w:rsidRPr="00C50EB9">
        <w:rPr>
          <w:rFonts w:ascii="Cambria" w:hAnsi="Cambria" w:cs="Arial"/>
          <w:spacing w:val="-1"/>
          <w:lang w:eastAsia="sk-SK"/>
        </w:rPr>
        <w:t xml:space="preserve">účtu v tvare IBAN: </w:t>
      </w:r>
      <w:r w:rsidR="003B4985" w:rsidRPr="00C50EB9">
        <w:rPr>
          <w:rFonts w:ascii="Cambria" w:hAnsi="Cambria" w:cs="Arial"/>
          <w:spacing w:val="-1"/>
          <w:lang w:eastAsia="sk-SK"/>
        </w:rPr>
        <w:t xml:space="preserve">   </w:t>
      </w:r>
      <w:r w:rsidR="00A454ED" w:rsidRPr="00C50EB9">
        <w:rPr>
          <w:rFonts w:ascii="Cambria" w:hAnsi="Cambria" w:cs="Arial"/>
          <w:spacing w:val="-1"/>
          <w:lang w:eastAsia="sk-SK"/>
        </w:rPr>
        <w:tab/>
      </w:r>
      <w:r w:rsidR="006A2BD5" w:rsidRPr="00C50EB9">
        <w:rPr>
          <w:rFonts w:ascii="Cambria" w:hAnsi="Cambria" w:cs="Arial"/>
          <w:spacing w:val="-1"/>
          <w:lang w:eastAsia="sk-SK"/>
        </w:rPr>
        <w:tab/>
      </w:r>
      <w:r w:rsidR="009B1972" w:rsidRPr="00C50EB9">
        <w:rPr>
          <w:rFonts w:ascii="Cambria" w:hAnsi="Cambria" w:cs="Arial"/>
          <w:lang w:eastAsia="sk-SK"/>
        </w:rPr>
        <w:t>SK07 0720 0000 0000 0000 1919-</w:t>
      </w:r>
      <w:r w:rsidR="009B1972" w:rsidRPr="00C50EB9">
        <w:rPr>
          <w:rFonts w:ascii="Cambria" w:hAnsi="Cambria" w:cs="Arial"/>
          <w:color w:val="00B0F0"/>
        </w:rPr>
        <w:t xml:space="preserve">platí pre domáceho </w:t>
      </w:r>
      <w:r w:rsidR="00053C75" w:rsidRPr="00C50EB9">
        <w:rPr>
          <w:rFonts w:ascii="Cambria" w:hAnsi="Cambria" w:cs="Arial"/>
          <w:color w:val="00B0F0"/>
        </w:rPr>
        <w:t>zhotovite</w:t>
      </w:r>
      <w:r w:rsidR="009B1972" w:rsidRPr="00C50EB9">
        <w:rPr>
          <w:rFonts w:ascii="Cambria" w:hAnsi="Cambria" w:cs="Arial"/>
          <w:color w:val="00B0F0"/>
        </w:rPr>
        <w:t>ľa</w:t>
      </w:r>
    </w:p>
    <w:p w14:paraId="2C21C5D2" w14:textId="67B6A1D7" w:rsidR="00A32F70" w:rsidRPr="00C50EB9" w:rsidRDefault="009B1972" w:rsidP="003738D1">
      <w:pPr>
        <w:widowControl w:val="0"/>
        <w:spacing w:after="0" w:line="240" w:lineRule="auto"/>
        <w:ind w:left="2832" w:right="-143"/>
        <w:rPr>
          <w:rFonts w:ascii="Cambria" w:hAnsi="Cambria" w:cs="Arial"/>
          <w:lang w:eastAsia="sk-SK"/>
        </w:rPr>
      </w:pPr>
      <w:r w:rsidRPr="00C50EB9">
        <w:rPr>
          <w:rFonts w:ascii="Cambria" w:hAnsi="Cambria" w:cs="Arial"/>
          <w:bCs/>
        </w:rPr>
        <w:t>SK60 0720 0000 0000 0000 2129</w:t>
      </w:r>
      <w:r w:rsidR="006A2BD5" w:rsidRPr="00C50EB9">
        <w:rPr>
          <w:rFonts w:ascii="Cambria" w:hAnsi="Cambria" w:cs="Arial"/>
          <w:bCs/>
        </w:rPr>
        <w:t>-</w:t>
      </w:r>
      <w:r w:rsidRPr="00C50EB9">
        <w:rPr>
          <w:rFonts w:ascii="Cambria" w:hAnsi="Cambria" w:cs="Arial"/>
          <w:color w:val="00B0F0"/>
        </w:rPr>
        <w:t xml:space="preserve">platí pre zahraničného </w:t>
      </w:r>
      <w:r w:rsidR="00053C75" w:rsidRPr="00C50EB9">
        <w:rPr>
          <w:rFonts w:ascii="Cambria" w:hAnsi="Cambria" w:cs="Arial"/>
          <w:color w:val="00B0F0"/>
        </w:rPr>
        <w:t>zhotovite</w:t>
      </w:r>
      <w:r w:rsidRPr="00C50EB9">
        <w:rPr>
          <w:rFonts w:ascii="Cambria" w:hAnsi="Cambria" w:cs="Arial"/>
          <w:color w:val="00B0F0"/>
        </w:rPr>
        <w:t>ľa</w:t>
      </w:r>
    </w:p>
    <w:p w14:paraId="7DFC894F" w14:textId="77777777" w:rsidR="00ED4426" w:rsidRDefault="00ED4426" w:rsidP="0066385C">
      <w:pPr>
        <w:spacing w:after="0" w:line="240" w:lineRule="auto"/>
        <w:jc w:val="both"/>
        <w:rPr>
          <w:rFonts w:ascii="Cambria" w:hAnsi="Cambria"/>
        </w:rPr>
      </w:pPr>
    </w:p>
    <w:p w14:paraId="461195A6" w14:textId="355AF883" w:rsidR="00DF449E" w:rsidRPr="00C50EB9" w:rsidRDefault="00DF449E" w:rsidP="0066385C">
      <w:pPr>
        <w:spacing w:after="0" w:line="240" w:lineRule="auto"/>
        <w:jc w:val="both"/>
        <w:rPr>
          <w:rFonts w:ascii="Cambria" w:hAnsi="Cambria"/>
        </w:rPr>
      </w:pPr>
      <w:r w:rsidRPr="00C50EB9">
        <w:rPr>
          <w:rFonts w:ascii="Cambria" w:hAnsi="Cambria"/>
        </w:rPr>
        <w:t xml:space="preserve">(ďalej len </w:t>
      </w:r>
      <w:r w:rsidR="00032AF8" w:rsidRPr="00C50EB9">
        <w:rPr>
          <w:rFonts w:ascii="Cambria" w:hAnsi="Cambria"/>
        </w:rPr>
        <w:t xml:space="preserve">„NBS“ alebo </w:t>
      </w:r>
      <w:r w:rsidRPr="00C50EB9">
        <w:rPr>
          <w:rFonts w:ascii="Cambria" w:hAnsi="Cambria"/>
        </w:rPr>
        <w:t>„objednávateľ“)</w:t>
      </w:r>
    </w:p>
    <w:p w14:paraId="3D56F36A" w14:textId="77777777" w:rsidR="00DF449E" w:rsidRPr="00C50EB9"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C50EB9" w:rsidRDefault="00DF449E" w:rsidP="0066385C">
      <w:pPr>
        <w:tabs>
          <w:tab w:val="left" w:pos="3435"/>
        </w:tabs>
        <w:spacing w:after="0" w:line="240" w:lineRule="auto"/>
        <w:jc w:val="both"/>
        <w:rPr>
          <w:rFonts w:ascii="Cambria" w:hAnsi="Cambria"/>
        </w:rPr>
      </w:pPr>
      <w:r w:rsidRPr="00C50EB9">
        <w:rPr>
          <w:rFonts w:ascii="Cambria" w:hAnsi="Cambria"/>
        </w:rPr>
        <w:t>a</w:t>
      </w:r>
    </w:p>
    <w:p w14:paraId="46D9CA62" w14:textId="77777777" w:rsidR="00DF449E" w:rsidRPr="00C50EB9" w:rsidRDefault="00DF449E" w:rsidP="0066385C">
      <w:pPr>
        <w:tabs>
          <w:tab w:val="left" w:pos="3435"/>
        </w:tabs>
        <w:spacing w:after="0" w:line="240" w:lineRule="auto"/>
        <w:jc w:val="both"/>
        <w:rPr>
          <w:rFonts w:ascii="Cambria" w:hAnsi="Cambria"/>
          <w:sz w:val="16"/>
          <w:szCs w:val="16"/>
        </w:rPr>
      </w:pPr>
    </w:p>
    <w:p w14:paraId="2C35ED64" w14:textId="799EB3B6" w:rsidR="00DF449E" w:rsidRPr="00C50EB9" w:rsidRDefault="00CC6681" w:rsidP="00AF7E10">
      <w:pPr>
        <w:tabs>
          <w:tab w:val="left" w:pos="2127"/>
        </w:tabs>
        <w:spacing w:after="0" w:line="240" w:lineRule="auto"/>
        <w:jc w:val="both"/>
        <w:rPr>
          <w:rFonts w:ascii="Cambria" w:hAnsi="Cambria"/>
          <w:b/>
        </w:rPr>
      </w:pPr>
      <w:r w:rsidRPr="00C50EB9">
        <w:rPr>
          <w:rFonts w:ascii="Cambria" w:hAnsi="Cambria"/>
          <w:b/>
        </w:rPr>
        <w:t>Zhotoviteľ</w:t>
      </w:r>
      <w:r w:rsidR="00DF449E" w:rsidRPr="00C50EB9">
        <w:rPr>
          <w:rFonts w:ascii="Cambria" w:hAnsi="Cambria"/>
          <w:b/>
        </w:rPr>
        <w:t>:</w:t>
      </w:r>
    </w:p>
    <w:p w14:paraId="04396713" w14:textId="112BC289" w:rsidR="00AF7E10" w:rsidRPr="00C50EB9" w:rsidRDefault="00AF7E10" w:rsidP="00090E62">
      <w:pPr>
        <w:spacing w:after="0" w:line="240" w:lineRule="auto"/>
        <w:rPr>
          <w:rFonts w:ascii="Cambria" w:hAnsi="Cambria"/>
          <w:spacing w:val="-4"/>
        </w:rPr>
      </w:pPr>
      <w:r w:rsidRPr="00C50EB9">
        <w:rPr>
          <w:rFonts w:ascii="Cambria" w:hAnsi="Cambria" w:cs="Arial"/>
        </w:rPr>
        <w:t>Obchodné</w:t>
      </w:r>
      <w:r w:rsidRPr="00C50EB9">
        <w:rPr>
          <w:rFonts w:ascii="Cambria" w:hAnsi="Cambria" w:cs="Arial"/>
          <w:spacing w:val="-2"/>
        </w:rPr>
        <w:t xml:space="preserve"> </w:t>
      </w:r>
      <w:r w:rsidRPr="00C50EB9">
        <w:rPr>
          <w:rFonts w:ascii="Cambria" w:hAnsi="Cambria" w:cs="Arial"/>
        </w:rPr>
        <w:t>meno:</w:t>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39D978A6" w14:textId="6AEAB5CB" w:rsidR="00AF7E10" w:rsidRPr="00C50EB9" w:rsidRDefault="00AF7E10" w:rsidP="00090E62">
      <w:pPr>
        <w:spacing w:after="0" w:line="240" w:lineRule="auto"/>
        <w:rPr>
          <w:rFonts w:ascii="Cambria" w:hAnsi="Cambria" w:cs="Arial"/>
        </w:rPr>
      </w:pPr>
      <w:r w:rsidRPr="00C50EB9">
        <w:rPr>
          <w:rFonts w:ascii="Cambria" w:hAnsi="Cambria" w:cs="Arial"/>
        </w:rPr>
        <w:t>Sídlo:</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66F64C13" w14:textId="494D0BC1" w:rsidR="00AF7E10" w:rsidRPr="00C50EB9" w:rsidRDefault="00AF7E10" w:rsidP="00090E62">
      <w:pPr>
        <w:spacing w:after="0" w:line="240" w:lineRule="auto"/>
        <w:rPr>
          <w:rFonts w:ascii="Cambria" w:hAnsi="Cambria"/>
          <w:spacing w:val="-4"/>
        </w:rPr>
      </w:pPr>
      <w:r w:rsidRPr="00C50EB9">
        <w:rPr>
          <w:rFonts w:ascii="Cambria" w:hAnsi="Cambria" w:cs="Arial"/>
        </w:rPr>
        <w:t>Zastúpený:</w:t>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313C40A3" w14:textId="2BC8D13E" w:rsidR="00363919" w:rsidRPr="00C50EB9" w:rsidRDefault="00363919" w:rsidP="00090E62">
      <w:pPr>
        <w:spacing w:after="0" w:line="240" w:lineRule="auto"/>
        <w:rPr>
          <w:rFonts w:ascii="Cambria" w:hAnsi="Cambria" w:cs="DelvardCond Reg"/>
          <w:color w:val="000000" w:themeColor="text1"/>
        </w:rPr>
      </w:pPr>
      <w:r w:rsidRPr="00C50EB9">
        <w:rPr>
          <w:rFonts w:ascii="Cambria" w:hAnsi="Cambria" w:cs="DelvardCond Reg"/>
          <w:color w:val="000000" w:themeColor="text1"/>
        </w:rPr>
        <w:t xml:space="preserve">BIC (SWIFT): </w:t>
      </w:r>
      <w:r w:rsidRPr="00C50EB9">
        <w:rPr>
          <w:rFonts w:ascii="Cambria" w:hAnsi="Cambria" w:cs="DelvardCond Reg"/>
          <w:color w:val="000000" w:themeColor="text1"/>
        </w:rPr>
        <w:tab/>
      </w:r>
      <w:r w:rsidRPr="00C50EB9">
        <w:rPr>
          <w:rFonts w:ascii="Cambria" w:hAnsi="Cambria" w:cs="DelvardCond Reg"/>
          <w:color w:val="000000" w:themeColor="text1"/>
        </w:rPr>
        <w:tab/>
      </w:r>
      <w:r w:rsidRPr="00C50EB9">
        <w:rPr>
          <w:rFonts w:ascii="Cambria" w:hAnsi="Cambria" w:cs="DelvardCond Reg"/>
          <w:color w:val="000000" w:themeColor="text1"/>
        </w:rPr>
        <w:tab/>
        <w:t>&lt;</w:t>
      </w:r>
      <w:r w:rsidRPr="00C50EB9">
        <w:rPr>
          <w:rFonts w:ascii="Cambria" w:hAnsi="Cambria" w:cs="DelvardCond Reg"/>
          <w:color w:val="00B0F0"/>
        </w:rPr>
        <w:t xml:space="preserve">vyplní </w:t>
      </w:r>
      <w:r w:rsidR="00C270FC">
        <w:rPr>
          <w:rFonts w:ascii="Cambria" w:hAnsi="Cambria"/>
          <w:color w:val="00B0F0"/>
          <w:spacing w:val="-4"/>
        </w:rPr>
        <w:t xml:space="preserve">úspešný </w:t>
      </w:r>
      <w:r w:rsidRPr="00C50EB9">
        <w:rPr>
          <w:rFonts w:ascii="Cambria" w:hAnsi="Cambria" w:cs="DelvardCond Reg"/>
          <w:color w:val="00B0F0"/>
        </w:rPr>
        <w:t>zahraničný uchádzač</w:t>
      </w:r>
      <w:r w:rsidRPr="00C50EB9">
        <w:rPr>
          <w:rFonts w:ascii="Cambria" w:hAnsi="Cambria" w:cs="DelvardCond Reg"/>
          <w:color w:val="000000" w:themeColor="text1"/>
        </w:rPr>
        <w:t>&gt;</w:t>
      </w:r>
    </w:p>
    <w:p w14:paraId="11D15197" w14:textId="5210011A" w:rsidR="00AF7E10" w:rsidRPr="00C50EB9" w:rsidRDefault="00AF7E10" w:rsidP="00090E62">
      <w:pPr>
        <w:spacing w:after="0" w:line="240" w:lineRule="auto"/>
        <w:rPr>
          <w:rFonts w:ascii="Cambria" w:hAnsi="Cambria" w:cs="Arial"/>
        </w:rPr>
      </w:pPr>
      <w:r w:rsidRPr="00C50EB9">
        <w:rPr>
          <w:rFonts w:ascii="Cambria" w:hAnsi="Cambria" w:cs="Arial"/>
        </w:rPr>
        <w:t>IČO:</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2633DBC8" w14:textId="4B072A85" w:rsidR="00AF7E10" w:rsidRPr="00C50EB9" w:rsidRDefault="00AF7E10" w:rsidP="00090E62">
      <w:pPr>
        <w:spacing w:after="0" w:line="240" w:lineRule="auto"/>
        <w:rPr>
          <w:rFonts w:ascii="Cambria" w:hAnsi="Cambria" w:cs="Arial"/>
        </w:rPr>
      </w:pPr>
      <w:r w:rsidRPr="00C50EB9">
        <w:rPr>
          <w:rFonts w:ascii="Cambria" w:hAnsi="Cambria" w:cs="Arial"/>
        </w:rPr>
        <w:t>IČ DPH:</w:t>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2E835DE6" w14:textId="6CF7159E" w:rsidR="00AF7E10" w:rsidRPr="00C50EB9" w:rsidRDefault="00AF7E10" w:rsidP="00090E62">
      <w:pPr>
        <w:spacing w:after="0" w:line="240" w:lineRule="auto"/>
        <w:rPr>
          <w:rFonts w:ascii="Cambria" w:hAnsi="Cambria" w:cs="Arial"/>
        </w:rPr>
      </w:pPr>
      <w:r w:rsidRPr="00C50EB9">
        <w:rPr>
          <w:rFonts w:ascii="Cambria" w:hAnsi="Cambria" w:cs="Arial"/>
        </w:rPr>
        <w:t>DIČ:</w:t>
      </w:r>
      <w:r w:rsidRPr="00C50EB9">
        <w:rPr>
          <w:rFonts w:ascii="Cambria" w:hAnsi="Cambria" w:cs="Arial"/>
        </w:rPr>
        <w:tab/>
      </w:r>
      <w:r w:rsidRPr="00C50EB9">
        <w:rPr>
          <w:rFonts w:ascii="Cambria" w:hAnsi="Cambria" w:cs="Arial"/>
        </w:rPr>
        <w:tab/>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00B61D05" w14:textId="5E053E6A" w:rsidR="00AF7E10" w:rsidRPr="00C50EB9" w:rsidRDefault="00AF7E10" w:rsidP="00090E62">
      <w:pPr>
        <w:spacing w:after="0" w:line="240" w:lineRule="auto"/>
        <w:rPr>
          <w:rFonts w:ascii="Cambria" w:hAnsi="Cambria" w:cs="Arial"/>
        </w:rPr>
      </w:pPr>
      <w:r w:rsidRPr="00C50EB9">
        <w:rPr>
          <w:rFonts w:ascii="Cambria" w:hAnsi="Cambria" w:cs="Arial"/>
        </w:rPr>
        <w:t>Bankové spojenie:</w:t>
      </w:r>
      <w:r w:rsidRPr="00C50EB9">
        <w:rPr>
          <w:rFonts w:ascii="Cambria" w:hAnsi="Cambria" w:cs="Arial"/>
        </w:rPr>
        <w:tab/>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658401D6" w14:textId="0A3857A1" w:rsidR="00AF7E10" w:rsidRPr="00C50EB9" w:rsidRDefault="00AF7E10" w:rsidP="00090E62">
      <w:pPr>
        <w:tabs>
          <w:tab w:val="left" w:pos="567"/>
        </w:tabs>
        <w:kinsoku w:val="0"/>
        <w:spacing w:after="0" w:line="240" w:lineRule="auto"/>
        <w:ind w:right="-22"/>
        <w:rPr>
          <w:rFonts w:ascii="Cambria" w:hAnsi="Cambria" w:cs="Arial"/>
        </w:rPr>
      </w:pPr>
      <w:r w:rsidRPr="00C50EB9">
        <w:rPr>
          <w:rFonts w:ascii="Cambria" w:hAnsi="Cambria" w:cs="Arial"/>
        </w:rPr>
        <w:t>Číslo</w:t>
      </w:r>
      <w:r w:rsidRPr="00C50EB9">
        <w:rPr>
          <w:rFonts w:ascii="Cambria" w:hAnsi="Cambria" w:cs="Arial"/>
          <w:spacing w:val="-2"/>
        </w:rPr>
        <w:t xml:space="preserve"> </w:t>
      </w:r>
      <w:r w:rsidRPr="00C50EB9">
        <w:rPr>
          <w:rFonts w:ascii="Cambria" w:hAnsi="Cambria" w:cs="Arial"/>
        </w:rPr>
        <w:t>účtu v tvare IBAN:</w:t>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1447515A" w14:textId="2E867D47" w:rsidR="00AF7E10" w:rsidRPr="00C50EB9" w:rsidRDefault="00AF7E10" w:rsidP="00090E62">
      <w:pPr>
        <w:tabs>
          <w:tab w:val="left" w:pos="567"/>
        </w:tabs>
        <w:kinsoku w:val="0"/>
        <w:spacing w:after="0" w:line="240" w:lineRule="auto"/>
        <w:ind w:left="2832" w:right="-22" w:hanging="2832"/>
        <w:rPr>
          <w:rFonts w:ascii="Cambria" w:hAnsi="Cambria" w:cs="Arial"/>
        </w:rPr>
      </w:pPr>
      <w:r w:rsidRPr="00C50EB9">
        <w:rPr>
          <w:rFonts w:ascii="Cambria" w:hAnsi="Cambria" w:cs="Arial"/>
        </w:rPr>
        <w:t>Zapísaný:</w:t>
      </w:r>
      <w:r w:rsidRPr="00C50EB9">
        <w:rPr>
          <w:rFonts w:ascii="Cambria" w:hAnsi="Cambria" w:cs="Arial"/>
        </w:rPr>
        <w:tab/>
      </w:r>
      <w:r w:rsidR="009B1972" w:rsidRPr="00C50EB9">
        <w:rPr>
          <w:rFonts w:ascii="Cambria" w:hAnsi="Cambria"/>
          <w:spacing w:val="-4"/>
        </w:rPr>
        <w:t>&lt;</w:t>
      </w:r>
      <w:r w:rsidR="009B1972" w:rsidRPr="00C50EB9">
        <w:rPr>
          <w:rFonts w:ascii="Cambria" w:hAnsi="Cambria"/>
          <w:color w:val="00B0F0"/>
          <w:spacing w:val="-4"/>
        </w:rPr>
        <w:t xml:space="preserve">vyplní </w:t>
      </w:r>
      <w:r w:rsidR="00C270FC">
        <w:rPr>
          <w:rFonts w:ascii="Cambria" w:hAnsi="Cambria"/>
          <w:color w:val="00B0F0"/>
          <w:spacing w:val="-4"/>
        </w:rPr>
        <w:t xml:space="preserve">úspešný </w:t>
      </w:r>
      <w:r w:rsidR="009B1972" w:rsidRPr="00C50EB9">
        <w:rPr>
          <w:rFonts w:ascii="Cambria" w:hAnsi="Cambria"/>
          <w:color w:val="00B0F0"/>
          <w:spacing w:val="-4"/>
        </w:rPr>
        <w:t>uchádzač</w:t>
      </w:r>
      <w:r w:rsidR="009B1972" w:rsidRPr="00C50EB9">
        <w:rPr>
          <w:rFonts w:ascii="Cambria" w:hAnsi="Cambria"/>
          <w:spacing w:val="-4"/>
        </w:rPr>
        <w:t>&gt;</w:t>
      </w:r>
    </w:p>
    <w:p w14:paraId="16DC860F" w14:textId="49E582E6" w:rsidR="00DF449E" w:rsidRPr="00C50EB9" w:rsidRDefault="00DF449E" w:rsidP="00AF7E10">
      <w:pPr>
        <w:spacing w:after="0" w:line="240" w:lineRule="auto"/>
        <w:jc w:val="both"/>
        <w:rPr>
          <w:rFonts w:ascii="Cambria" w:hAnsi="Cambria"/>
        </w:rPr>
      </w:pPr>
      <w:r w:rsidRPr="00C50EB9">
        <w:rPr>
          <w:rFonts w:ascii="Cambria" w:hAnsi="Cambria"/>
        </w:rPr>
        <w:t>(ďalej len „</w:t>
      </w:r>
      <w:r w:rsidR="00053C75" w:rsidRPr="00C50EB9">
        <w:rPr>
          <w:rFonts w:ascii="Cambria" w:hAnsi="Cambria"/>
        </w:rPr>
        <w:t>zhotovite</w:t>
      </w:r>
      <w:r w:rsidRPr="00C50EB9">
        <w:rPr>
          <w:rFonts w:ascii="Cambria" w:hAnsi="Cambria"/>
        </w:rPr>
        <w:t>ľ“)</w:t>
      </w:r>
    </w:p>
    <w:p w14:paraId="250FA5F2" w14:textId="77777777" w:rsidR="00DF449E" w:rsidRPr="00C50EB9"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C50EB9" w:rsidRDefault="00DF449E" w:rsidP="0066385C">
      <w:pPr>
        <w:widowControl w:val="0"/>
        <w:autoSpaceDE w:val="0"/>
        <w:autoSpaceDN w:val="0"/>
        <w:adjustRightInd w:val="0"/>
        <w:spacing w:after="0" w:line="240" w:lineRule="auto"/>
        <w:jc w:val="both"/>
        <w:rPr>
          <w:rFonts w:ascii="Cambria" w:hAnsi="Cambria"/>
        </w:rPr>
      </w:pPr>
      <w:r w:rsidRPr="00C50EB9">
        <w:rPr>
          <w:rFonts w:ascii="Cambria" w:hAnsi="Cambria"/>
        </w:rPr>
        <w:t>(objednávateľ a</w:t>
      </w:r>
      <w:r w:rsidR="0066385C" w:rsidRPr="00C50EB9">
        <w:rPr>
          <w:rFonts w:ascii="Cambria" w:hAnsi="Cambria"/>
        </w:rPr>
        <w:t xml:space="preserve"> </w:t>
      </w:r>
      <w:r w:rsidR="00053C75" w:rsidRPr="00C50EB9">
        <w:rPr>
          <w:rFonts w:ascii="Cambria" w:hAnsi="Cambria"/>
        </w:rPr>
        <w:t>zhotovite</w:t>
      </w:r>
      <w:r w:rsidRPr="00C50EB9">
        <w:rPr>
          <w:rFonts w:ascii="Cambria" w:hAnsi="Cambria"/>
        </w:rPr>
        <w:t xml:space="preserve">ľ </w:t>
      </w:r>
      <w:r w:rsidR="009156EF" w:rsidRPr="00C50EB9">
        <w:rPr>
          <w:rFonts w:ascii="Cambria" w:hAnsi="Cambria"/>
        </w:rPr>
        <w:t>spolu aj ako „</w:t>
      </w:r>
      <w:r w:rsidR="00807898" w:rsidRPr="00C50EB9">
        <w:rPr>
          <w:rFonts w:ascii="Cambria" w:hAnsi="Cambria"/>
          <w:bCs/>
        </w:rPr>
        <w:t>Zmluv</w:t>
      </w:r>
      <w:r w:rsidRPr="00C50EB9">
        <w:rPr>
          <w:rFonts w:ascii="Cambria" w:hAnsi="Cambria"/>
          <w:bCs/>
        </w:rPr>
        <w:t>né strany</w:t>
      </w:r>
      <w:r w:rsidRPr="00C50EB9">
        <w:rPr>
          <w:rFonts w:ascii="Cambria" w:hAnsi="Cambria"/>
        </w:rPr>
        <w:t>“)</w:t>
      </w:r>
      <w:r w:rsidR="0066385C" w:rsidRPr="00C50EB9">
        <w:rPr>
          <w:rFonts w:ascii="Cambria" w:hAnsi="Cambria"/>
        </w:rPr>
        <w:t>.</w:t>
      </w:r>
    </w:p>
    <w:p w14:paraId="764F2E7A" w14:textId="77777777" w:rsidR="0037254D" w:rsidRPr="00C50EB9" w:rsidRDefault="0037254D" w:rsidP="0066385C">
      <w:pPr>
        <w:widowControl w:val="0"/>
        <w:autoSpaceDE w:val="0"/>
        <w:autoSpaceDN w:val="0"/>
        <w:adjustRightInd w:val="0"/>
        <w:spacing w:after="0" w:line="240" w:lineRule="auto"/>
        <w:jc w:val="both"/>
        <w:rPr>
          <w:rFonts w:ascii="Cambria" w:hAnsi="Cambria"/>
        </w:rPr>
      </w:pPr>
    </w:p>
    <w:bookmarkEnd w:id="1"/>
    <w:p w14:paraId="618485D0" w14:textId="110EA8CD" w:rsidR="00DF449E" w:rsidRPr="00C50EB9" w:rsidRDefault="00DF449E" w:rsidP="00D81B20">
      <w:pPr>
        <w:pStyle w:val="Nadpis6"/>
        <w:numPr>
          <w:ilvl w:val="0"/>
          <w:numId w:val="0"/>
        </w:numPr>
        <w:ind w:left="3544" w:hanging="3544"/>
        <w:jc w:val="center"/>
        <w:rPr>
          <w:rFonts w:ascii="Cambria" w:hAnsi="Cambria"/>
          <w:b/>
          <w:bCs/>
          <w:sz w:val="22"/>
          <w:szCs w:val="22"/>
        </w:rPr>
      </w:pPr>
      <w:r w:rsidRPr="00C50EB9">
        <w:rPr>
          <w:rFonts w:ascii="Cambria" w:hAnsi="Cambria"/>
          <w:b/>
          <w:bCs/>
          <w:sz w:val="22"/>
          <w:szCs w:val="22"/>
        </w:rPr>
        <w:t>PREAMBULA</w:t>
      </w:r>
    </w:p>
    <w:p w14:paraId="59A08D43" w14:textId="65F50AB7" w:rsidR="00D81B20" w:rsidRPr="00C50EB9"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50EB9">
        <w:rPr>
          <w:rFonts w:ascii="Cambria" w:hAnsi="Cambria" w:cs="Arial"/>
          <w:color w:val="000000"/>
        </w:rPr>
        <w:t xml:space="preserve">Objednávateľ ako verejný obstarávateľ vyhlásil oznámením </w:t>
      </w:r>
      <w:r w:rsidRPr="00C50EB9">
        <w:rPr>
          <w:rFonts w:ascii="Cambria" w:hAnsi="Cambria" w:cs="Arial"/>
          <w:bCs/>
          <w:iCs/>
        </w:rPr>
        <w:t>&lt;</w:t>
      </w:r>
      <w:r w:rsidR="00C270FC" w:rsidRPr="00C50EB9">
        <w:rPr>
          <w:rFonts w:ascii="Cambria" w:hAnsi="Cambria"/>
          <w:color w:val="00B0F0"/>
          <w:spacing w:val="-4"/>
        </w:rPr>
        <w:t>vyplní verejný obstarávateľ</w:t>
      </w:r>
      <w:r w:rsidRPr="00C50EB9">
        <w:rPr>
          <w:rFonts w:ascii="Cambria" w:hAnsi="Cambria" w:cs="Arial"/>
          <w:bCs/>
          <w:iCs/>
        </w:rPr>
        <w:t>&gt;</w:t>
      </w:r>
      <w:r w:rsidRPr="00C50EB9">
        <w:rPr>
          <w:rFonts w:ascii="Cambria" w:hAnsi="Cambria"/>
        </w:rPr>
        <w:t xml:space="preserve"> , </w:t>
      </w:r>
      <w:r w:rsidRPr="00C50EB9">
        <w:rPr>
          <w:rFonts w:ascii="Cambria" w:hAnsi="Cambria" w:cs="Arial"/>
          <w:color w:val="000000"/>
        </w:rPr>
        <w:t xml:space="preserve">zverejneným vo Vestníku verejného obstarávania </w:t>
      </w:r>
      <w:r w:rsidRPr="00C50EB9">
        <w:rPr>
          <w:rFonts w:ascii="Cambria" w:hAnsi="Cambria" w:cs="Arial"/>
          <w:bCs/>
          <w:iCs/>
        </w:rPr>
        <w:t>&lt;</w:t>
      </w:r>
      <w:r w:rsidR="009B0DBB" w:rsidRPr="00C50EB9">
        <w:rPr>
          <w:rFonts w:ascii="Cambria" w:hAnsi="Cambria"/>
          <w:color w:val="00B0F0"/>
          <w:spacing w:val="-4"/>
        </w:rPr>
        <w:t>vyplní verejný obstarávateľ</w:t>
      </w:r>
      <w:r w:rsidRPr="00C50EB9">
        <w:rPr>
          <w:rFonts w:ascii="Cambria" w:hAnsi="Cambria" w:cs="Arial"/>
          <w:bCs/>
          <w:iCs/>
        </w:rPr>
        <w:t>&gt;</w:t>
      </w:r>
      <w:r w:rsidRPr="00C50EB9">
        <w:rPr>
          <w:rFonts w:ascii="Cambria" w:hAnsi="Cambria"/>
        </w:rPr>
        <w:t xml:space="preserve"> </w:t>
      </w:r>
      <w:r w:rsidRPr="00C50EB9">
        <w:rPr>
          <w:rFonts w:ascii="Cambria" w:hAnsi="Cambria" w:cs="Arial"/>
          <w:color w:val="000000"/>
        </w:rPr>
        <w:t xml:space="preserve">dňa </w:t>
      </w:r>
      <w:r w:rsidRPr="00C50EB9">
        <w:rPr>
          <w:rFonts w:ascii="Cambria" w:hAnsi="Cambria" w:cs="Arial"/>
          <w:bCs/>
          <w:iCs/>
        </w:rPr>
        <w:t>&lt;</w:t>
      </w:r>
      <w:r w:rsidR="009B0DBB" w:rsidRPr="00C50EB9">
        <w:rPr>
          <w:rFonts w:ascii="Cambria" w:hAnsi="Cambria"/>
          <w:color w:val="00B0F0"/>
          <w:spacing w:val="-4"/>
        </w:rPr>
        <w:t>vyplní verejný obstarávateľ</w:t>
      </w:r>
      <w:r w:rsidRPr="00C50EB9">
        <w:rPr>
          <w:rFonts w:ascii="Cambria" w:hAnsi="Cambria" w:cs="Arial"/>
          <w:bCs/>
          <w:iCs/>
        </w:rPr>
        <w:t>&gt;,</w:t>
      </w:r>
      <w:r w:rsidRPr="00C50EB9">
        <w:rPr>
          <w:rFonts w:ascii="Cambria" w:hAnsi="Cambria"/>
        </w:rPr>
        <w:t xml:space="preserve"> </w:t>
      </w:r>
      <w:r w:rsidRPr="00C50EB9">
        <w:rPr>
          <w:rFonts w:ascii="Cambria" w:hAnsi="Cambria" w:cs="Arial"/>
          <w:color w:val="000000"/>
        </w:rPr>
        <w:t xml:space="preserve">nadlimitnú zákazku podľa zákona č. 343/2015 Z. z. o verejnom obstarávaní a o zmene a doplnení niektorých zákonov v znení neskorších predpisov (ďalej len </w:t>
      </w:r>
      <w:r w:rsidRPr="00210595">
        <w:rPr>
          <w:rFonts w:ascii="Cambria" w:hAnsi="Cambria" w:cs="Arial"/>
          <w:color w:val="000000"/>
        </w:rPr>
        <w:t>„zákon o verejnom obstarávaní“) s názvom „</w:t>
      </w:r>
      <w:r w:rsidR="00210595" w:rsidRPr="003D47A4">
        <w:rPr>
          <w:rFonts w:ascii="Cambria" w:hAnsi="Cambria" w:cs="Arial"/>
          <w:b/>
          <w:bCs/>
          <w:i/>
          <w:iCs/>
          <w:color w:val="000000"/>
        </w:rPr>
        <w:t xml:space="preserve">Informačný systém pre správu dokumentov - </w:t>
      </w:r>
      <w:r w:rsidR="001C6C64" w:rsidRPr="003D47A4">
        <w:rPr>
          <w:rFonts w:ascii="Cambria" w:hAnsi="Cambria"/>
          <w:b/>
          <w:bCs/>
          <w:i/>
          <w:iCs/>
          <w:color w:val="000000"/>
        </w:rPr>
        <w:t>Document Management System</w:t>
      </w:r>
      <w:r w:rsidRPr="00210595">
        <w:rPr>
          <w:rFonts w:ascii="Cambria" w:hAnsi="Cambria" w:cs="Arial"/>
          <w:color w:val="000000"/>
        </w:rPr>
        <w:t>“.</w:t>
      </w:r>
    </w:p>
    <w:p w14:paraId="7F581FCC" w14:textId="5ED9A23D" w:rsidR="00D81B20" w:rsidRPr="00C50EB9"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50EB9">
        <w:rPr>
          <w:rFonts w:ascii="Cambria" w:hAnsi="Cambria" w:cs="Arial"/>
          <w:color w:val="000000" w:themeColor="text1"/>
        </w:rPr>
        <w:t xml:space="preserve">Na základe vyhodnotenia ponúk bola ponuka </w:t>
      </w:r>
      <w:r w:rsidR="00053C75" w:rsidRPr="00C50EB9">
        <w:rPr>
          <w:rFonts w:ascii="Cambria" w:hAnsi="Cambria" w:cs="Arial"/>
          <w:color w:val="000000" w:themeColor="text1"/>
        </w:rPr>
        <w:t>zhotovite</w:t>
      </w:r>
      <w:r w:rsidRPr="00C50EB9">
        <w:rPr>
          <w:rFonts w:ascii="Cambria" w:hAnsi="Cambria" w:cs="Arial"/>
          <w:color w:val="000000" w:themeColor="text1"/>
        </w:rPr>
        <w:t xml:space="preserve">ľa vyhodnotená ako ponuka úspešného uchádzača. Vzhľadom na túto skutočnosť a predloženú ponuku </w:t>
      </w:r>
      <w:r w:rsidR="00053C75" w:rsidRPr="00C50EB9">
        <w:rPr>
          <w:rFonts w:ascii="Cambria" w:hAnsi="Cambria" w:cs="Arial"/>
          <w:color w:val="000000" w:themeColor="text1"/>
        </w:rPr>
        <w:t>zhotovite</w:t>
      </w:r>
      <w:r w:rsidRPr="00C50EB9">
        <w:rPr>
          <w:rFonts w:ascii="Cambria" w:hAnsi="Cambria" w:cs="Arial"/>
          <w:color w:val="000000" w:themeColor="text1"/>
        </w:rPr>
        <w:t xml:space="preserve">ľa sa </w:t>
      </w:r>
      <w:r w:rsidR="00807898" w:rsidRPr="00C50EB9">
        <w:rPr>
          <w:rFonts w:ascii="Cambria" w:hAnsi="Cambria" w:cs="Arial"/>
          <w:color w:val="000000" w:themeColor="text1"/>
        </w:rPr>
        <w:t>Zmluv</w:t>
      </w:r>
      <w:r w:rsidRPr="00C50EB9">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C50EB9">
        <w:rPr>
          <w:rFonts w:ascii="Cambria" w:hAnsi="Cambria" w:cs="Arial"/>
          <w:color w:val="000000" w:themeColor="text1"/>
        </w:rPr>
        <w:t>Zmluv</w:t>
      </w:r>
      <w:r w:rsidRPr="00C50EB9">
        <w:rPr>
          <w:rFonts w:ascii="Cambria" w:hAnsi="Cambria" w:cs="Arial"/>
          <w:color w:val="000000" w:themeColor="text1"/>
        </w:rPr>
        <w:t>u.</w:t>
      </w:r>
    </w:p>
    <w:p w14:paraId="1078E257" w14:textId="26A9F9F3" w:rsidR="00C92259" w:rsidRPr="00C92259" w:rsidRDefault="00DB2820" w:rsidP="00C213ED">
      <w:pPr>
        <w:pStyle w:val="Odsekzoznamu"/>
        <w:numPr>
          <w:ilvl w:val="0"/>
          <w:numId w:val="8"/>
        </w:numPr>
        <w:autoSpaceDE w:val="0"/>
        <w:autoSpaceDN w:val="0"/>
        <w:adjustRightInd w:val="0"/>
        <w:spacing w:line="240" w:lineRule="auto"/>
        <w:ind w:left="567" w:hanging="567"/>
        <w:jc w:val="both"/>
        <w:rPr>
          <w:rFonts w:ascii="Cambria" w:hAnsi="Cambria" w:cs="Arial"/>
          <w:color w:val="000000" w:themeColor="text1"/>
        </w:rPr>
      </w:pPr>
      <w:r w:rsidRPr="00C50EB9">
        <w:rPr>
          <w:rFonts w:ascii="Cambria" w:hAnsi="Cambria" w:cs="Arial"/>
        </w:rPr>
        <w:t>Verejný obstarávateľ</w:t>
      </w:r>
      <w:r w:rsidR="002D0DDC" w:rsidRPr="00C50EB9">
        <w:rPr>
          <w:rFonts w:ascii="Cambria" w:hAnsi="Cambria" w:cs="Arial"/>
        </w:rPr>
        <w:t xml:space="preserve"> uvádza</w:t>
      </w:r>
      <w:r w:rsidRPr="00C50EB9">
        <w:rPr>
          <w:rFonts w:ascii="Cambria" w:hAnsi="Cambria" w:cs="Arial"/>
        </w:rPr>
        <w:t xml:space="preserve">, že </w:t>
      </w:r>
      <w:r w:rsidR="000D7497">
        <w:rPr>
          <w:rFonts w:ascii="Cambria" w:hAnsi="Cambria" w:cs="Arial"/>
        </w:rPr>
        <w:t>zhotoviteľ</w:t>
      </w:r>
      <w:r w:rsidR="00AF00ED">
        <w:rPr>
          <w:rFonts w:ascii="Cambria" w:hAnsi="Cambria" w:cs="Arial"/>
        </w:rPr>
        <w:t xml:space="preserve"> má vytvoriť a</w:t>
      </w:r>
      <w:r w:rsidR="001E3BFB">
        <w:rPr>
          <w:rFonts w:ascii="Cambria" w:hAnsi="Cambria" w:cs="Arial"/>
        </w:rPr>
        <w:t> </w:t>
      </w:r>
      <w:r w:rsidR="00AF00ED">
        <w:rPr>
          <w:rFonts w:ascii="Cambria" w:hAnsi="Cambria" w:cs="Arial"/>
        </w:rPr>
        <w:t>implementovať</w:t>
      </w:r>
      <w:r w:rsidR="001E3BFB">
        <w:rPr>
          <w:rFonts w:ascii="Cambria" w:hAnsi="Cambria" w:cs="Arial"/>
        </w:rPr>
        <w:t xml:space="preserve"> informačný systém -</w:t>
      </w:r>
      <w:r w:rsidR="00AF00ED">
        <w:rPr>
          <w:rFonts w:ascii="Cambria" w:hAnsi="Cambria" w:cs="Arial"/>
        </w:rPr>
        <w:t xml:space="preserve"> customizovanú nads</w:t>
      </w:r>
      <w:r w:rsidR="00D129A2">
        <w:rPr>
          <w:rFonts w:ascii="Cambria" w:hAnsi="Cambria" w:cs="Arial"/>
        </w:rPr>
        <w:t>tavbu</w:t>
      </w:r>
      <w:r w:rsidR="00011415">
        <w:rPr>
          <w:rFonts w:ascii="Cambria" w:hAnsi="Cambria" w:cs="Arial"/>
        </w:rPr>
        <w:t>, podľa požiadaviek objednávateľa,</w:t>
      </w:r>
      <w:r w:rsidR="00D129A2">
        <w:rPr>
          <w:rFonts w:ascii="Cambria" w:hAnsi="Cambria" w:cs="Arial"/>
        </w:rPr>
        <w:t xml:space="preserve"> </w:t>
      </w:r>
      <w:r w:rsidR="00464746">
        <w:rPr>
          <w:rFonts w:ascii="Cambria" w:hAnsi="Cambria" w:cs="Arial"/>
        </w:rPr>
        <w:t xml:space="preserve">už hotového riešenia </w:t>
      </w:r>
      <w:r w:rsidR="009F21D5">
        <w:rPr>
          <w:rFonts w:ascii="Cambria" w:hAnsi="Cambria" w:cs="Arial"/>
        </w:rPr>
        <w:t xml:space="preserve">dostupného na trhu ako produkt </w:t>
      </w:r>
      <w:r w:rsidR="009A3DED">
        <w:rPr>
          <w:rFonts w:ascii="Cambria" w:hAnsi="Cambria" w:cs="Arial"/>
        </w:rPr>
        <w:t xml:space="preserve">– </w:t>
      </w:r>
      <w:r w:rsidR="00C5688F" w:rsidRPr="009F21D5">
        <w:rPr>
          <w:rFonts w:ascii="Cambria" w:hAnsi="Cambria" w:cs="Arial"/>
          <w:i/>
          <w:iCs/>
        </w:rPr>
        <w:t>Share</w:t>
      </w:r>
      <w:r w:rsidR="0031530C" w:rsidRPr="009F21D5">
        <w:rPr>
          <w:rFonts w:ascii="Cambria" w:hAnsi="Cambria" w:cs="Arial"/>
          <w:i/>
          <w:iCs/>
        </w:rPr>
        <w:t xml:space="preserve">point </w:t>
      </w:r>
      <w:r w:rsidR="0031530C">
        <w:rPr>
          <w:rFonts w:ascii="Cambria" w:hAnsi="Cambria" w:cs="Arial"/>
        </w:rPr>
        <w:t>od Microsoft</w:t>
      </w:r>
      <w:r w:rsidR="00B10C36">
        <w:rPr>
          <w:rFonts w:ascii="Cambria" w:hAnsi="Cambria" w:cs="Arial"/>
        </w:rPr>
        <w:t xml:space="preserve"> C</w:t>
      </w:r>
      <w:r w:rsidR="009E3FFE">
        <w:rPr>
          <w:rFonts w:ascii="Cambria" w:hAnsi="Cambria" w:cs="Arial"/>
        </w:rPr>
        <w:t>orporation</w:t>
      </w:r>
      <w:r w:rsidR="00174C35">
        <w:rPr>
          <w:rFonts w:ascii="Cambria" w:hAnsi="Cambria" w:cs="Arial"/>
        </w:rPr>
        <w:t>,</w:t>
      </w:r>
      <w:r w:rsidR="0068659D">
        <w:rPr>
          <w:rFonts w:ascii="Cambria" w:hAnsi="Cambria" w:cs="Arial"/>
        </w:rPr>
        <w:t xml:space="preserve"> </w:t>
      </w:r>
      <w:r w:rsidR="00E91F07">
        <w:rPr>
          <w:rFonts w:ascii="Cambria" w:hAnsi="Cambria" w:cs="Arial"/>
        </w:rPr>
        <w:t>ktorý objednávateľ</w:t>
      </w:r>
      <w:r w:rsidR="000A1BB0">
        <w:rPr>
          <w:rFonts w:ascii="Cambria" w:hAnsi="Cambria" w:cs="Arial"/>
        </w:rPr>
        <w:t xml:space="preserve"> používa na základe licencie</w:t>
      </w:r>
      <w:r w:rsidR="00AA03CE" w:rsidRPr="00293C05">
        <w:rPr>
          <w:rFonts w:ascii="Cambria" w:hAnsi="Cambria" w:cs="Arial"/>
        </w:rPr>
        <w:t>.</w:t>
      </w:r>
      <w:r w:rsidR="00BF34C2">
        <w:rPr>
          <w:rFonts w:ascii="Cambria" w:hAnsi="Cambria" w:cs="Arial"/>
        </w:rPr>
        <w:t xml:space="preserve"> V rámci </w:t>
      </w:r>
      <w:r w:rsidR="00FD2975">
        <w:rPr>
          <w:rFonts w:ascii="Cambria" w:hAnsi="Cambria" w:cs="Arial"/>
        </w:rPr>
        <w:t xml:space="preserve">zhotoviteľovej </w:t>
      </w:r>
      <w:r w:rsidR="00BF34C2">
        <w:rPr>
          <w:rFonts w:ascii="Cambria" w:hAnsi="Cambria" w:cs="Arial"/>
        </w:rPr>
        <w:t xml:space="preserve">tvorby </w:t>
      </w:r>
      <w:r w:rsidR="008F3C2A">
        <w:rPr>
          <w:rFonts w:ascii="Cambria" w:hAnsi="Cambria" w:cs="Arial"/>
        </w:rPr>
        <w:t xml:space="preserve">informačného systému - </w:t>
      </w:r>
      <w:r w:rsidR="00BF34C2">
        <w:rPr>
          <w:rFonts w:ascii="Cambria" w:hAnsi="Cambria" w:cs="Arial"/>
        </w:rPr>
        <w:t xml:space="preserve">nadstavby </w:t>
      </w:r>
      <w:r w:rsidR="00FD2975">
        <w:rPr>
          <w:rFonts w:ascii="Cambria" w:hAnsi="Cambria" w:cs="Arial"/>
        </w:rPr>
        <w:t>môže</w:t>
      </w:r>
      <w:r w:rsidR="00AA03CE" w:rsidRPr="00293C05">
        <w:rPr>
          <w:rFonts w:ascii="Cambria" w:hAnsi="Cambria" w:cs="Arial"/>
        </w:rPr>
        <w:t xml:space="preserve"> </w:t>
      </w:r>
      <w:r w:rsidR="00FD2975">
        <w:rPr>
          <w:rFonts w:ascii="Cambria" w:hAnsi="Cambria" w:cs="Arial"/>
        </w:rPr>
        <w:t>vzniknúť autorské dielo, pričom</w:t>
      </w:r>
      <w:r w:rsidR="0042017C">
        <w:rPr>
          <w:rFonts w:ascii="Cambria" w:hAnsi="Cambria" w:cs="Arial"/>
        </w:rPr>
        <w:t xml:space="preserve"> v takom prípade </w:t>
      </w:r>
      <w:r w:rsidR="003F781F">
        <w:rPr>
          <w:rFonts w:ascii="Cambria" w:hAnsi="Cambria" w:cs="Arial"/>
        </w:rPr>
        <w:t xml:space="preserve">objednávateľ nadobúda k nemu </w:t>
      </w:r>
      <w:r w:rsidR="000A1BB0" w:rsidRPr="000A1BB0">
        <w:rPr>
          <w:rFonts w:ascii="Cambria" w:hAnsi="Cambria" w:cs="Arial"/>
        </w:rPr>
        <w:t>licenciu</w:t>
      </w:r>
      <w:r w:rsidR="003F781F">
        <w:rPr>
          <w:rFonts w:ascii="Cambria" w:hAnsi="Cambria" w:cs="Arial"/>
        </w:rPr>
        <w:t xml:space="preserve"> v rozsahu upravenom v tejto Zmluve.</w:t>
      </w:r>
      <w:r w:rsidR="00FD2975">
        <w:rPr>
          <w:rFonts w:ascii="Cambria" w:hAnsi="Cambria" w:cs="Arial"/>
        </w:rPr>
        <w:t xml:space="preserve"> </w:t>
      </w:r>
    </w:p>
    <w:p w14:paraId="088FD583" w14:textId="7F6AD088" w:rsidR="00C92259" w:rsidRPr="00C50EB9" w:rsidRDefault="00C92259" w:rsidP="00C92259">
      <w:pPr>
        <w:pStyle w:val="Odsekzoznamu"/>
        <w:numPr>
          <w:ilvl w:val="0"/>
          <w:numId w:val="8"/>
        </w:numPr>
        <w:autoSpaceDE w:val="0"/>
        <w:autoSpaceDN w:val="0"/>
        <w:adjustRightInd w:val="0"/>
        <w:spacing w:after="0" w:line="240" w:lineRule="auto"/>
        <w:ind w:left="567" w:hanging="567"/>
        <w:jc w:val="both"/>
        <w:rPr>
          <w:rFonts w:ascii="Cambria" w:hAnsi="Cambria" w:cs="Arial"/>
          <w:color w:val="000000" w:themeColor="text1"/>
        </w:rPr>
      </w:pPr>
      <w:r w:rsidRPr="00C50EB9">
        <w:rPr>
          <w:rFonts w:ascii="Cambria" w:hAnsi="Cambria" w:cs="Arial"/>
        </w:rPr>
        <w:lastRenderedPageBreak/>
        <w:t xml:space="preserve">Súčasne s touto Zmluvou objednávateľ a zhotoviteľ uzatvárajú aj </w:t>
      </w:r>
      <w:bookmarkStart w:id="2" w:name="_Hlk203659577"/>
      <w:r w:rsidRPr="00C50EB9">
        <w:rPr>
          <w:rFonts w:ascii="Cambria" w:hAnsi="Cambria" w:cs="Arial"/>
        </w:rPr>
        <w:t xml:space="preserve">Servisnú zmluvu č. </w:t>
      </w:r>
      <w:bookmarkEnd w:id="2"/>
      <w:r w:rsidR="000C16DB" w:rsidRPr="000C16DB">
        <w:rPr>
          <w:rFonts w:ascii="Cambria" w:hAnsi="Cambria" w:cs="Arial"/>
          <w:b/>
          <w:bCs/>
        </w:rPr>
        <w:t>C-NBS1-000-115-058</w:t>
      </w:r>
      <w:r w:rsidRPr="00A76825">
        <w:rPr>
          <w:rFonts w:ascii="Cambria" w:hAnsi="Cambria" w:cs="Arial"/>
        </w:rPr>
        <w:t xml:space="preserve"> </w:t>
      </w:r>
      <w:r w:rsidRPr="00C50EB9">
        <w:rPr>
          <w:rFonts w:ascii="Cambria" w:hAnsi="Cambria" w:cs="Arial"/>
        </w:rPr>
        <w:t>(ďalej len „Servisná zmluva“), ktorou je zabezpečovaná prevádzka, údržba a rozvoj informačného systému dodaného na základe tejto Zmluvy.</w:t>
      </w:r>
    </w:p>
    <w:p w14:paraId="477BC5B2" w14:textId="25D2469E" w:rsidR="00282736" w:rsidRPr="00C50EB9" w:rsidRDefault="00DF449E" w:rsidP="00A43AC4">
      <w:pPr>
        <w:pStyle w:val="Nadpis6"/>
        <w:numPr>
          <w:ilvl w:val="0"/>
          <w:numId w:val="0"/>
        </w:numPr>
        <w:spacing w:before="240" w:after="0" w:line="240" w:lineRule="auto"/>
        <w:ind w:left="3600" w:hanging="3884"/>
        <w:jc w:val="center"/>
        <w:rPr>
          <w:rFonts w:ascii="Cambria" w:hAnsi="Cambria"/>
          <w:b/>
          <w:bCs/>
          <w:caps/>
          <w:sz w:val="22"/>
          <w:szCs w:val="22"/>
        </w:rPr>
      </w:pPr>
      <w:r w:rsidRPr="00C50EB9">
        <w:rPr>
          <w:rFonts w:ascii="Cambria" w:hAnsi="Cambria"/>
          <w:b/>
          <w:bCs/>
          <w:caps/>
          <w:sz w:val="22"/>
          <w:szCs w:val="22"/>
        </w:rPr>
        <w:t>Článok I</w:t>
      </w:r>
    </w:p>
    <w:p w14:paraId="725C15ED" w14:textId="0094B3FC" w:rsidR="00DF449E" w:rsidRPr="002D67AE" w:rsidRDefault="00C35590" w:rsidP="002D67AE">
      <w:pPr>
        <w:pStyle w:val="Nadpis6"/>
        <w:numPr>
          <w:ilvl w:val="0"/>
          <w:numId w:val="0"/>
        </w:numPr>
        <w:spacing w:line="240" w:lineRule="auto"/>
        <w:ind w:left="3600" w:hanging="3884"/>
        <w:jc w:val="center"/>
        <w:rPr>
          <w:rFonts w:ascii="Cambria" w:hAnsi="Cambria"/>
          <w:b/>
          <w:bCs/>
          <w:caps/>
          <w:sz w:val="22"/>
          <w:szCs w:val="22"/>
        </w:rPr>
      </w:pPr>
      <w:r w:rsidRPr="002D67AE">
        <w:rPr>
          <w:rFonts w:ascii="Cambria" w:hAnsi="Cambria"/>
          <w:b/>
          <w:bCs/>
          <w:caps/>
          <w:sz w:val="22"/>
          <w:szCs w:val="22"/>
        </w:rPr>
        <w:t>ÚČEL</w:t>
      </w:r>
      <w:r w:rsidR="00A2247A" w:rsidRPr="002D67AE">
        <w:rPr>
          <w:rFonts w:ascii="Cambria" w:hAnsi="Cambria"/>
          <w:b/>
          <w:bCs/>
          <w:caps/>
          <w:sz w:val="22"/>
          <w:szCs w:val="22"/>
        </w:rPr>
        <w:t xml:space="preserve"> </w:t>
      </w:r>
      <w:r w:rsidR="00807898" w:rsidRPr="002D67AE">
        <w:rPr>
          <w:rFonts w:ascii="Cambria" w:hAnsi="Cambria"/>
          <w:b/>
          <w:bCs/>
          <w:caps/>
          <w:sz w:val="22"/>
          <w:szCs w:val="22"/>
        </w:rPr>
        <w:t>ZMLUV</w:t>
      </w:r>
      <w:r w:rsidR="006B74A4" w:rsidRPr="002D67AE">
        <w:rPr>
          <w:rFonts w:ascii="Cambria" w:hAnsi="Cambria"/>
          <w:b/>
          <w:bCs/>
          <w:caps/>
          <w:sz w:val="22"/>
          <w:szCs w:val="22"/>
        </w:rPr>
        <w:t xml:space="preserve">Y </w:t>
      </w:r>
      <w:r w:rsidR="00C411E2" w:rsidRPr="002D67AE">
        <w:rPr>
          <w:rFonts w:ascii="Cambria" w:hAnsi="Cambria"/>
          <w:b/>
          <w:bCs/>
          <w:caps/>
          <w:sz w:val="22"/>
          <w:szCs w:val="22"/>
        </w:rPr>
        <w:t xml:space="preserve">A PREDMET </w:t>
      </w:r>
      <w:r w:rsidR="00807898" w:rsidRPr="002D67AE">
        <w:rPr>
          <w:rFonts w:ascii="Cambria" w:hAnsi="Cambria"/>
          <w:b/>
          <w:bCs/>
          <w:caps/>
          <w:sz w:val="22"/>
          <w:szCs w:val="22"/>
        </w:rPr>
        <w:t>ZMLUV</w:t>
      </w:r>
      <w:r w:rsidR="00F14BCD" w:rsidRPr="002D67AE">
        <w:rPr>
          <w:rFonts w:ascii="Cambria" w:hAnsi="Cambria"/>
          <w:b/>
          <w:bCs/>
          <w:caps/>
          <w:sz w:val="22"/>
          <w:szCs w:val="22"/>
        </w:rPr>
        <w:t>Y</w:t>
      </w:r>
    </w:p>
    <w:p w14:paraId="544D03AC" w14:textId="18A51B15" w:rsidR="00060E99" w:rsidRPr="00060E99" w:rsidRDefault="00542808" w:rsidP="00060E99">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Pr>
          <w:rFonts w:ascii="Cambria" w:hAnsi="Cambria"/>
        </w:rPr>
        <w:t>Účelom tejto Zmluvy je vy</w:t>
      </w:r>
      <w:r w:rsidR="00692B5B">
        <w:rPr>
          <w:rFonts w:ascii="Cambria" w:hAnsi="Cambria"/>
        </w:rPr>
        <w:t>tvoriť a implementovať celobankový informačný systém na správu dokumentov a jednotného úložiska (DMS)</w:t>
      </w:r>
      <w:r w:rsidR="00D472B2">
        <w:rPr>
          <w:rFonts w:ascii="Cambria" w:hAnsi="Cambria"/>
        </w:rPr>
        <w:t xml:space="preserve"> ako nadstavbu k používanému Sharepoint, ktor</w:t>
      </w:r>
      <w:r w:rsidR="00970BE4">
        <w:rPr>
          <w:rFonts w:ascii="Cambria" w:hAnsi="Cambria"/>
        </w:rPr>
        <w:t>á</w:t>
      </w:r>
      <w:r w:rsidR="00D472B2">
        <w:rPr>
          <w:rFonts w:ascii="Cambria" w:hAnsi="Cambria"/>
        </w:rPr>
        <w:t xml:space="preserve"> preukázateľne zlepší produktivitu a efektívnosť správy dokumentov podľa špecifikácie predmetu zákazky. Zhotoviteľ</w:t>
      </w:r>
      <w:r w:rsidR="004C6A1C">
        <w:rPr>
          <w:rFonts w:ascii="Cambria" w:hAnsi="Cambria"/>
        </w:rPr>
        <w:t xml:space="preserve"> prispôsobí riešenie potrebám a zaužívaným procesom objednávateľa. Implementácia DMS </w:t>
      </w:r>
      <w:r w:rsidR="00DD6FE6">
        <w:rPr>
          <w:rFonts w:ascii="Cambria" w:hAnsi="Cambria"/>
        </w:rPr>
        <w:t xml:space="preserve">podporí distribúciu dokumentov digitálnej forme. </w:t>
      </w:r>
    </w:p>
    <w:p w14:paraId="6151DDAB" w14:textId="74C6C3E7" w:rsidR="00AE2ED3" w:rsidRPr="00A87580" w:rsidRDefault="00053C75"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A87580">
        <w:rPr>
          <w:rFonts w:ascii="Cambria" w:hAnsi="Cambria"/>
        </w:rPr>
        <w:t>Zhotovite</w:t>
      </w:r>
      <w:r w:rsidR="00DF449E" w:rsidRPr="00A87580">
        <w:rPr>
          <w:rFonts w:ascii="Cambria" w:hAnsi="Cambria"/>
        </w:rPr>
        <w:t>ľ sa zaväzuje</w:t>
      </w:r>
      <w:r w:rsidR="00B97964" w:rsidRPr="00A87580">
        <w:rPr>
          <w:rFonts w:ascii="Cambria" w:hAnsi="Cambria"/>
        </w:rPr>
        <w:t xml:space="preserve"> objednávateľ</w:t>
      </w:r>
      <w:r w:rsidR="00C837BE" w:rsidRPr="00A87580">
        <w:rPr>
          <w:rFonts w:ascii="Cambria" w:hAnsi="Cambria"/>
        </w:rPr>
        <w:t>ovi</w:t>
      </w:r>
      <w:r w:rsidR="00DF449E" w:rsidRPr="00A87580">
        <w:rPr>
          <w:rFonts w:ascii="Cambria" w:hAnsi="Cambria"/>
        </w:rPr>
        <w:t>:</w:t>
      </w:r>
    </w:p>
    <w:p w14:paraId="5B4684E1" w14:textId="2C736430" w:rsidR="009335B9" w:rsidRPr="00A87580" w:rsidRDefault="00A87580" w:rsidP="00C62F7F">
      <w:pPr>
        <w:pStyle w:val="Odsekzoznamu"/>
        <w:widowControl w:val="0"/>
        <w:numPr>
          <w:ilvl w:val="1"/>
          <w:numId w:val="12"/>
        </w:numPr>
        <w:autoSpaceDE w:val="0"/>
        <w:autoSpaceDN w:val="0"/>
        <w:adjustRightInd w:val="0"/>
        <w:spacing w:after="0" w:line="240" w:lineRule="auto"/>
        <w:contextualSpacing w:val="0"/>
        <w:jc w:val="both"/>
        <w:rPr>
          <w:rFonts w:ascii="Cambria" w:hAnsi="Cambria"/>
        </w:rPr>
      </w:pPr>
      <w:r w:rsidRPr="005849C8">
        <w:rPr>
          <w:rFonts w:ascii="Cambria" w:hAnsi="Cambria"/>
          <w:b/>
          <w:bCs/>
        </w:rPr>
        <w:t xml:space="preserve">vytvoriť a </w:t>
      </w:r>
      <w:r w:rsidR="009335B9" w:rsidRPr="005849C8">
        <w:rPr>
          <w:rFonts w:ascii="Cambria" w:hAnsi="Cambria"/>
          <w:b/>
          <w:bCs/>
        </w:rPr>
        <w:t>dodať informačn</w:t>
      </w:r>
      <w:r w:rsidR="002421ED" w:rsidRPr="005849C8">
        <w:rPr>
          <w:rFonts w:ascii="Cambria" w:hAnsi="Cambria"/>
          <w:b/>
          <w:bCs/>
        </w:rPr>
        <w:t>ý</w:t>
      </w:r>
      <w:r w:rsidR="009335B9" w:rsidRPr="005849C8">
        <w:rPr>
          <w:rFonts w:ascii="Cambria" w:hAnsi="Cambria"/>
          <w:b/>
          <w:bCs/>
        </w:rPr>
        <w:t xml:space="preserve"> systém</w:t>
      </w:r>
      <w:r w:rsidR="009335B9" w:rsidRPr="00A87580">
        <w:rPr>
          <w:rFonts w:ascii="Cambria" w:hAnsi="Cambria"/>
        </w:rPr>
        <w:t xml:space="preserve"> pre </w:t>
      </w:r>
      <w:r w:rsidR="005B2D32">
        <w:rPr>
          <w:rFonts w:ascii="Cambria" w:hAnsi="Cambria"/>
        </w:rPr>
        <w:t>správu dokumentov a jednotného úložiska</w:t>
      </w:r>
      <w:r w:rsidR="009335B9" w:rsidRPr="00A87580">
        <w:rPr>
          <w:rFonts w:ascii="Cambria" w:hAnsi="Cambria"/>
        </w:rPr>
        <w:t xml:space="preserve"> (ďalej ako „</w:t>
      </w:r>
      <w:r w:rsidR="00715927" w:rsidRPr="00A87580">
        <w:rPr>
          <w:rFonts w:ascii="Cambria" w:hAnsi="Cambria"/>
        </w:rPr>
        <w:t xml:space="preserve">IS </w:t>
      </w:r>
      <w:r w:rsidR="005B2D32">
        <w:rPr>
          <w:rFonts w:ascii="Cambria" w:hAnsi="Cambria"/>
        </w:rPr>
        <w:t>DMS</w:t>
      </w:r>
      <w:r w:rsidR="009335B9" w:rsidRPr="00A87580">
        <w:rPr>
          <w:rFonts w:ascii="Cambria" w:hAnsi="Cambria"/>
        </w:rPr>
        <w:t>“ alebo „informačný systém“)</w:t>
      </w:r>
      <w:r w:rsidR="00985F5A" w:rsidRPr="00A87580">
        <w:rPr>
          <w:rFonts w:ascii="Cambria" w:hAnsi="Cambria"/>
        </w:rPr>
        <w:t xml:space="preserve"> pričom jeho dodanie zahŕňa</w:t>
      </w:r>
      <w:r w:rsidR="006B503E">
        <w:rPr>
          <w:rFonts w:ascii="Cambria" w:hAnsi="Cambria"/>
        </w:rPr>
        <w:t xml:space="preserve"> </w:t>
      </w:r>
      <w:r w:rsidR="00EF7194">
        <w:rPr>
          <w:rFonts w:ascii="Cambria" w:hAnsi="Cambria"/>
        </w:rPr>
        <w:t>tiež</w:t>
      </w:r>
      <w:r w:rsidR="00B5340D">
        <w:rPr>
          <w:rFonts w:ascii="Cambria" w:hAnsi="Cambria"/>
        </w:rPr>
        <w:t xml:space="preserve"> </w:t>
      </w:r>
      <w:r w:rsidR="006B503E">
        <w:rPr>
          <w:rFonts w:ascii="Cambria" w:hAnsi="Cambria"/>
        </w:rPr>
        <w:t>záväzok</w:t>
      </w:r>
      <w:r w:rsidR="00985F5A" w:rsidRPr="00A87580">
        <w:rPr>
          <w:rFonts w:ascii="Cambria" w:hAnsi="Cambria"/>
        </w:rPr>
        <w:t>:</w:t>
      </w:r>
    </w:p>
    <w:p w14:paraId="37DAB663" w14:textId="5B6C874A" w:rsidR="00A4658E" w:rsidRDefault="00EE09BB" w:rsidP="00C62F7F">
      <w:pPr>
        <w:pStyle w:val="Odsekzoznamu"/>
        <w:widowControl w:val="0"/>
        <w:numPr>
          <w:ilvl w:val="2"/>
          <w:numId w:val="12"/>
        </w:numPr>
        <w:autoSpaceDE w:val="0"/>
        <w:autoSpaceDN w:val="0"/>
        <w:adjustRightInd w:val="0"/>
        <w:spacing w:after="0" w:line="240" w:lineRule="auto"/>
        <w:ind w:left="1418" w:hanging="709"/>
        <w:contextualSpacing w:val="0"/>
        <w:jc w:val="both"/>
        <w:rPr>
          <w:rFonts w:ascii="Cambria" w:hAnsi="Cambria"/>
        </w:rPr>
      </w:pPr>
      <w:r w:rsidRPr="00A87580">
        <w:rPr>
          <w:rFonts w:ascii="Cambria" w:hAnsi="Cambria"/>
          <w:b/>
          <w:bCs/>
        </w:rPr>
        <w:t>v</w:t>
      </w:r>
      <w:r w:rsidR="00A4658E" w:rsidRPr="00A87580">
        <w:rPr>
          <w:rFonts w:ascii="Cambria" w:hAnsi="Cambria"/>
          <w:b/>
          <w:bCs/>
        </w:rPr>
        <w:t xml:space="preserve">ykonať analýzu </w:t>
      </w:r>
      <w:r w:rsidR="000A62DA">
        <w:rPr>
          <w:rFonts w:ascii="Cambria" w:hAnsi="Cambria"/>
          <w:b/>
          <w:bCs/>
        </w:rPr>
        <w:t xml:space="preserve">aktuálneho stavu prostredia objednávateľa </w:t>
      </w:r>
      <w:r w:rsidR="000A62DA" w:rsidRPr="009025DB">
        <w:rPr>
          <w:rFonts w:ascii="Cambria" w:hAnsi="Cambria"/>
        </w:rPr>
        <w:t>(</w:t>
      </w:r>
      <w:r w:rsidR="001A3292" w:rsidRPr="009025DB">
        <w:rPr>
          <w:rFonts w:ascii="Cambria" w:hAnsi="Cambria"/>
        </w:rPr>
        <w:t xml:space="preserve">zahŕňa analýzu </w:t>
      </w:r>
      <w:r w:rsidR="00A4658E" w:rsidRPr="009025DB">
        <w:rPr>
          <w:rFonts w:ascii="Cambria" w:hAnsi="Cambria"/>
        </w:rPr>
        <w:t xml:space="preserve">prostredia </w:t>
      </w:r>
      <w:r w:rsidR="007066CD" w:rsidRPr="009025DB">
        <w:rPr>
          <w:rFonts w:ascii="Cambria" w:hAnsi="Cambria"/>
        </w:rPr>
        <w:t xml:space="preserve">infraštruktúry </w:t>
      </w:r>
      <w:r w:rsidR="00A4658E" w:rsidRPr="009025DB">
        <w:rPr>
          <w:rFonts w:ascii="Cambria" w:hAnsi="Cambria"/>
        </w:rPr>
        <w:t>objednávateľa</w:t>
      </w:r>
      <w:r w:rsidR="008230AC" w:rsidRPr="009025DB">
        <w:rPr>
          <w:rFonts w:ascii="Cambria" w:hAnsi="Cambria"/>
        </w:rPr>
        <w:t>, analýzu požiadaviek</w:t>
      </w:r>
      <w:r w:rsidR="008B7F1B" w:rsidRPr="009025DB">
        <w:rPr>
          <w:rFonts w:ascii="Cambria" w:hAnsi="Cambria"/>
        </w:rPr>
        <w:t xml:space="preserve"> a dokumentových typov a setov</w:t>
      </w:r>
      <w:r w:rsidR="000A62DA" w:rsidRPr="009025DB">
        <w:rPr>
          <w:rFonts w:ascii="Cambria" w:hAnsi="Cambria"/>
        </w:rPr>
        <w:t>)</w:t>
      </w:r>
      <w:r w:rsidR="00A4658E" w:rsidRPr="009025DB">
        <w:rPr>
          <w:rFonts w:ascii="Cambria" w:hAnsi="Cambria"/>
        </w:rPr>
        <w:t xml:space="preserve"> v rozsahu potrebnom pre vypracovanie detailného návrhu riešenia</w:t>
      </w:r>
      <w:r w:rsidR="00A4658E" w:rsidRPr="00A87580">
        <w:rPr>
          <w:rFonts w:ascii="Cambria" w:hAnsi="Cambria"/>
        </w:rPr>
        <w:t>,</w:t>
      </w:r>
    </w:p>
    <w:p w14:paraId="200DAFD0" w14:textId="35F40B5C" w:rsidR="00621E33" w:rsidRPr="00A87580" w:rsidRDefault="00621E33" w:rsidP="00C62F7F">
      <w:pPr>
        <w:pStyle w:val="Odsekzoznamu"/>
        <w:widowControl w:val="0"/>
        <w:numPr>
          <w:ilvl w:val="2"/>
          <w:numId w:val="12"/>
        </w:numPr>
        <w:autoSpaceDE w:val="0"/>
        <w:autoSpaceDN w:val="0"/>
        <w:adjustRightInd w:val="0"/>
        <w:spacing w:after="0" w:line="240" w:lineRule="auto"/>
        <w:ind w:left="1418" w:hanging="709"/>
        <w:contextualSpacing w:val="0"/>
        <w:jc w:val="both"/>
        <w:rPr>
          <w:rFonts w:ascii="Cambria" w:hAnsi="Cambria"/>
        </w:rPr>
      </w:pPr>
      <w:r>
        <w:rPr>
          <w:rFonts w:ascii="Cambria" w:hAnsi="Cambria"/>
          <w:b/>
          <w:bCs/>
        </w:rPr>
        <w:t>vytvoriť a</w:t>
      </w:r>
      <w:r w:rsidR="000C68FC">
        <w:rPr>
          <w:rFonts w:ascii="Cambria" w:hAnsi="Cambria"/>
          <w:b/>
          <w:bCs/>
        </w:rPr>
        <w:t> dodať Zadanie projektu (PID),</w:t>
      </w:r>
    </w:p>
    <w:p w14:paraId="0B150EC4" w14:textId="37C74B56" w:rsidR="00A4658E" w:rsidRDefault="00EE09BB" w:rsidP="00C62F7F">
      <w:pPr>
        <w:pStyle w:val="Odsekzoznamu"/>
        <w:widowControl w:val="0"/>
        <w:numPr>
          <w:ilvl w:val="2"/>
          <w:numId w:val="12"/>
        </w:numPr>
        <w:autoSpaceDE w:val="0"/>
        <w:autoSpaceDN w:val="0"/>
        <w:adjustRightInd w:val="0"/>
        <w:spacing w:after="0" w:line="240" w:lineRule="auto"/>
        <w:jc w:val="both"/>
        <w:rPr>
          <w:rFonts w:ascii="Cambria" w:hAnsi="Cambria"/>
        </w:rPr>
      </w:pPr>
      <w:r w:rsidRPr="00A87580">
        <w:rPr>
          <w:rFonts w:ascii="Cambria" w:hAnsi="Cambria"/>
          <w:b/>
          <w:bCs/>
        </w:rPr>
        <w:t>v</w:t>
      </w:r>
      <w:r w:rsidR="00A4658E" w:rsidRPr="00A87580">
        <w:rPr>
          <w:rFonts w:ascii="Cambria" w:hAnsi="Cambria"/>
          <w:b/>
          <w:bCs/>
        </w:rPr>
        <w:t>ypracova</w:t>
      </w:r>
      <w:r w:rsidR="009978B6" w:rsidRPr="00A87580">
        <w:rPr>
          <w:rFonts w:ascii="Cambria" w:hAnsi="Cambria"/>
          <w:b/>
          <w:bCs/>
        </w:rPr>
        <w:t>ť</w:t>
      </w:r>
      <w:r w:rsidR="00A4658E" w:rsidRPr="00A87580">
        <w:rPr>
          <w:rFonts w:ascii="Cambria" w:hAnsi="Cambria"/>
          <w:b/>
          <w:bCs/>
        </w:rPr>
        <w:t xml:space="preserve"> a doda</w:t>
      </w:r>
      <w:r w:rsidR="009978B6" w:rsidRPr="00A87580">
        <w:rPr>
          <w:rFonts w:ascii="Cambria" w:hAnsi="Cambria"/>
          <w:b/>
          <w:bCs/>
        </w:rPr>
        <w:t>ť</w:t>
      </w:r>
      <w:r w:rsidR="00A4658E" w:rsidRPr="00A87580">
        <w:rPr>
          <w:rFonts w:ascii="Cambria" w:hAnsi="Cambria"/>
          <w:b/>
          <w:bCs/>
        </w:rPr>
        <w:t xml:space="preserve"> detailn</w:t>
      </w:r>
      <w:r w:rsidR="009978B6" w:rsidRPr="00A87580">
        <w:rPr>
          <w:rFonts w:ascii="Cambria" w:hAnsi="Cambria"/>
          <w:b/>
          <w:bCs/>
        </w:rPr>
        <w:t>ý</w:t>
      </w:r>
      <w:r w:rsidR="00A4658E" w:rsidRPr="00A87580">
        <w:rPr>
          <w:rFonts w:ascii="Cambria" w:hAnsi="Cambria"/>
          <w:b/>
          <w:bCs/>
        </w:rPr>
        <w:t xml:space="preserve"> návrh riešenia</w:t>
      </w:r>
      <w:r w:rsidR="00E26C5C" w:rsidRPr="00A87580">
        <w:rPr>
          <w:rFonts w:ascii="Cambria" w:hAnsi="Cambria"/>
          <w:b/>
          <w:bCs/>
        </w:rPr>
        <w:t xml:space="preserve"> (DNR)</w:t>
      </w:r>
      <w:r w:rsidR="00A4658E" w:rsidRPr="00A87580">
        <w:rPr>
          <w:rFonts w:ascii="Cambria" w:hAnsi="Cambria"/>
        </w:rPr>
        <w:t>,</w:t>
      </w:r>
    </w:p>
    <w:p w14:paraId="6F187718" w14:textId="77777777" w:rsidR="00A31D28" w:rsidRPr="00CA140B" w:rsidRDefault="00A31D28" w:rsidP="00A31D28">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Pr>
          <w:rFonts w:ascii="Cambria" w:hAnsi="Cambria"/>
          <w:b/>
          <w:bCs/>
        </w:rPr>
        <w:t>dodať harmonogram vytvorenia a dodania IS DMS ako súčasť PID,</w:t>
      </w:r>
    </w:p>
    <w:p w14:paraId="304A4EAA" w14:textId="4999AE29" w:rsidR="00CA140B" w:rsidRPr="00B526DF" w:rsidRDefault="00CA140B" w:rsidP="00CA140B">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Pr>
          <w:rFonts w:ascii="Cambria" w:hAnsi="Cambria"/>
          <w:b/>
          <w:bCs/>
        </w:rPr>
        <w:t xml:space="preserve">dodať licencie (subskripcie), podporu výrobcu k dodaným licenciám, produktové licencie k SW 3. strán, všetky oprávnenia na používanie IS DMS a všetky produkty, ktoré sú potrebné na používanie IS DMS, a to tak aby objednávateľ mohol nerušene užívať IS </w:t>
      </w:r>
      <w:r w:rsidR="00806F39">
        <w:rPr>
          <w:rFonts w:ascii="Cambria" w:hAnsi="Cambria"/>
          <w:b/>
          <w:bCs/>
        </w:rPr>
        <w:t>DMS</w:t>
      </w:r>
      <w:r>
        <w:rPr>
          <w:rFonts w:ascii="Cambria" w:hAnsi="Cambria"/>
          <w:b/>
          <w:bCs/>
        </w:rPr>
        <w:t xml:space="preserve"> po dobu 5 rokov </w:t>
      </w:r>
      <w:r w:rsidR="00806F39">
        <w:rPr>
          <w:rFonts w:ascii="Cambria" w:hAnsi="Cambria"/>
          <w:b/>
          <w:bCs/>
        </w:rPr>
        <w:t xml:space="preserve">od </w:t>
      </w:r>
      <w:r>
        <w:rPr>
          <w:rFonts w:ascii="Cambria" w:hAnsi="Cambria"/>
          <w:b/>
          <w:bCs/>
        </w:rPr>
        <w:t>jeho dodania,</w:t>
      </w:r>
    </w:p>
    <w:p w14:paraId="28B8B889" w14:textId="7AA8AE0D" w:rsidR="00A9335C" w:rsidRPr="00A87580" w:rsidRDefault="005851E2"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3" w:name="_Hlk203989304"/>
      <w:r w:rsidRPr="00A87580">
        <w:rPr>
          <w:rFonts w:ascii="Cambria" w:hAnsi="Cambria"/>
          <w:b/>
          <w:bCs/>
        </w:rPr>
        <w:t>i</w:t>
      </w:r>
      <w:r w:rsidR="00A9335C" w:rsidRPr="00A87580">
        <w:rPr>
          <w:rFonts w:ascii="Cambria" w:hAnsi="Cambria"/>
          <w:b/>
          <w:bCs/>
        </w:rPr>
        <w:t xml:space="preserve">mplementovať </w:t>
      </w:r>
      <w:r w:rsidR="00715927" w:rsidRPr="00A87580">
        <w:rPr>
          <w:rFonts w:ascii="Cambria" w:hAnsi="Cambria"/>
          <w:b/>
          <w:bCs/>
        </w:rPr>
        <w:t xml:space="preserve">IS </w:t>
      </w:r>
      <w:r w:rsidR="004E656A">
        <w:rPr>
          <w:rFonts w:ascii="Cambria" w:hAnsi="Cambria"/>
          <w:b/>
          <w:bCs/>
        </w:rPr>
        <w:t>DMS</w:t>
      </w:r>
      <w:r w:rsidR="00A9335C" w:rsidRPr="00A87580">
        <w:rPr>
          <w:rFonts w:ascii="Cambria" w:hAnsi="Cambria"/>
          <w:b/>
          <w:bCs/>
        </w:rPr>
        <w:t xml:space="preserve"> </w:t>
      </w:r>
      <w:r w:rsidR="004F148D" w:rsidRPr="00A87580">
        <w:rPr>
          <w:rFonts w:ascii="Cambria" w:hAnsi="Cambria"/>
        </w:rPr>
        <w:t>(</w:t>
      </w:r>
      <w:r w:rsidR="00854AE4">
        <w:rPr>
          <w:rFonts w:ascii="Cambria" w:hAnsi="Cambria"/>
        </w:rPr>
        <w:t xml:space="preserve">vrátane </w:t>
      </w:r>
      <w:r w:rsidR="007407EF">
        <w:rPr>
          <w:rFonts w:ascii="Cambria" w:hAnsi="Cambria"/>
        </w:rPr>
        <w:t>konfiguráci</w:t>
      </w:r>
      <w:r w:rsidR="00854AE4">
        <w:rPr>
          <w:rFonts w:ascii="Cambria" w:hAnsi="Cambria"/>
        </w:rPr>
        <w:t>e</w:t>
      </w:r>
      <w:r w:rsidR="005455E7">
        <w:rPr>
          <w:rFonts w:ascii="Cambria" w:hAnsi="Cambria"/>
        </w:rPr>
        <w:t xml:space="preserve"> a</w:t>
      </w:r>
      <w:r w:rsidR="00FC28DB" w:rsidRPr="00A87580">
        <w:rPr>
          <w:rFonts w:ascii="Cambria" w:hAnsi="Cambria"/>
        </w:rPr>
        <w:t xml:space="preserve"> </w:t>
      </w:r>
      <w:r w:rsidR="00C569C3" w:rsidRPr="00A87580">
        <w:rPr>
          <w:rFonts w:ascii="Cambria" w:hAnsi="Cambria"/>
        </w:rPr>
        <w:t>implementovanie</w:t>
      </w:r>
      <w:r w:rsidR="004F148D" w:rsidRPr="00A87580">
        <w:rPr>
          <w:rFonts w:ascii="Cambria" w:hAnsi="Cambria"/>
        </w:rPr>
        <w:t xml:space="preserve"> produkčného a testovacieho prostredia </w:t>
      </w:r>
      <w:r w:rsidR="00715927" w:rsidRPr="00A87580">
        <w:rPr>
          <w:rFonts w:ascii="Cambria" w:hAnsi="Cambria"/>
        </w:rPr>
        <w:t xml:space="preserve">IS </w:t>
      </w:r>
      <w:r w:rsidR="004E656A">
        <w:rPr>
          <w:rFonts w:ascii="Cambria" w:hAnsi="Cambria"/>
        </w:rPr>
        <w:t>DMS</w:t>
      </w:r>
      <w:r w:rsidR="004F148D" w:rsidRPr="00A87580">
        <w:rPr>
          <w:rFonts w:ascii="Cambria" w:hAnsi="Cambria"/>
        </w:rPr>
        <w:t xml:space="preserve"> v infraštruktúre </w:t>
      </w:r>
      <w:r w:rsidR="005455E7">
        <w:rPr>
          <w:rFonts w:ascii="Cambria" w:hAnsi="Cambria"/>
        </w:rPr>
        <w:t>objednávateľa</w:t>
      </w:r>
      <w:r w:rsidR="004F148D" w:rsidRPr="00A87580">
        <w:rPr>
          <w:rFonts w:ascii="Cambria" w:hAnsi="Cambria"/>
        </w:rPr>
        <w:t xml:space="preserve">) </w:t>
      </w:r>
      <w:r w:rsidR="00A9335C" w:rsidRPr="00A87580">
        <w:rPr>
          <w:rFonts w:ascii="Cambria" w:hAnsi="Cambria"/>
        </w:rPr>
        <w:t>do prostredia objednávateľa</w:t>
      </w:r>
      <w:bookmarkEnd w:id="3"/>
      <w:r w:rsidR="00A9335C" w:rsidRPr="00A87580">
        <w:rPr>
          <w:rFonts w:ascii="Cambria" w:hAnsi="Cambria"/>
        </w:rPr>
        <w:t>,</w:t>
      </w:r>
    </w:p>
    <w:p w14:paraId="4276351F" w14:textId="34755822" w:rsidR="00F36E97" w:rsidRPr="00A87580"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4" w:name="_Hlk203989312"/>
      <w:r w:rsidRPr="00A87580">
        <w:rPr>
          <w:rFonts w:ascii="Cambria" w:hAnsi="Cambria"/>
          <w:b/>
          <w:bCs/>
        </w:rPr>
        <w:t xml:space="preserve">integrovať </w:t>
      </w:r>
      <w:r w:rsidR="00715927" w:rsidRPr="00A87580">
        <w:rPr>
          <w:rFonts w:ascii="Cambria" w:hAnsi="Cambria"/>
          <w:b/>
          <w:bCs/>
        </w:rPr>
        <w:t xml:space="preserve">IS </w:t>
      </w:r>
      <w:r w:rsidR="00C35768">
        <w:rPr>
          <w:rFonts w:ascii="Cambria" w:hAnsi="Cambria"/>
          <w:b/>
          <w:bCs/>
        </w:rPr>
        <w:t>DMS</w:t>
      </w:r>
      <w:r w:rsidR="00E86C04" w:rsidRPr="00A87580">
        <w:rPr>
          <w:rFonts w:ascii="Cambria" w:hAnsi="Cambria"/>
          <w:b/>
          <w:bCs/>
        </w:rPr>
        <w:t xml:space="preserve"> </w:t>
      </w:r>
      <w:r w:rsidRPr="00A87580">
        <w:rPr>
          <w:rFonts w:ascii="Cambria" w:hAnsi="Cambria"/>
          <w:b/>
          <w:bCs/>
        </w:rPr>
        <w:t>s cieľovými informačnými systémami objednávateľa</w:t>
      </w:r>
      <w:r w:rsidR="003F44F1" w:rsidRPr="00A87580">
        <w:rPr>
          <w:rFonts w:ascii="Cambria" w:hAnsi="Cambria"/>
          <w:b/>
          <w:bCs/>
        </w:rPr>
        <w:t xml:space="preserve"> </w:t>
      </w:r>
      <w:r w:rsidR="00CF11EB" w:rsidRPr="00C12A3F">
        <w:rPr>
          <w:rFonts w:ascii="Cambria" w:hAnsi="Cambria"/>
          <w:b/>
          <w:bCs/>
        </w:rPr>
        <w:t>(eOffice</w:t>
      </w:r>
      <w:r w:rsidR="00D37FFB" w:rsidRPr="00C12A3F">
        <w:rPr>
          <w:rFonts w:ascii="Cambria" w:hAnsi="Cambria"/>
          <w:b/>
          <w:bCs/>
        </w:rPr>
        <w:t xml:space="preserve"> ERM) </w:t>
      </w:r>
      <w:r w:rsidR="003F44F1" w:rsidRPr="00C12A3F">
        <w:rPr>
          <w:rFonts w:ascii="Cambria" w:hAnsi="Cambria"/>
          <w:b/>
          <w:bCs/>
        </w:rPr>
        <w:t>a jeho službami</w:t>
      </w:r>
      <w:bookmarkEnd w:id="4"/>
      <w:r w:rsidR="00D37FFB" w:rsidRPr="001D5272">
        <w:rPr>
          <w:rFonts w:ascii="Cambria" w:hAnsi="Cambria"/>
        </w:rPr>
        <w:t xml:space="preserve"> a poskytnutie API</w:t>
      </w:r>
      <w:r w:rsidR="00701C5F" w:rsidRPr="001D5272">
        <w:rPr>
          <w:rFonts w:ascii="Cambria" w:hAnsi="Cambria"/>
        </w:rPr>
        <w:t xml:space="preserve"> (Application programming interface)</w:t>
      </w:r>
      <w:r w:rsidR="00D37FFB" w:rsidRPr="001D5272">
        <w:rPr>
          <w:rFonts w:ascii="Cambria" w:hAnsi="Cambria"/>
        </w:rPr>
        <w:t xml:space="preserve"> pre iné informačné systémy</w:t>
      </w:r>
      <w:r w:rsidRPr="001D5272">
        <w:rPr>
          <w:rFonts w:ascii="Cambria" w:hAnsi="Cambria"/>
        </w:rPr>
        <w:t>,</w:t>
      </w:r>
    </w:p>
    <w:p w14:paraId="2AB0EB71" w14:textId="2A0CF6A2" w:rsidR="00F36E97" w:rsidRPr="00A87580" w:rsidRDefault="00F36E97" w:rsidP="00C62F7F">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5" w:name="_Hlk203989318"/>
      <w:r w:rsidRPr="00A87580">
        <w:rPr>
          <w:rFonts w:ascii="Cambria" w:hAnsi="Cambria"/>
          <w:b/>
          <w:bCs/>
        </w:rPr>
        <w:t xml:space="preserve">vykonať </w:t>
      </w:r>
      <w:r w:rsidR="00815A74">
        <w:rPr>
          <w:rFonts w:ascii="Cambria" w:hAnsi="Cambria"/>
          <w:b/>
          <w:bCs/>
        </w:rPr>
        <w:t>skúšobnú</w:t>
      </w:r>
      <w:r w:rsidR="00815A74" w:rsidRPr="00A87580">
        <w:rPr>
          <w:rFonts w:ascii="Cambria" w:hAnsi="Cambria"/>
          <w:b/>
          <w:bCs/>
        </w:rPr>
        <w:t xml:space="preserve"> </w:t>
      </w:r>
      <w:r w:rsidRPr="00A87580">
        <w:rPr>
          <w:rFonts w:ascii="Cambria" w:hAnsi="Cambria"/>
          <w:b/>
          <w:bCs/>
        </w:rPr>
        <w:t xml:space="preserve">prevádzku </w:t>
      </w:r>
      <w:r w:rsidR="00715927" w:rsidRPr="00A87580">
        <w:rPr>
          <w:rFonts w:ascii="Cambria" w:hAnsi="Cambria"/>
          <w:b/>
          <w:bCs/>
        </w:rPr>
        <w:t xml:space="preserve">IS </w:t>
      </w:r>
      <w:bookmarkEnd w:id="5"/>
      <w:r w:rsidR="00C35768">
        <w:rPr>
          <w:rFonts w:ascii="Cambria" w:hAnsi="Cambria"/>
          <w:b/>
          <w:bCs/>
        </w:rPr>
        <w:t>DMS</w:t>
      </w:r>
      <w:r w:rsidRPr="00A87580">
        <w:rPr>
          <w:rFonts w:ascii="Cambria" w:hAnsi="Cambria"/>
          <w:b/>
          <w:bCs/>
        </w:rPr>
        <w:t>,</w:t>
      </w:r>
    </w:p>
    <w:p w14:paraId="7ECD6CEA" w14:textId="535E7193" w:rsidR="00B526DF" w:rsidRDefault="00EE09BB">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bookmarkStart w:id="6" w:name="_Hlk203989331"/>
      <w:r w:rsidRPr="00B526DF">
        <w:rPr>
          <w:rFonts w:ascii="Cambria" w:hAnsi="Cambria"/>
          <w:b/>
          <w:bCs/>
        </w:rPr>
        <w:t>d</w:t>
      </w:r>
      <w:r w:rsidR="00D055B5" w:rsidRPr="00B526DF">
        <w:rPr>
          <w:rFonts w:ascii="Cambria" w:hAnsi="Cambria"/>
          <w:b/>
          <w:bCs/>
        </w:rPr>
        <w:t>odať</w:t>
      </w:r>
      <w:r w:rsidR="00F14BA8" w:rsidRPr="00B526DF">
        <w:rPr>
          <w:rFonts w:ascii="Cambria" w:hAnsi="Cambria"/>
          <w:b/>
          <w:bCs/>
        </w:rPr>
        <w:t xml:space="preserve"> </w:t>
      </w:r>
      <w:r w:rsidR="00E26C5C" w:rsidRPr="00B526DF">
        <w:rPr>
          <w:rFonts w:ascii="Cambria" w:hAnsi="Cambria"/>
          <w:b/>
          <w:bCs/>
        </w:rPr>
        <w:t xml:space="preserve">Dokumentáciu </w:t>
      </w:r>
      <w:r w:rsidR="00AF3712" w:rsidRPr="00B526DF">
        <w:rPr>
          <w:rFonts w:ascii="Cambria" w:hAnsi="Cambria"/>
          <w:b/>
          <w:bCs/>
        </w:rPr>
        <w:t>k</w:t>
      </w:r>
      <w:r w:rsidR="00152CEE" w:rsidRPr="00B526DF">
        <w:rPr>
          <w:rFonts w:ascii="Cambria" w:hAnsi="Cambria"/>
          <w:b/>
          <w:bCs/>
        </w:rPr>
        <w:t xml:space="preserve"> dodanému </w:t>
      </w:r>
      <w:r w:rsidR="00715927" w:rsidRPr="00B526DF">
        <w:rPr>
          <w:rFonts w:ascii="Cambria" w:hAnsi="Cambria"/>
          <w:b/>
          <w:bCs/>
        </w:rPr>
        <w:t xml:space="preserve">IS </w:t>
      </w:r>
      <w:r w:rsidR="008803C1" w:rsidRPr="00B526DF">
        <w:rPr>
          <w:rFonts w:ascii="Cambria" w:hAnsi="Cambria"/>
          <w:b/>
          <w:bCs/>
        </w:rPr>
        <w:t>DMS</w:t>
      </w:r>
      <w:r w:rsidR="00591468" w:rsidRPr="00B526DF">
        <w:rPr>
          <w:rFonts w:ascii="Cambria" w:hAnsi="Cambria"/>
          <w:b/>
          <w:bCs/>
        </w:rPr>
        <w:t xml:space="preserve"> </w:t>
      </w:r>
      <w:r w:rsidR="00D6699C" w:rsidRPr="004C6F66">
        <w:rPr>
          <w:rFonts w:ascii="Cambria" w:hAnsi="Cambria"/>
        </w:rPr>
        <w:t xml:space="preserve">v rozsahu podľa Prílohy 1 – Špecifikácia predmetu </w:t>
      </w:r>
      <w:r w:rsidR="00242D29">
        <w:rPr>
          <w:rFonts w:ascii="Cambria" w:hAnsi="Cambria"/>
        </w:rPr>
        <w:t>Zmluvy</w:t>
      </w:r>
      <w:r w:rsidR="00D6699C" w:rsidRPr="004C6F66">
        <w:rPr>
          <w:rFonts w:ascii="Cambria" w:hAnsi="Cambria"/>
        </w:rPr>
        <w:t xml:space="preserve"> (kapitola </w:t>
      </w:r>
      <w:r w:rsidR="00B526DF" w:rsidRPr="004C6F66">
        <w:rPr>
          <w:rFonts w:ascii="Cambria" w:hAnsi="Cambria"/>
        </w:rPr>
        <w:t>5.1.6.),</w:t>
      </w:r>
    </w:p>
    <w:p w14:paraId="6A213C69" w14:textId="5D06A554" w:rsidR="00B55B88" w:rsidRPr="00B526DF" w:rsidRDefault="00B55B88">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Pr>
          <w:rFonts w:ascii="Cambria" w:hAnsi="Cambria"/>
          <w:b/>
          <w:bCs/>
        </w:rPr>
        <w:t xml:space="preserve">udeliť výhradnú licenciu k IS DMS </w:t>
      </w:r>
      <w:r w:rsidRPr="00BD760F">
        <w:rPr>
          <w:rFonts w:ascii="Cambria" w:hAnsi="Cambria"/>
        </w:rPr>
        <w:t>podľa podmienok upravených v</w:t>
      </w:r>
      <w:r w:rsidR="00BD760F" w:rsidRPr="00BD760F">
        <w:rPr>
          <w:rFonts w:ascii="Cambria" w:hAnsi="Cambria"/>
        </w:rPr>
        <w:t> článku VI Zmluvy,</w:t>
      </w:r>
    </w:p>
    <w:p w14:paraId="35920060" w14:textId="64060222" w:rsidR="00B26720" w:rsidRDefault="00B26720">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sidRPr="00B526DF">
        <w:rPr>
          <w:rFonts w:ascii="Cambria" w:hAnsi="Cambria"/>
          <w:b/>
          <w:bCs/>
        </w:rPr>
        <w:t xml:space="preserve">poskytovať služby projektového manažmentu </w:t>
      </w:r>
      <w:r w:rsidRPr="00B526DF">
        <w:rPr>
          <w:rFonts w:ascii="Cambria" w:hAnsi="Cambria"/>
        </w:rPr>
        <w:t>počas celej doby dodávky a implementácie IS DMS</w:t>
      </w:r>
      <w:r w:rsidR="00EA1D40" w:rsidRPr="00B526DF">
        <w:rPr>
          <w:rFonts w:ascii="Cambria" w:hAnsi="Cambria"/>
        </w:rPr>
        <w:t xml:space="preserve"> a </w:t>
      </w:r>
      <w:r w:rsidR="00EA1D40" w:rsidRPr="00B526DF">
        <w:rPr>
          <w:rFonts w:ascii="Cambria" w:hAnsi="Cambria"/>
          <w:b/>
          <w:bCs/>
        </w:rPr>
        <w:t>dodať projektový plán</w:t>
      </w:r>
      <w:r w:rsidR="00EB73CE">
        <w:rPr>
          <w:rFonts w:ascii="Cambria" w:hAnsi="Cambria"/>
          <w:b/>
          <w:bCs/>
        </w:rPr>
        <w:t xml:space="preserve"> ako súčasť PID</w:t>
      </w:r>
      <w:r w:rsidR="00EA1D40" w:rsidRPr="00B526DF">
        <w:rPr>
          <w:rFonts w:ascii="Cambria" w:hAnsi="Cambria"/>
        </w:rPr>
        <w:t xml:space="preserve"> zastrešujúci vytvorenie a dodanie IS DMS</w:t>
      </w:r>
      <w:r w:rsidRPr="00B526DF">
        <w:rPr>
          <w:rFonts w:ascii="Cambria" w:hAnsi="Cambria"/>
        </w:rPr>
        <w:t>,</w:t>
      </w:r>
    </w:p>
    <w:p w14:paraId="2B596174" w14:textId="1E56CEEA" w:rsidR="00EA1D40" w:rsidRPr="00A87580" w:rsidRDefault="00F9337E" w:rsidP="00B26720">
      <w:pPr>
        <w:pStyle w:val="Odsekzoznamu"/>
        <w:widowControl w:val="0"/>
        <w:numPr>
          <w:ilvl w:val="2"/>
          <w:numId w:val="12"/>
        </w:numPr>
        <w:autoSpaceDE w:val="0"/>
        <w:autoSpaceDN w:val="0"/>
        <w:adjustRightInd w:val="0"/>
        <w:spacing w:after="0" w:line="240" w:lineRule="auto"/>
        <w:ind w:left="1418" w:hanging="709"/>
        <w:jc w:val="both"/>
        <w:rPr>
          <w:rFonts w:ascii="Cambria" w:hAnsi="Cambria"/>
        </w:rPr>
      </w:pPr>
      <w:r>
        <w:rPr>
          <w:rFonts w:ascii="Cambria" w:hAnsi="Cambria"/>
          <w:b/>
          <w:bCs/>
        </w:rPr>
        <w:t>poskytovať</w:t>
      </w:r>
      <w:r w:rsidR="001C66C1">
        <w:rPr>
          <w:rFonts w:ascii="Cambria" w:hAnsi="Cambria"/>
          <w:b/>
          <w:bCs/>
        </w:rPr>
        <w:t xml:space="preserve"> služby Podpora</w:t>
      </w:r>
      <w:r w:rsidR="000B1B28">
        <w:rPr>
          <w:rFonts w:ascii="Cambria" w:hAnsi="Cambria"/>
          <w:b/>
          <w:bCs/>
        </w:rPr>
        <w:t xml:space="preserve"> a</w:t>
      </w:r>
      <w:r>
        <w:rPr>
          <w:rFonts w:ascii="Cambria" w:hAnsi="Cambria"/>
          <w:b/>
          <w:bCs/>
        </w:rPr>
        <w:t> </w:t>
      </w:r>
      <w:r w:rsidR="000B1B28">
        <w:rPr>
          <w:rFonts w:ascii="Cambria" w:hAnsi="Cambria"/>
          <w:b/>
          <w:bCs/>
        </w:rPr>
        <w:t>Údržba</w:t>
      </w:r>
      <w:r>
        <w:rPr>
          <w:rFonts w:ascii="Cambria" w:hAnsi="Cambria"/>
          <w:b/>
          <w:bCs/>
        </w:rPr>
        <w:t xml:space="preserve"> pre vytváraný a dodávaný IS DMS počas trvania Zmluvy</w:t>
      </w:r>
      <w:r w:rsidR="009145CC">
        <w:rPr>
          <w:rFonts w:ascii="Cambria" w:hAnsi="Cambria"/>
          <w:b/>
          <w:bCs/>
        </w:rPr>
        <w:t xml:space="preserve"> </w:t>
      </w:r>
      <w:r w:rsidR="009145CC" w:rsidRPr="00F75BF9">
        <w:rPr>
          <w:rFonts w:ascii="Cambria" w:hAnsi="Cambria"/>
        </w:rPr>
        <w:t xml:space="preserve">v zmysle článku III bod </w:t>
      </w:r>
      <w:r w:rsidR="00F75BF9" w:rsidRPr="00F75BF9">
        <w:rPr>
          <w:rFonts w:ascii="Cambria" w:hAnsi="Cambria"/>
        </w:rPr>
        <w:t>IV Zmluvy</w:t>
      </w:r>
      <w:r w:rsidRPr="00F75BF9">
        <w:rPr>
          <w:rFonts w:ascii="Cambria" w:hAnsi="Cambria"/>
        </w:rPr>
        <w:t>,</w:t>
      </w:r>
    </w:p>
    <w:p w14:paraId="45704654" w14:textId="730240BB" w:rsidR="00325FF4" w:rsidRPr="002A1487" w:rsidRDefault="00EE09BB" w:rsidP="003279B0">
      <w:pPr>
        <w:pStyle w:val="Odsekzoznamu"/>
        <w:widowControl w:val="0"/>
        <w:numPr>
          <w:ilvl w:val="2"/>
          <w:numId w:val="12"/>
        </w:numPr>
        <w:autoSpaceDE w:val="0"/>
        <w:autoSpaceDN w:val="0"/>
        <w:adjustRightInd w:val="0"/>
        <w:spacing w:after="0" w:line="240" w:lineRule="auto"/>
        <w:ind w:left="1418" w:hanging="698"/>
        <w:jc w:val="both"/>
        <w:rPr>
          <w:rFonts w:ascii="Cambria" w:hAnsi="Cambria"/>
        </w:rPr>
      </w:pPr>
      <w:r w:rsidRPr="00A87580">
        <w:rPr>
          <w:rFonts w:ascii="Cambria" w:hAnsi="Cambria"/>
          <w:b/>
          <w:bCs/>
        </w:rPr>
        <w:t>p</w:t>
      </w:r>
      <w:r w:rsidR="00D055B5" w:rsidRPr="00A87580">
        <w:rPr>
          <w:rFonts w:ascii="Cambria" w:hAnsi="Cambria"/>
          <w:b/>
          <w:bCs/>
        </w:rPr>
        <w:t>oskytnúť školenia</w:t>
      </w:r>
      <w:r w:rsidR="00D055B5" w:rsidRPr="00A87580">
        <w:rPr>
          <w:rFonts w:ascii="Cambria" w:hAnsi="Cambria"/>
        </w:rPr>
        <w:t xml:space="preserve"> </w:t>
      </w:r>
      <w:r w:rsidR="00EB4407">
        <w:rPr>
          <w:rFonts w:ascii="Cambria" w:hAnsi="Cambria"/>
        </w:rPr>
        <w:t>podľa</w:t>
      </w:r>
      <w:r w:rsidR="00EB4407" w:rsidRPr="00A87580">
        <w:rPr>
          <w:rFonts w:ascii="Cambria" w:hAnsi="Cambria"/>
        </w:rPr>
        <w:t xml:space="preserve"> </w:t>
      </w:r>
      <w:r w:rsidR="003279B0" w:rsidRPr="00A87580">
        <w:rPr>
          <w:rFonts w:ascii="Cambria" w:hAnsi="Cambria"/>
        </w:rPr>
        <w:t>počt</w:t>
      </w:r>
      <w:r w:rsidR="00EB4407">
        <w:rPr>
          <w:rFonts w:ascii="Cambria" w:hAnsi="Cambria"/>
        </w:rPr>
        <w:t>u</w:t>
      </w:r>
      <w:r w:rsidR="003279B0" w:rsidRPr="00A87580">
        <w:rPr>
          <w:rFonts w:ascii="Cambria" w:hAnsi="Cambria"/>
        </w:rPr>
        <w:t xml:space="preserve"> školených osôb (</w:t>
      </w:r>
      <w:r w:rsidR="00D055B5" w:rsidRPr="00A87580">
        <w:rPr>
          <w:rFonts w:ascii="Cambria" w:hAnsi="Cambria"/>
        </w:rPr>
        <w:t>zamestnanco</w:t>
      </w:r>
      <w:r w:rsidR="003279B0" w:rsidRPr="00A87580">
        <w:rPr>
          <w:rFonts w:ascii="Cambria" w:hAnsi="Cambria"/>
        </w:rPr>
        <w:t>v</w:t>
      </w:r>
      <w:r w:rsidR="00D055B5" w:rsidRPr="00A87580">
        <w:rPr>
          <w:rFonts w:ascii="Cambria" w:hAnsi="Cambria"/>
        </w:rPr>
        <w:t xml:space="preserve"> objednávateľa</w:t>
      </w:r>
      <w:r w:rsidR="003279B0" w:rsidRPr="00A87580">
        <w:rPr>
          <w:rFonts w:ascii="Cambria" w:hAnsi="Cambria"/>
        </w:rPr>
        <w:t>)</w:t>
      </w:r>
      <w:r w:rsidR="00D055B5" w:rsidRPr="00A87580">
        <w:rPr>
          <w:rFonts w:ascii="Cambria" w:hAnsi="Cambria"/>
        </w:rPr>
        <w:t xml:space="preserve"> v</w:t>
      </w:r>
      <w:r w:rsidR="003279B0" w:rsidRPr="00A87580">
        <w:rPr>
          <w:rFonts w:ascii="Cambria" w:hAnsi="Cambria"/>
        </w:rPr>
        <w:t xml:space="preserve"> maximálnom </w:t>
      </w:r>
      <w:r w:rsidR="00D055B5" w:rsidRPr="00A87580">
        <w:rPr>
          <w:rFonts w:ascii="Cambria" w:hAnsi="Cambria"/>
        </w:rPr>
        <w:t>rozsahu</w:t>
      </w:r>
      <w:r w:rsidR="006E72F7">
        <w:rPr>
          <w:rFonts w:ascii="Cambria" w:hAnsi="Cambria"/>
        </w:rPr>
        <w:t xml:space="preserve"> dvoch</w:t>
      </w:r>
      <w:r w:rsidR="00D055B5" w:rsidRPr="00A87580">
        <w:rPr>
          <w:rFonts w:ascii="Cambria" w:hAnsi="Cambria"/>
        </w:rPr>
        <w:t xml:space="preserve"> </w:t>
      </w:r>
      <w:r w:rsidR="006E72F7" w:rsidRPr="002A1487">
        <w:rPr>
          <w:rFonts w:ascii="Cambria" w:hAnsi="Cambria"/>
        </w:rPr>
        <w:t>(</w:t>
      </w:r>
      <w:r w:rsidR="00BF09AF" w:rsidRPr="002A1487">
        <w:rPr>
          <w:rFonts w:ascii="Cambria" w:hAnsi="Cambria"/>
        </w:rPr>
        <w:t>2</w:t>
      </w:r>
      <w:r w:rsidR="006E72F7" w:rsidRPr="002A1487">
        <w:rPr>
          <w:rFonts w:ascii="Cambria" w:hAnsi="Cambria"/>
        </w:rPr>
        <w:t>)</w:t>
      </w:r>
      <w:r w:rsidR="00421DA3" w:rsidRPr="002A1487">
        <w:rPr>
          <w:rFonts w:ascii="Cambria" w:hAnsi="Cambria"/>
        </w:rPr>
        <w:t xml:space="preserve"> osobo</w:t>
      </w:r>
      <w:r w:rsidR="00BF09AF" w:rsidRPr="002A1487">
        <w:rPr>
          <w:rFonts w:ascii="Cambria" w:hAnsi="Cambria"/>
        </w:rPr>
        <w:t>dní</w:t>
      </w:r>
      <w:r w:rsidR="00745D09" w:rsidRPr="002A1487">
        <w:rPr>
          <w:rFonts w:ascii="Cambria" w:hAnsi="Cambria"/>
        </w:rPr>
        <w:t>,</w:t>
      </w:r>
    </w:p>
    <w:p w14:paraId="550D6A9C" w14:textId="589AA0ED" w:rsidR="00D055B5" w:rsidRPr="00A87580" w:rsidRDefault="00325FF4" w:rsidP="003279B0">
      <w:pPr>
        <w:pStyle w:val="Odsekzoznamu"/>
        <w:widowControl w:val="0"/>
        <w:numPr>
          <w:ilvl w:val="2"/>
          <w:numId w:val="12"/>
        </w:numPr>
        <w:autoSpaceDE w:val="0"/>
        <w:autoSpaceDN w:val="0"/>
        <w:adjustRightInd w:val="0"/>
        <w:spacing w:after="0" w:line="240" w:lineRule="auto"/>
        <w:ind w:left="1418" w:hanging="698"/>
        <w:jc w:val="both"/>
        <w:rPr>
          <w:rFonts w:ascii="Cambria" w:hAnsi="Cambria"/>
        </w:rPr>
      </w:pPr>
      <w:r>
        <w:rPr>
          <w:rFonts w:ascii="Cambria" w:hAnsi="Cambria"/>
          <w:b/>
          <w:bCs/>
        </w:rPr>
        <w:t xml:space="preserve">poskytnúť </w:t>
      </w:r>
      <w:r w:rsidR="00776740">
        <w:rPr>
          <w:rFonts w:ascii="Cambria" w:hAnsi="Cambria"/>
          <w:b/>
          <w:bCs/>
        </w:rPr>
        <w:t xml:space="preserve">objednávkové </w:t>
      </w:r>
      <w:r w:rsidR="00035B73">
        <w:rPr>
          <w:rFonts w:ascii="Cambria" w:hAnsi="Cambria"/>
          <w:b/>
          <w:bCs/>
        </w:rPr>
        <w:t xml:space="preserve">služby zmenové požiadavky </w:t>
      </w:r>
      <w:r w:rsidRPr="0041485E">
        <w:rPr>
          <w:rFonts w:ascii="Cambria" w:hAnsi="Cambria"/>
        </w:rPr>
        <w:t xml:space="preserve">na základe </w:t>
      </w:r>
      <w:r w:rsidR="00C36931" w:rsidRPr="0041485E">
        <w:rPr>
          <w:rFonts w:ascii="Cambria" w:hAnsi="Cambria"/>
        </w:rPr>
        <w:t xml:space="preserve">doručenej písomnej objednávky </w:t>
      </w:r>
      <w:r w:rsidR="000C6C82">
        <w:rPr>
          <w:rFonts w:ascii="Cambria" w:hAnsi="Cambria"/>
        </w:rPr>
        <w:t xml:space="preserve">objednávateľa </w:t>
      </w:r>
      <w:r w:rsidR="00C36931" w:rsidRPr="0041485E">
        <w:rPr>
          <w:rFonts w:ascii="Cambria" w:hAnsi="Cambria"/>
        </w:rPr>
        <w:t xml:space="preserve">v maximálnom rozsahu </w:t>
      </w:r>
      <w:r w:rsidR="006E72F7">
        <w:rPr>
          <w:rFonts w:ascii="Cambria" w:hAnsi="Cambria"/>
        </w:rPr>
        <w:t>sto</w:t>
      </w:r>
      <w:r w:rsidR="003F09F1">
        <w:rPr>
          <w:rFonts w:ascii="Cambria" w:hAnsi="Cambria"/>
        </w:rPr>
        <w:t>dvadsať</w:t>
      </w:r>
      <w:r w:rsidR="006E72F7">
        <w:rPr>
          <w:rFonts w:ascii="Cambria" w:hAnsi="Cambria"/>
        </w:rPr>
        <w:t xml:space="preserve"> (</w:t>
      </w:r>
      <w:r w:rsidR="00733B64">
        <w:rPr>
          <w:rFonts w:ascii="Cambria" w:hAnsi="Cambria"/>
        </w:rPr>
        <w:t>1</w:t>
      </w:r>
      <w:r w:rsidR="003F09F1">
        <w:rPr>
          <w:rFonts w:ascii="Cambria" w:hAnsi="Cambria"/>
        </w:rPr>
        <w:t>2</w:t>
      </w:r>
      <w:r w:rsidR="00733B64">
        <w:rPr>
          <w:rFonts w:ascii="Cambria" w:hAnsi="Cambria"/>
        </w:rPr>
        <w:t>0</w:t>
      </w:r>
      <w:r w:rsidR="006E72F7">
        <w:rPr>
          <w:rFonts w:ascii="Cambria" w:hAnsi="Cambria"/>
        </w:rPr>
        <w:t>)</w:t>
      </w:r>
      <w:r w:rsidR="00C36931" w:rsidRPr="0041485E">
        <w:rPr>
          <w:rFonts w:ascii="Cambria" w:hAnsi="Cambria"/>
        </w:rPr>
        <w:t xml:space="preserve"> osobo</w:t>
      </w:r>
      <w:r w:rsidR="00BF09AF">
        <w:rPr>
          <w:rFonts w:ascii="Cambria" w:hAnsi="Cambria"/>
        </w:rPr>
        <w:t>dní</w:t>
      </w:r>
      <w:r w:rsidR="00C03C1C">
        <w:rPr>
          <w:rFonts w:ascii="Cambria" w:hAnsi="Cambria"/>
        </w:rPr>
        <w:t xml:space="preserve"> </w:t>
      </w:r>
      <w:r w:rsidR="00906D15">
        <w:rPr>
          <w:rFonts w:ascii="Cambria" w:hAnsi="Cambria"/>
        </w:rPr>
        <w:t>(ďalej len „</w:t>
      </w:r>
      <w:r w:rsidR="004E5D60">
        <w:rPr>
          <w:rFonts w:ascii="Cambria" w:hAnsi="Cambria"/>
        </w:rPr>
        <w:t>O</w:t>
      </w:r>
      <w:r w:rsidR="00906D15">
        <w:rPr>
          <w:rFonts w:ascii="Cambria" w:hAnsi="Cambria"/>
        </w:rPr>
        <w:t>bjednávkové služby</w:t>
      </w:r>
      <w:r w:rsidR="00932448">
        <w:rPr>
          <w:rFonts w:ascii="Cambria" w:hAnsi="Cambria"/>
        </w:rPr>
        <w:t>“)</w:t>
      </w:r>
      <w:r w:rsidR="00724D7A">
        <w:rPr>
          <w:rFonts w:ascii="Cambria" w:hAnsi="Cambria"/>
        </w:rPr>
        <w:t>,</w:t>
      </w:r>
    </w:p>
    <w:bookmarkEnd w:id="6"/>
    <w:p w14:paraId="62072736" w14:textId="4A318EE5" w:rsidR="00945ADE" w:rsidRPr="00A87580" w:rsidRDefault="00945ADE" w:rsidP="00945ADE">
      <w:pPr>
        <w:widowControl w:val="0"/>
        <w:autoSpaceDE w:val="0"/>
        <w:autoSpaceDN w:val="0"/>
        <w:adjustRightInd w:val="0"/>
        <w:spacing w:after="0" w:line="240" w:lineRule="auto"/>
        <w:ind w:left="360"/>
        <w:jc w:val="both"/>
        <w:rPr>
          <w:rFonts w:ascii="Cambria" w:hAnsi="Cambria"/>
        </w:rPr>
      </w:pPr>
      <w:r w:rsidRPr="00A87580">
        <w:rPr>
          <w:rFonts w:ascii="Cambria" w:hAnsi="Cambria"/>
        </w:rPr>
        <w:t>(</w:t>
      </w:r>
      <w:r w:rsidR="00451751" w:rsidRPr="00A87580">
        <w:rPr>
          <w:rFonts w:ascii="Cambria" w:hAnsi="Cambria"/>
        </w:rPr>
        <w:t>plnenia zhotoviteľa uvedené v bodoch 2.1.</w:t>
      </w:r>
      <w:r w:rsidR="000C4DA9" w:rsidRPr="00A87580">
        <w:rPr>
          <w:rFonts w:ascii="Cambria" w:hAnsi="Cambria"/>
        </w:rPr>
        <w:t>1. až</w:t>
      </w:r>
      <w:r w:rsidR="00451751" w:rsidRPr="00A87580">
        <w:rPr>
          <w:rFonts w:ascii="Cambria" w:hAnsi="Cambria"/>
        </w:rPr>
        <w:t xml:space="preserve"> 2.</w:t>
      </w:r>
      <w:r w:rsidR="000C4DA9" w:rsidRPr="00A87580">
        <w:rPr>
          <w:rFonts w:ascii="Cambria" w:hAnsi="Cambria"/>
        </w:rPr>
        <w:t>1.</w:t>
      </w:r>
      <w:r w:rsidR="00CD6DBA" w:rsidRPr="00A87580">
        <w:rPr>
          <w:rFonts w:ascii="Cambria" w:hAnsi="Cambria"/>
        </w:rPr>
        <w:t>1</w:t>
      </w:r>
      <w:r w:rsidR="0065275A">
        <w:rPr>
          <w:rFonts w:ascii="Cambria" w:hAnsi="Cambria"/>
        </w:rPr>
        <w:t>3</w:t>
      </w:r>
      <w:r w:rsidR="00451751" w:rsidRPr="00A87580">
        <w:rPr>
          <w:rFonts w:ascii="Cambria" w:hAnsi="Cambria"/>
        </w:rPr>
        <w:t xml:space="preserve">. </w:t>
      </w:r>
      <w:r w:rsidRPr="00A87580">
        <w:rPr>
          <w:rFonts w:ascii="Cambria" w:hAnsi="Cambria"/>
        </w:rPr>
        <w:t>ďalej spolu ako „</w:t>
      </w:r>
      <w:r w:rsidR="000B105A">
        <w:rPr>
          <w:rFonts w:ascii="Cambria" w:hAnsi="Cambria"/>
        </w:rPr>
        <w:t>D</w:t>
      </w:r>
      <w:r w:rsidRPr="00A87580">
        <w:rPr>
          <w:rFonts w:ascii="Cambria" w:hAnsi="Cambria"/>
        </w:rPr>
        <w:t>ielo“</w:t>
      </w:r>
      <w:r w:rsidR="00261BF3">
        <w:rPr>
          <w:rFonts w:ascii="Cambria" w:hAnsi="Cambria"/>
        </w:rPr>
        <w:t xml:space="preserve"> a Dielo a Objednávkové služby spolu ako „predmet Zmluvy“</w:t>
      </w:r>
      <w:r w:rsidR="001309BB">
        <w:rPr>
          <w:rFonts w:ascii="Cambria" w:hAnsi="Cambria"/>
        </w:rPr>
        <w:t>).</w:t>
      </w:r>
    </w:p>
    <w:p w14:paraId="3B76FA6B" w14:textId="4C18FD65" w:rsidR="00E84F38" w:rsidRPr="00366DEF" w:rsidRDefault="00E84F3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Objednávateľ sa zaväzuje za podmienok dohodnutých v</w:t>
      </w:r>
      <w:r w:rsidR="00C411E2" w:rsidRPr="00366DEF">
        <w:rPr>
          <w:rFonts w:ascii="Cambria" w:hAnsi="Cambria"/>
        </w:rPr>
        <w:t xml:space="preserve"> </w:t>
      </w:r>
      <w:r w:rsidRPr="00366DEF">
        <w:rPr>
          <w:rFonts w:ascii="Cambria" w:hAnsi="Cambria"/>
        </w:rPr>
        <w:t xml:space="preserve">tejto </w:t>
      </w:r>
      <w:r w:rsidR="00807898" w:rsidRPr="00366DEF">
        <w:rPr>
          <w:rFonts w:ascii="Cambria" w:hAnsi="Cambria"/>
        </w:rPr>
        <w:t>Zmluv</w:t>
      </w:r>
      <w:r w:rsidRPr="00366DEF">
        <w:rPr>
          <w:rFonts w:ascii="Cambria" w:hAnsi="Cambria"/>
        </w:rPr>
        <w:t xml:space="preserve">e </w:t>
      </w:r>
      <w:r w:rsidR="00500E66" w:rsidRPr="00366DEF">
        <w:rPr>
          <w:rFonts w:ascii="Cambria" w:hAnsi="Cambria"/>
        </w:rPr>
        <w:t xml:space="preserve">za </w:t>
      </w:r>
      <w:r w:rsidRPr="00366DEF">
        <w:rPr>
          <w:rFonts w:ascii="Cambria" w:hAnsi="Cambria"/>
        </w:rPr>
        <w:t>riadne</w:t>
      </w:r>
      <w:r w:rsidR="00141D9F" w:rsidRPr="00366DEF">
        <w:rPr>
          <w:rFonts w:ascii="Cambria" w:hAnsi="Cambria"/>
        </w:rPr>
        <w:t xml:space="preserve"> </w:t>
      </w:r>
      <w:r w:rsidR="000B0D30" w:rsidRPr="00366DEF">
        <w:rPr>
          <w:rFonts w:ascii="Cambria" w:hAnsi="Cambria"/>
        </w:rPr>
        <w:t>dodaný</w:t>
      </w:r>
      <w:r w:rsidR="00827961" w:rsidRPr="00366DEF">
        <w:rPr>
          <w:rFonts w:ascii="Cambria" w:hAnsi="Cambria"/>
        </w:rPr>
        <w:t xml:space="preserve"> predmet plnenia </w:t>
      </w:r>
      <w:r w:rsidRPr="00366DEF">
        <w:rPr>
          <w:rFonts w:ascii="Cambria" w:hAnsi="Cambria"/>
        </w:rPr>
        <w:t xml:space="preserve">zaplatiť </w:t>
      </w:r>
      <w:r w:rsidR="00053C75" w:rsidRPr="00366DEF">
        <w:rPr>
          <w:rFonts w:ascii="Cambria" w:hAnsi="Cambria"/>
        </w:rPr>
        <w:t>zhotovite</w:t>
      </w:r>
      <w:r w:rsidR="00C411E2" w:rsidRPr="00366DEF">
        <w:rPr>
          <w:rFonts w:ascii="Cambria" w:hAnsi="Cambria"/>
        </w:rPr>
        <w:t xml:space="preserve">ľovi </w:t>
      </w:r>
      <w:r w:rsidRPr="00366DEF">
        <w:rPr>
          <w:rFonts w:ascii="Cambria" w:hAnsi="Cambria"/>
        </w:rPr>
        <w:t xml:space="preserve">dohodnutú cenu podľa </w:t>
      </w:r>
      <w:r w:rsidRPr="004D28DC">
        <w:rPr>
          <w:rFonts w:ascii="Cambria" w:hAnsi="Cambria"/>
        </w:rPr>
        <w:t xml:space="preserve">článku </w:t>
      </w:r>
      <w:r w:rsidR="001E3117" w:rsidRPr="004D28DC">
        <w:rPr>
          <w:rFonts w:ascii="Cambria" w:hAnsi="Cambria"/>
        </w:rPr>
        <w:t>V</w:t>
      </w:r>
      <w:r w:rsidRPr="004D28DC">
        <w:rPr>
          <w:rFonts w:ascii="Cambria" w:hAnsi="Cambria"/>
        </w:rPr>
        <w:t xml:space="preserve"> tejto </w:t>
      </w:r>
      <w:r w:rsidR="00807898" w:rsidRPr="004D28DC">
        <w:rPr>
          <w:rFonts w:ascii="Cambria" w:hAnsi="Cambria"/>
        </w:rPr>
        <w:t>Zmluv</w:t>
      </w:r>
      <w:r w:rsidRPr="004D28DC">
        <w:rPr>
          <w:rFonts w:ascii="Cambria" w:hAnsi="Cambria"/>
        </w:rPr>
        <w:t>y</w:t>
      </w:r>
      <w:r w:rsidR="0062081D" w:rsidRPr="00366DEF">
        <w:rPr>
          <w:rFonts w:ascii="Cambria" w:hAnsi="Cambria"/>
        </w:rPr>
        <w:t>.</w:t>
      </w:r>
    </w:p>
    <w:p w14:paraId="75B1F019" w14:textId="37AEFF4E" w:rsidR="00AA03CE" w:rsidRPr="005225F2" w:rsidRDefault="00AA03CE" w:rsidP="00675EEB">
      <w:pPr>
        <w:pStyle w:val="Zmluva"/>
        <w:numPr>
          <w:ilvl w:val="0"/>
          <w:numId w:val="12"/>
        </w:numPr>
        <w:spacing w:before="0"/>
        <w:jc w:val="both"/>
        <w:rPr>
          <w:rFonts w:ascii="Cambria" w:hAnsi="Cambria" w:cs="Arial"/>
          <w:sz w:val="22"/>
          <w:szCs w:val="22"/>
        </w:rPr>
      </w:pPr>
      <w:r w:rsidRPr="005225F2">
        <w:rPr>
          <w:rFonts w:ascii="Cambria" w:hAnsi="Cambria" w:cs="Arial"/>
          <w:sz w:val="22"/>
          <w:szCs w:val="22"/>
        </w:rPr>
        <w:t xml:space="preserve">Zhotoviteľ vyhlasuje, že je podľa obchodného konceptu výrobcu (majiteľa </w:t>
      </w:r>
      <w:r w:rsidR="00261BF3">
        <w:rPr>
          <w:rFonts w:ascii="Cambria" w:hAnsi="Cambria" w:cs="Arial"/>
          <w:sz w:val="22"/>
          <w:szCs w:val="22"/>
        </w:rPr>
        <w:t>autorských práv</w:t>
      </w:r>
      <w:r w:rsidRPr="005225F2">
        <w:rPr>
          <w:rFonts w:ascii="Cambria" w:hAnsi="Cambria" w:cs="Arial"/>
          <w:sz w:val="22"/>
          <w:szCs w:val="22"/>
        </w:rPr>
        <w:t xml:space="preserve"> </w:t>
      </w:r>
      <w:r w:rsidR="00086BB8">
        <w:rPr>
          <w:rFonts w:ascii="Cambria" w:hAnsi="Cambria" w:cs="Arial"/>
          <w:sz w:val="22"/>
          <w:szCs w:val="22"/>
        </w:rPr>
        <w:t>Sharepoint od Mircrosoft</w:t>
      </w:r>
      <w:r w:rsidR="000739E3">
        <w:rPr>
          <w:rFonts w:ascii="Cambria" w:hAnsi="Cambria" w:cs="Arial"/>
          <w:sz w:val="22"/>
          <w:szCs w:val="22"/>
        </w:rPr>
        <w:t xml:space="preserve"> Corporation</w:t>
      </w:r>
      <w:r w:rsidR="002E14A8" w:rsidRPr="005225F2">
        <w:rPr>
          <w:rFonts w:ascii="Cambria" w:hAnsi="Cambria" w:cs="Arial"/>
          <w:sz w:val="22"/>
          <w:szCs w:val="22"/>
        </w:rPr>
        <w:t>)</w:t>
      </w:r>
      <w:r w:rsidRPr="005225F2">
        <w:rPr>
          <w:rFonts w:ascii="Cambria" w:hAnsi="Cambria" w:cs="Arial"/>
          <w:sz w:val="22"/>
          <w:szCs w:val="22"/>
        </w:rPr>
        <w:t xml:space="preserve"> oprávnený dodať </w:t>
      </w:r>
      <w:r w:rsidR="00656680">
        <w:rPr>
          <w:rFonts w:ascii="Cambria" w:hAnsi="Cambria" w:cs="Arial"/>
          <w:sz w:val="22"/>
          <w:szCs w:val="22"/>
        </w:rPr>
        <w:t>D</w:t>
      </w:r>
      <w:r w:rsidR="00E0110E">
        <w:rPr>
          <w:rFonts w:ascii="Cambria" w:hAnsi="Cambria" w:cs="Arial"/>
          <w:sz w:val="22"/>
          <w:szCs w:val="22"/>
        </w:rPr>
        <w:t>ielo</w:t>
      </w:r>
      <w:r w:rsidRPr="005225F2">
        <w:rPr>
          <w:rFonts w:ascii="Cambria" w:hAnsi="Cambria" w:cs="Arial"/>
          <w:sz w:val="22"/>
          <w:szCs w:val="22"/>
        </w:rPr>
        <w:t xml:space="preserve"> a </w:t>
      </w:r>
      <w:r w:rsidR="00656680">
        <w:rPr>
          <w:rFonts w:ascii="Cambria" w:hAnsi="Cambria" w:cs="Arial"/>
          <w:sz w:val="22"/>
          <w:szCs w:val="22"/>
        </w:rPr>
        <w:t>poskytnúť</w:t>
      </w:r>
      <w:r w:rsidRPr="005225F2">
        <w:rPr>
          <w:rFonts w:ascii="Cambria" w:hAnsi="Cambria" w:cs="Arial"/>
          <w:sz w:val="22"/>
          <w:szCs w:val="22"/>
        </w:rPr>
        <w:t xml:space="preserve"> predmet </w:t>
      </w:r>
      <w:r w:rsidR="00656680">
        <w:rPr>
          <w:rFonts w:ascii="Cambria" w:hAnsi="Cambria" w:cs="Arial"/>
          <w:sz w:val="22"/>
          <w:szCs w:val="22"/>
        </w:rPr>
        <w:t xml:space="preserve">Zmluvy </w:t>
      </w:r>
      <w:r w:rsidRPr="005225F2">
        <w:rPr>
          <w:rFonts w:ascii="Cambria" w:hAnsi="Cambria" w:cs="Arial"/>
          <w:sz w:val="22"/>
          <w:szCs w:val="22"/>
        </w:rPr>
        <w:t xml:space="preserve">podľa </w:t>
      </w:r>
      <w:r w:rsidR="005A485D">
        <w:rPr>
          <w:rFonts w:ascii="Cambria" w:hAnsi="Cambria" w:cs="Arial"/>
          <w:sz w:val="22"/>
          <w:szCs w:val="22"/>
        </w:rPr>
        <w:t xml:space="preserve">podmienok </w:t>
      </w:r>
      <w:r w:rsidRPr="005225F2">
        <w:rPr>
          <w:rFonts w:ascii="Cambria" w:hAnsi="Cambria" w:cs="Arial"/>
          <w:sz w:val="22"/>
          <w:szCs w:val="22"/>
        </w:rPr>
        <w:t xml:space="preserve">tejto </w:t>
      </w:r>
      <w:r w:rsidR="00D252B1" w:rsidRPr="005225F2">
        <w:rPr>
          <w:rFonts w:ascii="Cambria" w:hAnsi="Cambria" w:cs="Arial"/>
          <w:sz w:val="22"/>
          <w:szCs w:val="22"/>
        </w:rPr>
        <w:t>Z</w:t>
      </w:r>
      <w:r w:rsidRPr="005225F2">
        <w:rPr>
          <w:rFonts w:ascii="Cambria" w:hAnsi="Cambria" w:cs="Arial"/>
          <w:sz w:val="22"/>
          <w:szCs w:val="22"/>
        </w:rPr>
        <w:t>mluvy</w:t>
      </w:r>
      <w:r w:rsidR="00D252B1" w:rsidRPr="005225F2">
        <w:rPr>
          <w:rFonts w:ascii="Cambria" w:hAnsi="Cambria" w:cs="Arial"/>
          <w:sz w:val="22"/>
          <w:szCs w:val="22"/>
        </w:rPr>
        <w:t>. Zhotoviteľ zároveň vyhlasuje, že</w:t>
      </w:r>
      <w:r w:rsidR="00725BC1">
        <w:rPr>
          <w:rFonts w:ascii="Cambria" w:hAnsi="Cambria" w:cs="Arial"/>
          <w:sz w:val="22"/>
          <w:szCs w:val="22"/>
        </w:rPr>
        <w:t xml:space="preserve"> mu</w:t>
      </w:r>
      <w:r w:rsidR="00D252B1" w:rsidRPr="005225F2">
        <w:rPr>
          <w:rFonts w:ascii="Cambria" w:hAnsi="Cambria" w:cs="Arial"/>
          <w:sz w:val="22"/>
          <w:szCs w:val="22"/>
        </w:rPr>
        <w:t xml:space="preserve"> nie sú známe také okolnosti, ktoré by mu bránili uzatvoriť </w:t>
      </w:r>
      <w:r w:rsidR="00C404C2" w:rsidRPr="005225F2">
        <w:rPr>
          <w:rFonts w:ascii="Cambria" w:hAnsi="Cambria" w:cs="Arial"/>
          <w:sz w:val="22"/>
          <w:szCs w:val="22"/>
        </w:rPr>
        <w:t>Servisnú</w:t>
      </w:r>
      <w:r w:rsidR="00D252B1" w:rsidRPr="005225F2">
        <w:rPr>
          <w:rFonts w:ascii="Cambria" w:hAnsi="Cambria" w:cs="Arial"/>
          <w:sz w:val="22"/>
          <w:szCs w:val="22"/>
        </w:rPr>
        <w:t xml:space="preserve"> </w:t>
      </w:r>
      <w:r w:rsidR="00C404C2" w:rsidRPr="005225F2">
        <w:rPr>
          <w:rFonts w:ascii="Cambria" w:hAnsi="Cambria" w:cs="Arial"/>
          <w:sz w:val="22"/>
          <w:szCs w:val="22"/>
        </w:rPr>
        <w:t xml:space="preserve">zmluvu </w:t>
      </w:r>
      <w:r w:rsidR="00D252B1" w:rsidRPr="005225F2">
        <w:rPr>
          <w:rFonts w:ascii="Cambria" w:hAnsi="Cambria" w:cs="Arial"/>
          <w:sz w:val="22"/>
          <w:szCs w:val="22"/>
        </w:rPr>
        <w:t>v trvaní 5</w:t>
      </w:r>
      <w:r w:rsidR="00C404C2" w:rsidRPr="005225F2">
        <w:rPr>
          <w:rFonts w:ascii="Cambria" w:hAnsi="Cambria" w:cs="Arial"/>
          <w:sz w:val="22"/>
          <w:szCs w:val="22"/>
        </w:rPr>
        <w:t xml:space="preserve"> </w:t>
      </w:r>
      <w:r w:rsidR="00D252B1" w:rsidRPr="005225F2">
        <w:rPr>
          <w:rFonts w:ascii="Cambria" w:hAnsi="Cambria" w:cs="Arial"/>
          <w:sz w:val="22"/>
          <w:szCs w:val="22"/>
        </w:rPr>
        <w:t>r</w:t>
      </w:r>
      <w:r w:rsidR="00C404C2" w:rsidRPr="005225F2">
        <w:rPr>
          <w:rFonts w:ascii="Cambria" w:hAnsi="Cambria" w:cs="Arial"/>
          <w:sz w:val="22"/>
          <w:szCs w:val="22"/>
        </w:rPr>
        <w:t>o</w:t>
      </w:r>
      <w:r w:rsidR="00D252B1" w:rsidRPr="005225F2">
        <w:rPr>
          <w:rFonts w:ascii="Cambria" w:hAnsi="Cambria" w:cs="Arial"/>
          <w:sz w:val="22"/>
          <w:szCs w:val="22"/>
        </w:rPr>
        <w:t>kov odo dňa odovzdania diela.</w:t>
      </w:r>
    </w:p>
    <w:p w14:paraId="5E719CCE" w14:textId="7A6EE637" w:rsidR="00DF449E" w:rsidRPr="00366DEF" w:rsidRDefault="00CA766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 xml:space="preserve">Zhotoviteľ sa zaväzuje </w:t>
      </w:r>
      <w:r w:rsidR="00310DEF" w:rsidRPr="00366DEF">
        <w:rPr>
          <w:rFonts w:ascii="Cambria" w:hAnsi="Cambria"/>
        </w:rPr>
        <w:t xml:space="preserve">vytvoriť, </w:t>
      </w:r>
      <w:r w:rsidRPr="00366DEF">
        <w:rPr>
          <w:rFonts w:ascii="Cambria" w:hAnsi="Cambria"/>
        </w:rPr>
        <w:t>dod</w:t>
      </w:r>
      <w:r w:rsidR="00310DEF" w:rsidRPr="00366DEF">
        <w:rPr>
          <w:rFonts w:ascii="Cambria" w:hAnsi="Cambria"/>
        </w:rPr>
        <w:t>a</w:t>
      </w:r>
      <w:r w:rsidRPr="00366DEF">
        <w:rPr>
          <w:rFonts w:ascii="Cambria" w:hAnsi="Cambria"/>
        </w:rPr>
        <w:t xml:space="preserve">ť a poskytovať predmet </w:t>
      </w:r>
      <w:r w:rsidR="00BA44D5">
        <w:rPr>
          <w:rFonts w:ascii="Cambria" w:hAnsi="Cambria"/>
        </w:rPr>
        <w:t>Zmluvy</w:t>
      </w:r>
      <w:r w:rsidRPr="00366DEF">
        <w:rPr>
          <w:rFonts w:ascii="Cambria" w:hAnsi="Cambria"/>
        </w:rPr>
        <w:t xml:space="preserve"> v </w:t>
      </w:r>
      <w:r w:rsidR="00775BEF" w:rsidRPr="00366DEF">
        <w:rPr>
          <w:rFonts w:ascii="Cambria" w:hAnsi="Cambria"/>
        </w:rPr>
        <w:t xml:space="preserve">súlade s požiadavkami </w:t>
      </w:r>
      <w:r w:rsidR="00475D20" w:rsidRPr="00366DEF">
        <w:rPr>
          <w:rFonts w:ascii="Cambria" w:hAnsi="Cambria"/>
        </w:rPr>
        <w:t xml:space="preserve">upravenými v </w:t>
      </w:r>
      <w:r w:rsidR="00775BEF" w:rsidRPr="00366DEF">
        <w:rPr>
          <w:rFonts w:ascii="Cambria" w:hAnsi="Cambria"/>
        </w:rPr>
        <w:t>Príloh</w:t>
      </w:r>
      <w:r w:rsidR="00475D20" w:rsidRPr="00366DEF">
        <w:rPr>
          <w:rFonts w:ascii="Cambria" w:hAnsi="Cambria"/>
        </w:rPr>
        <w:t>e</w:t>
      </w:r>
      <w:r w:rsidR="00775BEF" w:rsidRPr="00366DEF">
        <w:rPr>
          <w:rFonts w:ascii="Cambria" w:hAnsi="Cambria"/>
        </w:rPr>
        <w:t xml:space="preserve"> 1 tejto </w:t>
      </w:r>
      <w:r w:rsidR="00807898" w:rsidRPr="00366DEF">
        <w:rPr>
          <w:rFonts w:ascii="Cambria" w:hAnsi="Cambria"/>
        </w:rPr>
        <w:t>Zmluv</w:t>
      </w:r>
      <w:r w:rsidR="00775BEF" w:rsidRPr="00366DEF">
        <w:rPr>
          <w:rFonts w:ascii="Cambria" w:hAnsi="Cambria"/>
        </w:rPr>
        <w:t>y.</w:t>
      </w:r>
      <w:r w:rsidR="00E201B3" w:rsidRPr="00366DEF">
        <w:rPr>
          <w:rFonts w:ascii="Cambria" w:hAnsi="Cambria"/>
        </w:rPr>
        <w:t xml:space="preserve"> </w:t>
      </w:r>
    </w:p>
    <w:p w14:paraId="447A2C22" w14:textId="62196F2C" w:rsidR="00DB6C14" w:rsidRPr="00366DEF" w:rsidRDefault="001F4008"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366DEF">
        <w:rPr>
          <w:rFonts w:ascii="Cambria" w:hAnsi="Cambria"/>
        </w:rPr>
        <w:t>Zhotoviteľ sa zaväzuje</w:t>
      </w:r>
      <w:r w:rsidR="006931F0" w:rsidRPr="00366DEF">
        <w:rPr>
          <w:rFonts w:ascii="Cambria" w:hAnsi="Cambria"/>
        </w:rPr>
        <w:t xml:space="preserve"> dodať predmet </w:t>
      </w:r>
      <w:r w:rsidR="00BA44D5">
        <w:rPr>
          <w:rFonts w:ascii="Cambria" w:hAnsi="Cambria"/>
        </w:rPr>
        <w:t>Zmluvy</w:t>
      </w:r>
      <w:r w:rsidR="006931F0" w:rsidRPr="00366DEF">
        <w:rPr>
          <w:rFonts w:ascii="Cambria" w:hAnsi="Cambria"/>
        </w:rPr>
        <w:t xml:space="preserve"> prostredníctvom</w:t>
      </w:r>
      <w:r w:rsidRPr="00366DEF">
        <w:rPr>
          <w:rFonts w:ascii="Cambria" w:hAnsi="Cambria"/>
        </w:rPr>
        <w:t xml:space="preserve"> </w:t>
      </w:r>
      <w:r w:rsidR="007617C1" w:rsidRPr="00366DEF">
        <w:rPr>
          <w:rFonts w:ascii="Cambria" w:hAnsi="Cambria"/>
        </w:rPr>
        <w:t xml:space="preserve">osôb určených na plnenie </w:t>
      </w:r>
      <w:r w:rsidR="00807898" w:rsidRPr="00366DEF">
        <w:rPr>
          <w:rFonts w:ascii="Cambria" w:hAnsi="Cambria"/>
        </w:rPr>
        <w:t>Zmluv</w:t>
      </w:r>
      <w:r w:rsidR="007617C1" w:rsidRPr="00366DEF">
        <w:rPr>
          <w:rFonts w:ascii="Cambria" w:hAnsi="Cambria"/>
        </w:rPr>
        <w:t xml:space="preserve">y </w:t>
      </w:r>
      <w:r w:rsidR="007617C1" w:rsidRPr="00366DEF">
        <w:rPr>
          <w:rFonts w:ascii="Cambria" w:hAnsi="Cambria"/>
        </w:rPr>
        <w:lastRenderedPageBreak/>
        <w:t xml:space="preserve">podľa Prílohy </w:t>
      </w:r>
      <w:r w:rsidR="002F11A5" w:rsidRPr="00366DEF">
        <w:rPr>
          <w:rFonts w:ascii="Cambria" w:hAnsi="Cambria"/>
        </w:rPr>
        <w:t>4</w:t>
      </w:r>
      <w:r w:rsidR="007617C1" w:rsidRPr="00366DEF">
        <w:rPr>
          <w:rFonts w:ascii="Cambria" w:hAnsi="Cambria"/>
        </w:rPr>
        <w:t xml:space="preserve"> tejto </w:t>
      </w:r>
      <w:r w:rsidR="00807898" w:rsidRPr="00366DEF">
        <w:rPr>
          <w:rFonts w:ascii="Cambria" w:hAnsi="Cambria"/>
        </w:rPr>
        <w:t>Zmluv</w:t>
      </w:r>
      <w:r w:rsidR="007617C1" w:rsidRPr="00366DEF">
        <w:rPr>
          <w:rFonts w:ascii="Cambria" w:hAnsi="Cambria"/>
        </w:rPr>
        <w:t>y.</w:t>
      </w:r>
      <w:r w:rsidRPr="00366DEF">
        <w:rPr>
          <w:rFonts w:ascii="Cambria" w:hAnsi="Cambria"/>
        </w:rPr>
        <w:t xml:space="preserve"> </w:t>
      </w:r>
    </w:p>
    <w:p w14:paraId="0070262D" w14:textId="30BE57BA" w:rsidR="008439A4" w:rsidRPr="0004446C" w:rsidRDefault="008439A4" w:rsidP="00C62F7F">
      <w:pPr>
        <w:pStyle w:val="Odsekzoznamu"/>
        <w:widowControl w:val="0"/>
        <w:numPr>
          <w:ilvl w:val="0"/>
          <w:numId w:val="12"/>
        </w:numPr>
        <w:autoSpaceDE w:val="0"/>
        <w:autoSpaceDN w:val="0"/>
        <w:adjustRightInd w:val="0"/>
        <w:spacing w:after="0" w:line="240" w:lineRule="auto"/>
        <w:contextualSpacing w:val="0"/>
        <w:jc w:val="both"/>
        <w:rPr>
          <w:rFonts w:ascii="Cambria" w:hAnsi="Cambria"/>
        </w:rPr>
      </w:pPr>
      <w:r w:rsidRPr="0004446C">
        <w:rPr>
          <w:rFonts w:ascii="Cambria" w:hAnsi="Cambria"/>
        </w:rPr>
        <w:t xml:space="preserve">Zhotoviteľ sa zaväzuje udeliť súhlas na používanie </w:t>
      </w:r>
      <w:r w:rsidR="00985F5A" w:rsidRPr="0004446C">
        <w:rPr>
          <w:rFonts w:ascii="Cambria" w:hAnsi="Cambria"/>
        </w:rPr>
        <w:t xml:space="preserve"> </w:t>
      </w:r>
      <w:r w:rsidR="00715927" w:rsidRPr="0004446C">
        <w:rPr>
          <w:rFonts w:ascii="Cambria" w:hAnsi="Cambria"/>
        </w:rPr>
        <w:t xml:space="preserve">IS </w:t>
      </w:r>
      <w:r w:rsidR="00B205F0" w:rsidRPr="0004446C">
        <w:rPr>
          <w:rFonts w:ascii="Cambria" w:hAnsi="Cambria"/>
        </w:rPr>
        <w:t>DMS</w:t>
      </w:r>
      <w:r w:rsidRPr="0004446C">
        <w:rPr>
          <w:rFonts w:ascii="Cambria" w:hAnsi="Cambria"/>
        </w:rPr>
        <w:t xml:space="preserve">, resp. iných predmetov práv duševného vlastníctva, ktoré boli vytvorené na základe, resp. v rámci plnenia </w:t>
      </w:r>
      <w:r w:rsidR="00261BF3">
        <w:rPr>
          <w:rFonts w:ascii="Cambria" w:hAnsi="Cambria"/>
        </w:rPr>
        <w:t>predmetu</w:t>
      </w:r>
      <w:r w:rsidRPr="0004446C">
        <w:rPr>
          <w:rFonts w:ascii="Cambria" w:hAnsi="Cambria"/>
        </w:rPr>
        <w:t xml:space="preserve"> </w:t>
      </w:r>
      <w:r w:rsidR="00807898" w:rsidRPr="0004446C">
        <w:rPr>
          <w:rFonts w:ascii="Cambria" w:hAnsi="Cambria"/>
        </w:rPr>
        <w:t>Zmluv</w:t>
      </w:r>
      <w:r w:rsidRPr="0004446C">
        <w:rPr>
          <w:rFonts w:ascii="Cambria" w:hAnsi="Cambria"/>
        </w:rPr>
        <w:t>y</w:t>
      </w:r>
      <w:r w:rsidR="00BB680E" w:rsidRPr="0004446C">
        <w:rPr>
          <w:rFonts w:ascii="Cambria" w:hAnsi="Cambria"/>
        </w:rPr>
        <w:t xml:space="preserve"> </w:t>
      </w:r>
      <w:r w:rsidR="00E304FD" w:rsidRPr="0004446C">
        <w:rPr>
          <w:rFonts w:ascii="Cambria" w:hAnsi="Cambria"/>
        </w:rPr>
        <w:t>v rozsahu upravenom v článku V</w:t>
      </w:r>
      <w:r w:rsidR="001E3117" w:rsidRPr="0004446C">
        <w:rPr>
          <w:rFonts w:ascii="Cambria" w:hAnsi="Cambria"/>
        </w:rPr>
        <w:t>I</w:t>
      </w:r>
      <w:r w:rsidR="00E304FD" w:rsidRPr="0004446C">
        <w:rPr>
          <w:rFonts w:ascii="Cambria" w:hAnsi="Cambria"/>
        </w:rPr>
        <w:t> tejto zmluvy</w:t>
      </w:r>
      <w:r w:rsidR="00BE6D76" w:rsidRPr="0004446C">
        <w:rPr>
          <w:rFonts w:ascii="Cambria" w:hAnsi="Cambria"/>
        </w:rPr>
        <w:t>.</w:t>
      </w:r>
    </w:p>
    <w:p w14:paraId="2A5AAC27" w14:textId="086FA134" w:rsidR="00E811D3" w:rsidRPr="0004446C" w:rsidRDefault="00E811D3" w:rsidP="0004446C">
      <w:pPr>
        <w:pStyle w:val="Odsekzoznamu"/>
        <w:widowControl w:val="0"/>
        <w:numPr>
          <w:ilvl w:val="0"/>
          <w:numId w:val="12"/>
        </w:numPr>
        <w:tabs>
          <w:tab w:val="num" w:pos="567"/>
        </w:tabs>
        <w:autoSpaceDE w:val="0"/>
        <w:autoSpaceDN w:val="0"/>
        <w:adjustRightInd w:val="0"/>
        <w:spacing w:after="0" w:line="240" w:lineRule="auto"/>
        <w:contextualSpacing w:val="0"/>
        <w:jc w:val="both"/>
        <w:rPr>
          <w:rFonts w:ascii="Cambria" w:hAnsi="Cambria"/>
        </w:rPr>
      </w:pPr>
      <w:r w:rsidRPr="0004446C">
        <w:rPr>
          <w:rFonts w:ascii="Cambria" w:hAnsi="Cambria"/>
        </w:rPr>
        <w:t xml:space="preserve">Predmetom </w:t>
      </w:r>
      <w:r w:rsidR="00460892">
        <w:rPr>
          <w:rFonts w:ascii="Cambria" w:hAnsi="Cambria"/>
        </w:rPr>
        <w:t>zmluvy</w:t>
      </w:r>
      <w:r w:rsidRPr="0004446C">
        <w:rPr>
          <w:rFonts w:ascii="Cambria" w:hAnsi="Cambria"/>
        </w:rPr>
        <w:t xml:space="preserve"> nie je</w:t>
      </w:r>
      <w:r w:rsidR="0004446C" w:rsidRPr="0004446C">
        <w:rPr>
          <w:rFonts w:ascii="Cambria" w:hAnsi="Cambria"/>
        </w:rPr>
        <w:t xml:space="preserve"> </w:t>
      </w:r>
      <w:r w:rsidRPr="0004446C">
        <w:rPr>
          <w:rFonts w:ascii="Cambria" w:hAnsi="Cambria"/>
        </w:rPr>
        <w:t>dodanie hardvéru objednávateľovi</w:t>
      </w:r>
      <w:r w:rsidR="0004446C">
        <w:rPr>
          <w:rFonts w:ascii="Cambria" w:hAnsi="Cambria"/>
        </w:rPr>
        <w:t>.</w:t>
      </w:r>
    </w:p>
    <w:p w14:paraId="27E0ADCD" w14:textId="2A4FE198" w:rsidR="008439A4" w:rsidRPr="00366DEF" w:rsidRDefault="058BE1C1" w:rsidP="00245AFF">
      <w:pPr>
        <w:pStyle w:val="Odsekzoznamu"/>
        <w:widowControl w:val="0"/>
        <w:numPr>
          <w:ilvl w:val="0"/>
          <w:numId w:val="12"/>
        </w:numPr>
        <w:autoSpaceDE w:val="0"/>
        <w:autoSpaceDN w:val="0"/>
        <w:adjustRightInd w:val="0"/>
        <w:spacing w:line="240" w:lineRule="auto"/>
        <w:jc w:val="both"/>
        <w:rPr>
          <w:rFonts w:ascii="Cambria" w:hAnsi="Cambria"/>
        </w:rPr>
      </w:pPr>
      <w:r w:rsidRPr="00366DEF">
        <w:rPr>
          <w:rFonts w:ascii="Cambria" w:hAnsi="Cambria"/>
        </w:rPr>
        <w:t xml:space="preserve">Zhotoviteľ sa zaväzuje dodať </w:t>
      </w:r>
      <w:r w:rsidRPr="00FF1ED4">
        <w:rPr>
          <w:rFonts w:ascii="Cambria" w:hAnsi="Cambria"/>
        </w:rPr>
        <w:t>aj ostatné dodávky,</w:t>
      </w:r>
      <w:r w:rsidRPr="00366DEF">
        <w:rPr>
          <w:rFonts w:ascii="Cambria" w:hAnsi="Cambria"/>
        </w:rPr>
        <w:t xml:space="preserve"> činnosti a práce, ktoré sú nevyhnutné pre realizáciu </w:t>
      </w:r>
      <w:r w:rsidR="001502B2">
        <w:rPr>
          <w:rFonts w:ascii="Cambria" w:hAnsi="Cambria"/>
        </w:rPr>
        <w:t>D</w:t>
      </w:r>
      <w:r w:rsidRPr="00366DEF">
        <w:rPr>
          <w:rFonts w:ascii="Cambria" w:hAnsi="Cambria"/>
        </w:rPr>
        <w:t xml:space="preserve">iela a aj keď nie sú výslovne stanovené ako povinnosť </w:t>
      </w:r>
      <w:r w:rsidR="518FF98B" w:rsidRPr="00366DEF">
        <w:rPr>
          <w:rFonts w:ascii="Cambria" w:hAnsi="Cambria"/>
        </w:rPr>
        <w:t>zhotoviteľa</w:t>
      </w:r>
      <w:r w:rsidRPr="00366DEF">
        <w:rPr>
          <w:rFonts w:ascii="Cambria" w:hAnsi="Cambria"/>
        </w:rPr>
        <w:t>.</w:t>
      </w:r>
    </w:p>
    <w:p w14:paraId="71590E7E" w14:textId="2C613A96" w:rsidR="00962C2B" w:rsidRPr="00962C2B" w:rsidRDefault="00962C2B" w:rsidP="00962C2B">
      <w:pPr>
        <w:pStyle w:val="Nadpis6"/>
        <w:numPr>
          <w:ilvl w:val="0"/>
          <w:numId w:val="0"/>
        </w:numPr>
        <w:spacing w:after="0" w:line="240" w:lineRule="auto"/>
        <w:ind w:left="3600" w:hanging="3884"/>
        <w:jc w:val="center"/>
        <w:rPr>
          <w:rFonts w:ascii="Cambria" w:hAnsi="Cambria"/>
          <w:b/>
          <w:bCs/>
          <w:caps/>
          <w:sz w:val="22"/>
          <w:szCs w:val="22"/>
        </w:rPr>
      </w:pPr>
      <w:r w:rsidRPr="00366DEF">
        <w:rPr>
          <w:rFonts w:ascii="Cambria" w:hAnsi="Cambria"/>
          <w:b/>
          <w:bCs/>
          <w:caps/>
          <w:sz w:val="22"/>
          <w:szCs w:val="22"/>
        </w:rPr>
        <w:t xml:space="preserve">Článok </w:t>
      </w:r>
      <w:r>
        <w:rPr>
          <w:rFonts w:ascii="Cambria" w:hAnsi="Cambria"/>
          <w:b/>
          <w:bCs/>
          <w:caps/>
          <w:sz w:val="22"/>
          <w:szCs w:val="22"/>
        </w:rPr>
        <w:t>II</w:t>
      </w:r>
    </w:p>
    <w:p w14:paraId="008DE5B3" w14:textId="23452905" w:rsidR="00962C2B" w:rsidRDefault="00962C2B" w:rsidP="00962C2B">
      <w:pPr>
        <w:pStyle w:val="Nadpis6"/>
        <w:numPr>
          <w:ilvl w:val="0"/>
          <w:numId w:val="0"/>
        </w:numPr>
        <w:spacing w:after="0" w:line="240" w:lineRule="auto"/>
        <w:ind w:left="3600" w:hanging="3884"/>
        <w:jc w:val="center"/>
        <w:rPr>
          <w:rFonts w:ascii="Cambria" w:hAnsi="Cambria"/>
          <w:b/>
          <w:bCs/>
          <w:caps/>
          <w:sz w:val="22"/>
          <w:szCs w:val="22"/>
        </w:rPr>
      </w:pPr>
      <w:r>
        <w:rPr>
          <w:rFonts w:ascii="Cambria" w:hAnsi="Cambria"/>
          <w:b/>
          <w:bCs/>
          <w:caps/>
          <w:sz w:val="22"/>
          <w:szCs w:val="22"/>
        </w:rPr>
        <w:t>Zadanie projektu (PID)</w:t>
      </w:r>
    </w:p>
    <w:p w14:paraId="5EB1A31F" w14:textId="77777777" w:rsidR="00962C2B" w:rsidRPr="003E7205" w:rsidRDefault="00962C2B" w:rsidP="007134B4">
      <w:pPr>
        <w:pStyle w:val="Zarkazkladnhotextu"/>
        <w:numPr>
          <w:ilvl w:val="1"/>
          <w:numId w:val="39"/>
        </w:numPr>
        <w:spacing w:before="120" w:after="0" w:line="240" w:lineRule="auto"/>
        <w:jc w:val="both"/>
        <w:rPr>
          <w:rFonts w:ascii="Cambria" w:hAnsi="Cambria"/>
        </w:rPr>
      </w:pPr>
      <w:r w:rsidRPr="003E7205">
        <w:rPr>
          <w:rFonts w:ascii="Cambria" w:hAnsi="Cambria"/>
        </w:rPr>
        <w:t>Zhotoviteľ sa zaväzuje vytvoriť a dodať Dielo podľa štandardného postupu riadenia projektu, ktorý predstavuje iniciačnú fázu, realizačnú fázu a dokončovaciu fázu.</w:t>
      </w:r>
    </w:p>
    <w:p w14:paraId="5FCBC4B6" w14:textId="4873DB25" w:rsidR="00962C2B" w:rsidRPr="003E7205" w:rsidRDefault="00962C2B" w:rsidP="007134B4">
      <w:pPr>
        <w:pStyle w:val="Zarkazkladnhotextu"/>
        <w:numPr>
          <w:ilvl w:val="1"/>
          <w:numId w:val="39"/>
        </w:numPr>
        <w:spacing w:before="120" w:after="0" w:line="240" w:lineRule="auto"/>
        <w:jc w:val="both"/>
        <w:rPr>
          <w:rFonts w:ascii="Cambria" w:hAnsi="Cambria"/>
        </w:rPr>
      </w:pPr>
      <w:r w:rsidRPr="003E7205">
        <w:rPr>
          <w:rFonts w:ascii="Cambria" w:hAnsi="Cambria"/>
        </w:rPr>
        <w:t xml:space="preserve">Zhotoviteľ sa zaväzuje riadiť a postupovať pri vytváraní Diela podľa Metodiky riadenia projektov, ktorá je prílohou </w:t>
      </w:r>
      <w:r w:rsidR="00020756">
        <w:rPr>
          <w:rFonts w:ascii="Cambria" w:hAnsi="Cambria"/>
        </w:rPr>
        <w:t>Zmluvy</w:t>
      </w:r>
      <w:r w:rsidRPr="003E7205">
        <w:rPr>
          <w:rFonts w:ascii="Cambria" w:hAnsi="Cambria"/>
        </w:rPr>
        <w:t xml:space="preserve">. Metodika </w:t>
      </w:r>
      <w:r w:rsidR="008A47B7">
        <w:rPr>
          <w:rFonts w:ascii="Cambria" w:hAnsi="Cambria"/>
        </w:rPr>
        <w:t xml:space="preserve">riadenia projektov </w:t>
      </w:r>
      <w:r w:rsidRPr="003E7205">
        <w:rPr>
          <w:rFonts w:ascii="Cambria" w:hAnsi="Cambria"/>
        </w:rPr>
        <w:t>je záväzná v rozsahu, v akom nie je v rozpore s</w:t>
      </w:r>
      <w:r w:rsidR="005A770F">
        <w:rPr>
          <w:rFonts w:ascii="Cambria" w:hAnsi="Cambria"/>
        </w:rPr>
        <w:t> iným</w:t>
      </w:r>
      <w:r w:rsidR="00261BF3">
        <w:rPr>
          <w:rFonts w:ascii="Cambria" w:hAnsi="Cambria"/>
        </w:rPr>
        <w:t>i</w:t>
      </w:r>
      <w:r w:rsidR="005A770F">
        <w:rPr>
          <w:rFonts w:ascii="Cambria" w:hAnsi="Cambria"/>
        </w:rPr>
        <w:t xml:space="preserve"> ustanoven</w:t>
      </w:r>
      <w:r w:rsidR="00261BF3">
        <w:rPr>
          <w:rFonts w:ascii="Cambria" w:hAnsi="Cambria"/>
        </w:rPr>
        <w:t>iami</w:t>
      </w:r>
      <w:r w:rsidRPr="003E7205">
        <w:rPr>
          <w:rFonts w:ascii="Cambria" w:hAnsi="Cambria"/>
        </w:rPr>
        <w:t>.</w:t>
      </w:r>
      <w:r w:rsidR="008A47B7">
        <w:rPr>
          <w:rFonts w:ascii="Cambria" w:hAnsi="Cambria"/>
        </w:rPr>
        <w:t xml:space="preserve"> V prípade, ak je Metodika riadenia projektov </w:t>
      </w:r>
      <w:r w:rsidR="00514DE6">
        <w:rPr>
          <w:rFonts w:ascii="Cambria" w:hAnsi="Cambria"/>
        </w:rPr>
        <w:t>v rozpore s</w:t>
      </w:r>
      <w:r w:rsidR="00132A5E">
        <w:rPr>
          <w:rFonts w:ascii="Cambria" w:hAnsi="Cambria"/>
        </w:rPr>
        <w:t> iným ustanovením Zmluvy, má iné ustanovenie Zmluvy prednosť pred Metodikou riadenia projektov.</w:t>
      </w:r>
    </w:p>
    <w:p w14:paraId="605ADCBE" w14:textId="671C74E5" w:rsidR="008411CB" w:rsidRDefault="00962C2B" w:rsidP="008411CB">
      <w:pPr>
        <w:pStyle w:val="Zarkazkladnhotextu"/>
        <w:numPr>
          <w:ilvl w:val="1"/>
          <w:numId w:val="39"/>
        </w:numPr>
        <w:spacing w:before="120" w:after="0" w:line="240" w:lineRule="auto"/>
        <w:jc w:val="both"/>
        <w:rPr>
          <w:rFonts w:ascii="Cambria" w:hAnsi="Cambria"/>
        </w:rPr>
      </w:pPr>
      <w:r w:rsidRPr="00FD64AD">
        <w:rPr>
          <w:rFonts w:ascii="Cambria" w:hAnsi="Cambria"/>
          <w:b/>
          <w:bCs/>
        </w:rPr>
        <w:t>Zhotoviteľ sa zaväzuje dodať objednávateľovi Zadanie projektu (PID</w:t>
      </w:r>
      <w:r w:rsidRPr="003E7205">
        <w:rPr>
          <w:rFonts w:ascii="Cambria" w:hAnsi="Cambria"/>
        </w:rPr>
        <w:t xml:space="preserve"> </w:t>
      </w:r>
      <w:r w:rsidRPr="00FD64AD">
        <w:rPr>
          <w:rFonts w:ascii="Cambria" w:hAnsi="Cambria"/>
          <w:b/>
          <w:bCs/>
        </w:rPr>
        <w:t xml:space="preserve">– </w:t>
      </w:r>
      <w:r w:rsidR="000203BA">
        <w:rPr>
          <w:rFonts w:ascii="Cambria" w:hAnsi="Cambria"/>
          <w:b/>
          <w:bCs/>
        </w:rPr>
        <w:t>Projektová inicializačná dokumentácia</w:t>
      </w:r>
      <w:r w:rsidRPr="00FD64AD">
        <w:rPr>
          <w:rFonts w:ascii="Cambria" w:hAnsi="Cambria"/>
          <w:b/>
          <w:bCs/>
        </w:rPr>
        <w:t>)</w:t>
      </w:r>
      <w:r w:rsidRPr="003E7205">
        <w:rPr>
          <w:rFonts w:ascii="Cambria" w:hAnsi="Cambria"/>
        </w:rPr>
        <w:t xml:space="preserve"> </w:t>
      </w:r>
      <w:r w:rsidRPr="00FD64AD">
        <w:rPr>
          <w:rFonts w:ascii="Cambria" w:hAnsi="Cambria"/>
          <w:b/>
          <w:bCs/>
        </w:rPr>
        <w:t>do 28 kalendárnych dní</w:t>
      </w:r>
      <w:r w:rsidRPr="003E7205">
        <w:rPr>
          <w:rFonts w:ascii="Cambria" w:hAnsi="Cambria"/>
        </w:rPr>
        <w:t xml:space="preserve"> odo dňa nadobudnutia účinnosti tejto </w:t>
      </w:r>
      <w:r w:rsidR="00020756">
        <w:rPr>
          <w:rFonts w:ascii="Cambria" w:hAnsi="Cambria"/>
        </w:rPr>
        <w:t>Zmluvy</w:t>
      </w:r>
      <w:r w:rsidRPr="003E7205">
        <w:rPr>
          <w:rFonts w:ascii="Cambria" w:hAnsi="Cambria"/>
        </w:rPr>
        <w:t xml:space="preserve">. Zadanie projektu (PID)  musí byť zhotoviteľom vypracované tak, aby spĺňalo podmienky na neho kladené a upravené v Prílohe </w:t>
      </w:r>
      <w:r w:rsidR="00210790">
        <w:rPr>
          <w:rFonts w:ascii="Cambria" w:hAnsi="Cambria"/>
        </w:rPr>
        <w:t>1</w:t>
      </w:r>
      <w:r w:rsidRPr="003E7205">
        <w:rPr>
          <w:rFonts w:ascii="Cambria" w:hAnsi="Cambria"/>
        </w:rPr>
        <w:t xml:space="preserve"> </w:t>
      </w:r>
      <w:r w:rsidR="00020756">
        <w:rPr>
          <w:rFonts w:ascii="Cambria" w:hAnsi="Cambria"/>
        </w:rPr>
        <w:t>Zmluvy</w:t>
      </w:r>
      <w:r w:rsidRPr="003E7205">
        <w:rPr>
          <w:rFonts w:ascii="Cambria" w:hAnsi="Cambria"/>
        </w:rPr>
        <w:t>.</w:t>
      </w:r>
      <w:r>
        <w:rPr>
          <w:rFonts w:ascii="Cambria" w:hAnsi="Cambria"/>
        </w:rPr>
        <w:t xml:space="preserve"> Objednávateľ sa zaväzuje poskytnúť zhotoviteľovi nevyhnutnú súčinnosť potrebnú pre vypracovanie Zadania projektu (PID)</w:t>
      </w:r>
      <w:r w:rsidR="007739A3">
        <w:rPr>
          <w:rFonts w:ascii="Cambria" w:hAnsi="Cambria"/>
        </w:rPr>
        <w:t>,</w:t>
      </w:r>
      <w:r w:rsidR="008411CB" w:rsidRPr="008411CB">
        <w:rPr>
          <w:rFonts w:ascii="Cambria" w:hAnsi="Cambria"/>
        </w:rPr>
        <w:t xml:space="preserve"> </w:t>
      </w:r>
      <w:r w:rsidR="008411CB" w:rsidRPr="3357E47C">
        <w:rPr>
          <w:rFonts w:ascii="Cambria" w:hAnsi="Cambria"/>
        </w:rPr>
        <w:t xml:space="preserve">čím sa myslí najmä: </w:t>
      </w:r>
    </w:p>
    <w:p w14:paraId="7B86F14C" w14:textId="77777777" w:rsidR="008411CB" w:rsidRDefault="008411CB" w:rsidP="008411CB">
      <w:pPr>
        <w:pStyle w:val="Zarkazkladnhotextu"/>
        <w:numPr>
          <w:ilvl w:val="1"/>
          <w:numId w:val="47"/>
        </w:numPr>
        <w:spacing w:before="120" w:after="0" w:line="240" w:lineRule="auto"/>
        <w:jc w:val="both"/>
        <w:rPr>
          <w:rFonts w:ascii="Cambria" w:hAnsi="Cambria"/>
        </w:rPr>
      </w:pPr>
      <w:r>
        <w:rPr>
          <w:rFonts w:ascii="Cambria" w:hAnsi="Cambria"/>
        </w:rPr>
        <w:t>záväzok objednávateľa poskytnúť zhotoviteľovi všetky dostupné a relevantné podkladové dokumenty vzťahujúce sa k predmetu projektu, najmä:</w:t>
      </w:r>
    </w:p>
    <w:p w14:paraId="02E3F576" w14:textId="77777777" w:rsidR="008411CB" w:rsidRPr="00D555A3" w:rsidRDefault="008411CB" w:rsidP="008411CB">
      <w:pPr>
        <w:pStyle w:val="Zarkazkladnhotextu"/>
        <w:numPr>
          <w:ilvl w:val="2"/>
          <w:numId w:val="47"/>
        </w:numPr>
        <w:spacing w:before="120" w:after="0" w:line="240" w:lineRule="auto"/>
        <w:jc w:val="both"/>
        <w:rPr>
          <w:rFonts w:ascii="Cambria" w:hAnsi="Cambria"/>
        </w:rPr>
      </w:pPr>
      <w:r w:rsidRPr="00D555A3">
        <w:rPr>
          <w:rFonts w:ascii="Cambria" w:hAnsi="Cambria"/>
        </w:rPr>
        <w:t>existujúcu technickú a aplikačnú dokumentáciu k súvisiacim informačným systémom,</w:t>
      </w:r>
    </w:p>
    <w:p w14:paraId="7E4C654A" w14:textId="5A025392" w:rsidR="008411CB" w:rsidRPr="00D555A3" w:rsidRDefault="00245546" w:rsidP="008411CB">
      <w:pPr>
        <w:pStyle w:val="Zarkazkladnhotextu"/>
        <w:numPr>
          <w:ilvl w:val="2"/>
          <w:numId w:val="47"/>
        </w:numPr>
        <w:spacing w:before="120" w:after="0" w:line="240" w:lineRule="auto"/>
        <w:jc w:val="both"/>
        <w:rPr>
          <w:rFonts w:ascii="Cambria" w:hAnsi="Cambria"/>
        </w:rPr>
      </w:pPr>
      <w:r>
        <w:rPr>
          <w:rFonts w:ascii="Cambria" w:hAnsi="Cambria"/>
        </w:rPr>
        <w:t xml:space="preserve">existujúce </w:t>
      </w:r>
      <w:r w:rsidR="008411CB" w:rsidRPr="00D555A3">
        <w:rPr>
          <w:rFonts w:ascii="Cambria" w:hAnsi="Cambria"/>
        </w:rPr>
        <w:t>interné predpisy a metodiky, procesné mapy, používateľské príručky a prevádzkové postupy,</w:t>
      </w:r>
    </w:p>
    <w:p w14:paraId="6EF55D33" w14:textId="77777777" w:rsidR="008411CB" w:rsidRDefault="008411CB" w:rsidP="008411CB">
      <w:pPr>
        <w:pStyle w:val="Zarkazkladnhotextu"/>
        <w:numPr>
          <w:ilvl w:val="2"/>
          <w:numId w:val="47"/>
        </w:numPr>
        <w:spacing w:before="120" w:after="0" w:line="240" w:lineRule="auto"/>
        <w:jc w:val="both"/>
        <w:rPr>
          <w:rFonts w:ascii="Cambria" w:hAnsi="Cambria"/>
        </w:rPr>
      </w:pPr>
      <w:r w:rsidRPr="00D555A3">
        <w:rPr>
          <w:rFonts w:ascii="Cambria" w:hAnsi="Cambria"/>
        </w:rPr>
        <w:t>existujúce zmluvy a dohody s tretími stranami, ktoré môžu ovplyvniť realizáciu projektu,</w:t>
      </w:r>
    </w:p>
    <w:p w14:paraId="560569C2" w14:textId="77777777" w:rsidR="008411CB" w:rsidRPr="00D555A3" w:rsidRDefault="008411CB" w:rsidP="008411CB">
      <w:pPr>
        <w:pStyle w:val="Zarkazkladnhotextu"/>
        <w:numPr>
          <w:ilvl w:val="1"/>
          <w:numId w:val="47"/>
        </w:numPr>
        <w:spacing w:before="120" w:after="0" w:line="240" w:lineRule="auto"/>
        <w:jc w:val="both"/>
        <w:rPr>
          <w:rFonts w:ascii="Cambria" w:hAnsi="Cambria"/>
        </w:rPr>
      </w:pPr>
      <w:r w:rsidRPr="00BE3D91">
        <w:rPr>
          <w:rFonts w:ascii="Cambria" w:hAnsi="Cambria"/>
        </w:rPr>
        <w:t>záväzok objednávateľa určiť projektového manažéra na strane objednávateľa a vecných garantov za jednotlivé oblasti projektu a zabezpečiť ich aktívnu účasť na:</w:t>
      </w:r>
    </w:p>
    <w:p w14:paraId="28B7179C" w14:textId="77777777" w:rsidR="008411CB" w:rsidRPr="00BE3D91" w:rsidRDefault="008411CB" w:rsidP="008411CB">
      <w:pPr>
        <w:pStyle w:val="Zarkazkladnhotextu"/>
        <w:numPr>
          <w:ilvl w:val="2"/>
          <w:numId w:val="47"/>
        </w:numPr>
        <w:spacing w:before="120" w:after="0" w:line="240" w:lineRule="auto"/>
        <w:jc w:val="both"/>
        <w:rPr>
          <w:rFonts w:ascii="Cambria" w:hAnsi="Cambria"/>
        </w:rPr>
      </w:pPr>
      <w:r w:rsidRPr="00BE3D91">
        <w:rPr>
          <w:rFonts w:ascii="Cambria" w:hAnsi="Cambria"/>
        </w:rPr>
        <w:t>úvodných a pracovných stretnutiach,</w:t>
      </w:r>
    </w:p>
    <w:p w14:paraId="1311973D" w14:textId="77777777" w:rsidR="008411CB" w:rsidRPr="00BE3D91" w:rsidRDefault="008411CB" w:rsidP="008411CB">
      <w:pPr>
        <w:pStyle w:val="Zarkazkladnhotextu"/>
        <w:numPr>
          <w:ilvl w:val="2"/>
          <w:numId w:val="47"/>
        </w:numPr>
        <w:spacing w:before="120" w:after="0" w:line="240" w:lineRule="auto"/>
        <w:jc w:val="both"/>
        <w:rPr>
          <w:rFonts w:ascii="Cambria" w:hAnsi="Cambria"/>
        </w:rPr>
      </w:pPr>
      <w:r w:rsidRPr="00BE3D91">
        <w:rPr>
          <w:rFonts w:ascii="Cambria" w:hAnsi="Cambria"/>
        </w:rPr>
        <w:t>workshopoch k zberu požiadaviek, analýze súčasného stavu a návrhu riešenia,</w:t>
      </w:r>
    </w:p>
    <w:p w14:paraId="24E3B14A" w14:textId="77777777" w:rsidR="008411CB" w:rsidRPr="00BE3D91" w:rsidRDefault="008411CB" w:rsidP="008411CB">
      <w:pPr>
        <w:pStyle w:val="Zarkazkladnhotextu"/>
        <w:numPr>
          <w:ilvl w:val="2"/>
          <w:numId w:val="47"/>
        </w:numPr>
        <w:spacing w:before="120" w:after="0" w:line="240" w:lineRule="auto"/>
        <w:jc w:val="both"/>
        <w:rPr>
          <w:rFonts w:ascii="Cambria" w:hAnsi="Cambria"/>
        </w:rPr>
      </w:pPr>
      <w:r w:rsidRPr="00BE3D91">
        <w:rPr>
          <w:rFonts w:ascii="Cambria" w:hAnsi="Cambria"/>
        </w:rPr>
        <w:t>pripomienkovaní pracovných verzií Zadania projektu (PID),</w:t>
      </w:r>
    </w:p>
    <w:p w14:paraId="4E152B37" w14:textId="49AACD45" w:rsidR="008411CB" w:rsidRDefault="008411CB" w:rsidP="008411CB">
      <w:pPr>
        <w:pStyle w:val="Zarkazkladnhotextu"/>
        <w:numPr>
          <w:ilvl w:val="2"/>
          <w:numId w:val="47"/>
        </w:numPr>
        <w:spacing w:before="120" w:after="0" w:line="240" w:lineRule="auto"/>
        <w:jc w:val="both"/>
        <w:rPr>
          <w:rFonts w:ascii="Cambria" w:hAnsi="Cambria"/>
        </w:rPr>
      </w:pPr>
      <w:r w:rsidRPr="320013F5">
        <w:rPr>
          <w:rFonts w:ascii="Cambria" w:hAnsi="Cambria"/>
        </w:rPr>
        <w:t xml:space="preserve">záväzok objednávateľa zabezpečiť zhotoviteľovi prístup ku kľúčovým používateľom a zástupcom dotknutých organizačných útvarov objednávateľa, a to v rozsahu potrebnom na zber požiadaviek, </w:t>
      </w:r>
      <w:r>
        <w:rPr>
          <w:rFonts w:ascii="Cambria" w:hAnsi="Cambria"/>
        </w:rPr>
        <w:t xml:space="preserve">základná biznis analýza, </w:t>
      </w:r>
      <w:r w:rsidRPr="320013F5">
        <w:rPr>
          <w:rFonts w:ascii="Cambria" w:hAnsi="Cambria"/>
        </w:rPr>
        <w:t>procesn</w:t>
      </w:r>
      <w:r>
        <w:rPr>
          <w:rFonts w:ascii="Cambria" w:hAnsi="Cambria"/>
        </w:rPr>
        <w:t>á</w:t>
      </w:r>
      <w:r w:rsidRPr="320013F5">
        <w:rPr>
          <w:rFonts w:ascii="Cambria" w:hAnsi="Cambria"/>
        </w:rPr>
        <w:t xml:space="preserve"> analýz</w:t>
      </w:r>
      <w:r>
        <w:rPr>
          <w:rFonts w:ascii="Cambria" w:hAnsi="Cambria"/>
        </w:rPr>
        <w:t xml:space="preserve">a, návrh riešenia, analýza dostupnosti prostredí </w:t>
      </w:r>
      <w:r w:rsidRPr="320013F5">
        <w:rPr>
          <w:rFonts w:ascii="Cambria" w:hAnsi="Cambria"/>
        </w:rPr>
        <w:t>a overenie návrhov,</w:t>
      </w:r>
    </w:p>
    <w:p w14:paraId="1D27B3D3" w14:textId="77777777" w:rsidR="008411CB" w:rsidRPr="00C3644D" w:rsidRDefault="008411CB" w:rsidP="008411CB">
      <w:pPr>
        <w:pStyle w:val="Zarkazkladnhotextu"/>
        <w:numPr>
          <w:ilvl w:val="2"/>
          <w:numId w:val="47"/>
        </w:numPr>
        <w:spacing w:before="120" w:after="0" w:line="240" w:lineRule="auto"/>
        <w:jc w:val="both"/>
        <w:rPr>
          <w:rFonts w:ascii="Cambria" w:hAnsi="Cambria"/>
        </w:rPr>
      </w:pPr>
      <w:r w:rsidRPr="320013F5">
        <w:rPr>
          <w:rFonts w:ascii="Cambria" w:hAnsi="Cambria"/>
        </w:rPr>
        <w:t>záväzok objednávateľa niesť zodpovednosť za správnosť, úplnosť a aktuálnosť údajov a informácií poskytnutých zhotoviteľovi na účely spracovania Zadania projektu (PID).</w:t>
      </w:r>
    </w:p>
    <w:p w14:paraId="172A6D23" w14:textId="7499EC94" w:rsidR="008411CB" w:rsidRDefault="008411CB" w:rsidP="00BF7700">
      <w:pPr>
        <w:pStyle w:val="Zarkazkladnhotextu"/>
        <w:numPr>
          <w:ilvl w:val="1"/>
          <w:numId w:val="47"/>
        </w:numPr>
        <w:spacing w:before="120" w:after="0" w:line="240" w:lineRule="auto"/>
        <w:jc w:val="both"/>
        <w:rPr>
          <w:rFonts w:ascii="Cambria" w:hAnsi="Cambria"/>
        </w:rPr>
      </w:pPr>
      <w:r w:rsidRPr="00443550">
        <w:rPr>
          <w:rFonts w:ascii="Cambria" w:hAnsi="Cambria"/>
        </w:rPr>
        <w:t>záväzok objednávateľa poskytovať zhotoviteľovi bez zbytočného odkladu vysvetlenia, doplňujúce informácie a stanoviská k poskytnutým údajom a k otázkam vzneseným zhotoviteľom pri spracovaní Zadania projektu (PID)</w:t>
      </w:r>
      <w:r>
        <w:rPr>
          <w:rFonts w:ascii="Cambria" w:hAnsi="Cambria"/>
        </w:rPr>
        <w:t>.</w:t>
      </w:r>
    </w:p>
    <w:p w14:paraId="52F82E2E" w14:textId="09C3BB7C" w:rsidR="00962C2B" w:rsidRPr="003E7205" w:rsidRDefault="00962C2B" w:rsidP="007134B4">
      <w:pPr>
        <w:pStyle w:val="Zarkazkladnhotextu"/>
        <w:numPr>
          <w:ilvl w:val="1"/>
          <w:numId w:val="39"/>
        </w:numPr>
        <w:spacing w:before="120" w:after="0" w:line="240" w:lineRule="auto"/>
        <w:jc w:val="both"/>
        <w:rPr>
          <w:rFonts w:ascii="Cambria" w:hAnsi="Cambria"/>
        </w:rPr>
      </w:pPr>
      <w:r w:rsidRPr="003E7205">
        <w:rPr>
          <w:rFonts w:ascii="Cambria" w:hAnsi="Cambria"/>
        </w:rPr>
        <w:t xml:space="preserve">Objednávateľ preverí doručené Zadanie projektu (PID) z hľadiska jeho úplnosti, súladu s požiadavkami podľa Prílohy </w:t>
      </w:r>
      <w:r w:rsidR="00D817F2">
        <w:rPr>
          <w:rFonts w:ascii="Cambria" w:hAnsi="Cambria"/>
        </w:rPr>
        <w:t>1</w:t>
      </w:r>
      <w:r w:rsidR="00EA46FB">
        <w:rPr>
          <w:rFonts w:ascii="Cambria" w:hAnsi="Cambria"/>
        </w:rPr>
        <w:t xml:space="preserve"> </w:t>
      </w:r>
      <w:r w:rsidR="00020756">
        <w:rPr>
          <w:rFonts w:ascii="Cambria" w:hAnsi="Cambria"/>
        </w:rPr>
        <w:t>Zmluvy</w:t>
      </w:r>
      <w:r w:rsidRPr="003E7205">
        <w:rPr>
          <w:rFonts w:ascii="Cambria" w:hAnsi="Cambria"/>
        </w:rPr>
        <w:t xml:space="preserve">  a </w:t>
      </w:r>
      <w:r w:rsidRPr="00711640">
        <w:rPr>
          <w:rFonts w:ascii="Cambria" w:hAnsi="Cambria"/>
        </w:rPr>
        <w:t>do 5 pracovných dní odo dňa doručenia písomne oznámi jeho akceptáciu alebo neakceptáciu vrátane</w:t>
      </w:r>
      <w:r w:rsidRPr="003E7205">
        <w:rPr>
          <w:rFonts w:ascii="Cambria" w:hAnsi="Cambria"/>
        </w:rPr>
        <w:t xml:space="preserve"> odôvodnených výhrad. Ak objednávateľ zistí, že </w:t>
      </w:r>
      <w:r w:rsidRPr="003E7205">
        <w:rPr>
          <w:rFonts w:ascii="Cambria" w:hAnsi="Cambria"/>
        </w:rPr>
        <w:lastRenderedPageBreak/>
        <w:t xml:space="preserve">Zadanie projektu (PID) nie je úplné alebo nespĺňa požiadavky podľa Prílohy </w:t>
      </w:r>
      <w:r w:rsidR="00D30AF0">
        <w:rPr>
          <w:rFonts w:ascii="Cambria" w:hAnsi="Cambria"/>
        </w:rPr>
        <w:t xml:space="preserve">1 </w:t>
      </w:r>
      <w:r w:rsidR="00020756">
        <w:rPr>
          <w:rFonts w:ascii="Cambria" w:hAnsi="Cambria"/>
        </w:rPr>
        <w:t>Zmluvy</w:t>
      </w:r>
      <w:r w:rsidRPr="00A4309B">
        <w:rPr>
          <w:rFonts w:ascii="Cambria" w:hAnsi="Cambria"/>
        </w:rPr>
        <w:t>, je oprávnený Zadanie projektu (PID) neakceptovať a vrátiť ho zhotoviteľovi na doplnenie a/alebo úpravu.</w:t>
      </w:r>
      <w:r w:rsidR="004B77D0">
        <w:rPr>
          <w:rFonts w:ascii="Cambria" w:hAnsi="Cambria"/>
        </w:rPr>
        <w:t xml:space="preserve"> </w:t>
      </w:r>
      <w:r w:rsidR="003C5710">
        <w:rPr>
          <w:rFonts w:ascii="Cambria" w:hAnsi="Cambria"/>
        </w:rPr>
        <w:t xml:space="preserve">Pred oznámením o akceptácii Zadania projektu (PID) alebo jeho neakceptácii, </w:t>
      </w:r>
      <w:r w:rsidR="004B77D0">
        <w:rPr>
          <w:rFonts w:ascii="Cambria" w:hAnsi="Cambria"/>
        </w:rPr>
        <w:t xml:space="preserve">Zadanie projektu (PID) </w:t>
      </w:r>
      <w:r w:rsidR="004B77D0" w:rsidRPr="00FD732C">
        <w:rPr>
          <w:rFonts w:ascii="Cambria" w:hAnsi="Cambria"/>
        </w:rPr>
        <w:t>schvaľuje Riadiaca rada projektu</w:t>
      </w:r>
      <w:r w:rsidRPr="00A4309B">
        <w:rPr>
          <w:rFonts w:ascii="Cambria" w:hAnsi="Cambria"/>
        </w:rPr>
        <w:t xml:space="preserve"> Zmluvné strany sa dohodli, že ak objednávateľ neoznámi zhotoviteľovi akceptáciu ani neakceptáciu vrátane výhrad v lehote 10 pracovných dní odo dňa jeho doručenia objednávateľovi, Zadanie projektu (PID) sa považuje za akceptované.</w:t>
      </w:r>
      <w:r w:rsidRPr="003E7205">
        <w:rPr>
          <w:rFonts w:ascii="Cambria" w:hAnsi="Cambria"/>
        </w:rPr>
        <w:t xml:space="preserve"> </w:t>
      </w:r>
    </w:p>
    <w:p w14:paraId="16107AEC" w14:textId="79536F8C" w:rsidR="00962C2B" w:rsidRPr="001C19F0" w:rsidRDefault="00962C2B" w:rsidP="007134B4">
      <w:pPr>
        <w:pStyle w:val="Zarkazkladnhotextu"/>
        <w:numPr>
          <w:ilvl w:val="1"/>
          <w:numId w:val="39"/>
        </w:numPr>
        <w:spacing w:before="120" w:after="0" w:line="240" w:lineRule="auto"/>
        <w:jc w:val="both"/>
        <w:rPr>
          <w:rFonts w:ascii="Cambria" w:hAnsi="Cambria"/>
        </w:rPr>
      </w:pPr>
      <w:r w:rsidRPr="001C19F0">
        <w:rPr>
          <w:rFonts w:ascii="Cambria" w:hAnsi="Cambria"/>
        </w:rPr>
        <w:t>Zhotoviteľ sa zaväzuje zapracovať všetky oprávnené výhrady objednávateľa k Zadaniu projektu (PID) a doručiť jeho upravenú verziu objednávateľovi v lehote 5</w:t>
      </w:r>
      <w:r w:rsidR="001C19F0" w:rsidRPr="001C19F0">
        <w:rPr>
          <w:rFonts w:ascii="Cambria" w:hAnsi="Cambria"/>
        </w:rPr>
        <w:t xml:space="preserve"> </w:t>
      </w:r>
      <w:r w:rsidRPr="001C19F0">
        <w:rPr>
          <w:rFonts w:ascii="Cambria" w:hAnsi="Cambria"/>
        </w:rPr>
        <w:t>pracovných dní odo dňa doručenia výhrad objednávateľa; pokiaľ z povahy požadovaných úprav jednoznačne vyplýva potreba dlhšej lehoty, objednávateľ túto lehotu primerane predĺži, pričom o novej lehote objednávateľ zhotoviteľa písomne informuje.</w:t>
      </w:r>
    </w:p>
    <w:p w14:paraId="11486BE8" w14:textId="2A81261E" w:rsidR="00962C2B" w:rsidRPr="003E7205" w:rsidRDefault="00962C2B" w:rsidP="007134B4">
      <w:pPr>
        <w:pStyle w:val="Zarkazkladnhotextu"/>
        <w:numPr>
          <w:ilvl w:val="1"/>
          <w:numId w:val="39"/>
        </w:numPr>
        <w:spacing w:before="120" w:after="0" w:line="240" w:lineRule="auto"/>
        <w:jc w:val="both"/>
        <w:rPr>
          <w:rFonts w:ascii="Cambria" w:hAnsi="Cambria"/>
        </w:rPr>
      </w:pPr>
      <w:r w:rsidRPr="007A5F2B">
        <w:rPr>
          <w:rFonts w:ascii="Cambria" w:hAnsi="Cambria"/>
        </w:rPr>
        <w:t xml:space="preserve">Proces podľa predchádzajúceho bodu tejto </w:t>
      </w:r>
      <w:r w:rsidR="00020756" w:rsidRPr="007A5F2B">
        <w:rPr>
          <w:rFonts w:ascii="Cambria" w:hAnsi="Cambria"/>
        </w:rPr>
        <w:t>Zmluvy</w:t>
      </w:r>
      <w:r w:rsidRPr="007A5F2B">
        <w:rPr>
          <w:rFonts w:ascii="Cambria" w:hAnsi="Cambria"/>
        </w:rPr>
        <w:t xml:space="preserve"> sa </w:t>
      </w:r>
      <w:r w:rsidR="00E5506C" w:rsidRPr="007A5F2B">
        <w:rPr>
          <w:rFonts w:ascii="Cambria" w:hAnsi="Cambria"/>
        </w:rPr>
        <w:t>nemôže</w:t>
      </w:r>
      <w:r w:rsidRPr="007A5F2B">
        <w:rPr>
          <w:rFonts w:ascii="Cambria" w:hAnsi="Cambria"/>
        </w:rPr>
        <w:t xml:space="preserve"> zopakovať. Zadanie projektu (PID) </w:t>
      </w:r>
      <w:r w:rsidR="00FD732C" w:rsidRPr="007A5F2B">
        <w:rPr>
          <w:rFonts w:ascii="Cambria" w:hAnsi="Cambria"/>
        </w:rPr>
        <w:t xml:space="preserve">po zapracovaní výhrad </w:t>
      </w:r>
      <w:r w:rsidRPr="007A5F2B">
        <w:rPr>
          <w:rFonts w:ascii="Cambria" w:hAnsi="Cambria"/>
        </w:rPr>
        <w:t>je schválené okamihom doručenia písomného oznámenia objednávateľa o akceptácii zhotoviteľovi.</w:t>
      </w:r>
      <w:r w:rsidR="00A87C89" w:rsidRPr="00FD732C">
        <w:rPr>
          <w:rFonts w:ascii="Cambria" w:hAnsi="Cambria"/>
        </w:rPr>
        <w:t>.</w:t>
      </w:r>
      <w:r w:rsidR="00E45B45" w:rsidRPr="00FD732C">
        <w:rPr>
          <w:rFonts w:ascii="Cambria" w:hAnsi="Cambria"/>
        </w:rPr>
        <w:t xml:space="preserve"> </w:t>
      </w:r>
      <w:r w:rsidR="00807458" w:rsidRPr="00FD732C">
        <w:rPr>
          <w:rFonts w:ascii="Cambria" w:hAnsi="Cambria"/>
        </w:rPr>
        <w:t>Dodané</w:t>
      </w:r>
      <w:r w:rsidR="00807458">
        <w:rPr>
          <w:rFonts w:ascii="Cambria" w:hAnsi="Cambria"/>
        </w:rPr>
        <w:t xml:space="preserve"> Zadanie projektu (PID) sa okamihom doručenia písomného oznámenia objednávateľa o akceptácii </w:t>
      </w:r>
      <w:r w:rsidR="009164D3">
        <w:rPr>
          <w:rFonts w:ascii="Cambria" w:hAnsi="Cambria"/>
        </w:rPr>
        <w:t>stáva neoddeliteľnou súčasťou Zmluvy</w:t>
      </w:r>
      <w:r w:rsidR="0097563C">
        <w:rPr>
          <w:rFonts w:ascii="Cambria" w:hAnsi="Cambria"/>
        </w:rPr>
        <w:t xml:space="preserve"> a je pre zmluvné strany záväzný</w:t>
      </w:r>
      <w:r w:rsidR="009164D3">
        <w:rPr>
          <w:rFonts w:ascii="Cambria" w:hAnsi="Cambria"/>
        </w:rPr>
        <w:t>.</w:t>
      </w:r>
      <w:r w:rsidR="00FD732C">
        <w:rPr>
          <w:rFonts w:ascii="Cambria" w:hAnsi="Cambria"/>
        </w:rPr>
        <w:t xml:space="preserve"> Posledná veta platí aj na </w:t>
      </w:r>
      <w:r w:rsidR="00F13F8C">
        <w:rPr>
          <w:rFonts w:ascii="Cambria" w:hAnsi="Cambria"/>
        </w:rPr>
        <w:t>bod</w:t>
      </w:r>
      <w:r w:rsidR="00FD732C">
        <w:rPr>
          <w:rFonts w:ascii="Cambria" w:hAnsi="Cambria"/>
        </w:rPr>
        <w:t xml:space="preserve"> 4 tohto článku vrátane fikcie schválenia.</w:t>
      </w:r>
    </w:p>
    <w:p w14:paraId="2260514A" w14:textId="45A46712" w:rsidR="00962C2B" w:rsidRPr="003E7205" w:rsidRDefault="00962C2B" w:rsidP="007134B4">
      <w:pPr>
        <w:pStyle w:val="Zarkazkladnhotextu"/>
        <w:numPr>
          <w:ilvl w:val="1"/>
          <w:numId w:val="39"/>
        </w:numPr>
        <w:spacing w:before="120" w:after="0" w:line="240" w:lineRule="auto"/>
        <w:jc w:val="both"/>
        <w:rPr>
          <w:rFonts w:ascii="Cambria" w:hAnsi="Cambria"/>
        </w:rPr>
      </w:pPr>
      <w:r w:rsidRPr="003E7205">
        <w:rPr>
          <w:rFonts w:ascii="Cambria" w:hAnsi="Cambria"/>
        </w:rPr>
        <w:t xml:space="preserve">Zhotoviteľ berie na vedomie a súhlasí, že až schválené Zadanie projektu (PID) je záväzným podkladom pre ďalšiu realizáciu Diela, pre riadenie projektu, pre plnenie míľnikov a pre posudzovanie riadneho plnenia povinností zhotoviteľa podľa tejto </w:t>
      </w:r>
      <w:r w:rsidR="00020756">
        <w:rPr>
          <w:rFonts w:ascii="Cambria" w:hAnsi="Cambria"/>
        </w:rPr>
        <w:t>Zmluvy</w:t>
      </w:r>
      <w:r w:rsidRPr="003E7205">
        <w:rPr>
          <w:rFonts w:ascii="Cambria" w:hAnsi="Cambria"/>
        </w:rPr>
        <w:t xml:space="preserve">. Zadanie projektu (PID) nesmie rozširovať ani meniť predmet </w:t>
      </w:r>
      <w:r w:rsidR="00FF0AEE">
        <w:rPr>
          <w:rFonts w:ascii="Cambria" w:hAnsi="Cambria"/>
        </w:rPr>
        <w:t>zmluvy</w:t>
      </w:r>
      <w:r w:rsidRPr="003E7205">
        <w:rPr>
          <w:rFonts w:ascii="Cambria" w:hAnsi="Cambria"/>
        </w:rPr>
        <w:t xml:space="preserve">, cenu ani zmluvné podmienky nad rámec tejto </w:t>
      </w:r>
      <w:r w:rsidR="00020756">
        <w:rPr>
          <w:rFonts w:ascii="Cambria" w:hAnsi="Cambria"/>
        </w:rPr>
        <w:t>Zmluvy</w:t>
      </w:r>
      <w:r w:rsidRPr="003E7205">
        <w:rPr>
          <w:rFonts w:ascii="Cambria" w:hAnsi="Cambria"/>
        </w:rPr>
        <w:t xml:space="preserve">; akákoľvek zmena Zadania projektu (PID) s týmto účinkom je možná iba ako písomná zmena </w:t>
      </w:r>
      <w:r w:rsidR="00020756">
        <w:rPr>
          <w:rFonts w:ascii="Cambria" w:hAnsi="Cambria"/>
        </w:rPr>
        <w:t>Zmluvy</w:t>
      </w:r>
      <w:r w:rsidRPr="003E7205">
        <w:rPr>
          <w:rFonts w:ascii="Cambria" w:hAnsi="Cambria"/>
        </w:rPr>
        <w:t xml:space="preserve"> v súlade so zákonom </w:t>
      </w:r>
      <w:r w:rsidR="00FA3795">
        <w:rPr>
          <w:rFonts w:ascii="Cambria" w:hAnsi="Cambria"/>
        </w:rPr>
        <w:t>o verejnom obstarávaní.</w:t>
      </w:r>
    </w:p>
    <w:p w14:paraId="641B4B96" w14:textId="13F2A9BE" w:rsidR="00962C2B" w:rsidRPr="00564DE2" w:rsidRDefault="00962C2B" w:rsidP="007134B4">
      <w:pPr>
        <w:pStyle w:val="Zarkazkladnhotextu"/>
        <w:numPr>
          <w:ilvl w:val="1"/>
          <w:numId w:val="39"/>
        </w:numPr>
        <w:spacing w:before="120" w:after="0" w:line="240" w:lineRule="auto"/>
        <w:jc w:val="both"/>
        <w:rPr>
          <w:rFonts w:ascii="Cambria" w:hAnsi="Cambria"/>
        </w:rPr>
      </w:pPr>
      <w:r w:rsidRPr="00564DE2">
        <w:rPr>
          <w:rFonts w:ascii="Cambria" w:hAnsi="Cambria"/>
        </w:rPr>
        <w:t xml:space="preserve">Neakceptovanie prvotne predloženého Zadania projektu (PID) objednávateľom z dôvodu nesúladu s požiadavkami podľa Prílohy </w:t>
      </w:r>
      <w:r w:rsidR="009176CD" w:rsidRPr="00564DE2">
        <w:rPr>
          <w:rFonts w:ascii="Cambria" w:hAnsi="Cambria"/>
        </w:rPr>
        <w:t xml:space="preserve">1 </w:t>
      </w:r>
      <w:r w:rsidR="00020756" w:rsidRPr="00564DE2">
        <w:rPr>
          <w:rFonts w:ascii="Cambria" w:hAnsi="Cambria"/>
        </w:rPr>
        <w:t>Zmluvy</w:t>
      </w:r>
      <w:r w:rsidRPr="00564DE2">
        <w:rPr>
          <w:rFonts w:ascii="Cambria" w:hAnsi="Cambria"/>
        </w:rPr>
        <w:t xml:space="preserve"> sa nepovažuje za omeškanie objednávateľa ani za porušenie jeho povinností podľa tejto </w:t>
      </w:r>
      <w:r w:rsidR="00020756" w:rsidRPr="00564DE2">
        <w:rPr>
          <w:rFonts w:ascii="Cambria" w:hAnsi="Cambria"/>
        </w:rPr>
        <w:t>Zmluvy</w:t>
      </w:r>
      <w:r w:rsidRPr="00564DE2">
        <w:rPr>
          <w:rFonts w:ascii="Cambria" w:hAnsi="Cambria"/>
        </w:rPr>
        <w:t xml:space="preserve"> a nezakladá nárok zhotoviteľa na akúkoľvek náhradu nákladov, odplatu navyše ani predĺženie lehoty plnenia Diela. Lehoty plnenia Diela sa predlžujú o preukázaný čas, počas ktorého bolo Zadanie projektu (PID) u objednávateľa nad rámec lehoty podľa  bodu 5 </w:t>
      </w:r>
      <w:r w:rsidR="00020756" w:rsidRPr="00564DE2">
        <w:rPr>
          <w:rFonts w:ascii="Cambria" w:hAnsi="Cambria"/>
        </w:rPr>
        <w:t>Zmluvy</w:t>
      </w:r>
      <w:r w:rsidRPr="00564DE2">
        <w:rPr>
          <w:rFonts w:ascii="Cambria" w:hAnsi="Cambria"/>
        </w:rPr>
        <w:t xml:space="preserve"> z dôvodov na strane objednávateľa.</w:t>
      </w:r>
    </w:p>
    <w:p w14:paraId="062FB32E" w14:textId="25F4EDBF" w:rsidR="00962C2B" w:rsidRPr="003E7205" w:rsidRDefault="00962C2B" w:rsidP="007134B4">
      <w:pPr>
        <w:pStyle w:val="Zarkazkladnhotextu"/>
        <w:numPr>
          <w:ilvl w:val="1"/>
          <w:numId w:val="39"/>
        </w:numPr>
        <w:spacing w:before="120" w:after="0" w:line="240" w:lineRule="auto"/>
        <w:jc w:val="both"/>
        <w:rPr>
          <w:rFonts w:ascii="Cambria" w:hAnsi="Cambria"/>
        </w:rPr>
      </w:pPr>
      <w:r w:rsidRPr="003E7205">
        <w:rPr>
          <w:rFonts w:ascii="Cambria" w:hAnsi="Cambria"/>
        </w:rPr>
        <w:t xml:space="preserve">Ak zhotoviteľ nedodá Zadanie projektu (PID) do </w:t>
      </w:r>
      <w:r>
        <w:rPr>
          <w:rFonts w:ascii="Cambria" w:hAnsi="Cambria"/>
        </w:rPr>
        <w:t>28</w:t>
      </w:r>
      <w:r w:rsidRPr="003E7205">
        <w:rPr>
          <w:rFonts w:ascii="Cambria" w:hAnsi="Cambria"/>
        </w:rPr>
        <w:t xml:space="preserve"> </w:t>
      </w:r>
      <w:r>
        <w:rPr>
          <w:rFonts w:ascii="Cambria" w:hAnsi="Cambria"/>
        </w:rPr>
        <w:t>kalendárnych</w:t>
      </w:r>
      <w:r w:rsidRPr="003E7205">
        <w:rPr>
          <w:rFonts w:ascii="Cambria" w:hAnsi="Cambria"/>
        </w:rPr>
        <w:t xml:space="preserve"> dní odo dňa nadobudnutia účinnosti </w:t>
      </w:r>
      <w:r w:rsidR="00020756">
        <w:rPr>
          <w:rFonts w:ascii="Cambria" w:hAnsi="Cambria"/>
        </w:rPr>
        <w:t>Zmluvy</w:t>
      </w:r>
      <w:r w:rsidRPr="003E7205">
        <w:rPr>
          <w:rFonts w:ascii="Cambria" w:hAnsi="Cambria"/>
        </w:rPr>
        <w:t xml:space="preserve"> alebo</w:t>
      </w:r>
      <w:r w:rsidR="00E36398">
        <w:rPr>
          <w:rFonts w:ascii="Cambria" w:hAnsi="Cambria"/>
        </w:rPr>
        <w:t xml:space="preserve"> </w:t>
      </w:r>
      <w:r w:rsidRPr="003E7205">
        <w:rPr>
          <w:rFonts w:ascii="Cambria" w:hAnsi="Cambria"/>
        </w:rPr>
        <w:t xml:space="preserve">Zadanie projektu (PID) nedodá ani po poskytnutej dodatočnej lehote podľa bodu 5 tohto článku </w:t>
      </w:r>
      <w:r w:rsidR="00020756">
        <w:rPr>
          <w:rFonts w:ascii="Cambria" w:hAnsi="Cambria"/>
        </w:rPr>
        <w:t>Zmluvy</w:t>
      </w:r>
      <w:r w:rsidRPr="003E7205">
        <w:rPr>
          <w:rFonts w:ascii="Cambria" w:hAnsi="Cambria"/>
        </w:rPr>
        <w:t xml:space="preserve">, tak sa to považuje za podstatné porušenie </w:t>
      </w:r>
      <w:r w:rsidR="00020756">
        <w:rPr>
          <w:rFonts w:ascii="Cambria" w:hAnsi="Cambria"/>
        </w:rPr>
        <w:t>Zmluvy</w:t>
      </w:r>
      <w:r w:rsidRPr="003E7205">
        <w:rPr>
          <w:rFonts w:ascii="Cambria" w:hAnsi="Cambria"/>
        </w:rPr>
        <w:t xml:space="preserve"> a objednávateľ je oprávnený okamžite odstúpiť od </w:t>
      </w:r>
      <w:r w:rsidR="00020756">
        <w:rPr>
          <w:rFonts w:ascii="Cambria" w:hAnsi="Cambria"/>
        </w:rPr>
        <w:t>Zmluvy</w:t>
      </w:r>
      <w:r w:rsidRPr="003E7205">
        <w:rPr>
          <w:rFonts w:ascii="Cambria" w:hAnsi="Cambria"/>
        </w:rPr>
        <w:t>.</w:t>
      </w:r>
      <w:r w:rsidR="00FD732C">
        <w:rPr>
          <w:rFonts w:ascii="Cambria" w:hAnsi="Cambria"/>
        </w:rPr>
        <w:t xml:space="preserve"> V takomto prípade nemá zhotoviteľ nárok </w:t>
      </w:r>
      <w:r w:rsidR="006D6AD4">
        <w:rPr>
          <w:rFonts w:ascii="Cambria" w:hAnsi="Cambria"/>
        </w:rPr>
        <w:t xml:space="preserve">ani </w:t>
      </w:r>
      <w:r w:rsidR="00FD732C">
        <w:rPr>
          <w:rFonts w:ascii="Cambria" w:hAnsi="Cambria"/>
        </w:rPr>
        <w:t xml:space="preserve">na čiastočnú úhradu ceny diela a ani nákladov vzniknutých </w:t>
      </w:r>
      <w:r w:rsidR="006D6AD4">
        <w:rPr>
          <w:rFonts w:ascii="Cambria" w:hAnsi="Cambria"/>
        </w:rPr>
        <w:t>s vytvorením PID.</w:t>
      </w:r>
    </w:p>
    <w:p w14:paraId="6EF99E96" w14:textId="4BCFDED2" w:rsidR="00962C2B" w:rsidRPr="003E7205" w:rsidRDefault="00962C2B" w:rsidP="007134B4">
      <w:pPr>
        <w:pStyle w:val="Zarkazkladnhotextu"/>
        <w:numPr>
          <w:ilvl w:val="1"/>
          <w:numId w:val="39"/>
        </w:numPr>
        <w:spacing w:before="120" w:after="0" w:line="240" w:lineRule="auto"/>
        <w:jc w:val="both"/>
        <w:rPr>
          <w:rFonts w:ascii="Cambria" w:hAnsi="Cambria"/>
        </w:rPr>
      </w:pPr>
      <w:r w:rsidRPr="003E7205">
        <w:rPr>
          <w:rFonts w:ascii="Cambria" w:hAnsi="Cambria"/>
        </w:rPr>
        <w:t>Zhotoviteľ sa zaväzuje pri vytváraní a dodávaní Diela postupovať podľa Zadania projektu (PID</w:t>
      </w:r>
      <w:r w:rsidR="00AF709D">
        <w:rPr>
          <w:rFonts w:ascii="Cambria" w:hAnsi="Cambria"/>
        </w:rPr>
        <w:t>).</w:t>
      </w:r>
    </w:p>
    <w:p w14:paraId="7945C724" w14:textId="554A88BF" w:rsidR="00962C2B" w:rsidRDefault="00962C2B" w:rsidP="007134B4">
      <w:pPr>
        <w:pStyle w:val="Zarkazkladnhotextu"/>
        <w:numPr>
          <w:ilvl w:val="1"/>
          <w:numId w:val="39"/>
        </w:numPr>
        <w:spacing w:before="120" w:after="0" w:line="240" w:lineRule="auto"/>
        <w:jc w:val="both"/>
        <w:rPr>
          <w:rFonts w:ascii="Cambria" w:hAnsi="Cambria"/>
        </w:rPr>
      </w:pPr>
      <w:r w:rsidRPr="003E7205">
        <w:rPr>
          <w:rFonts w:ascii="Cambria" w:hAnsi="Cambria"/>
        </w:rPr>
        <w:t xml:space="preserve">Prípadné zmeny v už schválenom Zadaní projektu (PID) je možné vykonať iba na základe súhlasu Riadiacej rady projektu a písomnej zmeny zmluvy v súlade s § 18 zákona </w:t>
      </w:r>
      <w:r w:rsidR="00F72B59">
        <w:rPr>
          <w:rFonts w:ascii="Cambria" w:hAnsi="Cambria"/>
        </w:rPr>
        <w:t>o verejnom obstarávaní.</w:t>
      </w:r>
      <w:r w:rsidRPr="003E7205">
        <w:rPr>
          <w:rFonts w:ascii="Cambria" w:hAnsi="Cambria"/>
        </w:rPr>
        <w:t xml:space="preserve"> </w:t>
      </w:r>
    </w:p>
    <w:p w14:paraId="3C65EF78" w14:textId="2B5D2411" w:rsidR="00712BE1" w:rsidRDefault="007139EB" w:rsidP="007134B4">
      <w:pPr>
        <w:pStyle w:val="Zarkazkladnhotextu"/>
        <w:numPr>
          <w:ilvl w:val="1"/>
          <w:numId w:val="39"/>
        </w:numPr>
        <w:spacing w:before="120" w:after="0" w:line="240" w:lineRule="auto"/>
        <w:jc w:val="both"/>
        <w:rPr>
          <w:rFonts w:ascii="Cambria" w:hAnsi="Cambria"/>
        </w:rPr>
      </w:pPr>
      <w:r w:rsidRPr="0019056C">
        <w:rPr>
          <w:rFonts w:ascii="Cambria" w:hAnsi="Cambria"/>
        </w:rPr>
        <w:t>Zadanie projektu (PID) obsahuje</w:t>
      </w:r>
      <w:r w:rsidR="003850F7" w:rsidRPr="0019056C">
        <w:rPr>
          <w:rFonts w:ascii="Cambria" w:hAnsi="Cambria"/>
        </w:rPr>
        <w:t xml:space="preserve"> </w:t>
      </w:r>
      <w:r w:rsidR="00A376DD" w:rsidRPr="0019056C">
        <w:rPr>
          <w:rFonts w:ascii="Cambria" w:hAnsi="Cambria"/>
        </w:rPr>
        <w:t>Projektový plán</w:t>
      </w:r>
      <w:r w:rsidR="00585E2A" w:rsidRPr="0019056C">
        <w:rPr>
          <w:rFonts w:ascii="Cambria" w:hAnsi="Cambria"/>
        </w:rPr>
        <w:t xml:space="preserve"> </w:t>
      </w:r>
      <w:r w:rsidR="00585E2A" w:rsidRPr="0019056C">
        <w:rPr>
          <w:rFonts w:ascii="Cambria" w:hAnsi="Cambria"/>
          <w:i/>
          <w:iCs/>
        </w:rPr>
        <w:t>jednotlivých fáz/etáp projektu na časovej osi vytvorený v štruktúrovanej forme</w:t>
      </w:r>
      <w:r w:rsidR="00A376DD" w:rsidRPr="0019056C">
        <w:rPr>
          <w:rFonts w:ascii="Cambria" w:hAnsi="Cambria"/>
        </w:rPr>
        <w:t xml:space="preserve"> </w:t>
      </w:r>
      <w:r w:rsidR="003850F7" w:rsidRPr="0019056C">
        <w:rPr>
          <w:rFonts w:ascii="Cambria" w:hAnsi="Cambria"/>
        </w:rPr>
        <w:t>dodania Diela</w:t>
      </w:r>
      <w:r w:rsidR="003B74A8" w:rsidRPr="0019056C">
        <w:rPr>
          <w:rFonts w:ascii="Cambria" w:hAnsi="Cambria"/>
        </w:rPr>
        <w:t xml:space="preserve"> a</w:t>
      </w:r>
      <w:r w:rsidR="00585E2A" w:rsidRPr="0019056C">
        <w:rPr>
          <w:rFonts w:ascii="Cambria" w:hAnsi="Cambria"/>
        </w:rPr>
        <w:t>ž</w:t>
      </w:r>
      <w:r w:rsidR="003B74A8" w:rsidRPr="0019056C">
        <w:rPr>
          <w:rFonts w:ascii="Cambria" w:hAnsi="Cambria"/>
        </w:rPr>
        <w:t> po úroveň jednotlivých aktivít</w:t>
      </w:r>
      <w:r w:rsidR="00597AE0">
        <w:rPr>
          <w:rFonts w:ascii="Cambria" w:hAnsi="Cambria"/>
        </w:rPr>
        <w:t>, pričom Projektový plán je pre zhotoviteľa záväzný.</w:t>
      </w:r>
    </w:p>
    <w:p w14:paraId="58EBD49E" w14:textId="3CDFD2C8" w:rsidR="000131CD" w:rsidRPr="0019056C" w:rsidRDefault="000131CD" w:rsidP="007134B4">
      <w:pPr>
        <w:pStyle w:val="Zarkazkladnhotextu"/>
        <w:numPr>
          <w:ilvl w:val="1"/>
          <w:numId w:val="39"/>
        </w:numPr>
        <w:spacing w:before="120" w:after="0" w:line="240" w:lineRule="auto"/>
        <w:jc w:val="both"/>
        <w:rPr>
          <w:rFonts w:ascii="Cambria" w:hAnsi="Cambria"/>
        </w:rPr>
      </w:pPr>
      <w:r>
        <w:rPr>
          <w:rFonts w:ascii="Cambria" w:hAnsi="Cambria"/>
        </w:rPr>
        <w:t xml:space="preserve">Dodané Zadanie projektu (PID) určí </w:t>
      </w:r>
      <w:r w:rsidR="00111C58">
        <w:rPr>
          <w:rFonts w:ascii="Cambria" w:hAnsi="Cambria"/>
        </w:rPr>
        <w:t>spôsob a</w:t>
      </w:r>
      <w:r w:rsidR="00FC7725">
        <w:rPr>
          <w:rFonts w:ascii="Cambria" w:hAnsi="Cambria"/>
        </w:rPr>
        <w:t> fázovani</w:t>
      </w:r>
      <w:r w:rsidR="009E4F66">
        <w:rPr>
          <w:rFonts w:ascii="Cambria" w:hAnsi="Cambria"/>
        </w:rPr>
        <w:t>e</w:t>
      </w:r>
      <w:r w:rsidR="00FC7725">
        <w:rPr>
          <w:rFonts w:ascii="Cambria" w:hAnsi="Cambria"/>
        </w:rPr>
        <w:t xml:space="preserve"> (</w:t>
      </w:r>
      <w:r w:rsidR="009E4F66">
        <w:rPr>
          <w:rFonts w:ascii="Cambria" w:hAnsi="Cambria"/>
        </w:rPr>
        <w:t>postupná</w:t>
      </w:r>
      <w:r w:rsidR="00C4154F">
        <w:rPr>
          <w:rFonts w:ascii="Cambria" w:hAnsi="Cambria"/>
        </w:rPr>
        <w:t xml:space="preserve"> realizáci</w:t>
      </w:r>
      <w:r w:rsidR="009E4F66">
        <w:rPr>
          <w:rFonts w:ascii="Cambria" w:hAnsi="Cambria"/>
        </w:rPr>
        <w:t>a</w:t>
      </w:r>
      <w:r w:rsidR="00C4154F">
        <w:rPr>
          <w:rFonts w:ascii="Cambria" w:hAnsi="Cambria"/>
        </w:rPr>
        <w:t xml:space="preserve"> a zavádzani</w:t>
      </w:r>
      <w:r w:rsidR="009E4F66">
        <w:rPr>
          <w:rFonts w:ascii="Cambria" w:hAnsi="Cambria"/>
        </w:rPr>
        <w:t>e</w:t>
      </w:r>
      <w:r w:rsidR="00FC7725">
        <w:rPr>
          <w:rFonts w:ascii="Cambria" w:hAnsi="Cambria"/>
        </w:rPr>
        <w:t>)</w:t>
      </w:r>
      <w:r w:rsidR="00111C58">
        <w:rPr>
          <w:rFonts w:ascii="Cambria" w:hAnsi="Cambria"/>
        </w:rPr>
        <w:t xml:space="preserve"> vytvárania Diela resp. jeho delenie na časti, ktoré budú postupne </w:t>
      </w:r>
      <w:r w:rsidR="00402B0F">
        <w:rPr>
          <w:rFonts w:ascii="Cambria" w:hAnsi="Cambria"/>
        </w:rPr>
        <w:t>odovzdávané a prevzaté podľa článku IV Zmluvy.</w:t>
      </w:r>
    </w:p>
    <w:p w14:paraId="04F5AA97" w14:textId="61756990" w:rsidR="00962C2B" w:rsidRDefault="00962C2B" w:rsidP="007134B4">
      <w:pPr>
        <w:pStyle w:val="Zarkazkladnhotextu"/>
        <w:numPr>
          <w:ilvl w:val="1"/>
          <w:numId w:val="39"/>
        </w:numPr>
        <w:spacing w:before="120" w:after="0" w:line="240" w:lineRule="auto"/>
        <w:jc w:val="both"/>
        <w:rPr>
          <w:rFonts w:ascii="Cambria" w:hAnsi="Cambria"/>
        </w:rPr>
      </w:pPr>
      <w:bookmarkStart w:id="7" w:name="_Ref519610355"/>
      <w:r w:rsidRPr="00930854">
        <w:rPr>
          <w:rFonts w:ascii="Cambria" w:hAnsi="Cambria"/>
        </w:rPr>
        <w:t xml:space="preserve">Ak prípadné omeškanie objednávateľa s poskytnutím súčinnosti, ktorú je povinný poskytnúť zhotoviteľovi má alebo preukázateľne bude mať vplyv na dodržanie </w:t>
      </w:r>
      <w:r w:rsidR="003B4A5D">
        <w:rPr>
          <w:rFonts w:ascii="Cambria" w:hAnsi="Cambria"/>
        </w:rPr>
        <w:t xml:space="preserve">lehoty na vytvorenie a dodanie IS DMS do 10 mesiacov od účinnosti </w:t>
      </w:r>
      <w:r w:rsidR="00C53FAD">
        <w:rPr>
          <w:rFonts w:ascii="Cambria" w:hAnsi="Cambria"/>
        </w:rPr>
        <w:t>Z</w:t>
      </w:r>
      <w:r w:rsidR="003B4A5D">
        <w:rPr>
          <w:rFonts w:ascii="Cambria" w:hAnsi="Cambria"/>
        </w:rPr>
        <w:t>mluvy</w:t>
      </w:r>
      <w:r w:rsidRPr="00930854">
        <w:rPr>
          <w:rFonts w:ascii="Cambria" w:hAnsi="Cambria"/>
        </w:rPr>
        <w:t xml:space="preserve">, tzn. ak sa jedná o neposkytnutie takej súčinnosti, ktorá je nevyhnutná pre včasné zhotovenie, vykonanie a dodanie </w:t>
      </w:r>
      <w:r w:rsidR="000D1B39" w:rsidRPr="00930854">
        <w:rPr>
          <w:rFonts w:ascii="Cambria" w:hAnsi="Cambria"/>
        </w:rPr>
        <w:t>D</w:t>
      </w:r>
      <w:r w:rsidRPr="00930854">
        <w:rPr>
          <w:rFonts w:ascii="Cambria" w:hAnsi="Cambria"/>
        </w:rPr>
        <w:t xml:space="preserve">iela, zhotoviteľ nie je v omeškaní so zhotovením, vykonaním a dodaním </w:t>
      </w:r>
      <w:r w:rsidR="000D1B39" w:rsidRPr="00930854">
        <w:rPr>
          <w:rFonts w:ascii="Cambria" w:hAnsi="Cambria"/>
        </w:rPr>
        <w:t>D</w:t>
      </w:r>
      <w:r w:rsidRPr="00930854">
        <w:rPr>
          <w:rFonts w:ascii="Cambria" w:hAnsi="Cambria"/>
        </w:rPr>
        <w:t xml:space="preserve">iela a lehota na dodanie </w:t>
      </w:r>
      <w:r w:rsidR="000D1B39" w:rsidRPr="00930854">
        <w:rPr>
          <w:rFonts w:ascii="Cambria" w:hAnsi="Cambria"/>
        </w:rPr>
        <w:t>D</w:t>
      </w:r>
      <w:r w:rsidRPr="00930854">
        <w:rPr>
          <w:rFonts w:ascii="Cambria" w:hAnsi="Cambria"/>
        </w:rPr>
        <w:t xml:space="preserve">iela podľa </w:t>
      </w:r>
      <w:r w:rsidR="005E5EFF">
        <w:rPr>
          <w:rFonts w:ascii="Cambria" w:hAnsi="Cambria"/>
        </w:rPr>
        <w:t>článku III Zmluvy</w:t>
      </w:r>
      <w:r w:rsidRPr="00930854">
        <w:rPr>
          <w:rFonts w:ascii="Cambria" w:hAnsi="Cambria"/>
        </w:rPr>
        <w:t xml:space="preserve"> sa po písomnom schválení Riadiacou radou projektu predĺži o čas omeškania objednávateľa s poskytnutím súčinnosti. </w:t>
      </w:r>
      <w:bookmarkEnd w:id="7"/>
      <w:r w:rsidRPr="00930854">
        <w:rPr>
          <w:rFonts w:ascii="Cambria" w:hAnsi="Cambria"/>
        </w:rPr>
        <w:t xml:space="preserve">To však platí len za predpokladu, že najneskôr druhý pracovný deň po vzniku omeškania objednávateľa zhotoviteľ písomne upozornil oprávnenú osobu objednávateľa na konkrétne vymedzenú povinnosť súčinnosti, s ktorou je objednávateľ v </w:t>
      </w:r>
      <w:r w:rsidRPr="00930854">
        <w:rPr>
          <w:rFonts w:ascii="Cambria" w:hAnsi="Cambria"/>
        </w:rPr>
        <w:lastRenderedPageBreak/>
        <w:t xml:space="preserve">omeškaní, a toto upozornenie pravidelne písomne obnovoval najmenej jedenkrát za 5 dní až do dosiahnutia nápravy. Pokiaľ tento postup nebude dodržaný a Riadiaca rada projektu neschváli predĺženie času, lehota na dodanie </w:t>
      </w:r>
      <w:r w:rsidR="000D1B39" w:rsidRPr="00930854">
        <w:rPr>
          <w:rFonts w:ascii="Cambria" w:hAnsi="Cambria"/>
        </w:rPr>
        <w:t>D</w:t>
      </w:r>
      <w:r w:rsidRPr="00930854">
        <w:rPr>
          <w:rFonts w:ascii="Cambria" w:hAnsi="Cambria"/>
        </w:rPr>
        <w:t xml:space="preserve">iela sa nebude predlžovať. Pre zamedzenie pochybností sa stanovuje, že celkovú lehotu na dodanie </w:t>
      </w:r>
      <w:r w:rsidR="000D1B39" w:rsidRPr="00930854">
        <w:rPr>
          <w:rFonts w:ascii="Cambria" w:hAnsi="Cambria"/>
        </w:rPr>
        <w:t>D</w:t>
      </w:r>
      <w:r w:rsidRPr="00930854">
        <w:rPr>
          <w:rFonts w:ascii="Cambria" w:hAnsi="Cambria"/>
        </w:rPr>
        <w:t>iela (</w:t>
      </w:r>
      <w:r w:rsidR="00930854" w:rsidRPr="00A4443A">
        <w:rPr>
          <w:rFonts w:ascii="Cambria" w:hAnsi="Cambria"/>
          <w:i/>
          <w:iCs/>
        </w:rPr>
        <w:t>10</w:t>
      </w:r>
      <w:r w:rsidRPr="00A4443A">
        <w:rPr>
          <w:rFonts w:ascii="Cambria" w:hAnsi="Cambria"/>
          <w:i/>
          <w:iCs/>
        </w:rPr>
        <w:t xml:space="preserve"> mesiacov od nadobudnutia účinnosti tejto Zmluvy</w:t>
      </w:r>
      <w:r w:rsidRPr="00930854">
        <w:rPr>
          <w:rFonts w:ascii="Cambria" w:hAnsi="Cambria"/>
        </w:rPr>
        <w:t>) ako celku je možné predĺžiť iba na základe písomného dodatku k tejto Zmluve uzatvoreného v súlade s § 18 zákona o verejnom obstarávaní.</w:t>
      </w:r>
    </w:p>
    <w:p w14:paraId="0AD36D7B" w14:textId="77777777" w:rsidR="00212A1A" w:rsidRPr="00930854" w:rsidRDefault="00212A1A" w:rsidP="00212A1A">
      <w:pPr>
        <w:pStyle w:val="Zarkazkladnhotextu"/>
        <w:spacing w:before="120" w:after="0" w:line="240" w:lineRule="auto"/>
        <w:ind w:left="360"/>
        <w:jc w:val="both"/>
        <w:rPr>
          <w:rFonts w:ascii="Cambria" w:hAnsi="Cambria"/>
        </w:rPr>
      </w:pPr>
    </w:p>
    <w:p w14:paraId="1F9C8A58" w14:textId="10F95A0B" w:rsidR="00DF449E" w:rsidRPr="00366DEF" w:rsidRDefault="00DF449E" w:rsidP="00046AC0">
      <w:pPr>
        <w:pStyle w:val="Nadpis6"/>
        <w:numPr>
          <w:ilvl w:val="0"/>
          <w:numId w:val="0"/>
        </w:numPr>
        <w:spacing w:after="0" w:line="240" w:lineRule="auto"/>
        <w:ind w:left="3600" w:hanging="3600"/>
        <w:jc w:val="center"/>
        <w:rPr>
          <w:rFonts w:ascii="Cambria" w:hAnsi="Cambria"/>
          <w:b/>
          <w:bCs/>
          <w:caps/>
          <w:sz w:val="22"/>
          <w:szCs w:val="22"/>
        </w:rPr>
      </w:pPr>
      <w:r w:rsidRPr="00366DEF">
        <w:rPr>
          <w:rFonts w:ascii="Cambria" w:hAnsi="Cambria"/>
          <w:b/>
          <w:bCs/>
          <w:caps/>
          <w:sz w:val="22"/>
          <w:szCs w:val="22"/>
        </w:rPr>
        <w:t>Článok II</w:t>
      </w:r>
      <w:r w:rsidR="00EF3B77">
        <w:rPr>
          <w:rFonts w:ascii="Cambria" w:hAnsi="Cambria"/>
          <w:b/>
          <w:bCs/>
          <w:caps/>
          <w:sz w:val="22"/>
          <w:szCs w:val="22"/>
        </w:rPr>
        <w:t>I</w:t>
      </w:r>
    </w:p>
    <w:p w14:paraId="53741CBF" w14:textId="50C520F7" w:rsidR="00DF449E" w:rsidRPr="00366DEF" w:rsidRDefault="003A6216" w:rsidP="008D6912">
      <w:pPr>
        <w:pStyle w:val="Nadpis6"/>
        <w:numPr>
          <w:ilvl w:val="0"/>
          <w:numId w:val="0"/>
        </w:numPr>
        <w:spacing w:line="240" w:lineRule="auto"/>
        <w:ind w:left="3600" w:hanging="3884"/>
        <w:jc w:val="center"/>
        <w:rPr>
          <w:rFonts w:ascii="Cambria" w:hAnsi="Cambria"/>
          <w:b/>
          <w:bCs/>
          <w:sz w:val="22"/>
          <w:szCs w:val="22"/>
        </w:rPr>
      </w:pPr>
      <w:r w:rsidRPr="00366DEF">
        <w:rPr>
          <w:rFonts w:ascii="Cambria" w:hAnsi="Cambria"/>
          <w:b/>
          <w:bCs/>
          <w:sz w:val="22"/>
          <w:szCs w:val="22"/>
        </w:rPr>
        <w:t>MIESTO</w:t>
      </w:r>
      <w:r w:rsidR="00DF449E" w:rsidRPr="00366DEF">
        <w:rPr>
          <w:rFonts w:ascii="Cambria" w:hAnsi="Cambria"/>
          <w:b/>
          <w:bCs/>
          <w:sz w:val="22"/>
          <w:szCs w:val="22"/>
        </w:rPr>
        <w:t xml:space="preserve"> A</w:t>
      </w:r>
      <w:r w:rsidR="00A27FB7" w:rsidRPr="00366DEF">
        <w:rPr>
          <w:rFonts w:ascii="Cambria" w:hAnsi="Cambria"/>
          <w:b/>
          <w:bCs/>
          <w:sz w:val="22"/>
          <w:szCs w:val="22"/>
        </w:rPr>
        <w:t xml:space="preserve"> </w:t>
      </w:r>
      <w:r w:rsidR="00DF449E" w:rsidRPr="00366DEF">
        <w:rPr>
          <w:rFonts w:ascii="Cambria" w:hAnsi="Cambria"/>
          <w:b/>
          <w:bCs/>
          <w:sz w:val="22"/>
          <w:szCs w:val="22"/>
        </w:rPr>
        <w:t xml:space="preserve">TERMÍN </w:t>
      </w:r>
      <w:r w:rsidRPr="00366DEF">
        <w:rPr>
          <w:rFonts w:ascii="Cambria" w:hAnsi="Cambria"/>
          <w:b/>
          <w:bCs/>
          <w:sz w:val="22"/>
          <w:szCs w:val="22"/>
        </w:rPr>
        <w:t>DODANIA</w:t>
      </w:r>
      <w:r w:rsidR="00DF449E" w:rsidRPr="00366DEF">
        <w:rPr>
          <w:rFonts w:ascii="Cambria" w:hAnsi="Cambria"/>
          <w:b/>
          <w:bCs/>
          <w:sz w:val="22"/>
          <w:szCs w:val="22"/>
        </w:rPr>
        <w:t xml:space="preserve"> PREDMETU </w:t>
      </w:r>
      <w:r w:rsidR="00FD6992">
        <w:rPr>
          <w:rFonts w:ascii="Cambria" w:hAnsi="Cambria"/>
          <w:b/>
          <w:bCs/>
          <w:sz w:val="22"/>
          <w:szCs w:val="22"/>
        </w:rPr>
        <w:t>ZMLUVY</w:t>
      </w:r>
      <w:r w:rsidR="002E19F5" w:rsidRPr="00366DEF">
        <w:rPr>
          <w:rFonts w:ascii="Cambria" w:hAnsi="Cambria"/>
          <w:b/>
          <w:bCs/>
          <w:sz w:val="22"/>
          <w:szCs w:val="22"/>
        </w:rPr>
        <w:t xml:space="preserve"> </w:t>
      </w:r>
    </w:p>
    <w:p w14:paraId="68120428" w14:textId="45BA590A" w:rsidR="00CC740F" w:rsidRPr="00851062" w:rsidRDefault="00C361C8"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366DEF">
        <w:rPr>
          <w:rFonts w:ascii="Cambria" w:hAnsi="Cambria"/>
        </w:rPr>
        <w:t xml:space="preserve">Miesto </w:t>
      </w:r>
      <w:r w:rsidR="00184F53" w:rsidRPr="00366DEF">
        <w:rPr>
          <w:rFonts w:ascii="Cambria" w:hAnsi="Cambria"/>
        </w:rPr>
        <w:t xml:space="preserve">dodania a poskytovania predmetu </w:t>
      </w:r>
      <w:r w:rsidR="00FD6992">
        <w:rPr>
          <w:rFonts w:ascii="Cambria" w:hAnsi="Cambria"/>
        </w:rPr>
        <w:t>zmluvy</w:t>
      </w:r>
      <w:r w:rsidR="00184F53" w:rsidRPr="00366DEF">
        <w:rPr>
          <w:rFonts w:ascii="Cambria" w:hAnsi="Cambria"/>
        </w:rPr>
        <w:t xml:space="preserve"> </w:t>
      </w:r>
      <w:bookmarkStart w:id="8" w:name="_Hlk168643671"/>
      <w:r w:rsidR="00184F53" w:rsidRPr="00366DEF">
        <w:rPr>
          <w:rFonts w:ascii="Cambria" w:hAnsi="Cambria"/>
        </w:rPr>
        <w:t xml:space="preserve">je </w:t>
      </w:r>
      <w:r w:rsidR="00CC740F" w:rsidRPr="00366DEF">
        <w:rPr>
          <w:rStyle w:val="cf01"/>
          <w:rFonts w:ascii="Cambria" w:hAnsi="Cambria"/>
          <w:sz w:val="22"/>
          <w:szCs w:val="22"/>
        </w:rPr>
        <w:t>Národná banka Slovenska, ústredie, I. Karvaša č. 1, 813 25 Bratislava</w:t>
      </w:r>
      <w:r w:rsidR="00EC0A8A" w:rsidRPr="00366DEF">
        <w:rPr>
          <w:rStyle w:val="cf01"/>
          <w:rFonts w:ascii="Cambria" w:hAnsi="Cambria"/>
          <w:sz w:val="22"/>
          <w:szCs w:val="22"/>
        </w:rPr>
        <w:t xml:space="preserve"> a Datacentrum, Kopčianska 92, 851 01 Bratislava.</w:t>
      </w:r>
    </w:p>
    <w:p w14:paraId="30680BB4" w14:textId="4704697F" w:rsidR="00851062" w:rsidRPr="00752594" w:rsidRDefault="00851062"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Pr>
          <w:rStyle w:val="cf01"/>
          <w:rFonts w:ascii="Cambria" w:hAnsi="Cambria"/>
          <w:sz w:val="22"/>
          <w:szCs w:val="22"/>
        </w:rPr>
        <w:t xml:space="preserve">Zhotoviteľ sa zaväzuje </w:t>
      </w:r>
      <w:r w:rsidRPr="00C16570">
        <w:rPr>
          <w:rStyle w:val="cf01"/>
          <w:rFonts w:ascii="Cambria" w:hAnsi="Cambria"/>
          <w:b/>
          <w:bCs/>
          <w:sz w:val="22"/>
          <w:szCs w:val="22"/>
        </w:rPr>
        <w:t>vytvoriť a dodať IS DMS do 10 mesiacov</w:t>
      </w:r>
      <w:r>
        <w:rPr>
          <w:rStyle w:val="cf01"/>
          <w:rFonts w:ascii="Cambria" w:hAnsi="Cambria"/>
          <w:sz w:val="22"/>
          <w:szCs w:val="22"/>
        </w:rPr>
        <w:t xml:space="preserve"> od účinnosti tejto Zmluvy</w:t>
      </w:r>
      <w:r w:rsidR="00026EEE">
        <w:rPr>
          <w:rStyle w:val="cf01"/>
          <w:rFonts w:ascii="Cambria" w:hAnsi="Cambria"/>
          <w:sz w:val="22"/>
          <w:szCs w:val="22"/>
        </w:rPr>
        <w:t>, pričom IS DMS sa považuje za dodaný dňom podpisu Záverečného akceptačného protokolu</w:t>
      </w:r>
      <w:r w:rsidR="00761A02">
        <w:rPr>
          <w:rStyle w:val="cf01"/>
          <w:rFonts w:ascii="Cambria" w:hAnsi="Cambria"/>
          <w:sz w:val="22"/>
          <w:szCs w:val="22"/>
        </w:rPr>
        <w:t xml:space="preserve"> Zmluvnými stranami</w:t>
      </w:r>
      <w:r>
        <w:rPr>
          <w:rStyle w:val="cf01"/>
          <w:rFonts w:ascii="Cambria" w:hAnsi="Cambria"/>
          <w:sz w:val="22"/>
          <w:szCs w:val="22"/>
        </w:rPr>
        <w:t>.</w:t>
      </w:r>
    </w:p>
    <w:p w14:paraId="445FF9C8" w14:textId="473E26CF" w:rsidR="00752594" w:rsidRDefault="00536E99"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Pr>
          <w:rStyle w:val="cf01"/>
          <w:rFonts w:ascii="Cambria" w:hAnsi="Cambria" w:cstheme="minorBidi"/>
          <w:sz w:val="22"/>
          <w:szCs w:val="22"/>
        </w:rPr>
        <w:t xml:space="preserve">Zhotoviteľ sa zaväzuje poskytnúť </w:t>
      </w:r>
      <w:r w:rsidR="006D6AD4">
        <w:rPr>
          <w:rStyle w:val="cf01"/>
          <w:rFonts w:ascii="Cambria" w:hAnsi="Cambria" w:cstheme="minorBidi"/>
          <w:sz w:val="22"/>
          <w:szCs w:val="22"/>
        </w:rPr>
        <w:t xml:space="preserve">Objednávkové </w:t>
      </w:r>
      <w:r>
        <w:rPr>
          <w:rStyle w:val="cf01"/>
          <w:rFonts w:ascii="Cambria" w:hAnsi="Cambria" w:cstheme="minorBidi"/>
          <w:sz w:val="22"/>
          <w:szCs w:val="22"/>
        </w:rPr>
        <w:t xml:space="preserve">služby </w:t>
      </w:r>
      <w:r w:rsidR="007A0471">
        <w:rPr>
          <w:rStyle w:val="cf01"/>
          <w:rFonts w:ascii="Cambria" w:hAnsi="Cambria" w:cstheme="minorBidi"/>
          <w:sz w:val="22"/>
          <w:szCs w:val="22"/>
        </w:rPr>
        <w:t xml:space="preserve">v lehote a rozsahu </w:t>
      </w:r>
      <w:r>
        <w:rPr>
          <w:rStyle w:val="cf01"/>
          <w:rFonts w:ascii="Cambria" w:hAnsi="Cambria" w:cstheme="minorBidi"/>
          <w:sz w:val="22"/>
          <w:szCs w:val="22"/>
        </w:rPr>
        <w:t>na základe doručenej písomnej objednávky</w:t>
      </w:r>
      <w:r w:rsidR="00E07B12">
        <w:rPr>
          <w:rStyle w:val="cf01"/>
          <w:rFonts w:ascii="Cambria" w:hAnsi="Cambria" w:cstheme="minorBidi"/>
          <w:sz w:val="22"/>
          <w:szCs w:val="22"/>
        </w:rPr>
        <w:t>.</w:t>
      </w:r>
    </w:p>
    <w:p w14:paraId="3ED6BC9F" w14:textId="2EA33F82" w:rsidR="00E13DAF" w:rsidRPr="006D6AD4" w:rsidRDefault="00E13DAF"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Pr>
          <w:rStyle w:val="cf01"/>
          <w:rFonts w:ascii="Cambria" w:hAnsi="Cambria" w:cstheme="minorBidi"/>
          <w:sz w:val="22"/>
          <w:szCs w:val="22"/>
        </w:rPr>
        <w:t xml:space="preserve">Zhotoviteľ sa zaväzuje poskytovať </w:t>
      </w:r>
      <w:r w:rsidR="005042FF">
        <w:rPr>
          <w:rStyle w:val="cf01"/>
          <w:rFonts w:ascii="Cambria" w:hAnsi="Cambria" w:cstheme="minorBidi"/>
          <w:sz w:val="22"/>
          <w:szCs w:val="22"/>
        </w:rPr>
        <w:t xml:space="preserve">služby Podpora a Údržba </w:t>
      </w:r>
      <w:r w:rsidR="00C326A1">
        <w:rPr>
          <w:rStyle w:val="cf01"/>
          <w:rFonts w:ascii="Cambria" w:hAnsi="Cambria" w:cstheme="minorBidi"/>
          <w:sz w:val="22"/>
          <w:szCs w:val="22"/>
        </w:rPr>
        <w:t>pre vytváraný a dodávaný IS DMS od momentu dodania jeho akejkoľvek funkčnej časti</w:t>
      </w:r>
      <w:r w:rsidR="006E3C43">
        <w:rPr>
          <w:rStyle w:val="cf01"/>
          <w:rFonts w:ascii="Cambria" w:hAnsi="Cambria" w:cstheme="minorBidi"/>
          <w:sz w:val="22"/>
          <w:szCs w:val="22"/>
        </w:rPr>
        <w:t>, ktorá bola odovzdaná a prevzatá podľa článku IV</w:t>
      </w:r>
      <w:r w:rsidR="00D3143C">
        <w:rPr>
          <w:rStyle w:val="cf01"/>
          <w:rFonts w:ascii="Cambria" w:hAnsi="Cambria" w:cstheme="minorBidi"/>
          <w:sz w:val="22"/>
          <w:szCs w:val="22"/>
        </w:rPr>
        <w:t xml:space="preserve"> </w:t>
      </w:r>
      <w:r w:rsidR="00050C74">
        <w:rPr>
          <w:rStyle w:val="cf01"/>
          <w:rFonts w:ascii="Cambria" w:hAnsi="Cambria" w:cstheme="minorBidi"/>
          <w:sz w:val="22"/>
          <w:szCs w:val="22"/>
        </w:rPr>
        <w:t xml:space="preserve">až </w:t>
      </w:r>
      <w:r w:rsidR="00050C74" w:rsidRPr="006D6AD4">
        <w:rPr>
          <w:rStyle w:val="cf01"/>
          <w:rFonts w:ascii="Cambria" w:hAnsi="Cambria" w:cstheme="minorBidi"/>
          <w:sz w:val="22"/>
          <w:szCs w:val="22"/>
        </w:rPr>
        <w:t xml:space="preserve">do </w:t>
      </w:r>
      <w:r w:rsidR="0010070D" w:rsidRPr="006D6AD4">
        <w:rPr>
          <w:rStyle w:val="cf01"/>
          <w:rFonts w:ascii="Cambria" w:hAnsi="Cambria" w:cstheme="minorBidi"/>
          <w:sz w:val="22"/>
          <w:szCs w:val="22"/>
        </w:rPr>
        <w:t>momentu dodania Diela.</w:t>
      </w:r>
    </w:p>
    <w:p w14:paraId="056D312A" w14:textId="788FA096" w:rsidR="00D949B6" w:rsidRPr="00366DEF" w:rsidRDefault="00D949B6" w:rsidP="00672DA7">
      <w:pPr>
        <w:pStyle w:val="Nadpis6"/>
        <w:numPr>
          <w:ilvl w:val="0"/>
          <w:numId w:val="0"/>
        </w:numPr>
        <w:tabs>
          <w:tab w:val="left" w:pos="4111"/>
        </w:tabs>
        <w:spacing w:before="240" w:after="0"/>
        <w:jc w:val="center"/>
        <w:rPr>
          <w:rFonts w:ascii="Cambria" w:hAnsi="Cambria"/>
          <w:bCs/>
          <w:sz w:val="22"/>
          <w:szCs w:val="22"/>
        </w:rPr>
      </w:pPr>
      <w:r w:rsidRPr="00366DEF">
        <w:rPr>
          <w:rFonts w:ascii="Cambria" w:hAnsi="Cambria"/>
          <w:b/>
          <w:bCs/>
          <w:caps/>
          <w:sz w:val="22"/>
          <w:szCs w:val="22"/>
        </w:rPr>
        <w:t xml:space="preserve">Článok </w:t>
      </w:r>
      <w:r>
        <w:rPr>
          <w:rFonts w:ascii="Cambria" w:hAnsi="Cambria"/>
          <w:b/>
          <w:bCs/>
          <w:caps/>
          <w:sz w:val="22"/>
          <w:szCs w:val="22"/>
        </w:rPr>
        <w:t>IV</w:t>
      </w:r>
    </w:p>
    <w:p w14:paraId="4903C0A5" w14:textId="77777777" w:rsidR="00D949B6" w:rsidRDefault="00D949B6" w:rsidP="00D949B6">
      <w:pPr>
        <w:pStyle w:val="Nadpis6"/>
        <w:numPr>
          <w:ilvl w:val="0"/>
          <w:numId w:val="0"/>
        </w:numPr>
        <w:spacing w:after="0"/>
        <w:ind w:left="3600" w:hanging="3884"/>
        <w:jc w:val="center"/>
        <w:rPr>
          <w:rFonts w:ascii="Cambria" w:hAnsi="Cambria"/>
          <w:b/>
          <w:bCs/>
          <w:caps/>
          <w:sz w:val="22"/>
          <w:szCs w:val="22"/>
        </w:rPr>
      </w:pPr>
      <w:r w:rsidRPr="00366DEF">
        <w:rPr>
          <w:rFonts w:ascii="Cambria" w:hAnsi="Cambria"/>
          <w:b/>
          <w:bCs/>
          <w:caps/>
          <w:sz w:val="22"/>
          <w:szCs w:val="22"/>
        </w:rPr>
        <w:t>Odovzdanie a prevzatie Diela</w:t>
      </w:r>
    </w:p>
    <w:p w14:paraId="3002501C" w14:textId="732654A3" w:rsidR="00D949B6" w:rsidRPr="00801536" w:rsidRDefault="00D949B6" w:rsidP="00D949B6">
      <w:pPr>
        <w:pStyle w:val="MLOdsek"/>
        <w:numPr>
          <w:ilvl w:val="1"/>
          <w:numId w:val="30"/>
        </w:numPr>
        <w:spacing w:before="120" w:line="240" w:lineRule="auto"/>
        <w:ind w:left="426" w:hanging="426"/>
        <w:rPr>
          <w:rFonts w:ascii="Cambria" w:hAnsi="Cambria"/>
        </w:rPr>
      </w:pPr>
      <w:r w:rsidRPr="00801536">
        <w:rPr>
          <w:rFonts w:ascii="Cambria" w:hAnsi="Cambria"/>
        </w:rPr>
        <w:t xml:space="preserve">Odovzdanie a prevzatie </w:t>
      </w:r>
      <w:r w:rsidR="0029460B">
        <w:rPr>
          <w:rFonts w:ascii="Cambria" w:hAnsi="Cambria"/>
        </w:rPr>
        <w:t>D</w:t>
      </w:r>
      <w:r w:rsidRPr="00801536">
        <w:rPr>
          <w:rFonts w:ascii="Cambria" w:hAnsi="Cambria"/>
        </w:rPr>
        <w:t xml:space="preserve">iela </w:t>
      </w:r>
      <w:r w:rsidR="003D2E43">
        <w:rPr>
          <w:rFonts w:ascii="Cambria" w:hAnsi="Cambria"/>
        </w:rPr>
        <w:t xml:space="preserve">sa </w:t>
      </w:r>
      <w:r w:rsidRPr="00801536">
        <w:rPr>
          <w:rFonts w:ascii="Cambria" w:hAnsi="Cambria"/>
        </w:rPr>
        <w:t xml:space="preserve">uskutoční najneskôr 10 mesiacov od účinnosti tejto Zmluvy. Tomuto úkonu musí predchádzať úspešné vykonané </w:t>
      </w:r>
      <w:r w:rsidRPr="00801536">
        <w:rPr>
          <w:rFonts w:ascii="Cambria" w:hAnsi="Cambria"/>
          <w:b/>
          <w:bCs/>
        </w:rPr>
        <w:t>akceptačné testovanie</w:t>
      </w:r>
      <w:r w:rsidRPr="00801536">
        <w:rPr>
          <w:rFonts w:ascii="Cambria" w:hAnsi="Cambria"/>
        </w:rPr>
        <w:t xml:space="preserve"> a následná úspešná </w:t>
      </w:r>
      <w:r w:rsidRPr="00801536">
        <w:rPr>
          <w:rFonts w:ascii="Cambria" w:hAnsi="Cambria"/>
          <w:b/>
          <w:bCs/>
        </w:rPr>
        <w:t>skúšobná prevádzka</w:t>
      </w:r>
      <w:r w:rsidRPr="00801536">
        <w:rPr>
          <w:rFonts w:ascii="Cambria" w:hAnsi="Cambria"/>
        </w:rPr>
        <w:t xml:space="preserve">. </w:t>
      </w:r>
      <w:r w:rsidR="0019701D">
        <w:rPr>
          <w:rFonts w:ascii="Cambria" w:hAnsi="Cambria"/>
        </w:rPr>
        <w:t xml:space="preserve">Na </w:t>
      </w:r>
      <w:r w:rsidR="0019701D" w:rsidRPr="00E06868">
        <w:rPr>
          <w:rFonts w:ascii="Cambria" w:hAnsi="Cambria"/>
          <w:i/>
          <w:iCs/>
        </w:rPr>
        <w:t xml:space="preserve">projektové </w:t>
      </w:r>
      <w:r w:rsidR="00284FA1" w:rsidRPr="00E06868">
        <w:rPr>
          <w:rFonts w:ascii="Cambria" w:hAnsi="Cambria"/>
          <w:i/>
          <w:iCs/>
        </w:rPr>
        <w:t xml:space="preserve">výstupy - </w:t>
      </w:r>
      <w:r w:rsidR="007B112A" w:rsidRPr="00E06868">
        <w:rPr>
          <w:rFonts w:ascii="Cambria" w:hAnsi="Cambria"/>
          <w:i/>
          <w:iCs/>
        </w:rPr>
        <w:t>nesoftvérové plnenia</w:t>
      </w:r>
      <w:r w:rsidR="0019701D">
        <w:rPr>
          <w:rFonts w:ascii="Cambria" w:hAnsi="Cambria"/>
        </w:rPr>
        <w:t xml:space="preserve"> sa nevzťahuje proces odovzdania a prevzatia Diela upravený v tomto článku Zmluvy</w:t>
      </w:r>
      <w:r w:rsidR="00E2367A">
        <w:rPr>
          <w:rFonts w:ascii="Cambria" w:hAnsi="Cambria"/>
        </w:rPr>
        <w:t>, ale proces upravený v článku XII</w:t>
      </w:r>
      <w:r w:rsidR="00B60052">
        <w:rPr>
          <w:rFonts w:ascii="Cambria" w:hAnsi="Cambria"/>
        </w:rPr>
        <w:t>I</w:t>
      </w:r>
      <w:r w:rsidR="00E2367A">
        <w:rPr>
          <w:rFonts w:ascii="Cambria" w:hAnsi="Cambria"/>
        </w:rPr>
        <w:t xml:space="preserve"> tejto Zmluvy</w:t>
      </w:r>
      <w:r w:rsidR="0019701D">
        <w:rPr>
          <w:rFonts w:ascii="Cambria" w:hAnsi="Cambria"/>
        </w:rPr>
        <w:t>.</w:t>
      </w:r>
    </w:p>
    <w:p w14:paraId="63C817AA" w14:textId="5FF6188F" w:rsidR="00D949B6" w:rsidRPr="00565652" w:rsidRDefault="00D949B6" w:rsidP="00D949B6">
      <w:pPr>
        <w:pStyle w:val="MLOdsek"/>
        <w:numPr>
          <w:ilvl w:val="1"/>
          <w:numId w:val="30"/>
        </w:numPr>
        <w:spacing w:before="120" w:line="240" w:lineRule="auto"/>
        <w:ind w:left="426" w:hanging="426"/>
        <w:rPr>
          <w:rFonts w:ascii="Cambria" w:hAnsi="Cambria"/>
        </w:rPr>
      </w:pPr>
      <w:r w:rsidRPr="00565652">
        <w:rPr>
          <w:rFonts w:ascii="Cambria" w:hAnsi="Cambria"/>
        </w:rPr>
        <w:t xml:space="preserve">Zmluvné strany vykonajú vo vzájomnej súčinnosti </w:t>
      </w:r>
      <w:r w:rsidRPr="00565652">
        <w:rPr>
          <w:rFonts w:ascii="Cambria" w:hAnsi="Cambria"/>
          <w:b/>
          <w:bCs/>
        </w:rPr>
        <w:t>akceptačné testy</w:t>
      </w:r>
      <w:r w:rsidRPr="00565652">
        <w:rPr>
          <w:rFonts w:ascii="Cambria" w:hAnsi="Cambria"/>
        </w:rPr>
        <w:t xml:space="preserve">. Akceptačné testy sa vykonajú v (testovacom) prostredí objednávateľa. </w:t>
      </w:r>
      <w:r w:rsidR="002B577F">
        <w:rPr>
          <w:rFonts w:ascii="Cambria" w:hAnsi="Cambria"/>
        </w:rPr>
        <w:t>Zmluvné strany sa zaväzuj</w:t>
      </w:r>
      <w:r w:rsidR="00D40C50">
        <w:rPr>
          <w:rFonts w:ascii="Cambria" w:hAnsi="Cambria"/>
        </w:rPr>
        <w:t>ú</w:t>
      </w:r>
      <w:r w:rsidR="008020A9">
        <w:rPr>
          <w:rFonts w:ascii="Cambria" w:hAnsi="Cambria"/>
        </w:rPr>
        <w:t xml:space="preserve"> zabezpečiť </w:t>
      </w:r>
      <w:r w:rsidR="00010A0B">
        <w:rPr>
          <w:rFonts w:ascii="Cambria" w:hAnsi="Cambria"/>
        </w:rPr>
        <w:t xml:space="preserve">fyzickú </w:t>
      </w:r>
      <w:r w:rsidR="003461BA">
        <w:rPr>
          <w:rFonts w:ascii="Cambria" w:hAnsi="Cambria"/>
        </w:rPr>
        <w:t>prítomnosť</w:t>
      </w:r>
      <w:r w:rsidR="00010A0B">
        <w:rPr>
          <w:rFonts w:ascii="Cambria" w:hAnsi="Cambria"/>
        </w:rPr>
        <w:t xml:space="preserve"> alebo osobnú prítomnosť na online </w:t>
      </w:r>
      <w:r w:rsidR="005D2569">
        <w:rPr>
          <w:rFonts w:ascii="Cambria" w:hAnsi="Cambria"/>
        </w:rPr>
        <w:t>stretnutí</w:t>
      </w:r>
      <w:r w:rsidR="003461BA">
        <w:rPr>
          <w:rFonts w:ascii="Cambria" w:hAnsi="Cambria"/>
        </w:rPr>
        <w:t xml:space="preserve"> </w:t>
      </w:r>
      <w:r w:rsidR="00D06012">
        <w:rPr>
          <w:rFonts w:ascii="Cambria" w:hAnsi="Cambria"/>
        </w:rPr>
        <w:t xml:space="preserve">oprávnenej osoby Zmluvných strán podľa článku VIII Zmluvy </w:t>
      </w:r>
      <w:r w:rsidR="00945EE5">
        <w:rPr>
          <w:rFonts w:ascii="Cambria" w:hAnsi="Cambria"/>
        </w:rPr>
        <w:t xml:space="preserve">vo veci riadenia a riešenia identifikovaných </w:t>
      </w:r>
      <w:r w:rsidR="00305176">
        <w:rPr>
          <w:rFonts w:ascii="Cambria" w:hAnsi="Cambria"/>
        </w:rPr>
        <w:t>chýb</w:t>
      </w:r>
      <w:r w:rsidR="0078194A">
        <w:rPr>
          <w:rFonts w:ascii="Cambria" w:hAnsi="Cambria"/>
        </w:rPr>
        <w:t xml:space="preserve"> počas akceptačného testovania. </w:t>
      </w:r>
      <w:r w:rsidRPr="00565652">
        <w:rPr>
          <w:rFonts w:ascii="Cambria" w:hAnsi="Cambria"/>
        </w:rPr>
        <w:t xml:space="preserve">Výsledky akceptačných testov sa zachytia v zápisnici o akceptačných testoch podpísanej oprávnenými osobami Zmluvných strán podľa tejto Zmluvy. Zápisnica o akceptačných testoch musí obsahovať správu o priebehu akceptačného testu a klasifikáciu zistených chýb </w:t>
      </w:r>
      <w:r w:rsidR="00881526">
        <w:rPr>
          <w:rFonts w:ascii="Cambria" w:hAnsi="Cambria"/>
        </w:rPr>
        <w:t>D</w:t>
      </w:r>
      <w:r w:rsidRPr="00565652">
        <w:rPr>
          <w:rFonts w:ascii="Cambria" w:hAnsi="Cambria"/>
        </w:rPr>
        <w:t>iela podľa stupňa ich závažnosti špecifikovaných v Prílohe 1</w:t>
      </w:r>
      <w:r w:rsidR="006D6AD4">
        <w:rPr>
          <w:rFonts w:ascii="Cambria" w:hAnsi="Cambria"/>
        </w:rPr>
        <w:t xml:space="preserve"> písm</w:t>
      </w:r>
      <w:r w:rsidR="000051D5">
        <w:rPr>
          <w:rFonts w:ascii="Cambria" w:hAnsi="Cambria"/>
        </w:rPr>
        <w:t>.</w:t>
      </w:r>
      <w:r w:rsidRPr="00565652">
        <w:rPr>
          <w:rFonts w:ascii="Cambria" w:hAnsi="Cambria"/>
        </w:rPr>
        <w:t xml:space="preserve"> </w:t>
      </w:r>
      <w:r w:rsidR="003210C2">
        <w:rPr>
          <w:rFonts w:ascii="Cambria" w:hAnsi="Cambria"/>
        </w:rPr>
        <w:t xml:space="preserve">C – Klasifikácia chýb </w:t>
      </w:r>
      <w:r w:rsidRPr="00565652">
        <w:rPr>
          <w:rFonts w:ascii="Cambria" w:hAnsi="Cambria"/>
        </w:rPr>
        <w:t xml:space="preserve">tejto Zmluvy. </w:t>
      </w:r>
    </w:p>
    <w:p w14:paraId="0E40B844" w14:textId="77777777" w:rsidR="00D949B6" w:rsidRPr="00565652" w:rsidRDefault="00D949B6" w:rsidP="00D949B6">
      <w:pPr>
        <w:pStyle w:val="MLOdsek"/>
        <w:numPr>
          <w:ilvl w:val="1"/>
          <w:numId w:val="30"/>
        </w:numPr>
        <w:spacing w:before="120" w:line="240" w:lineRule="auto"/>
        <w:ind w:left="284" w:hanging="284"/>
        <w:rPr>
          <w:rFonts w:ascii="Cambria" w:hAnsi="Cambria"/>
        </w:rPr>
      </w:pPr>
      <w:r w:rsidRPr="00565652">
        <w:rPr>
          <w:rFonts w:ascii="Cambria" w:hAnsi="Cambria"/>
        </w:rPr>
        <w:t xml:space="preserve">Za </w:t>
      </w:r>
      <w:r w:rsidRPr="00053574">
        <w:rPr>
          <w:rFonts w:ascii="Cambria" w:hAnsi="Cambria"/>
          <w:i/>
          <w:iCs/>
        </w:rPr>
        <w:t>úspešné akceptačné testovanie</w:t>
      </w:r>
      <w:r w:rsidRPr="00565652">
        <w:rPr>
          <w:rFonts w:ascii="Cambria" w:hAnsi="Cambria"/>
        </w:rPr>
        <w:t xml:space="preserve"> sa považuje, ak prebehne </w:t>
      </w:r>
      <w:r w:rsidRPr="00905A96">
        <w:rPr>
          <w:rFonts w:ascii="Cambria" w:hAnsi="Cambria"/>
          <w:b/>
          <w:bCs/>
        </w:rPr>
        <w:t>A) plná akceptácia akceptačných testov</w:t>
      </w:r>
      <w:r w:rsidRPr="00565652">
        <w:rPr>
          <w:rFonts w:ascii="Cambria" w:hAnsi="Cambria"/>
        </w:rPr>
        <w:t xml:space="preserve"> alebo </w:t>
      </w:r>
      <w:r w:rsidRPr="00905A96">
        <w:rPr>
          <w:rFonts w:ascii="Cambria" w:hAnsi="Cambria"/>
          <w:b/>
          <w:bCs/>
        </w:rPr>
        <w:t>B) podmienečná akceptácia akceptačných testov</w:t>
      </w:r>
      <w:r w:rsidRPr="00565652">
        <w:rPr>
          <w:rFonts w:ascii="Cambria" w:hAnsi="Cambria"/>
        </w:rPr>
        <w:t xml:space="preserve">. Vyjadrenie objednávateľa môže byť: </w:t>
      </w:r>
    </w:p>
    <w:p w14:paraId="63E9C492" w14:textId="77777777" w:rsidR="00D949B6" w:rsidRPr="00565652" w:rsidRDefault="00D949B6" w:rsidP="007134B4">
      <w:pPr>
        <w:pStyle w:val="MLOdsek"/>
        <w:numPr>
          <w:ilvl w:val="0"/>
          <w:numId w:val="37"/>
        </w:numPr>
        <w:spacing w:before="120" w:line="240" w:lineRule="auto"/>
        <w:rPr>
          <w:rFonts w:ascii="Cambria" w:hAnsi="Cambria"/>
        </w:rPr>
      </w:pPr>
      <w:r w:rsidRPr="00565652">
        <w:rPr>
          <w:rFonts w:ascii="Cambria" w:hAnsi="Cambria"/>
          <w:i/>
          <w:iCs/>
        </w:rPr>
        <w:t xml:space="preserve">plná akceptácia testov </w:t>
      </w:r>
      <w:r w:rsidRPr="00565652">
        <w:rPr>
          <w:rFonts w:ascii="Cambria" w:hAnsi="Cambria"/>
        </w:rPr>
        <w:t>– znamená bez výhrad, čiže akceptačné testovanie prebehlo bez zistenia zásadnej chyby, závažnej chyby alebo nepodstatnej chyby alebo</w:t>
      </w:r>
    </w:p>
    <w:p w14:paraId="7D6456B9" w14:textId="4A70BADF" w:rsidR="001F0341" w:rsidRPr="007357A3" w:rsidRDefault="001F0341" w:rsidP="007134B4">
      <w:pPr>
        <w:pStyle w:val="MLOdsek"/>
        <w:numPr>
          <w:ilvl w:val="0"/>
          <w:numId w:val="37"/>
        </w:numPr>
        <w:spacing w:before="120" w:line="240" w:lineRule="auto"/>
        <w:rPr>
          <w:rFonts w:ascii="Cambria" w:hAnsi="Cambria"/>
        </w:rPr>
      </w:pPr>
      <w:r w:rsidRPr="0030616B">
        <w:rPr>
          <w:rFonts w:ascii="Cambria" w:hAnsi="Cambria"/>
          <w:i/>
          <w:iCs/>
        </w:rPr>
        <w:t>podmienečná akceptácia testov</w:t>
      </w:r>
      <w:r w:rsidRPr="007357A3">
        <w:rPr>
          <w:rFonts w:ascii="Cambria" w:hAnsi="Cambria"/>
        </w:rPr>
        <w:t xml:space="preserve"> – znamená, že v rámci akceptačného testovania nebola zistená žiadna zásadná chyba, nebol</w:t>
      </w:r>
      <w:r w:rsidR="008A6543" w:rsidRPr="007357A3">
        <w:rPr>
          <w:rFonts w:ascii="Cambria" w:hAnsi="Cambria"/>
        </w:rPr>
        <w:t>i</w:t>
      </w:r>
      <w:r w:rsidRPr="007357A3">
        <w:rPr>
          <w:rFonts w:ascii="Cambria" w:hAnsi="Cambria"/>
        </w:rPr>
        <w:t xml:space="preserve"> zisten</w:t>
      </w:r>
      <w:r w:rsidR="008A6543" w:rsidRPr="007357A3">
        <w:rPr>
          <w:rFonts w:ascii="Cambria" w:hAnsi="Cambria"/>
        </w:rPr>
        <w:t>é</w:t>
      </w:r>
      <w:r w:rsidRPr="007357A3">
        <w:rPr>
          <w:rFonts w:ascii="Cambria" w:hAnsi="Cambria"/>
        </w:rPr>
        <w:t xml:space="preserve"> viac ako dve (2) závažné chyby a zároveň nebolo zistených viac ako </w:t>
      </w:r>
      <w:r w:rsidR="002924A9">
        <w:rPr>
          <w:rFonts w:ascii="Cambria" w:hAnsi="Cambria"/>
        </w:rPr>
        <w:t>20</w:t>
      </w:r>
      <w:r w:rsidR="002924A9" w:rsidRPr="007357A3">
        <w:rPr>
          <w:rFonts w:ascii="Cambria" w:hAnsi="Cambria"/>
        </w:rPr>
        <w:t xml:space="preserve"> </w:t>
      </w:r>
      <w:r w:rsidRPr="007357A3">
        <w:rPr>
          <w:rFonts w:ascii="Cambria" w:hAnsi="Cambria"/>
        </w:rPr>
        <w:t xml:space="preserve">nepodstatných chýb. Závažné chyby a Nepodstatné chyby sa uvedú do zápisnice o akceptačných testoch s lehotou na ich odstránenie. </w:t>
      </w:r>
    </w:p>
    <w:p w14:paraId="636796BE" w14:textId="765B078E" w:rsidR="00D949B6" w:rsidRPr="00565652" w:rsidRDefault="00D949B6" w:rsidP="00D949B6">
      <w:pPr>
        <w:pStyle w:val="MLOdsek"/>
        <w:spacing w:before="120" w:line="240" w:lineRule="auto"/>
        <w:ind w:left="284" w:hanging="284"/>
        <w:rPr>
          <w:rFonts w:ascii="Cambria" w:hAnsi="Cambria"/>
        </w:rPr>
      </w:pPr>
      <w:r w:rsidRPr="00565652">
        <w:rPr>
          <w:rFonts w:ascii="Cambria" w:hAnsi="Cambria"/>
        </w:rPr>
        <w:t>Ak objednávateľ nevie posúdiť o chybu akej kategórie sa jedná, pre účely určenia lehoty na odstránenie chýb sa bude táto považovať za Nepodstatnú chybu (C). V prípade, že nedôjde k zhode pri kategorizácii chyby má objednávateľ právo eskalovať rozhodnutie o klasifikácii chyby na Riadiacu radu projektu.</w:t>
      </w:r>
      <w:r w:rsidR="00D8455B">
        <w:rPr>
          <w:rFonts w:ascii="Cambria" w:hAnsi="Cambria"/>
        </w:rPr>
        <w:t xml:space="preserve"> Riadiaca rada projektu v takom prípade rozhodne o klasifikácii chyby.</w:t>
      </w:r>
    </w:p>
    <w:p w14:paraId="180EEF36" w14:textId="77777777" w:rsidR="00D949B6" w:rsidRPr="00565652" w:rsidRDefault="00D949B6" w:rsidP="00D949B6">
      <w:pPr>
        <w:pStyle w:val="MLOdsek"/>
        <w:numPr>
          <w:ilvl w:val="1"/>
          <w:numId w:val="30"/>
        </w:numPr>
        <w:spacing w:before="120" w:line="240" w:lineRule="auto"/>
        <w:ind w:left="284" w:hanging="284"/>
        <w:rPr>
          <w:rFonts w:ascii="Cambria" w:hAnsi="Cambria"/>
        </w:rPr>
      </w:pPr>
      <w:r w:rsidRPr="00565652">
        <w:rPr>
          <w:rFonts w:ascii="Cambria" w:hAnsi="Cambria"/>
        </w:rPr>
        <w:t xml:space="preserve">V prípade úspešných akceptačných testov </w:t>
      </w:r>
      <w:r>
        <w:rPr>
          <w:rFonts w:ascii="Cambria" w:hAnsi="Cambria"/>
        </w:rPr>
        <w:t>Z</w:t>
      </w:r>
      <w:r w:rsidRPr="00565652">
        <w:rPr>
          <w:rFonts w:ascii="Cambria" w:hAnsi="Cambria"/>
        </w:rPr>
        <w:t xml:space="preserve">mluvné strany podpíšu </w:t>
      </w:r>
      <w:r w:rsidRPr="00565652">
        <w:rPr>
          <w:rFonts w:ascii="Cambria" w:hAnsi="Cambria"/>
          <w:b/>
          <w:bCs/>
        </w:rPr>
        <w:t>Akceptačný protokol</w:t>
      </w:r>
      <w:r w:rsidRPr="00565652">
        <w:rPr>
          <w:rFonts w:ascii="Cambria" w:hAnsi="Cambria"/>
        </w:rPr>
        <w:t xml:space="preserve">. </w:t>
      </w:r>
    </w:p>
    <w:p w14:paraId="0FFBAB95" w14:textId="2234BBF3" w:rsidR="00D949B6" w:rsidRPr="00565652" w:rsidRDefault="00D949B6" w:rsidP="00D949B6">
      <w:pPr>
        <w:pStyle w:val="MLOdsek"/>
        <w:numPr>
          <w:ilvl w:val="1"/>
          <w:numId w:val="30"/>
        </w:numPr>
        <w:spacing w:before="120" w:line="240" w:lineRule="auto"/>
        <w:ind w:left="284" w:hanging="284"/>
        <w:rPr>
          <w:rFonts w:ascii="Cambria" w:hAnsi="Cambria"/>
        </w:rPr>
      </w:pPr>
      <w:r w:rsidRPr="00565652">
        <w:rPr>
          <w:rFonts w:ascii="Cambria" w:hAnsi="Cambria"/>
        </w:rPr>
        <w:t>Ak akceptačné testovanie neprebehne úspešn</w:t>
      </w:r>
      <w:r>
        <w:rPr>
          <w:rFonts w:ascii="Cambria" w:hAnsi="Cambria"/>
        </w:rPr>
        <w:t>e</w:t>
      </w:r>
      <w:r w:rsidRPr="00565652">
        <w:rPr>
          <w:rFonts w:ascii="Cambria" w:hAnsi="Cambria"/>
        </w:rPr>
        <w:t xml:space="preserve"> nemôže prebehnúť skúšobná prevádzka.</w:t>
      </w:r>
      <w:r>
        <w:rPr>
          <w:rFonts w:ascii="Cambria" w:hAnsi="Cambria"/>
        </w:rPr>
        <w:t xml:space="preserve"> V prípade neúspešného akceptačného testovania zhotoviteľ odstráni každú Zásadnú chybu (A) do 2 </w:t>
      </w:r>
      <w:r>
        <w:rPr>
          <w:rFonts w:ascii="Cambria" w:hAnsi="Cambria"/>
        </w:rPr>
        <w:lastRenderedPageBreak/>
        <w:t xml:space="preserve">pracovných dní, každú Závažnú chybu (B) do 5 pracovných dní a každú Nepodstatnú chybu v lehote dohodnutej v zápisnici o akceptačných testoch. Akceptačné testy sa môžu </w:t>
      </w:r>
      <w:r w:rsidR="00FF5524">
        <w:rPr>
          <w:rFonts w:ascii="Cambria" w:hAnsi="Cambria"/>
        </w:rPr>
        <w:t xml:space="preserve">iba </w:t>
      </w:r>
      <w:r>
        <w:rPr>
          <w:rFonts w:ascii="Cambria" w:hAnsi="Cambria"/>
        </w:rPr>
        <w:t>jeden krát opakovať</w:t>
      </w:r>
      <w:r w:rsidR="00E06401">
        <w:rPr>
          <w:rFonts w:ascii="Cambria" w:hAnsi="Cambria"/>
        </w:rPr>
        <w:t>, ak sa zmluvné strany písomne nedohodli na ďalšom pokuse</w:t>
      </w:r>
      <w:r>
        <w:rPr>
          <w:rFonts w:ascii="Cambria" w:hAnsi="Cambria"/>
        </w:rPr>
        <w:t>. Ak sa pri opakovaných akceptačných testoch zistí Zásadná chyba (A) alebo Závažná chyba (B), tak objednávateľ je</w:t>
      </w:r>
      <w:r w:rsidR="00F12AD9">
        <w:rPr>
          <w:rFonts w:ascii="Cambria" w:hAnsi="Cambria"/>
        </w:rPr>
        <w:t>,</w:t>
      </w:r>
      <w:r>
        <w:rPr>
          <w:rFonts w:ascii="Cambria" w:hAnsi="Cambria"/>
        </w:rPr>
        <w:t xml:space="preserve"> </w:t>
      </w:r>
      <w:r w:rsidR="00F12AD9">
        <w:rPr>
          <w:rFonts w:ascii="Cambria" w:hAnsi="Cambria"/>
        </w:rPr>
        <w:t xml:space="preserve">okrem uplatnenia zmluvnej pokuty upravenej v článku XI bod 1.6. Zmluvy, </w:t>
      </w:r>
      <w:r>
        <w:rPr>
          <w:rFonts w:ascii="Cambria" w:hAnsi="Cambria"/>
        </w:rPr>
        <w:t xml:space="preserve">oprávnený odstúpiť od </w:t>
      </w:r>
      <w:r w:rsidR="00C53FAD">
        <w:rPr>
          <w:rFonts w:ascii="Cambria" w:hAnsi="Cambria"/>
        </w:rPr>
        <w:t>Z</w:t>
      </w:r>
      <w:r>
        <w:rPr>
          <w:rFonts w:ascii="Cambria" w:hAnsi="Cambria"/>
        </w:rPr>
        <w:t>mluvy pre podstatné porušenie Zmluvy.</w:t>
      </w:r>
    </w:p>
    <w:p w14:paraId="44F2391D" w14:textId="197137C8" w:rsidR="00D949B6" w:rsidRPr="00565652" w:rsidRDefault="00D949B6" w:rsidP="00D949B6">
      <w:pPr>
        <w:pStyle w:val="MLOdsek"/>
        <w:numPr>
          <w:ilvl w:val="1"/>
          <w:numId w:val="30"/>
        </w:numPr>
        <w:spacing w:before="120" w:line="240" w:lineRule="auto"/>
        <w:ind w:left="284" w:hanging="284"/>
        <w:rPr>
          <w:rFonts w:ascii="Cambria" w:hAnsi="Cambria"/>
        </w:rPr>
      </w:pPr>
      <w:r w:rsidRPr="00565652">
        <w:rPr>
          <w:rFonts w:ascii="Cambria" w:hAnsi="Cambria"/>
        </w:rPr>
        <w:t xml:space="preserve">Skúšobná prevádzka sa vykoná po úspešnej akceptácii a po podpise Akceptačného protokolu </w:t>
      </w:r>
      <w:r>
        <w:rPr>
          <w:rFonts w:ascii="Cambria" w:hAnsi="Cambria"/>
        </w:rPr>
        <w:t>Z</w:t>
      </w:r>
      <w:r w:rsidRPr="00565652">
        <w:rPr>
          <w:rFonts w:ascii="Cambria" w:hAnsi="Cambria"/>
        </w:rPr>
        <w:t>mluvnými stranami</w:t>
      </w:r>
      <w:r w:rsidR="00AA026E">
        <w:rPr>
          <w:rFonts w:ascii="Cambria" w:hAnsi="Cambria"/>
        </w:rPr>
        <w:t xml:space="preserve">. Skúšobná prevádzka </w:t>
      </w:r>
      <w:r w:rsidRPr="00565652">
        <w:rPr>
          <w:rFonts w:ascii="Cambria" w:hAnsi="Cambria"/>
        </w:rPr>
        <w:t xml:space="preserve">prebehne v produkčnom prostredí. </w:t>
      </w:r>
      <w:r w:rsidR="00761701">
        <w:rPr>
          <w:rFonts w:ascii="Cambria" w:hAnsi="Cambria"/>
        </w:rPr>
        <w:t>Skúšobná prevádzka trvá</w:t>
      </w:r>
      <w:r w:rsidRPr="00565652">
        <w:rPr>
          <w:rFonts w:ascii="Cambria" w:hAnsi="Cambria"/>
        </w:rPr>
        <w:t xml:space="preserve"> maximálne </w:t>
      </w:r>
      <w:r w:rsidR="00502A9E">
        <w:rPr>
          <w:rFonts w:ascii="Cambria" w:hAnsi="Cambria"/>
        </w:rPr>
        <w:t>jeden mesiac</w:t>
      </w:r>
      <w:r w:rsidRPr="00565652">
        <w:rPr>
          <w:rFonts w:ascii="Cambria" w:hAnsi="Cambria"/>
        </w:rPr>
        <w:t xml:space="preserve">. Výsledkom skúšobnej prevádzky je </w:t>
      </w:r>
      <w:r w:rsidRPr="00F023C5">
        <w:rPr>
          <w:rFonts w:ascii="Cambria" w:hAnsi="Cambria"/>
          <w:i/>
          <w:iCs/>
        </w:rPr>
        <w:t>Správa o skúšobnej prevádzke</w:t>
      </w:r>
      <w:r w:rsidRPr="00565652">
        <w:rPr>
          <w:rFonts w:ascii="Cambria" w:hAnsi="Cambria"/>
        </w:rPr>
        <w:t xml:space="preserve">. Počas skúšobnej prevádzky je zhotoviteľ povinný identifikovať a odstraňovať prevádzkové incidenty </w:t>
      </w:r>
      <w:r w:rsidR="008C63A6">
        <w:rPr>
          <w:rFonts w:ascii="Cambria" w:hAnsi="Cambria"/>
        </w:rPr>
        <w:t>D</w:t>
      </w:r>
      <w:r w:rsidRPr="00565652">
        <w:rPr>
          <w:rFonts w:ascii="Cambria" w:hAnsi="Cambria"/>
        </w:rPr>
        <w:t xml:space="preserve">iela. Klasifikácia prevádzkových incidentov a záväzné lehoty ich odstraňovania sú upravené v Prílohe 1 </w:t>
      </w:r>
      <w:r w:rsidR="006B1B96">
        <w:rPr>
          <w:rFonts w:ascii="Cambria" w:hAnsi="Cambria"/>
        </w:rPr>
        <w:t xml:space="preserve">písm. D </w:t>
      </w:r>
      <w:r w:rsidR="00FF27C2">
        <w:rPr>
          <w:rFonts w:ascii="Cambria" w:hAnsi="Cambria"/>
        </w:rPr>
        <w:t>Tabuľka</w:t>
      </w:r>
      <w:r w:rsidR="00EB7DEF">
        <w:rPr>
          <w:rFonts w:ascii="Cambria" w:hAnsi="Cambria"/>
        </w:rPr>
        <w:t xml:space="preserve"> 2 a </w:t>
      </w:r>
      <w:r w:rsidR="006C3C2E">
        <w:rPr>
          <w:rFonts w:ascii="Cambria" w:hAnsi="Cambria"/>
        </w:rPr>
        <w:t>Tabuľka</w:t>
      </w:r>
      <w:r w:rsidR="00FF27C2">
        <w:rPr>
          <w:rFonts w:ascii="Cambria" w:hAnsi="Cambria"/>
        </w:rPr>
        <w:t xml:space="preserve"> 3 </w:t>
      </w:r>
      <w:r w:rsidRPr="00565652">
        <w:rPr>
          <w:rFonts w:ascii="Cambria" w:hAnsi="Cambria"/>
        </w:rPr>
        <w:t>tejto Zmluvy.</w:t>
      </w:r>
    </w:p>
    <w:p w14:paraId="1B85DA0A" w14:textId="0F34A80A" w:rsidR="00D949B6" w:rsidRPr="00B0431A" w:rsidRDefault="00D949B6" w:rsidP="00D949B6">
      <w:pPr>
        <w:pStyle w:val="MLOdsek"/>
        <w:numPr>
          <w:ilvl w:val="1"/>
          <w:numId w:val="30"/>
        </w:numPr>
        <w:spacing w:before="120" w:line="240" w:lineRule="auto"/>
        <w:ind w:left="284" w:hanging="284"/>
        <w:rPr>
          <w:rFonts w:ascii="Cambria" w:hAnsi="Cambria"/>
        </w:rPr>
      </w:pPr>
      <w:r w:rsidRPr="00B0431A">
        <w:rPr>
          <w:rFonts w:ascii="Cambria" w:hAnsi="Cambria"/>
        </w:rPr>
        <w:t xml:space="preserve">Skúšobná prevádzka sa považuje za úspešnú a objednávateľ môže prevziať </w:t>
      </w:r>
      <w:r w:rsidR="00E375CD" w:rsidRPr="00B0431A">
        <w:rPr>
          <w:rFonts w:ascii="Cambria" w:hAnsi="Cambria"/>
        </w:rPr>
        <w:t xml:space="preserve">časť </w:t>
      </w:r>
      <w:r w:rsidR="008E2A7A" w:rsidRPr="00B0431A">
        <w:rPr>
          <w:rFonts w:ascii="Cambria" w:hAnsi="Cambria"/>
        </w:rPr>
        <w:t>D</w:t>
      </w:r>
      <w:r w:rsidRPr="00B0431A">
        <w:rPr>
          <w:rFonts w:ascii="Cambria" w:hAnsi="Cambria"/>
        </w:rPr>
        <w:t>iel</w:t>
      </w:r>
      <w:r w:rsidR="00E375CD" w:rsidRPr="00B0431A">
        <w:rPr>
          <w:rFonts w:ascii="Cambria" w:hAnsi="Cambria"/>
        </w:rPr>
        <w:t>a</w:t>
      </w:r>
      <w:r w:rsidRPr="00B0431A">
        <w:rPr>
          <w:rFonts w:ascii="Cambria" w:hAnsi="Cambria"/>
        </w:rPr>
        <w:t xml:space="preserve"> na základe podpisu</w:t>
      </w:r>
      <w:r w:rsidR="00177B9D" w:rsidRPr="00B0431A">
        <w:rPr>
          <w:rFonts w:ascii="Cambria" w:hAnsi="Cambria"/>
        </w:rPr>
        <w:t xml:space="preserve"> Akceptačného protokolu</w:t>
      </w:r>
      <w:r w:rsidR="000051D5" w:rsidRPr="00B0431A">
        <w:rPr>
          <w:rFonts w:ascii="Cambria" w:hAnsi="Cambria"/>
        </w:rPr>
        <w:t xml:space="preserve"> o skúšobnej prevádzke</w:t>
      </w:r>
      <w:r w:rsidR="00177B9D" w:rsidRPr="00B0431A">
        <w:rPr>
          <w:rFonts w:ascii="Cambria" w:hAnsi="Cambria"/>
        </w:rPr>
        <w:t>, pričom v prípade ak sa jedná o poslednú časť Diela</w:t>
      </w:r>
      <w:r w:rsidR="00E375CD" w:rsidRPr="00B0431A">
        <w:rPr>
          <w:rFonts w:ascii="Cambria" w:hAnsi="Cambria"/>
        </w:rPr>
        <w:t xml:space="preserve"> resp. o dodanie celého Diela</w:t>
      </w:r>
      <w:r w:rsidR="00B04287" w:rsidRPr="00B0431A">
        <w:rPr>
          <w:rFonts w:ascii="Cambria" w:hAnsi="Cambria"/>
        </w:rPr>
        <w:t>,</w:t>
      </w:r>
      <w:r w:rsidR="00177B9D" w:rsidRPr="00B0431A">
        <w:rPr>
          <w:rFonts w:ascii="Cambria" w:hAnsi="Cambria"/>
        </w:rPr>
        <w:t xml:space="preserve"> tak </w:t>
      </w:r>
      <w:r w:rsidR="00B145DD" w:rsidRPr="00B0431A">
        <w:rPr>
          <w:rFonts w:ascii="Cambria" w:hAnsi="Cambria"/>
        </w:rPr>
        <w:t>až podpisom</w:t>
      </w:r>
      <w:r w:rsidRPr="00B0431A">
        <w:rPr>
          <w:rFonts w:ascii="Cambria" w:hAnsi="Cambria"/>
        </w:rPr>
        <w:t xml:space="preserve"> </w:t>
      </w:r>
      <w:r w:rsidRPr="00B0431A">
        <w:rPr>
          <w:rFonts w:ascii="Cambria" w:hAnsi="Cambria"/>
          <w:b/>
          <w:bCs/>
        </w:rPr>
        <w:t>Záverečného akceptačného protokolu</w:t>
      </w:r>
      <w:r w:rsidRPr="00B0431A">
        <w:rPr>
          <w:rFonts w:ascii="Cambria" w:hAnsi="Cambria"/>
        </w:rPr>
        <w:t xml:space="preserve"> Zmluvnými stranami, ak nastane:</w:t>
      </w:r>
    </w:p>
    <w:p w14:paraId="790A7690" w14:textId="6A07EE63" w:rsidR="00D949B6" w:rsidRPr="00565652" w:rsidRDefault="00D949B6" w:rsidP="007134B4">
      <w:pPr>
        <w:pStyle w:val="MLOdsek"/>
        <w:numPr>
          <w:ilvl w:val="0"/>
          <w:numId w:val="38"/>
        </w:numPr>
        <w:spacing w:before="120" w:line="240" w:lineRule="auto"/>
        <w:rPr>
          <w:rFonts w:ascii="Cambria" w:hAnsi="Cambria"/>
          <w:i/>
          <w:iCs/>
        </w:rPr>
      </w:pPr>
      <w:r w:rsidRPr="00565652">
        <w:rPr>
          <w:rFonts w:ascii="Cambria" w:hAnsi="Cambria"/>
          <w:i/>
          <w:iCs/>
        </w:rPr>
        <w:t xml:space="preserve">plná akceptácia – </w:t>
      </w:r>
      <w:r w:rsidRPr="00565652">
        <w:rPr>
          <w:rFonts w:ascii="Cambria" w:hAnsi="Cambria"/>
        </w:rPr>
        <w:t xml:space="preserve">znamená bez výhrad, čiže odovzdanie </w:t>
      </w:r>
      <w:r w:rsidR="008E2A7A">
        <w:rPr>
          <w:rFonts w:ascii="Cambria" w:hAnsi="Cambria"/>
        </w:rPr>
        <w:t>D</w:t>
      </w:r>
      <w:r w:rsidRPr="00565652">
        <w:rPr>
          <w:rFonts w:ascii="Cambria" w:hAnsi="Cambria"/>
        </w:rPr>
        <w:t xml:space="preserve">iela prebehlo bez výhrad a v plnom súlade </w:t>
      </w:r>
      <w:r>
        <w:rPr>
          <w:rFonts w:ascii="Cambria" w:hAnsi="Cambria"/>
        </w:rPr>
        <w:t xml:space="preserve">s </w:t>
      </w:r>
      <w:r w:rsidRPr="00565652">
        <w:rPr>
          <w:rFonts w:ascii="Cambria" w:hAnsi="Cambria"/>
        </w:rPr>
        <w:t>požiadavkami objednávateľa a so Zmluvou. Dielo neobsahuje nedostatky a chyby alebo</w:t>
      </w:r>
    </w:p>
    <w:p w14:paraId="217376B7" w14:textId="30A93B40" w:rsidR="00D949B6" w:rsidRPr="00F91D8F" w:rsidRDefault="00D949B6" w:rsidP="007134B4">
      <w:pPr>
        <w:pStyle w:val="MLOdsek"/>
        <w:numPr>
          <w:ilvl w:val="0"/>
          <w:numId w:val="38"/>
        </w:numPr>
        <w:spacing w:before="120" w:line="240" w:lineRule="auto"/>
        <w:rPr>
          <w:rFonts w:ascii="Cambria" w:hAnsi="Cambria"/>
        </w:rPr>
      </w:pPr>
      <w:r w:rsidRPr="00F91D8F">
        <w:rPr>
          <w:rFonts w:ascii="Cambria" w:hAnsi="Cambria"/>
          <w:i/>
          <w:iCs/>
        </w:rPr>
        <w:t xml:space="preserve">podmienečná akceptácia </w:t>
      </w:r>
      <w:r w:rsidRPr="00F91D8F">
        <w:rPr>
          <w:rFonts w:ascii="Cambria" w:hAnsi="Cambria"/>
        </w:rPr>
        <w:t xml:space="preserve">– znamená, že objednávateľ má výhrady k  </w:t>
      </w:r>
      <w:r w:rsidR="00A0533B">
        <w:rPr>
          <w:rFonts w:ascii="Cambria" w:hAnsi="Cambria"/>
        </w:rPr>
        <w:t>D</w:t>
      </w:r>
      <w:r>
        <w:rPr>
          <w:rFonts w:ascii="Cambria" w:hAnsi="Cambria"/>
        </w:rPr>
        <w:t>ielu</w:t>
      </w:r>
      <w:r w:rsidRPr="00F91D8F">
        <w:rPr>
          <w:rFonts w:ascii="Cambria" w:hAnsi="Cambria"/>
        </w:rPr>
        <w:t>, ktor</w:t>
      </w:r>
      <w:r>
        <w:rPr>
          <w:rFonts w:ascii="Cambria" w:hAnsi="Cambria"/>
        </w:rPr>
        <w:t>é</w:t>
      </w:r>
      <w:r w:rsidRPr="00F91D8F">
        <w:rPr>
          <w:rFonts w:ascii="Cambria" w:hAnsi="Cambria"/>
        </w:rPr>
        <w:t xml:space="preserve"> podľa objednávateľa vykazuje odchýlku vo vzťahu k požiadavkám na </w:t>
      </w:r>
      <w:r w:rsidR="00A0533B">
        <w:rPr>
          <w:rFonts w:ascii="Cambria" w:hAnsi="Cambria"/>
        </w:rPr>
        <w:t>D</w:t>
      </w:r>
      <w:r w:rsidRPr="00F91D8F">
        <w:rPr>
          <w:rFonts w:ascii="Cambria" w:hAnsi="Cambria"/>
        </w:rPr>
        <w:t xml:space="preserve">ielo, ale odovzdanie </w:t>
      </w:r>
      <w:r w:rsidR="00A0533B">
        <w:rPr>
          <w:rFonts w:ascii="Cambria" w:hAnsi="Cambria"/>
        </w:rPr>
        <w:t>D</w:t>
      </w:r>
      <w:r>
        <w:rPr>
          <w:rFonts w:ascii="Cambria" w:hAnsi="Cambria"/>
        </w:rPr>
        <w:t>iela</w:t>
      </w:r>
      <w:r w:rsidRPr="00F91D8F">
        <w:rPr>
          <w:rFonts w:ascii="Cambria" w:hAnsi="Cambria"/>
        </w:rPr>
        <w:t xml:space="preserve"> prebehlo s výhradami, ktoré nebránia jeho prebratiu a používaniu, pričom </w:t>
      </w:r>
      <w:r w:rsidR="00A0533B">
        <w:rPr>
          <w:rFonts w:ascii="Cambria" w:hAnsi="Cambria"/>
        </w:rPr>
        <w:t>D</w:t>
      </w:r>
      <w:r w:rsidRPr="00F91D8F">
        <w:rPr>
          <w:rFonts w:ascii="Cambria" w:hAnsi="Cambria"/>
        </w:rPr>
        <w:t xml:space="preserve">ielo nemá v skúšobnej prevádzke zistenú žiadnu zásadnú chybu, žiadnu závažnú chybu a môže mať zistených maximálne 10 nepodstatných chýb. V prípade podmienečnej akceptácie </w:t>
      </w:r>
      <w:r w:rsidRPr="00D43E66">
        <w:rPr>
          <w:rFonts w:ascii="Cambria" w:hAnsi="Cambria"/>
          <w:i/>
          <w:iCs/>
        </w:rPr>
        <w:t>Správa o skúšobnej prevádzke</w:t>
      </w:r>
      <w:r w:rsidRPr="00F91D8F">
        <w:rPr>
          <w:rFonts w:ascii="Cambria" w:hAnsi="Cambria"/>
        </w:rPr>
        <w:t xml:space="preserve"> obsahuje identifikované nepodstatné chyby a lehotu na ich odstránenie. V prípade podmienečnej akceptácie objednávateľ súhlasí s úhradou predmetu plnenia</w:t>
      </w:r>
      <w:r w:rsidR="001034E2">
        <w:rPr>
          <w:rFonts w:ascii="Cambria" w:hAnsi="Cambria"/>
        </w:rPr>
        <w:t xml:space="preserve"> v plnom rozsahu</w:t>
      </w:r>
      <w:r w:rsidRPr="00F91D8F">
        <w:rPr>
          <w:rFonts w:ascii="Cambria" w:hAnsi="Cambria"/>
        </w:rPr>
        <w:t xml:space="preserve">. </w:t>
      </w:r>
    </w:p>
    <w:p w14:paraId="659DFC75" w14:textId="4E937B76" w:rsidR="00D949B6" w:rsidRPr="002F6C74" w:rsidRDefault="00D949B6" w:rsidP="00D949B6">
      <w:pPr>
        <w:pStyle w:val="MLOdsek"/>
        <w:numPr>
          <w:ilvl w:val="1"/>
          <w:numId w:val="30"/>
        </w:numPr>
        <w:spacing w:before="120" w:line="240" w:lineRule="auto"/>
        <w:ind w:left="284" w:hanging="284"/>
        <w:rPr>
          <w:rFonts w:ascii="Cambria" w:hAnsi="Cambria"/>
        </w:rPr>
      </w:pPr>
      <w:r w:rsidRPr="002F6C74">
        <w:rPr>
          <w:rFonts w:ascii="Cambria" w:hAnsi="Cambria"/>
        </w:rPr>
        <w:t xml:space="preserve">Objednávateľ neprevezme </w:t>
      </w:r>
      <w:r w:rsidR="00680FD9">
        <w:rPr>
          <w:rFonts w:ascii="Cambria" w:hAnsi="Cambria"/>
        </w:rPr>
        <w:t>D</w:t>
      </w:r>
      <w:r w:rsidRPr="002F6C74">
        <w:rPr>
          <w:rFonts w:ascii="Cambria" w:hAnsi="Cambria"/>
        </w:rPr>
        <w:t xml:space="preserve">ielo, ak vykazuje </w:t>
      </w:r>
      <w:r w:rsidR="001502B2">
        <w:rPr>
          <w:rFonts w:ascii="Cambria" w:hAnsi="Cambria"/>
        </w:rPr>
        <w:t>D</w:t>
      </w:r>
      <w:r w:rsidRPr="002F6C74">
        <w:rPr>
          <w:rFonts w:ascii="Cambria" w:hAnsi="Cambria"/>
        </w:rPr>
        <w:t>ielo právne a/alebo faktické vady, chyby, okrem prípadu podmienečnej akceptácie podľa bodu 7 písm. B) tohto článku Zmluvy. Dielo má vady, chyby, ak je zhotovené v</w:t>
      </w:r>
      <w:r>
        <w:rPr>
          <w:rFonts w:ascii="Cambria" w:hAnsi="Cambria"/>
        </w:rPr>
        <w:t> </w:t>
      </w:r>
      <w:r w:rsidRPr="002F6C74">
        <w:rPr>
          <w:rFonts w:ascii="Cambria" w:hAnsi="Cambria"/>
        </w:rPr>
        <w:t>rozpore</w:t>
      </w:r>
      <w:r>
        <w:rPr>
          <w:rFonts w:ascii="Cambria" w:hAnsi="Cambria"/>
        </w:rPr>
        <w:t xml:space="preserve"> s</w:t>
      </w:r>
      <w:r w:rsidRPr="002F6C74">
        <w:rPr>
          <w:rFonts w:ascii="Cambria" w:hAnsi="Cambria"/>
        </w:rPr>
        <w:t xml:space="preserve"> podmienkami stanovenými v tejto Zmluve a/alebo v rozpore so všeobecne záväznými právnymi predpismi. </w:t>
      </w:r>
    </w:p>
    <w:p w14:paraId="78EAF442" w14:textId="55F065AB" w:rsidR="00D949B6" w:rsidRPr="00565652" w:rsidRDefault="00D949B6" w:rsidP="00D949B6">
      <w:pPr>
        <w:pStyle w:val="MLOdsek"/>
        <w:numPr>
          <w:ilvl w:val="1"/>
          <w:numId w:val="30"/>
        </w:numPr>
        <w:spacing w:before="120" w:line="240" w:lineRule="auto"/>
        <w:ind w:left="284" w:hanging="426"/>
        <w:rPr>
          <w:rFonts w:ascii="Cambria" w:hAnsi="Cambria"/>
        </w:rPr>
      </w:pPr>
      <w:r w:rsidRPr="00565652">
        <w:rPr>
          <w:rFonts w:ascii="Cambria" w:hAnsi="Cambria"/>
        </w:rPr>
        <w:t>Po úspešnej skúšobnej prevádzke prebehne odovzdanie a prevzatie diela t. j. Zmluvnými stranami podpísaný Záverečný akceptačný protokol. Záverečný akceptačný protokol musí byť pred jeho podpisom schválený Riadiacou radou projektu.</w:t>
      </w:r>
      <w:r>
        <w:rPr>
          <w:rFonts w:ascii="Cambria" w:hAnsi="Cambria"/>
        </w:rPr>
        <w:t xml:space="preserve"> </w:t>
      </w:r>
      <w:r w:rsidRPr="00565652">
        <w:rPr>
          <w:rFonts w:ascii="Cambria" w:hAnsi="Cambria"/>
        </w:rPr>
        <w:t xml:space="preserve">Záverečný akceptačný protokol v závislosti od predmetu plnenia obsahuje najmä: identifikačné údaje Zmluvných strán, identifikáciu oprávnených osôb </w:t>
      </w:r>
      <w:r>
        <w:rPr>
          <w:rFonts w:ascii="Cambria" w:hAnsi="Cambria"/>
        </w:rPr>
        <w:t>Z</w:t>
      </w:r>
      <w:r w:rsidRPr="00565652">
        <w:rPr>
          <w:rFonts w:ascii="Cambria" w:hAnsi="Cambria"/>
        </w:rPr>
        <w:t>mluvných strán, identifikáciu predmetu odovzdania a prevzatia. Ak Zmluvné strany podpíšu Záverečný akceptačný protokol</w:t>
      </w:r>
      <w:r w:rsidR="002267AE">
        <w:rPr>
          <w:rFonts w:ascii="Cambria" w:hAnsi="Cambria"/>
        </w:rPr>
        <w:t>,</w:t>
      </w:r>
      <w:r w:rsidRPr="00565652">
        <w:rPr>
          <w:rFonts w:ascii="Cambria" w:hAnsi="Cambria"/>
        </w:rPr>
        <w:t xml:space="preserve"> zhotoviteľ je oprávnený fakturovať cenu za dodanie </w:t>
      </w:r>
      <w:r w:rsidR="002267AE">
        <w:rPr>
          <w:rFonts w:ascii="Cambria" w:hAnsi="Cambria"/>
        </w:rPr>
        <w:t>D</w:t>
      </w:r>
      <w:r w:rsidRPr="00565652">
        <w:rPr>
          <w:rFonts w:ascii="Cambria" w:hAnsi="Cambria"/>
        </w:rPr>
        <w:t>iela.</w:t>
      </w:r>
    </w:p>
    <w:p w14:paraId="68A98D6C" w14:textId="77777777" w:rsidR="00D949B6" w:rsidRPr="00565652" w:rsidRDefault="00D949B6" w:rsidP="00D949B6">
      <w:pPr>
        <w:pStyle w:val="MLOdsek"/>
        <w:numPr>
          <w:ilvl w:val="1"/>
          <w:numId w:val="30"/>
        </w:numPr>
        <w:spacing w:before="120" w:line="240" w:lineRule="auto"/>
        <w:ind w:left="426" w:hanging="426"/>
        <w:rPr>
          <w:rFonts w:ascii="Cambria" w:hAnsi="Cambria"/>
        </w:rPr>
      </w:pPr>
      <w:r w:rsidRPr="00565652">
        <w:rPr>
          <w:rFonts w:ascii="Cambria" w:hAnsi="Cambria"/>
        </w:rPr>
        <w:t xml:space="preserve">Prílohou Záverečného akceptačného protokolu </w:t>
      </w:r>
      <w:r>
        <w:rPr>
          <w:rFonts w:ascii="Cambria" w:hAnsi="Cambria"/>
        </w:rPr>
        <w:t>sú</w:t>
      </w:r>
      <w:r w:rsidRPr="00565652">
        <w:rPr>
          <w:rFonts w:ascii="Cambria" w:hAnsi="Cambria"/>
        </w:rPr>
        <w:t xml:space="preserve"> najmä:</w:t>
      </w:r>
    </w:p>
    <w:p w14:paraId="4BA35568" w14:textId="5709C0EA" w:rsidR="00D949B6" w:rsidRPr="00565652" w:rsidRDefault="00D949B6" w:rsidP="00D949B6">
      <w:pPr>
        <w:pStyle w:val="MLOdsek"/>
        <w:numPr>
          <w:ilvl w:val="1"/>
          <w:numId w:val="31"/>
        </w:numPr>
        <w:spacing w:before="120" w:line="240" w:lineRule="auto"/>
        <w:rPr>
          <w:rFonts w:ascii="Cambria" w:hAnsi="Cambria"/>
        </w:rPr>
      </w:pPr>
      <w:r w:rsidRPr="00565652">
        <w:rPr>
          <w:rFonts w:ascii="Cambria" w:hAnsi="Cambria"/>
        </w:rPr>
        <w:t xml:space="preserve">prezenčné listiny zo školení, ak boli vykonané pre užívateľov </w:t>
      </w:r>
      <w:r w:rsidR="001502B2">
        <w:rPr>
          <w:rFonts w:ascii="Cambria" w:hAnsi="Cambria"/>
        </w:rPr>
        <w:t>D</w:t>
      </w:r>
      <w:r w:rsidRPr="00565652">
        <w:rPr>
          <w:rFonts w:ascii="Cambria" w:hAnsi="Cambria"/>
        </w:rPr>
        <w:t xml:space="preserve">iela, spolu so školiacim materiálom, </w:t>
      </w:r>
    </w:p>
    <w:p w14:paraId="54104335" w14:textId="77777777" w:rsidR="00D949B6" w:rsidRPr="00565652" w:rsidRDefault="00D949B6" w:rsidP="00D949B6">
      <w:pPr>
        <w:pStyle w:val="MLOdsek"/>
        <w:numPr>
          <w:ilvl w:val="1"/>
          <w:numId w:val="31"/>
        </w:numPr>
        <w:spacing w:before="120" w:line="240" w:lineRule="auto"/>
        <w:rPr>
          <w:rFonts w:ascii="Cambria" w:hAnsi="Cambria"/>
        </w:rPr>
      </w:pPr>
      <w:r w:rsidRPr="00565652">
        <w:rPr>
          <w:rFonts w:ascii="Cambria" w:hAnsi="Cambria"/>
        </w:rPr>
        <w:t>dokumenty a doklady osvedčujúce kompletnosť (napr.: zoznam požiadaviek, zoznam dodaných finálnych produktov, osvedčenie o akosti a kompletnosti, návody na obsluhu).</w:t>
      </w:r>
    </w:p>
    <w:p w14:paraId="0EEF2C96" w14:textId="77777777" w:rsidR="00D949B6" w:rsidRPr="00565652" w:rsidRDefault="00D949B6" w:rsidP="00D949B6">
      <w:pPr>
        <w:pStyle w:val="MLOdsek"/>
        <w:numPr>
          <w:ilvl w:val="1"/>
          <w:numId w:val="30"/>
        </w:numPr>
        <w:spacing w:before="120" w:line="240" w:lineRule="auto"/>
        <w:ind w:left="426" w:hanging="426"/>
        <w:rPr>
          <w:rFonts w:ascii="Cambria" w:hAnsi="Cambria"/>
        </w:rPr>
      </w:pPr>
      <w:r w:rsidRPr="00565652">
        <w:rPr>
          <w:rFonts w:ascii="Cambria" w:hAnsi="Cambria"/>
        </w:rPr>
        <w:t>Záverečný akceptačný protokol sa vyhotovuje v 4 (štyroch) vyhotoveniach, z ktorých 2 (dve) vyhotovenia s</w:t>
      </w:r>
      <w:r>
        <w:rPr>
          <w:rFonts w:ascii="Cambria" w:hAnsi="Cambria"/>
        </w:rPr>
        <w:t>ú</w:t>
      </w:r>
      <w:r w:rsidRPr="00565652">
        <w:rPr>
          <w:rFonts w:ascii="Cambria" w:hAnsi="Cambria"/>
        </w:rPr>
        <w:t xml:space="preserve"> určené pre objednávateľa a 2 (dve) vyhotovenia sú určené pre zhotoviteľa. </w:t>
      </w:r>
    </w:p>
    <w:p w14:paraId="088E324A" w14:textId="28760FFA" w:rsidR="00D949B6" w:rsidRPr="000051D5" w:rsidRDefault="00D949B6" w:rsidP="00D949B6">
      <w:pPr>
        <w:pStyle w:val="MLOdsek"/>
        <w:numPr>
          <w:ilvl w:val="1"/>
          <w:numId w:val="30"/>
        </w:numPr>
        <w:spacing w:before="120" w:line="240" w:lineRule="auto"/>
        <w:ind w:left="426" w:hanging="426"/>
        <w:rPr>
          <w:rFonts w:ascii="Cambria" w:hAnsi="Cambria"/>
        </w:rPr>
      </w:pPr>
      <w:r w:rsidRPr="000051D5">
        <w:rPr>
          <w:rFonts w:ascii="Cambria" w:hAnsi="Cambria"/>
        </w:rPr>
        <w:t>Vlastnícke právo k hmotn</w:t>
      </w:r>
      <w:r w:rsidR="000051D5">
        <w:rPr>
          <w:rFonts w:ascii="Cambria" w:hAnsi="Cambria"/>
        </w:rPr>
        <w:t>ým</w:t>
      </w:r>
      <w:r w:rsidRPr="000051D5">
        <w:rPr>
          <w:rFonts w:ascii="Cambria" w:hAnsi="Cambria"/>
        </w:rPr>
        <w:t xml:space="preserve"> nosič</w:t>
      </w:r>
      <w:r w:rsidR="000051D5">
        <w:rPr>
          <w:rFonts w:ascii="Cambria" w:hAnsi="Cambria"/>
        </w:rPr>
        <w:t>om</w:t>
      </w:r>
      <w:r w:rsidRPr="000051D5">
        <w:rPr>
          <w:rFonts w:ascii="Cambria" w:hAnsi="Cambria"/>
        </w:rPr>
        <w:t xml:space="preserve"> prostredníctvom ktorého je </w:t>
      </w:r>
      <w:r w:rsidR="00DD73B9" w:rsidRPr="000051D5">
        <w:rPr>
          <w:rFonts w:ascii="Cambria" w:hAnsi="Cambria"/>
        </w:rPr>
        <w:t>D</w:t>
      </w:r>
      <w:r w:rsidRPr="000051D5">
        <w:rPr>
          <w:rFonts w:ascii="Cambria" w:hAnsi="Cambria"/>
        </w:rPr>
        <w:t xml:space="preserve">ielo alebo jeho časť vyjadrená prechádza na objednávateľa odovzdaním a prevzatím </w:t>
      </w:r>
      <w:r w:rsidR="008C4E23" w:rsidRPr="000051D5">
        <w:rPr>
          <w:rFonts w:ascii="Cambria" w:hAnsi="Cambria"/>
        </w:rPr>
        <w:t>D</w:t>
      </w:r>
      <w:r w:rsidRPr="000051D5">
        <w:rPr>
          <w:rFonts w:ascii="Cambria" w:hAnsi="Cambria"/>
        </w:rPr>
        <w:t>iela</w:t>
      </w:r>
      <w:r w:rsidR="00F9375F" w:rsidRPr="000051D5">
        <w:rPr>
          <w:rFonts w:ascii="Cambria" w:hAnsi="Cambria"/>
        </w:rPr>
        <w:t xml:space="preserve"> </w:t>
      </w:r>
      <w:r w:rsidRPr="000051D5">
        <w:rPr>
          <w:rFonts w:ascii="Cambria" w:hAnsi="Cambria"/>
        </w:rPr>
        <w:t>tzn. podpísaním Záverečného akceptačného protokolu</w:t>
      </w:r>
      <w:r w:rsidR="00F9375F" w:rsidRPr="000051D5">
        <w:rPr>
          <w:rFonts w:ascii="Cambria" w:hAnsi="Cambria"/>
        </w:rPr>
        <w:t xml:space="preserve">. </w:t>
      </w:r>
      <w:r w:rsidRPr="000051D5">
        <w:rPr>
          <w:rFonts w:ascii="Cambria" w:hAnsi="Cambria"/>
        </w:rPr>
        <w:t xml:space="preserve">Uvedené platí na všetky hmotné nosiče vyjadrenia </w:t>
      </w:r>
      <w:r w:rsidR="001502B2" w:rsidRPr="000051D5">
        <w:rPr>
          <w:rFonts w:ascii="Cambria" w:hAnsi="Cambria"/>
        </w:rPr>
        <w:t>D</w:t>
      </w:r>
      <w:r w:rsidRPr="000051D5">
        <w:rPr>
          <w:rFonts w:ascii="Cambria" w:hAnsi="Cambria"/>
        </w:rPr>
        <w:t>iela majúce charakter Autorského diela (dokumentácia a pod.).</w:t>
      </w:r>
    </w:p>
    <w:p w14:paraId="522BF269" w14:textId="57EFB63E" w:rsidR="00D949B6" w:rsidRPr="000051D5" w:rsidRDefault="00D949B6" w:rsidP="00D949B6">
      <w:pPr>
        <w:pStyle w:val="MLOdsek"/>
        <w:numPr>
          <w:ilvl w:val="1"/>
          <w:numId w:val="30"/>
        </w:numPr>
        <w:spacing w:before="120" w:line="240" w:lineRule="auto"/>
        <w:ind w:left="426" w:hanging="426"/>
        <w:rPr>
          <w:rFonts w:ascii="Cambria" w:hAnsi="Cambria"/>
        </w:rPr>
      </w:pPr>
      <w:r w:rsidRPr="000051D5">
        <w:rPr>
          <w:rFonts w:ascii="Cambria" w:hAnsi="Cambria"/>
        </w:rPr>
        <w:t xml:space="preserve">Ak pri zhotovení </w:t>
      </w:r>
      <w:r w:rsidR="001502B2" w:rsidRPr="000051D5">
        <w:rPr>
          <w:rFonts w:ascii="Cambria" w:hAnsi="Cambria"/>
        </w:rPr>
        <w:t>D</w:t>
      </w:r>
      <w:r w:rsidRPr="000051D5">
        <w:rPr>
          <w:rFonts w:ascii="Cambria" w:hAnsi="Cambria"/>
        </w:rPr>
        <w:t xml:space="preserve">iela dôjde k zhotoveniu databázy definovanej Autorským zákonom v súlade s § 135 Autorského zákona, uvedie sa táto skutočnosť v príslušnom Akceptačnom protokole. V tomto </w:t>
      </w:r>
      <w:r w:rsidRPr="000051D5">
        <w:rPr>
          <w:rFonts w:ascii="Cambria" w:hAnsi="Cambria"/>
        </w:rPr>
        <w:lastRenderedPageBreak/>
        <w:t xml:space="preserve">prípade bude súčasťou akceptačných testov, ktorých vykonanie predchádza vyhotoveniu </w:t>
      </w:r>
      <w:r w:rsidR="008D2556" w:rsidRPr="000051D5">
        <w:rPr>
          <w:rFonts w:ascii="Cambria" w:hAnsi="Cambria"/>
        </w:rPr>
        <w:t>Záverečného a</w:t>
      </w:r>
      <w:r w:rsidRPr="000051D5">
        <w:rPr>
          <w:rFonts w:ascii="Cambria" w:hAnsi="Cambria"/>
        </w:rPr>
        <w:t xml:space="preserve">kceptačného protokolu, detailná špecifikácia databázy tvoriacej súčasť dodaného </w:t>
      </w:r>
      <w:r w:rsidR="003F3098" w:rsidRPr="000051D5">
        <w:rPr>
          <w:rFonts w:ascii="Cambria" w:hAnsi="Cambria"/>
        </w:rPr>
        <w:t>Diela</w:t>
      </w:r>
      <w:r w:rsidRPr="000051D5">
        <w:rPr>
          <w:rFonts w:ascii="Cambria" w:hAnsi="Cambria"/>
        </w:rPr>
        <w:t>.</w:t>
      </w:r>
    </w:p>
    <w:p w14:paraId="7AFF8274" w14:textId="1E430C86" w:rsidR="00D949B6" w:rsidRPr="00565652" w:rsidRDefault="00D949B6" w:rsidP="00D949B6">
      <w:pPr>
        <w:pStyle w:val="MLOdsek"/>
        <w:numPr>
          <w:ilvl w:val="1"/>
          <w:numId w:val="30"/>
        </w:numPr>
        <w:spacing w:before="120" w:line="240" w:lineRule="auto"/>
        <w:ind w:left="426" w:hanging="426"/>
        <w:rPr>
          <w:rFonts w:ascii="Cambria" w:hAnsi="Cambria"/>
        </w:rPr>
      </w:pPr>
      <w:r w:rsidRPr="00565652">
        <w:rPr>
          <w:rFonts w:ascii="Cambria" w:hAnsi="Cambria"/>
        </w:rPr>
        <w:t xml:space="preserve">Ak sa Zmluvné strany nedohodnú inak, zhotoviteľ je povinný odovzdať objednávateľovi </w:t>
      </w:r>
      <w:r w:rsidR="00B24EF0">
        <w:rPr>
          <w:rFonts w:ascii="Cambria" w:hAnsi="Cambria"/>
        </w:rPr>
        <w:t xml:space="preserve">finálnu </w:t>
      </w:r>
      <w:r w:rsidRPr="00565652">
        <w:rPr>
          <w:rFonts w:ascii="Cambria" w:hAnsi="Cambria"/>
        </w:rPr>
        <w:t>dokumentáciu k </w:t>
      </w:r>
      <w:r w:rsidR="00A67D8A">
        <w:rPr>
          <w:rFonts w:ascii="Cambria" w:hAnsi="Cambria"/>
        </w:rPr>
        <w:t>D</w:t>
      </w:r>
      <w:r w:rsidRPr="00565652">
        <w:rPr>
          <w:rFonts w:ascii="Cambria" w:hAnsi="Cambria"/>
        </w:rPr>
        <w:t xml:space="preserve">ielu na elektronickom zariadení/nosiči dát (USB prenosné zariadenie) alebo na inom vhodnom, dohodnutom nosiči dát </w:t>
      </w:r>
      <w:r w:rsidR="00671EF2">
        <w:rPr>
          <w:rFonts w:ascii="Cambria" w:hAnsi="Cambria"/>
        </w:rPr>
        <w:t xml:space="preserve">alebo </w:t>
      </w:r>
      <w:r w:rsidR="00D42725">
        <w:rPr>
          <w:rFonts w:ascii="Cambria" w:hAnsi="Cambria"/>
        </w:rPr>
        <w:t>odovzdali v</w:t>
      </w:r>
      <w:r w:rsidR="005D07E7">
        <w:rPr>
          <w:rFonts w:ascii="Cambria" w:hAnsi="Cambria"/>
        </w:rPr>
        <w:t> zdieľanom úložisku</w:t>
      </w:r>
      <w:r w:rsidR="00D42725">
        <w:rPr>
          <w:rFonts w:ascii="Cambria" w:hAnsi="Cambria"/>
        </w:rPr>
        <w:t xml:space="preserve"> objednávateľa </w:t>
      </w:r>
      <w:r w:rsidRPr="00565652">
        <w:rPr>
          <w:rFonts w:ascii="Cambria" w:hAnsi="Cambria"/>
        </w:rPr>
        <w:t xml:space="preserve">a v prípade potreby a požiadavky objednávateľa aj v jednom vyhotovení v písomnej forme pri podpise Záverečného akceptačného protokolu. </w:t>
      </w:r>
      <w:r w:rsidRPr="00D33FFF">
        <w:rPr>
          <w:rFonts w:ascii="Cambria" w:hAnsi="Cambria"/>
        </w:rPr>
        <w:t xml:space="preserve">Požiadavky na </w:t>
      </w:r>
      <w:r w:rsidR="00B24EF0">
        <w:rPr>
          <w:rFonts w:ascii="Cambria" w:hAnsi="Cambria"/>
        </w:rPr>
        <w:t xml:space="preserve">finálnu </w:t>
      </w:r>
      <w:r w:rsidRPr="00D33FFF">
        <w:rPr>
          <w:rFonts w:ascii="Cambria" w:hAnsi="Cambria"/>
        </w:rPr>
        <w:t>dokumentáciu k </w:t>
      </w:r>
      <w:r w:rsidR="001746C9" w:rsidRPr="00D33FFF">
        <w:rPr>
          <w:rFonts w:ascii="Cambria" w:hAnsi="Cambria"/>
        </w:rPr>
        <w:t>D</w:t>
      </w:r>
      <w:r w:rsidRPr="00D33FFF">
        <w:rPr>
          <w:rFonts w:ascii="Cambria" w:hAnsi="Cambria"/>
        </w:rPr>
        <w:t>ielu sú upravené v Prílohe 1 tejto Zmluvy.</w:t>
      </w:r>
      <w:r w:rsidRPr="00565652">
        <w:rPr>
          <w:rFonts w:ascii="Cambria" w:hAnsi="Cambria"/>
        </w:rPr>
        <w:t xml:space="preserve"> </w:t>
      </w:r>
    </w:p>
    <w:p w14:paraId="373C93F4" w14:textId="0E39BCD4" w:rsidR="00D949B6" w:rsidRPr="00565652" w:rsidRDefault="00C06975" w:rsidP="00D949B6">
      <w:pPr>
        <w:pStyle w:val="MLOdsek"/>
        <w:numPr>
          <w:ilvl w:val="1"/>
          <w:numId w:val="30"/>
        </w:numPr>
        <w:spacing w:before="120" w:line="240" w:lineRule="auto"/>
        <w:ind w:left="426" w:hanging="426"/>
        <w:rPr>
          <w:rFonts w:ascii="Cambria" w:hAnsi="Cambria"/>
        </w:rPr>
      </w:pPr>
      <w:r w:rsidRPr="00565652">
        <w:rPr>
          <w:rFonts w:ascii="Cambria" w:hAnsi="Cambria"/>
        </w:rPr>
        <w:t>Objednávateľ je oprávnený zaslať pripomienky k</w:t>
      </w:r>
      <w:r w:rsidR="00B24EF0">
        <w:rPr>
          <w:rFonts w:ascii="Cambria" w:hAnsi="Cambria"/>
        </w:rPr>
        <w:t xml:space="preserve"> finálnej </w:t>
      </w:r>
      <w:r w:rsidRPr="00565652">
        <w:rPr>
          <w:rFonts w:ascii="Cambria" w:hAnsi="Cambria"/>
        </w:rPr>
        <w:t xml:space="preserve">dokumentácii k </w:t>
      </w:r>
      <w:r w:rsidR="00B62FA8">
        <w:rPr>
          <w:rFonts w:ascii="Cambria" w:hAnsi="Cambria"/>
        </w:rPr>
        <w:t>D</w:t>
      </w:r>
      <w:r w:rsidRPr="00565652">
        <w:rPr>
          <w:rFonts w:ascii="Cambria" w:hAnsi="Cambria"/>
        </w:rPr>
        <w:t>ielu v dohodnutom formáte v lehote do 5 pracovných dní odo dňa jej odovzdania objednávateľovi</w:t>
      </w:r>
      <w:r w:rsidR="00B62FA8">
        <w:rPr>
          <w:rFonts w:ascii="Cambria" w:hAnsi="Cambria"/>
        </w:rPr>
        <w:t xml:space="preserve">. </w:t>
      </w:r>
      <w:r w:rsidR="00D949B6" w:rsidRPr="00565652">
        <w:rPr>
          <w:rFonts w:ascii="Cambria" w:hAnsi="Cambria"/>
        </w:rPr>
        <w:t xml:space="preserve">Zhotoviteľ je povinný pripomienky odborne posúdiť a upraviť </w:t>
      </w:r>
      <w:r w:rsidR="00B24EF0">
        <w:rPr>
          <w:rFonts w:ascii="Cambria" w:hAnsi="Cambria"/>
        </w:rPr>
        <w:t xml:space="preserve">finálnu </w:t>
      </w:r>
      <w:r w:rsidR="00D949B6" w:rsidRPr="00565652">
        <w:rPr>
          <w:rFonts w:ascii="Cambria" w:hAnsi="Cambria"/>
        </w:rPr>
        <w:t xml:space="preserve">dokumentáciu podľa vznesených pripomienok, ktoré nerozširujú predmet </w:t>
      </w:r>
      <w:r w:rsidR="00800C23">
        <w:rPr>
          <w:rFonts w:ascii="Cambria" w:hAnsi="Cambria"/>
        </w:rPr>
        <w:t>D</w:t>
      </w:r>
      <w:r w:rsidR="00D949B6" w:rsidRPr="00565652">
        <w:rPr>
          <w:rFonts w:ascii="Cambria" w:hAnsi="Cambria"/>
        </w:rPr>
        <w:t xml:space="preserve">iela, najneskôr do 5 pracovných dní od zaslania pripomienok objednávateľa podľa </w:t>
      </w:r>
      <w:r w:rsidR="001056B2">
        <w:rPr>
          <w:rFonts w:ascii="Cambria" w:hAnsi="Cambria"/>
        </w:rPr>
        <w:t>tohto bodu Zmluvy.</w:t>
      </w:r>
      <w:r w:rsidR="00D949B6" w:rsidRPr="00565652">
        <w:rPr>
          <w:rFonts w:ascii="Cambria" w:hAnsi="Cambria"/>
        </w:rPr>
        <w:t xml:space="preserve"> Ak nie je možné niektorú z pripomienok objednávateľa akceptovať, zhotoviteľ túto skutočnosť bezodkladne oznámi a písomne </w:t>
      </w:r>
      <w:r w:rsidR="001B3804">
        <w:rPr>
          <w:rFonts w:ascii="Cambria" w:hAnsi="Cambria"/>
        </w:rPr>
        <w:t xml:space="preserve">to </w:t>
      </w:r>
      <w:r w:rsidR="00D949B6" w:rsidRPr="00565652">
        <w:rPr>
          <w:rFonts w:ascii="Cambria" w:hAnsi="Cambria"/>
        </w:rPr>
        <w:t>vysvetlí objednávateľovi v lehote podľa predchádzajúcej vety.</w:t>
      </w:r>
    </w:p>
    <w:p w14:paraId="2A04BC34" w14:textId="1017E449" w:rsidR="00D949B6" w:rsidRPr="00565652" w:rsidRDefault="00D949B6" w:rsidP="00D949B6">
      <w:pPr>
        <w:pStyle w:val="MLOdsek"/>
        <w:numPr>
          <w:ilvl w:val="1"/>
          <w:numId w:val="30"/>
        </w:numPr>
        <w:spacing w:before="120" w:line="240" w:lineRule="auto"/>
        <w:ind w:left="426" w:hanging="426"/>
        <w:rPr>
          <w:rFonts w:ascii="Cambria" w:hAnsi="Cambria"/>
        </w:rPr>
      </w:pPr>
      <w:r w:rsidRPr="00565652">
        <w:rPr>
          <w:rFonts w:ascii="Cambria" w:hAnsi="Cambria"/>
        </w:rPr>
        <w:t xml:space="preserve">Objednávateľ je povinný do 5 (piatich) pracovných dní od dodania prepracovanej </w:t>
      </w:r>
      <w:r w:rsidR="00B24EF0">
        <w:rPr>
          <w:rFonts w:ascii="Cambria" w:hAnsi="Cambria"/>
        </w:rPr>
        <w:t xml:space="preserve">finálnej </w:t>
      </w:r>
      <w:r w:rsidRPr="00565652">
        <w:rPr>
          <w:rFonts w:ascii="Cambria" w:hAnsi="Cambria"/>
        </w:rPr>
        <w:t xml:space="preserve">dokumentácie podľa bodu 15 preveriť spôsob zapracovania pripomienok a v prípade nesúhlasu v uvedenej lehote zaslať svoje stanovisko zhotoviteľovi, pričom Záverečný akceptačný protokol v takom prípade nemôže byť podpísaný. </w:t>
      </w:r>
    </w:p>
    <w:p w14:paraId="12B4D216" w14:textId="6369C273" w:rsidR="00D949B6" w:rsidRPr="00565652" w:rsidRDefault="00D949B6" w:rsidP="00D949B6">
      <w:pPr>
        <w:pStyle w:val="MLOdsek"/>
        <w:numPr>
          <w:ilvl w:val="1"/>
          <w:numId w:val="30"/>
        </w:numPr>
        <w:spacing w:before="120" w:line="240" w:lineRule="auto"/>
        <w:ind w:left="426" w:hanging="426"/>
        <w:rPr>
          <w:rFonts w:ascii="Cambria" w:hAnsi="Cambria"/>
        </w:rPr>
      </w:pPr>
      <w:r w:rsidRPr="00565652">
        <w:rPr>
          <w:rFonts w:ascii="Cambria" w:hAnsi="Cambria"/>
        </w:rPr>
        <w:t>Márnym uplynutím ktorejkoľvek z lehôt v zmysle bodu 15</w:t>
      </w:r>
      <w:r>
        <w:rPr>
          <w:rFonts w:ascii="Cambria" w:hAnsi="Cambria"/>
        </w:rPr>
        <w:t xml:space="preserve"> a 16</w:t>
      </w:r>
      <w:r w:rsidRPr="00565652">
        <w:rPr>
          <w:rFonts w:ascii="Cambria" w:hAnsi="Cambria"/>
        </w:rPr>
        <w:t xml:space="preserve"> tejto Zmluvy spôsobené nekonaním Zmluvnej strany sa táto Zmluvná strana, ktorá nesplnila svoj záväzok dostáva do omeškania.</w:t>
      </w:r>
    </w:p>
    <w:p w14:paraId="3DEC5C80" w14:textId="281B4B06" w:rsidR="00D949B6" w:rsidRDefault="00D949B6" w:rsidP="00D949B6">
      <w:pPr>
        <w:pStyle w:val="MLOdsek"/>
        <w:numPr>
          <w:ilvl w:val="1"/>
          <w:numId w:val="30"/>
        </w:numPr>
        <w:spacing w:before="120" w:line="240" w:lineRule="auto"/>
        <w:ind w:left="426" w:hanging="426"/>
        <w:rPr>
          <w:rFonts w:ascii="Cambria" w:hAnsi="Cambria"/>
        </w:rPr>
      </w:pPr>
      <w:r w:rsidRPr="00565652">
        <w:rPr>
          <w:rFonts w:ascii="Cambria" w:hAnsi="Cambria"/>
        </w:rPr>
        <w:t xml:space="preserve">Klasifikácia chýb </w:t>
      </w:r>
      <w:r w:rsidR="004E2A52">
        <w:rPr>
          <w:rFonts w:ascii="Cambria" w:hAnsi="Cambria"/>
        </w:rPr>
        <w:t>D</w:t>
      </w:r>
      <w:r w:rsidRPr="00565652">
        <w:rPr>
          <w:rFonts w:ascii="Cambria" w:hAnsi="Cambria"/>
        </w:rPr>
        <w:t xml:space="preserve">iela je upravená v Prílohe 1 </w:t>
      </w:r>
      <w:r w:rsidR="006D6AD4">
        <w:rPr>
          <w:rFonts w:ascii="Cambria" w:hAnsi="Cambria"/>
        </w:rPr>
        <w:t xml:space="preserve">písmena </w:t>
      </w:r>
      <w:r w:rsidR="00C23EAB">
        <w:rPr>
          <w:rFonts w:ascii="Cambria" w:hAnsi="Cambria"/>
        </w:rPr>
        <w:t>C – Klasifikácia chýb</w:t>
      </w:r>
      <w:r>
        <w:rPr>
          <w:rFonts w:ascii="Cambria" w:hAnsi="Cambria"/>
        </w:rPr>
        <w:t xml:space="preserve"> </w:t>
      </w:r>
      <w:r w:rsidRPr="00565652">
        <w:rPr>
          <w:rFonts w:ascii="Cambria" w:hAnsi="Cambria"/>
        </w:rPr>
        <w:t>tejto Zmluvy.</w:t>
      </w:r>
    </w:p>
    <w:bookmarkEnd w:id="8"/>
    <w:p w14:paraId="6D7BFF98" w14:textId="313AE896" w:rsidR="00DF449E" w:rsidRPr="00366DEF" w:rsidRDefault="00DF449E" w:rsidP="00CA6480">
      <w:pPr>
        <w:pStyle w:val="Nadpis6"/>
        <w:numPr>
          <w:ilvl w:val="0"/>
          <w:numId w:val="0"/>
        </w:numPr>
        <w:spacing w:before="240" w:after="0" w:line="240" w:lineRule="auto"/>
        <w:ind w:left="3600" w:hanging="3884"/>
        <w:jc w:val="center"/>
        <w:rPr>
          <w:rFonts w:ascii="Cambria" w:hAnsi="Cambria"/>
          <w:b/>
          <w:bCs/>
          <w:caps/>
          <w:sz w:val="22"/>
          <w:szCs w:val="22"/>
        </w:rPr>
      </w:pPr>
      <w:r w:rsidRPr="00366DEF">
        <w:rPr>
          <w:rFonts w:ascii="Cambria" w:hAnsi="Cambria"/>
          <w:b/>
          <w:bCs/>
          <w:caps/>
          <w:sz w:val="22"/>
          <w:szCs w:val="22"/>
        </w:rPr>
        <w:t xml:space="preserve">Článok </w:t>
      </w:r>
      <w:r w:rsidR="00C23EAB">
        <w:rPr>
          <w:rFonts w:ascii="Cambria" w:hAnsi="Cambria"/>
          <w:b/>
          <w:bCs/>
          <w:caps/>
          <w:sz w:val="22"/>
          <w:szCs w:val="22"/>
        </w:rPr>
        <w:t>V</w:t>
      </w:r>
    </w:p>
    <w:p w14:paraId="49096028" w14:textId="14A675F9" w:rsidR="00DF449E" w:rsidRPr="00366DEF" w:rsidRDefault="00DF449E" w:rsidP="007F3071">
      <w:pPr>
        <w:pStyle w:val="Nadpis6"/>
        <w:numPr>
          <w:ilvl w:val="0"/>
          <w:numId w:val="0"/>
        </w:numPr>
        <w:spacing w:line="240" w:lineRule="auto"/>
        <w:ind w:left="3600" w:hanging="3884"/>
        <w:jc w:val="center"/>
        <w:rPr>
          <w:rFonts w:ascii="Cambria" w:hAnsi="Cambria"/>
          <w:b/>
          <w:bCs/>
          <w:sz w:val="22"/>
          <w:szCs w:val="22"/>
        </w:rPr>
      </w:pPr>
      <w:r w:rsidRPr="00366DEF">
        <w:rPr>
          <w:rFonts w:ascii="Cambria" w:hAnsi="Cambria"/>
          <w:b/>
          <w:bCs/>
          <w:sz w:val="22"/>
          <w:szCs w:val="22"/>
        </w:rPr>
        <w:t xml:space="preserve">CENA ZA PREDMET </w:t>
      </w:r>
      <w:r w:rsidR="00E33855">
        <w:rPr>
          <w:rFonts w:ascii="Cambria" w:hAnsi="Cambria"/>
          <w:b/>
          <w:bCs/>
          <w:sz w:val="22"/>
          <w:szCs w:val="22"/>
        </w:rPr>
        <w:t>ZMLUVY</w:t>
      </w:r>
      <w:r w:rsidR="00141D9F" w:rsidRPr="00366DEF">
        <w:rPr>
          <w:rFonts w:ascii="Cambria" w:hAnsi="Cambria"/>
          <w:b/>
          <w:bCs/>
          <w:sz w:val="22"/>
          <w:szCs w:val="22"/>
        </w:rPr>
        <w:t xml:space="preserve"> A PLATOBNÉ PODMIENKY</w:t>
      </w:r>
    </w:p>
    <w:p w14:paraId="20B5EC65" w14:textId="08C2B07E" w:rsidR="00DF449E" w:rsidRPr="00366DEF" w:rsidRDefault="00DF449E" w:rsidP="0008326D">
      <w:pPr>
        <w:pStyle w:val="Odsekzoznamu"/>
        <w:widowControl w:val="0"/>
        <w:numPr>
          <w:ilvl w:val="0"/>
          <w:numId w:val="3"/>
        </w:numPr>
        <w:autoSpaceDE w:val="0"/>
        <w:autoSpaceDN w:val="0"/>
        <w:adjustRightInd w:val="0"/>
        <w:spacing w:line="240" w:lineRule="auto"/>
        <w:ind w:left="284" w:hanging="284"/>
        <w:contextualSpacing w:val="0"/>
        <w:jc w:val="both"/>
        <w:rPr>
          <w:rFonts w:ascii="Cambria" w:hAnsi="Cambria"/>
        </w:rPr>
      </w:pPr>
      <w:r w:rsidRPr="00366DEF">
        <w:rPr>
          <w:rFonts w:ascii="Cambria" w:hAnsi="Cambria"/>
        </w:rPr>
        <w:t>Za dohodnutý, riadne vykonan</w:t>
      </w:r>
      <w:r w:rsidR="00925FEB">
        <w:rPr>
          <w:rFonts w:ascii="Cambria" w:hAnsi="Cambria"/>
        </w:rPr>
        <w:t>ý</w:t>
      </w:r>
      <w:r w:rsidR="002653ED" w:rsidRPr="00366DEF">
        <w:rPr>
          <w:rFonts w:ascii="Cambria" w:hAnsi="Cambria"/>
        </w:rPr>
        <w:t>, zhotoven</w:t>
      </w:r>
      <w:r w:rsidR="00925FEB">
        <w:rPr>
          <w:rFonts w:ascii="Cambria" w:hAnsi="Cambria"/>
        </w:rPr>
        <w:t>ý</w:t>
      </w:r>
      <w:r w:rsidRPr="00366DEF">
        <w:rPr>
          <w:rFonts w:ascii="Cambria" w:hAnsi="Cambria"/>
        </w:rPr>
        <w:t xml:space="preserve"> a</w:t>
      </w:r>
      <w:r w:rsidR="00925FEB">
        <w:rPr>
          <w:rFonts w:ascii="Cambria" w:hAnsi="Cambria"/>
        </w:rPr>
        <w:t> </w:t>
      </w:r>
      <w:r w:rsidRPr="00366DEF">
        <w:rPr>
          <w:rFonts w:ascii="Cambria" w:hAnsi="Cambria"/>
        </w:rPr>
        <w:t>dodan</w:t>
      </w:r>
      <w:r w:rsidR="00925FEB">
        <w:rPr>
          <w:rFonts w:ascii="Cambria" w:hAnsi="Cambria"/>
        </w:rPr>
        <w:t>ý predmet Zmluvy</w:t>
      </w:r>
      <w:r w:rsidRPr="00366DEF">
        <w:rPr>
          <w:rFonts w:ascii="Cambria" w:hAnsi="Cambria"/>
        </w:rPr>
        <w:t xml:space="preserve"> v</w:t>
      </w:r>
      <w:r w:rsidR="00E37835" w:rsidRPr="00366DEF">
        <w:rPr>
          <w:rFonts w:ascii="Cambria" w:hAnsi="Cambria"/>
        </w:rPr>
        <w:t xml:space="preserve"> maximálnom </w:t>
      </w:r>
      <w:r w:rsidRPr="00366DEF">
        <w:rPr>
          <w:rFonts w:ascii="Cambria" w:hAnsi="Cambria"/>
        </w:rPr>
        <w:t>rozsahu určenom v</w:t>
      </w:r>
      <w:r w:rsidR="000077E2" w:rsidRPr="00366DEF">
        <w:rPr>
          <w:rFonts w:ascii="Cambria" w:hAnsi="Cambria"/>
        </w:rPr>
        <w:t xml:space="preserve"> </w:t>
      </w:r>
      <w:r w:rsidRPr="00366DEF">
        <w:rPr>
          <w:rFonts w:ascii="Cambria" w:hAnsi="Cambria"/>
        </w:rPr>
        <w:t xml:space="preserve">tejto </w:t>
      </w:r>
      <w:r w:rsidR="00807898" w:rsidRPr="00366DEF">
        <w:rPr>
          <w:rFonts w:ascii="Cambria" w:hAnsi="Cambria"/>
        </w:rPr>
        <w:t>Zmluv</w:t>
      </w:r>
      <w:r w:rsidRPr="00366DEF">
        <w:rPr>
          <w:rFonts w:ascii="Cambria" w:hAnsi="Cambria"/>
        </w:rPr>
        <w:t>e</w:t>
      </w:r>
      <w:r w:rsidR="008503AE" w:rsidRPr="00366DEF">
        <w:rPr>
          <w:rFonts w:ascii="Cambria" w:hAnsi="Cambria"/>
        </w:rPr>
        <w:t xml:space="preserve"> </w:t>
      </w:r>
      <w:r w:rsidR="000077E2" w:rsidRPr="00366DEF">
        <w:rPr>
          <w:rFonts w:ascii="Cambria" w:hAnsi="Cambria"/>
        </w:rPr>
        <w:t>za</w:t>
      </w:r>
      <w:r w:rsidRPr="00366DEF">
        <w:rPr>
          <w:rFonts w:ascii="Cambria" w:hAnsi="Cambria"/>
        </w:rPr>
        <w:t xml:space="preserve">platí objednávateľ </w:t>
      </w:r>
      <w:r w:rsidR="00053C75" w:rsidRPr="00366DEF">
        <w:rPr>
          <w:rFonts w:ascii="Cambria" w:hAnsi="Cambria"/>
        </w:rPr>
        <w:t>zhotovite</w:t>
      </w:r>
      <w:r w:rsidRPr="00366DEF">
        <w:rPr>
          <w:rFonts w:ascii="Cambria" w:hAnsi="Cambria"/>
        </w:rPr>
        <w:t>ľovi dohodnutú cenu</w:t>
      </w:r>
      <w:r w:rsidR="00957073" w:rsidRPr="00366DEF">
        <w:rPr>
          <w:rFonts w:ascii="Cambria" w:hAnsi="Cambria"/>
        </w:rPr>
        <w:t> </w:t>
      </w:r>
      <w:r w:rsidR="00BA5BE3" w:rsidRPr="00366DEF">
        <w:rPr>
          <w:rFonts w:ascii="Cambria" w:hAnsi="Cambria"/>
          <w:spacing w:val="-4"/>
        </w:rPr>
        <w:t>&lt;</w:t>
      </w:r>
      <w:r w:rsidR="00BA5BE3" w:rsidRPr="00366DEF">
        <w:rPr>
          <w:rFonts w:ascii="Cambria" w:hAnsi="Cambria"/>
          <w:color w:val="00B0F0"/>
          <w:spacing w:val="-4"/>
        </w:rPr>
        <w:t xml:space="preserve">vyplní </w:t>
      </w:r>
      <w:r w:rsidR="00E206F3">
        <w:rPr>
          <w:rFonts w:ascii="Cambria" w:hAnsi="Cambria"/>
          <w:color w:val="00B0F0"/>
          <w:spacing w:val="-4"/>
        </w:rPr>
        <w:t xml:space="preserve">úspešný </w:t>
      </w:r>
      <w:r w:rsidR="00BA5BE3" w:rsidRPr="00366DEF">
        <w:rPr>
          <w:rFonts w:ascii="Cambria" w:hAnsi="Cambria"/>
          <w:color w:val="00B0F0"/>
          <w:spacing w:val="-4"/>
        </w:rPr>
        <w:t>uchádzač</w:t>
      </w:r>
      <w:r w:rsidR="00BA5BE3" w:rsidRPr="00366DEF">
        <w:rPr>
          <w:rFonts w:ascii="Cambria" w:hAnsi="Cambria"/>
          <w:spacing w:val="-4"/>
        </w:rPr>
        <w:t>&gt;</w:t>
      </w:r>
      <w:r w:rsidR="00BA5BE3" w:rsidRPr="00366DEF">
        <w:rPr>
          <w:rFonts w:ascii="Cambria" w:hAnsi="Cambria"/>
        </w:rPr>
        <w:t xml:space="preserve"> </w:t>
      </w:r>
      <w:r w:rsidR="00E91C28" w:rsidRPr="00366DEF">
        <w:rPr>
          <w:rFonts w:ascii="Cambria" w:hAnsi="Cambria"/>
          <w:spacing w:val="-4"/>
        </w:rPr>
        <w:t>eur</w:t>
      </w:r>
      <w:r w:rsidR="00E01C5E" w:rsidRPr="00366DEF">
        <w:rPr>
          <w:rFonts w:ascii="Cambria" w:hAnsi="Cambria"/>
        </w:rPr>
        <w:t xml:space="preserve"> </w:t>
      </w:r>
      <w:r w:rsidR="00957073" w:rsidRPr="00366DEF">
        <w:rPr>
          <w:rFonts w:ascii="Cambria" w:hAnsi="Cambria"/>
        </w:rPr>
        <w:t xml:space="preserve">(slovom: </w:t>
      </w:r>
      <w:r w:rsidR="00BA5BE3" w:rsidRPr="00366DEF">
        <w:rPr>
          <w:rFonts w:ascii="Cambria" w:hAnsi="Cambria"/>
          <w:spacing w:val="-4"/>
        </w:rPr>
        <w:t>&lt;</w:t>
      </w:r>
      <w:r w:rsidR="00BA5BE3" w:rsidRPr="00366DEF">
        <w:rPr>
          <w:rFonts w:ascii="Cambria" w:hAnsi="Cambria"/>
          <w:color w:val="00B0F0"/>
          <w:spacing w:val="-4"/>
        </w:rPr>
        <w:t xml:space="preserve">vyplní </w:t>
      </w:r>
      <w:r w:rsidR="00E206F3">
        <w:rPr>
          <w:rFonts w:ascii="Cambria" w:hAnsi="Cambria"/>
          <w:color w:val="00B0F0"/>
          <w:spacing w:val="-4"/>
        </w:rPr>
        <w:t xml:space="preserve">úspešný </w:t>
      </w:r>
      <w:r w:rsidR="00BA5BE3" w:rsidRPr="00366DEF">
        <w:rPr>
          <w:rFonts w:ascii="Cambria" w:hAnsi="Cambria"/>
          <w:color w:val="00B0F0"/>
          <w:spacing w:val="-4"/>
        </w:rPr>
        <w:t>uchádzač</w:t>
      </w:r>
      <w:r w:rsidR="00BA5BE3" w:rsidRPr="00366DEF">
        <w:rPr>
          <w:rFonts w:ascii="Cambria" w:hAnsi="Cambria"/>
          <w:spacing w:val="-4"/>
        </w:rPr>
        <w:t>&gt;</w:t>
      </w:r>
      <w:r w:rsidR="00BA5BE3" w:rsidRPr="00366DEF">
        <w:rPr>
          <w:rFonts w:ascii="Cambria" w:hAnsi="Cambria"/>
        </w:rPr>
        <w:t xml:space="preserve"> </w:t>
      </w:r>
      <w:r w:rsidR="00957073" w:rsidRPr="00366DEF">
        <w:rPr>
          <w:rFonts w:ascii="Cambria" w:hAnsi="Cambria"/>
        </w:rPr>
        <w:t xml:space="preserve"> eur) bez DPH</w:t>
      </w:r>
      <w:r w:rsidR="006D5C54" w:rsidRPr="00366DEF">
        <w:rPr>
          <w:rFonts w:ascii="Cambria" w:hAnsi="Cambria"/>
        </w:rPr>
        <w:t>, ktorá je</w:t>
      </w:r>
      <w:r w:rsidR="003F55F5" w:rsidRPr="00366DEF">
        <w:rPr>
          <w:rFonts w:ascii="Cambria" w:hAnsi="Cambria"/>
        </w:rPr>
        <w:t xml:space="preserve"> bližšie špecifikovan</w:t>
      </w:r>
      <w:r w:rsidR="006D5C54" w:rsidRPr="00366DEF">
        <w:rPr>
          <w:rFonts w:ascii="Cambria" w:hAnsi="Cambria"/>
        </w:rPr>
        <w:t>á</w:t>
      </w:r>
      <w:r w:rsidR="003F55F5" w:rsidRPr="00366DEF">
        <w:rPr>
          <w:rFonts w:ascii="Cambria" w:hAnsi="Cambria"/>
        </w:rPr>
        <w:t xml:space="preserve"> </w:t>
      </w:r>
      <w:r w:rsidR="003F55F5" w:rsidRPr="00376765">
        <w:rPr>
          <w:rFonts w:ascii="Cambria" w:hAnsi="Cambria"/>
        </w:rPr>
        <w:t xml:space="preserve">v Prílohe </w:t>
      </w:r>
      <w:r w:rsidR="001D27D3" w:rsidRPr="00376765">
        <w:rPr>
          <w:rFonts w:ascii="Cambria" w:hAnsi="Cambria"/>
        </w:rPr>
        <w:t>2 tejto Zmluvy.</w:t>
      </w:r>
      <w:r w:rsidR="0063774B">
        <w:rPr>
          <w:rFonts w:ascii="Cambria" w:hAnsi="Cambria"/>
        </w:rPr>
        <w:t xml:space="preserve"> </w:t>
      </w:r>
    </w:p>
    <w:p w14:paraId="0103DD73" w14:textId="702B703F" w:rsidR="00DF449E" w:rsidRPr="00366DEF" w:rsidRDefault="00DF449E" w:rsidP="0008326D">
      <w:pPr>
        <w:pStyle w:val="Odsekzoznamu"/>
        <w:widowControl w:val="0"/>
        <w:numPr>
          <w:ilvl w:val="0"/>
          <w:numId w:val="3"/>
        </w:numPr>
        <w:autoSpaceDE w:val="0"/>
        <w:autoSpaceDN w:val="0"/>
        <w:adjustRightInd w:val="0"/>
        <w:spacing w:line="240" w:lineRule="auto"/>
        <w:ind w:left="284" w:hanging="284"/>
        <w:contextualSpacing w:val="0"/>
        <w:jc w:val="both"/>
        <w:rPr>
          <w:rFonts w:ascii="Cambria" w:hAnsi="Cambria"/>
        </w:rPr>
      </w:pPr>
      <w:r w:rsidRPr="00366DEF">
        <w:rPr>
          <w:rFonts w:ascii="Cambria" w:hAnsi="Cambria"/>
        </w:rPr>
        <w:t xml:space="preserve">Cena za poskytnutý predmet </w:t>
      </w:r>
      <w:r w:rsidR="002A7967">
        <w:rPr>
          <w:rFonts w:ascii="Cambria" w:hAnsi="Cambria"/>
        </w:rPr>
        <w:t>Zmluvy</w:t>
      </w:r>
      <w:r w:rsidRPr="00366DEF">
        <w:rPr>
          <w:rFonts w:ascii="Cambria" w:hAnsi="Cambria"/>
        </w:rPr>
        <w:t xml:space="preserve"> určený v</w:t>
      </w:r>
      <w:r w:rsidR="00216393" w:rsidRPr="00366DEF">
        <w:rPr>
          <w:rFonts w:ascii="Cambria" w:hAnsi="Cambria"/>
        </w:rPr>
        <w:t xml:space="preserve"> </w:t>
      </w:r>
      <w:r w:rsidRPr="00366DEF">
        <w:rPr>
          <w:rFonts w:ascii="Cambria" w:hAnsi="Cambria"/>
        </w:rPr>
        <w:t xml:space="preserve">bode 1 zahŕňa všetky náklady </w:t>
      </w:r>
      <w:r w:rsidR="00053C75" w:rsidRPr="00366DEF">
        <w:rPr>
          <w:rFonts w:ascii="Cambria" w:hAnsi="Cambria"/>
        </w:rPr>
        <w:t>zhotovite</w:t>
      </w:r>
      <w:r w:rsidRPr="00366DEF">
        <w:rPr>
          <w:rFonts w:ascii="Cambria" w:hAnsi="Cambria"/>
        </w:rPr>
        <w:t xml:space="preserve">ľa, </w:t>
      </w:r>
      <w:r w:rsidR="00216393" w:rsidRPr="00366DEF">
        <w:rPr>
          <w:rFonts w:ascii="Cambria" w:hAnsi="Cambria"/>
        </w:rPr>
        <w:t>vzniknuté</w:t>
      </w:r>
      <w:r w:rsidRPr="00366DEF">
        <w:rPr>
          <w:rFonts w:ascii="Cambria" w:hAnsi="Cambria"/>
        </w:rPr>
        <w:t xml:space="preserve"> v</w:t>
      </w:r>
      <w:r w:rsidR="00216393" w:rsidRPr="00366DEF">
        <w:rPr>
          <w:rFonts w:ascii="Cambria" w:hAnsi="Cambria"/>
        </w:rPr>
        <w:t xml:space="preserve"> </w:t>
      </w:r>
      <w:r w:rsidRPr="00366DEF">
        <w:rPr>
          <w:rFonts w:ascii="Cambria" w:hAnsi="Cambria"/>
        </w:rPr>
        <w:t xml:space="preserve">príčinnej súvislosti so </w:t>
      </w:r>
      <w:r w:rsidR="00053C75" w:rsidRPr="00366DEF">
        <w:rPr>
          <w:rFonts w:ascii="Cambria" w:hAnsi="Cambria"/>
        </w:rPr>
        <w:t>zhotovite</w:t>
      </w:r>
      <w:r w:rsidRPr="00366DEF">
        <w:rPr>
          <w:rFonts w:ascii="Cambria" w:hAnsi="Cambria"/>
        </w:rPr>
        <w:t>ľovým záväzkom vykonať a</w:t>
      </w:r>
      <w:r w:rsidR="00216393" w:rsidRPr="00366DEF">
        <w:rPr>
          <w:rFonts w:ascii="Cambria" w:hAnsi="Cambria"/>
        </w:rPr>
        <w:t> </w:t>
      </w:r>
      <w:r w:rsidRPr="00366DEF">
        <w:rPr>
          <w:rFonts w:ascii="Cambria" w:hAnsi="Cambria"/>
        </w:rPr>
        <w:t xml:space="preserve">dodať predmet </w:t>
      </w:r>
      <w:r w:rsidR="002A7967">
        <w:rPr>
          <w:rFonts w:ascii="Cambria" w:hAnsi="Cambria"/>
        </w:rPr>
        <w:t>Zmluvy</w:t>
      </w:r>
      <w:r w:rsidRPr="00366DEF">
        <w:rPr>
          <w:rFonts w:ascii="Cambria" w:hAnsi="Cambria"/>
        </w:rPr>
        <w:t>.</w:t>
      </w:r>
    </w:p>
    <w:p w14:paraId="0C533243" w14:textId="2A553C93" w:rsidR="00DF449E" w:rsidRPr="00366DEF" w:rsidRDefault="00DF449E" w:rsidP="0008326D">
      <w:pPr>
        <w:pStyle w:val="Odsekzoznamu"/>
        <w:widowControl w:val="0"/>
        <w:numPr>
          <w:ilvl w:val="0"/>
          <w:numId w:val="3"/>
        </w:numPr>
        <w:autoSpaceDE w:val="0"/>
        <w:autoSpaceDN w:val="0"/>
        <w:adjustRightInd w:val="0"/>
        <w:spacing w:line="240" w:lineRule="auto"/>
        <w:ind w:left="284" w:hanging="284"/>
        <w:contextualSpacing w:val="0"/>
        <w:jc w:val="both"/>
        <w:rPr>
          <w:rFonts w:ascii="Cambria" w:hAnsi="Cambria"/>
        </w:rPr>
      </w:pPr>
      <w:r w:rsidRPr="00366DEF">
        <w:rPr>
          <w:rFonts w:ascii="Cambria" w:hAnsi="Cambria"/>
        </w:rPr>
        <w:t xml:space="preserve">Cena za predmet </w:t>
      </w:r>
      <w:r w:rsidR="002A7967">
        <w:rPr>
          <w:rFonts w:ascii="Cambria" w:hAnsi="Cambria"/>
        </w:rPr>
        <w:t>Zmluvy</w:t>
      </w:r>
      <w:r w:rsidRPr="00366DEF">
        <w:rPr>
          <w:rFonts w:ascii="Cambria" w:hAnsi="Cambria"/>
        </w:rPr>
        <w:t xml:space="preserve"> sa stanovuje dohodou </w:t>
      </w:r>
      <w:r w:rsidR="00807898" w:rsidRPr="00366DEF">
        <w:rPr>
          <w:rFonts w:ascii="Cambria" w:hAnsi="Cambria"/>
        </w:rPr>
        <w:t>Zmluv</w:t>
      </w:r>
      <w:r w:rsidRPr="00366DEF">
        <w:rPr>
          <w:rFonts w:ascii="Cambria" w:hAnsi="Cambria"/>
        </w:rPr>
        <w:t>ných strán v</w:t>
      </w:r>
      <w:r w:rsidR="00216393" w:rsidRPr="00366DEF">
        <w:rPr>
          <w:rFonts w:ascii="Cambria" w:hAnsi="Cambria"/>
        </w:rPr>
        <w:t xml:space="preserve"> </w:t>
      </w:r>
      <w:r w:rsidRPr="00366DEF">
        <w:rPr>
          <w:rFonts w:ascii="Cambria" w:hAnsi="Cambria"/>
        </w:rPr>
        <w:t>súlade so zákonom NR SR č.</w:t>
      </w:r>
      <w:r w:rsidR="00216393" w:rsidRPr="00366DEF">
        <w:rPr>
          <w:rFonts w:ascii="Cambria" w:hAnsi="Cambria"/>
        </w:rPr>
        <w:t> </w:t>
      </w:r>
      <w:r w:rsidRPr="00366DEF">
        <w:rPr>
          <w:rFonts w:ascii="Cambria" w:hAnsi="Cambria"/>
        </w:rPr>
        <w:t>18/1996 Z. z. o</w:t>
      </w:r>
      <w:r w:rsidR="00216393" w:rsidRPr="00366DEF">
        <w:rPr>
          <w:rFonts w:ascii="Cambria" w:hAnsi="Cambria"/>
        </w:rPr>
        <w:t xml:space="preserve"> </w:t>
      </w:r>
      <w:r w:rsidRPr="00366DEF">
        <w:rPr>
          <w:rFonts w:ascii="Cambria" w:hAnsi="Cambria"/>
        </w:rPr>
        <w:t>cenách v</w:t>
      </w:r>
      <w:r w:rsidR="00216393" w:rsidRPr="00366DEF">
        <w:rPr>
          <w:rFonts w:ascii="Cambria" w:hAnsi="Cambria"/>
        </w:rPr>
        <w:t xml:space="preserve"> </w:t>
      </w:r>
      <w:r w:rsidRPr="00366DEF">
        <w:rPr>
          <w:rFonts w:ascii="Cambria" w:hAnsi="Cambria"/>
        </w:rPr>
        <w:t>znení neskorších predpisov a</w:t>
      </w:r>
      <w:r w:rsidR="00216393" w:rsidRPr="00366DEF">
        <w:rPr>
          <w:rFonts w:ascii="Cambria" w:hAnsi="Cambria"/>
        </w:rPr>
        <w:t xml:space="preserve"> </w:t>
      </w:r>
      <w:r w:rsidRPr="00366DEF">
        <w:rPr>
          <w:rFonts w:ascii="Cambria" w:hAnsi="Cambria"/>
        </w:rPr>
        <w:t>vyhláškou MF SR č. 87/1996 Z. z., ktorou sa vykonáva zákon NR SR č. 18/1996 Z. z. o</w:t>
      </w:r>
      <w:r w:rsidR="00216393" w:rsidRPr="00366DEF">
        <w:rPr>
          <w:rFonts w:ascii="Cambria" w:hAnsi="Cambria"/>
        </w:rPr>
        <w:t xml:space="preserve"> </w:t>
      </w:r>
      <w:r w:rsidRPr="00366DEF">
        <w:rPr>
          <w:rFonts w:ascii="Cambria" w:hAnsi="Cambria"/>
        </w:rPr>
        <w:t>cenách v</w:t>
      </w:r>
      <w:r w:rsidR="00216393" w:rsidRPr="00366DEF">
        <w:rPr>
          <w:rFonts w:ascii="Cambria" w:hAnsi="Cambria"/>
        </w:rPr>
        <w:t xml:space="preserve"> </w:t>
      </w:r>
      <w:r w:rsidRPr="00366DEF">
        <w:rPr>
          <w:rFonts w:ascii="Cambria" w:hAnsi="Cambria"/>
        </w:rPr>
        <w:t>znení neskorších predpisov.</w:t>
      </w:r>
    </w:p>
    <w:p w14:paraId="3808BCE2" w14:textId="455CBEDC" w:rsidR="002C1212" w:rsidRPr="00366DEF" w:rsidRDefault="00807898"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9" w:name="_Ref298857677"/>
      <w:bookmarkStart w:id="10" w:name="_Toc45811996"/>
      <w:r w:rsidRPr="00366DEF">
        <w:rPr>
          <w:rFonts w:ascii="Cambria" w:hAnsi="Cambria"/>
        </w:rPr>
        <w:t>Zmluv</w:t>
      </w:r>
      <w:r w:rsidR="002C1212" w:rsidRPr="00366DEF">
        <w:rPr>
          <w:rFonts w:ascii="Cambria" w:hAnsi="Cambria"/>
        </w:rPr>
        <w:t xml:space="preserve">né strany sa dohodli, že zhotoviteľ </w:t>
      </w:r>
      <w:r w:rsidR="002C1212" w:rsidRPr="00CF2437">
        <w:rPr>
          <w:rFonts w:ascii="Cambria" w:hAnsi="Cambria"/>
          <w:b/>
          <w:bCs/>
        </w:rPr>
        <w:t xml:space="preserve">vystaví objednávateľovi faktúru za </w:t>
      </w:r>
      <w:r w:rsidR="008D5530" w:rsidRPr="00CF2437">
        <w:rPr>
          <w:rFonts w:ascii="Cambria" w:hAnsi="Cambria"/>
          <w:b/>
          <w:bCs/>
        </w:rPr>
        <w:t xml:space="preserve">dodané </w:t>
      </w:r>
      <w:r w:rsidR="00572C1D">
        <w:rPr>
          <w:rFonts w:ascii="Cambria" w:hAnsi="Cambria"/>
          <w:b/>
          <w:bCs/>
        </w:rPr>
        <w:t>Di</w:t>
      </w:r>
      <w:r w:rsidR="00D63E98" w:rsidRPr="00CF2437">
        <w:rPr>
          <w:rFonts w:ascii="Cambria" w:hAnsi="Cambria"/>
          <w:b/>
          <w:bCs/>
        </w:rPr>
        <w:t>elo</w:t>
      </w:r>
      <w:r w:rsidR="00D63E98" w:rsidRPr="00366DEF">
        <w:rPr>
          <w:rFonts w:ascii="Cambria" w:hAnsi="Cambria"/>
        </w:rPr>
        <w:t xml:space="preserve"> </w:t>
      </w:r>
      <w:r w:rsidR="002C1212" w:rsidRPr="00366DEF">
        <w:rPr>
          <w:rFonts w:ascii="Cambria" w:hAnsi="Cambria"/>
        </w:rPr>
        <w:t>po:</w:t>
      </w:r>
    </w:p>
    <w:p w14:paraId="4242FD46" w14:textId="36508730" w:rsidR="002C1212" w:rsidRPr="00366DEF" w:rsidRDefault="002C1212" w:rsidP="00C62F7F">
      <w:pPr>
        <w:pStyle w:val="Odsekzoznamu"/>
        <w:widowControl w:val="0"/>
        <w:numPr>
          <w:ilvl w:val="0"/>
          <w:numId w:val="23"/>
        </w:numPr>
        <w:autoSpaceDE w:val="0"/>
        <w:autoSpaceDN w:val="0"/>
        <w:adjustRightInd w:val="0"/>
        <w:spacing w:after="0" w:line="240" w:lineRule="auto"/>
        <w:contextualSpacing w:val="0"/>
        <w:jc w:val="both"/>
        <w:rPr>
          <w:rFonts w:ascii="Cambria" w:hAnsi="Cambria"/>
        </w:rPr>
      </w:pPr>
      <w:r w:rsidRPr="00CF2437">
        <w:rPr>
          <w:rFonts w:ascii="Cambria" w:hAnsi="Cambria"/>
          <w:b/>
          <w:bCs/>
        </w:rPr>
        <w:t>ukončení procesu akceptácie</w:t>
      </w:r>
      <w:r w:rsidRPr="00366DEF">
        <w:rPr>
          <w:rFonts w:ascii="Cambria" w:hAnsi="Cambria"/>
        </w:rPr>
        <w:t xml:space="preserve"> odovzdávan</w:t>
      </w:r>
      <w:r w:rsidR="00A42865" w:rsidRPr="00366DEF">
        <w:rPr>
          <w:rFonts w:ascii="Cambria" w:hAnsi="Cambria"/>
        </w:rPr>
        <w:t>ého</w:t>
      </w:r>
      <w:r w:rsidRPr="00366DEF">
        <w:rPr>
          <w:rFonts w:ascii="Cambria" w:hAnsi="Cambria"/>
        </w:rPr>
        <w:t xml:space="preserve"> </w:t>
      </w:r>
      <w:r w:rsidR="004E2A52">
        <w:rPr>
          <w:rFonts w:ascii="Cambria" w:hAnsi="Cambria"/>
        </w:rPr>
        <w:t>D</w:t>
      </w:r>
      <w:r w:rsidRPr="00366DEF">
        <w:rPr>
          <w:rFonts w:ascii="Cambria" w:hAnsi="Cambria"/>
        </w:rPr>
        <w:t>iela</w:t>
      </w:r>
      <w:r w:rsidR="00C04DE6" w:rsidRPr="00366DEF">
        <w:rPr>
          <w:rFonts w:ascii="Cambria" w:hAnsi="Cambria"/>
        </w:rPr>
        <w:t xml:space="preserve"> </w:t>
      </w:r>
      <w:r w:rsidR="00506B1E" w:rsidRPr="00366DEF">
        <w:rPr>
          <w:rFonts w:ascii="Cambria" w:hAnsi="Cambria"/>
        </w:rPr>
        <w:t>p</w:t>
      </w:r>
      <w:r w:rsidR="004A079F" w:rsidRPr="00366DEF">
        <w:rPr>
          <w:rFonts w:ascii="Cambria" w:hAnsi="Cambria"/>
        </w:rPr>
        <w:t>odľa tejto</w:t>
      </w:r>
      <w:r w:rsidRPr="00366DEF">
        <w:rPr>
          <w:rFonts w:ascii="Cambria" w:hAnsi="Cambria"/>
        </w:rPr>
        <w:t xml:space="preserve"> </w:t>
      </w:r>
      <w:r w:rsidR="00807898" w:rsidRPr="00366DEF">
        <w:rPr>
          <w:rFonts w:ascii="Cambria" w:hAnsi="Cambria"/>
        </w:rPr>
        <w:t>Zmluv</w:t>
      </w:r>
      <w:r w:rsidRPr="00366DEF">
        <w:rPr>
          <w:rFonts w:ascii="Cambria" w:hAnsi="Cambria"/>
        </w:rPr>
        <w:t>y</w:t>
      </w:r>
      <w:r w:rsidR="001F2A0B" w:rsidRPr="00366DEF">
        <w:rPr>
          <w:rFonts w:ascii="Cambria" w:hAnsi="Cambria"/>
        </w:rPr>
        <w:t xml:space="preserve"> a</w:t>
      </w:r>
    </w:p>
    <w:p w14:paraId="25AFC1D4" w14:textId="5F217AFF" w:rsidR="002C1212" w:rsidRDefault="1775AB0C" w:rsidP="0008326D">
      <w:pPr>
        <w:pStyle w:val="Odsekzoznamu"/>
        <w:widowControl w:val="0"/>
        <w:numPr>
          <w:ilvl w:val="0"/>
          <w:numId w:val="23"/>
        </w:numPr>
        <w:autoSpaceDE w:val="0"/>
        <w:autoSpaceDN w:val="0"/>
        <w:adjustRightInd w:val="0"/>
        <w:spacing w:line="240" w:lineRule="auto"/>
        <w:jc w:val="both"/>
        <w:rPr>
          <w:rFonts w:ascii="Cambria" w:hAnsi="Cambria"/>
        </w:rPr>
      </w:pPr>
      <w:r w:rsidRPr="00CF2437">
        <w:rPr>
          <w:rFonts w:ascii="Cambria" w:hAnsi="Cambria"/>
          <w:b/>
          <w:bCs/>
        </w:rPr>
        <w:t xml:space="preserve">podpísaní </w:t>
      </w:r>
      <w:r w:rsidR="00D52B38">
        <w:rPr>
          <w:rFonts w:ascii="Cambria" w:hAnsi="Cambria"/>
          <w:b/>
          <w:bCs/>
        </w:rPr>
        <w:t xml:space="preserve">Záverečného </w:t>
      </w:r>
      <w:r w:rsidR="001B0434" w:rsidRPr="00CF2437">
        <w:rPr>
          <w:rFonts w:ascii="Cambria" w:hAnsi="Cambria"/>
          <w:b/>
          <w:bCs/>
        </w:rPr>
        <w:t>a</w:t>
      </w:r>
      <w:r w:rsidRPr="00CF2437">
        <w:rPr>
          <w:rFonts w:ascii="Cambria" w:hAnsi="Cambria"/>
          <w:b/>
          <w:bCs/>
        </w:rPr>
        <w:t>kceptačného protokolu</w:t>
      </w:r>
      <w:r w:rsidR="002F0A8F" w:rsidRPr="00366DEF">
        <w:rPr>
          <w:rFonts w:ascii="Cambria" w:hAnsi="Cambria"/>
        </w:rPr>
        <w:t>.</w:t>
      </w:r>
    </w:p>
    <w:p w14:paraId="3526B600" w14:textId="77777777" w:rsidR="003D2F1A" w:rsidRPr="00366DEF" w:rsidRDefault="003D2F1A" w:rsidP="003D2F1A">
      <w:pPr>
        <w:pStyle w:val="Odsekzoznamu"/>
        <w:widowControl w:val="0"/>
        <w:autoSpaceDE w:val="0"/>
        <w:autoSpaceDN w:val="0"/>
        <w:adjustRightInd w:val="0"/>
        <w:spacing w:line="240" w:lineRule="auto"/>
        <w:jc w:val="both"/>
        <w:rPr>
          <w:rFonts w:ascii="Cambria" w:hAnsi="Cambria"/>
        </w:rPr>
      </w:pPr>
    </w:p>
    <w:p w14:paraId="0454F4C4" w14:textId="77777777" w:rsidR="0008326D" w:rsidRDefault="1775AB0C" w:rsidP="0008326D">
      <w:pPr>
        <w:pStyle w:val="Odsekzoznamu"/>
        <w:widowControl w:val="0"/>
        <w:numPr>
          <w:ilvl w:val="0"/>
          <w:numId w:val="3"/>
        </w:numPr>
        <w:autoSpaceDE w:val="0"/>
        <w:autoSpaceDN w:val="0"/>
        <w:adjustRightInd w:val="0"/>
        <w:spacing w:line="240" w:lineRule="auto"/>
        <w:ind w:left="284" w:hanging="284"/>
        <w:jc w:val="both"/>
        <w:rPr>
          <w:rFonts w:ascii="Cambria" w:hAnsi="Cambria"/>
        </w:rPr>
      </w:pPr>
      <w:r w:rsidRPr="005B5E4E">
        <w:rPr>
          <w:rFonts w:ascii="Cambria" w:hAnsi="Cambria"/>
        </w:rPr>
        <w:t>Prílohou k faktúre je</w:t>
      </w:r>
      <w:r w:rsidR="0064060C" w:rsidRPr="005B5E4E">
        <w:rPr>
          <w:rFonts w:ascii="Cambria" w:hAnsi="Cambria"/>
        </w:rPr>
        <w:t xml:space="preserve"> </w:t>
      </w:r>
      <w:r w:rsidRPr="005B5E4E">
        <w:rPr>
          <w:rFonts w:ascii="Cambria" w:hAnsi="Cambria"/>
        </w:rPr>
        <w:t xml:space="preserve">podpísaný </w:t>
      </w:r>
      <w:r w:rsidR="00D52B38">
        <w:rPr>
          <w:rFonts w:ascii="Cambria" w:hAnsi="Cambria"/>
        </w:rPr>
        <w:t xml:space="preserve">Záverečný </w:t>
      </w:r>
      <w:r w:rsidR="0029587B" w:rsidRPr="005B5E4E">
        <w:rPr>
          <w:rFonts w:ascii="Cambria" w:hAnsi="Cambria"/>
        </w:rPr>
        <w:t>a</w:t>
      </w:r>
      <w:r w:rsidRPr="005B5E4E">
        <w:rPr>
          <w:rFonts w:ascii="Cambria" w:hAnsi="Cambria"/>
        </w:rPr>
        <w:t xml:space="preserve">kceptačný protokol, pričom môže ísť aj o </w:t>
      </w:r>
      <w:r w:rsidR="0029587B" w:rsidRPr="005B5E4E">
        <w:rPr>
          <w:rFonts w:ascii="Cambria" w:hAnsi="Cambria"/>
        </w:rPr>
        <w:t>a</w:t>
      </w:r>
      <w:r w:rsidRPr="005B5E4E">
        <w:rPr>
          <w:rFonts w:ascii="Cambria" w:hAnsi="Cambria"/>
        </w:rPr>
        <w:t>kceptačný protokol s</w:t>
      </w:r>
      <w:r w:rsidR="00B25EA5" w:rsidRPr="005B5E4E">
        <w:rPr>
          <w:rFonts w:ascii="Cambria" w:hAnsi="Cambria"/>
        </w:rPr>
        <w:t> </w:t>
      </w:r>
      <w:r w:rsidRPr="005B5E4E">
        <w:rPr>
          <w:rFonts w:ascii="Cambria" w:hAnsi="Cambria"/>
        </w:rPr>
        <w:t>výhradou</w:t>
      </w:r>
      <w:r w:rsidR="00B25EA5" w:rsidRPr="005B5E4E">
        <w:rPr>
          <w:rFonts w:ascii="Cambria" w:hAnsi="Cambria"/>
        </w:rPr>
        <w:t>.</w:t>
      </w:r>
    </w:p>
    <w:p w14:paraId="1F8C5472" w14:textId="03198020" w:rsidR="002C1212" w:rsidRPr="005B5E4E" w:rsidRDefault="00E51DA1" w:rsidP="0008326D">
      <w:pPr>
        <w:pStyle w:val="Odsekzoznamu"/>
        <w:widowControl w:val="0"/>
        <w:autoSpaceDE w:val="0"/>
        <w:autoSpaceDN w:val="0"/>
        <w:adjustRightInd w:val="0"/>
        <w:spacing w:line="240" w:lineRule="auto"/>
        <w:ind w:left="284"/>
        <w:jc w:val="both"/>
        <w:rPr>
          <w:rFonts w:ascii="Cambria" w:hAnsi="Cambria"/>
        </w:rPr>
      </w:pPr>
      <w:r w:rsidRPr="005B5E4E">
        <w:rPr>
          <w:rFonts w:ascii="Cambria" w:hAnsi="Cambria"/>
        </w:rPr>
        <w:t xml:space="preserve"> </w:t>
      </w:r>
    </w:p>
    <w:p w14:paraId="34FD49F8" w14:textId="1B16DD4F" w:rsidR="0007663E" w:rsidRPr="00862BB0" w:rsidRDefault="00862BB0" w:rsidP="003D2F1A">
      <w:pPr>
        <w:pStyle w:val="Odsekzoznamu"/>
        <w:widowControl w:val="0"/>
        <w:numPr>
          <w:ilvl w:val="0"/>
          <w:numId w:val="3"/>
        </w:numPr>
        <w:autoSpaceDE w:val="0"/>
        <w:autoSpaceDN w:val="0"/>
        <w:adjustRightInd w:val="0"/>
        <w:spacing w:line="240" w:lineRule="auto"/>
        <w:ind w:left="284" w:hanging="284"/>
        <w:contextualSpacing w:val="0"/>
        <w:jc w:val="both"/>
        <w:rPr>
          <w:rFonts w:ascii="Cambria" w:hAnsi="Cambria"/>
        </w:rPr>
      </w:pPr>
      <w:r>
        <w:rPr>
          <w:rFonts w:ascii="Cambria" w:hAnsi="Cambria"/>
        </w:rPr>
        <w:t>Zhotoviteľ</w:t>
      </w:r>
      <w:r w:rsidR="0007663E" w:rsidRPr="00862BB0">
        <w:rPr>
          <w:rFonts w:ascii="Cambria" w:hAnsi="Cambria"/>
        </w:rPr>
        <w:t xml:space="preserve"> je oprávnený fakturovať cenu za Objednávkové služby tejto </w:t>
      </w:r>
      <w:r w:rsidR="004E5D60">
        <w:rPr>
          <w:rFonts w:ascii="Cambria" w:hAnsi="Cambria"/>
        </w:rPr>
        <w:t>Z</w:t>
      </w:r>
      <w:r w:rsidR="0007663E" w:rsidRPr="00862BB0">
        <w:rPr>
          <w:rFonts w:ascii="Cambria" w:hAnsi="Cambria"/>
        </w:rPr>
        <w:t xml:space="preserve">mluvy po poskytnutí príslušných Objednávkových služieb a potvrdení poskytnutia Objednávkových služieb akceptačným protokolom. </w:t>
      </w:r>
      <w:r w:rsidR="004E5D60">
        <w:rPr>
          <w:rFonts w:ascii="Cambria" w:hAnsi="Cambria"/>
        </w:rPr>
        <w:t>Zhotoviteľ</w:t>
      </w:r>
      <w:r w:rsidR="0007663E" w:rsidRPr="00862BB0">
        <w:rPr>
          <w:rFonts w:ascii="Cambria" w:hAnsi="Cambria"/>
        </w:rPr>
        <w:t xml:space="preserve"> sa zaväzuje </w:t>
      </w:r>
      <w:r w:rsidR="0007663E" w:rsidRPr="00041196">
        <w:rPr>
          <w:rFonts w:ascii="Cambria" w:hAnsi="Cambria"/>
          <w:b/>
          <w:bCs/>
        </w:rPr>
        <w:t xml:space="preserve">vystaviť príslušné faktúry za Objednávkové služby </w:t>
      </w:r>
      <w:r w:rsidR="00041196" w:rsidRPr="00041196">
        <w:rPr>
          <w:rFonts w:ascii="Cambria" w:hAnsi="Cambria"/>
          <w:b/>
          <w:bCs/>
        </w:rPr>
        <w:t>až po podpise Záverečného akceptačného protokolu</w:t>
      </w:r>
      <w:r w:rsidR="004E5D60" w:rsidRPr="00041196">
        <w:rPr>
          <w:rFonts w:ascii="Cambria" w:hAnsi="Cambria"/>
          <w:b/>
          <w:bCs/>
        </w:rPr>
        <w:t>.</w:t>
      </w:r>
    </w:p>
    <w:p w14:paraId="567B5B40" w14:textId="769FB6E1" w:rsidR="0007663E" w:rsidRPr="00E53307" w:rsidRDefault="00C80C3C" w:rsidP="00F00CA2">
      <w:pPr>
        <w:pStyle w:val="Odsekzoznamu"/>
        <w:widowControl w:val="0"/>
        <w:numPr>
          <w:ilvl w:val="0"/>
          <w:numId w:val="3"/>
        </w:numPr>
        <w:autoSpaceDE w:val="0"/>
        <w:autoSpaceDN w:val="0"/>
        <w:adjustRightInd w:val="0"/>
        <w:spacing w:line="240" w:lineRule="auto"/>
        <w:ind w:left="284" w:hanging="284"/>
        <w:contextualSpacing w:val="0"/>
        <w:jc w:val="both"/>
        <w:rPr>
          <w:rFonts w:ascii="Cambria" w:hAnsi="Cambria"/>
        </w:rPr>
      </w:pPr>
      <w:r>
        <w:rPr>
          <w:rFonts w:ascii="Cambria" w:hAnsi="Cambria"/>
        </w:rPr>
        <w:t>Zhotoviteľ</w:t>
      </w:r>
      <w:r w:rsidR="0007663E" w:rsidRPr="00E53307">
        <w:rPr>
          <w:rFonts w:ascii="Cambria" w:hAnsi="Cambria"/>
        </w:rPr>
        <w:t xml:space="preserve"> začne s poskytovaním/realizáciou Objednávkových služieb až po doručení písomnej záväznej objednávky zo strany objednávateľa</w:t>
      </w:r>
      <w:r w:rsidR="00F00CA2">
        <w:rPr>
          <w:rFonts w:ascii="Cambria" w:hAnsi="Cambria"/>
        </w:rPr>
        <w:t>.</w:t>
      </w:r>
    </w:p>
    <w:p w14:paraId="282B9352" w14:textId="7FB40A11" w:rsidR="002C1212" w:rsidRPr="00366DEF" w:rsidRDefault="002C1212" w:rsidP="001C3AEE">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11" w:name="_Toc45811999"/>
      <w:bookmarkEnd w:id="9"/>
      <w:bookmarkEnd w:id="10"/>
      <w:r w:rsidRPr="00366DEF">
        <w:rPr>
          <w:rFonts w:ascii="Cambria" w:hAnsi="Cambria"/>
        </w:rPr>
        <w:lastRenderedPageBreak/>
        <w:t xml:space="preserve">Ceny za predmet </w:t>
      </w:r>
      <w:r w:rsidR="00807898" w:rsidRPr="00366DEF">
        <w:rPr>
          <w:rFonts w:ascii="Cambria" w:hAnsi="Cambria"/>
        </w:rPr>
        <w:t>Zmluv</w:t>
      </w:r>
      <w:r w:rsidRPr="00366DEF">
        <w:rPr>
          <w:rFonts w:ascii="Cambria" w:hAnsi="Cambria"/>
        </w:rPr>
        <w:t>y sú uvedené bez DPH. Zhotoviteľ k dohodnutým cenám uplatní DPH podľa všeobecne záväzného právneho predpisu platného v čase fakturácie. (</w:t>
      </w:r>
      <w:r w:rsidRPr="00E53307">
        <w:rPr>
          <w:rFonts w:ascii="Cambria" w:hAnsi="Cambria"/>
          <w:color w:val="00B0F0"/>
        </w:rPr>
        <w:t>Text platí pre tuzemského zhotoviteľa, zahraničný zhotoviteľ text druhej vety odstráni</w:t>
      </w:r>
      <w:r w:rsidRPr="00366DEF">
        <w:rPr>
          <w:rFonts w:ascii="Cambria" w:hAnsi="Cambria"/>
        </w:rPr>
        <w:t>)</w:t>
      </w:r>
    </w:p>
    <w:p w14:paraId="2ABF7161" w14:textId="77777777" w:rsidR="002C1212" w:rsidRPr="00366DEF" w:rsidRDefault="002C1212" w:rsidP="00F00CA2">
      <w:pPr>
        <w:pStyle w:val="Odsekzoznamu"/>
        <w:widowControl w:val="0"/>
        <w:numPr>
          <w:ilvl w:val="0"/>
          <w:numId w:val="3"/>
        </w:numPr>
        <w:autoSpaceDE w:val="0"/>
        <w:autoSpaceDN w:val="0"/>
        <w:adjustRightInd w:val="0"/>
        <w:spacing w:line="240" w:lineRule="auto"/>
        <w:ind w:left="284" w:hanging="284"/>
        <w:contextualSpacing w:val="0"/>
        <w:jc w:val="both"/>
        <w:rPr>
          <w:rFonts w:ascii="Cambria" w:hAnsi="Cambria"/>
        </w:rPr>
      </w:pPr>
      <w:r w:rsidRPr="00366DEF">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0D6D5FBF" w14:textId="2F3C3462" w:rsidR="002C1212" w:rsidRPr="00366DEF" w:rsidRDefault="00807898" w:rsidP="00F00CA2">
      <w:pPr>
        <w:pStyle w:val="Odsekzoznamu"/>
        <w:widowControl w:val="0"/>
        <w:numPr>
          <w:ilvl w:val="0"/>
          <w:numId w:val="3"/>
        </w:numPr>
        <w:autoSpaceDE w:val="0"/>
        <w:autoSpaceDN w:val="0"/>
        <w:adjustRightInd w:val="0"/>
        <w:spacing w:line="240" w:lineRule="auto"/>
        <w:ind w:left="284" w:hanging="426"/>
        <w:contextualSpacing w:val="0"/>
        <w:jc w:val="both"/>
        <w:rPr>
          <w:rFonts w:ascii="Cambria" w:hAnsi="Cambria"/>
        </w:rPr>
      </w:pPr>
      <w:r w:rsidRPr="00366DEF">
        <w:rPr>
          <w:rFonts w:ascii="Cambria" w:hAnsi="Cambria"/>
        </w:rPr>
        <w:t>Zmluv</w:t>
      </w:r>
      <w:r w:rsidR="002C1212" w:rsidRPr="00366DEF">
        <w:rPr>
          <w:rFonts w:ascii="Cambria" w:hAnsi="Cambria"/>
        </w:rPr>
        <w:t>né strany sa dohodli a výslovne súhlasia s tým, že zhotoviteľ bude zasielať len elektronické faktúry z e-mailovej adresy zhotoviteľa &lt;</w:t>
      </w:r>
      <w:r w:rsidR="002C1212" w:rsidRPr="00E70E1F">
        <w:rPr>
          <w:rFonts w:ascii="Cambria" w:hAnsi="Cambria"/>
          <w:color w:val="00B0F0"/>
        </w:rPr>
        <w:t xml:space="preserve">vyplní </w:t>
      </w:r>
      <w:r w:rsidR="00665051">
        <w:rPr>
          <w:rFonts w:ascii="Cambria" w:hAnsi="Cambria"/>
          <w:color w:val="00B0F0"/>
        </w:rPr>
        <w:t xml:space="preserve">úspešný </w:t>
      </w:r>
      <w:r w:rsidR="002C1212" w:rsidRPr="00E70E1F">
        <w:rPr>
          <w:rFonts w:ascii="Cambria" w:hAnsi="Cambria"/>
          <w:color w:val="00B0F0"/>
        </w:rPr>
        <w:t>uchádzač</w:t>
      </w:r>
      <w:r w:rsidR="002C1212" w:rsidRPr="00366DEF">
        <w:rPr>
          <w:rFonts w:ascii="Cambria" w:hAnsi="Cambria"/>
        </w:rPr>
        <w:t xml:space="preserve">&gt; na e-mailovú adresu objednávateľa </w:t>
      </w:r>
      <w:hyperlink r:id="rId11" w:history="1">
        <w:r w:rsidR="002C1212" w:rsidRPr="00366DEF">
          <w:rPr>
            <w:rFonts w:ascii="Cambria" w:hAnsi="Cambria"/>
          </w:rPr>
          <w:t>faktury.ofr@nbs.sk</w:t>
        </w:r>
      </w:hyperlink>
      <w:r w:rsidR="002C1212" w:rsidRPr="00366DEF">
        <w:rPr>
          <w:rFonts w:ascii="Cambria" w:hAnsi="Cambria"/>
        </w:rPr>
        <w:t xml:space="preserve"> vo formáte PDF. </w:t>
      </w:r>
      <w:r w:rsidRPr="00366DEF">
        <w:rPr>
          <w:rFonts w:ascii="Cambria" w:hAnsi="Cambria"/>
        </w:rPr>
        <w:t>Zmluv</w:t>
      </w:r>
      <w:r w:rsidR="002C1212" w:rsidRPr="00366DEF">
        <w:rPr>
          <w:rFonts w:ascii="Cambria" w:hAnsi="Cambria"/>
        </w:rPr>
        <w:t xml:space="preserve">né strany vyhlasujú, že majú výlučný prístup k uvedeným e-mailovým adresám. </w:t>
      </w:r>
      <w:r w:rsidRPr="00366DEF">
        <w:rPr>
          <w:rFonts w:ascii="Cambria" w:hAnsi="Cambria"/>
        </w:rPr>
        <w:t>Zmluv</w:t>
      </w:r>
      <w:r w:rsidR="002C1212" w:rsidRPr="00366DEF">
        <w:rPr>
          <w:rFonts w:ascii="Cambria" w:hAnsi="Cambria"/>
        </w:rPr>
        <w:t xml:space="preserve">né strany sú oprávnené zmeniť e-mailové adresy a to len písomne s uvedením novej e-mailovej adresy, pričom z dôvodu tejto zmeny nie je potrebné uzatvoriť dodatok k tejto </w:t>
      </w:r>
      <w:r w:rsidRPr="00366DEF">
        <w:rPr>
          <w:rFonts w:ascii="Cambria" w:hAnsi="Cambria"/>
        </w:rPr>
        <w:t>Zmluv</w:t>
      </w:r>
      <w:r w:rsidR="002C1212" w:rsidRPr="00366DEF">
        <w:rPr>
          <w:rFonts w:ascii="Cambria" w:hAnsi="Cambria"/>
        </w:rPr>
        <w:t>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37FEDD22" w14:textId="178F8186" w:rsidR="002C1212" w:rsidRPr="00366DEF" w:rsidRDefault="00807898" w:rsidP="00F00CA2">
      <w:pPr>
        <w:pStyle w:val="Odsekzoznamu"/>
        <w:widowControl w:val="0"/>
        <w:numPr>
          <w:ilvl w:val="0"/>
          <w:numId w:val="3"/>
        </w:numPr>
        <w:autoSpaceDE w:val="0"/>
        <w:autoSpaceDN w:val="0"/>
        <w:adjustRightInd w:val="0"/>
        <w:spacing w:line="240" w:lineRule="auto"/>
        <w:ind w:left="284" w:hanging="426"/>
        <w:contextualSpacing w:val="0"/>
        <w:jc w:val="both"/>
        <w:rPr>
          <w:rFonts w:ascii="Cambria" w:hAnsi="Cambria"/>
        </w:rPr>
      </w:pPr>
      <w:r w:rsidRPr="00366DEF">
        <w:rPr>
          <w:rFonts w:ascii="Cambria" w:hAnsi="Cambria"/>
        </w:rPr>
        <w:t>Zmluv</w:t>
      </w:r>
      <w:r w:rsidR="002C1212" w:rsidRPr="00366DEF">
        <w:rPr>
          <w:rFonts w:ascii="Cambria" w:hAnsi="Cambria"/>
        </w:rPr>
        <w:t>né strany sú povinné bezodkladne písomne oznámiť druhej strane akúkoľvek zmenu, ktorá by mohla mať vplyv na doručovanie elektronických faktúr, najmä zmenu kontaktnej e-mailovej adresy.</w:t>
      </w:r>
    </w:p>
    <w:bookmarkEnd w:id="11"/>
    <w:p w14:paraId="4776246A" w14:textId="77777777" w:rsidR="002C1212" w:rsidRPr="00366DEF" w:rsidRDefault="002C1212" w:rsidP="00F00CA2">
      <w:pPr>
        <w:pStyle w:val="Odsekzoznamu"/>
        <w:widowControl w:val="0"/>
        <w:numPr>
          <w:ilvl w:val="0"/>
          <w:numId w:val="3"/>
        </w:numPr>
        <w:autoSpaceDE w:val="0"/>
        <w:autoSpaceDN w:val="0"/>
        <w:adjustRightInd w:val="0"/>
        <w:spacing w:line="240" w:lineRule="auto"/>
        <w:ind w:left="284" w:hanging="426"/>
        <w:contextualSpacing w:val="0"/>
        <w:jc w:val="both"/>
        <w:rPr>
          <w:rFonts w:ascii="Cambria" w:hAnsi="Cambria"/>
        </w:rPr>
      </w:pPr>
      <w:r w:rsidRPr="00366DEF">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1A5FBFCA" w14:textId="1666DA08" w:rsidR="002C1212" w:rsidRPr="00366DEF" w:rsidRDefault="002C1212" w:rsidP="00F00CA2">
      <w:pPr>
        <w:pStyle w:val="Odsekzoznamu"/>
        <w:widowControl w:val="0"/>
        <w:numPr>
          <w:ilvl w:val="0"/>
          <w:numId w:val="3"/>
        </w:numPr>
        <w:autoSpaceDE w:val="0"/>
        <w:autoSpaceDN w:val="0"/>
        <w:adjustRightInd w:val="0"/>
        <w:spacing w:line="240" w:lineRule="auto"/>
        <w:ind w:left="284" w:hanging="426"/>
        <w:contextualSpacing w:val="0"/>
        <w:jc w:val="both"/>
        <w:rPr>
          <w:rFonts w:ascii="Cambria" w:hAnsi="Cambria"/>
        </w:rPr>
      </w:pPr>
      <w:r w:rsidRPr="00366DEF">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w:t>
      </w:r>
      <w:r w:rsidR="00807898" w:rsidRPr="00366DEF">
        <w:rPr>
          <w:rFonts w:ascii="Cambria" w:hAnsi="Cambria"/>
        </w:rPr>
        <w:t>Zmluv</w:t>
      </w:r>
      <w:r w:rsidRPr="00366DEF">
        <w:rPr>
          <w:rFonts w:ascii="Cambria" w:hAnsi="Cambria"/>
        </w:rPr>
        <w:t xml:space="preserve">y a oprávňuje objednávateľa na okamžité odstúpenie od tejto </w:t>
      </w:r>
      <w:r w:rsidR="00807898" w:rsidRPr="00366DEF">
        <w:rPr>
          <w:rFonts w:ascii="Cambria" w:hAnsi="Cambria"/>
        </w:rPr>
        <w:t>Zmluv</w:t>
      </w:r>
      <w:r w:rsidRPr="00366DEF">
        <w:rPr>
          <w:rFonts w:ascii="Cambria" w:hAnsi="Cambria"/>
        </w:rPr>
        <w:t xml:space="preserve">y. </w:t>
      </w:r>
      <w:r w:rsidR="00B74A00" w:rsidRPr="00366DEF">
        <w:rPr>
          <w:rFonts w:ascii="Cambria" w:hAnsi="Cambria"/>
        </w:rPr>
        <w:t>(</w:t>
      </w:r>
      <w:r w:rsidR="00B74A00" w:rsidRPr="005D0BD4">
        <w:rPr>
          <w:rFonts w:ascii="Cambria" w:hAnsi="Cambria"/>
          <w:color w:val="00B0F0"/>
        </w:rPr>
        <w:t>Text platí pre tuzemského zhotoviteľa, zahraničný zhotoviteľ tento text aj s bodom odstráni</w:t>
      </w:r>
      <w:r w:rsidR="00B74A00" w:rsidRPr="00366DEF">
        <w:rPr>
          <w:rFonts w:ascii="Cambria" w:hAnsi="Cambria"/>
        </w:rPr>
        <w:t>)</w:t>
      </w:r>
    </w:p>
    <w:p w14:paraId="664D7495" w14:textId="3A1BF1A1" w:rsidR="002C1212" w:rsidRDefault="002C1212" w:rsidP="00137588">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bookmarkStart w:id="12" w:name="_Toc368490338"/>
      <w:bookmarkStart w:id="13" w:name="_Toc368934361"/>
      <w:bookmarkStart w:id="14" w:name="_Toc45812002"/>
      <w:r w:rsidRPr="00366DEF">
        <w:rPr>
          <w:rFonts w:ascii="Cambria" w:hAnsi="Cambria"/>
        </w:rPr>
        <w:t xml:space="preserve">Zhotoviteľ najneskôr do doby vyhotovenia prvej faktúry predloží objednávateľovi originál potvrdenia o mieste svojej daňovej rezidencie, alebo jeho úradne overenú fotokópiu. Počas trvania </w:t>
      </w:r>
      <w:r w:rsidR="00807898" w:rsidRPr="00366DEF">
        <w:rPr>
          <w:rFonts w:ascii="Cambria" w:hAnsi="Cambria"/>
        </w:rPr>
        <w:t>Zmluv</w:t>
      </w:r>
      <w:r w:rsidRPr="00366DEF">
        <w:rPr>
          <w:rFonts w:ascii="Cambria" w:hAnsi="Cambria"/>
        </w:rPr>
        <w:t xml:space="preserve">y zhotoviteľ predmetné potvrdenie predloží objednávateľovi na začiatku každého nového zdaňovacieho obdobia. Zhotoviteľ vyhlasuje a zaväzuje sa, že v prípade vzniku stálej prevádzkarne na území Slovenskej republiky počas trvania </w:t>
      </w:r>
      <w:r w:rsidR="00807898" w:rsidRPr="00366DEF">
        <w:rPr>
          <w:rFonts w:ascii="Cambria" w:hAnsi="Cambria"/>
        </w:rPr>
        <w:t>Zmluv</w:t>
      </w:r>
      <w:r w:rsidRPr="00366DEF">
        <w:rPr>
          <w:rFonts w:ascii="Cambria" w:hAnsi="Cambria"/>
        </w:rPr>
        <w:t xml:space="preserve">y bude o tejto skutočnosti objednávateľa bezodkladne písomne informovať. </w:t>
      </w:r>
      <w:bookmarkEnd w:id="12"/>
      <w:bookmarkEnd w:id="13"/>
      <w:bookmarkEnd w:id="14"/>
      <w:r w:rsidRPr="00366DEF">
        <w:rPr>
          <w:rFonts w:ascii="Cambria" w:hAnsi="Cambria"/>
        </w:rPr>
        <w:t xml:space="preserve">Zhotoviteľ čestne vyhlasuje, že je konečným príjemcom platieb uvedených v tejto </w:t>
      </w:r>
      <w:r w:rsidR="00807898" w:rsidRPr="00366DEF">
        <w:rPr>
          <w:rFonts w:ascii="Cambria" w:hAnsi="Cambria"/>
        </w:rPr>
        <w:t>Zmluv</w:t>
      </w:r>
      <w:r w:rsidRPr="00366DEF">
        <w:rPr>
          <w:rFonts w:ascii="Cambria" w:hAnsi="Cambria"/>
        </w:rPr>
        <w:t xml:space="preserve">e. </w:t>
      </w:r>
      <w:r w:rsidR="00B74A00" w:rsidRPr="00366DEF">
        <w:rPr>
          <w:rFonts w:ascii="Cambria" w:hAnsi="Cambria"/>
        </w:rPr>
        <w:t>(</w:t>
      </w:r>
      <w:r w:rsidR="00B74A00" w:rsidRPr="005D0BD4">
        <w:rPr>
          <w:rFonts w:ascii="Cambria" w:hAnsi="Cambria"/>
          <w:color w:val="00B0F0"/>
        </w:rPr>
        <w:t>Text platí pre zahraničného zhotoviteľa, tuzemský zhotoviteľ tento text aj s bodom odstráni</w:t>
      </w:r>
      <w:r w:rsidR="00B74A00" w:rsidRPr="00366DEF">
        <w:rPr>
          <w:rFonts w:ascii="Cambria" w:hAnsi="Cambria"/>
        </w:rPr>
        <w:t>)</w:t>
      </w:r>
    </w:p>
    <w:p w14:paraId="50E80A1E" w14:textId="613EFA7F" w:rsidR="00513345" w:rsidRPr="00366DEF" w:rsidRDefault="00513345" w:rsidP="00513345">
      <w:pPr>
        <w:pStyle w:val="Nadpis6"/>
        <w:numPr>
          <w:ilvl w:val="0"/>
          <w:numId w:val="0"/>
        </w:numPr>
        <w:spacing w:after="0"/>
        <w:ind w:left="3600" w:hanging="3884"/>
        <w:jc w:val="center"/>
        <w:rPr>
          <w:rFonts w:ascii="Cambria" w:hAnsi="Cambria"/>
          <w:b/>
          <w:bCs/>
          <w:caps/>
          <w:sz w:val="22"/>
          <w:szCs w:val="22"/>
        </w:rPr>
      </w:pPr>
      <w:r w:rsidRPr="00366DEF">
        <w:rPr>
          <w:rFonts w:ascii="Cambria" w:hAnsi="Cambria"/>
          <w:b/>
          <w:bCs/>
          <w:caps/>
          <w:sz w:val="22"/>
          <w:szCs w:val="22"/>
        </w:rPr>
        <w:t>Článok V</w:t>
      </w:r>
      <w:r>
        <w:rPr>
          <w:rFonts w:ascii="Cambria" w:hAnsi="Cambria"/>
          <w:b/>
          <w:bCs/>
          <w:caps/>
          <w:sz w:val="22"/>
          <w:szCs w:val="22"/>
        </w:rPr>
        <w:t>I</w:t>
      </w:r>
    </w:p>
    <w:p w14:paraId="70D8EFCC" w14:textId="77777777" w:rsidR="00513345" w:rsidRPr="008A122C" w:rsidRDefault="00513345" w:rsidP="00513345">
      <w:pPr>
        <w:pStyle w:val="Nadpis6"/>
        <w:numPr>
          <w:ilvl w:val="0"/>
          <w:numId w:val="0"/>
        </w:numPr>
        <w:spacing w:after="0"/>
        <w:ind w:left="3600" w:hanging="3884"/>
        <w:jc w:val="center"/>
        <w:rPr>
          <w:rFonts w:ascii="Cambria" w:hAnsi="Cambria"/>
          <w:b/>
          <w:bCs/>
          <w:caps/>
          <w:sz w:val="22"/>
          <w:szCs w:val="22"/>
        </w:rPr>
      </w:pPr>
      <w:r w:rsidRPr="008A122C">
        <w:rPr>
          <w:rFonts w:ascii="Cambria" w:hAnsi="Cambria"/>
          <w:b/>
          <w:bCs/>
          <w:caps/>
          <w:sz w:val="22"/>
          <w:szCs w:val="22"/>
        </w:rPr>
        <w:t>PRÁVA DUŠEVNÉHO VLASTNÍCTVA</w:t>
      </w:r>
    </w:p>
    <w:p w14:paraId="0355A435" w14:textId="77777777" w:rsidR="002F16A9" w:rsidRDefault="00847AB7" w:rsidP="007134B4">
      <w:pPr>
        <w:pStyle w:val="Zarkazkladnhotextu"/>
        <w:numPr>
          <w:ilvl w:val="1"/>
          <w:numId w:val="36"/>
        </w:numPr>
        <w:tabs>
          <w:tab w:val="num" w:pos="1253"/>
        </w:tabs>
        <w:spacing w:before="120" w:after="0" w:line="240" w:lineRule="auto"/>
        <w:ind w:left="284" w:hanging="568"/>
        <w:jc w:val="both"/>
        <w:rPr>
          <w:rFonts w:ascii="Cambria" w:hAnsi="Cambria"/>
        </w:rPr>
      </w:pPr>
      <w:r>
        <w:rPr>
          <w:rFonts w:ascii="Cambria" w:hAnsi="Cambria"/>
        </w:rPr>
        <w:t>Účelom úpravy autorských práv je</w:t>
      </w:r>
      <w:r w:rsidR="00670746">
        <w:rPr>
          <w:rFonts w:ascii="Cambria" w:hAnsi="Cambria"/>
        </w:rPr>
        <w:t xml:space="preserve"> vylúčiť akúkoľvek závislosť objednávateľa od tretích strán pri akomkoľvek použití a nakladaní s dodaným IS DMS alebo </w:t>
      </w:r>
      <w:r w:rsidR="00E90FBA">
        <w:rPr>
          <w:rFonts w:ascii="Cambria" w:hAnsi="Cambria"/>
        </w:rPr>
        <w:t xml:space="preserve">iným dodaným autorským dielom podľa zákona č. </w:t>
      </w:r>
      <w:r w:rsidR="00836B6B">
        <w:rPr>
          <w:rFonts w:ascii="Cambria" w:hAnsi="Cambria"/>
        </w:rPr>
        <w:t>185/2015 Z. z. Autorský zákon v znení neskorších predpisov (ďalej len „Autorský zákon“)</w:t>
      </w:r>
      <w:r w:rsidR="00615985">
        <w:rPr>
          <w:rFonts w:ascii="Cambria" w:hAnsi="Cambria"/>
        </w:rPr>
        <w:t xml:space="preserve"> na základe Zmluvy v autorskoprávnom rozsahu. </w:t>
      </w:r>
    </w:p>
    <w:p w14:paraId="4D744937" w14:textId="35CA656C" w:rsidR="00513345" w:rsidRPr="0017035D" w:rsidRDefault="00513345" w:rsidP="007134B4">
      <w:pPr>
        <w:pStyle w:val="Zarkazkladnhotextu"/>
        <w:numPr>
          <w:ilvl w:val="1"/>
          <w:numId w:val="36"/>
        </w:numPr>
        <w:tabs>
          <w:tab w:val="num" w:pos="1253"/>
        </w:tabs>
        <w:spacing w:before="120" w:after="0" w:line="240" w:lineRule="auto"/>
        <w:ind w:left="284" w:hanging="568"/>
        <w:jc w:val="both"/>
        <w:rPr>
          <w:rFonts w:ascii="Cambria" w:hAnsi="Cambria"/>
        </w:rPr>
      </w:pPr>
      <w:r w:rsidRPr="0017035D">
        <w:rPr>
          <w:rFonts w:ascii="Cambria" w:hAnsi="Cambria"/>
        </w:rPr>
        <w:t xml:space="preserve">Predmetom </w:t>
      </w:r>
      <w:r w:rsidR="00C53FAD">
        <w:rPr>
          <w:rFonts w:ascii="Cambria" w:hAnsi="Cambria"/>
        </w:rPr>
        <w:t>z</w:t>
      </w:r>
      <w:r w:rsidR="008F0BF1">
        <w:rPr>
          <w:rFonts w:ascii="Cambria" w:hAnsi="Cambria"/>
        </w:rPr>
        <w:t>mluvy</w:t>
      </w:r>
      <w:r w:rsidRPr="0017035D">
        <w:rPr>
          <w:rFonts w:ascii="Cambria" w:hAnsi="Cambria"/>
        </w:rPr>
        <w:t xml:space="preserve"> podľa tejto Zmluvy je </w:t>
      </w:r>
      <w:r w:rsidR="00FD418F" w:rsidRPr="0017035D">
        <w:rPr>
          <w:rFonts w:ascii="Cambria" w:hAnsi="Cambria"/>
        </w:rPr>
        <w:t>D</w:t>
      </w:r>
      <w:r w:rsidRPr="0017035D">
        <w:rPr>
          <w:rFonts w:ascii="Cambria" w:hAnsi="Cambria"/>
        </w:rPr>
        <w:t xml:space="preserve">ielo, ktoré má povahu autorského diela </w:t>
      </w:r>
      <w:r w:rsidR="00377F3E" w:rsidRPr="0017035D">
        <w:rPr>
          <w:rFonts w:ascii="Cambria" w:hAnsi="Cambria"/>
        </w:rPr>
        <w:t>podľa zákona č. 185/2015 Z. z. Autorský zákon v znení neskorších predpisov (ďalej len „Autorský zákon“).</w:t>
      </w:r>
      <w:r w:rsidRPr="0017035D">
        <w:rPr>
          <w:rFonts w:ascii="Cambria" w:hAnsi="Cambria"/>
        </w:rPr>
        <w:t xml:space="preserve"> Autorským dielom sa na účely tejto Zmluvy rozumejú: IS DMS vrátane jeho modifikácií, zmien a</w:t>
      </w:r>
      <w:r w:rsidR="00B4255A" w:rsidRPr="0017035D">
        <w:rPr>
          <w:rFonts w:ascii="Cambria" w:hAnsi="Cambria"/>
        </w:rPr>
        <w:t> </w:t>
      </w:r>
      <w:r w:rsidRPr="0017035D">
        <w:rPr>
          <w:rFonts w:ascii="Cambria" w:hAnsi="Cambria"/>
        </w:rPr>
        <w:t>úprav</w:t>
      </w:r>
      <w:r w:rsidR="00B4255A" w:rsidRPr="0017035D">
        <w:rPr>
          <w:rFonts w:ascii="Cambria" w:hAnsi="Cambria"/>
        </w:rPr>
        <w:t>,</w:t>
      </w:r>
      <w:r w:rsidR="002D27DF" w:rsidRPr="0017035D">
        <w:rPr>
          <w:rFonts w:ascii="Cambria" w:hAnsi="Cambria"/>
        </w:rPr>
        <w:t xml:space="preserve"> počítačové programy vrátane ich všetkých súčastí alebo každý update/upgrade IS DMS</w:t>
      </w:r>
      <w:r w:rsidR="0068712D" w:rsidRPr="0017035D">
        <w:rPr>
          <w:rFonts w:ascii="Cambria" w:hAnsi="Cambria"/>
        </w:rPr>
        <w:t xml:space="preserve"> vykonaný</w:t>
      </w:r>
      <w:r w:rsidRPr="0017035D">
        <w:rPr>
          <w:rFonts w:ascii="Cambria" w:hAnsi="Cambria"/>
        </w:rPr>
        <w:t xml:space="preserve"> zhotoviteľom, </w:t>
      </w:r>
      <w:r w:rsidR="0025788B" w:rsidRPr="0017035D">
        <w:rPr>
          <w:rFonts w:ascii="Cambria" w:hAnsi="Cambria"/>
        </w:rPr>
        <w:t xml:space="preserve">podklad k dokumentácii (text, diagramy), dokumentácia k dodanému IS DMS, databázy </w:t>
      </w:r>
      <w:r w:rsidRPr="0017035D">
        <w:rPr>
          <w:rFonts w:ascii="Cambria" w:hAnsi="Cambria"/>
        </w:rPr>
        <w:t xml:space="preserve">alebo akékoľvek iné autorské dielo spĺňajúce znaky autorského diela a dodané v rámci predmetu </w:t>
      </w:r>
      <w:r w:rsidR="002162CC">
        <w:rPr>
          <w:rFonts w:ascii="Cambria" w:hAnsi="Cambria"/>
        </w:rPr>
        <w:t>Z</w:t>
      </w:r>
      <w:r w:rsidR="008F0BF1">
        <w:rPr>
          <w:rFonts w:ascii="Cambria" w:hAnsi="Cambria"/>
        </w:rPr>
        <w:t>mluvy</w:t>
      </w:r>
      <w:r w:rsidRPr="0017035D">
        <w:rPr>
          <w:rFonts w:ascii="Cambria" w:hAnsi="Cambria"/>
        </w:rPr>
        <w:t xml:space="preserve">  alebo </w:t>
      </w:r>
      <w:r w:rsidR="00416D9C">
        <w:rPr>
          <w:rFonts w:ascii="Cambria" w:hAnsi="Cambria"/>
        </w:rPr>
        <w:t>Servisných služieb</w:t>
      </w:r>
      <w:r w:rsidR="002162CC">
        <w:rPr>
          <w:rFonts w:ascii="Cambria" w:hAnsi="Cambria"/>
        </w:rPr>
        <w:t xml:space="preserve"> podľa </w:t>
      </w:r>
      <w:r w:rsidRPr="0017035D">
        <w:rPr>
          <w:rFonts w:ascii="Cambria" w:hAnsi="Cambria"/>
        </w:rPr>
        <w:t>Servisnej zmluvy</w:t>
      </w:r>
      <w:r w:rsidR="0025788B" w:rsidRPr="0017035D">
        <w:rPr>
          <w:rFonts w:ascii="Cambria" w:hAnsi="Cambria"/>
        </w:rPr>
        <w:t xml:space="preserve"> (</w:t>
      </w:r>
      <w:r w:rsidRPr="0017035D">
        <w:rPr>
          <w:rFonts w:ascii="Cambria" w:hAnsi="Cambria"/>
        </w:rPr>
        <w:t xml:space="preserve">ďalej len ako „autorské dielo“). </w:t>
      </w:r>
    </w:p>
    <w:p w14:paraId="299C1430" w14:textId="7D1E1345" w:rsidR="003F65B3" w:rsidRPr="004D550F" w:rsidRDefault="001720E6" w:rsidP="007134B4">
      <w:pPr>
        <w:pStyle w:val="Zarkazkladnhotextu"/>
        <w:numPr>
          <w:ilvl w:val="1"/>
          <w:numId w:val="36"/>
        </w:numPr>
        <w:tabs>
          <w:tab w:val="num" w:pos="1253"/>
        </w:tabs>
        <w:spacing w:before="120" w:after="0" w:line="240" w:lineRule="auto"/>
        <w:ind w:left="284" w:hanging="568"/>
        <w:jc w:val="both"/>
        <w:rPr>
          <w:rFonts w:ascii="Cambria" w:hAnsi="Cambria"/>
        </w:rPr>
      </w:pPr>
      <w:r w:rsidRPr="004D550F">
        <w:rPr>
          <w:rFonts w:ascii="Cambria" w:hAnsi="Cambria"/>
        </w:rPr>
        <w:lastRenderedPageBreak/>
        <w:t>Zhotoviteľ</w:t>
      </w:r>
      <w:r w:rsidR="003F65B3" w:rsidRPr="004D550F">
        <w:rPr>
          <w:rFonts w:ascii="Cambria" w:hAnsi="Cambria"/>
        </w:rPr>
        <w:t xml:space="preserve"> vyhlasuje, že vykonáva majetkové práva autora k </w:t>
      </w:r>
      <w:r w:rsidRPr="004D550F">
        <w:rPr>
          <w:rFonts w:ascii="Cambria" w:hAnsi="Cambria"/>
        </w:rPr>
        <w:t>D</w:t>
      </w:r>
      <w:r w:rsidR="003F65B3" w:rsidRPr="004D550F">
        <w:rPr>
          <w:rFonts w:ascii="Cambria" w:hAnsi="Cambria"/>
        </w:rPr>
        <w:t>ielu vytvorenému a dodanému na základe tejto Zmluvy a žiadna tretia osoba nie je oprávnená vykonávať majetkové práva autora k </w:t>
      </w:r>
      <w:r w:rsidR="00CE303A" w:rsidRPr="004D550F">
        <w:rPr>
          <w:rFonts w:ascii="Cambria" w:hAnsi="Cambria"/>
        </w:rPr>
        <w:t>D</w:t>
      </w:r>
      <w:r w:rsidR="003F65B3" w:rsidRPr="004D550F">
        <w:rPr>
          <w:rFonts w:ascii="Cambria" w:hAnsi="Cambria"/>
        </w:rPr>
        <w:t>ielu alebo s </w:t>
      </w:r>
      <w:r w:rsidR="00CE303A" w:rsidRPr="004D550F">
        <w:rPr>
          <w:rFonts w:ascii="Cambria" w:hAnsi="Cambria"/>
        </w:rPr>
        <w:t>D</w:t>
      </w:r>
      <w:r w:rsidR="003F65B3" w:rsidRPr="004D550F">
        <w:rPr>
          <w:rFonts w:ascii="Cambria" w:hAnsi="Cambria"/>
        </w:rPr>
        <w:t>ielom v zmysle Autorského zákona</w:t>
      </w:r>
      <w:r w:rsidR="00CE303A" w:rsidRPr="004D550F">
        <w:rPr>
          <w:rFonts w:ascii="Cambria" w:hAnsi="Cambria"/>
        </w:rPr>
        <w:t xml:space="preserve"> nakladať</w:t>
      </w:r>
      <w:r w:rsidR="003F65B3" w:rsidRPr="004D550F">
        <w:rPr>
          <w:rFonts w:ascii="Cambria" w:hAnsi="Cambria"/>
        </w:rPr>
        <w:t xml:space="preserve">.  </w:t>
      </w:r>
      <w:r w:rsidRPr="004D550F">
        <w:rPr>
          <w:rFonts w:ascii="Cambria" w:hAnsi="Cambria"/>
        </w:rPr>
        <w:t>Zhotoviteľ</w:t>
      </w:r>
      <w:r w:rsidR="003F65B3" w:rsidRPr="004D550F">
        <w:rPr>
          <w:rFonts w:ascii="Cambria" w:hAnsi="Cambria"/>
        </w:rPr>
        <w:t xml:space="preserve"> vyhlasuje, že je oprávnený udeliť objednávateľovi licenciu v rozsahu a v súlade s touto Zmluvou. V prípade, ak tretia strana sa bude voči objednávateľovi domáhať porušenia svojich autorských práv je </w:t>
      </w:r>
      <w:r w:rsidR="004D550F" w:rsidRPr="004D550F">
        <w:rPr>
          <w:rFonts w:ascii="Cambria" w:hAnsi="Cambria"/>
        </w:rPr>
        <w:t>zhotoviteľ</w:t>
      </w:r>
      <w:r w:rsidR="003F65B3" w:rsidRPr="004D550F">
        <w:rPr>
          <w:rFonts w:ascii="Cambria" w:hAnsi="Cambria"/>
        </w:rPr>
        <w:t xml:space="preserve"> povinný bezodkladne vysporiadať s takouto treťou stranou autorské práva, aby zodpovedali jeho vyhláseniam a udelenej licencii v tejto Zmluve a zároveň zodpovedá za všetku škodu, ktorá objednávateľovi tým vznikla.</w:t>
      </w:r>
    </w:p>
    <w:p w14:paraId="65DC4E84" w14:textId="1721D110" w:rsidR="00486DFC" w:rsidRPr="00C94391" w:rsidRDefault="00486DFC" w:rsidP="007134B4">
      <w:pPr>
        <w:pStyle w:val="Zarkazkladnhotextu"/>
        <w:numPr>
          <w:ilvl w:val="1"/>
          <w:numId w:val="36"/>
        </w:numPr>
        <w:tabs>
          <w:tab w:val="num" w:pos="1253"/>
        </w:tabs>
        <w:spacing w:before="120" w:line="240" w:lineRule="auto"/>
        <w:ind w:left="284" w:hanging="568"/>
        <w:jc w:val="both"/>
        <w:rPr>
          <w:rFonts w:ascii="Cambria" w:hAnsi="Cambria"/>
        </w:rPr>
      </w:pPr>
      <w:r>
        <w:rPr>
          <w:rFonts w:ascii="Cambria" w:hAnsi="Cambria"/>
        </w:rPr>
        <w:t>Zmluv</w:t>
      </w:r>
      <w:r w:rsidRPr="00C94391">
        <w:rPr>
          <w:rFonts w:ascii="Cambria" w:hAnsi="Cambria"/>
        </w:rPr>
        <w:t xml:space="preserve">né strany sa dohodli, </w:t>
      </w:r>
      <w:r w:rsidR="003E6C3E">
        <w:rPr>
          <w:rFonts w:ascii="Cambria" w:hAnsi="Cambria"/>
        </w:rPr>
        <w:t xml:space="preserve">že </w:t>
      </w:r>
      <w:r w:rsidR="003E6C3E" w:rsidRPr="00C55CB7">
        <w:rPr>
          <w:rFonts w:ascii="Cambria" w:hAnsi="Cambria"/>
          <w:b/>
          <w:bCs/>
        </w:rPr>
        <w:t xml:space="preserve">zhotoviteľ </w:t>
      </w:r>
      <w:r w:rsidRPr="00C55CB7">
        <w:rPr>
          <w:rFonts w:ascii="Cambria" w:hAnsi="Cambria"/>
          <w:b/>
          <w:bCs/>
        </w:rPr>
        <w:t xml:space="preserve">udeľuje objednávateľovi výhradnú, počas celej doby trvania majetkových práv, územne, vecne neobmedzenú a v cene za </w:t>
      </w:r>
      <w:r w:rsidR="00FF032C" w:rsidRPr="00C55CB7">
        <w:rPr>
          <w:rFonts w:ascii="Cambria" w:hAnsi="Cambria"/>
          <w:b/>
          <w:bCs/>
        </w:rPr>
        <w:t>Dielo</w:t>
      </w:r>
      <w:r w:rsidRPr="00C55CB7">
        <w:rPr>
          <w:rFonts w:ascii="Cambria" w:hAnsi="Cambria"/>
          <w:b/>
          <w:bCs/>
        </w:rPr>
        <w:t xml:space="preserve"> splatnú licenciu</w:t>
      </w:r>
      <w:r w:rsidR="00061FB7">
        <w:rPr>
          <w:rFonts w:ascii="Cambria" w:hAnsi="Cambria"/>
          <w:b/>
          <w:bCs/>
        </w:rPr>
        <w:t xml:space="preserve"> na použitie Diela</w:t>
      </w:r>
      <w:r w:rsidRPr="00C94391">
        <w:rPr>
          <w:rFonts w:ascii="Cambria" w:hAnsi="Cambria"/>
        </w:rPr>
        <w:t xml:space="preserve">. Licencia zahŕňa všetky spôsoby použitia diela podľa § 19 ods. 4 Autorského zákona. Pre vylúčenie pochybností licencia zahŕňa právo </w:t>
      </w:r>
      <w:r w:rsidR="00FF032C">
        <w:rPr>
          <w:rFonts w:ascii="Cambria" w:hAnsi="Cambria"/>
        </w:rPr>
        <w:t>D</w:t>
      </w:r>
      <w:r w:rsidRPr="00C94391">
        <w:rPr>
          <w:rFonts w:ascii="Cambria" w:hAnsi="Cambria"/>
        </w:rPr>
        <w:t xml:space="preserve">ielo spracovať (dokončenie </w:t>
      </w:r>
      <w:r w:rsidR="00FF032C">
        <w:rPr>
          <w:rFonts w:ascii="Cambria" w:hAnsi="Cambria"/>
        </w:rPr>
        <w:t>D</w:t>
      </w:r>
      <w:r w:rsidRPr="00C94391">
        <w:rPr>
          <w:rFonts w:ascii="Cambria" w:hAnsi="Cambria"/>
        </w:rPr>
        <w:t xml:space="preserve">iela, zmenu </w:t>
      </w:r>
      <w:r w:rsidR="00FF032C">
        <w:rPr>
          <w:rFonts w:ascii="Cambria" w:hAnsi="Cambria"/>
        </w:rPr>
        <w:t>D</w:t>
      </w:r>
      <w:r w:rsidRPr="00C94391">
        <w:rPr>
          <w:rFonts w:ascii="Cambria" w:hAnsi="Cambria"/>
        </w:rPr>
        <w:t xml:space="preserve">iela, začlenenia do iných diel alebo iný zásah do </w:t>
      </w:r>
      <w:r w:rsidR="00FF032C">
        <w:rPr>
          <w:rFonts w:ascii="Cambria" w:hAnsi="Cambria"/>
        </w:rPr>
        <w:t>D</w:t>
      </w:r>
      <w:r w:rsidRPr="00C94391">
        <w:rPr>
          <w:rFonts w:ascii="Cambria" w:hAnsi="Cambria"/>
        </w:rPr>
        <w:t xml:space="preserve">iela), vrátane v rovnakom rozsahu výkonu autorských práv k strojovým a zdrojovým kódom najmä právo ich kopírovania, prekladania, prispôsobovania, modifikovania, upravovania a začleňovania do iných diel, a to prostredníctvom objednávateľa alebo tretej osoby. </w:t>
      </w:r>
      <w:r w:rsidR="00920AA6">
        <w:rPr>
          <w:rFonts w:ascii="Cambria" w:hAnsi="Cambria"/>
        </w:rPr>
        <w:t>Zhotoviteľ</w:t>
      </w:r>
      <w:r w:rsidRPr="00C94391">
        <w:rPr>
          <w:rFonts w:ascii="Cambria" w:hAnsi="Cambria"/>
        </w:rPr>
        <w:t xml:space="preserve"> nie je oprávnený využívať </w:t>
      </w:r>
      <w:r w:rsidR="00920AA6">
        <w:rPr>
          <w:rFonts w:ascii="Cambria" w:hAnsi="Cambria"/>
        </w:rPr>
        <w:t>D</w:t>
      </w:r>
      <w:r w:rsidRPr="00C94391">
        <w:rPr>
          <w:rFonts w:ascii="Cambria" w:hAnsi="Cambria"/>
        </w:rPr>
        <w:t xml:space="preserve">ielo alebo ktorúkoľvek jeho časť pre vlastné produkty a služby, ak sa </w:t>
      </w:r>
      <w:r w:rsidR="00C53FAD">
        <w:rPr>
          <w:rFonts w:ascii="Cambria" w:hAnsi="Cambria"/>
        </w:rPr>
        <w:t>Z</w:t>
      </w:r>
      <w:r>
        <w:rPr>
          <w:rFonts w:ascii="Cambria" w:hAnsi="Cambria"/>
        </w:rPr>
        <w:t>mluv</w:t>
      </w:r>
      <w:r w:rsidRPr="00C94391">
        <w:rPr>
          <w:rFonts w:ascii="Cambria" w:hAnsi="Cambria"/>
        </w:rPr>
        <w:t xml:space="preserve">né strany písomne nedohodnú inak. Objednávateľ je oprávnený udeliť sublicenciu tretím osobám. </w:t>
      </w:r>
      <w:r w:rsidRPr="00033414">
        <w:rPr>
          <w:rFonts w:ascii="Cambria" w:hAnsi="Cambria"/>
        </w:rPr>
        <w:t xml:space="preserve">Licencia je účinná dňom </w:t>
      </w:r>
      <w:r w:rsidR="00D6006F">
        <w:rPr>
          <w:rFonts w:ascii="Cambria" w:hAnsi="Cambria"/>
        </w:rPr>
        <w:t>podpisu Záverečného akceptačného protokolu</w:t>
      </w:r>
      <w:r w:rsidR="00416D9C">
        <w:rPr>
          <w:rFonts w:ascii="Cambria" w:hAnsi="Cambria"/>
        </w:rPr>
        <w:t xml:space="preserve"> a k autorskému dielu modifikovanému alebo dodanému na základe Servisných služieb dňom dodania Servisných služieb. V p</w:t>
      </w:r>
      <w:r w:rsidR="002162CC">
        <w:rPr>
          <w:rFonts w:ascii="Cambria" w:hAnsi="Cambria"/>
        </w:rPr>
        <w:t xml:space="preserve">rípade ukončenia Zmluvy pred dodaním diela </w:t>
      </w:r>
      <w:r w:rsidR="00416D9C">
        <w:rPr>
          <w:rFonts w:ascii="Cambria" w:hAnsi="Cambria"/>
        </w:rPr>
        <w:t xml:space="preserve">je licencia účinná </w:t>
      </w:r>
      <w:r w:rsidR="002162CC">
        <w:rPr>
          <w:rFonts w:ascii="Cambria" w:hAnsi="Cambria"/>
        </w:rPr>
        <w:t>dňom ukončenia Zmluvy</w:t>
      </w:r>
      <w:r w:rsidR="00416D9C">
        <w:rPr>
          <w:rFonts w:ascii="Cambria" w:hAnsi="Cambria"/>
        </w:rPr>
        <w:t xml:space="preserve"> </w:t>
      </w:r>
    </w:p>
    <w:p w14:paraId="4FBD111E" w14:textId="067DBC48" w:rsidR="00486DFC" w:rsidRDefault="00F32C71" w:rsidP="007134B4">
      <w:pPr>
        <w:pStyle w:val="Zarkazkladnhotextu"/>
        <w:numPr>
          <w:ilvl w:val="1"/>
          <w:numId w:val="36"/>
        </w:numPr>
        <w:tabs>
          <w:tab w:val="num" w:pos="1253"/>
        </w:tabs>
        <w:spacing w:after="0" w:line="240" w:lineRule="auto"/>
        <w:ind w:left="284" w:hanging="568"/>
        <w:jc w:val="both"/>
        <w:rPr>
          <w:rFonts w:ascii="Cambria" w:hAnsi="Cambria"/>
        </w:rPr>
      </w:pPr>
      <w:r>
        <w:rPr>
          <w:rFonts w:ascii="Cambria" w:hAnsi="Cambria"/>
        </w:rPr>
        <w:t>Zhotoviteľ</w:t>
      </w:r>
      <w:r w:rsidR="00486DFC" w:rsidRPr="00C94391">
        <w:rPr>
          <w:rFonts w:ascii="Cambria" w:hAnsi="Cambria"/>
        </w:rPr>
        <w:t xml:space="preserve"> najneskôr </w:t>
      </w:r>
      <w:r>
        <w:rPr>
          <w:rFonts w:ascii="Cambria" w:hAnsi="Cambria"/>
        </w:rPr>
        <w:t xml:space="preserve">ku dňu podpisu Záverečného akceptačného protokolu </w:t>
      </w:r>
      <w:r w:rsidR="00486DFC" w:rsidRPr="00C94391">
        <w:rPr>
          <w:rFonts w:ascii="Cambria" w:hAnsi="Cambria"/>
        </w:rPr>
        <w:t>poskytne objednávateľovi všetky a úplné komentované zdrojové kódy k </w:t>
      </w:r>
      <w:r w:rsidR="00EA4FEF">
        <w:rPr>
          <w:rFonts w:ascii="Cambria" w:hAnsi="Cambria"/>
        </w:rPr>
        <w:t>D</w:t>
      </w:r>
      <w:r w:rsidR="00486DFC">
        <w:rPr>
          <w:rFonts w:ascii="Cambria" w:hAnsi="Cambria"/>
        </w:rPr>
        <w:t>ielu</w:t>
      </w:r>
      <w:r w:rsidR="00486DFC" w:rsidRPr="00C94391">
        <w:rPr>
          <w:rFonts w:ascii="Cambria" w:hAnsi="Cambria"/>
        </w:rPr>
        <w:t xml:space="preserve"> vytvorené alebo zmenené na základe </w:t>
      </w:r>
      <w:r w:rsidR="00486DFC">
        <w:rPr>
          <w:rFonts w:ascii="Cambria" w:hAnsi="Cambria"/>
        </w:rPr>
        <w:t>Zmluv</w:t>
      </w:r>
      <w:r w:rsidR="00486DFC" w:rsidRPr="00C94391">
        <w:rPr>
          <w:rFonts w:ascii="Cambria" w:hAnsi="Cambria"/>
        </w:rPr>
        <w:t xml:space="preserve">y. Uvedeným nie je dotknuté právo objednávateľa kedykoľvek požiadať o vydanie všetkých zdrojových kódov alebo ktoréhokoľvek z nich. V prípade predčasného ukončenia </w:t>
      </w:r>
      <w:r w:rsidR="00486DFC">
        <w:rPr>
          <w:rFonts w:ascii="Cambria" w:hAnsi="Cambria"/>
        </w:rPr>
        <w:t>Zmluv</w:t>
      </w:r>
      <w:r w:rsidR="00486DFC" w:rsidRPr="00C94391">
        <w:rPr>
          <w:rFonts w:ascii="Cambria" w:hAnsi="Cambria"/>
        </w:rPr>
        <w:t>y táto povinnosť vzniká dňom požiadania objednávateľa o ich vydanie.</w:t>
      </w:r>
    </w:p>
    <w:p w14:paraId="32FA9E11" w14:textId="707B447C" w:rsidR="009B58A0" w:rsidRPr="00366DEF" w:rsidRDefault="009B58A0" w:rsidP="009B58A0">
      <w:pPr>
        <w:pStyle w:val="Zarkazkladnhotextu"/>
        <w:numPr>
          <w:ilvl w:val="1"/>
          <w:numId w:val="36"/>
        </w:numPr>
        <w:tabs>
          <w:tab w:val="num" w:pos="1253"/>
        </w:tabs>
        <w:spacing w:before="120" w:after="0" w:line="240" w:lineRule="auto"/>
        <w:ind w:left="284" w:hanging="568"/>
        <w:jc w:val="both"/>
        <w:rPr>
          <w:rFonts w:ascii="Cambria" w:hAnsi="Cambria"/>
        </w:rPr>
      </w:pPr>
      <w:r w:rsidRPr="00366DEF">
        <w:rPr>
          <w:rFonts w:ascii="Cambria" w:hAnsi="Cambria"/>
        </w:rPr>
        <w:t xml:space="preserve">Zhotoviteľ udeľuje </w:t>
      </w:r>
      <w:r>
        <w:rPr>
          <w:rFonts w:ascii="Cambria" w:hAnsi="Cambria"/>
        </w:rPr>
        <w:t xml:space="preserve">pre </w:t>
      </w:r>
      <w:r w:rsidR="00C87C6A">
        <w:rPr>
          <w:rFonts w:ascii="Cambria" w:hAnsi="Cambria"/>
        </w:rPr>
        <w:t xml:space="preserve">dodané licencie/subskripciu </w:t>
      </w:r>
      <w:r w:rsidR="00987D34">
        <w:rPr>
          <w:rFonts w:ascii="Cambria" w:hAnsi="Cambria"/>
        </w:rPr>
        <w:t xml:space="preserve">podľa bodu 2.1.5. Zmluvy </w:t>
      </w:r>
      <w:r w:rsidRPr="00366DEF">
        <w:rPr>
          <w:rFonts w:ascii="Cambria" w:hAnsi="Cambria"/>
        </w:rPr>
        <w:t xml:space="preserve">objednávateľovi nevýhradnú, územne a  vecne neobmedzenú,  licenciu na používanie IS </w:t>
      </w:r>
      <w:r w:rsidR="005A1B04">
        <w:rPr>
          <w:rFonts w:ascii="Cambria" w:hAnsi="Cambria"/>
        </w:rPr>
        <w:t>DMS</w:t>
      </w:r>
      <w:r w:rsidRPr="00366DEF">
        <w:rPr>
          <w:rFonts w:ascii="Cambria" w:hAnsi="Cambria"/>
        </w:rPr>
        <w:t xml:space="preserve"> na účel na ktorý bolo vytvorené</w:t>
      </w:r>
      <w:r w:rsidR="00224E7F">
        <w:rPr>
          <w:rFonts w:ascii="Cambria" w:hAnsi="Cambria"/>
        </w:rPr>
        <w:t>,</w:t>
      </w:r>
      <w:r w:rsidRPr="00366DEF">
        <w:rPr>
          <w:rFonts w:ascii="Cambria" w:hAnsi="Cambria"/>
        </w:rPr>
        <w:t xml:space="preserve"> a to po dobu 5 rokov odo dňa jeho </w:t>
      </w:r>
      <w:r w:rsidR="006F6DC0">
        <w:rPr>
          <w:rFonts w:ascii="Cambria" w:hAnsi="Cambria"/>
        </w:rPr>
        <w:t xml:space="preserve">prevzatia a </w:t>
      </w:r>
      <w:r w:rsidRPr="00366DEF">
        <w:rPr>
          <w:rFonts w:ascii="Cambria" w:hAnsi="Cambria"/>
        </w:rPr>
        <w:t xml:space="preserve">odovzdania </w:t>
      </w:r>
      <w:r w:rsidR="006F6DC0">
        <w:rPr>
          <w:rFonts w:ascii="Cambria" w:hAnsi="Cambria"/>
        </w:rPr>
        <w:t xml:space="preserve">Záverečným akceptačným </w:t>
      </w:r>
      <w:r w:rsidRPr="00366DEF">
        <w:rPr>
          <w:rFonts w:ascii="Cambria" w:hAnsi="Cambria"/>
        </w:rPr>
        <w:t xml:space="preserve">protokolom. Licencia oprávňuje objednávateľa používať autorské dielo v počte licencií uvedených v Prílohe 1 </w:t>
      </w:r>
      <w:r w:rsidR="002162CC">
        <w:rPr>
          <w:rFonts w:ascii="Cambria" w:hAnsi="Cambria"/>
        </w:rPr>
        <w:t>písm.</w:t>
      </w:r>
      <w:r w:rsidRPr="00366DEF">
        <w:rPr>
          <w:rFonts w:ascii="Cambria" w:hAnsi="Cambria"/>
        </w:rPr>
        <w:t xml:space="preserve"> </w:t>
      </w:r>
      <w:r w:rsidR="00224E7F">
        <w:rPr>
          <w:rFonts w:ascii="Cambria" w:hAnsi="Cambria"/>
        </w:rPr>
        <w:t>E</w:t>
      </w:r>
      <w:r w:rsidRPr="00366DEF">
        <w:rPr>
          <w:rFonts w:ascii="Cambria" w:hAnsi="Cambria"/>
        </w:rPr>
        <w:t xml:space="preserve"> tejto Zmluvy na účel, na ktorý bolo vytvorené pre seba a pre právnické osoby v ktorých má objednávateľ majetkovú účasť.  Uvedená licencia platí na IS </w:t>
      </w:r>
      <w:r w:rsidR="005A1B04">
        <w:rPr>
          <w:rFonts w:ascii="Cambria" w:hAnsi="Cambria"/>
        </w:rPr>
        <w:t>DMS</w:t>
      </w:r>
      <w:r w:rsidRPr="00366DEF">
        <w:rPr>
          <w:rFonts w:ascii="Cambria" w:hAnsi="Cambria"/>
        </w:rPr>
        <w:t xml:space="preserve"> v stave jeho dodania ako aj na všetky zmeny realizované autorizovaných dodávateľom. Ďalšie licenčné podmienky IS </w:t>
      </w:r>
      <w:r w:rsidR="005A1B04">
        <w:rPr>
          <w:rFonts w:ascii="Cambria" w:hAnsi="Cambria"/>
        </w:rPr>
        <w:t>DMS</w:t>
      </w:r>
      <w:r w:rsidRPr="00366DEF">
        <w:rPr>
          <w:rFonts w:ascii="Cambria" w:hAnsi="Cambria"/>
        </w:rPr>
        <w:t xml:space="preserve"> môžu byť vymedzené v licenčných podmienkach majiteľa autorských práv IS </w:t>
      </w:r>
      <w:r w:rsidR="005A1B04">
        <w:rPr>
          <w:rFonts w:ascii="Cambria" w:hAnsi="Cambria"/>
        </w:rPr>
        <w:t>DMS</w:t>
      </w:r>
      <w:r w:rsidRPr="00366DEF">
        <w:rPr>
          <w:rFonts w:ascii="Cambria" w:hAnsi="Cambria"/>
        </w:rPr>
        <w:t xml:space="preserve">, avšak nesmú byť v rozpore s touto Zmluvou inak sa neuplatnia. Licenčné podmienky IS </w:t>
      </w:r>
      <w:r w:rsidR="005A1B04">
        <w:rPr>
          <w:rFonts w:ascii="Cambria" w:hAnsi="Cambria"/>
        </w:rPr>
        <w:t>DMS</w:t>
      </w:r>
      <w:r w:rsidRPr="00366DEF">
        <w:rPr>
          <w:rFonts w:ascii="Cambria" w:hAnsi="Cambria"/>
        </w:rPr>
        <w:t xml:space="preserve"> budú odovzdané ako súčasť </w:t>
      </w:r>
      <w:r w:rsidR="00905653">
        <w:rPr>
          <w:rFonts w:ascii="Cambria" w:hAnsi="Cambria"/>
        </w:rPr>
        <w:t xml:space="preserve">Záverečného </w:t>
      </w:r>
      <w:r w:rsidRPr="00366DEF">
        <w:rPr>
          <w:rFonts w:ascii="Cambria" w:hAnsi="Cambria"/>
        </w:rPr>
        <w:t xml:space="preserve">akceptačného protokolu. Odplata za licenciu je </w:t>
      </w:r>
      <w:r w:rsidR="00A261AD">
        <w:rPr>
          <w:rFonts w:ascii="Cambria" w:hAnsi="Cambria"/>
        </w:rPr>
        <w:t xml:space="preserve">súčasťou ceny Diela. </w:t>
      </w:r>
    </w:p>
    <w:p w14:paraId="538EB948" w14:textId="54110574" w:rsidR="009B58A0" w:rsidRPr="00366DEF" w:rsidRDefault="009B58A0" w:rsidP="009B58A0">
      <w:pPr>
        <w:pStyle w:val="Zarkazkladnhotextu"/>
        <w:numPr>
          <w:ilvl w:val="1"/>
          <w:numId w:val="36"/>
        </w:numPr>
        <w:tabs>
          <w:tab w:val="num" w:pos="1253"/>
        </w:tabs>
        <w:spacing w:before="120" w:after="0" w:line="240" w:lineRule="auto"/>
        <w:ind w:left="284" w:hanging="568"/>
        <w:jc w:val="both"/>
      </w:pPr>
      <w:r w:rsidRPr="00366DEF">
        <w:rPr>
          <w:rFonts w:ascii="Cambria" w:hAnsi="Cambria"/>
        </w:rPr>
        <w:t xml:space="preserve">Zhotoviteľom dodaný softvér alebo SW 3 strán, ktoré budú súčasťou IS </w:t>
      </w:r>
      <w:r w:rsidR="005A1B04">
        <w:rPr>
          <w:rFonts w:ascii="Cambria" w:hAnsi="Cambria"/>
        </w:rPr>
        <w:t>DMS</w:t>
      </w:r>
      <w:r w:rsidRPr="00366DEF">
        <w:rPr>
          <w:rFonts w:ascii="Cambria" w:hAnsi="Cambria"/>
        </w:rPr>
        <w:t xml:space="preserve"> musia spĺňať podmienky licencie podľa predchádzajúceho odseku a počas doby licencie musia byť zhotoviteľom uhradené licenčné poplatky.</w:t>
      </w:r>
    </w:p>
    <w:p w14:paraId="2566E775" w14:textId="0B3DBF22" w:rsidR="009B58A0" w:rsidRPr="00366DEF" w:rsidRDefault="009B58A0" w:rsidP="009B58A0">
      <w:pPr>
        <w:pStyle w:val="Zarkazkladnhotextu"/>
        <w:numPr>
          <w:ilvl w:val="1"/>
          <w:numId w:val="36"/>
        </w:numPr>
        <w:tabs>
          <w:tab w:val="num" w:pos="1253"/>
        </w:tabs>
        <w:spacing w:before="120" w:after="0" w:line="240" w:lineRule="auto"/>
        <w:ind w:left="284" w:hanging="568"/>
        <w:jc w:val="both"/>
        <w:rPr>
          <w:rFonts w:ascii="Cambria" w:hAnsi="Cambria"/>
        </w:rPr>
      </w:pPr>
      <w:r w:rsidRPr="00366DEF">
        <w:rPr>
          <w:rFonts w:ascii="Cambria" w:hAnsi="Cambria"/>
        </w:rPr>
        <w:t xml:space="preserve">Zhotoviteľ udeľuje na databázy, dokumentáciu a akékoľvek iné vyššie neuvedené autorské dielo licenciu v rozsahu podľa </w:t>
      </w:r>
      <w:r w:rsidR="004B2017">
        <w:rPr>
          <w:rFonts w:ascii="Cambria" w:hAnsi="Cambria"/>
        </w:rPr>
        <w:t>bodu 4</w:t>
      </w:r>
      <w:r w:rsidRPr="00366DEF">
        <w:rPr>
          <w:rFonts w:ascii="Cambria" w:hAnsi="Cambria"/>
        </w:rPr>
        <w:t xml:space="preserve"> </w:t>
      </w:r>
      <w:r w:rsidR="004B2017">
        <w:rPr>
          <w:rFonts w:ascii="Cambria" w:hAnsi="Cambria"/>
        </w:rPr>
        <w:t xml:space="preserve">tohto článku </w:t>
      </w:r>
      <w:r w:rsidRPr="00366DEF">
        <w:rPr>
          <w:rFonts w:ascii="Cambria" w:hAnsi="Cambria"/>
        </w:rPr>
        <w:t xml:space="preserve">Zmluvy s tým, že pri dokumentácii je objednávateľ oprávnený vyhotoviť jej kópie pre svoje potreby v množstve neobmedzenom rozsahu.  </w:t>
      </w:r>
    </w:p>
    <w:p w14:paraId="4D82C523" w14:textId="77777777" w:rsidR="00513345" w:rsidRDefault="00513345" w:rsidP="007134B4">
      <w:pPr>
        <w:pStyle w:val="Zarkazkladnhotextu"/>
        <w:numPr>
          <w:ilvl w:val="1"/>
          <w:numId w:val="36"/>
        </w:numPr>
        <w:tabs>
          <w:tab w:val="num" w:pos="1253"/>
        </w:tabs>
        <w:spacing w:before="120" w:after="0" w:line="240" w:lineRule="auto"/>
        <w:ind w:left="284" w:hanging="568"/>
        <w:jc w:val="both"/>
        <w:rPr>
          <w:rFonts w:ascii="Cambria" w:hAnsi="Cambria"/>
        </w:rPr>
      </w:pPr>
      <w:r w:rsidRPr="00366DEF">
        <w:rPr>
          <w:rFonts w:ascii="Cambria" w:hAnsi="Cambria"/>
        </w:rPr>
        <w:t>Zároveň zhotoviteľ týmto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udelených  licencií v tejto Zmluve a zároveň zodpovedá za všetku škodu, ktorá objednávateľovi tým vznikla.</w:t>
      </w:r>
    </w:p>
    <w:p w14:paraId="2F487F4C" w14:textId="0DBEF651" w:rsidR="00117166" w:rsidRPr="00C958A5" w:rsidRDefault="00117166" w:rsidP="007134B4">
      <w:pPr>
        <w:pStyle w:val="Zarkazkladnhotextu"/>
        <w:numPr>
          <w:ilvl w:val="1"/>
          <w:numId w:val="36"/>
        </w:numPr>
        <w:tabs>
          <w:tab w:val="num" w:pos="1253"/>
        </w:tabs>
        <w:spacing w:before="120" w:after="0" w:line="240" w:lineRule="auto"/>
        <w:ind w:left="284" w:hanging="568"/>
        <w:jc w:val="both"/>
        <w:rPr>
          <w:rFonts w:ascii="Cambria" w:hAnsi="Cambria"/>
        </w:rPr>
      </w:pPr>
      <w:r w:rsidRPr="00C958A5">
        <w:rPr>
          <w:rFonts w:ascii="Cambria" w:hAnsi="Cambria"/>
        </w:rPr>
        <w:t>Odmena za udelenie licencie k </w:t>
      </w:r>
      <w:r w:rsidR="00B12910" w:rsidRPr="00C958A5">
        <w:rPr>
          <w:rFonts w:ascii="Cambria" w:hAnsi="Cambria"/>
        </w:rPr>
        <w:t>a</w:t>
      </w:r>
      <w:r w:rsidRPr="00C958A5">
        <w:rPr>
          <w:rFonts w:ascii="Cambria" w:hAnsi="Cambria"/>
        </w:rPr>
        <w:t xml:space="preserve">utorskému dielu alebo jeho časti spôsobom, v rozsahu a na čas uvedený v tomto článku Zmluvy je súčasťou ceny za dodanie </w:t>
      </w:r>
      <w:r w:rsidR="00B12910" w:rsidRPr="00C958A5">
        <w:rPr>
          <w:rFonts w:ascii="Cambria" w:hAnsi="Cambria"/>
        </w:rPr>
        <w:t>D</w:t>
      </w:r>
      <w:r w:rsidRPr="00C958A5">
        <w:rPr>
          <w:rFonts w:ascii="Cambria" w:hAnsi="Cambria"/>
        </w:rPr>
        <w:t>iela</w:t>
      </w:r>
      <w:r w:rsidR="00B12910" w:rsidRPr="00C958A5">
        <w:rPr>
          <w:rFonts w:ascii="Cambria" w:hAnsi="Cambria"/>
        </w:rPr>
        <w:t xml:space="preserve">. </w:t>
      </w:r>
      <w:r w:rsidRPr="00C958A5">
        <w:rPr>
          <w:rFonts w:ascii="Cambria" w:hAnsi="Cambria"/>
        </w:rPr>
        <w:t xml:space="preserve">V prípade pochybností o sume zodpovedajúcej cene licencie bude cena licencie výlučne na účely tejto Zmluvy zodpovedať 2 % celkovej ceny </w:t>
      </w:r>
      <w:r w:rsidR="00C958A5" w:rsidRPr="00C958A5">
        <w:rPr>
          <w:rFonts w:ascii="Cambria" w:hAnsi="Cambria"/>
        </w:rPr>
        <w:t>D</w:t>
      </w:r>
      <w:r w:rsidRPr="00C958A5">
        <w:rPr>
          <w:rFonts w:ascii="Cambria" w:hAnsi="Cambria"/>
        </w:rPr>
        <w:t>iela.</w:t>
      </w:r>
    </w:p>
    <w:p w14:paraId="0B4844BA" w14:textId="367A4853" w:rsidR="00117166" w:rsidRPr="00C958A5" w:rsidRDefault="00117166" w:rsidP="007134B4">
      <w:pPr>
        <w:pStyle w:val="Zarkazkladnhotextu"/>
        <w:numPr>
          <w:ilvl w:val="1"/>
          <w:numId w:val="36"/>
        </w:numPr>
        <w:tabs>
          <w:tab w:val="num" w:pos="1253"/>
        </w:tabs>
        <w:spacing w:before="120" w:after="0" w:line="240" w:lineRule="auto"/>
        <w:ind w:left="284" w:hanging="568"/>
        <w:jc w:val="both"/>
        <w:rPr>
          <w:rFonts w:ascii="Cambria" w:hAnsi="Cambria"/>
        </w:rPr>
      </w:pPr>
      <w:r w:rsidRPr="00C958A5">
        <w:rPr>
          <w:rFonts w:ascii="Cambria" w:hAnsi="Cambria"/>
        </w:rPr>
        <w:lastRenderedPageBreak/>
        <w:t xml:space="preserve">Zmluvné strany výslovne deklarujú, že ak pri poskytovaní </w:t>
      </w:r>
      <w:r w:rsidR="008F0BF1">
        <w:rPr>
          <w:rFonts w:ascii="Cambria" w:hAnsi="Cambria"/>
        </w:rPr>
        <w:t>zmluvy</w:t>
      </w:r>
      <w:r w:rsidRPr="00C958A5">
        <w:rPr>
          <w:rFonts w:ascii="Cambria" w:hAnsi="Cambria"/>
        </w:rPr>
        <w:t xml:space="preserve"> podľa tejto Zmluvy vznikne činnosťou zhotoviteľa a objednávateľa </w:t>
      </w:r>
      <w:r w:rsidR="00153717">
        <w:rPr>
          <w:rFonts w:ascii="Cambria" w:hAnsi="Cambria"/>
        </w:rPr>
        <w:t>a</w:t>
      </w:r>
      <w:r w:rsidRPr="00C958A5">
        <w:rPr>
          <w:rFonts w:ascii="Cambria" w:hAnsi="Cambria"/>
        </w:rPr>
        <w:t>utorské dielo spoluautorov a ak sa nedohodnú Zmluvné strany výslovne inak, bude sa mať za to, že objednávateľ vykonáva majetkové práva autora k</w:t>
      </w:r>
      <w:r w:rsidR="00153717">
        <w:rPr>
          <w:rFonts w:ascii="Cambria" w:hAnsi="Cambria"/>
        </w:rPr>
        <w:t xml:space="preserve"> autorskému </w:t>
      </w:r>
      <w:r w:rsidRPr="00C958A5">
        <w:rPr>
          <w:rFonts w:ascii="Cambria" w:hAnsi="Cambria"/>
        </w:rPr>
        <w:t xml:space="preserve">dielu spoluautorov. Celková cena </w:t>
      </w:r>
      <w:r w:rsidR="00C958A5" w:rsidRPr="00C958A5">
        <w:rPr>
          <w:rFonts w:ascii="Cambria" w:hAnsi="Cambria"/>
        </w:rPr>
        <w:t>D</w:t>
      </w:r>
      <w:r w:rsidRPr="00C958A5">
        <w:rPr>
          <w:rFonts w:ascii="Cambria" w:hAnsi="Cambria"/>
        </w:rPr>
        <w:t xml:space="preserve">iela podľa tejto Zmluvy je stanovená so zohľadnením tohto ustanovenia a zhotoviteľovi nevzniknú v prípade vytvorenia diela </w:t>
      </w:r>
      <w:r w:rsidR="00153717">
        <w:rPr>
          <w:rFonts w:ascii="Cambria" w:hAnsi="Cambria"/>
        </w:rPr>
        <w:t xml:space="preserve">autorského diela </w:t>
      </w:r>
      <w:r w:rsidRPr="00C958A5">
        <w:rPr>
          <w:rFonts w:ascii="Cambria" w:hAnsi="Cambria"/>
        </w:rPr>
        <w:t>spoluautorov žiadne nové nároky na odmenu.</w:t>
      </w:r>
    </w:p>
    <w:p w14:paraId="42A556BF" w14:textId="66155F10" w:rsidR="00117166" w:rsidRPr="00C958A5" w:rsidRDefault="00117166" w:rsidP="007134B4">
      <w:pPr>
        <w:pStyle w:val="Zarkazkladnhotextu"/>
        <w:numPr>
          <w:ilvl w:val="1"/>
          <w:numId w:val="36"/>
        </w:numPr>
        <w:tabs>
          <w:tab w:val="num" w:pos="1253"/>
        </w:tabs>
        <w:spacing w:before="120" w:after="0" w:line="240" w:lineRule="auto"/>
        <w:ind w:left="284" w:hanging="568"/>
        <w:jc w:val="both"/>
        <w:rPr>
          <w:rFonts w:ascii="Cambria" w:hAnsi="Cambria"/>
        </w:rPr>
      </w:pPr>
      <w:r w:rsidRPr="00C958A5">
        <w:rPr>
          <w:rFonts w:ascii="Cambria" w:hAnsi="Cambria"/>
        </w:rPr>
        <w:t>Prípadná zmena v osobe zhotoviteľa (napr. právne nástupníctvo) nebude mať vplyv na oprávnenia udelené v rámci tejto Zmluvy zhotoviteľom objednávateľovi.</w:t>
      </w:r>
    </w:p>
    <w:p w14:paraId="06F6337B" w14:textId="50610DDA" w:rsidR="00B1472F" w:rsidRPr="00B1472F" w:rsidRDefault="00B1472F" w:rsidP="007134B4">
      <w:pPr>
        <w:pStyle w:val="Zarkazkladnhotextu"/>
        <w:numPr>
          <w:ilvl w:val="1"/>
          <w:numId w:val="36"/>
        </w:numPr>
        <w:tabs>
          <w:tab w:val="num" w:pos="1253"/>
        </w:tabs>
        <w:spacing w:before="120" w:line="240" w:lineRule="auto"/>
        <w:ind w:left="284" w:hanging="568"/>
        <w:jc w:val="both"/>
        <w:rPr>
          <w:rFonts w:ascii="Cambria" w:hAnsi="Cambria"/>
        </w:rPr>
      </w:pPr>
      <w:r w:rsidRPr="00B1472F">
        <w:rPr>
          <w:rFonts w:ascii="Cambria" w:hAnsi="Cambria"/>
        </w:rPr>
        <w:t xml:space="preserve">Zhotoviteľ je povinný </w:t>
      </w:r>
      <w:r w:rsidR="007E4174">
        <w:rPr>
          <w:rFonts w:ascii="Cambria" w:hAnsi="Cambria"/>
        </w:rPr>
        <w:t>najneskôr ku dňu podpisu Záverečného akceptačného protokolu</w:t>
      </w:r>
      <w:r w:rsidRPr="00B1472F">
        <w:rPr>
          <w:rFonts w:ascii="Cambria" w:hAnsi="Cambria"/>
        </w:rPr>
        <w:t xml:space="preserve">, v prípade ak sa jedná o </w:t>
      </w:r>
      <w:r w:rsidR="007E4174">
        <w:rPr>
          <w:rFonts w:ascii="Cambria" w:hAnsi="Cambria"/>
        </w:rPr>
        <w:t>a</w:t>
      </w:r>
      <w:r w:rsidRPr="00B1472F">
        <w:rPr>
          <w:rFonts w:ascii="Cambria" w:hAnsi="Cambria"/>
        </w:rPr>
        <w:t xml:space="preserve">utorské dielo odovzdať objednávateľovi zdrojový kód v jeho úplnej aktuálnej podobe, bez obfuskácie (snaha o znemožnenie analýzy zdrojového kódu, zahmlievanie, transformácia zdrojového kódu, ktorá zachová programovú funkcionalitu, ale znemožňuje jeho pochopiteľnosť, znečitateľnenie kódu) v jednom z týchto spôsobov: </w:t>
      </w:r>
    </w:p>
    <w:p w14:paraId="2E21AD35" w14:textId="3F9424A2" w:rsidR="00B1472F" w:rsidRPr="004C4F7C" w:rsidRDefault="00B1472F" w:rsidP="00B1472F">
      <w:pPr>
        <w:pStyle w:val="MLOdsek"/>
        <w:numPr>
          <w:ilvl w:val="0"/>
          <w:numId w:val="0"/>
        </w:numPr>
        <w:spacing w:before="120"/>
        <w:ind w:left="426"/>
        <w:rPr>
          <w:rFonts w:ascii="Cambria" w:hAnsi="Cambria"/>
        </w:rPr>
      </w:pPr>
      <w:r w:rsidRPr="00536F28">
        <w:rPr>
          <w:rFonts w:ascii="Cambria" w:hAnsi="Cambria"/>
          <w:b/>
          <w:bCs/>
        </w:rPr>
        <w:t>a)</w:t>
      </w:r>
      <w:r w:rsidRPr="004C4F7C">
        <w:rPr>
          <w:rFonts w:ascii="Cambria" w:hAnsi="Cambria"/>
        </w:rPr>
        <w:t xml:space="preserve"> zapečatený, na neprepisovateľnom technickom nosiči dát s označením časti a verzie dodaného </w:t>
      </w:r>
      <w:r w:rsidR="003055C3">
        <w:rPr>
          <w:rFonts w:ascii="Cambria" w:hAnsi="Cambria"/>
        </w:rPr>
        <w:t>IS DMS</w:t>
      </w:r>
      <w:r w:rsidRPr="004C4F7C">
        <w:rPr>
          <w:rFonts w:ascii="Cambria" w:hAnsi="Cambria"/>
        </w:rPr>
        <w:t xml:space="preserve">, ktorej sa týka. Za odovzdanie vytvoreného zdrojového kódu objednávateľovi sa na účely tejto </w:t>
      </w:r>
      <w:r>
        <w:rPr>
          <w:rFonts w:ascii="Cambria" w:hAnsi="Cambria"/>
        </w:rPr>
        <w:t>Zmluvy</w:t>
      </w:r>
      <w:r w:rsidRPr="004C4F7C">
        <w:rPr>
          <w:rFonts w:ascii="Cambria" w:hAnsi="Cambria"/>
        </w:rPr>
        <w:t xml:space="preserve"> rozumie odovzdanie technického nosiča dát oprávnenej osobe objednávateľa. O odovzdaní a prevzatí technického nosiča dát bude oboma </w:t>
      </w:r>
      <w:r w:rsidR="005E4053">
        <w:rPr>
          <w:rFonts w:ascii="Cambria" w:hAnsi="Cambria"/>
        </w:rPr>
        <w:t>Z</w:t>
      </w:r>
      <w:r w:rsidRPr="004C4F7C">
        <w:rPr>
          <w:rFonts w:ascii="Cambria" w:hAnsi="Cambria"/>
        </w:rPr>
        <w:t xml:space="preserve">mluvnými stranami spísaný a podpísaný preberací protokol; </w:t>
      </w:r>
    </w:p>
    <w:p w14:paraId="3DABE829" w14:textId="1DC46FF2" w:rsidR="00B1472F" w:rsidRDefault="00B1472F" w:rsidP="00CE164C">
      <w:pPr>
        <w:pStyle w:val="MLOdsek"/>
        <w:numPr>
          <w:ilvl w:val="0"/>
          <w:numId w:val="0"/>
        </w:numPr>
        <w:spacing w:before="120"/>
        <w:ind w:left="426"/>
        <w:rPr>
          <w:rFonts w:ascii="Cambria" w:hAnsi="Cambria"/>
        </w:rPr>
      </w:pPr>
      <w:r w:rsidRPr="00536F28">
        <w:rPr>
          <w:rFonts w:ascii="Cambria" w:hAnsi="Cambria"/>
          <w:b/>
          <w:bCs/>
        </w:rPr>
        <w:t>b)</w:t>
      </w:r>
      <w:r w:rsidRPr="004C4F7C">
        <w:rPr>
          <w:rFonts w:ascii="Cambria" w:hAnsi="Cambria"/>
        </w:rPr>
        <w:t xml:space="preserve"> pomocou distribuovaného systému správy verzií zdrojových kódov GIT (ďalej tiež „GIT“). Za odovzdanie vytvoreného zdrojového kódu objednávateľovi sa na účely tejto </w:t>
      </w:r>
      <w:r>
        <w:rPr>
          <w:rFonts w:ascii="Cambria" w:hAnsi="Cambria"/>
        </w:rPr>
        <w:t>Z</w:t>
      </w:r>
      <w:r w:rsidRPr="004C4F7C">
        <w:rPr>
          <w:rFonts w:ascii="Cambria" w:hAnsi="Cambria"/>
        </w:rPr>
        <w:t xml:space="preserve">mluvy taktiež rozumie uloženie v chránenom repozitári GIT, ktorý je v správe objednávateľa. O odovzdaní a prevzatí dát bude oboma </w:t>
      </w:r>
      <w:r w:rsidR="005E4053">
        <w:rPr>
          <w:rFonts w:ascii="Cambria" w:hAnsi="Cambria"/>
        </w:rPr>
        <w:t>Z</w:t>
      </w:r>
      <w:r w:rsidRPr="004C4F7C">
        <w:rPr>
          <w:rFonts w:ascii="Cambria" w:hAnsi="Cambria"/>
        </w:rPr>
        <w:t xml:space="preserve">mluvnými stranami spísaný a podpísaný preberací protokol. </w:t>
      </w:r>
    </w:p>
    <w:p w14:paraId="6DB148D1" w14:textId="304A2C40" w:rsidR="00445AD7" w:rsidRPr="00D82584" w:rsidRDefault="00445AD7" w:rsidP="007134B4">
      <w:pPr>
        <w:pStyle w:val="Zarkazkladnhotextu"/>
        <w:numPr>
          <w:ilvl w:val="1"/>
          <w:numId w:val="36"/>
        </w:numPr>
        <w:tabs>
          <w:tab w:val="num" w:pos="1253"/>
        </w:tabs>
        <w:spacing w:before="120" w:after="0" w:line="240" w:lineRule="auto"/>
        <w:ind w:left="284" w:hanging="568"/>
        <w:jc w:val="both"/>
        <w:rPr>
          <w:rFonts w:ascii="Cambria" w:hAnsi="Cambria"/>
        </w:rPr>
      </w:pPr>
      <w:r w:rsidRPr="00D82584">
        <w:rPr>
          <w:rFonts w:ascii="Cambria" w:hAnsi="Cambria"/>
        </w:rPr>
        <w:t>Zhotoviteľ sa zaväzuje pri každej etape, t.j. pri odovzdaní časti plnenia v rámci súčasti akceptácie IS DMS, následne v rámci aktivity nasadenia zároveň pri každej vykonanej zmene zdrojového kódu (zmenové požiadavky, incidenty) odovzdať objednávateľovi aktuálny zdrojový kód</w:t>
      </w:r>
      <w:r w:rsidR="000D7636" w:rsidRPr="00D82584">
        <w:rPr>
          <w:rFonts w:ascii="Cambria" w:hAnsi="Cambria"/>
        </w:rPr>
        <w:t xml:space="preserve"> a</w:t>
      </w:r>
      <w:r w:rsidRPr="00D82584">
        <w:rPr>
          <w:rFonts w:ascii="Cambria" w:hAnsi="Cambria"/>
        </w:rPr>
        <w:t>utorského diela. O odovzdaní a prevzatí technického nosiča dát alebo o uložení zdrojového kódu v chránenom depozitári GIT, ktorý je v správe objednávateľa</w:t>
      </w:r>
      <w:r w:rsidR="002125EC" w:rsidRPr="00D82584">
        <w:rPr>
          <w:rFonts w:ascii="Cambria" w:hAnsi="Cambria"/>
        </w:rPr>
        <w:t>,</w:t>
      </w:r>
      <w:r w:rsidRPr="00D82584">
        <w:rPr>
          <w:rFonts w:ascii="Cambria" w:hAnsi="Cambria"/>
        </w:rPr>
        <w:t xml:space="preserve"> bude oboma </w:t>
      </w:r>
      <w:r w:rsidR="002125EC" w:rsidRPr="00D82584">
        <w:rPr>
          <w:rFonts w:ascii="Cambria" w:hAnsi="Cambria"/>
        </w:rPr>
        <w:t>Z</w:t>
      </w:r>
      <w:r w:rsidRPr="00D82584">
        <w:rPr>
          <w:rFonts w:ascii="Cambria" w:hAnsi="Cambria"/>
        </w:rPr>
        <w:t xml:space="preserve">mluvnými stranami spísaný a podpísaný preberací protokol. </w:t>
      </w:r>
    </w:p>
    <w:p w14:paraId="65ED7585" w14:textId="0D1A8CE0" w:rsidR="00110DF6" w:rsidRPr="00D82584" w:rsidRDefault="00110DF6" w:rsidP="007134B4">
      <w:pPr>
        <w:pStyle w:val="Zarkazkladnhotextu"/>
        <w:numPr>
          <w:ilvl w:val="1"/>
          <w:numId w:val="36"/>
        </w:numPr>
        <w:tabs>
          <w:tab w:val="num" w:pos="1253"/>
        </w:tabs>
        <w:spacing w:before="120" w:line="240" w:lineRule="auto"/>
        <w:ind w:left="284" w:hanging="568"/>
        <w:jc w:val="both"/>
        <w:rPr>
          <w:rFonts w:ascii="Cambria" w:hAnsi="Cambria"/>
        </w:rPr>
      </w:pPr>
      <w:r w:rsidRPr="00D82584">
        <w:rPr>
          <w:rFonts w:ascii="Cambria" w:hAnsi="Cambria"/>
        </w:rPr>
        <w:t xml:space="preserve">Predmetom </w:t>
      </w:r>
      <w:r w:rsidR="008F0BF1">
        <w:rPr>
          <w:rFonts w:ascii="Cambria" w:hAnsi="Cambria"/>
        </w:rPr>
        <w:t>zmluvy</w:t>
      </w:r>
      <w:r w:rsidRPr="00D82584">
        <w:rPr>
          <w:rFonts w:ascii="Cambria" w:hAnsi="Cambria"/>
        </w:rPr>
        <w:t xml:space="preserve"> v zmysle tejto Zmluvy je právo používať a zabezpečiť podporu zhotoviteľom dodaných:</w:t>
      </w:r>
    </w:p>
    <w:p w14:paraId="61C249E7" w14:textId="67DA2140" w:rsidR="00110DF6" w:rsidRPr="008D779B" w:rsidRDefault="00110DF6" w:rsidP="00666177">
      <w:pPr>
        <w:pStyle w:val="Zarkazkladnhotextu"/>
        <w:numPr>
          <w:ilvl w:val="2"/>
          <w:numId w:val="42"/>
        </w:numPr>
        <w:spacing w:line="240" w:lineRule="auto"/>
        <w:ind w:left="567" w:hanging="283"/>
        <w:jc w:val="both"/>
        <w:rPr>
          <w:rFonts w:ascii="Cambria" w:hAnsi="Cambria"/>
        </w:rPr>
      </w:pPr>
      <w:r w:rsidRPr="00D82584">
        <w:rPr>
          <w:rFonts w:ascii="Cambria" w:hAnsi="Cambria"/>
        </w:rPr>
        <w:t xml:space="preserve">počítačových programov alebo počítačových programov tretích osôb, vytvorených nezávisle od dodaného IS </w:t>
      </w:r>
      <w:r w:rsidR="00B00C27" w:rsidRPr="00D82584">
        <w:rPr>
          <w:rFonts w:ascii="Cambria" w:hAnsi="Cambria"/>
        </w:rPr>
        <w:t>DMS</w:t>
      </w:r>
      <w:r w:rsidRPr="00D82584">
        <w:rPr>
          <w:rFonts w:ascii="Cambria" w:hAnsi="Cambria"/>
        </w:rPr>
        <w:t xml:space="preserve">, ktoré sú na trhu obchodne dostupné a riadia sa podľa osobitných licenčných podmienok (tzv. preexistentný obchodne dostupný proprietárny SW) a ich použitie je súčasťou </w:t>
      </w:r>
      <w:r w:rsidRPr="008D779B">
        <w:rPr>
          <w:rFonts w:ascii="Cambria" w:hAnsi="Cambria"/>
        </w:rPr>
        <w:t>plnenia Zmluvy alebo sa počas jej trvania ukáže ich použitie ako nevyhnutné,</w:t>
      </w:r>
    </w:p>
    <w:p w14:paraId="759A13E8" w14:textId="32485DAA" w:rsidR="00110DF6" w:rsidRPr="008D779B" w:rsidRDefault="00110DF6" w:rsidP="00666177">
      <w:pPr>
        <w:pStyle w:val="Zarkazkladnhotextu"/>
        <w:numPr>
          <w:ilvl w:val="2"/>
          <w:numId w:val="42"/>
        </w:numPr>
        <w:spacing w:line="240" w:lineRule="auto"/>
        <w:ind w:left="567" w:hanging="283"/>
        <w:jc w:val="both"/>
        <w:rPr>
          <w:rFonts w:ascii="Cambria" w:hAnsi="Cambria"/>
        </w:rPr>
      </w:pPr>
      <w:r w:rsidRPr="008D779B">
        <w:rPr>
          <w:rFonts w:ascii="Cambria" w:hAnsi="Cambria"/>
        </w:rPr>
        <w:t xml:space="preserve">open source počítačových programov zhotoviteľa alebo tretích osôb, vytvorených nezávisle od dodaného IS </w:t>
      </w:r>
      <w:r w:rsidR="00B00C27" w:rsidRPr="008D779B">
        <w:rPr>
          <w:rFonts w:ascii="Cambria" w:hAnsi="Cambria"/>
        </w:rPr>
        <w:t>DMS</w:t>
      </w:r>
      <w:r w:rsidRPr="008D779B">
        <w:rPr>
          <w:rFonts w:ascii="Cambria" w:hAnsi="Cambria"/>
        </w:rPr>
        <w:t xml:space="preserve"> systému, ktoré sa riadia osobitnými open source licenčnými podmienkami (tzv. preexistentný open source SW) a ich použitie je súčasťou plnenia Zmluvy alebo sa počas jej trvania ukáže ako nevyhnutné (preexistentný obchodne dostupný proprietárny SW a preexistentný open source SW ďalej spolu ako „preexistentný SW“),</w:t>
      </w:r>
    </w:p>
    <w:p w14:paraId="32FAA830" w14:textId="51AB7EC5" w:rsidR="00110DF6" w:rsidRPr="008D779B" w:rsidRDefault="00110DF6" w:rsidP="00666177">
      <w:pPr>
        <w:pStyle w:val="Zarkazkladnhotextu"/>
        <w:numPr>
          <w:ilvl w:val="2"/>
          <w:numId w:val="42"/>
        </w:numPr>
        <w:spacing w:after="240" w:line="240" w:lineRule="auto"/>
        <w:ind w:left="567" w:hanging="283"/>
        <w:jc w:val="both"/>
        <w:rPr>
          <w:rFonts w:ascii="Cambria" w:hAnsi="Cambria"/>
        </w:rPr>
      </w:pPr>
      <w:r w:rsidRPr="008D779B">
        <w:rPr>
          <w:rFonts w:ascii="Cambria" w:hAnsi="Cambria"/>
        </w:rPr>
        <w:t xml:space="preserve">špecifikácia preexistentných SW tejto Zmluvy tvorí </w:t>
      </w:r>
      <w:r w:rsidR="00680C2C">
        <w:rPr>
          <w:rFonts w:ascii="Cambria" w:hAnsi="Cambria"/>
        </w:rPr>
        <w:t>P</w:t>
      </w:r>
      <w:r w:rsidRPr="008D779B">
        <w:rPr>
          <w:rFonts w:ascii="Cambria" w:hAnsi="Cambria"/>
        </w:rPr>
        <w:t xml:space="preserve">rílohu 1 </w:t>
      </w:r>
      <w:r w:rsidR="004942D4">
        <w:rPr>
          <w:rFonts w:ascii="Cambria" w:hAnsi="Cambria"/>
        </w:rPr>
        <w:t>písm</w:t>
      </w:r>
      <w:r w:rsidR="008D779B">
        <w:rPr>
          <w:rFonts w:ascii="Cambria" w:hAnsi="Cambria"/>
        </w:rPr>
        <w:t xml:space="preserve">. </w:t>
      </w:r>
      <w:r w:rsidR="00831CD9">
        <w:rPr>
          <w:rFonts w:ascii="Cambria" w:hAnsi="Cambria"/>
        </w:rPr>
        <w:t xml:space="preserve">E </w:t>
      </w:r>
      <w:r w:rsidRPr="008D779B">
        <w:rPr>
          <w:rFonts w:ascii="Cambria" w:hAnsi="Cambria"/>
        </w:rPr>
        <w:t>Zmluvy. V prípade, že pri plnení Zmluvy vznikne potreba použitia iných preexistentných SW neuvedených v Zmluve, je možné ich použiť len s predchádzajúcim písomným súhlasom objednávateľa s jeho použitím a licenčnými podmienkami. V prípade, ak sú s použitím preexistentným SW spojené licenčné poplatky je potrebné uzatvoriť dodatok k tejto Zmluve.</w:t>
      </w:r>
    </w:p>
    <w:p w14:paraId="0DBE8CB3" w14:textId="2808B1C7" w:rsidR="00483F85" w:rsidRPr="00C50EB9" w:rsidRDefault="00483F85" w:rsidP="00483F85">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b/>
          <w:bCs/>
          <w:caps/>
          <w:sz w:val="22"/>
          <w:szCs w:val="22"/>
        </w:rPr>
        <w:t>Článok VII</w:t>
      </w:r>
    </w:p>
    <w:p w14:paraId="622877B5" w14:textId="77777777" w:rsidR="00483F85" w:rsidRPr="00C50EB9" w:rsidRDefault="00483F85" w:rsidP="00483F85">
      <w:pPr>
        <w:pStyle w:val="Nadpis6"/>
        <w:numPr>
          <w:ilvl w:val="0"/>
          <w:numId w:val="0"/>
        </w:numPr>
        <w:spacing w:line="240" w:lineRule="auto"/>
        <w:ind w:left="3600" w:hanging="3884"/>
        <w:jc w:val="center"/>
        <w:rPr>
          <w:rFonts w:ascii="Cambria" w:hAnsi="Cambria"/>
          <w:sz w:val="8"/>
          <w:szCs w:val="8"/>
        </w:rPr>
      </w:pPr>
      <w:r w:rsidRPr="00C50EB9">
        <w:rPr>
          <w:rFonts w:ascii="Cambria" w:hAnsi="Cambria"/>
          <w:b/>
          <w:bCs/>
          <w:sz w:val="22"/>
          <w:szCs w:val="22"/>
        </w:rPr>
        <w:t>MLČANLIVOSŤ</w:t>
      </w:r>
    </w:p>
    <w:p w14:paraId="45853BF0" w14:textId="16630B99" w:rsidR="00483F85" w:rsidRPr="00C50EB9" w:rsidRDefault="00483F85" w:rsidP="00483F85">
      <w:pPr>
        <w:pStyle w:val="pf0"/>
        <w:spacing w:before="0" w:beforeAutospacing="0" w:after="0" w:afterAutospacing="0"/>
        <w:jc w:val="both"/>
        <w:rPr>
          <w:rFonts w:ascii="Cambria" w:hAnsi="Cambria" w:cs="Arial"/>
          <w:sz w:val="22"/>
          <w:szCs w:val="22"/>
        </w:rPr>
      </w:pPr>
      <w:r>
        <w:rPr>
          <w:rStyle w:val="cf01"/>
          <w:rFonts w:ascii="Cambria" w:hAnsi="Cambria"/>
          <w:sz w:val="22"/>
          <w:szCs w:val="22"/>
        </w:rPr>
        <w:t>Zhotoviteľ</w:t>
      </w:r>
      <w:r w:rsidRPr="00C50EB9">
        <w:rPr>
          <w:rStyle w:val="cf01"/>
          <w:rFonts w:ascii="Cambria" w:hAnsi="Cambria"/>
          <w:sz w:val="22"/>
          <w:szCs w:val="22"/>
        </w:rPr>
        <w:t xml:space="preserve"> sa zaväzuje zabezpečiť, aby v súvislosti s poskytnutím predmetu </w:t>
      </w:r>
      <w:r w:rsidR="008F0BF1">
        <w:rPr>
          <w:rStyle w:val="cf01"/>
          <w:rFonts w:ascii="Cambria" w:hAnsi="Cambria"/>
          <w:sz w:val="22"/>
          <w:szCs w:val="22"/>
        </w:rPr>
        <w:t>zmluvy</w:t>
      </w:r>
      <w:r w:rsidRPr="00C50EB9">
        <w:rPr>
          <w:rStyle w:val="cf01"/>
          <w:rFonts w:ascii="Cambria" w:hAnsi="Cambria"/>
          <w:sz w:val="22"/>
          <w:szCs w:val="22"/>
        </w:rPr>
        <w:t xml:space="preserve"> nedošlo k sprístupneniu dát objednávateľa a jeho zamestnancov tretím stranám a rovnako sa zaväzuje k takému konaniu, ktoré bude minimalizovať kontakt s dátami na mieru čo najnižšiu, avšak postačujúcu </w:t>
      </w:r>
      <w:r w:rsidRPr="00C50EB9">
        <w:rPr>
          <w:rStyle w:val="cf01"/>
          <w:rFonts w:ascii="Cambria" w:hAnsi="Cambria"/>
          <w:sz w:val="22"/>
          <w:szCs w:val="22"/>
        </w:rPr>
        <w:lastRenderedPageBreak/>
        <w:t xml:space="preserve">k riadnemu plneniu tejto </w:t>
      </w:r>
      <w:r w:rsidR="00662B77">
        <w:rPr>
          <w:rStyle w:val="cf01"/>
          <w:rFonts w:ascii="Cambria" w:hAnsi="Cambria"/>
          <w:sz w:val="22"/>
          <w:szCs w:val="22"/>
        </w:rPr>
        <w:t>Z</w:t>
      </w:r>
      <w:r w:rsidRPr="00C50EB9">
        <w:rPr>
          <w:rStyle w:val="cf01"/>
          <w:rFonts w:ascii="Cambria" w:hAnsi="Cambria"/>
          <w:sz w:val="22"/>
          <w:szCs w:val="22"/>
        </w:rPr>
        <w:t xml:space="preserve">mluvy. Táto povinnosť mlčanlivosti sa vzťahuje aj na subdodávateľov </w:t>
      </w:r>
      <w:r>
        <w:rPr>
          <w:rStyle w:val="cf01"/>
          <w:rFonts w:ascii="Cambria" w:hAnsi="Cambria"/>
          <w:sz w:val="22"/>
          <w:szCs w:val="22"/>
        </w:rPr>
        <w:t>zhotoviteľa</w:t>
      </w:r>
      <w:r w:rsidRPr="00C50EB9">
        <w:rPr>
          <w:rStyle w:val="cf01"/>
          <w:rFonts w:ascii="Cambria" w:hAnsi="Cambria"/>
          <w:sz w:val="22"/>
          <w:szCs w:val="22"/>
        </w:rPr>
        <w:t xml:space="preserve">, nezaniká ani po ukončení tejto </w:t>
      </w:r>
      <w:r w:rsidR="00662B77">
        <w:rPr>
          <w:rStyle w:val="cf01"/>
          <w:rFonts w:ascii="Cambria" w:hAnsi="Cambria"/>
          <w:sz w:val="22"/>
          <w:szCs w:val="22"/>
        </w:rPr>
        <w:t>Z</w:t>
      </w:r>
      <w:r w:rsidRPr="00C50EB9">
        <w:rPr>
          <w:rStyle w:val="cf01"/>
          <w:rFonts w:ascii="Cambria" w:hAnsi="Cambria"/>
          <w:sz w:val="22"/>
          <w:szCs w:val="22"/>
        </w:rPr>
        <w:t xml:space="preserve">mluvy, nie je možné sa jej nijako zbaviť. </w:t>
      </w:r>
      <w:r>
        <w:rPr>
          <w:rStyle w:val="cf01"/>
          <w:rFonts w:ascii="Cambria" w:hAnsi="Cambria"/>
          <w:sz w:val="22"/>
          <w:szCs w:val="22"/>
        </w:rPr>
        <w:t>Zhotoviteľ</w:t>
      </w:r>
      <w:r w:rsidRPr="00C50EB9">
        <w:rPr>
          <w:rStyle w:val="cf01"/>
          <w:rFonts w:ascii="Cambria" w:hAnsi="Cambria"/>
          <w:sz w:val="22"/>
          <w:szCs w:val="22"/>
        </w:rPr>
        <w:t xml:space="preserve"> sa zaväzuje poučiť o povinnosti mlčanlivosti upravenej v tomto článku </w:t>
      </w:r>
      <w:r w:rsidR="00662B77">
        <w:rPr>
          <w:rStyle w:val="cf01"/>
          <w:rFonts w:ascii="Cambria" w:hAnsi="Cambria"/>
          <w:sz w:val="22"/>
          <w:szCs w:val="22"/>
        </w:rPr>
        <w:t>Z</w:t>
      </w:r>
      <w:r w:rsidRPr="00C50EB9">
        <w:rPr>
          <w:rStyle w:val="cf01"/>
          <w:rFonts w:ascii="Cambria" w:hAnsi="Cambria"/>
          <w:sz w:val="22"/>
          <w:szCs w:val="22"/>
        </w:rPr>
        <w:t>mluvy všetkých svojich zamestnancov a osoby, ktoré s </w:t>
      </w:r>
      <w:r w:rsidRPr="00FA6C31">
        <w:rPr>
          <w:rStyle w:val="cf01"/>
          <w:rFonts w:ascii="Cambria" w:hAnsi="Cambria"/>
          <w:sz w:val="22"/>
          <w:szCs w:val="22"/>
        </w:rPr>
        <w:t>informáciami podliehajúcimi mlčanlivosti prídu do styku a viesť zoznam takto poučených osôb ako aj zoznam osôb, ktorým tieto informácie poskytol, pričom zoznam zahŕňa aj osoby použité subdodávateľmi podľa čl. V bod 1 Prílohy 5 Zmluvy. V prípade porušenia tohto záväzku zhotoviteľom, jeho zamestnancami alebo subdodávateľmi je zhotoviteľ povinný uhradiť objednávateľovi zmluvnú pokutu vo výške 1</w:t>
      </w:r>
      <w:r w:rsidR="003B758A" w:rsidRPr="00FA6C31">
        <w:rPr>
          <w:rStyle w:val="cf01"/>
          <w:rFonts w:ascii="Cambria" w:hAnsi="Cambria"/>
          <w:sz w:val="22"/>
          <w:szCs w:val="22"/>
        </w:rPr>
        <w:t>5</w:t>
      </w:r>
      <w:r w:rsidRPr="00FA6C31">
        <w:rPr>
          <w:rStyle w:val="cf01"/>
          <w:rFonts w:ascii="Cambria" w:hAnsi="Cambria"/>
          <w:sz w:val="22"/>
          <w:szCs w:val="22"/>
        </w:rPr>
        <w:t> 000,- eur bez DPH za každý</w:t>
      </w:r>
      <w:r w:rsidRPr="00C50EB9">
        <w:rPr>
          <w:rStyle w:val="cf01"/>
          <w:rFonts w:ascii="Cambria" w:hAnsi="Cambria"/>
          <w:sz w:val="22"/>
          <w:szCs w:val="22"/>
        </w:rPr>
        <w:t xml:space="preserve"> dokázaný prípad zneužitia objednávateľových interných informácií a údajov, pričom uhradením pokuty nie je dotknutý nárok objednávateľa na náhradu škody v plnej výške. Táto zmluvná pokuta je splatná do 30 dní od písomného oznámenia objednávateľa o zistení porušenia záväzku podľa tohto bodu </w:t>
      </w:r>
      <w:r w:rsidR="003A1762">
        <w:rPr>
          <w:rStyle w:val="cf01"/>
          <w:rFonts w:ascii="Cambria" w:hAnsi="Cambria"/>
          <w:sz w:val="22"/>
          <w:szCs w:val="22"/>
        </w:rPr>
        <w:t>Z</w:t>
      </w:r>
      <w:r w:rsidRPr="00C50EB9">
        <w:rPr>
          <w:rStyle w:val="cf01"/>
          <w:rFonts w:ascii="Cambria" w:hAnsi="Cambria"/>
          <w:sz w:val="22"/>
          <w:szCs w:val="22"/>
        </w:rPr>
        <w:t>mluvy.</w:t>
      </w:r>
    </w:p>
    <w:p w14:paraId="28401D8C" w14:textId="563E54EA" w:rsidR="00DF449E" w:rsidRPr="00366DEF" w:rsidRDefault="00DF449E" w:rsidP="003C1B48">
      <w:pPr>
        <w:pStyle w:val="Nadpis6"/>
        <w:numPr>
          <w:ilvl w:val="0"/>
          <w:numId w:val="0"/>
        </w:numPr>
        <w:spacing w:before="240" w:after="0"/>
        <w:ind w:left="3600" w:hanging="3884"/>
        <w:jc w:val="center"/>
        <w:rPr>
          <w:rFonts w:ascii="Cambria" w:hAnsi="Cambria"/>
          <w:b/>
          <w:bCs/>
          <w:caps/>
          <w:sz w:val="22"/>
          <w:szCs w:val="22"/>
        </w:rPr>
      </w:pPr>
      <w:r w:rsidRPr="00366DEF">
        <w:rPr>
          <w:rFonts w:ascii="Cambria" w:hAnsi="Cambria"/>
          <w:b/>
          <w:bCs/>
          <w:caps/>
          <w:sz w:val="22"/>
          <w:szCs w:val="22"/>
        </w:rPr>
        <w:t xml:space="preserve">Článok </w:t>
      </w:r>
      <w:r w:rsidR="00D752CB">
        <w:rPr>
          <w:rFonts w:ascii="Cambria" w:hAnsi="Cambria"/>
          <w:b/>
          <w:bCs/>
          <w:caps/>
          <w:sz w:val="22"/>
          <w:szCs w:val="22"/>
        </w:rPr>
        <w:t>V</w:t>
      </w:r>
      <w:r w:rsidR="001A5334">
        <w:rPr>
          <w:rFonts w:ascii="Cambria" w:hAnsi="Cambria"/>
          <w:b/>
          <w:bCs/>
          <w:caps/>
          <w:sz w:val="22"/>
          <w:szCs w:val="22"/>
        </w:rPr>
        <w:t>III</w:t>
      </w:r>
    </w:p>
    <w:p w14:paraId="3EBA50D0" w14:textId="290D8D69" w:rsidR="00DF449E" w:rsidRPr="00366DEF" w:rsidRDefault="004C1AB2" w:rsidP="004C1AB2">
      <w:pPr>
        <w:pStyle w:val="Nadpis6"/>
        <w:numPr>
          <w:ilvl w:val="0"/>
          <w:numId w:val="0"/>
        </w:numPr>
        <w:spacing w:after="0"/>
        <w:ind w:left="3600" w:hanging="3884"/>
        <w:jc w:val="center"/>
        <w:rPr>
          <w:rFonts w:ascii="Cambria" w:hAnsi="Cambria"/>
          <w:b/>
          <w:bCs/>
          <w:sz w:val="22"/>
          <w:szCs w:val="22"/>
        </w:rPr>
      </w:pPr>
      <w:r w:rsidRPr="00366DEF">
        <w:rPr>
          <w:rFonts w:ascii="Cambria" w:hAnsi="Cambria"/>
          <w:b/>
          <w:bCs/>
          <w:sz w:val="22"/>
          <w:szCs w:val="22"/>
        </w:rPr>
        <w:t>KONTAKTNÉ</w:t>
      </w:r>
      <w:r w:rsidR="00DF449E" w:rsidRPr="00366DEF">
        <w:rPr>
          <w:rFonts w:ascii="Cambria" w:hAnsi="Cambria"/>
          <w:b/>
          <w:bCs/>
          <w:sz w:val="22"/>
          <w:szCs w:val="22"/>
        </w:rPr>
        <w:t xml:space="preserve"> </w:t>
      </w:r>
      <w:r w:rsidRPr="00366DEF">
        <w:rPr>
          <w:rFonts w:ascii="Cambria" w:hAnsi="Cambria"/>
          <w:b/>
          <w:bCs/>
          <w:sz w:val="22"/>
          <w:szCs w:val="22"/>
        </w:rPr>
        <w:t>OSOBY</w:t>
      </w:r>
      <w:r w:rsidR="00DF449E" w:rsidRPr="00366DEF">
        <w:rPr>
          <w:rFonts w:ascii="Cambria" w:hAnsi="Cambria"/>
          <w:b/>
          <w:bCs/>
          <w:sz w:val="22"/>
          <w:szCs w:val="22"/>
        </w:rPr>
        <w:t xml:space="preserve"> </w:t>
      </w:r>
      <w:r w:rsidRPr="00366DEF">
        <w:rPr>
          <w:rFonts w:ascii="Cambria" w:hAnsi="Cambria"/>
          <w:b/>
          <w:bCs/>
          <w:sz w:val="22"/>
          <w:szCs w:val="22"/>
        </w:rPr>
        <w:t>PRE</w:t>
      </w:r>
      <w:r w:rsidR="00DF449E" w:rsidRPr="00366DEF">
        <w:rPr>
          <w:rFonts w:ascii="Cambria" w:hAnsi="Cambria"/>
          <w:b/>
          <w:bCs/>
          <w:sz w:val="22"/>
          <w:szCs w:val="22"/>
        </w:rPr>
        <w:t xml:space="preserve"> </w:t>
      </w:r>
      <w:r w:rsidRPr="00366DEF">
        <w:rPr>
          <w:rFonts w:ascii="Cambria" w:hAnsi="Cambria"/>
          <w:b/>
          <w:bCs/>
          <w:sz w:val="22"/>
          <w:szCs w:val="22"/>
        </w:rPr>
        <w:t>PLNENIE</w:t>
      </w:r>
      <w:r w:rsidR="00DF449E" w:rsidRPr="00366DEF">
        <w:rPr>
          <w:rFonts w:ascii="Cambria" w:hAnsi="Cambria"/>
          <w:b/>
          <w:bCs/>
          <w:sz w:val="22"/>
          <w:szCs w:val="22"/>
        </w:rPr>
        <w:t xml:space="preserve"> </w:t>
      </w:r>
      <w:r w:rsidRPr="00366DEF">
        <w:rPr>
          <w:rFonts w:ascii="Cambria" w:hAnsi="Cambria"/>
          <w:b/>
          <w:bCs/>
          <w:sz w:val="22"/>
          <w:szCs w:val="22"/>
        </w:rPr>
        <w:t>TEJTO</w:t>
      </w:r>
      <w:r w:rsidR="00DF449E" w:rsidRPr="00366DEF">
        <w:rPr>
          <w:rFonts w:ascii="Cambria" w:hAnsi="Cambria"/>
          <w:b/>
          <w:bCs/>
          <w:sz w:val="22"/>
          <w:szCs w:val="22"/>
        </w:rPr>
        <w:t xml:space="preserve"> </w:t>
      </w:r>
      <w:r w:rsidR="00807898" w:rsidRPr="00366DEF">
        <w:rPr>
          <w:rFonts w:ascii="Cambria" w:hAnsi="Cambria"/>
          <w:b/>
          <w:bCs/>
          <w:sz w:val="22"/>
          <w:szCs w:val="22"/>
        </w:rPr>
        <w:t>ZMLUV</w:t>
      </w:r>
      <w:r w:rsidRPr="00366DEF">
        <w:rPr>
          <w:rFonts w:ascii="Cambria" w:hAnsi="Cambria"/>
          <w:b/>
          <w:bCs/>
          <w:sz w:val="22"/>
          <w:szCs w:val="22"/>
        </w:rPr>
        <w:t>Y</w:t>
      </w:r>
      <w:r w:rsidR="00121647" w:rsidRPr="00366DEF">
        <w:rPr>
          <w:rFonts w:ascii="Cambria" w:hAnsi="Cambria"/>
          <w:b/>
          <w:bCs/>
          <w:sz w:val="22"/>
          <w:szCs w:val="22"/>
        </w:rPr>
        <w:t xml:space="preserve"> A KOMUNIKÁCIA </w:t>
      </w:r>
      <w:r w:rsidR="00807898" w:rsidRPr="00366DEF">
        <w:rPr>
          <w:rFonts w:ascii="Cambria" w:hAnsi="Cambria"/>
          <w:b/>
          <w:bCs/>
          <w:sz w:val="22"/>
          <w:szCs w:val="22"/>
        </w:rPr>
        <w:t>ZMLUV</w:t>
      </w:r>
      <w:r w:rsidR="00121647" w:rsidRPr="00366DEF">
        <w:rPr>
          <w:rFonts w:ascii="Cambria" w:hAnsi="Cambria"/>
          <w:b/>
          <w:bCs/>
          <w:sz w:val="22"/>
          <w:szCs w:val="22"/>
        </w:rPr>
        <w:t>NÝCH STRÁN</w:t>
      </w:r>
    </w:p>
    <w:p w14:paraId="0CBB03F2" w14:textId="77777777" w:rsidR="00DF449E" w:rsidRPr="00366DEF" w:rsidRDefault="00DF449E" w:rsidP="0066385C">
      <w:pPr>
        <w:pStyle w:val="Default"/>
        <w:spacing w:after="100"/>
        <w:jc w:val="both"/>
        <w:rPr>
          <w:rFonts w:ascii="Cambria" w:hAnsi="Cambria"/>
          <w:sz w:val="8"/>
          <w:szCs w:val="8"/>
        </w:rPr>
      </w:pPr>
    </w:p>
    <w:p w14:paraId="59F5A868" w14:textId="50D74B42" w:rsidR="00121647" w:rsidRPr="00366DEF" w:rsidRDefault="00121647" w:rsidP="004D117E">
      <w:pPr>
        <w:pStyle w:val="MLOdsek"/>
        <w:numPr>
          <w:ilvl w:val="0"/>
          <w:numId w:val="29"/>
        </w:numPr>
        <w:spacing w:after="0" w:line="240" w:lineRule="auto"/>
        <w:rPr>
          <w:rFonts w:ascii="Cambria" w:hAnsi="Cambria" w:cs="Arial"/>
        </w:rPr>
      </w:pPr>
      <w:r w:rsidRPr="00366DEF">
        <w:rPr>
          <w:rFonts w:ascii="Cambria" w:hAnsi="Cambria" w:cs="Arial"/>
        </w:rPr>
        <w:t xml:space="preserve">Zhotoviteľ sa zaväzuje do piatich (5) pracovných dní od uzavretia tejto </w:t>
      </w:r>
      <w:r w:rsidR="00807898" w:rsidRPr="00366DEF">
        <w:rPr>
          <w:rFonts w:ascii="Cambria" w:hAnsi="Cambria" w:cs="Arial"/>
        </w:rPr>
        <w:t>Zmluv</w:t>
      </w:r>
      <w:r w:rsidRPr="00366DEF">
        <w:rPr>
          <w:rFonts w:ascii="Cambria" w:hAnsi="Cambria" w:cs="Arial"/>
        </w:rPr>
        <w:t xml:space="preserve">y vymenovať oprávnenú osobu, ktorá bude počas účinnosti tejto </w:t>
      </w:r>
      <w:r w:rsidR="00807898" w:rsidRPr="00366DEF">
        <w:rPr>
          <w:rFonts w:ascii="Cambria" w:hAnsi="Cambria" w:cs="Arial"/>
        </w:rPr>
        <w:t>Zmluv</w:t>
      </w:r>
      <w:r w:rsidRPr="00366DEF">
        <w:rPr>
          <w:rFonts w:ascii="Cambria" w:hAnsi="Cambria" w:cs="Arial"/>
        </w:rPr>
        <w:t xml:space="preserve">y oprávnená konať za zhotoviteľa v určených záležitostiach súvisiacich s plnením tejto </w:t>
      </w:r>
      <w:r w:rsidR="00807898" w:rsidRPr="00366DEF">
        <w:rPr>
          <w:rFonts w:ascii="Cambria" w:hAnsi="Cambria" w:cs="Arial"/>
        </w:rPr>
        <w:t>Zmluv</w:t>
      </w:r>
      <w:r w:rsidRPr="00366DEF">
        <w:rPr>
          <w:rFonts w:ascii="Cambria" w:hAnsi="Cambria" w:cs="Arial"/>
        </w:rPr>
        <w:t>y a v tej istej lehote písomne oznámiť objednávateľovi jej meno, priezvisko a kontaktné údaje.</w:t>
      </w:r>
    </w:p>
    <w:p w14:paraId="404A8C13" w14:textId="479F44F4" w:rsidR="00121647" w:rsidRPr="00366DEF" w:rsidRDefault="00121647" w:rsidP="004D117E">
      <w:pPr>
        <w:pStyle w:val="MLOdsek"/>
        <w:numPr>
          <w:ilvl w:val="0"/>
          <w:numId w:val="29"/>
        </w:numPr>
        <w:spacing w:after="0" w:line="240" w:lineRule="auto"/>
        <w:rPr>
          <w:rFonts w:ascii="Cambria" w:hAnsi="Cambria" w:cs="Arial"/>
        </w:rPr>
      </w:pPr>
      <w:r w:rsidRPr="00366DEF">
        <w:rPr>
          <w:rFonts w:ascii="Cambria" w:hAnsi="Cambria" w:cs="Arial"/>
        </w:rPr>
        <w:t xml:space="preserve">Objednávateľ sa zaväzuje do piatich (5) pracovných dní od podpisu tejto </w:t>
      </w:r>
      <w:r w:rsidR="00807898" w:rsidRPr="00366DEF">
        <w:rPr>
          <w:rFonts w:ascii="Cambria" w:hAnsi="Cambria" w:cs="Arial"/>
        </w:rPr>
        <w:t>Zmluv</w:t>
      </w:r>
      <w:r w:rsidRPr="00366DEF">
        <w:rPr>
          <w:rFonts w:ascii="Cambria" w:hAnsi="Cambria" w:cs="Arial"/>
        </w:rPr>
        <w:t xml:space="preserve">y vymenovať oprávnenú osobu, ktorá bude počas účinnosti tejto </w:t>
      </w:r>
      <w:r w:rsidR="00807898" w:rsidRPr="00366DEF">
        <w:rPr>
          <w:rFonts w:ascii="Cambria" w:hAnsi="Cambria" w:cs="Arial"/>
        </w:rPr>
        <w:t>Zmluv</w:t>
      </w:r>
      <w:r w:rsidRPr="00366DEF">
        <w:rPr>
          <w:rFonts w:ascii="Cambria" w:hAnsi="Cambria" w:cs="Arial"/>
        </w:rPr>
        <w:t xml:space="preserve">y oprávnená konať za objednávateľa v určených záležitostiach súvisiacich s plnením tejto </w:t>
      </w:r>
      <w:r w:rsidR="00807898" w:rsidRPr="00366DEF">
        <w:rPr>
          <w:rFonts w:ascii="Cambria" w:hAnsi="Cambria" w:cs="Arial"/>
        </w:rPr>
        <w:t>Zmluv</w:t>
      </w:r>
      <w:r w:rsidRPr="00366DEF">
        <w:rPr>
          <w:rFonts w:ascii="Cambria" w:hAnsi="Cambria" w:cs="Arial"/>
        </w:rPr>
        <w:t>y a v tej istej lehote písomne oznámiť objednávateľovi jej meno, priezvisko a kontaktné údaje.</w:t>
      </w:r>
    </w:p>
    <w:p w14:paraId="06EC9D22" w14:textId="69E4EB5C" w:rsidR="00121647" w:rsidRPr="00366DEF" w:rsidRDefault="00121647" w:rsidP="004D117E">
      <w:pPr>
        <w:pStyle w:val="MLOdsek"/>
        <w:numPr>
          <w:ilvl w:val="0"/>
          <w:numId w:val="29"/>
        </w:numPr>
        <w:spacing w:after="0" w:line="240" w:lineRule="auto"/>
        <w:rPr>
          <w:rFonts w:ascii="Cambria" w:hAnsi="Cambria" w:cs="Arial"/>
        </w:rPr>
      </w:pPr>
      <w:bookmarkStart w:id="15" w:name="_Ref519610075"/>
      <w:r w:rsidRPr="00366DEF">
        <w:rPr>
          <w:rFonts w:ascii="Cambria" w:hAnsi="Cambria" w:cs="Arial"/>
        </w:rPr>
        <w:t xml:space="preserve">Prostredníctvom určených oprávnených osôb </w:t>
      </w:r>
      <w:r w:rsidR="00807898" w:rsidRPr="00366DEF">
        <w:rPr>
          <w:rFonts w:ascii="Cambria" w:hAnsi="Cambria" w:cs="Arial"/>
        </w:rPr>
        <w:t>Zmluv</w:t>
      </w:r>
      <w:r w:rsidRPr="00366DEF">
        <w:rPr>
          <w:rFonts w:ascii="Cambria" w:hAnsi="Cambria" w:cs="Arial"/>
        </w:rPr>
        <w:t>né strany:</w:t>
      </w:r>
      <w:bookmarkEnd w:id="15"/>
    </w:p>
    <w:p w14:paraId="3E54C7DD" w14:textId="67531974" w:rsidR="00121647" w:rsidRPr="00366DEF" w:rsidRDefault="00121647" w:rsidP="004D117E">
      <w:pPr>
        <w:pStyle w:val="MLOdsek"/>
        <w:numPr>
          <w:ilvl w:val="1"/>
          <w:numId w:val="29"/>
        </w:numPr>
        <w:spacing w:after="0" w:line="240" w:lineRule="auto"/>
        <w:rPr>
          <w:rFonts w:ascii="Cambria" w:hAnsi="Cambria" w:cs="Arial"/>
        </w:rPr>
      </w:pPr>
      <w:r w:rsidRPr="00366DEF">
        <w:rPr>
          <w:rFonts w:ascii="Cambria" w:hAnsi="Cambria" w:cs="Arial"/>
        </w:rPr>
        <w:t xml:space="preserve">zabezpečia vzájomnú komunikáciu </w:t>
      </w:r>
      <w:r w:rsidR="00807898" w:rsidRPr="00366DEF">
        <w:rPr>
          <w:rFonts w:ascii="Cambria" w:hAnsi="Cambria" w:cs="Arial"/>
        </w:rPr>
        <w:t>Zmluv</w:t>
      </w:r>
      <w:r w:rsidRPr="00366DEF">
        <w:rPr>
          <w:rFonts w:ascii="Cambria" w:hAnsi="Cambria" w:cs="Arial"/>
        </w:rPr>
        <w:t xml:space="preserve">ných strán týkajúcu sa všetkých záležitostí týkajúcich sa plnenia tejto </w:t>
      </w:r>
      <w:r w:rsidR="00807898" w:rsidRPr="00366DEF">
        <w:rPr>
          <w:rFonts w:ascii="Cambria" w:hAnsi="Cambria" w:cs="Arial"/>
        </w:rPr>
        <w:t>Zmluv</w:t>
      </w:r>
      <w:r w:rsidRPr="00366DEF">
        <w:rPr>
          <w:rFonts w:ascii="Cambria" w:hAnsi="Cambria" w:cs="Arial"/>
        </w:rPr>
        <w:t>y</w:t>
      </w:r>
      <w:r w:rsidR="0003618F">
        <w:rPr>
          <w:rFonts w:ascii="Cambria" w:hAnsi="Cambria" w:cs="Arial"/>
        </w:rPr>
        <w:t xml:space="preserve"> ako napríklad </w:t>
      </w:r>
      <w:r w:rsidR="0003618F" w:rsidRPr="006E5923">
        <w:rPr>
          <w:rFonts w:ascii="Cambria" w:hAnsi="Cambria" w:cs="Arial"/>
        </w:rPr>
        <w:t xml:space="preserve">uplatňovanie </w:t>
      </w:r>
      <w:r w:rsidR="00491864" w:rsidRPr="006E5923">
        <w:rPr>
          <w:rFonts w:ascii="Cambria" w:hAnsi="Cambria" w:cs="Arial"/>
        </w:rPr>
        <w:t xml:space="preserve">objednávky na </w:t>
      </w:r>
      <w:r w:rsidR="00F93D7F" w:rsidRPr="006E5923">
        <w:rPr>
          <w:rFonts w:ascii="Cambria" w:hAnsi="Cambria" w:cs="Arial"/>
        </w:rPr>
        <w:t>Objednávkové služby.</w:t>
      </w:r>
    </w:p>
    <w:p w14:paraId="5584510F" w14:textId="5D06DDC3" w:rsidR="00121647" w:rsidRPr="00366DEF" w:rsidRDefault="00121647" w:rsidP="004D117E">
      <w:pPr>
        <w:pStyle w:val="MLOdsek"/>
        <w:numPr>
          <w:ilvl w:val="1"/>
          <w:numId w:val="29"/>
        </w:numPr>
        <w:spacing w:after="0" w:line="240" w:lineRule="auto"/>
        <w:rPr>
          <w:rFonts w:ascii="Cambria" w:hAnsi="Cambria" w:cs="Arial"/>
        </w:rPr>
      </w:pPr>
      <w:r w:rsidRPr="00366DEF">
        <w:rPr>
          <w:rFonts w:ascii="Cambria" w:hAnsi="Cambria" w:cs="Arial"/>
        </w:rPr>
        <w:t xml:space="preserve">plnia vymedzené úlohy </w:t>
      </w:r>
      <w:r w:rsidR="00807898" w:rsidRPr="00366DEF">
        <w:rPr>
          <w:rFonts w:ascii="Cambria" w:hAnsi="Cambria" w:cs="Arial"/>
        </w:rPr>
        <w:t>Zmluv</w:t>
      </w:r>
      <w:r w:rsidRPr="00366DEF">
        <w:rPr>
          <w:rFonts w:ascii="Cambria" w:hAnsi="Cambria" w:cs="Arial"/>
        </w:rPr>
        <w:t xml:space="preserve">ných strán podľa tejto </w:t>
      </w:r>
      <w:r w:rsidR="00807898" w:rsidRPr="00366DEF">
        <w:rPr>
          <w:rFonts w:ascii="Cambria" w:hAnsi="Cambria" w:cs="Arial"/>
        </w:rPr>
        <w:t>Zmluv</w:t>
      </w:r>
      <w:r w:rsidRPr="00366DEF">
        <w:rPr>
          <w:rFonts w:ascii="Cambria" w:hAnsi="Cambria" w:cs="Arial"/>
        </w:rPr>
        <w:t xml:space="preserve">y,  </w:t>
      </w:r>
    </w:p>
    <w:p w14:paraId="50269C3E" w14:textId="6B766C3C" w:rsidR="00121647" w:rsidRPr="00366DEF" w:rsidRDefault="00121647" w:rsidP="004D117E">
      <w:pPr>
        <w:pStyle w:val="MLOdsek"/>
        <w:numPr>
          <w:ilvl w:val="1"/>
          <w:numId w:val="29"/>
        </w:numPr>
        <w:spacing w:after="0" w:line="240" w:lineRule="auto"/>
        <w:rPr>
          <w:rFonts w:ascii="Cambria" w:hAnsi="Cambria" w:cs="Arial"/>
        </w:rPr>
      </w:pPr>
      <w:r w:rsidRPr="00366DEF">
        <w:rPr>
          <w:rFonts w:ascii="Cambria" w:hAnsi="Cambria" w:cs="Arial"/>
        </w:rPr>
        <w:t xml:space="preserve">uskutočnia všetky organizačné záležitosti s ohľadom na všetky aktivity a činnosti súvisiace s plnením tejto </w:t>
      </w:r>
      <w:r w:rsidR="00807898" w:rsidRPr="00366DEF">
        <w:rPr>
          <w:rFonts w:ascii="Cambria" w:hAnsi="Cambria" w:cs="Arial"/>
        </w:rPr>
        <w:t>Zmluv</w:t>
      </w:r>
      <w:r w:rsidRPr="00366DEF">
        <w:rPr>
          <w:rFonts w:ascii="Cambria" w:hAnsi="Cambria" w:cs="Arial"/>
        </w:rPr>
        <w:t>y,</w:t>
      </w:r>
    </w:p>
    <w:p w14:paraId="7444D0A9" w14:textId="3923374D" w:rsidR="00121647" w:rsidRPr="00366DEF" w:rsidRDefault="00121647" w:rsidP="004D117E">
      <w:pPr>
        <w:pStyle w:val="MLOdsek"/>
        <w:numPr>
          <w:ilvl w:val="1"/>
          <w:numId w:val="29"/>
        </w:numPr>
        <w:spacing w:after="0" w:line="240" w:lineRule="auto"/>
        <w:rPr>
          <w:rFonts w:ascii="Cambria" w:hAnsi="Cambria" w:cs="Arial"/>
        </w:rPr>
      </w:pPr>
      <w:r w:rsidRPr="00366DEF">
        <w:rPr>
          <w:rFonts w:ascii="Cambria" w:hAnsi="Cambria" w:cs="Arial"/>
        </w:rPr>
        <w:t xml:space="preserve">zabezpečia koordináciu jednotlivých aktivít a činností </w:t>
      </w:r>
      <w:r w:rsidR="00807898" w:rsidRPr="00366DEF">
        <w:rPr>
          <w:rFonts w:ascii="Cambria" w:hAnsi="Cambria" w:cs="Arial"/>
        </w:rPr>
        <w:t>Zmluv</w:t>
      </w:r>
      <w:r w:rsidRPr="00366DEF">
        <w:rPr>
          <w:rFonts w:ascii="Cambria" w:hAnsi="Cambria" w:cs="Arial"/>
        </w:rPr>
        <w:t xml:space="preserve">ných strán súvisiacich s plnením tejto </w:t>
      </w:r>
      <w:r w:rsidR="00807898" w:rsidRPr="00366DEF">
        <w:rPr>
          <w:rFonts w:ascii="Cambria" w:hAnsi="Cambria" w:cs="Arial"/>
        </w:rPr>
        <w:t>Zmluv</w:t>
      </w:r>
      <w:r w:rsidRPr="00366DEF">
        <w:rPr>
          <w:rFonts w:ascii="Cambria" w:hAnsi="Cambria" w:cs="Arial"/>
        </w:rPr>
        <w:t>y,</w:t>
      </w:r>
    </w:p>
    <w:p w14:paraId="0F05D0F1" w14:textId="170D6868" w:rsidR="00121647" w:rsidRPr="00366DEF" w:rsidRDefault="00121647" w:rsidP="004D117E">
      <w:pPr>
        <w:pStyle w:val="MLOdsek"/>
        <w:numPr>
          <w:ilvl w:val="1"/>
          <w:numId w:val="29"/>
        </w:numPr>
        <w:spacing w:after="0" w:line="240" w:lineRule="auto"/>
        <w:rPr>
          <w:rFonts w:ascii="Cambria" w:hAnsi="Cambria" w:cs="Arial"/>
        </w:rPr>
      </w:pPr>
      <w:r w:rsidRPr="00366DEF">
        <w:rPr>
          <w:rFonts w:ascii="Cambria" w:hAnsi="Cambria" w:cs="Arial"/>
        </w:rPr>
        <w:t xml:space="preserve">sledujú priebeh plnenia tejto </w:t>
      </w:r>
      <w:r w:rsidR="00807898" w:rsidRPr="00366DEF">
        <w:rPr>
          <w:rFonts w:ascii="Cambria" w:hAnsi="Cambria" w:cs="Arial"/>
        </w:rPr>
        <w:t>Zmluv</w:t>
      </w:r>
      <w:r w:rsidRPr="00366DEF">
        <w:rPr>
          <w:rFonts w:ascii="Cambria" w:hAnsi="Cambria" w:cs="Arial"/>
        </w:rPr>
        <w:t>y,</w:t>
      </w:r>
    </w:p>
    <w:p w14:paraId="6D2D769A" w14:textId="786B12AD" w:rsidR="00121647" w:rsidRPr="00366DEF" w:rsidRDefault="00121647" w:rsidP="004D117E">
      <w:pPr>
        <w:pStyle w:val="MLOdsek"/>
        <w:numPr>
          <w:ilvl w:val="1"/>
          <w:numId w:val="29"/>
        </w:numPr>
        <w:spacing w:after="0" w:line="240" w:lineRule="auto"/>
        <w:rPr>
          <w:rFonts w:ascii="Cambria" w:hAnsi="Cambria" w:cs="Arial"/>
        </w:rPr>
      </w:pPr>
      <w:r w:rsidRPr="00366DEF">
        <w:rPr>
          <w:rFonts w:ascii="Cambria" w:hAnsi="Cambria" w:cs="Arial"/>
        </w:rPr>
        <w:t xml:space="preserve">navrhujú potrebné zmeny technických riešení a technickej povahy v zmysle tejto </w:t>
      </w:r>
      <w:r w:rsidR="00807898" w:rsidRPr="00366DEF">
        <w:rPr>
          <w:rFonts w:ascii="Cambria" w:hAnsi="Cambria" w:cs="Arial"/>
        </w:rPr>
        <w:t>Zmluv</w:t>
      </w:r>
      <w:r w:rsidRPr="00366DEF">
        <w:rPr>
          <w:rFonts w:ascii="Cambria" w:hAnsi="Cambria" w:cs="Arial"/>
        </w:rPr>
        <w:t>y a</w:t>
      </w:r>
    </w:p>
    <w:p w14:paraId="042BF5F9" w14:textId="77777777" w:rsidR="00121647" w:rsidRPr="00366DEF" w:rsidRDefault="00121647" w:rsidP="004D117E">
      <w:pPr>
        <w:pStyle w:val="MLOdsek"/>
        <w:numPr>
          <w:ilvl w:val="1"/>
          <w:numId w:val="29"/>
        </w:numPr>
        <w:spacing w:after="0" w:line="240" w:lineRule="auto"/>
        <w:rPr>
          <w:rFonts w:ascii="Cambria" w:hAnsi="Cambria" w:cs="Arial"/>
        </w:rPr>
      </w:pPr>
      <w:r w:rsidRPr="00366DEF">
        <w:rPr>
          <w:rFonts w:ascii="Cambria" w:hAnsi="Cambria" w:cs="Arial"/>
        </w:rPr>
        <w:t>zabezpečia vzájomnú spoluprácu a súčinnosť.</w:t>
      </w:r>
    </w:p>
    <w:p w14:paraId="25880708" w14:textId="65D2F59C" w:rsidR="00121647" w:rsidRPr="00366DEF" w:rsidRDefault="00807898" w:rsidP="004D117E">
      <w:pPr>
        <w:pStyle w:val="MLOdsek"/>
        <w:numPr>
          <w:ilvl w:val="0"/>
          <w:numId w:val="29"/>
        </w:numPr>
        <w:spacing w:after="0" w:line="240" w:lineRule="auto"/>
        <w:rPr>
          <w:rFonts w:ascii="Cambria" w:hAnsi="Cambria" w:cs="Arial"/>
        </w:rPr>
      </w:pPr>
      <w:r w:rsidRPr="00366DEF">
        <w:rPr>
          <w:rFonts w:ascii="Cambria" w:hAnsi="Cambria" w:cs="Arial"/>
        </w:rPr>
        <w:t>Zmluv</w:t>
      </w:r>
      <w:r w:rsidR="00121647" w:rsidRPr="00366DEF">
        <w:rPr>
          <w:rFonts w:ascii="Cambria" w:hAnsi="Cambria" w:cs="Arial"/>
        </w:rPr>
        <w:t xml:space="preserve">né strany sa dohodli, že ich vzájomná komunikácia ohľadom akejkoľvek záležitosti týkajúcej sa tejto </w:t>
      </w:r>
      <w:r w:rsidRPr="00366DEF">
        <w:rPr>
          <w:rFonts w:ascii="Cambria" w:hAnsi="Cambria" w:cs="Arial"/>
        </w:rPr>
        <w:t>Zmluv</w:t>
      </w:r>
      <w:r w:rsidR="00121647" w:rsidRPr="00366DEF">
        <w:rPr>
          <w:rFonts w:ascii="Cambria" w:hAnsi="Cambria" w:cs="Arial"/>
        </w:rPr>
        <w:t xml:space="preserve">y  bude vykonávaná prostredníctvom oprávnených osôb </w:t>
      </w:r>
      <w:r w:rsidRPr="00366DEF">
        <w:rPr>
          <w:rFonts w:ascii="Cambria" w:hAnsi="Cambria" w:cs="Arial"/>
        </w:rPr>
        <w:t>Zmluv</w:t>
      </w:r>
      <w:r w:rsidR="00121647" w:rsidRPr="00366DEF">
        <w:rPr>
          <w:rFonts w:ascii="Cambria" w:hAnsi="Cambria" w:cs="Arial"/>
        </w:rPr>
        <w:t>ných strán.</w:t>
      </w:r>
    </w:p>
    <w:p w14:paraId="6E8292DF" w14:textId="1ACF2DB3" w:rsidR="00121647" w:rsidRPr="00366DEF" w:rsidRDefault="00807898" w:rsidP="004D117E">
      <w:pPr>
        <w:pStyle w:val="MLOdsek"/>
        <w:numPr>
          <w:ilvl w:val="0"/>
          <w:numId w:val="29"/>
        </w:numPr>
        <w:spacing w:after="0" w:line="240" w:lineRule="auto"/>
        <w:rPr>
          <w:rFonts w:ascii="Cambria" w:hAnsi="Cambria" w:cs="Arial"/>
        </w:rPr>
      </w:pPr>
      <w:r w:rsidRPr="00366DEF">
        <w:rPr>
          <w:rFonts w:ascii="Cambria" w:hAnsi="Cambria" w:cs="Arial"/>
        </w:rPr>
        <w:t>Zmluv</w:t>
      </w:r>
      <w:r w:rsidR="00121647" w:rsidRPr="00366DEF">
        <w:rPr>
          <w:rFonts w:ascii="Cambria" w:hAnsi="Cambria" w:cs="Arial"/>
        </w:rPr>
        <w:t>né strany sa ďalej dohodli, že bežná komunikácia (napr. komunikácia týkajúca sa organizácii stretnutí alebo iných organizačných záležitosti alebo podkladov pre fakturáciu a pod.) bude vykonávaná prostredníctvom emailu.</w:t>
      </w:r>
    </w:p>
    <w:p w14:paraId="22497478" w14:textId="3DDBE6B9" w:rsidR="00121647" w:rsidRPr="00366DEF" w:rsidRDefault="00121647" w:rsidP="004D117E">
      <w:pPr>
        <w:pStyle w:val="MLOdsek"/>
        <w:numPr>
          <w:ilvl w:val="0"/>
          <w:numId w:val="29"/>
        </w:numPr>
        <w:spacing w:after="0" w:line="240" w:lineRule="auto"/>
        <w:rPr>
          <w:rFonts w:ascii="Cambria" w:hAnsi="Cambria" w:cs="Arial"/>
        </w:rPr>
      </w:pPr>
      <w:r w:rsidRPr="00366DEF">
        <w:rPr>
          <w:rFonts w:ascii="Cambria" w:hAnsi="Cambria" w:cs="Arial"/>
        </w:rPr>
        <w:t xml:space="preserve">Komunikácia </w:t>
      </w:r>
      <w:r w:rsidR="00807898" w:rsidRPr="00366DEF">
        <w:rPr>
          <w:rFonts w:ascii="Cambria" w:hAnsi="Cambria" w:cs="Arial"/>
        </w:rPr>
        <w:t>Zmluv</w:t>
      </w:r>
      <w:r w:rsidRPr="00366DEF">
        <w:rPr>
          <w:rFonts w:ascii="Cambria" w:hAnsi="Cambria" w:cs="Arial"/>
        </w:rPr>
        <w:t xml:space="preserve">ných strán, ktorá  má povahu právneho úkonu (napr. odstúpenie od </w:t>
      </w:r>
      <w:r w:rsidR="00807898" w:rsidRPr="00366DEF">
        <w:rPr>
          <w:rFonts w:ascii="Cambria" w:hAnsi="Cambria" w:cs="Arial"/>
        </w:rPr>
        <w:t>Zmluv</w:t>
      </w:r>
      <w:r w:rsidRPr="00366DEF">
        <w:rPr>
          <w:rFonts w:ascii="Cambria" w:hAnsi="Cambria" w:cs="Arial"/>
        </w:rPr>
        <w:t xml:space="preserve">y, uplatnenie </w:t>
      </w:r>
      <w:r w:rsidR="00807898" w:rsidRPr="00366DEF">
        <w:rPr>
          <w:rFonts w:ascii="Cambria" w:hAnsi="Cambria" w:cs="Arial"/>
        </w:rPr>
        <w:t>Zmluv</w:t>
      </w:r>
      <w:r w:rsidRPr="00366DEF">
        <w:rPr>
          <w:rFonts w:ascii="Cambria" w:hAnsi="Cambria" w:cs="Arial"/>
        </w:rPr>
        <w:t xml:space="preserve">nej pokuty a pod.) bude vykonávaná písomne v listinnej podobe s doporučeným doručovaním druhej </w:t>
      </w:r>
      <w:r w:rsidR="00807898" w:rsidRPr="00366DEF">
        <w:rPr>
          <w:rFonts w:ascii="Cambria" w:hAnsi="Cambria" w:cs="Arial"/>
        </w:rPr>
        <w:t>Zmluv</w:t>
      </w:r>
      <w:r w:rsidRPr="00366DEF">
        <w:rPr>
          <w:rFonts w:ascii="Cambria" w:hAnsi="Cambria" w:cs="Arial"/>
        </w:rPr>
        <w:t>nej strane prostredníctvom poštovej služby alebo kuriérskej služby.</w:t>
      </w:r>
    </w:p>
    <w:p w14:paraId="7705D204" w14:textId="4B62FD89" w:rsidR="00121647" w:rsidRPr="00366DEF" w:rsidRDefault="00121647" w:rsidP="004D117E">
      <w:pPr>
        <w:pStyle w:val="MLOdsek"/>
        <w:numPr>
          <w:ilvl w:val="0"/>
          <w:numId w:val="29"/>
        </w:numPr>
        <w:spacing w:line="240" w:lineRule="auto"/>
        <w:rPr>
          <w:rFonts w:ascii="Cambria" w:hAnsi="Cambria" w:cs="Arial"/>
        </w:rPr>
      </w:pPr>
      <w:r w:rsidRPr="00366DEF">
        <w:rPr>
          <w:rFonts w:ascii="Cambria" w:hAnsi="Cambria" w:cs="Arial"/>
        </w:rPr>
        <w:t xml:space="preserve">Každá zo </w:t>
      </w:r>
      <w:r w:rsidR="00807898" w:rsidRPr="00366DEF">
        <w:rPr>
          <w:rFonts w:ascii="Cambria" w:hAnsi="Cambria" w:cs="Arial"/>
        </w:rPr>
        <w:t>Zmluv</w:t>
      </w:r>
      <w:r w:rsidRPr="00366DEF">
        <w:rPr>
          <w:rFonts w:ascii="Cambria" w:hAnsi="Cambria" w:cs="Arial"/>
        </w:rPr>
        <w:t xml:space="preserve">ných strán môže zmeniť oprávnené osoby. Takáto zmena je účinná dňom doručenia písomného oznámenia o zmene obsahujúceho aj meno a kontaktné údaje novej oprávnenej osoby druhej </w:t>
      </w:r>
      <w:r w:rsidR="00807898" w:rsidRPr="00366DEF">
        <w:rPr>
          <w:rFonts w:ascii="Cambria" w:hAnsi="Cambria" w:cs="Arial"/>
        </w:rPr>
        <w:t>Zmluv</w:t>
      </w:r>
      <w:r w:rsidRPr="00366DEF">
        <w:rPr>
          <w:rFonts w:ascii="Cambria" w:hAnsi="Cambria" w:cs="Arial"/>
        </w:rPr>
        <w:t>nej strane.</w:t>
      </w:r>
    </w:p>
    <w:p w14:paraId="6AA31E26" w14:textId="0828C102" w:rsidR="00C57652" w:rsidRPr="00C50EB9" w:rsidRDefault="00C57652" w:rsidP="00C57652">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b/>
          <w:bCs/>
          <w:caps/>
          <w:sz w:val="22"/>
          <w:szCs w:val="22"/>
        </w:rPr>
        <w:t xml:space="preserve">Článok </w:t>
      </w:r>
      <w:r>
        <w:rPr>
          <w:rFonts w:ascii="Cambria" w:hAnsi="Cambria"/>
          <w:b/>
          <w:bCs/>
          <w:caps/>
          <w:sz w:val="22"/>
          <w:szCs w:val="22"/>
        </w:rPr>
        <w:t>I</w:t>
      </w:r>
      <w:r w:rsidRPr="00C50EB9">
        <w:rPr>
          <w:rFonts w:ascii="Cambria" w:hAnsi="Cambria"/>
          <w:b/>
          <w:bCs/>
          <w:caps/>
          <w:sz w:val="22"/>
          <w:szCs w:val="22"/>
        </w:rPr>
        <w:t>X</w:t>
      </w:r>
    </w:p>
    <w:p w14:paraId="0EC8783E" w14:textId="77777777" w:rsidR="00C57652" w:rsidRPr="00C50EB9" w:rsidRDefault="00C57652" w:rsidP="00C57652">
      <w:pPr>
        <w:pStyle w:val="Nadpis6"/>
        <w:numPr>
          <w:ilvl w:val="0"/>
          <w:numId w:val="0"/>
        </w:numPr>
        <w:spacing w:line="240" w:lineRule="auto"/>
        <w:ind w:left="3600" w:hanging="3884"/>
        <w:jc w:val="center"/>
        <w:rPr>
          <w:rFonts w:ascii="Cambria" w:hAnsi="Cambria"/>
          <w:b/>
          <w:bCs/>
          <w:sz w:val="22"/>
          <w:szCs w:val="22"/>
        </w:rPr>
      </w:pPr>
      <w:r>
        <w:rPr>
          <w:rFonts w:ascii="Cambria" w:hAnsi="Cambria"/>
          <w:b/>
          <w:bCs/>
          <w:sz w:val="22"/>
          <w:szCs w:val="22"/>
        </w:rPr>
        <w:t>ZMENA ZHOTOVITEĽA</w:t>
      </w:r>
    </w:p>
    <w:p w14:paraId="3BB98D3C" w14:textId="5A4AAB36" w:rsidR="00C57652" w:rsidRPr="00A60A8A" w:rsidRDefault="00C57652" w:rsidP="008732E5">
      <w:pPr>
        <w:pStyle w:val="MLOdsek"/>
        <w:numPr>
          <w:ilvl w:val="0"/>
          <w:numId w:val="40"/>
        </w:numPr>
        <w:spacing w:before="120" w:line="240" w:lineRule="auto"/>
        <w:ind w:left="426" w:hanging="426"/>
        <w:rPr>
          <w:rFonts w:ascii="Cambria" w:hAnsi="Cambria" w:cs="Arial"/>
        </w:rPr>
      </w:pPr>
      <w:r w:rsidRPr="00A60A8A">
        <w:rPr>
          <w:rFonts w:ascii="Cambria" w:hAnsi="Cambria" w:cs="Arial"/>
        </w:rPr>
        <w:t xml:space="preserve">Ak zhotoviteľ podstatne poruší túto </w:t>
      </w:r>
      <w:r w:rsidR="00990A0C">
        <w:rPr>
          <w:rFonts w:ascii="Cambria" w:hAnsi="Cambria" w:cs="Arial"/>
        </w:rPr>
        <w:t>Zmluvu</w:t>
      </w:r>
      <w:r w:rsidRPr="00A60A8A">
        <w:rPr>
          <w:rFonts w:ascii="Cambria" w:hAnsi="Cambria" w:cs="Arial"/>
        </w:rPr>
        <w:t xml:space="preserve">, tak je objednávateľ oprávnený vykonať zmenu </w:t>
      </w:r>
      <w:r w:rsidR="00990A0C">
        <w:rPr>
          <w:rFonts w:ascii="Cambria" w:hAnsi="Cambria" w:cs="Arial"/>
        </w:rPr>
        <w:t>Zmluvy</w:t>
      </w:r>
      <w:r w:rsidRPr="00A60A8A">
        <w:rPr>
          <w:rFonts w:ascii="Cambria" w:hAnsi="Cambria" w:cs="Arial"/>
        </w:rPr>
        <w:t xml:space="preserve"> spočívajúcu v zmene osoby zhotoviteľa, a to nahradením pôvodného zhotoviteľa (ďalej len "Pôvodný zhotoviteľ") novým zhotoviteľom v súlade s § 18 zákona č. 343/2015 Z. z. Zmenu v osobe zhotoviteľa je objednávateľ oprávnený vykonať nahradením pôvodného zhotoviteľa subjektom, ktorý ako uchádzač vo Verejnom obstarávaní k zákazke s názvom „</w:t>
      </w:r>
      <w:r w:rsidRPr="00102E2E">
        <w:rPr>
          <w:rFonts w:ascii="Cambria" w:hAnsi="Cambria"/>
          <w:b/>
          <w:bCs/>
          <w:i/>
          <w:iCs/>
          <w:color w:val="000000"/>
        </w:rPr>
        <w:t>Document Management System (DMS)</w:t>
      </w:r>
      <w:r w:rsidRPr="00C50EB9">
        <w:rPr>
          <w:rFonts w:ascii="Cambria" w:hAnsi="Cambria" w:cs="Arial"/>
          <w:color w:val="000000"/>
        </w:rPr>
        <w:t>“.</w:t>
      </w:r>
      <w:r w:rsidRPr="00A60A8A">
        <w:rPr>
          <w:rFonts w:ascii="Cambria" w:hAnsi="Cambria" w:cs="Arial"/>
        </w:rPr>
        <w:t xml:space="preserve"> splnil podmienky účasti, všetky požiadavky na predmet zákazky, </w:t>
      </w:r>
      <w:r w:rsidRPr="00A60A8A">
        <w:rPr>
          <w:rFonts w:ascii="Cambria" w:hAnsi="Cambria" w:cs="Arial"/>
        </w:rPr>
        <w:lastRenderedPageBreak/>
        <w:t xml:space="preserve">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bodu 5 tohto článku </w:t>
      </w:r>
      <w:r w:rsidR="00990A0C">
        <w:rPr>
          <w:rFonts w:ascii="Cambria" w:hAnsi="Cambria" w:cs="Arial"/>
        </w:rPr>
        <w:t>Zmluvy</w:t>
      </w:r>
      <w:r w:rsidRPr="00A60A8A">
        <w:rPr>
          <w:rFonts w:ascii="Cambria" w:hAnsi="Cambria" w:cs="Arial"/>
        </w:rPr>
        <w:t xml:space="preserve">. Na vysporiadanie plnení medzi Novým zhotoviteľom a objednávateľom sa vykonajú primerané úpravy </w:t>
      </w:r>
      <w:r w:rsidR="00990A0C">
        <w:rPr>
          <w:rFonts w:ascii="Cambria" w:hAnsi="Cambria" w:cs="Arial"/>
        </w:rPr>
        <w:t>Zmluvy</w:t>
      </w:r>
      <w:r w:rsidRPr="00A60A8A">
        <w:rPr>
          <w:rFonts w:ascii="Cambria" w:hAnsi="Cambria" w:cs="Arial"/>
        </w:rPr>
        <w:t xml:space="preserve">. </w:t>
      </w:r>
    </w:p>
    <w:p w14:paraId="586BFECD" w14:textId="4C2A7442" w:rsidR="00C57652" w:rsidRPr="00A60A8A" w:rsidRDefault="00C57652" w:rsidP="008732E5">
      <w:pPr>
        <w:pStyle w:val="MLOdsek"/>
        <w:numPr>
          <w:ilvl w:val="0"/>
          <w:numId w:val="40"/>
        </w:numPr>
        <w:spacing w:before="120" w:line="240" w:lineRule="auto"/>
        <w:ind w:left="426" w:hanging="426"/>
        <w:rPr>
          <w:rFonts w:ascii="Cambria" w:hAnsi="Cambria" w:cs="Arial"/>
        </w:rPr>
      </w:pPr>
      <w:r w:rsidRPr="00A60A8A">
        <w:rPr>
          <w:rFonts w:ascii="Cambria" w:hAnsi="Cambria" w:cs="Arial"/>
        </w:rPr>
        <w:t xml:space="preserve">Zhotoviteľ týmto výslovne súhlasí s takouto zmenou </w:t>
      </w:r>
      <w:r w:rsidR="0039464F">
        <w:rPr>
          <w:rFonts w:ascii="Cambria" w:hAnsi="Cambria" w:cs="Arial"/>
        </w:rPr>
        <w:t>Zmluvy</w:t>
      </w:r>
      <w:r w:rsidRPr="00A60A8A">
        <w:rPr>
          <w:rFonts w:ascii="Cambria" w:hAnsi="Cambria" w:cs="Arial"/>
        </w:rPr>
        <w:t xml:space="preserve">, ak objednávateľ nahradí Pôvodného zhotoviteľa Novým zhotoviteľom podľa bodu </w:t>
      </w:r>
      <w:r w:rsidR="008451DE">
        <w:rPr>
          <w:rFonts w:ascii="Cambria" w:hAnsi="Cambria" w:cs="Arial"/>
        </w:rPr>
        <w:t>1</w:t>
      </w:r>
      <w:r w:rsidRPr="00A60A8A">
        <w:rPr>
          <w:rFonts w:ascii="Cambria" w:hAnsi="Cambria" w:cs="Arial"/>
        </w:rPr>
        <w:t xml:space="preserve"> tohto článku </w:t>
      </w:r>
      <w:r w:rsidR="0039464F">
        <w:rPr>
          <w:rFonts w:ascii="Cambria" w:hAnsi="Cambria" w:cs="Arial"/>
        </w:rPr>
        <w:t>Zmluvy</w:t>
      </w:r>
      <w:r w:rsidRPr="00A60A8A">
        <w:rPr>
          <w:rFonts w:ascii="Cambria" w:hAnsi="Cambria" w:cs="Arial"/>
        </w:rPr>
        <w:t xml:space="preserve">. Zhotoviteľ súhlasí s tým, že nadobudnutím účinnosti zmeny v osobe zhotoviteľa prestáva byť </w:t>
      </w:r>
      <w:r w:rsidR="005E4053">
        <w:rPr>
          <w:rFonts w:ascii="Cambria" w:hAnsi="Cambria" w:cs="Arial"/>
        </w:rPr>
        <w:t>Z</w:t>
      </w:r>
      <w:r w:rsidRPr="00A60A8A">
        <w:rPr>
          <w:rFonts w:ascii="Cambria" w:hAnsi="Cambria" w:cs="Arial"/>
        </w:rPr>
        <w:t xml:space="preserve">mluvnou stranou tejto </w:t>
      </w:r>
      <w:r w:rsidR="0039464F">
        <w:rPr>
          <w:rFonts w:ascii="Cambria" w:hAnsi="Cambria" w:cs="Arial"/>
        </w:rPr>
        <w:t>Zmluvy</w:t>
      </w:r>
      <w:r w:rsidRPr="00A60A8A">
        <w:rPr>
          <w:rFonts w:ascii="Cambria" w:hAnsi="Cambria" w:cs="Arial"/>
        </w:rPr>
        <w:t xml:space="preserve"> a </w:t>
      </w:r>
      <w:r w:rsidR="005E4053">
        <w:rPr>
          <w:rFonts w:ascii="Cambria" w:hAnsi="Cambria" w:cs="Arial"/>
        </w:rPr>
        <w:t>Z</w:t>
      </w:r>
      <w:r w:rsidRPr="00A60A8A">
        <w:rPr>
          <w:rFonts w:ascii="Cambria" w:hAnsi="Cambria" w:cs="Arial"/>
        </w:rPr>
        <w:t xml:space="preserve">mluvou stranou tejto </w:t>
      </w:r>
      <w:r w:rsidR="0039464F">
        <w:rPr>
          <w:rFonts w:ascii="Cambria" w:hAnsi="Cambria" w:cs="Arial"/>
        </w:rPr>
        <w:t>Zmluvy</w:t>
      </w:r>
      <w:r w:rsidRPr="00A60A8A">
        <w:rPr>
          <w:rFonts w:ascii="Cambria" w:hAnsi="Cambria" w:cs="Arial"/>
        </w:rPr>
        <w:t xml:space="preserve"> sa stáva Nový zhotoviteľ. </w:t>
      </w:r>
    </w:p>
    <w:p w14:paraId="421AEDAB" w14:textId="0DDBFAE3" w:rsidR="00C57652" w:rsidRPr="00A60A8A" w:rsidRDefault="00C57652" w:rsidP="008732E5">
      <w:pPr>
        <w:pStyle w:val="MLOdsek"/>
        <w:numPr>
          <w:ilvl w:val="0"/>
          <w:numId w:val="40"/>
        </w:numPr>
        <w:spacing w:before="120" w:line="240" w:lineRule="auto"/>
        <w:ind w:left="426" w:hanging="426"/>
        <w:rPr>
          <w:rFonts w:ascii="Cambria" w:hAnsi="Cambria" w:cs="Arial"/>
        </w:rPr>
      </w:pPr>
      <w:r w:rsidRPr="00A60A8A">
        <w:rPr>
          <w:rFonts w:ascii="Cambria" w:hAnsi="Cambria" w:cs="Arial"/>
        </w:rPr>
        <w:t xml:space="preserve">Pôvodný zhotoviteľ je povinný bezodkladne, najneskôr do 10 pracovných dní od oznámenia objednávateľa za účelom zmeny </w:t>
      </w:r>
      <w:r w:rsidR="0039464F">
        <w:rPr>
          <w:rFonts w:ascii="Cambria" w:hAnsi="Cambria" w:cs="Arial"/>
        </w:rPr>
        <w:t>Zmluvy</w:t>
      </w:r>
      <w:r w:rsidRPr="00A60A8A">
        <w:rPr>
          <w:rFonts w:ascii="Cambria" w:hAnsi="Cambria" w:cs="Arial"/>
        </w:rPr>
        <w:t xml:space="preserve"> podľa bodu </w:t>
      </w:r>
      <w:r w:rsidR="006F369F">
        <w:rPr>
          <w:rFonts w:ascii="Cambria" w:hAnsi="Cambria" w:cs="Arial"/>
        </w:rPr>
        <w:t>1</w:t>
      </w:r>
      <w:r w:rsidRPr="00A60A8A">
        <w:rPr>
          <w:rFonts w:ascii="Cambria" w:hAnsi="Cambria" w:cs="Arial"/>
        </w:rPr>
        <w:t xml:space="preserve"> tohto článku </w:t>
      </w:r>
      <w:r w:rsidR="0039464F">
        <w:rPr>
          <w:rFonts w:ascii="Cambria" w:hAnsi="Cambria" w:cs="Arial"/>
        </w:rPr>
        <w:t>Zmluvy</w:t>
      </w:r>
      <w:r w:rsidRPr="00A60A8A">
        <w:rPr>
          <w:rFonts w:ascii="Cambria" w:hAnsi="Cambria" w:cs="Arial"/>
        </w:rPr>
        <w:t xml:space="preserve"> poskytnúť objednávateľovi všetku potrebnú súčinnosť, najmä vykonať úkony, ktoré sú nevyhnutné na riadne plnenie </w:t>
      </w:r>
      <w:r w:rsidR="0039464F">
        <w:rPr>
          <w:rFonts w:ascii="Cambria" w:hAnsi="Cambria" w:cs="Arial"/>
        </w:rPr>
        <w:t>Zmluvy</w:t>
      </w:r>
      <w:r w:rsidRPr="00A60A8A">
        <w:rPr>
          <w:rFonts w:ascii="Cambria" w:hAnsi="Cambria" w:cs="Arial"/>
        </w:rPr>
        <w:t xml:space="preserve"> do okamihu zmeny v osobe zhotoviteľa, odovzdať objednávateľovi všetky potrebné informácie a dokumenty v súvislosti s dodaným plnením tak, aby nedošlo k vzniku škody alebo inej ujmy objednávateľovi. </w:t>
      </w:r>
    </w:p>
    <w:p w14:paraId="1E1C81E1" w14:textId="16E33168" w:rsidR="00C57652" w:rsidRPr="00A60A8A" w:rsidRDefault="00C57652" w:rsidP="008732E5">
      <w:pPr>
        <w:pStyle w:val="MLOdsek"/>
        <w:numPr>
          <w:ilvl w:val="0"/>
          <w:numId w:val="40"/>
        </w:numPr>
        <w:spacing w:before="120" w:line="240" w:lineRule="auto"/>
        <w:ind w:left="426" w:hanging="426"/>
        <w:rPr>
          <w:rFonts w:ascii="Cambria" w:hAnsi="Cambria" w:cs="Arial"/>
        </w:rPr>
      </w:pPr>
      <w:r w:rsidRPr="00A60A8A">
        <w:rPr>
          <w:rFonts w:ascii="Cambria" w:hAnsi="Cambria" w:cs="Arial"/>
        </w:rPr>
        <w:t xml:space="preserve">V prípade omeškania Pôvodného zhotoviteľa s plnením povinnosti podľa bodu 3 tohto článku </w:t>
      </w:r>
      <w:r w:rsidR="0039464F">
        <w:rPr>
          <w:rFonts w:ascii="Cambria" w:hAnsi="Cambria" w:cs="Arial"/>
        </w:rPr>
        <w:t>Zmluvy</w:t>
      </w:r>
      <w:r w:rsidRPr="00A60A8A">
        <w:rPr>
          <w:rFonts w:ascii="Cambria" w:hAnsi="Cambria" w:cs="Arial"/>
        </w:rPr>
        <w:t xml:space="preserve"> (neposkytnutie súčinnosti) vzniká objednávateľovi za každý aj začatý deň omeškania nárok na zaplatenie Zmluvnej pokuty zo strany Pôvodného zhotoviteľa vo výške 250 eur (slovom: dvestopäťdesiat eur). Povinnosť nahradiť škodu vzniknutú v dôsledku porušenia povinnosti zabezpečenej zmluvnou pokutou ostáva zaplatením Zmluvnej pokuty nedotknutá, a to aj v rozsahu prevyšujúcom zmluvnú pokutu.</w:t>
      </w:r>
    </w:p>
    <w:p w14:paraId="46AF5686" w14:textId="01D5135B" w:rsidR="00C57652" w:rsidRPr="00A60A8A" w:rsidRDefault="00C57652" w:rsidP="008732E5">
      <w:pPr>
        <w:pStyle w:val="MLOdsek"/>
        <w:numPr>
          <w:ilvl w:val="0"/>
          <w:numId w:val="40"/>
        </w:numPr>
        <w:spacing w:before="120" w:line="240" w:lineRule="auto"/>
        <w:ind w:left="426" w:hanging="426"/>
        <w:rPr>
          <w:rFonts w:ascii="Cambria" w:hAnsi="Cambria" w:cs="Arial"/>
        </w:rPr>
      </w:pPr>
      <w:r w:rsidRPr="00A60A8A">
        <w:rPr>
          <w:rFonts w:ascii="Cambria" w:hAnsi="Cambria" w:cs="Arial"/>
        </w:rPr>
        <w:t xml:space="preserve">V prípade uplatnenie postupu zmeny osoby zhotoviteľa objednávateľom podľa tohto článku </w:t>
      </w:r>
      <w:r w:rsidR="0039464F">
        <w:rPr>
          <w:rFonts w:ascii="Cambria" w:hAnsi="Cambria" w:cs="Arial"/>
        </w:rPr>
        <w:t>Zmluvy</w:t>
      </w:r>
      <w:r w:rsidRPr="00A60A8A">
        <w:rPr>
          <w:rFonts w:ascii="Cambria" w:hAnsi="Cambria" w:cs="Arial"/>
        </w:rPr>
        <w:t xml:space="preserve"> si </w:t>
      </w:r>
      <w:r w:rsidR="005E4053">
        <w:rPr>
          <w:rFonts w:ascii="Cambria" w:hAnsi="Cambria" w:cs="Arial"/>
        </w:rPr>
        <w:t>Z</w:t>
      </w:r>
      <w:r w:rsidRPr="00A60A8A">
        <w:rPr>
          <w:rFonts w:ascii="Cambria" w:hAnsi="Cambria" w:cs="Arial"/>
        </w:rPr>
        <w:t xml:space="preserve">mluvné strany ponechajú doposiaľ akceptované/dodané plnenia, vykonané v súlade s podmienkami uvedenými v tejto </w:t>
      </w:r>
      <w:r w:rsidR="0039464F">
        <w:rPr>
          <w:rFonts w:ascii="Cambria" w:hAnsi="Cambria" w:cs="Arial"/>
        </w:rPr>
        <w:t>Zmluvy</w:t>
      </w:r>
      <w:r w:rsidRPr="00A60A8A">
        <w:rPr>
          <w:rFonts w:ascii="Cambria" w:hAnsi="Cambria" w:cs="Arial"/>
        </w:rPr>
        <w:t xml:space="preserve"> a jej prílohách a úhrady za ne. </w:t>
      </w:r>
    </w:p>
    <w:p w14:paraId="4F973EF3" w14:textId="24B0B58A" w:rsidR="00C57652" w:rsidRPr="00A4604A" w:rsidRDefault="00C57652" w:rsidP="008732E5">
      <w:pPr>
        <w:pStyle w:val="MLOdsek"/>
        <w:numPr>
          <w:ilvl w:val="0"/>
          <w:numId w:val="40"/>
        </w:numPr>
        <w:spacing w:before="120" w:line="240" w:lineRule="auto"/>
        <w:ind w:left="426" w:hanging="426"/>
        <w:rPr>
          <w:rFonts w:ascii="Cambria" w:hAnsi="Cambria" w:cs="Arial"/>
        </w:rPr>
      </w:pPr>
      <w:r w:rsidRPr="00A4604A">
        <w:rPr>
          <w:rFonts w:ascii="Cambria" w:hAnsi="Cambria" w:cs="Arial"/>
        </w:rPr>
        <w:t xml:space="preserve">V prípade zmeny osoby zhotoviteľa podľa tohto článku </w:t>
      </w:r>
      <w:r w:rsidR="008674A6">
        <w:rPr>
          <w:rFonts w:ascii="Cambria" w:hAnsi="Cambria" w:cs="Arial"/>
        </w:rPr>
        <w:t xml:space="preserve">Zmluvy </w:t>
      </w:r>
      <w:r w:rsidR="004209D7">
        <w:rPr>
          <w:rFonts w:ascii="Cambria" w:hAnsi="Cambria" w:cs="Arial"/>
        </w:rPr>
        <w:t>sa</w:t>
      </w:r>
      <w:r w:rsidR="00914C6C">
        <w:rPr>
          <w:rFonts w:ascii="Cambria" w:hAnsi="Cambria" w:cs="Arial"/>
        </w:rPr>
        <w:t xml:space="preserve"> Zmluvná cena za zostatkové plnenie určí </w:t>
      </w:r>
      <w:r w:rsidR="00B85200">
        <w:rPr>
          <w:rFonts w:ascii="Cambria" w:hAnsi="Cambria" w:cs="Arial"/>
        </w:rPr>
        <w:t xml:space="preserve">podľa </w:t>
      </w:r>
      <w:r w:rsidR="007944AD">
        <w:rPr>
          <w:rFonts w:ascii="Cambria" w:hAnsi="Cambria" w:cs="Arial"/>
        </w:rPr>
        <w:t>ponukovej ceny</w:t>
      </w:r>
      <w:r w:rsidRPr="00A4604A">
        <w:rPr>
          <w:rFonts w:ascii="Cambria" w:hAnsi="Cambria" w:cs="Arial"/>
        </w:rPr>
        <w:t xml:space="preserve"> </w:t>
      </w:r>
      <w:r w:rsidR="008674A6">
        <w:rPr>
          <w:rFonts w:ascii="Cambria" w:hAnsi="Cambria" w:cs="Arial"/>
        </w:rPr>
        <w:t>N</w:t>
      </w:r>
      <w:r w:rsidRPr="00A4604A">
        <w:rPr>
          <w:rFonts w:ascii="Cambria" w:hAnsi="Cambria" w:cs="Arial"/>
        </w:rPr>
        <w:t>ov</w:t>
      </w:r>
      <w:r w:rsidR="007944AD">
        <w:rPr>
          <w:rFonts w:ascii="Cambria" w:hAnsi="Cambria" w:cs="Arial"/>
        </w:rPr>
        <w:t>ého</w:t>
      </w:r>
      <w:r w:rsidRPr="00A4604A">
        <w:rPr>
          <w:rFonts w:ascii="Cambria" w:hAnsi="Cambria" w:cs="Arial"/>
        </w:rPr>
        <w:t xml:space="preserve"> zhotoviteľ</w:t>
      </w:r>
      <w:r w:rsidR="007944AD">
        <w:rPr>
          <w:rFonts w:ascii="Cambria" w:hAnsi="Cambria" w:cs="Arial"/>
        </w:rPr>
        <w:t>a</w:t>
      </w:r>
      <w:r w:rsidRPr="00A4604A">
        <w:rPr>
          <w:rFonts w:ascii="Cambria" w:hAnsi="Cambria" w:cs="Arial"/>
        </w:rPr>
        <w:t xml:space="preserve"> </w:t>
      </w:r>
      <w:r w:rsidR="0043078E">
        <w:rPr>
          <w:rFonts w:ascii="Cambria" w:hAnsi="Cambria" w:cs="Arial"/>
        </w:rPr>
        <w:t xml:space="preserve">predloženej vo verejnom obstarávaní </w:t>
      </w:r>
      <w:r w:rsidR="00875F40" w:rsidRPr="00A4604A">
        <w:rPr>
          <w:rFonts w:ascii="Cambria" w:hAnsi="Cambria" w:cs="Arial"/>
        </w:rPr>
        <w:t>z ktorého vzišla táto Zmluv</w:t>
      </w:r>
      <w:r w:rsidR="00345509">
        <w:rPr>
          <w:rFonts w:ascii="Cambria" w:hAnsi="Cambria" w:cs="Arial"/>
        </w:rPr>
        <w:t>a</w:t>
      </w:r>
      <w:r w:rsidR="00822C0E">
        <w:rPr>
          <w:rFonts w:ascii="Cambria" w:hAnsi="Cambria" w:cs="Arial"/>
        </w:rPr>
        <w:t>, a to v štruktúre uvedenej v</w:t>
      </w:r>
      <w:r w:rsidR="005E1376">
        <w:rPr>
          <w:rFonts w:ascii="Cambria" w:hAnsi="Cambria" w:cs="Arial"/>
        </w:rPr>
        <w:t> </w:t>
      </w:r>
      <w:r w:rsidR="00822C0E">
        <w:rPr>
          <w:rFonts w:ascii="Cambria" w:hAnsi="Cambria" w:cs="Arial"/>
        </w:rPr>
        <w:t>Prílohe</w:t>
      </w:r>
      <w:r w:rsidR="005E1376">
        <w:rPr>
          <w:rFonts w:ascii="Cambria" w:hAnsi="Cambria" w:cs="Arial"/>
        </w:rPr>
        <w:t xml:space="preserve"> 2 tejto Zmluvy</w:t>
      </w:r>
      <w:r w:rsidR="00557A2E">
        <w:rPr>
          <w:rFonts w:ascii="Cambria" w:hAnsi="Cambria" w:cs="Arial"/>
        </w:rPr>
        <w:t xml:space="preserve"> z</w:t>
      </w:r>
      <w:r w:rsidR="007C1CCB">
        <w:rPr>
          <w:rFonts w:ascii="Cambria" w:hAnsi="Cambria" w:cs="Arial"/>
        </w:rPr>
        <w:t xml:space="preserve">ohľadňujúc už </w:t>
      </w:r>
      <w:r w:rsidR="00305108">
        <w:rPr>
          <w:rFonts w:ascii="Cambria" w:hAnsi="Cambria" w:cs="Arial"/>
        </w:rPr>
        <w:t>akceptované</w:t>
      </w:r>
      <w:r w:rsidR="009771D0">
        <w:rPr>
          <w:rFonts w:ascii="Cambria" w:hAnsi="Cambria" w:cs="Arial"/>
        </w:rPr>
        <w:t>/dodané</w:t>
      </w:r>
      <w:r w:rsidR="007C1CCB">
        <w:rPr>
          <w:rFonts w:ascii="Cambria" w:hAnsi="Cambria" w:cs="Arial"/>
        </w:rPr>
        <w:t xml:space="preserve"> plnenie podľa tejto Zmluvy</w:t>
      </w:r>
      <w:r w:rsidRPr="00A4604A">
        <w:rPr>
          <w:rFonts w:ascii="Cambria" w:hAnsi="Cambria" w:cs="Arial"/>
        </w:rPr>
        <w:t>.</w:t>
      </w:r>
      <w:r w:rsidR="00B37694" w:rsidRPr="00A4604A">
        <w:rPr>
          <w:rFonts w:ascii="Cambria" w:hAnsi="Cambria" w:cs="Arial"/>
        </w:rPr>
        <w:t xml:space="preserve"> T</w:t>
      </w:r>
      <w:r w:rsidR="005B528F" w:rsidRPr="00A4604A">
        <w:rPr>
          <w:rFonts w:ascii="Cambria" w:hAnsi="Cambria" w:cs="Arial"/>
        </w:rPr>
        <w:t xml:space="preserve">áto cena sa </w:t>
      </w:r>
      <w:r w:rsidR="00F938C9" w:rsidRPr="00A4604A">
        <w:rPr>
          <w:rFonts w:ascii="Cambria" w:hAnsi="Cambria" w:cs="Arial"/>
        </w:rPr>
        <w:t>upraví o</w:t>
      </w:r>
      <w:r w:rsidR="003804D2">
        <w:rPr>
          <w:rFonts w:ascii="Cambria" w:hAnsi="Cambria" w:cs="Arial"/>
        </w:rPr>
        <w:t> </w:t>
      </w:r>
      <w:r w:rsidR="00F938C9" w:rsidRPr="00A4604A">
        <w:rPr>
          <w:rFonts w:ascii="Cambria" w:hAnsi="Cambria" w:cs="Arial"/>
        </w:rPr>
        <w:t>in</w:t>
      </w:r>
      <w:r w:rsidR="003804D2">
        <w:rPr>
          <w:rFonts w:ascii="Cambria" w:hAnsi="Cambria" w:cs="Arial"/>
        </w:rPr>
        <w:t>dexáciu podľa indexu spotrebiteľských cien (</w:t>
      </w:r>
      <w:r w:rsidR="00F938C9" w:rsidRPr="00A4604A">
        <w:rPr>
          <w:rFonts w:ascii="Cambria" w:hAnsi="Cambria" w:cs="Arial"/>
        </w:rPr>
        <w:t>CPI</w:t>
      </w:r>
      <w:r w:rsidR="003804D2">
        <w:rPr>
          <w:rFonts w:ascii="Cambria" w:hAnsi="Cambria" w:cs="Arial"/>
        </w:rPr>
        <w:t xml:space="preserve">) zverejňovaného </w:t>
      </w:r>
      <w:r w:rsidR="00F938C9" w:rsidRPr="00A4604A">
        <w:rPr>
          <w:rFonts w:ascii="Cambria" w:hAnsi="Cambria" w:cs="Arial"/>
        </w:rPr>
        <w:t xml:space="preserve">Štatistickým úradom Slovenskej republiky za obdobie </w:t>
      </w:r>
      <w:r w:rsidR="00374448" w:rsidRPr="00A4604A">
        <w:rPr>
          <w:rFonts w:ascii="Cambria" w:hAnsi="Cambria" w:cs="Arial"/>
        </w:rPr>
        <w:t xml:space="preserve">od </w:t>
      </w:r>
      <w:r w:rsidR="009E2B55">
        <w:rPr>
          <w:rFonts w:ascii="Cambria" w:hAnsi="Cambria" w:cs="Arial"/>
        </w:rPr>
        <w:t>kalendárneho mesiaca uzavretia Zmluvy</w:t>
      </w:r>
      <w:r w:rsidR="004020F8">
        <w:rPr>
          <w:rFonts w:ascii="Cambria" w:hAnsi="Cambria" w:cs="Arial"/>
        </w:rPr>
        <w:t xml:space="preserve"> do</w:t>
      </w:r>
      <w:r w:rsidR="00EA40B9" w:rsidRPr="00A4604A">
        <w:rPr>
          <w:rFonts w:ascii="Cambria" w:hAnsi="Cambria" w:cs="Arial"/>
        </w:rPr>
        <w:t xml:space="preserve"> kalendárneho mesiaca</w:t>
      </w:r>
      <w:r w:rsidR="004268A3">
        <w:rPr>
          <w:rFonts w:ascii="Cambria" w:hAnsi="Cambria" w:cs="Arial"/>
        </w:rPr>
        <w:t xml:space="preserve"> pre</w:t>
      </w:r>
      <w:r w:rsidR="00563ACD">
        <w:rPr>
          <w:rFonts w:ascii="Cambria" w:hAnsi="Cambria" w:cs="Arial"/>
        </w:rPr>
        <w:t>d</w:t>
      </w:r>
      <w:r w:rsidR="004268A3">
        <w:rPr>
          <w:rFonts w:ascii="Cambria" w:hAnsi="Cambria" w:cs="Arial"/>
        </w:rPr>
        <w:t>chádzajúceho mesiacu účinnosti zmeny osoby zhotoviteľa</w:t>
      </w:r>
      <w:r w:rsidR="00FE4952" w:rsidRPr="00A4604A">
        <w:rPr>
          <w:rFonts w:ascii="Cambria" w:hAnsi="Cambria" w:cs="Arial"/>
        </w:rPr>
        <w:t>, a to vzorcom</w:t>
      </w:r>
      <w:r w:rsidR="00D67F9E" w:rsidRPr="00A4604A">
        <w:rPr>
          <w:rFonts w:ascii="Cambria" w:hAnsi="Cambria" w:cs="Arial"/>
        </w:rPr>
        <w:t>: Nová cena =</w:t>
      </w:r>
      <w:r w:rsidRPr="00A4604A">
        <w:rPr>
          <w:rFonts w:ascii="Cambria" w:hAnsi="Cambria" w:cs="Arial"/>
        </w:rPr>
        <w:t xml:space="preserve"> </w:t>
      </w:r>
      <w:r w:rsidR="00D67F9E" w:rsidRPr="00A4604A">
        <w:rPr>
          <w:rFonts w:ascii="Cambria" w:hAnsi="Cambria" w:cs="Arial"/>
        </w:rPr>
        <w:t xml:space="preserve">Základná cena </w:t>
      </w:r>
      <w:r w:rsidR="00607106" w:rsidRPr="00A4604A">
        <w:rPr>
          <w:rFonts w:ascii="Cambria" w:hAnsi="Cambria" w:cs="Arial"/>
        </w:rPr>
        <w:t xml:space="preserve">x (1 + </w:t>
      </w:r>
      <w:r w:rsidR="00607106" w:rsidRPr="00FB71F1">
        <w:rPr>
          <w:rFonts w:ascii="Cambria" w:hAnsi="Cambria" w:cs="Arial"/>
          <w:i/>
          <w:iCs/>
        </w:rPr>
        <w:t>I</w:t>
      </w:r>
      <w:r w:rsidR="00607106" w:rsidRPr="00A4604A">
        <w:rPr>
          <w:rFonts w:ascii="Cambria" w:hAnsi="Cambria" w:cs="Arial"/>
        </w:rPr>
        <w:t>)</w:t>
      </w:r>
      <w:r w:rsidR="00A97E59" w:rsidRPr="00A4604A">
        <w:rPr>
          <w:rFonts w:ascii="Cambria" w:hAnsi="Cambria" w:cs="Arial"/>
        </w:rPr>
        <w:t xml:space="preserve">. </w:t>
      </w:r>
      <w:r w:rsidR="002B35EE" w:rsidRPr="00A4604A">
        <w:rPr>
          <w:rFonts w:ascii="Cambria" w:hAnsi="Cambria" w:cs="Arial"/>
        </w:rPr>
        <w:t xml:space="preserve">Základná cena predstavuje ponukovú cenu </w:t>
      </w:r>
      <w:r w:rsidR="00FA40DB">
        <w:rPr>
          <w:rFonts w:ascii="Cambria" w:hAnsi="Cambria" w:cs="Arial"/>
        </w:rPr>
        <w:t>N</w:t>
      </w:r>
      <w:r w:rsidR="002B35EE" w:rsidRPr="00A4604A">
        <w:rPr>
          <w:rFonts w:ascii="Cambria" w:hAnsi="Cambria" w:cs="Arial"/>
        </w:rPr>
        <w:t xml:space="preserve">ového zhotoviteľa </w:t>
      </w:r>
      <w:r w:rsidR="00A428C4" w:rsidRPr="00A4604A">
        <w:rPr>
          <w:rFonts w:ascii="Cambria" w:hAnsi="Cambria" w:cs="Arial"/>
        </w:rPr>
        <w:t>a </w:t>
      </w:r>
      <w:r w:rsidR="00A428C4" w:rsidRPr="00FB71F1">
        <w:rPr>
          <w:rFonts w:ascii="Cambria" w:hAnsi="Cambria" w:cs="Arial"/>
          <w:i/>
          <w:iCs/>
        </w:rPr>
        <w:t>I </w:t>
      </w:r>
      <w:r w:rsidR="00A428C4" w:rsidRPr="00A4604A">
        <w:rPr>
          <w:rFonts w:ascii="Cambria" w:hAnsi="Cambria" w:cs="Arial"/>
        </w:rPr>
        <w:t>predstavuje kumulovanú mieru inflácie za uvedené obdobie</w:t>
      </w:r>
      <w:r w:rsidR="00B2438B">
        <w:rPr>
          <w:rFonts w:ascii="Cambria" w:hAnsi="Cambria" w:cs="Arial"/>
        </w:rPr>
        <w:t xml:space="preserve"> (</w:t>
      </w:r>
      <w:r w:rsidR="00B2438B" w:rsidRPr="00B2438B">
        <w:rPr>
          <w:rFonts w:ascii="Cambria" w:hAnsi="Cambria" w:cs="Arial"/>
        </w:rPr>
        <w:t xml:space="preserve">I = (CPI₂/CPI₁) </w:t>
      </w:r>
      <w:r w:rsidR="00D607A9">
        <w:rPr>
          <w:rFonts w:ascii="Cambria" w:hAnsi="Cambria" w:cs="Arial"/>
        </w:rPr>
        <w:t>–</w:t>
      </w:r>
      <w:r w:rsidR="00B2438B" w:rsidRPr="00B2438B">
        <w:rPr>
          <w:rFonts w:ascii="Cambria" w:hAnsi="Cambria" w:cs="Arial"/>
        </w:rPr>
        <w:t xml:space="preserve"> 1</w:t>
      </w:r>
      <w:r w:rsidR="00D607A9">
        <w:rPr>
          <w:rFonts w:ascii="Cambria" w:hAnsi="Cambria" w:cs="Arial"/>
        </w:rPr>
        <w:t xml:space="preserve">, kde </w:t>
      </w:r>
      <w:r w:rsidR="00D607A9" w:rsidRPr="00B2438B">
        <w:rPr>
          <w:rFonts w:ascii="Cambria" w:hAnsi="Cambria" w:cs="Arial"/>
        </w:rPr>
        <w:t>CPI₁</w:t>
      </w:r>
      <w:r w:rsidR="00D607A9">
        <w:rPr>
          <w:rFonts w:ascii="Cambria" w:hAnsi="Cambria" w:cs="Arial"/>
        </w:rPr>
        <w:t xml:space="preserve"> je hodnota</w:t>
      </w:r>
      <w:r w:rsidR="00F01CCA">
        <w:rPr>
          <w:rFonts w:ascii="Cambria" w:hAnsi="Cambria" w:cs="Arial"/>
        </w:rPr>
        <w:t xml:space="preserve"> CPI za kalendárny mesiac uzavretia Zmluvy a </w:t>
      </w:r>
      <w:r w:rsidR="00F01CCA" w:rsidRPr="00B2438B">
        <w:rPr>
          <w:rFonts w:ascii="Cambria" w:hAnsi="Cambria" w:cs="Arial"/>
        </w:rPr>
        <w:t>CPI₂</w:t>
      </w:r>
      <w:r w:rsidR="00F01CCA">
        <w:rPr>
          <w:rFonts w:ascii="Cambria" w:hAnsi="Cambria" w:cs="Arial"/>
        </w:rPr>
        <w:t xml:space="preserve"> je</w:t>
      </w:r>
      <w:r w:rsidR="00ED754D">
        <w:rPr>
          <w:rFonts w:ascii="Cambria" w:hAnsi="Cambria" w:cs="Arial"/>
        </w:rPr>
        <w:t xml:space="preserve"> hodnota CPI za kalendárny mesiac predchádzajúci mesiacu účinnosti zmeny osoby zhotoviteľa)</w:t>
      </w:r>
      <w:r w:rsidR="00A428C4" w:rsidRPr="00A4604A">
        <w:rPr>
          <w:rFonts w:ascii="Cambria" w:hAnsi="Cambria" w:cs="Arial"/>
        </w:rPr>
        <w:t xml:space="preserve">. </w:t>
      </w:r>
      <w:r w:rsidR="00BF65DA">
        <w:rPr>
          <w:rFonts w:ascii="Cambria" w:hAnsi="Cambria" w:cs="Arial"/>
        </w:rPr>
        <w:t>Indexuje sa len zostatok (</w:t>
      </w:r>
      <w:r w:rsidR="00A6409E">
        <w:rPr>
          <w:rFonts w:ascii="Cambria" w:hAnsi="Cambria" w:cs="Arial"/>
        </w:rPr>
        <w:t>n</w:t>
      </w:r>
      <w:r w:rsidR="00BF65DA">
        <w:rPr>
          <w:rFonts w:ascii="Cambria" w:hAnsi="Cambria" w:cs="Arial"/>
        </w:rPr>
        <w:t>eakceptovaná časť</w:t>
      </w:r>
      <w:r w:rsidR="00A6409E">
        <w:rPr>
          <w:rFonts w:ascii="Cambria" w:hAnsi="Cambria" w:cs="Arial"/>
        </w:rPr>
        <w:t xml:space="preserve"> plnenia</w:t>
      </w:r>
      <w:r w:rsidR="00BF65DA">
        <w:rPr>
          <w:rFonts w:ascii="Cambria" w:hAnsi="Cambria" w:cs="Arial"/>
        </w:rPr>
        <w:t xml:space="preserve">), nie už prevzaté plnenie a zároveň sa indexuje jednotková sadzba pre osobodni </w:t>
      </w:r>
      <w:r w:rsidR="000860DB">
        <w:rPr>
          <w:rFonts w:ascii="Cambria" w:hAnsi="Cambria" w:cs="Arial"/>
        </w:rPr>
        <w:t xml:space="preserve">po účinnosti </w:t>
      </w:r>
      <w:r w:rsidR="001958F7">
        <w:rPr>
          <w:rFonts w:ascii="Cambria" w:hAnsi="Cambria" w:cs="Arial"/>
        </w:rPr>
        <w:t xml:space="preserve">zmeny </w:t>
      </w:r>
      <w:r w:rsidR="006D586D">
        <w:rPr>
          <w:rFonts w:ascii="Cambria" w:hAnsi="Cambria" w:cs="Arial"/>
        </w:rPr>
        <w:t>osoby zhotoviteľa</w:t>
      </w:r>
      <w:r w:rsidR="000860DB">
        <w:rPr>
          <w:rFonts w:ascii="Cambria" w:hAnsi="Cambria" w:cs="Arial"/>
        </w:rPr>
        <w:t>.</w:t>
      </w:r>
    </w:p>
    <w:p w14:paraId="2DB53292" w14:textId="7BA39143" w:rsidR="00252739" w:rsidRDefault="00252739" w:rsidP="008732E5">
      <w:pPr>
        <w:pStyle w:val="MLOdsek"/>
        <w:numPr>
          <w:ilvl w:val="0"/>
          <w:numId w:val="40"/>
        </w:numPr>
        <w:spacing w:before="120" w:line="240" w:lineRule="auto"/>
        <w:ind w:left="426" w:hanging="426"/>
        <w:rPr>
          <w:rFonts w:ascii="Cambria" w:hAnsi="Cambria" w:cs="Arial"/>
        </w:rPr>
      </w:pPr>
      <w:r w:rsidRPr="00252739">
        <w:rPr>
          <w:rFonts w:ascii="Cambria" w:hAnsi="Cambria" w:cs="Arial"/>
        </w:rPr>
        <w:t>Pôvodný zhotoviteľ je povinný poskytovať súčinnosť najviac počas obdobia šiestich (6) mesiacov odo dňa ukončenia zmluvy. Prvý mesiac poskytovania súčinnosti sa považuje za súčasť riadneho ukončenia zmluvného vzťahu a je poskytovaný bez nároku na osobitnú odmenu. Po uplynutí uvedeného obdobia jedného mesiaca bude Pôvodný zhotoviteľ poskytovať súčinnosť za dohodnutú odmenu vo výške </w:t>
      </w:r>
      <w:r w:rsidR="00B22680">
        <w:rPr>
          <w:rFonts w:ascii="Cambria" w:hAnsi="Cambria" w:cs="Arial"/>
        </w:rPr>
        <w:t xml:space="preserve">rovnajúcej sa </w:t>
      </w:r>
      <w:r w:rsidR="00116673">
        <w:rPr>
          <w:rFonts w:ascii="Cambria" w:hAnsi="Cambria" w:cs="Arial"/>
        </w:rPr>
        <w:t>cene za osobodeň Objednávkových služieb.</w:t>
      </w:r>
      <w:r w:rsidRPr="00252739">
        <w:rPr>
          <w:rFonts w:ascii="Cambria" w:hAnsi="Cambria" w:cs="Arial"/>
        </w:rPr>
        <w:t xml:space="preserve"> Rozsah súčinnosti a spôsob jej poskytovania budú vždy primerané účelu a nesmú viesť k vyzradeniu obchodného tajomstva alebo know-how Pôvodného zhotoviteľa nad rámec nevyhnutný pre riadne prevzatie diela novým zhotoviteľom. Nový zhotoviteľ je povinný pred poskytnutím akýchkoľvek informácií alebo prístupov uzavrieť s Pôvodným zhotoviteľom dohodu o mlčanlivosti (NDA), ktorá zabezpečí ochranu dôverných informácií a technického know-how Pôvodného zhotoviteľa.</w:t>
      </w:r>
    </w:p>
    <w:p w14:paraId="08CC71AC" w14:textId="77777777" w:rsidR="009C59B7" w:rsidRPr="009C59B7" w:rsidRDefault="009C59B7" w:rsidP="009C59B7">
      <w:pPr>
        <w:pStyle w:val="MLOdsek"/>
        <w:numPr>
          <w:ilvl w:val="0"/>
          <w:numId w:val="40"/>
        </w:numPr>
        <w:spacing w:before="120" w:line="240" w:lineRule="auto"/>
        <w:ind w:left="426" w:hanging="426"/>
        <w:rPr>
          <w:rFonts w:ascii="Cambria" w:hAnsi="Cambria" w:cs="Arial"/>
        </w:rPr>
      </w:pPr>
      <w:r w:rsidRPr="009C59B7">
        <w:rPr>
          <w:rFonts w:ascii="Cambria" w:hAnsi="Cambria" w:cs="Arial"/>
        </w:rPr>
        <w:t>Nový zhotoviteľ sa zaväzuje ku dňu účinnosti zmeny zhotoviteľa prevziať Dielo a všetky jeho rozpracované časti v stave, v akom sa nachádzajú ku dňu zmeny zhotoviteľa, a to na základe preberacieho protokolu podpísaného objednávateľom, pôvodným zhotoviteľom a novým zhotoviteľom, ak sa objednávateľ a nový zhotoviteľ nedohodnú inak.</w:t>
      </w:r>
    </w:p>
    <w:p w14:paraId="53083493" w14:textId="77777777" w:rsidR="009C59B7" w:rsidRPr="009C59B7" w:rsidRDefault="009C59B7" w:rsidP="009C59B7">
      <w:pPr>
        <w:pStyle w:val="MLOdsek"/>
        <w:numPr>
          <w:ilvl w:val="0"/>
          <w:numId w:val="40"/>
        </w:numPr>
        <w:spacing w:before="120" w:line="240" w:lineRule="auto"/>
        <w:ind w:left="426" w:hanging="426"/>
        <w:rPr>
          <w:rFonts w:ascii="Cambria" w:hAnsi="Cambria" w:cs="Arial"/>
        </w:rPr>
      </w:pPr>
      <w:r w:rsidRPr="009C59B7">
        <w:rPr>
          <w:rFonts w:ascii="Cambria" w:hAnsi="Cambria" w:cs="Arial"/>
        </w:rPr>
        <w:lastRenderedPageBreak/>
        <w:t>Nový zhotoviteľ je povinný pri ďalšom plnení zmluvy vychádzať z už zhotovených častí Diela a nadviazať na ne tak, aby bola zachovaná kontinuita plnenia a aby nedošlo k neodôvodnenému predlžovaniu realizácie Diela alebo zvyšovaniu nákladov objednávateľa, ak sa objednávateľ a nový zhotoviteľ nedohodnú písomne inak.</w:t>
      </w:r>
    </w:p>
    <w:p w14:paraId="7CD5D9EB" w14:textId="77777777" w:rsidR="009C59B7" w:rsidRPr="0085138C" w:rsidRDefault="009C59B7" w:rsidP="009C59B7">
      <w:pPr>
        <w:pStyle w:val="Odsekzoznamu"/>
        <w:rPr>
          <w:rFonts w:ascii="Cambria" w:hAnsi="Cambria"/>
        </w:rPr>
      </w:pPr>
    </w:p>
    <w:p w14:paraId="33160981" w14:textId="77777777" w:rsidR="009C59B7" w:rsidRPr="009C59B7" w:rsidRDefault="009C59B7" w:rsidP="009C59B7">
      <w:pPr>
        <w:pStyle w:val="MLOdsek"/>
        <w:numPr>
          <w:ilvl w:val="0"/>
          <w:numId w:val="40"/>
        </w:numPr>
        <w:spacing w:before="120" w:line="240" w:lineRule="auto"/>
        <w:ind w:left="426" w:hanging="426"/>
        <w:rPr>
          <w:rFonts w:ascii="Cambria" w:hAnsi="Cambria" w:cs="Arial"/>
        </w:rPr>
      </w:pPr>
      <w:r w:rsidRPr="009C59B7">
        <w:rPr>
          <w:rFonts w:ascii="Cambria" w:hAnsi="Cambria" w:cs="Arial"/>
        </w:rPr>
        <w:t>Nový zhotoviteľ berie na vedomie, že je povinný dielo dokončiť a uviesť do riadneho užívania/prevádzky aj s využitím prevzatých častí Diela, bez nároku na zvýšenie ceny nad rámec ceny určenej podľa tejto Zmluvy alebo jej zvýšenia v súlade s touto Zmluvou, s výnimkou prípadov výslovne upravených v Zmluve alebo, ak sa nový zhotoviteľ a objednávateľ nedohodnú písomne inak.</w:t>
      </w:r>
    </w:p>
    <w:p w14:paraId="50D8BD84" w14:textId="77777777" w:rsidR="009C59B7" w:rsidRPr="009C59B7" w:rsidRDefault="009C59B7" w:rsidP="009C59B7">
      <w:pPr>
        <w:pStyle w:val="MLOdsek"/>
        <w:numPr>
          <w:ilvl w:val="0"/>
          <w:numId w:val="40"/>
        </w:numPr>
        <w:spacing w:before="120" w:line="240" w:lineRule="auto"/>
        <w:ind w:left="426" w:hanging="426"/>
        <w:rPr>
          <w:rFonts w:ascii="Cambria" w:hAnsi="Cambria" w:cs="Arial"/>
        </w:rPr>
      </w:pPr>
      <w:r w:rsidRPr="009C59B7">
        <w:rPr>
          <w:rFonts w:ascii="Cambria" w:hAnsi="Cambria" w:cs="Arial"/>
        </w:rPr>
        <w:t>Nový zhotoviteľ nezodpovedá za vady Diela, ktoré preukázateľne vznikli výlučne činnosťou pôvodného zhotoviteľa, je však povinný tieto vady bez zbytočného odkladu písomne oznámiť objednávateľovi, identifikovať ich v primeranom rozsahu a navrhnúť spôsob ich odstránenia. Spôsob a financovanie odstránenia takýchto vád sa dohodne medzi objednávateľom a novým zhotoviteľom osobitne.</w:t>
      </w:r>
    </w:p>
    <w:p w14:paraId="4F1F99BA" w14:textId="77777777" w:rsidR="009C59B7" w:rsidRPr="009C59B7" w:rsidRDefault="009C59B7" w:rsidP="009C59B7">
      <w:pPr>
        <w:pStyle w:val="MLOdsek"/>
        <w:numPr>
          <w:ilvl w:val="0"/>
          <w:numId w:val="40"/>
        </w:numPr>
        <w:spacing w:before="120" w:line="240" w:lineRule="auto"/>
        <w:ind w:left="426" w:hanging="426"/>
        <w:rPr>
          <w:rFonts w:ascii="Cambria" w:hAnsi="Cambria" w:cs="Arial"/>
        </w:rPr>
      </w:pPr>
      <w:r w:rsidRPr="009C59B7">
        <w:rPr>
          <w:rFonts w:ascii="Cambria" w:hAnsi="Cambria" w:cs="Arial"/>
        </w:rPr>
        <w:t>Objednávateľ poskytne novému zhotoviteľovi licenciu a právo užívať doterajšie časti Diela v rozsahu nevyhnutnom na plnenie tejto Zmluvy, a to po celý čas trvania Zmluvy; novému zhotoviteľovi nevzniká z tohto titulu samostatný nárok na odmenu.</w:t>
      </w:r>
    </w:p>
    <w:p w14:paraId="25F9949D" w14:textId="7098F8FB" w:rsidR="00C37314" w:rsidRDefault="00C37314" w:rsidP="00C37314">
      <w:pPr>
        <w:pStyle w:val="Nadpis6"/>
        <w:numPr>
          <w:ilvl w:val="0"/>
          <w:numId w:val="0"/>
        </w:numPr>
        <w:spacing w:after="0" w:line="240" w:lineRule="auto"/>
        <w:ind w:left="3600" w:hanging="3884"/>
        <w:jc w:val="center"/>
        <w:rPr>
          <w:rFonts w:ascii="Cambria" w:hAnsi="Cambria"/>
          <w:b/>
          <w:bCs/>
          <w:caps/>
          <w:sz w:val="22"/>
          <w:szCs w:val="22"/>
        </w:rPr>
      </w:pPr>
      <w:r w:rsidRPr="00C50EB9">
        <w:rPr>
          <w:rFonts w:ascii="Cambria" w:hAnsi="Cambria"/>
          <w:b/>
          <w:bCs/>
          <w:caps/>
          <w:sz w:val="22"/>
          <w:szCs w:val="22"/>
        </w:rPr>
        <w:t>Článok X</w:t>
      </w:r>
    </w:p>
    <w:p w14:paraId="654453BD" w14:textId="77777777" w:rsidR="00C37314" w:rsidRDefault="00C37314" w:rsidP="00C37314">
      <w:pPr>
        <w:pStyle w:val="Nadpis6"/>
        <w:numPr>
          <w:ilvl w:val="0"/>
          <w:numId w:val="0"/>
        </w:numPr>
        <w:spacing w:after="0" w:line="240" w:lineRule="auto"/>
        <w:ind w:left="3600" w:hanging="3884"/>
        <w:jc w:val="center"/>
        <w:rPr>
          <w:rFonts w:ascii="Cambria" w:hAnsi="Cambria"/>
          <w:b/>
          <w:bCs/>
          <w:caps/>
          <w:sz w:val="22"/>
          <w:szCs w:val="22"/>
        </w:rPr>
      </w:pPr>
      <w:r w:rsidRPr="00C37314">
        <w:rPr>
          <w:rFonts w:ascii="Cambria" w:hAnsi="Cambria"/>
          <w:b/>
          <w:bCs/>
          <w:caps/>
          <w:sz w:val="22"/>
          <w:szCs w:val="22"/>
        </w:rPr>
        <w:t>Zodpovednosť za vady, záruka a odstraňovanie vád</w:t>
      </w:r>
    </w:p>
    <w:p w14:paraId="39056849" w14:textId="4B1186B5" w:rsidR="00C37314" w:rsidRPr="00C37314" w:rsidRDefault="00C37314" w:rsidP="00C37314">
      <w:pPr>
        <w:pStyle w:val="Nadpis6"/>
        <w:numPr>
          <w:ilvl w:val="0"/>
          <w:numId w:val="0"/>
        </w:numPr>
        <w:spacing w:after="0" w:line="240" w:lineRule="auto"/>
        <w:ind w:left="3600" w:hanging="3884"/>
        <w:jc w:val="center"/>
        <w:rPr>
          <w:rFonts w:ascii="Cambria" w:hAnsi="Cambria"/>
          <w:b/>
          <w:bCs/>
          <w:caps/>
          <w:sz w:val="22"/>
          <w:szCs w:val="22"/>
        </w:rPr>
      </w:pPr>
      <w:r>
        <w:rPr>
          <w:rFonts w:ascii="Cambria" w:hAnsi="Cambria"/>
          <w:b/>
          <w:bCs/>
          <w:caps/>
          <w:sz w:val="22"/>
          <w:szCs w:val="22"/>
        </w:rPr>
        <w:t>DIELA</w:t>
      </w:r>
      <w:r w:rsidRPr="00C37314">
        <w:rPr>
          <w:rFonts w:ascii="Cambria" w:hAnsi="Cambria"/>
          <w:b/>
          <w:bCs/>
          <w:caps/>
          <w:sz w:val="22"/>
          <w:szCs w:val="22"/>
        </w:rPr>
        <w:t xml:space="preserve"> počas záruky</w:t>
      </w:r>
    </w:p>
    <w:p w14:paraId="5496B28B" w14:textId="3D816A3C" w:rsidR="00C37314" w:rsidRPr="00DF42F5" w:rsidRDefault="00C37314" w:rsidP="008411CB">
      <w:pPr>
        <w:pStyle w:val="MLOdsek"/>
        <w:numPr>
          <w:ilvl w:val="0"/>
          <w:numId w:val="43"/>
        </w:numPr>
        <w:tabs>
          <w:tab w:val="left" w:pos="567"/>
        </w:tabs>
        <w:spacing w:before="120" w:line="240" w:lineRule="auto"/>
        <w:ind w:left="567" w:hanging="567"/>
        <w:rPr>
          <w:rFonts w:ascii="Cambria" w:hAnsi="Cambria" w:cs="Arial"/>
        </w:rPr>
      </w:pPr>
      <w:bookmarkStart w:id="16" w:name="_Ref165109477"/>
      <w:bookmarkStart w:id="17" w:name="_Ref519621508"/>
      <w:r w:rsidRPr="00DF42F5">
        <w:rPr>
          <w:rFonts w:ascii="Cambria" w:hAnsi="Cambria" w:cs="Arial"/>
        </w:rPr>
        <w:t xml:space="preserve">Zhotoviteľ zodpovedá za to, že </w:t>
      </w:r>
      <w:r w:rsidR="003628C3">
        <w:rPr>
          <w:rFonts w:ascii="Cambria" w:hAnsi="Cambria" w:cs="Arial"/>
        </w:rPr>
        <w:t>Dielo</w:t>
      </w:r>
      <w:r w:rsidRPr="00DF42F5">
        <w:rPr>
          <w:rFonts w:ascii="Cambria" w:hAnsi="Cambria" w:cs="Arial"/>
        </w:rPr>
        <w:t xml:space="preserve"> je ku dňu podpisu Záverečného akceptačného </w:t>
      </w:r>
      <w:r w:rsidRPr="00777BBA">
        <w:rPr>
          <w:rFonts w:ascii="Cambria" w:hAnsi="Cambria" w:cs="Arial"/>
        </w:rPr>
        <w:t>protokolu a počas záručnej doby bez vád</w:t>
      </w:r>
      <w:r w:rsidRPr="00DF42F5">
        <w:rPr>
          <w:rFonts w:ascii="Cambria" w:hAnsi="Cambria" w:cs="Arial"/>
        </w:rPr>
        <w:t>, t. j. najmä zodpovedá funkčným a technickým vlastnostiam opísaným v</w:t>
      </w:r>
      <w:r w:rsidR="00DD1F38">
        <w:rPr>
          <w:rFonts w:ascii="Cambria" w:hAnsi="Cambria" w:cs="Arial"/>
        </w:rPr>
        <w:t> Prílohe 1</w:t>
      </w:r>
      <w:r w:rsidRPr="00DF42F5">
        <w:rPr>
          <w:rFonts w:ascii="Cambria" w:hAnsi="Cambria" w:cs="Arial"/>
        </w:rPr>
        <w:t xml:space="preserve">  </w:t>
      </w:r>
      <w:r w:rsidR="00DD1F38">
        <w:rPr>
          <w:rFonts w:ascii="Cambria" w:hAnsi="Cambria" w:cs="Arial"/>
        </w:rPr>
        <w:t>Zmluvy.</w:t>
      </w:r>
      <w:r w:rsidRPr="00DF42F5">
        <w:rPr>
          <w:rFonts w:ascii="Cambria" w:hAnsi="Cambria" w:cs="Arial"/>
        </w:rPr>
        <w:t xml:space="preserve"> </w:t>
      </w:r>
    </w:p>
    <w:p w14:paraId="344C5E7B" w14:textId="68F75354" w:rsidR="00C37314" w:rsidRPr="00451D82" w:rsidRDefault="00C37314" w:rsidP="008411CB">
      <w:pPr>
        <w:pStyle w:val="MLOdsek"/>
        <w:numPr>
          <w:ilvl w:val="0"/>
          <w:numId w:val="43"/>
        </w:numPr>
        <w:spacing w:before="120" w:line="240" w:lineRule="auto"/>
        <w:ind w:left="567" w:hanging="567"/>
        <w:rPr>
          <w:rFonts w:ascii="Cambria" w:hAnsi="Cambria" w:cs="Arial"/>
        </w:rPr>
      </w:pPr>
      <w:bookmarkStart w:id="18" w:name="_Ref95809457"/>
      <w:bookmarkStart w:id="19" w:name="_Ref31965613"/>
      <w:r w:rsidRPr="00EE0174">
        <w:rPr>
          <w:rFonts w:ascii="Cambria" w:hAnsi="Cambria" w:cs="Arial"/>
        </w:rPr>
        <w:t xml:space="preserve">Zhotoviteľ poskytuje na </w:t>
      </w:r>
      <w:r w:rsidR="00D35E3A">
        <w:rPr>
          <w:rFonts w:ascii="Cambria" w:hAnsi="Cambria" w:cs="Arial"/>
        </w:rPr>
        <w:t>dodané Dielo</w:t>
      </w:r>
      <w:r>
        <w:rPr>
          <w:rFonts w:ascii="Cambria" w:hAnsi="Cambria" w:cs="Arial"/>
        </w:rPr>
        <w:t xml:space="preserve"> </w:t>
      </w:r>
      <w:r w:rsidRPr="00EE0174">
        <w:rPr>
          <w:rFonts w:ascii="Cambria" w:hAnsi="Cambria" w:cs="Arial"/>
        </w:rPr>
        <w:t xml:space="preserve">záruku počas trvania záručnej doby od riadneho odovzdania a prevzatia príslušnej časti </w:t>
      </w:r>
      <w:r w:rsidR="000630D7">
        <w:rPr>
          <w:rFonts w:ascii="Cambria" w:hAnsi="Cambria" w:cs="Arial"/>
        </w:rPr>
        <w:t>Diela</w:t>
      </w:r>
      <w:r w:rsidRPr="00EE0174">
        <w:rPr>
          <w:rFonts w:ascii="Cambria" w:hAnsi="Cambria" w:cs="Arial"/>
        </w:rPr>
        <w:t xml:space="preserve"> až do </w:t>
      </w:r>
      <w:r w:rsidRPr="0079703E">
        <w:rPr>
          <w:rFonts w:ascii="Cambria" w:hAnsi="Cambria" w:cs="Arial"/>
        </w:rPr>
        <w:t>uplynutia 24 (slovom: dvadsiatich štyroch) mesiacov.</w:t>
      </w:r>
      <w:r w:rsidRPr="00EE0174">
        <w:rPr>
          <w:rFonts w:ascii="Cambria" w:hAnsi="Cambria" w:cs="Arial"/>
        </w:rPr>
        <w:t xml:space="preserve"> Odovzdaním </w:t>
      </w:r>
      <w:r w:rsidR="005C1609">
        <w:rPr>
          <w:rFonts w:ascii="Cambria" w:hAnsi="Cambria" w:cs="Arial"/>
        </w:rPr>
        <w:t>Diela</w:t>
      </w:r>
      <w:r w:rsidRPr="00EE0174">
        <w:rPr>
          <w:rFonts w:ascii="Cambria" w:hAnsi="Cambria" w:cs="Arial"/>
        </w:rPr>
        <w:t xml:space="preserve"> ako celku, t. j. dňom podpísania Záverečného akceptačného protokolu, začína plynúť záručná doba na </w:t>
      </w:r>
      <w:r w:rsidR="00B368AF">
        <w:rPr>
          <w:rFonts w:ascii="Cambria" w:hAnsi="Cambria" w:cs="Arial"/>
        </w:rPr>
        <w:t>celý IS DMS</w:t>
      </w:r>
      <w:r w:rsidRPr="00EE0174">
        <w:rPr>
          <w:rFonts w:ascii="Cambria" w:hAnsi="Cambria" w:cs="Arial"/>
        </w:rPr>
        <w:t xml:space="preserve"> </w:t>
      </w:r>
      <w:r w:rsidR="00B368AF">
        <w:rPr>
          <w:rFonts w:ascii="Cambria" w:hAnsi="Cambria" w:cs="Arial"/>
        </w:rPr>
        <w:t>v</w:t>
      </w:r>
      <w:r w:rsidRPr="00EE0174">
        <w:rPr>
          <w:rFonts w:ascii="Cambria" w:hAnsi="Cambria" w:cs="Arial"/>
        </w:rPr>
        <w:t xml:space="preserve">rátane všetkých jeho častí. Počas plynutia záručnej doby </w:t>
      </w:r>
      <w:r>
        <w:rPr>
          <w:rFonts w:ascii="Cambria" w:hAnsi="Cambria" w:cs="Arial"/>
        </w:rPr>
        <w:t>z</w:t>
      </w:r>
      <w:r w:rsidRPr="00EE0174">
        <w:rPr>
          <w:rFonts w:ascii="Cambria" w:hAnsi="Cambria" w:cs="Arial"/>
        </w:rPr>
        <w:t xml:space="preserve">hotoviteľ zodpovedá za funkcionality a funkčnosť </w:t>
      </w:r>
      <w:r>
        <w:rPr>
          <w:rFonts w:ascii="Cambria" w:hAnsi="Cambria" w:cs="Arial"/>
        </w:rPr>
        <w:t xml:space="preserve">dodaného </w:t>
      </w:r>
      <w:r w:rsidR="00AF3742">
        <w:rPr>
          <w:rFonts w:ascii="Cambria" w:hAnsi="Cambria" w:cs="Arial"/>
        </w:rPr>
        <w:t>IS DMS</w:t>
      </w:r>
      <w:r w:rsidRPr="00EE0174">
        <w:rPr>
          <w:rFonts w:ascii="Cambria" w:hAnsi="Cambria" w:cs="Arial"/>
        </w:rPr>
        <w:t xml:space="preserve">, ktoré musia byť v súlade s touto </w:t>
      </w:r>
      <w:r w:rsidR="00AF3742">
        <w:rPr>
          <w:rFonts w:ascii="Cambria" w:hAnsi="Cambria" w:cs="Arial"/>
        </w:rPr>
        <w:t>Zmluvou</w:t>
      </w:r>
      <w:r w:rsidRPr="00EE0174">
        <w:rPr>
          <w:rFonts w:ascii="Cambria" w:hAnsi="Cambria" w:cs="Arial"/>
        </w:rPr>
        <w:t xml:space="preserve"> a najmä Prílohou </w:t>
      </w:r>
      <w:r w:rsidR="00AF3742">
        <w:rPr>
          <w:rFonts w:ascii="Cambria" w:hAnsi="Cambria" w:cs="Arial"/>
        </w:rPr>
        <w:t>1</w:t>
      </w:r>
      <w:r w:rsidRPr="00EE0174">
        <w:rPr>
          <w:rFonts w:ascii="Cambria" w:hAnsi="Cambria" w:cs="Arial"/>
        </w:rPr>
        <w:t xml:space="preserve"> tejto </w:t>
      </w:r>
      <w:r w:rsidR="00AF3742">
        <w:rPr>
          <w:rFonts w:ascii="Cambria" w:hAnsi="Cambria" w:cs="Arial"/>
        </w:rPr>
        <w:t>Zmluvy</w:t>
      </w:r>
      <w:r w:rsidRPr="00EE0174">
        <w:rPr>
          <w:rFonts w:ascii="Cambria" w:hAnsi="Cambria" w:cs="Arial"/>
        </w:rPr>
        <w:t>.</w:t>
      </w:r>
      <w:bookmarkEnd w:id="16"/>
      <w:r w:rsidRPr="00EE0174">
        <w:rPr>
          <w:rFonts w:ascii="Cambria" w:hAnsi="Cambria" w:cs="Arial"/>
        </w:rPr>
        <w:t xml:space="preserve"> Zhotoviteľ zaručuje, že v záručnej dobe bude </w:t>
      </w:r>
      <w:r>
        <w:rPr>
          <w:rFonts w:ascii="Cambria" w:hAnsi="Cambria" w:cs="Arial"/>
        </w:rPr>
        <w:t xml:space="preserve">dodaný </w:t>
      </w:r>
      <w:r w:rsidR="003E3975">
        <w:rPr>
          <w:rFonts w:ascii="Cambria" w:hAnsi="Cambria" w:cs="Arial"/>
        </w:rPr>
        <w:t>IS DMS</w:t>
      </w:r>
      <w:r w:rsidRPr="00EE0174">
        <w:rPr>
          <w:rFonts w:ascii="Cambria" w:hAnsi="Cambria" w:cs="Arial"/>
        </w:rPr>
        <w:t xml:space="preserve"> spôsobilý na použitie na účel zodpovedajúci jeho určeniu.</w:t>
      </w:r>
      <w:bookmarkEnd w:id="18"/>
      <w:r w:rsidRPr="00EE0174">
        <w:rPr>
          <w:rFonts w:ascii="Cambria" w:hAnsi="Cambria" w:cs="Arial"/>
        </w:rPr>
        <w:t xml:space="preserve"> </w:t>
      </w:r>
      <w:bookmarkEnd w:id="17"/>
      <w:bookmarkEnd w:id="19"/>
    </w:p>
    <w:p w14:paraId="70D1624F" w14:textId="6D0312C4" w:rsidR="00C37314" w:rsidRPr="00451D82" w:rsidRDefault="00C37314" w:rsidP="008411CB">
      <w:pPr>
        <w:pStyle w:val="MLOdsek"/>
        <w:numPr>
          <w:ilvl w:val="0"/>
          <w:numId w:val="43"/>
        </w:numPr>
        <w:spacing w:before="120" w:line="240" w:lineRule="auto"/>
        <w:ind w:left="567" w:hanging="567"/>
        <w:rPr>
          <w:rFonts w:ascii="Cambria" w:hAnsi="Cambria" w:cs="Arial"/>
        </w:rPr>
      </w:pPr>
      <w:bookmarkStart w:id="20" w:name="_Ref95814028"/>
      <w:r w:rsidRPr="00451D82">
        <w:rPr>
          <w:rFonts w:ascii="Cambria" w:hAnsi="Cambria" w:cs="Arial"/>
        </w:rPr>
        <w:t>Zhotoviteľ zaručí, že odovzdaný</w:t>
      </w:r>
      <w:r>
        <w:rPr>
          <w:rFonts w:ascii="Cambria" w:hAnsi="Cambria" w:cs="Arial"/>
        </w:rPr>
        <w:t xml:space="preserve">, dodaný </w:t>
      </w:r>
      <w:r w:rsidR="00446576">
        <w:rPr>
          <w:rFonts w:ascii="Cambria" w:hAnsi="Cambria" w:cs="Arial"/>
        </w:rPr>
        <w:t>IS DMS</w:t>
      </w:r>
      <w:r>
        <w:rPr>
          <w:rFonts w:ascii="Cambria" w:hAnsi="Cambria" w:cs="Arial"/>
        </w:rPr>
        <w:t xml:space="preserve"> alebo jeho časti,</w:t>
      </w:r>
      <w:r w:rsidRPr="00451D82">
        <w:rPr>
          <w:rFonts w:ascii="Cambria" w:hAnsi="Cambria" w:cs="Arial"/>
        </w:rPr>
        <w:t xml:space="preserve"> nemá v čase odovzdania </w:t>
      </w:r>
      <w:r>
        <w:rPr>
          <w:rFonts w:ascii="Cambria" w:hAnsi="Cambria" w:cs="Arial"/>
        </w:rPr>
        <w:t xml:space="preserve">a prevzatia </w:t>
      </w:r>
      <w:r w:rsidRPr="00451D82">
        <w:rPr>
          <w:rFonts w:ascii="Cambria" w:hAnsi="Cambria" w:cs="Arial"/>
        </w:rPr>
        <w:t xml:space="preserve">právne vady, predovšetkým nie je zaťažený právami tretích osôb z priemyselného alebo iného duševného vlastníctva. Zhotoviteľ sa zaväzuje nahradiť </w:t>
      </w:r>
      <w:r>
        <w:rPr>
          <w:rFonts w:ascii="Cambria" w:hAnsi="Cambria" w:cs="Arial"/>
        </w:rPr>
        <w:t>o</w:t>
      </w:r>
      <w:r w:rsidRPr="00451D82">
        <w:rPr>
          <w:rFonts w:ascii="Cambria" w:hAnsi="Cambria" w:cs="Arial"/>
        </w:rPr>
        <w:t>bjednávateľovi škodu spôsobenú uplatnením nárokov</w:t>
      </w:r>
      <w:r w:rsidRPr="00451D82" w:rsidDel="00155FF8">
        <w:rPr>
          <w:rFonts w:ascii="Cambria" w:hAnsi="Cambria" w:cs="Arial"/>
        </w:rPr>
        <w:t xml:space="preserve"> </w:t>
      </w:r>
      <w:r w:rsidRPr="00451D82">
        <w:rPr>
          <w:rFonts w:ascii="Cambria" w:hAnsi="Cambria" w:cs="Arial"/>
        </w:rPr>
        <w:t xml:space="preserve">tretích osôb z titulu porušenia ich chránených práv súvisiacich s plnením </w:t>
      </w:r>
      <w:r>
        <w:rPr>
          <w:rFonts w:ascii="Cambria" w:hAnsi="Cambria" w:cs="Arial"/>
        </w:rPr>
        <w:t>z</w:t>
      </w:r>
      <w:r w:rsidRPr="00451D82">
        <w:rPr>
          <w:rFonts w:ascii="Cambria" w:hAnsi="Cambria" w:cs="Arial"/>
        </w:rPr>
        <w:t xml:space="preserve">hotoviteľa alebo jeho subdodávateľov podľa tejto </w:t>
      </w:r>
      <w:bookmarkEnd w:id="20"/>
      <w:r w:rsidR="00446576">
        <w:rPr>
          <w:rFonts w:ascii="Cambria" w:hAnsi="Cambria" w:cs="Arial"/>
        </w:rPr>
        <w:t>Zmluvy</w:t>
      </w:r>
    </w:p>
    <w:p w14:paraId="2BB5516F" w14:textId="7C663843" w:rsidR="00C37314" w:rsidRPr="00451D82" w:rsidRDefault="00C37314" w:rsidP="008411CB">
      <w:pPr>
        <w:pStyle w:val="MLOdsek"/>
        <w:numPr>
          <w:ilvl w:val="0"/>
          <w:numId w:val="43"/>
        </w:numPr>
        <w:spacing w:before="120" w:line="240" w:lineRule="auto"/>
        <w:ind w:left="567" w:hanging="567"/>
        <w:rPr>
          <w:rFonts w:ascii="Cambria" w:hAnsi="Cambria" w:cs="Arial"/>
        </w:rPr>
      </w:pPr>
      <w:bookmarkStart w:id="21" w:name="_Ref95814040"/>
      <w:r w:rsidRPr="00451D82">
        <w:rPr>
          <w:rFonts w:ascii="Cambria" w:hAnsi="Cambria" w:cs="Arial"/>
        </w:rPr>
        <w:t>Zhotoviteľ zaručí, že k</w:t>
      </w:r>
      <w:r>
        <w:rPr>
          <w:rFonts w:ascii="Cambria" w:hAnsi="Cambria" w:cs="Arial"/>
        </w:rPr>
        <w:t xml:space="preserve"> dodanému </w:t>
      </w:r>
      <w:r w:rsidR="00D53675">
        <w:rPr>
          <w:rFonts w:ascii="Cambria" w:hAnsi="Cambria" w:cs="Arial"/>
        </w:rPr>
        <w:t>Dielu</w:t>
      </w:r>
      <w:r w:rsidRPr="00451D82">
        <w:rPr>
          <w:rFonts w:ascii="Cambria" w:hAnsi="Cambria" w:cs="Arial"/>
        </w:rPr>
        <w:t xml:space="preserve"> alebo jeho časti neexistujú v čase jeho odovzdania </w:t>
      </w:r>
      <w:r>
        <w:rPr>
          <w:rFonts w:ascii="Cambria" w:hAnsi="Cambria" w:cs="Arial"/>
        </w:rPr>
        <w:t>o</w:t>
      </w:r>
      <w:r w:rsidRPr="00451D82">
        <w:rPr>
          <w:rFonts w:ascii="Cambria" w:hAnsi="Cambria" w:cs="Arial"/>
        </w:rPr>
        <w:t xml:space="preserve">bjednávateľovi akékoľvek právne nároky tretích strán vyplývajúce zo zmlúv s tretími stranami a že </w:t>
      </w:r>
      <w:r>
        <w:rPr>
          <w:rFonts w:ascii="Cambria" w:hAnsi="Cambria" w:cs="Arial"/>
        </w:rPr>
        <w:t xml:space="preserve">dodaný </w:t>
      </w:r>
      <w:r w:rsidR="00D53675">
        <w:rPr>
          <w:rFonts w:ascii="Cambria" w:hAnsi="Cambria" w:cs="Arial"/>
        </w:rPr>
        <w:t>IS DMS</w:t>
      </w:r>
      <w:r w:rsidRPr="00451D82">
        <w:rPr>
          <w:rFonts w:ascii="Cambria" w:hAnsi="Cambria" w:cs="Arial"/>
        </w:rPr>
        <w:t xml:space="preserve"> nie je predmetom vecného bremena alebo iného obdobného právneho vzťahu, ktorý by prípadne obmedzil </w:t>
      </w:r>
      <w:r>
        <w:rPr>
          <w:rFonts w:ascii="Cambria" w:hAnsi="Cambria" w:cs="Arial"/>
        </w:rPr>
        <w:t>o</w:t>
      </w:r>
      <w:r w:rsidRPr="00451D82">
        <w:rPr>
          <w:rFonts w:ascii="Cambria" w:hAnsi="Cambria" w:cs="Arial"/>
        </w:rPr>
        <w:t>bjednávateľa v</w:t>
      </w:r>
      <w:r>
        <w:rPr>
          <w:rFonts w:ascii="Cambria" w:hAnsi="Cambria" w:cs="Arial"/>
        </w:rPr>
        <w:t> </w:t>
      </w:r>
      <w:r w:rsidRPr="00451D82">
        <w:rPr>
          <w:rFonts w:ascii="Cambria" w:hAnsi="Cambria" w:cs="Arial"/>
        </w:rPr>
        <w:t>užívaní</w:t>
      </w:r>
      <w:r>
        <w:rPr>
          <w:rFonts w:ascii="Cambria" w:hAnsi="Cambria" w:cs="Arial"/>
        </w:rPr>
        <w:t xml:space="preserve"> dodaného </w:t>
      </w:r>
      <w:r w:rsidR="00D53675">
        <w:rPr>
          <w:rFonts w:ascii="Cambria" w:hAnsi="Cambria" w:cs="Arial"/>
        </w:rPr>
        <w:t>IS DMS</w:t>
      </w:r>
      <w:r w:rsidRPr="00451D82">
        <w:rPr>
          <w:rFonts w:ascii="Cambria" w:hAnsi="Cambria" w:cs="Arial"/>
        </w:rPr>
        <w:t>.</w:t>
      </w:r>
      <w:bookmarkEnd w:id="21"/>
    </w:p>
    <w:p w14:paraId="6601D5FB" w14:textId="46487F49" w:rsidR="00C37314" w:rsidRPr="00451D82" w:rsidRDefault="00C37314" w:rsidP="008411CB">
      <w:pPr>
        <w:pStyle w:val="MLOdsek"/>
        <w:numPr>
          <w:ilvl w:val="0"/>
          <w:numId w:val="43"/>
        </w:numPr>
        <w:spacing w:before="120" w:line="240" w:lineRule="auto"/>
        <w:ind w:left="567" w:hanging="567"/>
        <w:rPr>
          <w:rFonts w:ascii="Cambria" w:hAnsi="Cambria" w:cs="Arial"/>
        </w:rPr>
      </w:pPr>
      <w:r w:rsidRPr="00B861F9">
        <w:rPr>
          <w:rFonts w:ascii="Cambria" w:hAnsi="Cambria" w:cs="Arial"/>
        </w:rPr>
        <w:t xml:space="preserve">Objednávateľ je povinný oznámiť zhotoviteľovi vady dodaného </w:t>
      </w:r>
      <w:r w:rsidR="00D53675">
        <w:rPr>
          <w:rFonts w:ascii="Cambria" w:hAnsi="Cambria" w:cs="Arial"/>
        </w:rPr>
        <w:t>IS DMS</w:t>
      </w:r>
      <w:r>
        <w:rPr>
          <w:rFonts w:ascii="Cambria" w:hAnsi="Cambria" w:cs="Arial"/>
        </w:rPr>
        <w:t xml:space="preserve"> alebo jeho časti</w:t>
      </w:r>
      <w:r w:rsidRPr="00B861F9">
        <w:rPr>
          <w:rFonts w:ascii="Cambria" w:hAnsi="Cambria" w:cs="Arial"/>
        </w:rPr>
        <w:t xml:space="preserve"> podľa tohto článku kedykoľvek do uplynutia záručnej doby podľa bodu </w:t>
      </w:r>
      <w:r w:rsidRPr="00B861F9">
        <w:rPr>
          <w:rFonts w:ascii="Cambria" w:hAnsi="Cambria" w:cs="Arial"/>
        </w:rPr>
        <w:fldChar w:fldCharType="begin"/>
      </w:r>
      <w:r w:rsidRPr="00B861F9">
        <w:rPr>
          <w:rFonts w:ascii="Cambria" w:hAnsi="Cambria" w:cs="Arial"/>
        </w:rPr>
        <w:instrText xml:space="preserve"> REF _Ref95809457 \r \h  \* MERGEFORMAT </w:instrText>
      </w:r>
      <w:r w:rsidRPr="00B861F9">
        <w:rPr>
          <w:rFonts w:ascii="Cambria" w:hAnsi="Cambria" w:cs="Arial"/>
        </w:rPr>
      </w:r>
      <w:r w:rsidRPr="00B861F9">
        <w:rPr>
          <w:rFonts w:ascii="Cambria" w:hAnsi="Cambria" w:cs="Arial"/>
        </w:rPr>
        <w:fldChar w:fldCharType="separate"/>
      </w:r>
      <w:r w:rsidR="00D53675">
        <w:rPr>
          <w:rFonts w:ascii="Cambria" w:hAnsi="Cambria" w:cs="Arial"/>
        </w:rPr>
        <w:t>2</w:t>
      </w:r>
      <w:r w:rsidRPr="00B861F9">
        <w:rPr>
          <w:rFonts w:ascii="Cambria" w:hAnsi="Cambria" w:cs="Arial"/>
        </w:rPr>
        <w:fldChar w:fldCharType="end"/>
      </w:r>
      <w:r w:rsidR="00D53675">
        <w:rPr>
          <w:rFonts w:ascii="Cambria" w:hAnsi="Cambria" w:cs="Arial"/>
        </w:rPr>
        <w:t xml:space="preserve"> tohto článku Zmluvy</w:t>
      </w:r>
      <w:r w:rsidRPr="00B861F9">
        <w:rPr>
          <w:rFonts w:ascii="Cambria" w:hAnsi="Cambria" w:cs="Arial"/>
        </w:rPr>
        <w:t xml:space="preserve">, a to bez zbytočného odkladu po tom, kedy sa objednávateľ o výskyte vady dodaného </w:t>
      </w:r>
      <w:r w:rsidR="00E734DD">
        <w:rPr>
          <w:rFonts w:ascii="Cambria" w:hAnsi="Cambria" w:cs="Arial"/>
        </w:rPr>
        <w:t>IS DMS</w:t>
      </w:r>
      <w:r>
        <w:rPr>
          <w:rFonts w:ascii="Cambria" w:hAnsi="Cambria" w:cs="Arial"/>
        </w:rPr>
        <w:t xml:space="preserve"> alebo jeho časti</w:t>
      </w:r>
      <w:r w:rsidRPr="00B861F9">
        <w:rPr>
          <w:rFonts w:ascii="Cambria" w:hAnsi="Cambria" w:cs="Arial"/>
        </w:rPr>
        <w:t xml:space="preserve"> </w:t>
      </w:r>
      <w:r w:rsidRPr="00D22ECE">
        <w:rPr>
          <w:rFonts w:ascii="Cambria" w:hAnsi="Cambria" w:cs="Arial"/>
        </w:rPr>
        <w:t xml:space="preserve">dozvedel. Objednávateľ je oprávnený požadovať od zhotoviteľa bezplatné odstránenie vady dodaného </w:t>
      </w:r>
      <w:r w:rsidR="00E734DD">
        <w:rPr>
          <w:rFonts w:ascii="Cambria" w:hAnsi="Cambria" w:cs="Arial"/>
        </w:rPr>
        <w:t>IS DMS</w:t>
      </w:r>
      <w:r w:rsidRPr="00D22ECE">
        <w:rPr>
          <w:rFonts w:ascii="Cambria" w:hAnsi="Cambria" w:cs="Arial"/>
        </w:rPr>
        <w:t xml:space="preserve"> alebo jeho časti, na ktorú sa vzťahuje záruka podľa tejto </w:t>
      </w:r>
      <w:r w:rsidR="00E734DD">
        <w:rPr>
          <w:rFonts w:ascii="Cambria" w:hAnsi="Cambria" w:cs="Arial"/>
        </w:rPr>
        <w:t>Zmluvy</w:t>
      </w:r>
      <w:r w:rsidRPr="00D22ECE">
        <w:rPr>
          <w:rFonts w:ascii="Cambria" w:hAnsi="Cambria" w:cs="Arial"/>
        </w:rPr>
        <w:t xml:space="preserve"> </w:t>
      </w:r>
      <w:r>
        <w:rPr>
          <w:rFonts w:ascii="Cambria" w:hAnsi="Cambria" w:cs="Arial"/>
        </w:rPr>
        <w:t xml:space="preserve">bezodkladne, ak sa </w:t>
      </w:r>
      <w:r w:rsidR="005E4053">
        <w:rPr>
          <w:rFonts w:ascii="Cambria" w:hAnsi="Cambria" w:cs="Arial"/>
        </w:rPr>
        <w:t>Z</w:t>
      </w:r>
      <w:r>
        <w:rPr>
          <w:rFonts w:ascii="Cambria" w:hAnsi="Cambria" w:cs="Arial"/>
        </w:rPr>
        <w:t xml:space="preserve">mluvné strany písomne nedohodnú na osobitnej lehote. </w:t>
      </w:r>
    </w:p>
    <w:p w14:paraId="6F7AE309" w14:textId="63FA1542" w:rsidR="00C37314" w:rsidRPr="00EE0174" w:rsidRDefault="00C37314" w:rsidP="008411CB">
      <w:pPr>
        <w:pStyle w:val="MLOdsek"/>
        <w:numPr>
          <w:ilvl w:val="0"/>
          <w:numId w:val="43"/>
        </w:numPr>
        <w:spacing w:before="120" w:line="240" w:lineRule="auto"/>
        <w:ind w:left="567" w:hanging="567"/>
        <w:rPr>
          <w:rFonts w:ascii="Cambria" w:hAnsi="Cambria" w:cs="Arial"/>
        </w:rPr>
      </w:pPr>
      <w:r w:rsidRPr="00EE0174">
        <w:rPr>
          <w:rFonts w:ascii="Cambria" w:hAnsi="Cambria" w:cs="Arial"/>
        </w:rPr>
        <w:t xml:space="preserve">Objednávateľ je povinný pri uplatnení vady </w:t>
      </w:r>
      <w:r w:rsidRPr="0018258B">
        <w:rPr>
          <w:rFonts w:ascii="Cambria" w:hAnsi="Cambria" w:cs="Arial"/>
        </w:rPr>
        <w:t>stanoviť úroveň vady dodaného</w:t>
      </w:r>
      <w:r>
        <w:rPr>
          <w:rFonts w:ascii="Cambria" w:hAnsi="Cambria" w:cs="Arial"/>
        </w:rPr>
        <w:t xml:space="preserve"> </w:t>
      </w:r>
      <w:r w:rsidR="00D7232A">
        <w:rPr>
          <w:rFonts w:ascii="Cambria" w:hAnsi="Cambria" w:cs="Arial"/>
        </w:rPr>
        <w:t>IS DMS</w:t>
      </w:r>
      <w:r>
        <w:rPr>
          <w:rFonts w:ascii="Cambria" w:hAnsi="Cambria" w:cs="Arial"/>
        </w:rPr>
        <w:t xml:space="preserve"> alebo jeho časti</w:t>
      </w:r>
      <w:r w:rsidRPr="00EE0174">
        <w:rPr>
          <w:rFonts w:ascii="Cambria" w:hAnsi="Cambria" w:cs="Arial"/>
        </w:rPr>
        <w:t>. Zhotoviteľ je povinný bez zbytočného odkladu potvrdiť prijatie nahlásenej vady</w:t>
      </w:r>
      <w:r>
        <w:rPr>
          <w:rFonts w:ascii="Cambria" w:hAnsi="Cambria" w:cs="Arial"/>
        </w:rPr>
        <w:t xml:space="preserve"> dodaného </w:t>
      </w:r>
      <w:r w:rsidR="00052C19">
        <w:rPr>
          <w:rFonts w:ascii="Cambria" w:hAnsi="Cambria" w:cs="Arial"/>
        </w:rPr>
        <w:t>IS DMS</w:t>
      </w:r>
      <w:r>
        <w:rPr>
          <w:rFonts w:ascii="Cambria" w:hAnsi="Cambria" w:cs="Arial"/>
        </w:rPr>
        <w:t>.</w:t>
      </w:r>
    </w:p>
    <w:p w14:paraId="5864BCD7" w14:textId="6DC9125A" w:rsidR="00C37314" w:rsidRDefault="00C37314" w:rsidP="008411CB">
      <w:pPr>
        <w:pStyle w:val="MLOdsek"/>
        <w:numPr>
          <w:ilvl w:val="0"/>
          <w:numId w:val="43"/>
        </w:numPr>
        <w:spacing w:before="120" w:line="240" w:lineRule="auto"/>
        <w:ind w:left="567" w:hanging="567"/>
        <w:rPr>
          <w:rFonts w:ascii="Cambria" w:hAnsi="Cambria" w:cs="Arial"/>
        </w:rPr>
      </w:pPr>
      <w:r w:rsidRPr="00EE0174">
        <w:rPr>
          <w:rFonts w:ascii="Cambria" w:hAnsi="Cambria" w:cs="Arial"/>
        </w:rPr>
        <w:lastRenderedPageBreak/>
        <w:t>Zmluvné strany sa zaväzujú potvrdiť odstránenie vady</w:t>
      </w:r>
      <w:r>
        <w:rPr>
          <w:rFonts w:ascii="Cambria" w:hAnsi="Cambria" w:cs="Arial"/>
        </w:rPr>
        <w:t xml:space="preserve"> dodaného</w:t>
      </w:r>
      <w:r w:rsidRPr="00EE0174">
        <w:rPr>
          <w:rFonts w:ascii="Cambria" w:hAnsi="Cambria" w:cs="Arial"/>
        </w:rPr>
        <w:t xml:space="preserve"> </w:t>
      </w:r>
      <w:r w:rsidR="00052C19">
        <w:rPr>
          <w:rFonts w:ascii="Cambria" w:hAnsi="Cambria" w:cs="Arial"/>
        </w:rPr>
        <w:t>IS DMS</w:t>
      </w:r>
      <w:r w:rsidRPr="00EE0174">
        <w:rPr>
          <w:rFonts w:ascii="Cambria" w:hAnsi="Cambria" w:cs="Arial"/>
        </w:rPr>
        <w:t xml:space="preserve"> v zápisnici o odstránení vady </w:t>
      </w:r>
      <w:r>
        <w:rPr>
          <w:rFonts w:ascii="Cambria" w:hAnsi="Cambria" w:cs="Arial"/>
        </w:rPr>
        <w:t xml:space="preserve">dodaného </w:t>
      </w:r>
      <w:r w:rsidR="00052C19">
        <w:rPr>
          <w:rFonts w:ascii="Cambria" w:hAnsi="Cambria" w:cs="Arial"/>
        </w:rPr>
        <w:t>IS DMS</w:t>
      </w:r>
      <w:r w:rsidRPr="00EE0174">
        <w:rPr>
          <w:rFonts w:ascii="Cambria" w:hAnsi="Cambria" w:cs="Arial"/>
        </w:rPr>
        <w:t xml:space="preserve"> podpísanej oboma </w:t>
      </w:r>
      <w:r w:rsidR="005E4053">
        <w:rPr>
          <w:rFonts w:ascii="Cambria" w:hAnsi="Cambria" w:cs="Arial"/>
        </w:rPr>
        <w:t>Z</w:t>
      </w:r>
      <w:r w:rsidRPr="00EE0174">
        <w:rPr>
          <w:rFonts w:ascii="Cambria" w:hAnsi="Cambria" w:cs="Arial"/>
        </w:rPr>
        <w:t xml:space="preserve">mluvnými stranami, v ktorej uvedú aj </w:t>
      </w:r>
      <w:r w:rsidR="00331163">
        <w:rPr>
          <w:rFonts w:ascii="Cambria" w:hAnsi="Cambria" w:cs="Arial"/>
        </w:rPr>
        <w:t xml:space="preserve">predmet </w:t>
      </w:r>
      <w:r w:rsidR="00052C19">
        <w:rPr>
          <w:rFonts w:ascii="Cambria" w:hAnsi="Cambria" w:cs="Arial"/>
        </w:rPr>
        <w:t xml:space="preserve">jeho </w:t>
      </w:r>
      <w:r w:rsidRPr="00EE0174">
        <w:rPr>
          <w:rFonts w:ascii="Cambria" w:hAnsi="Cambria" w:cs="Arial"/>
        </w:rPr>
        <w:t>vady</w:t>
      </w:r>
      <w:r w:rsidR="00331163">
        <w:rPr>
          <w:rFonts w:ascii="Cambria" w:hAnsi="Cambria" w:cs="Arial"/>
        </w:rPr>
        <w:t xml:space="preserve"> a</w:t>
      </w:r>
      <w:r w:rsidRPr="00EE0174">
        <w:rPr>
          <w:rFonts w:ascii="Cambria" w:hAnsi="Cambria" w:cs="Arial"/>
        </w:rPr>
        <w:t xml:space="preserve"> spôsob a čas jej odstránenia.</w:t>
      </w:r>
    </w:p>
    <w:p w14:paraId="2BAD6597" w14:textId="33B5573B" w:rsidR="00C37314" w:rsidRPr="00EE0174" w:rsidRDefault="00C37314" w:rsidP="008411CB">
      <w:pPr>
        <w:pStyle w:val="MLOdsek"/>
        <w:numPr>
          <w:ilvl w:val="0"/>
          <w:numId w:val="43"/>
        </w:numPr>
        <w:spacing w:before="120" w:line="240" w:lineRule="auto"/>
        <w:ind w:left="567" w:hanging="567"/>
        <w:rPr>
          <w:rFonts w:ascii="Cambria" w:hAnsi="Cambria" w:cs="Arial"/>
        </w:rPr>
      </w:pPr>
      <w:r>
        <w:rPr>
          <w:rFonts w:ascii="Cambria" w:hAnsi="Cambria" w:cs="Arial"/>
        </w:rPr>
        <w:t xml:space="preserve">Nahlásenie vady zo strany objednávateľa sa vykoná prioritne prostredníctvom objednávateľovho IS Service desk. </w:t>
      </w:r>
      <w:r w:rsidRPr="00A33450">
        <w:rPr>
          <w:rFonts w:ascii="Cambria" w:hAnsi="Cambria" w:cs="Arial"/>
        </w:rPr>
        <w:t xml:space="preserve">V rámci nahlásenia vady </w:t>
      </w:r>
      <w:r>
        <w:rPr>
          <w:rFonts w:ascii="Cambria" w:hAnsi="Cambria" w:cs="Arial"/>
        </w:rPr>
        <w:t>o</w:t>
      </w:r>
      <w:r w:rsidRPr="00A33450">
        <w:rPr>
          <w:rFonts w:ascii="Cambria" w:hAnsi="Cambria" w:cs="Arial"/>
        </w:rPr>
        <w:t>bjednávateľ najmä opíše, ako sa reklamovaná vada prejavuje; ak to vie posúdiť, uvedie tiež o vadu akej úrovne/ kategórie podľa</w:t>
      </w:r>
      <w:r>
        <w:rPr>
          <w:rFonts w:ascii="Cambria" w:hAnsi="Cambria" w:cs="Arial"/>
        </w:rPr>
        <w:t xml:space="preserve"> klasifikácie </w:t>
      </w:r>
      <w:r w:rsidR="00A043D6">
        <w:rPr>
          <w:rFonts w:ascii="Cambria" w:hAnsi="Cambria" w:cs="Arial"/>
        </w:rPr>
        <w:t xml:space="preserve">chýb </w:t>
      </w:r>
      <w:r>
        <w:rPr>
          <w:rFonts w:ascii="Cambria" w:hAnsi="Cambria" w:cs="Arial"/>
        </w:rPr>
        <w:t>v zmysle</w:t>
      </w:r>
      <w:r w:rsidRPr="00A33450">
        <w:rPr>
          <w:rFonts w:ascii="Cambria" w:hAnsi="Cambria" w:cs="Arial"/>
        </w:rPr>
        <w:t xml:space="preserve"> </w:t>
      </w:r>
      <w:r w:rsidR="00A043D6">
        <w:rPr>
          <w:rFonts w:ascii="Cambria" w:hAnsi="Cambria" w:cs="Arial"/>
        </w:rPr>
        <w:t xml:space="preserve">Prílohy 1 bodu </w:t>
      </w:r>
      <w:r w:rsidR="00133B73">
        <w:rPr>
          <w:rFonts w:ascii="Cambria" w:hAnsi="Cambria" w:cs="Arial"/>
        </w:rPr>
        <w:t>C</w:t>
      </w:r>
      <w:r w:rsidR="00A043D6">
        <w:rPr>
          <w:rFonts w:ascii="Cambria" w:hAnsi="Cambria" w:cs="Arial"/>
        </w:rPr>
        <w:t xml:space="preserve"> </w:t>
      </w:r>
      <w:r>
        <w:rPr>
          <w:rFonts w:ascii="Cambria" w:hAnsi="Cambria" w:cs="Arial"/>
        </w:rPr>
        <w:t xml:space="preserve">tejto </w:t>
      </w:r>
      <w:r w:rsidR="00A054B2">
        <w:rPr>
          <w:rFonts w:ascii="Cambria" w:hAnsi="Cambria" w:cs="Arial"/>
        </w:rPr>
        <w:t>Zmluvy</w:t>
      </w:r>
      <w:r w:rsidRPr="00A33450">
        <w:rPr>
          <w:rFonts w:ascii="Cambria" w:hAnsi="Cambria" w:cs="Arial"/>
        </w:rPr>
        <w:t xml:space="preserve"> sa jedná. </w:t>
      </w:r>
      <w:r w:rsidR="002B17C2">
        <w:rPr>
          <w:rFonts w:ascii="Cambria" w:hAnsi="Cambria" w:cs="Arial"/>
        </w:rPr>
        <w:t>Kategórie vád sú rovnaké ako kategórie chýb Diela podľa Prílohy 1 bodu C tejto Zmluvy.</w:t>
      </w:r>
      <w:r w:rsidR="00FC083A">
        <w:rPr>
          <w:rFonts w:ascii="Cambria" w:hAnsi="Cambria" w:cs="Arial"/>
        </w:rPr>
        <w:t xml:space="preserve"> </w:t>
      </w:r>
      <w:r w:rsidRPr="00A33450">
        <w:rPr>
          <w:rFonts w:ascii="Cambria" w:hAnsi="Cambria" w:cs="Arial"/>
        </w:rPr>
        <w:t xml:space="preserve">Zhotoviteľ je oprávnený posúdiť správnosť </w:t>
      </w:r>
      <w:r w:rsidR="00213DF4">
        <w:rPr>
          <w:rFonts w:ascii="Cambria" w:hAnsi="Cambria" w:cs="Arial"/>
        </w:rPr>
        <w:t>klasifikácie</w:t>
      </w:r>
      <w:r w:rsidRPr="00A33450">
        <w:rPr>
          <w:rFonts w:ascii="Cambria" w:hAnsi="Cambria" w:cs="Arial"/>
        </w:rPr>
        <w:t xml:space="preserve"> vady </w:t>
      </w:r>
      <w:r>
        <w:rPr>
          <w:rFonts w:ascii="Cambria" w:hAnsi="Cambria" w:cs="Arial"/>
        </w:rPr>
        <w:t>o</w:t>
      </w:r>
      <w:r w:rsidRPr="00A33450">
        <w:rPr>
          <w:rFonts w:ascii="Cambria" w:hAnsi="Cambria" w:cs="Arial"/>
        </w:rPr>
        <w:t xml:space="preserve">bjednávateľom. V prípade nesprávnej </w:t>
      </w:r>
      <w:r w:rsidR="00213DF4">
        <w:rPr>
          <w:rFonts w:ascii="Cambria" w:hAnsi="Cambria" w:cs="Arial"/>
        </w:rPr>
        <w:t>klasifikácie</w:t>
      </w:r>
      <w:r w:rsidRPr="00A33450">
        <w:rPr>
          <w:rFonts w:ascii="Cambria" w:hAnsi="Cambria" w:cs="Arial"/>
        </w:rPr>
        <w:t xml:space="preserve"> vady </w:t>
      </w:r>
      <w:r>
        <w:rPr>
          <w:rFonts w:ascii="Cambria" w:hAnsi="Cambria" w:cs="Arial"/>
        </w:rPr>
        <w:t>o</w:t>
      </w:r>
      <w:r w:rsidRPr="00A33450">
        <w:rPr>
          <w:rFonts w:ascii="Cambria" w:hAnsi="Cambria" w:cs="Arial"/>
        </w:rPr>
        <w:t xml:space="preserve">bjednávateľom je </w:t>
      </w:r>
      <w:r>
        <w:rPr>
          <w:rFonts w:ascii="Cambria" w:hAnsi="Cambria" w:cs="Arial"/>
        </w:rPr>
        <w:t>z</w:t>
      </w:r>
      <w:r w:rsidRPr="00A33450">
        <w:rPr>
          <w:rFonts w:ascii="Cambria" w:hAnsi="Cambria" w:cs="Arial"/>
        </w:rPr>
        <w:t xml:space="preserve">hotoviteľ oprávnený odôvodnene odmietnuť </w:t>
      </w:r>
      <w:r w:rsidR="00213DF4">
        <w:rPr>
          <w:rFonts w:ascii="Cambria" w:hAnsi="Cambria" w:cs="Arial"/>
        </w:rPr>
        <w:t>klasifikáciu</w:t>
      </w:r>
      <w:r w:rsidRPr="00A33450">
        <w:rPr>
          <w:rFonts w:ascii="Cambria" w:hAnsi="Cambria" w:cs="Arial"/>
        </w:rPr>
        <w:t xml:space="preserve"> vady </w:t>
      </w:r>
      <w:r>
        <w:rPr>
          <w:rFonts w:ascii="Cambria" w:hAnsi="Cambria" w:cs="Arial"/>
        </w:rPr>
        <w:t>o</w:t>
      </w:r>
      <w:r w:rsidRPr="00A33450">
        <w:rPr>
          <w:rFonts w:ascii="Cambria" w:hAnsi="Cambria" w:cs="Arial"/>
        </w:rPr>
        <w:t xml:space="preserve">bjednávateľom. Ak </w:t>
      </w:r>
      <w:r>
        <w:rPr>
          <w:rFonts w:ascii="Cambria" w:hAnsi="Cambria" w:cs="Arial"/>
        </w:rPr>
        <w:t>o</w:t>
      </w:r>
      <w:r w:rsidRPr="00A33450">
        <w:rPr>
          <w:rFonts w:ascii="Cambria" w:hAnsi="Cambria" w:cs="Arial"/>
        </w:rPr>
        <w:t xml:space="preserve">bjednávateľ nevie posúdiť, o vadu akej kategórie sa jedná, pre účely určenia lehoty na odstránenie vád sa bude táto </w:t>
      </w:r>
      <w:r>
        <w:rPr>
          <w:rFonts w:ascii="Cambria" w:hAnsi="Cambria" w:cs="Arial"/>
        </w:rPr>
        <w:t>považovať</w:t>
      </w:r>
      <w:r w:rsidRPr="00A33450">
        <w:rPr>
          <w:rFonts w:ascii="Cambria" w:hAnsi="Cambria" w:cs="Arial"/>
        </w:rPr>
        <w:t xml:space="preserve"> za </w:t>
      </w:r>
      <w:r>
        <w:rPr>
          <w:rFonts w:ascii="Cambria" w:hAnsi="Cambria" w:cs="Arial"/>
        </w:rPr>
        <w:t>nepodstatnú v</w:t>
      </w:r>
      <w:r w:rsidRPr="00A33450">
        <w:rPr>
          <w:rFonts w:ascii="Cambria" w:hAnsi="Cambria" w:cs="Arial"/>
        </w:rPr>
        <w:t xml:space="preserve">adu (C). Prijatie nahlásenia vady </w:t>
      </w:r>
      <w:r>
        <w:rPr>
          <w:rFonts w:ascii="Cambria" w:hAnsi="Cambria" w:cs="Arial"/>
        </w:rPr>
        <w:t>z</w:t>
      </w:r>
      <w:r w:rsidRPr="00A33450">
        <w:rPr>
          <w:rFonts w:ascii="Cambria" w:hAnsi="Cambria" w:cs="Arial"/>
        </w:rPr>
        <w:t xml:space="preserve">hotoviteľ bezodkladne potvrdí </w:t>
      </w:r>
      <w:r>
        <w:rPr>
          <w:rFonts w:ascii="Cambria" w:hAnsi="Cambria" w:cs="Arial"/>
        </w:rPr>
        <w:t>o</w:t>
      </w:r>
      <w:r w:rsidRPr="00A33450">
        <w:rPr>
          <w:rFonts w:ascii="Cambria" w:hAnsi="Cambria" w:cs="Arial"/>
        </w:rPr>
        <w:t>bjednávateľovi v</w:t>
      </w:r>
      <w:r>
        <w:rPr>
          <w:rFonts w:ascii="Cambria" w:hAnsi="Cambria" w:cs="Arial"/>
        </w:rPr>
        <w:t> IS Service desk</w:t>
      </w:r>
      <w:r w:rsidRPr="00A33450">
        <w:rPr>
          <w:rFonts w:ascii="Cambria" w:hAnsi="Cambria" w:cs="Arial"/>
        </w:rPr>
        <w:t xml:space="preserve"> a reklamovanú vadu bezplatne v stanovenej lehote, počítanej počnúc nahlásením vady v súlade s týmto bodom </w:t>
      </w:r>
      <w:r>
        <w:rPr>
          <w:rFonts w:ascii="Cambria" w:hAnsi="Cambria" w:cs="Arial"/>
        </w:rPr>
        <w:t xml:space="preserve">tejto </w:t>
      </w:r>
      <w:r w:rsidR="005D12EF">
        <w:rPr>
          <w:rFonts w:ascii="Cambria" w:hAnsi="Cambria" w:cs="Arial"/>
        </w:rPr>
        <w:t>Zmluvy</w:t>
      </w:r>
      <w:r w:rsidRPr="00A33450">
        <w:rPr>
          <w:rFonts w:ascii="Cambria" w:hAnsi="Cambria" w:cs="Arial"/>
        </w:rPr>
        <w:t>, na svoje náklady odstráni.</w:t>
      </w:r>
    </w:p>
    <w:p w14:paraId="75FAEE75" w14:textId="5DE5B562" w:rsidR="00DF449E" w:rsidRPr="00C50EB9"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414A94">
        <w:rPr>
          <w:rFonts w:ascii="Cambria" w:hAnsi="Cambria"/>
          <w:b/>
          <w:bCs/>
          <w:caps/>
          <w:sz w:val="22"/>
          <w:szCs w:val="22"/>
        </w:rPr>
        <w:t>X</w:t>
      </w:r>
      <w:r w:rsidR="0082374E">
        <w:rPr>
          <w:rFonts w:ascii="Cambria" w:hAnsi="Cambria"/>
          <w:b/>
          <w:bCs/>
          <w:caps/>
          <w:sz w:val="22"/>
          <w:szCs w:val="22"/>
        </w:rPr>
        <w:t>I</w:t>
      </w:r>
    </w:p>
    <w:p w14:paraId="369AFC9C" w14:textId="586D6BDB" w:rsidR="00DF449E" w:rsidRPr="00C50EB9" w:rsidRDefault="00807898" w:rsidP="002A723C">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ZMLUV</w:t>
      </w:r>
      <w:r w:rsidR="00C94180" w:rsidRPr="00C50EB9">
        <w:rPr>
          <w:rFonts w:ascii="Cambria" w:hAnsi="Cambria"/>
          <w:b/>
          <w:bCs/>
          <w:sz w:val="22"/>
          <w:szCs w:val="22"/>
        </w:rPr>
        <w:t>NÉ POKUTY</w:t>
      </w:r>
    </w:p>
    <w:p w14:paraId="6B561044" w14:textId="4C08E7B8" w:rsidR="00121647" w:rsidRPr="00C50EB9" w:rsidRDefault="00121647" w:rsidP="00674200">
      <w:pPr>
        <w:pStyle w:val="Odsekzoznamu"/>
        <w:numPr>
          <w:ilvl w:val="0"/>
          <w:numId w:val="25"/>
        </w:numPr>
        <w:spacing w:line="240" w:lineRule="auto"/>
        <w:ind w:left="426" w:hanging="284"/>
        <w:jc w:val="both"/>
        <w:rPr>
          <w:rFonts w:ascii="Cambria" w:hAnsi="Cambria"/>
        </w:rPr>
      </w:pPr>
      <w:r w:rsidRPr="00C50EB9">
        <w:rPr>
          <w:rFonts w:ascii="Cambria" w:hAnsi="Cambria"/>
        </w:rPr>
        <w:t xml:space="preserve">Objednávateľ je oprávnený požadovať od zhotoviteľa </w:t>
      </w:r>
      <w:r w:rsidR="00807898" w:rsidRPr="00C50EB9">
        <w:rPr>
          <w:rFonts w:ascii="Cambria" w:hAnsi="Cambria"/>
        </w:rPr>
        <w:t>Zmluv</w:t>
      </w:r>
      <w:r w:rsidRPr="00C50EB9">
        <w:rPr>
          <w:rFonts w:ascii="Cambria" w:hAnsi="Cambria"/>
        </w:rPr>
        <w:t>nú pokutu vo výške:</w:t>
      </w:r>
    </w:p>
    <w:p w14:paraId="66B83E3A" w14:textId="4FE5284F" w:rsidR="00121647" w:rsidRPr="00C50EB9" w:rsidRDefault="00121647" w:rsidP="00674200">
      <w:pPr>
        <w:pStyle w:val="Odsekzoznamu"/>
        <w:numPr>
          <w:ilvl w:val="1"/>
          <w:numId w:val="26"/>
        </w:numPr>
        <w:spacing w:before="240" w:line="240" w:lineRule="auto"/>
        <w:jc w:val="both"/>
        <w:rPr>
          <w:rFonts w:ascii="Cambria" w:hAnsi="Cambria"/>
        </w:rPr>
      </w:pPr>
      <w:r w:rsidRPr="00C50EB9">
        <w:rPr>
          <w:rFonts w:ascii="Cambria" w:hAnsi="Cambria"/>
        </w:rPr>
        <w:t xml:space="preserve">0,10 % (slovom jedna desatina percenta) z celkovej ceny </w:t>
      </w:r>
      <w:r w:rsidR="00712FEA" w:rsidRPr="00C50EB9">
        <w:rPr>
          <w:rFonts w:ascii="Cambria" w:hAnsi="Cambria"/>
        </w:rPr>
        <w:t>d</w:t>
      </w:r>
      <w:r w:rsidRPr="00C50EB9">
        <w:rPr>
          <w:rFonts w:ascii="Cambria" w:hAnsi="Cambria"/>
        </w:rPr>
        <w:t xml:space="preserve">iela, za každý (aj začatý) deň omeškania, ak je zhotoviteľ v omeškaní so splnením povinnosti </w:t>
      </w:r>
      <w:r w:rsidR="00712FEA" w:rsidRPr="00C50EB9">
        <w:rPr>
          <w:rFonts w:ascii="Cambria" w:hAnsi="Cambria"/>
        </w:rPr>
        <w:t>zhotoviť, dodať</w:t>
      </w:r>
      <w:r w:rsidRPr="00C50EB9">
        <w:rPr>
          <w:rFonts w:ascii="Cambria" w:hAnsi="Cambria"/>
        </w:rPr>
        <w:t xml:space="preserve"> </w:t>
      </w:r>
      <w:r w:rsidR="001D1B2E">
        <w:rPr>
          <w:rFonts w:ascii="Cambria" w:hAnsi="Cambria"/>
        </w:rPr>
        <w:t>D</w:t>
      </w:r>
      <w:r w:rsidRPr="00C50EB9">
        <w:rPr>
          <w:rFonts w:ascii="Cambria" w:hAnsi="Cambria"/>
        </w:rPr>
        <w:t>ielo v</w:t>
      </w:r>
      <w:r w:rsidR="00712FEA" w:rsidRPr="00C50EB9">
        <w:rPr>
          <w:rFonts w:ascii="Cambria" w:hAnsi="Cambria"/>
        </w:rPr>
        <w:t xml:space="preserve"> lehote do </w:t>
      </w:r>
      <w:r w:rsidR="009431BC">
        <w:rPr>
          <w:rFonts w:ascii="Cambria" w:hAnsi="Cambria"/>
        </w:rPr>
        <w:t>10</w:t>
      </w:r>
      <w:r w:rsidR="00712FEA" w:rsidRPr="00C50EB9">
        <w:rPr>
          <w:rFonts w:ascii="Cambria" w:hAnsi="Cambria"/>
        </w:rPr>
        <w:t xml:space="preserve"> mesiacov od účinnosti tejto </w:t>
      </w:r>
      <w:r w:rsidR="00807898" w:rsidRPr="00C50EB9">
        <w:rPr>
          <w:rFonts w:ascii="Cambria" w:hAnsi="Cambria"/>
        </w:rPr>
        <w:t>Zmluv</w:t>
      </w:r>
      <w:r w:rsidR="00712FEA" w:rsidRPr="00C50EB9">
        <w:rPr>
          <w:rFonts w:ascii="Cambria" w:hAnsi="Cambria"/>
        </w:rPr>
        <w:t xml:space="preserve">y o viac ako štrnásť (14) </w:t>
      </w:r>
      <w:r w:rsidRPr="00C50EB9">
        <w:rPr>
          <w:rFonts w:ascii="Cambria" w:hAnsi="Cambria"/>
        </w:rPr>
        <w:t>kalendárnych dní,</w:t>
      </w:r>
    </w:p>
    <w:p w14:paraId="52601551" w14:textId="4BDDD79C" w:rsidR="00121647" w:rsidRDefault="00121647" w:rsidP="004D117E">
      <w:pPr>
        <w:pStyle w:val="Odsekzoznamu"/>
        <w:numPr>
          <w:ilvl w:val="1"/>
          <w:numId w:val="26"/>
        </w:numPr>
        <w:spacing w:after="0" w:line="240" w:lineRule="auto"/>
        <w:jc w:val="both"/>
        <w:rPr>
          <w:rFonts w:ascii="Cambria" w:hAnsi="Cambria"/>
        </w:rPr>
      </w:pPr>
      <w:r w:rsidRPr="00C50EB9">
        <w:rPr>
          <w:rFonts w:ascii="Cambria" w:hAnsi="Cambria"/>
        </w:rPr>
        <w:t xml:space="preserve">0,05 % z celkovej ceny </w:t>
      </w:r>
      <w:r w:rsidR="007A74B5" w:rsidRPr="00C50EB9">
        <w:rPr>
          <w:rFonts w:ascii="Cambria" w:hAnsi="Cambria"/>
        </w:rPr>
        <w:t>d</w:t>
      </w:r>
      <w:r w:rsidRPr="00C50EB9">
        <w:rPr>
          <w:rFonts w:ascii="Cambria" w:hAnsi="Cambria"/>
        </w:rPr>
        <w:t xml:space="preserve">iela, za každý (aj začatý) deň omeškania, ak je zhotoviteľ v omeškaní so splnením povinnosti poskytnúť, aj jednotlivú, súčinnosť podľa tejto </w:t>
      </w:r>
      <w:r w:rsidR="00807898" w:rsidRPr="00C50EB9">
        <w:rPr>
          <w:rFonts w:ascii="Cambria" w:hAnsi="Cambria"/>
        </w:rPr>
        <w:t>Zmluv</w:t>
      </w:r>
      <w:r w:rsidRPr="00C50EB9">
        <w:rPr>
          <w:rFonts w:ascii="Cambria" w:hAnsi="Cambria"/>
        </w:rPr>
        <w:t xml:space="preserve">y, </w:t>
      </w:r>
    </w:p>
    <w:p w14:paraId="305560AD" w14:textId="2EE668FE" w:rsidR="0075513C" w:rsidRPr="00C50EB9" w:rsidRDefault="005A0EAB" w:rsidP="004D117E">
      <w:pPr>
        <w:pStyle w:val="Odsekzoznamu"/>
        <w:numPr>
          <w:ilvl w:val="1"/>
          <w:numId w:val="26"/>
        </w:numPr>
        <w:spacing w:after="0" w:line="240" w:lineRule="auto"/>
        <w:jc w:val="both"/>
        <w:rPr>
          <w:rFonts w:ascii="Cambria" w:hAnsi="Cambria"/>
        </w:rPr>
      </w:pPr>
      <w:r>
        <w:rPr>
          <w:rFonts w:ascii="Cambria" w:hAnsi="Cambria"/>
        </w:rPr>
        <w:t>0,0</w:t>
      </w:r>
      <w:r w:rsidR="00C26006">
        <w:rPr>
          <w:rFonts w:ascii="Cambria" w:hAnsi="Cambria"/>
        </w:rPr>
        <w:t>3</w:t>
      </w:r>
      <w:r>
        <w:rPr>
          <w:rFonts w:ascii="Cambria" w:hAnsi="Cambria"/>
        </w:rPr>
        <w:t xml:space="preserve"> % z celkovej ceny Diela za každý (aj začatý)</w:t>
      </w:r>
      <w:r w:rsidR="00A11637">
        <w:rPr>
          <w:rFonts w:ascii="Cambria" w:hAnsi="Cambria"/>
        </w:rPr>
        <w:t xml:space="preserve"> deň omeškania, ak je zhotoviteľ v omeškaní so splnením povinnosti riadne ukončiť a odovzdať ktorúkoľvek etapu, fázu alebo </w:t>
      </w:r>
      <w:r w:rsidR="00814954">
        <w:rPr>
          <w:rFonts w:ascii="Cambria" w:hAnsi="Cambria"/>
        </w:rPr>
        <w:t>míľnik Diela podľa Harmonogramu dodávky Diela (Projektového plánu) tvoriaceho súčasť schváleného Zadania projektu (PID), a</w:t>
      </w:r>
      <w:r w:rsidR="007770F5">
        <w:rPr>
          <w:rFonts w:ascii="Cambria" w:hAnsi="Cambria"/>
        </w:rPr>
        <w:t> to o viac ako päť (5) kalendárnych dní oproti termínu uvedenému v Harmonograme dodávky Diela, pokiaľ takéto omeškanie nebolo spôsobené neposkytnutím súčinnosti zo strany objednávateľa, ktorú je objednávateľ povinný poskytnúť podľa Zmluvy alebo okolnosťami vyluč</w:t>
      </w:r>
      <w:r w:rsidR="00C26006">
        <w:rPr>
          <w:rFonts w:ascii="Cambria" w:hAnsi="Cambria"/>
        </w:rPr>
        <w:t xml:space="preserve">ujúcimi zodpovednosť podľa článku </w:t>
      </w:r>
      <w:r w:rsidR="00C12DF3">
        <w:rPr>
          <w:rFonts w:ascii="Cambria" w:hAnsi="Cambria"/>
        </w:rPr>
        <w:t xml:space="preserve">XII Vyššia moc </w:t>
      </w:r>
      <w:r w:rsidR="00C26006">
        <w:rPr>
          <w:rFonts w:ascii="Cambria" w:hAnsi="Cambria"/>
        </w:rPr>
        <w:t>tejto Zmluvy. Zmluvná pokuta podľa tohto bodu sa vzťahuje na každú etapu, fázu alebo míľnik samostatne.</w:t>
      </w:r>
    </w:p>
    <w:p w14:paraId="07B445AB" w14:textId="2649B4CA" w:rsidR="00121647" w:rsidRPr="00162BB9" w:rsidRDefault="00121647" w:rsidP="004D117E">
      <w:pPr>
        <w:pStyle w:val="Odsekzoznamu"/>
        <w:numPr>
          <w:ilvl w:val="1"/>
          <w:numId w:val="26"/>
        </w:numPr>
        <w:spacing w:after="0" w:line="240" w:lineRule="auto"/>
        <w:jc w:val="both"/>
        <w:rPr>
          <w:rFonts w:ascii="Cambria" w:hAnsi="Cambria"/>
        </w:rPr>
      </w:pPr>
      <w:r w:rsidRPr="00162BB9">
        <w:rPr>
          <w:rFonts w:ascii="Cambria" w:hAnsi="Cambria"/>
        </w:rPr>
        <w:t xml:space="preserve">0,10 % z celkovej ceny </w:t>
      </w:r>
      <w:r w:rsidR="005A563F">
        <w:rPr>
          <w:rFonts w:ascii="Cambria" w:hAnsi="Cambria"/>
        </w:rPr>
        <w:t>D</w:t>
      </w:r>
      <w:r w:rsidRPr="00162BB9">
        <w:rPr>
          <w:rFonts w:ascii="Cambria" w:hAnsi="Cambria"/>
        </w:rPr>
        <w:t>iela</w:t>
      </w:r>
      <w:r w:rsidR="005A563F">
        <w:rPr>
          <w:rFonts w:ascii="Cambria" w:hAnsi="Cambria"/>
        </w:rPr>
        <w:t xml:space="preserve"> bez DPH</w:t>
      </w:r>
      <w:r w:rsidRPr="00162BB9">
        <w:rPr>
          <w:rFonts w:ascii="Cambria" w:hAnsi="Cambria"/>
        </w:rPr>
        <w:t xml:space="preserve">, za každý (aj začatý) deň omeškania, ak je zhotoviteľ v omeškaní so splnením povinnosti odstrániť Zásadnú </w:t>
      </w:r>
      <w:r w:rsidR="00995C87" w:rsidRPr="00162BB9">
        <w:rPr>
          <w:rFonts w:ascii="Cambria" w:hAnsi="Cambria"/>
        </w:rPr>
        <w:t>chybu</w:t>
      </w:r>
      <w:r w:rsidR="00482809" w:rsidRPr="00162BB9">
        <w:rPr>
          <w:rFonts w:ascii="Cambria" w:hAnsi="Cambria"/>
        </w:rPr>
        <w:t xml:space="preserve"> d</w:t>
      </w:r>
      <w:r w:rsidRPr="00162BB9">
        <w:rPr>
          <w:rFonts w:ascii="Cambria" w:hAnsi="Cambria"/>
        </w:rPr>
        <w:t>iela (A)</w:t>
      </w:r>
      <w:r w:rsidR="0014687E" w:rsidRPr="00162BB9">
        <w:rPr>
          <w:rFonts w:ascii="Cambria" w:hAnsi="Cambria"/>
        </w:rPr>
        <w:t xml:space="preserve"> alebo Zásadný incident </w:t>
      </w:r>
      <w:r w:rsidRPr="00162BB9">
        <w:rPr>
          <w:rFonts w:ascii="Cambria" w:hAnsi="Cambria"/>
        </w:rPr>
        <w:t>do 2 pracovných dní</w:t>
      </w:r>
      <w:r w:rsidR="002D73B4" w:rsidRPr="00162BB9">
        <w:rPr>
          <w:rFonts w:ascii="Cambria" w:hAnsi="Cambria"/>
        </w:rPr>
        <w:t>,</w:t>
      </w:r>
    </w:p>
    <w:p w14:paraId="2BE83C17" w14:textId="5B3F74DC" w:rsidR="00DF449E" w:rsidRPr="00DD1DB2" w:rsidRDefault="00121647" w:rsidP="004D117E">
      <w:pPr>
        <w:pStyle w:val="Odsekzoznamu"/>
        <w:numPr>
          <w:ilvl w:val="1"/>
          <w:numId w:val="26"/>
        </w:numPr>
        <w:spacing w:after="0" w:line="240" w:lineRule="auto"/>
        <w:jc w:val="both"/>
      </w:pPr>
      <w:r w:rsidRPr="00162BB9">
        <w:rPr>
          <w:rFonts w:ascii="Cambria" w:hAnsi="Cambria"/>
        </w:rPr>
        <w:t xml:space="preserve">0,05 % z celkovej ceny </w:t>
      </w:r>
      <w:r w:rsidR="00DD1DB2">
        <w:rPr>
          <w:rFonts w:ascii="Cambria" w:hAnsi="Cambria"/>
        </w:rPr>
        <w:t>D</w:t>
      </w:r>
      <w:r w:rsidRPr="00162BB9">
        <w:rPr>
          <w:rFonts w:ascii="Cambria" w:hAnsi="Cambria"/>
        </w:rPr>
        <w:t>iela</w:t>
      </w:r>
      <w:r w:rsidR="005A563F">
        <w:rPr>
          <w:rFonts w:ascii="Cambria" w:hAnsi="Cambria"/>
        </w:rPr>
        <w:t xml:space="preserve"> bez DPH</w:t>
      </w:r>
      <w:r w:rsidRPr="00162BB9">
        <w:rPr>
          <w:rFonts w:ascii="Cambria" w:hAnsi="Cambria"/>
        </w:rPr>
        <w:t xml:space="preserve">, za každý (aj začatý) deň omeškania, ak je zhotoviteľ v omeškaní so splnením povinnosti odstrániť Závažnú </w:t>
      </w:r>
      <w:r w:rsidR="00B817DF" w:rsidRPr="00162BB9">
        <w:rPr>
          <w:rFonts w:ascii="Cambria" w:hAnsi="Cambria"/>
        </w:rPr>
        <w:t>chybu</w:t>
      </w:r>
      <w:r w:rsidRPr="00162BB9">
        <w:rPr>
          <w:rFonts w:ascii="Cambria" w:hAnsi="Cambria"/>
        </w:rPr>
        <w:t xml:space="preserve"> </w:t>
      </w:r>
      <w:r w:rsidR="00482809" w:rsidRPr="00162BB9">
        <w:rPr>
          <w:rFonts w:ascii="Cambria" w:hAnsi="Cambria"/>
        </w:rPr>
        <w:t>d</w:t>
      </w:r>
      <w:r w:rsidRPr="00162BB9">
        <w:rPr>
          <w:rFonts w:ascii="Cambria" w:hAnsi="Cambria"/>
        </w:rPr>
        <w:t>iela (B)</w:t>
      </w:r>
      <w:r w:rsidR="0092600B" w:rsidRPr="00162BB9">
        <w:rPr>
          <w:rFonts w:ascii="Cambria" w:hAnsi="Cambria"/>
        </w:rPr>
        <w:t xml:space="preserve"> alebo Závažný incident</w:t>
      </w:r>
      <w:r w:rsidRPr="00162BB9">
        <w:rPr>
          <w:rFonts w:ascii="Cambria" w:hAnsi="Cambria"/>
        </w:rPr>
        <w:t xml:space="preserve"> do 5 pracovných dní alebo Nepodstatnú </w:t>
      </w:r>
      <w:r w:rsidR="00B817DF" w:rsidRPr="00162BB9">
        <w:rPr>
          <w:rFonts w:ascii="Cambria" w:hAnsi="Cambria"/>
        </w:rPr>
        <w:t>chybu</w:t>
      </w:r>
      <w:r w:rsidR="0034303D" w:rsidRPr="00162BB9">
        <w:rPr>
          <w:rFonts w:ascii="Cambria" w:hAnsi="Cambria"/>
        </w:rPr>
        <w:t xml:space="preserve"> diela</w:t>
      </w:r>
      <w:r w:rsidRPr="00162BB9">
        <w:rPr>
          <w:rFonts w:ascii="Cambria" w:hAnsi="Cambria"/>
        </w:rPr>
        <w:t xml:space="preserve"> </w:t>
      </w:r>
      <w:r w:rsidR="78C1C22F" w:rsidRPr="00162BB9">
        <w:rPr>
          <w:rFonts w:ascii="Cambria" w:hAnsi="Cambria"/>
        </w:rPr>
        <w:t>(C)</w:t>
      </w:r>
      <w:r w:rsidR="00D25040" w:rsidRPr="00162BB9">
        <w:rPr>
          <w:rFonts w:ascii="Cambria" w:hAnsi="Cambria"/>
        </w:rPr>
        <w:t xml:space="preserve"> alebo Nepodstatný incident</w:t>
      </w:r>
      <w:r w:rsidR="78C1C22F" w:rsidRPr="00162BB9">
        <w:rPr>
          <w:rFonts w:ascii="Cambria" w:hAnsi="Cambria"/>
        </w:rPr>
        <w:t xml:space="preserve"> </w:t>
      </w:r>
      <w:r w:rsidRPr="00162BB9">
        <w:rPr>
          <w:rFonts w:ascii="Cambria" w:hAnsi="Cambria"/>
        </w:rPr>
        <w:t>do 10 pracovných dní</w:t>
      </w:r>
      <w:r w:rsidR="002D73B4" w:rsidRPr="00162BB9">
        <w:rPr>
          <w:rFonts w:ascii="Cambria" w:hAnsi="Cambria"/>
        </w:rPr>
        <w:t>,</w:t>
      </w:r>
    </w:p>
    <w:p w14:paraId="2C3B4424" w14:textId="5ABF83A0" w:rsidR="00F71676" w:rsidRPr="00A12B2A" w:rsidRDefault="005A563F" w:rsidP="004D117E">
      <w:pPr>
        <w:pStyle w:val="Odsekzoznamu"/>
        <w:numPr>
          <w:ilvl w:val="1"/>
          <w:numId w:val="26"/>
        </w:numPr>
        <w:spacing w:after="0" w:line="240" w:lineRule="auto"/>
        <w:jc w:val="both"/>
      </w:pPr>
      <w:r>
        <w:rPr>
          <w:rFonts w:ascii="Cambria" w:hAnsi="Cambria"/>
        </w:rPr>
        <w:t>5 % z celkovej ceny Diela bez DPH</w:t>
      </w:r>
      <w:r w:rsidR="00310A88">
        <w:rPr>
          <w:rFonts w:ascii="Cambria" w:hAnsi="Cambria"/>
        </w:rPr>
        <w:t>, ak pri opakovaných akceptačných testoch vykonaných podľa tejto Zmluvy bude zistená aspoň jedna Zásadná chyba (A) alebo závažná chyba (B)</w:t>
      </w:r>
      <w:r>
        <w:rPr>
          <w:rFonts w:ascii="Cambria" w:hAnsi="Cambria"/>
        </w:rPr>
        <w:t xml:space="preserve">, </w:t>
      </w:r>
    </w:p>
    <w:p w14:paraId="63F49A44" w14:textId="0E87CD8C" w:rsidR="00A12B2A" w:rsidRPr="0004097F" w:rsidRDefault="00A12B2A" w:rsidP="00A12B2A">
      <w:pPr>
        <w:pStyle w:val="Odsekzoznamu"/>
        <w:numPr>
          <w:ilvl w:val="1"/>
          <w:numId w:val="26"/>
        </w:numPr>
        <w:spacing w:after="0" w:line="240" w:lineRule="auto"/>
        <w:jc w:val="both"/>
        <w:rPr>
          <w:rFonts w:ascii="Cambria" w:hAnsi="Cambria"/>
        </w:rPr>
      </w:pPr>
      <w:r w:rsidRPr="0004097F">
        <w:rPr>
          <w:rFonts w:ascii="Cambria" w:hAnsi="Cambria"/>
        </w:rPr>
        <w:t xml:space="preserve">V prípade omeškania zhotoviteľa s včasným plnením, alebo odmietnutím niektorého zo záväzkov </w:t>
      </w:r>
      <w:r>
        <w:rPr>
          <w:rFonts w:ascii="Cambria" w:hAnsi="Cambria"/>
        </w:rPr>
        <w:t>Objednávkové služby</w:t>
      </w:r>
      <w:r w:rsidRPr="0004097F">
        <w:rPr>
          <w:rFonts w:ascii="Cambria" w:hAnsi="Cambria"/>
        </w:rPr>
        <w:t xml:space="preserve"> uvedenej v Prílohe 1 tejto Zmluvy, je objednávateľ oprávnený požadovať od zhotoviteľa zmluvnú pokutu vo výške 0,5 % z ceny plnenia príslušného záväzku bez DPH za </w:t>
      </w:r>
      <w:r>
        <w:rPr>
          <w:rFonts w:ascii="Cambria" w:hAnsi="Cambria"/>
        </w:rPr>
        <w:t>služby zmenové požiadavky</w:t>
      </w:r>
      <w:r w:rsidRPr="0004097F">
        <w:rPr>
          <w:rFonts w:ascii="Cambria" w:hAnsi="Cambria"/>
        </w:rPr>
        <w:t xml:space="preserve"> za každý začatý deň omeškania.</w:t>
      </w:r>
    </w:p>
    <w:p w14:paraId="62A8C0B9" w14:textId="2A22C59F" w:rsidR="008C607E" w:rsidRPr="008C71BE" w:rsidRDefault="008C607E" w:rsidP="008C607E">
      <w:pPr>
        <w:pStyle w:val="Odsekzoznamu"/>
        <w:numPr>
          <w:ilvl w:val="1"/>
          <w:numId w:val="26"/>
        </w:numPr>
        <w:spacing w:after="0" w:line="240" w:lineRule="auto"/>
        <w:jc w:val="both"/>
        <w:rPr>
          <w:rFonts w:ascii="Cambria" w:hAnsi="Cambria"/>
        </w:rPr>
      </w:pPr>
      <w:r w:rsidRPr="008C71BE">
        <w:rPr>
          <w:rFonts w:ascii="Cambria" w:hAnsi="Cambria"/>
        </w:rPr>
        <w:t xml:space="preserve">50,- eur bez DPH za každú začatú hodinu nedodržania Doby odozvy a Lehoty služby servisnej služby Údržba podľa </w:t>
      </w:r>
      <w:r w:rsidR="006602CC">
        <w:rPr>
          <w:rFonts w:ascii="Cambria" w:hAnsi="Cambria"/>
        </w:rPr>
        <w:t>P</w:t>
      </w:r>
      <w:r w:rsidRPr="008C71BE">
        <w:rPr>
          <w:rFonts w:ascii="Cambria" w:hAnsi="Cambria"/>
        </w:rPr>
        <w:t>rílohy 1 tejto Zmluvy v prípade, ak sa jedná o zásadný incident.</w:t>
      </w:r>
    </w:p>
    <w:p w14:paraId="7EF664BA" w14:textId="209DC0CA" w:rsidR="008C607E" w:rsidRPr="008C71BE" w:rsidRDefault="008C607E" w:rsidP="008C607E">
      <w:pPr>
        <w:pStyle w:val="Odsekzoznamu"/>
        <w:numPr>
          <w:ilvl w:val="1"/>
          <w:numId w:val="26"/>
        </w:numPr>
        <w:spacing w:after="0" w:line="240" w:lineRule="auto"/>
        <w:jc w:val="both"/>
        <w:rPr>
          <w:rFonts w:ascii="Cambria" w:hAnsi="Cambria"/>
        </w:rPr>
      </w:pPr>
      <w:r w:rsidRPr="008C71BE">
        <w:rPr>
          <w:rFonts w:ascii="Cambria" w:hAnsi="Cambria"/>
        </w:rPr>
        <w:t xml:space="preserve">150,- eur bez DPH za každý začatý deň nedodržania Doby odozvy a Lehoty služby servisnej služby Údržba podľa </w:t>
      </w:r>
      <w:r w:rsidR="006602CC">
        <w:rPr>
          <w:rFonts w:ascii="Cambria" w:hAnsi="Cambria"/>
        </w:rPr>
        <w:t>P</w:t>
      </w:r>
      <w:r w:rsidRPr="008C71BE">
        <w:rPr>
          <w:rFonts w:ascii="Cambria" w:hAnsi="Cambria"/>
        </w:rPr>
        <w:t>rílohy 1 tejto Zmluvy v prípade, ak sa jedná o závažný incident.</w:t>
      </w:r>
    </w:p>
    <w:p w14:paraId="4D832683" w14:textId="2F30FAC5" w:rsidR="008C607E" w:rsidRPr="008C71BE" w:rsidRDefault="008C607E" w:rsidP="00FC11D3">
      <w:pPr>
        <w:pStyle w:val="Odsekzoznamu"/>
        <w:numPr>
          <w:ilvl w:val="1"/>
          <w:numId w:val="26"/>
        </w:numPr>
        <w:spacing w:after="0" w:line="240" w:lineRule="auto"/>
        <w:ind w:hanging="508"/>
        <w:jc w:val="both"/>
        <w:rPr>
          <w:rFonts w:ascii="Cambria" w:hAnsi="Cambria"/>
        </w:rPr>
      </w:pPr>
      <w:r w:rsidRPr="008C71BE">
        <w:rPr>
          <w:rFonts w:ascii="Cambria" w:hAnsi="Cambria"/>
        </w:rPr>
        <w:t>15</w:t>
      </w:r>
      <w:r>
        <w:rPr>
          <w:rFonts w:ascii="Cambria" w:hAnsi="Cambria"/>
        </w:rPr>
        <w:t>,-</w:t>
      </w:r>
      <w:r w:rsidRPr="008C71BE">
        <w:rPr>
          <w:rFonts w:ascii="Cambria" w:hAnsi="Cambria"/>
        </w:rPr>
        <w:t xml:space="preserve"> eur bez DPH za každý začatý deň nedodržania Doby odozvy a Lehoty služby servisnej služby  Údržba podľa </w:t>
      </w:r>
      <w:r w:rsidR="006602CC">
        <w:rPr>
          <w:rFonts w:ascii="Cambria" w:hAnsi="Cambria"/>
        </w:rPr>
        <w:t>P</w:t>
      </w:r>
      <w:r w:rsidRPr="008C71BE">
        <w:rPr>
          <w:rFonts w:ascii="Cambria" w:hAnsi="Cambria"/>
        </w:rPr>
        <w:t>rílohy 1 tejto Zmluvy v prípade, ak sa jedná o nepodstatný incident.</w:t>
      </w:r>
    </w:p>
    <w:p w14:paraId="3B693BA5" w14:textId="77777777" w:rsidR="008C607E" w:rsidRPr="00CF5B40" w:rsidRDefault="008C607E" w:rsidP="008C607E">
      <w:pPr>
        <w:pStyle w:val="Odsekzoznamu"/>
        <w:numPr>
          <w:ilvl w:val="1"/>
          <w:numId w:val="26"/>
        </w:numPr>
        <w:spacing w:after="0" w:line="240" w:lineRule="auto"/>
        <w:ind w:left="851" w:hanging="567"/>
        <w:jc w:val="both"/>
        <w:rPr>
          <w:rFonts w:ascii="Cambria" w:hAnsi="Cambria"/>
        </w:rPr>
      </w:pPr>
      <w:r w:rsidRPr="00CF5B40">
        <w:rPr>
          <w:rFonts w:ascii="Cambria" w:hAnsi="Cambria"/>
        </w:rPr>
        <w:t>75,- eur bez DPH za každý začatý deň nedodržania Doby odozvy, ak zhotoviteľ nedodrží Dobu odozvy služby servisnej služby Podpora.</w:t>
      </w:r>
    </w:p>
    <w:p w14:paraId="59901452" w14:textId="77777777" w:rsidR="00050DE6" w:rsidRPr="00C50EB9" w:rsidRDefault="00050DE6" w:rsidP="00050DE6">
      <w:pPr>
        <w:pStyle w:val="Odsekzoznamu"/>
        <w:spacing w:after="0" w:line="240" w:lineRule="auto"/>
        <w:ind w:left="792"/>
        <w:jc w:val="both"/>
        <w:rPr>
          <w:rFonts w:ascii="Cambria" w:hAnsi="Cambria"/>
        </w:rPr>
      </w:pPr>
    </w:p>
    <w:p w14:paraId="3F256C17" w14:textId="5BCBE48A" w:rsidR="00121647" w:rsidRDefault="00121647" w:rsidP="004D117E">
      <w:pPr>
        <w:pStyle w:val="Odsekzoznamu"/>
        <w:numPr>
          <w:ilvl w:val="0"/>
          <w:numId w:val="25"/>
        </w:numPr>
        <w:spacing w:after="0" w:line="240" w:lineRule="auto"/>
        <w:ind w:left="426" w:hanging="426"/>
        <w:jc w:val="both"/>
        <w:rPr>
          <w:rFonts w:ascii="Cambria" w:hAnsi="Cambria"/>
        </w:rPr>
      </w:pPr>
      <w:r w:rsidRPr="00C50EB9">
        <w:rPr>
          <w:rFonts w:ascii="Cambria" w:hAnsi="Cambria"/>
        </w:rPr>
        <w:lastRenderedPageBreak/>
        <w:t xml:space="preserve">Objednávateľ je oprávnený uplatniť si </w:t>
      </w:r>
      <w:r w:rsidR="005C518B" w:rsidRPr="00C50EB9">
        <w:rPr>
          <w:rFonts w:ascii="Cambria" w:hAnsi="Cambria"/>
        </w:rPr>
        <w:t>z</w:t>
      </w:r>
      <w:r w:rsidR="00807898" w:rsidRPr="00C50EB9">
        <w:rPr>
          <w:rFonts w:ascii="Cambria" w:hAnsi="Cambria"/>
        </w:rPr>
        <w:t>mluv</w:t>
      </w:r>
      <w:r w:rsidRPr="00C50EB9">
        <w:rPr>
          <w:rFonts w:ascii="Cambria" w:hAnsi="Cambria"/>
        </w:rPr>
        <w:t xml:space="preserve">né pokuty podľa </w:t>
      </w:r>
      <w:r w:rsidR="003C4BD1">
        <w:rPr>
          <w:rFonts w:ascii="Cambria" w:hAnsi="Cambria"/>
        </w:rPr>
        <w:t>tohto článku</w:t>
      </w:r>
      <w:r w:rsidRPr="00C50EB9">
        <w:rPr>
          <w:rFonts w:ascii="Cambria" w:hAnsi="Cambria"/>
        </w:rPr>
        <w:t xml:space="preserve"> tejto </w:t>
      </w:r>
      <w:r w:rsidR="00807898" w:rsidRPr="00C50EB9">
        <w:rPr>
          <w:rFonts w:ascii="Cambria" w:hAnsi="Cambria"/>
        </w:rPr>
        <w:t>Zmluv</w:t>
      </w:r>
      <w:r w:rsidRPr="00C50EB9">
        <w:rPr>
          <w:rFonts w:ascii="Cambria" w:hAnsi="Cambria"/>
        </w:rPr>
        <w:t xml:space="preserve">y maximálne však do výšky 50 % celkovej ceny </w:t>
      </w:r>
      <w:r w:rsidR="00F25F43">
        <w:rPr>
          <w:rFonts w:ascii="Cambria" w:hAnsi="Cambria"/>
        </w:rPr>
        <w:t>D</w:t>
      </w:r>
      <w:r w:rsidRPr="00C50EB9">
        <w:rPr>
          <w:rFonts w:ascii="Cambria" w:hAnsi="Cambria"/>
        </w:rPr>
        <w:t>iela.</w:t>
      </w:r>
    </w:p>
    <w:p w14:paraId="7E3EBB04" w14:textId="77777777" w:rsidR="00674200" w:rsidRPr="00C50EB9" w:rsidRDefault="00674200" w:rsidP="00674200">
      <w:pPr>
        <w:pStyle w:val="Odsekzoznamu"/>
        <w:spacing w:after="0" w:line="240" w:lineRule="auto"/>
        <w:ind w:left="426"/>
        <w:jc w:val="both"/>
        <w:rPr>
          <w:rFonts w:ascii="Cambria" w:hAnsi="Cambria"/>
        </w:rPr>
      </w:pPr>
    </w:p>
    <w:p w14:paraId="397E16FC" w14:textId="77777777" w:rsidR="00121647" w:rsidRDefault="00121647" w:rsidP="004D117E">
      <w:pPr>
        <w:pStyle w:val="Odsekzoznamu"/>
        <w:numPr>
          <w:ilvl w:val="0"/>
          <w:numId w:val="25"/>
        </w:numPr>
        <w:spacing w:after="0" w:line="240" w:lineRule="auto"/>
        <w:ind w:left="426" w:hanging="426"/>
        <w:jc w:val="both"/>
        <w:rPr>
          <w:rFonts w:ascii="Cambria" w:hAnsi="Cambria"/>
        </w:rPr>
      </w:pPr>
      <w:r w:rsidRPr="00C50EB9">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3A022CC0" w14:textId="77777777" w:rsidR="00674200" w:rsidRPr="00C50EB9" w:rsidRDefault="00674200" w:rsidP="00674200">
      <w:pPr>
        <w:pStyle w:val="Odsekzoznamu"/>
        <w:spacing w:after="0" w:line="240" w:lineRule="auto"/>
        <w:ind w:left="426"/>
        <w:jc w:val="both"/>
        <w:rPr>
          <w:rFonts w:ascii="Cambria" w:hAnsi="Cambria"/>
        </w:rPr>
      </w:pPr>
    </w:p>
    <w:p w14:paraId="35448F19" w14:textId="77777777" w:rsidR="00121647" w:rsidRDefault="00121647" w:rsidP="004D117E">
      <w:pPr>
        <w:pStyle w:val="Odsekzoznamu"/>
        <w:numPr>
          <w:ilvl w:val="0"/>
          <w:numId w:val="25"/>
        </w:numPr>
        <w:spacing w:after="0" w:line="240" w:lineRule="auto"/>
        <w:ind w:left="426" w:hanging="426"/>
        <w:jc w:val="both"/>
        <w:rPr>
          <w:rFonts w:ascii="Cambria" w:hAnsi="Cambria"/>
        </w:rPr>
      </w:pPr>
      <w:r w:rsidRPr="00C50EB9">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0EF7A819" w14:textId="77777777" w:rsidR="00674200" w:rsidRPr="00674200" w:rsidRDefault="00674200" w:rsidP="00674200">
      <w:pPr>
        <w:pStyle w:val="Odsekzoznamu"/>
        <w:rPr>
          <w:rFonts w:ascii="Cambria" w:hAnsi="Cambria"/>
        </w:rPr>
      </w:pPr>
    </w:p>
    <w:p w14:paraId="7455CD3B" w14:textId="505F6C5F" w:rsidR="00EA533C" w:rsidRDefault="00EA533C" w:rsidP="004D117E">
      <w:pPr>
        <w:pStyle w:val="Odsekzoznamu"/>
        <w:numPr>
          <w:ilvl w:val="0"/>
          <w:numId w:val="25"/>
        </w:numPr>
        <w:spacing w:after="0" w:line="240" w:lineRule="auto"/>
        <w:ind w:left="426" w:hanging="426"/>
        <w:jc w:val="both"/>
        <w:rPr>
          <w:rFonts w:ascii="Cambria" w:hAnsi="Cambria"/>
        </w:rPr>
      </w:pPr>
      <w:r>
        <w:rPr>
          <w:rFonts w:ascii="Cambria" w:hAnsi="Cambria"/>
        </w:rPr>
        <w:t>Zmluvné strany sa dohodli</w:t>
      </w:r>
      <w:r w:rsidR="00CB6102">
        <w:rPr>
          <w:rFonts w:ascii="Cambria" w:hAnsi="Cambria"/>
        </w:rPr>
        <w:t xml:space="preserve">, že </w:t>
      </w:r>
      <w:r w:rsidR="00E44074">
        <w:rPr>
          <w:rFonts w:ascii="Cambria" w:hAnsi="Cambria"/>
        </w:rPr>
        <w:t>v prípade ak rovnaké konanie resp. nekonanie zhotoviteľa vedie k porušeniu zmluvy a oprávnenia objednávateľa požadovať Zmluvnú pokutu podľa bodu 1.1. a bodu 1.</w:t>
      </w:r>
      <w:r w:rsidR="00B66CA0">
        <w:rPr>
          <w:rFonts w:ascii="Cambria" w:hAnsi="Cambria"/>
        </w:rPr>
        <w:t>2</w:t>
      </w:r>
      <w:r w:rsidR="00E44074">
        <w:rPr>
          <w:rFonts w:ascii="Cambria" w:hAnsi="Cambria"/>
        </w:rPr>
        <w:t>., tak objednávateľ nemôže požadovať v takom prípade Zmluvnú pokutu podľa bodu 1.1. a bodu 1.</w:t>
      </w:r>
      <w:r w:rsidR="00B66CA0">
        <w:rPr>
          <w:rFonts w:ascii="Cambria" w:hAnsi="Cambria"/>
        </w:rPr>
        <w:t>2</w:t>
      </w:r>
      <w:r w:rsidR="00E44074">
        <w:rPr>
          <w:rFonts w:ascii="Cambria" w:hAnsi="Cambria"/>
        </w:rPr>
        <w:t>. kumulatívne.</w:t>
      </w:r>
    </w:p>
    <w:p w14:paraId="0B75A3DA" w14:textId="77777777" w:rsidR="00674200" w:rsidRPr="00674200" w:rsidRDefault="00674200" w:rsidP="00674200">
      <w:pPr>
        <w:pStyle w:val="Odsekzoznamu"/>
        <w:rPr>
          <w:rFonts w:ascii="Cambria" w:hAnsi="Cambria"/>
        </w:rPr>
      </w:pPr>
    </w:p>
    <w:p w14:paraId="12AAB212" w14:textId="566A640F" w:rsidR="00121647" w:rsidRPr="00C50EB9" w:rsidRDefault="00121647" w:rsidP="004D117E">
      <w:pPr>
        <w:pStyle w:val="Odsekzoznamu"/>
        <w:numPr>
          <w:ilvl w:val="0"/>
          <w:numId w:val="25"/>
        </w:numPr>
        <w:spacing w:after="0" w:line="240" w:lineRule="auto"/>
        <w:ind w:left="426" w:hanging="426"/>
        <w:jc w:val="both"/>
        <w:rPr>
          <w:rFonts w:ascii="Cambria" w:hAnsi="Cambria"/>
        </w:rPr>
      </w:pPr>
      <w:r w:rsidRPr="00C50EB9">
        <w:rPr>
          <w:rFonts w:ascii="Cambria" w:hAnsi="Cambria"/>
        </w:rPr>
        <w:t xml:space="preserve">Zaplatením </w:t>
      </w:r>
      <w:r w:rsidR="00003F26" w:rsidRPr="00C50EB9">
        <w:rPr>
          <w:rFonts w:ascii="Cambria" w:hAnsi="Cambria"/>
        </w:rPr>
        <w:t>z</w:t>
      </w:r>
      <w:r w:rsidR="00807898" w:rsidRPr="00C50EB9">
        <w:rPr>
          <w:rFonts w:ascii="Cambria" w:hAnsi="Cambria"/>
        </w:rPr>
        <w:t>mluv</w:t>
      </w:r>
      <w:r w:rsidRPr="00C50EB9">
        <w:rPr>
          <w:rFonts w:ascii="Cambria" w:hAnsi="Cambria"/>
        </w:rPr>
        <w:t xml:space="preserve">nej pokuty nie je dotknutý nárok </w:t>
      </w:r>
      <w:r w:rsidR="00807898" w:rsidRPr="00C50EB9">
        <w:rPr>
          <w:rFonts w:ascii="Cambria" w:hAnsi="Cambria"/>
        </w:rPr>
        <w:t>Zmluv</w:t>
      </w:r>
      <w:r w:rsidRPr="00C50EB9">
        <w:rPr>
          <w:rFonts w:ascii="Cambria" w:hAnsi="Cambria"/>
        </w:rPr>
        <w:t>nej strany na náhradu škody v</w:t>
      </w:r>
      <w:r w:rsidR="00060AC2" w:rsidRPr="00C50EB9">
        <w:rPr>
          <w:rFonts w:ascii="Cambria" w:hAnsi="Cambria"/>
        </w:rPr>
        <w:t> </w:t>
      </w:r>
      <w:r w:rsidRPr="00C50EB9">
        <w:rPr>
          <w:rFonts w:ascii="Cambria" w:hAnsi="Cambria"/>
        </w:rPr>
        <w:t>celom</w:t>
      </w:r>
      <w:r w:rsidR="00060AC2" w:rsidRPr="00C50EB9">
        <w:rPr>
          <w:rFonts w:ascii="Cambria" w:hAnsi="Cambria"/>
        </w:rPr>
        <w:t xml:space="preserve"> </w:t>
      </w:r>
      <w:r w:rsidRPr="00C50EB9">
        <w:rPr>
          <w:rFonts w:ascii="Cambria" w:hAnsi="Cambria"/>
        </w:rPr>
        <w:t xml:space="preserve">rozsahu, ktorá bola spôsobená porušením povinnosti, na ktorú sa vzťahuje </w:t>
      </w:r>
      <w:r w:rsidR="00807898" w:rsidRPr="00C50EB9">
        <w:rPr>
          <w:rFonts w:ascii="Cambria" w:hAnsi="Cambria"/>
        </w:rPr>
        <w:t>Zmluv</w:t>
      </w:r>
      <w:r w:rsidRPr="00C50EB9">
        <w:rPr>
          <w:rFonts w:ascii="Cambria" w:hAnsi="Cambria"/>
        </w:rPr>
        <w:t xml:space="preserve">ná pokuta. </w:t>
      </w:r>
    </w:p>
    <w:p w14:paraId="294CC56D" w14:textId="7551178F" w:rsidR="007E2402" w:rsidRPr="00C50EB9" w:rsidRDefault="007E2402" w:rsidP="00B84B62">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b/>
          <w:bCs/>
          <w:caps/>
          <w:sz w:val="22"/>
          <w:szCs w:val="22"/>
        </w:rPr>
        <w:t>Článok X</w:t>
      </w:r>
      <w:r>
        <w:rPr>
          <w:rFonts w:ascii="Cambria" w:hAnsi="Cambria"/>
          <w:b/>
          <w:bCs/>
          <w:caps/>
          <w:sz w:val="22"/>
          <w:szCs w:val="22"/>
        </w:rPr>
        <w:t>I</w:t>
      </w:r>
      <w:r w:rsidR="0082374E">
        <w:rPr>
          <w:rFonts w:ascii="Cambria" w:hAnsi="Cambria"/>
          <w:b/>
          <w:bCs/>
          <w:caps/>
          <w:sz w:val="22"/>
          <w:szCs w:val="22"/>
        </w:rPr>
        <w:t>I</w:t>
      </w:r>
    </w:p>
    <w:p w14:paraId="013EC22A" w14:textId="77777777" w:rsidR="007E2402" w:rsidRPr="00C50EB9" w:rsidRDefault="007E2402" w:rsidP="007E2402">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VYŠŠIA MOC</w:t>
      </w:r>
    </w:p>
    <w:p w14:paraId="5FAB7762" w14:textId="320B4922" w:rsidR="007E2402" w:rsidRPr="00C50EB9" w:rsidRDefault="007E2402" w:rsidP="007E2402">
      <w:pPr>
        <w:pStyle w:val="Zarkazkladnhotextu2"/>
        <w:numPr>
          <w:ilvl w:val="6"/>
          <w:numId w:val="1"/>
        </w:numPr>
        <w:ind w:left="567" w:hanging="567"/>
        <w:jc w:val="both"/>
        <w:rPr>
          <w:rFonts w:ascii="Cambria" w:hAnsi="Cambria"/>
          <w:sz w:val="22"/>
          <w:szCs w:val="22"/>
        </w:rPr>
      </w:pPr>
      <w:r w:rsidRPr="00C50EB9">
        <w:rPr>
          <w:rFonts w:ascii="Cambria" w:hAnsi="Cambria"/>
          <w:sz w:val="22"/>
          <w:szCs w:val="22"/>
        </w:rPr>
        <w:t xml:space="preserve">Za porušenie zmluvy sa nepovažuje, ak ktorákoľvek zo </w:t>
      </w:r>
      <w:r>
        <w:rPr>
          <w:rFonts w:ascii="Cambria" w:hAnsi="Cambria"/>
          <w:sz w:val="22"/>
          <w:szCs w:val="22"/>
        </w:rPr>
        <w:t>Z</w:t>
      </w:r>
      <w:r w:rsidRPr="00C50EB9">
        <w:rPr>
          <w:rFonts w:ascii="Cambria" w:hAnsi="Cambria"/>
          <w:sz w:val="22"/>
          <w:szCs w:val="22"/>
        </w:rPr>
        <w:t xml:space="preserve">mluvných strán nemôže plniť svoje zmluvné povinnosti z dôvodu prekážky, ktorá nastala nezávisle od vôle povinnej zmluvnej strany a bráni jej v splnení jej povinnosti, ak nemožno rozumne predpokladať, že by povinná </w:t>
      </w:r>
      <w:r w:rsidR="00F93C73">
        <w:rPr>
          <w:rFonts w:ascii="Cambria" w:hAnsi="Cambria"/>
          <w:sz w:val="22"/>
          <w:szCs w:val="22"/>
        </w:rPr>
        <w:t>Z</w:t>
      </w:r>
      <w:r w:rsidRPr="00C50EB9">
        <w:rPr>
          <w:rFonts w:ascii="Cambria" w:hAnsi="Cambria"/>
          <w:sz w:val="22"/>
          <w:szCs w:val="22"/>
        </w:rPr>
        <w:t>mluvná strana túto prekážku alebo jej následky odvrátila alebo prekonala, a že by v čase vzniku záväzku túto prekážku predvídala (napr. vojna, celoštátny štrajk, zemetrasenie, záplava, požiar, teroristický útok, havária počas transportu, atď.).</w:t>
      </w:r>
    </w:p>
    <w:p w14:paraId="500FD84C" w14:textId="1F717BB2" w:rsidR="007E2402" w:rsidRPr="00C50EB9" w:rsidRDefault="007E2402" w:rsidP="007E2402">
      <w:pPr>
        <w:pStyle w:val="Zarkazkladnhotextu2"/>
        <w:numPr>
          <w:ilvl w:val="6"/>
          <w:numId w:val="1"/>
        </w:numPr>
        <w:ind w:left="567" w:hanging="567"/>
        <w:jc w:val="both"/>
        <w:rPr>
          <w:rFonts w:ascii="Cambria" w:hAnsi="Cambria"/>
          <w:sz w:val="22"/>
          <w:szCs w:val="22"/>
        </w:rPr>
      </w:pPr>
      <w:r w:rsidRPr="00C50EB9">
        <w:rPr>
          <w:rFonts w:ascii="Cambria" w:hAnsi="Cambria"/>
          <w:sz w:val="22"/>
          <w:szCs w:val="22"/>
        </w:rPr>
        <w:t xml:space="preserve">Pokiaľ sa </w:t>
      </w:r>
      <w:r w:rsidR="00F93C73">
        <w:rPr>
          <w:rFonts w:ascii="Cambria" w:hAnsi="Cambria"/>
          <w:sz w:val="22"/>
          <w:szCs w:val="22"/>
        </w:rPr>
        <w:t>Z</w:t>
      </w:r>
      <w:r w:rsidRPr="00C50EB9">
        <w:rPr>
          <w:rFonts w:ascii="Cambria" w:hAnsi="Cambria"/>
          <w:sz w:val="22"/>
          <w:szCs w:val="22"/>
        </w:rPr>
        <w:t xml:space="preserve">mluvné strany písomne nedohodnú inak, zmluvne dohodnuté termíny sa predlžujú o dobu trvania okolností vylučujúcich zodpovednosť (vis maior). Na požiadanie </w:t>
      </w:r>
      <w:r w:rsidR="00F93C73">
        <w:rPr>
          <w:rFonts w:ascii="Cambria" w:hAnsi="Cambria"/>
          <w:sz w:val="22"/>
          <w:szCs w:val="22"/>
        </w:rPr>
        <w:t>Z</w:t>
      </w:r>
      <w:r w:rsidRPr="00C50EB9">
        <w:rPr>
          <w:rFonts w:ascii="Cambria" w:hAnsi="Cambria"/>
          <w:sz w:val="22"/>
          <w:szCs w:val="22"/>
        </w:rPr>
        <w:t xml:space="preserve">mluvnej strany, ktorej boli oznámené okolnosti vyššej moci je povinná dotknutá </w:t>
      </w:r>
      <w:r w:rsidR="00F93C73">
        <w:rPr>
          <w:rFonts w:ascii="Cambria" w:hAnsi="Cambria"/>
          <w:sz w:val="22"/>
          <w:szCs w:val="22"/>
        </w:rPr>
        <w:t>Z</w:t>
      </w:r>
      <w:r w:rsidRPr="00C50EB9">
        <w:rPr>
          <w:rFonts w:ascii="Cambria" w:hAnsi="Cambria"/>
          <w:sz w:val="22"/>
          <w:szCs w:val="22"/>
        </w:rPr>
        <w:t xml:space="preserve">mluvná strana predložiť hodnoverný dôkaz. Zmluvné strany sa dohodli, že zmluvná strana, voči ktorej sa druhá </w:t>
      </w:r>
      <w:r w:rsidR="00F93C73">
        <w:rPr>
          <w:rFonts w:ascii="Cambria" w:hAnsi="Cambria"/>
          <w:sz w:val="22"/>
          <w:szCs w:val="22"/>
        </w:rPr>
        <w:t>Z</w:t>
      </w:r>
      <w:r w:rsidRPr="00C50EB9">
        <w:rPr>
          <w:rFonts w:ascii="Cambria" w:hAnsi="Cambria"/>
          <w:sz w:val="22"/>
          <w:szCs w:val="22"/>
        </w:rPr>
        <w:t>mluvná strana dovoláva vyššej moci môže od tejto zmluvy odstúpiť v prípade, ak doba trvania okolností vylučujúcich zodpovednosť presahuje dobu šiestich mesiacov.</w:t>
      </w:r>
    </w:p>
    <w:p w14:paraId="0B722B98" w14:textId="18B40917" w:rsidR="00DF449E" w:rsidRPr="00C50EB9" w:rsidRDefault="00DF449E" w:rsidP="00C46B31">
      <w:pPr>
        <w:pStyle w:val="Nadpis6"/>
        <w:numPr>
          <w:ilvl w:val="0"/>
          <w:numId w:val="0"/>
        </w:numPr>
        <w:spacing w:before="240" w:after="0" w:line="240" w:lineRule="auto"/>
        <w:ind w:left="3600" w:hanging="3884"/>
        <w:jc w:val="center"/>
        <w:rPr>
          <w:rFonts w:ascii="Cambria" w:hAnsi="Cambria"/>
          <w:b/>
          <w:bCs/>
          <w:caps/>
          <w:sz w:val="22"/>
          <w:szCs w:val="22"/>
        </w:rPr>
      </w:pPr>
      <w:r w:rsidRPr="00C50EB9">
        <w:rPr>
          <w:rFonts w:ascii="Cambria" w:hAnsi="Cambria"/>
          <w:b/>
          <w:bCs/>
          <w:caps/>
          <w:sz w:val="22"/>
          <w:szCs w:val="22"/>
        </w:rPr>
        <w:t xml:space="preserve">Článok </w:t>
      </w:r>
      <w:r w:rsidR="00422A5C" w:rsidRPr="00C50EB9">
        <w:rPr>
          <w:rFonts w:ascii="Cambria" w:hAnsi="Cambria"/>
          <w:b/>
          <w:bCs/>
          <w:caps/>
          <w:sz w:val="22"/>
          <w:szCs w:val="22"/>
        </w:rPr>
        <w:t>X</w:t>
      </w:r>
      <w:r w:rsidR="00B875FE">
        <w:rPr>
          <w:rFonts w:ascii="Cambria" w:hAnsi="Cambria"/>
          <w:b/>
          <w:bCs/>
          <w:caps/>
          <w:sz w:val="22"/>
          <w:szCs w:val="22"/>
        </w:rPr>
        <w:t>II</w:t>
      </w:r>
      <w:r w:rsidR="0082374E">
        <w:rPr>
          <w:rFonts w:ascii="Cambria" w:hAnsi="Cambria"/>
          <w:b/>
          <w:bCs/>
          <w:caps/>
          <w:sz w:val="22"/>
          <w:szCs w:val="22"/>
        </w:rPr>
        <w:t>I</w:t>
      </w:r>
    </w:p>
    <w:p w14:paraId="35FF175F" w14:textId="4AECE856" w:rsidR="00DF449E" w:rsidRDefault="00ED4F8E" w:rsidP="007A74B5">
      <w:pPr>
        <w:pStyle w:val="Nadpis6"/>
        <w:numPr>
          <w:ilvl w:val="0"/>
          <w:numId w:val="0"/>
        </w:numPr>
        <w:spacing w:line="240" w:lineRule="auto"/>
        <w:ind w:left="3600" w:hanging="3884"/>
        <w:jc w:val="center"/>
        <w:rPr>
          <w:rFonts w:ascii="Cambria" w:hAnsi="Cambria"/>
          <w:b/>
          <w:bCs/>
          <w:sz w:val="22"/>
          <w:szCs w:val="22"/>
        </w:rPr>
      </w:pPr>
      <w:r w:rsidRPr="00C50EB9">
        <w:rPr>
          <w:rFonts w:ascii="Cambria" w:hAnsi="Cambria"/>
          <w:b/>
          <w:bCs/>
          <w:sz w:val="22"/>
          <w:szCs w:val="22"/>
        </w:rPr>
        <w:t>OSOBIT</w:t>
      </w:r>
      <w:r w:rsidR="00EB6E32" w:rsidRPr="00C50EB9">
        <w:rPr>
          <w:rFonts w:ascii="Cambria" w:hAnsi="Cambria"/>
          <w:b/>
          <w:bCs/>
          <w:sz w:val="22"/>
          <w:szCs w:val="22"/>
        </w:rPr>
        <w:t>N</w:t>
      </w:r>
      <w:r w:rsidRPr="00C50EB9">
        <w:rPr>
          <w:rFonts w:ascii="Cambria" w:hAnsi="Cambria"/>
          <w:b/>
          <w:bCs/>
          <w:sz w:val="22"/>
          <w:szCs w:val="22"/>
        </w:rPr>
        <w:t>É USTANOVENIA</w:t>
      </w:r>
    </w:p>
    <w:p w14:paraId="7A7A3A91" w14:textId="2FD62DC0" w:rsidR="007134B4" w:rsidRPr="007134B4" w:rsidRDefault="00122402" w:rsidP="007134B4">
      <w:pPr>
        <w:pStyle w:val="MLOdsek"/>
        <w:numPr>
          <w:ilvl w:val="1"/>
          <w:numId w:val="24"/>
        </w:numPr>
        <w:spacing w:before="120" w:line="240" w:lineRule="auto"/>
        <w:ind w:left="426" w:hanging="426"/>
        <w:rPr>
          <w:rFonts w:ascii="Cambria" w:hAnsi="Cambria" w:cs="Arial"/>
        </w:rPr>
      </w:pPr>
      <w:r w:rsidRPr="007134B4">
        <w:rPr>
          <w:rFonts w:ascii="Cambria" w:hAnsi="Cambria" w:cs="Arial"/>
        </w:rPr>
        <w:t>Zmluvné strany sa dohodli, že projektové výstupy vo forme dokumentov</w:t>
      </w:r>
      <w:r w:rsidR="007134B4" w:rsidRPr="007134B4">
        <w:rPr>
          <w:rFonts w:ascii="Cambria" w:hAnsi="Cambria" w:cs="Arial"/>
        </w:rPr>
        <w:t xml:space="preserve"> </w:t>
      </w:r>
      <w:r w:rsidR="005D28EA">
        <w:rPr>
          <w:rFonts w:ascii="Cambria" w:hAnsi="Cambria" w:cs="Arial"/>
        </w:rPr>
        <w:t>zhotoviteľ</w:t>
      </w:r>
      <w:r w:rsidR="007134B4" w:rsidRPr="007134B4">
        <w:rPr>
          <w:rFonts w:ascii="Cambria" w:hAnsi="Cambria" w:cs="Arial"/>
        </w:rPr>
        <w:t xml:space="preserve"> odovzdáva (ďalej len „Dokumenty“) v elektronickej podobe na e-mailovú adresu </w:t>
      </w:r>
      <w:r w:rsidR="005D28EA">
        <w:rPr>
          <w:rFonts w:ascii="Cambria" w:hAnsi="Cambria" w:cs="Arial"/>
        </w:rPr>
        <w:t>kontaktnej osoby</w:t>
      </w:r>
      <w:r w:rsidR="007134B4" w:rsidRPr="007134B4">
        <w:rPr>
          <w:rFonts w:ascii="Cambria" w:hAnsi="Cambria" w:cs="Arial"/>
        </w:rPr>
        <w:t xml:space="preserve"> </w:t>
      </w:r>
      <w:r w:rsidR="005D28EA">
        <w:rPr>
          <w:rFonts w:ascii="Cambria" w:hAnsi="Cambria" w:cs="Arial"/>
        </w:rPr>
        <w:t>o</w:t>
      </w:r>
      <w:r w:rsidR="007134B4" w:rsidRPr="007134B4">
        <w:rPr>
          <w:rFonts w:ascii="Cambria" w:hAnsi="Cambria" w:cs="Arial"/>
        </w:rPr>
        <w:t xml:space="preserve">bjednávateľom </w:t>
      </w:r>
      <w:r w:rsidR="003D7777">
        <w:rPr>
          <w:rFonts w:ascii="Cambria" w:hAnsi="Cambria" w:cs="Arial"/>
        </w:rPr>
        <w:t xml:space="preserve">podľa článku VIII tejto Zmluvy </w:t>
      </w:r>
      <w:r w:rsidR="007134B4" w:rsidRPr="007134B4">
        <w:rPr>
          <w:rFonts w:ascii="Cambria" w:hAnsi="Cambria" w:cs="Arial"/>
        </w:rPr>
        <w:t>alebo prostredníctvom dohodnutého úložiska.</w:t>
      </w:r>
    </w:p>
    <w:p w14:paraId="3E25B6C6" w14:textId="1085475A" w:rsidR="007134B4" w:rsidRPr="007134B4" w:rsidRDefault="007134B4" w:rsidP="007134B4">
      <w:pPr>
        <w:pStyle w:val="MLOdsek"/>
        <w:numPr>
          <w:ilvl w:val="1"/>
          <w:numId w:val="24"/>
        </w:numPr>
        <w:spacing w:before="120" w:line="240" w:lineRule="auto"/>
        <w:ind w:left="426" w:hanging="426"/>
        <w:rPr>
          <w:rFonts w:ascii="Cambria" w:hAnsi="Cambria" w:cs="Arial"/>
        </w:rPr>
      </w:pPr>
      <w:r w:rsidRPr="007134B4">
        <w:rPr>
          <w:rFonts w:ascii="Cambria" w:hAnsi="Cambria" w:cs="Arial"/>
        </w:rPr>
        <w:t>Objednávateľ je povinný každý doručený Dokument preskúmať a najneskôr do 1</w:t>
      </w:r>
      <w:r w:rsidR="00A81F72">
        <w:rPr>
          <w:rFonts w:ascii="Cambria" w:hAnsi="Cambria" w:cs="Arial"/>
        </w:rPr>
        <w:t>5</w:t>
      </w:r>
      <w:r w:rsidRPr="007134B4">
        <w:rPr>
          <w:rFonts w:ascii="Cambria" w:hAnsi="Cambria" w:cs="Arial"/>
        </w:rPr>
        <w:t xml:space="preserve"> (</w:t>
      </w:r>
      <w:r w:rsidR="00D57CB3">
        <w:rPr>
          <w:rFonts w:ascii="Cambria" w:hAnsi="Cambria" w:cs="Arial"/>
        </w:rPr>
        <w:t>pätnástich</w:t>
      </w:r>
      <w:r w:rsidRPr="007134B4">
        <w:rPr>
          <w:rFonts w:ascii="Cambria" w:hAnsi="Cambria" w:cs="Arial"/>
        </w:rPr>
        <w:t>) pracovných dní odo dňa jeho doručenia</w:t>
      </w:r>
      <w:r w:rsidR="003B4B1A">
        <w:rPr>
          <w:rFonts w:ascii="Cambria" w:hAnsi="Cambria" w:cs="Arial"/>
        </w:rPr>
        <w:t xml:space="preserve">, ak sa </w:t>
      </w:r>
      <w:r w:rsidR="00F93C73">
        <w:rPr>
          <w:rFonts w:ascii="Cambria" w:hAnsi="Cambria" w:cs="Arial"/>
        </w:rPr>
        <w:t>Z</w:t>
      </w:r>
      <w:r w:rsidR="003B4B1A">
        <w:rPr>
          <w:rFonts w:ascii="Cambria" w:hAnsi="Cambria" w:cs="Arial"/>
        </w:rPr>
        <w:t>mluvné strany vzhľadom na povahu a veľkosť Dokumentu (napríklad DNR DMS</w:t>
      </w:r>
      <w:r w:rsidR="004552AA">
        <w:rPr>
          <w:rFonts w:ascii="Cambria" w:hAnsi="Cambria" w:cs="Arial"/>
        </w:rPr>
        <w:t>) nedohodnú písomne inak</w:t>
      </w:r>
      <w:r w:rsidRPr="007134B4">
        <w:rPr>
          <w:rFonts w:ascii="Cambria" w:hAnsi="Cambria" w:cs="Arial"/>
        </w:rPr>
        <w:t>:</w:t>
      </w:r>
    </w:p>
    <w:p w14:paraId="47E1AB90" w14:textId="6068E61D" w:rsidR="007134B4" w:rsidRPr="007134B4" w:rsidRDefault="007134B4" w:rsidP="007134B4">
      <w:pPr>
        <w:pStyle w:val="Odsekzoznamu"/>
        <w:rPr>
          <w:rFonts w:ascii="Cambria" w:hAnsi="Cambria"/>
        </w:rPr>
      </w:pPr>
      <w:r w:rsidRPr="007134B4">
        <w:rPr>
          <w:rFonts w:ascii="Cambria" w:hAnsi="Cambria"/>
        </w:rPr>
        <w:t xml:space="preserve">a) písomne (e-mailom) oznámiť </w:t>
      </w:r>
      <w:r w:rsidR="00CD7F86">
        <w:rPr>
          <w:rFonts w:ascii="Cambria" w:hAnsi="Cambria"/>
        </w:rPr>
        <w:t>zhotoviteľovi</w:t>
      </w:r>
      <w:r w:rsidRPr="007134B4">
        <w:rPr>
          <w:rFonts w:ascii="Cambria" w:hAnsi="Cambria"/>
        </w:rPr>
        <w:t xml:space="preserve"> jeho </w:t>
      </w:r>
      <w:r w:rsidRPr="007134B4">
        <w:rPr>
          <w:rFonts w:ascii="Cambria" w:hAnsi="Cambria"/>
          <w:b/>
          <w:bCs/>
        </w:rPr>
        <w:t>akceptáciu</w:t>
      </w:r>
      <w:r w:rsidRPr="007134B4">
        <w:rPr>
          <w:rFonts w:ascii="Cambria" w:hAnsi="Cambria"/>
        </w:rPr>
        <w:t>, alebo</w:t>
      </w:r>
    </w:p>
    <w:p w14:paraId="377F80CA" w14:textId="31EDA615" w:rsidR="007134B4" w:rsidRPr="007134B4" w:rsidRDefault="007134B4" w:rsidP="007134B4">
      <w:pPr>
        <w:pStyle w:val="Odsekzoznamu"/>
        <w:rPr>
          <w:rFonts w:ascii="Cambria" w:hAnsi="Cambria"/>
        </w:rPr>
      </w:pPr>
      <w:r w:rsidRPr="007134B4">
        <w:rPr>
          <w:rFonts w:ascii="Cambria" w:hAnsi="Cambria"/>
        </w:rPr>
        <w:t xml:space="preserve">b) písomne (e-mailom) oznámiť </w:t>
      </w:r>
      <w:r w:rsidR="00CD7F86">
        <w:rPr>
          <w:rFonts w:ascii="Cambria" w:hAnsi="Cambria"/>
        </w:rPr>
        <w:t>zhotoviteľovi</w:t>
      </w:r>
      <w:r w:rsidRPr="007134B4">
        <w:rPr>
          <w:rFonts w:ascii="Cambria" w:hAnsi="Cambria"/>
        </w:rPr>
        <w:t xml:space="preserve"> </w:t>
      </w:r>
      <w:r w:rsidRPr="007134B4">
        <w:rPr>
          <w:rFonts w:ascii="Cambria" w:hAnsi="Cambria"/>
          <w:b/>
          <w:bCs/>
        </w:rPr>
        <w:t>konkrétne nedostatky</w:t>
      </w:r>
      <w:r w:rsidRPr="007134B4">
        <w:rPr>
          <w:rFonts w:ascii="Cambria" w:hAnsi="Cambria"/>
        </w:rPr>
        <w:t>, pre ktoré Dokument nemôže byť akceptovaný, vrátane ich stručného popisu.</w:t>
      </w:r>
    </w:p>
    <w:p w14:paraId="317C982E" w14:textId="5F9352E2" w:rsidR="007134B4" w:rsidRPr="007134B4" w:rsidRDefault="007134B4" w:rsidP="007134B4">
      <w:pPr>
        <w:pStyle w:val="MLOdsek"/>
        <w:numPr>
          <w:ilvl w:val="1"/>
          <w:numId w:val="24"/>
        </w:numPr>
        <w:spacing w:before="120" w:line="240" w:lineRule="auto"/>
        <w:ind w:left="426" w:hanging="426"/>
        <w:rPr>
          <w:rFonts w:ascii="Cambria" w:hAnsi="Cambria" w:cs="Arial"/>
        </w:rPr>
      </w:pPr>
      <w:r w:rsidRPr="007134B4">
        <w:rPr>
          <w:rFonts w:ascii="Cambria" w:hAnsi="Cambria" w:cs="Arial"/>
        </w:rPr>
        <w:t xml:space="preserve">V prípade oznámenia nedostatkov je </w:t>
      </w:r>
      <w:r w:rsidR="00CD7F86">
        <w:rPr>
          <w:rFonts w:ascii="Cambria" w:hAnsi="Cambria" w:cs="Arial"/>
        </w:rPr>
        <w:t>zhotoviteľ</w:t>
      </w:r>
      <w:r w:rsidRPr="007134B4">
        <w:rPr>
          <w:rFonts w:ascii="Cambria" w:hAnsi="Cambria" w:cs="Arial"/>
        </w:rPr>
        <w:t xml:space="preserve"> povinný tieto nedostatky odstrániť a upravený Dokument znovu odovzdať </w:t>
      </w:r>
      <w:r w:rsidR="00CD7F86">
        <w:rPr>
          <w:rFonts w:ascii="Cambria" w:hAnsi="Cambria" w:cs="Arial"/>
        </w:rPr>
        <w:t>o</w:t>
      </w:r>
      <w:r w:rsidRPr="007134B4">
        <w:rPr>
          <w:rFonts w:ascii="Cambria" w:hAnsi="Cambria" w:cs="Arial"/>
        </w:rPr>
        <w:t xml:space="preserve">bjednávateľovi v lehote 5 (piatich) pracovných dní, pokiaľ sa </w:t>
      </w:r>
      <w:r w:rsidR="00722D0D">
        <w:rPr>
          <w:rFonts w:ascii="Cambria" w:hAnsi="Cambria" w:cs="Arial"/>
        </w:rPr>
        <w:lastRenderedPageBreak/>
        <w:t xml:space="preserve">Zmluvné </w:t>
      </w:r>
      <w:r w:rsidRPr="007134B4">
        <w:rPr>
          <w:rFonts w:ascii="Cambria" w:hAnsi="Cambria" w:cs="Arial"/>
        </w:rPr>
        <w:t>strany nedohodnú inak. Na opätovnú akceptáciu sa primerane použije postup podľa odseku 2 tohto článku.</w:t>
      </w:r>
    </w:p>
    <w:p w14:paraId="13E6EB8A" w14:textId="0826A888" w:rsidR="007134B4" w:rsidRPr="007134B4" w:rsidRDefault="007134B4" w:rsidP="007134B4">
      <w:pPr>
        <w:pStyle w:val="MLOdsek"/>
        <w:numPr>
          <w:ilvl w:val="1"/>
          <w:numId w:val="24"/>
        </w:numPr>
        <w:spacing w:before="120" w:line="240" w:lineRule="auto"/>
        <w:ind w:left="426" w:hanging="426"/>
        <w:rPr>
          <w:rFonts w:ascii="Cambria" w:hAnsi="Cambria" w:cs="Arial"/>
        </w:rPr>
      </w:pPr>
      <w:r w:rsidRPr="007134B4">
        <w:rPr>
          <w:rFonts w:ascii="Cambria" w:hAnsi="Cambria" w:cs="Arial"/>
        </w:rPr>
        <w:t xml:space="preserve">Pokiaľ </w:t>
      </w:r>
      <w:r w:rsidR="009A1AFC">
        <w:rPr>
          <w:rFonts w:ascii="Cambria" w:hAnsi="Cambria" w:cs="Arial"/>
        </w:rPr>
        <w:t>o</w:t>
      </w:r>
      <w:r w:rsidRPr="007134B4">
        <w:rPr>
          <w:rFonts w:ascii="Cambria" w:hAnsi="Cambria" w:cs="Arial"/>
        </w:rPr>
        <w:t xml:space="preserve">bjednávateľ v lehote podľa odseku 2 tohto článku </w:t>
      </w:r>
      <w:r w:rsidR="009A1AFC">
        <w:rPr>
          <w:rFonts w:ascii="Cambria" w:hAnsi="Cambria" w:cs="Arial"/>
        </w:rPr>
        <w:t>zhotoviteľovi</w:t>
      </w:r>
      <w:r w:rsidRPr="007134B4">
        <w:rPr>
          <w:rFonts w:ascii="Cambria" w:hAnsi="Cambria" w:cs="Arial"/>
        </w:rPr>
        <w:t xml:space="preserve"> neoznámi ani akceptáciu Dokumentu, ani nedostatky brániace jeho akceptácii, považuje sa Dokument za riadne odovzdaný a akceptovaný nasledujúcim pracovným dňom po uplynutí tejto lehoty.</w:t>
      </w:r>
    </w:p>
    <w:p w14:paraId="1CE6C3E8" w14:textId="296CBBC6" w:rsidR="007134B4" w:rsidRPr="007134B4" w:rsidRDefault="007134B4" w:rsidP="007134B4">
      <w:pPr>
        <w:pStyle w:val="MLOdsek"/>
        <w:numPr>
          <w:ilvl w:val="1"/>
          <w:numId w:val="24"/>
        </w:numPr>
        <w:spacing w:before="120" w:line="240" w:lineRule="auto"/>
        <w:ind w:left="426" w:hanging="426"/>
        <w:rPr>
          <w:rFonts w:ascii="Cambria" w:hAnsi="Cambria" w:cs="Arial"/>
        </w:rPr>
      </w:pPr>
      <w:r w:rsidRPr="007134B4">
        <w:rPr>
          <w:rFonts w:ascii="Cambria" w:hAnsi="Cambria" w:cs="Arial"/>
        </w:rPr>
        <w:t xml:space="preserve">Za akceptovaný Dokument sa považuje výlučne taký Dokument, ktorý je v súlade so </w:t>
      </w:r>
      <w:r w:rsidR="005221D7">
        <w:rPr>
          <w:rFonts w:ascii="Cambria" w:hAnsi="Cambria" w:cs="Arial"/>
        </w:rPr>
        <w:t>Z</w:t>
      </w:r>
      <w:r w:rsidRPr="007134B4">
        <w:rPr>
          <w:rFonts w:ascii="Cambria" w:hAnsi="Cambria" w:cs="Arial"/>
        </w:rPr>
        <w:t xml:space="preserve">mluvou, </w:t>
      </w:r>
      <w:r w:rsidR="005221D7">
        <w:rPr>
          <w:rFonts w:ascii="Cambria" w:hAnsi="Cambria" w:cs="Arial"/>
        </w:rPr>
        <w:t>špecifikáciou diela podľa Prílohy 1 tejto Zmluvy</w:t>
      </w:r>
      <w:r w:rsidRPr="007134B4">
        <w:rPr>
          <w:rFonts w:ascii="Cambria" w:hAnsi="Cambria" w:cs="Arial"/>
        </w:rPr>
        <w:t xml:space="preserve"> a dohodnutými požiadavkami. Akceptácia Dokumentu nezbavuje </w:t>
      </w:r>
      <w:r w:rsidR="009A1AFC">
        <w:rPr>
          <w:rFonts w:ascii="Cambria" w:hAnsi="Cambria" w:cs="Arial"/>
        </w:rPr>
        <w:t>zhotoviteľa</w:t>
      </w:r>
      <w:r w:rsidRPr="007134B4">
        <w:rPr>
          <w:rFonts w:ascii="Cambria" w:hAnsi="Cambria" w:cs="Arial"/>
        </w:rPr>
        <w:t xml:space="preserve"> zodpovednosti za skryté chyby, ktoré sa preukážu po akceptácii.</w:t>
      </w:r>
    </w:p>
    <w:p w14:paraId="42A5D455" w14:textId="6B1217F9" w:rsidR="00121647" w:rsidRPr="00C50EB9" w:rsidRDefault="00121647" w:rsidP="004D117E">
      <w:pPr>
        <w:pStyle w:val="MLOdsek"/>
        <w:numPr>
          <w:ilvl w:val="1"/>
          <w:numId w:val="24"/>
        </w:numPr>
        <w:spacing w:before="120" w:line="240" w:lineRule="auto"/>
        <w:ind w:left="426" w:hanging="426"/>
        <w:rPr>
          <w:rFonts w:ascii="Cambria" w:hAnsi="Cambria" w:cs="Arial"/>
        </w:rPr>
      </w:pPr>
      <w:r w:rsidRPr="00C50EB9">
        <w:rPr>
          <w:rFonts w:ascii="Cambria" w:hAnsi="Cambria" w:cs="Arial"/>
        </w:rPr>
        <w:t xml:space="preserve">Zhotoviteľ a objednávateľ sa dohodli, že počas trvania </w:t>
      </w:r>
      <w:r w:rsidR="00807898" w:rsidRPr="00C50EB9">
        <w:rPr>
          <w:rFonts w:ascii="Cambria" w:hAnsi="Cambria" w:cs="Arial"/>
        </w:rPr>
        <w:t>Zmluv</w:t>
      </w:r>
      <w:r w:rsidRPr="00C50EB9">
        <w:rPr>
          <w:rFonts w:ascii="Cambria" w:hAnsi="Cambria" w:cs="Arial"/>
        </w:rPr>
        <w:t xml:space="preserve">y bude pre evidovanie vád, chýb, nedostatkov, incidentov a žiadostí využívaný informačný systém na evidenciu a správu prevádzkových incidentov poskytnutý objednávateľom (ďalej aj „IS Service Desk“), pokiaľ sa </w:t>
      </w:r>
      <w:r w:rsidR="00722D0D">
        <w:rPr>
          <w:rFonts w:ascii="Cambria" w:hAnsi="Cambria" w:cs="Arial"/>
        </w:rPr>
        <w:t>Z</w:t>
      </w:r>
      <w:r w:rsidR="00807898" w:rsidRPr="00C50EB9">
        <w:rPr>
          <w:rFonts w:ascii="Cambria" w:hAnsi="Cambria" w:cs="Arial"/>
        </w:rPr>
        <w:t>mluv</w:t>
      </w:r>
      <w:r w:rsidRPr="00C50EB9">
        <w:rPr>
          <w:rFonts w:ascii="Cambria" w:hAnsi="Cambria" w:cs="Arial"/>
        </w:rPr>
        <w:t xml:space="preserve">né strany </w:t>
      </w:r>
      <w:r w:rsidR="00344310">
        <w:rPr>
          <w:rFonts w:ascii="Cambria" w:hAnsi="Cambria" w:cs="Arial"/>
        </w:rPr>
        <w:t xml:space="preserve">v Návrhu riešenia (PID) </w:t>
      </w:r>
      <w:r w:rsidRPr="00C50EB9">
        <w:rPr>
          <w:rFonts w:ascii="Cambria" w:hAnsi="Cambria" w:cs="Arial"/>
        </w:rPr>
        <w:t>písomne nedohodnú inak. IS Service Desk eviduje vadu a chybu ako incident.</w:t>
      </w:r>
    </w:p>
    <w:p w14:paraId="7559FC6F" w14:textId="7324167A" w:rsidR="00E84CF9" w:rsidRPr="00C50EB9" w:rsidRDefault="00121647" w:rsidP="004D117E">
      <w:pPr>
        <w:pStyle w:val="MLOdsek"/>
        <w:numPr>
          <w:ilvl w:val="1"/>
          <w:numId w:val="24"/>
        </w:numPr>
        <w:spacing w:before="120" w:line="240" w:lineRule="auto"/>
        <w:ind w:left="426" w:hanging="426"/>
        <w:rPr>
          <w:rFonts w:ascii="Cambria" w:hAnsi="Cambria" w:cs="Arial"/>
        </w:rPr>
      </w:pPr>
      <w:r w:rsidRPr="00C50EB9">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C50EB9">
        <w:rPr>
          <w:rFonts w:ascii="Cambria" w:hAnsi="Cambria" w:cs="Arial"/>
        </w:rPr>
        <w:t>Zmluv</w:t>
      </w:r>
      <w:r w:rsidRPr="00C50EB9">
        <w:rPr>
          <w:rFonts w:ascii="Cambria" w:hAnsi="Cambria" w:cs="Arial"/>
        </w:rPr>
        <w:t xml:space="preserve">ou alebo s plnením záväzkov podľa tejto </w:t>
      </w:r>
      <w:r w:rsidR="00807898" w:rsidRPr="00C50EB9">
        <w:rPr>
          <w:rFonts w:ascii="Cambria" w:hAnsi="Cambria" w:cs="Arial"/>
        </w:rPr>
        <w:t>Zmluv</w:t>
      </w:r>
      <w:r w:rsidRPr="00C50EB9">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C50EB9">
        <w:rPr>
          <w:rFonts w:ascii="Cambria" w:hAnsi="Cambria" w:cs="Arial"/>
        </w:rPr>
        <w:t>Zmluv</w:t>
      </w:r>
      <w:r w:rsidRPr="00C50EB9">
        <w:rPr>
          <w:rFonts w:ascii="Cambria" w:hAnsi="Cambria" w:cs="Arial"/>
        </w:rPr>
        <w:t xml:space="preserve">ou bez predchádzajúceho písomného súhlasu objednávateľa. Zhotoviteľ nie je oprávnený postúpiť práva a povinnosti z tejto </w:t>
      </w:r>
      <w:r w:rsidR="00807898" w:rsidRPr="00C50EB9">
        <w:rPr>
          <w:rFonts w:ascii="Cambria" w:hAnsi="Cambria" w:cs="Arial"/>
        </w:rPr>
        <w:t>Zmluv</w:t>
      </w:r>
      <w:r w:rsidRPr="00C50EB9">
        <w:rPr>
          <w:rFonts w:ascii="Cambria" w:hAnsi="Cambria" w:cs="Arial"/>
        </w:rPr>
        <w:t>y na tretiu osobu.</w:t>
      </w:r>
    </w:p>
    <w:p w14:paraId="3C61BD02" w14:textId="77777777" w:rsidR="001E3D0E" w:rsidRPr="0085138C" w:rsidRDefault="00E84CF9" w:rsidP="001E3D0E">
      <w:pPr>
        <w:pStyle w:val="MLOdsek"/>
        <w:numPr>
          <w:ilvl w:val="1"/>
          <w:numId w:val="24"/>
        </w:numPr>
        <w:spacing w:before="120" w:line="240" w:lineRule="auto"/>
        <w:ind w:left="426" w:hanging="426"/>
        <w:rPr>
          <w:rFonts w:ascii="Cambria" w:hAnsi="Cambria" w:cs="Arial"/>
        </w:rPr>
      </w:pPr>
      <w:r w:rsidRPr="00C50EB9">
        <w:rPr>
          <w:rFonts w:ascii="Cambria" w:hAnsi="Cambria" w:cs="Arial"/>
        </w:rPr>
        <w:t>Zhotoviteľ sa zaväzuje vytvoriť</w:t>
      </w:r>
      <w:r w:rsidR="00C8335E" w:rsidRPr="00C50EB9">
        <w:rPr>
          <w:rFonts w:ascii="Cambria" w:hAnsi="Cambria" w:cs="Arial"/>
        </w:rPr>
        <w:t xml:space="preserve">, </w:t>
      </w:r>
      <w:r w:rsidRPr="00C50EB9">
        <w:rPr>
          <w:rFonts w:ascii="Cambria" w:hAnsi="Cambria" w:cs="Arial"/>
        </w:rPr>
        <w:t xml:space="preserve">dodať </w:t>
      </w:r>
      <w:r w:rsidR="00C8335E" w:rsidRPr="00C50EB9">
        <w:rPr>
          <w:rFonts w:ascii="Cambria" w:hAnsi="Cambria" w:cs="Arial"/>
        </w:rPr>
        <w:t xml:space="preserve">a poskytovať </w:t>
      </w:r>
      <w:r w:rsidRPr="00C50EB9">
        <w:rPr>
          <w:rFonts w:ascii="Cambria" w:hAnsi="Cambria" w:cs="Arial"/>
        </w:rPr>
        <w:t xml:space="preserve">predmet </w:t>
      </w:r>
      <w:r w:rsidR="00C8335E" w:rsidRPr="00C50EB9">
        <w:rPr>
          <w:rFonts w:ascii="Cambria" w:hAnsi="Cambria" w:cs="Arial"/>
        </w:rPr>
        <w:t>Z</w:t>
      </w:r>
      <w:r w:rsidRPr="00C50EB9">
        <w:rPr>
          <w:rFonts w:ascii="Cambria" w:hAnsi="Cambria" w:cs="Arial"/>
        </w:rPr>
        <w:t xml:space="preserve">mluvy prostredníctvom kľúčových </w:t>
      </w:r>
      <w:r w:rsidR="007A5683">
        <w:rPr>
          <w:rFonts w:ascii="Cambria" w:hAnsi="Cambria" w:cs="Arial"/>
        </w:rPr>
        <w:t>expertov</w:t>
      </w:r>
      <w:r w:rsidRPr="00C50EB9">
        <w:rPr>
          <w:rFonts w:ascii="Cambria" w:hAnsi="Cambria" w:cs="Arial"/>
        </w:rPr>
        <w:t xml:space="preserve"> t. j. fyzické osoby označené zhotoviteľom, prostredníctvom ktorých zhotoviteľ preukazoval splnenie podmienok účasti a/alebo boli predmetom hodnotenia kritérií vo verejnom obstarávaní, ktorého výsledkom je táto </w:t>
      </w:r>
      <w:r w:rsidR="00CE3A05" w:rsidRPr="00C50EB9">
        <w:rPr>
          <w:rFonts w:ascii="Cambria" w:hAnsi="Cambria" w:cs="Arial"/>
        </w:rPr>
        <w:t>Zmluva</w:t>
      </w:r>
      <w:r w:rsidRPr="00C50EB9">
        <w:rPr>
          <w:rFonts w:ascii="Cambria" w:hAnsi="Cambria" w:cs="Arial"/>
        </w:rPr>
        <w:t xml:space="preserve"> a ktoré sú uvedené v Prílohe </w:t>
      </w:r>
      <w:r w:rsidR="00CE3A05" w:rsidRPr="00C50EB9">
        <w:rPr>
          <w:rFonts w:ascii="Cambria" w:hAnsi="Cambria" w:cs="Arial"/>
        </w:rPr>
        <w:t>4</w:t>
      </w:r>
      <w:r w:rsidRPr="00C50EB9">
        <w:rPr>
          <w:rFonts w:ascii="Cambria" w:hAnsi="Cambria" w:cs="Arial"/>
        </w:rPr>
        <w:t xml:space="preserve"> </w:t>
      </w:r>
      <w:r w:rsidR="00CE3A05" w:rsidRPr="00C50EB9">
        <w:rPr>
          <w:rFonts w:ascii="Cambria" w:hAnsi="Cambria" w:cs="Arial"/>
        </w:rPr>
        <w:t>Z</w:t>
      </w:r>
      <w:r w:rsidRPr="00C50EB9">
        <w:rPr>
          <w:rFonts w:ascii="Cambria" w:hAnsi="Cambria" w:cs="Arial"/>
        </w:rPr>
        <w:t xml:space="preserve">mluvy, prostredníctvom ktorých sa zhotoviteľ zaväzuje poskytovať plnenie predmetu </w:t>
      </w:r>
      <w:r w:rsidR="00DE248A" w:rsidRPr="00C50EB9">
        <w:rPr>
          <w:rFonts w:ascii="Cambria" w:hAnsi="Cambria" w:cs="Arial"/>
        </w:rPr>
        <w:t>Z</w:t>
      </w:r>
      <w:r w:rsidRPr="00C50EB9">
        <w:rPr>
          <w:rFonts w:ascii="Cambria" w:hAnsi="Cambria" w:cs="Arial"/>
        </w:rPr>
        <w:t xml:space="preserve">mluvy. </w:t>
      </w:r>
      <w:r w:rsidR="001E3D0E" w:rsidRPr="0085138C">
        <w:rPr>
          <w:rFonts w:ascii="Cambria" w:hAnsi="Cambria" w:cs="Arial"/>
        </w:rPr>
        <w:t>Objednávateľ môže požadovať osobnú, fyzickú účasť ktoréhokoľvek kľúčového experta na stretnutí organizovanom objednávateľom.</w:t>
      </w:r>
    </w:p>
    <w:p w14:paraId="1AE77390" w14:textId="27B1C821" w:rsidR="00E84CF9" w:rsidRPr="00C50EB9" w:rsidRDefault="00AE6E69" w:rsidP="004D117E">
      <w:pPr>
        <w:pStyle w:val="MLOdsek"/>
        <w:numPr>
          <w:ilvl w:val="1"/>
          <w:numId w:val="24"/>
        </w:numPr>
        <w:spacing w:before="120" w:line="240" w:lineRule="auto"/>
        <w:ind w:left="426" w:hanging="426"/>
        <w:rPr>
          <w:rFonts w:ascii="Cambria" w:hAnsi="Cambria" w:cs="Arial"/>
        </w:rPr>
      </w:pPr>
      <w:r>
        <w:rPr>
          <w:rFonts w:ascii="Cambria" w:hAnsi="Cambria" w:cs="Arial"/>
        </w:rPr>
        <w:t>Ak nastane na strane zhotoviteľa situácia, pre ktorú bude v priebehu trvania Zmluvy nevyhnutné kľúčového experta</w:t>
      </w:r>
      <w:r w:rsidR="00712D9F">
        <w:rPr>
          <w:rFonts w:ascii="Cambria" w:hAnsi="Cambria" w:cs="Arial"/>
        </w:rPr>
        <w:t xml:space="preserve"> podľa Prílohy 4 tejto Zmluvy</w:t>
      </w:r>
      <w:r>
        <w:rPr>
          <w:rFonts w:ascii="Cambria" w:hAnsi="Cambria" w:cs="Arial"/>
        </w:rPr>
        <w:t xml:space="preserve"> nahradiť, je zhotoviteľ povinný poskytnúť na účely plnenia predmetu tejto Zmluvy nového kľúčového experta, ktorý bude spĺňať dĺžku odbornej praxe v rokoch a</w:t>
      </w:r>
      <w:r w:rsidR="006D6E4B">
        <w:rPr>
          <w:rFonts w:ascii="Cambria" w:hAnsi="Cambria" w:cs="Arial"/>
        </w:rPr>
        <w:t> požiadavky na osobnú praktickú skúsenosť kľúčového experta minimálne v takom rozsahu, ako boli stanovené v procese verejného obstarávania na účely preukázania splnenia podmienok účasti. Nepreukázanie splnenia podmienok účasti u nového kľúčového experta</w:t>
      </w:r>
      <w:r w:rsidR="006A036A">
        <w:rPr>
          <w:rFonts w:ascii="Cambria" w:hAnsi="Cambria" w:cs="Arial"/>
        </w:rPr>
        <w:t xml:space="preserve"> predstavuje podstatné poru</w:t>
      </w:r>
      <w:r w:rsidR="006431B6">
        <w:rPr>
          <w:rFonts w:ascii="Cambria" w:hAnsi="Cambria" w:cs="Arial"/>
        </w:rPr>
        <w:t>š</w:t>
      </w:r>
      <w:r w:rsidR="006A036A">
        <w:rPr>
          <w:rFonts w:ascii="Cambria" w:hAnsi="Cambria" w:cs="Arial"/>
        </w:rPr>
        <w:t xml:space="preserve">enie </w:t>
      </w:r>
      <w:r w:rsidR="006431B6">
        <w:rPr>
          <w:rFonts w:ascii="Cambria" w:hAnsi="Cambria" w:cs="Arial"/>
        </w:rPr>
        <w:t>Z</w:t>
      </w:r>
      <w:r w:rsidR="006A036A">
        <w:rPr>
          <w:rFonts w:ascii="Cambria" w:hAnsi="Cambria" w:cs="Arial"/>
        </w:rPr>
        <w:t>mluvy</w:t>
      </w:r>
      <w:r w:rsidR="00AA4A80">
        <w:rPr>
          <w:rFonts w:ascii="Cambria" w:hAnsi="Cambria" w:cs="Arial"/>
        </w:rPr>
        <w:t>. V prípade, ak v procese verejného obstarávania bol zhotoviteľ zvýhodnený za počet osobných praktických sk</w:t>
      </w:r>
      <w:r w:rsidR="003D6294">
        <w:rPr>
          <w:rFonts w:ascii="Cambria" w:hAnsi="Cambria" w:cs="Arial"/>
        </w:rPr>
        <w:t>úseností kľúčového experta</w:t>
      </w:r>
      <w:r w:rsidR="00FE3DFE">
        <w:rPr>
          <w:rFonts w:ascii="Cambria" w:hAnsi="Cambria" w:cs="Arial"/>
        </w:rPr>
        <w:t xml:space="preserve"> (nad rámec podmienok účasti), musí nový kľúčový expert disponovať minimálne rovnakým počtom </w:t>
      </w:r>
      <w:r w:rsidR="005076F0">
        <w:rPr>
          <w:rFonts w:ascii="Cambria" w:hAnsi="Cambria" w:cs="Arial"/>
        </w:rPr>
        <w:t>osobných praktických skúseností</w:t>
      </w:r>
      <w:r w:rsidR="001C3C14">
        <w:rPr>
          <w:rFonts w:ascii="Cambria" w:hAnsi="Cambria" w:cs="Arial"/>
        </w:rPr>
        <w:t xml:space="preserve"> (uvedené v</w:t>
      </w:r>
      <w:r w:rsidR="00584B83">
        <w:rPr>
          <w:rFonts w:ascii="Cambria" w:hAnsi="Cambria" w:cs="Arial"/>
        </w:rPr>
        <w:t> Prílohe 4 tejto Zmluvy)</w:t>
      </w:r>
      <w:r w:rsidR="005076F0">
        <w:rPr>
          <w:rFonts w:ascii="Cambria" w:hAnsi="Cambria" w:cs="Arial"/>
        </w:rPr>
        <w:t xml:space="preserve">, aký zodpovedá zvýhodneniu, ktoré za osobné skúsenosti kľúčového experta získal zhotoviteľ vo verejnom obstarávaní. </w:t>
      </w:r>
      <w:r w:rsidR="00007FAA">
        <w:rPr>
          <w:rFonts w:ascii="Cambria" w:hAnsi="Cambria" w:cs="Arial"/>
        </w:rPr>
        <w:t>Zmena kľúčového experta sa vykoná výlučne prostredníctvom písomného dodatku k</w:t>
      </w:r>
      <w:r w:rsidR="003160EE">
        <w:rPr>
          <w:rFonts w:ascii="Cambria" w:hAnsi="Cambria" w:cs="Arial"/>
        </w:rPr>
        <w:t> </w:t>
      </w:r>
      <w:r w:rsidR="00007FAA">
        <w:rPr>
          <w:rFonts w:ascii="Cambria" w:hAnsi="Cambria" w:cs="Arial"/>
        </w:rPr>
        <w:t>Zmluve</w:t>
      </w:r>
      <w:r w:rsidR="003160EE">
        <w:rPr>
          <w:rFonts w:ascii="Cambria" w:hAnsi="Cambria" w:cs="Arial"/>
        </w:rPr>
        <w:t>, pričom do uzavretia dodatku môže vykonávať nový expert činnosti na základe písomného súhlasu objednávateľa</w:t>
      </w:r>
      <w:r w:rsidR="00007FAA">
        <w:rPr>
          <w:rFonts w:ascii="Cambria" w:hAnsi="Cambria" w:cs="Arial"/>
        </w:rPr>
        <w:t xml:space="preserve">. </w:t>
      </w:r>
      <w:r w:rsidR="009D38E4">
        <w:rPr>
          <w:rFonts w:ascii="Cambria" w:hAnsi="Cambria" w:cs="Arial"/>
        </w:rPr>
        <w:t>Ak Zhotoviteľ nezabezpečí nahradenie pôvodného kľúčového experta novým kľúčovým expertom podľa tohto bodu a</w:t>
      </w:r>
      <w:r w:rsidR="00074077">
        <w:rPr>
          <w:rFonts w:ascii="Cambria" w:hAnsi="Cambria" w:cs="Arial"/>
        </w:rPr>
        <w:t> povinnosti kľúčového experta podľa tejto zmluvy nebudú kľúčovým expertom vykonávané po dobu dlhšiu ako 15 pracovných dní</w:t>
      </w:r>
      <w:r w:rsidR="00E1155A">
        <w:rPr>
          <w:rFonts w:ascii="Cambria" w:hAnsi="Cambria" w:cs="Arial"/>
        </w:rPr>
        <w:t xml:space="preserve"> odo dňa, keď pôvodný kľúčový </w:t>
      </w:r>
      <w:r w:rsidR="009F4171">
        <w:rPr>
          <w:rFonts w:ascii="Cambria" w:hAnsi="Cambria" w:cs="Arial"/>
        </w:rPr>
        <w:t>expert prestal vykonávať činnosti</w:t>
      </w:r>
      <w:r w:rsidR="00074077">
        <w:rPr>
          <w:rFonts w:ascii="Cambria" w:hAnsi="Cambria" w:cs="Arial"/>
        </w:rPr>
        <w:t xml:space="preserve"> resp. v prípade preukázania osobitných </w:t>
      </w:r>
      <w:r w:rsidR="00074077" w:rsidRPr="00CC042A">
        <w:rPr>
          <w:rFonts w:ascii="Cambria" w:hAnsi="Cambria" w:cs="Arial"/>
        </w:rPr>
        <w:t>nepredvídateľných objektívnych dôvodov (PN alebo smrť kľúčového experta)</w:t>
      </w:r>
      <w:r w:rsidR="009038C6" w:rsidRPr="00CC042A">
        <w:rPr>
          <w:rFonts w:ascii="Cambria" w:hAnsi="Cambria" w:cs="Arial"/>
        </w:rPr>
        <w:t xml:space="preserve"> po dobu dlhšiu ako 30 pracovných dní, je objednávateľ oprávnený </w:t>
      </w:r>
      <w:r w:rsidR="001772EB" w:rsidRPr="00CC042A">
        <w:rPr>
          <w:rFonts w:ascii="Cambria" w:hAnsi="Cambria" w:cs="Arial"/>
        </w:rPr>
        <w:t xml:space="preserve">odstúpiť od Zmluvy a zároveň je oprávnený </w:t>
      </w:r>
      <w:r w:rsidR="009038C6" w:rsidRPr="00CC042A">
        <w:rPr>
          <w:rFonts w:ascii="Cambria" w:hAnsi="Cambria" w:cs="Arial"/>
        </w:rPr>
        <w:t xml:space="preserve">požadovať od zhotoviteľa </w:t>
      </w:r>
      <w:r w:rsidR="00827B11" w:rsidRPr="00CC042A">
        <w:rPr>
          <w:rFonts w:ascii="Cambria" w:hAnsi="Cambria" w:cs="Arial"/>
        </w:rPr>
        <w:t>zaplatenie zmluvnej</w:t>
      </w:r>
      <w:r w:rsidR="00695AF1" w:rsidRPr="00CC042A">
        <w:rPr>
          <w:rFonts w:ascii="Cambria" w:hAnsi="Cambria" w:cs="Arial"/>
        </w:rPr>
        <w:t xml:space="preserve"> pokuty vo výške 500 eur (slovom: päťsto eur) bez DPH za každý deň, v ktorom </w:t>
      </w:r>
      <w:r w:rsidR="00631896">
        <w:rPr>
          <w:rFonts w:ascii="Cambria" w:hAnsi="Cambria" w:cs="Arial"/>
        </w:rPr>
        <w:t>činnosti kľúčového experta nie sú riadne zabezpečené</w:t>
      </w:r>
      <w:r w:rsidR="00695AF1" w:rsidRPr="00CC042A">
        <w:rPr>
          <w:rFonts w:ascii="Cambria" w:hAnsi="Cambria" w:cs="Arial"/>
        </w:rPr>
        <w:t xml:space="preserve"> podľa tejto Zmluvy, a to do maximálne</w:t>
      </w:r>
      <w:r w:rsidR="00A57C95">
        <w:rPr>
          <w:rFonts w:ascii="Cambria" w:hAnsi="Cambria" w:cs="Arial"/>
        </w:rPr>
        <w:t>j</w:t>
      </w:r>
      <w:r w:rsidR="00E713BE" w:rsidRPr="00CC042A">
        <w:rPr>
          <w:rFonts w:ascii="Cambria" w:hAnsi="Cambria" w:cs="Arial"/>
        </w:rPr>
        <w:t xml:space="preserve"> celkovej výšk</w:t>
      </w:r>
      <w:r w:rsidR="00DF13BA">
        <w:rPr>
          <w:rFonts w:ascii="Cambria" w:hAnsi="Cambria" w:cs="Arial"/>
        </w:rPr>
        <w:t>y</w:t>
      </w:r>
      <w:r w:rsidR="00E46A96" w:rsidRPr="00CC042A">
        <w:rPr>
          <w:rFonts w:ascii="Cambria" w:hAnsi="Cambria" w:cs="Arial"/>
        </w:rPr>
        <w:t xml:space="preserve">, ktorá predstavuje celkové bodové zvýhodnenie (dosiahnutý bodový zisk </w:t>
      </w:r>
      <w:r w:rsidR="00C22565" w:rsidRPr="00CC042A">
        <w:rPr>
          <w:rFonts w:ascii="Cambria" w:hAnsi="Cambria" w:cs="Arial"/>
        </w:rPr>
        <w:t xml:space="preserve">zhotoviteľa </w:t>
      </w:r>
      <w:r w:rsidR="00E46A96" w:rsidRPr="00CC042A">
        <w:rPr>
          <w:rFonts w:ascii="Cambria" w:hAnsi="Cambria" w:cs="Arial"/>
        </w:rPr>
        <w:t xml:space="preserve">za kritérium </w:t>
      </w:r>
      <w:r w:rsidR="00E97296" w:rsidRPr="00CC042A">
        <w:rPr>
          <w:rFonts w:ascii="Cambria" w:hAnsi="Cambria" w:cs="Arial"/>
        </w:rPr>
        <w:t>Osobné praktické skúsenosti kľúčových expertov K2</w:t>
      </w:r>
      <w:r w:rsidR="00575A7A" w:rsidRPr="00CC042A">
        <w:rPr>
          <w:rFonts w:ascii="Cambria" w:hAnsi="Cambria" w:cs="Arial"/>
        </w:rPr>
        <w:t xml:space="preserve"> </w:t>
      </w:r>
      <w:r w:rsidR="00582E1E" w:rsidRPr="00CC042A">
        <w:rPr>
          <w:rFonts w:ascii="Cambria" w:hAnsi="Cambria" w:cs="Arial"/>
        </w:rPr>
        <w:t>za</w:t>
      </w:r>
      <w:r w:rsidR="00575A7A" w:rsidRPr="00CC042A">
        <w:rPr>
          <w:rFonts w:ascii="Cambria" w:hAnsi="Cambria" w:cs="Arial"/>
        </w:rPr>
        <w:t xml:space="preserve"> konkrétneho </w:t>
      </w:r>
      <w:r w:rsidR="00582E1E" w:rsidRPr="00CC042A">
        <w:rPr>
          <w:rFonts w:ascii="Cambria" w:hAnsi="Cambria" w:cs="Arial"/>
        </w:rPr>
        <w:t xml:space="preserve">kľúčového </w:t>
      </w:r>
      <w:r w:rsidR="00575A7A" w:rsidRPr="00CC042A">
        <w:rPr>
          <w:rFonts w:ascii="Cambria" w:hAnsi="Cambria" w:cs="Arial"/>
        </w:rPr>
        <w:t>experta</w:t>
      </w:r>
      <w:r w:rsidR="00E97296" w:rsidRPr="00CC042A">
        <w:rPr>
          <w:rFonts w:ascii="Cambria" w:hAnsi="Cambria" w:cs="Arial"/>
        </w:rPr>
        <w:t xml:space="preserve">) </w:t>
      </w:r>
      <w:r w:rsidR="00043782" w:rsidRPr="00CC042A">
        <w:rPr>
          <w:rFonts w:ascii="Cambria" w:hAnsi="Cambria" w:cs="Arial"/>
        </w:rPr>
        <w:t>premietnuté do</w:t>
      </w:r>
      <w:r w:rsidR="00827B11" w:rsidRPr="00CC042A">
        <w:rPr>
          <w:rFonts w:ascii="Cambria" w:hAnsi="Cambria" w:cs="Arial"/>
        </w:rPr>
        <w:t xml:space="preserve"> </w:t>
      </w:r>
      <w:r w:rsidR="00D06C3E" w:rsidRPr="00CC042A">
        <w:rPr>
          <w:rFonts w:ascii="Cambria" w:hAnsi="Cambria" w:cs="Arial"/>
        </w:rPr>
        <w:t>finančného zvýhodnenia, ktor</w:t>
      </w:r>
      <w:r w:rsidR="005B4490" w:rsidRPr="00CC042A">
        <w:rPr>
          <w:rFonts w:ascii="Cambria" w:hAnsi="Cambria" w:cs="Arial"/>
        </w:rPr>
        <w:t>ým</w:t>
      </w:r>
      <w:r w:rsidR="00D06C3E" w:rsidRPr="00CC042A">
        <w:rPr>
          <w:rFonts w:ascii="Cambria" w:hAnsi="Cambria" w:cs="Arial"/>
        </w:rPr>
        <w:t xml:space="preserve"> </w:t>
      </w:r>
      <w:r w:rsidR="00D06C3E" w:rsidRPr="00CC042A">
        <w:rPr>
          <w:rFonts w:ascii="Cambria" w:hAnsi="Cambria" w:cs="Arial"/>
        </w:rPr>
        <w:lastRenderedPageBreak/>
        <w:t>bol zhotoviteľ v súťaži zvýhodnený</w:t>
      </w:r>
      <w:r w:rsidR="00E713BE" w:rsidRPr="00CC042A">
        <w:rPr>
          <w:rFonts w:ascii="Cambria" w:hAnsi="Cambria" w:cs="Arial"/>
        </w:rPr>
        <w:t xml:space="preserve"> na základe </w:t>
      </w:r>
      <w:r w:rsidR="003727C9" w:rsidRPr="00CC042A">
        <w:rPr>
          <w:rFonts w:ascii="Cambria" w:hAnsi="Cambria" w:cs="Arial"/>
        </w:rPr>
        <w:t xml:space="preserve">výsledkov vyhodnotenia </w:t>
      </w:r>
      <w:r w:rsidR="00E713BE" w:rsidRPr="00CC042A">
        <w:rPr>
          <w:rFonts w:ascii="Cambria" w:hAnsi="Cambria" w:cs="Arial"/>
        </w:rPr>
        <w:t>použitých kritérií</w:t>
      </w:r>
      <w:r w:rsidR="009E09BB" w:rsidRPr="00CC042A">
        <w:rPr>
          <w:rFonts w:ascii="Cambria" w:hAnsi="Cambria" w:cs="Arial"/>
        </w:rPr>
        <w:t>, ich relatívnych váh</w:t>
      </w:r>
      <w:r w:rsidR="00F6482F">
        <w:rPr>
          <w:rFonts w:ascii="Cambria" w:hAnsi="Cambria" w:cs="Arial"/>
        </w:rPr>
        <w:t xml:space="preserve"> podľa </w:t>
      </w:r>
      <w:r w:rsidR="00E11C92">
        <w:rPr>
          <w:rFonts w:ascii="Cambria" w:hAnsi="Cambria" w:cs="Arial"/>
        </w:rPr>
        <w:t>O</w:t>
      </w:r>
      <w:r w:rsidR="00F6482F">
        <w:rPr>
          <w:rFonts w:ascii="Cambria" w:hAnsi="Cambria" w:cs="Arial"/>
        </w:rPr>
        <w:t>známenia o výsledku vyhodnotenia ponúk</w:t>
      </w:r>
      <w:r w:rsidR="00D06C3E" w:rsidRPr="00CC042A">
        <w:rPr>
          <w:rFonts w:ascii="Cambria" w:hAnsi="Cambria" w:cs="Arial"/>
        </w:rPr>
        <w:t xml:space="preserve">. </w:t>
      </w:r>
    </w:p>
    <w:p w14:paraId="26ABDE3B" w14:textId="3A4787FA" w:rsidR="00825AD2" w:rsidRPr="00C50EB9" w:rsidRDefault="00825AD2" w:rsidP="004D117E">
      <w:pPr>
        <w:pStyle w:val="MLOdsek"/>
        <w:numPr>
          <w:ilvl w:val="1"/>
          <w:numId w:val="24"/>
        </w:numPr>
        <w:spacing w:before="120" w:line="240" w:lineRule="auto"/>
        <w:ind w:left="426" w:hanging="426"/>
        <w:rPr>
          <w:rFonts w:ascii="Cambria" w:hAnsi="Cambria" w:cs="Arial"/>
        </w:rPr>
      </w:pPr>
      <w:r w:rsidRPr="00C50EB9">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sidRPr="00C50EB9">
        <w:rPr>
          <w:rFonts w:ascii="Cambria" w:hAnsi="Cambria" w:cs="Arial"/>
        </w:rPr>
        <w:t>Zhotovite</w:t>
      </w:r>
      <w:r w:rsidRPr="00C50EB9">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645B7507" w14:textId="7F2F677D" w:rsidR="008442AD" w:rsidRPr="00C50EB9" w:rsidRDefault="008442AD" w:rsidP="004D117E">
      <w:pPr>
        <w:pStyle w:val="MLOdsek"/>
        <w:numPr>
          <w:ilvl w:val="1"/>
          <w:numId w:val="24"/>
        </w:numPr>
        <w:spacing w:before="120" w:line="240" w:lineRule="auto"/>
        <w:ind w:left="426" w:hanging="426"/>
        <w:rPr>
          <w:rFonts w:ascii="Cambria" w:hAnsi="Cambria" w:cs="Arial"/>
        </w:rPr>
      </w:pPr>
      <w:r w:rsidRPr="00C50EB9">
        <w:rPr>
          <w:rFonts w:ascii="Cambria" w:hAnsi="Cambria" w:cs="Arial"/>
        </w:rPr>
        <w:t>Zhotoviteľ sa zaväzuje:</w:t>
      </w:r>
    </w:p>
    <w:p w14:paraId="6D29F280" w14:textId="155F15BB"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pri plnení povinností podľa tejto </w:t>
      </w:r>
      <w:r w:rsidR="00B93B49" w:rsidRPr="00C50EB9">
        <w:rPr>
          <w:rFonts w:ascii="Cambria" w:hAnsi="Cambria" w:cs="Arial"/>
        </w:rPr>
        <w:t>Zmluvy</w:t>
      </w:r>
      <w:r w:rsidRPr="00C50EB9">
        <w:rPr>
          <w:rFonts w:ascii="Cambria" w:hAnsi="Cambria" w:cs="Arial"/>
        </w:rPr>
        <w:t xml:space="preserve"> dodržiavať pokyny a podklady objednávateľa, ktoré nie sú v rozpore s ustanoveniami tejto </w:t>
      </w:r>
      <w:r w:rsidR="00392683" w:rsidRPr="00C50EB9">
        <w:rPr>
          <w:rFonts w:ascii="Cambria" w:hAnsi="Cambria" w:cs="Arial"/>
        </w:rPr>
        <w:t>Zmluvy</w:t>
      </w:r>
      <w:r w:rsidRPr="00C50EB9">
        <w:rPr>
          <w:rFonts w:ascii="Cambria" w:hAnsi="Cambria" w:cs="Arial"/>
        </w:rPr>
        <w:t>,</w:t>
      </w:r>
    </w:p>
    <w:p w14:paraId="7D4901FF" w14:textId="61F50850" w:rsidR="008442AD" w:rsidRPr="00C50EB9" w:rsidRDefault="008442AD" w:rsidP="007134B4">
      <w:pPr>
        <w:pStyle w:val="MLOdsek"/>
        <w:numPr>
          <w:ilvl w:val="1"/>
          <w:numId w:val="34"/>
        </w:numPr>
        <w:spacing w:before="120" w:line="240" w:lineRule="auto"/>
        <w:ind w:left="709" w:hanging="283"/>
        <w:rPr>
          <w:rFonts w:ascii="Cambria" w:hAnsi="Cambria" w:cs="Arial"/>
        </w:rPr>
      </w:pPr>
      <w:bookmarkStart w:id="22" w:name="_Ref519610352"/>
      <w:r w:rsidRPr="00C50EB9">
        <w:rPr>
          <w:rFonts w:ascii="Cambria" w:hAnsi="Cambria" w:cs="Arial"/>
        </w:rPr>
        <w:t xml:space="preserve">neodkladne písomne informovať objednávateľa o každom prípadnom omeškaní, či iných skutočnostiach, ktoré by mohli ohroziť riadne a včasné zhotovenie a/alebo dodanie </w:t>
      </w:r>
      <w:r w:rsidR="004C63FE">
        <w:rPr>
          <w:rFonts w:ascii="Cambria" w:hAnsi="Cambria" w:cs="Arial"/>
        </w:rPr>
        <w:t>D</w:t>
      </w:r>
      <w:r w:rsidRPr="00C50EB9">
        <w:rPr>
          <w:rFonts w:ascii="Cambria" w:hAnsi="Cambria" w:cs="Arial"/>
        </w:rPr>
        <w:t>iela,</w:t>
      </w:r>
      <w:bookmarkEnd w:id="22"/>
    </w:p>
    <w:p w14:paraId="2D4EFCEB" w14:textId="1CEB36C7"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poskytnúť oprávnenej osobe objednávateľa alebo inej poverenej osobe objednávateľa informáciu o stave plnenia </w:t>
      </w:r>
      <w:r w:rsidR="00392683" w:rsidRPr="00C50EB9">
        <w:rPr>
          <w:rFonts w:ascii="Cambria" w:hAnsi="Cambria" w:cs="Arial"/>
        </w:rPr>
        <w:t>Zmluvy</w:t>
      </w:r>
      <w:r w:rsidRPr="00C50EB9">
        <w:rPr>
          <w:rFonts w:ascii="Cambria" w:hAnsi="Cambria" w:cs="Arial"/>
        </w:rPr>
        <w:t xml:space="preserve"> alebo informáciu súvisiacu s plnením na základe žiadosti objednávateľa s lehotou vybavenia neprevyšujúcou päť kalendárnych dní,</w:t>
      </w:r>
    </w:p>
    <w:p w14:paraId="4A49836F" w14:textId="46387E36"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bez zbytočného odkladu prerokúvať s objednávateľom všetky otázky, ktoré by mohli negatívne ovplyvniť zhotovenie </w:t>
      </w:r>
      <w:r w:rsidR="004C63FE">
        <w:rPr>
          <w:rFonts w:ascii="Cambria" w:hAnsi="Cambria" w:cs="Arial"/>
        </w:rPr>
        <w:t>D</w:t>
      </w:r>
      <w:r w:rsidRPr="00C50EB9">
        <w:rPr>
          <w:rFonts w:ascii="Cambria" w:hAnsi="Cambria" w:cs="Arial"/>
        </w:rPr>
        <w:t xml:space="preserve">iela pri plnení jeho záväzkov podľa tejto </w:t>
      </w:r>
      <w:r w:rsidR="00392683" w:rsidRPr="00C50EB9">
        <w:rPr>
          <w:rFonts w:ascii="Cambria" w:hAnsi="Cambria" w:cs="Arial"/>
        </w:rPr>
        <w:t>Zmluvy</w:t>
      </w:r>
      <w:r w:rsidRPr="00C50EB9">
        <w:rPr>
          <w:rFonts w:ascii="Cambria" w:hAnsi="Cambria" w:cs="Arial"/>
        </w:rPr>
        <w:t>,</w:t>
      </w:r>
    </w:p>
    <w:p w14:paraId="01441EC8" w14:textId="262ACF64"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zabezpečiť vedenie pracovných výkazov a zabezpečiť, aby aj jeho subdodávatelia priebežne viedli pracovné výkazy (okrem prípadov uvedených v tejto </w:t>
      </w:r>
      <w:r w:rsidR="00392683" w:rsidRPr="00C50EB9">
        <w:rPr>
          <w:rFonts w:ascii="Cambria" w:hAnsi="Cambria" w:cs="Arial"/>
        </w:rPr>
        <w:t>Zmluve</w:t>
      </w:r>
      <w:r w:rsidRPr="00C50EB9">
        <w:rPr>
          <w:rFonts w:ascii="Cambria" w:hAnsi="Cambria" w:cs="Arial"/>
        </w:rPr>
        <w:t xml:space="preserve"> a bezodkladne ich poskytnúť na požiadanie objednávateľovi,</w:t>
      </w:r>
    </w:p>
    <w:p w14:paraId="7965B7E7" w14:textId="4AE5A4C0"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umožniť objednávateľovi vykonať audit bezpečnosti dodaného </w:t>
      </w:r>
      <w:r w:rsidR="004C63FE">
        <w:rPr>
          <w:rFonts w:ascii="Cambria" w:hAnsi="Cambria" w:cs="Arial"/>
        </w:rPr>
        <w:t>D</w:t>
      </w:r>
      <w:r w:rsidR="00A421A3" w:rsidRPr="00C50EB9">
        <w:rPr>
          <w:rFonts w:ascii="Cambria" w:hAnsi="Cambria" w:cs="Arial"/>
        </w:rPr>
        <w:t>iela</w:t>
      </w:r>
      <w:r w:rsidRPr="00C50EB9">
        <w:rPr>
          <w:rFonts w:ascii="Cambria" w:hAnsi="Cambria" w:cs="Arial"/>
        </w:rPr>
        <w:t xml:space="preserve"> a vývojového prostredia zhotoviteľa na overenie miery dodržiavania bezpečnostných požiadaviek vyplývajúcich z platných a účinných právnych predpisov a zmluvných požiadaviek,</w:t>
      </w:r>
    </w:p>
    <w:p w14:paraId="4E4D065A" w14:textId="7DF4128A"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prijať opatrenia na zabezpečenie nápravy zistení z auditu bezpečnosti dodaného </w:t>
      </w:r>
      <w:r w:rsidR="004C63FE">
        <w:rPr>
          <w:rFonts w:ascii="Cambria" w:hAnsi="Cambria" w:cs="Arial"/>
        </w:rPr>
        <w:t>D</w:t>
      </w:r>
      <w:r w:rsidR="00A421A3" w:rsidRPr="00C50EB9">
        <w:rPr>
          <w:rFonts w:ascii="Cambria" w:hAnsi="Cambria" w:cs="Arial"/>
        </w:rPr>
        <w:t>iela</w:t>
      </w:r>
      <w:r w:rsidRPr="00C50EB9">
        <w:rPr>
          <w:rFonts w:ascii="Cambria" w:hAnsi="Cambria" w:cs="Arial"/>
        </w:rPr>
        <w:t>,</w:t>
      </w:r>
    </w:p>
    <w:p w14:paraId="7BF97C70" w14:textId="0D619703"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poskytnúť objednávateľovi a jemu nadriadeným orgánom plnú súčinnosť pri riešení bezpečnostného incidentu a vyšetrovaní bezpečnostnej udalosti, ktoré súvisia s plnením tejto </w:t>
      </w:r>
      <w:r w:rsidR="00A421A3" w:rsidRPr="00C50EB9">
        <w:rPr>
          <w:rFonts w:ascii="Cambria" w:hAnsi="Cambria" w:cs="Arial"/>
        </w:rPr>
        <w:t>Zmluvy</w:t>
      </w:r>
      <w:r w:rsidRPr="00C50EB9">
        <w:rPr>
          <w:rFonts w:ascii="Cambria" w:hAnsi="Cambria" w:cs="Arial"/>
        </w:rPr>
        <w:t>,</w:t>
      </w:r>
    </w:p>
    <w:p w14:paraId="2D27DB69" w14:textId="780B391A"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 xml:space="preserve">poskytnúť objednávateľovi kompletnú dokumentáciu dodaného </w:t>
      </w:r>
      <w:r w:rsidR="004C63FE">
        <w:rPr>
          <w:rFonts w:ascii="Cambria" w:hAnsi="Cambria" w:cs="Arial"/>
        </w:rPr>
        <w:t>D</w:t>
      </w:r>
      <w:r w:rsidR="00A91BF3" w:rsidRPr="00C50EB9">
        <w:rPr>
          <w:rFonts w:ascii="Cambria" w:hAnsi="Cambria" w:cs="Arial"/>
        </w:rPr>
        <w:t>iela</w:t>
      </w:r>
      <w:r w:rsidRPr="00C50EB9">
        <w:rPr>
          <w:rFonts w:ascii="Cambria" w:hAnsi="Cambria" w:cs="Arial"/>
        </w:rPr>
        <w:t xml:space="preserve"> vrátane administrátorských prístupov,</w:t>
      </w:r>
    </w:p>
    <w:p w14:paraId="6D191565" w14:textId="304F2B3B" w:rsidR="008442AD" w:rsidRPr="00C50EB9" w:rsidRDefault="008442AD" w:rsidP="007134B4">
      <w:pPr>
        <w:pStyle w:val="MLOdsek"/>
        <w:numPr>
          <w:ilvl w:val="1"/>
          <w:numId w:val="34"/>
        </w:numPr>
        <w:spacing w:before="120" w:line="240" w:lineRule="auto"/>
        <w:ind w:left="709" w:hanging="283"/>
        <w:rPr>
          <w:rFonts w:ascii="Cambria" w:hAnsi="Cambria" w:cs="Arial"/>
        </w:rPr>
      </w:pPr>
      <w:r w:rsidRPr="00C50EB9">
        <w:rPr>
          <w:rFonts w:ascii="Cambria" w:hAnsi="Cambria" w:cs="Arial"/>
        </w:rPr>
        <w:t>zabezpečiť, aby zhotoven</w:t>
      </w:r>
      <w:r w:rsidR="00AC654D" w:rsidRPr="00C50EB9">
        <w:rPr>
          <w:rFonts w:ascii="Cambria" w:hAnsi="Cambria" w:cs="Arial"/>
        </w:rPr>
        <w:t>ý</w:t>
      </w:r>
      <w:r w:rsidRPr="00C50EB9">
        <w:rPr>
          <w:rFonts w:ascii="Cambria" w:hAnsi="Cambria" w:cs="Arial"/>
        </w:rPr>
        <w:t>, dodan</w:t>
      </w:r>
      <w:r w:rsidR="00AC654D" w:rsidRPr="00C50EB9">
        <w:rPr>
          <w:rFonts w:ascii="Cambria" w:hAnsi="Cambria" w:cs="Arial"/>
        </w:rPr>
        <w:t>ý</w:t>
      </w:r>
      <w:r w:rsidRPr="00C50EB9">
        <w:rPr>
          <w:rFonts w:ascii="Cambria" w:hAnsi="Cambria" w:cs="Arial"/>
        </w:rPr>
        <w:t xml:space="preserve"> </w:t>
      </w:r>
      <w:r w:rsidR="00715927">
        <w:rPr>
          <w:rFonts w:ascii="Cambria" w:hAnsi="Cambria" w:cs="Arial"/>
        </w:rPr>
        <w:t xml:space="preserve">IS </w:t>
      </w:r>
      <w:r w:rsidR="00B205F0">
        <w:rPr>
          <w:rFonts w:ascii="Cambria" w:hAnsi="Cambria" w:cs="Arial"/>
        </w:rPr>
        <w:t>DMS</w:t>
      </w:r>
      <w:r w:rsidRPr="00C50EB9">
        <w:rPr>
          <w:rFonts w:ascii="Cambria" w:hAnsi="Cambria" w:cs="Arial"/>
        </w:rPr>
        <w:t xml:space="preserve"> umožňoval poskytovať automatizovaný monitoring dosahovania úrovne poskytovaných služieb stanovených v Servisnej zmluve č. </w:t>
      </w:r>
      <w:r w:rsidR="00A76825" w:rsidRPr="00A76825">
        <w:rPr>
          <w:rFonts w:ascii="Cambria" w:hAnsi="Cambria" w:cs="Arial"/>
          <w:b/>
          <w:bCs/>
        </w:rPr>
        <w:t>C-NBS1-000-115-</w:t>
      </w:r>
      <w:r w:rsidR="00E43C8D">
        <w:rPr>
          <w:rFonts w:ascii="Cambria" w:hAnsi="Cambria" w:cs="Arial"/>
          <w:b/>
          <w:bCs/>
        </w:rPr>
        <w:t>058</w:t>
      </w:r>
      <w:r w:rsidR="002435FF" w:rsidRPr="00C50EB9">
        <w:rPr>
          <w:rFonts w:ascii="Cambria" w:hAnsi="Cambria" w:cs="Arial"/>
        </w:rPr>
        <w:t>.</w:t>
      </w:r>
    </w:p>
    <w:p w14:paraId="30E60B23" w14:textId="20342477" w:rsidR="007C17FB" w:rsidRPr="00C50EB9" w:rsidRDefault="007C17FB" w:rsidP="004D117E">
      <w:pPr>
        <w:pStyle w:val="MLOdsek"/>
        <w:numPr>
          <w:ilvl w:val="1"/>
          <w:numId w:val="24"/>
        </w:numPr>
        <w:spacing w:before="120" w:line="240" w:lineRule="auto"/>
        <w:ind w:left="426" w:hanging="426"/>
        <w:rPr>
          <w:rFonts w:ascii="Cambria" w:hAnsi="Cambria" w:cs="Arial"/>
        </w:rPr>
      </w:pPr>
      <w:r w:rsidRPr="00C50EB9">
        <w:rPr>
          <w:rFonts w:ascii="Cambria" w:hAnsi="Cambria" w:cs="Arial"/>
        </w:rPr>
        <w:t>Objednávateľ sa zaväzuje:</w:t>
      </w:r>
    </w:p>
    <w:p w14:paraId="0722E421" w14:textId="77777777" w:rsidR="007C17FB" w:rsidRPr="00C50EB9" w:rsidRDefault="007C17FB" w:rsidP="007134B4">
      <w:pPr>
        <w:pStyle w:val="MLOdsek"/>
        <w:numPr>
          <w:ilvl w:val="2"/>
          <w:numId w:val="35"/>
        </w:numPr>
        <w:spacing w:before="120" w:line="240" w:lineRule="auto"/>
        <w:ind w:left="709" w:hanging="283"/>
        <w:rPr>
          <w:rFonts w:ascii="Cambria" w:hAnsi="Cambria" w:cs="Arial"/>
          <w:lang w:eastAsia="en-US"/>
        </w:rPr>
      </w:pPr>
      <w:r w:rsidRPr="00C50EB9">
        <w:rPr>
          <w:rFonts w:ascii="Cambria" w:hAnsi="Cambria" w:cs="Arial"/>
          <w:lang w:eastAsia="en-US"/>
        </w:rPr>
        <w:t>zabezpečiť zhotoviteľovi v primeranom rozsahu potrebné informácie a prípadné konzultácie k postaveniu alebo štatútu, organizačnej štruktúre, procesnému riadeniu a vnútorným predpisom objednávateľa,</w:t>
      </w:r>
    </w:p>
    <w:p w14:paraId="609675A4" w14:textId="2B921381" w:rsidR="007C17FB" w:rsidRPr="00C50EB9" w:rsidRDefault="007C17FB" w:rsidP="007134B4">
      <w:pPr>
        <w:pStyle w:val="MLOdsek"/>
        <w:numPr>
          <w:ilvl w:val="2"/>
          <w:numId w:val="35"/>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pre zhotoviteľa, pri dodržaní bezpečnostných a ďalších predpisov objednávateľa, nevyhnutné poverenia na plnenie tejto </w:t>
      </w:r>
      <w:r w:rsidR="00981614" w:rsidRPr="00C50EB9">
        <w:rPr>
          <w:rFonts w:ascii="Cambria" w:hAnsi="Cambria" w:cs="Arial"/>
          <w:lang w:eastAsia="en-US"/>
        </w:rPr>
        <w:t>Zmluvy</w:t>
      </w:r>
      <w:r w:rsidRPr="00C50EB9">
        <w:rPr>
          <w:rFonts w:ascii="Cambria" w:hAnsi="Cambria" w:cs="Arial"/>
          <w:lang w:eastAsia="en-US"/>
        </w:rPr>
        <w:t>,</w:t>
      </w:r>
    </w:p>
    <w:p w14:paraId="072C0280" w14:textId="6835BF77" w:rsidR="007C17FB" w:rsidRPr="00C50EB9" w:rsidRDefault="007C17FB" w:rsidP="007134B4">
      <w:pPr>
        <w:pStyle w:val="MLOdsek"/>
        <w:numPr>
          <w:ilvl w:val="2"/>
          <w:numId w:val="35"/>
        </w:numPr>
        <w:spacing w:before="120" w:line="240" w:lineRule="auto"/>
        <w:ind w:left="709" w:hanging="283"/>
        <w:rPr>
          <w:rFonts w:ascii="Cambria" w:hAnsi="Cambria" w:cs="Arial"/>
          <w:lang w:eastAsia="en-US"/>
        </w:rPr>
      </w:pPr>
      <w:r w:rsidRPr="00C50EB9">
        <w:rPr>
          <w:rFonts w:ascii="Cambria" w:hAnsi="Cambria" w:cs="Arial"/>
          <w:lang w:eastAsia="en-US"/>
        </w:rPr>
        <w:lastRenderedPageBreak/>
        <w:t>sprístupniť, pri dodržaní bezpečnostných a ďalších predpisov objednávateľa, technickú, komunikačnú a systémovú infraštruktúru pre zhotovovanie</w:t>
      </w:r>
      <w:r w:rsidR="004C63FE">
        <w:rPr>
          <w:rFonts w:ascii="Cambria" w:hAnsi="Cambria" w:cs="Arial"/>
          <w:lang w:eastAsia="en-US"/>
        </w:rPr>
        <w:t xml:space="preserve"> D</w:t>
      </w:r>
      <w:r w:rsidR="00981614" w:rsidRPr="00C50EB9">
        <w:rPr>
          <w:rFonts w:ascii="Cambria" w:hAnsi="Cambria" w:cs="Arial"/>
          <w:lang w:eastAsia="en-US"/>
        </w:rPr>
        <w:t>iela</w:t>
      </w:r>
      <w:r w:rsidRPr="00C50EB9">
        <w:rPr>
          <w:rFonts w:ascii="Cambria" w:hAnsi="Cambria" w:cs="Arial"/>
          <w:lang w:eastAsia="en-US"/>
        </w:rPr>
        <w:t xml:space="preserve"> a podľa potreby vzdialeného prístupu dohodnutou technológiou a zabezpečiť zhotoviteľovi na jeho žiadosť včasný prístup k všetkým zariadeniam, ku ktorým je jeho prístup potrebný pre zhotovenie </w:t>
      </w:r>
      <w:r w:rsidR="004C63FE">
        <w:rPr>
          <w:rFonts w:ascii="Cambria" w:hAnsi="Cambria" w:cs="Arial"/>
          <w:lang w:eastAsia="en-US"/>
        </w:rPr>
        <w:t>D</w:t>
      </w:r>
      <w:r w:rsidR="00981614" w:rsidRPr="00C50EB9">
        <w:rPr>
          <w:rFonts w:ascii="Cambria" w:hAnsi="Cambria" w:cs="Arial"/>
          <w:lang w:eastAsia="en-US"/>
        </w:rPr>
        <w:t>iela</w:t>
      </w:r>
      <w:r w:rsidRPr="00C50EB9">
        <w:rPr>
          <w:rFonts w:ascii="Cambria" w:hAnsi="Cambria" w:cs="Arial"/>
          <w:lang w:eastAsia="en-US"/>
        </w:rPr>
        <w:t xml:space="preserve">, vrátane zdrojov energie v rámci priestorov objednávateľa, elektronickej komunikačnej siete, vrátane zabezpečenia vzdialeného prístupu, v rozsahu nevyhnutnom pre riadne zhotovenie </w:t>
      </w:r>
      <w:r w:rsidR="004C63FE">
        <w:rPr>
          <w:rFonts w:ascii="Cambria" w:hAnsi="Cambria" w:cs="Arial"/>
          <w:lang w:eastAsia="en-US"/>
        </w:rPr>
        <w:t>D</w:t>
      </w:r>
      <w:r w:rsidR="00981614" w:rsidRPr="00C50EB9">
        <w:rPr>
          <w:rFonts w:ascii="Cambria" w:hAnsi="Cambria" w:cs="Arial"/>
          <w:lang w:eastAsia="en-US"/>
        </w:rPr>
        <w:t>iela</w:t>
      </w:r>
      <w:r w:rsidRPr="00C50EB9">
        <w:rPr>
          <w:rFonts w:ascii="Cambria" w:hAnsi="Cambria" w:cs="Arial"/>
          <w:lang w:eastAsia="en-US"/>
        </w:rPr>
        <w:t xml:space="preserve"> na náklady objednávateľa, s výnimkou nákladov na prevádzku komunikačnej linky pre vzdialený prístup,</w:t>
      </w:r>
    </w:p>
    <w:p w14:paraId="3E68ADE2" w14:textId="6800E8E3" w:rsidR="007C17FB" w:rsidRPr="00C50EB9" w:rsidRDefault="007C17FB" w:rsidP="007134B4">
      <w:pPr>
        <w:pStyle w:val="MLOdsek"/>
        <w:numPr>
          <w:ilvl w:val="2"/>
          <w:numId w:val="35"/>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zhotoviteľovi všetky relevantné legislatívne, metodické, koncepčné, dokumentačné, normatívne a ďalšie materiály týkajúce sa </w:t>
      </w:r>
      <w:r w:rsidR="004C63FE">
        <w:rPr>
          <w:rFonts w:ascii="Cambria" w:hAnsi="Cambria" w:cs="Arial"/>
          <w:lang w:eastAsia="en-US"/>
        </w:rPr>
        <w:t>D</w:t>
      </w:r>
      <w:r w:rsidR="00981614" w:rsidRPr="00C50EB9">
        <w:rPr>
          <w:rFonts w:ascii="Cambria" w:hAnsi="Cambria" w:cs="Arial"/>
          <w:lang w:eastAsia="en-US"/>
        </w:rPr>
        <w:t>iela</w:t>
      </w:r>
      <w:r w:rsidRPr="00C50EB9">
        <w:rPr>
          <w:rFonts w:ascii="Cambria" w:hAnsi="Cambria" w:cs="Arial"/>
          <w:lang w:eastAsia="en-US"/>
        </w:rPr>
        <w:t xml:space="preserve">, ak bude objednávateľ takými informáciami disponovať a zhotoviteľ ich bude potrebovať k zhotoveniu </w:t>
      </w:r>
      <w:r w:rsidR="004C63FE">
        <w:rPr>
          <w:rFonts w:ascii="Cambria" w:hAnsi="Cambria" w:cs="Arial"/>
          <w:lang w:eastAsia="en-US"/>
        </w:rPr>
        <w:t>D</w:t>
      </w:r>
      <w:r w:rsidRPr="00C50EB9">
        <w:rPr>
          <w:rFonts w:ascii="Cambria" w:hAnsi="Cambria" w:cs="Arial"/>
          <w:lang w:eastAsia="en-US"/>
        </w:rPr>
        <w:t xml:space="preserve">iela, to však len za predpokladu, že zhotoviteľ nemá k takýmto materiálom sám prístup a len v rozsahu, v akom si tento prístup nevie zhotoviteľ zabezpečiť sám, </w:t>
      </w:r>
    </w:p>
    <w:p w14:paraId="50E39895" w14:textId="31F43A42" w:rsidR="007C17FB" w:rsidRPr="00C50EB9" w:rsidRDefault="007C17FB" w:rsidP="007134B4">
      <w:pPr>
        <w:pStyle w:val="MLOdsek"/>
        <w:numPr>
          <w:ilvl w:val="2"/>
          <w:numId w:val="35"/>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nevyhnutné relevantné prístupy na pracoviská objednávateľa pre zamestnancov zhotoviteľa vykonávajúcich práce na </w:t>
      </w:r>
      <w:r w:rsidR="004C63FE">
        <w:rPr>
          <w:rFonts w:ascii="Cambria" w:hAnsi="Cambria" w:cs="Arial"/>
          <w:lang w:eastAsia="en-US"/>
        </w:rPr>
        <w:t>D</w:t>
      </w:r>
      <w:r w:rsidRPr="00C50EB9">
        <w:rPr>
          <w:rFonts w:ascii="Cambria" w:hAnsi="Cambria" w:cs="Arial"/>
          <w:lang w:eastAsia="en-US"/>
        </w:rPr>
        <w:t xml:space="preserve">iele počas pracovných dní a počas pracovnej doby objednávateľa, </w:t>
      </w:r>
    </w:p>
    <w:p w14:paraId="46617208" w14:textId="7EB763ED" w:rsidR="007C17FB" w:rsidRPr="00C50EB9" w:rsidRDefault="007C17FB" w:rsidP="007134B4">
      <w:pPr>
        <w:pStyle w:val="MLOdsek"/>
        <w:numPr>
          <w:ilvl w:val="2"/>
          <w:numId w:val="35"/>
        </w:numPr>
        <w:spacing w:before="120" w:line="240" w:lineRule="auto"/>
        <w:ind w:left="709" w:hanging="283"/>
        <w:rPr>
          <w:rFonts w:ascii="Cambria" w:hAnsi="Cambria" w:cs="Arial"/>
          <w:lang w:eastAsia="en-US"/>
        </w:rPr>
      </w:pPr>
      <w:r w:rsidRPr="00C50EB9">
        <w:rPr>
          <w:rFonts w:ascii="Cambria" w:hAnsi="Cambria" w:cs="Arial"/>
          <w:lang w:eastAsia="en-US"/>
        </w:rPr>
        <w:t xml:space="preserve">zabezpečiť vstup na pracoviská objednávateľa výlučne za prítomnosti </w:t>
      </w:r>
      <w:r w:rsidR="00765C00" w:rsidRPr="00C50EB9">
        <w:rPr>
          <w:rFonts w:ascii="Cambria" w:hAnsi="Cambria" w:cs="Arial"/>
          <w:lang w:eastAsia="en-US"/>
        </w:rPr>
        <w:t>o</w:t>
      </w:r>
      <w:r w:rsidRPr="00C50EB9">
        <w:rPr>
          <w:rFonts w:ascii="Cambria" w:hAnsi="Cambria" w:cs="Arial"/>
          <w:lang w:eastAsia="en-US"/>
        </w:rPr>
        <w:t xml:space="preserve">právnenej osoby objednávateľa prípadne v sprievode inej poverenej osoby objednávateľa, </w:t>
      </w:r>
    </w:p>
    <w:p w14:paraId="236077F2" w14:textId="77777777" w:rsidR="007C17FB" w:rsidRPr="00C50EB9" w:rsidRDefault="007C17FB" w:rsidP="007134B4">
      <w:pPr>
        <w:pStyle w:val="MLOdsek"/>
        <w:numPr>
          <w:ilvl w:val="2"/>
          <w:numId w:val="35"/>
        </w:numPr>
        <w:spacing w:before="120" w:line="240" w:lineRule="auto"/>
        <w:ind w:left="709" w:hanging="283"/>
        <w:rPr>
          <w:rFonts w:ascii="Cambria" w:hAnsi="Cambria" w:cs="Arial"/>
          <w:lang w:eastAsia="en-US"/>
        </w:rPr>
      </w:pPr>
      <w:r w:rsidRPr="00C50EB9">
        <w:rPr>
          <w:rFonts w:ascii="Cambria" w:hAnsi="Cambria" w:cs="Arial"/>
        </w:rPr>
        <w:t xml:space="preserve">vykonať všetky úkony, ktoré je možné od neho spravodlivo požadovať pri poskytovaní súčinnosti objednávateľa zhotoviteľovi, </w:t>
      </w:r>
    </w:p>
    <w:p w14:paraId="46E64CFD" w14:textId="7F40F7FC" w:rsidR="007C17FB" w:rsidRPr="00C50EB9" w:rsidRDefault="007C17FB" w:rsidP="007134B4">
      <w:pPr>
        <w:pStyle w:val="MLOdsek"/>
        <w:numPr>
          <w:ilvl w:val="2"/>
          <w:numId w:val="35"/>
        </w:numPr>
        <w:spacing w:before="120" w:after="0" w:line="240" w:lineRule="auto"/>
        <w:ind w:left="709" w:hanging="283"/>
        <w:rPr>
          <w:rFonts w:ascii="Cambria" w:hAnsi="Cambria" w:cs="Arial"/>
          <w:lang w:eastAsia="en-US"/>
        </w:rPr>
      </w:pPr>
      <w:r w:rsidRPr="00C50EB9">
        <w:rPr>
          <w:rFonts w:ascii="Cambria" w:hAnsi="Cambria" w:cs="Arial"/>
        </w:rPr>
        <w:t xml:space="preserve">informovať zhotoviteľa o všetkých skutočnostiach, ktoré sú významné pre splnenie povinností </w:t>
      </w:r>
      <w:r w:rsidR="00D63D3E">
        <w:rPr>
          <w:rFonts w:ascii="Cambria" w:hAnsi="Cambria" w:cs="Arial"/>
        </w:rPr>
        <w:t>Z</w:t>
      </w:r>
      <w:r w:rsidRPr="00C50EB9">
        <w:rPr>
          <w:rFonts w:ascii="Cambria" w:hAnsi="Cambria" w:cs="Arial"/>
        </w:rPr>
        <w:t xml:space="preserve">mluvných strán podľa tejto </w:t>
      </w:r>
      <w:r w:rsidR="00981614" w:rsidRPr="00C50EB9">
        <w:rPr>
          <w:rFonts w:ascii="Cambria" w:hAnsi="Cambria" w:cs="Arial"/>
        </w:rPr>
        <w:t>Zmluvy</w:t>
      </w:r>
      <w:r w:rsidRPr="00C50EB9">
        <w:rPr>
          <w:rFonts w:ascii="Cambria" w:hAnsi="Cambria" w:cs="Arial"/>
        </w:rPr>
        <w:t xml:space="preserve">, v súvislosti so zhotovením </w:t>
      </w:r>
      <w:r w:rsidR="004C63FE">
        <w:rPr>
          <w:rFonts w:ascii="Cambria" w:hAnsi="Cambria" w:cs="Arial"/>
        </w:rPr>
        <w:t>D</w:t>
      </w:r>
      <w:r w:rsidR="00981614" w:rsidRPr="00C50EB9">
        <w:rPr>
          <w:rFonts w:ascii="Cambria" w:hAnsi="Cambria" w:cs="Arial"/>
        </w:rPr>
        <w:t>iela</w:t>
      </w:r>
      <w:r w:rsidRPr="00C50EB9">
        <w:rPr>
          <w:rFonts w:ascii="Cambria" w:hAnsi="Cambria" w:cs="Arial"/>
        </w:rPr>
        <w:t xml:space="preserve"> podľa tejto </w:t>
      </w:r>
      <w:r w:rsidR="00981614" w:rsidRPr="00C50EB9">
        <w:rPr>
          <w:rFonts w:ascii="Cambria" w:hAnsi="Cambria" w:cs="Arial"/>
        </w:rPr>
        <w:t>Zmluvy</w:t>
      </w:r>
      <w:r w:rsidRPr="00C50EB9">
        <w:rPr>
          <w:rFonts w:ascii="Cambria" w:hAnsi="Cambria" w:cs="Arial"/>
        </w:rPr>
        <w:t xml:space="preserve"> a/alebo o dôvodoch, ktoré objednávateľovi bránia riadne a včas splniť svoje povinnosti podľa tejto </w:t>
      </w:r>
      <w:r w:rsidR="00981614" w:rsidRPr="00C50EB9">
        <w:rPr>
          <w:rFonts w:ascii="Cambria" w:hAnsi="Cambria" w:cs="Arial"/>
        </w:rPr>
        <w:t>Zmluvy</w:t>
      </w:r>
      <w:r w:rsidRPr="00C50EB9">
        <w:rPr>
          <w:rFonts w:ascii="Cambria" w:hAnsi="Cambria" w:cs="Arial"/>
        </w:rPr>
        <w:t>, a to do 48 (štyridsiatich ôsmich) hodín odkedy sa o nich objednávateľ dozvedel</w:t>
      </w:r>
      <w:r w:rsidR="00707630" w:rsidRPr="00C50EB9">
        <w:rPr>
          <w:rFonts w:ascii="Cambria" w:hAnsi="Cambria" w:cs="Arial"/>
        </w:rPr>
        <w:t>.</w:t>
      </w:r>
    </w:p>
    <w:p w14:paraId="7F24EDDF" w14:textId="20430C2E" w:rsidR="00DF449E" w:rsidRPr="00C50EB9" w:rsidRDefault="00A11955" w:rsidP="003D6F96">
      <w:pPr>
        <w:pStyle w:val="Nadpis6"/>
        <w:numPr>
          <w:ilvl w:val="0"/>
          <w:numId w:val="0"/>
        </w:numPr>
        <w:spacing w:before="240" w:after="0"/>
        <w:ind w:left="3600" w:hanging="3884"/>
        <w:jc w:val="center"/>
        <w:rPr>
          <w:rFonts w:ascii="Cambria" w:hAnsi="Cambria"/>
          <w:b/>
          <w:bCs/>
          <w:caps/>
          <w:sz w:val="22"/>
          <w:szCs w:val="22"/>
        </w:rPr>
      </w:pPr>
      <w:r w:rsidRPr="00C50EB9">
        <w:rPr>
          <w:rFonts w:ascii="Cambria" w:hAnsi="Cambria" w:cs="Arial"/>
        </w:rPr>
        <w:t xml:space="preserve"> </w:t>
      </w:r>
      <w:r w:rsidR="00DF449E" w:rsidRPr="00C50EB9">
        <w:rPr>
          <w:rFonts w:ascii="Cambria" w:hAnsi="Cambria"/>
          <w:b/>
          <w:bCs/>
          <w:caps/>
          <w:sz w:val="22"/>
          <w:szCs w:val="22"/>
        </w:rPr>
        <w:t xml:space="preserve">Článok </w:t>
      </w:r>
      <w:r w:rsidR="0082374E">
        <w:rPr>
          <w:rFonts w:ascii="Cambria" w:hAnsi="Cambria"/>
          <w:b/>
          <w:bCs/>
          <w:caps/>
          <w:sz w:val="22"/>
          <w:szCs w:val="22"/>
        </w:rPr>
        <w:t>XIV</w:t>
      </w:r>
    </w:p>
    <w:p w14:paraId="46C67800" w14:textId="1AA687FB" w:rsidR="00DF449E" w:rsidRPr="00C50EB9" w:rsidRDefault="00240926" w:rsidP="00240926">
      <w:pPr>
        <w:pStyle w:val="Nadpis6"/>
        <w:numPr>
          <w:ilvl w:val="0"/>
          <w:numId w:val="0"/>
        </w:numPr>
        <w:spacing w:after="0"/>
        <w:ind w:left="3600" w:hanging="3884"/>
        <w:jc w:val="center"/>
        <w:rPr>
          <w:rFonts w:ascii="Cambria" w:hAnsi="Cambria"/>
          <w:b/>
          <w:bCs/>
          <w:sz w:val="22"/>
          <w:szCs w:val="22"/>
        </w:rPr>
      </w:pPr>
      <w:r w:rsidRPr="00C50EB9">
        <w:rPr>
          <w:rFonts w:ascii="Cambria" w:hAnsi="Cambria"/>
          <w:b/>
          <w:bCs/>
          <w:sz w:val="22"/>
          <w:szCs w:val="22"/>
        </w:rPr>
        <w:t>ZÁVEREČNÉ USTANOVENIA</w:t>
      </w:r>
    </w:p>
    <w:p w14:paraId="46F678BB" w14:textId="77777777" w:rsidR="00DF449E" w:rsidRPr="00C50EB9" w:rsidRDefault="00DF449E" w:rsidP="0066385C">
      <w:pPr>
        <w:spacing w:after="100" w:line="240" w:lineRule="auto"/>
        <w:jc w:val="both"/>
        <w:rPr>
          <w:rFonts w:ascii="Cambria" w:hAnsi="Cambria"/>
          <w:sz w:val="8"/>
          <w:szCs w:val="8"/>
        </w:rPr>
      </w:pPr>
    </w:p>
    <w:p w14:paraId="762E3225" w14:textId="0451C5B7" w:rsidR="0031082F" w:rsidRPr="00C50EB9" w:rsidRDefault="00144640" w:rsidP="002A585B">
      <w:pPr>
        <w:pStyle w:val="Zkladntext"/>
        <w:widowControl w:val="0"/>
        <w:numPr>
          <w:ilvl w:val="0"/>
          <w:numId w:val="5"/>
        </w:numPr>
        <w:tabs>
          <w:tab w:val="left" w:pos="528"/>
        </w:tabs>
        <w:kinsoku w:val="0"/>
        <w:overflowPunct w:val="0"/>
        <w:autoSpaceDE w:val="0"/>
        <w:autoSpaceDN w:val="0"/>
        <w:adjustRightInd w:val="0"/>
        <w:spacing w:line="240" w:lineRule="auto"/>
        <w:ind w:right="119"/>
        <w:jc w:val="both"/>
        <w:rPr>
          <w:rFonts w:ascii="Cambria" w:hAnsi="Cambria" w:cs="Arial"/>
          <w:spacing w:val="-1"/>
        </w:rPr>
      </w:pPr>
      <w:bookmarkStart w:id="23" w:name="OLE_LINK3"/>
      <w:r w:rsidRPr="00C50EB9">
        <w:rPr>
          <w:rFonts w:ascii="Cambria" w:eastAsia="Times New Roman" w:hAnsi="Cambria" w:cs="Times New Roman"/>
        </w:rPr>
        <w:t>Odchylné dojednania v Zmluve majú prednosť pred všeobecnými podmienkami k</w:t>
      </w:r>
      <w:r w:rsidR="00BE2FE8" w:rsidRPr="00C50EB9">
        <w:rPr>
          <w:rFonts w:ascii="Cambria" w:eastAsia="Times New Roman" w:hAnsi="Cambria" w:cs="Times New Roman"/>
        </w:rPr>
        <w:t> </w:t>
      </w:r>
      <w:r w:rsidRPr="00C50EB9">
        <w:rPr>
          <w:rFonts w:ascii="Cambria" w:eastAsia="Times New Roman" w:hAnsi="Cambria" w:cs="Times New Roman"/>
        </w:rPr>
        <w:t>Zmluve</w:t>
      </w:r>
      <w:r w:rsidR="00BE2FE8" w:rsidRPr="00C50EB9">
        <w:rPr>
          <w:rFonts w:ascii="Cambria" w:eastAsia="Times New Roman" w:hAnsi="Cambria" w:cs="Times New Roman"/>
        </w:rPr>
        <w:t xml:space="preserve"> podľa </w:t>
      </w:r>
      <w:r w:rsidR="00101E25">
        <w:rPr>
          <w:rFonts w:ascii="Cambria" w:eastAsia="Times New Roman" w:hAnsi="Cambria" w:cs="Times New Roman"/>
        </w:rPr>
        <w:t>P</w:t>
      </w:r>
      <w:r w:rsidR="00BE2FE8" w:rsidRPr="00C50EB9">
        <w:rPr>
          <w:rFonts w:ascii="Cambria" w:eastAsia="Times New Roman" w:hAnsi="Cambria" w:cs="Times New Roman"/>
        </w:rPr>
        <w:t xml:space="preserve">rílohy 5 k Zmluve. </w:t>
      </w:r>
      <w:r w:rsidR="00807898" w:rsidRPr="00C50EB9">
        <w:rPr>
          <w:rFonts w:ascii="Cambria" w:hAnsi="Cambria" w:cs="Arial"/>
        </w:rPr>
        <w:t>Zmluv</w:t>
      </w:r>
      <w:r w:rsidR="0031082F" w:rsidRPr="00C50EB9">
        <w:rPr>
          <w:rFonts w:ascii="Cambria" w:hAnsi="Cambria" w:cs="Arial"/>
        </w:rPr>
        <w:t>né</w:t>
      </w:r>
      <w:r w:rsidR="0031082F" w:rsidRPr="00C50EB9">
        <w:rPr>
          <w:rFonts w:ascii="Cambria" w:hAnsi="Cambria" w:cs="Arial"/>
          <w:spacing w:val="-1"/>
        </w:rPr>
        <w:t xml:space="preserve"> strany sa dohodli, že v prípade ak bude niektoré z jednotlivých ustanovení tejto </w:t>
      </w:r>
      <w:r w:rsidR="00807898" w:rsidRPr="00C50EB9">
        <w:rPr>
          <w:rFonts w:ascii="Cambria" w:hAnsi="Cambria" w:cs="Arial"/>
          <w:spacing w:val="-1"/>
        </w:rPr>
        <w:t>Zmluv</w:t>
      </w:r>
      <w:r w:rsidR="0031082F" w:rsidRPr="00C50EB9">
        <w:rPr>
          <w:rFonts w:ascii="Cambria" w:hAnsi="Cambria" w:cs="Arial"/>
          <w:spacing w:val="-1"/>
        </w:rPr>
        <w:t xml:space="preserve">y považované za neplatné, nevymáhateľné či neúčinné, nebude mať táto skutočnosť vplyv na platnosť zostávajúcich ustanovení </w:t>
      </w:r>
      <w:r w:rsidR="00807898" w:rsidRPr="00C50EB9">
        <w:rPr>
          <w:rFonts w:ascii="Cambria" w:hAnsi="Cambria" w:cs="Arial"/>
          <w:spacing w:val="-1"/>
        </w:rPr>
        <w:t>Zmluv</w:t>
      </w:r>
      <w:r w:rsidR="0031082F" w:rsidRPr="00C50EB9">
        <w:rPr>
          <w:rFonts w:ascii="Cambria" w:hAnsi="Cambria" w:cs="Arial"/>
          <w:spacing w:val="-1"/>
        </w:rPr>
        <w:t>y. Namiesto neplatného, nevymáhateľného, či neúčinného ustanovenia, bude platiť také ustanovenie, ktoré čo najviac zodpovedá zmyslu a účelu toho ustanovenia.</w:t>
      </w:r>
    </w:p>
    <w:p w14:paraId="65544572" w14:textId="44D608B5" w:rsidR="0031082F" w:rsidRPr="00C50EB9" w:rsidRDefault="0031082F" w:rsidP="002A585B">
      <w:pPr>
        <w:pStyle w:val="Zkladntext"/>
        <w:widowControl w:val="0"/>
        <w:numPr>
          <w:ilvl w:val="0"/>
          <w:numId w:val="5"/>
        </w:numPr>
        <w:tabs>
          <w:tab w:val="left" w:pos="528"/>
        </w:tabs>
        <w:kinsoku w:val="0"/>
        <w:overflowPunct w:val="0"/>
        <w:autoSpaceDE w:val="0"/>
        <w:autoSpaceDN w:val="0"/>
        <w:adjustRightInd w:val="0"/>
        <w:spacing w:line="240" w:lineRule="auto"/>
        <w:ind w:right="119"/>
        <w:jc w:val="both"/>
        <w:rPr>
          <w:rFonts w:ascii="Cambria" w:hAnsi="Cambria" w:cs="Arial"/>
          <w:spacing w:val="-1"/>
        </w:rPr>
      </w:pPr>
      <w:r w:rsidRPr="00C50EB9">
        <w:rPr>
          <w:rFonts w:ascii="Cambria" w:hAnsi="Cambria" w:cs="Arial"/>
        </w:rPr>
        <w:t>Táto</w:t>
      </w:r>
      <w:r w:rsidRPr="00C50EB9">
        <w:rPr>
          <w:rFonts w:ascii="Cambria" w:hAnsi="Cambria" w:cs="Arial"/>
          <w:spacing w:val="-1"/>
        </w:rPr>
        <w:t xml:space="preserve"> </w:t>
      </w:r>
      <w:r w:rsidR="00807898" w:rsidRPr="00C50EB9">
        <w:rPr>
          <w:rFonts w:ascii="Cambria" w:hAnsi="Cambria" w:cs="Arial"/>
          <w:spacing w:val="-1"/>
        </w:rPr>
        <w:t>Zmluv</w:t>
      </w:r>
      <w:r w:rsidRPr="00C50EB9">
        <w:rPr>
          <w:rFonts w:ascii="Cambria" w:hAnsi="Cambria" w:cs="Arial"/>
          <w:spacing w:val="-1"/>
        </w:rPr>
        <w:t xml:space="preserve">a (vrátane jej prípadných dodatkov) patrí medzi povinne zverejňované </w:t>
      </w:r>
      <w:r w:rsidR="00807898" w:rsidRPr="00C50EB9">
        <w:rPr>
          <w:rFonts w:ascii="Cambria" w:hAnsi="Cambria" w:cs="Arial"/>
          <w:spacing w:val="-1"/>
        </w:rPr>
        <w:t>Zmluv</w:t>
      </w:r>
      <w:r w:rsidRPr="00C50EB9">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C50EB9">
        <w:rPr>
          <w:rFonts w:ascii="Cambria" w:hAnsi="Cambria"/>
        </w:rPr>
        <w:t>Zhotovite</w:t>
      </w:r>
      <w:r w:rsidRPr="00C50EB9">
        <w:rPr>
          <w:rFonts w:ascii="Cambria" w:hAnsi="Cambria"/>
        </w:rPr>
        <w:t xml:space="preserve">ľ </w:t>
      </w:r>
      <w:r w:rsidR="00203F61" w:rsidRPr="00C50EB9">
        <w:rPr>
          <w:rFonts w:ascii="Cambria" w:hAnsi="Cambria"/>
        </w:rPr>
        <w:t xml:space="preserve">berie na vedomie </w:t>
      </w:r>
      <w:r w:rsidRPr="00C50EB9">
        <w:rPr>
          <w:rFonts w:ascii="Cambria" w:hAnsi="Cambria"/>
        </w:rPr>
        <w:t>zverejnen</w:t>
      </w:r>
      <w:r w:rsidR="00717207" w:rsidRPr="00C50EB9">
        <w:rPr>
          <w:rFonts w:ascii="Cambria" w:hAnsi="Cambria"/>
        </w:rPr>
        <w:t>ie</w:t>
      </w:r>
      <w:r w:rsidRPr="00C50EB9">
        <w:rPr>
          <w:rFonts w:ascii="Cambria" w:hAnsi="Cambria"/>
        </w:rPr>
        <w:t xml:space="preserve"> tejto </w:t>
      </w:r>
      <w:r w:rsidR="00807898" w:rsidRPr="00C50EB9">
        <w:rPr>
          <w:rFonts w:ascii="Cambria" w:hAnsi="Cambria"/>
        </w:rPr>
        <w:t>Zmluv</w:t>
      </w:r>
      <w:r w:rsidRPr="00C50EB9">
        <w:rPr>
          <w:rFonts w:ascii="Cambria" w:hAnsi="Cambria"/>
        </w:rPr>
        <w:t xml:space="preserve">y (vrátane jej prípadných dodatkov) a faktúr </w:t>
      </w:r>
      <w:r w:rsidR="00053C75" w:rsidRPr="00C50EB9">
        <w:rPr>
          <w:rFonts w:ascii="Cambria" w:hAnsi="Cambria"/>
        </w:rPr>
        <w:t>zhotovite</w:t>
      </w:r>
      <w:r w:rsidRPr="00C50EB9">
        <w:rPr>
          <w:rFonts w:ascii="Cambria" w:hAnsi="Cambria"/>
        </w:rPr>
        <w:t xml:space="preserve">ľa doručených objednávateľovi, a to zverejnenie objednávateľom počas </w:t>
      </w:r>
      <w:r w:rsidR="00254823" w:rsidRPr="00C50EB9">
        <w:rPr>
          <w:rFonts w:ascii="Cambria" w:hAnsi="Cambria"/>
        </w:rPr>
        <w:t xml:space="preserve">doby podľa </w:t>
      </w:r>
      <w:r w:rsidRPr="00C50EB9">
        <w:rPr>
          <w:rFonts w:ascii="Cambria" w:hAnsi="Cambria"/>
        </w:rPr>
        <w:t xml:space="preserve"> zákona o slobodnom prístupe k informáciám.</w:t>
      </w:r>
    </w:p>
    <w:p w14:paraId="286EA512" w14:textId="36BA6405" w:rsidR="0031082F" w:rsidRPr="00366DEF" w:rsidRDefault="0031082F" w:rsidP="002A585B">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C50EB9">
        <w:rPr>
          <w:rFonts w:ascii="Cambria" w:hAnsi="Cambria" w:cs="Arial"/>
        </w:rPr>
        <w:t>Táto</w:t>
      </w:r>
      <w:r w:rsidRPr="00C50EB9">
        <w:rPr>
          <w:rFonts w:ascii="Cambria" w:hAnsi="Cambria" w:cs="Arial"/>
          <w:spacing w:val="-1"/>
        </w:rPr>
        <w:t xml:space="preserve"> </w:t>
      </w:r>
      <w:r w:rsidR="00807898" w:rsidRPr="00C50EB9">
        <w:rPr>
          <w:rFonts w:ascii="Cambria" w:hAnsi="Cambria" w:cs="Arial"/>
          <w:spacing w:val="-1"/>
        </w:rPr>
        <w:t>Zmluv</w:t>
      </w:r>
      <w:r w:rsidRPr="00C50EB9">
        <w:rPr>
          <w:rFonts w:ascii="Cambria" w:hAnsi="Cambria" w:cs="Arial"/>
          <w:spacing w:val="-1"/>
        </w:rPr>
        <w:t xml:space="preserve">a nadobúda platnosť a je pre </w:t>
      </w:r>
      <w:r w:rsidR="00807898" w:rsidRPr="00C50EB9">
        <w:rPr>
          <w:rFonts w:ascii="Cambria" w:hAnsi="Cambria" w:cs="Arial"/>
          <w:spacing w:val="-1"/>
        </w:rPr>
        <w:t>Zmluv</w:t>
      </w:r>
      <w:r w:rsidRPr="00C50EB9">
        <w:rPr>
          <w:rFonts w:ascii="Cambria" w:hAnsi="Cambria" w:cs="Arial"/>
          <w:spacing w:val="-1"/>
        </w:rPr>
        <w:t xml:space="preserve">né strany záväzná odo dňa jej podpísania </w:t>
      </w:r>
      <w:r w:rsidRPr="00366DEF">
        <w:rPr>
          <w:rFonts w:ascii="Cambria" w:hAnsi="Cambria" w:cs="Arial"/>
          <w:spacing w:val="-1"/>
        </w:rPr>
        <w:t xml:space="preserve">oprávnenými zástupcami oboch </w:t>
      </w:r>
      <w:r w:rsidR="00807898" w:rsidRPr="00366DEF">
        <w:rPr>
          <w:rFonts w:ascii="Cambria" w:hAnsi="Cambria" w:cs="Arial"/>
          <w:spacing w:val="-1"/>
        </w:rPr>
        <w:t>Zmluv</w:t>
      </w:r>
      <w:r w:rsidRPr="00366DEF">
        <w:rPr>
          <w:rFonts w:ascii="Cambria" w:hAnsi="Cambria" w:cs="Arial"/>
          <w:spacing w:val="-1"/>
        </w:rPr>
        <w:t xml:space="preserve">ných strán; ak oprávnení zástupcovia oboch </w:t>
      </w:r>
      <w:r w:rsidR="00807898" w:rsidRPr="00366DEF">
        <w:rPr>
          <w:rFonts w:ascii="Cambria" w:hAnsi="Cambria" w:cs="Arial"/>
          <w:spacing w:val="-1"/>
        </w:rPr>
        <w:t>Zmluv</w:t>
      </w:r>
      <w:r w:rsidRPr="00366DEF">
        <w:rPr>
          <w:rFonts w:ascii="Cambria" w:hAnsi="Cambria" w:cs="Arial"/>
          <w:spacing w:val="-1"/>
        </w:rPr>
        <w:t xml:space="preserve">ných strán nepodpíšu túto </w:t>
      </w:r>
      <w:r w:rsidR="00807898" w:rsidRPr="00366DEF">
        <w:rPr>
          <w:rFonts w:ascii="Cambria" w:hAnsi="Cambria" w:cs="Arial"/>
          <w:spacing w:val="-1"/>
        </w:rPr>
        <w:t>Zmluv</w:t>
      </w:r>
      <w:r w:rsidRPr="00366DEF">
        <w:rPr>
          <w:rFonts w:ascii="Cambria" w:hAnsi="Cambria" w:cs="Arial"/>
          <w:spacing w:val="-1"/>
        </w:rPr>
        <w:t xml:space="preserve">u v ten istý deň, tak rozhodujúci je deň neskoršieho podpisu. Táto </w:t>
      </w:r>
      <w:r w:rsidR="00807898" w:rsidRPr="00366DEF">
        <w:rPr>
          <w:rFonts w:ascii="Cambria" w:hAnsi="Cambria" w:cs="Arial"/>
          <w:spacing w:val="-1"/>
        </w:rPr>
        <w:t>Zmluv</w:t>
      </w:r>
      <w:r w:rsidRPr="00366DEF">
        <w:rPr>
          <w:rFonts w:ascii="Cambria" w:hAnsi="Cambria" w:cs="Arial"/>
          <w:spacing w:val="-1"/>
        </w:rPr>
        <w:t>a nadobúda účinnosť dňom nasledujúcim po dni jej zverejnenia na webovom sídle (internetovej stránke) objednávateľa v súlade s § 47a ods. 1 Občianskeho zákonníka</w:t>
      </w:r>
      <w:r w:rsidR="00254823" w:rsidRPr="00366DEF">
        <w:rPr>
          <w:rFonts w:ascii="Cambria" w:hAnsi="Cambria" w:cs="Arial"/>
          <w:spacing w:val="-1"/>
        </w:rPr>
        <w:t xml:space="preserve"> </w:t>
      </w:r>
      <w:r w:rsidRPr="00366DEF">
        <w:rPr>
          <w:rFonts w:ascii="Cambria" w:hAnsi="Cambria" w:cs="Arial"/>
          <w:spacing w:val="-1"/>
        </w:rPr>
        <w:t xml:space="preserve"> v spojení s § 1 ods. 2 Obchodného zákonníka a s § 5a</w:t>
      </w:r>
      <w:r w:rsidR="00F355C2" w:rsidRPr="00366DEF">
        <w:rPr>
          <w:rFonts w:ascii="Cambria" w:hAnsi="Cambria" w:cs="Arial"/>
          <w:spacing w:val="-1"/>
        </w:rPr>
        <w:t xml:space="preserve"> ods. 7 a 10</w:t>
      </w:r>
      <w:r w:rsidRPr="00366DEF">
        <w:rPr>
          <w:rFonts w:ascii="Cambria" w:hAnsi="Cambria" w:cs="Arial"/>
          <w:spacing w:val="-1"/>
        </w:rPr>
        <w:t xml:space="preserve"> zákona o slobodnom prístupe k</w:t>
      </w:r>
      <w:r w:rsidR="00873430" w:rsidRPr="00366DEF">
        <w:rPr>
          <w:rFonts w:ascii="Cambria" w:hAnsi="Cambria" w:cs="Arial"/>
          <w:spacing w:val="-1"/>
        </w:rPr>
        <w:t> </w:t>
      </w:r>
      <w:r w:rsidRPr="00366DEF">
        <w:rPr>
          <w:rFonts w:ascii="Cambria" w:hAnsi="Cambria" w:cs="Arial"/>
          <w:spacing w:val="-1"/>
        </w:rPr>
        <w:t>informáciám</w:t>
      </w:r>
      <w:r w:rsidR="00873430" w:rsidRPr="00366DEF">
        <w:rPr>
          <w:rFonts w:ascii="Cambria" w:hAnsi="Cambria" w:cs="Arial"/>
          <w:spacing w:val="-1"/>
        </w:rPr>
        <w:t>.</w:t>
      </w:r>
    </w:p>
    <w:p w14:paraId="455FA4C2" w14:textId="0DF09234" w:rsidR="0031082F" w:rsidRPr="00366DEF" w:rsidRDefault="0031082F" w:rsidP="002A585B">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366DEF">
        <w:rPr>
          <w:rFonts w:ascii="Cambria" w:hAnsi="Cambria" w:cs="Arial"/>
        </w:rPr>
        <w:t xml:space="preserve">Právne vzťahy </w:t>
      </w:r>
      <w:r w:rsidR="00807898" w:rsidRPr="00366DEF">
        <w:rPr>
          <w:rFonts w:ascii="Cambria" w:hAnsi="Cambria" w:cs="Arial"/>
        </w:rPr>
        <w:t>Zmluv</w:t>
      </w:r>
      <w:r w:rsidRPr="00366DEF">
        <w:rPr>
          <w:rFonts w:ascii="Cambria" w:hAnsi="Cambria" w:cs="Arial"/>
        </w:rPr>
        <w:t xml:space="preserve">ných strán výslovne neupravené v tejto </w:t>
      </w:r>
      <w:r w:rsidR="00807898" w:rsidRPr="00366DEF">
        <w:rPr>
          <w:rFonts w:ascii="Cambria" w:hAnsi="Cambria" w:cs="Arial"/>
        </w:rPr>
        <w:t>Zmluv</w:t>
      </w:r>
      <w:r w:rsidRPr="00366DEF">
        <w:rPr>
          <w:rFonts w:ascii="Cambria" w:hAnsi="Cambria" w:cs="Arial"/>
        </w:rPr>
        <w:t xml:space="preserve">e sa riadia príslušnými ustanoveniami </w:t>
      </w:r>
      <w:r w:rsidRPr="00366DEF">
        <w:rPr>
          <w:rFonts w:ascii="Cambria" w:hAnsi="Cambria" w:cs="Arial"/>
          <w:spacing w:val="-1"/>
        </w:rPr>
        <w:t>Obchodného zákonníka a všeobecne záväznými právnymi predpismi Slovenskej republiky s ním súvisiacimi.</w:t>
      </w:r>
    </w:p>
    <w:p w14:paraId="2419E2FE" w14:textId="655602E6" w:rsidR="0031082F" w:rsidRPr="00366DEF" w:rsidRDefault="0031082F" w:rsidP="002A585B">
      <w:pPr>
        <w:pStyle w:val="AgreementL2"/>
        <w:numPr>
          <w:ilvl w:val="0"/>
          <w:numId w:val="5"/>
        </w:numPr>
        <w:spacing w:before="0" w:after="240"/>
        <w:rPr>
          <w:rFonts w:ascii="Cambria" w:eastAsia="Times New Roman" w:hAnsi="Cambria"/>
          <w:sz w:val="22"/>
          <w:szCs w:val="22"/>
        </w:rPr>
      </w:pPr>
      <w:r w:rsidRPr="00366DEF">
        <w:rPr>
          <w:rFonts w:ascii="Cambria" w:eastAsia="Times New Roman" w:hAnsi="Cambria"/>
          <w:sz w:val="22"/>
          <w:szCs w:val="22"/>
        </w:rPr>
        <w:lastRenderedPageBreak/>
        <w:t xml:space="preserve">V prípade sporného výkladu ustanovení tejto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y alebo neplnenia záväzkov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ných strán sa obidve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né strany budú snažiť prednostne dosiahnuť vzájomnú dohodu. Pokiaľ sa </w:t>
      </w:r>
      <w:r w:rsidR="00807898" w:rsidRPr="00366DEF">
        <w:rPr>
          <w:rFonts w:ascii="Cambria" w:eastAsia="Times New Roman" w:hAnsi="Cambria"/>
          <w:sz w:val="22"/>
          <w:szCs w:val="22"/>
        </w:rPr>
        <w:t>Zmluv</w:t>
      </w:r>
      <w:r w:rsidRPr="00366DEF">
        <w:rPr>
          <w:rFonts w:ascii="Cambria" w:eastAsia="Times New Roman" w:hAnsi="Cambria"/>
          <w:sz w:val="22"/>
          <w:szCs w:val="22"/>
        </w:rPr>
        <w:t xml:space="preserve">né strany nedohodnú, budú sa snažiť dosiahnuť súdny zmier. Prípadné spory týkajúce sa výkladu a realizácie tejto </w:t>
      </w:r>
      <w:r w:rsidR="00807898" w:rsidRPr="00366DEF">
        <w:rPr>
          <w:rFonts w:ascii="Cambria" w:eastAsia="Times New Roman" w:hAnsi="Cambria"/>
          <w:sz w:val="22"/>
          <w:szCs w:val="22"/>
        </w:rPr>
        <w:t>Zmluv</w:t>
      </w:r>
      <w:r w:rsidRPr="00366DEF">
        <w:rPr>
          <w:rFonts w:ascii="Cambria" w:eastAsia="Times New Roman" w:hAnsi="Cambria"/>
          <w:sz w:val="22"/>
          <w:szCs w:val="22"/>
        </w:rPr>
        <w:t>y budú riešené vecne a miestne príslušnými súdmi Slovenskej republiky.</w:t>
      </w:r>
    </w:p>
    <w:p w14:paraId="1D2DED13" w14:textId="7623B30B" w:rsidR="0031082F" w:rsidRPr="00366DEF" w:rsidRDefault="0031082F" w:rsidP="002A585B">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366DEF">
        <w:rPr>
          <w:rFonts w:ascii="Cambria" w:hAnsi="Cambria" w:cs="Arial"/>
          <w:spacing w:val="-1"/>
        </w:rPr>
        <w:t xml:space="preserve">Túto </w:t>
      </w:r>
      <w:r w:rsidR="00807898" w:rsidRPr="00366DEF">
        <w:rPr>
          <w:rFonts w:ascii="Cambria" w:hAnsi="Cambria" w:cs="Arial"/>
          <w:spacing w:val="-1"/>
        </w:rPr>
        <w:t>Zmluv</w:t>
      </w:r>
      <w:r w:rsidRPr="00366DEF">
        <w:rPr>
          <w:rFonts w:ascii="Cambria" w:hAnsi="Cambria" w:cs="Arial"/>
          <w:spacing w:val="-1"/>
        </w:rPr>
        <w:t xml:space="preserve">u možno meniť výlučne formou písomných číslovaných dodatkov k tejto </w:t>
      </w:r>
      <w:r w:rsidR="00807898" w:rsidRPr="00366DEF">
        <w:rPr>
          <w:rFonts w:ascii="Cambria" w:hAnsi="Cambria" w:cs="Arial"/>
          <w:spacing w:val="-1"/>
        </w:rPr>
        <w:t>Zmluv</w:t>
      </w:r>
      <w:r w:rsidRPr="00366DEF">
        <w:rPr>
          <w:rFonts w:ascii="Cambria" w:hAnsi="Cambria" w:cs="Arial"/>
          <w:spacing w:val="-1"/>
        </w:rPr>
        <w:t xml:space="preserve">e, </w:t>
      </w:r>
      <w:r w:rsidRPr="00366DEF">
        <w:rPr>
          <w:rFonts w:ascii="Cambria" w:hAnsi="Cambria" w:cs="Arial"/>
        </w:rPr>
        <w:t>podpísaných</w:t>
      </w:r>
      <w:r w:rsidRPr="00366DEF">
        <w:rPr>
          <w:rFonts w:ascii="Cambria" w:hAnsi="Cambria" w:cs="Arial"/>
          <w:spacing w:val="-1"/>
        </w:rPr>
        <w:t xml:space="preserve"> oprávnenými zástupcami oboch </w:t>
      </w:r>
      <w:r w:rsidR="00807898" w:rsidRPr="00366DEF">
        <w:rPr>
          <w:rFonts w:ascii="Cambria" w:hAnsi="Cambria" w:cs="Arial"/>
          <w:spacing w:val="-1"/>
        </w:rPr>
        <w:t>Zmluv</w:t>
      </w:r>
      <w:r w:rsidRPr="00366DEF">
        <w:rPr>
          <w:rFonts w:ascii="Cambria" w:hAnsi="Cambria" w:cs="Arial"/>
          <w:spacing w:val="-1"/>
        </w:rPr>
        <w:t>ných strán v súlade so zákonom o verejnom obstarávaní.</w:t>
      </w:r>
    </w:p>
    <w:p w14:paraId="2A06B908" w14:textId="787CB18E" w:rsidR="00E54C54" w:rsidRPr="00E54C54" w:rsidRDefault="00E54C54" w:rsidP="00E54C54">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E54C54">
        <w:rPr>
          <w:rFonts w:ascii="Cambria" w:hAnsi="Cambria" w:cs="Arial"/>
          <w:spacing w:val="-1"/>
        </w:rPr>
        <w:t>Táto zmluva je vyhotovená v štyroch vyhotoveniach, jedno vyhotovenie je určené pre </w:t>
      </w:r>
      <w:r>
        <w:rPr>
          <w:rFonts w:ascii="Cambria" w:hAnsi="Cambria" w:cs="Arial"/>
          <w:spacing w:val="-1"/>
        </w:rPr>
        <w:t>zhotoviteľa</w:t>
      </w:r>
      <w:r w:rsidRPr="00E54C54">
        <w:rPr>
          <w:rFonts w:ascii="Cambria" w:hAnsi="Cambria" w:cs="Arial"/>
          <w:spacing w:val="-1"/>
        </w:rPr>
        <w:t xml:space="preserve"> a tri vyhotovenia sú určené pre objednávateľa. Všetky vyhotovenia sú považované za rovnocenné. </w:t>
      </w:r>
    </w:p>
    <w:p w14:paraId="03576778" w14:textId="1CDA2936" w:rsidR="0031082F" w:rsidRPr="00366DEF" w:rsidRDefault="0031082F" w:rsidP="002A585B">
      <w:pPr>
        <w:pStyle w:val="Zkladntext"/>
        <w:widowControl w:val="0"/>
        <w:numPr>
          <w:ilvl w:val="0"/>
          <w:numId w:val="5"/>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366DEF">
        <w:rPr>
          <w:rFonts w:ascii="Cambria" w:hAnsi="Cambria" w:cs="Arial"/>
        </w:rPr>
        <w:t xml:space="preserve">Objednávateľ pri spracúvaní osobných údajov dotknutých osôb </w:t>
      </w:r>
      <w:r w:rsidR="00053C75" w:rsidRPr="00366DEF">
        <w:rPr>
          <w:rFonts w:ascii="Cambria" w:hAnsi="Cambria" w:cs="Arial"/>
        </w:rPr>
        <w:t>zhotovite</w:t>
      </w:r>
      <w:r w:rsidRPr="00366DEF">
        <w:rPr>
          <w:rFonts w:ascii="Cambria" w:hAnsi="Cambria" w:cs="Arial"/>
        </w:rPr>
        <w:t xml:space="preserve">ľa pre účely plnenia tejto </w:t>
      </w:r>
      <w:r w:rsidR="00807898" w:rsidRPr="00366DEF">
        <w:rPr>
          <w:rFonts w:ascii="Cambria" w:hAnsi="Cambria" w:cs="Arial"/>
        </w:rPr>
        <w:t>Zmluv</w:t>
      </w:r>
      <w:r w:rsidRPr="00366DEF">
        <w:rPr>
          <w:rFonts w:ascii="Cambria" w:hAnsi="Cambria" w:cs="Arial"/>
        </w:rPr>
        <w:t xml:space="preserve">y postupuje v súlade so zákonom č. 18/2018 Z. z. o ochrane osobných údajov a o zmene a doplnení niektorých zákonov </w:t>
      </w:r>
      <w:r w:rsidR="008A06EC" w:rsidRPr="00366DEF">
        <w:rPr>
          <w:rFonts w:ascii="Cambria" w:hAnsi="Cambria" w:cs="Arial"/>
        </w:rPr>
        <w:t xml:space="preserve">v znení neskorších predpisov </w:t>
      </w:r>
      <w:r w:rsidRPr="00366DEF">
        <w:rPr>
          <w:rFonts w:ascii="Cambria" w:hAnsi="Cambria" w:cs="Arial"/>
        </w:rPr>
        <w:t xml:space="preserve">a </w:t>
      </w:r>
      <w:r w:rsidR="008A06EC" w:rsidRPr="00366DEF">
        <w:rPr>
          <w:rFonts w:ascii="Cambria" w:hAnsi="Cambria" w:cs="Arial"/>
        </w:rPr>
        <w:t>n</w:t>
      </w:r>
      <w:r w:rsidRPr="00366DEF">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366DEF">
          <w:rPr>
            <w:rFonts w:ascii="Cambria" w:hAnsi="Cambria" w:cs="Arial"/>
            <w:u w:val="single"/>
          </w:rPr>
          <w:t>https://www.nbs.sk/sk/ochrana-osobnych-udajov</w:t>
        </w:r>
      </w:hyperlink>
      <w:r w:rsidRPr="00366DEF">
        <w:rPr>
          <w:rFonts w:ascii="Cambria" w:hAnsi="Cambria" w:cs="Arial"/>
        </w:rPr>
        <w:t>.</w:t>
      </w:r>
    </w:p>
    <w:p w14:paraId="0056132F" w14:textId="518B0771" w:rsidR="0031082F" w:rsidRPr="00366DEF"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366DEF">
        <w:rPr>
          <w:rFonts w:ascii="Cambria" w:hAnsi="Cambria" w:cs="Arial"/>
        </w:rPr>
        <w:t xml:space="preserve">Neoddeliteľnou súčasťou tejto </w:t>
      </w:r>
      <w:r w:rsidR="00807898" w:rsidRPr="00366DEF">
        <w:rPr>
          <w:rFonts w:ascii="Cambria" w:hAnsi="Cambria" w:cs="Arial"/>
        </w:rPr>
        <w:t>Zmluv</w:t>
      </w:r>
      <w:r w:rsidRPr="00366DEF">
        <w:rPr>
          <w:rFonts w:ascii="Cambria" w:hAnsi="Cambria" w:cs="Arial"/>
        </w:rPr>
        <w:t>y sú nasledujúce prílohy:</w:t>
      </w:r>
    </w:p>
    <w:p w14:paraId="40F89D5A" w14:textId="67ECB1F1" w:rsidR="0031082F" w:rsidRPr="00C50EB9" w:rsidRDefault="0031082F" w:rsidP="001D174C">
      <w:pPr>
        <w:pStyle w:val="BodyText21"/>
        <w:ind w:left="527"/>
        <w:rPr>
          <w:rFonts w:ascii="Cambria" w:hAnsi="Cambria"/>
          <w:sz w:val="22"/>
          <w:szCs w:val="22"/>
          <w:lang w:val="sk-SK"/>
        </w:rPr>
      </w:pPr>
      <w:r w:rsidRPr="00C50EB9">
        <w:rPr>
          <w:rFonts w:ascii="Cambria" w:hAnsi="Cambria"/>
          <w:sz w:val="22"/>
          <w:szCs w:val="22"/>
          <w:lang w:val="sk-SK"/>
        </w:rPr>
        <w:t xml:space="preserve">Príloha 1 – Špecifikácia predmetu </w:t>
      </w:r>
      <w:r w:rsidR="00947AB5">
        <w:rPr>
          <w:rFonts w:ascii="Cambria" w:hAnsi="Cambria"/>
          <w:sz w:val="22"/>
          <w:szCs w:val="22"/>
          <w:lang w:val="sk-SK"/>
        </w:rPr>
        <w:t>Zmluvy</w:t>
      </w:r>
    </w:p>
    <w:p w14:paraId="233677AC" w14:textId="7B99B75B" w:rsidR="00A16F59" w:rsidRPr="00C50EB9" w:rsidRDefault="008243B2" w:rsidP="00A16F59">
      <w:pPr>
        <w:pStyle w:val="BodyText21"/>
        <w:ind w:left="527"/>
        <w:rPr>
          <w:rFonts w:ascii="Cambria" w:hAnsi="Cambria"/>
          <w:sz w:val="22"/>
          <w:szCs w:val="22"/>
          <w:lang w:val="sk-SK"/>
        </w:rPr>
      </w:pPr>
      <w:r w:rsidRPr="00C50EB9">
        <w:rPr>
          <w:rFonts w:ascii="Cambria" w:hAnsi="Cambria"/>
          <w:sz w:val="22"/>
          <w:szCs w:val="22"/>
          <w:lang w:val="sk-SK"/>
        </w:rPr>
        <w:t>Príloha 2 – Cena predmetu plnenia</w:t>
      </w:r>
    </w:p>
    <w:p w14:paraId="7011DD7B" w14:textId="4283FFEA" w:rsidR="00CE49EC" w:rsidRPr="00C50EB9" w:rsidRDefault="00CE49EC" w:rsidP="00CE49EC">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3D7470" w:rsidRPr="00C50EB9">
        <w:rPr>
          <w:rFonts w:ascii="Cambria" w:hAnsi="Cambria"/>
          <w:sz w:val="22"/>
          <w:szCs w:val="22"/>
          <w:lang w:val="sk-SK"/>
        </w:rPr>
        <w:t>3</w:t>
      </w:r>
      <w:r w:rsidRPr="00C50EB9">
        <w:rPr>
          <w:rFonts w:ascii="Cambria" w:hAnsi="Cambria"/>
          <w:sz w:val="22"/>
          <w:szCs w:val="22"/>
          <w:lang w:val="sk-SK"/>
        </w:rPr>
        <w:t xml:space="preserve"> </w:t>
      </w:r>
      <w:r w:rsidR="00EA4787" w:rsidRPr="00C50EB9">
        <w:rPr>
          <w:rFonts w:ascii="Cambria" w:hAnsi="Cambria"/>
          <w:sz w:val="22"/>
          <w:szCs w:val="22"/>
          <w:lang w:val="sk-SK"/>
        </w:rPr>
        <w:t xml:space="preserve">– </w:t>
      </w:r>
      <w:r w:rsidRPr="00C50EB9">
        <w:rPr>
          <w:rFonts w:ascii="Cambria" w:hAnsi="Cambria"/>
          <w:sz w:val="22"/>
          <w:szCs w:val="22"/>
          <w:lang w:val="sk-SK"/>
        </w:rPr>
        <w:t>Slovník pojmov</w:t>
      </w:r>
    </w:p>
    <w:p w14:paraId="0CDDF01A" w14:textId="4030C29D" w:rsidR="0031082F" w:rsidRPr="00C50EB9" w:rsidRDefault="0031082F" w:rsidP="0008227B">
      <w:pPr>
        <w:pStyle w:val="BodyText21"/>
        <w:ind w:left="527"/>
        <w:rPr>
          <w:rFonts w:ascii="Cambria" w:hAnsi="Cambria"/>
          <w:sz w:val="22"/>
          <w:szCs w:val="22"/>
          <w:lang w:val="sk-SK"/>
        </w:rPr>
      </w:pPr>
      <w:r w:rsidRPr="00C50EB9">
        <w:rPr>
          <w:rFonts w:ascii="Cambria" w:hAnsi="Cambria"/>
          <w:sz w:val="22"/>
          <w:szCs w:val="22"/>
          <w:lang w:val="sk-SK"/>
        </w:rPr>
        <w:t xml:space="preserve">Príloha </w:t>
      </w:r>
      <w:r w:rsidR="003D7470" w:rsidRPr="00C50EB9">
        <w:rPr>
          <w:rFonts w:ascii="Cambria" w:hAnsi="Cambria"/>
          <w:sz w:val="22"/>
          <w:szCs w:val="22"/>
          <w:lang w:val="sk-SK"/>
        </w:rPr>
        <w:t>4</w:t>
      </w:r>
      <w:r w:rsidRPr="00C50EB9">
        <w:rPr>
          <w:rFonts w:ascii="Cambria" w:hAnsi="Cambria"/>
          <w:sz w:val="22"/>
          <w:szCs w:val="22"/>
          <w:lang w:val="sk-SK"/>
        </w:rPr>
        <w:t xml:space="preserve"> </w:t>
      </w:r>
      <w:r w:rsidR="00EA4787" w:rsidRPr="00C50EB9">
        <w:rPr>
          <w:rFonts w:ascii="Cambria" w:hAnsi="Cambria"/>
          <w:sz w:val="22"/>
          <w:szCs w:val="22"/>
          <w:lang w:val="sk-SK"/>
        </w:rPr>
        <w:t xml:space="preserve">– </w:t>
      </w:r>
      <w:r w:rsidR="00EE2D62" w:rsidRPr="00C50EB9">
        <w:rPr>
          <w:rFonts w:ascii="Cambria" w:hAnsi="Cambria"/>
          <w:sz w:val="22"/>
          <w:szCs w:val="22"/>
          <w:lang w:val="sk-SK"/>
        </w:rPr>
        <w:t xml:space="preserve">Kľúčoví </w:t>
      </w:r>
      <w:r w:rsidR="007A5683">
        <w:rPr>
          <w:rFonts w:ascii="Cambria" w:hAnsi="Cambria"/>
          <w:sz w:val="22"/>
          <w:szCs w:val="22"/>
          <w:lang w:val="sk-SK"/>
        </w:rPr>
        <w:t>experti</w:t>
      </w:r>
      <w:r w:rsidR="00EE2D62" w:rsidRPr="00C50EB9">
        <w:rPr>
          <w:rFonts w:ascii="Cambria" w:hAnsi="Cambria"/>
          <w:sz w:val="22"/>
          <w:szCs w:val="22"/>
          <w:lang w:val="sk-SK"/>
        </w:rPr>
        <w:t xml:space="preserve"> a </w:t>
      </w:r>
      <w:r w:rsidR="00FA0864" w:rsidRPr="00C50EB9">
        <w:rPr>
          <w:rFonts w:ascii="Cambria" w:hAnsi="Cambria"/>
          <w:sz w:val="22"/>
          <w:szCs w:val="22"/>
          <w:lang w:val="sk-SK"/>
        </w:rPr>
        <w:t>z</w:t>
      </w:r>
      <w:r w:rsidRPr="00C50EB9">
        <w:rPr>
          <w:rFonts w:ascii="Cambria" w:hAnsi="Cambria"/>
          <w:sz w:val="22"/>
          <w:szCs w:val="22"/>
          <w:lang w:val="sk-SK"/>
        </w:rPr>
        <w:t xml:space="preserve">oznam </w:t>
      </w:r>
      <w:r w:rsidR="00053C75" w:rsidRPr="00C50EB9">
        <w:rPr>
          <w:rFonts w:ascii="Cambria" w:hAnsi="Cambria"/>
          <w:sz w:val="22"/>
          <w:szCs w:val="22"/>
          <w:lang w:val="sk-SK"/>
        </w:rPr>
        <w:t>zhotovite</w:t>
      </w:r>
      <w:r w:rsidRPr="00C50EB9">
        <w:rPr>
          <w:rFonts w:ascii="Cambria" w:hAnsi="Cambria"/>
          <w:sz w:val="22"/>
          <w:szCs w:val="22"/>
          <w:lang w:val="sk-SK"/>
        </w:rPr>
        <w:t>ľových subdodávateľov</w:t>
      </w:r>
    </w:p>
    <w:p w14:paraId="10E55E0A" w14:textId="4959410C" w:rsidR="00374276" w:rsidRPr="00C50EB9" w:rsidRDefault="00EA4787" w:rsidP="002A585B">
      <w:pPr>
        <w:pStyle w:val="BodyText21"/>
        <w:spacing w:after="240"/>
        <w:ind w:left="527"/>
        <w:rPr>
          <w:rFonts w:ascii="Cambria" w:hAnsi="Cambria"/>
          <w:sz w:val="22"/>
          <w:szCs w:val="22"/>
          <w:lang w:val="sk-SK"/>
        </w:rPr>
      </w:pPr>
      <w:r w:rsidRPr="00C50EB9">
        <w:rPr>
          <w:rFonts w:ascii="Cambria" w:hAnsi="Cambria"/>
          <w:sz w:val="22"/>
          <w:szCs w:val="22"/>
          <w:lang w:val="sk-SK"/>
        </w:rPr>
        <w:t xml:space="preserve">Príloha </w:t>
      </w:r>
      <w:r w:rsidR="00D13762" w:rsidRPr="00C50EB9">
        <w:rPr>
          <w:rFonts w:ascii="Cambria" w:hAnsi="Cambria"/>
          <w:sz w:val="22"/>
          <w:szCs w:val="22"/>
          <w:lang w:val="sk-SK"/>
        </w:rPr>
        <w:t>5</w:t>
      </w:r>
      <w:r w:rsidRPr="00C50EB9">
        <w:rPr>
          <w:rFonts w:ascii="Cambria" w:hAnsi="Cambria"/>
          <w:sz w:val="22"/>
          <w:szCs w:val="22"/>
          <w:lang w:val="sk-SK"/>
        </w:rPr>
        <w:t xml:space="preserve"> – Všeobecné podmienky k</w:t>
      </w:r>
      <w:r w:rsidR="00374276" w:rsidRPr="00C50EB9">
        <w:rPr>
          <w:rFonts w:ascii="Cambria" w:hAnsi="Cambria"/>
          <w:sz w:val="22"/>
          <w:szCs w:val="22"/>
          <w:lang w:val="sk-SK"/>
        </w:rPr>
        <w:t> </w:t>
      </w:r>
      <w:r w:rsidR="00807898" w:rsidRPr="00C50EB9">
        <w:rPr>
          <w:rFonts w:ascii="Cambria" w:hAnsi="Cambria"/>
          <w:sz w:val="22"/>
          <w:szCs w:val="22"/>
          <w:lang w:val="sk-SK"/>
        </w:rPr>
        <w:t>Zmluv</w:t>
      </w:r>
      <w:r w:rsidRPr="00C50EB9">
        <w:rPr>
          <w:rFonts w:ascii="Cambria" w:hAnsi="Cambria"/>
          <w:sz w:val="22"/>
          <w:szCs w:val="22"/>
          <w:lang w:val="sk-SK"/>
        </w:rPr>
        <w:t>e</w:t>
      </w:r>
    </w:p>
    <w:p w14:paraId="34E3711D" w14:textId="4FED8C5A" w:rsidR="0031082F" w:rsidRPr="00C50EB9"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50EB9">
        <w:rPr>
          <w:rFonts w:ascii="Cambria" w:hAnsi="Cambria" w:cs="Arial"/>
          <w:spacing w:val="-1"/>
        </w:rPr>
        <w:t>Zmluv</w:t>
      </w:r>
      <w:r w:rsidR="0031082F" w:rsidRPr="00C50EB9">
        <w:rPr>
          <w:rFonts w:ascii="Cambria" w:hAnsi="Cambria" w:cs="Arial"/>
          <w:spacing w:val="-1"/>
        </w:rPr>
        <w:t xml:space="preserve">né strany (každá za seba) zhodne záväzne vyhlasujú, že sú oprávnené uzavrieť túto </w:t>
      </w:r>
      <w:r w:rsidRPr="00C50EB9">
        <w:rPr>
          <w:rFonts w:ascii="Cambria" w:hAnsi="Cambria" w:cs="Arial"/>
          <w:spacing w:val="-1"/>
        </w:rPr>
        <w:t>Zmluv</w:t>
      </w:r>
      <w:r w:rsidR="0031082F" w:rsidRPr="00C50EB9">
        <w:rPr>
          <w:rFonts w:ascii="Cambria" w:hAnsi="Cambria" w:cs="Arial"/>
          <w:spacing w:val="-1"/>
        </w:rPr>
        <w:t xml:space="preserve">u, a že táto </w:t>
      </w:r>
      <w:r w:rsidRPr="00C50EB9">
        <w:rPr>
          <w:rFonts w:ascii="Cambria" w:hAnsi="Cambria" w:cs="Arial"/>
          <w:spacing w:val="-1"/>
        </w:rPr>
        <w:t>Zmluv</w:t>
      </w:r>
      <w:r w:rsidR="0031082F" w:rsidRPr="00C50EB9">
        <w:rPr>
          <w:rFonts w:ascii="Cambria" w:hAnsi="Cambria" w:cs="Arial"/>
          <w:spacing w:val="-1"/>
        </w:rPr>
        <w:t xml:space="preserve">a nebola uzavretá za nevýhodných ani nevyhovujúcich podmienok pre žiadnu </w:t>
      </w:r>
      <w:r w:rsidRPr="00C50EB9">
        <w:rPr>
          <w:rFonts w:ascii="Cambria" w:hAnsi="Cambria" w:cs="Arial"/>
          <w:spacing w:val="-1"/>
        </w:rPr>
        <w:t>Zmluv</w:t>
      </w:r>
      <w:r w:rsidR="0031082F" w:rsidRPr="00C50EB9">
        <w:rPr>
          <w:rFonts w:ascii="Cambria" w:hAnsi="Cambria" w:cs="Arial"/>
          <w:spacing w:val="-1"/>
        </w:rPr>
        <w:t xml:space="preserve">nú stranu. Súčasne </w:t>
      </w:r>
      <w:r w:rsidRPr="00C50EB9">
        <w:rPr>
          <w:rFonts w:ascii="Cambria" w:hAnsi="Cambria" w:cs="Arial"/>
          <w:spacing w:val="-1"/>
        </w:rPr>
        <w:t>Zmluv</w:t>
      </w:r>
      <w:r w:rsidR="0031082F" w:rsidRPr="00C50EB9">
        <w:rPr>
          <w:rFonts w:ascii="Cambria" w:hAnsi="Cambria" w:cs="Arial"/>
          <w:spacing w:val="-1"/>
        </w:rPr>
        <w:t xml:space="preserve">né strany (každá za seba) zhodne záväzne vyhlasujú, že sa s touto </w:t>
      </w:r>
      <w:r w:rsidRPr="00C50EB9">
        <w:rPr>
          <w:rFonts w:ascii="Cambria" w:hAnsi="Cambria" w:cs="Arial"/>
          <w:spacing w:val="-1"/>
        </w:rPr>
        <w:t>Zmluv</w:t>
      </w:r>
      <w:r w:rsidR="0031082F" w:rsidRPr="00C50EB9">
        <w:rPr>
          <w:rFonts w:ascii="Cambria" w:hAnsi="Cambria" w:cs="Arial"/>
          <w:spacing w:val="-1"/>
        </w:rPr>
        <w:t xml:space="preserve">ou dôkladne oboznámili a jej obsahu porozumeli, súhlasia s ňou, zaväzujú sa ustanovenia tejto </w:t>
      </w:r>
      <w:r w:rsidRPr="00C50EB9">
        <w:rPr>
          <w:rFonts w:ascii="Cambria" w:hAnsi="Cambria" w:cs="Arial"/>
          <w:spacing w:val="-1"/>
        </w:rPr>
        <w:t>Zmluv</w:t>
      </w:r>
      <w:r w:rsidR="0031082F" w:rsidRPr="00C50EB9">
        <w:rPr>
          <w:rFonts w:ascii="Cambria" w:hAnsi="Cambria" w:cs="Arial"/>
          <w:spacing w:val="-1"/>
        </w:rPr>
        <w:t xml:space="preserve">y plniť, pričom </w:t>
      </w:r>
      <w:r w:rsidRPr="00C50EB9">
        <w:rPr>
          <w:rFonts w:ascii="Cambria" w:hAnsi="Cambria" w:cs="Arial"/>
          <w:spacing w:val="-1"/>
        </w:rPr>
        <w:t>Zmluv</w:t>
      </w:r>
      <w:r w:rsidR="0031082F" w:rsidRPr="00C50EB9">
        <w:rPr>
          <w:rFonts w:ascii="Cambria" w:hAnsi="Cambria" w:cs="Arial"/>
          <w:spacing w:val="-1"/>
        </w:rPr>
        <w:t xml:space="preserve">né strany na znak toho, že táto </w:t>
      </w:r>
      <w:r w:rsidRPr="00C50EB9">
        <w:rPr>
          <w:rFonts w:ascii="Cambria" w:hAnsi="Cambria" w:cs="Arial"/>
          <w:spacing w:val="-1"/>
        </w:rPr>
        <w:t>Zmluv</w:t>
      </w:r>
      <w:r w:rsidR="0031082F" w:rsidRPr="00C50EB9">
        <w:rPr>
          <w:rFonts w:ascii="Cambria" w:hAnsi="Cambria" w:cs="Arial"/>
          <w:spacing w:val="-1"/>
        </w:rPr>
        <w:t xml:space="preserve">a je určitá, zrozumiteľná a zodpovedá ich slobodnej vôli, vlastnoručne podpísali túto </w:t>
      </w:r>
      <w:r w:rsidRPr="00C50EB9">
        <w:rPr>
          <w:rFonts w:ascii="Cambria" w:hAnsi="Cambria" w:cs="Arial"/>
          <w:spacing w:val="-1"/>
        </w:rPr>
        <w:t>Zmluv</w:t>
      </w:r>
      <w:r w:rsidR="0031082F" w:rsidRPr="00C50EB9">
        <w:rPr>
          <w:rFonts w:ascii="Cambria" w:hAnsi="Cambria" w:cs="Arial"/>
          <w:spacing w:val="-1"/>
        </w:rPr>
        <w:t>u prostredníctvom svojich oprávnených zástupcov.</w:t>
      </w:r>
    </w:p>
    <w:bookmarkEnd w:id="23"/>
    <w:p w14:paraId="6D0A8274" w14:textId="77777777" w:rsidR="0031082F" w:rsidRPr="00C50EB9"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C50EB9" w14:paraId="6D1C8FFE" w14:textId="77777777" w:rsidTr="006923C5">
        <w:tc>
          <w:tcPr>
            <w:tcW w:w="3652" w:type="dxa"/>
          </w:tcPr>
          <w:p w14:paraId="47E57532" w14:textId="77777777" w:rsidR="001E4D89" w:rsidRPr="00C50EB9"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C50EB9">
              <w:rPr>
                <w:rFonts w:ascii="Cambria" w:hAnsi="Cambria" w:cs="Arial"/>
                <w:b/>
                <w:color w:val="000000"/>
                <w:lang w:eastAsia="sk-SK"/>
              </w:rPr>
              <w:t xml:space="preserve">Za </w:t>
            </w:r>
            <w:r w:rsidRPr="00C50EB9">
              <w:rPr>
                <w:rFonts w:ascii="Cambria" w:hAnsi="Cambria" w:cs="Arial"/>
                <w:b/>
                <w:color w:val="000000"/>
                <w:spacing w:val="-1"/>
                <w:lang w:eastAsia="sk-SK"/>
              </w:rPr>
              <w:t>objednávateľa:</w:t>
            </w:r>
          </w:p>
          <w:p w14:paraId="48CDD2DC"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C50EB9">
              <w:rPr>
                <w:rFonts w:ascii="Cambria" w:hAnsi="Cambria" w:cs="Arial"/>
                <w:b/>
                <w:color w:val="000000"/>
                <w:lang w:eastAsia="sk-SK"/>
              </w:rPr>
              <w:t xml:space="preserve">Za </w:t>
            </w:r>
            <w:r w:rsidR="00053C75" w:rsidRPr="00C50EB9">
              <w:rPr>
                <w:rFonts w:ascii="Cambria" w:hAnsi="Cambria" w:cs="Arial"/>
                <w:b/>
                <w:color w:val="000000"/>
                <w:spacing w:val="-1"/>
                <w:lang w:eastAsia="sk-SK"/>
              </w:rPr>
              <w:t>zhotovite</w:t>
            </w:r>
            <w:r w:rsidRPr="00C50EB9">
              <w:rPr>
                <w:rFonts w:ascii="Cambria" w:hAnsi="Cambria" w:cs="Arial"/>
                <w:b/>
                <w:color w:val="000000"/>
                <w:spacing w:val="-1"/>
                <w:lang w:eastAsia="sk-SK"/>
              </w:rPr>
              <w:t>ľa:</w:t>
            </w:r>
          </w:p>
        </w:tc>
      </w:tr>
      <w:tr w:rsidR="001E4D89" w:rsidRPr="00C50EB9" w14:paraId="658E2FA1" w14:textId="77777777" w:rsidTr="006923C5">
        <w:tc>
          <w:tcPr>
            <w:tcW w:w="3652" w:type="dxa"/>
          </w:tcPr>
          <w:p w14:paraId="7BCCE341" w14:textId="552A918D"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50EB9">
              <w:rPr>
                <w:rFonts w:ascii="Cambria" w:hAnsi="Cambria" w:cs="Arial"/>
                <w:spacing w:val="-1"/>
                <w:lang w:eastAsia="sk-SK"/>
              </w:rPr>
              <w:t xml:space="preserve">V Bratislave, dňa </w:t>
            </w:r>
            <w:r w:rsidR="004263B4" w:rsidRPr="00C50EB9">
              <w:rPr>
                <w:rFonts w:ascii="Cambria" w:hAnsi="Cambria" w:cs="Arial"/>
                <w:lang w:eastAsia="sk-SK"/>
              </w:rPr>
              <w:t>..............................</w:t>
            </w:r>
          </w:p>
        </w:tc>
        <w:tc>
          <w:tcPr>
            <w:tcW w:w="1701" w:type="dxa"/>
          </w:tcPr>
          <w:p w14:paraId="7E3728AC"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50EB9">
              <w:rPr>
                <w:rFonts w:ascii="Cambria" w:hAnsi="Cambria" w:cs="Arial"/>
                <w:lang w:eastAsia="sk-SK"/>
              </w:rPr>
              <w:t>V</w:t>
            </w:r>
            <w:r w:rsidRPr="00C50EB9">
              <w:rPr>
                <w:rFonts w:ascii="Cambria" w:hAnsi="Cambria" w:cs="Arial"/>
                <w:spacing w:val="-1"/>
                <w:lang w:eastAsia="sk-SK"/>
              </w:rPr>
              <w:t xml:space="preserve"> </w:t>
            </w:r>
            <w:r w:rsidR="0015739E" w:rsidRPr="00C50EB9">
              <w:rPr>
                <w:rFonts w:ascii="Cambria" w:hAnsi="Cambria" w:cs="Arial"/>
                <w:spacing w:val="-1"/>
                <w:lang w:eastAsia="sk-SK"/>
              </w:rPr>
              <w:t>................</w:t>
            </w:r>
            <w:r w:rsidRPr="00C50EB9">
              <w:rPr>
                <w:rFonts w:ascii="Cambria" w:hAnsi="Cambria" w:cs="Arial"/>
                <w:lang w:eastAsia="sk-SK"/>
              </w:rPr>
              <w:t>,</w:t>
            </w:r>
            <w:r w:rsidRPr="00C50EB9">
              <w:rPr>
                <w:rFonts w:ascii="Cambria" w:hAnsi="Cambria" w:cs="Arial"/>
                <w:spacing w:val="-3"/>
                <w:lang w:eastAsia="sk-SK"/>
              </w:rPr>
              <w:t xml:space="preserve"> </w:t>
            </w:r>
            <w:r w:rsidRPr="00C50EB9">
              <w:rPr>
                <w:rFonts w:ascii="Cambria" w:hAnsi="Cambria" w:cs="Arial"/>
                <w:lang w:eastAsia="sk-SK"/>
              </w:rPr>
              <w:t xml:space="preserve">dňa </w:t>
            </w:r>
            <w:r w:rsidR="004263B4" w:rsidRPr="00C50EB9">
              <w:rPr>
                <w:rFonts w:ascii="Cambria" w:hAnsi="Cambria" w:cs="Arial"/>
                <w:lang w:eastAsia="sk-SK"/>
              </w:rPr>
              <w:t>..............................</w:t>
            </w:r>
          </w:p>
        </w:tc>
      </w:tr>
      <w:tr w:rsidR="001E4D89" w:rsidRPr="00C50EB9" w14:paraId="7D0773B6" w14:textId="77777777" w:rsidTr="006923C5">
        <w:tc>
          <w:tcPr>
            <w:tcW w:w="3652" w:type="dxa"/>
          </w:tcPr>
          <w:p w14:paraId="1AC61499" w14:textId="77777777" w:rsidR="001E4D89" w:rsidRPr="00C50EB9"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C50EB9"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C50EB9"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C50EB9"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cs="Arial"/>
                <w:spacing w:val="-1"/>
                <w:w w:val="95"/>
                <w:lang w:eastAsia="sk-SK"/>
              </w:rPr>
              <w:t>..........................................................................</w:t>
            </w:r>
          </w:p>
          <w:p w14:paraId="429B81E9" w14:textId="4EF67864" w:rsidR="00457DB0" w:rsidRPr="00C50EB9"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spacing w:val="-4"/>
              </w:rPr>
              <w:t>&lt;</w:t>
            </w:r>
            <w:r w:rsidRPr="00C50EB9">
              <w:rPr>
                <w:rFonts w:ascii="Cambria" w:hAnsi="Cambria"/>
                <w:color w:val="00B0F0"/>
                <w:spacing w:val="-4"/>
              </w:rPr>
              <w:t>vyplní verejný obstarávateľ</w:t>
            </w:r>
            <w:r w:rsidRPr="00C50EB9">
              <w:rPr>
                <w:rFonts w:ascii="Cambria" w:hAnsi="Cambria"/>
                <w:spacing w:val="-4"/>
              </w:rPr>
              <w:t>&gt;</w:t>
            </w:r>
          </w:p>
        </w:tc>
        <w:tc>
          <w:tcPr>
            <w:tcW w:w="1701" w:type="dxa"/>
          </w:tcPr>
          <w:p w14:paraId="62D39724" w14:textId="77777777" w:rsidR="001E4D89" w:rsidRPr="00C50EB9"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C50EB9"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C50EB9"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C50EB9"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C50EB9"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C50EB9">
              <w:rPr>
                <w:rFonts w:ascii="Cambria" w:hAnsi="Cambria" w:cs="Arial"/>
                <w:spacing w:val="-1"/>
                <w:w w:val="95"/>
                <w:lang w:eastAsia="sk-SK"/>
              </w:rPr>
              <w:t>........................................................................</w:t>
            </w:r>
          </w:p>
          <w:p w14:paraId="6FDFF002" w14:textId="76A2A4FA" w:rsidR="00457DB0" w:rsidRPr="00C50EB9"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50EB9">
              <w:rPr>
                <w:rFonts w:ascii="Cambria" w:hAnsi="Cambria"/>
                <w:spacing w:val="-4"/>
              </w:rPr>
              <w:t>&lt;</w:t>
            </w:r>
            <w:r w:rsidRPr="00C50EB9">
              <w:rPr>
                <w:rFonts w:ascii="Cambria" w:hAnsi="Cambria"/>
                <w:color w:val="00B0F0"/>
                <w:spacing w:val="-4"/>
              </w:rPr>
              <w:t xml:space="preserve">vyplní </w:t>
            </w:r>
            <w:r w:rsidR="00902F09">
              <w:rPr>
                <w:rFonts w:ascii="Cambria" w:hAnsi="Cambria"/>
                <w:color w:val="00B0F0"/>
                <w:spacing w:val="-4"/>
              </w:rPr>
              <w:t xml:space="preserve">úspešný </w:t>
            </w:r>
            <w:r w:rsidRPr="00C50EB9">
              <w:rPr>
                <w:rFonts w:ascii="Cambria" w:hAnsi="Cambria"/>
                <w:color w:val="00B0F0"/>
                <w:spacing w:val="-4"/>
              </w:rPr>
              <w:t>uchádzač</w:t>
            </w:r>
            <w:r w:rsidRPr="00C50EB9">
              <w:rPr>
                <w:rFonts w:ascii="Cambria" w:hAnsi="Cambria"/>
                <w:spacing w:val="-4"/>
              </w:rPr>
              <w:t>&gt;</w:t>
            </w:r>
          </w:p>
        </w:tc>
      </w:tr>
    </w:tbl>
    <w:p w14:paraId="2E37B2BA" w14:textId="457F0355" w:rsidR="00DF449E" w:rsidRPr="00C50EB9" w:rsidRDefault="004E1540" w:rsidP="00F345F8">
      <w:pPr>
        <w:pStyle w:val="Nadpis6"/>
        <w:numPr>
          <w:ilvl w:val="0"/>
          <w:numId w:val="0"/>
        </w:numPr>
        <w:spacing w:before="240"/>
        <w:ind w:left="3600" w:hanging="3600"/>
        <w:rPr>
          <w:rFonts w:ascii="Cambria" w:hAnsi="Cambria"/>
          <w:b/>
          <w:bCs/>
          <w:sz w:val="22"/>
          <w:szCs w:val="22"/>
        </w:rPr>
      </w:pPr>
      <w:r w:rsidRPr="00C50EB9">
        <w:rPr>
          <w:rFonts w:ascii="Cambria" w:hAnsi="Cambria"/>
          <w:b/>
          <w:bCs/>
        </w:rPr>
        <w:br w:type="page"/>
      </w:r>
      <w:r w:rsidR="00DF449E" w:rsidRPr="00C50EB9">
        <w:rPr>
          <w:rFonts w:ascii="Cambria" w:hAnsi="Cambria"/>
          <w:b/>
          <w:bCs/>
          <w:sz w:val="22"/>
          <w:szCs w:val="22"/>
        </w:rPr>
        <w:lastRenderedPageBreak/>
        <w:t>Príloha 1</w:t>
      </w:r>
      <w:r w:rsidR="001B06BC" w:rsidRPr="00C50EB9">
        <w:rPr>
          <w:rFonts w:ascii="Cambria" w:hAnsi="Cambria"/>
          <w:b/>
          <w:bCs/>
          <w:sz w:val="22"/>
          <w:szCs w:val="22"/>
        </w:rPr>
        <w:t xml:space="preserve"> </w:t>
      </w:r>
      <w:r w:rsidR="00A7236D" w:rsidRPr="00C50EB9">
        <w:rPr>
          <w:rFonts w:ascii="Cambria" w:hAnsi="Cambria"/>
          <w:b/>
          <w:bCs/>
          <w:sz w:val="22"/>
          <w:szCs w:val="22"/>
        </w:rPr>
        <w:t xml:space="preserve">– </w:t>
      </w:r>
      <w:r w:rsidR="00DF449E" w:rsidRPr="00C50EB9">
        <w:rPr>
          <w:rFonts w:ascii="Cambria" w:hAnsi="Cambria"/>
          <w:b/>
          <w:bCs/>
          <w:sz w:val="22"/>
          <w:szCs w:val="22"/>
        </w:rPr>
        <w:t xml:space="preserve">Špecifikácia predmetu </w:t>
      </w:r>
      <w:r w:rsidR="00947AB5">
        <w:rPr>
          <w:rFonts w:ascii="Cambria" w:hAnsi="Cambria"/>
          <w:b/>
          <w:bCs/>
          <w:sz w:val="22"/>
          <w:szCs w:val="22"/>
        </w:rPr>
        <w:t>Zmluvy</w:t>
      </w:r>
    </w:p>
    <w:p w14:paraId="1C8B3450" w14:textId="1696E986" w:rsidR="0087411E" w:rsidRPr="00C50EB9" w:rsidRDefault="00C00102" w:rsidP="0087411E">
      <w:pPr>
        <w:spacing w:after="0"/>
        <w:jc w:val="both"/>
        <w:rPr>
          <w:rFonts w:ascii="Cambria" w:hAnsi="Cambria"/>
          <w:sz w:val="20"/>
          <w:szCs w:val="20"/>
        </w:rPr>
      </w:pPr>
      <w:r w:rsidRPr="00C50EB9">
        <w:rPr>
          <w:rFonts w:ascii="Cambria" w:hAnsi="Cambria"/>
          <w:b/>
          <w:bCs/>
          <w:sz w:val="20"/>
          <w:szCs w:val="20"/>
        </w:rPr>
        <w:t xml:space="preserve">A. </w:t>
      </w:r>
      <w:r w:rsidR="008F02D6" w:rsidRPr="00C50EB9">
        <w:rPr>
          <w:rFonts w:ascii="Cambria" w:hAnsi="Cambria"/>
          <w:b/>
          <w:bCs/>
          <w:sz w:val="20"/>
          <w:szCs w:val="20"/>
        </w:rPr>
        <w:t xml:space="preserve">Požiadavky na </w:t>
      </w:r>
      <w:r w:rsidR="00D940A0" w:rsidRPr="00C50EB9">
        <w:rPr>
          <w:rFonts w:ascii="Cambria" w:hAnsi="Cambria"/>
          <w:b/>
          <w:bCs/>
          <w:sz w:val="20"/>
          <w:szCs w:val="20"/>
        </w:rPr>
        <w:t xml:space="preserve">dodaný </w:t>
      </w:r>
      <w:r w:rsidR="00715927">
        <w:rPr>
          <w:rFonts w:ascii="Cambria" w:hAnsi="Cambria"/>
          <w:b/>
          <w:bCs/>
          <w:sz w:val="20"/>
          <w:szCs w:val="20"/>
        </w:rPr>
        <w:t xml:space="preserve">IS </w:t>
      </w:r>
      <w:r w:rsidR="00B205F0">
        <w:rPr>
          <w:rFonts w:ascii="Cambria" w:hAnsi="Cambria"/>
          <w:b/>
          <w:bCs/>
          <w:sz w:val="20"/>
          <w:szCs w:val="20"/>
        </w:rPr>
        <w:t>DMS</w:t>
      </w:r>
      <w:r w:rsidR="00D940A0" w:rsidRPr="00C50EB9">
        <w:rPr>
          <w:rFonts w:ascii="Cambria" w:hAnsi="Cambria"/>
          <w:b/>
          <w:bCs/>
          <w:sz w:val="20"/>
          <w:szCs w:val="20"/>
        </w:rPr>
        <w:t xml:space="preserve"> </w:t>
      </w:r>
    </w:p>
    <w:p w14:paraId="47D34604" w14:textId="671BB155" w:rsidR="0089609C" w:rsidRPr="00C50EB9" w:rsidRDefault="00DE593C" w:rsidP="00F14E8E">
      <w:pPr>
        <w:jc w:val="both"/>
        <w:rPr>
          <w:rFonts w:ascii="Cambria" w:hAnsi="Cambria"/>
          <w:sz w:val="20"/>
          <w:szCs w:val="20"/>
        </w:rPr>
      </w:pPr>
      <w:r w:rsidRPr="00C50EB9">
        <w:rPr>
          <w:rFonts w:ascii="Cambria" w:hAnsi="Cambria"/>
          <w:sz w:val="20"/>
          <w:szCs w:val="20"/>
        </w:rPr>
        <w:t>(obsahuj</w:t>
      </w:r>
      <w:r w:rsidR="00545781" w:rsidRPr="00C50EB9">
        <w:rPr>
          <w:rFonts w:ascii="Cambria" w:hAnsi="Cambria"/>
          <w:sz w:val="20"/>
          <w:szCs w:val="20"/>
        </w:rPr>
        <w:t>e okrem iného</w:t>
      </w:r>
      <w:r w:rsidRPr="00C50EB9">
        <w:rPr>
          <w:rFonts w:ascii="Cambria" w:hAnsi="Cambria"/>
          <w:sz w:val="20"/>
          <w:szCs w:val="20"/>
        </w:rPr>
        <w:t xml:space="preserve"> aj projektové </w:t>
      </w:r>
      <w:r w:rsidR="00AE5042" w:rsidRPr="00C50EB9">
        <w:rPr>
          <w:rFonts w:ascii="Cambria" w:hAnsi="Cambria"/>
          <w:sz w:val="20"/>
          <w:szCs w:val="20"/>
        </w:rPr>
        <w:t>požiadavky</w:t>
      </w:r>
      <w:r w:rsidRPr="00C50EB9">
        <w:rPr>
          <w:rFonts w:ascii="Cambria" w:hAnsi="Cambria"/>
          <w:sz w:val="20"/>
          <w:szCs w:val="20"/>
        </w:rPr>
        <w:t xml:space="preserve"> </w:t>
      </w:r>
      <w:r w:rsidR="00AE5042">
        <w:rPr>
          <w:rFonts w:ascii="Cambria" w:hAnsi="Cambria"/>
          <w:sz w:val="20"/>
          <w:szCs w:val="20"/>
        </w:rPr>
        <w:t>a</w:t>
      </w:r>
      <w:r w:rsidR="00FA0E20" w:rsidRPr="00C50EB9">
        <w:rPr>
          <w:rFonts w:ascii="Cambria" w:hAnsi="Cambria"/>
          <w:sz w:val="20"/>
          <w:szCs w:val="20"/>
        </w:rPr>
        <w:t xml:space="preserve"> dokumentáciu</w:t>
      </w:r>
      <w:r w:rsidRPr="00C50EB9">
        <w:rPr>
          <w:rFonts w:ascii="Cambria" w:hAnsi="Cambria"/>
          <w:sz w:val="20"/>
          <w:szCs w:val="20"/>
        </w:rPr>
        <w:t>)</w:t>
      </w:r>
    </w:p>
    <w:p w14:paraId="5EBCAA6E" w14:textId="32014097" w:rsidR="00CF5B40" w:rsidRPr="00C50EB9" w:rsidRDefault="00F8226C" w:rsidP="00001D3A">
      <w:pPr>
        <w:jc w:val="both"/>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 xml:space="preserve">požiadavky vyjadrené Opisom predmetu zákazky </w:t>
      </w:r>
      <w:r w:rsidR="008F3730" w:rsidRPr="00C50EB9">
        <w:rPr>
          <w:rFonts w:ascii="Cambria" w:hAnsi="Cambria"/>
          <w:color w:val="00B0F0"/>
          <w:spacing w:val="-4"/>
          <w:sz w:val="20"/>
          <w:szCs w:val="20"/>
        </w:rPr>
        <w:t xml:space="preserve">sú neoddeliteľnou súčasťou tejto Zmluvy, pričom </w:t>
      </w:r>
      <w:r w:rsidR="008F3730" w:rsidRPr="00C50EB9">
        <w:rPr>
          <w:rFonts w:ascii="Cambria" w:hAnsi="Cambria"/>
          <w:b/>
          <w:bCs/>
          <w:color w:val="00B0F0"/>
          <w:spacing w:val="-4"/>
          <w:sz w:val="20"/>
          <w:szCs w:val="20"/>
        </w:rPr>
        <w:t xml:space="preserve">verejný obstarávateľ ich </w:t>
      </w:r>
      <w:r w:rsidR="004D324B" w:rsidRPr="00C50EB9">
        <w:rPr>
          <w:rFonts w:ascii="Cambria" w:hAnsi="Cambria"/>
          <w:color w:val="00B0F0"/>
          <w:spacing w:val="-4"/>
          <w:sz w:val="20"/>
          <w:szCs w:val="20"/>
        </w:rPr>
        <w:t xml:space="preserve">priloží </w:t>
      </w:r>
      <w:r w:rsidR="00C12947">
        <w:rPr>
          <w:rFonts w:ascii="Cambria" w:hAnsi="Cambria"/>
          <w:color w:val="00B0F0"/>
          <w:spacing w:val="-4"/>
          <w:sz w:val="20"/>
          <w:szCs w:val="20"/>
        </w:rPr>
        <w:t xml:space="preserve">ako </w:t>
      </w:r>
      <w:r w:rsidR="004D324B" w:rsidRPr="00C50EB9">
        <w:rPr>
          <w:rFonts w:ascii="Cambria" w:hAnsi="Cambria"/>
          <w:color w:val="00B0F0"/>
          <w:spacing w:val="-4"/>
          <w:sz w:val="20"/>
          <w:szCs w:val="20"/>
        </w:rPr>
        <w:t>kompletný Opis predmetu zákazky ako Prílohu 1 – Špecifikácia predmetu plnenia pred podpisom Zmluvy</w:t>
      </w:r>
      <w:r w:rsidRPr="00C50EB9">
        <w:rPr>
          <w:rFonts w:ascii="Cambria" w:hAnsi="Cambria"/>
          <w:spacing w:val="-4"/>
          <w:sz w:val="20"/>
          <w:szCs w:val="20"/>
        </w:rPr>
        <w:t>&gt;</w:t>
      </w:r>
    </w:p>
    <w:p w14:paraId="3BA9885C" w14:textId="13656EDB" w:rsidR="00253075" w:rsidRPr="00C50EB9" w:rsidRDefault="00F7718E" w:rsidP="00F51B91">
      <w:pPr>
        <w:rPr>
          <w:rFonts w:ascii="Cambria" w:hAnsi="Cambria"/>
          <w:b/>
          <w:bCs/>
          <w:sz w:val="20"/>
          <w:szCs w:val="20"/>
        </w:rPr>
      </w:pPr>
      <w:r w:rsidRPr="00C50EB9">
        <w:rPr>
          <w:rFonts w:ascii="Cambria" w:hAnsi="Cambria"/>
          <w:b/>
          <w:bCs/>
          <w:sz w:val="20"/>
          <w:szCs w:val="20"/>
        </w:rPr>
        <w:t>B</w:t>
      </w:r>
      <w:r w:rsidR="007C6F99" w:rsidRPr="00C50EB9">
        <w:rPr>
          <w:rFonts w:ascii="Cambria" w:hAnsi="Cambria"/>
          <w:b/>
          <w:bCs/>
          <w:sz w:val="20"/>
          <w:szCs w:val="20"/>
        </w:rPr>
        <w:t xml:space="preserve">. </w:t>
      </w:r>
      <w:r w:rsidR="00253075" w:rsidRPr="00C50EB9">
        <w:rPr>
          <w:rFonts w:ascii="Cambria" w:hAnsi="Cambria"/>
          <w:b/>
          <w:bCs/>
          <w:sz w:val="20"/>
          <w:szCs w:val="20"/>
        </w:rPr>
        <w:t xml:space="preserve">Projektové požiadavky </w:t>
      </w:r>
    </w:p>
    <w:p w14:paraId="48206421" w14:textId="564E73B2" w:rsidR="005E026A" w:rsidRDefault="005E026A" w:rsidP="005E026A">
      <w:pPr>
        <w:pStyle w:val="Style2"/>
        <w:numPr>
          <w:ilvl w:val="0"/>
          <w:numId w:val="0"/>
        </w:numPr>
        <w:spacing w:line="240" w:lineRule="auto"/>
        <w:rPr>
          <w:rFonts w:ascii="Cambria" w:hAnsi="Cambria"/>
          <w:b w:val="0"/>
          <w:sz w:val="20"/>
          <w:szCs w:val="20"/>
        </w:rPr>
      </w:pPr>
      <w:r w:rsidRPr="00C50EB9">
        <w:rPr>
          <w:rFonts w:ascii="Cambria" w:hAnsi="Cambria"/>
          <w:b w:val="0"/>
          <w:sz w:val="20"/>
          <w:szCs w:val="20"/>
        </w:rPr>
        <w:t xml:space="preserve">Zhotoviteľ sa zaväzuje vykonávanie a dodávanie diela riadiť ako projekt na základe projektovej metodiky, ktorú určuje pracovný predpis objednávateľa č. 20/2020 o projektovom riadení (založená na princípoch metodiky </w:t>
      </w:r>
      <w:r w:rsidRPr="00715927">
        <w:rPr>
          <w:rFonts w:ascii="Cambria" w:hAnsi="Cambria"/>
          <w:b w:val="0"/>
          <w:sz w:val="20"/>
          <w:szCs w:val="20"/>
        </w:rPr>
        <w:t>PRINCE2) a na základe projektových požiadaviek, ktoré boli súčasťou súťažných podkladov k zákazke s názvom „</w:t>
      </w:r>
      <w:r w:rsidR="00A474EF" w:rsidRPr="00A474EF">
        <w:rPr>
          <w:rFonts w:ascii="Cambria" w:hAnsi="Cambria"/>
          <w:bCs w:val="0"/>
          <w:i/>
          <w:iCs/>
          <w:sz w:val="20"/>
          <w:szCs w:val="20"/>
        </w:rPr>
        <w:t>Document Management System (DMS)</w:t>
      </w:r>
      <w:r w:rsidRPr="00715927">
        <w:rPr>
          <w:rFonts w:ascii="Cambria" w:hAnsi="Cambria"/>
          <w:b w:val="0"/>
          <w:sz w:val="20"/>
          <w:szCs w:val="20"/>
        </w:rPr>
        <w:t>“, z ktorej</w:t>
      </w:r>
      <w:r w:rsidRPr="00C50EB9">
        <w:rPr>
          <w:rFonts w:ascii="Cambria" w:hAnsi="Cambria"/>
          <w:b w:val="0"/>
          <w:sz w:val="20"/>
          <w:szCs w:val="20"/>
        </w:rPr>
        <w:t xml:space="preserve"> vzišla táto Zmluva, pričom ak o ne zhotoviteľ počas trvania tejto Zmluvy požiada, objednávateľ sa zaväzuje mu ich bezodkladne poskytnúť. </w:t>
      </w:r>
    </w:p>
    <w:p w14:paraId="38BFA80D" w14:textId="725B6525" w:rsidR="00AE5042" w:rsidRPr="007618A0" w:rsidRDefault="007618A0" w:rsidP="007618A0">
      <w:pPr>
        <w:rPr>
          <w:rFonts w:ascii="Cambria" w:hAnsi="Cambria"/>
          <w:b/>
          <w:bCs/>
          <w:sz w:val="20"/>
          <w:szCs w:val="20"/>
        </w:rPr>
      </w:pPr>
      <w:r>
        <w:rPr>
          <w:rFonts w:ascii="Cambria" w:hAnsi="Cambria"/>
          <w:b/>
          <w:bCs/>
          <w:sz w:val="20"/>
          <w:szCs w:val="20"/>
        </w:rPr>
        <w:t xml:space="preserve">C. </w:t>
      </w:r>
      <w:r w:rsidRPr="007618A0">
        <w:rPr>
          <w:rFonts w:ascii="Cambria" w:hAnsi="Cambria"/>
          <w:b/>
          <w:bCs/>
          <w:sz w:val="20"/>
          <w:szCs w:val="20"/>
        </w:rPr>
        <w:t>Klasifikácia chýb</w:t>
      </w:r>
    </w:p>
    <w:tbl>
      <w:tblPr>
        <w:tblStyle w:val="Mriekatabuky"/>
        <w:tblW w:w="0" w:type="auto"/>
        <w:tblLook w:val="04A0" w:firstRow="1" w:lastRow="0" w:firstColumn="1" w:lastColumn="0" w:noHBand="0" w:noVBand="1"/>
      </w:tblPr>
      <w:tblGrid>
        <w:gridCol w:w="1696"/>
        <w:gridCol w:w="7792"/>
      </w:tblGrid>
      <w:tr w:rsidR="007618A0" w14:paraId="763E168C" w14:textId="77777777" w:rsidTr="00B544FF">
        <w:tc>
          <w:tcPr>
            <w:tcW w:w="1696" w:type="dxa"/>
          </w:tcPr>
          <w:p w14:paraId="4B09EBE1" w14:textId="1D1D90F2" w:rsidR="007618A0" w:rsidRPr="00B544FF" w:rsidRDefault="007618A0" w:rsidP="005E026A">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Zásadná chyba</w:t>
            </w:r>
            <w:r w:rsidR="00B658C6">
              <w:rPr>
                <w:rFonts w:ascii="Cambria" w:eastAsiaTheme="minorHAnsi" w:hAnsi="Cambria" w:cstheme="minorBidi"/>
                <w:sz w:val="20"/>
                <w:szCs w:val="20"/>
                <w:lang w:eastAsia="en-US"/>
              </w:rPr>
              <w:t xml:space="preserve"> (A)</w:t>
            </w:r>
          </w:p>
        </w:tc>
        <w:tc>
          <w:tcPr>
            <w:tcW w:w="7792" w:type="dxa"/>
          </w:tcPr>
          <w:p w14:paraId="648A9281" w14:textId="77777777" w:rsidR="007618A0" w:rsidRPr="00B544FF" w:rsidRDefault="007618A0" w:rsidP="00E74C02">
            <w:pPr>
              <w:spacing w:after="0" w:line="240" w:lineRule="auto"/>
              <w:jc w:val="both"/>
              <w:rPr>
                <w:rFonts w:ascii="Cambria" w:hAnsi="Cambria"/>
              </w:rPr>
            </w:pPr>
            <w:r w:rsidRPr="00B544FF">
              <w:rPr>
                <w:rFonts w:ascii="Cambria" w:hAnsi="Cambria"/>
              </w:rPr>
              <w:t>Chyba/nedostatok vylučujúci užívanie projektového výstupu alebo jeho dôležitej a ucelenej časti.</w:t>
            </w:r>
          </w:p>
          <w:p w14:paraId="56AAEC75" w14:textId="3E8F4101" w:rsidR="007618A0" w:rsidRPr="00B544FF" w:rsidRDefault="007618A0" w:rsidP="00E74C02">
            <w:pPr>
              <w:spacing w:after="0" w:line="240" w:lineRule="auto"/>
              <w:jc w:val="both"/>
              <w:rPr>
                <w:rFonts w:ascii="Cambria" w:hAnsi="Cambria"/>
                <w:b/>
              </w:rPr>
            </w:pPr>
            <w:r w:rsidRPr="00B544FF">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sidR="005E0944">
              <w:rPr>
                <w:rFonts w:ascii="Cambria" w:hAnsi="Cambria"/>
              </w:rPr>
              <w:t xml:space="preserve">informačný </w:t>
            </w:r>
            <w:r w:rsidRPr="00B544FF">
              <w:rPr>
                <w:rFonts w:ascii="Cambria" w:hAnsi="Cambria"/>
              </w:rPr>
              <w:t>systém spadne a toto sa deje opakovane vždy po reštartovaní.</w:t>
            </w:r>
          </w:p>
        </w:tc>
      </w:tr>
      <w:tr w:rsidR="007618A0" w14:paraId="78A5BDF8" w14:textId="77777777" w:rsidTr="00B544FF">
        <w:tc>
          <w:tcPr>
            <w:tcW w:w="1696" w:type="dxa"/>
          </w:tcPr>
          <w:p w14:paraId="46F3F517" w14:textId="0DD2B394" w:rsidR="007618A0" w:rsidRPr="00B544FF" w:rsidRDefault="007618A0" w:rsidP="00E74C02">
            <w:pPr>
              <w:pStyle w:val="Style2"/>
              <w:numPr>
                <w:ilvl w:val="0"/>
                <w:numId w:val="0"/>
              </w:numPr>
              <w:spacing w:after="0" w:line="240" w:lineRule="auto"/>
              <w:rPr>
                <w:rFonts w:ascii="Cambria" w:hAnsi="Cambria"/>
                <w:b w:val="0"/>
                <w:sz w:val="20"/>
                <w:szCs w:val="20"/>
              </w:rPr>
            </w:pPr>
            <w:r w:rsidRPr="00B544FF">
              <w:rPr>
                <w:rFonts w:ascii="Cambria" w:eastAsiaTheme="minorHAnsi" w:hAnsi="Cambria" w:cstheme="minorBidi"/>
                <w:sz w:val="20"/>
                <w:szCs w:val="20"/>
                <w:lang w:eastAsia="en-US"/>
              </w:rPr>
              <w:t>Závažná chyba</w:t>
            </w:r>
            <w:r w:rsidR="00B658C6">
              <w:rPr>
                <w:rFonts w:ascii="Cambria" w:eastAsiaTheme="minorHAnsi" w:hAnsi="Cambria" w:cstheme="minorBidi"/>
                <w:sz w:val="20"/>
                <w:szCs w:val="20"/>
                <w:lang w:eastAsia="en-US"/>
              </w:rPr>
              <w:t xml:space="preserve"> (B)</w:t>
            </w:r>
          </w:p>
        </w:tc>
        <w:tc>
          <w:tcPr>
            <w:tcW w:w="7792" w:type="dxa"/>
          </w:tcPr>
          <w:p w14:paraId="63E4FF7D" w14:textId="77777777" w:rsidR="007618A0" w:rsidRPr="00B544FF" w:rsidRDefault="007618A0" w:rsidP="00E74C02">
            <w:pPr>
              <w:spacing w:after="0" w:line="240" w:lineRule="auto"/>
              <w:jc w:val="both"/>
              <w:rPr>
                <w:rFonts w:ascii="Cambria" w:hAnsi="Cambria"/>
              </w:rPr>
            </w:pPr>
            <w:r w:rsidRPr="00B544FF">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180E537E" w14:textId="0199E361" w:rsidR="007618A0" w:rsidRPr="00B544FF" w:rsidRDefault="007618A0" w:rsidP="00E74C02">
            <w:pPr>
              <w:spacing w:after="0" w:line="240" w:lineRule="auto"/>
              <w:jc w:val="both"/>
              <w:rPr>
                <w:rFonts w:ascii="Cambria" w:hAnsi="Cambria"/>
                <w:b/>
              </w:rPr>
            </w:pPr>
            <w:r w:rsidRPr="00B544FF">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7618A0" w14:paraId="2119FD63" w14:textId="77777777" w:rsidTr="00B544FF">
        <w:tc>
          <w:tcPr>
            <w:tcW w:w="1696" w:type="dxa"/>
          </w:tcPr>
          <w:p w14:paraId="0975D1F3" w14:textId="420B6664" w:rsidR="007618A0" w:rsidRPr="00B544FF" w:rsidRDefault="007618A0" w:rsidP="005E026A">
            <w:pPr>
              <w:pStyle w:val="Style2"/>
              <w:numPr>
                <w:ilvl w:val="0"/>
                <w:numId w:val="0"/>
              </w:numPr>
              <w:spacing w:line="240" w:lineRule="auto"/>
              <w:rPr>
                <w:rFonts w:ascii="Cambria" w:hAnsi="Cambria"/>
                <w:b w:val="0"/>
                <w:sz w:val="20"/>
                <w:szCs w:val="20"/>
              </w:rPr>
            </w:pPr>
            <w:r w:rsidRPr="00B544FF">
              <w:rPr>
                <w:rFonts w:ascii="Cambria" w:eastAsiaTheme="minorHAnsi" w:hAnsi="Cambria" w:cstheme="minorBidi"/>
                <w:sz w:val="20"/>
                <w:szCs w:val="20"/>
                <w:lang w:eastAsia="en-US"/>
              </w:rPr>
              <w:t>Nepodstatná chyba</w:t>
            </w:r>
            <w:r w:rsidR="00B658C6">
              <w:rPr>
                <w:rFonts w:ascii="Cambria" w:eastAsiaTheme="minorHAnsi" w:hAnsi="Cambria" w:cstheme="minorBidi"/>
                <w:sz w:val="20"/>
                <w:szCs w:val="20"/>
                <w:lang w:eastAsia="en-US"/>
              </w:rPr>
              <w:t xml:space="preserve"> (C)</w:t>
            </w:r>
          </w:p>
        </w:tc>
        <w:tc>
          <w:tcPr>
            <w:tcW w:w="7792" w:type="dxa"/>
          </w:tcPr>
          <w:p w14:paraId="468E565A" w14:textId="2EC1CFB4" w:rsidR="007618A0" w:rsidRPr="00B544FF" w:rsidRDefault="007618A0" w:rsidP="00E74C02">
            <w:pPr>
              <w:spacing w:after="0" w:line="240" w:lineRule="auto"/>
              <w:jc w:val="both"/>
              <w:rPr>
                <w:rFonts w:ascii="Cambria" w:hAnsi="Cambria"/>
              </w:rPr>
            </w:pPr>
            <w:r w:rsidRPr="00B544FF">
              <w:rPr>
                <w:rFonts w:ascii="Cambria" w:hAnsi="Cambria"/>
              </w:rPr>
              <w:t>Ostatné Chyby/nedostatky</w:t>
            </w:r>
            <w:r w:rsidR="00F3668E">
              <w:rPr>
                <w:rFonts w:ascii="Cambria" w:hAnsi="Cambria"/>
              </w:rPr>
              <w:t>.</w:t>
            </w:r>
          </w:p>
          <w:p w14:paraId="5D9386BF" w14:textId="77777777" w:rsidR="007618A0" w:rsidRPr="00B544FF" w:rsidRDefault="007618A0" w:rsidP="00E74C02">
            <w:pPr>
              <w:spacing w:after="0" w:line="240" w:lineRule="auto"/>
              <w:jc w:val="both"/>
              <w:rPr>
                <w:rFonts w:ascii="Cambria" w:hAnsi="Cambria"/>
              </w:rPr>
            </w:pPr>
            <w:r w:rsidRPr="00B544FF">
              <w:rPr>
                <w:rFonts w:ascii="Cambria" w:hAnsi="Cambria"/>
              </w:rPr>
              <w:t>SW riešenie/komponent SW riešenia je obmedzené vo funkčnosti pri podpore procesov, ktoré sú považované za nekritické.</w:t>
            </w:r>
          </w:p>
          <w:p w14:paraId="08041EB0" w14:textId="27EDE029" w:rsidR="007618A0" w:rsidRPr="00B544FF" w:rsidRDefault="007618A0" w:rsidP="00E74C02">
            <w:pPr>
              <w:spacing w:after="0" w:line="240" w:lineRule="auto"/>
              <w:jc w:val="both"/>
              <w:rPr>
                <w:rFonts w:ascii="Cambria" w:hAnsi="Cambria"/>
              </w:rPr>
            </w:pPr>
            <w:r w:rsidRPr="00B544FF">
              <w:rPr>
                <w:rFonts w:ascii="Cambria" w:hAnsi="Cambria"/>
              </w:rPr>
              <w:t xml:space="preserve">Nastavenie parametrov systému </w:t>
            </w:r>
            <w:r w:rsidR="00B544FF">
              <w:rPr>
                <w:rFonts w:ascii="Cambria" w:hAnsi="Cambria"/>
              </w:rPr>
              <w:t>zhotoviteľom</w:t>
            </w:r>
            <w:r w:rsidRPr="00B544FF">
              <w:rPr>
                <w:rFonts w:ascii="Cambria" w:hAnsi="Cambria"/>
              </w:rPr>
              <w:t>.</w:t>
            </w:r>
          </w:p>
        </w:tc>
      </w:tr>
    </w:tbl>
    <w:p w14:paraId="65044ECB" w14:textId="77777777" w:rsidR="007618A0" w:rsidRPr="00C50EB9" w:rsidRDefault="007618A0" w:rsidP="005E026A">
      <w:pPr>
        <w:pStyle w:val="Style2"/>
        <w:numPr>
          <w:ilvl w:val="0"/>
          <w:numId w:val="0"/>
        </w:numPr>
        <w:spacing w:line="240" w:lineRule="auto"/>
        <w:rPr>
          <w:rFonts w:ascii="Cambria" w:hAnsi="Cambria"/>
          <w:b w:val="0"/>
          <w:sz w:val="20"/>
          <w:szCs w:val="20"/>
        </w:rPr>
      </w:pPr>
    </w:p>
    <w:p w14:paraId="0DE5E134" w14:textId="77777777" w:rsidR="005240A1" w:rsidRDefault="005240A1">
      <w:pPr>
        <w:spacing w:after="160" w:line="259" w:lineRule="auto"/>
        <w:rPr>
          <w:rFonts w:ascii="Cambria" w:eastAsia="Times New Roman" w:hAnsi="Cambria" w:cs="Times New Roman"/>
          <w:b/>
          <w:bCs/>
          <w:color w:val="000000"/>
          <w:sz w:val="20"/>
          <w:szCs w:val="20"/>
          <w:lang w:eastAsia="cs-CZ"/>
        </w:rPr>
      </w:pPr>
      <w:r>
        <w:rPr>
          <w:rFonts w:ascii="Cambria" w:hAnsi="Cambria"/>
          <w:b/>
          <w:bCs/>
          <w:sz w:val="20"/>
          <w:szCs w:val="20"/>
        </w:rPr>
        <w:br w:type="page"/>
      </w:r>
    </w:p>
    <w:p w14:paraId="50F7FEF8" w14:textId="2D0758C9" w:rsidR="00230C3F" w:rsidRDefault="00D43A56" w:rsidP="00F06E2E">
      <w:pPr>
        <w:pStyle w:val="Zarkazkladnhotextu2"/>
        <w:spacing w:before="120" w:after="240"/>
        <w:ind w:left="0" w:firstLine="0"/>
        <w:jc w:val="both"/>
        <w:rPr>
          <w:rFonts w:ascii="Cambria" w:hAnsi="Cambria"/>
          <w:b/>
          <w:i/>
          <w:iCs/>
          <w:color w:val="auto"/>
          <w:sz w:val="22"/>
          <w:szCs w:val="22"/>
        </w:rPr>
      </w:pPr>
      <w:r>
        <w:rPr>
          <w:rFonts w:ascii="Cambria" w:hAnsi="Cambria"/>
          <w:b/>
          <w:bCs/>
          <w:sz w:val="20"/>
          <w:szCs w:val="20"/>
        </w:rPr>
        <w:lastRenderedPageBreak/>
        <w:t xml:space="preserve">D. </w:t>
      </w:r>
      <w:r w:rsidR="00230C3F">
        <w:rPr>
          <w:rFonts w:ascii="Cambria" w:hAnsi="Cambria"/>
          <w:b/>
          <w:bCs/>
          <w:sz w:val="20"/>
          <w:szCs w:val="20"/>
        </w:rPr>
        <w:t>Služby Podpora a Údržba</w:t>
      </w:r>
    </w:p>
    <w:p w14:paraId="2FBDB2FA" w14:textId="0E00D4FF" w:rsidR="00F4531C" w:rsidRPr="00230C3F" w:rsidRDefault="00F4531C" w:rsidP="00230C3F">
      <w:pPr>
        <w:pStyle w:val="Zarkazkladnhotextu2"/>
        <w:spacing w:before="120" w:after="240"/>
        <w:ind w:left="357" w:firstLine="0"/>
        <w:jc w:val="both"/>
        <w:rPr>
          <w:rFonts w:ascii="Cambria" w:hAnsi="Cambria"/>
          <w:b/>
          <w:i/>
          <w:iCs/>
          <w:color w:val="auto"/>
          <w:sz w:val="22"/>
          <w:szCs w:val="22"/>
        </w:rPr>
      </w:pPr>
      <w:r w:rsidRPr="00230C3F">
        <w:rPr>
          <w:rFonts w:ascii="Cambria" w:hAnsi="Cambria"/>
          <w:b/>
          <w:i/>
          <w:iCs/>
          <w:color w:val="auto"/>
          <w:sz w:val="22"/>
          <w:szCs w:val="22"/>
        </w:rPr>
        <w:t xml:space="preserve">Podpora </w:t>
      </w:r>
    </w:p>
    <w:p w14:paraId="1B87DC77" w14:textId="630A2E30" w:rsidR="00F4531C" w:rsidRPr="00A86615" w:rsidRDefault="00F4531C" w:rsidP="008411CB">
      <w:pPr>
        <w:pStyle w:val="Zarkazkladnhotextu"/>
        <w:numPr>
          <w:ilvl w:val="1"/>
          <w:numId w:val="44"/>
        </w:numPr>
        <w:spacing w:before="120" w:line="240" w:lineRule="auto"/>
        <w:ind w:left="540" w:hanging="543"/>
        <w:jc w:val="both"/>
        <w:rPr>
          <w:rFonts w:ascii="Cambria" w:hAnsi="Cambria"/>
        </w:rPr>
      </w:pPr>
      <w:r>
        <w:rPr>
          <w:rFonts w:ascii="Cambria" w:hAnsi="Cambria"/>
        </w:rPr>
        <w:t>Zhotovite</w:t>
      </w:r>
      <w:r w:rsidRPr="00A86615">
        <w:rPr>
          <w:rFonts w:ascii="Cambria" w:hAnsi="Cambria"/>
        </w:rPr>
        <w:t>ľ sa zaväzuje poskytovať službu Podpora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901"/>
        <w:gridCol w:w="1351"/>
        <w:gridCol w:w="776"/>
        <w:gridCol w:w="783"/>
        <w:gridCol w:w="1276"/>
        <w:gridCol w:w="992"/>
        <w:gridCol w:w="1134"/>
      </w:tblGrid>
      <w:tr w:rsidR="00F4531C" w:rsidRPr="00BB2DB2" w14:paraId="6FD1E72F" w14:textId="77777777">
        <w:trPr>
          <w:cantSplit/>
          <w:trHeight w:val="240"/>
          <w:tblHeader/>
        </w:trPr>
        <w:tc>
          <w:tcPr>
            <w:tcW w:w="9639" w:type="dxa"/>
            <w:gridSpan w:val="8"/>
            <w:shd w:val="clear" w:color="auto" w:fill="E0E0E0"/>
            <w:vAlign w:val="center"/>
          </w:tcPr>
          <w:p w14:paraId="0FE56EA2"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Tabuľka č. 1</w:t>
            </w:r>
          </w:p>
        </w:tc>
      </w:tr>
      <w:tr w:rsidR="00F4531C" w:rsidRPr="00BB2DB2" w14:paraId="3B914043" w14:textId="77777777" w:rsidTr="00BA424C">
        <w:trPr>
          <w:cantSplit/>
          <w:trHeight w:val="240"/>
          <w:tblHeader/>
        </w:trPr>
        <w:tc>
          <w:tcPr>
            <w:tcW w:w="426" w:type="dxa"/>
            <w:vMerge w:val="restart"/>
            <w:shd w:val="clear" w:color="auto" w:fill="E0E0E0"/>
            <w:vAlign w:val="center"/>
          </w:tcPr>
          <w:p w14:paraId="629EE7F7"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ID</w:t>
            </w:r>
          </w:p>
        </w:tc>
        <w:tc>
          <w:tcPr>
            <w:tcW w:w="2901" w:type="dxa"/>
            <w:vMerge w:val="restart"/>
            <w:shd w:val="clear" w:color="auto" w:fill="E0E0E0"/>
            <w:vAlign w:val="center"/>
          </w:tcPr>
          <w:p w14:paraId="0535CC2C" w14:textId="77777777" w:rsidR="00F4531C" w:rsidRPr="00BB2DB2" w:rsidRDefault="00F4531C">
            <w:pPr>
              <w:spacing w:before="40" w:after="40"/>
              <w:rPr>
                <w:rFonts w:ascii="Cambria" w:hAnsi="Cambria" w:cs="Arial"/>
                <w:b/>
                <w:bCs/>
                <w:sz w:val="16"/>
                <w:szCs w:val="16"/>
              </w:rPr>
            </w:pPr>
            <w:r w:rsidRPr="00BB2DB2">
              <w:rPr>
                <w:rFonts w:ascii="Cambria" w:hAnsi="Cambria" w:cs="Arial"/>
                <w:b/>
                <w:bCs/>
                <w:sz w:val="16"/>
                <w:szCs w:val="16"/>
              </w:rPr>
              <w:t>Činnosti</w:t>
            </w:r>
          </w:p>
        </w:tc>
        <w:tc>
          <w:tcPr>
            <w:tcW w:w="2910" w:type="dxa"/>
            <w:gridSpan w:val="3"/>
            <w:shd w:val="clear" w:color="auto" w:fill="E0E0E0"/>
            <w:vAlign w:val="center"/>
          </w:tcPr>
          <w:p w14:paraId="7BE65480"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Aktivácia služby</w:t>
            </w:r>
          </w:p>
        </w:tc>
        <w:tc>
          <w:tcPr>
            <w:tcW w:w="3402" w:type="dxa"/>
            <w:gridSpan w:val="3"/>
            <w:shd w:val="clear" w:color="auto" w:fill="E0E0E0"/>
            <w:noWrap/>
            <w:vAlign w:val="center"/>
          </w:tcPr>
          <w:p w14:paraId="4E44AC42"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Úroveň služby</w:t>
            </w:r>
          </w:p>
        </w:tc>
      </w:tr>
      <w:tr w:rsidR="00F4531C" w:rsidRPr="00BB2DB2" w14:paraId="6BED589C" w14:textId="77777777" w:rsidTr="00BA424C">
        <w:trPr>
          <w:cantSplit/>
          <w:trHeight w:val="649"/>
          <w:tblHeader/>
        </w:trPr>
        <w:tc>
          <w:tcPr>
            <w:tcW w:w="426" w:type="dxa"/>
            <w:vMerge/>
            <w:vAlign w:val="center"/>
          </w:tcPr>
          <w:p w14:paraId="4E5B0D7A" w14:textId="77777777" w:rsidR="00F4531C" w:rsidRPr="00BB2DB2" w:rsidRDefault="00F4531C">
            <w:pPr>
              <w:spacing w:before="20" w:after="20"/>
              <w:rPr>
                <w:rFonts w:ascii="Cambria" w:hAnsi="Cambria" w:cs="Arial"/>
                <w:b/>
                <w:bCs/>
                <w:sz w:val="16"/>
                <w:szCs w:val="16"/>
              </w:rPr>
            </w:pPr>
          </w:p>
        </w:tc>
        <w:tc>
          <w:tcPr>
            <w:tcW w:w="2901" w:type="dxa"/>
            <w:vMerge/>
            <w:vAlign w:val="center"/>
          </w:tcPr>
          <w:p w14:paraId="1620D192" w14:textId="77777777" w:rsidR="00F4531C" w:rsidRPr="00BB2DB2" w:rsidRDefault="00F4531C">
            <w:pPr>
              <w:spacing w:before="40" w:after="40"/>
              <w:rPr>
                <w:rFonts w:ascii="Cambria" w:hAnsi="Cambria" w:cs="Arial"/>
                <w:b/>
                <w:bCs/>
                <w:sz w:val="16"/>
                <w:szCs w:val="16"/>
              </w:rPr>
            </w:pPr>
          </w:p>
        </w:tc>
        <w:tc>
          <w:tcPr>
            <w:tcW w:w="1351" w:type="dxa"/>
            <w:shd w:val="clear" w:color="auto" w:fill="E0E0E0"/>
            <w:vAlign w:val="center"/>
          </w:tcPr>
          <w:p w14:paraId="04149620" w14:textId="6550125E" w:rsidR="00F4531C" w:rsidRPr="00BB2DB2" w:rsidRDefault="00FB1C4F">
            <w:pPr>
              <w:spacing w:before="20" w:after="20"/>
              <w:rPr>
                <w:rFonts w:ascii="Cambria" w:hAnsi="Cambria" w:cs="Arial"/>
                <w:b/>
                <w:bCs/>
                <w:sz w:val="16"/>
                <w:szCs w:val="16"/>
              </w:rPr>
            </w:pPr>
            <w:r w:rsidRPr="00BB2DB2">
              <w:rPr>
                <w:rFonts w:ascii="Cambria" w:hAnsi="Cambria" w:cs="Arial"/>
                <w:b/>
                <w:bCs/>
                <w:sz w:val="16"/>
                <w:szCs w:val="16"/>
              </w:rPr>
              <w:t>Spúšťač</w:t>
            </w:r>
          </w:p>
        </w:tc>
        <w:tc>
          <w:tcPr>
            <w:tcW w:w="776" w:type="dxa"/>
            <w:shd w:val="clear" w:color="auto" w:fill="E0E0E0"/>
            <w:vAlign w:val="center"/>
          </w:tcPr>
          <w:p w14:paraId="24CFF310"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Frekvencia</w:t>
            </w:r>
          </w:p>
        </w:tc>
        <w:tc>
          <w:tcPr>
            <w:tcW w:w="783" w:type="dxa"/>
            <w:shd w:val="clear" w:color="auto" w:fill="E0E0E0"/>
            <w:vAlign w:val="center"/>
          </w:tcPr>
          <w:p w14:paraId="58AC7172"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Štart</w:t>
            </w:r>
          </w:p>
        </w:tc>
        <w:tc>
          <w:tcPr>
            <w:tcW w:w="1276" w:type="dxa"/>
            <w:shd w:val="clear" w:color="auto" w:fill="E0E0E0"/>
            <w:vAlign w:val="center"/>
          </w:tcPr>
          <w:p w14:paraId="6A890AF0"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Dostupnosť služby</w:t>
            </w:r>
          </w:p>
        </w:tc>
        <w:tc>
          <w:tcPr>
            <w:tcW w:w="992" w:type="dxa"/>
            <w:shd w:val="clear" w:color="auto" w:fill="E0E0E0"/>
            <w:vAlign w:val="center"/>
          </w:tcPr>
          <w:p w14:paraId="267581F0"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Doba odozvy</w:t>
            </w:r>
          </w:p>
        </w:tc>
        <w:tc>
          <w:tcPr>
            <w:tcW w:w="1134" w:type="dxa"/>
            <w:shd w:val="clear" w:color="auto" w:fill="E0E0E0"/>
            <w:vAlign w:val="center"/>
          </w:tcPr>
          <w:p w14:paraId="0506AB7C"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Lehota služby</w:t>
            </w:r>
          </w:p>
        </w:tc>
      </w:tr>
      <w:tr w:rsidR="00F4531C" w:rsidRPr="00BB2DB2" w14:paraId="4664889B" w14:textId="77777777" w:rsidTr="00BA424C">
        <w:trPr>
          <w:cantSplit/>
          <w:trHeight w:val="300"/>
        </w:trPr>
        <w:tc>
          <w:tcPr>
            <w:tcW w:w="426" w:type="dxa"/>
            <w:noWrap/>
            <w:vAlign w:val="center"/>
          </w:tcPr>
          <w:p w14:paraId="0B6D4B17"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1.</w:t>
            </w:r>
          </w:p>
        </w:tc>
        <w:tc>
          <w:tcPr>
            <w:tcW w:w="2901" w:type="dxa"/>
            <w:vAlign w:val="center"/>
          </w:tcPr>
          <w:p w14:paraId="7AE672EA" w14:textId="15C1DC2C" w:rsidR="00F4531C" w:rsidRPr="00BB2DB2" w:rsidRDefault="00EA23EE">
            <w:pPr>
              <w:spacing w:before="40" w:after="40"/>
              <w:rPr>
                <w:rFonts w:ascii="Cambria" w:hAnsi="Cambria" w:cs="Arial"/>
                <w:sz w:val="16"/>
                <w:szCs w:val="16"/>
              </w:rPr>
            </w:pPr>
            <w:r w:rsidRPr="00EA23EE">
              <w:rPr>
                <w:rFonts w:ascii="Cambria" w:hAnsi="Cambria" w:cs="Arial"/>
                <w:sz w:val="16"/>
                <w:szCs w:val="16"/>
              </w:rPr>
              <w:t>Poskytovanie konzultácií v rozsahu 4h / 1 požiadavka (telefonicky, elektronickou poštou, prostredníctvom IS Service Desk) súvisiacich s problematikou funkcionality, administrácie, prevádzky dodaného systému a jeho častí ako aj s chybovými hláseniami systému</w:t>
            </w:r>
          </w:p>
        </w:tc>
        <w:tc>
          <w:tcPr>
            <w:tcW w:w="1351" w:type="dxa"/>
            <w:noWrap/>
            <w:vAlign w:val="center"/>
          </w:tcPr>
          <w:p w14:paraId="75D378BC"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Žiadosť</w:t>
            </w:r>
          </w:p>
        </w:tc>
        <w:tc>
          <w:tcPr>
            <w:tcW w:w="776" w:type="dxa"/>
            <w:noWrap/>
            <w:vAlign w:val="center"/>
          </w:tcPr>
          <w:p w14:paraId="4CCBBCB5" w14:textId="51281723" w:rsidR="00F4531C" w:rsidRPr="00BB2DB2" w:rsidRDefault="00B277D6">
            <w:pPr>
              <w:spacing w:before="20" w:after="20"/>
              <w:rPr>
                <w:rFonts w:ascii="Cambria" w:hAnsi="Cambria" w:cs="Arial"/>
                <w:sz w:val="16"/>
                <w:szCs w:val="16"/>
              </w:rPr>
            </w:pPr>
            <w:r>
              <w:rPr>
                <w:rFonts w:ascii="Cambria" w:hAnsi="Cambria" w:cs="Arial"/>
                <w:sz w:val="16"/>
                <w:szCs w:val="16"/>
              </w:rPr>
              <w:t>10 x</w:t>
            </w:r>
          </w:p>
        </w:tc>
        <w:tc>
          <w:tcPr>
            <w:tcW w:w="783" w:type="dxa"/>
            <w:noWrap/>
            <w:vAlign w:val="center"/>
          </w:tcPr>
          <w:p w14:paraId="3F1341B2" w14:textId="77777777" w:rsidR="00F4531C" w:rsidRPr="00BB2DB2" w:rsidRDefault="00F4531C">
            <w:pPr>
              <w:spacing w:before="20" w:after="20"/>
              <w:rPr>
                <w:rFonts w:ascii="Cambria" w:hAnsi="Cambria" w:cs="Arial"/>
                <w:sz w:val="16"/>
                <w:szCs w:val="16"/>
              </w:rPr>
            </w:pPr>
          </w:p>
        </w:tc>
        <w:tc>
          <w:tcPr>
            <w:tcW w:w="1276" w:type="dxa"/>
            <w:noWrap/>
            <w:vAlign w:val="center"/>
          </w:tcPr>
          <w:p w14:paraId="60CC309D"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V pracovnej dobe</w:t>
            </w:r>
          </w:p>
        </w:tc>
        <w:tc>
          <w:tcPr>
            <w:tcW w:w="992" w:type="dxa"/>
            <w:noWrap/>
            <w:vAlign w:val="center"/>
          </w:tcPr>
          <w:p w14:paraId="1471E6E8"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bezodkladne</w:t>
            </w:r>
          </w:p>
        </w:tc>
        <w:tc>
          <w:tcPr>
            <w:tcW w:w="1134" w:type="dxa"/>
            <w:noWrap/>
            <w:vAlign w:val="center"/>
          </w:tcPr>
          <w:p w14:paraId="70B40D06"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Do 3 pracovných dní od prijatia žiadosti</w:t>
            </w:r>
          </w:p>
        </w:tc>
      </w:tr>
      <w:tr w:rsidR="00F4531C" w:rsidRPr="00BB2DB2" w14:paraId="07F7C70C" w14:textId="77777777" w:rsidTr="00ED0325">
        <w:trPr>
          <w:cantSplit/>
          <w:trHeight w:val="300"/>
        </w:trPr>
        <w:tc>
          <w:tcPr>
            <w:tcW w:w="426" w:type="dxa"/>
            <w:noWrap/>
            <w:vAlign w:val="center"/>
          </w:tcPr>
          <w:p w14:paraId="3781007F" w14:textId="1D8A0E57" w:rsidR="00F4531C" w:rsidRPr="00BB2DB2" w:rsidRDefault="00B351DE" w:rsidP="009312B9">
            <w:pPr>
              <w:spacing w:before="40" w:after="40"/>
              <w:rPr>
                <w:rFonts w:ascii="Cambria" w:hAnsi="Cambria" w:cs="Arial"/>
                <w:sz w:val="16"/>
                <w:szCs w:val="16"/>
              </w:rPr>
            </w:pPr>
            <w:r>
              <w:rPr>
                <w:rFonts w:ascii="Cambria" w:hAnsi="Cambria" w:cs="Arial"/>
                <w:sz w:val="16"/>
                <w:szCs w:val="16"/>
              </w:rPr>
              <w:t>2</w:t>
            </w:r>
            <w:r w:rsidR="00F4531C" w:rsidRPr="00BB2DB2">
              <w:rPr>
                <w:rFonts w:ascii="Cambria" w:hAnsi="Cambria" w:cs="Arial"/>
                <w:sz w:val="16"/>
                <w:szCs w:val="16"/>
              </w:rPr>
              <w:t>.</w:t>
            </w:r>
          </w:p>
        </w:tc>
        <w:tc>
          <w:tcPr>
            <w:tcW w:w="2901" w:type="dxa"/>
          </w:tcPr>
          <w:p w14:paraId="6AFCD742" w14:textId="5454D015" w:rsidR="00F4531C" w:rsidRPr="00BB2DB2" w:rsidRDefault="006D419D">
            <w:pPr>
              <w:spacing w:before="40" w:after="40"/>
              <w:rPr>
                <w:rFonts w:ascii="Cambria" w:hAnsi="Cambria" w:cs="Arial"/>
                <w:sz w:val="16"/>
                <w:szCs w:val="16"/>
              </w:rPr>
            </w:pPr>
            <w:r w:rsidRPr="009312B9">
              <w:rPr>
                <w:rFonts w:ascii="Cambria" w:hAnsi="Cambria" w:cs="Arial"/>
                <w:sz w:val="16"/>
                <w:szCs w:val="16"/>
              </w:rPr>
              <w:t>Predkladanie návrhov na zlepšenie výkonnosti dodaného systému,  informovanie verejného obstarávateľa o nových technických možnostiach a riešeniach použitých produktov</w:t>
            </w:r>
          </w:p>
        </w:tc>
        <w:tc>
          <w:tcPr>
            <w:tcW w:w="1351" w:type="dxa"/>
            <w:noWrap/>
          </w:tcPr>
          <w:p w14:paraId="00DAF7FD" w14:textId="54BFA379" w:rsidR="00F4531C" w:rsidRPr="00BB2DB2" w:rsidRDefault="006D419D" w:rsidP="009312B9">
            <w:pPr>
              <w:spacing w:before="40" w:after="40"/>
              <w:rPr>
                <w:rFonts w:ascii="Cambria" w:hAnsi="Cambria" w:cs="Arial"/>
                <w:sz w:val="16"/>
                <w:szCs w:val="16"/>
              </w:rPr>
            </w:pPr>
            <w:r w:rsidRPr="009312B9">
              <w:rPr>
                <w:rFonts w:ascii="Cambria" w:hAnsi="Cambria" w:cs="Arial"/>
                <w:sz w:val="16"/>
                <w:szCs w:val="16"/>
              </w:rPr>
              <w:t>Žiadosť</w:t>
            </w:r>
          </w:p>
        </w:tc>
        <w:tc>
          <w:tcPr>
            <w:tcW w:w="776" w:type="dxa"/>
            <w:noWrap/>
          </w:tcPr>
          <w:p w14:paraId="6B6865DF" w14:textId="409EA3DB" w:rsidR="00F4531C" w:rsidRPr="00BB2DB2" w:rsidRDefault="006D419D" w:rsidP="009312B9">
            <w:pPr>
              <w:spacing w:before="40" w:after="40"/>
              <w:rPr>
                <w:rFonts w:ascii="Cambria" w:hAnsi="Cambria" w:cs="Arial"/>
                <w:sz w:val="16"/>
                <w:szCs w:val="16"/>
              </w:rPr>
            </w:pPr>
            <w:r w:rsidRPr="009312B9">
              <w:rPr>
                <w:rFonts w:ascii="Cambria" w:hAnsi="Cambria" w:cs="Arial"/>
                <w:sz w:val="16"/>
                <w:szCs w:val="16"/>
              </w:rPr>
              <w:t>priebežne</w:t>
            </w:r>
          </w:p>
        </w:tc>
        <w:tc>
          <w:tcPr>
            <w:tcW w:w="783" w:type="dxa"/>
            <w:noWrap/>
            <w:vAlign w:val="center"/>
          </w:tcPr>
          <w:p w14:paraId="1F19085D" w14:textId="77777777" w:rsidR="00F4531C" w:rsidRPr="00BB2DB2" w:rsidRDefault="00F4531C">
            <w:pPr>
              <w:spacing w:before="20" w:after="20"/>
              <w:rPr>
                <w:rFonts w:ascii="Cambria" w:hAnsi="Cambria" w:cs="Arial"/>
                <w:sz w:val="16"/>
                <w:szCs w:val="16"/>
              </w:rPr>
            </w:pPr>
          </w:p>
        </w:tc>
        <w:tc>
          <w:tcPr>
            <w:tcW w:w="1276" w:type="dxa"/>
            <w:noWrap/>
            <w:vAlign w:val="center"/>
          </w:tcPr>
          <w:p w14:paraId="1E628977" w14:textId="56EF3DBC" w:rsidR="00F4531C" w:rsidRPr="00BB2DB2" w:rsidRDefault="00F4531C">
            <w:pPr>
              <w:spacing w:before="20" w:after="20"/>
              <w:rPr>
                <w:rFonts w:ascii="Cambria" w:hAnsi="Cambria" w:cs="Arial"/>
                <w:sz w:val="16"/>
                <w:szCs w:val="16"/>
              </w:rPr>
            </w:pPr>
          </w:p>
        </w:tc>
        <w:tc>
          <w:tcPr>
            <w:tcW w:w="992" w:type="dxa"/>
            <w:noWrap/>
            <w:vAlign w:val="center"/>
          </w:tcPr>
          <w:p w14:paraId="45405E1E" w14:textId="77777777" w:rsidR="00F4531C" w:rsidRPr="00BB2DB2" w:rsidRDefault="00F4531C">
            <w:pPr>
              <w:spacing w:before="20" w:after="20"/>
              <w:rPr>
                <w:rFonts w:ascii="Cambria" w:hAnsi="Cambria" w:cs="Arial"/>
                <w:sz w:val="16"/>
                <w:szCs w:val="16"/>
              </w:rPr>
            </w:pPr>
          </w:p>
        </w:tc>
        <w:tc>
          <w:tcPr>
            <w:tcW w:w="1134" w:type="dxa"/>
            <w:noWrap/>
          </w:tcPr>
          <w:p w14:paraId="51676E1A" w14:textId="38325730" w:rsidR="00F4531C" w:rsidRPr="00BB2DB2" w:rsidRDefault="006D419D">
            <w:pPr>
              <w:spacing w:before="20" w:after="20"/>
              <w:rPr>
                <w:rFonts w:ascii="Cambria" w:hAnsi="Cambria" w:cs="Arial"/>
                <w:sz w:val="16"/>
                <w:szCs w:val="16"/>
              </w:rPr>
            </w:pPr>
            <w:r>
              <w:rPr>
                <w:rFonts w:ascii="Cambria" w:eastAsia="Cambria" w:hAnsi="Cambria" w:cs="Cambria"/>
                <w:sz w:val="16"/>
                <w:szCs w:val="16"/>
              </w:rPr>
              <w:t xml:space="preserve"> </w:t>
            </w:r>
          </w:p>
        </w:tc>
      </w:tr>
    </w:tbl>
    <w:p w14:paraId="3DCFD047" w14:textId="0914577F" w:rsidR="00F4531C" w:rsidRPr="00A86615" w:rsidRDefault="00F4531C" w:rsidP="008411CB">
      <w:pPr>
        <w:pStyle w:val="Zarkazkladnhotextu"/>
        <w:numPr>
          <w:ilvl w:val="1"/>
          <w:numId w:val="44"/>
        </w:numPr>
        <w:spacing w:before="120" w:after="0" w:line="240" w:lineRule="auto"/>
        <w:ind w:left="567" w:hanging="567"/>
        <w:jc w:val="both"/>
        <w:rPr>
          <w:rFonts w:ascii="Cambria" w:hAnsi="Cambria"/>
        </w:rPr>
      </w:pPr>
      <w:bookmarkStart w:id="24" w:name="_Hlk104957438"/>
      <w:r w:rsidRPr="00A86615">
        <w:rPr>
          <w:rFonts w:ascii="Cambria" w:hAnsi="Cambria"/>
        </w:rPr>
        <w:t xml:space="preserve">V rámci služby „Podpora“ bude </w:t>
      </w:r>
      <w:r>
        <w:rPr>
          <w:rFonts w:ascii="Cambria" w:hAnsi="Cambria"/>
        </w:rPr>
        <w:t>zhotovite</w:t>
      </w:r>
      <w:r w:rsidRPr="00A86615">
        <w:rPr>
          <w:rFonts w:ascii="Cambria" w:hAnsi="Cambria"/>
        </w:rPr>
        <w:t>ľ dodávať vysvetlenia na otázky poverených používateľov objednávateľa a poskytovanie krátkych hodnotení vplyvu prípadných požiadaviek objednávateľa na dodaný IS DMS.</w:t>
      </w:r>
    </w:p>
    <w:p w14:paraId="68760E14" w14:textId="39A65673" w:rsidR="00F4531C" w:rsidRPr="00A86615" w:rsidRDefault="00F4531C" w:rsidP="008411CB">
      <w:pPr>
        <w:pStyle w:val="Zarkazkladnhotextu"/>
        <w:numPr>
          <w:ilvl w:val="1"/>
          <w:numId w:val="44"/>
        </w:numPr>
        <w:spacing w:before="120" w:after="0" w:line="240" w:lineRule="auto"/>
        <w:ind w:left="567" w:hanging="567"/>
        <w:jc w:val="both"/>
        <w:rPr>
          <w:rFonts w:ascii="Cambria" w:hAnsi="Cambria"/>
        </w:rPr>
      </w:pPr>
      <w:r w:rsidRPr="00A86615">
        <w:rPr>
          <w:rFonts w:ascii="Cambria" w:hAnsi="Cambria"/>
        </w:rPr>
        <w:t xml:space="preserve">Služba Podpora bude </w:t>
      </w:r>
      <w:r>
        <w:rPr>
          <w:rFonts w:ascii="Cambria" w:hAnsi="Cambria"/>
        </w:rPr>
        <w:t>zhotovite</w:t>
      </w:r>
      <w:r w:rsidRPr="00A86615">
        <w:rPr>
          <w:rFonts w:ascii="Cambria" w:hAnsi="Cambria"/>
        </w:rPr>
        <w:t>ľom poskytovaná buď výkonom činností na mieste, zabezpečeným vzdialeným prístupom, prostredníctvom telefónu alebo elektronickou poštou v systéme objednávateľa určenom na zaznamenávanie prevádzkových incidentov (IS Service Desk).</w:t>
      </w:r>
    </w:p>
    <w:p w14:paraId="140710C0" w14:textId="25FA3513" w:rsidR="00F4531C" w:rsidRPr="00A86615" w:rsidRDefault="00F4531C" w:rsidP="008411CB">
      <w:pPr>
        <w:pStyle w:val="Zarkazkladnhotextu"/>
        <w:numPr>
          <w:ilvl w:val="1"/>
          <w:numId w:val="44"/>
        </w:numPr>
        <w:spacing w:before="120" w:after="0" w:line="240" w:lineRule="auto"/>
        <w:ind w:left="567" w:hanging="567"/>
        <w:jc w:val="both"/>
        <w:rPr>
          <w:rFonts w:ascii="Cambria" w:hAnsi="Cambria"/>
        </w:rPr>
      </w:pPr>
      <w:r w:rsidRPr="00A86615">
        <w:rPr>
          <w:rFonts w:ascii="Cambria" w:hAnsi="Cambria"/>
        </w:rPr>
        <w:t xml:space="preserve">Služba Podpora poskytovaná </w:t>
      </w:r>
      <w:r>
        <w:rPr>
          <w:rFonts w:ascii="Cambria" w:hAnsi="Cambria"/>
        </w:rPr>
        <w:t>zhotovite</w:t>
      </w:r>
      <w:r w:rsidRPr="00A86615">
        <w:rPr>
          <w:rFonts w:ascii="Cambria" w:hAnsi="Cambria"/>
        </w:rPr>
        <w:t>ľom objednávateľovi zahrňuje aj koordináciu a riadenie poskytovania Servisných služieb poskytovaných objednávateľovi podľa tejto Servisnej zmluvy.</w:t>
      </w:r>
    </w:p>
    <w:p w14:paraId="6E1A5669" w14:textId="56B2F62A" w:rsidR="00F4531C" w:rsidRPr="00A86615" w:rsidRDefault="00F4531C" w:rsidP="008411CB">
      <w:pPr>
        <w:pStyle w:val="Zarkazkladnhotextu"/>
        <w:numPr>
          <w:ilvl w:val="1"/>
          <w:numId w:val="44"/>
        </w:numPr>
        <w:spacing w:before="120" w:after="0" w:line="240" w:lineRule="auto"/>
        <w:ind w:left="567" w:hanging="567"/>
        <w:jc w:val="both"/>
        <w:rPr>
          <w:rFonts w:ascii="Cambria" w:hAnsi="Cambria"/>
        </w:rPr>
      </w:pPr>
      <w:r>
        <w:rPr>
          <w:rFonts w:ascii="Cambria" w:hAnsi="Cambria"/>
        </w:rPr>
        <w:t>Zhotovite</w:t>
      </w:r>
      <w:r w:rsidRPr="00A86615">
        <w:rPr>
          <w:rFonts w:ascii="Cambria" w:hAnsi="Cambria"/>
        </w:rPr>
        <w:t xml:space="preserv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0371F0FC" w14:textId="06421523" w:rsidR="00F4531C" w:rsidRPr="00A86615" w:rsidRDefault="00F4531C" w:rsidP="008411CB">
      <w:pPr>
        <w:pStyle w:val="Zarkazkladnhotextu"/>
        <w:numPr>
          <w:ilvl w:val="1"/>
          <w:numId w:val="44"/>
        </w:numPr>
        <w:spacing w:before="120" w:after="0" w:line="240" w:lineRule="auto"/>
        <w:ind w:left="567" w:hanging="567"/>
        <w:jc w:val="both"/>
        <w:rPr>
          <w:rFonts w:ascii="Cambria" w:hAnsi="Cambria"/>
        </w:rPr>
      </w:pPr>
      <w:r>
        <w:rPr>
          <w:rFonts w:ascii="Cambria" w:hAnsi="Cambria"/>
        </w:rPr>
        <w:t>Zhotovite</w:t>
      </w:r>
      <w:r w:rsidRPr="00A86615">
        <w:rPr>
          <w:rFonts w:ascii="Cambria" w:hAnsi="Cambria"/>
        </w:rPr>
        <w:t>ľ sa zaväzuje po dohode s objednávateľom zabezpečiť včasnú náhradu komponentov tretích strán, tak aby v prevádzke nebol používaný žiadny komponent, na ktorý nie je zmluvne zabezpečená podpora výrobcu.</w:t>
      </w:r>
    </w:p>
    <w:bookmarkEnd w:id="24"/>
    <w:p w14:paraId="4536AA52" w14:textId="77777777" w:rsidR="00F4531C" w:rsidRPr="00A86615" w:rsidRDefault="00F4531C" w:rsidP="00F4531C">
      <w:pPr>
        <w:pStyle w:val="Zarkazkladnhotextu"/>
        <w:spacing w:before="120"/>
        <w:ind w:left="0"/>
        <w:rPr>
          <w:rFonts w:ascii="Cambria" w:hAnsi="Cambria"/>
        </w:rPr>
      </w:pPr>
    </w:p>
    <w:p w14:paraId="5D30DD29" w14:textId="77777777" w:rsidR="00F4531C" w:rsidRPr="00A86615" w:rsidRDefault="00F4531C" w:rsidP="00F4531C">
      <w:pPr>
        <w:pStyle w:val="Zarkazkladnhotextu2"/>
        <w:numPr>
          <w:ilvl w:val="0"/>
          <w:numId w:val="41"/>
        </w:numPr>
        <w:spacing w:before="120" w:after="240"/>
        <w:ind w:left="357" w:hanging="357"/>
        <w:jc w:val="both"/>
        <w:rPr>
          <w:rFonts w:ascii="Cambria" w:hAnsi="Cambria"/>
          <w:b/>
          <w:i/>
          <w:iCs/>
          <w:color w:val="auto"/>
          <w:sz w:val="22"/>
          <w:szCs w:val="22"/>
        </w:rPr>
      </w:pPr>
      <w:r w:rsidRPr="00A86615">
        <w:rPr>
          <w:rFonts w:ascii="Cambria" w:hAnsi="Cambria"/>
          <w:b/>
          <w:color w:val="auto"/>
          <w:sz w:val="22"/>
          <w:szCs w:val="22"/>
        </w:rPr>
        <w:br w:type="page"/>
      </w:r>
      <w:r w:rsidRPr="00A86615">
        <w:rPr>
          <w:rFonts w:ascii="Cambria" w:hAnsi="Cambria"/>
          <w:b/>
          <w:i/>
          <w:iCs/>
          <w:color w:val="auto"/>
          <w:sz w:val="22"/>
          <w:szCs w:val="22"/>
        </w:rPr>
        <w:lastRenderedPageBreak/>
        <w:t xml:space="preserve">Údržba </w:t>
      </w:r>
    </w:p>
    <w:p w14:paraId="36A151C6" w14:textId="231A1BCD" w:rsidR="00F4531C" w:rsidRPr="00A86615" w:rsidRDefault="00F4531C" w:rsidP="00F4531C">
      <w:pPr>
        <w:pStyle w:val="Zarkazkladnhotextu"/>
        <w:numPr>
          <w:ilvl w:val="1"/>
          <w:numId w:val="41"/>
        </w:numPr>
        <w:tabs>
          <w:tab w:val="left" w:pos="567"/>
        </w:tabs>
        <w:spacing w:before="120" w:after="0" w:line="240" w:lineRule="auto"/>
        <w:ind w:left="567" w:hanging="567"/>
        <w:jc w:val="both"/>
        <w:rPr>
          <w:rFonts w:ascii="Cambria" w:hAnsi="Cambria"/>
        </w:rPr>
      </w:pPr>
      <w:r w:rsidRPr="00A86615">
        <w:rPr>
          <w:rFonts w:ascii="Cambria" w:hAnsi="Cambria"/>
        </w:rPr>
        <w:t xml:space="preserve">Pre účely tejto Servisnej zmluvy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w:t>
      </w:r>
      <w:r>
        <w:rPr>
          <w:rFonts w:ascii="Cambria" w:hAnsi="Cambria"/>
        </w:rPr>
        <w:t>zhotovite</w:t>
      </w:r>
      <w:r w:rsidRPr="00A86615">
        <w:rPr>
          <w:rFonts w:ascii="Cambria" w:hAnsi="Cambria"/>
        </w:rPr>
        <w:t>ľom a/alebo objednávateľom.</w:t>
      </w:r>
    </w:p>
    <w:p w14:paraId="65CAF7A3" w14:textId="77777777" w:rsidR="00F4531C" w:rsidRPr="00A86615" w:rsidRDefault="00F4531C" w:rsidP="00F4531C">
      <w:pPr>
        <w:pStyle w:val="Zarkazkladnhotextu"/>
        <w:tabs>
          <w:tab w:val="left" w:pos="567"/>
        </w:tabs>
        <w:spacing w:before="120"/>
        <w:ind w:left="567"/>
        <w:rPr>
          <w:rFonts w:ascii="Cambria" w:hAnsi="Cambria"/>
        </w:rPr>
      </w:pPr>
      <w:bookmarkStart w:id="25" w:name="_Hlk104957453"/>
      <w:r w:rsidRPr="00A86615">
        <w:rPr>
          <w:rFonts w:ascii="Cambria" w:hAnsi="Cambria"/>
        </w:rPr>
        <w:t>Do tejto oblasti služieb integrálne je zaradené aj odstraňovanie bezpečnostných incidentov identifikovaných počas prevádzky predmetnej Servisnej služby.</w:t>
      </w:r>
    </w:p>
    <w:bookmarkEnd w:id="25"/>
    <w:p w14:paraId="368B18D5" w14:textId="6A18A1FA" w:rsidR="00F4531C" w:rsidRPr="00A86615" w:rsidRDefault="00F4531C" w:rsidP="00F4531C">
      <w:pPr>
        <w:pStyle w:val="Zarkazkladnhotextu"/>
        <w:spacing w:before="120"/>
        <w:ind w:left="540"/>
        <w:rPr>
          <w:rFonts w:ascii="Cambria" w:hAnsi="Cambria"/>
        </w:rPr>
      </w:pPr>
      <w:r>
        <w:rPr>
          <w:rFonts w:ascii="Cambria" w:hAnsi="Cambria"/>
        </w:rPr>
        <w:t>Zhotovite</w:t>
      </w:r>
      <w:r w:rsidRPr="00A86615">
        <w:rPr>
          <w:rFonts w:ascii="Cambria" w:hAnsi="Cambria"/>
        </w:rPr>
        <w:t>ľ sa zaväzuje poskytovať službu Údržba v súlade s nasledovnou tabuľkou:</w:t>
      </w:r>
    </w:p>
    <w:p w14:paraId="11447D72" w14:textId="77777777" w:rsidR="00F4531C" w:rsidRPr="00A86615" w:rsidRDefault="00F4531C" w:rsidP="00F4531C">
      <w:pPr>
        <w:pStyle w:val="Zarkazkladnhotextu"/>
        <w:spacing w:before="120"/>
        <w:ind w:left="540"/>
        <w:rPr>
          <w:rFonts w:ascii="Cambria" w:hAnsi="Cambria"/>
        </w:rPr>
      </w:pP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1134"/>
        <w:gridCol w:w="708"/>
        <w:gridCol w:w="567"/>
        <w:gridCol w:w="1418"/>
        <w:gridCol w:w="992"/>
        <w:gridCol w:w="1091"/>
      </w:tblGrid>
      <w:tr w:rsidR="00F4531C" w:rsidRPr="00BB2DB2" w14:paraId="44A87384" w14:textId="77777777">
        <w:trPr>
          <w:cantSplit/>
          <w:trHeight w:val="240"/>
          <w:tblHeader/>
        </w:trPr>
        <w:tc>
          <w:tcPr>
            <w:tcW w:w="9738" w:type="dxa"/>
            <w:gridSpan w:val="8"/>
            <w:shd w:val="clear" w:color="auto" w:fill="E0E0E0"/>
            <w:vAlign w:val="center"/>
          </w:tcPr>
          <w:p w14:paraId="0B8D3EA2"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Tabuľka č. 2</w:t>
            </w:r>
          </w:p>
        </w:tc>
      </w:tr>
      <w:tr w:rsidR="00F4531C" w:rsidRPr="00BB2DB2" w14:paraId="5C61C1C4" w14:textId="77777777">
        <w:trPr>
          <w:cantSplit/>
          <w:trHeight w:val="240"/>
          <w:tblHeader/>
        </w:trPr>
        <w:tc>
          <w:tcPr>
            <w:tcW w:w="567" w:type="dxa"/>
            <w:vMerge w:val="restart"/>
            <w:shd w:val="clear" w:color="auto" w:fill="E0E0E0"/>
            <w:vAlign w:val="center"/>
          </w:tcPr>
          <w:p w14:paraId="0D645E4E"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ID</w:t>
            </w:r>
          </w:p>
        </w:tc>
        <w:tc>
          <w:tcPr>
            <w:tcW w:w="3261" w:type="dxa"/>
            <w:vMerge w:val="restart"/>
            <w:shd w:val="clear" w:color="auto" w:fill="E0E0E0"/>
            <w:vAlign w:val="center"/>
          </w:tcPr>
          <w:p w14:paraId="5E829786" w14:textId="77777777" w:rsidR="00F4531C" w:rsidRPr="00BB2DB2" w:rsidRDefault="00F4531C">
            <w:pPr>
              <w:spacing w:before="40" w:after="40"/>
              <w:rPr>
                <w:rFonts w:ascii="Cambria" w:hAnsi="Cambria" w:cs="Arial"/>
                <w:b/>
                <w:bCs/>
                <w:sz w:val="16"/>
                <w:szCs w:val="16"/>
              </w:rPr>
            </w:pPr>
            <w:r w:rsidRPr="00BB2DB2">
              <w:rPr>
                <w:rFonts w:ascii="Cambria" w:hAnsi="Cambria" w:cs="Arial"/>
                <w:b/>
                <w:bCs/>
                <w:sz w:val="16"/>
                <w:szCs w:val="16"/>
              </w:rPr>
              <w:t>Činnosti</w:t>
            </w:r>
          </w:p>
        </w:tc>
        <w:tc>
          <w:tcPr>
            <w:tcW w:w="2409" w:type="dxa"/>
            <w:gridSpan w:val="3"/>
            <w:shd w:val="clear" w:color="auto" w:fill="E0E0E0"/>
            <w:vAlign w:val="center"/>
          </w:tcPr>
          <w:p w14:paraId="52FBCA91"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Aktivácia služby</w:t>
            </w:r>
          </w:p>
        </w:tc>
        <w:tc>
          <w:tcPr>
            <w:tcW w:w="3501" w:type="dxa"/>
            <w:gridSpan w:val="3"/>
            <w:shd w:val="clear" w:color="auto" w:fill="E0E0E0"/>
            <w:noWrap/>
            <w:vAlign w:val="center"/>
          </w:tcPr>
          <w:p w14:paraId="2097032E"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Úroveň služby</w:t>
            </w:r>
          </w:p>
        </w:tc>
      </w:tr>
      <w:tr w:rsidR="00F4531C" w:rsidRPr="00BB2DB2" w14:paraId="21D37504" w14:textId="77777777">
        <w:trPr>
          <w:cantSplit/>
          <w:trHeight w:val="649"/>
          <w:tblHeader/>
        </w:trPr>
        <w:tc>
          <w:tcPr>
            <w:tcW w:w="567" w:type="dxa"/>
            <w:vMerge/>
            <w:vAlign w:val="center"/>
          </w:tcPr>
          <w:p w14:paraId="2D53760A" w14:textId="77777777" w:rsidR="00F4531C" w:rsidRPr="00BB2DB2" w:rsidRDefault="00F4531C">
            <w:pPr>
              <w:spacing w:before="20" w:after="20"/>
              <w:rPr>
                <w:rFonts w:ascii="Cambria" w:hAnsi="Cambria" w:cs="Arial"/>
                <w:b/>
                <w:bCs/>
                <w:sz w:val="16"/>
                <w:szCs w:val="16"/>
              </w:rPr>
            </w:pPr>
          </w:p>
        </w:tc>
        <w:tc>
          <w:tcPr>
            <w:tcW w:w="3261" w:type="dxa"/>
            <w:vMerge/>
            <w:vAlign w:val="center"/>
          </w:tcPr>
          <w:p w14:paraId="75E41E71" w14:textId="77777777" w:rsidR="00F4531C" w:rsidRPr="00BB2DB2" w:rsidRDefault="00F4531C">
            <w:pPr>
              <w:spacing w:before="40" w:after="40"/>
              <w:rPr>
                <w:rFonts w:ascii="Cambria" w:hAnsi="Cambria" w:cs="Arial"/>
                <w:b/>
                <w:bCs/>
                <w:sz w:val="16"/>
                <w:szCs w:val="16"/>
              </w:rPr>
            </w:pPr>
          </w:p>
        </w:tc>
        <w:tc>
          <w:tcPr>
            <w:tcW w:w="1134" w:type="dxa"/>
            <w:shd w:val="clear" w:color="auto" w:fill="E0E0E0"/>
            <w:vAlign w:val="center"/>
          </w:tcPr>
          <w:p w14:paraId="4B70D9D3" w14:textId="18BF1F22" w:rsidR="00F4531C" w:rsidRPr="00BB2DB2" w:rsidRDefault="00FB1C4F">
            <w:pPr>
              <w:spacing w:before="20" w:after="20"/>
              <w:rPr>
                <w:rFonts w:ascii="Cambria" w:hAnsi="Cambria" w:cs="Arial"/>
                <w:b/>
                <w:bCs/>
                <w:sz w:val="16"/>
                <w:szCs w:val="16"/>
              </w:rPr>
            </w:pPr>
            <w:r w:rsidRPr="00BB2DB2">
              <w:rPr>
                <w:rFonts w:ascii="Cambria" w:hAnsi="Cambria" w:cs="Arial"/>
                <w:b/>
                <w:bCs/>
                <w:sz w:val="16"/>
                <w:szCs w:val="16"/>
              </w:rPr>
              <w:t>Spúšťač</w:t>
            </w:r>
          </w:p>
        </w:tc>
        <w:tc>
          <w:tcPr>
            <w:tcW w:w="708" w:type="dxa"/>
            <w:shd w:val="clear" w:color="auto" w:fill="E0E0E0"/>
            <w:vAlign w:val="center"/>
          </w:tcPr>
          <w:p w14:paraId="43614865"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Frekvencia</w:t>
            </w:r>
          </w:p>
        </w:tc>
        <w:tc>
          <w:tcPr>
            <w:tcW w:w="567" w:type="dxa"/>
            <w:shd w:val="clear" w:color="auto" w:fill="E0E0E0"/>
            <w:vAlign w:val="center"/>
          </w:tcPr>
          <w:p w14:paraId="0623353E"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Štart</w:t>
            </w:r>
          </w:p>
        </w:tc>
        <w:tc>
          <w:tcPr>
            <w:tcW w:w="1418" w:type="dxa"/>
            <w:shd w:val="clear" w:color="auto" w:fill="E0E0E0"/>
            <w:vAlign w:val="center"/>
          </w:tcPr>
          <w:p w14:paraId="0FBE4A3E"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Dostupnosť služby</w:t>
            </w:r>
          </w:p>
        </w:tc>
        <w:tc>
          <w:tcPr>
            <w:tcW w:w="992" w:type="dxa"/>
            <w:shd w:val="clear" w:color="auto" w:fill="E0E0E0"/>
            <w:vAlign w:val="center"/>
          </w:tcPr>
          <w:p w14:paraId="1232E147"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Doba odozvy</w:t>
            </w:r>
          </w:p>
        </w:tc>
        <w:tc>
          <w:tcPr>
            <w:tcW w:w="1091" w:type="dxa"/>
            <w:shd w:val="clear" w:color="auto" w:fill="E0E0E0"/>
            <w:vAlign w:val="center"/>
          </w:tcPr>
          <w:p w14:paraId="44F90F79" w14:textId="77777777" w:rsidR="00F4531C" w:rsidRPr="00BB2DB2" w:rsidRDefault="00F4531C">
            <w:pPr>
              <w:spacing w:before="20" w:after="20"/>
              <w:rPr>
                <w:rFonts w:ascii="Cambria" w:hAnsi="Cambria" w:cs="Arial"/>
                <w:b/>
                <w:bCs/>
                <w:sz w:val="16"/>
                <w:szCs w:val="16"/>
              </w:rPr>
            </w:pPr>
            <w:r w:rsidRPr="00BB2DB2">
              <w:rPr>
                <w:rFonts w:ascii="Cambria" w:hAnsi="Cambria" w:cs="Arial"/>
                <w:b/>
                <w:bCs/>
                <w:sz w:val="16"/>
                <w:szCs w:val="16"/>
              </w:rPr>
              <w:t>Lehota služby</w:t>
            </w:r>
          </w:p>
        </w:tc>
      </w:tr>
      <w:tr w:rsidR="00F4531C" w:rsidRPr="00BB2DB2" w14:paraId="4B04582B" w14:textId="77777777">
        <w:trPr>
          <w:cantSplit/>
          <w:trHeight w:val="250"/>
        </w:trPr>
        <w:tc>
          <w:tcPr>
            <w:tcW w:w="567" w:type="dxa"/>
            <w:noWrap/>
            <w:vAlign w:val="center"/>
          </w:tcPr>
          <w:p w14:paraId="483CEF0C" w14:textId="77777777" w:rsidR="00F4531C" w:rsidRPr="00BB2DB2" w:rsidRDefault="00F4531C" w:rsidP="008411CB">
            <w:pPr>
              <w:numPr>
                <w:ilvl w:val="0"/>
                <w:numId w:val="46"/>
              </w:numPr>
              <w:spacing w:before="20" w:after="20" w:line="240" w:lineRule="auto"/>
              <w:ind w:left="356"/>
              <w:jc w:val="both"/>
              <w:rPr>
                <w:rFonts w:ascii="Cambria" w:hAnsi="Cambria" w:cs="Arial"/>
                <w:sz w:val="16"/>
                <w:szCs w:val="16"/>
              </w:rPr>
            </w:pPr>
          </w:p>
        </w:tc>
        <w:tc>
          <w:tcPr>
            <w:tcW w:w="3261" w:type="dxa"/>
            <w:vAlign w:val="center"/>
          </w:tcPr>
          <w:p w14:paraId="64AB7BF8" w14:textId="122CBF4A" w:rsidR="00F4531C" w:rsidRPr="00BB2DB2" w:rsidRDefault="00F4531C">
            <w:pPr>
              <w:spacing w:before="40" w:after="40"/>
              <w:rPr>
                <w:rFonts w:ascii="Cambria" w:hAnsi="Cambria" w:cs="Arial"/>
                <w:sz w:val="16"/>
                <w:szCs w:val="16"/>
              </w:rPr>
            </w:pPr>
            <w:r w:rsidRPr="00BB2DB2">
              <w:rPr>
                <w:rFonts w:ascii="Cambria" w:hAnsi="Cambria" w:cs="Arial"/>
                <w:sz w:val="16"/>
                <w:szCs w:val="16"/>
              </w:rPr>
              <w:t xml:space="preserve">Riešenie a odstránenie incidentov klasifikovaných. ako: </w:t>
            </w:r>
            <w:r w:rsidRPr="00BB2DB2">
              <w:rPr>
                <w:rFonts w:ascii="Cambria" w:hAnsi="Cambria" w:cs="Arial"/>
                <w:b/>
                <w:sz w:val="16"/>
                <w:szCs w:val="16"/>
              </w:rPr>
              <w:t>„Zásadný incident</w:t>
            </w:r>
            <w:r w:rsidRPr="00BB2DB2">
              <w:rPr>
                <w:rFonts w:ascii="Cambria" w:hAnsi="Cambria" w:cs="Arial"/>
                <w:sz w:val="16"/>
                <w:szCs w:val="16"/>
              </w:rPr>
              <w:t>“ buď výkonom činností na mieste, po vzájomnej dohode objednávateľa a zhotoviteľa zabezpečeným vzdialeným prístupom</w:t>
            </w:r>
          </w:p>
        </w:tc>
        <w:tc>
          <w:tcPr>
            <w:tcW w:w="1134" w:type="dxa"/>
            <w:noWrap/>
            <w:vAlign w:val="center"/>
          </w:tcPr>
          <w:p w14:paraId="21BFC66B"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Nahlásenie incidentu</w:t>
            </w:r>
          </w:p>
        </w:tc>
        <w:tc>
          <w:tcPr>
            <w:tcW w:w="708" w:type="dxa"/>
            <w:noWrap/>
            <w:vAlign w:val="center"/>
          </w:tcPr>
          <w:p w14:paraId="552BAADF" w14:textId="77777777" w:rsidR="00F4531C" w:rsidRPr="00BB2DB2" w:rsidRDefault="00F4531C">
            <w:pPr>
              <w:spacing w:before="20" w:after="20"/>
              <w:rPr>
                <w:rFonts w:ascii="Cambria" w:hAnsi="Cambria" w:cs="Arial"/>
                <w:sz w:val="16"/>
                <w:szCs w:val="16"/>
              </w:rPr>
            </w:pPr>
          </w:p>
        </w:tc>
        <w:tc>
          <w:tcPr>
            <w:tcW w:w="567" w:type="dxa"/>
            <w:noWrap/>
            <w:vAlign w:val="center"/>
          </w:tcPr>
          <w:p w14:paraId="0747091A" w14:textId="77777777" w:rsidR="00F4531C" w:rsidRPr="00BB2DB2" w:rsidRDefault="00F4531C">
            <w:pPr>
              <w:spacing w:before="20" w:after="20"/>
              <w:rPr>
                <w:rFonts w:ascii="Cambria" w:hAnsi="Cambria" w:cs="Arial"/>
                <w:sz w:val="16"/>
                <w:szCs w:val="16"/>
              </w:rPr>
            </w:pPr>
          </w:p>
        </w:tc>
        <w:tc>
          <w:tcPr>
            <w:tcW w:w="1418" w:type="dxa"/>
            <w:noWrap/>
            <w:vAlign w:val="center"/>
          </w:tcPr>
          <w:p w14:paraId="4B34E6FD" w14:textId="77777777" w:rsidR="00F4531C" w:rsidRPr="00BB2DB2" w:rsidRDefault="00F4531C">
            <w:pPr>
              <w:spacing w:before="20" w:after="20"/>
              <w:rPr>
                <w:rFonts w:ascii="Cambria" w:eastAsia="Cambria" w:hAnsi="Cambria" w:cs="Cambria"/>
                <w:sz w:val="16"/>
                <w:szCs w:val="16"/>
              </w:rPr>
            </w:pPr>
            <w:r w:rsidRPr="00BB2DB2">
              <w:rPr>
                <w:rFonts w:ascii="Cambria" w:eastAsia="Cambria" w:hAnsi="Cambria" w:cs="Cambria"/>
                <w:sz w:val="16"/>
                <w:szCs w:val="16"/>
              </w:rPr>
              <w:t>v pracovnej dobe</w:t>
            </w:r>
          </w:p>
        </w:tc>
        <w:tc>
          <w:tcPr>
            <w:tcW w:w="992" w:type="dxa"/>
            <w:noWrap/>
            <w:vAlign w:val="center"/>
          </w:tcPr>
          <w:p w14:paraId="478E48C2" w14:textId="77777777" w:rsidR="00F4531C" w:rsidRPr="00BB2DB2" w:rsidRDefault="00F4531C">
            <w:pPr>
              <w:spacing w:before="20" w:after="20" w:line="257" w:lineRule="auto"/>
              <w:rPr>
                <w:rFonts w:ascii="Cambria" w:eastAsia="Cambria" w:hAnsi="Cambria" w:cs="Cambria"/>
                <w:sz w:val="16"/>
                <w:szCs w:val="16"/>
              </w:rPr>
            </w:pPr>
            <w:r w:rsidRPr="00BB2DB2">
              <w:rPr>
                <w:rFonts w:ascii="Cambria" w:eastAsia="Cambria" w:hAnsi="Cambria" w:cs="Cambria"/>
                <w:sz w:val="16"/>
                <w:szCs w:val="16"/>
              </w:rPr>
              <w:t xml:space="preserve">do 2 hodín od nahlásenia </w:t>
            </w:r>
          </w:p>
          <w:p w14:paraId="388A13F1" w14:textId="77777777" w:rsidR="00F4531C" w:rsidRPr="00BB2DB2" w:rsidRDefault="00F4531C">
            <w:pPr>
              <w:spacing w:before="20" w:after="20"/>
              <w:rPr>
                <w:rFonts w:ascii="Cambria" w:hAnsi="Cambria"/>
                <w:sz w:val="16"/>
                <w:szCs w:val="16"/>
              </w:rPr>
            </w:pPr>
            <w:r w:rsidRPr="00BB2DB2">
              <w:rPr>
                <w:rFonts w:ascii="Cambria" w:hAnsi="Cambria"/>
                <w:sz w:val="16"/>
                <w:szCs w:val="16"/>
              </w:rPr>
              <w:br/>
            </w:r>
          </w:p>
          <w:p w14:paraId="242BD9BF" w14:textId="77777777" w:rsidR="00F4531C" w:rsidRPr="00BB2DB2" w:rsidRDefault="00F4531C">
            <w:pPr>
              <w:spacing w:before="20" w:after="20"/>
              <w:rPr>
                <w:rFonts w:ascii="Cambria" w:hAnsi="Cambria" w:cs="Arial"/>
                <w:sz w:val="16"/>
                <w:szCs w:val="16"/>
              </w:rPr>
            </w:pPr>
          </w:p>
        </w:tc>
        <w:tc>
          <w:tcPr>
            <w:tcW w:w="1091" w:type="dxa"/>
            <w:noWrap/>
            <w:vAlign w:val="center"/>
          </w:tcPr>
          <w:p w14:paraId="414D3C05" w14:textId="77777777" w:rsidR="00F4531C" w:rsidRPr="00BB2DB2" w:rsidRDefault="00F4531C">
            <w:pPr>
              <w:spacing w:before="20" w:after="20"/>
              <w:rPr>
                <w:rFonts w:ascii="Cambria" w:eastAsia="Cambria" w:hAnsi="Cambria" w:cs="Cambria"/>
                <w:sz w:val="16"/>
                <w:szCs w:val="16"/>
              </w:rPr>
            </w:pPr>
            <w:r w:rsidRPr="00BB2DB2">
              <w:rPr>
                <w:rFonts w:ascii="Cambria" w:eastAsia="Cambria" w:hAnsi="Cambria" w:cs="Cambria"/>
                <w:sz w:val="16"/>
                <w:szCs w:val="16"/>
              </w:rPr>
              <w:t>do 1 pracovného dňa od nahlásenia</w:t>
            </w:r>
          </w:p>
        </w:tc>
      </w:tr>
      <w:tr w:rsidR="00F4531C" w:rsidRPr="00BB2DB2" w14:paraId="7B35ABA9" w14:textId="77777777">
        <w:trPr>
          <w:cantSplit/>
          <w:trHeight w:val="250"/>
        </w:trPr>
        <w:tc>
          <w:tcPr>
            <w:tcW w:w="567" w:type="dxa"/>
            <w:noWrap/>
            <w:vAlign w:val="center"/>
          </w:tcPr>
          <w:p w14:paraId="00B746FC" w14:textId="77777777" w:rsidR="00F4531C" w:rsidRPr="00BB2DB2" w:rsidRDefault="00F4531C" w:rsidP="008411CB">
            <w:pPr>
              <w:numPr>
                <w:ilvl w:val="0"/>
                <w:numId w:val="46"/>
              </w:numPr>
              <w:spacing w:before="20" w:after="20" w:line="240" w:lineRule="auto"/>
              <w:ind w:left="356"/>
              <w:jc w:val="both"/>
              <w:rPr>
                <w:rFonts w:ascii="Cambria" w:hAnsi="Cambria" w:cs="Arial"/>
                <w:sz w:val="16"/>
                <w:szCs w:val="16"/>
              </w:rPr>
            </w:pPr>
          </w:p>
        </w:tc>
        <w:tc>
          <w:tcPr>
            <w:tcW w:w="3261" w:type="dxa"/>
            <w:vAlign w:val="center"/>
          </w:tcPr>
          <w:p w14:paraId="122AF177" w14:textId="4C4CD829" w:rsidR="00F4531C" w:rsidRPr="00BB2DB2" w:rsidRDefault="00F4531C">
            <w:pPr>
              <w:spacing w:before="40" w:after="40"/>
              <w:rPr>
                <w:rFonts w:ascii="Cambria" w:hAnsi="Cambria" w:cs="Arial"/>
                <w:sz w:val="16"/>
                <w:szCs w:val="16"/>
              </w:rPr>
            </w:pPr>
            <w:r w:rsidRPr="00BB2DB2">
              <w:rPr>
                <w:rFonts w:ascii="Cambria" w:hAnsi="Cambria" w:cs="Arial"/>
                <w:sz w:val="16"/>
                <w:szCs w:val="16"/>
              </w:rPr>
              <w:t xml:space="preserve">Riešenie a odstránenie incidentov klasifikovaných ako: </w:t>
            </w:r>
            <w:r w:rsidRPr="00BB2DB2">
              <w:rPr>
                <w:rFonts w:ascii="Cambria" w:hAnsi="Cambria" w:cs="Arial"/>
                <w:b/>
                <w:sz w:val="16"/>
                <w:szCs w:val="16"/>
              </w:rPr>
              <w:t>„Závažný incident</w:t>
            </w:r>
            <w:r w:rsidRPr="00BB2DB2">
              <w:rPr>
                <w:rFonts w:ascii="Cambria" w:hAnsi="Cambria" w:cs="Arial"/>
                <w:sz w:val="16"/>
                <w:szCs w:val="16"/>
              </w:rPr>
              <w:t>“ buď výkonom činností na mieste, po vzájomnej dohode objednávateľa a zhotoviteľa zabezpečeným vzdialeným prístupom</w:t>
            </w:r>
          </w:p>
        </w:tc>
        <w:tc>
          <w:tcPr>
            <w:tcW w:w="1134" w:type="dxa"/>
            <w:noWrap/>
            <w:vAlign w:val="center"/>
          </w:tcPr>
          <w:p w14:paraId="147E1363"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Nahlásenie incidentu</w:t>
            </w:r>
          </w:p>
        </w:tc>
        <w:tc>
          <w:tcPr>
            <w:tcW w:w="708" w:type="dxa"/>
            <w:noWrap/>
            <w:vAlign w:val="center"/>
          </w:tcPr>
          <w:p w14:paraId="43BA81F0" w14:textId="77777777" w:rsidR="00F4531C" w:rsidRPr="00BB2DB2" w:rsidRDefault="00F4531C">
            <w:pPr>
              <w:spacing w:before="20" w:after="20"/>
              <w:rPr>
                <w:rFonts w:ascii="Cambria" w:hAnsi="Cambria" w:cs="Arial"/>
                <w:sz w:val="16"/>
                <w:szCs w:val="16"/>
              </w:rPr>
            </w:pPr>
          </w:p>
        </w:tc>
        <w:tc>
          <w:tcPr>
            <w:tcW w:w="567" w:type="dxa"/>
            <w:noWrap/>
            <w:vAlign w:val="center"/>
          </w:tcPr>
          <w:p w14:paraId="6517A286" w14:textId="77777777" w:rsidR="00F4531C" w:rsidRPr="00BB2DB2" w:rsidRDefault="00F4531C">
            <w:pPr>
              <w:spacing w:before="20" w:after="20"/>
              <w:rPr>
                <w:rFonts w:ascii="Cambria" w:hAnsi="Cambria" w:cs="Arial"/>
                <w:sz w:val="16"/>
                <w:szCs w:val="16"/>
              </w:rPr>
            </w:pPr>
          </w:p>
        </w:tc>
        <w:tc>
          <w:tcPr>
            <w:tcW w:w="1418" w:type="dxa"/>
            <w:noWrap/>
            <w:vAlign w:val="center"/>
          </w:tcPr>
          <w:p w14:paraId="56C2D807" w14:textId="77777777" w:rsidR="00F4531C" w:rsidRPr="00BB2DB2" w:rsidRDefault="00F4531C">
            <w:pPr>
              <w:spacing w:before="20" w:after="20"/>
              <w:rPr>
                <w:rFonts w:ascii="Cambria" w:eastAsia="Cambria" w:hAnsi="Cambria" w:cs="Cambria"/>
                <w:sz w:val="16"/>
                <w:szCs w:val="16"/>
              </w:rPr>
            </w:pPr>
            <w:r w:rsidRPr="00BB2DB2">
              <w:rPr>
                <w:rFonts w:ascii="Cambria" w:eastAsia="Cambria" w:hAnsi="Cambria" w:cs="Cambria"/>
                <w:sz w:val="16"/>
                <w:szCs w:val="16"/>
              </w:rPr>
              <w:t>v pracovnej dobe</w:t>
            </w:r>
          </w:p>
          <w:p w14:paraId="0BE66D39" w14:textId="77777777" w:rsidR="00F4531C" w:rsidRPr="00BB2DB2" w:rsidRDefault="00F4531C">
            <w:pPr>
              <w:spacing w:before="20" w:after="20"/>
              <w:rPr>
                <w:rFonts w:ascii="Cambria" w:hAnsi="Cambria" w:cs="Arial"/>
                <w:sz w:val="16"/>
                <w:szCs w:val="16"/>
              </w:rPr>
            </w:pPr>
          </w:p>
        </w:tc>
        <w:tc>
          <w:tcPr>
            <w:tcW w:w="992" w:type="dxa"/>
            <w:noWrap/>
            <w:vAlign w:val="center"/>
          </w:tcPr>
          <w:p w14:paraId="21F8CDAB" w14:textId="77777777" w:rsidR="00F4531C" w:rsidRPr="00BB2DB2" w:rsidRDefault="00F4531C">
            <w:pPr>
              <w:spacing w:before="20" w:after="20"/>
              <w:rPr>
                <w:rFonts w:ascii="Cambria" w:eastAsia="Cambria" w:hAnsi="Cambria" w:cs="Cambria"/>
                <w:sz w:val="16"/>
                <w:szCs w:val="16"/>
              </w:rPr>
            </w:pPr>
            <w:r w:rsidRPr="00BB2DB2">
              <w:rPr>
                <w:rFonts w:ascii="Cambria" w:eastAsia="Calibri" w:hAnsi="Cambria" w:cs="Calibri"/>
                <w:sz w:val="16"/>
                <w:szCs w:val="16"/>
              </w:rPr>
              <w:t xml:space="preserve">do </w:t>
            </w:r>
            <w:r w:rsidRPr="00BB2DB2">
              <w:rPr>
                <w:rFonts w:ascii="Cambria" w:eastAsia="Cambria" w:hAnsi="Cambria" w:cs="Cambria"/>
                <w:sz w:val="16"/>
                <w:szCs w:val="16"/>
              </w:rPr>
              <w:t>4 hodín od nahlásenia</w:t>
            </w:r>
          </w:p>
        </w:tc>
        <w:tc>
          <w:tcPr>
            <w:tcW w:w="1091" w:type="dxa"/>
            <w:noWrap/>
            <w:vAlign w:val="center"/>
          </w:tcPr>
          <w:p w14:paraId="60F6E82B" w14:textId="77777777" w:rsidR="00F4531C" w:rsidRPr="00BB2DB2" w:rsidRDefault="00F4531C">
            <w:pPr>
              <w:spacing w:before="20" w:after="20"/>
              <w:rPr>
                <w:rFonts w:ascii="Cambria" w:eastAsia="Cambria" w:hAnsi="Cambria" w:cs="Cambria"/>
                <w:sz w:val="16"/>
                <w:szCs w:val="16"/>
              </w:rPr>
            </w:pPr>
            <w:r w:rsidRPr="00BB2DB2">
              <w:rPr>
                <w:rFonts w:ascii="Cambria" w:eastAsia="Calibri" w:hAnsi="Cambria" w:cs="Calibri"/>
                <w:sz w:val="16"/>
                <w:szCs w:val="16"/>
              </w:rPr>
              <w:t>do 2 pracovných dní od nahlásenia</w:t>
            </w:r>
          </w:p>
        </w:tc>
      </w:tr>
      <w:tr w:rsidR="00F4531C" w:rsidRPr="00BB2DB2" w14:paraId="36CBFB04" w14:textId="77777777">
        <w:trPr>
          <w:cantSplit/>
          <w:trHeight w:val="300"/>
        </w:trPr>
        <w:tc>
          <w:tcPr>
            <w:tcW w:w="567" w:type="dxa"/>
            <w:noWrap/>
            <w:vAlign w:val="center"/>
          </w:tcPr>
          <w:p w14:paraId="55075DC4" w14:textId="77777777" w:rsidR="00F4531C" w:rsidRPr="00BB2DB2" w:rsidRDefault="00F4531C" w:rsidP="008411CB">
            <w:pPr>
              <w:numPr>
                <w:ilvl w:val="0"/>
                <w:numId w:val="46"/>
              </w:numPr>
              <w:spacing w:before="20" w:after="20" w:line="240" w:lineRule="auto"/>
              <w:ind w:left="356"/>
              <w:jc w:val="both"/>
              <w:rPr>
                <w:rFonts w:ascii="Cambria" w:hAnsi="Cambria" w:cs="Arial"/>
                <w:sz w:val="16"/>
                <w:szCs w:val="16"/>
              </w:rPr>
            </w:pPr>
          </w:p>
        </w:tc>
        <w:tc>
          <w:tcPr>
            <w:tcW w:w="3261" w:type="dxa"/>
            <w:vAlign w:val="center"/>
          </w:tcPr>
          <w:p w14:paraId="16A50D49" w14:textId="0D54AA33" w:rsidR="00F4531C" w:rsidRPr="00BB2DB2" w:rsidRDefault="00F4531C">
            <w:pPr>
              <w:spacing w:before="40" w:after="40"/>
              <w:rPr>
                <w:rFonts w:ascii="Cambria" w:hAnsi="Cambria" w:cs="Arial"/>
                <w:sz w:val="16"/>
                <w:szCs w:val="16"/>
              </w:rPr>
            </w:pPr>
            <w:r w:rsidRPr="00BB2DB2">
              <w:rPr>
                <w:rFonts w:ascii="Cambria" w:hAnsi="Cambria" w:cs="Arial"/>
                <w:sz w:val="16"/>
                <w:szCs w:val="16"/>
              </w:rPr>
              <w:t xml:space="preserve">Riešenie a odstránenie incidentov klasifikovaných ako: </w:t>
            </w:r>
            <w:r w:rsidRPr="00BB2DB2">
              <w:rPr>
                <w:rFonts w:ascii="Cambria" w:hAnsi="Cambria" w:cs="Arial"/>
                <w:b/>
                <w:sz w:val="16"/>
                <w:szCs w:val="16"/>
              </w:rPr>
              <w:t xml:space="preserve">„Nepodstatný incident“ </w:t>
            </w:r>
            <w:r w:rsidRPr="00BB2DB2">
              <w:rPr>
                <w:rFonts w:ascii="Cambria" w:hAnsi="Cambria" w:cs="Arial"/>
                <w:sz w:val="16"/>
                <w:szCs w:val="16"/>
              </w:rPr>
              <w:t>buď výkonom činností na mieste, po vzájomnej dohode objednávateľa a zhotoviteľa zabezpečeným vzdialeným prístupom</w:t>
            </w:r>
          </w:p>
        </w:tc>
        <w:tc>
          <w:tcPr>
            <w:tcW w:w="1134" w:type="dxa"/>
            <w:noWrap/>
            <w:vAlign w:val="center"/>
          </w:tcPr>
          <w:p w14:paraId="54FB5E45"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Nahlásenie incidentu</w:t>
            </w:r>
          </w:p>
        </w:tc>
        <w:tc>
          <w:tcPr>
            <w:tcW w:w="708" w:type="dxa"/>
            <w:noWrap/>
            <w:vAlign w:val="center"/>
          </w:tcPr>
          <w:p w14:paraId="4A5C521C" w14:textId="77777777" w:rsidR="00F4531C" w:rsidRPr="00BB2DB2" w:rsidRDefault="00F4531C">
            <w:pPr>
              <w:spacing w:before="20" w:after="20"/>
              <w:rPr>
                <w:rFonts w:ascii="Cambria" w:hAnsi="Cambria" w:cs="Arial"/>
                <w:sz w:val="16"/>
                <w:szCs w:val="16"/>
              </w:rPr>
            </w:pPr>
          </w:p>
        </w:tc>
        <w:tc>
          <w:tcPr>
            <w:tcW w:w="567" w:type="dxa"/>
            <w:noWrap/>
            <w:vAlign w:val="center"/>
          </w:tcPr>
          <w:p w14:paraId="52C6DC3B" w14:textId="77777777" w:rsidR="00F4531C" w:rsidRPr="00BB2DB2" w:rsidRDefault="00F4531C">
            <w:pPr>
              <w:spacing w:before="20" w:after="20"/>
              <w:rPr>
                <w:rFonts w:ascii="Cambria" w:hAnsi="Cambria" w:cs="Arial"/>
                <w:sz w:val="16"/>
                <w:szCs w:val="16"/>
              </w:rPr>
            </w:pPr>
          </w:p>
        </w:tc>
        <w:tc>
          <w:tcPr>
            <w:tcW w:w="1418" w:type="dxa"/>
            <w:noWrap/>
            <w:vAlign w:val="center"/>
          </w:tcPr>
          <w:p w14:paraId="31FB9807" w14:textId="77777777" w:rsidR="00F4531C" w:rsidRPr="00BB2DB2" w:rsidRDefault="00F4531C">
            <w:pPr>
              <w:spacing w:before="20" w:after="20"/>
              <w:rPr>
                <w:rFonts w:ascii="Cambria" w:eastAsia="Cambria" w:hAnsi="Cambria" w:cs="Cambria"/>
                <w:sz w:val="16"/>
                <w:szCs w:val="16"/>
              </w:rPr>
            </w:pPr>
            <w:r w:rsidRPr="00BB2DB2">
              <w:rPr>
                <w:rFonts w:ascii="Cambria" w:eastAsia="Cambria" w:hAnsi="Cambria" w:cs="Cambria"/>
                <w:sz w:val="16"/>
                <w:szCs w:val="16"/>
              </w:rPr>
              <w:t>v pracovnej dobe</w:t>
            </w:r>
          </w:p>
          <w:p w14:paraId="1C042128" w14:textId="77777777" w:rsidR="00F4531C" w:rsidRPr="00BB2DB2" w:rsidRDefault="00F4531C">
            <w:pPr>
              <w:spacing w:before="20" w:after="20"/>
              <w:rPr>
                <w:rFonts w:ascii="Cambria" w:hAnsi="Cambria" w:cs="Arial"/>
                <w:sz w:val="16"/>
                <w:szCs w:val="16"/>
              </w:rPr>
            </w:pPr>
          </w:p>
        </w:tc>
        <w:tc>
          <w:tcPr>
            <w:tcW w:w="992" w:type="dxa"/>
            <w:noWrap/>
            <w:vAlign w:val="center"/>
          </w:tcPr>
          <w:p w14:paraId="6578C27D" w14:textId="77777777" w:rsidR="00F4531C" w:rsidRPr="00BB2DB2" w:rsidRDefault="00F4531C">
            <w:pPr>
              <w:spacing w:before="20" w:after="20"/>
              <w:rPr>
                <w:rFonts w:ascii="Cambria" w:eastAsia="Cambria" w:hAnsi="Cambria" w:cs="Cambria"/>
                <w:sz w:val="16"/>
                <w:szCs w:val="16"/>
              </w:rPr>
            </w:pPr>
            <w:r w:rsidRPr="00BB2DB2">
              <w:rPr>
                <w:rFonts w:ascii="Cambria" w:eastAsia="Calibri" w:hAnsi="Cambria" w:cs="Calibri"/>
                <w:sz w:val="16"/>
                <w:szCs w:val="16"/>
              </w:rPr>
              <w:t>do 2 pracovných dní od nahlásenia</w:t>
            </w:r>
          </w:p>
        </w:tc>
        <w:tc>
          <w:tcPr>
            <w:tcW w:w="1091" w:type="dxa"/>
            <w:noWrap/>
            <w:vAlign w:val="center"/>
          </w:tcPr>
          <w:p w14:paraId="64CA0FC6" w14:textId="77777777" w:rsidR="00F4531C" w:rsidRPr="00BB2DB2" w:rsidRDefault="00F4531C">
            <w:pPr>
              <w:spacing w:before="20" w:after="20"/>
              <w:rPr>
                <w:rFonts w:ascii="Cambria" w:eastAsia="Cambria" w:hAnsi="Cambria" w:cs="Cambria"/>
                <w:sz w:val="16"/>
                <w:szCs w:val="16"/>
              </w:rPr>
            </w:pPr>
            <w:r w:rsidRPr="00BB2DB2">
              <w:rPr>
                <w:rFonts w:ascii="Cambria" w:eastAsia="Calibri" w:hAnsi="Cambria" w:cs="Calibri"/>
                <w:sz w:val="16"/>
                <w:szCs w:val="16"/>
              </w:rPr>
              <w:t>do 7 pracovných dní od nahlásenia</w:t>
            </w:r>
          </w:p>
        </w:tc>
      </w:tr>
      <w:tr w:rsidR="00F4531C" w:rsidRPr="00BB2DB2" w14:paraId="670592A5" w14:textId="77777777">
        <w:trPr>
          <w:cantSplit/>
          <w:trHeight w:val="300"/>
        </w:trPr>
        <w:tc>
          <w:tcPr>
            <w:tcW w:w="567" w:type="dxa"/>
            <w:noWrap/>
            <w:vAlign w:val="center"/>
          </w:tcPr>
          <w:p w14:paraId="4A69AB5C" w14:textId="77777777" w:rsidR="00F4531C" w:rsidRPr="00BB2DB2" w:rsidRDefault="00F4531C" w:rsidP="008411CB">
            <w:pPr>
              <w:numPr>
                <w:ilvl w:val="0"/>
                <w:numId w:val="46"/>
              </w:numPr>
              <w:spacing w:before="20" w:after="20" w:line="240" w:lineRule="auto"/>
              <w:ind w:left="356"/>
              <w:jc w:val="both"/>
              <w:rPr>
                <w:rFonts w:ascii="Cambria" w:hAnsi="Cambria" w:cs="Arial"/>
                <w:sz w:val="16"/>
                <w:szCs w:val="16"/>
              </w:rPr>
            </w:pPr>
          </w:p>
        </w:tc>
        <w:tc>
          <w:tcPr>
            <w:tcW w:w="3261" w:type="dxa"/>
            <w:vAlign w:val="center"/>
          </w:tcPr>
          <w:p w14:paraId="52DFB945" w14:textId="77777777" w:rsidR="00F4531C" w:rsidRPr="00BB2DB2" w:rsidRDefault="00F4531C">
            <w:pPr>
              <w:spacing w:before="40" w:after="40"/>
              <w:rPr>
                <w:rFonts w:ascii="Cambria" w:hAnsi="Cambria" w:cs="Arial"/>
                <w:sz w:val="16"/>
                <w:szCs w:val="16"/>
              </w:rPr>
            </w:pPr>
            <w:r w:rsidRPr="00BB2DB2">
              <w:rPr>
                <w:rFonts w:ascii="Cambria" w:hAnsi="Cambria" w:cs="Arial"/>
                <w:sz w:val="16"/>
                <w:szCs w:val="16"/>
              </w:rPr>
              <w:t xml:space="preserve">Súčinnosť pri nasadení objednávateľom odsúhlasených nových verzií a opráv programového vybavenia dodaného </w:t>
            </w:r>
            <w:r w:rsidRPr="00BB2DB2">
              <w:rPr>
                <w:rFonts w:ascii="Cambria" w:eastAsia="Calibri Light" w:hAnsi="Cambria" w:cs="Calibri Light"/>
                <w:color w:val="000000"/>
                <w:sz w:val="16"/>
                <w:szCs w:val="16"/>
              </w:rPr>
              <w:t xml:space="preserve">IS DMS </w:t>
            </w:r>
            <w:r w:rsidRPr="00BB2DB2">
              <w:rPr>
                <w:rFonts w:ascii="Cambria" w:hAnsi="Cambria" w:cs="Arial"/>
                <w:sz w:val="16"/>
                <w:szCs w:val="16"/>
              </w:rPr>
              <w:t xml:space="preserve"> </w:t>
            </w:r>
          </w:p>
        </w:tc>
        <w:tc>
          <w:tcPr>
            <w:tcW w:w="1134" w:type="dxa"/>
            <w:noWrap/>
            <w:vAlign w:val="center"/>
          </w:tcPr>
          <w:p w14:paraId="6BD36587"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Žiadosť</w:t>
            </w:r>
          </w:p>
        </w:tc>
        <w:tc>
          <w:tcPr>
            <w:tcW w:w="708" w:type="dxa"/>
            <w:noWrap/>
            <w:vAlign w:val="center"/>
          </w:tcPr>
          <w:p w14:paraId="27EAE79A"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dohodou</w:t>
            </w:r>
          </w:p>
        </w:tc>
        <w:tc>
          <w:tcPr>
            <w:tcW w:w="567" w:type="dxa"/>
            <w:noWrap/>
            <w:vAlign w:val="center"/>
          </w:tcPr>
          <w:p w14:paraId="79C3C6A6" w14:textId="77777777" w:rsidR="00F4531C" w:rsidRPr="00BB2DB2" w:rsidRDefault="00F4531C">
            <w:pPr>
              <w:spacing w:before="20" w:after="20"/>
              <w:rPr>
                <w:rFonts w:ascii="Cambria" w:hAnsi="Cambria" w:cs="Arial"/>
                <w:sz w:val="16"/>
                <w:szCs w:val="16"/>
              </w:rPr>
            </w:pPr>
          </w:p>
        </w:tc>
        <w:tc>
          <w:tcPr>
            <w:tcW w:w="1418" w:type="dxa"/>
            <w:noWrap/>
            <w:vAlign w:val="center"/>
          </w:tcPr>
          <w:p w14:paraId="66A8C7FC" w14:textId="77777777" w:rsidR="00F4531C" w:rsidRPr="00BB2DB2" w:rsidRDefault="00F4531C">
            <w:pPr>
              <w:spacing w:before="20" w:after="20"/>
              <w:rPr>
                <w:rFonts w:ascii="Cambria" w:hAnsi="Cambria" w:cs="Arial"/>
                <w:sz w:val="16"/>
                <w:szCs w:val="16"/>
              </w:rPr>
            </w:pPr>
          </w:p>
        </w:tc>
        <w:tc>
          <w:tcPr>
            <w:tcW w:w="992" w:type="dxa"/>
            <w:noWrap/>
            <w:vAlign w:val="center"/>
          </w:tcPr>
          <w:p w14:paraId="740D0E26" w14:textId="77777777" w:rsidR="00F4531C" w:rsidRPr="00BB2DB2" w:rsidRDefault="00F4531C">
            <w:pPr>
              <w:spacing w:before="20" w:after="20"/>
              <w:rPr>
                <w:rFonts w:ascii="Cambria" w:hAnsi="Cambria" w:cs="Arial"/>
                <w:sz w:val="16"/>
                <w:szCs w:val="16"/>
              </w:rPr>
            </w:pPr>
          </w:p>
        </w:tc>
        <w:tc>
          <w:tcPr>
            <w:tcW w:w="1091" w:type="dxa"/>
            <w:noWrap/>
            <w:vAlign w:val="center"/>
          </w:tcPr>
          <w:p w14:paraId="33E4AE75"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dohodou</w:t>
            </w:r>
          </w:p>
        </w:tc>
      </w:tr>
      <w:tr w:rsidR="00F4531C" w:rsidRPr="00BB2DB2" w14:paraId="18C28217" w14:textId="77777777">
        <w:trPr>
          <w:cantSplit/>
          <w:trHeight w:val="300"/>
        </w:trPr>
        <w:tc>
          <w:tcPr>
            <w:tcW w:w="567" w:type="dxa"/>
            <w:noWrap/>
            <w:vAlign w:val="center"/>
          </w:tcPr>
          <w:p w14:paraId="5BD7C378" w14:textId="77777777" w:rsidR="00F4531C" w:rsidRPr="00BB2DB2" w:rsidRDefault="00F4531C" w:rsidP="008411CB">
            <w:pPr>
              <w:numPr>
                <w:ilvl w:val="0"/>
                <w:numId w:val="46"/>
              </w:numPr>
              <w:spacing w:before="20" w:after="20" w:line="240" w:lineRule="auto"/>
              <w:ind w:left="356"/>
              <w:jc w:val="both"/>
              <w:rPr>
                <w:rFonts w:ascii="Cambria" w:hAnsi="Cambria" w:cs="Arial"/>
                <w:sz w:val="16"/>
                <w:szCs w:val="16"/>
              </w:rPr>
            </w:pPr>
          </w:p>
        </w:tc>
        <w:tc>
          <w:tcPr>
            <w:tcW w:w="3261" w:type="dxa"/>
            <w:vAlign w:val="center"/>
          </w:tcPr>
          <w:p w14:paraId="7F72B246" w14:textId="77777777" w:rsidR="00F4531C" w:rsidRPr="00BB2DB2" w:rsidRDefault="00F4531C">
            <w:pPr>
              <w:spacing w:before="40" w:after="40"/>
              <w:rPr>
                <w:rFonts w:ascii="Cambria" w:hAnsi="Cambria" w:cs="Arial"/>
                <w:sz w:val="16"/>
                <w:szCs w:val="16"/>
              </w:rPr>
            </w:pPr>
            <w:r w:rsidRPr="00BB2DB2">
              <w:rPr>
                <w:rFonts w:ascii="Cambria" w:hAnsi="Cambria" w:cs="Arial"/>
                <w:sz w:val="16"/>
                <w:szCs w:val="16"/>
              </w:rPr>
              <w:t xml:space="preserve">Súčinnosť pri nasadení objednávateľom odsúhlasených opravných balíčkov (patch) do SW tretích strán. </w:t>
            </w:r>
          </w:p>
        </w:tc>
        <w:tc>
          <w:tcPr>
            <w:tcW w:w="1134" w:type="dxa"/>
            <w:noWrap/>
            <w:vAlign w:val="center"/>
          </w:tcPr>
          <w:p w14:paraId="6E2E25E8"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Žiadosť</w:t>
            </w:r>
          </w:p>
        </w:tc>
        <w:tc>
          <w:tcPr>
            <w:tcW w:w="708" w:type="dxa"/>
            <w:noWrap/>
            <w:vAlign w:val="center"/>
          </w:tcPr>
          <w:p w14:paraId="7B71267F"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dohodou</w:t>
            </w:r>
          </w:p>
        </w:tc>
        <w:tc>
          <w:tcPr>
            <w:tcW w:w="567" w:type="dxa"/>
            <w:noWrap/>
            <w:vAlign w:val="center"/>
          </w:tcPr>
          <w:p w14:paraId="3EDEC1A9" w14:textId="77777777" w:rsidR="00F4531C" w:rsidRPr="00BB2DB2" w:rsidRDefault="00F4531C">
            <w:pPr>
              <w:spacing w:before="20" w:after="20"/>
              <w:rPr>
                <w:rFonts w:ascii="Cambria" w:hAnsi="Cambria" w:cs="Arial"/>
                <w:sz w:val="16"/>
                <w:szCs w:val="16"/>
              </w:rPr>
            </w:pPr>
          </w:p>
        </w:tc>
        <w:tc>
          <w:tcPr>
            <w:tcW w:w="1418" w:type="dxa"/>
            <w:noWrap/>
            <w:vAlign w:val="center"/>
          </w:tcPr>
          <w:p w14:paraId="02B83D0D" w14:textId="77777777" w:rsidR="00F4531C" w:rsidRPr="00BB2DB2" w:rsidRDefault="00F4531C">
            <w:pPr>
              <w:spacing w:before="20" w:after="20"/>
              <w:rPr>
                <w:rFonts w:ascii="Cambria" w:hAnsi="Cambria" w:cs="Arial"/>
                <w:sz w:val="16"/>
                <w:szCs w:val="16"/>
              </w:rPr>
            </w:pPr>
          </w:p>
        </w:tc>
        <w:tc>
          <w:tcPr>
            <w:tcW w:w="992" w:type="dxa"/>
            <w:noWrap/>
            <w:vAlign w:val="center"/>
          </w:tcPr>
          <w:p w14:paraId="710AC83A" w14:textId="77777777" w:rsidR="00F4531C" w:rsidRPr="00BB2DB2" w:rsidRDefault="00F4531C">
            <w:pPr>
              <w:spacing w:before="20" w:after="20"/>
              <w:rPr>
                <w:rFonts w:ascii="Cambria" w:hAnsi="Cambria" w:cs="Arial"/>
                <w:sz w:val="16"/>
                <w:szCs w:val="16"/>
              </w:rPr>
            </w:pPr>
          </w:p>
        </w:tc>
        <w:tc>
          <w:tcPr>
            <w:tcW w:w="1091" w:type="dxa"/>
            <w:noWrap/>
            <w:vAlign w:val="center"/>
          </w:tcPr>
          <w:p w14:paraId="45B0553B" w14:textId="77777777" w:rsidR="00F4531C" w:rsidRPr="00BB2DB2" w:rsidRDefault="00F4531C">
            <w:pPr>
              <w:spacing w:before="20" w:after="20"/>
              <w:rPr>
                <w:rFonts w:ascii="Cambria" w:hAnsi="Cambria" w:cs="Arial"/>
                <w:sz w:val="16"/>
                <w:szCs w:val="16"/>
              </w:rPr>
            </w:pPr>
            <w:r w:rsidRPr="00BB2DB2">
              <w:rPr>
                <w:rFonts w:ascii="Cambria" w:hAnsi="Cambria" w:cs="Arial"/>
                <w:sz w:val="16"/>
                <w:szCs w:val="16"/>
              </w:rPr>
              <w:t>dohodou</w:t>
            </w:r>
          </w:p>
        </w:tc>
      </w:tr>
    </w:tbl>
    <w:p w14:paraId="79057508" w14:textId="77777777" w:rsidR="00F4531C" w:rsidRPr="00A86615" w:rsidRDefault="00F4531C" w:rsidP="00F4531C">
      <w:pPr>
        <w:pStyle w:val="Zarkazkladnhotextu"/>
        <w:spacing w:before="120"/>
        <w:ind w:left="540"/>
        <w:rPr>
          <w:rFonts w:ascii="Cambria" w:hAnsi="Cambria"/>
        </w:rPr>
      </w:pPr>
    </w:p>
    <w:p w14:paraId="6167BB73" w14:textId="77777777" w:rsidR="00F4531C" w:rsidRPr="00A86615" w:rsidRDefault="00F4531C" w:rsidP="00F4531C">
      <w:pPr>
        <w:pStyle w:val="Zarkazkladnhotextu"/>
        <w:numPr>
          <w:ilvl w:val="1"/>
          <w:numId w:val="41"/>
        </w:numPr>
        <w:tabs>
          <w:tab w:val="num" w:pos="567"/>
        </w:tabs>
        <w:spacing w:before="120" w:after="0" w:line="240" w:lineRule="auto"/>
        <w:ind w:left="567" w:hanging="567"/>
        <w:jc w:val="both"/>
        <w:rPr>
          <w:rFonts w:ascii="Cambria" w:hAnsi="Cambria"/>
        </w:rPr>
      </w:pPr>
      <w:r w:rsidRPr="00A86615">
        <w:rPr>
          <w:rFonts w:ascii="Cambria" w:hAnsi="Cambria"/>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638F1B3E" w14:textId="445CF6F8" w:rsidR="00F4531C" w:rsidRPr="00A86615" w:rsidRDefault="00F4531C" w:rsidP="00F4531C">
      <w:pPr>
        <w:pStyle w:val="Zarkazkladnhotextu"/>
        <w:numPr>
          <w:ilvl w:val="1"/>
          <w:numId w:val="41"/>
        </w:numPr>
        <w:tabs>
          <w:tab w:val="num" w:pos="567"/>
        </w:tabs>
        <w:spacing w:before="120" w:after="0" w:line="240" w:lineRule="auto"/>
        <w:ind w:left="567" w:hanging="567"/>
        <w:jc w:val="both"/>
        <w:rPr>
          <w:rFonts w:ascii="Cambria" w:hAnsi="Cambria"/>
        </w:rPr>
      </w:pPr>
      <w:r>
        <w:rPr>
          <w:rFonts w:ascii="Cambria" w:hAnsi="Cambria"/>
          <w:bCs/>
          <w:lang w:eastAsia="cs-CZ"/>
        </w:rPr>
        <w:t>Zhotovite</w:t>
      </w:r>
      <w:r w:rsidRPr="00A86615">
        <w:rPr>
          <w:rFonts w:ascii="Cambria" w:hAnsi="Cambria"/>
          <w:bCs/>
          <w:lang w:eastAsia="cs-CZ"/>
        </w:rPr>
        <w:t xml:space="preserve">ľ sa zaväzuje v rámci služby Údržba používať nasledovný postup evidovania incidentov v systéme pre evidenciu incidentov objednávateľa: </w:t>
      </w:r>
    </w:p>
    <w:p w14:paraId="04150C05" w14:textId="12F2A14A" w:rsidR="00F4531C" w:rsidRPr="00A86615" w:rsidRDefault="00F4531C" w:rsidP="00F4531C">
      <w:pPr>
        <w:pStyle w:val="Zarkazkladnhotextu"/>
        <w:numPr>
          <w:ilvl w:val="2"/>
          <w:numId w:val="41"/>
        </w:numPr>
        <w:tabs>
          <w:tab w:val="num" w:pos="1134"/>
        </w:tabs>
        <w:spacing w:before="120" w:after="0" w:line="240" w:lineRule="auto"/>
        <w:ind w:left="1134" w:hanging="567"/>
        <w:jc w:val="both"/>
        <w:rPr>
          <w:rFonts w:ascii="Cambria" w:hAnsi="Cambria"/>
        </w:rPr>
      </w:pPr>
      <w:r>
        <w:rPr>
          <w:rFonts w:ascii="Cambria" w:hAnsi="Cambria"/>
          <w:bCs/>
        </w:rPr>
        <w:t>zhotovite</w:t>
      </w:r>
      <w:r w:rsidRPr="00A86615">
        <w:rPr>
          <w:rFonts w:ascii="Cambria" w:hAnsi="Cambria"/>
          <w:bCs/>
        </w:rPr>
        <w:t>ľ</w:t>
      </w:r>
      <w:r w:rsidRPr="00A86615">
        <w:rPr>
          <w:rFonts w:ascii="Cambria" w:hAnsi="Cambria"/>
        </w:rPr>
        <w:t xml:space="preserve"> alebo </w:t>
      </w:r>
      <w:r>
        <w:rPr>
          <w:rFonts w:ascii="Cambria" w:hAnsi="Cambria"/>
        </w:rPr>
        <w:t>zhotovite</w:t>
      </w:r>
      <w:r w:rsidRPr="00A86615">
        <w:rPr>
          <w:rFonts w:ascii="Cambria" w:hAnsi="Cambria"/>
        </w:rPr>
        <w:t>ľ zaeviduje prevádzkový incident dodaného systému,</w:t>
      </w:r>
    </w:p>
    <w:p w14:paraId="367ABDE9" w14:textId="1CD8D1EC"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rPr>
      </w:pPr>
      <w:r>
        <w:rPr>
          <w:rFonts w:ascii="Cambria" w:hAnsi="Cambria"/>
          <w:bCs/>
        </w:rPr>
        <w:t>zhotovite</w:t>
      </w:r>
      <w:r w:rsidRPr="00A86615">
        <w:rPr>
          <w:rFonts w:ascii="Cambria" w:hAnsi="Cambria"/>
          <w:bCs/>
        </w:rPr>
        <w:t>ľ</w:t>
      </w:r>
      <w:r w:rsidRPr="00A86615">
        <w:rPr>
          <w:rFonts w:ascii="Cambria" w:hAnsi="Cambria"/>
        </w:rPr>
        <w:t xml:space="preserve"> analyzuje prevádzkový incident a v rámci analýzy uvedie príčinu incidentu,</w:t>
      </w:r>
    </w:p>
    <w:p w14:paraId="1DD45FED" w14:textId="46ED6B88"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rPr>
      </w:pPr>
      <w:r>
        <w:rPr>
          <w:rFonts w:ascii="Cambria" w:hAnsi="Cambria"/>
          <w:bCs/>
        </w:rPr>
        <w:t>zhotovite</w:t>
      </w:r>
      <w:r w:rsidRPr="00A86615">
        <w:rPr>
          <w:rFonts w:ascii="Cambria" w:hAnsi="Cambria"/>
          <w:bCs/>
        </w:rPr>
        <w:t>ľ</w:t>
      </w:r>
      <w:r w:rsidRPr="00A86615">
        <w:rPr>
          <w:rFonts w:ascii="Cambria" w:hAnsi="Cambria"/>
        </w:rPr>
        <w:t xml:space="preserve"> vyrieši prevádzkový incident a v rámci riešenia uvedie</w:t>
      </w:r>
    </w:p>
    <w:p w14:paraId="7770B720" w14:textId="77777777" w:rsidR="00F4531C" w:rsidRPr="00A86615" w:rsidRDefault="00F4531C" w:rsidP="00F4531C">
      <w:pPr>
        <w:pStyle w:val="Zarkazkladnhotextu"/>
        <w:numPr>
          <w:ilvl w:val="3"/>
          <w:numId w:val="41"/>
        </w:numPr>
        <w:tabs>
          <w:tab w:val="left" w:pos="1134"/>
        </w:tabs>
        <w:spacing w:before="120" w:after="0" w:line="240" w:lineRule="auto"/>
        <w:jc w:val="both"/>
        <w:rPr>
          <w:rFonts w:ascii="Cambria" w:hAnsi="Cambria"/>
        </w:rPr>
      </w:pPr>
      <w:r w:rsidRPr="00A86615">
        <w:rPr>
          <w:rFonts w:ascii="Cambria" w:hAnsi="Cambria"/>
        </w:rPr>
        <w:t>spôsob vyriešenia prevádzkového incidentu,</w:t>
      </w:r>
    </w:p>
    <w:p w14:paraId="3A2E3106" w14:textId="77777777" w:rsidR="00F4531C" w:rsidRPr="00A86615" w:rsidRDefault="00F4531C" w:rsidP="00F4531C">
      <w:pPr>
        <w:pStyle w:val="Zarkazkladnhotextu"/>
        <w:numPr>
          <w:ilvl w:val="3"/>
          <w:numId w:val="41"/>
        </w:numPr>
        <w:tabs>
          <w:tab w:val="left" w:pos="2127"/>
        </w:tabs>
        <w:spacing w:before="120" w:after="0" w:line="240" w:lineRule="auto"/>
        <w:ind w:left="2127" w:hanging="1047"/>
        <w:jc w:val="both"/>
        <w:rPr>
          <w:rFonts w:ascii="Cambria" w:hAnsi="Cambria"/>
        </w:rPr>
      </w:pPr>
      <w:r w:rsidRPr="00A86615">
        <w:rPr>
          <w:rFonts w:ascii="Cambria" w:hAnsi="Cambria"/>
        </w:rPr>
        <w:t>dopad na IT dokumentáciu prípadne aj aktualizovanú príslušnú časť IT dokumentácie,</w:t>
      </w:r>
    </w:p>
    <w:p w14:paraId="191B8A53" w14:textId="77777777" w:rsidR="00F4531C" w:rsidRPr="00A86615" w:rsidRDefault="00F4531C" w:rsidP="00F4531C">
      <w:pPr>
        <w:pStyle w:val="Zarkazkladnhotextu"/>
        <w:numPr>
          <w:ilvl w:val="3"/>
          <w:numId w:val="41"/>
        </w:numPr>
        <w:tabs>
          <w:tab w:val="left" w:pos="2127"/>
        </w:tabs>
        <w:spacing w:before="120" w:after="0" w:line="240" w:lineRule="auto"/>
        <w:ind w:left="2127" w:hanging="1047"/>
        <w:jc w:val="both"/>
        <w:rPr>
          <w:rFonts w:ascii="Cambria" w:hAnsi="Cambria"/>
        </w:rPr>
      </w:pPr>
      <w:r w:rsidRPr="00A86615">
        <w:rPr>
          <w:rFonts w:ascii="Cambria" w:hAnsi="Cambria"/>
        </w:rPr>
        <w:t>postup na inštalovanie riešenia prevádzkového incidentu,</w:t>
      </w:r>
    </w:p>
    <w:p w14:paraId="50964F25" w14:textId="77777777" w:rsidR="00F4531C" w:rsidRPr="00A86615" w:rsidRDefault="00F4531C" w:rsidP="00F4531C">
      <w:pPr>
        <w:pStyle w:val="Zarkazkladnhotextu"/>
        <w:numPr>
          <w:ilvl w:val="3"/>
          <w:numId w:val="41"/>
        </w:numPr>
        <w:tabs>
          <w:tab w:val="left" w:pos="2127"/>
        </w:tabs>
        <w:spacing w:before="120" w:after="0" w:line="240" w:lineRule="auto"/>
        <w:ind w:left="2127" w:hanging="1047"/>
        <w:jc w:val="both"/>
        <w:rPr>
          <w:rFonts w:ascii="Cambria" w:hAnsi="Cambria"/>
        </w:rPr>
      </w:pPr>
      <w:r w:rsidRPr="00A86615">
        <w:rPr>
          <w:rFonts w:ascii="Cambria" w:hAnsi="Cambria"/>
        </w:rPr>
        <w:lastRenderedPageBreak/>
        <w:t xml:space="preserve">či riešenie má alebo nemá vplyv na riešenie iných incidentov, </w:t>
      </w:r>
    </w:p>
    <w:p w14:paraId="316712BD" w14:textId="308F68DD"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rPr>
      </w:pPr>
      <w:r>
        <w:rPr>
          <w:rFonts w:ascii="Cambria" w:hAnsi="Cambria"/>
          <w:bCs/>
        </w:rPr>
        <w:t>zhotovite</w:t>
      </w:r>
      <w:r w:rsidRPr="00A86615">
        <w:rPr>
          <w:rFonts w:ascii="Cambria" w:hAnsi="Cambria"/>
          <w:bCs/>
        </w:rPr>
        <w:t>ľ</w:t>
      </w:r>
      <w:r w:rsidRPr="00A86615">
        <w:rPr>
          <w:rFonts w:ascii="Cambria" w:hAnsi="Cambria"/>
        </w:rPr>
        <w:t xml:space="preserve"> dodá riešenie prevádzkového incidentu dohodnutým spôsobom, aby pri </w:t>
      </w:r>
      <w:r w:rsidRPr="00A86615">
        <w:rPr>
          <w:rFonts w:ascii="Cambria" w:hAnsi="Cambria"/>
          <w:bCs/>
        </w:rPr>
        <w:t>implementovaní</w:t>
      </w:r>
      <w:r w:rsidRPr="00A86615">
        <w:rPr>
          <w:rFonts w:ascii="Cambria" w:hAnsi="Cambria"/>
        </w:rPr>
        <w:t xml:space="preserve"> (nasadení) riešenia prevádzkového incidentu nedochádzalo k vzniku nových prevádzkových incidentov,</w:t>
      </w:r>
    </w:p>
    <w:p w14:paraId="5A469D66" w14:textId="651DC6FF"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rPr>
      </w:pPr>
      <w:r w:rsidRPr="00A86615">
        <w:rPr>
          <w:rFonts w:ascii="Cambria" w:hAnsi="Cambria"/>
          <w:bCs/>
        </w:rPr>
        <w:t>objednávateľ zabezpečí otestovanie prevádzkového incidentu po jeho inštalácii (nasadení) v testovacom prostredí - objednávateľ</w:t>
      </w:r>
      <w:r w:rsidRPr="00A86615">
        <w:rPr>
          <w:rFonts w:ascii="Cambria" w:hAnsi="Cambria"/>
        </w:rPr>
        <w:t xml:space="preserve"> vráti incident na doriešenie </w:t>
      </w:r>
      <w:r>
        <w:rPr>
          <w:rFonts w:ascii="Cambria" w:hAnsi="Cambria"/>
        </w:rPr>
        <w:t>zhotovite</w:t>
      </w:r>
      <w:r w:rsidRPr="00A86615">
        <w:rPr>
          <w:rFonts w:ascii="Cambria" w:hAnsi="Cambria"/>
        </w:rPr>
        <w:t>ľovi v prípade, že prevádzkový incident nie je odstránený,</w:t>
      </w:r>
    </w:p>
    <w:p w14:paraId="6211297F" w14:textId="77777777"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bCs/>
        </w:rPr>
      </w:pPr>
      <w:r w:rsidRPr="00A86615">
        <w:rPr>
          <w:rFonts w:ascii="Cambria" w:hAnsi="Cambria"/>
          <w:bCs/>
        </w:rPr>
        <w:t>objednávateľ vykoná inštaláciu (nasadenie) riešenia prevádzkového incidentu podľa postupu na inštalovanie riešenia prevádzkového incidentu,</w:t>
      </w:r>
    </w:p>
    <w:p w14:paraId="4771C600" w14:textId="77777777"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rPr>
      </w:pPr>
      <w:r w:rsidRPr="00A86615">
        <w:rPr>
          <w:rFonts w:ascii="Cambria" w:hAnsi="Cambria"/>
          <w:bCs/>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A86615">
        <w:rPr>
          <w:rFonts w:ascii="Cambria" w:hAnsi="Cambria"/>
        </w:rPr>
        <w:t xml:space="preserve"> incidentu,</w:t>
      </w:r>
    </w:p>
    <w:p w14:paraId="72C5D82C" w14:textId="236DB8A6"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rPr>
      </w:pPr>
      <w:r w:rsidRPr="00A86615">
        <w:rPr>
          <w:rFonts w:ascii="Cambria" w:hAnsi="Cambria"/>
          <w:bCs/>
        </w:rPr>
        <w:t>objednávateľ</w:t>
      </w:r>
      <w:r w:rsidRPr="00A86615">
        <w:rPr>
          <w:rFonts w:ascii="Cambria" w:hAnsi="Cambria"/>
        </w:rPr>
        <w:t xml:space="preserve"> môže požiadať </w:t>
      </w:r>
      <w:r>
        <w:rPr>
          <w:rFonts w:ascii="Cambria" w:hAnsi="Cambria"/>
        </w:rPr>
        <w:t>zhotovite</w:t>
      </w:r>
      <w:r w:rsidRPr="00A86615">
        <w:rPr>
          <w:rFonts w:ascii="Cambria" w:hAnsi="Cambria"/>
        </w:rPr>
        <w:t xml:space="preserve">ľa o účasť pri overení riešenia prevádzkového incidentu a </w:t>
      </w:r>
      <w:r>
        <w:rPr>
          <w:rFonts w:ascii="Cambria" w:hAnsi="Cambria"/>
        </w:rPr>
        <w:t>zhotovite</w:t>
      </w:r>
      <w:r w:rsidRPr="00A86615">
        <w:rPr>
          <w:rFonts w:ascii="Cambria" w:hAnsi="Cambria"/>
        </w:rPr>
        <w:t xml:space="preserve">ľ je v tomto prípade zaviazaný sa overenia osobne zúčastniť, </w:t>
      </w:r>
    </w:p>
    <w:p w14:paraId="2B02F896" w14:textId="77777777" w:rsidR="00F4531C" w:rsidRPr="00A86615" w:rsidRDefault="00F4531C" w:rsidP="00F4531C">
      <w:pPr>
        <w:pStyle w:val="Zarkazkladnhotextu"/>
        <w:numPr>
          <w:ilvl w:val="2"/>
          <w:numId w:val="41"/>
        </w:numPr>
        <w:tabs>
          <w:tab w:val="left" w:pos="1134"/>
        </w:tabs>
        <w:spacing w:before="120" w:after="0" w:line="240" w:lineRule="auto"/>
        <w:ind w:left="1134" w:hanging="567"/>
        <w:jc w:val="both"/>
        <w:rPr>
          <w:rFonts w:ascii="Cambria" w:hAnsi="Cambria"/>
        </w:rPr>
      </w:pPr>
      <w:r w:rsidRPr="00A86615">
        <w:rPr>
          <w:rFonts w:ascii="Cambria" w:hAnsi="Cambria"/>
          <w:bCs/>
        </w:rPr>
        <w:t>objednávateľ</w:t>
      </w:r>
      <w:r w:rsidRPr="00A86615">
        <w:rPr>
          <w:rFonts w:ascii="Cambria" w:hAnsi="Cambria"/>
        </w:rPr>
        <w:t xml:space="preserve"> po uzavretí prevádzkového incidentu inštaluje (nasadí) </w:t>
      </w:r>
      <w:r w:rsidRPr="00A86615">
        <w:rPr>
          <w:rFonts w:ascii="Cambria" w:hAnsi="Cambria"/>
          <w:bCs/>
        </w:rPr>
        <w:t>otestované</w:t>
      </w:r>
      <w:r w:rsidRPr="00A86615">
        <w:rPr>
          <w:rFonts w:ascii="Cambria" w:hAnsi="Cambria"/>
        </w:rPr>
        <w:t xml:space="preserve"> riešenie prevádzkového incidentu do produkčného prostredia.</w:t>
      </w:r>
    </w:p>
    <w:p w14:paraId="2C075BD9" w14:textId="28A026CD" w:rsidR="00F4531C" w:rsidRPr="00A86615" w:rsidRDefault="00F4531C" w:rsidP="00F4531C">
      <w:pPr>
        <w:pStyle w:val="Zarkazkladnhotextu"/>
        <w:numPr>
          <w:ilvl w:val="1"/>
          <w:numId w:val="41"/>
        </w:numPr>
        <w:tabs>
          <w:tab w:val="num" w:pos="567"/>
        </w:tabs>
        <w:spacing w:before="120" w:after="0" w:line="240" w:lineRule="auto"/>
        <w:ind w:left="567" w:hanging="567"/>
        <w:jc w:val="both"/>
        <w:rPr>
          <w:rFonts w:ascii="Cambria" w:hAnsi="Cambria"/>
        </w:rPr>
      </w:pPr>
      <w:r>
        <w:rPr>
          <w:rFonts w:ascii="Cambria" w:hAnsi="Cambria"/>
        </w:rPr>
        <w:t>Zhotovite</w:t>
      </w:r>
      <w:r w:rsidRPr="00A86615">
        <w:rPr>
          <w:rFonts w:ascii="Cambria" w:hAnsi="Cambria"/>
        </w:rPr>
        <w:t xml:space="preserve">ľ môže na odstránenie incidentov podľa závažnosti s Lehotami služieb použiť dočasné náhradné riešenie (workaround), ktoré objednávateľ odsúhlasí a následne nasadí do procesov a prevádzky IT ako mimoriadne a neodkladné riešenie incidentu. </w:t>
      </w:r>
    </w:p>
    <w:p w14:paraId="315B6701" w14:textId="77777777" w:rsidR="00F4531C" w:rsidRPr="00A86615" w:rsidRDefault="00F4531C" w:rsidP="00F4531C">
      <w:pPr>
        <w:pStyle w:val="Zarkazkladnhotextu"/>
        <w:numPr>
          <w:ilvl w:val="1"/>
          <w:numId w:val="41"/>
        </w:numPr>
        <w:tabs>
          <w:tab w:val="num" w:pos="567"/>
        </w:tabs>
        <w:spacing w:before="120" w:after="0" w:line="240" w:lineRule="auto"/>
        <w:ind w:left="567" w:hanging="567"/>
        <w:jc w:val="both"/>
        <w:rPr>
          <w:rFonts w:ascii="Cambria" w:hAnsi="Cambria"/>
        </w:rPr>
      </w:pPr>
      <w:r w:rsidRPr="00A86615">
        <w:rPr>
          <w:rFonts w:ascii="Cambria" w:hAnsi="Cambria"/>
        </w:rPr>
        <w:t>Ak sa zmluvné strany nedohodnú inak, náhradné riešenie (workaround):</w:t>
      </w:r>
    </w:p>
    <w:p w14:paraId="1A8B5CAB" w14:textId="77777777" w:rsidR="00F4531C" w:rsidRPr="00A86615" w:rsidRDefault="00F4531C" w:rsidP="00F4531C">
      <w:pPr>
        <w:pStyle w:val="Zarkazkladnhotextu"/>
        <w:numPr>
          <w:ilvl w:val="2"/>
          <w:numId w:val="41"/>
        </w:numPr>
        <w:spacing w:before="120" w:after="0" w:line="240" w:lineRule="auto"/>
        <w:jc w:val="both"/>
        <w:rPr>
          <w:rFonts w:ascii="Cambria" w:hAnsi="Cambria"/>
        </w:rPr>
      </w:pPr>
      <w:r w:rsidRPr="00A86615">
        <w:rPr>
          <w:rFonts w:ascii="Cambria" w:hAnsi="Cambria"/>
        </w:rPr>
        <w:t>ktoré dočasne eliminovalo vážne chyby alebo nedostatky spôsobujúce zásadný incident systému bude nahradené riadnou opravou, systémovou a trvalou opravou vážnej chyby alebo nedostatku v lehote do 4 pracovných dní po ich nahlásení,</w:t>
      </w:r>
    </w:p>
    <w:p w14:paraId="6F6ED4A6" w14:textId="77777777" w:rsidR="00F4531C" w:rsidRPr="00A86615" w:rsidRDefault="00F4531C" w:rsidP="00F4531C">
      <w:pPr>
        <w:pStyle w:val="Zarkazkladnhotextu"/>
        <w:numPr>
          <w:ilvl w:val="2"/>
          <w:numId w:val="41"/>
        </w:numPr>
        <w:spacing w:before="120" w:after="0" w:line="240" w:lineRule="auto"/>
        <w:jc w:val="both"/>
        <w:rPr>
          <w:rFonts w:ascii="Cambria" w:hAnsi="Cambria"/>
        </w:rPr>
      </w:pPr>
      <w:r w:rsidRPr="00A86615">
        <w:rPr>
          <w:rFonts w:ascii="Cambria" w:hAnsi="Cambria"/>
        </w:rPr>
        <w:t>ktoré dočasne eliminovalo chyby a/alebo nedostatky spôsobujúce závažný incident systému bude nahradené riadnou opravou, systémovou a trvalou opravou chyby alebo nedostatku v lehote do 7 pracovných dní po ich nahlásení.</w:t>
      </w:r>
    </w:p>
    <w:p w14:paraId="09E0DDEB" w14:textId="77777777" w:rsidR="00F4531C" w:rsidRPr="00A86615" w:rsidRDefault="00F4531C" w:rsidP="00F4531C">
      <w:pPr>
        <w:pStyle w:val="Zarkazkladnhotextu"/>
        <w:numPr>
          <w:ilvl w:val="1"/>
          <w:numId w:val="41"/>
        </w:numPr>
        <w:tabs>
          <w:tab w:val="left" w:pos="567"/>
        </w:tabs>
        <w:spacing w:before="120" w:after="0" w:line="240" w:lineRule="auto"/>
        <w:ind w:left="567" w:hanging="567"/>
        <w:jc w:val="both"/>
        <w:rPr>
          <w:rFonts w:ascii="Cambria" w:hAnsi="Cambria"/>
        </w:rPr>
      </w:pPr>
      <w:r w:rsidRPr="00A86615">
        <w:rPr>
          <w:rFonts w:ascii="Cambria" w:hAnsi="Cambria" w:cs="Arial"/>
        </w:rPr>
        <w:t>Súčasťou odstraňovania incidentov je aj aktualizácia dokumentácie k dodanému systému v súvislosti s opravou chýb a nedostatkov v dodanom systéme</w:t>
      </w:r>
      <w:r w:rsidRPr="00A86615">
        <w:rPr>
          <w:rFonts w:ascii="Cambria" w:hAnsi="Cambria"/>
        </w:rPr>
        <w:t xml:space="preserve"> </w:t>
      </w:r>
    </w:p>
    <w:p w14:paraId="12AE2C5B" w14:textId="77777777" w:rsidR="00F4531C" w:rsidRDefault="00F4531C" w:rsidP="00F60D0E">
      <w:pPr>
        <w:pStyle w:val="Zarkazkladnhotextu"/>
        <w:numPr>
          <w:ilvl w:val="1"/>
          <w:numId w:val="41"/>
        </w:numPr>
        <w:tabs>
          <w:tab w:val="left" w:pos="567"/>
        </w:tabs>
        <w:spacing w:before="120" w:line="240" w:lineRule="auto"/>
        <w:ind w:left="567" w:hanging="567"/>
        <w:jc w:val="both"/>
        <w:rPr>
          <w:rFonts w:ascii="Cambria" w:hAnsi="Cambria"/>
        </w:rPr>
      </w:pPr>
      <w:r w:rsidRPr="00A86615">
        <w:rPr>
          <w:rFonts w:ascii="Cambria" w:hAnsi="Cambria"/>
        </w:rPr>
        <w:t>Klasifikácia incidentov stanovuje poverený zamestnanec objednávateľa podľa závažnosti:</w:t>
      </w:r>
    </w:p>
    <w:tbl>
      <w:tblPr>
        <w:tblStyle w:val="NBStl"/>
        <w:tblW w:w="5151" w:type="pct"/>
        <w:tblLook w:val="0020" w:firstRow="1" w:lastRow="0" w:firstColumn="0" w:lastColumn="0" w:noHBand="0" w:noVBand="0"/>
      </w:tblPr>
      <w:tblGrid>
        <w:gridCol w:w="2688"/>
        <w:gridCol w:w="7087"/>
      </w:tblGrid>
      <w:tr w:rsidR="00703EF1" w:rsidRPr="0079402F" w14:paraId="6F1349E9" w14:textId="77777777" w:rsidTr="00703EF1">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F2F2F2" w:themeFill="background1" w:themeFillShade="F2"/>
          </w:tcPr>
          <w:p w14:paraId="1E744F4F" w14:textId="09C32FDD" w:rsidR="00703EF1" w:rsidRPr="00BB2DB2" w:rsidRDefault="00703EF1" w:rsidP="00DA18E1">
            <w:pPr>
              <w:pStyle w:val="Zarkazkladnhotextu3"/>
              <w:spacing w:after="20" w:line="240" w:lineRule="auto"/>
              <w:ind w:left="0"/>
              <w:rPr>
                <w:rFonts w:cs="Tahoma"/>
                <w:bCs/>
              </w:rPr>
            </w:pPr>
            <w:r>
              <w:rPr>
                <w:rFonts w:cs="Tahoma"/>
                <w:bCs/>
              </w:rPr>
              <w:t xml:space="preserve">Tabuľka </w:t>
            </w:r>
            <w:r w:rsidR="00E01B02">
              <w:rPr>
                <w:rFonts w:cs="Tahoma"/>
                <w:bCs/>
              </w:rPr>
              <w:t xml:space="preserve">č. </w:t>
            </w:r>
            <w:r>
              <w:rPr>
                <w:rFonts w:cs="Tahoma"/>
                <w:bCs/>
              </w:rPr>
              <w:t>3</w:t>
            </w:r>
          </w:p>
        </w:tc>
      </w:tr>
      <w:tr w:rsidR="00F60D0E" w:rsidRPr="0079402F" w14:paraId="688DC74D" w14:textId="77777777" w:rsidTr="00DA18E1">
        <w:tc>
          <w:tcPr>
            <w:tcW w:w="1375" w:type="pct"/>
            <w:shd w:val="clear" w:color="auto" w:fill="F2F2F2" w:themeFill="background1" w:themeFillShade="F2"/>
          </w:tcPr>
          <w:p w14:paraId="53EC08B0" w14:textId="77777777" w:rsidR="00F60D0E" w:rsidRPr="00FC66BC" w:rsidRDefault="00F60D0E" w:rsidP="00954B31">
            <w:pPr>
              <w:spacing w:line="240" w:lineRule="auto"/>
              <w:jc w:val="left"/>
              <w:rPr>
                <w:rFonts w:eastAsiaTheme="minorEastAsia"/>
                <w:b/>
                <w:bCs/>
                <w:sz w:val="16"/>
                <w:szCs w:val="16"/>
              </w:rPr>
            </w:pPr>
            <w:r w:rsidRPr="00FC66BC">
              <w:rPr>
                <w:rFonts w:eastAsiaTheme="minorEastAsia"/>
                <w:b/>
                <w:bCs/>
                <w:sz w:val="16"/>
                <w:szCs w:val="16"/>
              </w:rPr>
              <w:t>Závažnosť/typ  incidentu</w:t>
            </w:r>
          </w:p>
        </w:tc>
        <w:tc>
          <w:tcPr>
            <w:tcW w:w="3625" w:type="pct"/>
            <w:shd w:val="clear" w:color="auto" w:fill="F2F2F2" w:themeFill="background1" w:themeFillShade="F2"/>
          </w:tcPr>
          <w:p w14:paraId="21161E1B" w14:textId="77777777" w:rsidR="00F60D0E" w:rsidRPr="00FC66BC" w:rsidRDefault="00F60D0E" w:rsidP="00DA18E1">
            <w:pPr>
              <w:pStyle w:val="Zarkazkladnhotextu3"/>
              <w:spacing w:after="20" w:line="240" w:lineRule="auto"/>
              <w:ind w:left="0"/>
              <w:rPr>
                <w:b/>
                <w:bCs/>
              </w:rPr>
            </w:pPr>
            <w:r w:rsidRPr="00FC66BC">
              <w:rPr>
                <w:rFonts w:cs="Tahoma"/>
                <w:b/>
                <w:bCs/>
              </w:rPr>
              <w:t>Popis naliehavosti incidentu</w:t>
            </w:r>
          </w:p>
        </w:tc>
      </w:tr>
      <w:tr w:rsidR="00F60D0E" w:rsidRPr="0079402F" w14:paraId="16DCEE90" w14:textId="77777777" w:rsidTr="00DA18E1">
        <w:tc>
          <w:tcPr>
            <w:tcW w:w="1375" w:type="pct"/>
          </w:tcPr>
          <w:p w14:paraId="2223B87B" w14:textId="77777777" w:rsidR="00F60D0E" w:rsidRPr="00BB2DB2" w:rsidRDefault="00F60D0E" w:rsidP="00954B31">
            <w:pPr>
              <w:pStyle w:val="Zarkazkladnhotextu3"/>
              <w:spacing w:before="60" w:after="20" w:line="240" w:lineRule="auto"/>
              <w:ind w:left="0"/>
              <w:rPr>
                <w:b/>
                <w:bCs/>
              </w:rPr>
            </w:pPr>
            <w:r w:rsidRPr="00BB2DB2">
              <w:rPr>
                <w:b/>
                <w:bCs/>
              </w:rPr>
              <w:t>Zásadný incident</w:t>
            </w:r>
          </w:p>
        </w:tc>
        <w:tc>
          <w:tcPr>
            <w:tcW w:w="3625" w:type="pct"/>
          </w:tcPr>
          <w:p w14:paraId="4F69028D" w14:textId="77777777" w:rsidR="00F60D0E" w:rsidRPr="00BB2DB2" w:rsidRDefault="00F60D0E" w:rsidP="00954B31">
            <w:pPr>
              <w:pStyle w:val="Zarkazkladnhotextu3"/>
              <w:spacing w:before="60" w:after="20" w:line="240" w:lineRule="auto"/>
            </w:pPr>
            <w:r w:rsidRPr="00BB2DB2">
              <w:t>Do tejto klasifikácie spadajú všetky neplánované výpadky prevádzky Informačného systému oznámené Poskytovateľovi Objednávateľom, u ktorých sa riešením incidentu zistí, že je spôsobený vážnou chybou alebo nedostatkom Informačného systému, a táto chyba a/alebo nedostatok zabraňuje jeho riadnemu používaniu v prevádzke nasledovne:</w:t>
            </w:r>
          </w:p>
          <w:p w14:paraId="0A93BA16" w14:textId="77777777" w:rsidR="00F60D0E" w:rsidRPr="00BB2DB2" w:rsidRDefault="00F60D0E" w:rsidP="008411CB">
            <w:pPr>
              <w:pStyle w:val="Zarkazkladnhotextu3"/>
              <w:numPr>
                <w:ilvl w:val="0"/>
                <w:numId w:val="45"/>
              </w:numPr>
              <w:spacing w:before="60" w:after="20" w:line="240" w:lineRule="auto"/>
              <w:ind w:left="284" w:hanging="284"/>
            </w:pPr>
            <w:r w:rsidRPr="00BB2DB2">
              <w:t xml:space="preserve">Aplikačné funkcie Informačného systému nie sú funkčné ako celok, alebo ide o takú chybu alebo nedostatok Informačného systému, ktorý neumožní úspešne realizovať procesy Objednávateľa podporované Informačným systémom, alebo </w:t>
            </w:r>
          </w:p>
          <w:p w14:paraId="60568FD1" w14:textId="77777777" w:rsidR="00F60D0E" w:rsidRPr="00BB2DB2" w:rsidRDefault="00F60D0E" w:rsidP="008411CB">
            <w:pPr>
              <w:pStyle w:val="Zarkazkladnhotextu3"/>
              <w:numPr>
                <w:ilvl w:val="0"/>
                <w:numId w:val="45"/>
              </w:numPr>
              <w:spacing w:before="60" w:after="20" w:line="240" w:lineRule="auto"/>
              <w:ind w:left="284" w:hanging="284"/>
            </w:pPr>
            <w:r w:rsidRPr="00BB2DB2">
              <w:t>Aplikačné funkcie Informačného systému, prostredníctvom ktorých sa realizujú časovo závislé procesy Objednávateľa, nie sú úplne funkčné, alebo</w:t>
            </w:r>
          </w:p>
          <w:p w14:paraId="49AD427F" w14:textId="4F4E8824" w:rsidR="00F60D0E" w:rsidRPr="00BB2DB2" w:rsidRDefault="00F60D0E" w:rsidP="0051366C">
            <w:pPr>
              <w:pStyle w:val="Zarkazkladnhotextu3"/>
              <w:numPr>
                <w:ilvl w:val="0"/>
                <w:numId w:val="45"/>
              </w:numPr>
              <w:spacing w:before="60" w:after="20" w:line="240" w:lineRule="auto"/>
              <w:ind w:left="284" w:hanging="284"/>
            </w:pPr>
            <w:r w:rsidRPr="00BB2DB2">
              <w:t>Aplikačné funkcie Informačného systému, ktoré majú priamy dopad na riadny chod Objednávateľa, nie sú funkčné.</w:t>
            </w:r>
          </w:p>
        </w:tc>
      </w:tr>
      <w:tr w:rsidR="00F60D0E" w:rsidRPr="0079402F" w14:paraId="7F361F4F" w14:textId="77777777" w:rsidTr="00DA18E1">
        <w:tc>
          <w:tcPr>
            <w:tcW w:w="1375" w:type="pct"/>
          </w:tcPr>
          <w:p w14:paraId="34B8B76C" w14:textId="77777777" w:rsidR="00F60D0E" w:rsidRPr="00BB2DB2" w:rsidRDefault="00F60D0E" w:rsidP="00954B31">
            <w:pPr>
              <w:pStyle w:val="Zarkazkladnhotextu3"/>
              <w:spacing w:before="60" w:after="20" w:line="240" w:lineRule="auto"/>
              <w:ind w:left="0"/>
              <w:rPr>
                <w:b/>
                <w:bCs/>
              </w:rPr>
            </w:pPr>
            <w:r w:rsidRPr="00BB2DB2">
              <w:rPr>
                <w:b/>
                <w:bCs/>
              </w:rPr>
              <w:t>Závažný incident</w:t>
            </w:r>
          </w:p>
        </w:tc>
        <w:tc>
          <w:tcPr>
            <w:tcW w:w="3625" w:type="pct"/>
          </w:tcPr>
          <w:p w14:paraId="0D5489C6" w14:textId="7E902971" w:rsidR="00F60D0E" w:rsidRPr="00BB2DB2" w:rsidRDefault="00F60D0E" w:rsidP="0051366C">
            <w:pPr>
              <w:pStyle w:val="Zarkazkladnhotextu3"/>
              <w:spacing w:before="60" w:after="20" w:line="240" w:lineRule="auto"/>
            </w:pPr>
            <w:r w:rsidRPr="00BB2DB2">
              <w:t>Do tejto klasifikácie spadajú všetky neplánované výpadky prevádzky Informačného systému oznámené Poskytovateľovi Objednávateľom, u ktorých sa riešením incidentu zistí, že je spôsobený chybou alebo nedostatkom Informačného systému a táto chyba a/alebo nedostatok zabraňuje jeho plnohodnotnému používaniu v prevádzke tak, že Aplikačné funkcie Informačného systému, prostredníctvom ktorých sa realizujú časovo závislé procesy Objednávateľa, nie sú čiastočne funkčné.</w:t>
            </w:r>
          </w:p>
        </w:tc>
      </w:tr>
      <w:tr w:rsidR="00F60D0E" w:rsidRPr="0079402F" w14:paraId="5F017E4B" w14:textId="77777777" w:rsidTr="00DA18E1">
        <w:tc>
          <w:tcPr>
            <w:tcW w:w="1375" w:type="pct"/>
          </w:tcPr>
          <w:p w14:paraId="5A5C043F" w14:textId="77777777" w:rsidR="00F60D0E" w:rsidRPr="00BB2DB2" w:rsidRDefault="00F60D0E" w:rsidP="00954B31">
            <w:pPr>
              <w:pStyle w:val="Zarkazkladnhotextu3"/>
              <w:spacing w:before="60" w:after="20" w:line="240" w:lineRule="auto"/>
              <w:ind w:left="0"/>
              <w:rPr>
                <w:b/>
                <w:bCs/>
              </w:rPr>
            </w:pPr>
            <w:r w:rsidRPr="00BB2DB2">
              <w:rPr>
                <w:b/>
                <w:bCs/>
              </w:rPr>
              <w:t>Nepodstatný incident</w:t>
            </w:r>
          </w:p>
        </w:tc>
        <w:tc>
          <w:tcPr>
            <w:tcW w:w="3625" w:type="pct"/>
          </w:tcPr>
          <w:p w14:paraId="171BCA1E" w14:textId="77777777" w:rsidR="00F60D0E" w:rsidRPr="00BB2DB2" w:rsidRDefault="00F60D0E" w:rsidP="00954B31">
            <w:pPr>
              <w:pStyle w:val="Zarkazkladnhotextu3"/>
              <w:spacing w:before="60" w:after="20" w:line="240" w:lineRule="auto"/>
            </w:pPr>
            <w:r w:rsidRPr="00BB2DB2">
              <w:t xml:space="preserve">Do tejto klasifikácie spadajú všetky neplánované výpadky prevádzky Informačného systému oznámené Poskytovateľovi Objednávateľom, ktoré nie sú klasifikované ako závažné alebo zásadné incidenty. </w:t>
            </w:r>
          </w:p>
          <w:p w14:paraId="2025A396" w14:textId="77777777" w:rsidR="00F60D0E" w:rsidRPr="00BB2DB2" w:rsidRDefault="00F60D0E" w:rsidP="00954B31">
            <w:pPr>
              <w:pStyle w:val="Zarkazkladnhotextu3"/>
              <w:spacing w:before="60" w:after="20" w:line="240" w:lineRule="auto"/>
            </w:pPr>
            <w:r w:rsidRPr="00BB2DB2">
              <w:t>Incidenty tejto klasifikácie síce obmedzujú používanie Informačného systému ale v zásade neobmedzujú základné funkcie a prevádzku tohto Informačného systému.</w:t>
            </w:r>
          </w:p>
        </w:tc>
      </w:tr>
    </w:tbl>
    <w:p w14:paraId="3331671C" w14:textId="77777777" w:rsidR="00F60D0E" w:rsidRPr="00A86615" w:rsidRDefault="00F60D0E" w:rsidP="00F60D0E">
      <w:pPr>
        <w:pStyle w:val="Zarkazkladnhotextu"/>
        <w:tabs>
          <w:tab w:val="left" w:pos="567"/>
        </w:tabs>
        <w:spacing w:before="120" w:after="0" w:line="240" w:lineRule="auto"/>
        <w:ind w:left="567"/>
        <w:jc w:val="both"/>
        <w:rPr>
          <w:rFonts w:ascii="Cambria" w:hAnsi="Cambria"/>
        </w:rPr>
      </w:pPr>
    </w:p>
    <w:p w14:paraId="3A4953B3" w14:textId="2AA94EF8" w:rsidR="00F4531C" w:rsidRPr="00A86615" w:rsidRDefault="00F4531C" w:rsidP="00F4531C">
      <w:pPr>
        <w:pStyle w:val="Zarkazkladnhotextu"/>
        <w:numPr>
          <w:ilvl w:val="1"/>
          <w:numId w:val="41"/>
        </w:numPr>
        <w:tabs>
          <w:tab w:val="left" w:pos="567"/>
        </w:tabs>
        <w:spacing w:before="120" w:after="0" w:line="240" w:lineRule="auto"/>
        <w:ind w:left="567" w:hanging="567"/>
        <w:jc w:val="both"/>
        <w:rPr>
          <w:rFonts w:ascii="Cambria" w:hAnsi="Cambria"/>
        </w:rPr>
      </w:pPr>
      <w:r>
        <w:rPr>
          <w:rFonts w:ascii="Cambria" w:hAnsi="Cambria"/>
        </w:rPr>
        <w:t>Zhotovite</w:t>
      </w:r>
      <w:r w:rsidRPr="00A86615">
        <w:rPr>
          <w:rFonts w:ascii="Cambria" w:hAnsi="Cambria"/>
        </w:rPr>
        <w:t xml:space="preserve">ľ môže na základe vykonanej analýzy incidentu požiadať objednávateľa o zmenu klasifikácie incidentu. O zmene klasifikácie incidentu rozhoduje poverený zamestnanec objednávateľa na základe analýzy incidentu predloženej </w:t>
      </w:r>
      <w:r>
        <w:rPr>
          <w:rFonts w:ascii="Cambria" w:hAnsi="Cambria"/>
        </w:rPr>
        <w:t>zhotovite</w:t>
      </w:r>
      <w:r w:rsidRPr="00A86615">
        <w:rPr>
          <w:rFonts w:ascii="Cambria" w:hAnsi="Cambria"/>
        </w:rPr>
        <w:t xml:space="preserve">ľom. </w:t>
      </w:r>
    </w:p>
    <w:p w14:paraId="2A1CC5B5" w14:textId="77777777" w:rsidR="00F4531C" w:rsidRPr="00A86615" w:rsidRDefault="00F4531C" w:rsidP="00F4531C">
      <w:pPr>
        <w:pStyle w:val="Zarkazkladnhotextu"/>
        <w:numPr>
          <w:ilvl w:val="1"/>
          <w:numId w:val="41"/>
        </w:numPr>
        <w:tabs>
          <w:tab w:val="left" w:pos="567"/>
        </w:tabs>
        <w:spacing w:before="120" w:after="0" w:line="240" w:lineRule="auto"/>
        <w:ind w:left="567" w:hanging="567"/>
        <w:jc w:val="both"/>
        <w:rPr>
          <w:rFonts w:ascii="Cambria" w:hAnsi="Cambria"/>
        </w:rPr>
      </w:pPr>
      <w:bookmarkStart w:id="26" w:name="_Hlk104957693"/>
      <w:r w:rsidRPr="00A86615">
        <w:rPr>
          <w:rFonts w:ascii="Cambria" w:hAnsi="Cambria"/>
          <w:b/>
          <w:bCs/>
        </w:rPr>
        <w:t>Bezpečnostný incident</w:t>
      </w:r>
      <w:r w:rsidRPr="00A86615">
        <w:rPr>
          <w:rFonts w:ascii="Cambria" w:hAnsi="Cambria"/>
        </w:rPr>
        <w:t xml:space="preserve"> je definovaný v Prílohe č. 5: Slovník pojmov Servisnej zmluvy.</w:t>
      </w:r>
    </w:p>
    <w:p w14:paraId="2CD975C4" w14:textId="77777777" w:rsidR="00F4531C" w:rsidRPr="00A86615" w:rsidRDefault="00F4531C" w:rsidP="00F4531C">
      <w:pPr>
        <w:pStyle w:val="Zarkazkladnhotextu"/>
        <w:numPr>
          <w:ilvl w:val="1"/>
          <w:numId w:val="41"/>
        </w:numPr>
        <w:tabs>
          <w:tab w:val="left" w:pos="567"/>
        </w:tabs>
        <w:spacing w:before="120" w:after="0" w:line="240" w:lineRule="auto"/>
        <w:ind w:left="567" w:hanging="567"/>
        <w:jc w:val="both"/>
        <w:rPr>
          <w:rFonts w:ascii="Cambria" w:hAnsi="Cambria"/>
        </w:rPr>
      </w:pPr>
      <w:r w:rsidRPr="00A86615">
        <w:rPr>
          <w:rFonts w:ascii="Cambria" w:hAnsi="Cambria"/>
        </w:rPr>
        <w:t>Nahlasovanie a poskytovanie súčinnosti pri riešení podozrivých zistení a bezpečnostných incidentov:</w:t>
      </w:r>
    </w:p>
    <w:p w14:paraId="2D879ED8" w14:textId="169A2B49" w:rsidR="00F4531C" w:rsidRPr="00A86615" w:rsidRDefault="00F4531C" w:rsidP="00F4531C">
      <w:pPr>
        <w:pStyle w:val="Zarkazkladnhotextu"/>
        <w:numPr>
          <w:ilvl w:val="2"/>
          <w:numId w:val="41"/>
        </w:numPr>
        <w:tabs>
          <w:tab w:val="left" w:pos="720"/>
        </w:tabs>
        <w:spacing w:before="120" w:after="0" w:line="240" w:lineRule="auto"/>
        <w:ind w:hanging="657"/>
        <w:jc w:val="both"/>
        <w:rPr>
          <w:rFonts w:ascii="Cambria" w:hAnsi="Cambria"/>
        </w:rPr>
      </w:pPr>
      <w:r>
        <w:rPr>
          <w:rFonts w:ascii="Cambria" w:hAnsi="Cambria"/>
        </w:rPr>
        <w:t>Zhotovite</w:t>
      </w:r>
      <w:r w:rsidRPr="00A86615">
        <w:rPr>
          <w:rFonts w:ascii="Cambria" w:hAnsi="Cambria"/>
        </w:rPr>
        <w:t>ľ sa zaväzuje nahlásiť akékoľvek podozrivé zistenie alebo bezpečnostný incident ihneď po jeho identifikácii.</w:t>
      </w:r>
    </w:p>
    <w:p w14:paraId="46E5989D" w14:textId="1D35C63F" w:rsidR="00F4531C" w:rsidRPr="00A86615" w:rsidRDefault="00F4531C" w:rsidP="00F4531C">
      <w:pPr>
        <w:pStyle w:val="Zarkazkladnhotextu"/>
        <w:numPr>
          <w:ilvl w:val="2"/>
          <w:numId w:val="41"/>
        </w:numPr>
        <w:tabs>
          <w:tab w:val="left" w:pos="567"/>
        </w:tabs>
        <w:spacing w:before="120" w:after="0" w:line="240" w:lineRule="auto"/>
        <w:ind w:hanging="657"/>
        <w:jc w:val="both"/>
        <w:rPr>
          <w:rFonts w:ascii="Cambria" w:hAnsi="Cambria"/>
        </w:rPr>
      </w:pPr>
      <w:r>
        <w:rPr>
          <w:rFonts w:ascii="Cambria" w:hAnsi="Cambria"/>
        </w:rPr>
        <w:t>Zhotovite</w:t>
      </w:r>
      <w:r w:rsidRPr="00A86615">
        <w:rPr>
          <w:rFonts w:ascii="Cambria" w:hAnsi="Cambria"/>
        </w:rPr>
        <w:t>ľ sa zaväzuje poskytnúť súčinnosť pri analýze podozrivého zistenia alebo bezpečnostného incidentu v rozsahu potrebnom na jeho detailnú identifikáciu, zistenie času vzniku a trvania, rozsahu a príčiny.</w:t>
      </w:r>
    </w:p>
    <w:p w14:paraId="711C9832" w14:textId="1BC9BE95" w:rsidR="00F4531C" w:rsidRPr="00A86615" w:rsidRDefault="00F4531C" w:rsidP="00F4531C">
      <w:pPr>
        <w:pStyle w:val="Zarkazkladnhotextu"/>
        <w:numPr>
          <w:ilvl w:val="2"/>
          <w:numId w:val="41"/>
        </w:numPr>
        <w:tabs>
          <w:tab w:val="left" w:pos="567"/>
        </w:tabs>
        <w:spacing w:before="120" w:after="0" w:line="240" w:lineRule="auto"/>
        <w:ind w:hanging="657"/>
        <w:jc w:val="both"/>
        <w:rPr>
          <w:rFonts w:ascii="Cambria" w:hAnsi="Cambria"/>
        </w:rPr>
      </w:pPr>
      <w:r>
        <w:rPr>
          <w:rFonts w:ascii="Cambria" w:hAnsi="Cambria"/>
        </w:rPr>
        <w:t>Zhotovite</w:t>
      </w:r>
      <w:r w:rsidRPr="00A86615">
        <w:rPr>
          <w:rFonts w:ascii="Cambria" w:hAnsi="Cambria"/>
        </w:rPr>
        <w:t>ľ sa zaväzuje skontrolovať a identifikovať zmeny v IT infraštruktúre a IS objednávateľa po narušení bezpečnosti.</w:t>
      </w:r>
    </w:p>
    <w:p w14:paraId="7107BC35" w14:textId="32ACF5C7" w:rsidR="00F4531C" w:rsidRPr="00A86615" w:rsidRDefault="00F4531C" w:rsidP="00F4531C">
      <w:pPr>
        <w:pStyle w:val="Zarkazkladnhotextu"/>
        <w:numPr>
          <w:ilvl w:val="2"/>
          <w:numId w:val="41"/>
        </w:numPr>
        <w:tabs>
          <w:tab w:val="left" w:pos="567"/>
        </w:tabs>
        <w:spacing w:before="120" w:after="0" w:line="240" w:lineRule="auto"/>
        <w:ind w:hanging="657"/>
        <w:jc w:val="both"/>
        <w:rPr>
          <w:rFonts w:ascii="Cambria" w:hAnsi="Cambria"/>
        </w:rPr>
      </w:pPr>
      <w:r>
        <w:rPr>
          <w:rFonts w:ascii="Cambria" w:hAnsi="Cambria"/>
        </w:rPr>
        <w:t>Zhotovite</w:t>
      </w:r>
      <w:r w:rsidRPr="00A86615">
        <w:rPr>
          <w:rFonts w:ascii="Cambria" w:hAnsi="Cambria"/>
        </w:rPr>
        <w:t>ľ sa zaväzuje poskytnúť súčinnosť pri odstránení následkov vyplývajúcich z narušenia bezpečnosti,</w:t>
      </w:r>
    </w:p>
    <w:p w14:paraId="50CC3BCF" w14:textId="1382F1A4" w:rsidR="00F4531C" w:rsidRPr="00A86615" w:rsidRDefault="00F4531C" w:rsidP="00F4531C">
      <w:pPr>
        <w:pStyle w:val="Zarkazkladnhotextu"/>
        <w:numPr>
          <w:ilvl w:val="2"/>
          <w:numId w:val="41"/>
        </w:numPr>
        <w:tabs>
          <w:tab w:val="left" w:pos="567"/>
        </w:tabs>
        <w:spacing w:before="120" w:after="0" w:line="240" w:lineRule="auto"/>
        <w:ind w:hanging="657"/>
        <w:jc w:val="both"/>
        <w:rPr>
          <w:rFonts w:ascii="Cambria" w:hAnsi="Cambria"/>
        </w:rPr>
      </w:pPr>
      <w:r>
        <w:rPr>
          <w:rFonts w:ascii="Cambria" w:hAnsi="Cambria"/>
        </w:rPr>
        <w:t>Zhotovite</w:t>
      </w:r>
      <w:r w:rsidRPr="00A86615">
        <w:rPr>
          <w:rFonts w:ascii="Cambria" w:hAnsi="Cambria"/>
        </w:rPr>
        <w:t>ľ sa zaväzuje poskytnúť súčinnosť pri návrhu a realizácii opatrení na zamedzenie opakovania podozrivého zistenia alebo bezpečnostného incidentu.</w:t>
      </w:r>
    </w:p>
    <w:p w14:paraId="461F4619" w14:textId="4D9AC65A" w:rsidR="00F4531C" w:rsidRPr="00A86615" w:rsidRDefault="00F4531C" w:rsidP="00F4531C">
      <w:pPr>
        <w:pStyle w:val="Zarkazkladnhotextu"/>
        <w:numPr>
          <w:ilvl w:val="2"/>
          <w:numId w:val="41"/>
        </w:numPr>
        <w:tabs>
          <w:tab w:val="left" w:pos="567"/>
        </w:tabs>
        <w:spacing w:before="120" w:after="0" w:line="240" w:lineRule="auto"/>
        <w:ind w:hanging="657"/>
        <w:jc w:val="both"/>
        <w:rPr>
          <w:rFonts w:ascii="Cambria" w:hAnsi="Cambria"/>
        </w:rPr>
      </w:pPr>
      <w:r>
        <w:rPr>
          <w:rFonts w:ascii="Cambria" w:hAnsi="Cambria"/>
        </w:rPr>
        <w:t>Zhotovite</w:t>
      </w:r>
      <w:r w:rsidRPr="00A86615">
        <w:rPr>
          <w:rFonts w:ascii="Cambria" w:hAnsi="Cambria"/>
        </w:rPr>
        <w:t>ľ sa zaväzuje povinný poskytnúť súčinnosť pri návrhu a realizácii včasnej identifikácie podozrivého zistenia alebo bezpečnostného incidentu.</w:t>
      </w:r>
    </w:p>
    <w:p w14:paraId="38D0F504" w14:textId="4932AD0E" w:rsidR="00F4531C" w:rsidRPr="00A86615" w:rsidRDefault="00F4531C" w:rsidP="00F4531C">
      <w:pPr>
        <w:pStyle w:val="Zarkazkladnhotextu"/>
        <w:numPr>
          <w:ilvl w:val="2"/>
          <w:numId w:val="41"/>
        </w:numPr>
        <w:tabs>
          <w:tab w:val="left" w:pos="567"/>
        </w:tabs>
        <w:spacing w:before="120" w:after="0" w:line="240" w:lineRule="auto"/>
        <w:ind w:hanging="657"/>
        <w:jc w:val="both"/>
        <w:rPr>
          <w:rFonts w:ascii="Cambria" w:hAnsi="Cambria"/>
        </w:rPr>
      </w:pPr>
      <w:r w:rsidRPr="00A86615">
        <w:rPr>
          <w:rFonts w:ascii="Cambria" w:hAnsi="Cambria"/>
        </w:rPr>
        <w:t xml:space="preserve">V prípade identifikácie falošného poplachu sa </w:t>
      </w:r>
      <w:r>
        <w:rPr>
          <w:rFonts w:ascii="Cambria" w:hAnsi="Cambria"/>
        </w:rPr>
        <w:t>zhotovite</w:t>
      </w:r>
      <w:r w:rsidRPr="00A86615">
        <w:rPr>
          <w:rFonts w:ascii="Cambria" w:hAnsi="Cambria"/>
        </w:rPr>
        <w:t>ľ zaväzuje poskytnúť súčinnosť pri návrhu a realizácii opatrení na zamedzenie jeho opakovania.</w:t>
      </w:r>
    </w:p>
    <w:p w14:paraId="43545C51" w14:textId="1B218AE3" w:rsidR="00F4531C" w:rsidRPr="00A86615" w:rsidRDefault="00F4531C" w:rsidP="00F4531C">
      <w:pPr>
        <w:pStyle w:val="Zarkazkladnhotextu"/>
        <w:numPr>
          <w:ilvl w:val="1"/>
          <w:numId w:val="41"/>
        </w:numPr>
        <w:tabs>
          <w:tab w:val="left" w:pos="567"/>
        </w:tabs>
        <w:spacing w:before="120" w:after="0" w:line="240" w:lineRule="auto"/>
        <w:ind w:left="567" w:hanging="567"/>
        <w:jc w:val="both"/>
        <w:rPr>
          <w:rFonts w:ascii="Cambria" w:hAnsi="Cambria"/>
        </w:rPr>
      </w:pPr>
      <w:r>
        <w:rPr>
          <w:rFonts w:ascii="Cambria" w:hAnsi="Cambria"/>
        </w:rPr>
        <w:t>Zhotovite</w:t>
      </w:r>
      <w:r w:rsidRPr="00A86615">
        <w:rPr>
          <w:rFonts w:ascii="Cambria" w:hAnsi="Cambria"/>
        </w:rPr>
        <w:t>ľ sa zaväzuje poskytnúť plnú súčinnosť objednávateľovi pri obnove Servisnej služby pokiaľ samotnú obnovu (napr. nasadenie opravy alebo riešenia) v prostredí NBS realizuje objednávateľ.</w:t>
      </w:r>
    </w:p>
    <w:p w14:paraId="16665C4E" w14:textId="7298CC8E" w:rsidR="00F4531C" w:rsidRPr="00A86615" w:rsidRDefault="00F4531C" w:rsidP="00F4531C">
      <w:pPr>
        <w:pStyle w:val="Zarkazkladnhotextu"/>
        <w:numPr>
          <w:ilvl w:val="1"/>
          <w:numId w:val="41"/>
        </w:numPr>
        <w:tabs>
          <w:tab w:val="left" w:pos="567"/>
        </w:tabs>
        <w:spacing w:before="120" w:after="0" w:line="240" w:lineRule="auto"/>
        <w:ind w:left="567" w:hanging="567"/>
        <w:jc w:val="both"/>
        <w:rPr>
          <w:rFonts w:ascii="Cambria" w:hAnsi="Cambria"/>
        </w:rPr>
      </w:pPr>
      <w:r w:rsidRPr="00A86615">
        <w:rPr>
          <w:rFonts w:ascii="Cambria" w:hAnsi="Cambria"/>
        </w:rPr>
        <w:t xml:space="preserve">Odstraňovanie bezpečnostných zistení - </w:t>
      </w:r>
      <w:r>
        <w:rPr>
          <w:rFonts w:ascii="Cambria" w:hAnsi="Cambria"/>
        </w:rPr>
        <w:t>zhotovite</w:t>
      </w:r>
      <w:r w:rsidRPr="00A86615">
        <w:rPr>
          <w:rFonts w:ascii="Cambria" w:hAnsi="Cambria"/>
        </w:rPr>
        <w:t>ľ jeden krát mesačne vykoná analýzu a vypracuje návrh na odstránenie bezpečnostných zistení, zoznam ktorých dostane od objednávateľa (výstup z interného skeneru zraniteľností objednávateľa). Súčasťou analýzy bude aj prípadný dopad opatrení, ktoré sú súčasťou návrhu na odstránenie bezpečnostných zistení, na funkčnosť a prevádzku systému.</w:t>
      </w:r>
    </w:p>
    <w:bookmarkEnd w:id="26"/>
    <w:p w14:paraId="6FEFDDBF" w14:textId="670522A5" w:rsidR="00F4531C" w:rsidRDefault="00F4531C" w:rsidP="00EE7730">
      <w:pPr>
        <w:spacing w:after="0"/>
        <w:jc w:val="both"/>
        <w:rPr>
          <w:rFonts w:ascii="Cambria" w:hAnsi="Cambria" w:cs="Tahoma"/>
        </w:rPr>
      </w:pPr>
    </w:p>
    <w:p w14:paraId="195445D8" w14:textId="519D1F60" w:rsidR="00ED30C0" w:rsidRPr="00EE7730" w:rsidRDefault="00ED30C0" w:rsidP="00F4531C">
      <w:pPr>
        <w:jc w:val="both"/>
        <w:rPr>
          <w:rFonts w:ascii="Cambria" w:hAnsi="Cambria" w:cs="Tahoma"/>
          <w:b/>
          <w:bCs/>
        </w:rPr>
      </w:pPr>
      <w:r w:rsidRPr="00EE7730">
        <w:rPr>
          <w:rFonts w:ascii="Cambria" w:hAnsi="Cambria" w:cs="Tahoma"/>
          <w:b/>
          <w:bCs/>
        </w:rPr>
        <w:t>Požiadavky na doby riešenia</w:t>
      </w:r>
      <w:r w:rsidR="00EE7730" w:rsidRPr="00EE7730">
        <w:rPr>
          <w:rFonts w:ascii="Cambria" w:hAnsi="Cambria" w:cs="Tahoma"/>
          <w:b/>
          <w:bCs/>
        </w:rPr>
        <w:t xml:space="preserve"> incidentov</w:t>
      </w:r>
    </w:p>
    <w:tbl>
      <w:tblPr>
        <w:tblStyle w:val="NBStl"/>
        <w:tblW w:w="5000" w:type="pct"/>
        <w:tblLook w:val="04A0" w:firstRow="1" w:lastRow="0" w:firstColumn="1" w:lastColumn="0" w:noHBand="0" w:noVBand="1"/>
      </w:tblPr>
      <w:tblGrid>
        <w:gridCol w:w="1209"/>
        <w:gridCol w:w="878"/>
        <w:gridCol w:w="3063"/>
        <w:gridCol w:w="878"/>
        <w:gridCol w:w="3460"/>
      </w:tblGrid>
      <w:tr w:rsidR="00C67AA8" w:rsidRPr="00E811A3" w14:paraId="2FCEC443" w14:textId="77777777" w:rsidTr="00C67AA8">
        <w:trPr>
          <w:cnfStyle w:val="100000000000" w:firstRow="1" w:lastRow="0" w:firstColumn="0" w:lastColumn="0" w:oddVBand="0" w:evenVBand="0" w:oddHBand="0" w:evenHBand="0" w:firstRowFirstColumn="0" w:firstRowLastColumn="0" w:lastRowFirstColumn="0" w:lastRowLastColumn="0"/>
          <w:trHeight w:val="300"/>
        </w:trPr>
        <w:tc>
          <w:tcPr>
            <w:tcW w:w="859" w:type="pct"/>
            <w:shd w:val="clear" w:color="auto" w:fill="F2F2F2" w:themeFill="background1" w:themeFillShade="F2"/>
          </w:tcPr>
          <w:p w14:paraId="4C864F60" w14:textId="77777777" w:rsidR="00C67AA8" w:rsidRPr="00BB2DB2" w:rsidRDefault="00C67AA8">
            <w:pPr>
              <w:jc w:val="left"/>
              <w:rPr>
                <w:rFonts w:eastAsiaTheme="minorEastAsia" w:hint="eastAsia"/>
                <w:b w:val="0"/>
                <w:sz w:val="16"/>
                <w:szCs w:val="16"/>
              </w:rPr>
            </w:pPr>
            <w:r w:rsidRPr="00BB2DB2">
              <w:rPr>
                <w:rFonts w:eastAsiaTheme="minorEastAsia"/>
                <w:sz w:val="16"/>
                <w:szCs w:val="16"/>
              </w:rPr>
              <w:t>Incident</w:t>
            </w:r>
          </w:p>
        </w:tc>
        <w:tc>
          <w:tcPr>
            <w:tcW w:w="898" w:type="pct"/>
            <w:shd w:val="clear" w:color="auto" w:fill="F2F2F2" w:themeFill="background1" w:themeFillShade="F2"/>
          </w:tcPr>
          <w:p w14:paraId="579FE90B" w14:textId="77777777" w:rsidR="00C67AA8" w:rsidRPr="00BB2DB2" w:rsidRDefault="00C67AA8">
            <w:pPr>
              <w:jc w:val="left"/>
              <w:rPr>
                <w:rFonts w:eastAsiaTheme="minorEastAsia" w:hint="eastAsia"/>
                <w:b w:val="0"/>
                <w:sz w:val="16"/>
                <w:szCs w:val="16"/>
              </w:rPr>
            </w:pPr>
            <w:r w:rsidRPr="00BB2DB2">
              <w:rPr>
                <w:rFonts w:eastAsiaTheme="minorEastAsia"/>
                <w:sz w:val="16"/>
                <w:szCs w:val="16"/>
              </w:rPr>
              <w:t>Zadaný</w:t>
            </w:r>
          </w:p>
        </w:tc>
        <w:tc>
          <w:tcPr>
            <w:tcW w:w="759" w:type="pct"/>
            <w:shd w:val="clear" w:color="auto" w:fill="F2F2F2" w:themeFill="background1" w:themeFillShade="F2"/>
          </w:tcPr>
          <w:p w14:paraId="2CBC3CAA" w14:textId="77777777" w:rsidR="00C67AA8" w:rsidRPr="00BB2DB2" w:rsidRDefault="00C67AA8">
            <w:pPr>
              <w:jc w:val="left"/>
              <w:rPr>
                <w:rFonts w:eastAsiaTheme="minorEastAsia" w:hint="eastAsia"/>
                <w:b w:val="0"/>
                <w:sz w:val="16"/>
                <w:szCs w:val="16"/>
              </w:rPr>
            </w:pPr>
            <w:r w:rsidRPr="00BB2DB2">
              <w:rPr>
                <w:rFonts w:eastAsiaTheme="minorEastAsia"/>
                <w:sz w:val="16"/>
                <w:szCs w:val="16"/>
              </w:rPr>
              <w:t>Doba odozvy (v prac. dobe)</w:t>
            </w:r>
          </w:p>
        </w:tc>
        <w:tc>
          <w:tcPr>
            <w:tcW w:w="1097" w:type="pct"/>
            <w:shd w:val="clear" w:color="auto" w:fill="F2F2F2" w:themeFill="background1" w:themeFillShade="F2"/>
          </w:tcPr>
          <w:p w14:paraId="4C700E4A" w14:textId="77777777" w:rsidR="00C67AA8" w:rsidRPr="00BB2DB2" w:rsidRDefault="00C67AA8">
            <w:pPr>
              <w:jc w:val="left"/>
              <w:rPr>
                <w:rFonts w:eastAsiaTheme="minorEastAsia" w:hint="eastAsia"/>
                <w:b w:val="0"/>
                <w:sz w:val="16"/>
                <w:szCs w:val="16"/>
              </w:rPr>
            </w:pPr>
            <w:r w:rsidRPr="00BB2DB2">
              <w:rPr>
                <w:rFonts w:eastAsiaTheme="minorEastAsia"/>
                <w:sz w:val="16"/>
                <w:szCs w:val="16"/>
              </w:rPr>
              <w:t>Zadaný</w:t>
            </w:r>
          </w:p>
        </w:tc>
        <w:tc>
          <w:tcPr>
            <w:tcW w:w="1388" w:type="pct"/>
            <w:shd w:val="clear" w:color="auto" w:fill="F2F2F2" w:themeFill="background1" w:themeFillShade="F2"/>
          </w:tcPr>
          <w:p w14:paraId="01E10022" w14:textId="77777777" w:rsidR="00C67AA8" w:rsidRPr="00BB2DB2" w:rsidRDefault="00C67AA8">
            <w:pPr>
              <w:jc w:val="left"/>
              <w:rPr>
                <w:rFonts w:eastAsiaTheme="minorEastAsia" w:hint="eastAsia"/>
                <w:b w:val="0"/>
                <w:sz w:val="16"/>
                <w:szCs w:val="16"/>
              </w:rPr>
            </w:pPr>
            <w:r w:rsidRPr="00BB2DB2">
              <w:rPr>
                <w:rFonts w:eastAsiaTheme="minorEastAsia"/>
                <w:sz w:val="16"/>
                <w:szCs w:val="16"/>
              </w:rPr>
              <w:t>Doba odozvy (mimo prac. doby)</w:t>
            </w:r>
          </w:p>
        </w:tc>
      </w:tr>
      <w:tr w:rsidR="00C67AA8" w:rsidRPr="00E811A3" w14:paraId="044FEACC" w14:textId="77777777" w:rsidTr="00C67AA8">
        <w:trPr>
          <w:trHeight w:val="300"/>
        </w:trPr>
        <w:tc>
          <w:tcPr>
            <w:tcW w:w="859" w:type="pct"/>
          </w:tcPr>
          <w:p w14:paraId="2A4C02C1"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Zásadný incident</w:t>
            </w:r>
          </w:p>
        </w:tc>
        <w:tc>
          <w:tcPr>
            <w:tcW w:w="898" w:type="pct"/>
          </w:tcPr>
          <w:p w14:paraId="41126A60"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v pracovnej dobe</w:t>
            </w:r>
          </w:p>
        </w:tc>
        <w:tc>
          <w:tcPr>
            <w:tcW w:w="759" w:type="pct"/>
          </w:tcPr>
          <w:p w14:paraId="7A87AA8E" w14:textId="77777777" w:rsidR="00C67AA8" w:rsidRPr="00BB2DB2" w:rsidRDefault="00C67AA8" w:rsidP="00173323">
            <w:pPr>
              <w:spacing w:before="20" w:after="0" w:line="240" w:lineRule="auto"/>
              <w:rPr>
                <w:rFonts w:eastAsia="Cambria" w:cs="Cambria"/>
                <w:sz w:val="16"/>
                <w:szCs w:val="16"/>
              </w:rPr>
            </w:pPr>
            <w:r w:rsidRPr="00BB2DB2">
              <w:rPr>
                <w:rFonts w:eastAsia="Cambria" w:cs="Cambria"/>
                <w:sz w:val="16"/>
                <w:szCs w:val="16"/>
              </w:rPr>
              <w:t xml:space="preserve">do 2 hodín od nahlásenia </w:t>
            </w:r>
          </w:p>
          <w:p w14:paraId="41A706F1" w14:textId="77777777" w:rsidR="00C67AA8" w:rsidRPr="00BB2DB2" w:rsidRDefault="00C67AA8" w:rsidP="00173323">
            <w:pPr>
              <w:spacing w:before="20" w:after="0" w:line="240" w:lineRule="auto"/>
              <w:rPr>
                <w:sz w:val="16"/>
                <w:szCs w:val="16"/>
              </w:rPr>
            </w:pPr>
            <w:r w:rsidRPr="00BB2DB2">
              <w:rPr>
                <w:sz w:val="16"/>
                <w:szCs w:val="16"/>
              </w:rPr>
              <w:br/>
            </w:r>
          </w:p>
          <w:p w14:paraId="3FC2210B" w14:textId="77777777" w:rsidR="00C67AA8" w:rsidRPr="00BB2DB2" w:rsidRDefault="00C67AA8" w:rsidP="00173323">
            <w:pPr>
              <w:spacing w:after="0" w:line="240" w:lineRule="auto"/>
              <w:jc w:val="left"/>
              <w:rPr>
                <w:rFonts w:eastAsiaTheme="minorEastAsia"/>
                <w:color w:val="000000" w:themeColor="text1"/>
                <w:sz w:val="16"/>
                <w:szCs w:val="16"/>
              </w:rPr>
            </w:pPr>
          </w:p>
        </w:tc>
        <w:tc>
          <w:tcPr>
            <w:tcW w:w="1097" w:type="pct"/>
          </w:tcPr>
          <w:p w14:paraId="157A8681"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mimo pracovnej doby</w:t>
            </w:r>
          </w:p>
        </w:tc>
        <w:tc>
          <w:tcPr>
            <w:tcW w:w="1388" w:type="pct"/>
          </w:tcPr>
          <w:p w14:paraId="1886BEBC"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najneskôr ďalší pracovný deň do 8.00 h</w:t>
            </w:r>
          </w:p>
        </w:tc>
      </w:tr>
      <w:tr w:rsidR="00C67AA8" w:rsidRPr="00E811A3" w14:paraId="609DA2EE" w14:textId="77777777" w:rsidTr="00C67AA8">
        <w:trPr>
          <w:trHeight w:val="300"/>
        </w:trPr>
        <w:tc>
          <w:tcPr>
            <w:tcW w:w="859" w:type="pct"/>
          </w:tcPr>
          <w:p w14:paraId="08EF45F1"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Závažný incident</w:t>
            </w:r>
          </w:p>
        </w:tc>
        <w:tc>
          <w:tcPr>
            <w:tcW w:w="898" w:type="pct"/>
          </w:tcPr>
          <w:p w14:paraId="5E5ADA02"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v pracovnej dobe</w:t>
            </w:r>
          </w:p>
        </w:tc>
        <w:tc>
          <w:tcPr>
            <w:tcW w:w="759" w:type="pct"/>
          </w:tcPr>
          <w:p w14:paraId="5E6A660D"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do 4 hodín od nahlásenia</w:t>
            </w:r>
          </w:p>
        </w:tc>
        <w:tc>
          <w:tcPr>
            <w:tcW w:w="1097" w:type="pct"/>
          </w:tcPr>
          <w:p w14:paraId="32D9ED12"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mimo pracovnej doby</w:t>
            </w:r>
          </w:p>
        </w:tc>
        <w:tc>
          <w:tcPr>
            <w:tcW w:w="1388" w:type="pct"/>
          </w:tcPr>
          <w:p w14:paraId="6D68980A"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najneskôr ďalší pracovný deň do 10.00 h</w:t>
            </w:r>
          </w:p>
        </w:tc>
      </w:tr>
      <w:tr w:rsidR="00C67AA8" w:rsidRPr="00E811A3" w14:paraId="2728710D" w14:textId="77777777" w:rsidTr="00C67AA8">
        <w:trPr>
          <w:trHeight w:val="300"/>
        </w:trPr>
        <w:tc>
          <w:tcPr>
            <w:tcW w:w="859" w:type="pct"/>
          </w:tcPr>
          <w:p w14:paraId="1A806280"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Nepodstatný incident</w:t>
            </w:r>
          </w:p>
        </w:tc>
        <w:tc>
          <w:tcPr>
            <w:tcW w:w="898" w:type="pct"/>
          </w:tcPr>
          <w:p w14:paraId="4A4F7A67"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v pracovnej dobe</w:t>
            </w:r>
          </w:p>
        </w:tc>
        <w:tc>
          <w:tcPr>
            <w:tcW w:w="759" w:type="pct"/>
          </w:tcPr>
          <w:p w14:paraId="66179A35" w14:textId="77777777" w:rsidR="00C67AA8" w:rsidRPr="00BB2DB2" w:rsidRDefault="00C67AA8" w:rsidP="00173323">
            <w:pPr>
              <w:spacing w:after="0" w:line="240" w:lineRule="auto"/>
              <w:jc w:val="left"/>
              <w:rPr>
                <w:rFonts w:eastAsiaTheme="minorEastAsia"/>
                <w:color w:val="000000" w:themeColor="text1"/>
                <w:sz w:val="16"/>
                <w:szCs w:val="16"/>
              </w:rPr>
            </w:pPr>
            <w:r w:rsidRPr="00BB2DB2">
              <w:rPr>
                <w:rFonts w:eastAsiaTheme="minorEastAsia"/>
                <w:color w:val="000000" w:themeColor="text1"/>
                <w:sz w:val="16"/>
                <w:szCs w:val="16"/>
              </w:rPr>
              <w:t>do 2 pracovných dní od nahlásenia</w:t>
            </w:r>
          </w:p>
        </w:tc>
        <w:tc>
          <w:tcPr>
            <w:tcW w:w="1097" w:type="pct"/>
          </w:tcPr>
          <w:p w14:paraId="3283C676" w14:textId="77777777" w:rsidR="00C67AA8" w:rsidRPr="00BB2DB2" w:rsidRDefault="00C67AA8" w:rsidP="00173323">
            <w:pPr>
              <w:spacing w:after="0" w:line="240" w:lineRule="auto"/>
              <w:jc w:val="left"/>
              <w:rPr>
                <w:rFonts w:eastAsiaTheme="minorEastAsia"/>
                <w:sz w:val="16"/>
                <w:szCs w:val="16"/>
              </w:rPr>
            </w:pPr>
          </w:p>
        </w:tc>
        <w:tc>
          <w:tcPr>
            <w:tcW w:w="1388" w:type="pct"/>
          </w:tcPr>
          <w:p w14:paraId="0461633B" w14:textId="77777777" w:rsidR="00C67AA8" w:rsidRPr="00BB2DB2" w:rsidRDefault="00C67AA8" w:rsidP="00173323">
            <w:pPr>
              <w:spacing w:after="0" w:line="240" w:lineRule="auto"/>
              <w:jc w:val="left"/>
              <w:rPr>
                <w:rFonts w:eastAsiaTheme="minorEastAsia"/>
                <w:sz w:val="16"/>
                <w:szCs w:val="16"/>
              </w:rPr>
            </w:pPr>
          </w:p>
        </w:tc>
      </w:tr>
    </w:tbl>
    <w:p w14:paraId="2814501C" w14:textId="77777777" w:rsidR="000B5227" w:rsidRPr="00A86615" w:rsidRDefault="000B5227" w:rsidP="00F4531C">
      <w:pPr>
        <w:jc w:val="both"/>
        <w:rPr>
          <w:rFonts w:ascii="Cambria" w:hAnsi="Cambria" w:cs="Tahoma"/>
        </w:rPr>
      </w:pPr>
    </w:p>
    <w:p w14:paraId="04F569CB" w14:textId="106F34A4" w:rsidR="00D43A56" w:rsidRDefault="00F4531C" w:rsidP="00F4531C">
      <w:pPr>
        <w:rPr>
          <w:rFonts w:ascii="Cambria" w:hAnsi="Cambria"/>
          <w:b/>
          <w:bCs/>
          <w:sz w:val="20"/>
          <w:szCs w:val="20"/>
        </w:rPr>
      </w:pPr>
      <w:r w:rsidRPr="00A86615">
        <w:rPr>
          <w:rFonts w:ascii="Cambria" w:hAnsi="Cambria"/>
          <w:b/>
          <w:bCs/>
          <w:i/>
          <w:iCs/>
        </w:rPr>
        <w:br w:type="page"/>
      </w:r>
      <w:r w:rsidR="00D43A56">
        <w:rPr>
          <w:rFonts w:ascii="Cambria" w:hAnsi="Cambria"/>
          <w:b/>
          <w:bCs/>
          <w:sz w:val="20"/>
          <w:szCs w:val="20"/>
        </w:rPr>
        <w:lastRenderedPageBreak/>
        <w:t xml:space="preserve">Špecifikácia </w:t>
      </w:r>
      <w:r w:rsidR="00494E96">
        <w:rPr>
          <w:rFonts w:ascii="Cambria" w:hAnsi="Cambria"/>
          <w:b/>
          <w:bCs/>
          <w:sz w:val="20"/>
          <w:szCs w:val="20"/>
        </w:rPr>
        <w:t>O</w:t>
      </w:r>
      <w:r w:rsidR="006C12E8">
        <w:rPr>
          <w:rFonts w:ascii="Cambria" w:hAnsi="Cambria"/>
          <w:b/>
          <w:bCs/>
          <w:sz w:val="20"/>
          <w:szCs w:val="20"/>
        </w:rPr>
        <w:t>bjednávkových služieb zmenové požiadavky</w:t>
      </w:r>
      <w:r w:rsidR="00D43A56">
        <w:rPr>
          <w:rFonts w:ascii="Cambria" w:hAnsi="Cambria"/>
          <w:b/>
          <w:bCs/>
          <w:sz w:val="20"/>
          <w:szCs w:val="20"/>
        </w:rPr>
        <w:t xml:space="preserve"> </w:t>
      </w:r>
    </w:p>
    <w:p w14:paraId="1FF48CA4" w14:textId="52795CE7" w:rsidR="00D43A56" w:rsidRPr="007723DB" w:rsidRDefault="00D43A56" w:rsidP="007134B4">
      <w:pPr>
        <w:pStyle w:val="Zarkazkladnhotextu"/>
        <w:numPr>
          <w:ilvl w:val="1"/>
          <w:numId w:val="41"/>
        </w:numPr>
        <w:tabs>
          <w:tab w:val="left" w:pos="567"/>
        </w:tabs>
        <w:spacing w:before="120" w:line="240" w:lineRule="auto"/>
        <w:ind w:left="567" w:hanging="567"/>
        <w:jc w:val="both"/>
        <w:rPr>
          <w:rFonts w:ascii="Cambria" w:hAnsi="Cambria"/>
          <w:b/>
          <w:bCs/>
          <w:sz w:val="20"/>
        </w:rPr>
      </w:pPr>
      <w:r w:rsidRPr="007723DB">
        <w:rPr>
          <w:rFonts w:ascii="Cambria" w:hAnsi="Cambria"/>
          <w:sz w:val="20"/>
        </w:rPr>
        <w:t xml:space="preserve">Pre účely </w:t>
      </w:r>
      <w:r w:rsidR="00E07438">
        <w:rPr>
          <w:rFonts w:ascii="Cambria" w:hAnsi="Cambria"/>
          <w:sz w:val="20"/>
        </w:rPr>
        <w:t>tejto Zmluvy</w:t>
      </w:r>
      <w:r w:rsidRPr="007723DB">
        <w:rPr>
          <w:rFonts w:ascii="Cambria" w:hAnsi="Cambria"/>
          <w:sz w:val="20"/>
        </w:rPr>
        <w:t xml:space="preserve"> sa pod pojmom </w:t>
      </w:r>
      <w:r w:rsidR="00494E96">
        <w:rPr>
          <w:rFonts w:ascii="Cambria" w:hAnsi="Cambria"/>
          <w:sz w:val="20"/>
        </w:rPr>
        <w:t>O</w:t>
      </w:r>
      <w:r w:rsidR="00DF613E">
        <w:rPr>
          <w:rFonts w:ascii="Cambria" w:hAnsi="Cambria"/>
          <w:sz w:val="20"/>
        </w:rPr>
        <w:t>bjednávkové služby zmenové požiadavky</w:t>
      </w:r>
      <w:r w:rsidR="00E546F1">
        <w:rPr>
          <w:rFonts w:ascii="Cambria" w:hAnsi="Cambria"/>
          <w:sz w:val="20"/>
        </w:rPr>
        <w:t xml:space="preserve"> </w:t>
      </w:r>
      <w:r w:rsidR="00E44FEE">
        <w:rPr>
          <w:rFonts w:ascii="Cambria" w:hAnsi="Cambria"/>
          <w:sz w:val="20"/>
        </w:rPr>
        <w:t xml:space="preserve">v </w:t>
      </w:r>
      <w:r w:rsidR="005F30A6">
        <w:rPr>
          <w:rFonts w:ascii="Cambria" w:hAnsi="Cambria"/>
          <w:sz w:val="20"/>
        </w:rPr>
        <w:t>medziach</w:t>
      </w:r>
      <w:r w:rsidR="00043A32">
        <w:rPr>
          <w:rFonts w:ascii="Cambria" w:hAnsi="Cambria"/>
          <w:sz w:val="20"/>
        </w:rPr>
        <w:t xml:space="preserve"> op</w:t>
      </w:r>
      <w:r w:rsidR="00277B73">
        <w:rPr>
          <w:rFonts w:ascii="Cambria" w:hAnsi="Cambria"/>
          <w:sz w:val="20"/>
        </w:rPr>
        <w:t xml:space="preserve">isu </w:t>
      </w:r>
      <w:r w:rsidR="00E41DC4">
        <w:rPr>
          <w:rFonts w:ascii="Cambria" w:hAnsi="Cambria"/>
          <w:sz w:val="20"/>
        </w:rPr>
        <w:t>Diela</w:t>
      </w:r>
      <w:r w:rsidR="005F30A6">
        <w:rPr>
          <w:rFonts w:ascii="Cambria" w:hAnsi="Cambria"/>
          <w:sz w:val="20"/>
        </w:rPr>
        <w:t xml:space="preserve">, bez možnosti </w:t>
      </w:r>
      <w:r w:rsidR="00701BF6">
        <w:rPr>
          <w:rFonts w:ascii="Cambria" w:hAnsi="Cambria"/>
          <w:sz w:val="20"/>
        </w:rPr>
        <w:t>dodania nového systému alebo modulu,</w:t>
      </w:r>
      <w:r w:rsidR="00277B73">
        <w:rPr>
          <w:rFonts w:ascii="Cambria" w:hAnsi="Cambria"/>
          <w:sz w:val="20"/>
        </w:rPr>
        <w:t xml:space="preserve"> </w:t>
      </w:r>
      <w:r w:rsidR="00E546F1">
        <w:rPr>
          <w:rFonts w:ascii="Cambria" w:hAnsi="Cambria"/>
          <w:sz w:val="20"/>
        </w:rPr>
        <w:t>(ďalej len „</w:t>
      </w:r>
      <w:r w:rsidRPr="007723DB">
        <w:rPr>
          <w:rFonts w:ascii="Cambria" w:hAnsi="Cambria"/>
          <w:sz w:val="20"/>
        </w:rPr>
        <w:t>služba Implementácie</w:t>
      </w:r>
      <w:r w:rsidR="00E546F1">
        <w:rPr>
          <w:rFonts w:ascii="Cambria" w:hAnsi="Cambria"/>
          <w:sz w:val="20"/>
        </w:rPr>
        <w:t>“)</w:t>
      </w:r>
      <w:r w:rsidRPr="007723DB">
        <w:rPr>
          <w:rFonts w:ascii="Cambria" w:hAnsi="Cambria"/>
          <w:sz w:val="20"/>
        </w:rPr>
        <w:t xml:space="preserve"> rozumie služba riadenia zmien umožňujúca</w:t>
      </w:r>
    </w:p>
    <w:p w14:paraId="03C42891" w14:textId="77777777" w:rsidR="00D43A56" w:rsidRPr="007723DB" w:rsidRDefault="00D43A56" w:rsidP="005062F9">
      <w:pPr>
        <w:pStyle w:val="Zarkazkladnhotextu"/>
        <w:numPr>
          <w:ilvl w:val="2"/>
          <w:numId w:val="41"/>
        </w:numPr>
        <w:tabs>
          <w:tab w:val="left" w:pos="567"/>
        </w:tabs>
        <w:spacing w:before="120" w:line="240" w:lineRule="auto"/>
        <w:ind w:hanging="657"/>
        <w:jc w:val="both"/>
        <w:rPr>
          <w:rFonts w:ascii="Cambria" w:hAnsi="Cambria"/>
          <w:sz w:val="20"/>
        </w:rPr>
      </w:pPr>
      <w:r w:rsidRPr="007723DB">
        <w:rPr>
          <w:rFonts w:ascii="Cambria" w:hAnsi="Cambria"/>
          <w:sz w:val="20"/>
        </w:rPr>
        <w:t>Predbežnú analýzu požiadaviek objednávateľa a rámcový návrh ich riešenia</w:t>
      </w:r>
    </w:p>
    <w:p w14:paraId="1754E841" w14:textId="77777777" w:rsidR="00D43A56" w:rsidRPr="007723DB" w:rsidRDefault="00D43A56" w:rsidP="005062F9">
      <w:pPr>
        <w:pStyle w:val="Zarkazkladnhotextu"/>
        <w:numPr>
          <w:ilvl w:val="2"/>
          <w:numId w:val="41"/>
        </w:numPr>
        <w:tabs>
          <w:tab w:val="left" w:pos="567"/>
        </w:tabs>
        <w:spacing w:before="120" w:line="240" w:lineRule="auto"/>
        <w:ind w:hanging="657"/>
        <w:jc w:val="both"/>
        <w:rPr>
          <w:rFonts w:ascii="Cambria" w:hAnsi="Cambria"/>
          <w:sz w:val="20"/>
        </w:rPr>
      </w:pPr>
      <w:r w:rsidRPr="007723DB">
        <w:rPr>
          <w:rFonts w:ascii="Cambria" w:hAnsi="Cambria"/>
          <w:sz w:val="20"/>
        </w:rPr>
        <w:t>Následnú funkčnú analýzu požiadaviek objednávateľa a detailný návrh ich riešenia vrátane cenovej ponuky</w:t>
      </w:r>
    </w:p>
    <w:p w14:paraId="2F5ECFD5" w14:textId="77777777" w:rsidR="00D43A56" w:rsidRPr="007723DB" w:rsidRDefault="00D43A56" w:rsidP="005062F9">
      <w:pPr>
        <w:pStyle w:val="Zarkazkladnhotextu"/>
        <w:numPr>
          <w:ilvl w:val="2"/>
          <w:numId w:val="41"/>
        </w:numPr>
        <w:tabs>
          <w:tab w:val="left" w:pos="567"/>
        </w:tabs>
        <w:spacing w:before="120" w:line="240" w:lineRule="auto"/>
        <w:ind w:hanging="657"/>
        <w:jc w:val="both"/>
        <w:rPr>
          <w:rFonts w:ascii="Cambria" w:hAnsi="Cambria"/>
          <w:sz w:val="20"/>
        </w:rPr>
      </w:pPr>
      <w:r>
        <w:rPr>
          <w:rFonts w:ascii="Cambria" w:hAnsi="Cambria"/>
          <w:sz w:val="20"/>
        </w:rPr>
        <w:t xml:space="preserve">poskytovanie najmä implementačných prác (inštalácia, implementácia dodaného SW, subskripcií a tiež implementovanie produkčného a testovacieho prostredia dodávky v infraštruktúre objednávateľa, poskytnutie integračných prác). </w:t>
      </w:r>
    </w:p>
    <w:p w14:paraId="6357E1C6" w14:textId="28AFB5A5" w:rsidR="00D43A56" w:rsidRPr="00957075" w:rsidRDefault="00572738" w:rsidP="007134B4">
      <w:pPr>
        <w:pStyle w:val="Zarkazkladnhotextu"/>
        <w:numPr>
          <w:ilvl w:val="1"/>
          <w:numId w:val="41"/>
        </w:numPr>
        <w:tabs>
          <w:tab w:val="left" w:pos="567"/>
        </w:tabs>
        <w:spacing w:before="120" w:line="240" w:lineRule="auto"/>
        <w:ind w:left="567" w:hanging="567"/>
        <w:jc w:val="both"/>
        <w:rPr>
          <w:rFonts w:ascii="Cambria" w:hAnsi="Cambria"/>
          <w:sz w:val="20"/>
        </w:rPr>
      </w:pPr>
      <w:r>
        <w:rPr>
          <w:rFonts w:ascii="Cambria" w:hAnsi="Cambria"/>
          <w:sz w:val="20"/>
        </w:rPr>
        <w:t>Zhotoviteľ</w:t>
      </w:r>
      <w:r w:rsidR="00D43A56" w:rsidRPr="00957075">
        <w:rPr>
          <w:rFonts w:ascii="Cambria" w:hAnsi="Cambria"/>
          <w:sz w:val="20"/>
        </w:rPr>
        <w:t xml:space="preserve"> sa zaväzuje poskytnúť objednávateľovi službu Implementácia v rozsahu spolu maximálne </w:t>
      </w:r>
      <w:r w:rsidR="007E2402" w:rsidRPr="00957075">
        <w:rPr>
          <w:rFonts w:ascii="Cambria" w:hAnsi="Cambria"/>
          <w:i/>
          <w:iCs/>
          <w:sz w:val="20"/>
        </w:rPr>
        <w:t xml:space="preserve">120 </w:t>
      </w:r>
      <w:r w:rsidR="00957075" w:rsidRPr="00957075">
        <w:rPr>
          <w:rFonts w:ascii="Cambria" w:hAnsi="Cambria"/>
          <w:i/>
          <w:iCs/>
          <w:sz w:val="20"/>
        </w:rPr>
        <w:t>osobodní</w:t>
      </w:r>
      <w:r w:rsidR="00957075" w:rsidRPr="00957075">
        <w:rPr>
          <w:rFonts w:ascii="Cambria" w:hAnsi="Cambria"/>
          <w:sz w:val="20"/>
        </w:rPr>
        <w:t>,</w:t>
      </w:r>
      <w:r w:rsidR="00D43A56" w:rsidRPr="00957075">
        <w:rPr>
          <w:rFonts w:ascii="Cambria" w:hAnsi="Cambria"/>
          <w:sz w:val="20"/>
        </w:rPr>
        <w:t xml:space="preserve"> ak o vykonanie tejto služby objednávateľ požiada formou písomnej záväznej objednávky vystavenej a doručenej </w:t>
      </w:r>
      <w:r>
        <w:rPr>
          <w:rFonts w:ascii="Cambria" w:hAnsi="Cambria"/>
          <w:sz w:val="20"/>
        </w:rPr>
        <w:t>zhotoviteľovi</w:t>
      </w:r>
      <w:r w:rsidR="00D43A56" w:rsidRPr="00957075">
        <w:rPr>
          <w:rFonts w:ascii="Cambria" w:hAnsi="Cambria"/>
          <w:sz w:val="20"/>
        </w:rPr>
        <w:t xml:space="preserve"> a v množstve v akom o to objednávateľ touto záväznou písomnou objednávkou požiada.</w:t>
      </w:r>
    </w:p>
    <w:p w14:paraId="3D7D64C0" w14:textId="5C6BF4B3" w:rsidR="00D43A56" w:rsidRPr="007723DB" w:rsidRDefault="00D43A56" w:rsidP="007134B4">
      <w:pPr>
        <w:pStyle w:val="Zarkazkladnhotextu"/>
        <w:numPr>
          <w:ilvl w:val="1"/>
          <w:numId w:val="41"/>
        </w:numPr>
        <w:tabs>
          <w:tab w:val="left" w:pos="567"/>
        </w:tabs>
        <w:spacing w:before="120" w:line="240" w:lineRule="auto"/>
        <w:ind w:left="567" w:hanging="567"/>
        <w:jc w:val="both"/>
        <w:rPr>
          <w:rFonts w:ascii="Cambria" w:hAnsi="Cambria"/>
          <w:sz w:val="20"/>
        </w:rPr>
      </w:pPr>
      <w:r w:rsidRPr="007723DB">
        <w:rPr>
          <w:rFonts w:ascii="Cambria" w:hAnsi="Cambria"/>
          <w:sz w:val="20"/>
        </w:rPr>
        <w:t xml:space="preserve">Objednávateľ požaduje, aby </w:t>
      </w:r>
      <w:r w:rsidR="00572738">
        <w:rPr>
          <w:rFonts w:ascii="Cambria" w:hAnsi="Cambria"/>
          <w:sz w:val="20"/>
        </w:rPr>
        <w:t>zhotoviteľ</w:t>
      </w:r>
      <w:r w:rsidRPr="007723DB">
        <w:rPr>
          <w:rFonts w:ascii="Cambria" w:hAnsi="Cambria"/>
          <w:sz w:val="20"/>
        </w:rPr>
        <w:t xml:space="preserve"> poskytoval službu "Implementácia" tak, aby pri poskytnutí tejto služby nedošlo k zásahu do autorských práv tretích osôb, ktoré sa podieľali na implementácii dodaného systému.</w:t>
      </w:r>
    </w:p>
    <w:p w14:paraId="0E8EE6A1" w14:textId="4057E0B6" w:rsidR="00D43A56" w:rsidRDefault="00572738" w:rsidP="007134B4">
      <w:pPr>
        <w:pStyle w:val="Zarkazkladnhotextu"/>
        <w:numPr>
          <w:ilvl w:val="1"/>
          <w:numId w:val="41"/>
        </w:numPr>
        <w:tabs>
          <w:tab w:val="left" w:pos="567"/>
        </w:tabs>
        <w:spacing w:before="120" w:line="240" w:lineRule="auto"/>
        <w:ind w:left="567" w:hanging="567"/>
        <w:jc w:val="both"/>
        <w:rPr>
          <w:rFonts w:ascii="Cambria" w:hAnsi="Cambria"/>
          <w:sz w:val="20"/>
        </w:rPr>
      </w:pPr>
      <w:r>
        <w:rPr>
          <w:rFonts w:ascii="Cambria" w:hAnsi="Cambria"/>
          <w:sz w:val="20"/>
        </w:rPr>
        <w:t>Zhotovite</w:t>
      </w:r>
      <w:r w:rsidR="00D43A56" w:rsidRPr="007723DB">
        <w:rPr>
          <w:rFonts w:ascii="Cambria" w:hAnsi="Cambria"/>
          <w:sz w:val="20"/>
        </w:rPr>
        <w:t>ľ sa zaväzuje poskytovať službu Implementácia v súlade s</w:t>
      </w:r>
      <w:r w:rsidR="007617C0">
        <w:rPr>
          <w:rFonts w:ascii="Cambria" w:hAnsi="Cambria"/>
          <w:sz w:val="20"/>
        </w:rPr>
        <w:t> požiadavkami na ňu, ktoré sú upravené v Zadaní projektu (PID</w:t>
      </w:r>
      <w:r w:rsidR="00E30A2D">
        <w:rPr>
          <w:rFonts w:ascii="Cambria" w:hAnsi="Cambria"/>
          <w:sz w:val="20"/>
        </w:rPr>
        <w:t>, kapitola riadenia zmien</w:t>
      </w:r>
      <w:r w:rsidR="007617C0">
        <w:rPr>
          <w:rFonts w:ascii="Cambria" w:hAnsi="Cambria"/>
          <w:sz w:val="20"/>
        </w:rPr>
        <w:t>).</w:t>
      </w:r>
      <w:r w:rsidR="003D04BA">
        <w:rPr>
          <w:rFonts w:ascii="Cambria" w:hAnsi="Cambria"/>
          <w:sz w:val="20"/>
        </w:rPr>
        <w:t xml:space="preserve"> Proces</w:t>
      </w:r>
      <w:r w:rsidR="00C00B4E">
        <w:rPr>
          <w:rFonts w:ascii="Cambria" w:hAnsi="Cambria"/>
          <w:sz w:val="20"/>
        </w:rPr>
        <w:t xml:space="preserve"> uplatnenia služby Implementácie </w:t>
      </w:r>
      <w:r w:rsidR="00E30A2D">
        <w:rPr>
          <w:rFonts w:ascii="Cambria" w:hAnsi="Cambria"/>
          <w:sz w:val="20"/>
        </w:rPr>
        <w:t>predchádza procesu upravenom v bode D Prílohy 1 tejto Zmluvy</w:t>
      </w:r>
      <w:r w:rsidR="00D43A56" w:rsidRPr="007723DB">
        <w:rPr>
          <w:rFonts w:ascii="Cambria" w:hAnsi="Cambria"/>
          <w:sz w:val="20"/>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CE39FF" w:rsidRPr="00712AAD" w14:paraId="2FDD157B" w14:textId="77777777">
        <w:trPr>
          <w:cantSplit/>
          <w:trHeight w:val="240"/>
          <w:tblHeader/>
        </w:trPr>
        <w:tc>
          <w:tcPr>
            <w:tcW w:w="496" w:type="dxa"/>
            <w:vMerge w:val="restart"/>
            <w:shd w:val="clear" w:color="auto" w:fill="E0E0E0"/>
            <w:vAlign w:val="center"/>
          </w:tcPr>
          <w:p w14:paraId="65697144"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ID</w:t>
            </w:r>
          </w:p>
        </w:tc>
        <w:tc>
          <w:tcPr>
            <w:tcW w:w="3473" w:type="dxa"/>
            <w:vMerge w:val="restart"/>
            <w:shd w:val="clear" w:color="auto" w:fill="E0E0E0"/>
            <w:vAlign w:val="center"/>
          </w:tcPr>
          <w:p w14:paraId="192B1C0A"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Služba / Činnosti</w:t>
            </w:r>
          </w:p>
        </w:tc>
        <w:tc>
          <w:tcPr>
            <w:tcW w:w="2410" w:type="dxa"/>
            <w:gridSpan w:val="3"/>
            <w:shd w:val="clear" w:color="auto" w:fill="E0E0E0"/>
            <w:vAlign w:val="center"/>
          </w:tcPr>
          <w:p w14:paraId="25DF7969"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Aktivácia služby</w:t>
            </w:r>
          </w:p>
        </w:tc>
        <w:tc>
          <w:tcPr>
            <w:tcW w:w="3260" w:type="dxa"/>
            <w:gridSpan w:val="3"/>
            <w:shd w:val="clear" w:color="auto" w:fill="E0E0E0"/>
            <w:noWrap/>
            <w:vAlign w:val="center"/>
          </w:tcPr>
          <w:p w14:paraId="09417974"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Úroveň služby</w:t>
            </w:r>
          </w:p>
        </w:tc>
      </w:tr>
      <w:tr w:rsidR="00CE39FF" w:rsidRPr="00712AAD" w14:paraId="342324C3" w14:textId="77777777">
        <w:trPr>
          <w:cantSplit/>
          <w:trHeight w:val="649"/>
          <w:tblHeader/>
        </w:trPr>
        <w:tc>
          <w:tcPr>
            <w:tcW w:w="496" w:type="dxa"/>
            <w:vMerge/>
            <w:shd w:val="clear" w:color="auto" w:fill="E0E0E0"/>
            <w:vAlign w:val="center"/>
          </w:tcPr>
          <w:p w14:paraId="4F8DEE51" w14:textId="77777777" w:rsidR="00CE39FF" w:rsidRPr="00CE39FF" w:rsidRDefault="00CE39FF">
            <w:pPr>
              <w:spacing w:before="40" w:after="40"/>
              <w:jc w:val="both"/>
              <w:rPr>
                <w:rFonts w:ascii="Cambria" w:hAnsi="Cambria" w:cs="Arial"/>
                <w:b/>
                <w:sz w:val="20"/>
                <w:szCs w:val="20"/>
              </w:rPr>
            </w:pPr>
          </w:p>
        </w:tc>
        <w:tc>
          <w:tcPr>
            <w:tcW w:w="3473" w:type="dxa"/>
            <w:vMerge/>
            <w:shd w:val="clear" w:color="auto" w:fill="E0E0E0"/>
            <w:vAlign w:val="center"/>
          </w:tcPr>
          <w:p w14:paraId="12FC8314" w14:textId="77777777" w:rsidR="00CE39FF" w:rsidRPr="00CE39FF" w:rsidRDefault="00CE39FF">
            <w:pPr>
              <w:spacing w:before="40" w:after="40"/>
              <w:jc w:val="both"/>
              <w:rPr>
                <w:rFonts w:ascii="Cambria" w:hAnsi="Cambria" w:cs="Arial"/>
                <w:b/>
                <w:sz w:val="20"/>
                <w:szCs w:val="20"/>
              </w:rPr>
            </w:pPr>
          </w:p>
        </w:tc>
        <w:tc>
          <w:tcPr>
            <w:tcW w:w="993" w:type="dxa"/>
            <w:shd w:val="clear" w:color="auto" w:fill="E0E0E0"/>
            <w:vAlign w:val="center"/>
          </w:tcPr>
          <w:p w14:paraId="7C3D4E15"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Spúšťač</w:t>
            </w:r>
          </w:p>
        </w:tc>
        <w:tc>
          <w:tcPr>
            <w:tcW w:w="708" w:type="dxa"/>
            <w:shd w:val="clear" w:color="auto" w:fill="E0E0E0"/>
            <w:vAlign w:val="center"/>
          </w:tcPr>
          <w:p w14:paraId="56E98831"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Frekvencia</w:t>
            </w:r>
          </w:p>
        </w:tc>
        <w:tc>
          <w:tcPr>
            <w:tcW w:w="709" w:type="dxa"/>
            <w:shd w:val="clear" w:color="auto" w:fill="E0E0E0"/>
            <w:vAlign w:val="center"/>
          </w:tcPr>
          <w:p w14:paraId="581AB6B6"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Štart</w:t>
            </w:r>
          </w:p>
        </w:tc>
        <w:tc>
          <w:tcPr>
            <w:tcW w:w="1276" w:type="dxa"/>
            <w:shd w:val="clear" w:color="auto" w:fill="E0E0E0"/>
            <w:vAlign w:val="center"/>
          </w:tcPr>
          <w:p w14:paraId="13E04813"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Dostupnosť služby</w:t>
            </w:r>
          </w:p>
        </w:tc>
        <w:tc>
          <w:tcPr>
            <w:tcW w:w="850" w:type="dxa"/>
            <w:shd w:val="clear" w:color="auto" w:fill="E0E0E0"/>
            <w:vAlign w:val="center"/>
          </w:tcPr>
          <w:p w14:paraId="1E39C038"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Doba odozvy</w:t>
            </w:r>
          </w:p>
        </w:tc>
        <w:tc>
          <w:tcPr>
            <w:tcW w:w="1134" w:type="dxa"/>
            <w:shd w:val="clear" w:color="auto" w:fill="E0E0E0"/>
            <w:vAlign w:val="center"/>
          </w:tcPr>
          <w:p w14:paraId="288FEA7A" w14:textId="77777777" w:rsidR="00CE39FF" w:rsidRPr="00CE39FF" w:rsidRDefault="00CE39FF">
            <w:pPr>
              <w:spacing w:before="40" w:after="40"/>
              <w:jc w:val="both"/>
              <w:rPr>
                <w:rFonts w:ascii="Cambria" w:hAnsi="Cambria" w:cs="Arial"/>
                <w:b/>
                <w:sz w:val="20"/>
                <w:szCs w:val="20"/>
              </w:rPr>
            </w:pPr>
            <w:r w:rsidRPr="00CE39FF">
              <w:rPr>
                <w:rFonts w:ascii="Cambria" w:hAnsi="Cambria" w:cs="Arial"/>
                <w:b/>
                <w:sz w:val="20"/>
                <w:szCs w:val="20"/>
              </w:rPr>
              <w:t>Lehota služby</w:t>
            </w:r>
          </w:p>
        </w:tc>
      </w:tr>
      <w:tr w:rsidR="00CE39FF" w:rsidRPr="00712AAD" w14:paraId="73B958FA" w14:textId="77777777">
        <w:trPr>
          <w:cantSplit/>
          <w:trHeight w:val="300"/>
        </w:trPr>
        <w:tc>
          <w:tcPr>
            <w:tcW w:w="496" w:type="dxa"/>
            <w:noWrap/>
            <w:vAlign w:val="center"/>
          </w:tcPr>
          <w:p w14:paraId="43460988" w14:textId="77777777"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1.</w:t>
            </w:r>
          </w:p>
        </w:tc>
        <w:tc>
          <w:tcPr>
            <w:tcW w:w="3473" w:type="dxa"/>
            <w:vAlign w:val="center"/>
          </w:tcPr>
          <w:p w14:paraId="70E88530" w14:textId="31368EA7" w:rsidR="00CE39FF" w:rsidRPr="00CE39FF" w:rsidRDefault="00CE39FF">
            <w:pPr>
              <w:spacing w:before="40" w:after="40"/>
              <w:rPr>
                <w:rFonts w:ascii="Cambria" w:hAnsi="Cambria" w:cs="Arial"/>
                <w:sz w:val="20"/>
                <w:szCs w:val="20"/>
              </w:rPr>
            </w:pPr>
            <w:r w:rsidRPr="00CE39FF">
              <w:rPr>
                <w:rFonts w:ascii="Cambria" w:hAnsi="Cambria" w:cs="Arial"/>
                <w:sz w:val="20"/>
                <w:szCs w:val="20"/>
              </w:rPr>
              <w:t>Vykonať predbežnú analýzu a vypracovať písomnú ponuku na funkčnú analýzu požiadavky</w:t>
            </w:r>
            <w:r w:rsidR="005B181C">
              <w:rPr>
                <w:rFonts w:ascii="Cambria" w:hAnsi="Cambria" w:cs="Arial"/>
                <w:sz w:val="20"/>
                <w:szCs w:val="20"/>
              </w:rPr>
              <w:t>,</w:t>
            </w:r>
            <w:r w:rsidRPr="00CE39FF">
              <w:rPr>
                <w:rFonts w:ascii="Cambria" w:hAnsi="Cambria" w:cs="Arial"/>
                <w:sz w:val="20"/>
                <w:szCs w:val="20"/>
              </w:rPr>
              <w:t> na návrh riešenia</w:t>
            </w:r>
            <w:r w:rsidR="005B181C">
              <w:rPr>
                <w:rFonts w:ascii="Cambria" w:hAnsi="Cambria" w:cs="Arial"/>
                <w:sz w:val="20"/>
                <w:szCs w:val="20"/>
              </w:rPr>
              <w:t xml:space="preserve"> a</w:t>
            </w:r>
            <w:r w:rsidR="00F45BA3">
              <w:rPr>
                <w:rFonts w:ascii="Cambria" w:hAnsi="Cambria" w:cs="Arial"/>
                <w:sz w:val="20"/>
                <w:szCs w:val="20"/>
              </w:rPr>
              <w:t xml:space="preserve"> prípadne </w:t>
            </w:r>
            <w:r w:rsidR="00173D88">
              <w:rPr>
                <w:rFonts w:ascii="Cambria" w:hAnsi="Cambria" w:cs="Arial"/>
                <w:sz w:val="20"/>
                <w:szCs w:val="20"/>
              </w:rPr>
              <w:t>aj</w:t>
            </w:r>
            <w:r w:rsidR="00F45BA3">
              <w:rPr>
                <w:rFonts w:ascii="Cambria" w:hAnsi="Cambria" w:cs="Arial"/>
                <w:sz w:val="20"/>
                <w:szCs w:val="20"/>
              </w:rPr>
              <w:t xml:space="preserve"> realizáciu.</w:t>
            </w:r>
          </w:p>
        </w:tc>
        <w:tc>
          <w:tcPr>
            <w:tcW w:w="993" w:type="dxa"/>
            <w:noWrap/>
            <w:vAlign w:val="center"/>
          </w:tcPr>
          <w:p w14:paraId="234A7A06" w14:textId="77777777"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Požiadavka mailom</w:t>
            </w:r>
          </w:p>
        </w:tc>
        <w:tc>
          <w:tcPr>
            <w:tcW w:w="708" w:type="dxa"/>
            <w:noWrap/>
            <w:vAlign w:val="center"/>
          </w:tcPr>
          <w:p w14:paraId="7B380E1F" w14:textId="27487A4F"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n</w:t>
            </w:r>
            <w:r w:rsidR="00C82B8B">
              <w:rPr>
                <w:rFonts w:ascii="Cambria" w:hAnsi="Cambria" w:cs="Arial"/>
                <w:sz w:val="20"/>
                <w:szCs w:val="20"/>
              </w:rPr>
              <w:t>/</w:t>
            </w:r>
            <w:r w:rsidRPr="00CE39FF">
              <w:rPr>
                <w:rFonts w:ascii="Cambria" w:hAnsi="Cambria" w:cs="Arial"/>
                <w:sz w:val="20"/>
                <w:szCs w:val="20"/>
              </w:rPr>
              <w:t>a</w:t>
            </w:r>
          </w:p>
        </w:tc>
        <w:tc>
          <w:tcPr>
            <w:tcW w:w="709" w:type="dxa"/>
            <w:noWrap/>
            <w:vAlign w:val="center"/>
          </w:tcPr>
          <w:p w14:paraId="3082A237" w14:textId="2288E937"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n</w:t>
            </w:r>
            <w:r w:rsidR="00C82B8B">
              <w:rPr>
                <w:rFonts w:ascii="Cambria" w:hAnsi="Cambria" w:cs="Arial"/>
                <w:sz w:val="20"/>
                <w:szCs w:val="20"/>
              </w:rPr>
              <w:t>/</w:t>
            </w:r>
            <w:r w:rsidRPr="00CE39FF">
              <w:rPr>
                <w:rFonts w:ascii="Cambria" w:hAnsi="Cambria" w:cs="Arial"/>
                <w:sz w:val="20"/>
                <w:szCs w:val="20"/>
              </w:rPr>
              <w:t>a</w:t>
            </w:r>
          </w:p>
        </w:tc>
        <w:tc>
          <w:tcPr>
            <w:tcW w:w="1276" w:type="dxa"/>
            <w:tcBorders>
              <w:top w:val="single" w:sz="4" w:space="0" w:color="auto"/>
              <w:left w:val="single" w:sz="4" w:space="0" w:color="auto"/>
              <w:bottom w:val="single" w:sz="4" w:space="0" w:color="auto"/>
              <w:right w:val="single" w:sz="4" w:space="0" w:color="auto"/>
            </w:tcBorders>
            <w:noWrap/>
            <w:vAlign w:val="center"/>
          </w:tcPr>
          <w:p w14:paraId="1E95E1A3" w14:textId="77777777" w:rsidR="00CE39FF" w:rsidRPr="00CE39FF" w:rsidRDefault="00CE39FF">
            <w:pPr>
              <w:spacing w:before="40" w:after="40"/>
              <w:jc w:val="center"/>
              <w:rPr>
                <w:rFonts w:ascii="Cambria" w:hAnsi="Cambria" w:cs="Arial"/>
                <w:sz w:val="20"/>
                <w:szCs w:val="20"/>
              </w:rPr>
            </w:pPr>
            <w:r w:rsidRPr="00CE39FF">
              <w:rPr>
                <w:rFonts w:ascii="Cambria" w:hAnsi="Cambria" w:cs="Calibri"/>
                <w:sz w:val="20"/>
                <w:szCs w:val="20"/>
              </w:rPr>
              <w:t>5x8</w:t>
            </w:r>
            <w:r w:rsidRPr="00CE39FF">
              <w:rPr>
                <w:rFonts w:ascii="Cambria" w:hAnsi="Cambria" w:cs="Calibri"/>
                <w:sz w:val="20"/>
                <w:szCs w:val="20"/>
              </w:rPr>
              <w:br/>
              <w:t>(8.00-16.00)</w:t>
            </w:r>
            <w:r w:rsidRPr="00CE39FF">
              <w:rPr>
                <w:rFonts w:ascii="Cambria" w:hAnsi="Cambria" w:cs="Calibri"/>
                <w:sz w:val="20"/>
                <w:szCs w:val="20"/>
              </w:rPr>
              <w:br/>
              <w:t>pracovné dni</w:t>
            </w:r>
          </w:p>
        </w:tc>
        <w:tc>
          <w:tcPr>
            <w:tcW w:w="850" w:type="dxa"/>
            <w:tcBorders>
              <w:top w:val="single" w:sz="4" w:space="0" w:color="auto"/>
              <w:left w:val="nil"/>
              <w:bottom w:val="single" w:sz="4" w:space="0" w:color="auto"/>
              <w:right w:val="single" w:sz="4" w:space="0" w:color="auto"/>
            </w:tcBorders>
            <w:noWrap/>
            <w:vAlign w:val="center"/>
          </w:tcPr>
          <w:p w14:paraId="76FDF2E4" w14:textId="77777777" w:rsidR="00CE39FF" w:rsidRPr="00CE39FF" w:rsidRDefault="00CE39FF">
            <w:pPr>
              <w:spacing w:before="40" w:after="40"/>
              <w:jc w:val="center"/>
              <w:rPr>
                <w:rFonts w:ascii="Cambria" w:hAnsi="Cambria" w:cs="Arial"/>
                <w:sz w:val="20"/>
                <w:szCs w:val="20"/>
              </w:rPr>
            </w:pPr>
            <w:r w:rsidRPr="00CE39FF">
              <w:rPr>
                <w:rFonts w:ascii="Cambria" w:hAnsi="Cambria" w:cs="Calibri"/>
                <w:sz w:val="20"/>
                <w:szCs w:val="20"/>
              </w:rPr>
              <w:t>do 3 pracovných dní od požiadavky</w:t>
            </w:r>
          </w:p>
        </w:tc>
        <w:tc>
          <w:tcPr>
            <w:tcW w:w="1134" w:type="dxa"/>
            <w:tcBorders>
              <w:top w:val="single" w:sz="4" w:space="0" w:color="auto"/>
              <w:left w:val="nil"/>
              <w:bottom w:val="single" w:sz="4" w:space="0" w:color="auto"/>
              <w:right w:val="single" w:sz="4" w:space="0" w:color="auto"/>
            </w:tcBorders>
            <w:noWrap/>
            <w:vAlign w:val="center"/>
          </w:tcPr>
          <w:p w14:paraId="075C1C61" w14:textId="77777777" w:rsidR="00CE39FF" w:rsidRPr="00CE39FF" w:rsidRDefault="00CE39FF">
            <w:pPr>
              <w:spacing w:before="40" w:after="40"/>
              <w:jc w:val="center"/>
              <w:rPr>
                <w:rFonts w:ascii="Cambria" w:hAnsi="Cambria" w:cs="Arial"/>
                <w:sz w:val="20"/>
                <w:szCs w:val="20"/>
              </w:rPr>
            </w:pPr>
            <w:r w:rsidRPr="00CE39FF">
              <w:rPr>
                <w:rFonts w:ascii="Cambria" w:hAnsi="Cambria" w:cs="Calibri"/>
                <w:sz w:val="20"/>
                <w:szCs w:val="20"/>
              </w:rPr>
              <w:t>do 5 pracovných dní od požiadavky</w:t>
            </w:r>
          </w:p>
        </w:tc>
      </w:tr>
      <w:tr w:rsidR="00CE39FF" w:rsidRPr="00712AAD" w14:paraId="23A26232" w14:textId="77777777">
        <w:trPr>
          <w:cantSplit/>
          <w:trHeight w:val="300"/>
        </w:trPr>
        <w:tc>
          <w:tcPr>
            <w:tcW w:w="496" w:type="dxa"/>
            <w:noWrap/>
            <w:vAlign w:val="center"/>
          </w:tcPr>
          <w:p w14:paraId="28976150" w14:textId="77777777"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2.</w:t>
            </w:r>
          </w:p>
        </w:tc>
        <w:tc>
          <w:tcPr>
            <w:tcW w:w="3473" w:type="dxa"/>
            <w:vAlign w:val="center"/>
          </w:tcPr>
          <w:p w14:paraId="527D0284" w14:textId="77777777" w:rsidR="00CE39FF" w:rsidRPr="00CE39FF" w:rsidRDefault="00CE39FF">
            <w:pPr>
              <w:spacing w:before="40" w:after="40"/>
              <w:rPr>
                <w:rFonts w:ascii="Cambria" w:hAnsi="Cambria" w:cs="Arial"/>
                <w:sz w:val="20"/>
                <w:szCs w:val="20"/>
              </w:rPr>
            </w:pPr>
            <w:r w:rsidRPr="00CE39FF">
              <w:rPr>
                <w:rFonts w:ascii="Cambria" w:hAnsi="Cambria" w:cs="Arial"/>
                <w:sz w:val="20"/>
                <w:szCs w:val="20"/>
              </w:rPr>
              <w:t xml:space="preserve">Vykonať funkčnú analýzu požiadavky a vypracovať návrh riešenia </w:t>
            </w:r>
          </w:p>
        </w:tc>
        <w:tc>
          <w:tcPr>
            <w:tcW w:w="993" w:type="dxa"/>
            <w:noWrap/>
            <w:vAlign w:val="center"/>
          </w:tcPr>
          <w:p w14:paraId="20D67498" w14:textId="77777777"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Podľa objednávky</w:t>
            </w:r>
          </w:p>
        </w:tc>
        <w:tc>
          <w:tcPr>
            <w:tcW w:w="708" w:type="dxa"/>
            <w:noWrap/>
            <w:vAlign w:val="center"/>
          </w:tcPr>
          <w:p w14:paraId="5E43C19C" w14:textId="18459E2F"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n</w:t>
            </w:r>
            <w:r w:rsidR="00C82B8B">
              <w:rPr>
                <w:rFonts w:ascii="Cambria" w:hAnsi="Cambria" w:cs="Arial"/>
                <w:sz w:val="20"/>
                <w:szCs w:val="20"/>
              </w:rPr>
              <w:t>/</w:t>
            </w:r>
            <w:r w:rsidRPr="00CE39FF">
              <w:rPr>
                <w:rFonts w:ascii="Cambria" w:hAnsi="Cambria" w:cs="Arial"/>
                <w:sz w:val="20"/>
                <w:szCs w:val="20"/>
              </w:rPr>
              <w:t>a</w:t>
            </w:r>
          </w:p>
        </w:tc>
        <w:tc>
          <w:tcPr>
            <w:tcW w:w="709" w:type="dxa"/>
            <w:noWrap/>
            <w:vAlign w:val="center"/>
          </w:tcPr>
          <w:p w14:paraId="68676811" w14:textId="7967A583"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n</w:t>
            </w:r>
            <w:r w:rsidR="00C82B8B">
              <w:rPr>
                <w:rFonts w:ascii="Cambria" w:hAnsi="Cambria" w:cs="Arial"/>
                <w:sz w:val="20"/>
                <w:szCs w:val="20"/>
              </w:rPr>
              <w:t>/</w:t>
            </w:r>
            <w:r w:rsidRPr="00CE39FF">
              <w:rPr>
                <w:rFonts w:ascii="Cambria" w:hAnsi="Cambria" w:cs="Arial"/>
                <w:sz w:val="20"/>
                <w:szCs w:val="20"/>
              </w:rPr>
              <w:t>a</w:t>
            </w:r>
          </w:p>
        </w:tc>
        <w:tc>
          <w:tcPr>
            <w:tcW w:w="1276" w:type="dxa"/>
            <w:tcBorders>
              <w:top w:val="nil"/>
              <w:left w:val="single" w:sz="4" w:space="0" w:color="auto"/>
              <w:bottom w:val="single" w:sz="4" w:space="0" w:color="auto"/>
              <w:right w:val="single" w:sz="4" w:space="0" w:color="auto"/>
            </w:tcBorders>
            <w:noWrap/>
            <w:vAlign w:val="center"/>
          </w:tcPr>
          <w:p w14:paraId="621051AE" w14:textId="77777777" w:rsidR="00CE39FF" w:rsidRPr="00CE39FF" w:rsidRDefault="00CE39FF">
            <w:pPr>
              <w:spacing w:before="40" w:after="40"/>
              <w:jc w:val="center"/>
              <w:rPr>
                <w:rFonts w:ascii="Cambria" w:hAnsi="Cambria" w:cs="Arial"/>
                <w:sz w:val="20"/>
                <w:szCs w:val="20"/>
              </w:rPr>
            </w:pPr>
            <w:r w:rsidRPr="00CE39FF">
              <w:rPr>
                <w:rFonts w:ascii="Cambria" w:hAnsi="Cambria" w:cs="Calibri"/>
                <w:sz w:val="20"/>
                <w:szCs w:val="20"/>
              </w:rPr>
              <w:t>5x8</w:t>
            </w:r>
            <w:r w:rsidRPr="00CE39FF">
              <w:rPr>
                <w:rFonts w:ascii="Cambria" w:hAnsi="Cambria" w:cs="Calibri"/>
                <w:sz w:val="20"/>
                <w:szCs w:val="20"/>
              </w:rPr>
              <w:br/>
              <w:t>(8.00-16.00)</w:t>
            </w:r>
            <w:r w:rsidRPr="00CE39FF">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271A6391" w14:textId="77777777" w:rsidR="00CE39FF" w:rsidRPr="00CE39FF" w:rsidRDefault="00CE39FF">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3A6A85F9" w14:textId="77777777" w:rsidR="00CE39FF" w:rsidRPr="00CE39FF" w:rsidRDefault="00CE39FF">
            <w:pPr>
              <w:spacing w:before="40" w:after="40"/>
              <w:jc w:val="center"/>
              <w:rPr>
                <w:rFonts w:ascii="Cambria" w:hAnsi="Cambria" w:cs="Arial"/>
                <w:sz w:val="20"/>
                <w:szCs w:val="20"/>
              </w:rPr>
            </w:pPr>
            <w:r w:rsidRPr="00CE39FF">
              <w:rPr>
                <w:rFonts w:ascii="Cambria" w:hAnsi="Cambria" w:cs="Calibri"/>
                <w:sz w:val="20"/>
                <w:szCs w:val="20"/>
              </w:rPr>
              <w:t>podľa objednávky</w:t>
            </w:r>
          </w:p>
        </w:tc>
      </w:tr>
      <w:tr w:rsidR="00CE39FF" w:rsidRPr="009C31D7" w14:paraId="1AB3586F" w14:textId="77777777">
        <w:trPr>
          <w:cantSplit/>
          <w:trHeight w:val="300"/>
        </w:trPr>
        <w:tc>
          <w:tcPr>
            <w:tcW w:w="496" w:type="dxa"/>
            <w:noWrap/>
            <w:vAlign w:val="center"/>
          </w:tcPr>
          <w:p w14:paraId="279DEF9B" w14:textId="77777777"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3.</w:t>
            </w:r>
          </w:p>
        </w:tc>
        <w:tc>
          <w:tcPr>
            <w:tcW w:w="3473" w:type="dxa"/>
            <w:vAlign w:val="center"/>
          </w:tcPr>
          <w:p w14:paraId="70FDE62C" w14:textId="77777777" w:rsidR="00CE39FF" w:rsidRPr="00CE39FF" w:rsidRDefault="00CE39FF">
            <w:pPr>
              <w:spacing w:before="40" w:after="40"/>
              <w:rPr>
                <w:rFonts w:ascii="Cambria" w:hAnsi="Cambria" w:cs="Arial"/>
                <w:sz w:val="20"/>
                <w:szCs w:val="20"/>
              </w:rPr>
            </w:pPr>
            <w:r w:rsidRPr="00CE39FF">
              <w:rPr>
                <w:rFonts w:ascii="Cambria" w:hAnsi="Cambria" w:cs="Arial"/>
                <w:sz w:val="20"/>
                <w:szCs w:val="20"/>
              </w:rPr>
              <w:t>Realizácia požiadavky, aktualizácia sprievodnej dokumentácie dodaného systému</w:t>
            </w:r>
          </w:p>
        </w:tc>
        <w:tc>
          <w:tcPr>
            <w:tcW w:w="993" w:type="dxa"/>
            <w:noWrap/>
            <w:vAlign w:val="center"/>
          </w:tcPr>
          <w:p w14:paraId="57741028" w14:textId="77777777"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Podľa objednávky</w:t>
            </w:r>
          </w:p>
        </w:tc>
        <w:tc>
          <w:tcPr>
            <w:tcW w:w="708" w:type="dxa"/>
            <w:noWrap/>
            <w:vAlign w:val="center"/>
          </w:tcPr>
          <w:p w14:paraId="1A9CB735" w14:textId="41D233D6"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n</w:t>
            </w:r>
            <w:r w:rsidR="00C82B8B">
              <w:rPr>
                <w:rFonts w:ascii="Cambria" w:hAnsi="Cambria" w:cs="Arial"/>
                <w:sz w:val="20"/>
                <w:szCs w:val="20"/>
              </w:rPr>
              <w:t>/</w:t>
            </w:r>
            <w:r w:rsidRPr="00CE39FF">
              <w:rPr>
                <w:rFonts w:ascii="Cambria" w:hAnsi="Cambria" w:cs="Arial"/>
                <w:sz w:val="20"/>
                <w:szCs w:val="20"/>
              </w:rPr>
              <w:t>a</w:t>
            </w:r>
          </w:p>
        </w:tc>
        <w:tc>
          <w:tcPr>
            <w:tcW w:w="709" w:type="dxa"/>
            <w:noWrap/>
            <w:vAlign w:val="center"/>
          </w:tcPr>
          <w:p w14:paraId="092D3C95" w14:textId="381B6C83" w:rsidR="00CE39FF" w:rsidRPr="00CE39FF" w:rsidRDefault="00CE39FF">
            <w:pPr>
              <w:spacing w:before="40" w:after="40"/>
              <w:jc w:val="both"/>
              <w:rPr>
                <w:rFonts w:ascii="Cambria" w:hAnsi="Cambria" w:cs="Arial"/>
                <w:sz w:val="20"/>
                <w:szCs w:val="20"/>
              </w:rPr>
            </w:pPr>
            <w:r w:rsidRPr="00CE39FF">
              <w:rPr>
                <w:rFonts w:ascii="Cambria" w:hAnsi="Cambria" w:cs="Arial"/>
                <w:sz w:val="20"/>
                <w:szCs w:val="20"/>
              </w:rPr>
              <w:t>n</w:t>
            </w:r>
            <w:r w:rsidR="00C82B8B">
              <w:rPr>
                <w:rFonts w:ascii="Cambria" w:hAnsi="Cambria" w:cs="Arial"/>
                <w:sz w:val="20"/>
                <w:szCs w:val="20"/>
              </w:rPr>
              <w:t>/</w:t>
            </w:r>
            <w:r w:rsidRPr="00CE39FF">
              <w:rPr>
                <w:rFonts w:ascii="Cambria" w:hAnsi="Cambria" w:cs="Arial"/>
                <w:sz w:val="20"/>
                <w:szCs w:val="20"/>
              </w:rPr>
              <w:t>a</w:t>
            </w:r>
          </w:p>
        </w:tc>
        <w:tc>
          <w:tcPr>
            <w:tcW w:w="1276" w:type="dxa"/>
            <w:tcBorders>
              <w:top w:val="nil"/>
              <w:left w:val="single" w:sz="4" w:space="0" w:color="auto"/>
              <w:bottom w:val="single" w:sz="4" w:space="0" w:color="auto"/>
              <w:right w:val="single" w:sz="4" w:space="0" w:color="auto"/>
            </w:tcBorders>
            <w:noWrap/>
            <w:vAlign w:val="center"/>
          </w:tcPr>
          <w:p w14:paraId="2779C8D1" w14:textId="77777777" w:rsidR="00CE39FF" w:rsidRPr="00CE39FF" w:rsidRDefault="00CE39FF">
            <w:pPr>
              <w:spacing w:before="40" w:after="40"/>
              <w:jc w:val="center"/>
              <w:rPr>
                <w:rFonts w:ascii="Cambria" w:hAnsi="Cambria" w:cs="Arial"/>
                <w:sz w:val="20"/>
                <w:szCs w:val="20"/>
              </w:rPr>
            </w:pPr>
            <w:r w:rsidRPr="00CE39FF">
              <w:rPr>
                <w:rFonts w:ascii="Cambria" w:hAnsi="Cambria" w:cs="Calibri"/>
                <w:sz w:val="20"/>
                <w:szCs w:val="20"/>
              </w:rPr>
              <w:t>5x8</w:t>
            </w:r>
            <w:r w:rsidRPr="00CE39FF">
              <w:rPr>
                <w:rFonts w:ascii="Cambria" w:hAnsi="Cambria" w:cs="Calibri"/>
                <w:sz w:val="20"/>
                <w:szCs w:val="20"/>
              </w:rPr>
              <w:br/>
              <w:t>(8.00-16.00)</w:t>
            </w:r>
            <w:r w:rsidRPr="00CE39FF">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0619C59B" w14:textId="77777777" w:rsidR="00CE39FF" w:rsidRPr="00CE39FF" w:rsidRDefault="00CE39FF">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25BE9052" w14:textId="77777777" w:rsidR="00CE39FF" w:rsidRPr="00CE39FF" w:rsidRDefault="00CE39FF">
            <w:pPr>
              <w:spacing w:before="40" w:after="40"/>
              <w:jc w:val="center"/>
              <w:rPr>
                <w:rFonts w:ascii="Cambria" w:hAnsi="Cambria" w:cs="Arial"/>
                <w:sz w:val="20"/>
                <w:szCs w:val="20"/>
              </w:rPr>
            </w:pPr>
            <w:r w:rsidRPr="00CE39FF">
              <w:rPr>
                <w:rFonts w:ascii="Cambria" w:hAnsi="Cambria" w:cs="Calibri"/>
                <w:sz w:val="20"/>
                <w:szCs w:val="20"/>
              </w:rPr>
              <w:t>podľa objednávky</w:t>
            </w:r>
          </w:p>
        </w:tc>
      </w:tr>
    </w:tbl>
    <w:p w14:paraId="45AED8D3" w14:textId="71E8F53E" w:rsidR="00D43A56" w:rsidRPr="007723DB" w:rsidRDefault="00572738" w:rsidP="007134B4">
      <w:pPr>
        <w:pStyle w:val="Zarkazkladnhotextu"/>
        <w:numPr>
          <w:ilvl w:val="1"/>
          <w:numId w:val="41"/>
        </w:numPr>
        <w:tabs>
          <w:tab w:val="left" w:pos="567"/>
        </w:tabs>
        <w:spacing w:before="360" w:line="240" w:lineRule="auto"/>
        <w:ind w:left="567" w:hanging="567"/>
        <w:jc w:val="both"/>
        <w:rPr>
          <w:rFonts w:ascii="Cambria" w:hAnsi="Cambria"/>
          <w:bCs/>
          <w:sz w:val="20"/>
        </w:rPr>
      </w:pPr>
      <w:r>
        <w:rPr>
          <w:rFonts w:ascii="Cambria" w:hAnsi="Cambria"/>
          <w:sz w:val="20"/>
        </w:rPr>
        <w:t>Zhotovite</w:t>
      </w:r>
      <w:r w:rsidR="00D43A56" w:rsidRPr="007723DB">
        <w:rPr>
          <w:rFonts w:ascii="Cambria" w:hAnsi="Cambria"/>
          <w:sz w:val="20"/>
        </w:rPr>
        <w:t>ľ sa zaväzuje poskytovať službu Implementácie nasledujúcim spôsobom:</w:t>
      </w:r>
    </w:p>
    <w:p w14:paraId="5FC0ECBE" w14:textId="78AAF474" w:rsidR="00D43A56" w:rsidRPr="007723DB" w:rsidRDefault="00D43A56" w:rsidP="00C43CC0">
      <w:pPr>
        <w:pStyle w:val="Zarkazkladnhotextu"/>
        <w:numPr>
          <w:ilvl w:val="2"/>
          <w:numId w:val="41"/>
        </w:numPr>
        <w:tabs>
          <w:tab w:val="left" w:pos="567"/>
        </w:tabs>
        <w:spacing w:line="240" w:lineRule="auto"/>
        <w:ind w:left="1418" w:hanging="709"/>
        <w:jc w:val="both"/>
        <w:rPr>
          <w:rFonts w:ascii="Cambria" w:hAnsi="Cambria"/>
          <w:sz w:val="20"/>
        </w:rPr>
      </w:pPr>
      <w:r w:rsidRPr="007723DB">
        <w:rPr>
          <w:rFonts w:ascii="Cambria" w:hAnsi="Cambria"/>
          <w:sz w:val="20"/>
        </w:rPr>
        <w:t xml:space="preserve">objednávateľ zašle </w:t>
      </w:r>
      <w:r w:rsidR="00572738">
        <w:rPr>
          <w:rFonts w:ascii="Cambria" w:hAnsi="Cambria"/>
          <w:sz w:val="20"/>
        </w:rPr>
        <w:t>zhotovite</w:t>
      </w:r>
      <w:r w:rsidRPr="007723DB">
        <w:rPr>
          <w:rFonts w:ascii="Cambria" w:hAnsi="Cambria"/>
          <w:sz w:val="20"/>
        </w:rPr>
        <w:t>ľovi požiadavku,</w:t>
      </w:r>
    </w:p>
    <w:p w14:paraId="074729EA" w14:textId="75CB69C8" w:rsidR="00D43A56" w:rsidRPr="007723DB" w:rsidRDefault="00572738" w:rsidP="007134B4">
      <w:pPr>
        <w:pStyle w:val="Zarkazkladnhotextu"/>
        <w:numPr>
          <w:ilvl w:val="2"/>
          <w:numId w:val="41"/>
        </w:numPr>
        <w:tabs>
          <w:tab w:val="left" w:pos="567"/>
        </w:tabs>
        <w:spacing w:line="240" w:lineRule="auto"/>
        <w:ind w:left="1418" w:hanging="698"/>
        <w:jc w:val="both"/>
        <w:rPr>
          <w:rFonts w:ascii="Cambria" w:hAnsi="Cambria"/>
          <w:sz w:val="20"/>
        </w:rPr>
      </w:pPr>
      <w:r>
        <w:rPr>
          <w:rFonts w:ascii="Cambria" w:hAnsi="Cambria"/>
          <w:sz w:val="20"/>
        </w:rPr>
        <w:t>zhotovite</w:t>
      </w:r>
      <w:r w:rsidR="00D43A56" w:rsidRPr="007723DB">
        <w:rPr>
          <w:rFonts w:ascii="Cambria" w:hAnsi="Cambria"/>
          <w:sz w:val="20"/>
        </w:rPr>
        <w:t>ľ vypracuje ponuku na analýzu požiadavky a na návrh riešenia,</w:t>
      </w:r>
    </w:p>
    <w:p w14:paraId="501FB745" w14:textId="6258BDE6" w:rsidR="00D43A56" w:rsidRPr="007723DB" w:rsidRDefault="00D43A56" w:rsidP="00C16E99">
      <w:pPr>
        <w:pStyle w:val="Zarkazkladnhotextu"/>
        <w:numPr>
          <w:ilvl w:val="2"/>
          <w:numId w:val="41"/>
        </w:numPr>
        <w:tabs>
          <w:tab w:val="left" w:pos="567"/>
        </w:tabs>
        <w:spacing w:line="240" w:lineRule="auto"/>
        <w:ind w:left="1418" w:hanging="698"/>
        <w:jc w:val="both"/>
        <w:rPr>
          <w:rFonts w:ascii="Cambria" w:hAnsi="Cambria"/>
          <w:sz w:val="20"/>
        </w:rPr>
      </w:pPr>
      <w:r w:rsidRPr="007723DB">
        <w:rPr>
          <w:rFonts w:ascii="Cambria" w:hAnsi="Cambria"/>
          <w:sz w:val="20"/>
        </w:rPr>
        <w:t xml:space="preserve">objednávateľ vyhodnotí ponuku na analýzu požiadavky a na návrh riešenia a v prípade jej akceptovania zašle </w:t>
      </w:r>
      <w:r w:rsidR="00572738">
        <w:rPr>
          <w:rFonts w:ascii="Cambria" w:hAnsi="Cambria"/>
          <w:sz w:val="20"/>
        </w:rPr>
        <w:t>zhotovite</w:t>
      </w:r>
      <w:r w:rsidRPr="007723DB">
        <w:rPr>
          <w:rFonts w:ascii="Cambria" w:hAnsi="Cambria"/>
          <w:sz w:val="20"/>
        </w:rPr>
        <w:t>ľovi objednávku na vypracovanie analýzy požiadavky a návrhu riešenia,</w:t>
      </w:r>
    </w:p>
    <w:p w14:paraId="6BC6B3EC" w14:textId="58A29C06" w:rsidR="00D43A56" w:rsidRPr="007723DB" w:rsidRDefault="00572738" w:rsidP="00C16E99">
      <w:pPr>
        <w:pStyle w:val="Zarkazkladnhotextu"/>
        <w:numPr>
          <w:ilvl w:val="2"/>
          <w:numId w:val="41"/>
        </w:numPr>
        <w:tabs>
          <w:tab w:val="left" w:pos="567"/>
        </w:tabs>
        <w:spacing w:line="240" w:lineRule="auto"/>
        <w:ind w:left="1418" w:hanging="698"/>
        <w:jc w:val="both"/>
        <w:rPr>
          <w:rFonts w:ascii="Cambria" w:hAnsi="Cambria"/>
          <w:sz w:val="20"/>
        </w:rPr>
      </w:pPr>
      <w:r>
        <w:rPr>
          <w:rFonts w:ascii="Cambria" w:hAnsi="Cambria"/>
          <w:sz w:val="20"/>
        </w:rPr>
        <w:t>zhotovite</w:t>
      </w:r>
      <w:r w:rsidR="00D43A56" w:rsidRPr="007723DB">
        <w:rPr>
          <w:rFonts w:ascii="Cambria" w:hAnsi="Cambria"/>
          <w:sz w:val="20"/>
        </w:rPr>
        <w:t>ľ vykoná analýzu požiadavky objednávateľa a vypracuje návrh riešenia a</w:t>
      </w:r>
    </w:p>
    <w:p w14:paraId="40F1471E" w14:textId="43F18A8B" w:rsidR="00D43A56" w:rsidRPr="007723DB" w:rsidRDefault="00D43A56" w:rsidP="00C16E99">
      <w:pPr>
        <w:pStyle w:val="Zarkazkladnhotextu"/>
        <w:numPr>
          <w:ilvl w:val="2"/>
          <w:numId w:val="41"/>
        </w:numPr>
        <w:tabs>
          <w:tab w:val="left" w:pos="567"/>
        </w:tabs>
        <w:spacing w:line="240" w:lineRule="auto"/>
        <w:ind w:left="1418" w:hanging="698"/>
        <w:jc w:val="both"/>
        <w:rPr>
          <w:rFonts w:ascii="Cambria" w:hAnsi="Cambria"/>
          <w:sz w:val="20"/>
        </w:rPr>
      </w:pPr>
      <w:r w:rsidRPr="007723DB">
        <w:rPr>
          <w:rFonts w:ascii="Cambria" w:hAnsi="Cambria"/>
          <w:sz w:val="20"/>
        </w:rPr>
        <w:t xml:space="preserve">objednávateľ vyhodnotí návrh riešenia a v prípade jeho akceptovania a prijatia rozhodnutia o realizácii požiadavky zašle </w:t>
      </w:r>
      <w:r w:rsidR="00572738">
        <w:rPr>
          <w:rFonts w:ascii="Cambria" w:hAnsi="Cambria"/>
          <w:sz w:val="20"/>
        </w:rPr>
        <w:t>zhotovite</w:t>
      </w:r>
      <w:r w:rsidRPr="007723DB">
        <w:rPr>
          <w:rFonts w:ascii="Cambria" w:hAnsi="Cambria"/>
          <w:sz w:val="20"/>
        </w:rPr>
        <w:t>ľovi objednávku na realizáciu riešenia,</w:t>
      </w:r>
    </w:p>
    <w:p w14:paraId="03421069" w14:textId="2CD14222" w:rsidR="00D43A56" w:rsidRPr="007723DB" w:rsidRDefault="00D43A56" w:rsidP="00C16E99">
      <w:pPr>
        <w:pStyle w:val="Zarkazkladnhotextu"/>
        <w:numPr>
          <w:ilvl w:val="2"/>
          <w:numId w:val="41"/>
        </w:numPr>
        <w:tabs>
          <w:tab w:val="left" w:pos="567"/>
        </w:tabs>
        <w:spacing w:line="240" w:lineRule="auto"/>
        <w:ind w:left="1418" w:hanging="698"/>
        <w:jc w:val="both"/>
        <w:rPr>
          <w:rFonts w:ascii="Cambria" w:hAnsi="Cambria"/>
          <w:sz w:val="20"/>
        </w:rPr>
      </w:pPr>
      <w:r w:rsidRPr="007723DB">
        <w:rPr>
          <w:rFonts w:ascii="Cambria" w:hAnsi="Cambria"/>
          <w:sz w:val="20"/>
        </w:rPr>
        <w:t xml:space="preserve">v prípade rozsiahlej požiadavky objednávateľ môže požiadať </w:t>
      </w:r>
      <w:r w:rsidR="00572738">
        <w:rPr>
          <w:rFonts w:ascii="Cambria" w:hAnsi="Cambria"/>
          <w:sz w:val="20"/>
        </w:rPr>
        <w:t>zhotovite</w:t>
      </w:r>
      <w:r w:rsidRPr="007723DB">
        <w:rPr>
          <w:rFonts w:ascii="Cambria" w:hAnsi="Cambria"/>
          <w:sz w:val="20"/>
        </w:rPr>
        <w:t>ľa najprv o vypracovanie ponuky na analýzu požiadavky a jej realizáciu a následne o vypracovanie ponuky na návrh riešenia a samotnú realizáciu riešenia.</w:t>
      </w:r>
    </w:p>
    <w:p w14:paraId="187C3CB3" w14:textId="263D2AE9" w:rsidR="00D43A56" w:rsidRPr="007723DB" w:rsidRDefault="00D43A56" w:rsidP="007134B4">
      <w:pPr>
        <w:pStyle w:val="Zarkazkladnhotextu"/>
        <w:numPr>
          <w:ilvl w:val="1"/>
          <w:numId w:val="41"/>
        </w:numPr>
        <w:tabs>
          <w:tab w:val="left" w:pos="567"/>
        </w:tabs>
        <w:spacing w:before="240" w:line="240" w:lineRule="auto"/>
        <w:ind w:left="567" w:hanging="567"/>
        <w:jc w:val="both"/>
        <w:rPr>
          <w:rFonts w:ascii="Cambria" w:hAnsi="Cambria"/>
          <w:bCs/>
          <w:sz w:val="20"/>
        </w:rPr>
      </w:pPr>
      <w:r w:rsidRPr="007723DB">
        <w:rPr>
          <w:rFonts w:ascii="Cambria" w:hAnsi="Cambria"/>
          <w:bCs/>
          <w:sz w:val="20"/>
        </w:rPr>
        <w:lastRenderedPageBreak/>
        <w:t xml:space="preserve">Požiadavka týkajúca sa poskytnutia služby Implementácie bude v písomnej forme odovzdaná </w:t>
      </w:r>
      <w:r w:rsidR="00572738">
        <w:rPr>
          <w:rFonts w:ascii="Cambria" w:hAnsi="Cambria"/>
          <w:bCs/>
          <w:sz w:val="20"/>
        </w:rPr>
        <w:t>zhotovite</w:t>
      </w:r>
      <w:r w:rsidRPr="007723DB">
        <w:rPr>
          <w:rFonts w:ascii="Cambria" w:hAnsi="Cambria"/>
          <w:bCs/>
          <w:sz w:val="20"/>
        </w:rPr>
        <w:t>ľovi na predbežnú analýzu. Táto požiadavka musí obsahovať:</w:t>
      </w:r>
    </w:p>
    <w:p w14:paraId="71316D7A" w14:textId="77777777" w:rsidR="00D43A56" w:rsidRPr="007723DB" w:rsidRDefault="00D43A56" w:rsidP="007134B4">
      <w:pPr>
        <w:pStyle w:val="Zarkazkladnhotextu"/>
        <w:numPr>
          <w:ilvl w:val="2"/>
          <w:numId w:val="41"/>
        </w:numPr>
        <w:tabs>
          <w:tab w:val="left" w:pos="567"/>
          <w:tab w:val="left" w:pos="1276"/>
        </w:tabs>
        <w:spacing w:before="120" w:after="0" w:line="240" w:lineRule="auto"/>
        <w:ind w:left="1276" w:hanging="556"/>
        <w:jc w:val="both"/>
        <w:rPr>
          <w:rFonts w:ascii="Cambria" w:hAnsi="Cambria"/>
          <w:sz w:val="20"/>
        </w:rPr>
      </w:pPr>
      <w:r w:rsidRPr="007723DB">
        <w:rPr>
          <w:rFonts w:ascii="Cambria" w:hAnsi="Cambria"/>
          <w:sz w:val="20"/>
        </w:rPr>
        <w:t>názov požiadavky a poradové číslo požiadavky,</w:t>
      </w:r>
    </w:p>
    <w:p w14:paraId="1041D8FC" w14:textId="77777777" w:rsidR="00D43A56" w:rsidRPr="007723DB" w:rsidRDefault="00D43A56" w:rsidP="007134B4">
      <w:pPr>
        <w:pStyle w:val="Zarkazkladnhotextu"/>
        <w:numPr>
          <w:ilvl w:val="2"/>
          <w:numId w:val="41"/>
        </w:numPr>
        <w:tabs>
          <w:tab w:val="left" w:pos="567"/>
          <w:tab w:val="left" w:pos="1276"/>
        </w:tabs>
        <w:spacing w:before="120" w:after="0" w:line="240" w:lineRule="auto"/>
        <w:ind w:left="1276" w:hanging="556"/>
        <w:jc w:val="both"/>
        <w:rPr>
          <w:rFonts w:ascii="Cambria" w:hAnsi="Cambria"/>
          <w:sz w:val="20"/>
        </w:rPr>
      </w:pPr>
      <w:r w:rsidRPr="007723DB">
        <w:rPr>
          <w:rFonts w:ascii="Cambria" w:hAnsi="Cambria"/>
          <w:sz w:val="20"/>
        </w:rPr>
        <w:t>popis a dôvod požadovaných úprav,</w:t>
      </w:r>
    </w:p>
    <w:p w14:paraId="492DF22B" w14:textId="77777777" w:rsidR="00D43A56" w:rsidRPr="007723DB" w:rsidRDefault="00D43A56" w:rsidP="007134B4">
      <w:pPr>
        <w:pStyle w:val="Zarkazkladnhotextu"/>
        <w:numPr>
          <w:ilvl w:val="2"/>
          <w:numId w:val="41"/>
        </w:numPr>
        <w:tabs>
          <w:tab w:val="left" w:pos="567"/>
          <w:tab w:val="left" w:pos="1276"/>
        </w:tabs>
        <w:spacing w:before="120" w:after="0" w:line="240" w:lineRule="auto"/>
        <w:ind w:left="1276" w:hanging="556"/>
        <w:jc w:val="both"/>
        <w:rPr>
          <w:rFonts w:ascii="Cambria" w:hAnsi="Cambria"/>
          <w:sz w:val="20"/>
        </w:rPr>
      </w:pPr>
      <w:r w:rsidRPr="007723DB">
        <w:rPr>
          <w:rFonts w:ascii="Cambria" w:hAnsi="Cambria"/>
          <w:sz w:val="20"/>
        </w:rPr>
        <w:t>očakávané dopady týchto úprav – napr. nová funkčnosť a pod. a</w:t>
      </w:r>
    </w:p>
    <w:p w14:paraId="02B0456D" w14:textId="77777777" w:rsidR="00D43A56" w:rsidRPr="007723DB" w:rsidRDefault="00D43A56" w:rsidP="007134B4">
      <w:pPr>
        <w:pStyle w:val="Zarkazkladnhotextu"/>
        <w:numPr>
          <w:ilvl w:val="2"/>
          <w:numId w:val="41"/>
        </w:numPr>
        <w:tabs>
          <w:tab w:val="left" w:pos="567"/>
          <w:tab w:val="left" w:pos="1276"/>
        </w:tabs>
        <w:spacing w:before="120" w:after="0" w:line="240" w:lineRule="auto"/>
        <w:ind w:left="1276" w:hanging="556"/>
        <w:jc w:val="both"/>
        <w:rPr>
          <w:rFonts w:ascii="Cambria" w:hAnsi="Cambria"/>
          <w:sz w:val="20"/>
        </w:rPr>
      </w:pPr>
      <w:r w:rsidRPr="007723DB">
        <w:rPr>
          <w:rFonts w:ascii="Cambria" w:hAnsi="Cambria"/>
          <w:sz w:val="20"/>
        </w:rPr>
        <w:t>podpis oprávnenej osoby na strane objednávateľa.</w:t>
      </w:r>
    </w:p>
    <w:p w14:paraId="3F6405FE" w14:textId="111BF3F6" w:rsidR="00D43A56" w:rsidRPr="007723DB" w:rsidRDefault="00D43A56" w:rsidP="007134B4">
      <w:pPr>
        <w:pStyle w:val="Zarkazkladnhotextu"/>
        <w:numPr>
          <w:ilvl w:val="1"/>
          <w:numId w:val="41"/>
        </w:numPr>
        <w:tabs>
          <w:tab w:val="left" w:pos="567"/>
        </w:tabs>
        <w:spacing w:before="240" w:line="240" w:lineRule="auto"/>
        <w:ind w:left="567" w:hanging="567"/>
        <w:jc w:val="both"/>
        <w:rPr>
          <w:rFonts w:ascii="Cambria" w:hAnsi="Cambria"/>
          <w:sz w:val="20"/>
        </w:rPr>
      </w:pPr>
      <w:r w:rsidRPr="007723DB">
        <w:rPr>
          <w:rFonts w:ascii="Cambria" w:hAnsi="Cambria"/>
          <w:bCs/>
          <w:sz w:val="20"/>
        </w:rPr>
        <w:t xml:space="preserve">Objednávateľ požaduje, aby </w:t>
      </w:r>
      <w:r w:rsidR="00572738">
        <w:rPr>
          <w:rFonts w:ascii="Cambria" w:hAnsi="Cambria"/>
          <w:bCs/>
          <w:sz w:val="20"/>
        </w:rPr>
        <w:t>zhotovite</w:t>
      </w:r>
      <w:r w:rsidRPr="007723DB">
        <w:rPr>
          <w:rFonts w:ascii="Cambria" w:hAnsi="Cambria"/>
          <w:bCs/>
          <w:sz w:val="20"/>
        </w:rPr>
        <w:t xml:space="preserve">ľ na základe požiadavky objednávateľa na predbežnú analýzu najneskôr do </w:t>
      </w:r>
      <w:r w:rsidRPr="007723DB">
        <w:rPr>
          <w:rFonts w:ascii="Cambria" w:eastAsia="Calibri" w:hAnsi="Cambria" w:cs="Calibri"/>
          <w:sz w:val="20"/>
        </w:rPr>
        <w:t>5</w:t>
      </w:r>
      <w:r w:rsidRPr="007723DB">
        <w:rPr>
          <w:rFonts w:ascii="Cambria" w:hAnsi="Cambria"/>
          <w:bCs/>
          <w:sz w:val="20"/>
        </w:rPr>
        <w:t xml:space="preserve"> pracovných dní od obdržania požiadavky vypracoval písomnú ponuku na analýzu požiadavky a na návrh riešenia. Táto písomná ponuka musí obsahovať:</w:t>
      </w:r>
    </w:p>
    <w:p w14:paraId="7B46BF3C" w14:textId="77777777" w:rsidR="00D43A56" w:rsidRPr="007723DB" w:rsidRDefault="00D43A56" w:rsidP="007134B4">
      <w:pPr>
        <w:pStyle w:val="Zarkazkladnhotextu"/>
        <w:numPr>
          <w:ilvl w:val="2"/>
          <w:numId w:val="41"/>
        </w:numPr>
        <w:spacing w:before="120" w:after="0" w:line="240" w:lineRule="auto"/>
        <w:ind w:left="1440" w:hanging="720"/>
        <w:jc w:val="both"/>
        <w:rPr>
          <w:rFonts w:ascii="Cambria" w:hAnsi="Cambria"/>
          <w:sz w:val="20"/>
        </w:rPr>
      </w:pPr>
      <w:r w:rsidRPr="007723DB">
        <w:rPr>
          <w:rFonts w:ascii="Cambria" w:hAnsi="Cambria"/>
          <w:sz w:val="20"/>
        </w:rPr>
        <w:t>odkaz na pôvodnú požiadavku,</w:t>
      </w:r>
    </w:p>
    <w:p w14:paraId="64234918" w14:textId="77777777" w:rsidR="00D43A56" w:rsidRPr="007723DB" w:rsidRDefault="00D43A56" w:rsidP="007134B4">
      <w:pPr>
        <w:pStyle w:val="Zarkazkladnhotextu"/>
        <w:numPr>
          <w:ilvl w:val="2"/>
          <w:numId w:val="41"/>
        </w:numPr>
        <w:spacing w:before="120" w:after="0" w:line="240" w:lineRule="auto"/>
        <w:ind w:left="1440" w:hanging="720"/>
        <w:jc w:val="both"/>
        <w:rPr>
          <w:rFonts w:ascii="Cambria" w:hAnsi="Cambria"/>
          <w:sz w:val="20"/>
        </w:rPr>
      </w:pPr>
      <w:r w:rsidRPr="007723DB">
        <w:rPr>
          <w:rFonts w:ascii="Cambria" w:hAnsi="Cambria"/>
          <w:sz w:val="20"/>
        </w:rPr>
        <w:t>záväznú cenu za analýzu a návrh riešenia,</w:t>
      </w:r>
    </w:p>
    <w:p w14:paraId="38B817ED" w14:textId="77777777" w:rsidR="00D43A56" w:rsidRPr="007723DB" w:rsidRDefault="00D43A56" w:rsidP="007134B4">
      <w:pPr>
        <w:pStyle w:val="Zarkazkladnhotextu"/>
        <w:numPr>
          <w:ilvl w:val="2"/>
          <w:numId w:val="41"/>
        </w:numPr>
        <w:spacing w:before="120" w:after="0" w:line="240" w:lineRule="auto"/>
        <w:ind w:left="1440" w:hanging="720"/>
        <w:jc w:val="both"/>
        <w:rPr>
          <w:rFonts w:ascii="Cambria" w:hAnsi="Cambria"/>
          <w:sz w:val="20"/>
        </w:rPr>
      </w:pPr>
      <w:r w:rsidRPr="007723DB">
        <w:rPr>
          <w:rFonts w:ascii="Cambria" w:hAnsi="Cambria"/>
          <w:sz w:val="20"/>
        </w:rPr>
        <w:t>dobu realizácie a termín ukončenia,</w:t>
      </w:r>
    </w:p>
    <w:p w14:paraId="097AC2C2" w14:textId="77777777" w:rsidR="00D43A56" w:rsidRPr="007723DB" w:rsidRDefault="00D43A56" w:rsidP="007134B4">
      <w:pPr>
        <w:pStyle w:val="Zarkazkladnhotextu"/>
        <w:numPr>
          <w:ilvl w:val="2"/>
          <w:numId w:val="41"/>
        </w:numPr>
        <w:spacing w:before="120" w:after="0" w:line="240" w:lineRule="auto"/>
        <w:ind w:left="1440" w:hanging="720"/>
        <w:jc w:val="both"/>
        <w:rPr>
          <w:rFonts w:ascii="Cambria" w:hAnsi="Cambria"/>
          <w:sz w:val="20"/>
        </w:rPr>
      </w:pPr>
      <w:r w:rsidRPr="007723DB">
        <w:rPr>
          <w:rFonts w:ascii="Cambria" w:hAnsi="Cambria"/>
          <w:sz w:val="20"/>
        </w:rPr>
        <w:t>predbežný návrh harmonogramu analýzy spolu s popisom činností, ktoré plánuje vykonať počas analýzy a návrhu riešenia a</w:t>
      </w:r>
    </w:p>
    <w:p w14:paraId="458E2FEB" w14:textId="38E108DF" w:rsidR="00D43A56" w:rsidRPr="007723DB" w:rsidRDefault="00D43A56" w:rsidP="007134B4">
      <w:pPr>
        <w:pStyle w:val="Zarkazkladnhotextu"/>
        <w:numPr>
          <w:ilvl w:val="2"/>
          <w:numId w:val="41"/>
        </w:numPr>
        <w:spacing w:before="120" w:after="0" w:line="240" w:lineRule="auto"/>
        <w:ind w:left="1440" w:hanging="720"/>
        <w:jc w:val="both"/>
        <w:rPr>
          <w:rFonts w:ascii="Cambria" w:hAnsi="Cambria"/>
          <w:sz w:val="20"/>
        </w:rPr>
      </w:pPr>
      <w:r w:rsidRPr="007723DB">
        <w:rPr>
          <w:rFonts w:ascii="Cambria" w:hAnsi="Cambria"/>
          <w:sz w:val="20"/>
        </w:rPr>
        <w:t xml:space="preserve">podpis(y) zodpovedného(ých) zástupcu(ov) </w:t>
      </w:r>
      <w:r w:rsidR="00572738">
        <w:rPr>
          <w:rFonts w:ascii="Cambria" w:hAnsi="Cambria"/>
          <w:sz w:val="20"/>
        </w:rPr>
        <w:t>zhotovite</w:t>
      </w:r>
      <w:r w:rsidRPr="007723DB">
        <w:rPr>
          <w:rFonts w:ascii="Cambria" w:hAnsi="Cambria"/>
          <w:sz w:val="20"/>
        </w:rPr>
        <w:t>ľa.</w:t>
      </w:r>
    </w:p>
    <w:p w14:paraId="7AD120FC" w14:textId="19EE186D" w:rsidR="00D43A56" w:rsidRPr="007723DB" w:rsidRDefault="00D43A56" w:rsidP="007134B4">
      <w:pPr>
        <w:pStyle w:val="Zarkazkladnhotextu"/>
        <w:numPr>
          <w:ilvl w:val="1"/>
          <w:numId w:val="41"/>
        </w:numPr>
        <w:tabs>
          <w:tab w:val="left" w:pos="567"/>
        </w:tabs>
        <w:spacing w:before="120" w:line="240" w:lineRule="auto"/>
        <w:ind w:left="567" w:hanging="567"/>
        <w:jc w:val="both"/>
        <w:rPr>
          <w:rFonts w:ascii="Cambria" w:hAnsi="Cambria"/>
          <w:sz w:val="20"/>
        </w:rPr>
      </w:pPr>
      <w:r w:rsidRPr="007723DB">
        <w:rPr>
          <w:rFonts w:ascii="Cambria" w:hAnsi="Cambria"/>
          <w:bCs/>
          <w:sz w:val="20"/>
        </w:rPr>
        <w:t xml:space="preserve">Objednávateľ na základe vyhodnotenia ponuky rozhodne o prijatí alebo odmietnutí tejto ponuky. V prípade odmietnutia ponuky môže navrhnúť </w:t>
      </w:r>
      <w:r w:rsidR="00572738">
        <w:rPr>
          <w:rFonts w:ascii="Cambria" w:hAnsi="Cambria"/>
          <w:bCs/>
          <w:sz w:val="20"/>
        </w:rPr>
        <w:t>zhotovite</w:t>
      </w:r>
      <w:r w:rsidRPr="007723DB">
        <w:rPr>
          <w:rFonts w:ascii="Cambria" w:hAnsi="Cambria"/>
          <w:bCs/>
          <w:sz w:val="20"/>
        </w:rPr>
        <w:t xml:space="preserve">ľovi, aby prehodnotil ponuku a predložil novú ponuku na analýzu požiadavky a na návrh riešenia. </w:t>
      </w:r>
    </w:p>
    <w:p w14:paraId="43EB62DA" w14:textId="32EFCDA8" w:rsidR="00D43A56" w:rsidRPr="007723DB" w:rsidRDefault="00D43A56" w:rsidP="007134B4">
      <w:pPr>
        <w:pStyle w:val="Zarkazkladnhotextu"/>
        <w:numPr>
          <w:ilvl w:val="1"/>
          <w:numId w:val="41"/>
        </w:numPr>
        <w:tabs>
          <w:tab w:val="left" w:pos="567"/>
        </w:tabs>
        <w:spacing w:before="120" w:line="240" w:lineRule="auto"/>
        <w:ind w:left="567" w:hanging="567"/>
        <w:jc w:val="both"/>
        <w:rPr>
          <w:rFonts w:ascii="Cambria" w:hAnsi="Cambria"/>
          <w:sz w:val="20"/>
        </w:rPr>
      </w:pPr>
      <w:r w:rsidRPr="007723DB">
        <w:rPr>
          <w:rFonts w:ascii="Cambria" w:hAnsi="Cambria"/>
          <w:bCs/>
          <w:sz w:val="20"/>
        </w:rPr>
        <w:t xml:space="preserve">Po schválení ponuky objednávateľ vystaví objednávku na funkčnú analýzu požiadavky a návrh riešenia, pričom v objednávke zohľadní </w:t>
      </w:r>
      <w:r w:rsidR="00572738">
        <w:rPr>
          <w:rFonts w:ascii="Cambria" w:hAnsi="Cambria"/>
          <w:bCs/>
          <w:sz w:val="20"/>
        </w:rPr>
        <w:t>zhotovite</w:t>
      </w:r>
      <w:r w:rsidRPr="007723DB">
        <w:rPr>
          <w:rFonts w:ascii="Cambria" w:hAnsi="Cambria"/>
          <w:bCs/>
          <w:sz w:val="20"/>
        </w:rPr>
        <w:t xml:space="preserve">ľom navrhovanú dobu realizácie. Funkčnú analýzu požiadavky a návrh riešenia realizuje </w:t>
      </w:r>
      <w:r w:rsidR="00572738">
        <w:rPr>
          <w:rFonts w:ascii="Cambria" w:hAnsi="Cambria"/>
          <w:bCs/>
          <w:sz w:val="20"/>
        </w:rPr>
        <w:t>zhotovite</w:t>
      </w:r>
      <w:r w:rsidRPr="007723DB">
        <w:rPr>
          <w:rFonts w:ascii="Cambria" w:hAnsi="Cambria"/>
          <w:bCs/>
          <w:sz w:val="20"/>
        </w:rPr>
        <w:t>ľ až po obdržaní objednávky na funkčnú analýzu požiadavky a návrh riešenia, a to najneskôr do termínu určeného v objednávke.</w:t>
      </w:r>
    </w:p>
    <w:p w14:paraId="383C100D" w14:textId="14560FCC" w:rsidR="00D43A56" w:rsidRPr="007723DB" w:rsidRDefault="00D43A56" w:rsidP="007134B4">
      <w:pPr>
        <w:pStyle w:val="Zarkazkladnhotextu"/>
        <w:numPr>
          <w:ilvl w:val="1"/>
          <w:numId w:val="41"/>
        </w:numPr>
        <w:tabs>
          <w:tab w:val="left" w:pos="567"/>
        </w:tabs>
        <w:spacing w:before="120" w:line="240" w:lineRule="auto"/>
        <w:ind w:left="567" w:hanging="567"/>
        <w:jc w:val="both"/>
        <w:rPr>
          <w:rFonts w:ascii="Cambria" w:hAnsi="Cambria"/>
          <w:sz w:val="20"/>
        </w:rPr>
      </w:pPr>
      <w:r w:rsidRPr="007723DB">
        <w:rPr>
          <w:rFonts w:ascii="Cambria" w:hAnsi="Cambria"/>
          <w:bCs/>
          <w:sz w:val="20"/>
        </w:rPr>
        <w:t xml:space="preserve">Objednávateľ požaduje, aby </w:t>
      </w:r>
      <w:r w:rsidR="00572738">
        <w:rPr>
          <w:rFonts w:ascii="Cambria" w:hAnsi="Cambria"/>
          <w:bCs/>
          <w:sz w:val="20"/>
        </w:rPr>
        <w:t>zhotovite</w:t>
      </w:r>
      <w:r w:rsidRPr="007723DB">
        <w:rPr>
          <w:rFonts w:ascii="Cambria" w:hAnsi="Cambria"/>
          <w:bCs/>
          <w:sz w:val="20"/>
        </w:rPr>
        <w:t>ľ na základe objednávky analyzoval požiadavku objednávateľa a písomne navrhol riešenie spolu s návrhom harmonogramu implementácie a pevnej ceny. Návrh riešenia musí obsahovať:</w:t>
      </w:r>
    </w:p>
    <w:p w14:paraId="734087CE" w14:textId="77777777" w:rsidR="00D43A56" w:rsidRPr="007723DB" w:rsidRDefault="00D43A56" w:rsidP="007134B4">
      <w:pPr>
        <w:pStyle w:val="Zarkazkladnhotextu"/>
        <w:numPr>
          <w:ilvl w:val="2"/>
          <w:numId w:val="41"/>
        </w:numPr>
        <w:tabs>
          <w:tab w:val="left" w:pos="1620"/>
        </w:tabs>
        <w:spacing w:before="120" w:after="0" w:line="240" w:lineRule="auto"/>
        <w:ind w:left="1622" w:hanging="720"/>
        <w:jc w:val="both"/>
        <w:rPr>
          <w:rFonts w:ascii="Cambria" w:hAnsi="Cambria"/>
          <w:sz w:val="20"/>
        </w:rPr>
      </w:pPr>
      <w:r w:rsidRPr="007723DB">
        <w:rPr>
          <w:rFonts w:ascii="Cambria" w:hAnsi="Cambria"/>
          <w:sz w:val="20"/>
        </w:rPr>
        <w:t>odkaz na pôvodnú požiadavku,</w:t>
      </w:r>
    </w:p>
    <w:p w14:paraId="0DA6D5D0" w14:textId="77777777" w:rsidR="00D43A56" w:rsidRPr="007723DB" w:rsidRDefault="00D43A56" w:rsidP="007134B4">
      <w:pPr>
        <w:pStyle w:val="Zarkazkladnhotextu"/>
        <w:numPr>
          <w:ilvl w:val="2"/>
          <w:numId w:val="41"/>
        </w:numPr>
        <w:tabs>
          <w:tab w:val="left" w:pos="1620"/>
        </w:tabs>
        <w:spacing w:before="120" w:after="0" w:line="240" w:lineRule="auto"/>
        <w:ind w:left="1622" w:hanging="720"/>
        <w:jc w:val="both"/>
        <w:rPr>
          <w:rFonts w:ascii="Cambria" w:hAnsi="Cambria"/>
          <w:sz w:val="20"/>
        </w:rPr>
      </w:pPr>
      <w:r w:rsidRPr="007723DB">
        <w:rPr>
          <w:rFonts w:ascii="Cambria" w:hAnsi="Cambria"/>
          <w:sz w:val="20"/>
        </w:rPr>
        <w:t>detailný popis riešenia (doplnkom sú i odkazy do pôvodnej dokumentácie) a jeho dopad na systém,</w:t>
      </w:r>
    </w:p>
    <w:p w14:paraId="5465364C" w14:textId="77777777" w:rsidR="00D43A56" w:rsidRPr="007723DB" w:rsidRDefault="00D43A56" w:rsidP="007134B4">
      <w:pPr>
        <w:pStyle w:val="Zarkazkladnhotextu"/>
        <w:numPr>
          <w:ilvl w:val="2"/>
          <w:numId w:val="41"/>
        </w:numPr>
        <w:tabs>
          <w:tab w:val="left" w:pos="1620"/>
        </w:tabs>
        <w:spacing w:before="120" w:after="0" w:line="240" w:lineRule="auto"/>
        <w:ind w:left="1622" w:hanging="720"/>
        <w:jc w:val="both"/>
        <w:rPr>
          <w:rFonts w:ascii="Cambria" w:hAnsi="Cambria"/>
          <w:sz w:val="20"/>
        </w:rPr>
      </w:pPr>
      <w:r w:rsidRPr="007723DB">
        <w:rPr>
          <w:rFonts w:ascii="Cambria" w:hAnsi="Cambria"/>
          <w:sz w:val="20"/>
        </w:rPr>
        <w:t>záväznú cenu za realizáciu navrhovaného riešenia s rozpisom doby realizácie,</w:t>
      </w:r>
    </w:p>
    <w:p w14:paraId="49E0E21E" w14:textId="77777777" w:rsidR="00D43A56" w:rsidRPr="007723DB" w:rsidRDefault="00D43A56" w:rsidP="007134B4">
      <w:pPr>
        <w:pStyle w:val="Zarkazkladnhotextu"/>
        <w:numPr>
          <w:ilvl w:val="2"/>
          <w:numId w:val="41"/>
        </w:numPr>
        <w:tabs>
          <w:tab w:val="left" w:pos="1620"/>
        </w:tabs>
        <w:spacing w:before="120" w:after="0" w:line="240" w:lineRule="auto"/>
        <w:ind w:left="1622" w:hanging="720"/>
        <w:jc w:val="both"/>
        <w:rPr>
          <w:rFonts w:ascii="Cambria" w:hAnsi="Cambria"/>
          <w:sz w:val="20"/>
        </w:rPr>
      </w:pPr>
      <w:r w:rsidRPr="007723DB">
        <w:rPr>
          <w:rFonts w:ascii="Cambria" w:hAnsi="Cambria"/>
          <w:sz w:val="20"/>
        </w:rPr>
        <w:t>predbežný návrh harmonogramu implementácie riešenia s dobou realizáciu navrhovaného riešenia a termínom ukončenia,</w:t>
      </w:r>
    </w:p>
    <w:p w14:paraId="534F70F0" w14:textId="17736788" w:rsidR="00D43A56" w:rsidRPr="007723DB" w:rsidRDefault="00D43A56" w:rsidP="007134B4">
      <w:pPr>
        <w:pStyle w:val="Zarkazkladnhotextu"/>
        <w:numPr>
          <w:ilvl w:val="2"/>
          <w:numId w:val="41"/>
        </w:numPr>
        <w:tabs>
          <w:tab w:val="left" w:pos="1620"/>
        </w:tabs>
        <w:spacing w:before="120" w:after="0" w:line="240" w:lineRule="auto"/>
        <w:ind w:left="1622" w:hanging="720"/>
        <w:jc w:val="both"/>
        <w:rPr>
          <w:rFonts w:ascii="Cambria" w:hAnsi="Cambria"/>
          <w:sz w:val="20"/>
        </w:rPr>
      </w:pPr>
      <w:r w:rsidRPr="007723DB">
        <w:rPr>
          <w:rFonts w:ascii="Cambria" w:hAnsi="Cambria"/>
          <w:sz w:val="20"/>
        </w:rPr>
        <w:t xml:space="preserve">podpis(y) zodpovedného(ých) zástupcu(ov) </w:t>
      </w:r>
      <w:r w:rsidR="00572738">
        <w:rPr>
          <w:rFonts w:ascii="Cambria" w:hAnsi="Cambria"/>
          <w:sz w:val="20"/>
        </w:rPr>
        <w:t>zhotovite</w:t>
      </w:r>
      <w:r w:rsidRPr="007723DB">
        <w:rPr>
          <w:rFonts w:ascii="Cambria" w:hAnsi="Cambria"/>
          <w:sz w:val="20"/>
        </w:rPr>
        <w:t>ľa.</w:t>
      </w:r>
    </w:p>
    <w:p w14:paraId="29AC9170" w14:textId="538FE142" w:rsidR="00D43A56" w:rsidRPr="007723DB" w:rsidRDefault="00D43A56" w:rsidP="007134B4">
      <w:pPr>
        <w:pStyle w:val="Zarkazkladnhotextu"/>
        <w:numPr>
          <w:ilvl w:val="1"/>
          <w:numId w:val="41"/>
        </w:numPr>
        <w:tabs>
          <w:tab w:val="left" w:pos="567"/>
        </w:tabs>
        <w:spacing w:before="240" w:line="240" w:lineRule="auto"/>
        <w:ind w:left="567" w:hanging="567"/>
        <w:jc w:val="both"/>
        <w:rPr>
          <w:rFonts w:ascii="Cambria" w:hAnsi="Cambria"/>
          <w:sz w:val="20"/>
        </w:rPr>
      </w:pPr>
      <w:r w:rsidRPr="007723DB">
        <w:rPr>
          <w:rFonts w:ascii="Cambria" w:hAnsi="Cambria"/>
          <w:bCs/>
          <w:sz w:val="20"/>
        </w:rPr>
        <w:t xml:space="preserve">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w:t>
      </w:r>
      <w:r w:rsidR="00572738">
        <w:rPr>
          <w:rFonts w:ascii="Cambria" w:hAnsi="Cambria"/>
          <w:bCs/>
          <w:sz w:val="20"/>
        </w:rPr>
        <w:t>zhotovite</w:t>
      </w:r>
      <w:r w:rsidRPr="007723DB">
        <w:rPr>
          <w:rFonts w:ascii="Cambria" w:hAnsi="Cambria"/>
          <w:bCs/>
          <w:sz w:val="20"/>
        </w:rPr>
        <w:t>ľ obdržia po jednom vyhotovení protokolu o prijatí analýzy.</w:t>
      </w:r>
    </w:p>
    <w:p w14:paraId="5C543EE4" w14:textId="06AE344F" w:rsidR="00D43A56" w:rsidRPr="007723DB" w:rsidRDefault="00D43A56" w:rsidP="00D43A56">
      <w:pPr>
        <w:pStyle w:val="Zarkazkladnhotextu"/>
        <w:spacing w:before="120"/>
        <w:ind w:left="567"/>
        <w:rPr>
          <w:rFonts w:ascii="Cambria" w:hAnsi="Cambria"/>
          <w:sz w:val="20"/>
        </w:rPr>
      </w:pPr>
      <w:r w:rsidRPr="007723DB">
        <w:rPr>
          <w:rFonts w:ascii="Cambria" w:hAnsi="Cambria"/>
          <w:sz w:val="20"/>
        </w:rPr>
        <w:t xml:space="preserve">V prípade, že bude mať objednávateľ výhrady k vyhodnoteniu analýzy a návrhu riešenia je objednávateľ oprávnený navrhnúť </w:t>
      </w:r>
      <w:r w:rsidR="00572738">
        <w:rPr>
          <w:rFonts w:ascii="Cambria" w:hAnsi="Cambria"/>
          <w:sz w:val="20"/>
        </w:rPr>
        <w:t>zhotovite</w:t>
      </w:r>
      <w:r w:rsidRPr="007723DB">
        <w:rPr>
          <w:rFonts w:ascii="Cambria" w:hAnsi="Cambria"/>
          <w:sz w:val="20"/>
        </w:rPr>
        <w:t>ľovi, aby prehodnotil predovšetkým navrhovaný spôsob, čas a harmonogram implementácie riešenia a predložil novú analýzu a návrh riešenia.</w:t>
      </w:r>
    </w:p>
    <w:p w14:paraId="26FD9C6D" w14:textId="13D280C9" w:rsidR="00D43A56" w:rsidRPr="007723DB" w:rsidRDefault="00D43A56" w:rsidP="00D43A56">
      <w:pPr>
        <w:pStyle w:val="Zarkazkladnhotextu"/>
        <w:spacing w:before="120"/>
        <w:ind w:left="567"/>
        <w:rPr>
          <w:rFonts w:ascii="Cambria" w:hAnsi="Cambria"/>
          <w:sz w:val="20"/>
        </w:rPr>
      </w:pPr>
      <w:r w:rsidRPr="007723DB">
        <w:rPr>
          <w:rFonts w:ascii="Cambria" w:hAnsi="Cambria"/>
          <w:sz w:val="20"/>
        </w:rPr>
        <w:t xml:space="preserve">Ak objednávateľ rozhodne, že sa požiadavka bude realizovať v súlade s analýzou a návrhom riešenia, zašle </w:t>
      </w:r>
      <w:r w:rsidR="00572738">
        <w:rPr>
          <w:rFonts w:ascii="Cambria" w:hAnsi="Cambria"/>
          <w:sz w:val="20"/>
        </w:rPr>
        <w:t>zhotovite</w:t>
      </w:r>
      <w:r w:rsidRPr="007723DB">
        <w:rPr>
          <w:rFonts w:ascii="Cambria" w:hAnsi="Cambria"/>
          <w:sz w:val="20"/>
        </w:rPr>
        <w:t xml:space="preserve">ľovi objednávku na realizáciu požiadavky, pričom v objednávke zohľadní </w:t>
      </w:r>
      <w:r w:rsidR="00572738">
        <w:rPr>
          <w:rFonts w:ascii="Cambria" w:hAnsi="Cambria"/>
          <w:sz w:val="20"/>
        </w:rPr>
        <w:t>zhotovite</w:t>
      </w:r>
      <w:r w:rsidRPr="007723DB">
        <w:rPr>
          <w:rFonts w:ascii="Cambria" w:hAnsi="Cambria"/>
          <w:sz w:val="20"/>
        </w:rPr>
        <w:t xml:space="preserve">ľom navrhovanú dobu realizácie riešenia. K samotnej realizácii riešenia pristúpi </w:t>
      </w:r>
      <w:r w:rsidR="00572738">
        <w:rPr>
          <w:rFonts w:ascii="Cambria" w:hAnsi="Cambria"/>
          <w:sz w:val="20"/>
        </w:rPr>
        <w:t>zhotovite</w:t>
      </w:r>
      <w:r w:rsidRPr="007723DB">
        <w:rPr>
          <w:rFonts w:ascii="Cambria" w:hAnsi="Cambria"/>
          <w:sz w:val="20"/>
        </w:rPr>
        <w:t>ľ až po obdržaní objednávky na realizáciu riešenia v termíne stanovenom v objednávke.</w:t>
      </w:r>
    </w:p>
    <w:p w14:paraId="6A66D524" w14:textId="4F9283C5" w:rsidR="00D43A56" w:rsidRPr="007723DB" w:rsidRDefault="00D43A56" w:rsidP="007134B4">
      <w:pPr>
        <w:pStyle w:val="Zarkazkladnhotextu"/>
        <w:numPr>
          <w:ilvl w:val="1"/>
          <w:numId w:val="41"/>
        </w:numPr>
        <w:tabs>
          <w:tab w:val="left" w:pos="567"/>
        </w:tabs>
        <w:spacing w:before="120" w:line="240" w:lineRule="auto"/>
        <w:ind w:left="567" w:hanging="567"/>
        <w:jc w:val="both"/>
        <w:rPr>
          <w:rFonts w:ascii="Cambria" w:hAnsi="Cambria"/>
          <w:sz w:val="20"/>
        </w:rPr>
      </w:pPr>
      <w:r w:rsidRPr="007723DB">
        <w:rPr>
          <w:rFonts w:ascii="Cambria" w:hAnsi="Cambria"/>
          <w:bCs/>
          <w:sz w:val="20"/>
        </w:rPr>
        <w:t>V prípade požiadavky, kde na základe dohody objednávateľa a </w:t>
      </w:r>
      <w:r w:rsidR="00572738">
        <w:rPr>
          <w:rFonts w:ascii="Cambria" w:hAnsi="Cambria"/>
          <w:bCs/>
          <w:sz w:val="20"/>
        </w:rPr>
        <w:t>zhotovite</w:t>
      </w:r>
      <w:r w:rsidRPr="007723DB">
        <w:rPr>
          <w:rFonts w:ascii="Cambria" w:hAnsi="Cambria"/>
          <w:bCs/>
          <w:sz w:val="20"/>
        </w:rPr>
        <w:t xml:space="preserve">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w:t>
      </w:r>
      <w:r w:rsidRPr="007723DB">
        <w:rPr>
          <w:rFonts w:ascii="Cambria" w:hAnsi="Cambria"/>
          <w:bCs/>
          <w:sz w:val="20"/>
        </w:rPr>
        <w:lastRenderedPageBreak/>
        <w:t>poskytovania služby implementácie popísaný v </w:t>
      </w:r>
      <w:bookmarkStart w:id="27" w:name="_Hlk104957919"/>
      <w:r w:rsidRPr="007723DB">
        <w:rPr>
          <w:rFonts w:ascii="Cambria" w:hAnsi="Cambria"/>
          <w:bCs/>
          <w:sz w:val="20"/>
        </w:rPr>
        <w:t xml:space="preserve">bode </w:t>
      </w:r>
      <w:r w:rsidR="001D1AB4">
        <w:rPr>
          <w:rFonts w:ascii="Cambria" w:hAnsi="Cambria"/>
          <w:bCs/>
          <w:sz w:val="20"/>
        </w:rPr>
        <w:t>1.17.</w:t>
      </w:r>
      <w:r w:rsidRPr="007723DB">
        <w:rPr>
          <w:rFonts w:ascii="Cambria" w:hAnsi="Cambria"/>
          <w:bCs/>
          <w:sz w:val="20"/>
        </w:rPr>
        <w:t xml:space="preserve">3., </w:t>
      </w:r>
      <w:r w:rsidR="001D1AB4">
        <w:rPr>
          <w:rFonts w:ascii="Cambria" w:hAnsi="Cambria"/>
          <w:bCs/>
          <w:sz w:val="20"/>
        </w:rPr>
        <w:t>1.17.</w:t>
      </w:r>
      <w:r w:rsidRPr="007723DB">
        <w:rPr>
          <w:rFonts w:ascii="Cambria" w:hAnsi="Cambria"/>
          <w:bCs/>
          <w:sz w:val="20"/>
        </w:rPr>
        <w:t xml:space="preserve">4., </w:t>
      </w:r>
      <w:r w:rsidR="001D1AB4">
        <w:rPr>
          <w:rFonts w:ascii="Cambria" w:hAnsi="Cambria"/>
          <w:bCs/>
          <w:sz w:val="20"/>
        </w:rPr>
        <w:t>1.17.</w:t>
      </w:r>
      <w:r w:rsidRPr="007723DB">
        <w:rPr>
          <w:rFonts w:ascii="Cambria" w:hAnsi="Cambria"/>
          <w:bCs/>
          <w:sz w:val="20"/>
        </w:rPr>
        <w:t xml:space="preserve">5, </w:t>
      </w:r>
      <w:r w:rsidR="001D1AB4">
        <w:rPr>
          <w:rFonts w:ascii="Cambria" w:hAnsi="Cambria"/>
          <w:bCs/>
          <w:sz w:val="20"/>
        </w:rPr>
        <w:t>1.17.</w:t>
      </w:r>
      <w:r w:rsidRPr="007723DB">
        <w:rPr>
          <w:rFonts w:ascii="Cambria" w:hAnsi="Cambria"/>
          <w:bCs/>
          <w:sz w:val="20"/>
        </w:rPr>
        <w:t xml:space="preserve">6, </w:t>
      </w:r>
      <w:r w:rsidR="001D1AB4">
        <w:rPr>
          <w:rFonts w:ascii="Cambria" w:hAnsi="Cambria"/>
          <w:bCs/>
          <w:sz w:val="20"/>
        </w:rPr>
        <w:t>1.1</w:t>
      </w:r>
      <w:r w:rsidRPr="007723DB">
        <w:rPr>
          <w:rFonts w:ascii="Cambria" w:hAnsi="Cambria"/>
          <w:bCs/>
          <w:sz w:val="20"/>
        </w:rPr>
        <w:t xml:space="preserve">7., t.j. </w:t>
      </w:r>
      <w:bookmarkEnd w:id="27"/>
      <w:r w:rsidRPr="007723DB">
        <w:rPr>
          <w:rFonts w:ascii="Cambria" w:hAnsi="Cambria"/>
          <w:bCs/>
          <w:sz w:val="20"/>
        </w:rPr>
        <w:t xml:space="preserve">môže požiadať </w:t>
      </w:r>
      <w:r w:rsidR="00572738">
        <w:rPr>
          <w:rFonts w:ascii="Cambria" w:hAnsi="Cambria"/>
          <w:bCs/>
          <w:sz w:val="20"/>
        </w:rPr>
        <w:t>zhotovite</w:t>
      </w:r>
      <w:r w:rsidRPr="007723DB">
        <w:rPr>
          <w:rFonts w:ascii="Cambria" w:hAnsi="Cambria"/>
          <w:bCs/>
          <w:sz w:val="20"/>
        </w:rPr>
        <w:t>ľa na vytvorenie analýzy a realizáciu riešenia.</w:t>
      </w:r>
    </w:p>
    <w:p w14:paraId="060BB43A" w14:textId="77777777" w:rsidR="00D43A56" w:rsidRPr="002436C3" w:rsidRDefault="00D43A56" w:rsidP="007134B4">
      <w:pPr>
        <w:pStyle w:val="Zarkazkladnhotextu"/>
        <w:numPr>
          <w:ilvl w:val="1"/>
          <w:numId w:val="41"/>
        </w:numPr>
        <w:tabs>
          <w:tab w:val="left" w:pos="567"/>
        </w:tabs>
        <w:spacing w:before="120" w:line="240" w:lineRule="auto"/>
        <w:ind w:left="567" w:hanging="567"/>
        <w:jc w:val="both"/>
        <w:rPr>
          <w:rFonts w:ascii="Cambria" w:hAnsi="Cambria"/>
          <w:bCs/>
          <w:sz w:val="20"/>
        </w:rPr>
      </w:pPr>
      <w:r w:rsidRPr="007723DB">
        <w:rPr>
          <w:rFonts w:ascii="Cambria" w:hAnsi="Cambria"/>
          <w:bCs/>
          <w:sz w:val="20"/>
        </w:rPr>
        <w:t xml:space="preserve">Objednávateľ požaduje, aby bol dodržaný nasledovný postup pri prevzatí upraveného </w:t>
      </w:r>
      <w:r>
        <w:rPr>
          <w:rFonts w:ascii="Cambria" w:hAnsi="Cambria"/>
          <w:bCs/>
          <w:sz w:val="20"/>
        </w:rPr>
        <w:t xml:space="preserve">prevádzkovaného IS </w:t>
      </w:r>
      <w:r w:rsidRPr="007723DB">
        <w:rPr>
          <w:rFonts w:ascii="Cambria" w:hAnsi="Cambria"/>
          <w:bCs/>
          <w:sz w:val="20"/>
        </w:rPr>
        <w:t>alebo jeho časti:</w:t>
      </w:r>
    </w:p>
    <w:p w14:paraId="0A0DC900" w14:textId="183410AE" w:rsidR="00D43A56" w:rsidRPr="007723DB" w:rsidRDefault="00572738" w:rsidP="007134B4">
      <w:pPr>
        <w:pStyle w:val="Zarkazkladnhotextu"/>
        <w:numPr>
          <w:ilvl w:val="2"/>
          <w:numId w:val="41"/>
        </w:numPr>
        <w:tabs>
          <w:tab w:val="left" w:pos="1418"/>
        </w:tabs>
        <w:spacing w:before="120" w:line="240" w:lineRule="auto"/>
        <w:ind w:left="1418" w:hanging="698"/>
        <w:jc w:val="both"/>
        <w:rPr>
          <w:rFonts w:ascii="Cambria" w:hAnsi="Cambria"/>
          <w:sz w:val="20"/>
        </w:rPr>
      </w:pPr>
      <w:r>
        <w:rPr>
          <w:rFonts w:ascii="Cambria" w:hAnsi="Cambria"/>
          <w:sz w:val="20"/>
        </w:rPr>
        <w:t>zhotovite</w:t>
      </w:r>
      <w:r w:rsidR="00D43A56" w:rsidRPr="007723DB">
        <w:rPr>
          <w:rFonts w:ascii="Cambria" w:hAnsi="Cambria"/>
          <w:sz w:val="20"/>
        </w:rPr>
        <w:t>ľ dodá úpravu systému alebo jeho časti,</w:t>
      </w:r>
    </w:p>
    <w:p w14:paraId="4DE4B3C1" w14:textId="1B8AA146" w:rsidR="00D43A56" w:rsidRPr="007723DB" w:rsidRDefault="00572738" w:rsidP="007134B4">
      <w:pPr>
        <w:pStyle w:val="Zarkazkladnhotextu"/>
        <w:numPr>
          <w:ilvl w:val="2"/>
          <w:numId w:val="41"/>
        </w:numPr>
        <w:tabs>
          <w:tab w:val="left" w:pos="1418"/>
        </w:tabs>
        <w:spacing w:before="120" w:line="240" w:lineRule="auto"/>
        <w:ind w:left="1418" w:hanging="698"/>
        <w:jc w:val="both"/>
        <w:rPr>
          <w:rFonts w:ascii="Cambria" w:hAnsi="Cambria"/>
          <w:sz w:val="20"/>
        </w:rPr>
      </w:pPr>
      <w:r>
        <w:rPr>
          <w:rFonts w:ascii="Cambria" w:hAnsi="Cambria"/>
          <w:sz w:val="20"/>
        </w:rPr>
        <w:t>zhotovite</w:t>
      </w:r>
      <w:r w:rsidR="00D43A56" w:rsidRPr="007723DB">
        <w:rPr>
          <w:rFonts w:ascii="Cambria" w:hAnsi="Cambria"/>
          <w:sz w:val="20"/>
        </w:rPr>
        <w:t xml:space="preserve">ľ dodá návrh postupov pre overenie funkčnosti úpravy dodaného systému v termíne, ktorý bude uvedený v návrhu harmonogramu implementácie, avšak najneskôr k termínu dodania riešenia. Objednávateľ v prípade potreby je oprávnený požiadať </w:t>
      </w:r>
      <w:r>
        <w:rPr>
          <w:rFonts w:ascii="Cambria" w:hAnsi="Cambria"/>
          <w:sz w:val="20"/>
        </w:rPr>
        <w:t>zhotovite</w:t>
      </w:r>
      <w:r w:rsidR="00D43A56" w:rsidRPr="007723DB">
        <w:rPr>
          <w:rFonts w:ascii="Cambria" w:hAnsi="Cambria"/>
          <w:sz w:val="20"/>
        </w:rPr>
        <w:t xml:space="preserve">ľa  o zmenu alebo doplnenie </w:t>
      </w:r>
      <w:r>
        <w:rPr>
          <w:rFonts w:ascii="Cambria" w:hAnsi="Cambria"/>
          <w:sz w:val="20"/>
        </w:rPr>
        <w:t>zhotovite</w:t>
      </w:r>
      <w:r w:rsidR="00D43A56" w:rsidRPr="007723DB">
        <w:rPr>
          <w:rFonts w:ascii="Cambria" w:hAnsi="Cambria"/>
          <w:sz w:val="20"/>
        </w:rPr>
        <w:t xml:space="preserve">ľom  predložených návrhov postupov, ktoré </w:t>
      </w:r>
      <w:r>
        <w:rPr>
          <w:rFonts w:ascii="Cambria" w:hAnsi="Cambria"/>
          <w:sz w:val="20"/>
        </w:rPr>
        <w:t>zhotovite</w:t>
      </w:r>
      <w:r w:rsidR="00D43A56" w:rsidRPr="007723DB">
        <w:rPr>
          <w:rFonts w:ascii="Cambria" w:hAnsi="Cambria"/>
          <w:sz w:val="20"/>
        </w:rPr>
        <w:t>ľ po prípadnej konzultácií s objednávateľom zapracuje,</w:t>
      </w:r>
    </w:p>
    <w:p w14:paraId="59D0DA23" w14:textId="7CEFBDC0" w:rsidR="00D43A56" w:rsidRPr="007723DB" w:rsidRDefault="00572738" w:rsidP="007134B4">
      <w:pPr>
        <w:pStyle w:val="Zarkazkladnhotextu"/>
        <w:numPr>
          <w:ilvl w:val="2"/>
          <w:numId w:val="41"/>
        </w:numPr>
        <w:tabs>
          <w:tab w:val="left" w:pos="1418"/>
        </w:tabs>
        <w:spacing w:before="120" w:line="240" w:lineRule="auto"/>
        <w:ind w:left="1418" w:hanging="698"/>
        <w:jc w:val="both"/>
        <w:rPr>
          <w:rFonts w:ascii="Cambria" w:hAnsi="Cambria"/>
          <w:sz w:val="20"/>
        </w:rPr>
      </w:pPr>
      <w:r>
        <w:rPr>
          <w:rFonts w:ascii="Cambria" w:hAnsi="Cambria"/>
          <w:sz w:val="20"/>
        </w:rPr>
        <w:t>zhotovite</w:t>
      </w:r>
      <w:r w:rsidR="00D43A56" w:rsidRPr="007723DB">
        <w:rPr>
          <w:rFonts w:ascii="Cambria" w:hAnsi="Cambria"/>
          <w:sz w:val="20"/>
        </w:rPr>
        <w:t xml:space="preserv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D43A56" w:rsidRPr="007723DB">
        <w:rPr>
          <w:rFonts w:ascii="Cambria" w:eastAsia="Calibri" w:hAnsi="Cambria" w:cs="Calibri"/>
          <w:sz w:val="20"/>
        </w:rPr>
        <w:t>5</w:t>
      </w:r>
      <w:r w:rsidR="00D43A56" w:rsidRPr="007723DB">
        <w:rPr>
          <w:rFonts w:ascii="Cambria" w:hAnsi="Cambria"/>
          <w:sz w:val="20"/>
        </w:rPr>
        <w:t xml:space="preserve"> pracovných dní pred začiatkom overenia funkčnosti, pokiaľ nebude vzájomne dohodnuté inak,</w:t>
      </w:r>
    </w:p>
    <w:p w14:paraId="3C4D678D" w14:textId="44A88C40" w:rsidR="00D43A56" w:rsidRPr="007723DB" w:rsidRDefault="00D43A56" w:rsidP="007134B4">
      <w:pPr>
        <w:pStyle w:val="Zarkazkladnhotextu"/>
        <w:numPr>
          <w:ilvl w:val="2"/>
          <w:numId w:val="41"/>
        </w:numPr>
        <w:tabs>
          <w:tab w:val="left" w:pos="1418"/>
        </w:tabs>
        <w:spacing w:before="120" w:line="240" w:lineRule="auto"/>
        <w:ind w:left="1418" w:hanging="698"/>
        <w:jc w:val="both"/>
        <w:rPr>
          <w:rFonts w:ascii="Cambria" w:hAnsi="Cambria"/>
          <w:sz w:val="20"/>
        </w:rPr>
      </w:pPr>
      <w:r w:rsidRPr="007723DB">
        <w:rPr>
          <w:rFonts w:ascii="Cambria" w:hAnsi="Cambria"/>
          <w:sz w:val="20"/>
        </w:rPr>
        <w:t xml:space="preserve">v prípade, že úprava systému sa týka IT zariadenia alebo jeho časti </w:t>
      </w:r>
      <w:r w:rsidR="00572738">
        <w:rPr>
          <w:rFonts w:ascii="Cambria" w:hAnsi="Cambria"/>
          <w:sz w:val="20"/>
        </w:rPr>
        <w:t>zhotovite</w:t>
      </w:r>
      <w:r w:rsidRPr="007723DB">
        <w:rPr>
          <w:rFonts w:ascii="Cambria" w:hAnsi="Cambria"/>
          <w:sz w:val="20"/>
        </w:rPr>
        <w:t>ľ dodá úpravu dodaného informačného systému najneskôr v deň overovania jeho funkčnosti ,</w:t>
      </w:r>
    </w:p>
    <w:p w14:paraId="008A6936" w14:textId="1175EB21" w:rsidR="00D43A56" w:rsidRPr="007723DB" w:rsidRDefault="00D43A56" w:rsidP="007134B4">
      <w:pPr>
        <w:pStyle w:val="Zarkazkladnhotextu"/>
        <w:numPr>
          <w:ilvl w:val="2"/>
          <w:numId w:val="41"/>
        </w:numPr>
        <w:tabs>
          <w:tab w:val="left" w:pos="1418"/>
        </w:tabs>
        <w:spacing w:before="120" w:line="240" w:lineRule="auto"/>
        <w:ind w:left="1418" w:hanging="698"/>
        <w:jc w:val="both"/>
        <w:rPr>
          <w:rFonts w:ascii="Cambria" w:hAnsi="Cambria"/>
          <w:sz w:val="20"/>
        </w:rPr>
      </w:pPr>
      <w:r w:rsidRPr="007723DB">
        <w:rPr>
          <w:rFonts w:ascii="Cambria" w:hAnsi="Cambria"/>
          <w:sz w:val="20"/>
        </w:rPr>
        <w:t xml:space="preserve">objednávateľ overí funkčnosť upraveného systému alebo jeho časti v podmienkach objednávateľa, za účasti </w:t>
      </w:r>
      <w:r w:rsidR="00572738">
        <w:rPr>
          <w:rFonts w:ascii="Cambria" w:hAnsi="Cambria"/>
          <w:sz w:val="20"/>
        </w:rPr>
        <w:t>zhotovite</w:t>
      </w:r>
      <w:r w:rsidRPr="007723DB">
        <w:rPr>
          <w:rFonts w:ascii="Cambria" w:hAnsi="Cambria"/>
          <w:sz w:val="20"/>
        </w:rPr>
        <w:t>ľa, pokiaľ nebude vzájomne dohodnuté inak,</w:t>
      </w:r>
    </w:p>
    <w:p w14:paraId="58F3000D" w14:textId="77777777" w:rsidR="00D43A56" w:rsidRPr="007723DB" w:rsidRDefault="00D43A56" w:rsidP="007134B4">
      <w:pPr>
        <w:pStyle w:val="Zarkazkladnhotextu"/>
        <w:numPr>
          <w:ilvl w:val="2"/>
          <w:numId w:val="41"/>
        </w:numPr>
        <w:tabs>
          <w:tab w:val="left" w:pos="1418"/>
        </w:tabs>
        <w:spacing w:before="120" w:line="240" w:lineRule="auto"/>
        <w:ind w:left="1418" w:hanging="698"/>
        <w:jc w:val="both"/>
        <w:rPr>
          <w:rFonts w:ascii="Cambria" w:hAnsi="Cambria"/>
          <w:sz w:val="20"/>
        </w:rPr>
      </w:pPr>
      <w:r w:rsidRPr="007723DB">
        <w:rPr>
          <w:rFonts w:ascii="Cambria" w:hAnsi="Cambria"/>
          <w:sz w:val="20"/>
        </w:rPr>
        <w:t xml:space="preserve">objednávateľ vyhodnotí úspešnosť overenia na základe splnenia objednávateľom vypracovaných a vzájomne schválených kritérií, ktoré budú vztiahnuté na počet a závažnosť </w:t>
      </w:r>
      <w:r>
        <w:rPr>
          <w:rFonts w:ascii="Cambria" w:hAnsi="Cambria"/>
          <w:sz w:val="20"/>
        </w:rPr>
        <w:t>nedostatkov</w:t>
      </w:r>
      <w:r w:rsidRPr="007723DB">
        <w:rPr>
          <w:rFonts w:ascii="Cambria" w:hAnsi="Cambria"/>
          <w:sz w:val="20"/>
        </w:rPr>
        <w:t>,</w:t>
      </w:r>
    </w:p>
    <w:p w14:paraId="7D55DED8" w14:textId="265C8EF3" w:rsidR="00D43A56" w:rsidRPr="007723DB" w:rsidRDefault="00D43A56" w:rsidP="007134B4">
      <w:pPr>
        <w:pStyle w:val="Zarkazkladnhotextu"/>
        <w:numPr>
          <w:ilvl w:val="2"/>
          <w:numId w:val="41"/>
        </w:numPr>
        <w:tabs>
          <w:tab w:val="left" w:pos="1418"/>
        </w:tabs>
        <w:spacing w:before="120" w:line="240" w:lineRule="auto"/>
        <w:ind w:left="1418" w:hanging="698"/>
        <w:jc w:val="both"/>
        <w:rPr>
          <w:rFonts w:ascii="Cambria" w:hAnsi="Cambria"/>
          <w:sz w:val="20"/>
        </w:rPr>
      </w:pPr>
      <w:r w:rsidRPr="007723DB">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w:t>
      </w:r>
      <w:r w:rsidR="00572738">
        <w:rPr>
          <w:rFonts w:ascii="Cambria" w:hAnsi="Cambria"/>
          <w:sz w:val="20"/>
        </w:rPr>
        <w:t>zhotovite</w:t>
      </w:r>
      <w:r w:rsidRPr="007723DB">
        <w:rPr>
          <w:rFonts w:ascii="Cambria" w:hAnsi="Cambria"/>
          <w:sz w:val="20"/>
        </w:rPr>
        <w:t>ľ jedno vyhotovenie tohto protokolu,</w:t>
      </w:r>
    </w:p>
    <w:p w14:paraId="6252EDE4" w14:textId="2F7F9A5E" w:rsidR="00D43A56" w:rsidRPr="007723DB" w:rsidRDefault="00D43A56" w:rsidP="007134B4">
      <w:pPr>
        <w:pStyle w:val="Zarkazkladnhotextu"/>
        <w:numPr>
          <w:ilvl w:val="2"/>
          <w:numId w:val="41"/>
        </w:numPr>
        <w:tabs>
          <w:tab w:val="left" w:pos="1418"/>
        </w:tabs>
        <w:spacing w:before="120" w:line="240" w:lineRule="auto"/>
        <w:ind w:left="1418" w:hanging="698"/>
        <w:jc w:val="both"/>
        <w:rPr>
          <w:rFonts w:ascii="Cambria" w:hAnsi="Cambria"/>
          <w:sz w:val="20"/>
        </w:rPr>
      </w:pPr>
      <w:r w:rsidRPr="007723DB">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w:t>
      </w:r>
      <w:r w:rsidR="00572738">
        <w:rPr>
          <w:rFonts w:ascii="Cambria" w:hAnsi="Cambria"/>
          <w:sz w:val="20"/>
        </w:rPr>
        <w:t>zhotovite</w:t>
      </w:r>
      <w:r w:rsidRPr="007723DB">
        <w:rPr>
          <w:rFonts w:ascii="Cambria" w:hAnsi="Cambria"/>
          <w:sz w:val="20"/>
        </w:rPr>
        <w:t xml:space="preserve">ľa. </w:t>
      </w:r>
    </w:p>
    <w:p w14:paraId="227D338C" w14:textId="77777777" w:rsidR="00D43A56" w:rsidRPr="007723DB" w:rsidRDefault="00D43A56" w:rsidP="007134B4">
      <w:pPr>
        <w:pStyle w:val="Zarkazkladnhotextu"/>
        <w:numPr>
          <w:ilvl w:val="2"/>
          <w:numId w:val="41"/>
        </w:numPr>
        <w:tabs>
          <w:tab w:val="left" w:pos="1418"/>
        </w:tabs>
        <w:spacing w:before="120" w:line="240" w:lineRule="auto"/>
        <w:ind w:left="1418" w:hanging="698"/>
        <w:jc w:val="both"/>
        <w:rPr>
          <w:rFonts w:ascii="Cambria" w:hAnsi="Cambria"/>
          <w:sz w:val="20"/>
        </w:rPr>
      </w:pPr>
      <w:r w:rsidRPr="007723DB">
        <w:rPr>
          <w:rFonts w:ascii="Cambria" w:hAnsi="Cambria"/>
          <w:sz w:val="20"/>
        </w:rPr>
        <w:t xml:space="preserve">súčasťou dodávky úpravy dodaného informačného systému je aj aktualizácia dokumentácie k dodanému systému v súvislosti s opravou chýb a nedostatkov v dodanom systéme </w:t>
      </w:r>
    </w:p>
    <w:p w14:paraId="382F5508" w14:textId="57ED48E0" w:rsidR="00D43A56" w:rsidRPr="007723DB" w:rsidRDefault="00D43A56" w:rsidP="007134B4">
      <w:pPr>
        <w:pStyle w:val="Zarkazkladnhotextu"/>
        <w:numPr>
          <w:ilvl w:val="1"/>
          <w:numId w:val="41"/>
        </w:numPr>
        <w:tabs>
          <w:tab w:val="left" w:pos="567"/>
        </w:tabs>
        <w:spacing w:before="120" w:line="240" w:lineRule="auto"/>
        <w:ind w:left="567" w:hanging="567"/>
        <w:jc w:val="both"/>
        <w:rPr>
          <w:rFonts w:ascii="Cambria" w:hAnsi="Cambria"/>
          <w:bCs/>
          <w:sz w:val="20"/>
        </w:rPr>
      </w:pPr>
      <w:r w:rsidRPr="007723DB">
        <w:rPr>
          <w:rFonts w:ascii="Cambria" w:hAnsi="Cambria"/>
          <w:bCs/>
          <w:sz w:val="20"/>
        </w:rPr>
        <w:t xml:space="preserve">Platba za analýzu požiadavky a návrh riešenia bude realizovaná na základe objednávateľom podpísaného protokolu o prijatí analýzy a návrhu riešenia požiadavky a k nej </w:t>
      </w:r>
      <w:r w:rsidR="00572738">
        <w:rPr>
          <w:rFonts w:ascii="Cambria" w:hAnsi="Cambria"/>
          <w:bCs/>
          <w:sz w:val="20"/>
        </w:rPr>
        <w:t>zhotovite</w:t>
      </w:r>
      <w:r w:rsidRPr="007723DB">
        <w:rPr>
          <w:rFonts w:ascii="Cambria" w:hAnsi="Cambria"/>
          <w:bCs/>
          <w:sz w:val="20"/>
        </w:rPr>
        <w:t>ľom vystavenej faktúry podľa objednávky na analýzu požiadavky a návrh riešenia.</w:t>
      </w:r>
    </w:p>
    <w:p w14:paraId="0ADDDF36" w14:textId="514BD3FE" w:rsidR="00D43A56" w:rsidRDefault="00D43A56" w:rsidP="007134B4">
      <w:pPr>
        <w:pStyle w:val="Zarkazkladnhotextu"/>
        <w:numPr>
          <w:ilvl w:val="1"/>
          <w:numId w:val="41"/>
        </w:numPr>
        <w:tabs>
          <w:tab w:val="left" w:pos="567"/>
        </w:tabs>
        <w:spacing w:before="120" w:line="240" w:lineRule="auto"/>
        <w:ind w:left="567" w:hanging="567"/>
        <w:jc w:val="both"/>
        <w:rPr>
          <w:rFonts w:ascii="Cambria" w:hAnsi="Cambria"/>
          <w:bCs/>
          <w:sz w:val="20"/>
        </w:rPr>
      </w:pPr>
      <w:r w:rsidRPr="007723DB">
        <w:rPr>
          <w:rFonts w:ascii="Cambria" w:hAnsi="Cambria"/>
          <w:bCs/>
          <w:sz w:val="20"/>
        </w:rPr>
        <w:t xml:space="preserve">Platba za realizáciu riešenia bude uskutočnená na základe objednávateľom podpísaného protokolu plnenia služby Implementácia a k nej </w:t>
      </w:r>
      <w:r w:rsidR="00572738">
        <w:rPr>
          <w:rFonts w:ascii="Cambria" w:hAnsi="Cambria"/>
          <w:bCs/>
          <w:sz w:val="20"/>
        </w:rPr>
        <w:t>zhotovite</w:t>
      </w:r>
      <w:r w:rsidRPr="007723DB">
        <w:rPr>
          <w:rFonts w:ascii="Cambria" w:hAnsi="Cambria"/>
          <w:bCs/>
          <w:sz w:val="20"/>
        </w:rPr>
        <w:t>ľom vystavenej faktúry podľa objednávky na realizáciu riešenia.</w:t>
      </w:r>
    </w:p>
    <w:p w14:paraId="671B468A" w14:textId="439746D8" w:rsidR="00027302" w:rsidRPr="000E63AC" w:rsidRDefault="00C52374" w:rsidP="00027302">
      <w:pPr>
        <w:rPr>
          <w:rFonts w:ascii="Cambria" w:hAnsi="Cambria"/>
          <w:b/>
          <w:bCs/>
          <w:sz w:val="20"/>
          <w:szCs w:val="20"/>
        </w:rPr>
      </w:pPr>
      <w:r>
        <w:rPr>
          <w:rFonts w:ascii="Cambria" w:hAnsi="Cambria"/>
          <w:b/>
          <w:bCs/>
          <w:sz w:val="20"/>
          <w:szCs w:val="20"/>
        </w:rPr>
        <w:t>E</w:t>
      </w:r>
      <w:r w:rsidR="00027302" w:rsidRPr="000E63AC">
        <w:rPr>
          <w:rFonts w:ascii="Cambria" w:hAnsi="Cambria"/>
          <w:b/>
          <w:bCs/>
          <w:sz w:val="20"/>
          <w:szCs w:val="20"/>
        </w:rPr>
        <w:t>. Zoznam dodaného SW zhotoviteľa a SW 3. strán a dodaného HW</w:t>
      </w:r>
    </w:p>
    <w:p w14:paraId="1C6E063C" w14:textId="77777777" w:rsidR="00027302" w:rsidRPr="000E63AC" w:rsidRDefault="00027302" w:rsidP="00027302">
      <w:pPr>
        <w:pStyle w:val="Odsekzoznamu"/>
        <w:ind w:left="360"/>
        <w:rPr>
          <w:rFonts w:ascii="Cambria" w:hAnsi="Cambria"/>
          <w:b/>
          <w:i/>
          <w:iCs/>
          <w:sz w:val="20"/>
        </w:rPr>
      </w:pPr>
      <w:r w:rsidRPr="000E63AC">
        <w:rPr>
          <w:rFonts w:ascii="Cambria" w:hAnsi="Cambria"/>
          <w:b/>
          <w:i/>
          <w:iCs/>
          <w:sz w:val="20"/>
        </w:rPr>
        <w:t>a. dodaný SW zhotoviteľa</w:t>
      </w:r>
    </w:p>
    <w:tbl>
      <w:tblPr>
        <w:tblStyle w:val="Mriekatabuky"/>
        <w:tblW w:w="5000" w:type="pct"/>
        <w:tblLook w:val="04A0" w:firstRow="1" w:lastRow="0" w:firstColumn="1" w:lastColumn="0" w:noHBand="0" w:noVBand="1"/>
      </w:tblPr>
      <w:tblGrid>
        <w:gridCol w:w="941"/>
        <w:gridCol w:w="1274"/>
        <w:gridCol w:w="1965"/>
        <w:gridCol w:w="1302"/>
        <w:gridCol w:w="1302"/>
        <w:gridCol w:w="1409"/>
        <w:gridCol w:w="1305"/>
      </w:tblGrid>
      <w:tr w:rsidR="00027302" w:rsidRPr="00934249" w14:paraId="35DAC15B" w14:textId="77777777" w:rsidTr="00027302">
        <w:tc>
          <w:tcPr>
            <w:tcW w:w="487" w:type="pct"/>
          </w:tcPr>
          <w:p w14:paraId="43F1E711" w14:textId="77777777" w:rsidR="00027302" w:rsidRPr="000E63AC" w:rsidRDefault="00027302" w:rsidP="00027302">
            <w:pPr>
              <w:rPr>
                <w:rFonts w:ascii="Cambria" w:hAnsi="Cambria"/>
                <w:b/>
              </w:rPr>
            </w:pPr>
            <w:r w:rsidRPr="000E63AC">
              <w:rPr>
                <w:rFonts w:ascii="Cambria" w:hAnsi="Cambria"/>
                <w:b/>
              </w:rPr>
              <w:t>Poradie</w:t>
            </w:r>
          </w:p>
        </w:tc>
        <w:tc>
          <w:tcPr>
            <w:tcW w:w="672" w:type="pct"/>
          </w:tcPr>
          <w:p w14:paraId="323A44A7" w14:textId="77777777" w:rsidR="00027302" w:rsidRPr="000E63AC" w:rsidRDefault="00027302" w:rsidP="00027302">
            <w:pPr>
              <w:rPr>
                <w:rFonts w:ascii="Cambria" w:hAnsi="Cambria"/>
                <w:b/>
              </w:rPr>
            </w:pPr>
            <w:r w:rsidRPr="000E63AC">
              <w:rPr>
                <w:rFonts w:ascii="Cambria" w:hAnsi="Cambria"/>
                <w:b/>
              </w:rPr>
              <w:br w:type="page"/>
              <w:t>Názov s popisom</w:t>
            </w:r>
          </w:p>
          <w:p w14:paraId="00688D78" w14:textId="77777777" w:rsidR="00027302" w:rsidRPr="000E63AC" w:rsidRDefault="00027302" w:rsidP="00027302">
            <w:pPr>
              <w:rPr>
                <w:rFonts w:ascii="Cambria" w:hAnsi="Cambria"/>
                <w:b/>
              </w:rPr>
            </w:pPr>
          </w:p>
        </w:tc>
        <w:tc>
          <w:tcPr>
            <w:tcW w:w="1036" w:type="pct"/>
          </w:tcPr>
          <w:p w14:paraId="4607DD0E" w14:textId="77777777" w:rsidR="00027302" w:rsidRPr="000E63AC" w:rsidRDefault="00027302" w:rsidP="00027302">
            <w:pPr>
              <w:rPr>
                <w:rFonts w:ascii="Cambria" w:hAnsi="Cambria"/>
                <w:b/>
              </w:rPr>
            </w:pPr>
            <w:r w:rsidRPr="000E63AC">
              <w:rPr>
                <w:rFonts w:ascii="Cambria" w:hAnsi="Cambria"/>
                <w:b/>
              </w:rPr>
              <w:t>Výrobca/autor a typ použitého SW</w:t>
            </w:r>
          </w:p>
        </w:tc>
        <w:tc>
          <w:tcPr>
            <w:tcW w:w="687" w:type="pct"/>
          </w:tcPr>
          <w:p w14:paraId="36B83F39" w14:textId="77777777" w:rsidR="00027302" w:rsidRPr="000E63AC" w:rsidRDefault="00027302" w:rsidP="00027302">
            <w:pPr>
              <w:rPr>
                <w:rFonts w:ascii="Cambria" w:hAnsi="Cambria"/>
                <w:b/>
              </w:rPr>
            </w:pPr>
            <w:r w:rsidRPr="000E63AC">
              <w:rPr>
                <w:rFonts w:ascii="Cambria" w:hAnsi="Cambria"/>
                <w:b/>
              </w:rPr>
              <w:t>Licencia k SW</w:t>
            </w:r>
          </w:p>
        </w:tc>
        <w:tc>
          <w:tcPr>
            <w:tcW w:w="687" w:type="pct"/>
          </w:tcPr>
          <w:p w14:paraId="555E4D77" w14:textId="77777777" w:rsidR="00027302" w:rsidRPr="000E63AC" w:rsidRDefault="00027302" w:rsidP="00027302">
            <w:pPr>
              <w:rPr>
                <w:rFonts w:ascii="Cambria" w:hAnsi="Cambria"/>
                <w:b/>
              </w:rPr>
            </w:pPr>
            <w:r w:rsidRPr="000E63AC">
              <w:rPr>
                <w:rFonts w:ascii="Cambria" w:hAnsi="Cambria"/>
                <w:b/>
              </w:rPr>
              <w:t>Počet ks</w:t>
            </w:r>
          </w:p>
        </w:tc>
        <w:tc>
          <w:tcPr>
            <w:tcW w:w="743" w:type="pct"/>
          </w:tcPr>
          <w:p w14:paraId="1DCEAD51" w14:textId="77777777" w:rsidR="00027302" w:rsidRPr="000E63AC" w:rsidRDefault="00027302" w:rsidP="00027302">
            <w:pPr>
              <w:rPr>
                <w:rFonts w:ascii="Cambria" w:hAnsi="Cambria"/>
                <w:b/>
              </w:rPr>
            </w:pPr>
            <w:r w:rsidRPr="000E63AC">
              <w:rPr>
                <w:rFonts w:ascii="Cambria" w:hAnsi="Cambria"/>
                <w:b/>
              </w:rPr>
              <w:t>Jednotková cena (na 1 rok)</w:t>
            </w:r>
          </w:p>
        </w:tc>
        <w:tc>
          <w:tcPr>
            <w:tcW w:w="688" w:type="pct"/>
          </w:tcPr>
          <w:p w14:paraId="1CDBC329" w14:textId="77777777" w:rsidR="00027302" w:rsidRPr="000E63AC" w:rsidRDefault="00027302" w:rsidP="00027302">
            <w:pPr>
              <w:rPr>
                <w:rFonts w:ascii="Cambria" w:hAnsi="Cambria"/>
                <w:b/>
              </w:rPr>
            </w:pPr>
            <w:r w:rsidRPr="000E63AC">
              <w:rPr>
                <w:rFonts w:ascii="Cambria" w:hAnsi="Cambria"/>
                <w:b/>
              </w:rPr>
              <w:t>Celková cena</w:t>
            </w:r>
          </w:p>
        </w:tc>
      </w:tr>
      <w:tr w:rsidR="00027302" w:rsidRPr="00934249" w14:paraId="20A9BDA8" w14:textId="77777777" w:rsidTr="00027302">
        <w:tc>
          <w:tcPr>
            <w:tcW w:w="487" w:type="pct"/>
          </w:tcPr>
          <w:p w14:paraId="24388226" w14:textId="77777777" w:rsidR="00027302" w:rsidRPr="000E63AC" w:rsidRDefault="00027302" w:rsidP="00027302">
            <w:pPr>
              <w:spacing w:after="0" w:line="240" w:lineRule="auto"/>
              <w:jc w:val="center"/>
              <w:rPr>
                <w:rFonts w:ascii="Cambria" w:hAnsi="Cambria" w:cs="Arial"/>
                <w:iCs/>
                <w:color w:val="00B0F0"/>
              </w:rPr>
            </w:pPr>
            <w:r w:rsidRPr="000E63AC">
              <w:rPr>
                <w:rFonts w:ascii="Cambria" w:hAnsi="Cambria" w:cs="Arial"/>
                <w:iCs/>
              </w:rPr>
              <w:t>1</w:t>
            </w:r>
          </w:p>
        </w:tc>
        <w:tc>
          <w:tcPr>
            <w:tcW w:w="672" w:type="pct"/>
          </w:tcPr>
          <w:p w14:paraId="26E5A73A"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1036" w:type="pct"/>
          </w:tcPr>
          <w:p w14:paraId="534D111E"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687" w:type="pct"/>
          </w:tcPr>
          <w:p w14:paraId="4E969CD1" w14:textId="77777777" w:rsidR="00027302" w:rsidRPr="000E63AC" w:rsidRDefault="00027302" w:rsidP="00027302">
            <w:pPr>
              <w:spacing w:after="0" w:line="240" w:lineRule="auto"/>
              <w:rPr>
                <w:rFonts w:ascii="Cambria" w:hAnsi="Cambria" w:cs="Arial"/>
                <w:iCs/>
                <w:color w:val="00B0F0"/>
              </w:rPr>
            </w:pPr>
            <w:r w:rsidRPr="000E63AC">
              <w:rPr>
                <w:rFonts w:ascii="Cambria" w:hAnsi="Cambria" w:cs="Arial"/>
                <w:iCs/>
                <w:color w:val="00B0F0"/>
              </w:rPr>
              <w:t>vyplní uchádzač</w:t>
            </w:r>
          </w:p>
        </w:tc>
        <w:tc>
          <w:tcPr>
            <w:tcW w:w="687" w:type="pct"/>
          </w:tcPr>
          <w:p w14:paraId="030ACD81"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743" w:type="pct"/>
          </w:tcPr>
          <w:p w14:paraId="507A7D98"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688" w:type="pct"/>
          </w:tcPr>
          <w:p w14:paraId="0630FEC0"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r>
      <w:tr w:rsidR="00027302" w:rsidRPr="00934249" w14:paraId="21F6880A" w14:textId="77777777" w:rsidTr="00027302">
        <w:tc>
          <w:tcPr>
            <w:tcW w:w="487" w:type="pct"/>
          </w:tcPr>
          <w:p w14:paraId="2ADD8876" w14:textId="77777777" w:rsidR="00027302" w:rsidRPr="000E63AC" w:rsidRDefault="00027302" w:rsidP="00027302">
            <w:pPr>
              <w:spacing w:after="0" w:line="240" w:lineRule="auto"/>
              <w:jc w:val="center"/>
              <w:rPr>
                <w:rFonts w:ascii="Cambria" w:hAnsi="Cambria" w:cs="Arial"/>
                <w:iCs/>
                <w:color w:val="00B0F0"/>
              </w:rPr>
            </w:pPr>
            <w:r w:rsidRPr="000E63AC">
              <w:rPr>
                <w:rFonts w:ascii="Cambria" w:hAnsi="Cambria" w:cs="Arial"/>
                <w:iCs/>
                <w:color w:val="00B0F0"/>
              </w:rPr>
              <w:t>x</w:t>
            </w:r>
          </w:p>
        </w:tc>
        <w:tc>
          <w:tcPr>
            <w:tcW w:w="672" w:type="pct"/>
          </w:tcPr>
          <w:p w14:paraId="0FC8D3B6"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1036" w:type="pct"/>
          </w:tcPr>
          <w:p w14:paraId="266EB37A"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687" w:type="pct"/>
          </w:tcPr>
          <w:p w14:paraId="7FE8184C" w14:textId="77777777" w:rsidR="00027302" w:rsidRPr="000E63AC" w:rsidRDefault="00027302" w:rsidP="00027302">
            <w:pPr>
              <w:spacing w:after="0" w:line="240" w:lineRule="auto"/>
              <w:rPr>
                <w:rFonts w:ascii="Cambria" w:hAnsi="Cambria" w:cs="Arial"/>
                <w:iCs/>
                <w:color w:val="00B0F0"/>
              </w:rPr>
            </w:pPr>
            <w:r w:rsidRPr="000E63AC">
              <w:rPr>
                <w:rFonts w:ascii="Cambria" w:hAnsi="Cambria" w:cs="Arial"/>
                <w:iCs/>
                <w:color w:val="00B0F0"/>
              </w:rPr>
              <w:t>..</w:t>
            </w:r>
          </w:p>
        </w:tc>
        <w:tc>
          <w:tcPr>
            <w:tcW w:w="687" w:type="pct"/>
          </w:tcPr>
          <w:p w14:paraId="05F918AB"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743" w:type="pct"/>
          </w:tcPr>
          <w:p w14:paraId="403411BE"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688" w:type="pct"/>
          </w:tcPr>
          <w:p w14:paraId="289973A7"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r>
      <w:tr w:rsidR="00027302" w:rsidRPr="00934249" w14:paraId="6C951A4B" w14:textId="77777777" w:rsidTr="00027302">
        <w:tc>
          <w:tcPr>
            <w:tcW w:w="1159" w:type="pct"/>
            <w:gridSpan w:val="2"/>
            <w:tcBorders>
              <w:top w:val="single" w:sz="4" w:space="0" w:color="auto"/>
              <w:left w:val="single" w:sz="4" w:space="0" w:color="auto"/>
              <w:bottom w:val="single" w:sz="4" w:space="0" w:color="auto"/>
              <w:right w:val="single" w:sz="4" w:space="0" w:color="auto"/>
            </w:tcBorders>
          </w:tcPr>
          <w:p w14:paraId="09CDAE38" w14:textId="77777777" w:rsidR="00027302" w:rsidRPr="000E63AC" w:rsidRDefault="00027302" w:rsidP="00027302">
            <w:pPr>
              <w:spacing w:after="0" w:line="240" w:lineRule="auto"/>
              <w:jc w:val="center"/>
              <w:rPr>
                <w:rFonts w:ascii="Cambria" w:hAnsi="Cambria"/>
                <w:b/>
              </w:rPr>
            </w:pPr>
          </w:p>
          <w:p w14:paraId="32A151DE" w14:textId="77777777" w:rsidR="00027302" w:rsidRPr="000E63AC" w:rsidRDefault="00027302" w:rsidP="00027302">
            <w:pPr>
              <w:spacing w:after="0" w:line="240" w:lineRule="auto"/>
              <w:jc w:val="center"/>
              <w:rPr>
                <w:rFonts w:ascii="Cambria" w:hAnsi="Cambria"/>
                <w:b/>
              </w:rPr>
            </w:pPr>
            <w:r w:rsidRPr="000E63AC">
              <w:rPr>
                <w:rFonts w:ascii="Cambria" w:hAnsi="Cambria"/>
                <w:b/>
              </w:rPr>
              <w:t>Spolu:</w:t>
            </w:r>
          </w:p>
        </w:tc>
        <w:tc>
          <w:tcPr>
            <w:tcW w:w="1036" w:type="pct"/>
            <w:tcBorders>
              <w:top w:val="single" w:sz="4" w:space="0" w:color="auto"/>
              <w:left w:val="single" w:sz="4" w:space="0" w:color="auto"/>
              <w:bottom w:val="single" w:sz="4" w:space="0" w:color="auto"/>
              <w:right w:val="single" w:sz="4" w:space="0" w:color="auto"/>
            </w:tcBorders>
          </w:tcPr>
          <w:p w14:paraId="71CE7BF9" w14:textId="77777777" w:rsidR="00027302" w:rsidRPr="000E63AC" w:rsidRDefault="00027302" w:rsidP="00027302">
            <w:pPr>
              <w:spacing w:after="0" w:line="240" w:lineRule="auto"/>
              <w:rPr>
                <w:rFonts w:ascii="Cambria" w:hAnsi="Cambria"/>
                <w:b/>
              </w:rPr>
            </w:pPr>
            <w:r w:rsidRPr="000E63AC">
              <w:rPr>
                <w:rFonts w:ascii="Cambria" w:hAnsi="Cambria"/>
                <w:b/>
              </w:rPr>
              <w:t>-</w:t>
            </w:r>
          </w:p>
        </w:tc>
        <w:tc>
          <w:tcPr>
            <w:tcW w:w="687" w:type="pct"/>
            <w:tcBorders>
              <w:top w:val="single" w:sz="4" w:space="0" w:color="auto"/>
              <w:left w:val="single" w:sz="4" w:space="0" w:color="auto"/>
              <w:bottom w:val="single" w:sz="4" w:space="0" w:color="auto"/>
              <w:right w:val="single" w:sz="4" w:space="0" w:color="auto"/>
            </w:tcBorders>
          </w:tcPr>
          <w:p w14:paraId="197706DB" w14:textId="77777777" w:rsidR="00027302" w:rsidRPr="000E63AC" w:rsidRDefault="00027302" w:rsidP="00027302">
            <w:pPr>
              <w:spacing w:after="0" w:line="240" w:lineRule="auto"/>
              <w:rPr>
                <w:rFonts w:ascii="Cambria" w:hAnsi="Cambria" w:cs="Arial"/>
                <w:iCs/>
              </w:rPr>
            </w:pPr>
            <w:r w:rsidRPr="000E63AC">
              <w:rPr>
                <w:rFonts w:ascii="Cambria" w:hAnsi="Cambria" w:cs="Arial"/>
                <w:iCs/>
              </w:rPr>
              <w:t>-</w:t>
            </w:r>
          </w:p>
        </w:tc>
        <w:tc>
          <w:tcPr>
            <w:tcW w:w="687" w:type="pct"/>
            <w:tcBorders>
              <w:top w:val="single" w:sz="4" w:space="0" w:color="auto"/>
              <w:left w:val="single" w:sz="4" w:space="0" w:color="auto"/>
              <w:bottom w:val="single" w:sz="4" w:space="0" w:color="auto"/>
              <w:right w:val="single" w:sz="4" w:space="0" w:color="auto"/>
            </w:tcBorders>
          </w:tcPr>
          <w:p w14:paraId="064EBBBB" w14:textId="77777777" w:rsidR="00027302" w:rsidRPr="000E63AC" w:rsidRDefault="00027302" w:rsidP="00027302">
            <w:pPr>
              <w:spacing w:after="0" w:line="240" w:lineRule="auto"/>
              <w:rPr>
                <w:rFonts w:ascii="Cambria" w:hAnsi="Cambria"/>
                <w:b/>
              </w:rPr>
            </w:pPr>
            <w:r w:rsidRPr="000E63AC">
              <w:rPr>
                <w:rFonts w:ascii="Cambria" w:hAnsi="Cambria" w:cs="Arial"/>
                <w:iCs/>
                <w:color w:val="00B0F0"/>
              </w:rPr>
              <w:t>vyplní uchádzač</w:t>
            </w:r>
          </w:p>
        </w:tc>
        <w:tc>
          <w:tcPr>
            <w:tcW w:w="743" w:type="pct"/>
            <w:tcBorders>
              <w:top w:val="single" w:sz="4" w:space="0" w:color="auto"/>
              <w:left w:val="single" w:sz="4" w:space="0" w:color="auto"/>
              <w:bottom w:val="single" w:sz="4" w:space="0" w:color="auto"/>
              <w:right w:val="single" w:sz="4" w:space="0" w:color="auto"/>
            </w:tcBorders>
          </w:tcPr>
          <w:p w14:paraId="1584A2F1" w14:textId="77777777" w:rsidR="00027302" w:rsidRPr="000E63AC" w:rsidRDefault="00027302" w:rsidP="00027302">
            <w:pPr>
              <w:spacing w:after="0" w:line="240" w:lineRule="auto"/>
              <w:rPr>
                <w:rFonts w:ascii="Cambria" w:hAnsi="Cambria"/>
                <w:b/>
              </w:rPr>
            </w:pPr>
            <w:r w:rsidRPr="000E63AC">
              <w:rPr>
                <w:rFonts w:ascii="Cambria" w:hAnsi="Cambria" w:cs="Arial"/>
                <w:iCs/>
                <w:color w:val="00B0F0"/>
              </w:rPr>
              <w:t>vyplní uchádzač</w:t>
            </w:r>
          </w:p>
        </w:tc>
        <w:tc>
          <w:tcPr>
            <w:tcW w:w="688" w:type="pct"/>
            <w:tcBorders>
              <w:top w:val="single" w:sz="4" w:space="0" w:color="auto"/>
              <w:left w:val="single" w:sz="4" w:space="0" w:color="auto"/>
              <w:bottom w:val="single" w:sz="4" w:space="0" w:color="auto"/>
              <w:right w:val="single" w:sz="4" w:space="0" w:color="auto"/>
            </w:tcBorders>
          </w:tcPr>
          <w:p w14:paraId="1C6BBF42" w14:textId="77777777" w:rsidR="00027302" w:rsidRPr="000E63AC" w:rsidRDefault="00027302" w:rsidP="00027302">
            <w:pPr>
              <w:spacing w:after="0" w:line="240" w:lineRule="auto"/>
              <w:rPr>
                <w:rFonts w:ascii="Cambria" w:hAnsi="Cambria"/>
                <w:b/>
              </w:rPr>
            </w:pPr>
            <w:r w:rsidRPr="000E63AC">
              <w:rPr>
                <w:rFonts w:ascii="Cambria" w:hAnsi="Cambria" w:cs="Arial"/>
                <w:iCs/>
                <w:color w:val="00B0F0"/>
              </w:rPr>
              <w:t>vyplní uchádzač</w:t>
            </w:r>
          </w:p>
        </w:tc>
      </w:tr>
    </w:tbl>
    <w:p w14:paraId="2F1EAEDA" w14:textId="77777777" w:rsidR="00027302" w:rsidRPr="000E63AC" w:rsidRDefault="00027302" w:rsidP="00027302">
      <w:pPr>
        <w:pStyle w:val="Odsekzoznamu"/>
        <w:spacing w:after="0" w:line="240" w:lineRule="auto"/>
        <w:ind w:left="360"/>
        <w:rPr>
          <w:rFonts w:ascii="Cambria" w:hAnsi="Cambria"/>
          <w:b/>
          <w:i/>
          <w:iCs/>
          <w:sz w:val="20"/>
        </w:rPr>
      </w:pPr>
    </w:p>
    <w:p w14:paraId="4726A18F" w14:textId="77777777" w:rsidR="00027302" w:rsidRPr="000E63AC" w:rsidRDefault="00027302" w:rsidP="00027302">
      <w:pPr>
        <w:spacing w:line="240" w:lineRule="auto"/>
        <w:rPr>
          <w:rFonts w:ascii="Cambria" w:hAnsi="Cambria"/>
          <w:b/>
          <w:i/>
          <w:iCs/>
          <w:sz w:val="20"/>
        </w:rPr>
      </w:pPr>
      <w:r w:rsidRPr="000E63AC">
        <w:rPr>
          <w:rFonts w:ascii="Cambria" w:hAnsi="Cambria"/>
          <w:b/>
          <w:i/>
          <w:iCs/>
          <w:sz w:val="20"/>
        </w:rPr>
        <w:t>b. dodaný SW 3. strán</w:t>
      </w:r>
    </w:p>
    <w:tbl>
      <w:tblPr>
        <w:tblStyle w:val="Mriekatabuky"/>
        <w:tblW w:w="5000" w:type="pct"/>
        <w:tblLook w:val="04A0" w:firstRow="1" w:lastRow="0" w:firstColumn="1" w:lastColumn="0" w:noHBand="0" w:noVBand="1"/>
      </w:tblPr>
      <w:tblGrid>
        <w:gridCol w:w="964"/>
        <w:gridCol w:w="1372"/>
        <w:gridCol w:w="1581"/>
        <w:gridCol w:w="1370"/>
        <w:gridCol w:w="1370"/>
        <w:gridCol w:w="1473"/>
        <w:gridCol w:w="1368"/>
      </w:tblGrid>
      <w:tr w:rsidR="00027302" w:rsidRPr="00934249" w14:paraId="0A95B832" w14:textId="77777777" w:rsidTr="00027302">
        <w:tc>
          <w:tcPr>
            <w:tcW w:w="524" w:type="pct"/>
          </w:tcPr>
          <w:p w14:paraId="3010C5EA" w14:textId="77777777" w:rsidR="00027302" w:rsidRPr="000E63AC" w:rsidRDefault="00027302" w:rsidP="00027302">
            <w:pPr>
              <w:spacing w:after="0" w:line="240" w:lineRule="auto"/>
              <w:rPr>
                <w:rFonts w:ascii="Cambria" w:hAnsi="Cambria"/>
                <w:b/>
              </w:rPr>
            </w:pPr>
            <w:r w:rsidRPr="000E63AC">
              <w:rPr>
                <w:rFonts w:ascii="Cambria" w:hAnsi="Cambria"/>
                <w:b/>
              </w:rPr>
              <w:t>Poradie</w:t>
            </w:r>
          </w:p>
        </w:tc>
        <w:tc>
          <w:tcPr>
            <w:tcW w:w="737" w:type="pct"/>
          </w:tcPr>
          <w:p w14:paraId="0E85691E" w14:textId="77777777" w:rsidR="00027302" w:rsidRPr="000E63AC" w:rsidRDefault="00027302" w:rsidP="00027302">
            <w:pPr>
              <w:spacing w:after="0" w:line="240" w:lineRule="auto"/>
              <w:rPr>
                <w:rFonts w:ascii="Cambria" w:hAnsi="Cambria"/>
                <w:b/>
              </w:rPr>
            </w:pPr>
            <w:r w:rsidRPr="000E63AC">
              <w:rPr>
                <w:rFonts w:ascii="Cambria" w:hAnsi="Cambria"/>
                <w:b/>
              </w:rPr>
              <w:br w:type="page"/>
              <w:t>Názov s popisom</w:t>
            </w:r>
          </w:p>
          <w:p w14:paraId="2F1E65D6" w14:textId="77777777" w:rsidR="00027302" w:rsidRPr="000E63AC" w:rsidRDefault="00027302" w:rsidP="00027302">
            <w:pPr>
              <w:spacing w:after="0" w:line="240" w:lineRule="auto"/>
              <w:rPr>
                <w:rFonts w:ascii="Cambria" w:hAnsi="Cambria"/>
                <w:b/>
              </w:rPr>
            </w:pPr>
          </w:p>
        </w:tc>
        <w:tc>
          <w:tcPr>
            <w:tcW w:w="737" w:type="pct"/>
          </w:tcPr>
          <w:p w14:paraId="3C359696" w14:textId="77777777" w:rsidR="00027302" w:rsidRPr="000E63AC" w:rsidRDefault="00027302" w:rsidP="00027302">
            <w:pPr>
              <w:spacing w:after="0" w:line="240" w:lineRule="auto"/>
              <w:rPr>
                <w:rFonts w:ascii="Cambria" w:hAnsi="Cambria"/>
                <w:b/>
              </w:rPr>
            </w:pPr>
            <w:r w:rsidRPr="000E63AC">
              <w:rPr>
                <w:rFonts w:ascii="Cambria" w:hAnsi="Cambria"/>
                <w:b/>
              </w:rPr>
              <w:t>Výrobca/autor a typ použitého SW</w:t>
            </w:r>
          </w:p>
        </w:tc>
        <w:tc>
          <w:tcPr>
            <w:tcW w:w="737" w:type="pct"/>
          </w:tcPr>
          <w:p w14:paraId="6EDEDC25" w14:textId="77777777" w:rsidR="00027302" w:rsidRPr="000E63AC" w:rsidRDefault="00027302" w:rsidP="00027302">
            <w:pPr>
              <w:spacing w:after="0" w:line="240" w:lineRule="auto"/>
              <w:rPr>
                <w:rFonts w:ascii="Cambria" w:hAnsi="Cambria"/>
                <w:b/>
              </w:rPr>
            </w:pPr>
            <w:r w:rsidRPr="000E63AC">
              <w:rPr>
                <w:rFonts w:ascii="Cambria" w:hAnsi="Cambria"/>
                <w:b/>
              </w:rPr>
              <w:t>Licencia k SW</w:t>
            </w:r>
          </w:p>
        </w:tc>
        <w:tc>
          <w:tcPr>
            <w:tcW w:w="737" w:type="pct"/>
          </w:tcPr>
          <w:p w14:paraId="76B0679B" w14:textId="77777777" w:rsidR="00027302" w:rsidRPr="000E63AC" w:rsidRDefault="00027302" w:rsidP="00027302">
            <w:pPr>
              <w:spacing w:after="0" w:line="240" w:lineRule="auto"/>
              <w:rPr>
                <w:rFonts w:ascii="Cambria" w:hAnsi="Cambria"/>
                <w:b/>
              </w:rPr>
            </w:pPr>
            <w:r w:rsidRPr="000E63AC">
              <w:rPr>
                <w:rFonts w:ascii="Cambria" w:hAnsi="Cambria"/>
                <w:b/>
              </w:rPr>
              <w:t>Počet ks</w:t>
            </w:r>
          </w:p>
        </w:tc>
        <w:tc>
          <w:tcPr>
            <w:tcW w:w="791" w:type="pct"/>
          </w:tcPr>
          <w:p w14:paraId="6883A25D" w14:textId="77777777" w:rsidR="00027302" w:rsidRPr="000E63AC" w:rsidRDefault="00027302" w:rsidP="00027302">
            <w:pPr>
              <w:spacing w:after="0" w:line="240" w:lineRule="auto"/>
              <w:rPr>
                <w:rFonts w:ascii="Cambria" w:hAnsi="Cambria"/>
                <w:b/>
              </w:rPr>
            </w:pPr>
            <w:r w:rsidRPr="000E63AC">
              <w:rPr>
                <w:rFonts w:ascii="Cambria" w:hAnsi="Cambria"/>
                <w:b/>
              </w:rPr>
              <w:t>Jednotková cena (na 1 rok)</w:t>
            </w:r>
          </w:p>
        </w:tc>
        <w:tc>
          <w:tcPr>
            <w:tcW w:w="737" w:type="pct"/>
          </w:tcPr>
          <w:p w14:paraId="1CF8A9C5" w14:textId="77777777" w:rsidR="00027302" w:rsidRPr="000E63AC" w:rsidRDefault="00027302" w:rsidP="00027302">
            <w:pPr>
              <w:spacing w:after="0" w:line="240" w:lineRule="auto"/>
              <w:rPr>
                <w:rFonts w:ascii="Cambria" w:hAnsi="Cambria"/>
                <w:b/>
              </w:rPr>
            </w:pPr>
            <w:r w:rsidRPr="000E63AC">
              <w:rPr>
                <w:rFonts w:ascii="Cambria" w:hAnsi="Cambria"/>
                <w:b/>
              </w:rPr>
              <w:t>Celková cena</w:t>
            </w:r>
          </w:p>
        </w:tc>
      </w:tr>
      <w:tr w:rsidR="00027302" w:rsidRPr="00934249" w14:paraId="50FA789A" w14:textId="77777777" w:rsidTr="00027302">
        <w:tc>
          <w:tcPr>
            <w:tcW w:w="524" w:type="pct"/>
          </w:tcPr>
          <w:p w14:paraId="2CC81089" w14:textId="77777777" w:rsidR="00027302" w:rsidRPr="000E63AC" w:rsidRDefault="00027302" w:rsidP="00027302">
            <w:pPr>
              <w:spacing w:after="0" w:line="240" w:lineRule="auto"/>
              <w:jc w:val="center"/>
              <w:rPr>
                <w:rFonts w:ascii="Cambria" w:hAnsi="Cambria" w:cs="Arial"/>
                <w:iCs/>
                <w:color w:val="00B0F0"/>
              </w:rPr>
            </w:pPr>
            <w:r w:rsidRPr="000E63AC">
              <w:rPr>
                <w:rFonts w:ascii="Cambria" w:hAnsi="Cambria" w:cs="Arial"/>
                <w:iCs/>
              </w:rPr>
              <w:t>1</w:t>
            </w:r>
          </w:p>
        </w:tc>
        <w:tc>
          <w:tcPr>
            <w:tcW w:w="737" w:type="pct"/>
          </w:tcPr>
          <w:p w14:paraId="122F1E5B"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737" w:type="pct"/>
          </w:tcPr>
          <w:p w14:paraId="34AC4095"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737" w:type="pct"/>
          </w:tcPr>
          <w:p w14:paraId="4F365E75" w14:textId="77777777" w:rsidR="00027302" w:rsidRPr="000E63AC" w:rsidRDefault="00027302" w:rsidP="00027302">
            <w:pPr>
              <w:spacing w:after="0" w:line="240" w:lineRule="auto"/>
              <w:rPr>
                <w:rFonts w:ascii="Cambria" w:hAnsi="Cambria" w:cs="Arial"/>
                <w:iCs/>
                <w:color w:val="00B0F0"/>
              </w:rPr>
            </w:pPr>
            <w:r w:rsidRPr="000E63AC">
              <w:rPr>
                <w:rFonts w:ascii="Cambria" w:hAnsi="Cambria" w:cs="Arial"/>
                <w:iCs/>
                <w:color w:val="00B0F0"/>
              </w:rPr>
              <w:t>vyplní uchádzač</w:t>
            </w:r>
          </w:p>
        </w:tc>
        <w:tc>
          <w:tcPr>
            <w:tcW w:w="737" w:type="pct"/>
          </w:tcPr>
          <w:p w14:paraId="73D28F89"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791" w:type="pct"/>
          </w:tcPr>
          <w:p w14:paraId="6FD95D39"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c>
          <w:tcPr>
            <w:tcW w:w="737" w:type="pct"/>
          </w:tcPr>
          <w:p w14:paraId="00DA47A0"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vyplní uchádzač</w:t>
            </w:r>
          </w:p>
        </w:tc>
      </w:tr>
      <w:tr w:rsidR="00027302" w:rsidRPr="00934249" w14:paraId="544364FB" w14:textId="77777777" w:rsidTr="00027302">
        <w:tc>
          <w:tcPr>
            <w:tcW w:w="524" w:type="pct"/>
          </w:tcPr>
          <w:p w14:paraId="33F17D9F" w14:textId="77777777" w:rsidR="00027302" w:rsidRPr="000E63AC" w:rsidRDefault="00027302" w:rsidP="00027302">
            <w:pPr>
              <w:spacing w:after="0" w:line="240" w:lineRule="auto"/>
              <w:jc w:val="center"/>
              <w:rPr>
                <w:rFonts w:ascii="Cambria" w:hAnsi="Cambria" w:cs="Arial"/>
                <w:iCs/>
                <w:color w:val="00B0F0"/>
              </w:rPr>
            </w:pPr>
            <w:r w:rsidRPr="000E63AC">
              <w:rPr>
                <w:rFonts w:ascii="Cambria" w:hAnsi="Cambria" w:cs="Arial"/>
                <w:iCs/>
                <w:color w:val="00B0F0"/>
              </w:rPr>
              <w:t>x</w:t>
            </w:r>
          </w:p>
        </w:tc>
        <w:tc>
          <w:tcPr>
            <w:tcW w:w="737" w:type="pct"/>
          </w:tcPr>
          <w:p w14:paraId="526CFB40"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737" w:type="pct"/>
          </w:tcPr>
          <w:p w14:paraId="39EFB2D2"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737" w:type="pct"/>
          </w:tcPr>
          <w:p w14:paraId="3BAC03B2" w14:textId="77777777" w:rsidR="00027302" w:rsidRPr="000E63AC" w:rsidRDefault="00027302" w:rsidP="00027302">
            <w:pPr>
              <w:spacing w:after="0" w:line="240" w:lineRule="auto"/>
              <w:rPr>
                <w:rFonts w:ascii="Cambria" w:hAnsi="Cambria" w:cs="Arial"/>
                <w:iCs/>
                <w:color w:val="00B0F0"/>
              </w:rPr>
            </w:pPr>
            <w:r w:rsidRPr="000E63AC">
              <w:rPr>
                <w:rFonts w:ascii="Cambria" w:hAnsi="Cambria" w:cs="Arial"/>
                <w:iCs/>
                <w:color w:val="00B0F0"/>
              </w:rPr>
              <w:t>...</w:t>
            </w:r>
          </w:p>
        </w:tc>
        <w:tc>
          <w:tcPr>
            <w:tcW w:w="737" w:type="pct"/>
          </w:tcPr>
          <w:p w14:paraId="5116A299"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791" w:type="pct"/>
          </w:tcPr>
          <w:p w14:paraId="6C68A6BD"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c>
          <w:tcPr>
            <w:tcW w:w="737" w:type="pct"/>
          </w:tcPr>
          <w:p w14:paraId="05D194BA" w14:textId="77777777" w:rsidR="00027302" w:rsidRPr="000E63AC" w:rsidRDefault="00027302" w:rsidP="00027302">
            <w:pPr>
              <w:spacing w:after="0" w:line="240" w:lineRule="auto"/>
              <w:rPr>
                <w:rFonts w:ascii="Cambria" w:hAnsi="Cambria"/>
              </w:rPr>
            </w:pPr>
            <w:r w:rsidRPr="000E63AC">
              <w:rPr>
                <w:rFonts w:ascii="Cambria" w:hAnsi="Cambria" w:cs="Arial"/>
                <w:iCs/>
                <w:color w:val="00B0F0"/>
              </w:rPr>
              <w:t>...</w:t>
            </w:r>
          </w:p>
        </w:tc>
      </w:tr>
      <w:tr w:rsidR="00027302" w:rsidRPr="00934249" w14:paraId="4527A585" w14:textId="77777777" w:rsidTr="00027302">
        <w:tc>
          <w:tcPr>
            <w:tcW w:w="1262" w:type="pct"/>
            <w:gridSpan w:val="2"/>
            <w:tcBorders>
              <w:top w:val="single" w:sz="4" w:space="0" w:color="auto"/>
              <w:left w:val="single" w:sz="4" w:space="0" w:color="auto"/>
              <w:bottom w:val="single" w:sz="4" w:space="0" w:color="auto"/>
              <w:right w:val="single" w:sz="4" w:space="0" w:color="auto"/>
            </w:tcBorders>
          </w:tcPr>
          <w:p w14:paraId="3885E0FA" w14:textId="77777777" w:rsidR="00027302" w:rsidRPr="000E63AC" w:rsidRDefault="00027302" w:rsidP="00027302">
            <w:pPr>
              <w:spacing w:after="0" w:line="240" w:lineRule="auto"/>
              <w:jc w:val="center"/>
              <w:rPr>
                <w:rFonts w:ascii="Cambria" w:hAnsi="Cambria"/>
                <w:b/>
              </w:rPr>
            </w:pPr>
            <w:r w:rsidRPr="000E63AC">
              <w:rPr>
                <w:rFonts w:ascii="Cambria" w:hAnsi="Cambria"/>
                <w:b/>
              </w:rPr>
              <w:t>Spolu:</w:t>
            </w:r>
          </w:p>
        </w:tc>
        <w:tc>
          <w:tcPr>
            <w:tcW w:w="737" w:type="pct"/>
            <w:tcBorders>
              <w:top w:val="single" w:sz="4" w:space="0" w:color="auto"/>
              <w:left w:val="single" w:sz="4" w:space="0" w:color="auto"/>
              <w:bottom w:val="single" w:sz="4" w:space="0" w:color="auto"/>
              <w:right w:val="single" w:sz="4" w:space="0" w:color="auto"/>
            </w:tcBorders>
          </w:tcPr>
          <w:p w14:paraId="0314B0F7" w14:textId="77777777" w:rsidR="00027302" w:rsidRPr="000E63AC" w:rsidRDefault="00027302" w:rsidP="00027302">
            <w:pPr>
              <w:spacing w:after="0" w:line="240" w:lineRule="auto"/>
              <w:rPr>
                <w:rFonts w:ascii="Cambria" w:hAnsi="Cambria"/>
                <w:b/>
              </w:rPr>
            </w:pPr>
            <w:r w:rsidRPr="000E63AC">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4BD5948C" w14:textId="77777777" w:rsidR="00027302" w:rsidRPr="000E63AC" w:rsidRDefault="00027302" w:rsidP="00027302">
            <w:pPr>
              <w:spacing w:after="0" w:line="240" w:lineRule="auto"/>
              <w:rPr>
                <w:rFonts w:ascii="Cambria" w:hAnsi="Cambria" w:cs="Arial"/>
                <w:iCs/>
              </w:rPr>
            </w:pPr>
            <w:r w:rsidRPr="000E63AC">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5BB0AE21" w14:textId="77777777" w:rsidR="00027302" w:rsidRPr="000E63AC" w:rsidRDefault="00027302" w:rsidP="00027302">
            <w:pPr>
              <w:spacing w:after="0" w:line="240" w:lineRule="auto"/>
              <w:rPr>
                <w:rFonts w:ascii="Cambria" w:hAnsi="Cambria"/>
                <w:b/>
              </w:rPr>
            </w:pPr>
            <w:r w:rsidRPr="000E63AC">
              <w:rPr>
                <w:rFonts w:ascii="Cambria" w:hAnsi="Cambria" w:cs="Arial"/>
                <w:iCs/>
                <w:color w:val="00B0F0"/>
              </w:rPr>
              <w:t>vyplní uchádzač</w:t>
            </w:r>
          </w:p>
        </w:tc>
        <w:tc>
          <w:tcPr>
            <w:tcW w:w="791" w:type="pct"/>
            <w:tcBorders>
              <w:top w:val="single" w:sz="4" w:space="0" w:color="auto"/>
              <w:left w:val="single" w:sz="4" w:space="0" w:color="auto"/>
              <w:bottom w:val="single" w:sz="4" w:space="0" w:color="auto"/>
              <w:right w:val="single" w:sz="4" w:space="0" w:color="auto"/>
            </w:tcBorders>
          </w:tcPr>
          <w:p w14:paraId="24150EB8" w14:textId="77777777" w:rsidR="00027302" w:rsidRPr="000E63AC" w:rsidRDefault="00027302" w:rsidP="00027302">
            <w:pPr>
              <w:spacing w:after="0" w:line="240" w:lineRule="auto"/>
              <w:rPr>
                <w:rFonts w:ascii="Cambria" w:hAnsi="Cambria"/>
                <w:b/>
              </w:rPr>
            </w:pPr>
            <w:r w:rsidRPr="000E63AC">
              <w:rPr>
                <w:rFonts w:ascii="Cambria" w:hAnsi="Cambria" w:cs="Arial"/>
                <w:iCs/>
                <w:color w:val="00B0F0"/>
              </w:rPr>
              <w:t>vyplní uchádzač</w:t>
            </w:r>
          </w:p>
        </w:tc>
        <w:tc>
          <w:tcPr>
            <w:tcW w:w="737" w:type="pct"/>
            <w:tcBorders>
              <w:top w:val="single" w:sz="4" w:space="0" w:color="auto"/>
              <w:left w:val="single" w:sz="4" w:space="0" w:color="auto"/>
              <w:bottom w:val="single" w:sz="4" w:space="0" w:color="auto"/>
              <w:right w:val="single" w:sz="4" w:space="0" w:color="auto"/>
            </w:tcBorders>
          </w:tcPr>
          <w:p w14:paraId="56E25D71" w14:textId="77777777" w:rsidR="00027302" w:rsidRPr="000E63AC" w:rsidRDefault="00027302" w:rsidP="00027302">
            <w:pPr>
              <w:spacing w:after="0" w:line="240" w:lineRule="auto"/>
              <w:rPr>
                <w:rFonts w:ascii="Cambria" w:hAnsi="Cambria"/>
                <w:b/>
              </w:rPr>
            </w:pPr>
            <w:r w:rsidRPr="000E63AC">
              <w:rPr>
                <w:rFonts w:ascii="Cambria" w:hAnsi="Cambria" w:cs="Arial"/>
                <w:iCs/>
                <w:color w:val="00B0F0"/>
              </w:rPr>
              <w:t>vyplní uchádzač</w:t>
            </w:r>
          </w:p>
        </w:tc>
      </w:tr>
    </w:tbl>
    <w:p w14:paraId="1D05C79E" w14:textId="77777777" w:rsidR="00027302" w:rsidRPr="000E63AC" w:rsidRDefault="00027302" w:rsidP="00027302">
      <w:pPr>
        <w:spacing w:after="0"/>
        <w:jc w:val="both"/>
        <w:rPr>
          <w:rFonts w:ascii="Cambria" w:hAnsi="Cambria"/>
          <w:bCs/>
          <w:sz w:val="20"/>
        </w:rPr>
      </w:pPr>
    </w:p>
    <w:p w14:paraId="55105234" w14:textId="77777777" w:rsidR="00027302" w:rsidRPr="000E63AC" w:rsidRDefault="00027302" w:rsidP="00027302">
      <w:pPr>
        <w:pStyle w:val="Style2"/>
        <w:numPr>
          <w:ilvl w:val="0"/>
          <w:numId w:val="0"/>
        </w:numPr>
        <w:spacing w:line="240" w:lineRule="auto"/>
        <w:ind w:left="360"/>
        <w:rPr>
          <w:rFonts w:ascii="Cambria" w:hAnsi="Cambria"/>
          <w:b w:val="0"/>
          <w:sz w:val="20"/>
          <w:szCs w:val="20"/>
        </w:rPr>
      </w:pPr>
    </w:p>
    <w:p w14:paraId="6E2E7E3D" w14:textId="294FFD11" w:rsidR="00027302" w:rsidRPr="000E63AC" w:rsidRDefault="00027302" w:rsidP="00027302">
      <w:pPr>
        <w:spacing w:after="0" w:line="259" w:lineRule="auto"/>
        <w:rPr>
          <w:rFonts w:ascii="Cambria" w:hAnsi="Cambria"/>
          <w:b/>
          <w:bCs/>
        </w:rPr>
      </w:pPr>
      <w:r w:rsidRPr="000E63AC">
        <w:rPr>
          <w:rFonts w:ascii="Cambria" w:hAnsi="Cambria"/>
          <w:b/>
          <w:bCs/>
        </w:rPr>
        <w:t xml:space="preserve">Licenčné podmienky dodaného SW 3. strán </w:t>
      </w:r>
    </w:p>
    <w:p w14:paraId="22E883FF" w14:textId="77777777" w:rsidR="000C4FB1" w:rsidRDefault="000C4FB1" w:rsidP="000C4FB1">
      <w:pPr>
        <w:spacing w:after="0" w:line="259" w:lineRule="auto"/>
        <w:rPr>
          <w:rFonts w:ascii="Cambria" w:hAnsi="Cambria"/>
          <w:b/>
          <w:bCs/>
        </w:rPr>
      </w:pPr>
    </w:p>
    <w:p w14:paraId="5A8A372A" w14:textId="0D5C2448" w:rsidR="000C4FB1" w:rsidRPr="000C4FB1" w:rsidRDefault="00027302" w:rsidP="000C4FB1">
      <w:pPr>
        <w:spacing w:after="0" w:line="259" w:lineRule="auto"/>
        <w:rPr>
          <w:rFonts w:ascii="Cambria" w:hAnsi="Cambria"/>
          <w:b/>
          <w:bCs/>
        </w:rPr>
      </w:pPr>
      <w:r w:rsidRPr="000C4FB1">
        <w:rPr>
          <w:rFonts w:ascii="Cambria" w:hAnsi="Cambria"/>
          <w:b/>
          <w:bCs/>
        </w:rPr>
        <w:t>&lt;</w:t>
      </w:r>
      <w:r w:rsidRPr="000C4FB1">
        <w:rPr>
          <w:rFonts w:ascii="Cambria" w:hAnsi="Cambria"/>
          <w:b/>
          <w:bCs/>
          <w:color w:val="00B0F0"/>
        </w:rPr>
        <w:t>vyplní/priloží uchádzač</w:t>
      </w:r>
      <w:r w:rsidRPr="000C4FB1">
        <w:rPr>
          <w:rFonts w:ascii="Cambria" w:hAnsi="Cambria"/>
          <w:b/>
          <w:bCs/>
        </w:rPr>
        <w:t>&gt;</w:t>
      </w:r>
    </w:p>
    <w:p w14:paraId="24C4DAD0" w14:textId="032C6E25" w:rsidR="0046286F" w:rsidRDefault="00027302" w:rsidP="0046286F">
      <w:pPr>
        <w:pStyle w:val="MLNadpislnku"/>
        <w:numPr>
          <w:ilvl w:val="0"/>
          <w:numId w:val="0"/>
        </w:numPr>
        <w:ind w:left="737" w:hanging="737"/>
      </w:pPr>
      <w:r w:rsidRPr="00027302">
        <w:br w:type="page"/>
      </w:r>
    </w:p>
    <w:p w14:paraId="4E186860" w14:textId="2F0B3096" w:rsidR="004A12FA" w:rsidRPr="00B11F05" w:rsidRDefault="00F0035F" w:rsidP="00B11F05">
      <w:pPr>
        <w:pStyle w:val="Nadpis6"/>
        <w:numPr>
          <w:ilvl w:val="0"/>
          <w:numId w:val="0"/>
        </w:numPr>
        <w:spacing w:before="240"/>
        <w:ind w:left="3600" w:hanging="3600"/>
        <w:rPr>
          <w:rFonts w:ascii="Cambria" w:hAnsi="Cambria"/>
          <w:b/>
          <w:bCs/>
          <w:sz w:val="22"/>
          <w:szCs w:val="22"/>
        </w:rPr>
      </w:pPr>
      <w:r w:rsidRPr="00B11F05">
        <w:rPr>
          <w:rFonts w:ascii="Cambria" w:hAnsi="Cambria"/>
          <w:b/>
          <w:bCs/>
          <w:sz w:val="22"/>
          <w:szCs w:val="22"/>
        </w:rPr>
        <w:lastRenderedPageBreak/>
        <w:t xml:space="preserve">Príloha </w:t>
      </w:r>
      <w:r w:rsidR="00F4174E" w:rsidRPr="00B11F05">
        <w:rPr>
          <w:rFonts w:ascii="Cambria" w:hAnsi="Cambria"/>
          <w:b/>
          <w:bCs/>
          <w:sz w:val="22"/>
          <w:szCs w:val="22"/>
        </w:rPr>
        <w:t>2</w:t>
      </w:r>
      <w:r w:rsidRPr="00B11F05">
        <w:rPr>
          <w:rFonts w:ascii="Cambria" w:hAnsi="Cambria"/>
          <w:b/>
          <w:bCs/>
          <w:sz w:val="22"/>
          <w:szCs w:val="22"/>
        </w:rPr>
        <w:t xml:space="preserve"> </w:t>
      </w:r>
      <w:r w:rsidR="002D1880" w:rsidRPr="00B11F05">
        <w:rPr>
          <w:rFonts w:ascii="Cambria" w:hAnsi="Cambria"/>
          <w:b/>
          <w:bCs/>
          <w:sz w:val="22"/>
          <w:szCs w:val="22"/>
        </w:rPr>
        <w:t>–</w:t>
      </w:r>
      <w:r w:rsidR="00365985" w:rsidRPr="00B11F05">
        <w:rPr>
          <w:rFonts w:ascii="Cambria" w:hAnsi="Cambria"/>
          <w:b/>
          <w:bCs/>
          <w:sz w:val="22"/>
          <w:szCs w:val="22"/>
        </w:rPr>
        <w:t xml:space="preserve"> </w:t>
      </w:r>
      <w:r w:rsidR="000150A4" w:rsidRPr="00B11F05">
        <w:rPr>
          <w:rFonts w:ascii="Cambria" w:hAnsi="Cambria"/>
          <w:b/>
          <w:bCs/>
          <w:sz w:val="22"/>
          <w:szCs w:val="22"/>
        </w:rPr>
        <w:t xml:space="preserve">Celková cena </w:t>
      </w:r>
      <w:r w:rsidR="002D1880" w:rsidRPr="00B11F05">
        <w:rPr>
          <w:rFonts w:ascii="Cambria" w:hAnsi="Cambria"/>
          <w:b/>
          <w:bCs/>
          <w:sz w:val="22"/>
          <w:szCs w:val="22"/>
        </w:rPr>
        <w:t xml:space="preserve">predmetu </w:t>
      </w:r>
      <w:r w:rsidR="00604160" w:rsidRPr="00B11F05">
        <w:rPr>
          <w:rFonts w:ascii="Cambria" w:hAnsi="Cambria"/>
          <w:b/>
          <w:bCs/>
          <w:sz w:val="22"/>
          <w:szCs w:val="22"/>
        </w:rPr>
        <w:t>Zmluvy</w:t>
      </w:r>
    </w:p>
    <w:p w14:paraId="48DA04E7" w14:textId="08018B87" w:rsidR="000F5550" w:rsidRPr="00863338" w:rsidRDefault="000F5550" w:rsidP="000F5550">
      <w:pPr>
        <w:spacing w:after="0" w:line="240" w:lineRule="auto"/>
        <w:rPr>
          <w:b/>
          <w:bCs/>
          <w:i/>
          <w:iCs/>
        </w:rPr>
      </w:pPr>
      <w:r w:rsidRPr="00863338">
        <w:rPr>
          <w:b/>
          <w:bCs/>
          <w:i/>
          <w:iCs/>
        </w:rPr>
        <w:t xml:space="preserve">Tabuľka 1 – </w:t>
      </w:r>
      <w:r w:rsidR="00CD0B7F" w:rsidRPr="00863338">
        <w:rPr>
          <w:b/>
          <w:bCs/>
          <w:i/>
          <w:iCs/>
        </w:rPr>
        <w:t>dodávka Diela</w:t>
      </w:r>
    </w:p>
    <w:tbl>
      <w:tblPr>
        <w:tblW w:w="5000" w:type="pct"/>
        <w:tblLook w:val="0000" w:firstRow="0" w:lastRow="0" w:firstColumn="0" w:lastColumn="0" w:noHBand="0" w:noVBand="0"/>
      </w:tblPr>
      <w:tblGrid>
        <w:gridCol w:w="525"/>
        <w:gridCol w:w="577"/>
        <w:gridCol w:w="3977"/>
        <w:gridCol w:w="1633"/>
        <w:gridCol w:w="1386"/>
        <w:gridCol w:w="1385"/>
      </w:tblGrid>
      <w:tr w:rsidR="00BC4F4C" w:rsidRPr="00863338" w14:paraId="17038630" w14:textId="77777777" w:rsidTr="00BF2543">
        <w:trPr>
          <w:trHeight w:val="300"/>
        </w:trPr>
        <w:tc>
          <w:tcPr>
            <w:tcW w:w="581"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7937719E" w14:textId="77777777" w:rsidR="00BC4F4C" w:rsidRPr="00863338" w:rsidRDefault="00BC4F4C" w:rsidP="00212C84">
            <w:pPr>
              <w:spacing w:line="240" w:lineRule="auto"/>
              <w:jc w:val="center"/>
              <w:rPr>
                <w:rFonts w:ascii="Cambria" w:hAnsi="Cambria" w:cs="Arial"/>
                <w:b/>
                <w:bCs/>
                <w:color w:val="000000"/>
                <w:sz w:val="20"/>
              </w:rPr>
            </w:pPr>
            <w:r w:rsidRPr="00863338">
              <w:rPr>
                <w:rFonts w:ascii="Cambria" w:hAnsi="Cambria" w:cs="Arial"/>
                <w:b/>
                <w:bCs/>
                <w:color w:val="000000"/>
                <w:sz w:val="20"/>
              </w:rPr>
              <w:t>Položka</w:t>
            </w:r>
          </w:p>
        </w:tc>
        <w:tc>
          <w:tcPr>
            <w:tcW w:w="2097" w:type="pct"/>
            <w:tcBorders>
              <w:top w:val="single" w:sz="4" w:space="0" w:color="auto"/>
              <w:left w:val="nil"/>
              <w:bottom w:val="single" w:sz="8" w:space="0" w:color="auto"/>
              <w:right w:val="single" w:sz="4" w:space="0" w:color="auto"/>
            </w:tcBorders>
            <w:shd w:val="clear" w:color="auto" w:fill="C0C0C0"/>
            <w:vAlign w:val="center"/>
          </w:tcPr>
          <w:p w14:paraId="5F0EAA44" w14:textId="77777777" w:rsidR="00BC4F4C" w:rsidRPr="00863338" w:rsidRDefault="00BC4F4C" w:rsidP="00212C84">
            <w:pPr>
              <w:spacing w:line="240" w:lineRule="auto"/>
              <w:jc w:val="center"/>
              <w:rPr>
                <w:rFonts w:ascii="Cambria" w:hAnsi="Cambria" w:cs="Arial"/>
                <w:b/>
                <w:bCs/>
                <w:color w:val="000000"/>
                <w:sz w:val="20"/>
              </w:rPr>
            </w:pPr>
            <w:r w:rsidRPr="00863338">
              <w:rPr>
                <w:rFonts w:ascii="Cambria" w:hAnsi="Cambria" w:cs="Arial"/>
                <w:b/>
                <w:bCs/>
                <w:color w:val="000000"/>
                <w:sz w:val="20"/>
              </w:rPr>
              <w:t>Označenie s popisom</w:t>
            </w:r>
          </w:p>
        </w:tc>
        <w:tc>
          <w:tcPr>
            <w:tcW w:w="861" w:type="pct"/>
            <w:tcBorders>
              <w:top w:val="single" w:sz="8" w:space="0" w:color="auto"/>
              <w:left w:val="single" w:sz="4" w:space="0" w:color="auto"/>
              <w:bottom w:val="single" w:sz="8" w:space="0" w:color="auto"/>
              <w:right w:val="single" w:sz="4" w:space="0" w:color="auto"/>
            </w:tcBorders>
            <w:shd w:val="clear" w:color="auto" w:fill="C0C0C0"/>
          </w:tcPr>
          <w:p w14:paraId="2B283295" w14:textId="7940A086" w:rsidR="00BC4F4C" w:rsidRPr="00863338" w:rsidRDefault="00BC4F4C" w:rsidP="00212C84">
            <w:pPr>
              <w:spacing w:after="0" w:line="240" w:lineRule="auto"/>
              <w:jc w:val="center"/>
              <w:rPr>
                <w:rFonts w:ascii="Cambria" w:hAnsi="Cambria" w:cs="Arial"/>
                <w:b/>
                <w:bCs/>
                <w:color w:val="000000"/>
                <w:sz w:val="20"/>
              </w:rPr>
            </w:pPr>
            <w:r>
              <w:rPr>
                <w:rFonts w:ascii="Cambria" w:hAnsi="Cambria" w:cs="Arial"/>
                <w:b/>
                <w:bCs/>
                <w:color w:val="000000"/>
                <w:sz w:val="20"/>
              </w:rPr>
              <w:t xml:space="preserve">Jednotková cena v eurách bez DPH za </w:t>
            </w:r>
            <w:r w:rsidR="006F44EA">
              <w:rPr>
                <w:rFonts w:ascii="Cambria" w:hAnsi="Cambria" w:cs="Arial"/>
                <w:b/>
                <w:bCs/>
                <w:color w:val="000000"/>
                <w:sz w:val="20"/>
              </w:rPr>
              <w:t>osobodeň</w:t>
            </w:r>
          </w:p>
        </w:tc>
        <w:tc>
          <w:tcPr>
            <w:tcW w:w="731" w:type="pct"/>
            <w:tcBorders>
              <w:top w:val="single" w:sz="8" w:space="0" w:color="auto"/>
              <w:left w:val="single" w:sz="4" w:space="0" w:color="auto"/>
              <w:bottom w:val="single" w:sz="8" w:space="0" w:color="auto"/>
              <w:right w:val="single" w:sz="4" w:space="0" w:color="auto"/>
            </w:tcBorders>
            <w:shd w:val="clear" w:color="auto" w:fill="C0C0C0"/>
          </w:tcPr>
          <w:p w14:paraId="32C26997" w14:textId="420AA3EF" w:rsidR="00BC4F4C" w:rsidRPr="00863338" w:rsidRDefault="00B07349" w:rsidP="00212C84">
            <w:pPr>
              <w:spacing w:after="0" w:line="240" w:lineRule="auto"/>
              <w:jc w:val="center"/>
              <w:rPr>
                <w:rFonts w:ascii="Cambria" w:hAnsi="Cambria" w:cs="Arial"/>
                <w:b/>
                <w:bCs/>
                <w:color w:val="000000"/>
                <w:sz w:val="20"/>
              </w:rPr>
            </w:pPr>
            <w:r>
              <w:rPr>
                <w:rFonts w:ascii="Cambria" w:hAnsi="Cambria" w:cs="Arial"/>
                <w:b/>
                <w:bCs/>
                <w:color w:val="000000"/>
                <w:sz w:val="20"/>
              </w:rPr>
              <w:t xml:space="preserve">Maximálny počet </w:t>
            </w:r>
            <w:r w:rsidR="00A900CF">
              <w:rPr>
                <w:rFonts w:ascii="Cambria" w:hAnsi="Cambria" w:cs="Arial"/>
                <w:b/>
                <w:bCs/>
                <w:color w:val="000000"/>
                <w:sz w:val="20"/>
              </w:rPr>
              <w:t>osobodní</w:t>
            </w:r>
          </w:p>
        </w:tc>
        <w:tc>
          <w:tcPr>
            <w:tcW w:w="731" w:type="pct"/>
            <w:tcBorders>
              <w:top w:val="single" w:sz="8" w:space="0" w:color="auto"/>
              <w:left w:val="single" w:sz="4" w:space="0" w:color="auto"/>
              <w:bottom w:val="single" w:sz="8" w:space="0" w:color="auto"/>
              <w:right w:val="single" w:sz="8" w:space="0" w:color="auto"/>
            </w:tcBorders>
            <w:shd w:val="clear" w:color="auto" w:fill="C0C0C0"/>
            <w:vAlign w:val="center"/>
          </w:tcPr>
          <w:p w14:paraId="2B1B757F" w14:textId="2456D8A8" w:rsidR="00BC4F4C" w:rsidRPr="00863338" w:rsidRDefault="00BC4F4C" w:rsidP="00212C84">
            <w:pPr>
              <w:spacing w:after="0" w:line="240" w:lineRule="auto"/>
              <w:jc w:val="center"/>
              <w:rPr>
                <w:rFonts w:ascii="Cambria" w:hAnsi="Cambria" w:cs="Arial"/>
                <w:b/>
                <w:bCs/>
                <w:color w:val="000000"/>
                <w:sz w:val="20"/>
              </w:rPr>
            </w:pPr>
            <w:r w:rsidRPr="00863338">
              <w:rPr>
                <w:rFonts w:ascii="Cambria" w:hAnsi="Cambria" w:cs="Arial"/>
                <w:b/>
                <w:bCs/>
                <w:color w:val="000000"/>
                <w:sz w:val="20"/>
              </w:rPr>
              <w:t>Cena v eurách</w:t>
            </w:r>
          </w:p>
          <w:p w14:paraId="57774E4B" w14:textId="6711195E" w:rsidR="00BC4F4C" w:rsidRPr="00863338" w:rsidRDefault="00BC4F4C" w:rsidP="00212C84">
            <w:pPr>
              <w:spacing w:line="240" w:lineRule="auto"/>
              <w:jc w:val="center"/>
              <w:rPr>
                <w:rFonts w:ascii="Cambria" w:hAnsi="Cambria" w:cs="Arial"/>
                <w:b/>
                <w:bCs/>
                <w:color w:val="000000"/>
                <w:sz w:val="20"/>
              </w:rPr>
            </w:pPr>
            <w:r w:rsidRPr="00863338">
              <w:rPr>
                <w:rFonts w:ascii="Cambria" w:hAnsi="Cambria" w:cs="Arial"/>
                <w:b/>
                <w:bCs/>
                <w:color w:val="000000"/>
                <w:sz w:val="20"/>
              </w:rPr>
              <w:t xml:space="preserve"> bez DPH</w:t>
            </w:r>
            <w:r>
              <w:rPr>
                <w:rFonts w:ascii="Cambria" w:hAnsi="Cambria" w:cs="Arial"/>
                <w:b/>
                <w:bCs/>
                <w:color w:val="000000"/>
                <w:sz w:val="20"/>
              </w:rPr>
              <w:t xml:space="preserve"> celkovo</w:t>
            </w:r>
          </w:p>
        </w:tc>
      </w:tr>
      <w:tr w:rsidR="00B07349" w:rsidRPr="00863338" w14:paraId="78600322" w14:textId="77777777" w:rsidTr="00BF2543">
        <w:trPr>
          <w:cantSplit/>
          <w:trHeight w:val="421"/>
        </w:trPr>
        <w:tc>
          <w:tcPr>
            <w:tcW w:w="277"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3FAB56" w14:textId="77777777" w:rsidR="00B07349" w:rsidRPr="003334EE" w:rsidRDefault="00B07349" w:rsidP="00B07349">
            <w:pPr>
              <w:spacing w:after="0" w:line="240" w:lineRule="auto"/>
              <w:jc w:val="center"/>
              <w:rPr>
                <w:rFonts w:ascii="Cambria" w:hAnsi="Cambria" w:cs="Arial"/>
                <w:b/>
                <w:color w:val="000000"/>
                <w:sz w:val="20"/>
              </w:rPr>
            </w:pPr>
            <w:r w:rsidRPr="003334EE">
              <w:rPr>
                <w:rFonts w:ascii="Cambria" w:hAnsi="Cambria" w:cs="Arial"/>
                <w:b/>
                <w:color w:val="000000"/>
                <w:sz w:val="20"/>
              </w:rPr>
              <w:t>P1</w:t>
            </w:r>
          </w:p>
        </w:tc>
        <w:tc>
          <w:tcPr>
            <w:tcW w:w="303"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0E9D0286" w14:textId="77777777" w:rsidR="00B07349" w:rsidRPr="003334EE" w:rsidRDefault="00B07349" w:rsidP="00B07349">
            <w:pPr>
              <w:spacing w:after="0" w:line="240" w:lineRule="auto"/>
              <w:jc w:val="center"/>
              <w:rPr>
                <w:rFonts w:ascii="Cambria" w:hAnsi="Cambria" w:cs="Arial"/>
                <w:b/>
                <w:color w:val="000000"/>
                <w:sz w:val="20"/>
              </w:rPr>
            </w:pPr>
            <w:r w:rsidRPr="003334EE">
              <w:rPr>
                <w:rFonts w:ascii="Cambria" w:hAnsi="Cambria" w:cs="Arial"/>
                <w:b/>
                <w:color w:val="000000"/>
                <w:sz w:val="20"/>
              </w:rPr>
              <w:t>1</w:t>
            </w:r>
          </w:p>
        </w:tc>
        <w:tc>
          <w:tcPr>
            <w:tcW w:w="2097" w:type="pct"/>
            <w:tcBorders>
              <w:top w:val="single" w:sz="8" w:space="0" w:color="auto"/>
              <w:left w:val="nil"/>
              <w:bottom w:val="single" w:sz="8" w:space="0" w:color="auto"/>
              <w:right w:val="single" w:sz="4" w:space="0" w:color="auto"/>
            </w:tcBorders>
            <w:vAlign w:val="center"/>
          </w:tcPr>
          <w:p w14:paraId="58859050" w14:textId="7565FE7A" w:rsidR="00B07349" w:rsidRPr="003334EE" w:rsidRDefault="00B07349" w:rsidP="00B07349">
            <w:pPr>
              <w:pStyle w:val="xl27"/>
              <w:spacing w:before="0" w:beforeAutospacing="0" w:after="0" w:afterAutospacing="0"/>
              <w:jc w:val="both"/>
              <w:rPr>
                <w:rFonts w:ascii="Cambria" w:hAnsi="Cambria"/>
                <w:b w:val="0"/>
                <w:bCs w:val="0"/>
                <w:color w:val="000000"/>
                <w:sz w:val="20"/>
                <w:szCs w:val="20"/>
                <w:lang w:val="sk-SK"/>
              </w:rPr>
            </w:pPr>
            <w:r w:rsidRPr="003334EE">
              <w:rPr>
                <w:rFonts w:ascii="Cambria" w:hAnsi="Cambria"/>
                <w:b w:val="0"/>
                <w:bCs w:val="0"/>
                <w:color w:val="000000"/>
                <w:sz w:val="20"/>
                <w:szCs w:val="20"/>
                <w:lang w:val="sk-SK"/>
              </w:rPr>
              <w:t xml:space="preserve">Cena za vytvorenie a dodanie </w:t>
            </w:r>
            <w:r w:rsidR="00F91254">
              <w:rPr>
                <w:rFonts w:ascii="Cambria" w:hAnsi="Cambria"/>
                <w:b w:val="0"/>
                <w:bCs w:val="0"/>
                <w:color w:val="000000"/>
                <w:sz w:val="20"/>
                <w:szCs w:val="20"/>
                <w:lang w:val="sk-SK"/>
              </w:rPr>
              <w:t>D</w:t>
            </w:r>
            <w:r w:rsidRPr="003334EE">
              <w:rPr>
                <w:rFonts w:ascii="Cambria" w:hAnsi="Cambria"/>
                <w:b w:val="0"/>
                <w:bCs w:val="0"/>
                <w:color w:val="000000"/>
                <w:sz w:val="20"/>
                <w:szCs w:val="20"/>
                <w:lang w:val="sk-SK"/>
              </w:rPr>
              <w:t xml:space="preserve">iela – IS </w:t>
            </w:r>
            <w:r>
              <w:rPr>
                <w:rFonts w:ascii="Cambria" w:hAnsi="Cambria"/>
                <w:b w:val="0"/>
                <w:bCs w:val="0"/>
                <w:color w:val="000000"/>
                <w:sz w:val="20"/>
                <w:szCs w:val="20"/>
                <w:lang w:val="sk-SK"/>
              </w:rPr>
              <w:t>DMS</w:t>
            </w:r>
          </w:p>
          <w:p w14:paraId="387680F5" w14:textId="7445E988" w:rsidR="00B07349" w:rsidRPr="003334EE" w:rsidRDefault="00B07349" w:rsidP="00B07349">
            <w:pPr>
              <w:pStyle w:val="xl27"/>
              <w:spacing w:before="0" w:beforeAutospacing="0" w:after="0" w:afterAutospacing="0"/>
              <w:jc w:val="both"/>
              <w:rPr>
                <w:rFonts w:ascii="Cambria" w:hAnsi="Cambria"/>
                <w:b w:val="0"/>
                <w:bCs w:val="0"/>
                <w:i/>
                <w:iCs/>
                <w:color w:val="000000"/>
                <w:sz w:val="20"/>
                <w:szCs w:val="20"/>
                <w:lang w:val="sk-SK"/>
              </w:rPr>
            </w:pPr>
            <w:r w:rsidRPr="003334EE">
              <w:rPr>
                <w:rFonts w:ascii="Cambria" w:hAnsi="Cambria"/>
                <w:b w:val="0"/>
                <w:bCs w:val="0"/>
                <w:i/>
                <w:iCs/>
                <w:color w:val="000000"/>
                <w:sz w:val="20"/>
                <w:szCs w:val="20"/>
                <w:lang w:val="sk-SK"/>
              </w:rPr>
              <w:t>(okrem položky P2)</w:t>
            </w:r>
          </w:p>
        </w:tc>
        <w:tc>
          <w:tcPr>
            <w:tcW w:w="861"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72EAB35E" w14:textId="2B9B34A8" w:rsidR="00B07349" w:rsidRPr="00FA3155" w:rsidRDefault="00B07349" w:rsidP="00B07349">
            <w:pPr>
              <w:spacing w:after="0" w:line="240" w:lineRule="auto"/>
              <w:jc w:val="center"/>
              <w:rPr>
                <w:rFonts w:ascii="Cambria" w:hAnsi="Cambria" w:cs="Arial"/>
                <w:color w:val="00B0F0"/>
                <w:sz w:val="20"/>
              </w:rPr>
            </w:pPr>
          </w:p>
        </w:tc>
        <w:tc>
          <w:tcPr>
            <w:tcW w:w="731"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2B1AAEF7" w14:textId="3B2B4ABD" w:rsidR="00B07349" w:rsidRPr="00FA3155" w:rsidRDefault="00B07349" w:rsidP="00B07349">
            <w:pPr>
              <w:spacing w:after="0" w:line="240" w:lineRule="auto"/>
              <w:jc w:val="center"/>
              <w:rPr>
                <w:rFonts w:ascii="Cambria" w:hAnsi="Cambria" w:cs="Arial"/>
                <w:color w:val="00B0F0"/>
                <w:sz w:val="20"/>
              </w:rPr>
            </w:pPr>
          </w:p>
        </w:tc>
        <w:tc>
          <w:tcPr>
            <w:tcW w:w="731" w:type="pct"/>
            <w:tcBorders>
              <w:top w:val="single" w:sz="8" w:space="0" w:color="auto"/>
              <w:left w:val="single" w:sz="4" w:space="0" w:color="auto"/>
              <w:bottom w:val="single" w:sz="8" w:space="0" w:color="auto"/>
              <w:right w:val="single" w:sz="8" w:space="0" w:color="000000"/>
            </w:tcBorders>
            <w:vAlign w:val="center"/>
          </w:tcPr>
          <w:p w14:paraId="2869A808" w14:textId="243BF45F" w:rsidR="00B07349" w:rsidRPr="003334EE" w:rsidRDefault="00B07349" w:rsidP="00B07349">
            <w:pPr>
              <w:spacing w:after="0" w:line="240" w:lineRule="auto"/>
              <w:jc w:val="center"/>
              <w:rPr>
                <w:rFonts w:ascii="Cambria" w:hAnsi="Cambria" w:cs="Arial"/>
                <w:i/>
                <w:iCs/>
                <w:color w:val="00B0F0"/>
                <w:sz w:val="20"/>
              </w:rPr>
            </w:pPr>
            <w:r w:rsidRPr="003334EE">
              <w:rPr>
                <w:rFonts w:ascii="Cambria" w:hAnsi="Cambria" w:cs="Arial"/>
                <w:i/>
                <w:iCs/>
                <w:color w:val="00B0F0"/>
                <w:sz w:val="20"/>
              </w:rPr>
              <w:t>&lt;vyplní uchádzač&gt;</w:t>
            </w:r>
          </w:p>
        </w:tc>
      </w:tr>
      <w:tr w:rsidR="00B07349" w:rsidRPr="00863338" w14:paraId="4AD3C37E" w14:textId="77777777" w:rsidTr="00B07349">
        <w:trPr>
          <w:cantSplit/>
          <w:trHeight w:val="421"/>
        </w:trPr>
        <w:tc>
          <w:tcPr>
            <w:tcW w:w="277"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CACAEE" w14:textId="58930F53" w:rsidR="00B07349" w:rsidRPr="000C3435" w:rsidRDefault="00B07349" w:rsidP="00B07349">
            <w:pPr>
              <w:spacing w:after="0" w:line="240" w:lineRule="auto"/>
              <w:jc w:val="center"/>
              <w:rPr>
                <w:rFonts w:ascii="Cambria" w:hAnsi="Cambria" w:cs="Arial"/>
                <w:b/>
                <w:color w:val="000000"/>
                <w:sz w:val="20"/>
              </w:rPr>
            </w:pPr>
            <w:r w:rsidRPr="000C3435">
              <w:rPr>
                <w:rFonts w:ascii="Cambria" w:hAnsi="Cambria" w:cs="Arial"/>
                <w:b/>
                <w:color w:val="000000"/>
                <w:sz w:val="20"/>
              </w:rPr>
              <w:t>P2</w:t>
            </w:r>
          </w:p>
        </w:tc>
        <w:tc>
          <w:tcPr>
            <w:tcW w:w="303"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11D7E089" w14:textId="438EDFBF" w:rsidR="00B07349" w:rsidRPr="000C3435" w:rsidRDefault="00B07349" w:rsidP="00B07349">
            <w:pPr>
              <w:spacing w:after="0" w:line="240" w:lineRule="auto"/>
              <w:jc w:val="center"/>
              <w:rPr>
                <w:rFonts w:ascii="Cambria" w:hAnsi="Cambria" w:cs="Arial"/>
                <w:b/>
                <w:color w:val="000000"/>
                <w:sz w:val="20"/>
              </w:rPr>
            </w:pPr>
            <w:r w:rsidRPr="000C3435">
              <w:rPr>
                <w:rFonts w:ascii="Cambria" w:hAnsi="Cambria" w:cs="Arial"/>
                <w:b/>
                <w:color w:val="000000"/>
                <w:sz w:val="20"/>
              </w:rPr>
              <w:t>2</w:t>
            </w:r>
          </w:p>
        </w:tc>
        <w:tc>
          <w:tcPr>
            <w:tcW w:w="2097" w:type="pct"/>
            <w:tcBorders>
              <w:top w:val="single" w:sz="8" w:space="0" w:color="auto"/>
              <w:left w:val="nil"/>
              <w:bottom w:val="single" w:sz="8" w:space="0" w:color="auto"/>
              <w:right w:val="single" w:sz="4" w:space="0" w:color="auto"/>
            </w:tcBorders>
            <w:vAlign w:val="center"/>
          </w:tcPr>
          <w:p w14:paraId="21CD939B" w14:textId="42C32128" w:rsidR="00B07349" w:rsidRPr="000C3435" w:rsidRDefault="00D52933" w:rsidP="00B07349">
            <w:pPr>
              <w:pStyle w:val="xl27"/>
              <w:spacing w:before="0" w:beforeAutospacing="0" w:after="0" w:afterAutospacing="0"/>
              <w:jc w:val="both"/>
              <w:rPr>
                <w:rFonts w:ascii="Cambria" w:hAnsi="Cambria"/>
                <w:b w:val="0"/>
                <w:bCs w:val="0"/>
                <w:color w:val="000000"/>
                <w:sz w:val="20"/>
                <w:szCs w:val="20"/>
                <w:lang w:val="sk-SK"/>
              </w:rPr>
            </w:pPr>
            <w:r w:rsidRPr="00AB2AF0">
              <w:rPr>
                <w:rFonts w:ascii="Cambria" w:hAnsi="Cambria"/>
                <w:b w:val="0"/>
                <w:bCs w:val="0"/>
                <w:color w:val="000000"/>
                <w:sz w:val="20"/>
                <w:szCs w:val="20"/>
                <w:lang w:val="sk-SK"/>
              </w:rPr>
              <w:t>Objednávkové služby zmenové požiadavky</w:t>
            </w:r>
            <w:r w:rsidR="00B07349" w:rsidRPr="00AB2AF0">
              <w:rPr>
                <w:rFonts w:ascii="Cambria" w:hAnsi="Cambria"/>
                <w:b w:val="0"/>
                <w:bCs w:val="0"/>
                <w:color w:val="000000"/>
                <w:sz w:val="20"/>
                <w:szCs w:val="20"/>
                <w:lang w:val="sk-SK"/>
              </w:rPr>
              <w:t xml:space="preserve"> (bod 2.1.1</w:t>
            </w:r>
            <w:r w:rsidR="006A6298" w:rsidRPr="00AB2AF0">
              <w:rPr>
                <w:rFonts w:ascii="Cambria" w:hAnsi="Cambria"/>
                <w:b w:val="0"/>
                <w:bCs w:val="0"/>
                <w:color w:val="000000"/>
                <w:sz w:val="20"/>
                <w:szCs w:val="20"/>
                <w:lang w:val="sk-SK"/>
              </w:rPr>
              <w:t>4</w:t>
            </w:r>
            <w:r w:rsidR="009B6FEA">
              <w:rPr>
                <w:rFonts w:ascii="Cambria" w:hAnsi="Cambria"/>
                <w:b w:val="0"/>
                <w:bCs w:val="0"/>
                <w:color w:val="000000"/>
                <w:sz w:val="20"/>
                <w:szCs w:val="20"/>
                <w:lang w:val="sk-SK"/>
              </w:rPr>
              <w:t>.</w:t>
            </w:r>
            <w:r w:rsidR="00B07349" w:rsidRPr="00AB2AF0">
              <w:rPr>
                <w:rFonts w:ascii="Cambria" w:hAnsi="Cambria"/>
                <w:b w:val="0"/>
                <w:bCs w:val="0"/>
                <w:color w:val="000000"/>
                <w:sz w:val="20"/>
                <w:szCs w:val="20"/>
                <w:lang w:val="sk-SK"/>
              </w:rPr>
              <w:t xml:space="preserve"> Zmluvy)</w:t>
            </w:r>
          </w:p>
        </w:tc>
        <w:tc>
          <w:tcPr>
            <w:tcW w:w="861" w:type="pct"/>
            <w:tcBorders>
              <w:top w:val="single" w:sz="8" w:space="0" w:color="auto"/>
              <w:left w:val="single" w:sz="4" w:space="0" w:color="auto"/>
              <w:bottom w:val="single" w:sz="8" w:space="0" w:color="auto"/>
              <w:right w:val="single" w:sz="4" w:space="0" w:color="auto"/>
            </w:tcBorders>
            <w:vAlign w:val="center"/>
          </w:tcPr>
          <w:p w14:paraId="5A66E2F0" w14:textId="6CDB3A40" w:rsidR="00B07349" w:rsidRPr="000C3435" w:rsidRDefault="00B07349" w:rsidP="00B07349">
            <w:pPr>
              <w:spacing w:after="0" w:line="240" w:lineRule="auto"/>
              <w:jc w:val="center"/>
              <w:rPr>
                <w:rFonts w:ascii="Cambria" w:hAnsi="Cambria" w:cs="Arial"/>
                <w:i/>
                <w:iCs/>
                <w:color w:val="00B0F0"/>
                <w:sz w:val="20"/>
              </w:rPr>
            </w:pPr>
            <w:r w:rsidRPr="003334EE">
              <w:rPr>
                <w:rFonts w:ascii="Cambria" w:hAnsi="Cambria" w:cs="Arial"/>
                <w:i/>
                <w:iCs/>
                <w:color w:val="00B0F0"/>
                <w:sz w:val="20"/>
              </w:rPr>
              <w:t>&lt;vyplní uchádzač&gt;</w:t>
            </w:r>
          </w:p>
        </w:tc>
        <w:tc>
          <w:tcPr>
            <w:tcW w:w="731" w:type="pct"/>
            <w:tcBorders>
              <w:top w:val="single" w:sz="8" w:space="0" w:color="auto"/>
              <w:left w:val="single" w:sz="4" w:space="0" w:color="auto"/>
              <w:bottom w:val="single" w:sz="8" w:space="0" w:color="auto"/>
              <w:right w:val="single" w:sz="4" w:space="0" w:color="auto"/>
            </w:tcBorders>
            <w:vAlign w:val="center"/>
          </w:tcPr>
          <w:p w14:paraId="0AE0C817" w14:textId="238410B3" w:rsidR="00B07349" w:rsidRPr="006B15F6" w:rsidRDefault="00A900CF" w:rsidP="00B07349">
            <w:pPr>
              <w:spacing w:after="0" w:line="240" w:lineRule="auto"/>
              <w:jc w:val="center"/>
              <w:rPr>
                <w:rFonts w:ascii="Cambria" w:hAnsi="Cambria" w:cs="Arial"/>
                <w:b/>
                <w:bCs/>
                <w:color w:val="00B0F0"/>
                <w:sz w:val="20"/>
              </w:rPr>
            </w:pPr>
            <w:r w:rsidRPr="006B15F6">
              <w:rPr>
                <w:rFonts w:ascii="Cambria" w:hAnsi="Cambria" w:cs="Arial"/>
                <w:b/>
                <w:bCs/>
                <w:sz w:val="20"/>
              </w:rPr>
              <w:t>120</w:t>
            </w:r>
          </w:p>
        </w:tc>
        <w:tc>
          <w:tcPr>
            <w:tcW w:w="731" w:type="pct"/>
            <w:tcBorders>
              <w:top w:val="single" w:sz="8" w:space="0" w:color="auto"/>
              <w:left w:val="single" w:sz="4" w:space="0" w:color="auto"/>
              <w:bottom w:val="single" w:sz="8" w:space="0" w:color="auto"/>
              <w:right w:val="single" w:sz="8" w:space="0" w:color="000000"/>
            </w:tcBorders>
            <w:vAlign w:val="center"/>
          </w:tcPr>
          <w:p w14:paraId="66A45EBF" w14:textId="6A279089" w:rsidR="00B07349" w:rsidRPr="000C3435" w:rsidRDefault="00B07349" w:rsidP="00B07349">
            <w:pPr>
              <w:spacing w:after="0" w:line="240" w:lineRule="auto"/>
              <w:jc w:val="center"/>
              <w:rPr>
                <w:rFonts w:ascii="Cambria" w:hAnsi="Cambria" w:cs="Arial"/>
                <w:i/>
                <w:iCs/>
                <w:color w:val="00B0F0"/>
                <w:sz w:val="20"/>
              </w:rPr>
            </w:pPr>
            <w:r w:rsidRPr="000C3435">
              <w:rPr>
                <w:rFonts w:ascii="Cambria" w:hAnsi="Cambria" w:cs="Arial"/>
                <w:i/>
                <w:iCs/>
                <w:color w:val="00B0F0"/>
                <w:sz w:val="20"/>
              </w:rPr>
              <w:t>&lt;vyplní uchádzač&gt;</w:t>
            </w:r>
          </w:p>
        </w:tc>
      </w:tr>
      <w:tr w:rsidR="00BC4F4C" w:rsidRPr="00C50EB9" w14:paraId="5A4EA1D1" w14:textId="77777777" w:rsidTr="00B07349">
        <w:trPr>
          <w:cantSplit/>
          <w:trHeight w:val="643"/>
        </w:trPr>
        <w:tc>
          <w:tcPr>
            <w:tcW w:w="581"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2B48C277" w14:textId="46FFE9B8" w:rsidR="00BC4F4C" w:rsidRPr="00863338" w:rsidRDefault="00BC4F4C" w:rsidP="006923C5">
            <w:pPr>
              <w:spacing w:before="60" w:after="60"/>
              <w:jc w:val="center"/>
              <w:rPr>
                <w:rFonts w:ascii="Cambria" w:hAnsi="Cambria" w:cs="Arial"/>
                <w:b/>
                <w:color w:val="000000"/>
                <w:sz w:val="20"/>
              </w:rPr>
            </w:pPr>
          </w:p>
        </w:tc>
        <w:tc>
          <w:tcPr>
            <w:tcW w:w="2097"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725EA22B" w14:textId="0867368D" w:rsidR="00BC4F4C" w:rsidRPr="00863338" w:rsidRDefault="00BC4F4C" w:rsidP="000C13FC">
            <w:pPr>
              <w:pStyle w:val="xl27"/>
              <w:spacing w:before="0" w:beforeAutospacing="0" w:after="0" w:afterAutospacing="0"/>
              <w:jc w:val="both"/>
              <w:rPr>
                <w:rFonts w:ascii="Cambria" w:hAnsi="Cambria"/>
                <w:i/>
                <w:color w:val="00B0F0"/>
                <w:sz w:val="20"/>
                <w:lang w:val="sk-SK"/>
              </w:rPr>
            </w:pPr>
            <w:r w:rsidRPr="00863338">
              <w:rPr>
                <w:rFonts w:ascii="Cambria" w:hAnsi="Cambria"/>
                <w:bCs w:val="0"/>
                <w:color w:val="000000"/>
                <w:sz w:val="20"/>
                <w:szCs w:val="20"/>
                <w:lang w:val="sk-SK"/>
              </w:rPr>
              <w:t>Celková cena za dielo = P1+P2</w:t>
            </w:r>
          </w:p>
        </w:tc>
        <w:tc>
          <w:tcPr>
            <w:tcW w:w="861"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8CE224C" w14:textId="7905CBD5" w:rsidR="00BC4F4C" w:rsidRPr="00863338" w:rsidRDefault="00BC4F4C" w:rsidP="000C13FC">
            <w:pPr>
              <w:spacing w:after="0"/>
              <w:jc w:val="center"/>
              <w:rPr>
                <w:rFonts w:ascii="Cambria" w:hAnsi="Cambria" w:cs="Arial"/>
                <w:i/>
                <w:iCs/>
                <w:color w:val="00B0F0"/>
                <w:sz w:val="20"/>
              </w:rPr>
            </w:pPr>
          </w:p>
        </w:tc>
        <w:tc>
          <w:tcPr>
            <w:tcW w:w="731"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F3A55A0" w14:textId="77777777" w:rsidR="00BC4F4C" w:rsidRPr="00863338" w:rsidRDefault="00BC4F4C" w:rsidP="000C13FC">
            <w:pPr>
              <w:spacing w:after="0"/>
              <w:jc w:val="center"/>
              <w:rPr>
                <w:rFonts w:ascii="Cambria" w:hAnsi="Cambria" w:cs="Arial"/>
                <w:i/>
                <w:iCs/>
                <w:color w:val="00B0F0"/>
                <w:sz w:val="20"/>
              </w:rPr>
            </w:pPr>
          </w:p>
        </w:tc>
        <w:tc>
          <w:tcPr>
            <w:tcW w:w="731"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3380411C" w14:textId="2854908E" w:rsidR="00BC4F4C" w:rsidRPr="00C50EB9" w:rsidRDefault="00BC4F4C" w:rsidP="000C13FC">
            <w:pPr>
              <w:spacing w:after="0"/>
              <w:jc w:val="center"/>
              <w:rPr>
                <w:rFonts w:ascii="Cambria" w:hAnsi="Cambria" w:cs="Arial"/>
                <w:i/>
                <w:iCs/>
                <w:color w:val="00B0F0"/>
                <w:sz w:val="20"/>
              </w:rPr>
            </w:pPr>
            <w:r w:rsidRPr="00863338">
              <w:rPr>
                <w:rFonts w:ascii="Cambria" w:hAnsi="Cambria" w:cs="Arial"/>
                <w:i/>
                <w:iCs/>
                <w:color w:val="00B0F0"/>
                <w:sz w:val="20"/>
              </w:rPr>
              <w:t>&lt;vyplní uchádzač&gt;</w:t>
            </w:r>
          </w:p>
        </w:tc>
      </w:tr>
    </w:tbl>
    <w:p w14:paraId="7EBC4A89" w14:textId="77777777" w:rsidR="00891A57" w:rsidRPr="00C50EB9" w:rsidRDefault="00891A57" w:rsidP="000F5550">
      <w:pPr>
        <w:spacing w:after="0" w:line="240" w:lineRule="auto"/>
        <w:rPr>
          <w:b/>
          <w:bCs/>
          <w:i/>
          <w:iCs/>
        </w:rPr>
      </w:pPr>
    </w:p>
    <w:p w14:paraId="3517E5AF" w14:textId="77777777" w:rsidR="005216AB" w:rsidRPr="00C50EB9" w:rsidRDefault="005216AB">
      <w:pPr>
        <w:spacing w:after="160" w:line="259" w:lineRule="auto"/>
        <w:rPr>
          <w:rFonts w:ascii="Cambria" w:eastAsia="Times New Roman" w:hAnsi="Cambria" w:cs="Times New Roman"/>
          <w:b/>
          <w:bCs/>
        </w:rPr>
      </w:pPr>
      <w:r w:rsidRPr="00C50EB9">
        <w:rPr>
          <w:rFonts w:ascii="Cambria" w:hAnsi="Cambria"/>
          <w:b/>
          <w:bCs/>
        </w:rPr>
        <w:br w:type="page"/>
      </w:r>
    </w:p>
    <w:p w14:paraId="21DC4752" w14:textId="530655D6" w:rsidR="00CC61EC" w:rsidRPr="00C50EB9" w:rsidRDefault="002147DB" w:rsidP="00E7374C">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4D68FB" w:rsidRPr="00C50EB9">
        <w:rPr>
          <w:rFonts w:ascii="Cambria" w:hAnsi="Cambria"/>
          <w:b/>
          <w:bCs/>
          <w:sz w:val="22"/>
          <w:szCs w:val="22"/>
        </w:rPr>
        <w:t>3</w:t>
      </w:r>
      <w:r w:rsidRPr="00C50EB9">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C50EB9"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C50EB9" w:rsidRDefault="000D0869" w:rsidP="00C22383">
            <w:pPr>
              <w:spacing w:before="60" w:line="240" w:lineRule="auto"/>
              <w:jc w:val="center"/>
              <w:rPr>
                <w:rFonts w:ascii="Cambria" w:eastAsia="Cambria" w:hAnsi="Cambria" w:cs="Cambria"/>
                <w:b/>
                <w:bCs/>
                <w:color w:val="000000" w:themeColor="text1"/>
                <w:sz w:val="20"/>
                <w:szCs w:val="20"/>
              </w:rPr>
            </w:pPr>
            <w:r w:rsidRPr="00C50EB9">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C50EB9" w:rsidRDefault="000D0869" w:rsidP="000D0869">
            <w:pPr>
              <w:spacing w:before="60" w:after="0" w:line="240" w:lineRule="auto"/>
              <w:jc w:val="center"/>
              <w:rPr>
                <w:rFonts w:ascii="Cambria" w:eastAsia="Cambria" w:hAnsi="Cambria" w:cs="Cambria"/>
                <w:b/>
                <w:bCs/>
                <w:color w:val="000000" w:themeColor="text1"/>
                <w:sz w:val="20"/>
                <w:szCs w:val="20"/>
              </w:rPr>
            </w:pPr>
            <w:r w:rsidRPr="00C50EB9">
              <w:rPr>
                <w:rFonts w:ascii="Cambria" w:eastAsia="Cambria" w:hAnsi="Cambria" w:cs="Cambria"/>
                <w:b/>
                <w:bCs/>
                <w:color w:val="000000" w:themeColor="text1"/>
                <w:sz w:val="20"/>
                <w:szCs w:val="20"/>
              </w:rPr>
              <w:t>Vysvetlenie Pojmu / Výrazu / Skratky</w:t>
            </w:r>
          </w:p>
        </w:tc>
      </w:tr>
      <w:tr w:rsidR="00BB40D6" w:rsidRPr="00C50EB9"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C50EB9" w:rsidRDefault="00BB40D6" w:rsidP="00BB3EBC">
            <w:pPr>
              <w:spacing w:after="20" w:line="240" w:lineRule="auto"/>
              <w:rPr>
                <w:rFonts w:ascii="Cambria" w:hAnsi="Cambria"/>
                <w:sz w:val="20"/>
              </w:rPr>
            </w:pPr>
            <w:r w:rsidRPr="00C50EB9">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C50EB9" w:rsidRDefault="00BB40D6" w:rsidP="00BB3EBC">
            <w:pPr>
              <w:spacing w:after="20" w:line="240" w:lineRule="auto"/>
              <w:rPr>
                <w:rFonts w:ascii="Cambria" w:hAnsi="Cambria"/>
                <w:sz w:val="20"/>
              </w:rPr>
            </w:pPr>
            <w:r w:rsidRPr="00C50EB9">
              <w:rPr>
                <w:rFonts w:ascii="Cambria" w:hAnsi="Cambria"/>
                <w:sz w:val="20"/>
              </w:rPr>
              <w:t>• strata dôvernosti údajov, únik/zničenie údajov alebo narušenie ich integrity alebo</w:t>
            </w:r>
          </w:p>
          <w:p w14:paraId="0EA7C1F2" w14:textId="77777777" w:rsidR="00BB40D6" w:rsidRPr="00C50EB9" w:rsidRDefault="00BB40D6" w:rsidP="00BB3EBC">
            <w:pPr>
              <w:spacing w:after="20" w:line="240" w:lineRule="auto"/>
              <w:rPr>
                <w:rFonts w:ascii="Cambria" w:hAnsi="Cambria"/>
                <w:sz w:val="20"/>
              </w:rPr>
            </w:pPr>
            <w:r w:rsidRPr="00C50EB9">
              <w:rPr>
                <w:rFonts w:ascii="Cambria" w:hAnsi="Cambria"/>
                <w:sz w:val="20"/>
              </w:rPr>
              <w:t>• obmedzenie alebo odmietnutie dostupnosti služby IT alebo</w:t>
            </w:r>
          </w:p>
          <w:p w14:paraId="54C80853" w14:textId="77777777" w:rsidR="00BB40D6" w:rsidRPr="00C50EB9" w:rsidRDefault="00BB40D6" w:rsidP="00BB3EBC">
            <w:pPr>
              <w:spacing w:after="20" w:line="240" w:lineRule="auto"/>
              <w:rPr>
                <w:rFonts w:ascii="Cambria" w:hAnsi="Cambria"/>
                <w:sz w:val="20"/>
              </w:rPr>
            </w:pPr>
            <w:r w:rsidRPr="00C50EB9">
              <w:rPr>
                <w:rFonts w:ascii="Cambria" w:hAnsi="Cambria"/>
                <w:sz w:val="20"/>
              </w:rPr>
              <w:t>• narušenie bezpečnostných mechanizmov alebo</w:t>
            </w:r>
          </w:p>
          <w:p w14:paraId="18F446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sz w:val="20"/>
              </w:rPr>
              <w:t>• poškodenie mena NBS</w:t>
            </w:r>
          </w:p>
        </w:tc>
      </w:tr>
      <w:tr w:rsidR="00BB40D6" w:rsidRPr="00C50EB9"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cs="Arial"/>
                <w:sz w:val="20"/>
              </w:rPr>
              <w:t>Bezpečnostná hrozba je zverejnená/nahlásená/detegovaná bezpečnostná zraniteľnosť alebo varovanie, ktoré sa týka služby IT alebo niektorého jej komponentu.</w:t>
            </w:r>
          </w:p>
        </w:tc>
      </w:tr>
      <w:tr w:rsidR="00BB40D6" w:rsidRPr="00C50EB9"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730BF7B4"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sidRPr="00C50EB9">
              <w:rPr>
                <w:rFonts w:ascii="Cambria" w:eastAsia="Cambria" w:hAnsi="Cambria" w:cs="Cambria"/>
                <w:sz w:val="20"/>
                <w:szCs w:val="20"/>
              </w:rPr>
              <w:t xml:space="preserve"> okrem </w:t>
            </w:r>
            <w:r w:rsidR="000C3496" w:rsidRPr="00C50EB9">
              <w:rPr>
                <w:rFonts w:ascii="Cambria" w:eastAsia="Cambria" w:hAnsi="Cambria" w:cs="Cambria"/>
                <w:sz w:val="20"/>
                <w:szCs w:val="20"/>
              </w:rPr>
              <w:t>uvedeného v článku I bode 2 Zmluvy</w:t>
            </w:r>
            <w:r w:rsidRPr="00C50EB9">
              <w:rPr>
                <w:rFonts w:ascii="Cambria" w:eastAsia="Cambria" w:hAnsi="Cambria" w:cs="Cambria"/>
                <w:sz w:val="20"/>
                <w:szCs w:val="20"/>
              </w:rPr>
              <w:t>:</w:t>
            </w:r>
          </w:p>
          <w:p w14:paraId="780C54B2"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spracovanie plánu projektu, vykonanie revízií plánu projektu, čiastkových plánov,</w:t>
            </w:r>
          </w:p>
          <w:p w14:paraId="0C1A2016"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riadenie projektu na strane zhotoviteľa,</w:t>
            </w:r>
          </w:p>
          <w:p w14:paraId="614DA35D"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vypracovanie projektovej a sprievodnej dokumentácie dodávaného systému,</w:t>
            </w:r>
          </w:p>
          <w:p w14:paraId="7A81098A"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analýza zmien dodávaného systému podľa požiadaviek objednávateľa,</w:t>
            </w:r>
          </w:p>
          <w:p w14:paraId="4357DC68"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analýza a návrh riešenia, prototypovanie</w:t>
            </w:r>
          </w:p>
          <w:p w14:paraId="1CAF6391"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implementácia dodávaného systému,</w:t>
            </w:r>
          </w:p>
          <w:p w14:paraId="0F8B66BA"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školenia používateľov dodávaného systému,</w:t>
            </w:r>
          </w:p>
          <w:p w14:paraId="71F0B81F"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Testovanie migrácií ) </w:t>
            </w:r>
          </w:p>
          <w:p w14:paraId="3013D907"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Školenie personálu )</w:t>
            </w:r>
          </w:p>
          <w:p w14:paraId="0479A5F5"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Migrácia produkčných dát )</w:t>
            </w:r>
          </w:p>
          <w:p w14:paraId="49E05543"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 xml:space="preserve">Nasadenie do produkcie (vyhodnotenie) </w:t>
            </w:r>
          </w:p>
          <w:p w14:paraId="3E33BA17" w14:textId="77777777" w:rsidR="00BB40D6" w:rsidRPr="00C50EB9" w:rsidRDefault="00BB40D6" w:rsidP="004D117E">
            <w:pPr>
              <w:pStyle w:val="Odsekzoznamu"/>
              <w:numPr>
                <w:ilvl w:val="0"/>
                <w:numId w:val="32"/>
              </w:numPr>
              <w:spacing w:after="0" w:line="240" w:lineRule="auto"/>
              <w:rPr>
                <w:rFonts w:ascii="Cambria" w:eastAsia="Cambria" w:hAnsi="Cambria" w:cs="Cambria"/>
                <w:sz w:val="20"/>
                <w:szCs w:val="20"/>
              </w:rPr>
            </w:pPr>
            <w:r w:rsidRPr="00C50EB9">
              <w:rPr>
                <w:rFonts w:ascii="Cambria" w:eastAsia="Cambria" w:hAnsi="Cambria" w:cs="Cambria"/>
                <w:sz w:val="20"/>
                <w:szCs w:val="20"/>
              </w:rPr>
              <w:t>Vykonanie Skúšobnej prevádzky)</w:t>
            </w:r>
          </w:p>
        </w:tc>
      </w:tr>
      <w:tr w:rsidR="00BB40D6" w:rsidRPr="00C50EB9"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C50EB9" w:rsidRDefault="00BB40D6" w:rsidP="00BB3EBC">
            <w:pPr>
              <w:spacing w:after="0" w:line="240" w:lineRule="auto"/>
              <w:rPr>
                <w:rFonts w:ascii="Cambria" w:eastAsia="Cambria" w:hAnsi="Cambria" w:cs="Cambria"/>
                <w:sz w:val="20"/>
                <w:szCs w:val="20"/>
              </w:rPr>
            </w:pPr>
            <w:r w:rsidRPr="00C50EB9">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C50EB9"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C50EB9"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643B298D"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lastRenderedPageBreak/>
              <w:t xml:space="preserve">Dodávaný/dodaný predmet Zmluvy alebo dodávaný/dodaný </w:t>
            </w:r>
            <w:r w:rsidR="00715927">
              <w:rPr>
                <w:rFonts w:ascii="Cambria" w:eastAsia="Cambria" w:hAnsi="Cambria" w:cs="Cambria"/>
                <w:b/>
                <w:bCs/>
                <w:sz w:val="20"/>
                <w:szCs w:val="20"/>
              </w:rPr>
              <w:t xml:space="preserve">IS </w:t>
            </w:r>
            <w:r w:rsidR="00436197">
              <w:rPr>
                <w:rFonts w:ascii="Cambria" w:eastAsia="Cambria" w:hAnsi="Cambria" w:cs="Cambria"/>
                <w:b/>
                <w:bCs/>
                <w:sz w:val="20"/>
                <w:szCs w:val="20"/>
              </w:rPr>
              <w:t>DMS</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Dielo, ktoré je predmetom tejto Zmluvy.</w:t>
            </w:r>
          </w:p>
        </w:tc>
      </w:tr>
      <w:tr w:rsidR="00BB40D6" w:rsidRPr="00C50EB9"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FD3C2BE"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dokumentáciou sa rozumie </w:t>
            </w:r>
            <w:r w:rsidR="004327A7" w:rsidRPr="00C50EB9">
              <w:rPr>
                <w:rFonts w:ascii="Cambria" w:eastAsia="Cambria" w:hAnsi="Cambria" w:cs="Cambria"/>
                <w:sz w:val="20"/>
                <w:szCs w:val="20"/>
              </w:rPr>
              <w:t xml:space="preserve">najmä Detailný návrh riešenia (DNR), Používateľská dokumentácia, Technická dokumentácia, Inštalačná dokumentácia, Administrátorská dokumentácia, Dokumentácia pre školenia </w:t>
            </w:r>
            <w:r w:rsidRPr="00C50EB9">
              <w:rPr>
                <w:rFonts w:ascii="Cambria" w:eastAsia="Cambria" w:hAnsi="Cambria" w:cs="Cambria"/>
                <w:sz w:val="20"/>
                <w:szCs w:val="20"/>
              </w:rPr>
              <w:t xml:space="preserve">a iná dokumentácia, ktorá vyplýva z ustanovení tejto Zmluvy  alebo ktorá čo i len sčasti súvisí s vyhotovením a dodaním diela /dodaného predmetu Zmluvy, taktiež je definovaná v Prílohe č. </w:t>
            </w:r>
            <w:r w:rsidR="004327A7" w:rsidRPr="00C50EB9">
              <w:rPr>
                <w:rFonts w:ascii="Cambria" w:eastAsia="Cambria" w:hAnsi="Cambria" w:cs="Cambria"/>
                <w:sz w:val="20"/>
                <w:szCs w:val="20"/>
              </w:rPr>
              <w:t>1</w:t>
            </w:r>
            <w:r w:rsidRPr="00C50EB9">
              <w:rPr>
                <w:rFonts w:ascii="Cambria" w:eastAsia="Cambria" w:hAnsi="Cambria" w:cs="Cambria"/>
                <w:sz w:val="20"/>
                <w:szCs w:val="20"/>
              </w:rPr>
              <w:t xml:space="preserve"> – Opis predmetu zákazky</w:t>
            </w:r>
          </w:p>
        </w:tc>
      </w:tr>
      <w:tr w:rsidR="00BB40D6" w:rsidRPr="00C50EB9"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C50EB9" w:rsidRDefault="00BB40D6" w:rsidP="00BB3EBC">
            <w:pPr>
              <w:spacing w:after="0" w:line="240" w:lineRule="auto"/>
              <w:rPr>
                <w:rFonts w:ascii="Cambria" w:eastAsia="Cambria" w:hAnsi="Cambria" w:cs="Cambria"/>
                <w:sz w:val="20"/>
                <w:szCs w:val="20"/>
              </w:rPr>
            </w:pPr>
            <w:r w:rsidRPr="00C50EB9">
              <w:rPr>
                <w:rFonts w:ascii="Cambria" w:eastAsia="Cambria" w:hAnsi="Cambria" w:cs="Cambria"/>
                <w:sz w:val="20"/>
                <w:szCs w:val="20"/>
              </w:rPr>
              <w:t>rozumie sa čas, kedy je služba zhotoviteľa poskytovaná objednávateľovi.</w:t>
            </w:r>
          </w:p>
        </w:tc>
      </w:tr>
      <w:tr w:rsidR="00BB40D6" w:rsidRPr="00C50EB9"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BB40D6" w:rsidRPr="00C50EB9"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C50EB9"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C50EB9" w:rsidRDefault="00BE7EB8"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C50EB9" w:rsidRDefault="00A577E7" w:rsidP="00BB3EBC">
            <w:pPr>
              <w:spacing w:after="0" w:line="240" w:lineRule="auto"/>
              <w:jc w:val="both"/>
              <w:rPr>
                <w:rFonts w:ascii="Cambria" w:eastAsia="Cambria" w:hAnsi="Cambria" w:cs="Cambria"/>
                <w:sz w:val="20"/>
                <w:szCs w:val="20"/>
              </w:rPr>
            </w:pPr>
            <w:r w:rsidRPr="00C50EB9">
              <w:rPr>
                <w:rFonts w:ascii="Cambria" w:hAnsi="Cambria" w:cs="Arial"/>
                <w:sz w:val="20"/>
              </w:rPr>
              <w:t>Rozumie sa pracovné dni spracovania, výpočtu a účtovania miezd v Národnej banke Slovenska v pracovných dňoch od 1.dňa v kalendárnom mesiaci po 7. deň v kalendárnom mesiaci</w:t>
            </w:r>
            <w:r w:rsidR="00E92A6F" w:rsidRPr="00C50EB9">
              <w:rPr>
                <w:rFonts w:ascii="Cambria" w:hAnsi="Cambria" w:cs="Arial"/>
                <w:sz w:val="20"/>
              </w:rPr>
              <w:t>.</w:t>
            </w:r>
          </w:p>
        </w:tc>
      </w:tr>
      <w:tr w:rsidR="00BB40D6" w:rsidRPr="00C50EB9"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C50EB9"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C50EB9"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BB40D6" w:rsidRPr="00C50EB9"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424F6E7F"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 xml:space="preserve">Kľúčoví </w:t>
            </w:r>
            <w:r w:rsidR="007A5683">
              <w:rPr>
                <w:rFonts w:ascii="Cambria" w:eastAsia="Cambria" w:hAnsi="Cambria" w:cs="Cambria"/>
                <w:b/>
                <w:bCs/>
                <w:sz w:val="20"/>
                <w:szCs w:val="20"/>
              </w:rPr>
              <w:t>experti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2B1731E" w14:textId="0755D407" w:rsidR="00BB40D6" w:rsidRPr="00C50EB9" w:rsidRDefault="00BB40D6" w:rsidP="00116786">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Riešitelia na strane zhotoviteľa</w:t>
            </w:r>
            <w:r w:rsidR="0092173D" w:rsidRPr="00C50EB9">
              <w:rPr>
                <w:rFonts w:ascii="Cambria" w:eastAsia="Cambria" w:hAnsi="Cambria" w:cs="Cambria"/>
                <w:sz w:val="20"/>
                <w:szCs w:val="20"/>
              </w:rPr>
              <w:t>:</w:t>
            </w:r>
            <w:r w:rsidR="00116786" w:rsidRPr="00C50EB9">
              <w:rPr>
                <w:rFonts w:ascii="Cambria" w:eastAsia="Cambria" w:hAnsi="Cambria" w:cs="Cambria"/>
                <w:sz w:val="20"/>
                <w:szCs w:val="20"/>
              </w:rPr>
              <w:t xml:space="preserve"> </w:t>
            </w:r>
            <w:r w:rsidR="007A5683">
              <w:rPr>
                <w:rFonts w:ascii="Cambria" w:eastAsia="Cambria" w:hAnsi="Cambria" w:cs="Cambria"/>
                <w:sz w:val="20"/>
                <w:szCs w:val="20"/>
              </w:rPr>
              <w:t xml:space="preserve">Kľúčoví experti </w:t>
            </w:r>
            <w:r w:rsidR="005344DF">
              <w:rPr>
                <w:rFonts w:ascii="Cambria" w:eastAsia="Cambria" w:hAnsi="Cambria" w:cs="Cambria"/>
                <w:sz w:val="20"/>
                <w:szCs w:val="20"/>
              </w:rPr>
              <w:t xml:space="preserve">č. 1 až 6. </w:t>
            </w:r>
            <w:r w:rsidRPr="00C50EB9">
              <w:rPr>
                <w:rFonts w:ascii="Cambria" w:eastAsia="Cambria" w:hAnsi="Cambria" w:cs="Cambria"/>
                <w:sz w:val="20"/>
                <w:szCs w:val="20"/>
              </w:rPr>
              <w:t xml:space="preserve">Bližšia zodpovednosť kľúčových </w:t>
            </w:r>
            <w:r w:rsidR="005344DF">
              <w:rPr>
                <w:rFonts w:ascii="Cambria" w:eastAsia="Cambria" w:hAnsi="Cambria" w:cs="Cambria"/>
                <w:sz w:val="20"/>
                <w:szCs w:val="20"/>
              </w:rPr>
              <w:t>expertov</w:t>
            </w:r>
            <w:r w:rsidRPr="00C50EB9">
              <w:rPr>
                <w:rFonts w:ascii="Cambria" w:eastAsia="Cambria" w:hAnsi="Cambria" w:cs="Cambria"/>
                <w:sz w:val="20"/>
                <w:szCs w:val="20"/>
              </w:rPr>
              <w:t xml:space="preserve"> je upravená v</w:t>
            </w:r>
            <w:r w:rsidR="004327A7" w:rsidRPr="00C50EB9">
              <w:rPr>
                <w:rFonts w:ascii="Cambria" w:eastAsia="Cambria" w:hAnsi="Cambria" w:cs="Cambria"/>
                <w:sz w:val="20"/>
                <w:szCs w:val="20"/>
              </w:rPr>
              <w:t> </w:t>
            </w:r>
            <w:r w:rsidRPr="00C50EB9">
              <w:rPr>
                <w:rFonts w:ascii="Cambria" w:eastAsia="Cambria" w:hAnsi="Cambria" w:cs="Cambria"/>
                <w:sz w:val="20"/>
                <w:szCs w:val="20"/>
              </w:rPr>
              <w:t>Prílohe</w:t>
            </w:r>
            <w:r w:rsidR="004327A7" w:rsidRPr="00C50EB9">
              <w:rPr>
                <w:rFonts w:ascii="Cambria" w:eastAsia="Cambria" w:hAnsi="Cambria" w:cs="Cambria"/>
                <w:sz w:val="20"/>
                <w:szCs w:val="20"/>
              </w:rPr>
              <w:t xml:space="preserve"> č.</w:t>
            </w:r>
            <w:r w:rsidRPr="00C50EB9">
              <w:rPr>
                <w:rFonts w:ascii="Cambria" w:eastAsia="Cambria" w:hAnsi="Cambria" w:cs="Cambria"/>
                <w:sz w:val="20"/>
                <w:szCs w:val="20"/>
              </w:rPr>
              <w:t xml:space="preserve"> 4</w:t>
            </w:r>
            <w:r w:rsidR="004327A7" w:rsidRPr="00C50EB9">
              <w:rPr>
                <w:rFonts w:ascii="Cambria" w:eastAsia="Cambria" w:hAnsi="Cambria" w:cs="Cambria"/>
                <w:sz w:val="20"/>
                <w:szCs w:val="20"/>
              </w:rPr>
              <w:t xml:space="preserve"> </w:t>
            </w:r>
            <w:r w:rsidRPr="00C50EB9">
              <w:rPr>
                <w:rFonts w:ascii="Cambria" w:eastAsia="Cambria" w:hAnsi="Cambria" w:cs="Cambria"/>
                <w:sz w:val="20"/>
                <w:szCs w:val="20"/>
              </w:rPr>
              <w:t>k Zmluve.</w:t>
            </w:r>
          </w:p>
        </w:tc>
      </w:tr>
      <w:tr w:rsidR="00BB40D6" w:rsidRPr="00C50EB9"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BB40D6" w:rsidRPr="00C50EB9"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BB40D6" w:rsidRPr="00C50EB9"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BB40D6" w:rsidRPr="00C50EB9"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lastRenderedPageBreak/>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BB40D6" w:rsidRPr="00C50EB9"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kritérium kvality predstavuje tie charakteristiky produktu, ktoré určujú, či produkt spĺňa požiadavky pre produkt stanovené.</w:t>
            </w:r>
          </w:p>
        </w:tc>
      </w:tr>
      <w:tr w:rsidR="00BB40D6" w:rsidRPr="00C50EB9"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celkový súhrn znakov prvku, ktoré ovplyvňujú jeho schopnosť uspokojiť stanovené a predpokladané potreby.</w:t>
            </w:r>
          </w:p>
        </w:tc>
      </w:tr>
      <w:tr w:rsidR="00BB40D6" w:rsidRPr="00C50EB9"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BB40D6" w:rsidRPr="00C50EB9"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BB40D6" w:rsidRPr="00C50EB9"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Osobodeň</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práce a služby 1 osoby počas 8 hodín pracovného dňa</w:t>
            </w:r>
          </w:p>
        </w:tc>
      </w:tr>
      <w:tr w:rsidR="00BB40D6" w:rsidRPr="00C50EB9"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5469E9B2"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rozumie 60 minút poskytnutia plnenia Zmluvy zo strany zhotoviteľa</w:t>
            </w:r>
            <w:r w:rsidR="00A7545E" w:rsidRPr="00C50EB9">
              <w:rPr>
                <w:rFonts w:ascii="Cambria" w:eastAsia="Cambria" w:hAnsi="Cambria" w:cs="Cambria"/>
                <w:sz w:val="20"/>
                <w:szCs w:val="20"/>
              </w:rPr>
              <w:t>.</w:t>
            </w:r>
          </w:p>
        </w:tc>
      </w:tr>
      <w:tr w:rsidR="00BB40D6" w:rsidRPr="00C50EB9"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hAnsi="Cambria" w:cs="Arial"/>
                <w:sz w:val="20"/>
              </w:rPr>
              <w:t>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anonymizačné služby, ťažba kryptomien, a pod.), atď.</w:t>
            </w:r>
          </w:p>
        </w:tc>
      </w:tr>
      <w:tr w:rsidR="00BB40D6" w:rsidRPr="00C50EB9"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prostriedok na modifikáciu dodávaného predmetu Zmluvy, t.j. akýkoľvek návrh a podnet, ktorého cieľom je zmeniť vlastnosti dodávaného predmetu Zmluvy voči požiadavkám na predmetu Zmluvy so zámerom zlepšiť vlastnosti dodávaného predmetu Zmluvy a podporiť úspešnosť realizácie projektu.</w:t>
            </w:r>
          </w:p>
        </w:tc>
      </w:tr>
      <w:tr w:rsidR="00BB40D6" w:rsidRPr="00C50EB9"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BB40D6" w:rsidRPr="00C50EB9"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pojmy „Prevzatý“, ”Prevzatie”, Prevziať“ tak ako sú uvádzané v Zmluve znamenajú pre obidve Zmluvné strany, že:</w:t>
            </w:r>
          </w:p>
          <w:p w14:paraId="5551CCE3" w14:textId="77777777" w:rsidR="00BB40D6" w:rsidRPr="00C50EB9" w:rsidRDefault="00BB40D6" w:rsidP="004D117E">
            <w:pPr>
              <w:pStyle w:val="Odsekzoznamu"/>
              <w:numPr>
                <w:ilvl w:val="0"/>
                <w:numId w:val="27"/>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6FCF240" w:rsidR="00BB40D6" w:rsidRPr="00C50EB9" w:rsidRDefault="00BB40D6" w:rsidP="004D117E">
            <w:pPr>
              <w:pStyle w:val="Odsekzoznamu"/>
              <w:numPr>
                <w:ilvl w:val="0"/>
                <w:numId w:val="27"/>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fyzické prevzatie dodávky a/alebo záväzku zhotoviteľa potvrdia zhotoviteľ a objednávateľ písomne v Akceptačnom protokole</w:t>
            </w:r>
            <w:r w:rsidR="007676C1" w:rsidRPr="00C50EB9">
              <w:rPr>
                <w:rFonts w:ascii="Cambria" w:eastAsia="Cambria" w:hAnsi="Cambria" w:cs="Cambria"/>
                <w:sz w:val="20"/>
                <w:szCs w:val="20"/>
              </w:rPr>
              <w:t>.</w:t>
            </w:r>
          </w:p>
        </w:tc>
      </w:tr>
      <w:tr w:rsidR="00BB40D6" w:rsidRPr="00C50EB9"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pojmy „Prijatý“, ”Prijatie”, „Prijať“ tak, ako sú uvádzané v Zmluve znamenajú pre obidve Zmluvné strany, že:</w:t>
            </w:r>
          </w:p>
          <w:p w14:paraId="0200685A" w14:textId="77777777" w:rsidR="00BB40D6" w:rsidRPr="00C50EB9" w:rsidRDefault="00BB40D6" w:rsidP="004D117E">
            <w:pPr>
              <w:pStyle w:val="Odsekzoznamu"/>
              <w:numPr>
                <w:ilvl w:val="0"/>
                <w:numId w:val="28"/>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BB40D6" w:rsidRPr="00C50EB9" w:rsidRDefault="00BB40D6" w:rsidP="004D117E">
            <w:pPr>
              <w:pStyle w:val="Odsekzoznamu"/>
              <w:numPr>
                <w:ilvl w:val="0"/>
                <w:numId w:val="28"/>
              </w:numPr>
              <w:spacing w:after="0" w:line="240" w:lineRule="auto"/>
              <w:ind w:left="283" w:hanging="283"/>
              <w:jc w:val="both"/>
              <w:rPr>
                <w:rFonts w:ascii="Cambria" w:eastAsia="Cambria" w:hAnsi="Cambria" w:cs="Cambria"/>
                <w:sz w:val="20"/>
                <w:szCs w:val="20"/>
              </w:rPr>
            </w:pPr>
            <w:r w:rsidRPr="00C50EB9">
              <w:rPr>
                <w:rFonts w:ascii="Cambria" w:eastAsia="Cambria" w:hAnsi="Cambria" w:cs="Cambria"/>
                <w:sz w:val="20"/>
                <w:szCs w:val="20"/>
              </w:rPr>
              <w:t xml:space="preserve">akákoľvek dodávka uvedená v popise predmetu tejto Zmluvy a/alebo akýkoľvek záväzok zhotoviteľa boli na základe predchádzajúceho objednávateľom odsúhlaseného splnenia (akceptácie) fyzicky dodané </w:t>
            </w:r>
            <w:r w:rsidRPr="00C50EB9">
              <w:rPr>
                <w:rFonts w:ascii="Cambria" w:eastAsia="Cambria" w:hAnsi="Cambria" w:cs="Cambria"/>
                <w:sz w:val="20"/>
                <w:szCs w:val="20"/>
              </w:rPr>
              <w:lastRenderedPageBreak/>
              <w:t>zhotoviteľom objednávateľovi v mieste objednávateľa a ktoré objednávateľ fyzicky prijal.</w:t>
            </w:r>
          </w:p>
        </w:tc>
      </w:tr>
      <w:tr w:rsidR="00BB40D6" w:rsidRPr="00C50EB9"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lastRenderedPageBreak/>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BB40D6" w:rsidRPr="00C50EB9"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BB40D6" w:rsidRPr="00C50EB9"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predstavuje akýkoľvek výstup projektu, t.j. softvér, hardvér, dokumentácia a údaje. </w:t>
            </w:r>
          </w:p>
          <w:p w14:paraId="2ADB65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BB40D6" w:rsidRPr="00C50EB9"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softvér 3. strany na ktorý sa nevzťahujú osobitné licenčné podmienky upravené v Zmluve.</w:t>
            </w:r>
          </w:p>
        </w:tc>
      </w:tr>
      <w:tr w:rsidR="00BB40D6" w:rsidRPr="00C50EB9"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BB40D6" w:rsidRPr="00C50EB9"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proces plánovania, zabezpečenia, kontrolovania a vyhodnocovania činností pri realizácii projektu a kompletizovaní dodávaného predmetu Zmluvy.</w:t>
            </w:r>
          </w:p>
        </w:tc>
      </w:tr>
      <w:tr w:rsidR="00BB40D6" w:rsidRPr="00C50EB9"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predstavuje akúkoľvek skutočnosť identifikovanú pred začatím realizácie projektu, resp. začatím realizácie jednotlivých 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BB40D6" w:rsidRPr="00C50EB9"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BB40D6" w:rsidRPr="00C50EB9"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je softvérový produkt/softvérové riešenie, ktoré spĺňa znaky preexistentného obchodne dostupného softvéru, preexistentného obchodne nedostupného softvéru, preexistentného open source softvéru</w:t>
            </w:r>
          </w:p>
        </w:tc>
      </w:tr>
      <w:tr w:rsidR="00BB40D6" w:rsidRPr="00C50EB9"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BB40D6" w:rsidRPr="00C50EB9" w:rsidRDefault="00BB40D6" w:rsidP="00BB3EBC">
            <w:pPr>
              <w:spacing w:after="0" w:line="240" w:lineRule="auto"/>
              <w:jc w:val="both"/>
              <w:rPr>
                <w:rFonts w:ascii="Cambria" w:eastAsia="Cambria" w:hAnsi="Cambria" w:cs="Cambria"/>
                <w:b/>
                <w:bCs/>
                <w:sz w:val="20"/>
                <w:szCs w:val="20"/>
              </w:rPr>
            </w:pPr>
            <w:r w:rsidRPr="00C50EB9">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BB40D6" w:rsidRPr="00C50EB9"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18485303"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zhotoviteľ; pojem vyskytujúci sa v Prílohe č. </w:t>
            </w:r>
            <w:r w:rsidR="00123960" w:rsidRPr="00C50EB9">
              <w:rPr>
                <w:rFonts w:ascii="Cambria" w:eastAsia="Cambria" w:hAnsi="Cambria" w:cs="Cambria"/>
                <w:sz w:val="20"/>
                <w:szCs w:val="20"/>
              </w:rPr>
              <w:t>1</w:t>
            </w:r>
            <w:r w:rsidRPr="00C50EB9">
              <w:rPr>
                <w:rFonts w:ascii="Cambria" w:eastAsia="Cambria" w:hAnsi="Cambria" w:cs="Cambria"/>
                <w:sz w:val="20"/>
                <w:szCs w:val="20"/>
              </w:rPr>
              <w:t xml:space="preserve"> – Opis predmetu zákazky.</w:t>
            </w:r>
          </w:p>
        </w:tc>
      </w:tr>
      <w:tr w:rsidR="00BB40D6" w:rsidRPr="00C50EB9"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BB40D6" w:rsidRPr="00C50EB9" w:rsidRDefault="00BB40D6" w:rsidP="00BB3EBC">
            <w:pPr>
              <w:spacing w:after="0" w:line="240" w:lineRule="auto"/>
              <w:rPr>
                <w:rFonts w:ascii="Cambria" w:eastAsia="Arial" w:hAnsi="Cambria" w:cs="Arial"/>
                <w:b/>
                <w:bCs/>
                <w:sz w:val="20"/>
                <w:szCs w:val="20"/>
              </w:rPr>
            </w:pPr>
            <w:r w:rsidRPr="00C50EB9">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NBS, objednávateľ;</w:t>
            </w:r>
          </w:p>
        </w:tc>
      </w:tr>
      <w:tr w:rsidR="00BB40D6" w:rsidRPr="00C50EB9"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Zmluvné strany rozumejú tlačový výstup vyhotovený vo formáte a grafickej úprave, ktorý je predpísaný internými </w:t>
            </w:r>
            <w:r w:rsidR="001A1F3E" w:rsidRPr="00C50EB9">
              <w:rPr>
                <w:rFonts w:ascii="Cambria" w:eastAsia="Cambria" w:hAnsi="Cambria" w:cs="Cambria"/>
                <w:sz w:val="20"/>
                <w:szCs w:val="20"/>
              </w:rPr>
              <w:t>právnymi predpismi</w:t>
            </w:r>
            <w:r w:rsidRPr="00C50EB9">
              <w:rPr>
                <w:rFonts w:ascii="Cambria" w:eastAsia="Cambria" w:hAnsi="Cambria" w:cs="Cambria"/>
                <w:sz w:val="20"/>
                <w:szCs w:val="20"/>
              </w:rPr>
              <w:t xml:space="preserve"> objednávateľa alebo všeobecne záväznými právnymi predpismi</w:t>
            </w:r>
            <w:r w:rsidRPr="00C50EB9">
              <w:rPr>
                <w:rFonts w:ascii="Cambria" w:eastAsia="Cambria" w:hAnsi="Cambria" w:cs="Cambria"/>
                <w:strike/>
                <w:sz w:val="20"/>
                <w:szCs w:val="20"/>
              </w:rPr>
              <w:t>.</w:t>
            </w:r>
            <w:r w:rsidRPr="00C50EB9">
              <w:rPr>
                <w:rFonts w:ascii="Cambria" w:eastAsia="Cambria" w:hAnsi="Cambria" w:cs="Cambria"/>
                <w:sz w:val="20"/>
                <w:szCs w:val="20"/>
              </w:rPr>
              <w:t xml:space="preserve"> Tlač môže byť vykonávaná na (čistý) papier formátu A4 a A3 podľa formátu požadovaného výkazu.</w:t>
            </w:r>
          </w:p>
        </w:tc>
      </w:tr>
      <w:tr w:rsidR="00BB40D6" w:rsidRPr="00C50EB9"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BB40D6" w:rsidRPr="00C50EB9"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7F05641B"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 xml:space="preserve">rozumie sa Zmluva číslo č. </w:t>
            </w:r>
            <w:r w:rsidR="00791D3B" w:rsidRPr="00791D3B">
              <w:rPr>
                <w:rFonts w:ascii="Cambria" w:eastAsia="Cambria" w:hAnsi="Cambria" w:cs="Cambria"/>
                <w:b/>
                <w:bCs/>
                <w:sz w:val="20"/>
                <w:szCs w:val="20"/>
              </w:rPr>
              <w:t>C-NBS1-000-115-057</w:t>
            </w:r>
            <w:r w:rsidRPr="00C50EB9">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BB40D6" w:rsidRPr="00C50EB9"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BB40D6" w:rsidRPr="00C50EB9" w:rsidRDefault="00BB40D6" w:rsidP="00BB3EBC">
            <w:pPr>
              <w:spacing w:after="0" w:line="240" w:lineRule="auto"/>
              <w:rPr>
                <w:rFonts w:ascii="Cambria" w:eastAsia="Cambria" w:hAnsi="Cambria" w:cs="Cambria"/>
                <w:b/>
                <w:bCs/>
                <w:sz w:val="20"/>
                <w:szCs w:val="20"/>
              </w:rPr>
            </w:pPr>
            <w:r w:rsidRPr="00C50EB9">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BB40D6" w:rsidRPr="00C50EB9" w:rsidRDefault="00BB40D6" w:rsidP="00BB3EBC">
            <w:pPr>
              <w:spacing w:after="0" w:line="240" w:lineRule="auto"/>
              <w:jc w:val="both"/>
              <w:rPr>
                <w:rFonts w:ascii="Cambria" w:eastAsia="Cambria" w:hAnsi="Cambria" w:cs="Cambria"/>
                <w:sz w:val="20"/>
                <w:szCs w:val="20"/>
              </w:rPr>
            </w:pPr>
            <w:r w:rsidRPr="00C50EB9">
              <w:rPr>
                <w:rFonts w:ascii="Cambria" w:eastAsia="Cambria" w:hAnsi="Cambria" w:cs="Cambria"/>
                <w:sz w:val="20"/>
                <w:szCs w:val="20"/>
              </w:rPr>
              <w:t>rozumie sa objednávateľ alebo zhotoviteľ.</w:t>
            </w:r>
          </w:p>
        </w:tc>
      </w:tr>
    </w:tbl>
    <w:p w14:paraId="3B3931FE" w14:textId="77777777" w:rsidR="00BF4063" w:rsidRPr="00C50EB9" w:rsidRDefault="00BF4063">
      <w:pPr>
        <w:spacing w:after="160" w:line="259" w:lineRule="auto"/>
        <w:rPr>
          <w:rFonts w:ascii="Cambria" w:eastAsia="Times New Roman" w:hAnsi="Cambria" w:cs="Times New Roman"/>
          <w:b/>
          <w:bCs/>
        </w:rPr>
      </w:pPr>
      <w:r w:rsidRPr="00C50EB9">
        <w:rPr>
          <w:rFonts w:ascii="Cambria" w:hAnsi="Cambria"/>
          <w:b/>
          <w:bCs/>
        </w:rPr>
        <w:br w:type="page"/>
      </w:r>
    </w:p>
    <w:p w14:paraId="64CC145F" w14:textId="003A938C" w:rsidR="002147DB" w:rsidRPr="00C50EB9" w:rsidRDefault="002147DB" w:rsidP="00E7374C">
      <w:pPr>
        <w:pStyle w:val="Nadpis6"/>
        <w:numPr>
          <w:ilvl w:val="0"/>
          <w:numId w:val="0"/>
        </w:numPr>
        <w:spacing w:before="240"/>
        <w:ind w:left="3600" w:hanging="3600"/>
        <w:rPr>
          <w:rFonts w:ascii="Cambria" w:hAnsi="Cambria"/>
          <w:b/>
          <w:bCs/>
          <w:sz w:val="22"/>
          <w:szCs w:val="22"/>
        </w:rPr>
      </w:pPr>
      <w:r w:rsidRPr="00C50EB9">
        <w:rPr>
          <w:rFonts w:ascii="Cambria" w:hAnsi="Cambria"/>
          <w:b/>
          <w:bCs/>
          <w:sz w:val="22"/>
          <w:szCs w:val="22"/>
        </w:rPr>
        <w:lastRenderedPageBreak/>
        <w:t xml:space="preserve">Príloha </w:t>
      </w:r>
      <w:r w:rsidR="004D68FB" w:rsidRPr="00C50EB9">
        <w:rPr>
          <w:rFonts w:ascii="Cambria" w:hAnsi="Cambria"/>
          <w:b/>
          <w:bCs/>
          <w:sz w:val="22"/>
          <w:szCs w:val="22"/>
        </w:rPr>
        <w:t>4</w:t>
      </w:r>
      <w:r w:rsidRPr="00C50EB9">
        <w:rPr>
          <w:rFonts w:ascii="Cambria" w:hAnsi="Cambria"/>
          <w:b/>
          <w:bCs/>
          <w:sz w:val="22"/>
          <w:szCs w:val="22"/>
        </w:rPr>
        <w:t xml:space="preserve"> </w:t>
      </w:r>
      <w:r w:rsidR="00DA497D" w:rsidRPr="00C50EB9">
        <w:rPr>
          <w:rFonts w:ascii="Cambria" w:hAnsi="Cambria"/>
          <w:b/>
          <w:bCs/>
          <w:sz w:val="22"/>
          <w:szCs w:val="22"/>
        </w:rPr>
        <w:t xml:space="preserve">– Kľúčoví </w:t>
      </w:r>
      <w:r w:rsidR="00CA7E8A">
        <w:rPr>
          <w:rFonts w:ascii="Cambria" w:hAnsi="Cambria"/>
          <w:b/>
          <w:bCs/>
          <w:sz w:val="22"/>
          <w:szCs w:val="22"/>
        </w:rPr>
        <w:t>experti</w:t>
      </w:r>
      <w:r w:rsidR="00DA497D" w:rsidRPr="00C50EB9">
        <w:rPr>
          <w:rFonts w:ascii="Cambria" w:hAnsi="Cambria"/>
          <w:b/>
          <w:bCs/>
          <w:sz w:val="22"/>
          <w:szCs w:val="22"/>
        </w:rPr>
        <w:t xml:space="preserve"> a z</w:t>
      </w:r>
      <w:r w:rsidRPr="00C50EB9">
        <w:rPr>
          <w:rFonts w:ascii="Cambria" w:hAnsi="Cambria"/>
          <w:b/>
          <w:bCs/>
          <w:sz w:val="22"/>
          <w:szCs w:val="22"/>
        </w:rPr>
        <w:t>oznam zhotoviteľových subdodávateľov</w:t>
      </w:r>
    </w:p>
    <w:p w14:paraId="6F14265C" w14:textId="76A2D1CD" w:rsidR="009946A3" w:rsidRPr="00C50EB9" w:rsidRDefault="009946A3" w:rsidP="008741E3">
      <w:pPr>
        <w:rPr>
          <w:rFonts w:ascii="Cambria" w:hAnsi="Cambria"/>
          <w:b/>
          <w:bCs/>
        </w:rPr>
      </w:pPr>
      <w:r w:rsidRPr="00C50EB9">
        <w:rPr>
          <w:rFonts w:ascii="Cambria" w:hAnsi="Cambria"/>
          <w:b/>
          <w:bCs/>
        </w:rPr>
        <w:t xml:space="preserve">Kľúčoví </w:t>
      </w:r>
      <w:r w:rsidR="00CA7E8A">
        <w:rPr>
          <w:rFonts w:ascii="Cambria" w:hAnsi="Cambria"/>
          <w:b/>
          <w:bCs/>
        </w:rPr>
        <w:t>experti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C50EB9" w14:paraId="6FA7B438" w14:textId="77777777" w:rsidTr="006923C5">
        <w:trPr>
          <w:trHeight w:val="415"/>
        </w:trPr>
        <w:tc>
          <w:tcPr>
            <w:tcW w:w="5000" w:type="pct"/>
            <w:vAlign w:val="center"/>
          </w:tcPr>
          <w:p w14:paraId="588489CF" w14:textId="383B28AE" w:rsidR="000A53E6" w:rsidRPr="00C50EB9"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C50EB9">
              <w:rPr>
                <w:rFonts w:ascii="Cambria" w:eastAsia="Times New Roman" w:hAnsi="Cambria"/>
                <w:b/>
                <w:bCs/>
                <w:sz w:val="20"/>
                <w:szCs w:val="20"/>
              </w:rPr>
              <w:t xml:space="preserve">Kľúčový </w:t>
            </w:r>
            <w:r w:rsidR="009F0A60">
              <w:rPr>
                <w:rFonts w:ascii="Cambria" w:eastAsia="Times New Roman" w:hAnsi="Cambria"/>
                <w:b/>
                <w:bCs/>
                <w:sz w:val="20"/>
                <w:szCs w:val="20"/>
              </w:rPr>
              <w:t>expert</w:t>
            </w:r>
            <w:r w:rsidRPr="00C50EB9">
              <w:rPr>
                <w:rFonts w:ascii="Cambria" w:eastAsia="Times New Roman" w:hAnsi="Cambria"/>
                <w:b/>
                <w:bCs/>
                <w:sz w:val="20"/>
                <w:szCs w:val="20"/>
              </w:rPr>
              <w:t xml:space="preserve"> č. 1 </w:t>
            </w:r>
            <w:r w:rsidR="00AC3F99">
              <w:rPr>
                <w:rFonts w:ascii="Cambria" w:eastAsia="Times New Roman" w:hAnsi="Cambria"/>
                <w:b/>
                <w:bCs/>
                <w:sz w:val="20"/>
                <w:szCs w:val="20"/>
              </w:rPr>
              <w:t xml:space="preserve">Projektový manažér </w:t>
            </w:r>
            <w:r w:rsidR="00AE5F10" w:rsidRPr="00C50EB9">
              <w:rPr>
                <w:rFonts w:ascii="Cambria" w:eastAsia="Times New Roman" w:hAnsi="Cambria"/>
                <w:b/>
                <w:bCs/>
                <w:sz w:val="20"/>
                <w:szCs w:val="20"/>
              </w:rPr>
              <w:t>&lt;</w:t>
            </w:r>
            <w:r w:rsidR="00AE5F10" w:rsidRPr="00C50EB9">
              <w:rPr>
                <w:rFonts w:ascii="Cambria" w:eastAsia="Times New Roman" w:hAnsi="Cambria"/>
                <w:b/>
                <w:bCs/>
                <w:color w:val="00B0F0"/>
                <w:sz w:val="20"/>
                <w:szCs w:val="20"/>
              </w:rPr>
              <w:t xml:space="preserve">vyplní </w:t>
            </w:r>
            <w:r w:rsidR="00DA75D0">
              <w:rPr>
                <w:rFonts w:ascii="Cambria" w:eastAsia="Times New Roman" w:hAnsi="Cambria"/>
                <w:b/>
                <w:bCs/>
                <w:color w:val="00B0F0"/>
                <w:sz w:val="20"/>
                <w:szCs w:val="20"/>
              </w:rPr>
              <w:t xml:space="preserve">úspešný </w:t>
            </w:r>
            <w:r w:rsidR="00AE5F10" w:rsidRPr="00C50EB9">
              <w:rPr>
                <w:rFonts w:ascii="Cambria" w:eastAsia="Times New Roman" w:hAnsi="Cambria"/>
                <w:b/>
                <w:bCs/>
                <w:color w:val="00B0F0"/>
                <w:sz w:val="20"/>
                <w:szCs w:val="20"/>
              </w:rPr>
              <w:t>uchádzač: meno a priezvisko pracovníka</w:t>
            </w:r>
            <w:r w:rsidR="00AE5F10" w:rsidRPr="00C50EB9">
              <w:rPr>
                <w:rFonts w:ascii="Cambria" w:eastAsia="Times New Roman" w:hAnsi="Cambria"/>
                <w:b/>
                <w:bCs/>
                <w:sz w:val="20"/>
                <w:szCs w:val="20"/>
              </w:rPr>
              <w:t>&gt;</w:t>
            </w:r>
          </w:p>
        </w:tc>
      </w:tr>
      <w:tr w:rsidR="008741E3" w:rsidRPr="00C50EB9" w14:paraId="50D7EBEA" w14:textId="77777777" w:rsidTr="00316B8A">
        <w:trPr>
          <w:trHeight w:val="1211"/>
        </w:trPr>
        <w:tc>
          <w:tcPr>
            <w:tcW w:w="5000" w:type="pct"/>
            <w:vAlign w:val="center"/>
          </w:tcPr>
          <w:p w14:paraId="3A426AA6" w14:textId="18A809A9" w:rsidR="00A9297F" w:rsidRPr="00096C48" w:rsidRDefault="00A9297F" w:rsidP="00EA6A4C">
            <w:pPr>
              <w:pStyle w:val="paragraph"/>
              <w:numPr>
                <w:ilvl w:val="0"/>
                <w:numId w:val="33"/>
              </w:numPr>
              <w:spacing w:before="0" w:beforeAutospacing="0" w:after="0" w:afterAutospacing="0"/>
              <w:jc w:val="both"/>
              <w:textAlignment w:val="baseline"/>
              <w:rPr>
                <w:rStyle w:val="normaltextrun"/>
                <w:rFonts w:ascii="Cambria" w:hAnsi="Cambria"/>
                <w:color w:val="00B0F0"/>
                <w:spacing w:val="-4"/>
                <w:sz w:val="20"/>
                <w:szCs w:val="20"/>
              </w:rPr>
            </w:pPr>
            <w:r w:rsidRPr="00096C48">
              <w:rPr>
                <w:rStyle w:val="normaltextrun"/>
                <w:rFonts w:ascii="Cambria" w:hAnsi="Cambria" w:cs="Segoe UI"/>
                <w:sz w:val="20"/>
                <w:szCs w:val="20"/>
              </w:rPr>
              <w:t xml:space="preserve">Minimálne 3 roky </w:t>
            </w:r>
            <w:r w:rsidR="00554757" w:rsidRPr="00096C48">
              <w:rPr>
                <w:rStyle w:val="normaltextrun"/>
                <w:rFonts w:ascii="Cambria" w:hAnsi="Cambria" w:cs="Segoe UI"/>
                <w:sz w:val="20"/>
                <w:szCs w:val="20"/>
              </w:rPr>
              <w:t>odbornej praxe</w:t>
            </w:r>
            <w:r w:rsidRPr="00096C48">
              <w:rPr>
                <w:rStyle w:val="normaltextrun"/>
                <w:rFonts w:ascii="Cambria" w:hAnsi="Cambria" w:cs="Segoe UI"/>
                <w:sz w:val="20"/>
                <w:szCs w:val="20"/>
              </w:rPr>
              <w:t xml:space="preserve"> s riadením implementácie projektov informačných systémov v rozsahu analýza, návrh riešenia, implementácia a nasadenie informačného systému </w:t>
            </w:r>
          </w:p>
          <w:p w14:paraId="6BA5B67A" w14:textId="6A5C13EF" w:rsidR="00A9297F" w:rsidRPr="00096C48" w:rsidRDefault="00A9297F" w:rsidP="00EA6A4C">
            <w:pPr>
              <w:pStyle w:val="paragraph"/>
              <w:numPr>
                <w:ilvl w:val="0"/>
                <w:numId w:val="33"/>
              </w:numPr>
              <w:spacing w:before="0" w:beforeAutospacing="0" w:after="0" w:afterAutospacing="0"/>
              <w:jc w:val="both"/>
              <w:textAlignment w:val="baseline"/>
              <w:rPr>
                <w:rStyle w:val="normaltextrun"/>
                <w:rFonts w:ascii="Cambria" w:hAnsi="Cambria"/>
                <w:color w:val="00B0F0"/>
                <w:spacing w:val="-4"/>
                <w:sz w:val="20"/>
                <w:szCs w:val="20"/>
              </w:rPr>
            </w:pPr>
            <w:r w:rsidRPr="00096C48">
              <w:rPr>
                <w:rStyle w:val="normaltextrun"/>
                <w:rFonts w:ascii="Cambria" w:hAnsi="Cambria" w:cs="Segoe UI"/>
                <w:sz w:val="20"/>
                <w:szCs w:val="20"/>
              </w:rPr>
              <w:t xml:space="preserve">Minimálne 1 </w:t>
            </w:r>
            <w:r w:rsidR="00DC4E5D">
              <w:rPr>
                <w:rStyle w:val="normaltextrun"/>
                <w:rFonts w:ascii="Cambria" w:hAnsi="Cambria" w:cs="Segoe UI"/>
                <w:sz w:val="20"/>
                <w:szCs w:val="20"/>
              </w:rPr>
              <w:t xml:space="preserve">osobná </w:t>
            </w:r>
            <w:r w:rsidRPr="00096C48">
              <w:rPr>
                <w:rStyle w:val="normaltextrun"/>
                <w:rFonts w:ascii="Cambria" w:hAnsi="Cambria" w:cs="Segoe UI"/>
                <w:sz w:val="20"/>
                <w:szCs w:val="20"/>
              </w:rPr>
              <w:t xml:space="preserve">praktická skúsenosť s realizáciou implementačného projektu </w:t>
            </w:r>
            <w:r w:rsidR="0091781F" w:rsidRPr="00096C48">
              <w:rPr>
                <w:rStyle w:val="normaltextrun"/>
                <w:rFonts w:ascii="Cambria" w:hAnsi="Cambria" w:cs="Segoe UI"/>
                <w:sz w:val="20"/>
                <w:szCs w:val="20"/>
              </w:rPr>
              <w:t xml:space="preserve">(zákazky) </w:t>
            </w:r>
            <w:r w:rsidRPr="00096C48">
              <w:rPr>
                <w:rStyle w:val="normaltextrun"/>
                <w:rFonts w:ascii="Cambria" w:hAnsi="Cambria" w:cs="Segoe UI"/>
                <w:sz w:val="20"/>
                <w:szCs w:val="20"/>
              </w:rPr>
              <w:t xml:space="preserve">minimálne v hodnote </w:t>
            </w:r>
            <w:r w:rsidR="00094DE3" w:rsidRPr="00096C48">
              <w:rPr>
                <w:rStyle w:val="normaltextrun"/>
                <w:rFonts w:ascii="Cambria" w:hAnsi="Cambria" w:cs="Segoe UI"/>
                <w:sz w:val="20"/>
                <w:szCs w:val="20"/>
              </w:rPr>
              <w:t>350</w:t>
            </w:r>
            <w:r w:rsidRPr="00096C48">
              <w:rPr>
                <w:rStyle w:val="normaltextrun"/>
                <w:rFonts w:ascii="Cambria" w:hAnsi="Cambria" w:cs="Segoe UI"/>
                <w:sz w:val="20"/>
                <w:szCs w:val="20"/>
              </w:rPr>
              <w:t xml:space="preserve"> 000,- EUR bez DPH v pozícii projektového manažéra </w:t>
            </w:r>
          </w:p>
          <w:p w14:paraId="47B09F72" w14:textId="4103F04A" w:rsidR="00A9297F" w:rsidRPr="00A9297F" w:rsidRDefault="00A9297F" w:rsidP="00EA6A4C">
            <w:pPr>
              <w:pStyle w:val="paragraph"/>
              <w:numPr>
                <w:ilvl w:val="0"/>
                <w:numId w:val="33"/>
              </w:numPr>
              <w:spacing w:before="0" w:beforeAutospacing="0" w:after="0" w:afterAutospacing="0"/>
              <w:jc w:val="both"/>
              <w:textAlignment w:val="baseline"/>
              <w:rPr>
                <w:rStyle w:val="normaltextrun"/>
                <w:rFonts w:ascii="Cambria" w:hAnsi="Cambria"/>
                <w:color w:val="00B0F0"/>
                <w:spacing w:val="-4"/>
                <w:sz w:val="20"/>
                <w:szCs w:val="20"/>
              </w:rPr>
            </w:pPr>
            <w:r w:rsidRPr="00A9297F">
              <w:rPr>
                <w:rStyle w:val="normaltextrun"/>
                <w:rFonts w:ascii="Cambria" w:hAnsi="Cambria" w:cs="Segoe UI"/>
                <w:sz w:val="20"/>
                <w:szCs w:val="20"/>
              </w:rPr>
              <w:t xml:space="preserve">Platný certifikát PRINCE2-Practitioner na odbornú spôsobilosť pre riadenie projektov alebo ekvivalent (PMI-PMP, IPMA C) vydaný akreditačnou a certifikačnou autoritou </w:t>
            </w:r>
          </w:p>
          <w:p w14:paraId="464F6478" w14:textId="77777777" w:rsidR="001144AE" w:rsidRPr="003B4DC8" w:rsidRDefault="00E053BF" w:rsidP="00CD59DA">
            <w:pPr>
              <w:pStyle w:val="paragraph"/>
              <w:numPr>
                <w:ilvl w:val="0"/>
                <w:numId w:val="33"/>
              </w:numPr>
              <w:spacing w:before="0" w:beforeAutospacing="0" w:after="240" w:afterAutospacing="0"/>
              <w:jc w:val="both"/>
              <w:textAlignment w:val="baseline"/>
              <w:rPr>
                <w:rFonts w:ascii="Cambria" w:hAnsi="Cambria"/>
                <w:color w:val="00B0F0"/>
                <w:spacing w:val="-4"/>
                <w:sz w:val="20"/>
                <w:szCs w:val="20"/>
              </w:rPr>
            </w:pPr>
            <w:r w:rsidRPr="00C411B7">
              <w:rPr>
                <w:rFonts w:ascii="Cambria" w:hAnsi="Cambria"/>
                <w:b/>
                <w:bCs/>
                <w:sz w:val="20"/>
                <w:szCs w:val="20"/>
              </w:rPr>
              <w:t xml:space="preserve">Kľúčový </w:t>
            </w:r>
            <w:r w:rsidR="00AC3F99">
              <w:rPr>
                <w:rFonts w:ascii="Cambria" w:hAnsi="Cambria"/>
                <w:b/>
                <w:bCs/>
                <w:sz w:val="20"/>
                <w:szCs w:val="20"/>
              </w:rPr>
              <w:t>expert</w:t>
            </w:r>
            <w:r w:rsidRPr="00C411B7">
              <w:rPr>
                <w:rFonts w:ascii="Cambria" w:hAnsi="Cambria"/>
                <w:b/>
                <w:bCs/>
                <w:sz w:val="20"/>
                <w:szCs w:val="20"/>
              </w:rPr>
              <w:t xml:space="preserve"> č. 1 </w:t>
            </w:r>
            <w:r w:rsidR="00AC3F99">
              <w:rPr>
                <w:rFonts w:ascii="Cambria" w:hAnsi="Cambria"/>
                <w:b/>
                <w:bCs/>
                <w:sz w:val="20"/>
                <w:szCs w:val="20"/>
              </w:rPr>
              <w:t xml:space="preserve">Projektový manažér </w:t>
            </w:r>
            <w:r w:rsidR="00892FB6" w:rsidRPr="00C411B7">
              <w:rPr>
                <w:rFonts w:ascii="Cambria" w:hAnsi="Cambria" w:cs="Segoe UI"/>
                <w:sz w:val="20"/>
                <w:szCs w:val="20"/>
              </w:rPr>
              <w:t>je zodpovedný za</w:t>
            </w:r>
            <w:r w:rsidR="009A2438" w:rsidRPr="009A2438">
              <w:rPr>
                <w:rFonts w:ascii="Cambria" w:hAnsi="Cambria" w:cs="Segoe UI"/>
                <w:sz w:val="20"/>
                <w:szCs w:val="20"/>
              </w:rPr>
              <w:t xml:space="preserve"> riadenie projektu na strane uchádzača</w:t>
            </w:r>
            <w:r w:rsidR="009A2438">
              <w:rPr>
                <w:rFonts w:ascii="Cambria" w:hAnsi="Cambria" w:cs="Segoe UI"/>
                <w:sz w:val="20"/>
                <w:szCs w:val="20"/>
              </w:rPr>
              <w:t>.</w:t>
            </w:r>
          </w:p>
          <w:p w14:paraId="436228F5" w14:textId="03C6DD74" w:rsidR="00CD59DA" w:rsidRPr="003049CE" w:rsidRDefault="00406C5D" w:rsidP="00CD59DA">
            <w:pPr>
              <w:pStyle w:val="paragraph"/>
              <w:spacing w:before="0" w:beforeAutospacing="0" w:after="0" w:afterAutospacing="0"/>
              <w:jc w:val="both"/>
              <w:textAlignment w:val="baseline"/>
              <w:rPr>
                <w:rFonts w:ascii="Cambria" w:hAnsi="Cambria"/>
                <w:b/>
                <w:bCs/>
                <w:sz w:val="20"/>
                <w:szCs w:val="20"/>
              </w:rPr>
            </w:pPr>
            <w:r w:rsidRPr="00AD5D0E">
              <w:rPr>
                <w:rFonts w:ascii="Cambria" w:hAnsi="Cambria"/>
                <w:b/>
                <w:bCs/>
                <w:sz w:val="20"/>
                <w:szCs w:val="20"/>
              </w:rPr>
              <w:t>Opis s</w:t>
            </w:r>
            <w:r w:rsidR="00CD59DA" w:rsidRPr="00AD5D0E">
              <w:rPr>
                <w:rFonts w:ascii="Cambria" w:hAnsi="Cambria"/>
                <w:b/>
                <w:bCs/>
                <w:sz w:val="20"/>
                <w:szCs w:val="20"/>
              </w:rPr>
              <w:t>kúsenos</w:t>
            </w:r>
            <w:r w:rsidRPr="00AD5D0E">
              <w:rPr>
                <w:rFonts w:ascii="Cambria" w:hAnsi="Cambria"/>
                <w:b/>
                <w:bCs/>
                <w:sz w:val="20"/>
                <w:szCs w:val="20"/>
              </w:rPr>
              <w:t>ti</w:t>
            </w:r>
            <w:r w:rsidR="00CD59DA" w:rsidRPr="00AD5D0E">
              <w:rPr>
                <w:rFonts w:ascii="Cambria" w:hAnsi="Cambria"/>
                <w:b/>
                <w:bCs/>
                <w:sz w:val="20"/>
                <w:szCs w:val="20"/>
              </w:rPr>
              <w:t xml:space="preserve"> v rámci hodnotenia kvalitatívneho kritéria</w:t>
            </w:r>
          </w:p>
          <w:p w14:paraId="28A158C9" w14:textId="7F4C6821" w:rsidR="008E1BA0" w:rsidRPr="00C50EB9" w:rsidRDefault="003B2EEA" w:rsidP="00AC1388">
            <w:pPr>
              <w:pStyle w:val="paragraph"/>
              <w:spacing w:before="0" w:beforeAutospacing="0" w:after="0" w:afterAutospacing="0"/>
              <w:jc w:val="both"/>
              <w:textAlignment w:val="baseline"/>
              <w:rPr>
                <w:rFonts w:ascii="Cambria" w:hAnsi="Cambria"/>
                <w:color w:val="00B0F0"/>
                <w:spacing w:val="-4"/>
                <w:sz w:val="20"/>
                <w:szCs w:val="20"/>
              </w:rPr>
            </w:pPr>
            <w:r w:rsidRPr="003B2EEA">
              <w:rPr>
                <w:rFonts w:ascii="Cambria" w:hAnsi="Cambria"/>
                <w:spacing w:val="-4"/>
                <w:sz w:val="20"/>
                <w:szCs w:val="20"/>
              </w:rPr>
              <w:t>Osobná praktická skúsenosť kľúčového experta s riadením tímov v pozícii projektového manažéra v zákazke, ktorej predmetom bola implementácia informačného systému v rozsahu analýza, návrh riešenia, implementácia a nasadenie informačného systému do prevádzky, minimálna hodnota zákazky bola 350 000,- EUR bez DPH a zákazka bola realizovaná v období predchádzajúcich päť (5) rokov od vyhlásenia verejného obstarávania.</w:t>
            </w:r>
          </w:p>
        </w:tc>
      </w:tr>
    </w:tbl>
    <w:p w14:paraId="34413F9F" w14:textId="77777777" w:rsidR="008741E3" w:rsidRPr="00C50EB9" w:rsidRDefault="008741E3" w:rsidP="00EA6A4C">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C50EB9" w14:paraId="6EC2682F" w14:textId="77777777" w:rsidTr="006923C5">
        <w:trPr>
          <w:trHeight w:val="415"/>
        </w:trPr>
        <w:tc>
          <w:tcPr>
            <w:tcW w:w="5000" w:type="pct"/>
            <w:vAlign w:val="center"/>
          </w:tcPr>
          <w:p w14:paraId="4D847D29" w14:textId="6E93D40F" w:rsidR="002700BF" w:rsidRPr="00C50EB9" w:rsidRDefault="002700BF" w:rsidP="00EA6A4C">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C50EB9">
              <w:rPr>
                <w:rFonts w:ascii="Cambria" w:eastAsia="Times New Roman" w:hAnsi="Cambria"/>
                <w:b/>
                <w:bCs/>
                <w:sz w:val="20"/>
                <w:szCs w:val="20"/>
              </w:rPr>
              <w:t xml:space="preserve">Kľúčový </w:t>
            </w:r>
            <w:r w:rsidR="00AC3F99">
              <w:rPr>
                <w:rFonts w:ascii="Cambria" w:eastAsia="Times New Roman" w:hAnsi="Cambria"/>
                <w:b/>
                <w:bCs/>
                <w:sz w:val="20"/>
                <w:szCs w:val="20"/>
              </w:rPr>
              <w:t>expert</w:t>
            </w:r>
            <w:r w:rsidRPr="00C50EB9">
              <w:rPr>
                <w:rFonts w:ascii="Cambria" w:eastAsia="Times New Roman" w:hAnsi="Cambria"/>
                <w:b/>
                <w:bCs/>
                <w:sz w:val="20"/>
                <w:szCs w:val="20"/>
              </w:rPr>
              <w:t xml:space="preserve"> č. 2 </w:t>
            </w:r>
            <w:r w:rsidR="00AC3F99">
              <w:rPr>
                <w:rFonts w:ascii="Cambria" w:eastAsia="Times New Roman" w:hAnsi="Cambria"/>
                <w:b/>
                <w:bCs/>
                <w:sz w:val="20"/>
                <w:szCs w:val="20"/>
              </w:rPr>
              <w:t>Analytik</w:t>
            </w:r>
            <w:r w:rsidR="00AE5F10" w:rsidRPr="00C50EB9">
              <w:rPr>
                <w:rFonts w:ascii="Cambria" w:eastAsia="Times New Roman" w:hAnsi="Cambria"/>
                <w:b/>
                <w:bCs/>
                <w:sz w:val="20"/>
                <w:szCs w:val="20"/>
              </w:rPr>
              <w:t xml:space="preserve"> &lt;</w:t>
            </w:r>
            <w:r w:rsidR="00AE5F10" w:rsidRPr="00C50EB9">
              <w:rPr>
                <w:rFonts w:ascii="Cambria" w:eastAsia="Times New Roman" w:hAnsi="Cambria"/>
                <w:b/>
                <w:bCs/>
                <w:color w:val="00B0F0"/>
                <w:sz w:val="20"/>
                <w:szCs w:val="20"/>
              </w:rPr>
              <w:t xml:space="preserve">vyplní </w:t>
            </w:r>
            <w:r w:rsidR="00DA75D0">
              <w:rPr>
                <w:rFonts w:ascii="Cambria" w:eastAsia="Times New Roman" w:hAnsi="Cambria"/>
                <w:b/>
                <w:bCs/>
                <w:color w:val="00B0F0"/>
                <w:sz w:val="20"/>
                <w:szCs w:val="20"/>
              </w:rPr>
              <w:t xml:space="preserve">úspešný </w:t>
            </w:r>
            <w:r w:rsidR="00AE5F10" w:rsidRPr="00C50EB9">
              <w:rPr>
                <w:rFonts w:ascii="Cambria" w:eastAsia="Times New Roman" w:hAnsi="Cambria"/>
                <w:b/>
                <w:bCs/>
                <w:color w:val="00B0F0"/>
                <w:sz w:val="20"/>
                <w:szCs w:val="20"/>
              </w:rPr>
              <w:t>uchádzač: meno a priezvisko pracovníka</w:t>
            </w:r>
            <w:r w:rsidR="00AE5F10" w:rsidRPr="00C50EB9">
              <w:rPr>
                <w:rFonts w:ascii="Cambria" w:eastAsia="Times New Roman" w:hAnsi="Cambria"/>
                <w:b/>
                <w:bCs/>
                <w:sz w:val="20"/>
                <w:szCs w:val="20"/>
              </w:rPr>
              <w:t>&gt;</w:t>
            </w:r>
          </w:p>
        </w:tc>
      </w:tr>
      <w:tr w:rsidR="002700BF" w:rsidRPr="00C50EB9" w14:paraId="7BB0131D" w14:textId="77777777" w:rsidTr="00316B8A">
        <w:trPr>
          <w:trHeight w:val="1255"/>
        </w:trPr>
        <w:tc>
          <w:tcPr>
            <w:tcW w:w="5000" w:type="pct"/>
            <w:vAlign w:val="center"/>
          </w:tcPr>
          <w:p w14:paraId="7E28F2AA" w14:textId="70E37801" w:rsidR="00A9297F" w:rsidRPr="00A9297F" w:rsidRDefault="00A9297F"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A9297F">
              <w:rPr>
                <w:rStyle w:val="normaltextrun"/>
                <w:rFonts w:ascii="Cambria" w:hAnsi="Cambria" w:cs="Segoe UI"/>
                <w:sz w:val="20"/>
                <w:szCs w:val="20"/>
              </w:rPr>
              <w:t xml:space="preserve">Minimálne 4 roky </w:t>
            </w:r>
            <w:r w:rsidR="001C0E3B">
              <w:rPr>
                <w:rStyle w:val="normaltextrun"/>
                <w:rFonts w:ascii="Cambria" w:hAnsi="Cambria" w:cs="Segoe UI"/>
                <w:sz w:val="20"/>
                <w:szCs w:val="20"/>
              </w:rPr>
              <w:t>odbornej praxe</w:t>
            </w:r>
            <w:r w:rsidRPr="00A9297F">
              <w:rPr>
                <w:rStyle w:val="normaltextrun"/>
                <w:rFonts w:ascii="Cambria" w:hAnsi="Cambria" w:cs="Segoe UI"/>
                <w:sz w:val="20"/>
                <w:szCs w:val="20"/>
              </w:rPr>
              <w:t xml:space="preserve"> v oblasti analýzy pre oblasť Dokument manažment systému </w:t>
            </w:r>
          </w:p>
          <w:p w14:paraId="69CAD025" w14:textId="6A00067C" w:rsidR="0008023C" w:rsidRPr="00FB2EAD" w:rsidRDefault="00A9297F" w:rsidP="00EA6A4C">
            <w:pPr>
              <w:pStyle w:val="paragraph"/>
              <w:numPr>
                <w:ilvl w:val="0"/>
                <w:numId w:val="33"/>
              </w:numPr>
              <w:spacing w:before="0" w:beforeAutospacing="0" w:after="0" w:afterAutospacing="0"/>
              <w:jc w:val="both"/>
              <w:textAlignment w:val="baseline"/>
              <w:rPr>
                <w:rStyle w:val="normaltextrun"/>
                <w:rFonts w:ascii="Cambria" w:hAnsi="Cambria"/>
                <w:sz w:val="20"/>
                <w:szCs w:val="20"/>
              </w:rPr>
            </w:pPr>
            <w:r w:rsidRPr="00FB2EAD">
              <w:rPr>
                <w:rStyle w:val="normaltextrun"/>
                <w:rFonts w:ascii="Cambria" w:hAnsi="Cambria" w:cs="Segoe UI"/>
                <w:sz w:val="20"/>
                <w:szCs w:val="20"/>
              </w:rPr>
              <w:t xml:space="preserve">Minimálne 2 </w:t>
            </w:r>
            <w:r w:rsidR="00DC4E5D">
              <w:rPr>
                <w:rStyle w:val="normaltextrun"/>
                <w:rFonts w:ascii="Cambria" w:hAnsi="Cambria" w:cs="Segoe UI"/>
                <w:sz w:val="20"/>
                <w:szCs w:val="20"/>
              </w:rPr>
              <w:t xml:space="preserve">osobné </w:t>
            </w:r>
            <w:r w:rsidRPr="00FB2EAD">
              <w:rPr>
                <w:rStyle w:val="normaltextrun"/>
                <w:rFonts w:ascii="Cambria" w:hAnsi="Cambria" w:cs="Segoe UI"/>
                <w:sz w:val="20"/>
                <w:szCs w:val="20"/>
              </w:rPr>
              <w:t xml:space="preserve">praktické skúsenosti </w:t>
            </w:r>
            <w:r w:rsidR="0091781F">
              <w:rPr>
                <w:rStyle w:val="normaltextrun"/>
                <w:rFonts w:ascii="Cambria" w:hAnsi="Cambria" w:cs="Segoe UI"/>
                <w:sz w:val="20"/>
                <w:szCs w:val="20"/>
              </w:rPr>
              <w:t>s realizáciou projektu (zákazky)</w:t>
            </w:r>
            <w:r w:rsidR="00073160" w:rsidRPr="00FB2EAD">
              <w:rPr>
                <w:rStyle w:val="normaltextrun"/>
                <w:rFonts w:ascii="Cambria" w:hAnsi="Cambria" w:cs="Segoe UI"/>
                <w:sz w:val="20"/>
                <w:szCs w:val="20"/>
              </w:rPr>
              <w:t> </w:t>
            </w:r>
            <w:r w:rsidR="0091781F">
              <w:rPr>
                <w:rStyle w:val="normaltextrun"/>
                <w:rFonts w:ascii="Cambria" w:hAnsi="Cambria" w:cs="Segoe UI"/>
                <w:sz w:val="20"/>
                <w:szCs w:val="20"/>
              </w:rPr>
              <w:t xml:space="preserve">v </w:t>
            </w:r>
            <w:r w:rsidRPr="00FB2EAD">
              <w:rPr>
                <w:rStyle w:val="normaltextrun"/>
                <w:rFonts w:ascii="Cambria" w:hAnsi="Cambria" w:cs="Segoe UI"/>
                <w:sz w:val="20"/>
                <w:szCs w:val="20"/>
              </w:rPr>
              <w:t>rozsahu</w:t>
            </w:r>
            <w:r w:rsidR="00141433" w:rsidRPr="00FB2EAD">
              <w:rPr>
                <w:rStyle w:val="normaltextrun"/>
                <w:rFonts w:ascii="Cambria" w:hAnsi="Cambria" w:cs="Segoe UI"/>
                <w:sz w:val="20"/>
                <w:szCs w:val="20"/>
              </w:rPr>
              <w:t>,</w:t>
            </w:r>
            <w:r w:rsidR="00C326B1">
              <w:rPr>
                <w:rStyle w:val="normaltextrun"/>
                <w:rFonts w:ascii="Cambria" w:hAnsi="Cambria" w:cs="Segoe UI"/>
                <w:sz w:val="20"/>
                <w:szCs w:val="20"/>
              </w:rPr>
              <w:t xml:space="preserve"> v ktorom</w:t>
            </w:r>
            <w:r w:rsidR="00141433" w:rsidRPr="00FB2EAD">
              <w:rPr>
                <w:rFonts w:ascii="Cambria" w:hAnsi="Cambria" w:cs="Segoe UI"/>
                <w:sz w:val="20"/>
                <w:szCs w:val="20"/>
              </w:rPr>
              <w:t xml:space="preserve"> bola vykonaná komplexná analýza používania dokumentov v rámci organizácie v počte aspoň 300 používateľov</w:t>
            </w:r>
            <w:r w:rsidR="00CD6A02" w:rsidRPr="00FB2EAD">
              <w:rPr>
                <w:rFonts w:ascii="Cambria" w:hAnsi="Cambria" w:cs="Segoe UI"/>
                <w:sz w:val="20"/>
                <w:szCs w:val="20"/>
              </w:rPr>
              <w:t>, pričom expert bol zodpovedn</w:t>
            </w:r>
            <w:r w:rsidR="00171CE8" w:rsidRPr="00FB2EAD">
              <w:rPr>
                <w:rFonts w:ascii="Cambria" w:hAnsi="Cambria" w:cs="Segoe UI"/>
                <w:sz w:val="20"/>
                <w:szCs w:val="20"/>
              </w:rPr>
              <w:t xml:space="preserve">ý za </w:t>
            </w:r>
            <w:r w:rsidR="0008023C" w:rsidRPr="00FB2EAD">
              <w:rPr>
                <w:rFonts w:ascii="Cambria" w:hAnsi="Cambria" w:cs="Segoe UI"/>
                <w:sz w:val="20"/>
                <w:szCs w:val="20"/>
              </w:rPr>
              <w:t>analýzu používania dokumentov</w:t>
            </w:r>
            <w:r w:rsidRPr="00FB2EAD">
              <w:rPr>
                <w:rStyle w:val="normaltextrun"/>
                <w:rFonts w:ascii="Cambria" w:hAnsi="Cambria" w:cs="Segoe UI"/>
                <w:sz w:val="20"/>
                <w:szCs w:val="20"/>
              </w:rPr>
              <w:t xml:space="preserve"> </w:t>
            </w:r>
          </w:p>
          <w:p w14:paraId="13FE8B7B" w14:textId="101A327E" w:rsidR="002700BF" w:rsidRPr="003049CE" w:rsidRDefault="00E053BF" w:rsidP="00CD59DA">
            <w:pPr>
              <w:pStyle w:val="paragraph"/>
              <w:numPr>
                <w:ilvl w:val="0"/>
                <w:numId w:val="33"/>
              </w:numPr>
              <w:spacing w:before="0" w:beforeAutospacing="0" w:after="240" w:afterAutospacing="0"/>
              <w:jc w:val="both"/>
              <w:textAlignment w:val="baseline"/>
              <w:rPr>
                <w:rFonts w:ascii="Cambria" w:hAnsi="Cambria"/>
                <w:b/>
                <w:bCs/>
                <w:sz w:val="20"/>
                <w:szCs w:val="20"/>
              </w:rPr>
            </w:pPr>
            <w:r w:rsidRPr="00C50EB9">
              <w:rPr>
                <w:rFonts w:ascii="Cambria" w:hAnsi="Cambria"/>
                <w:b/>
                <w:bCs/>
                <w:sz w:val="20"/>
                <w:szCs w:val="20"/>
              </w:rPr>
              <w:t xml:space="preserve">Kľúčový </w:t>
            </w:r>
            <w:r w:rsidR="00AC3F99">
              <w:rPr>
                <w:rFonts w:ascii="Cambria" w:hAnsi="Cambria"/>
                <w:b/>
                <w:bCs/>
                <w:sz w:val="20"/>
                <w:szCs w:val="20"/>
              </w:rPr>
              <w:t>expert</w:t>
            </w:r>
            <w:r w:rsidRPr="00C50EB9">
              <w:rPr>
                <w:rFonts w:ascii="Cambria" w:hAnsi="Cambria"/>
                <w:b/>
                <w:bCs/>
                <w:sz w:val="20"/>
                <w:szCs w:val="20"/>
              </w:rPr>
              <w:t xml:space="preserve"> č. 2 </w:t>
            </w:r>
            <w:r w:rsidR="003F1FB9" w:rsidRPr="00C50EB9">
              <w:rPr>
                <w:rFonts w:ascii="Cambria" w:hAnsi="Cambria" w:cs="Segoe UI"/>
                <w:sz w:val="20"/>
                <w:szCs w:val="20"/>
              </w:rPr>
              <w:t xml:space="preserve">je zodpovedný </w:t>
            </w:r>
            <w:r w:rsidR="00466E61" w:rsidRPr="00466E61">
              <w:rPr>
                <w:rFonts w:ascii="Cambria" w:hAnsi="Cambria" w:cs="Segoe UI"/>
                <w:sz w:val="20"/>
                <w:szCs w:val="20"/>
              </w:rPr>
              <w:t xml:space="preserve">za vykonávanie </w:t>
            </w:r>
            <w:r w:rsidR="007A3635">
              <w:rPr>
                <w:rFonts w:ascii="Cambria" w:hAnsi="Cambria" w:cs="Segoe UI"/>
                <w:sz w:val="20"/>
                <w:szCs w:val="20"/>
              </w:rPr>
              <w:t>bi</w:t>
            </w:r>
            <w:r w:rsidR="005E53F0">
              <w:rPr>
                <w:rFonts w:ascii="Cambria" w:hAnsi="Cambria" w:cs="Segoe UI"/>
                <w:sz w:val="20"/>
                <w:szCs w:val="20"/>
              </w:rPr>
              <w:t>z</w:t>
            </w:r>
            <w:r w:rsidR="007A3635">
              <w:rPr>
                <w:rFonts w:ascii="Cambria" w:hAnsi="Cambria" w:cs="Segoe UI"/>
                <w:sz w:val="20"/>
                <w:szCs w:val="20"/>
              </w:rPr>
              <w:t xml:space="preserve">nisových </w:t>
            </w:r>
            <w:r w:rsidR="00466E61" w:rsidRPr="00466E61">
              <w:rPr>
                <w:rFonts w:ascii="Cambria" w:hAnsi="Cambria" w:cs="Segoe UI"/>
                <w:sz w:val="20"/>
                <w:szCs w:val="20"/>
              </w:rPr>
              <w:t>a funkčných analýz a za prípravu komplexného návrhu pre oblasť životného cyklu dokumentu.</w:t>
            </w:r>
          </w:p>
          <w:p w14:paraId="7B097730" w14:textId="77777777" w:rsidR="00406C5D" w:rsidRPr="003049CE" w:rsidRDefault="00406C5D" w:rsidP="00406C5D">
            <w:pPr>
              <w:pStyle w:val="paragraph"/>
              <w:spacing w:before="0" w:beforeAutospacing="0" w:after="0" w:afterAutospacing="0"/>
              <w:jc w:val="both"/>
              <w:textAlignment w:val="baseline"/>
              <w:rPr>
                <w:rFonts w:ascii="Cambria" w:hAnsi="Cambria"/>
                <w:b/>
                <w:bCs/>
                <w:sz w:val="20"/>
                <w:szCs w:val="20"/>
              </w:rPr>
            </w:pPr>
            <w:r w:rsidRPr="00AD5D0E">
              <w:rPr>
                <w:rFonts w:ascii="Cambria" w:hAnsi="Cambria"/>
                <w:b/>
                <w:bCs/>
                <w:sz w:val="20"/>
                <w:szCs w:val="20"/>
              </w:rPr>
              <w:t>Opis skúsenosti v rámci hodnotenia kvalitatívneho kritéria</w:t>
            </w:r>
          </w:p>
          <w:p w14:paraId="3323B3A8" w14:textId="1D50AD7B" w:rsidR="003049CE" w:rsidRPr="00C50EB9" w:rsidRDefault="008664B7" w:rsidP="003049CE">
            <w:pPr>
              <w:pStyle w:val="paragraph"/>
              <w:spacing w:before="0" w:beforeAutospacing="0" w:after="0" w:afterAutospacing="0"/>
              <w:jc w:val="both"/>
              <w:textAlignment w:val="baseline"/>
              <w:rPr>
                <w:rFonts w:ascii="Cambria" w:hAnsi="Cambria"/>
                <w:b/>
                <w:bCs/>
                <w:sz w:val="20"/>
                <w:szCs w:val="20"/>
              </w:rPr>
            </w:pPr>
            <w:r w:rsidRPr="008664B7">
              <w:rPr>
                <w:rFonts w:ascii="Cambria" w:hAnsi="Cambria"/>
                <w:spacing w:val="-4"/>
                <w:sz w:val="20"/>
                <w:szCs w:val="20"/>
              </w:rPr>
              <w:t>Osobná praktická skúsenosť kľúčového experta s komplexnou analýzou používania dokumentov v pozícii analytika v zákazke, ktorej predmetom bola implementácia informačného systému v rozsahu analýza, návrh riešenia, implementácia a nasadenie informačného systému do prevádzky, v rámci organizácie v počte aspoň 100 používateľov a zákazka bola realizovaná v období predchádzajúcich päť (5) rokov od vyhlásenia verejného obstarávania.</w:t>
            </w:r>
          </w:p>
        </w:tc>
      </w:tr>
    </w:tbl>
    <w:p w14:paraId="499630DA" w14:textId="77777777" w:rsidR="002700BF" w:rsidRDefault="002700BF" w:rsidP="00EA6A4C">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C3435" w:rsidRPr="00C50EB9" w14:paraId="327A2BF5" w14:textId="77777777">
        <w:trPr>
          <w:trHeight w:val="415"/>
        </w:trPr>
        <w:tc>
          <w:tcPr>
            <w:tcW w:w="5000" w:type="pct"/>
            <w:vAlign w:val="center"/>
          </w:tcPr>
          <w:p w14:paraId="716E6088" w14:textId="632A733D" w:rsidR="000C3435" w:rsidRPr="00C50EB9" w:rsidRDefault="000C3435" w:rsidP="00EA6A4C">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C50EB9">
              <w:rPr>
                <w:rFonts w:ascii="Cambria" w:eastAsia="Times New Roman" w:hAnsi="Cambria"/>
                <w:b/>
                <w:bCs/>
                <w:sz w:val="20"/>
                <w:szCs w:val="20"/>
              </w:rPr>
              <w:t xml:space="preserve">Kľúčový </w:t>
            </w:r>
            <w:r w:rsidR="00AC3F99">
              <w:rPr>
                <w:rFonts w:ascii="Cambria" w:eastAsia="Times New Roman" w:hAnsi="Cambria"/>
                <w:b/>
                <w:bCs/>
                <w:sz w:val="20"/>
                <w:szCs w:val="20"/>
              </w:rPr>
              <w:t>expert</w:t>
            </w:r>
            <w:r w:rsidRPr="00C50EB9">
              <w:rPr>
                <w:rFonts w:ascii="Cambria" w:eastAsia="Times New Roman" w:hAnsi="Cambria"/>
                <w:b/>
                <w:bCs/>
                <w:sz w:val="20"/>
                <w:szCs w:val="20"/>
              </w:rPr>
              <w:t xml:space="preserve"> č. </w:t>
            </w:r>
            <w:r w:rsidR="00193FAE">
              <w:rPr>
                <w:rFonts w:ascii="Cambria" w:eastAsia="Times New Roman" w:hAnsi="Cambria"/>
                <w:b/>
                <w:bCs/>
                <w:sz w:val="20"/>
                <w:szCs w:val="20"/>
              </w:rPr>
              <w:t>3</w:t>
            </w:r>
            <w:r w:rsidRPr="00C50EB9">
              <w:rPr>
                <w:rFonts w:ascii="Cambria" w:eastAsia="Times New Roman" w:hAnsi="Cambria"/>
                <w:b/>
                <w:bCs/>
                <w:sz w:val="20"/>
                <w:szCs w:val="20"/>
              </w:rPr>
              <w:t xml:space="preserve"> </w:t>
            </w:r>
            <w:r w:rsidR="00F754E7">
              <w:rPr>
                <w:rFonts w:ascii="Cambria" w:eastAsia="Times New Roman" w:hAnsi="Cambria"/>
                <w:b/>
                <w:bCs/>
                <w:sz w:val="20"/>
                <w:szCs w:val="20"/>
              </w:rPr>
              <w:t>Architekt</w:t>
            </w:r>
            <w:r w:rsidRPr="00C50EB9">
              <w:rPr>
                <w:rFonts w:ascii="Cambria" w:eastAsia="Times New Roman" w:hAnsi="Cambria"/>
                <w:b/>
                <w:bCs/>
                <w:sz w:val="20"/>
                <w:szCs w:val="20"/>
              </w:rPr>
              <w:t xml:space="preserve"> &lt;</w:t>
            </w:r>
            <w:r w:rsidRPr="00C50EB9">
              <w:rPr>
                <w:rFonts w:ascii="Cambria" w:eastAsia="Times New Roman" w:hAnsi="Cambria"/>
                <w:b/>
                <w:bCs/>
                <w:color w:val="00B0F0"/>
                <w:sz w:val="20"/>
                <w:szCs w:val="20"/>
              </w:rPr>
              <w:t xml:space="preserve">vyplní </w:t>
            </w:r>
            <w:r w:rsidR="00DA75D0">
              <w:rPr>
                <w:rFonts w:ascii="Cambria" w:eastAsia="Times New Roman" w:hAnsi="Cambria"/>
                <w:b/>
                <w:bCs/>
                <w:color w:val="00B0F0"/>
                <w:sz w:val="20"/>
                <w:szCs w:val="20"/>
              </w:rPr>
              <w:t xml:space="preserve">úspešný </w:t>
            </w:r>
            <w:r w:rsidRPr="00C50EB9">
              <w:rPr>
                <w:rFonts w:ascii="Cambria" w:eastAsia="Times New Roman" w:hAnsi="Cambria"/>
                <w:b/>
                <w:bCs/>
                <w:color w:val="00B0F0"/>
                <w:sz w:val="20"/>
                <w:szCs w:val="20"/>
              </w:rPr>
              <w:t>uchádzač: meno a priezvisko pracovníka</w:t>
            </w:r>
            <w:r w:rsidRPr="00C50EB9">
              <w:rPr>
                <w:rFonts w:ascii="Cambria" w:eastAsia="Times New Roman" w:hAnsi="Cambria"/>
                <w:b/>
                <w:bCs/>
                <w:sz w:val="20"/>
                <w:szCs w:val="20"/>
              </w:rPr>
              <w:t>&gt;</w:t>
            </w:r>
          </w:p>
        </w:tc>
      </w:tr>
      <w:tr w:rsidR="000C3435" w:rsidRPr="00F316BF" w14:paraId="330F21D3" w14:textId="77777777" w:rsidTr="007C64D2">
        <w:trPr>
          <w:trHeight w:val="53"/>
        </w:trPr>
        <w:tc>
          <w:tcPr>
            <w:tcW w:w="5000" w:type="pct"/>
            <w:vAlign w:val="center"/>
          </w:tcPr>
          <w:p w14:paraId="212B3624" w14:textId="565C2358" w:rsidR="0063692F" w:rsidRPr="00F316BF" w:rsidRDefault="0063692F"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Minimálne 4 roky odborn</w:t>
            </w:r>
            <w:r w:rsidR="001C0E3B" w:rsidRPr="00F316BF">
              <w:rPr>
                <w:rStyle w:val="normaltextrun"/>
                <w:rFonts w:ascii="Cambria" w:hAnsi="Cambria" w:cs="Segoe UI"/>
                <w:sz w:val="20"/>
                <w:szCs w:val="20"/>
              </w:rPr>
              <w:t xml:space="preserve">ej praxe </w:t>
            </w:r>
            <w:r w:rsidRPr="00F316BF">
              <w:rPr>
                <w:rStyle w:val="normaltextrun"/>
                <w:rFonts w:ascii="Cambria" w:hAnsi="Cambria" w:cs="Segoe UI"/>
                <w:sz w:val="20"/>
                <w:szCs w:val="20"/>
              </w:rPr>
              <w:t xml:space="preserve">v oblasti návrhu architektúry pre Dokument manažment systémy </w:t>
            </w:r>
          </w:p>
          <w:p w14:paraId="10A85334" w14:textId="3029D07F" w:rsidR="0063692F" w:rsidRPr="00F316BF" w:rsidRDefault="00754AC6"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 xml:space="preserve">Minimálne 2 </w:t>
            </w:r>
            <w:r w:rsidR="00DC4E5D">
              <w:rPr>
                <w:rStyle w:val="normaltextrun"/>
                <w:rFonts w:ascii="Cambria" w:hAnsi="Cambria" w:cs="Segoe UI"/>
                <w:sz w:val="20"/>
                <w:szCs w:val="20"/>
              </w:rPr>
              <w:t xml:space="preserve">osobné </w:t>
            </w:r>
            <w:r w:rsidRPr="00F316BF">
              <w:rPr>
                <w:rStyle w:val="normaltextrun"/>
                <w:rFonts w:ascii="Cambria" w:hAnsi="Cambria" w:cs="Segoe UI"/>
                <w:sz w:val="20"/>
                <w:szCs w:val="20"/>
              </w:rPr>
              <w:t xml:space="preserve">praktické skúsenosti v rozsahu celého životného cyklu implementácie a uvedenia do prevádzky Dokument manažment systému, pričom expert bol zodpovedný za tvorbu návrhu architektúry riešenia vrátane integrácií </w:t>
            </w:r>
          </w:p>
          <w:p w14:paraId="5C69A054" w14:textId="6C5E407B" w:rsidR="00754AC6" w:rsidRPr="00F316BF" w:rsidRDefault="00754AC6"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 xml:space="preserve">Platný certifikát pre oblasť riadenia podnikovej architektúry TOGAF L1 alebo ekvivalent vydaný akreditačnou a certifikačnou autoritou </w:t>
            </w:r>
          </w:p>
          <w:p w14:paraId="0A8EF181" w14:textId="77777777" w:rsidR="000C3435" w:rsidRPr="000552B8" w:rsidRDefault="000C3435" w:rsidP="00CD59DA">
            <w:pPr>
              <w:pStyle w:val="paragraph"/>
              <w:numPr>
                <w:ilvl w:val="0"/>
                <w:numId w:val="33"/>
              </w:numPr>
              <w:spacing w:before="0" w:beforeAutospacing="0" w:after="240" w:afterAutospacing="0"/>
              <w:jc w:val="both"/>
              <w:textAlignment w:val="baseline"/>
              <w:rPr>
                <w:rFonts w:ascii="Cambria" w:hAnsi="Cambria"/>
                <w:b/>
                <w:bCs/>
                <w:sz w:val="20"/>
                <w:szCs w:val="20"/>
              </w:rPr>
            </w:pPr>
            <w:r w:rsidRPr="00F316BF">
              <w:rPr>
                <w:rFonts w:ascii="Cambria" w:hAnsi="Cambria"/>
                <w:b/>
                <w:bCs/>
                <w:sz w:val="20"/>
                <w:szCs w:val="20"/>
              </w:rPr>
              <w:t xml:space="preserve">Kľúčový pracovník č. </w:t>
            </w:r>
            <w:r w:rsidR="00F754E7" w:rsidRPr="00F316BF">
              <w:rPr>
                <w:rFonts w:ascii="Cambria" w:hAnsi="Cambria"/>
                <w:b/>
                <w:bCs/>
                <w:sz w:val="20"/>
                <w:szCs w:val="20"/>
              </w:rPr>
              <w:t>3</w:t>
            </w:r>
            <w:r w:rsidRPr="00F316BF">
              <w:rPr>
                <w:rFonts w:ascii="Cambria" w:hAnsi="Cambria"/>
                <w:b/>
                <w:bCs/>
                <w:sz w:val="20"/>
                <w:szCs w:val="20"/>
              </w:rPr>
              <w:t xml:space="preserve"> </w:t>
            </w:r>
            <w:r w:rsidRPr="00F316BF">
              <w:rPr>
                <w:rFonts w:ascii="Cambria" w:hAnsi="Cambria" w:cs="Segoe UI"/>
                <w:sz w:val="20"/>
                <w:szCs w:val="20"/>
              </w:rPr>
              <w:t xml:space="preserve">je zodpovedný za </w:t>
            </w:r>
            <w:r w:rsidR="005F5E1E" w:rsidRPr="00F316BF">
              <w:rPr>
                <w:rFonts w:ascii="Cambria" w:hAnsi="Cambria" w:cs="Segoe UI"/>
                <w:sz w:val="20"/>
                <w:szCs w:val="20"/>
              </w:rPr>
              <w:t>vypracovanie detailného návrhu technického riešenia v prostredí verejného obstarávateľa.</w:t>
            </w:r>
          </w:p>
          <w:p w14:paraId="47203E72" w14:textId="77777777" w:rsidR="00406C5D" w:rsidRPr="003049CE" w:rsidRDefault="00406C5D" w:rsidP="00406C5D">
            <w:pPr>
              <w:pStyle w:val="paragraph"/>
              <w:spacing w:before="0" w:beforeAutospacing="0" w:after="0" w:afterAutospacing="0"/>
              <w:jc w:val="both"/>
              <w:textAlignment w:val="baseline"/>
              <w:rPr>
                <w:rFonts w:ascii="Cambria" w:hAnsi="Cambria"/>
                <w:b/>
                <w:bCs/>
                <w:sz w:val="20"/>
                <w:szCs w:val="20"/>
              </w:rPr>
            </w:pPr>
            <w:r w:rsidRPr="00AD5D0E">
              <w:rPr>
                <w:rFonts w:ascii="Cambria" w:hAnsi="Cambria"/>
                <w:b/>
                <w:bCs/>
                <w:sz w:val="20"/>
                <w:szCs w:val="20"/>
              </w:rPr>
              <w:t>Opis skúsenosti v rámci hodnotenia kvalitatívneho kritéria</w:t>
            </w:r>
          </w:p>
          <w:p w14:paraId="5CCCACD4" w14:textId="5D2D498E" w:rsidR="000552B8" w:rsidRPr="000552B8" w:rsidRDefault="007C64D2" w:rsidP="000552B8">
            <w:pPr>
              <w:pStyle w:val="paragraph"/>
              <w:spacing w:before="0" w:beforeAutospacing="0" w:after="0" w:afterAutospacing="0"/>
              <w:jc w:val="both"/>
              <w:textAlignment w:val="baseline"/>
              <w:rPr>
                <w:rFonts w:ascii="Cambria" w:hAnsi="Cambria"/>
                <w:sz w:val="20"/>
                <w:szCs w:val="20"/>
              </w:rPr>
            </w:pPr>
            <w:r w:rsidRPr="007C64D2">
              <w:rPr>
                <w:rFonts w:ascii="Cambria" w:hAnsi="Cambria"/>
                <w:sz w:val="20"/>
                <w:szCs w:val="20"/>
              </w:rPr>
              <w:lastRenderedPageBreak/>
              <w:t xml:space="preserve">Osobná praktická skúsenosť kľúčového experta s tvorbou návrhu architektúry riešenia vrátane integrácií v rámci implementácie a uvedenia do prevádzky Dokument manažment systému v rozsahu celého životného cyklu </w:t>
            </w:r>
            <w:r w:rsidR="00B201B1">
              <w:rPr>
                <w:rFonts w:ascii="Cambria" w:hAnsi="Cambria"/>
                <w:sz w:val="20"/>
                <w:szCs w:val="20"/>
              </w:rPr>
              <w:t xml:space="preserve">v zákazke </w:t>
            </w:r>
            <w:r w:rsidRPr="007C64D2">
              <w:rPr>
                <w:rFonts w:ascii="Cambria" w:hAnsi="Cambria"/>
                <w:sz w:val="20"/>
                <w:szCs w:val="20"/>
              </w:rPr>
              <w:t>v pozícii architekta v zákazke, ktorá bola realizovaná v období predchádzajúcich päť (5) rokov počítaných od vyhlásenia verejného obstarávania.</w:t>
            </w:r>
          </w:p>
        </w:tc>
      </w:tr>
    </w:tbl>
    <w:p w14:paraId="3B922A52" w14:textId="77777777" w:rsidR="000C3435" w:rsidRPr="00F316BF" w:rsidRDefault="000C3435" w:rsidP="00EA6A4C">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C3435" w:rsidRPr="00F316BF" w14:paraId="2FC71F8D" w14:textId="77777777">
        <w:trPr>
          <w:trHeight w:val="415"/>
        </w:trPr>
        <w:tc>
          <w:tcPr>
            <w:tcW w:w="5000" w:type="pct"/>
            <w:vAlign w:val="center"/>
          </w:tcPr>
          <w:p w14:paraId="15B7305D" w14:textId="0B309E02" w:rsidR="000C3435" w:rsidRPr="00F316BF" w:rsidRDefault="000C3435" w:rsidP="00EA6A4C">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F316BF">
              <w:rPr>
                <w:rFonts w:ascii="Cambria" w:eastAsia="Times New Roman" w:hAnsi="Cambria"/>
                <w:b/>
                <w:bCs/>
                <w:sz w:val="20"/>
                <w:szCs w:val="20"/>
              </w:rPr>
              <w:t xml:space="preserve">Kľúčový pracovník č. </w:t>
            </w:r>
            <w:r w:rsidR="00193FAE" w:rsidRPr="00F316BF">
              <w:rPr>
                <w:rFonts w:ascii="Cambria" w:eastAsia="Times New Roman" w:hAnsi="Cambria"/>
                <w:b/>
                <w:bCs/>
                <w:sz w:val="20"/>
                <w:szCs w:val="20"/>
              </w:rPr>
              <w:t>4</w:t>
            </w:r>
            <w:r w:rsidRPr="00F316BF">
              <w:rPr>
                <w:rFonts w:ascii="Cambria" w:eastAsia="Times New Roman" w:hAnsi="Cambria"/>
                <w:b/>
                <w:bCs/>
                <w:sz w:val="20"/>
                <w:szCs w:val="20"/>
              </w:rPr>
              <w:t xml:space="preserve"> </w:t>
            </w:r>
            <w:r w:rsidR="00F754E7" w:rsidRPr="00F316BF">
              <w:rPr>
                <w:rFonts w:ascii="Cambria" w:eastAsia="Times New Roman" w:hAnsi="Cambria"/>
                <w:b/>
                <w:bCs/>
                <w:sz w:val="20"/>
                <w:szCs w:val="20"/>
              </w:rPr>
              <w:t>Test manažér</w:t>
            </w:r>
            <w:r w:rsidRPr="00F316BF">
              <w:rPr>
                <w:rFonts w:ascii="Cambria" w:eastAsia="Times New Roman" w:hAnsi="Cambria"/>
                <w:b/>
                <w:bCs/>
                <w:sz w:val="20"/>
                <w:szCs w:val="20"/>
              </w:rPr>
              <w:t xml:space="preserve"> &lt;</w:t>
            </w:r>
            <w:r w:rsidRPr="00F316BF">
              <w:rPr>
                <w:rFonts w:ascii="Cambria" w:eastAsia="Times New Roman" w:hAnsi="Cambria"/>
                <w:b/>
                <w:bCs/>
                <w:color w:val="00B0F0"/>
                <w:sz w:val="20"/>
                <w:szCs w:val="20"/>
              </w:rPr>
              <w:t xml:space="preserve">vyplní </w:t>
            </w:r>
            <w:r w:rsidR="00DA75D0">
              <w:rPr>
                <w:rFonts w:ascii="Cambria" w:eastAsia="Times New Roman" w:hAnsi="Cambria"/>
                <w:b/>
                <w:bCs/>
                <w:color w:val="00B0F0"/>
                <w:sz w:val="20"/>
                <w:szCs w:val="20"/>
              </w:rPr>
              <w:t xml:space="preserve">úspešný </w:t>
            </w:r>
            <w:r w:rsidRPr="00F316BF">
              <w:rPr>
                <w:rFonts w:ascii="Cambria" w:eastAsia="Times New Roman" w:hAnsi="Cambria"/>
                <w:b/>
                <w:bCs/>
                <w:color w:val="00B0F0"/>
                <w:sz w:val="20"/>
                <w:szCs w:val="20"/>
              </w:rPr>
              <w:t>uchádzač: meno a priezvisko pracovníka</w:t>
            </w:r>
            <w:r w:rsidRPr="00F316BF">
              <w:rPr>
                <w:rFonts w:ascii="Cambria" w:eastAsia="Times New Roman" w:hAnsi="Cambria"/>
                <w:b/>
                <w:bCs/>
                <w:sz w:val="20"/>
                <w:szCs w:val="20"/>
              </w:rPr>
              <w:t>&gt;</w:t>
            </w:r>
          </w:p>
        </w:tc>
      </w:tr>
      <w:tr w:rsidR="000C3435" w:rsidRPr="00F316BF" w14:paraId="4B84F5E9" w14:textId="77777777">
        <w:trPr>
          <w:trHeight w:val="1255"/>
        </w:trPr>
        <w:tc>
          <w:tcPr>
            <w:tcW w:w="5000" w:type="pct"/>
            <w:vAlign w:val="center"/>
          </w:tcPr>
          <w:p w14:paraId="3958DE1A" w14:textId="77777777" w:rsidR="00C35FB2" w:rsidRPr="00F316BF" w:rsidRDefault="007C41D4"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 xml:space="preserve">Minimálne 2 roky </w:t>
            </w:r>
            <w:r w:rsidR="008F066A" w:rsidRPr="00F316BF">
              <w:rPr>
                <w:rStyle w:val="normaltextrun"/>
                <w:rFonts w:ascii="Cambria" w:hAnsi="Cambria" w:cs="Segoe UI"/>
                <w:sz w:val="20"/>
                <w:szCs w:val="20"/>
              </w:rPr>
              <w:t>odbornej praxe</w:t>
            </w:r>
            <w:r w:rsidRPr="00F316BF">
              <w:rPr>
                <w:rStyle w:val="normaltextrun"/>
                <w:rFonts w:ascii="Cambria" w:hAnsi="Cambria" w:cs="Segoe UI"/>
                <w:sz w:val="20"/>
                <w:szCs w:val="20"/>
              </w:rPr>
              <w:t xml:space="preserve"> v oblasti testovania informačných systémov </w:t>
            </w:r>
          </w:p>
          <w:p w14:paraId="379DF440" w14:textId="324E2A6E" w:rsidR="007C41D4" w:rsidRPr="00F316BF" w:rsidRDefault="007C41D4"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Minimálne 2</w:t>
            </w:r>
            <w:r w:rsidR="00F472DE">
              <w:rPr>
                <w:rStyle w:val="normaltextrun"/>
                <w:rFonts w:ascii="Cambria" w:hAnsi="Cambria" w:cs="Segoe UI"/>
                <w:sz w:val="20"/>
                <w:szCs w:val="20"/>
              </w:rPr>
              <w:t xml:space="preserve"> osobné</w:t>
            </w:r>
            <w:r w:rsidRPr="00F316BF">
              <w:rPr>
                <w:rStyle w:val="normaltextrun"/>
                <w:rFonts w:ascii="Cambria" w:hAnsi="Cambria" w:cs="Segoe UI"/>
                <w:sz w:val="20"/>
                <w:szCs w:val="20"/>
              </w:rPr>
              <w:t xml:space="preserve"> praktické skúsenosti v oblasti testovania implementácií informačných systémov </w:t>
            </w:r>
          </w:p>
          <w:p w14:paraId="346A2FBF" w14:textId="373DDAC1" w:rsidR="00967260" w:rsidRPr="00F472DE" w:rsidRDefault="007C41D4"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472DE">
              <w:rPr>
                <w:rStyle w:val="normaltextrun"/>
                <w:rFonts w:ascii="Cambria" w:hAnsi="Cambria" w:cs="Segoe UI"/>
                <w:sz w:val="20"/>
                <w:szCs w:val="20"/>
              </w:rPr>
              <w:t xml:space="preserve">Minimálne 2 </w:t>
            </w:r>
            <w:r w:rsidR="00F472DE" w:rsidRPr="00F472DE">
              <w:rPr>
                <w:rStyle w:val="normaltextrun"/>
                <w:rFonts w:ascii="Cambria" w:hAnsi="Cambria" w:cs="Segoe UI"/>
                <w:sz w:val="20"/>
                <w:szCs w:val="20"/>
              </w:rPr>
              <w:t xml:space="preserve">osobné </w:t>
            </w:r>
            <w:r w:rsidRPr="00F472DE">
              <w:rPr>
                <w:rStyle w:val="normaltextrun"/>
                <w:rFonts w:ascii="Cambria" w:hAnsi="Cambria" w:cs="Segoe UI"/>
                <w:sz w:val="20"/>
                <w:szCs w:val="20"/>
              </w:rPr>
              <w:t xml:space="preserve">praktické skúsenosti s integračným testovaním komponentov v rámci implementácie </w:t>
            </w:r>
          </w:p>
          <w:p w14:paraId="14C538E6" w14:textId="3C45B4BA" w:rsidR="007C41D4" w:rsidRPr="00F316BF" w:rsidRDefault="007C41D4"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Platný certifikát International Software Testing Qualifications Board minimálne na úrovni Foundation alebo ekvivalent vydaný akreditačnou a certifikačnou autoritou.</w:t>
            </w:r>
          </w:p>
          <w:p w14:paraId="24D4CF70" w14:textId="77777777" w:rsidR="003F2271" w:rsidRPr="003F2271" w:rsidRDefault="007C41D4" w:rsidP="00CD59DA">
            <w:pPr>
              <w:pStyle w:val="paragraph"/>
              <w:numPr>
                <w:ilvl w:val="0"/>
                <w:numId w:val="33"/>
              </w:numPr>
              <w:spacing w:before="0" w:beforeAutospacing="0" w:after="240" w:afterAutospacing="0"/>
              <w:jc w:val="both"/>
              <w:textAlignment w:val="baseline"/>
              <w:rPr>
                <w:rFonts w:ascii="Cambria" w:hAnsi="Cambria"/>
                <w:b/>
                <w:bCs/>
                <w:sz w:val="20"/>
                <w:szCs w:val="20"/>
              </w:rPr>
            </w:pPr>
            <w:r w:rsidRPr="00F316BF">
              <w:rPr>
                <w:rStyle w:val="normaltextrun"/>
                <w:rFonts w:ascii="Cambria" w:hAnsi="Cambria" w:cs="Segoe UI"/>
                <w:sz w:val="20"/>
                <w:szCs w:val="20"/>
              </w:rPr>
              <w:t xml:space="preserve"> </w:t>
            </w:r>
            <w:r w:rsidR="000C3435" w:rsidRPr="00F316BF">
              <w:rPr>
                <w:rFonts w:ascii="Cambria" w:hAnsi="Cambria"/>
                <w:b/>
                <w:bCs/>
                <w:sz w:val="20"/>
                <w:szCs w:val="20"/>
              </w:rPr>
              <w:t xml:space="preserve">Kľúčový pracovník č. </w:t>
            </w:r>
            <w:r w:rsidR="00F754E7" w:rsidRPr="00F316BF">
              <w:rPr>
                <w:rFonts w:ascii="Cambria" w:hAnsi="Cambria"/>
                <w:b/>
                <w:bCs/>
                <w:sz w:val="20"/>
                <w:szCs w:val="20"/>
              </w:rPr>
              <w:t>4</w:t>
            </w:r>
            <w:r w:rsidR="000C3435" w:rsidRPr="00F316BF">
              <w:rPr>
                <w:rFonts w:ascii="Cambria" w:hAnsi="Cambria"/>
                <w:b/>
                <w:bCs/>
                <w:sz w:val="20"/>
                <w:szCs w:val="20"/>
              </w:rPr>
              <w:t xml:space="preserve"> </w:t>
            </w:r>
            <w:r w:rsidR="000C3435" w:rsidRPr="00F316BF">
              <w:rPr>
                <w:rFonts w:ascii="Cambria" w:hAnsi="Cambria" w:cs="Segoe UI"/>
                <w:sz w:val="20"/>
                <w:szCs w:val="20"/>
              </w:rPr>
              <w:t xml:space="preserve">je zodpovedný za </w:t>
            </w:r>
            <w:r w:rsidR="00D768A0" w:rsidRPr="00F316BF">
              <w:rPr>
                <w:rFonts w:ascii="Cambria" w:hAnsi="Cambria" w:cs="Segoe UI"/>
                <w:sz w:val="20"/>
                <w:szCs w:val="20"/>
              </w:rPr>
              <w:t>koordináciu</w:t>
            </w:r>
            <w:r w:rsidR="00BD6072" w:rsidRPr="00F316BF">
              <w:rPr>
                <w:rFonts w:ascii="Cambria" w:hAnsi="Cambria" w:cs="Segoe UI"/>
                <w:sz w:val="20"/>
                <w:szCs w:val="20"/>
              </w:rPr>
              <w:t xml:space="preserve"> </w:t>
            </w:r>
            <w:r w:rsidR="00466553" w:rsidRPr="00F316BF">
              <w:rPr>
                <w:rFonts w:ascii="Cambria" w:hAnsi="Cambria" w:cs="Segoe UI"/>
                <w:sz w:val="20"/>
                <w:szCs w:val="20"/>
              </w:rPr>
              <w:t>príprav</w:t>
            </w:r>
            <w:r w:rsidR="00BD6072" w:rsidRPr="00F316BF">
              <w:rPr>
                <w:rFonts w:ascii="Cambria" w:hAnsi="Cambria" w:cs="Segoe UI"/>
                <w:sz w:val="20"/>
                <w:szCs w:val="20"/>
              </w:rPr>
              <w:t>y</w:t>
            </w:r>
            <w:r w:rsidR="00466553" w:rsidRPr="00F316BF">
              <w:rPr>
                <w:rFonts w:ascii="Cambria" w:hAnsi="Cambria" w:cs="Segoe UI"/>
                <w:sz w:val="20"/>
                <w:szCs w:val="20"/>
              </w:rPr>
              <w:t xml:space="preserve"> test prostredia</w:t>
            </w:r>
            <w:r w:rsidR="00E830E6" w:rsidRPr="00F316BF">
              <w:rPr>
                <w:rFonts w:ascii="Cambria" w:hAnsi="Cambria" w:cs="Segoe UI"/>
                <w:sz w:val="20"/>
                <w:szCs w:val="20"/>
              </w:rPr>
              <w:t xml:space="preserve"> verejného obstarávateľa</w:t>
            </w:r>
            <w:r w:rsidR="00BD6072" w:rsidRPr="00F316BF">
              <w:rPr>
                <w:rFonts w:ascii="Cambria" w:hAnsi="Cambria" w:cs="Segoe UI"/>
                <w:sz w:val="20"/>
                <w:szCs w:val="20"/>
              </w:rPr>
              <w:t xml:space="preserve">, </w:t>
            </w:r>
            <w:r w:rsidR="00E830E6" w:rsidRPr="00F316BF">
              <w:rPr>
                <w:rFonts w:ascii="Cambria" w:hAnsi="Cambria" w:cs="Segoe UI"/>
                <w:sz w:val="20"/>
                <w:szCs w:val="20"/>
              </w:rPr>
              <w:t xml:space="preserve">koordináciu </w:t>
            </w:r>
            <w:r w:rsidR="00D768A0" w:rsidRPr="00F316BF">
              <w:rPr>
                <w:rFonts w:ascii="Cambria" w:hAnsi="Cambria" w:cs="Segoe UI"/>
                <w:sz w:val="20"/>
                <w:szCs w:val="20"/>
              </w:rPr>
              <w:t>testovania</w:t>
            </w:r>
            <w:r w:rsidR="00C50A80" w:rsidRPr="00F316BF">
              <w:rPr>
                <w:rFonts w:ascii="Cambria" w:hAnsi="Cambria" w:cs="Segoe UI"/>
                <w:sz w:val="20"/>
                <w:szCs w:val="20"/>
              </w:rPr>
              <w:t xml:space="preserve"> (aj UAT)</w:t>
            </w:r>
            <w:r w:rsidR="00BD6072" w:rsidRPr="00F316BF">
              <w:rPr>
                <w:rFonts w:ascii="Cambria" w:hAnsi="Cambria" w:cs="Segoe UI"/>
                <w:sz w:val="20"/>
                <w:szCs w:val="20"/>
              </w:rPr>
              <w:t xml:space="preserve"> a</w:t>
            </w:r>
            <w:r w:rsidR="00E830E6" w:rsidRPr="00F316BF">
              <w:rPr>
                <w:rFonts w:ascii="Cambria" w:hAnsi="Cambria" w:cs="Segoe UI"/>
                <w:sz w:val="20"/>
                <w:szCs w:val="20"/>
              </w:rPr>
              <w:t> </w:t>
            </w:r>
            <w:r w:rsidR="00617978" w:rsidRPr="00F316BF">
              <w:rPr>
                <w:rFonts w:ascii="Cambria" w:hAnsi="Cambria" w:cs="Segoe UI"/>
                <w:sz w:val="20"/>
                <w:szCs w:val="20"/>
              </w:rPr>
              <w:t>reporting</w:t>
            </w:r>
            <w:r w:rsidR="00E830E6" w:rsidRPr="00F316BF">
              <w:rPr>
                <w:rFonts w:ascii="Cambria" w:hAnsi="Cambria" w:cs="Segoe UI"/>
                <w:sz w:val="20"/>
                <w:szCs w:val="20"/>
              </w:rPr>
              <w:t xml:space="preserve"> stavu </w:t>
            </w:r>
            <w:r w:rsidR="008506F3" w:rsidRPr="00F316BF">
              <w:rPr>
                <w:rFonts w:ascii="Cambria" w:hAnsi="Cambria" w:cs="Segoe UI"/>
                <w:sz w:val="20"/>
                <w:szCs w:val="20"/>
              </w:rPr>
              <w:t>testovania</w:t>
            </w:r>
            <w:r w:rsidR="00617978" w:rsidRPr="00F316BF">
              <w:rPr>
                <w:rFonts w:ascii="Cambria" w:hAnsi="Cambria" w:cs="Segoe UI"/>
                <w:sz w:val="20"/>
                <w:szCs w:val="20"/>
              </w:rPr>
              <w:t>.</w:t>
            </w:r>
          </w:p>
          <w:p w14:paraId="55EB1E1C" w14:textId="77777777" w:rsidR="00406C5D" w:rsidRPr="003049CE" w:rsidRDefault="00406C5D" w:rsidP="00406C5D">
            <w:pPr>
              <w:pStyle w:val="paragraph"/>
              <w:spacing w:before="0" w:beforeAutospacing="0" w:after="0" w:afterAutospacing="0"/>
              <w:jc w:val="both"/>
              <w:textAlignment w:val="baseline"/>
              <w:rPr>
                <w:rFonts w:ascii="Cambria" w:hAnsi="Cambria"/>
                <w:b/>
                <w:bCs/>
                <w:sz w:val="20"/>
                <w:szCs w:val="20"/>
              </w:rPr>
            </w:pPr>
            <w:r w:rsidRPr="00AD5D0E">
              <w:rPr>
                <w:rFonts w:ascii="Cambria" w:hAnsi="Cambria"/>
                <w:b/>
                <w:bCs/>
                <w:sz w:val="20"/>
                <w:szCs w:val="20"/>
              </w:rPr>
              <w:t>Opis skúsenosti v rámci hodnotenia kvalitatívneho kritéria</w:t>
            </w:r>
          </w:p>
          <w:p w14:paraId="6D395529" w14:textId="680BE8AB" w:rsidR="000C3435" w:rsidRPr="00F316BF" w:rsidRDefault="00515F83" w:rsidP="003F2271">
            <w:pPr>
              <w:pStyle w:val="paragraph"/>
              <w:spacing w:before="0" w:beforeAutospacing="0" w:after="0" w:afterAutospacing="0"/>
              <w:jc w:val="both"/>
              <w:textAlignment w:val="baseline"/>
              <w:rPr>
                <w:rFonts w:ascii="Cambria" w:hAnsi="Cambria"/>
                <w:b/>
                <w:bCs/>
                <w:sz w:val="20"/>
                <w:szCs w:val="20"/>
              </w:rPr>
            </w:pPr>
            <w:r w:rsidRPr="00515F83">
              <w:rPr>
                <w:rFonts w:ascii="Cambria" w:hAnsi="Cambria" w:cs="Segoe UI"/>
                <w:sz w:val="20"/>
                <w:szCs w:val="20"/>
              </w:rPr>
              <w:t>Osobná praktická skúsenosť kľúčového experta s testovaním implementácií informačných systémov v pozícii test manažéra v zákazke, ktorej predmetom bola implementácia informačného systému v rozsahu analýza, návrh riešenia, implementácia a nasadenie informačného systému do prevádzky a zákazka bola realizovaná v období predchádzajúcich päť (5) rokov počítaných od vyhlásenia verejného obstarávania.</w:t>
            </w:r>
          </w:p>
        </w:tc>
      </w:tr>
    </w:tbl>
    <w:p w14:paraId="782A9C32" w14:textId="77777777" w:rsidR="000C3435" w:rsidRPr="00F316BF" w:rsidRDefault="000C3435" w:rsidP="00EA6A4C">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F754E7" w:rsidRPr="00F316BF" w14:paraId="692FD921" w14:textId="77777777">
        <w:trPr>
          <w:trHeight w:val="415"/>
        </w:trPr>
        <w:tc>
          <w:tcPr>
            <w:tcW w:w="5000" w:type="pct"/>
            <w:vAlign w:val="center"/>
          </w:tcPr>
          <w:p w14:paraId="4EB74DC8" w14:textId="200007BE" w:rsidR="00F754E7" w:rsidRPr="00F316BF" w:rsidRDefault="00F754E7" w:rsidP="00EA6A4C">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F316BF">
              <w:rPr>
                <w:rFonts w:ascii="Cambria" w:eastAsia="Times New Roman" w:hAnsi="Cambria"/>
                <w:b/>
                <w:bCs/>
                <w:sz w:val="20"/>
                <w:szCs w:val="20"/>
              </w:rPr>
              <w:t>Kľúčový pracovník č. 5 Programátor &lt;</w:t>
            </w:r>
            <w:r w:rsidRPr="00F316BF">
              <w:rPr>
                <w:rFonts w:ascii="Cambria" w:eastAsia="Times New Roman" w:hAnsi="Cambria"/>
                <w:b/>
                <w:bCs/>
                <w:color w:val="00B0F0"/>
                <w:sz w:val="20"/>
                <w:szCs w:val="20"/>
              </w:rPr>
              <w:t xml:space="preserve">vyplní </w:t>
            </w:r>
            <w:r w:rsidR="00DA75D0">
              <w:rPr>
                <w:rFonts w:ascii="Cambria" w:eastAsia="Times New Roman" w:hAnsi="Cambria"/>
                <w:b/>
                <w:bCs/>
                <w:color w:val="00B0F0"/>
                <w:sz w:val="20"/>
                <w:szCs w:val="20"/>
              </w:rPr>
              <w:t xml:space="preserve">úspešný </w:t>
            </w:r>
            <w:r w:rsidRPr="00F316BF">
              <w:rPr>
                <w:rFonts w:ascii="Cambria" w:eastAsia="Times New Roman" w:hAnsi="Cambria"/>
                <w:b/>
                <w:bCs/>
                <w:color w:val="00B0F0"/>
                <w:sz w:val="20"/>
                <w:szCs w:val="20"/>
              </w:rPr>
              <w:t>uchádzač: meno a priezvisko pracovníka</w:t>
            </w:r>
            <w:r w:rsidRPr="00F316BF">
              <w:rPr>
                <w:rFonts w:ascii="Cambria" w:eastAsia="Times New Roman" w:hAnsi="Cambria"/>
                <w:b/>
                <w:bCs/>
                <w:sz w:val="20"/>
                <w:szCs w:val="20"/>
              </w:rPr>
              <w:t>&gt;</w:t>
            </w:r>
          </w:p>
        </w:tc>
      </w:tr>
      <w:tr w:rsidR="00F754E7" w:rsidRPr="00F316BF" w14:paraId="08F5876A" w14:textId="77777777" w:rsidTr="00183CBF">
        <w:trPr>
          <w:trHeight w:val="699"/>
        </w:trPr>
        <w:tc>
          <w:tcPr>
            <w:tcW w:w="5000" w:type="pct"/>
            <w:vAlign w:val="center"/>
          </w:tcPr>
          <w:p w14:paraId="67191614" w14:textId="29A0E3FB" w:rsidR="007831EF" w:rsidRPr="00F316BF" w:rsidRDefault="007831EF"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Minimálne 2 roky odborn</w:t>
            </w:r>
            <w:r w:rsidR="003668A9" w:rsidRPr="00F316BF">
              <w:rPr>
                <w:rStyle w:val="normaltextrun"/>
                <w:rFonts w:ascii="Cambria" w:hAnsi="Cambria" w:cs="Segoe UI"/>
                <w:sz w:val="20"/>
                <w:szCs w:val="20"/>
              </w:rPr>
              <w:t xml:space="preserve">ej praxe </w:t>
            </w:r>
            <w:r w:rsidR="005F22EC" w:rsidRPr="00F316BF">
              <w:rPr>
                <w:rStyle w:val="normaltextrun"/>
                <w:rFonts w:ascii="Cambria" w:hAnsi="Cambria" w:cs="Segoe UI"/>
                <w:sz w:val="20"/>
                <w:szCs w:val="20"/>
              </w:rPr>
              <w:t>v</w:t>
            </w:r>
            <w:r w:rsidR="003668A9" w:rsidRPr="00F316BF">
              <w:rPr>
                <w:rStyle w:val="normaltextrun"/>
                <w:rFonts w:ascii="Cambria" w:hAnsi="Cambria" w:cs="Segoe UI"/>
                <w:sz w:val="20"/>
                <w:szCs w:val="20"/>
              </w:rPr>
              <w:t> </w:t>
            </w:r>
            <w:r w:rsidR="005F22EC" w:rsidRPr="00F316BF">
              <w:rPr>
                <w:rStyle w:val="normaltextrun"/>
                <w:rFonts w:ascii="Cambria" w:hAnsi="Cambria" w:cs="Segoe UI"/>
                <w:sz w:val="20"/>
                <w:szCs w:val="20"/>
              </w:rPr>
              <w:t>oblasti</w:t>
            </w:r>
            <w:r w:rsidR="003668A9" w:rsidRPr="00F316BF">
              <w:rPr>
                <w:rStyle w:val="normaltextrun"/>
                <w:rFonts w:ascii="Cambria" w:hAnsi="Cambria" w:cs="Segoe UI"/>
                <w:sz w:val="20"/>
                <w:szCs w:val="20"/>
              </w:rPr>
              <w:t xml:space="preserve"> používania</w:t>
            </w:r>
            <w:r w:rsidRPr="00F316BF">
              <w:rPr>
                <w:rStyle w:val="normaltextrun"/>
                <w:rFonts w:ascii="Cambria" w:hAnsi="Cambria" w:cs="Segoe UI"/>
                <w:sz w:val="20"/>
                <w:szCs w:val="20"/>
              </w:rPr>
              <w:t xml:space="preserve"> platform</w:t>
            </w:r>
            <w:r w:rsidR="003668A9" w:rsidRPr="00F316BF">
              <w:rPr>
                <w:rStyle w:val="normaltextrun"/>
                <w:rFonts w:ascii="Cambria" w:hAnsi="Cambria" w:cs="Segoe UI"/>
                <w:sz w:val="20"/>
                <w:szCs w:val="20"/>
              </w:rPr>
              <w:t>y</w:t>
            </w:r>
            <w:r w:rsidRPr="00F316BF">
              <w:rPr>
                <w:rStyle w:val="normaltextrun"/>
                <w:rFonts w:ascii="Cambria" w:hAnsi="Cambria" w:cs="Segoe UI"/>
                <w:sz w:val="20"/>
                <w:szCs w:val="20"/>
              </w:rPr>
              <w:t xml:space="preserve"> SharePoint 2019</w:t>
            </w:r>
            <w:r w:rsidR="005F22EC" w:rsidRPr="00F316BF">
              <w:rPr>
                <w:rStyle w:val="normaltextrun"/>
                <w:rFonts w:ascii="Cambria" w:hAnsi="Cambria" w:cs="Segoe UI"/>
                <w:sz w:val="20"/>
                <w:szCs w:val="20"/>
              </w:rPr>
              <w:t xml:space="preserve"> a vyššie</w:t>
            </w:r>
            <w:r w:rsidRPr="00F316BF">
              <w:rPr>
                <w:rStyle w:val="normaltextrun"/>
                <w:rFonts w:ascii="Cambria" w:hAnsi="Cambria" w:cs="Segoe UI"/>
                <w:sz w:val="20"/>
                <w:szCs w:val="20"/>
              </w:rPr>
              <w:t xml:space="preserve">  a Sharepoint Framework (SPF) </w:t>
            </w:r>
          </w:p>
          <w:p w14:paraId="7B3C4ADF" w14:textId="2AC9EDF2" w:rsidR="007831EF" w:rsidRPr="00F316BF" w:rsidRDefault="007831EF"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472DE">
              <w:rPr>
                <w:rStyle w:val="normaltextrun"/>
                <w:rFonts w:ascii="Cambria" w:hAnsi="Cambria" w:cs="Segoe UI"/>
                <w:sz w:val="20"/>
                <w:szCs w:val="20"/>
              </w:rPr>
              <w:t xml:space="preserve">Minimálne 2 </w:t>
            </w:r>
            <w:r w:rsidR="00F472DE" w:rsidRPr="00F472DE">
              <w:rPr>
                <w:rStyle w:val="normaltextrun"/>
                <w:rFonts w:ascii="Cambria" w:hAnsi="Cambria" w:cs="Segoe UI"/>
                <w:sz w:val="20"/>
                <w:szCs w:val="20"/>
              </w:rPr>
              <w:t xml:space="preserve">osobné </w:t>
            </w:r>
            <w:r w:rsidRPr="00F472DE">
              <w:rPr>
                <w:rStyle w:val="normaltextrun"/>
                <w:rFonts w:ascii="Cambria" w:hAnsi="Cambria" w:cs="Segoe UI"/>
                <w:sz w:val="20"/>
                <w:szCs w:val="20"/>
              </w:rPr>
              <w:t>praktické</w:t>
            </w:r>
            <w:r w:rsidRPr="00F316BF">
              <w:rPr>
                <w:rStyle w:val="normaltextrun"/>
                <w:rFonts w:ascii="Cambria" w:hAnsi="Cambria" w:cs="Segoe UI"/>
                <w:sz w:val="20"/>
                <w:szCs w:val="20"/>
              </w:rPr>
              <w:t xml:space="preserve"> skúsenosti v oblasti </w:t>
            </w:r>
            <w:r w:rsidR="0095305C" w:rsidRPr="00F316BF">
              <w:rPr>
                <w:rStyle w:val="normaltextrun"/>
                <w:rFonts w:ascii="Cambria" w:hAnsi="Cambria" w:cs="Segoe UI"/>
                <w:sz w:val="20"/>
                <w:szCs w:val="20"/>
              </w:rPr>
              <w:t>programovania na platforme SharePoint 2019 a vyššie a</w:t>
            </w:r>
            <w:r w:rsidR="00FE5845" w:rsidRPr="00F316BF">
              <w:rPr>
                <w:rStyle w:val="normaltextrun"/>
                <w:rFonts w:ascii="Cambria" w:hAnsi="Cambria" w:cs="Segoe UI"/>
                <w:sz w:val="20"/>
                <w:szCs w:val="20"/>
              </w:rPr>
              <w:t> </w:t>
            </w:r>
            <w:r w:rsidR="0095305C" w:rsidRPr="00F316BF">
              <w:rPr>
                <w:rStyle w:val="normaltextrun"/>
                <w:rFonts w:ascii="Cambria" w:hAnsi="Cambria" w:cs="Segoe UI"/>
                <w:sz w:val="20"/>
                <w:szCs w:val="20"/>
              </w:rPr>
              <w:t>Sharepoin</w:t>
            </w:r>
            <w:r w:rsidR="00FE5845" w:rsidRPr="00F316BF">
              <w:rPr>
                <w:rStyle w:val="normaltextrun"/>
                <w:rFonts w:ascii="Cambria" w:hAnsi="Cambria" w:cs="Segoe UI"/>
                <w:sz w:val="20"/>
                <w:szCs w:val="20"/>
              </w:rPr>
              <w:t>t Framework (SPF).</w:t>
            </w:r>
          </w:p>
          <w:p w14:paraId="24EF3B05" w14:textId="77777777" w:rsidR="00F754E7" w:rsidRPr="003F2271" w:rsidRDefault="00F754E7" w:rsidP="00CD59DA">
            <w:pPr>
              <w:pStyle w:val="paragraph"/>
              <w:numPr>
                <w:ilvl w:val="0"/>
                <w:numId w:val="33"/>
              </w:numPr>
              <w:spacing w:before="0" w:beforeAutospacing="0" w:after="240" w:afterAutospacing="0"/>
              <w:jc w:val="both"/>
              <w:textAlignment w:val="baseline"/>
              <w:rPr>
                <w:rFonts w:ascii="Cambria" w:hAnsi="Cambria"/>
                <w:b/>
                <w:bCs/>
                <w:sz w:val="20"/>
                <w:szCs w:val="20"/>
              </w:rPr>
            </w:pPr>
            <w:r w:rsidRPr="00F316BF">
              <w:rPr>
                <w:rFonts w:ascii="Cambria" w:hAnsi="Cambria"/>
                <w:b/>
                <w:bCs/>
                <w:sz w:val="20"/>
                <w:szCs w:val="20"/>
              </w:rPr>
              <w:t xml:space="preserve">Kľúčový pracovník č. 5 </w:t>
            </w:r>
            <w:r w:rsidRPr="00F316BF">
              <w:rPr>
                <w:rFonts w:ascii="Cambria" w:hAnsi="Cambria" w:cs="Segoe UI"/>
                <w:sz w:val="20"/>
                <w:szCs w:val="20"/>
              </w:rPr>
              <w:t xml:space="preserve">je zodpovedný za </w:t>
            </w:r>
            <w:r w:rsidR="001D2A38" w:rsidRPr="00F316BF">
              <w:rPr>
                <w:rFonts w:ascii="Cambria" w:hAnsi="Cambria" w:cs="Segoe UI"/>
                <w:sz w:val="20"/>
                <w:szCs w:val="20"/>
              </w:rPr>
              <w:t>vývoj a analýzu softvérových častí zákazky na základe detailného návrhu technického riešenia. Ďalej je zodpovedný za kvalitu realizácie softvérových častí zákazky.</w:t>
            </w:r>
          </w:p>
          <w:p w14:paraId="760D4182" w14:textId="77777777" w:rsidR="00406C5D" w:rsidRPr="003049CE" w:rsidRDefault="00406C5D" w:rsidP="00406C5D">
            <w:pPr>
              <w:pStyle w:val="paragraph"/>
              <w:spacing w:before="0" w:beforeAutospacing="0" w:after="0" w:afterAutospacing="0"/>
              <w:jc w:val="both"/>
              <w:textAlignment w:val="baseline"/>
              <w:rPr>
                <w:rFonts w:ascii="Cambria" w:hAnsi="Cambria"/>
                <w:b/>
                <w:bCs/>
                <w:sz w:val="20"/>
                <w:szCs w:val="20"/>
              </w:rPr>
            </w:pPr>
            <w:r w:rsidRPr="00AD5D0E">
              <w:rPr>
                <w:rFonts w:ascii="Cambria" w:hAnsi="Cambria"/>
                <w:b/>
                <w:bCs/>
                <w:sz w:val="20"/>
                <w:szCs w:val="20"/>
              </w:rPr>
              <w:t>Opis skúsenosti v rámci hodnotenia kvalitatívneho kritéria</w:t>
            </w:r>
          </w:p>
          <w:p w14:paraId="4105720F" w14:textId="47C9B126" w:rsidR="003F2271" w:rsidRPr="003F2271" w:rsidRDefault="003932ED" w:rsidP="003F2271">
            <w:pPr>
              <w:pStyle w:val="paragraph"/>
              <w:spacing w:before="0" w:beforeAutospacing="0" w:after="0" w:afterAutospacing="0"/>
              <w:jc w:val="both"/>
              <w:textAlignment w:val="baseline"/>
              <w:rPr>
                <w:rFonts w:ascii="Cambria" w:hAnsi="Cambria"/>
                <w:sz w:val="20"/>
                <w:szCs w:val="20"/>
              </w:rPr>
            </w:pPr>
            <w:r w:rsidRPr="003932ED">
              <w:rPr>
                <w:rFonts w:ascii="Cambria" w:hAnsi="Cambria"/>
                <w:sz w:val="20"/>
                <w:szCs w:val="20"/>
              </w:rPr>
              <w:t>Osobná praktická skúsenosť kľúčového experta s programovaním na platforme SharePoint 2019 a vyššie a Sharepoint Framework (SPF) v pozícii programátora v zákazke, ktorej predmetom bola implementácia informačného systému v rozsahu analýza, návrh riešenia, implementácia a nasadenie informačného systému do prevádzky a zákazka bola realizovaná v období predchádzajúcich päť (5) rokov počítaných od vyhlásenia verejného obstarávania.</w:t>
            </w:r>
          </w:p>
        </w:tc>
      </w:tr>
    </w:tbl>
    <w:p w14:paraId="778BF15C" w14:textId="77777777" w:rsidR="00F754E7" w:rsidRPr="00F316BF" w:rsidRDefault="00F754E7" w:rsidP="00EA6A4C">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F754E7" w:rsidRPr="00F316BF" w14:paraId="5E4C048C" w14:textId="77777777">
        <w:trPr>
          <w:trHeight w:val="415"/>
        </w:trPr>
        <w:tc>
          <w:tcPr>
            <w:tcW w:w="5000" w:type="pct"/>
            <w:vAlign w:val="center"/>
          </w:tcPr>
          <w:p w14:paraId="0EA80171" w14:textId="75B06571" w:rsidR="00F754E7" w:rsidRPr="00F316BF" w:rsidRDefault="00F754E7" w:rsidP="00EA6A4C">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F316BF">
              <w:rPr>
                <w:rFonts w:ascii="Cambria" w:eastAsia="Times New Roman" w:hAnsi="Cambria"/>
                <w:b/>
                <w:bCs/>
                <w:sz w:val="20"/>
                <w:szCs w:val="20"/>
              </w:rPr>
              <w:t xml:space="preserve">Kľúčový pracovník č. 6 </w:t>
            </w:r>
            <w:r w:rsidR="00EB350B" w:rsidRPr="00F316BF">
              <w:rPr>
                <w:rFonts w:ascii="Cambria" w:eastAsia="Times New Roman" w:hAnsi="Cambria"/>
                <w:b/>
                <w:bCs/>
                <w:sz w:val="20"/>
                <w:szCs w:val="20"/>
              </w:rPr>
              <w:t xml:space="preserve">IT konzultant Sharepoint </w:t>
            </w:r>
            <w:r w:rsidRPr="00F316BF">
              <w:rPr>
                <w:rFonts w:ascii="Cambria" w:eastAsia="Times New Roman" w:hAnsi="Cambria"/>
                <w:b/>
                <w:bCs/>
                <w:sz w:val="20"/>
                <w:szCs w:val="20"/>
              </w:rPr>
              <w:t>&lt;</w:t>
            </w:r>
            <w:r w:rsidRPr="00F316BF">
              <w:rPr>
                <w:rFonts w:ascii="Cambria" w:eastAsia="Times New Roman" w:hAnsi="Cambria"/>
                <w:b/>
                <w:bCs/>
                <w:color w:val="00B0F0"/>
                <w:sz w:val="20"/>
                <w:szCs w:val="20"/>
              </w:rPr>
              <w:t xml:space="preserve">vyplní </w:t>
            </w:r>
            <w:r w:rsidR="00DA75D0">
              <w:rPr>
                <w:rFonts w:ascii="Cambria" w:eastAsia="Times New Roman" w:hAnsi="Cambria"/>
                <w:b/>
                <w:bCs/>
                <w:color w:val="00B0F0"/>
                <w:sz w:val="20"/>
                <w:szCs w:val="20"/>
              </w:rPr>
              <w:t xml:space="preserve">úspešný </w:t>
            </w:r>
            <w:r w:rsidRPr="00F316BF">
              <w:rPr>
                <w:rFonts w:ascii="Cambria" w:eastAsia="Times New Roman" w:hAnsi="Cambria"/>
                <w:b/>
                <w:bCs/>
                <w:color w:val="00B0F0"/>
                <w:sz w:val="20"/>
                <w:szCs w:val="20"/>
              </w:rPr>
              <w:t>uchádzač: meno a priezvisko pracovníka</w:t>
            </w:r>
            <w:r w:rsidRPr="00F316BF">
              <w:rPr>
                <w:rFonts w:ascii="Cambria" w:eastAsia="Times New Roman" w:hAnsi="Cambria"/>
                <w:b/>
                <w:bCs/>
                <w:sz w:val="20"/>
                <w:szCs w:val="20"/>
              </w:rPr>
              <w:t>&gt;</w:t>
            </w:r>
          </w:p>
        </w:tc>
      </w:tr>
      <w:tr w:rsidR="00F754E7" w:rsidRPr="00C50EB9" w14:paraId="48A79AA3" w14:textId="77777777" w:rsidTr="00E33D55">
        <w:trPr>
          <w:trHeight w:val="697"/>
        </w:trPr>
        <w:tc>
          <w:tcPr>
            <w:tcW w:w="5000" w:type="pct"/>
            <w:vAlign w:val="center"/>
          </w:tcPr>
          <w:p w14:paraId="046F43AE" w14:textId="76183451" w:rsidR="0039506F" w:rsidRPr="00F316BF" w:rsidRDefault="0039506F"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Style w:val="normaltextrun"/>
                <w:rFonts w:ascii="Cambria" w:hAnsi="Cambria" w:cs="Segoe UI"/>
                <w:sz w:val="20"/>
                <w:szCs w:val="20"/>
              </w:rPr>
              <w:t xml:space="preserve">Minimálne 2 roky </w:t>
            </w:r>
            <w:r w:rsidR="003668A9" w:rsidRPr="00F316BF">
              <w:rPr>
                <w:rStyle w:val="normaltextrun"/>
                <w:rFonts w:ascii="Cambria" w:hAnsi="Cambria" w:cs="Segoe UI"/>
                <w:sz w:val="20"/>
                <w:szCs w:val="20"/>
              </w:rPr>
              <w:t>odbornej praxe</w:t>
            </w:r>
            <w:r w:rsidRPr="00F316BF">
              <w:rPr>
                <w:rStyle w:val="normaltextrun"/>
                <w:rFonts w:ascii="Cambria" w:hAnsi="Cambria" w:cs="Segoe UI"/>
                <w:sz w:val="20"/>
                <w:szCs w:val="20"/>
              </w:rPr>
              <w:t xml:space="preserve"> v oblasti implementácie Dokument manažment systému na platforme SharePoint 2019</w:t>
            </w:r>
            <w:r w:rsidR="001E5EA7" w:rsidRPr="00F316BF">
              <w:rPr>
                <w:rStyle w:val="normaltextrun"/>
                <w:rFonts w:ascii="Cambria" w:hAnsi="Cambria" w:cs="Segoe UI"/>
                <w:sz w:val="20"/>
                <w:szCs w:val="20"/>
              </w:rPr>
              <w:t xml:space="preserve"> a vyššie</w:t>
            </w:r>
            <w:r w:rsidRPr="00F316BF">
              <w:rPr>
                <w:rStyle w:val="normaltextrun"/>
                <w:rFonts w:ascii="Cambria" w:hAnsi="Cambria" w:cs="Segoe UI"/>
                <w:sz w:val="20"/>
                <w:szCs w:val="20"/>
              </w:rPr>
              <w:t xml:space="preserve"> </w:t>
            </w:r>
          </w:p>
          <w:p w14:paraId="0673515D" w14:textId="3194C243" w:rsidR="007831EF" w:rsidRPr="00F472DE" w:rsidRDefault="0039506F"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472DE">
              <w:rPr>
                <w:rStyle w:val="normaltextrun"/>
                <w:rFonts w:ascii="Cambria" w:hAnsi="Cambria" w:cs="Segoe UI"/>
                <w:sz w:val="20"/>
                <w:szCs w:val="20"/>
              </w:rPr>
              <w:t xml:space="preserve">Minimálne 2 </w:t>
            </w:r>
            <w:r w:rsidR="00F472DE" w:rsidRPr="00F472DE">
              <w:rPr>
                <w:rStyle w:val="normaltextrun"/>
                <w:rFonts w:ascii="Cambria" w:hAnsi="Cambria" w:cs="Segoe UI"/>
                <w:sz w:val="20"/>
                <w:szCs w:val="20"/>
              </w:rPr>
              <w:t xml:space="preserve">osobné </w:t>
            </w:r>
            <w:r w:rsidRPr="00F472DE">
              <w:rPr>
                <w:rStyle w:val="normaltextrun"/>
                <w:rFonts w:ascii="Cambria" w:hAnsi="Cambria" w:cs="Segoe UI"/>
                <w:sz w:val="20"/>
                <w:szCs w:val="20"/>
              </w:rPr>
              <w:t xml:space="preserve">praktické skúsenosti v oblasti implementácie Dokument manažment systému na platforme SharePoint 2019 </w:t>
            </w:r>
            <w:r w:rsidR="001E5EA7" w:rsidRPr="00F472DE">
              <w:rPr>
                <w:rStyle w:val="normaltextrun"/>
                <w:rFonts w:ascii="Cambria" w:hAnsi="Cambria" w:cs="Segoe UI"/>
                <w:sz w:val="20"/>
                <w:szCs w:val="20"/>
              </w:rPr>
              <w:t>a</w:t>
            </w:r>
            <w:r w:rsidR="00A55E5B" w:rsidRPr="00F472DE">
              <w:rPr>
                <w:rStyle w:val="normaltextrun"/>
                <w:rFonts w:ascii="Cambria" w:hAnsi="Cambria" w:cs="Segoe UI"/>
                <w:sz w:val="20"/>
                <w:szCs w:val="20"/>
              </w:rPr>
              <w:t> </w:t>
            </w:r>
            <w:r w:rsidR="001E5EA7" w:rsidRPr="00F472DE">
              <w:rPr>
                <w:rStyle w:val="normaltextrun"/>
                <w:rFonts w:ascii="Cambria" w:hAnsi="Cambria" w:cs="Segoe UI"/>
                <w:sz w:val="20"/>
                <w:szCs w:val="20"/>
              </w:rPr>
              <w:t>vyššie</w:t>
            </w:r>
          </w:p>
          <w:p w14:paraId="75629A25" w14:textId="4556296A" w:rsidR="00A55E5B" w:rsidRPr="00F316BF" w:rsidRDefault="00A55E5B" w:rsidP="00EA6A4C">
            <w:pPr>
              <w:pStyle w:val="paragraph"/>
              <w:numPr>
                <w:ilvl w:val="0"/>
                <w:numId w:val="33"/>
              </w:numPr>
              <w:spacing w:before="0" w:beforeAutospacing="0" w:after="0" w:afterAutospacing="0"/>
              <w:jc w:val="both"/>
              <w:textAlignment w:val="baseline"/>
              <w:rPr>
                <w:rStyle w:val="normaltextrun"/>
                <w:rFonts w:ascii="Cambria" w:hAnsi="Cambria"/>
                <w:sz w:val="20"/>
                <w:szCs w:val="20"/>
              </w:rPr>
            </w:pPr>
            <w:r w:rsidRPr="00F472DE">
              <w:rPr>
                <w:rStyle w:val="normaltextrun"/>
                <w:rFonts w:ascii="Cambria" w:hAnsi="Cambria"/>
                <w:sz w:val="20"/>
                <w:szCs w:val="20"/>
              </w:rPr>
              <w:t>Minimálne 1 osobná praktická skúsenosť</w:t>
            </w:r>
            <w:r w:rsidRPr="00F316BF">
              <w:rPr>
                <w:rStyle w:val="normaltextrun"/>
                <w:rFonts w:ascii="Cambria" w:hAnsi="Cambria"/>
                <w:sz w:val="20"/>
                <w:szCs w:val="20"/>
              </w:rPr>
              <w:t xml:space="preserve"> v oblasti implementácie vyhľadávania na platforme SharePoint 2019 a vyššie</w:t>
            </w:r>
          </w:p>
          <w:p w14:paraId="5F417317" w14:textId="6E8F6B1C" w:rsidR="009909F8" w:rsidRPr="00F316BF" w:rsidRDefault="009909F8" w:rsidP="00EA6A4C">
            <w:pPr>
              <w:pStyle w:val="paragraph"/>
              <w:numPr>
                <w:ilvl w:val="0"/>
                <w:numId w:val="33"/>
              </w:numPr>
              <w:spacing w:before="0" w:beforeAutospacing="0" w:after="0" w:afterAutospacing="0"/>
              <w:jc w:val="both"/>
              <w:textAlignment w:val="baseline"/>
              <w:rPr>
                <w:rStyle w:val="normaltextrun"/>
                <w:rFonts w:ascii="Cambria" w:hAnsi="Cambria"/>
                <w:b/>
                <w:bCs/>
                <w:sz w:val="20"/>
                <w:szCs w:val="20"/>
              </w:rPr>
            </w:pPr>
            <w:r w:rsidRPr="00F316BF">
              <w:rPr>
                <w:rFonts w:ascii="Cambria" w:hAnsi="Cambria"/>
                <w:b/>
                <w:bCs/>
                <w:sz w:val="20"/>
                <w:szCs w:val="20"/>
              </w:rPr>
              <w:t xml:space="preserve">Kľúčový pracovník č. 6 </w:t>
            </w:r>
            <w:r w:rsidRPr="00F316BF">
              <w:rPr>
                <w:rFonts w:ascii="Cambria" w:hAnsi="Cambria" w:cs="Segoe UI"/>
                <w:sz w:val="20"/>
                <w:szCs w:val="20"/>
              </w:rPr>
              <w:t xml:space="preserve">je zodpovedný za </w:t>
            </w:r>
            <w:r w:rsidR="009D5E09" w:rsidRPr="00F316BF">
              <w:rPr>
                <w:rFonts w:ascii="Cambria" w:hAnsi="Cambria" w:cs="Segoe UI"/>
                <w:sz w:val="20"/>
                <w:szCs w:val="20"/>
              </w:rPr>
              <w:t>analýzu, návrh, konfiguráciu</w:t>
            </w:r>
            <w:r w:rsidR="00307971" w:rsidRPr="00F316BF">
              <w:rPr>
                <w:rFonts w:ascii="Cambria" w:hAnsi="Cambria" w:cs="Segoe UI"/>
                <w:sz w:val="20"/>
                <w:szCs w:val="20"/>
              </w:rPr>
              <w:t xml:space="preserve"> </w:t>
            </w:r>
            <w:r w:rsidR="004037E4" w:rsidRPr="00F316BF">
              <w:rPr>
                <w:rFonts w:ascii="Cambria" w:hAnsi="Cambria" w:cs="Segoe UI"/>
                <w:sz w:val="20"/>
                <w:szCs w:val="20"/>
              </w:rPr>
              <w:t>prostredia Sharepoint</w:t>
            </w:r>
            <w:r w:rsidRPr="00F316BF">
              <w:rPr>
                <w:rFonts w:ascii="Cambria" w:hAnsi="Cambria" w:cs="Segoe UI"/>
                <w:sz w:val="20"/>
                <w:szCs w:val="20"/>
              </w:rPr>
              <w:t xml:space="preserve">. Ďalej je zodpovedný za kvalitu realizácie </w:t>
            </w:r>
            <w:r w:rsidR="00A2790C" w:rsidRPr="00F316BF">
              <w:rPr>
                <w:rFonts w:ascii="Cambria" w:hAnsi="Cambria" w:cs="Segoe UI"/>
                <w:sz w:val="20"/>
                <w:szCs w:val="20"/>
              </w:rPr>
              <w:t xml:space="preserve">technickej </w:t>
            </w:r>
            <w:r w:rsidRPr="00F316BF">
              <w:rPr>
                <w:rFonts w:ascii="Cambria" w:hAnsi="Cambria" w:cs="Segoe UI"/>
                <w:sz w:val="20"/>
                <w:szCs w:val="20"/>
              </w:rPr>
              <w:t>čast</w:t>
            </w:r>
            <w:r w:rsidR="00A2790C" w:rsidRPr="00F316BF">
              <w:rPr>
                <w:rFonts w:ascii="Cambria" w:hAnsi="Cambria" w:cs="Segoe UI"/>
                <w:sz w:val="20"/>
                <w:szCs w:val="20"/>
              </w:rPr>
              <w:t>i</w:t>
            </w:r>
            <w:r w:rsidRPr="00F316BF">
              <w:rPr>
                <w:rFonts w:ascii="Cambria" w:hAnsi="Cambria" w:cs="Segoe UI"/>
                <w:sz w:val="20"/>
                <w:szCs w:val="20"/>
              </w:rPr>
              <w:t xml:space="preserve"> zákazky.</w:t>
            </w:r>
          </w:p>
          <w:p w14:paraId="06F97BD4" w14:textId="77777777" w:rsidR="00F754E7" w:rsidRDefault="007831EF" w:rsidP="00CD59DA">
            <w:pPr>
              <w:pStyle w:val="paragraph"/>
              <w:numPr>
                <w:ilvl w:val="0"/>
                <w:numId w:val="33"/>
              </w:numPr>
              <w:spacing w:before="0" w:beforeAutospacing="0" w:after="240" w:afterAutospacing="0"/>
              <w:jc w:val="both"/>
              <w:textAlignment w:val="baseline"/>
              <w:rPr>
                <w:rFonts w:ascii="Cambria" w:hAnsi="Cambria"/>
                <w:b/>
                <w:bCs/>
                <w:sz w:val="20"/>
                <w:szCs w:val="20"/>
              </w:rPr>
            </w:pPr>
            <w:r w:rsidRPr="00F316BF">
              <w:rPr>
                <w:rFonts w:ascii="Cambria" w:hAnsi="Cambria"/>
                <w:b/>
                <w:bCs/>
                <w:sz w:val="20"/>
                <w:szCs w:val="20"/>
              </w:rPr>
              <w:t>Minimálne požiadavky na kľúčového experta č. 5 a č. 6 môžu byť splnené rovnakou osobou.</w:t>
            </w:r>
          </w:p>
          <w:p w14:paraId="2D786428" w14:textId="77777777" w:rsidR="00406C5D" w:rsidRPr="003049CE" w:rsidRDefault="00406C5D" w:rsidP="00406C5D">
            <w:pPr>
              <w:pStyle w:val="paragraph"/>
              <w:spacing w:before="0" w:beforeAutospacing="0" w:after="0" w:afterAutospacing="0"/>
              <w:jc w:val="both"/>
              <w:textAlignment w:val="baseline"/>
              <w:rPr>
                <w:rFonts w:ascii="Cambria" w:hAnsi="Cambria"/>
                <w:b/>
                <w:bCs/>
                <w:sz w:val="20"/>
                <w:szCs w:val="20"/>
              </w:rPr>
            </w:pPr>
            <w:r w:rsidRPr="00AD5D0E">
              <w:rPr>
                <w:rFonts w:ascii="Cambria" w:hAnsi="Cambria"/>
                <w:b/>
                <w:bCs/>
                <w:sz w:val="20"/>
                <w:szCs w:val="20"/>
              </w:rPr>
              <w:t>Opis skúsenosti v rámci hodnotenia kvalitatívneho kritéria</w:t>
            </w:r>
          </w:p>
          <w:p w14:paraId="5A88AED2" w14:textId="3A6B9D11" w:rsidR="006A7779" w:rsidRPr="006A7779" w:rsidRDefault="00E33D55" w:rsidP="006A7779">
            <w:pPr>
              <w:pStyle w:val="paragraph"/>
              <w:spacing w:before="0" w:beforeAutospacing="0" w:after="0" w:afterAutospacing="0"/>
              <w:jc w:val="both"/>
              <w:textAlignment w:val="baseline"/>
              <w:rPr>
                <w:rFonts w:ascii="Cambria" w:hAnsi="Cambria"/>
                <w:sz w:val="20"/>
                <w:szCs w:val="20"/>
              </w:rPr>
            </w:pPr>
            <w:r w:rsidRPr="00E33D55">
              <w:rPr>
                <w:rFonts w:ascii="Cambria" w:hAnsi="Cambria"/>
                <w:sz w:val="20"/>
                <w:szCs w:val="20"/>
              </w:rPr>
              <w:lastRenderedPageBreak/>
              <w:t xml:space="preserve">Osobná praktická skúsenosť kľúčového experta s implementáciou Dokument manažment systému na platforme SharePoint 2019 a vyššie </w:t>
            </w:r>
            <w:r w:rsidR="000E7595">
              <w:rPr>
                <w:rFonts w:ascii="Cambria" w:hAnsi="Cambria"/>
                <w:sz w:val="20"/>
                <w:szCs w:val="20"/>
              </w:rPr>
              <w:t xml:space="preserve">v zákazke </w:t>
            </w:r>
            <w:r w:rsidRPr="00E33D55">
              <w:rPr>
                <w:rFonts w:ascii="Cambria" w:hAnsi="Cambria"/>
                <w:sz w:val="20"/>
                <w:szCs w:val="20"/>
              </w:rPr>
              <w:t>v pozícii konzultanta v zákazke, ktorá bola realizovaná v období predchádzajúcich päť (5) rokov počítaných od vyhlásenia verejného obstarávania.</w:t>
            </w:r>
            <w:r w:rsidRPr="00E33D55">
              <w:rPr>
                <w:rFonts w:ascii="Cambria" w:hAnsi="Cambria"/>
                <w:sz w:val="20"/>
                <w:szCs w:val="20"/>
              </w:rPr>
              <w:tab/>
            </w:r>
          </w:p>
        </w:tc>
      </w:tr>
    </w:tbl>
    <w:p w14:paraId="29FA9EBA" w14:textId="77777777" w:rsidR="00F754E7" w:rsidRPr="00C50EB9" w:rsidRDefault="00F754E7" w:rsidP="00D51BAB">
      <w:pPr>
        <w:spacing w:line="240" w:lineRule="auto"/>
        <w:rPr>
          <w:rFonts w:ascii="Cambria" w:hAnsi="Cambria"/>
          <w:sz w:val="18"/>
          <w:szCs w:val="18"/>
        </w:rPr>
      </w:pPr>
    </w:p>
    <w:p w14:paraId="09239B64" w14:textId="112928D3" w:rsidR="0061457D" w:rsidRPr="00C50EB9" w:rsidRDefault="0061457D" w:rsidP="008741E3">
      <w:pPr>
        <w:rPr>
          <w:rFonts w:ascii="Cambria" w:hAnsi="Cambria"/>
          <w:b/>
          <w:bCs/>
        </w:rPr>
      </w:pPr>
      <w:r w:rsidRPr="00C50EB9">
        <w:rPr>
          <w:rFonts w:ascii="Cambria" w:hAnsi="Cambria"/>
          <w:b/>
          <w:bCs/>
        </w:rPr>
        <w:t>Zoznam subdodávateľov zhotoviteľa</w:t>
      </w:r>
    </w:p>
    <w:p w14:paraId="043660A6" w14:textId="3997C666" w:rsidR="002147DB" w:rsidRPr="00C50EB9" w:rsidRDefault="002147DB" w:rsidP="002147DB">
      <w:pPr>
        <w:spacing w:after="0" w:line="240" w:lineRule="auto"/>
        <w:rPr>
          <w:rFonts w:ascii="Cambria" w:hAnsi="Cambria"/>
          <w:i/>
          <w:sz w:val="20"/>
          <w:szCs w:val="20"/>
        </w:rPr>
      </w:pPr>
      <w:r w:rsidRPr="00C50EB9">
        <w:rPr>
          <w:rFonts w:ascii="Cambria" w:hAnsi="Cambria"/>
          <w:i/>
          <w:sz w:val="20"/>
          <w:szCs w:val="20"/>
        </w:rPr>
        <w:t xml:space="preserve">(V prípade plnenia predmetu </w:t>
      </w:r>
      <w:r w:rsidR="00807898" w:rsidRPr="00C50EB9">
        <w:rPr>
          <w:rFonts w:ascii="Cambria" w:hAnsi="Cambria"/>
          <w:i/>
          <w:sz w:val="20"/>
          <w:szCs w:val="20"/>
        </w:rPr>
        <w:t>Zmluv</w:t>
      </w:r>
      <w:r w:rsidRPr="00C50EB9">
        <w:rPr>
          <w:rFonts w:ascii="Cambria" w:hAnsi="Cambria"/>
          <w:i/>
          <w:sz w:val="20"/>
          <w:szCs w:val="20"/>
        </w:rPr>
        <w:t>y subdodávateľom vyplní úspešný uchádzač podľa § 41 zákona o verejnom obstarávaní)</w:t>
      </w:r>
    </w:p>
    <w:p w14:paraId="35267581" w14:textId="1DF79375" w:rsidR="002147DB" w:rsidRPr="00C50EB9" w:rsidRDefault="002147DB" w:rsidP="002147DB">
      <w:pPr>
        <w:pStyle w:val="Zkladntext"/>
        <w:spacing w:after="0" w:line="240" w:lineRule="auto"/>
        <w:jc w:val="both"/>
        <w:rPr>
          <w:rFonts w:ascii="Cambria" w:hAnsi="Cambria"/>
          <w:spacing w:val="-1"/>
          <w:sz w:val="20"/>
          <w:szCs w:val="20"/>
        </w:rPr>
      </w:pPr>
      <w:r w:rsidRPr="00C50EB9">
        <w:rPr>
          <w:rFonts w:ascii="Cambria" w:hAnsi="Cambria"/>
          <w:sz w:val="20"/>
          <w:szCs w:val="20"/>
        </w:rPr>
        <w:t xml:space="preserve">V </w:t>
      </w:r>
      <w:r w:rsidRPr="00C50EB9">
        <w:rPr>
          <w:rFonts w:ascii="Cambria" w:hAnsi="Cambria"/>
          <w:spacing w:val="-1"/>
          <w:sz w:val="20"/>
          <w:szCs w:val="20"/>
        </w:rPr>
        <w:t>súlade</w:t>
      </w:r>
      <w:r w:rsidRPr="00C50EB9">
        <w:rPr>
          <w:rFonts w:ascii="Cambria" w:hAnsi="Cambria"/>
          <w:sz w:val="20"/>
          <w:szCs w:val="20"/>
        </w:rPr>
        <w:t xml:space="preserve"> s </w:t>
      </w:r>
      <w:r w:rsidRPr="00C50EB9">
        <w:rPr>
          <w:rFonts w:ascii="Cambria" w:hAnsi="Cambria"/>
          <w:spacing w:val="-1"/>
          <w:sz w:val="20"/>
          <w:szCs w:val="20"/>
        </w:rPr>
        <w:t>ustanovením</w:t>
      </w:r>
      <w:r w:rsidRPr="00C50EB9">
        <w:rPr>
          <w:rFonts w:ascii="Cambria" w:hAnsi="Cambria"/>
          <w:spacing w:val="1"/>
          <w:sz w:val="20"/>
          <w:szCs w:val="20"/>
        </w:rPr>
        <w:t xml:space="preserve"> </w:t>
      </w:r>
      <w:r w:rsidRPr="00C50EB9">
        <w:rPr>
          <w:rFonts w:ascii="Cambria" w:hAnsi="Cambria"/>
          <w:sz w:val="20"/>
          <w:szCs w:val="20"/>
        </w:rPr>
        <w:t>§</w:t>
      </w:r>
      <w:r w:rsidRPr="00C50EB9">
        <w:rPr>
          <w:rFonts w:ascii="Cambria" w:hAnsi="Cambria"/>
          <w:spacing w:val="-2"/>
          <w:sz w:val="20"/>
          <w:szCs w:val="20"/>
        </w:rPr>
        <w:t xml:space="preserve"> </w:t>
      </w:r>
      <w:r w:rsidRPr="00C50EB9">
        <w:rPr>
          <w:rFonts w:ascii="Cambria" w:hAnsi="Cambria"/>
          <w:spacing w:val="-1"/>
          <w:sz w:val="20"/>
          <w:szCs w:val="20"/>
        </w:rPr>
        <w:t>41</w:t>
      </w:r>
      <w:r w:rsidRPr="00C50EB9">
        <w:rPr>
          <w:rFonts w:ascii="Cambria" w:hAnsi="Cambria"/>
          <w:sz w:val="20"/>
          <w:szCs w:val="20"/>
        </w:rPr>
        <w:t xml:space="preserve"> ods.</w:t>
      </w:r>
      <w:r w:rsidRPr="00C50EB9">
        <w:rPr>
          <w:rFonts w:ascii="Cambria" w:hAnsi="Cambria"/>
          <w:spacing w:val="-3"/>
          <w:sz w:val="20"/>
          <w:szCs w:val="20"/>
        </w:rPr>
        <w:t xml:space="preserve"> </w:t>
      </w:r>
      <w:r w:rsidRPr="00C50EB9">
        <w:rPr>
          <w:rFonts w:ascii="Cambria" w:hAnsi="Cambria"/>
          <w:sz w:val="20"/>
          <w:szCs w:val="20"/>
        </w:rPr>
        <w:t>3</w:t>
      </w:r>
      <w:r w:rsidRPr="00C50EB9">
        <w:rPr>
          <w:rFonts w:ascii="Cambria" w:hAnsi="Cambria"/>
          <w:spacing w:val="1"/>
          <w:sz w:val="20"/>
          <w:szCs w:val="20"/>
        </w:rPr>
        <w:t xml:space="preserve"> </w:t>
      </w:r>
      <w:r w:rsidRPr="00C50EB9">
        <w:rPr>
          <w:rFonts w:ascii="Cambria" w:hAnsi="Cambria"/>
          <w:spacing w:val="-1"/>
          <w:sz w:val="20"/>
          <w:szCs w:val="20"/>
        </w:rPr>
        <w:t>zákona</w:t>
      </w:r>
      <w:r w:rsidRPr="00C50EB9">
        <w:rPr>
          <w:rFonts w:ascii="Cambria" w:hAnsi="Cambria"/>
          <w:spacing w:val="-2"/>
          <w:sz w:val="20"/>
          <w:szCs w:val="20"/>
        </w:rPr>
        <w:t xml:space="preserve"> </w:t>
      </w:r>
      <w:r w:rsidRPr="00C50EB9">
        <w:rPr>
          <w:rFonts w:ascii="Cambria" w:hAnsi="Cambria"/>
          <w:sz w:val="20"/>
          <w:szCs w:val="20"/>
        </w:rPr>
        <w:t>o</w:t>
      </w:r>
      <w:r w:rsidRPr="00C50EB9">
        <w:rPr>
          <w:rFonts w:ascii="Cambria" w:hAnsi="Cambria"/>
          <w:spacing w:val="-1"/>
          <w:sz w:val="20"/>
          <w:szCs w:val="20"/>
        </w:rPr>
        <w:t xml:space="preserve"> verejnom</w:t>
      </w:r>
      <w:r w:rsidRPr="00C50EB9">
        <w:rPr>
          <w:rFonts w:ascii="Cambria" w:hAnsi="Cambria"/>
          <w:spacing w:val="-2"/>
          <w:sz w:val="20"/>
          <w:szCs w:val="20"/>
        </w:rPr>
        <w:t xml:space="preserve"> </w:t>
      </w:r>
      <w:r w:rsidRPr="00C50EB9">
        <w:rPr>
          <w:rFonts w:ascii="Cambria" w:hAnsi="Cambria"/>
          <w:spacing w:val="-1"/>
          <w:sz w:val="20"/>
          <w:szCs w:val="20"/>
        </w:rPr>
        <w:t>obstarávaní</w:t>
      </w:r>
      <w:r w:rsidRPr="00C50EB9">
        <w:rPr>
          <w:rFonts w:ascii="Cambria" w:hAnsi="Cambria"/>
          <w:spacing w:val="-3"/>
          <w:sz w:val="20"/>
          <w:szCs w:val="20"/>
        </w:rPr>
        <w:t xml:space="preserve"> </w:t>
      </w:r>
      <w:r w:rsidRPr="00C50EB9">
        <w:rPr>
          <w:rFonts w:ascii="Cambria" w:hAnsi="Cambria"/>
          <w:spacing w:val="-1"/>
          <w:sz w:val="20"/>
          <w:szCs w:val="20"/>
        </w:rPr>
        <w:t>verejný</w:t>
      </w:r>
      <w:r w:rsidRPr="00C50EB9">
        <w:rPr>
          <w:rFonts w:ascii="Cambria" w:hAnsi="Cambria"/>
          <w:spacing w:val="-2"/>
          <w:sz w:val="20"/>
          <w:szCs w:val="20"/>
        </w:rPr>
        <w:t xml:space="preserve"> </w:t>
      </w:r>
      <w:r w:rsidRPr="00C50EB9">
        <w:rPr>
          <w:rFonts w:ascii="Cambria" w:hAnsi="Cambria"/>
          <w:spacing w:val="-1"/>
          <w:sz w:val="20"/>
          <w:szCs w:val="20"/>
        </w:rPr>
        <w:t>obstarávateľ</w:t>
      </w:r>
      <w:r w:rsidRPr="00C50EB9">
        <w:rPr>
          <w:rFonts w:ascii="Cambria" w:hAnsi="Cambria"/>
          <w:spacing w:val="65"/>
          <w:sz w:val="20"/>
          <w:szCs w:val="20"/>
        </w:rPr>
        <w:t xml:space="preserve"> </w:t>
      </w:r>
      <w:r w:rsidRPr="00C50EB9">
        <w:rPr>
          <w:rFonts w:ascii="Cambria" w:hAnsi="Cambria"/>
          <w:spacing w:val="-1"/>
          <w:sz w:val="20"/>
          <w:szCs w:val="20"/>
        </w:rPr>
        <w:t>požaduje</w:t>
      </w:r>
      <w:r w:rsidRPr="00C50EB9">
        <w:rPr>
          <w:rFonts w:ascii="Cambria" w:hAnsi="Cambria"/>
          <w:sz w:val="20"/>
          <w:szCs w:val="20"/>
        </w:rPr>
        <w:t xml:space="preserve"> od</w:t>
      </w:r>
      <w:r w:rsidRPr="00C50EB9">
        <w:rPr>
          <w:rFonts w:ascii="Cambria" w:hAnsi="Cambria"/>
          <w:spacing w:val="-3"/>
          <w:sz w:val="20"/>
          <w:szCs w:val="20"/>
        </w:rPr>
        <w:t xml:space="preserve"> </w:t>
      </w:r>
      <w:r w:rsidRPr="00C50EB9">
        <w:rPr>
          <w:rFonts w:ascii="Cambria" w:hAnsi="Cambria"/>
          <w:spacing w:val="-1"/>
          <w:sz w:val="20"/>
          <w:szCs w:val="20"/>
        </w:rPr>
        <w:t>úspešného</w:t>
      </w:r>
      <w:r w:rsidRPr="00C50EB9">
        <w:rPr>
          <w:rFonts w:ascii="Cambria" w:hAnsi="Cambria"/>
          <w:spacing w:val="1"/>
          <w:sz w:val="20"/>
          <w:szCs w:val="20"/>
        </w:rPr>
        <w:t xml:space="preserve"> </w:t>
      </w:r>
      <w:r w:rsidRPr="00C50EB9">
        <w:rPr>
          <w:rFonts w:ascii="Cambria" w:hAnsi="Cambria"/>
          <w:spacing w:val="-1"/>
          <w:sz w:val="20"/>
          <w:szCs w:val="20"/>
        </w:rPr>
        <w:t>uchádzača (dodávateľa),</w:t>
      </w:r>
      <w:r w:rsidRPr="00C50EB9">
        <w:rPr>
          <w:rFonts w:ascii="Cambria" w:hAnsi="Cambria"/>
          <w:sz w:val="20"/>
          <w:szCs w:val="20"/>
        </w:rPr>
        <w:t xml:space="preserve"> aby </w:t>
      </w:r>
      <w:r w:rsidRPr="00C50EB9">
        <w:rPr>
          <w:rFonts w:ascii="Cambria" w:hAnsi="Cambria"/>
          <w:spacing w:val="-1"/>
          <w:sz w:val="20"/>
          <w:szCs w:val="20"/>
        </w:rPr>
        <w:t>najneskôr</w:t>
      </w:r>
      <w:r w:rsidRPr="00C50EB9">
        <w:rPr>
          <w:rFonts w:ascii="Cambria" w:hAnsi="Cambria"/>
          <w:spacing w:val="-3"/>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čase</w:t>
      </w:r>
      <w:r w:rsidRPr="00C50EB9">
        <w:rPr>
          <w:rFonts w:ascii="Cambria" w:hAnsi="Cambria"/>
          <w:sz w:val="20"/>
          <w:szCs w:val="20"/>
        </w:rPr>
        <w:t xml:space="preserve"> </w:t>
      </w:r>
      <w:r w:rsidRPr="00C50EB9">
        <w:rPr>
          <w:rFonts w:ascii="Cambria" w:hAnsi="Cambria"/>
          <w:spacing w:val="-1"/>
          <w:sz w:val="20"/>
          <w:szCs w:val="20"/>
        </w:rPr>
        <w:t>uzavretia</w:t>
      </w:r>
      <w:r w:rsidRPr="00C50EB9">
        <w:rPr>
          <w:rFonts w:ascii="Cambria" w:hAnsi="Cambria"/>
          <w:sz w:val="20"/>
          <w:szCs w:val="20"/>
        </w:rPr>
        <w:t xml:space="preserve"> tejto </w:t>
      </w:r>
      <w:r w:rsidR="00807898" w:rsidRPr="00C50EB9">
        <w:rPr>
          <w:rFonts w:ascii="Cambria" w:hAnsi="Cambria"/>
          <w:sz w:val="20"/>
          <w:szCs w:val="20"/>
        </w:rPr>
        <w:t>Zmluv</w:t>
      </w:r>
      <w:r w:rsidRPr="00C50EB9">
        <w:rPr>
          <w:rFonts w:ascii="Cambria" w:hAnsi="Cambria"/>
          <w:sz w:val="20"/>
          <w:szCs w:val="20"/>
        </w:rPr>
        <w:t xml:space="preserve">y </w:t>
      </w:r>
      <w:r w:rsidRPr="00C50EB9">
        <w:rPr>
          <w:rFonts w:ascii="Cambria" w:hAnsi="Cambria"/>
          <w:spacing w:val="-1"/>
          <w:sz w:val="20"/>
          <w:szCs w:val="20"/>
        </w:rPr>
        <w:t>uviedol:</w:t>
      </w:r>
    </w:p>
    <w:p w14:paraId="1F76AE5B" w14:textId="77777777" w:rsidR="002147DB" w:rsidRPr="00C50EB9"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50EB9">
        <w:rPr>
          <w:rFonts w:ascii="Cambria" w:hAnsi="Cambria"/>
          <w:spacing w:val="-1"/>
          <w:sz w:val="20"/>
          <w:szCs w:val="20"/>
        </w:rPr>
        <w:t>údaje</w:t>
      </w:r>
      <w:r w:rsidRPr="00C50EB9">
        <w:rPr>
          <w:rFonts w:ascii="Cambria" w:hAnsi="Cambria"/>
          <w:spacing w:val="-2"/>
          <w:sz w:val="20"/>
          <w:szCs w:val="20"/>
        </w:rPr>
        <w:t xml:space="preserve"> </w:t>
      </w:r>
      <w:r w:rsidRPr="00C50EB9">
        <w:rPr>
          <w:rFonts w:ascii="Cambria" w:hAnsi="Cambria"/>
          <w:spacing w:val="-1"/>
          <w:sz w:val="20"/>
          <w:szCs w:val="20"/>
        </w:rPr>
        <w:t>všetkých</w:t>
      </w:r>
      <w:r w:rsidRPr="00C50EB9">
        <w:rPr>
          <w:rFonts w:ascii="Cambria" w:hAnsi="Cambria"/>
          <w:sz w:val="20"/>
          <w:szCs w:val="20"/>
        </w:rPr>
        <w:t xml:space="preserve"> </w:t>
      </w:r>
      <w:r w:rsidRPr="00C50EB9">
        <w:rPr>
          <w:rFonts w:ascii="Cambria" w:hAnsi="Cambria"/>
          <w:spacing w:val="-1"/>
          <w:sz w:val="20"/>
          <w:szCs w:val="20"/>
        </w:rPr>
        <w:t>známych</w:t>
      </w:r>
      <w:r w:rsidRPr="00C50EB9">
        <w:rPr>
          <w:rFonts w:ascii="Cambria" w:hAnsi="Cambria"/>
          <w:spacing w:val="-3"/>
          <w:sz w:val="20"/>
          <w:szCs w:val="20"/>
        </w:rPr>
        <w:t xml:space="preserve"> </w:t>
      </w:r>
      <w:r w:rsidRPr="00C50EB9">
        <w:rPr>
          <w:rFonts w:ascii="Cambria" w:hAnsi="Cambria"/>
          <w:spacing w:val="-1"/>
          <w:sz w:val="20"/>
          <w:szCs w:val="20"/>
        </w:rPr>
        <w:t>subdodávateľoch</w:t>
      </w:r>
      <w:r w:rsidRPr="00C50EB9">
        <w:rPr>
          <w:rFonts w:ascii="Cambria" w:hAnsi="Cambria"/>
          <w:spacing w:val="-3"/>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w:t>
      </w:r>
      <w:r w:rsidRPr="00C50EB9">
        <w:rPr>
          <w:rFonts w:ascii="Cambria" w:hAnsi="Cambria"/>
          <w:spacing w:val="-1"/>
          <w:sz w:val="20"/>
          <w:szCs w:val="20"/>
        </w:rPr>
        <w:t>rozsahu</w:t>
      </w:r>
      <w:r w:rsidRPr="00C50EB9">
        <w:rPr>
          <w:rFonts w:ascii="Cambria" w:hAnsi="Cambria"/>
          <w:spacing w:val="-3"/>
          <w:sz w:val="20"/>
          <w:szCs w:val="20"/>
        </w:rPr>
        <w:t xml:space="preserve"> </w:t>
      </w:r>
      <w:r w:rsidRPr="00C50EB9">
        <w:rPr>
          <w:rFonts w:ascii="Cambria" w:hAnsi="Cambria"/>
          <w:spacing w:val="-1"/>
          <w:sz w:val="20"/>
          <w:szCs w:val="20"/>
        </w:rPr>
        <w:t>obchodné</w:t>
      </w:r>
      <w:r w:rsidRPr="00C50EB9">
        <w:rPr>
          <w:rFonts w:ascii="Cambria" w:hAnsi="Cambria"/>
          <w:spacing w:val="1"/>
          <w:sz w:val="20"/>
          <w:szCs w:val="20"/>
        </w:rPr>
        <w:t xml:space="preserve"> </w:t>
      </w:r>
      <w:r w:rsidRPr="00C50EB9">
        <w:rPr>
          <w:rFonts w:ascii="Cambria" w:hAnsi="Cambria"/>
          <w:spacing w:val="-1"/>
          <w:sz w:val="20"/>
          <w:szCs w:val="20"/>
        </w:rPr>
        <w:t>meno,</w:t>
      </w:r>
      <w:r w:rsidRPr="00C50EB9">
        <w:rPr>
          <w:rFonts w:ascii="Cambria" w:hAnsi="Cambria"/>
          <w:sz w:val="20"/>
          <w:szCs w:val="20"/>
        </w:rPr>
        <w:t xml:space="preserve"> </w:t>
      </w:r>
      <w:r w:rsidRPr="00C50EB9">
        <w:rPr>
          <w:rFonts w:ascii="Cambria" w:hAnsi="Cambria"/>
          <w:spacing w:val="-1"/>
          <w:sz w:val="20"/>
          <w:szCs w:val="20"/>
        </w:rPr>
        <w:t>sídlo,</w:t>
      </w:r>
      <w:r w:rsidRPr="00C50EB9">
        <w:rPr>
          <w:rFonts w:ascii="Cambria" w:hAnsi="Cambria"/>
          <w:sz w:val="20"/>
          <w:szCs w:val="20"/>
        </w:rPr>
        <w:t xml:space="preserve"> </w:t>
      </w:r>
      <w:r w:rsidRPr="00C50EB9">
        <w:rPr>
          <w:rFonts w:ascii="Cambria" w:hAnsi="Cambria"/>
          <w:spacing w:val="-1"/>
          <w:sz w:val="20"/>
          <w:szCs w:val="20"/>
        </w:rPr>
        <w:t>IČO,</w:t>
      </w:r>
      <w:r w:rsidRPr="00C50EB9">
        <w:rPr>
          <w:rFonts w:ascii="Cambria" w:hAnsi="Cambria"/>
          <w:spacing w:val="65"/>
          <w:sz w:val="20"/>
          <w:szCs w:val="20"/>
        </w:rPr>
        <w:t xml:space="preserve"> </w:t>
      </w:r>
      <w:r w:rsidRPr="00C50EB9">
        <w:rPr>
          <w:rFonts w:ascii="Cambria" w:hAnsi="Cambria"/>
          <w:spacing w:val="-1"/>
          <w:sz w:val="20"/>
          <w:szCs w:val="20"/>
        </w:rPr>
        <w:t>zápis</w:t>
      </w:r>
      <w:r w:rsidRPr="00C50EB9">
        <w:rPr>
          <w:rFonts w:ascii="Cambria" w:hAnsi="Cambria"/>
          <w:sz w:val="20"/>
          <w:szCs w:val="20"/>
        </w:rPr>
        <w:t xml:space="preserve"> do </w:t>
      </w:r>
      <w:r w:rsidRPr="00C50EB9">
        <w:rPr>
          <w:rFonts w:ascii="Cambria" w:hAnsi="Cambria"/>
          <w:spacing w:val="-1"/>
          <w:sz w:val="20"/>
          <w:szCs w:val="20"/>
        </w:rPr>
        <w:t>príslušného obchodného</w:t>
      </w:r>
      <w:r w:rsidRPr="00C50EB9">
        <w:rPr>
          <w:rFonts w:ascii="Cambria" w:hAnsi="Cambria"/>
          <w:sz w:val="20"/>
          <w:szCs w:val="20"/>
        </w:rPr>
        <w:t xml:space="preserve"> </w:t>
      </w:r>
      <w:r w:rsidRPr="00C50EB9">
        <w:rPr>
          <w:rFonts w:ascii="Cambria" w:hAnsi="Cambria"/>
          <w:spacing w:val="-1"/>
          <w:sz w:val="20"/>
          <w:szCs w:val="20"/>
        </w:rPr>
        <w:t>registra</w:t>
      </w:r>
    </w:p>
    <w:p w14:paraId="270BA064" w14:textId="77777777" w:rsidR="002147DB" w:rsidRPr="00C50EB9"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50EB9">
        <w:rPr>
          <w:rFonts w:ascii="Cambria" w:hAnsi="Cambria"/>
          <w:spacing w:val="-1"/>
          <w:sz w:val="20"/>
          <w:szCs w:val="20"/>
        </w:rPr>
        <w:t>údaje</w:t>
      </w:r>
      <w:r w:rsidRPr="00C50EB9">
        <w:rPr>
          <w:rFonts w:ascii="Cambria" w:hAnsi="Cambria"/>
          <w:spacing w:val="-2"/>
          <w:sz w:val="20"/>
          <w:szCs w:val="20"/>
        </w:rPr>
        <w:t xml:space="preserve"> </w:t>
      </w:r>
      <w:r w:rsidRPr="00C50EB9">
        <w:rPr>
          <w:rFonts w:ascii="Cambria" w:hAnsi="Cambria"/>
          <w:sz w:val="20"/>
          <w:szCs w:val="20"/>
        </w:rPr>
        <w:t>o</w:t>
      </w:r>
      <w:r w:rsidRPr="00C50EB9">
        <w:rPr>
          <w:rFonts w:ascii="Cambria" w:hAnsi="Cambria"/>
          <w:spacing w:val="-1"/>
          <w:sz w:val="20"/>
          <w:szCs w:val="20"/>
        </w:rPr>
        <w:t xml:space="preserve"> osobe</w:t>
      </w:r>
      <w:r w:rsidRPr="00C50EB9">
        <w:rPr>
          <w:rFonts w:ascii="Cambria" w:hAnsi="Cambria"/>
          <w:spacing w:val="-2"/>
          <w:sz w:val="20"/>
          <w:szCs w:val="20"/>
        </w:rPr>
        <w:t xml:space="preserve"> </w:t>
      </w:r>
      <w:r w:rsidRPr="00C50EB9">
        <w:rPr>
          <w:rFonts w:ascii="Cambria" w:hAnsi="Cambria"/>
          <w:spacing w:val="-1"/>
          <w:sz w:val="20"/>
          <w:szCs w:val="20"/>
        </w:rPr>
        <w:t>oprávnenej</w:t>
      </w:r>
      <w:r w:rsidRPr="00C50EB9">
        <w:rPr>
          <w:rFonts w:ascii="Cambria" w:hAnsi="Cambria"/>
          <w:sz w:val="20"/>
          <w:szCs w:val="20"/>
        </w:rPr>
        <w:t xml:space="preserve"> </w:t>
      </w:r>
      <w:r w:rsidRPr="00C50EB9">
        <w:rPr>
          <w:rFonts w:ascii="Cambria" w:hAnsi="Cambria"/>
          <w:spacing w:val="-1"/>
          <w:sz w:val="20"/>
          <w:szCs w:val="20"/>
        </w:rPr>
        <w:t>konať</w:t>
      </w:r>
      <w:r w:rsidRPr="00C50EB9">
        <w:rPr>
          <w:rFonts w:ascii="Cambria" w:hAnsi="Cambria"/>
          <w:sz w:val="20"/>
          <w:szCs w:val="20"/>
        </w:rPr>
        <w:t xml:space="preserve"> </w:t>
      </w:r>
      <w:r w:rsidRPr="00C50EB9">
        <w:rPr>
          <w:rFonts w:ascii="Cambria" w:hAnsi="Cambria"/>
          <w:spacing w:val="-1"/>
          <w:sz w:val="20"/>
          <w:szCs w:val="20"/>
        </w:rPr>
        <w:t>za</w:t>
      </w:r>
      <w:r w:rsidRPr="00C50EB9">
        <w:rPr>
          <w:rFonts w:ascii="Cambria" w:hAnsi="Cambria"/>
          <w:spacing w:val="-2"/>
          <w:sz w:val="20"/>
          <w:szCs w:val="20"/>
        </w:rPr>
        <w:t xml:space="preserve"> </w:t>
      </w:r>
      <w:r w:rsidRPr="00C50EB9">
        <w:rPr>
          <w:rFonts w:ascii="Cambria" w:hAnsi="Cambria"/>
          <w:spacing w:val="-1"/>
          <w:sz w:val="20"/>
          <w:szCs w:val="20"/>
        </w:rPr>
        <w:t>subdodávateľa</w:t>
      </w:r>
      <w:r w:rsidRPr="00C50EB9">
        <w:rPr>
          <w:rFonts w:ascii="Cambria" w:hAnsi="Cambria"/>
          <w:spacing w:val="-2"/>
          <w:sz w:val="20"/>
          <w:szCs w:val="20"/>
        </w:rPr>
        <w:t xml:space="preserve"> </w:t>
      </w:r>
      <w:r w:rsidRPr="00C50EB9">
        <w:rPr>
          <w:rFonts w:ascii="Cambria" w:hAnsi="Cambria"/>
          <w:sz w:val="20"/>
          <w:szCs w:val="20"/>
        </w:rPr>
        <w:t>v</w:t>
      </w:r>
      <w:r w:rsidRPr="00C50EB9">
        <w:rPr>
          <w:rFonts w:ascii="Cambria" w:hAnsi="Cambria"/>
          <w:spacing w:val="1"/>
          <w:sz w:val="20"/>
          <w:szCs w:val="20"/>
        </w:rPr>
        <w:t xml:space="preserve"> </w:t>
      </w:r>
      <w:r w:rsidRPr="00C50EB9">
        <w:rPr>
          <w:rFonts w:ascii="Cambria" w:hAnsi="Cambria"/>
          <w:spacing w:val="-1"/>
          <w:sz w:val="20"/>
          <w:szCs w:val="20"/>
        </w:rPr>
        <w:t>rozsahu meno</w:t>
      </w:r>
      <w:r w:rsidRPr="00C50EB9">
        <w:rPr>
          <w:rFonts w:ascii="Cambria" w:hAnsi="Cambria"/>
          <w:spacing w:val="-2"/>
          <w:sz w:val="20"/>
          <w:szCs w:val="20"/>
        </w:rPr>
        <w:t xml:space="preserve"> </w:t>
      </w:r>
      <w:r w:rsidRPr="00C50EB9">
        <w:rPr>
          <w:rFonts w:ascii="Cambria" w:hAnsi="Cambria"/>
          <w:sz w:val="20"/>
          <w:szCs w:val="20"/>
        </w:rPr>
        <w:t xml:space="preserve">a </w:t>
      </w:r>
      <w:r w:rsidRPr="00C50EB9">
        <w:rPr>
          <w:rFonts w:ascii="Cambria" w:hAnsi="Cambria"/>
          <w:spacing w:val="-1"/>
          <w:sz w:val="20"/>
          <w:szCs w:val="20"/>
        </w:rPr>
        <w:t>priezvisko,</w:t>
      </w:r>
      <w:r w:rsidRPr="00C50EB9">
        <w:rPr>
          <w:rFonts w:ascii="Cambria" w:hAnsi="Cambria"/>
          <w:sz w:val="20"/>
          <w:szCs w:val="20"/>
        </w:rPr>
        <w:t xml:space="preserve"> </w:t>
      </w:r>
      <w:r w:rsidRPr="00C50EB9">
        <w:rPr>
          <w:rFonts w:ascii="Cambria" w:hAnsi="Cambria"/>
          <w:spacing w:val="-1"/>
          <w:sz w:val="20"/>
          <w:szCs w:val="20"/>
        </w:rPr>
        <w:t>adresa</w:t>
      </w:r>
      <w:r w:rsidRPr="00C50EB9">
        <w:rPr>
          <w:rFonts w:ascii="Cambria" w:hAnsi="Cambria"/>
          <w:spacing w:val="75"/>
          <w:sz w:val="20"/>
          <w:szCs w:val="20"/>
        </w:rPr>
        <w:t xml:space="preserve"> </w:t>
      </w:r>
      <w:r w:rsidRPr="00C50EB9">
        <w:rPr>
          <w:rFonts w:ascii="Cambria" w:hAnsi="Cambria"/>
          <w:spacing w:val="-1"/>
          <w:sz w:val="20"/>
          <w:szCs w:val="20"/>
        </w:rPr>
        <w:t>pobytu,</w:t>
      </w:r>
      <w:r w:rsidRPr="00C50EB9">
        <w:rPr>
          <w:rFonts w:ascii="Cambria" w:hAnsi="Cambria"/>
          <w:sz w:val="20"/>
          <w:szCs w:val="20"/>
        </w:rPr>
        <w:t xml:space="preserve"> </w:t>
      </w:r>
      <w:r w:rsidRPr="00C50EB9">
        <w:rPr>
          <w:rFonts w:ascii="Cambria" w:hAnsi="Cambria"/>
          <w:spacing w:val="-1"/>
          <w:sz w:val="20"/>
          <w:szCs w:val="20"/>
        </w:rPr>
        <w:t>dátum</w:t>
      </w:r>
      <w:r w:rsidRPr="00C50EB9">
        <w:rPr>
          <w:rFonts w:ascii="Cambria" w:hAnsi="Cambria"/>
          <w:sz w:val="20"/>
          <w:szCs w:val="20"/>
        </w:rPr>
        <w:t xml:space="preserve"> </w:t>
      </w:r>
      <w:r w:rsidRPr="00C50EB9">
        <w:rPr>
          <w:rFonts w:ascii="Cambria" w:hAnsi="Cambria"/>
          <w:spacing w:val="-1"/>
          <w:sz w:val="20"/>
          <w:szCs w:val="20"/>
        </w:rPr>
        <w:t>narodenia.</w:t>
      </w:r>
    </w:p>
    <w:p w14:paraId="0414F32D" w14:textId="77777777" w:rsidR="002147DB" w:rsidRPr="00C50EB9" w:rsidRDefault="002147DB" w:rsidP="002147DB">
      <w:pPr>
        <w:pStyle w:val="Zkladntext"/>
        <w:spacing w:after="0" w:line="240" w:lineRule="auto"/>
        <w:jc w:val="both"/>
        <w:rPr>
          <w:rFonts w:ascii="Cambria" w:hAnsi="Cambria"/>
          <w:spacing w:val="-1"/>
          <w:sz w:val="20"/>
          <w:szCs w:val="20"/>
        </w:rPr>
      </w:pPr>
    </w:p>
    <w:p w14:paraId="32C1A678" w14:textId="77777777" w:rsidR="002147DB" w:rsidRPr="00C50EB9" w:rsidRDefault="002147DB" w:rsidP="002147DB">
      <w:pPr>
        <w:pStyle w:val="Zkladntext"/>
        <w:spacing w:after="0" w:line="240" w:lineRule="auto"/>
        <w:rPr>
          <w:rFonts w:ascii="Cambria" w:hAnsi="Cambria"/>
          <w:spacing w:val="-1"/>
          <w:sz w:val="20"/>
          <w:szCs w:val="20"/>
        </w:rPr>
      </w:pPr>
      <w:r w:rsidRPr="00C50EB9">
        <w:rPr>
          <w:rFonts w:ascii="Cambria" w:hAnsi="Cambria"/>
          <w:spacing w:val="-1"/>
          <w:sz w:val="20"/>
          <w:szCs w:val="20"/>
        </w:rPr>
        <w:t>Úspešný uchádzač môže pridať toľko riadkov v tabuľke koľko potrebuje.</w:t>
      </w:r>
    </w:p>
    <w:p w14:paraId="4A1C0802" w14:textId="77777777" w:rsidR="002147DB" w:rsidRPr="00C50EB9" w:rsidRDefault="002147DB" w:rsidP="002147DB">
      <w:pPr>
        <w:pStyle w:val="Zkladntext"/>
        <w:spacing w:after="0" w:line="240" w:lineRule="auto"/>
        <w:rPr>
          <w:rFonts w:ascii="Cambria" w:hAnsi="Cambria"/>
          <w:spacing w:val="-1"/>
          <w:sz w:val="20"/>
          <w:szCs w:val="20"/>
        </w:rPr>
      </w:pPr>
      <w:r w:rsidRPr="00C50EB9">
        <w:rPr>
          <w:rFonts w:ascii="Cambria" w:hAnsi="Cambria"/>
          <w:spacing w:val="-1"/>
          <w:sz w:val="20"/>
          <w:szCs w:val="20"/>
        </w:rPr>
        <w:t>V prípade, ak úspešný uchádzač nebude mať subdodávateľov uvedie túto skutočnosť v tejto prílohe.</w:t>
      </w:r>
    </w:p>
    <w:p w14:paraId="306C1A55" w14:textId="77777777" w:rsidR="002147DB" w:rsidRPr="00C50EB9"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C50EB9"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C50EB9" w:rsidRDefault="002147DB" w:rsidP="006923C5">
            <w:pPr>
              <w:pStyle w:val="TableParagraph"/>
              <w:jc w:val="both"/>
              <w:rPr>
                <w:sz w:val="20"/>
                <w:szCs w:val="20"/>
              </w:rPr>
            </w:pPr>
            <w:r w:rsidRPr="00C50EB9">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C50EB9" w:rsidRDefault="002147DB" w:rsidP="006923C5">
            <w:pPr>
              <w:pStyle w:val="TableParagraph"/>
              <w:jc w:val="both"/>
              <w:rPr>
                <w:sz w:val="20"/>
                <w:szCs w:val="20"/>
              </w:rPr>
            </w:pPr>
            <w:r w:rsidRPr="00C50EB9">
              <w:rPr>
                <w:spacing w:val="-1"/>
                <w:sz w:val="20"/>
                <w:szCs w:val="20"/>
              </w:rPr>
              <w:t>Údaje</w:t>
            </w:r>
            <w:r w:rsidRPr="00C50EB9">
              <w:rPr>
                <w:sz w:val="20"/>
                <w:szCs w:val="20"/>
              </w:rPr>
              <w:t xml:space="preserve"> o</w:t>
            </w:r>
            <w:r w:rsidRPr="00C50EB9">
              <w:rPr>
                <w:spacing w:val="-1"/>
                <w:sz w:val="20"/>
                <w:szCs w:val="20"/>
              </w:rPr>
              <w:t xml:space="preserve"> </w:t>
            </w:r>
            <w:r w:rsidRPr="00C50EB9">
              <w:rPr>
                <w:sz w:val="20"/>
                <w:szCs w:val="20"/>
              </w:rPr>
              <w:t>osobe</w:t>
            </w:r>
            <w:r w:rsidRPr="00C50EB9">
              <w:rPr>
                <w:spacing w:val="-1"/>
                <w:sz w:val="20"/>
                <w:szCs w:val="20"/>
              </w:rPr>
              <w:t xml:space="preserve"> </w:t>
            </w:r>
            <w:r w:rsidRPr="00C50EB9">
              <w:rPr>
                <w:sz w:val="20"/>
                <w:szCs w:val="20"/>
              </w:rPr>
              <w:t>oprávnenej konať za</w:t>
            </w:r>
            <w:r w:rsidRPr="00C50EB9">
              <w:rPr>
                <w:spacing w:val="26"/>
                <w:sz w:val="20"/>
                <w:szCs w:val="20"/>
              </w:rPr>
              <w:t xml:space="preserve"> </w:t>
            </w:r>
            <w:r w:rsidRPr="00C50EB9">
              <w:rPr>
                <w:spacing w:val="-1"/>
                <w:sz w:val="20"/>
                <w:szCs w:val="20"/>
              </w:rPr>
              <w:t>subdodávateľa</w:t>
            </w:r>
          </w:p>
        </w:tc>
      </w:tr>
      <w:tr w:rsidR="002147DB" w:rsidRPr="00C50EB9"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C50EB9" w:rsidRDefault="002147DB" w:rsidP="006923C5">
            <w:pPr>
              <w:spacing w:after="0"/>
              <w:rPr>
                <w:rFonts w:ascii="Cambria" w:hAnsi="Cambria" w:cs="Arial"/>
                <w:sz w:val="20"/>
                <w:szCs w:val="20"/>
              </w:rPr>
            </w:pPr>
            <w:r w:rsidRPr="00C50EB9">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3E2CBFAC" w:rsidR="002147DB" w:rsidRPr="00C50EB9" w:rsidRDefault="002147DB" w:rsidP="006923C5">
            <w:pPr>
              <w:spacing w:after="0" w:line="240" w:lineRule="auto"/>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 xml:space="preserve">vyplní </w:t>
            </w:r>
            <w:r w:rsidR="00DA75D0">
              <w:rPr>
                <w:rFonts w:ascii="Cambria" w:hAnsi="Cambria"/>
                <w:color w:val="00B0F0"/>
                <w:spacing w:val="-4"/>
                <w:sz w:val="20"/>
                <w:szCs w:val="20"/>
              </w:rPr>
              <w:t xml:space="preserve">úspešný </w:t>
            </w:r>
            <w:r w:rsidRPr="00C50EB9">
              <w:rPr>
                <w:rFonts w:ascii="Cambria" w:hAnsi="Cambria"/>
                <w:color w:val="00B0F0"/>
                <w:spacing w:val="-4"/>
                <w:sz w:val="20"/>
                <w:szCs w:val="20"/>
              </w:rPr>
              <w:t>uchádzač</w:t>
            </w:r>
            <w:r w:rsidRPr="00C50EB9">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56B1C136" w:rsidR="002147DB" w:rsidRPr="00C50EB9" w:rsidRDefault="002147DB" w:rsidP="006923C5">
            <w:pPr>
              <w:spacing w:after="0"/>
              <w:rPr>
                <w:rFonts w:ascii="Cambria" w:hAnsi="Cambria"/>
                <w:sz w:val="20"/>
                <w:szCs w:val="20"/>
              </w:rPr>
            </w:pPr>
            <w:r w:rsidRPr="00C50EB9">
              <w:rPr>
                <w:rFonts w:ascii="Cambria" w:hAnsi="Cambria"/>
                <w:spacing w:val="-4"/>
                <w:sz w:val="20"/>
                <w:szCs w:val="20"/>
              </w:rPr>
              <w:t>&lt;</w:t>
            </w:r>
            <w:r w:rsidRPr="00C50EB9">
              <w:rPr>
                <w:rFonts w:ascii="Cambria" w:hAnsi="Cambria"/>
                <w:color w:val="00B0F0"/>
                <w:spacing w:val="-4"/>
                <w:sz w:val="20"/>
                <w:szCs w:val="20"/>
              </w:rPr>
              <w:t xml:space="preserve">vyplní </w:t>
            </w:r>
            <w:r w:rsidR="00DA75D0">
              <w:rPr>
                <w:rFonts w:ascii="Cambria" w:hAnsi="Cambria"/>
                <w:color w:val="00B0F0"/>
                <w:spacing w:val="-4"/>
                <w:sz w:val="20"/>
                <w:szCs w:val="20"/>
              </w:rPr>
              <w:t xml:space="preserve">úspešný </w:t>
            </w:r>
            <w:r w:rsidRPr="00C50EB9">
              <w:rPr>
                <w:rFonts w:ascii="Cambria" w:hAnsi="Cambria"/>
                <w:color w:val="00B0F0"/>
                <w:spacing w:val="-4"/>
                <w:sz w:val="20"/>
                <w:szCs w:val="20"/>
              </w:rPr>
              <w:t>uchádzač</w:t>
            </w:r>
            <w:r w:rsidRPr="00C50EB9">
              <w:rPr>
                <w:rFonts w:ascii="Cambria" w:hAnsi="Cambria"/>
                <w:spacing w:val="-4"/>
                <w:sz w:val="20"/>
                <w:szCs w:val="20"/>
              </w:rPr>
              <w:t>&gt;</w:t>
            </w:r>
          </w:p>
        </w:tc>
      </w:tr>
    </w:tbl>
    <w:p w14:paraId="67F22C33" w14:textId="77777777" w:rsidR="00B739C3" w:rsidRPr="00C50EB9" w:rsidRDefault="00B739C3" w:rsidP="00B739C3">
      <w:pPr>
        <w:spacing w:before="40" w:after="0" w:line="240" w:lineRule="auto"/>
        <w:jc w:val="center"/>
        <w:rPr>
          <w:rFonts w:ascii="Cambria" w:eastAsia="Times New Roman" w:hAnsi="Cambria" w:cs="Arial"/>
          <w:b/>
          <w:sz w:val="20"/>
          <w:szCs w:val="20"/>
          <w:u w:val="single"/>
        </w:rPr>
      </w:pPr>
    </w:p>
    <w:p w14:paraId="509686BB" w14:textId="753C2231" w:rsidR="00B739C3" w:rsidRPr="00C50EB9" w:rsidRDefault="00B739C3" w:rsidP="0068746E">
      <w:pPr>
        <w:pStyle w:val="Nadpis6"/>
        <w:numPr>
          <w:ilvl w:val="0"/>
          <w:numId w:val="0"/>
        </w:numPr>
        <w:spacing w:before="240"/>
        <w:ind w:left="3600" w:hanging="3600"/>
        <w:rPr>
          <w:rFonts w:ascii="Cambria" w:hAnsi="Cambria"/>
          <w:b/>
          <w:bCs/>
        </w:rPr>
      </w:pPr>
      <w:r w:rsidRPr="00C50EB9">
        <w:rPr>
          <w:rFonts w:ascii="Cambria" w:hAnsi="Cambria"/>
          <w:b/>
          <w:position w:val="4"/>
        </w:rPr>
        <w:br w:type="page"/>
      </w:r>
      <w:r w:rsidRPr="00C50EB9">
        <w:rPr>
          <w:rFonts w:ascii="Cambria" w:hAnsi="Cambria"/>
          <w:b/>
          <w:bCs/>
          <w:sz w:val="22"/>
          <w:szCs w:val="22"/>
        </w:rPr>
        <w:lastRenderedPageBreak/>
        <w:t xml:space="preserve">Príloha </w:t>
      </w:r>
      <w:r w:rsidR="00D13762" w:rsidRPr="00C50EB9">
        <w:rPr>
          <w:rFonts w:ascii="Cambria" w:hAnsi="Cambria"/>
          <w:b/>
          <w:bCs/>
          <w:sz w:val="22"/>
          <w:szCs w:val="22"/>
        </w:rPr>
        <w:t>5</w:t>
      </w:r>
    </w:p>
    <w:p w14:paraId="39BB847B" w14:textId="09DF6C77" w:rsidR="00B739C3" w:rsidRPr="00C50EB9" w:rsidRDefault="00B739C3" w:rsidP="00373B4A">
      <w:pPr>
        <w:pStyle w:val="Nadpis6"/>
        <w:numPr>
          <w:ilvl w:val="0"/>
          <w:numId w:val="0"/>
        </w:numPr>
        <w:spacing w:before="240"/>
        <w:ind w:left="3600" w:hanging="3600"/>
        <w:jc w:val="center"/>
        <w:rPr>
          <w:rFonts w:ascii="Cambria" w:hAnsi="Cambria"/>
          <w:b/>
          <w:bCs/>
          <w:sz w:val="22"/>
          <w:szCs w:val="22"/>
        </w:rPr>
      </w:pPr>
      <w:r w:rsidRPr="00C50EB9">
        <w:rPr>
          <w:rFonts w:ascii="Cambria" w:hAnsi="Cambria"/>
          <w:b/>
          <w:bCs/>
          <w:sz w:val="22"/>
          <w:szCs w:val="22"/>
        </w:rPr>
        <w:t xml:space="preserve">Všeobecné podmienky k </w:t>
      </w:r>
      <w:r w:rsidR="00807898" w:rsidRPr="00C50EB9">
        <w:rPr>
          <w:rFonts w:ascii="Cambria" w:hAnsi="Cambria"/>
          <w:b/>
          <w:bCs/>
          <w:sz w:val="22"/>
          <w:szCs w:val="22"/>
        </w:rPr>
        <w:t>Zmluv</w:t>
      </w:r>
      <w:r w:rsidRPr="00C50EB9">
        <w:rPr>
          <w:rFonts w:ascii="Cambria" w:hAnsi="Cambria"/>
          <w:b/>
          <w:bCs/>
          <w:sz w:val="22"/>
          <w:szCs w:val="22"/>
        </w:rPr>
        <w:t>e</w:t>
      </w:r>
    </w:p>
    <w:p w14:paraId="69D646A3"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C50EB9">
        <w:rPr>
          <w:rFonts w:ascii="Cambria" w:eastAsia="Times New Roman" w:hAnsi="Cambria" w:cs="Times New Roman"/>
          <w:u w:val="single"/>
        </w:rPr>
        <w:t>(ďalej aj „všeobecné podmienky“, alebo „podmienky“)</w:t>
      </w:r>
    </w:p>
    <w:p w14:paraId="06D4D754" w14:textId="77777777" w:rsidR="00B739C3" w:rsidRPr="00C50EB9"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5FEF92E0" w:rsidR="00B739C3" w:rsidRPr="00C50EB9" w:rsidRDefault="00B739C3" w:rsidP="00B739C3">
      <w:p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Tieto všeobecné podmienky tvoria ako Príloha </w:t>
      </w:r>
      <w:r w:rsidR="004C4CAF" w:rsidRPr="00C50EB9">
        <w:rPr>
          <w:rFonts w:ascii="Cambria" w:eastAsia="Times New Roman" w:hAnsi="Cambria" w:cs="Times New Roman"/>
        </w:rPr>
        <w:t>5</w:t>
      </w:r>
      <w:r w:rsidRPr="00C50EB9">
        <w:rPr>
          <w:rFonts w:ascii="Cambria" w:eastAsia="Times New Roman" w:hAnsi="Cambria" w:cs="Times New Roman"/>
        </w:rPr>
        <w:t xml:space="preserve"> neoddeliteľnú súčasť </w:t>
      </w:r>
      <w:r w:rsidR="00807898" w:rsidRPr="00C50EB9">
        <w:rPr>
          <w:rFonts w:ascii="Cambria" w:eastAsia="Times New Roman" w:hAnsi="Cambria" w:cs="Times New Roman"/>
        </w:rPr>
        <w:t>Zmluv</w:t>
      </w:r>
      <w:r w:rsidRPr="00C50EB9">
        <w:rPr>
          <w:rFonts w:ascii="Cambria" w:eastAsia="Times New Roman" w:hAnsi="Cambria" w:cs="Times New Roman"/>
        </w:rPr>
        <w:t>y (ďalej len „</w:t>
      </w:r>
      <w:r w:rsidR="00807898" w:rsidRPr="00C50EB9">
        <w:rPr>
          <w:rFonts w:ascii="Cambria" w:eastAsia="Times New Roman" w:hAnsi="Cambria" w:cs="Times New Roman"/>
        </w:rPr>
        <w:t>Zmluv</w:t>
      </w:r>
      <w:r w:rsidRPr="00C50EB9">
        <w:rPr>
          <w:rFonts w:ascii="Cambria" w:eastAsia="Times New Roman" w:hAnsi="Cambria" w:cs="Times New Roman"/>
        </w:rPr>
        <w:t>a“). Odchylné dojednania v </w:t>
      </w:r>
      <w:r w:rsidR="00807898" w:rsidRPr="00C50EB9">
        <w:rPr>
          <w:rFonts w:ascii="Cambria" w:eastAsia="Times New Roman" w:hAnsi="Cambria" w:cs="Times New Roman"/>
        </w:rPr>
        <w:t>Zmluv</w:t>
      </w:r>
      <w:r w:rsidRPr="00C50EB9">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C50EB9"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C50EB9" w:rsidRDefault="00B739C3" w:rsidP="00C62F7F">
      <w:pPr>
        <w:keepNext/>
        <w:numPr>
          <w:ilvl w:val="0"/>
          <w:numId w:val="21"/>
        </w:numPr>
        <w:spacing w:before="120" w:after="0" w:line="240" w:lineRule="auto"/>
        <w:outlineLvl w:val="0"/>
        <w:rPr>
          <w:rFonts w:ascii="Cambria" w:eastAsia="Times New Roman" w:hAnsi="Cambria" w:cs="Arial"/>
          <w:b/>
          <w:position w:val="4"/>
          <w:sz w:val="28"/>
          <w:szCs w:val="28"/>
          <w:highlight w:val="yellow"/>
        </w:rPr>
      </w:pPr>
      <w:r w:rsidRPr="00C50EB9">
        <w:rPr>
          <w:rFonts w:ascii="Cambria" w:eastAsia="Times New Roman" w:hAnsi="Cambria" w:cs="Times New Roman"/>
          <w:b/>
          <w:position w:val="4"/>
          <w:sz w:val="28"/>
          <w:szCs w:val="28"/>
          <w:highlight w:val="yellow"/>
        </w:rPr>
        <w:br w:type="page"/>
      </w:r>
    </w:p>
    <w:p w14:paraId="347B262F" w14:textId="77777777" w:rsidR="00B739C3" w:rsidRPr="00C50EB9" w:rsidRDefault="00B739C3" w:rsidP="0068746E">
      <w:pPr>
        <w:pStyle w:val="Nadpis6"/>
        <w:numPr>
          <w:ilvl w:val="0"/>
          <w:numId w:val="0"/>
        </w:numPr>
        <w:spacing w:after="0"/>
        <w:ind w:left="3600" w:hanging="3600"/>
        <w:jc w:val="center"/>
        <w:rPr>
          <w:rFonts w:ascii="Cambria" w:hAnsi="Cambria"/>
          <w:b/>
          <w:bCs/>
        </w:rPr>
      </w:pPr>
      <w:bookmarkStart w:id="28" w:name="_Toc45812029"/>
      <w:r w:rsidRPr="00C50EB9">
        <w:rPr>
          <w:rFonts w:ascii="Cambria" w:hAnsi="Cambria"/>
          <w:b/>
          <w:bCs/>
          <w:sz w:val="22"/>
          <w:szCs w:val="22"/>
        </w:rPr>
        <w:lastRenderedPageBreak/>
        <w:t>Článok I</w:t>
      </w:r>
    </w:p>
    <w:p w14:paraId="7374AF04" w14:textId="34718828"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 xml:space="preserve">Zodpovednosť za vady, </w:t>
      </w:r>
      <w:r w:rsidR="000F25EA" w:rsidRPr="00C50EB9">
        <w:rPr>
          <w:rFonts w:ascii="Cambria" w:hAnsi="Cambria"/>
          <w:b/>
          <w:bCs/>
          <w:sz w:val="22"/>
          <w:szCs w:val="22"/>
        </w:rPr>
        <w:t xml:space="preserve">chyby, </w:t>
      </w:r>
      <w:r w:rsidRPr="00C50EB9">
        <w:rPr>
          <w:rFonts w:ascii="Cambria" w:hAnsi="Cambria"/>
          <w:b/>
          <w:bCs/>
          <w:sz w:val="22"/>
          <w:szCs w:val="22"/>
        </w:rPr>
        <w:t xml:space="preserve">záruka a odstraňovanie </w:t>
      </w:r>
      <w:r w:rsidR="00FA424A" w:rsidRPr="00C50EB9">
        <w:rPr>
          <w:rFonts w:ascii="Cambria" w:hAnsi="Cambria"/>
          <w:b/>
          <w:bCs/>
          <w:sz w:val="22"/>
          <w:szCs w:val="22"/>
        </w:rPr>
        <w:t>vád, chýb</w:t>
      </w:r>
    </w:p>
    <w:p w14:paraId="5E6B1367" w14:textId="77777777" w:rsidR="00B739C3" w:rsidRPr="00C50EB9" w:rsidRDefault="00B739C3" w:rsidP="00B739C3">
      <w:pPr>
        <w:spacing w:after="0" w:line="240" w:lineRule="auto"/>
        <w:rPr>
          <w:rFonts w:ascii="Cambria" w:eastAsia="Times New Roman" w:hAnsi="Cambria" w:cs="Times New Roman"/>
          <w:sz w:val="24"/>
          <w:szCs w:val="20"/>
        </w:rPr>
      </w:pPr>
    </w:p>
    <w:p w14:paraId="4CD4466F" w14:textId="7EA01D52"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to, že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alebo akákoľvek jeho časť dodaná, poskytnutá na základe tejto </w:t>
      </w:r>
      <w:r w:rsidR="00807898" w:rsidRPr="00C50EB9">
        <w:rPr>
          <w:rFonts w:ascii="Cambria" w:eastAsia="Times New Roman" w:hAnsi="Cambria" w:cs="Times New Roman"/>
        </w:rPr>
        <w:t>Zmluv</w:t>
      </w:r>
      <w:r w:rsidRPr="00C50EB9">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00EAF74F"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to, že dodaný predmet </w:t>
      </w:r>
      <w:r w:rsidR="00807898" w:rsidRPr="00C50EB9">
        <w:rPr>
          <w:rFonts w:ascii="Cambria" w:eastAsia="Times New Roman" w:hAnsi="Cambria" w:cs="Times New Roman"/>
        </w:rPr>
        <w:t>Zmluv</w:t>
      </w:r>
      <w:r w:rsidRPr="00C50EB9">
        <w:rPr>
          <w:rFonts w:ascii="Cambria" w:eastAsia="Times New Roman" w:hAnsi="Cambria" w:cs="Times New Roman"/>
        </w:rPr>
        <w:t>y (dielo) alebo akákoľvek jeho časť ku dňu podpisu Akceptačného protokolu dodávky diela a počas záručnej doby je bez vád.</w:t>
      </w:r>
    </w:p>
    <w:p w14:paraId="1CB79A55" w14:textId="3EB3E9B1"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zaručuje, že predmet </w:t>
      </w:r>
      <w:r w:rsidR="00807898" w:rsidRPr="00C50EB9">
        <w:rPr>
          <w:rFonts w:ascii="Cambria" w:eastAsia="Times New Roman" w:hAnsi="Cambria" w:cs="Times New Roman"/>
        </w:rPr>
        <w:t>Zmluv</w:t>
      </w:r>
      <w:r w:rsidRPr="00C50EB9">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C50EB9" w:rsidDel="00155FF8">
        <w:rPr>
          <w:rFonts w:ascii="Cambria" w:eastAsia="Times New Roman" w:hAnsi="Cambria" w:cs="Times New Roman"/>
        </w:rPr>
        <w:t xml:space="preserve"> </w:t>
      </w:r>
      <w:r w:rsidRPr="00C50EB9">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4AA878E8" w14:textId="10EEE56C"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vady, ktoré má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(dielo) resp. jeho časť v zmysle tejto </w:t>
      </w:r>
      <w:r w:rsidR="00807898" w:rsidRPr="00C50EB9">
        <w:rPr>
          <w:rFonts w:ascii="Cambria" w:eastAsia="Times New Roman" w:hAnsi="Cambria" w:cs="Times New Roman"/>
        </w:rPr>
        <w:t>Zmluv</w:t>
      </w:r>
      <w:r w:rsidRPr="00C50EB9">
        <w:rPr>
          <w:rFonts w:ascii="Cambria" w:eastAsia="Times New Roman" w:hAnsi="Cambria" w:cs="Times New Roman"/>
        </w:rPr>
        <w:t>y začína plynúť odo dňa podpisu Akceptačného protokolu dodávky diela objednávateľom</w:t>
      </w:r>
      <w:bookmarkStart w:id="29" w:name="_Ref95813120"/>
      <w:r w:rsidRPr="00C50EB9">
        <w:rPr>
          <w:rFonts w:ascii="Cambria" w:eastAsia="Times New Roman" w:hAnsi="Cambria" w:cs="Times New Roman"/>
        </w:rPr>
        <w:t xml:space="preserve"> a trvá 24 mesiacov.</w:t>
      </w:r>
    </w:p>
    <w:p w14:paraId="3C3347CE" w14:textId="19BC8BDA" w:rsidR="00B739C3" w:rsidRPr="00C50EB9" w:rsidRDefault="00B739C3" w:rsidP="00C62F7F">
      <w:pPr>
        <w:numPr>
          <w:ilvl w:val="0"/>
          <w:numId w:val="13"/>
        </w:numPr>
        <w:spacing w:after="0" w:line="240" w:lineRule="auto"/>
        <w:jc w:val="both"/>
        <w:rPr>
          <w:rFonts w:ascii="Cambria" w:eastAsia="Times New Roman" w:hAnsi="Cambria" w:cs="Arial"/>
        </w:rPr>
      </w:pPr>
      <w:r w:rsidRPr="00C50EB9">
        <w:rPr>
          <w:rFonts w:ascii="Cambria" w:eastAsia="Times New Roman" w:hAnsi="Cambria" w:cs="Arial"/>
        </w:rPr>
        <w:t xml:space="preserve">Objednávateľ je povinný oznámiť zhotoviteľovi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dozvedel. Objednávateľ je oprávnený požadovať od zhotoviteľa bezplatné odstránenie vady dodaného predmetu </w:t>
      </w:r>
      <w:r w:rsidR="00807898" w:rsidRPr="00C50EB9">
        <w:rPr>
          <w:rFonts w:ascii="Cambria" w:eastAsia="Times New Roman" w:hAnsi="Cambria" w:cs="Arial"/>
        </w:rPr>
        <w:t>Zmluv</w:t>
      </w:r>
      <w:r w:rsidRPr="00C50EB9">
        <w:rPr>
          <w:rFonts w:ascii="Cambria" w:eastAsia="Times New Roman" w:hAnsi="Cambria" w:cs="Arial"/>
        </w:rPr>
        <w:t xml:space="preserve">y, na ktorú sa vzťahuje záruka podľa tejto </w:t>
      </w:r>
      <w:r w:rsidR="00807898" w:rsidRPr="00C50EB9">
        <w:rPr>
          <w:rFonts w:ascii="Cambria" w:eastAsia="Times New Roman" w:hAnsi="Cambria" w:cs="Arial"/>
        </w:rPr>
        <w:t>Zmluv</w:t>
      </w:r>
      <w:r w:rsidRPr="00C50EB9">
        <w:rPr>
          <w:rFonts w:ascii="Cambria" w:eastAsia="Times New Roman" w:hAnsi="Cambria" w:cs="Arial"/>
        </w:rPr>
        <w:t xml:space="preserve">y, a to bezodkladne, ak sa </w:t>
      </w:r>
      <w:r w:rsidR="00807898" w:rsidRPr="00C50EB9">
        <w:rPr>
          <w:rFonts w:ascii="Cambria" w:eastAsia="Times New Roman" w:hAnsi="Cambria" w:cs="Arial"/>
        </w:rPr>
        <w:t>Zmluv</w:t>
      </w:r>
      <w:r w:rsidRPr="00C50EB9">
        <w:rPr>
          <w:rFonts w:ascii="Cambria" w:eastAsia="Times New Roman" w:hAnsi="Cambria" w:cs="Arial"/>
        </w:rPr>
        <w:t>né strany písomne nedohodnú na osobitnej lehote.</w:t>
      </w:r>
      <w:bookmarkEnd w:id="29"/>
      <w:r w:rsidRPr="00C50EB9">
        <w:rPr>
          <w:rFonts w:ascii="Cambria" w:eastAsia="Times New Roman" w:hAnsi="Cambria" w:cs="Arial"/>
        </w:rPr>
        <w:t xml:space="preserve">  Ak zhotoviteľ neodstráni vadu dodaného predmetu </w:t>
      </w:r>
      <w:r w:rsidR="00807898" w:rsidRPr="00C50EB9">
        <w:rPr>
          <w:rFonts w:ascii="Cambria" w:eastAsia="Times New Roman" w:hAnsi="Cambria" w:cs="Arial"/>
        </w:rPr>
        <w:t>Zmluv</w:t>
      </w:r>
      <w:r w:rsidRPr="00C50EB9">
        <w:rPr>
          <w:rFonts w:ascii="Cambria" w:eastAsia="Times New Roman" w:hAnsi="Cambria" w:cs="Arial"/>
        </w:rPr>
        <w:t xml:space="preserve">y (diela) podľa predchádzajúcej vety, je objednávateľ oprávnený zabezpečiť odstránenie vád predmetu </w:t>
      </w:r>
      <w:r w:rsidR="00807898" w:rsidRPr="00C50EB9">
        <w:rPr>
          <w:rFonts w:ascii="Cambria" w:eastAsia="Times New Roman" w:hAnsi="Cambria" w:cs="Arial"/>
        </w:rPr>
        <w:t>Zmluv</w:t>
      </w:r>
      <w:r w:rsidRPr="00C50EB9">
        <w:rPr>
          <w:rFonts w:ascii="Cambria" w:eastAsia="Times New Roman" w:hAnsi="Cambria" w:cs="Arial"/>
        </w:rPr>
        <w:t>y (diela) iným vhodným spôsobom na náklady zhotoviteľa.</w:t>
      </w:r>
    </w:p>
    <w:p w14:paraId="1656766A" w14:textId="0DAE0FD1" w:rsidR="00B739C3" w:rsidRPr="00C50EB9" w:rsidRDefault="00B739C3" w:rsidP="00C62F7F">
      <w:pPr>
        <w:numPr>
          <w:ilvl w:val="0"/>
          <w:numId w:val="13"/>
        </w:numPr>
        <w:spacing w:after="0" w:line="240" w:lineRule="auto"/>
        <w:jc w:val="both"/>
        <w:rPr>
          <w:rFonts w:ascii="Cambria" w:eastAsia="Times New Roman" w:hAnsi="Cambria" w:cs="Arial"/>
        </w:rPr>
      </w:pPr>
      <w:r w:rsidRPr="00C50EB9">
        <w:rPr>
          <w:rFonts w:ascii="Cambria" w:eastAsia="Times New Roman" w:hAnsi="Cambria" w:cs="Arial"/>
        </w:rPr>
        <w:t xml:space="preserve">Nahlásenie </w:t>
      </w:r>
      <w:r w:rsidR="001D6810" w:rsidRPr="00C50EB9">
        <w:rPr>
          <w:rFonts w:ascii="Cambria" w:eastAsia="Times New Roman" w:hAnsi="Cambria" w:cs="Arial"/>
        </w:rPr>
        <w:t>chyb</w:t>
      </w:r>
      <w:r w:rsidR="002565D0" w:rsidRPr="00C50EB9">
        <w:rPr>
          <w:rFonts w:ascii="Cambria" w:eastAsia="Times New Roman" w:hAnsi="Cambria" w:cs="Arial"/>
        </w:rPr>
        <w:t xml:space="preserve">y, </w:t>
      </w:r>
      <w:r w:rsidRPr="00C50EB9">
        <w:rPr>
          <w:rFonts w:ascii="Cambria" w:eastAsia="Times New Roman" w:hAnsi="Cambria" w:cs="Arial"/>
        </w:rPr>
        <w:t xml:space="preserve">vady zo strany objednávateľa sa vykoná prioritne prostredníctvom objednávateľovho vzdialeného prístupu (IS Service desk). V rámci nahlásenia </w:t>
      </w:r>
      <w:r w:rsidR="000F25EA" w:rsidRPr="00C50EB9">
        <w:rPr>
          <w:rFonts w:ascii="Cambria" w:eastAsia="Times New Roman" w:hAnsi="Cambria" w:cs="Arial"/>
        </w:rPr>
        <w:t>chyby</w:t>
      </w:r>
      <w:r w:rsidR="002565D0" w:rsidRPr="00C50EB9">
        <w:rPr>
          <w:rFonts w:ascii="Cambria" w:eastAsia="Times New Roman" w:hAnsi="Cambria" w:cs="Arial"/>
        </w:rPr>
        <w:t>, vady</w:t>
      </w:r>
      <w:r w:rsidRPr="00C50EB9">
        <w:rPr>
          <w:rFonts w:ascii="Cambria" w:eastAsia="Times New Roman" w:hAnsi="Cambria" w:cs="Arial"/>
        </w:rPr>
        <w:t xml:space="preserve"> objednávateľ najmä opíše, ako sa predmetná vada predmetu </w:t>
      </w:r>
      <w:r w:rsidR="00807898" w:rsidRPr="00C50EB9">
        <w:rPr>
          <w:rFonts w:ascii="Cambria" w:eastAsia="Times New Roman" w:hAnsi="Cambria" w:cs="Arial"/>
        </w:rPr>
        <w:t>Zmluv</w:t>
      </w:r>
      <w:r w:rsidRPr="00C50EB9">
        <w:rPr>
          <w:rFonts w:ascii="Cambria" w:eastAsia="Times New Roman" w:hAnsi="Cambria" w:cs="Arial"/>
        </w:rPr>
        <w:t>y prejavuje; ak to vie posúdiť, uvedie tiež o</w:t>
      </w:r>
      <w:r w:rsidR="002565D0" w:rsidRPr="00C50EB9">
        <w:rPr>
          <w:rFonts w:ascii="Cambria" w:eastAsia="Times New Roman" w:hAnsi="Cambria" w:cs="Arial"/>
        </w:rPr>
        <w:t xml:space="preserve"> chybu, </w:t>
      </w:r>
      <w:r w:rsidRPr="00C50EB9">
        <w:rPr>
          <w:rFonts w:ascii="Cambria" w:eastAsia="Times New Roman" w:hAnsi="Cambria" w:cs="Arial"/>
        </w:rPr>
        <w:t xml:space="preserve">vadu akej úrovne/ kategórie podľa klasifikácie v zmysle tejto </w:t>
      </w:r>
      <w:r w:rsidR="00807898" w:rsidRPr="00C50EB9">
        <w:rPr>
          <w:rFonts w:ascii="Cambria" w:eastAsia="Times New Roman" w:hAnsi="Cambria" w:cs="Arial"/>
        </w:rPr>
        <w:t>Zmluv</w:t>
      </w:r>
      <w:r w:rsidRPr="00C50EB9">
        <w:rPr>
          <w:rFonts w:ascii="Cambria" w:eastAsia="Times New Roman" w:hAnsi="Cambria" w:cs="Arial"/>
        </w:rPr>
        <w:t xml:space="preserve">y sa jedná. Zhotoviteľ je oprávnený posúdiť správnosť kategorizácie </w:t>
      </w:r>
      <w:r w:rsidR="000F25EA" w:rsidRPr="00C50EB9">
        <w:rPr>
          <w:rFonts w:ascii="Cambria" w:eastAsia="Times New Roman" w:hAnsi="Cambria" w:cs="Arial"/>
        </w:rPr>
        <w:t>chyby</w:t>
      </w:r>
      <w:r w:rsidRPr="00C50EB9">
        <w:rPr>
          <w:rFonts w:ascii="Cambria" w:eastAsia="Times New Roman" w:hAnsi="Cambria" w:cs="Arial"/>
        </w:rPr>
        <w:t xml:space="preserve"> objednávateľom. V prípade nesprávnej kategorizácie </w:t>
      </w:r>
      <w:r w:rsidR="00370EB1" w:rsidRPr="00C50EB9">
        <w:rPr>
          <w:rFonts w:ascii="Cambria" w:eastAsia="Times New Roman" w:hAnsi="Cambria" w:cs="Arial"/>
        </w:rPr>
        <w:t xml:space="preserve">chyby, </w:t>
      </w:r>
      <w:r w:rsidRPr="00C50EB9">
        <w:rPr>
          <w:rFonts w:ascii="Cambria" w:eastAsia="Times New Roman" w:hAnsi="Cambria" w:cs="Arial"/>
        </w:rPr>
        <w:t xml:space="preserve">vady objednávateľom je zhotoviteľ oprávnený odôvodnene odmietnuť kategorizáciu </w:t>
      </w:r>
      <w:r w:rsidR="00370EB1" w:rsidRPr="00C50EB9">
        <w:rPr>
          <w:rFonts w:ascii="Cambria" w:eastAsia="Times New Roman" w:hAnsi="Cambria" w:cs="Arial"/>
        </w:rPr>
        <w:t xml:space="preserve">chyby, </w:t>
      </w:r>
      <w:r w:rsidRPr="00C50EB9">
        <w:rPr>
          <w:rFonts w:ascii="Cambria" w:eastAsia="Times New Roman" w:hAnsi="Cambria" w:cs="Arial"/>
        </w:rPr>
        <w:t>vady objednávateľom. Ak objednávateľ nevie posúdiť, o</w:t>
      </w:r>
      <w:r w:rsidR="00370EB1" w:rsidRPr="00C50EB9">
        <w:rPr>
          <w:rFonts w:ascii="Cambria" w:eastAsia="Times New Roman" w:hAnsi="Cambria" w:cs="Arial"/>
        </w:rPr>
        <w:t xml:space="preserve"> chybu, </w:t>
      </w:r>
      <w:r w:rsidRPr="00C50EB9">
        <w:rPr>
          <w:rFonts w:ascii="Cambria" w:eastAsia="Times New Roman" w:hAnsi="Cambria" w:cs="Arial"/>
        </w:rPr>
        <w:t xml:space="preserve">vadu akej kategórie sa jedná, pre účely určenia lehoty na odstránenie vád sa bude táto považovať za nepodstatnú </w:t>
      </w:r>
      <w:r w:rsidR="000F25EA" w:rsidRPr="00C50EB9">
        <w:rPr>
          <w:rFonts w:ascii="Cambria" w:eastAsia="Times New Roman" w:hAnsi="Cambria" w:cs="Arial"/>
        </w:rPr>
        <w:t>chybu</w:t>
      </w:r>
      <w:r w:rsidRPr="00C50EB9">
        <w:rPr>
          <w:rFonts w:ascii="Cambria" w:eastAsia="Times New Roman" w:hAnsi="Cambria" w:cs="Arial"/>
        </w:rPr>
        <w:t xml:space="preserve"> (C). Prijatie nahlásenia </w:t>
      </w:r>
      <w:r w:rsidR="00370EB1" w:rsidRPr="00C50EB9">
        <w:rPr>
          <w:rFonts w:ascii="Cambria" w:eastAsia="Times New Roman" w:hAnsi="Cambria" w:cs="Arial"/>
        </w:rPr>
        <w:t xml:space="preserve">chyby, </w:t>
      </w:r>
      <w:r w:rsidRPr="00C50EB9">
        <w:rPr>
          <w:rFonts w:ascii="Cambria" w:eastAsia="Times New Roman" w:hAnsi="Cambria" w:cs="Arial"/>
        </w:rPr>
        <w:t xml:space="preserve">vady zhotoviteľ bezodkladne potvrdí objednávateľovi v IS Service desk a predmetnú </w:t>
      </w:r>
      <w:r w:rsidR="00370EB1" w:rsidRPr="00C50EB9">
        <w:rPr>
          <w:rFonts w:ascii="Cambria" w:eastAsia="Times New Roman" w:hAnsi="Cambria" w:cs="Arial"/>
        </w:rPr>
        <w:t xml:space="preserve">chybu, </w:t>
      </w:r>
      <w:r w:rsidRPr="00C50EB9">
        <w:rPr>
          <w:rFonts w:ascii="Cambria" w:eastAsia="Times New Roman" w:hAnsi="Cambria" w:cs="Arial"/>
        </w:rPr>
        <w:t xml:space="preserve">vadu bezplatne v primerane stanovenej lehote objednávateľom, počítanej počnúc nahlásením </w:t>
      </w:r>
      <w:r w:rsidR="00D31A89" w:rsidRPr="00C50EB9">
        <w:rPr>
          <w:rFonts w:ascii="Cambria" w:eastAsia="Times New Roman" w:hAnsi="Cambria" w:cs="Arial"/>
        </w:rPr>
        <w:t xml:space="preserve">chyby, </w:t>
      </w:r>
      <w:r w:rsidRPr="00C50EB9">
        <w:rPr>
          <w:rFonts w:ascii="Cambria" w:eastAsia="Times New Roman" w:hAnsi="Cambria" w:cs="Arial"/>
        </w:rPr>
        <w:t xml:space="preserve">vady v súlade s týmto bodom tejto </w:t>
      </w:r>
      <w:r w:rsidR="00807898" w:rsidRPr="00C50EB9">
        <w:rPr>
          <w:rFonts w:ascii="Cambria" w:eastAsia="Times New Roman" w:hAnsi="Cambria" w:cs="Arial"/>
        </w:rPr>
        <w:t>Zmluv</w:t>
      </w:r>
      <w:r w:rsidRPr="00C50EB9">
        <w:rPr>
          <w:rFonts w:ascii="Cambria" w:eastAsia="Times New Roman" w:hAnsi="Cambria" w:cs="Arial"/>
        </w:rPr>
        <w:t xml:space="preserve">y, na svoje náklady odstráni. </w:t>
      </w:r>
      <w:r w:rsidR="00807898" w:rsidRPr="00C50EB9">
        <w:rPr>
          <w:rFonts w:ascii="Cambria" w:eastAsia="Times New Roman" w:hAnsi="Cambria" w:cs="Times New Roman"/>
        </w:rPr>
        <w:t>Zmluv</w:t>
      </w:r>
      <w:r w:rsidRPr="00C50EB9">
        <w:rPr>
          <w:rFonts w:ascii="Cambria" w:eastAsia="Times New Roman" w:hAnsi="Cambria" w:cs="Times New Roman"/>
        </w:rPr>
        <w:t xml:space="preserve">né strany sa zaväzujú potvrdiť odstránenie </w:t>
      </w:r>
      <w:r w:rsidR="00D31A89" w:rsidRPr="00C50EB9">
        <w:rPr>
          <w:rFonts w:ascii="Cambria" w:eastAsia="Times New Roman" w:hAnsi="Cambria" w:cs="Times New Roman"/>
        </w:rPr>
        <w:t xml:space="preserve">chyby, </w:t>
      </w:r>
      <w:r w:rsidRPr="00C50EB9">
        <w:rPr>
          <w:rFonts w:ascii="Cambria" w:eastAsia="Times New Roman" w:hAnsi="Cambria" w:cs="Times New Roman"/>
        </w:rPr>
        <w:t xml:space="preserve">vady v zápisnici o odstránení vady podpísanej oboma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v ktorej uvedú aj predmet </w:t>
      </w:r>
      <w:r w:rsidR="00D31A89" w:rsidRPr="00C50EB9">
        <w:rPr>
          <w:rFonts w:ascii="Cambria" w:eastAsia="Times New Roman" w:hAnsi="Cambria" w:cs="Times New Roman"/>
        </w:rPr>
        <w:t xml:space="preserve">chyby, </w:t>
      </w:r>
      <w:r w:rsidRPr="00C50EB9">
        <w:rPr>
          <w:rFonts w:ascii="Cambria" w:eastAsia="Times New Roman" w:hAnsi="Cambria" w:cs="Times New Roman"/>
        </w:rPr>
        <w:t>vady, spôsob a čas jej odstránenia, alebo prostredníctvom IS Service Desk objednávateľa.</w:t>
      </w:r>
    </w:p>
    <w:p w14:paraId="0E098C6A" w14:textId="3D2B165F"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Nároky z vád sa nedotýkajú nároku na náhradu škody a nároku na </w:t>
      </w:r>
      <w:r w:rsidR="00807898" w:rsidRPr="00C50EB9">
        <w:rPr>
          <w:rFonts w:ascii="Cambria" w:eastAsia="Times New Roman" w:hAnsi="Cambria" w:cs="Times New Roman"/>
        </w:rPr>
        <w:t>Zmluv</w:t>
      </w:r>
      <w:r w:rsidRPr="00C50EB9">
        <w:rPr>
          <w:rFonts w:ascii="Cambria" w:eastAsia="Times New Roman" w:hAnsi="Cambria" w:cs="Times New Roman"/>
        </w:rPr>
        <w:t>nú pokutu.</w:t>
      </w:r>
    </w:p>
    <w:p w14:paraId="1F5C7210" w14:textId="77777777" w:rsidR="00B739C3" w:rsidRPr="00C50EB9" w:rsidRDefault="00B739C3" w:rsidP="00C62F7F">
      <w:pPr>
        <w:numPr>
          <w:ilvl w:val="0"/>
          <w:numId w:val="13"/>
        </w:numPr>
        <w:spacing w:after="0" w:line="240" w:lineRule="auto"/>
        <w:jc w:val="both"/>
        <w:rPr>
          <w:rFonts w:ascii="Cambria" w:eastAsia="Times New Roman" w:hAnsi="Cambria" w:cs="Times New Roman"/>
        </w:rPr>
      </w:pPr>
      <w:r w:rsidRPr="00C50EB9">
        <w:rPr>
          <w:rFonts w:ascii="Cambria" w:eastAsia="Times New Roman" w:hAnsi="Cambria" w:cs="Times New Roman"/>
        </w:rPr>
        <w:t>Za účelom odstránenia pochybností sa stanovuje, že treba rozlišovať medzi:</w:t>
      </w:r>
    </w:p>
    <w:p w14:paraId="38908217" w14:textId="714DD979"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w:t>
      </w:r>
      <w:r w:rsidR="006268AA" w:rsidRPr="00C50EB9">
        <w:rPr>
          <w:rFonts w:ascii="Cambria" w:eastAsia="Times New Roman" w:hAnsi="Cambria" w:cs="Times New Roman"/>
        </w:rPr>
        <w:t xml:space="preserve"> </w:t>
      </w:r>
      <w:r w:rsidR="007B0DFB" w:rsidRPr="00C50EB9">
        <w:rPr>
          <w:rFonts w:ascii="Cambria" w:eastAsia="Times New Roman" w:hAnsi="Cambria" w:cs="Times New Roman"/>
        </w:rPr>
        <w:t>chybou</w:t>
      </w:r>
      <w:r w:rsidRPr="00C50EB9">
        <w:rPr>
          <w:rFonts w:ascii="Cambria" w:eastAsia="Times New Roman" w:hAnsi="Cambria" w:cs="Times New Roman"/>
        </w:rPr>
        <w:t xml:space="preserv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na ktorú sa vzťahuje záručná doba v zmysle </w:t>
      </w:r>
      <w:r w:rsidR="00807898" w:rsidRPr="00C50EB9">
        <w:rPr>
          <w:rFonts w:ascii="Cambria" w:eastAsia="Times New Roman" w:hAnsi="Cambria" w:cs="Times New Roman"/>
        </w:rPr>
        <w:t>Zmluv</w:t>
      </w:r>
      <w:r w:rsidRPr="00C50EB9">
        <w:rPr>
          <w:rFonts w:ascii="Cambria" w:eastAsia="Times New Roman" w:hAnsi="Cambria" w:cs="Times New Roman"/>
        </w:rPr>
        <w:t xml:space="preserve">y a práva a povinnosti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sa budú riadiť </w:t>
      </w:r>
      <w:r w:rsidR="00807898" w:rsidRPr="00C50EB9">
        <w:rPr>
          <w:rFonts w:ascii="Cambria" w:eastAsia="Times New Roman" w:hAnsi="Cambria" w:cs="Times New Roman"/>
        </w:rPr>
        <w:t>Zmluv</w:t>
      </w:r>
      <w:r w:rsidRPr="00C50EB9">
        <w:rPr>
          <w:rFonts w:ascii="Cambria" w:eastAsia="Times New Roman" w:hAnsi="Cambria" w:cs="Times New Roman"/>
        </w:rPr>
        <w:t xml:space="preserve">ou; </w:t>
      </w:r>
    </w:p>
    <w:p w14:paraId="1ADB81A0" w14:textId="67FF3EC2"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b) vadou Servisných služieb spôsobenou neposkytnutím Servisných služieb podľa Servisnej </w:t>
      </w:r>
      <w:r w:rsidR="00807898" w:rsidRPr="00C50EB9">
        <w:rPr>
          <w:rFonts w:ascii="Cambria" w:eastAsia="Times New Roman" w:hAnsi="Cambria" w:cs="Times New Roman"/>
        </w:rPr>
        <w:t>Zmluv</w:t>
      </w:r>
      <w:r w:rsidRPr="00C50EB9">
        <w:rPr>
          <w:rFonts w:ascii="Cambria" w:eastAsia="Times New Roman" w:hAnsi="Cambria" w:cs="Times New Roman"/>
        </w:rPr>
        <w:t xml:space="preserve">y riadne, a v takom prípade sa budú práva a povinnosti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v súvislosti s takou vadou riadiť Servisnou </w:t>
      </w:r>
      <w:r w:rsidR="00807898" w:rsidRPr="00C50EB9">
        <w:rPr>
          <w:rFonts w:ascii="Cambria" w:eastAsia="Times New Roman" w:hAnsi="Cambria" w:cs="Times New Roman"/>
        </w:rPr>
        <w:t>Zmluv</w:t>
      </w:r>
      <w:r w:rsidRPr="00C50EB9">
        <w:rPr>
          <w:rFonts w:ascii="Cambria" w:eastAsia="Times New Roman" w:hAnsi="Cambria" w:cs="Times New Roman"/>
        </w:rPr>
        <w:t>ou.</w:t>
      </w:r>
    </w:p>
    <w:p w14:paraId="7208A5B9" w14:textId="0DD5D6BA" w:rsidR="00B739C3" w:rsidRPr="00C50EB9" w:rsidRDefault="00B739C3" w:rsidP="00C62F7F">
      <w:pPr>
        <w:numPr>
          <w:ilvl w:val="0"/>
          <w:numId w:val="13"/>
        </w:numPr>
        <w:spacing w:line="240" w:lineRule="auto"/>
        <w:jc w:val="both"/>
        <w:rPr>
          <w:rFonts w:ascii="Cambria" w:eastAsia="Times New Roman" w:hAnsi="Cambria" w:cs="Times New Roman"/>
        </w:rPr>
      </w:pPr>
      <w:r w:rsidRPr="00C50EB9">
        <w:rPr>
          <w:rFonts w:ascii="Cambria" w:eastAsia="Times New Roman" w:hAnsi="Cambria" w:cs="Times New Roman"/>
        </w:rPr>
        <w:t xml:space="preserve">Ustanovenia tohto článku </w:t>
      </w:r>
      <w:r w:rsidR="00807898" w:rsidRPr="00C50EB9">
        <w:rPr>
          <w:rFonts w:ascii="Cambria" w:eastAsia="Times New Roman" w:hAnsi="Cambria" w:cs="Times New Roman"/>
        </w:rPr>
        <w:t>Zmluv</w:t>
      </w:r>
      <w:r w:rsidRPr="00C50EB9">
        <w:rPr>
          <w:rFonts w:ascii="Cambria" w:eastAsia="Times New Roman" w:hAnsi="Cambria" w:cs="Times New Roman"/>
        </w:rPr>
        <w:t xml:space="preserve">y sa nebudú uplatňovať na časti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majúce povahu softvérového produktu tretej strany (proprietárny SW), kde rozsah a obsah zodpovednosti za vady, a obsah záruky je daný výlučne licenčnými podmienkami vzťahujúcimi sa k takémuto softvérovému produktu tretej strany. </w:t>
      </w:r>
    </w:p>
    <w:p w14:paraId="0754CE3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II</w:t>
      </w:r>
    </w:p>
    <w:p w14:paraId="5B77AA02"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lastRenderedPageBreak/>
        <w:t>Vzdialený prístup</w:t>
      </w:r>
    </w:p>
    <w:p w14:paraId="18C1F801" w14:textId="77777777" w:rsidR="00B739C3" w:rsidRPr="00C50EB9"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C50EB9" w:rsidRDefault="00B739C3" w:rsidP="00C62F7F">
      <w:pPr>
        <w:keepNext/>
        <w:keepLines/>
        <w:numPr>
          <w:ilvl w:val="0"/>
          <w:numId w:val="14"/>
        </w:numPr>
        <w:spacing w:after="0" w:line="240" w:lineRule="auto"/>
        <w:jc w:val="both"/>
        <w:rPr>
          <w:rFonts w:ascii="Cambria" w:eastAsia="Times New Roman" w:hAnsi="Cambria" w:cs="Times New Roman"/>
        </w:rPr>
      </w:pPr>
      <w:r w:rsidRPr="00C50EB9">
        <w:rPr>
          <w:rFonts w:ascii="Cambria" w:eastAsia="Times New Roman" w:hAnsi="Cambria" w:cs="Times New Roman"/>
        </w:rPr>
        <w:t>Objednávateľ umožní zhotoviteľovi vzdialený prístup k d</w:t>
      </w:r>
      <w:r w:rsidRPr="00C50EB9">
        <w:rPr>
          <w:rFonts w:ascii="Cambria" w:eastAsia="Times New Roman" w:hAnsi="Cambria" w:cs="Arial"/>
        </w:rPr>
        <w:t xml:space="preserve">ielu alebo čiastkovému plneniu s využitím </w:t>
      </w:r>
      <w:r w:rsidRPr="00C50EB9">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049F6934" w14:textId="68B62113"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bude využívať vzdialený prístup v dňoch a časoch, ako je stanovené v popisoch pre dostupnosť služieb v Prílohe č. </w:t>
      </w:r>
      <w:r w:rsidR="00673E17">
        <w:rPr>
          <w:rFonts w:ascii="Cambria" w:eastAsia="Times New Roman" w:hAnsi="Cambria" w:cs="Times New Roman"/>
        </w:rPr>
        <w:t>3</w:t>
      </w:r>
      <w:r w:rsidRPr="00C50EB9">
        <w:rPr>
          <w:rFonts w:ascii="Cambria" w:eastAsia="Times New Roman" w:hAnsi="Cambria" w:cs="Times New Roman"/>
        </w:rPr>
        <w:t xml:space="preserv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a to výlučne na poskytovanie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poskytovaných zhotoviteľovom na základe </w:t>
      </w:r>
      <w:r w:rsidR="00807898" w:rsidRPr="00C50EB9">
        <w:rPr>
          <w:rFonts w:ascii="Cambria" w:eastAsia="Times New Roman" w:hAnsi="Cambria" w:cs="Times New Roman"/>
        </w:rPr>
        <w:t>Zmluv</w:t>
      </w:r>
      <w:r w:rsidRPr="00C50EB9">
        <w:rPr>
          <w:rFonts w:ascii="Cambria" w:eastAsia="Times New Roman" w:hAnsi="Cambria" w:cs="Times New Roman"/>
        </w:rPr>
        <w:t>y.</w:t>
      </w:r>
    </w:p>
    <w:p w14:paraId="72939833" w14:textId="776D93FC"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a zhotoviteľ si z tohto titulu nemôže nárokovať akúkoľvek náhradu škody alebo zľavy v ostatných </w:t>
      </w:r>
      <w:r w:rsidR="00807898" w:rsidRPr="00C50EB9">
        <w:rPr>
          <w:rFonts w:ascii="Cambria" w:eastAsia="Times New Roman" w:hAnsi="Cambria" w:cs="Times New Roman"/>
        </w:rPr>
        <w:t>Zmluv</w:t>
      </w:r>
      <w:r w:rsidRPr="00C50EB9">
        <w:rPr>
          <w:rFonts w:ascii="Cambria" w:eastAsia="Times New Roman" w:hAnsi="Cambria" w:cs="Times New Roman"/>
        </w:rPr>
        <w:t>ných vzťahoch medzi objednávateľom a zhotoviteľom.</w:t>
      </w:r>
      <w:r w:rsidR="001D129A">
        <w:rPr>
          <w:rFonts w:ascii="Cambria" w:eastAsia="Times New Roman" w:hAnsi="Cambria" w:cs="Times New Roman"/>
        </w:rPr>
        <w:t xml:space="preserve"> </w:t>
      </w:r>
      <w:r w:rsidR="007F1A3C">
        <w:rPr>
          <w:rFonts w:ascii="Cambria" w:eastAsia="Times New Roman" w:hAnsi="Cambria" w:cs="Times New Roman"/>
        </w:rPr>
        <w:t>A</w:t>
      </w:r>
      <w:r w:rsidR="001D129A">
        <w:rPr>
          <w:rFonts w:ascii="Cambria" w:eastAsia="Times New Roman" w:hAnsi="Cambria" w:cs="Times New Roman"/>
        </w:rPr>
        <w:t>k príde k prerušeniu poskytovania vzdialeného prístupu objednávateľom bez udania dôvodu, zhotoviteľ sa nedostane do omeškania s povinnosťou podľa Zmluvy.</w:t>
      </w:r>
    </w:p>
    <w:p w14:paraId="2342D218"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zabezpečí, aby externí používatelia pri vzdialenom prístupe dodržiavali všetky </w:t>
      </w:r>
      <w:r w:rsidR="00807898" w:rsidRPr="00C50EB9">
        <w:rPr>
          <w:rFonts w:ascii="Cambria" w:eastAsia="Times New Roman" w:hAnsi="Cambria" w:cs="Times New Roman"/>
        </w:rPr>
        <w:t>Zmluv</w:t>
      </w:r>
      <w:r w:rsidRPr="00C50EB9">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C50EB9">
        <w:rPr>
          <w:rFonts w:ascii="Cambria" w:eastAsia="Times New Roman" w:hAnsi="Cambria" w:cs="Times New Roman"/>
        </w:rPr>
        <w:t>Zmluv</w:t>
      </w:r>
      <w:r w:rsidRPr="00C50EB9">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 dodržiavať pravidlá a postupy podľa bodu 10. až 16. tohto článku,</w:t>
      </w:r>
    </w:p>
    <w:p w14:paraId="24BD337C"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b) požiadať oprávnenú osobu objednávateľa o neodkladné zablokovanie svojho </w:t>
      </w:r>
      <w:r w:rsidRPr="00C50EB9">
        <w:rPr>
          <w:rFonts w:ascii="Cambria" w:eastAsia="Times New Roman" w:hAnsi="Cambria" w:cs="Times New Roman"/>
        </w:rPr>
        <w:tab/>
      </w:r>
      <w:r w:rsidRPr="00C50EB9">
        <w:rPr>
          <w:rFonts w:ascii="Cambria" w:eastAsia="Times New Roman" w:hAnsi="Cambria" w:cs="Times New Roman"/>
        </w:rPr>
        <w:tab/>
        <w:t xml:space="preserve">prístupového účtu v prípade výskytu akejkoľvek udalosti, v dôsledku ktorej by </w:t>
      </w:r>
      <w:r w:rsidRPr="00C50EB9">
        <w:rPr>
          <w:rFonts w:ascii="Cambria" w:eastAsia="Times New Roman" w:hAnsi="Cambria" w:cs="Times New Roman"/>
        </w:rPr>
        <w:tab/>
      </w:r>
      <w:r w:rsidRPr="00C50EB9">
        <w:rPr>
          <w:rFonts w:ascii="Cambria" w:eastAsia="Times New Roman" w:hAnsi="Cambria" w:cs="Times New Roman"/>
        </w:rPr>
        <w:tab/>
        <w:t xml:space="preserve">mohlo dôjsť k zneužitiu vzdialeného prístupu zriadeného externému </w:t>
      </w:r>
      <w:r w:rsidRPr="00C50EB9">
        <w:rPr>
          <w:rFonts w:ascii="Cambria" w:eastAsia="Times New Roman" w:hAnsi="Cambria" w:cs="Times New Roman"/>
        </w:rPr>
        <w:tab/>
      </w:r>
      <w:r w:rsidRPr="00C50EB9">
        <w:rPr>
          <w:rFonts w:ascii="Cambria" w:eastAsia="Times New Roman" w:hAnsi="Cambria" w:cs="Times New Roman"/>
        </w:rPr>
        <w:tab/>
      </w:r>
      <w:r w:rsidRPr="00C50EB9">
        <w:rPr>
          <w:rFonts w:ascii="Cambria" w:eastAsia="Times New Roman" w:hAnsi="Cambria" w:cs="Times New Roman"/>
        </w:rPr>
        <w:tab/>
        <w:t>používateľovi,</w:t>
      </w:r>
    </w:p>
    <w:p w14:paraId="096CD2D3"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c) pri výskyte závažnej udalosti týkajúcej sa chránených informácií neodkladne </w:t>
      </w:r>
      <w:r w:rsidRPr="00C50EB9">
        <w:rPr>
          <w:rFonts w:ascii="Cambria" w:eastAsia="Times New Roman" w:hAnsi="Cambria" w:cs="Times New Roman"/>
        </w:rPr>
        <w:tab/>
      </w:r>
      <w:r w:rsidRPr="00C50EB9">
        <w:rPr>
          <w:rFonts w:ascii="Cambria" w:eastAsia="Times New Roman" w:hAnsi="Cambria" w:cs="Times New Roman"/>
        </w:rPr>
        <w:tab/>
        <w:t>informovať oprávnenú osobu objednávateľa,</w:t>
      </w:r>
    </w:p>
    <w:p w14:paraId="2EE093AA"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d) upozorniť oprávnenú osobu objednávateľa na zistené nedostatky, ktoré sa </w:t>
      </w:r>
      <w:r w:rsidRPr="00C50EB9">
        <w:rPr>
          <w:rFonts w:ascii="Cambria" w:eastAsia="Times New Roman" w:hAnsi="Cambria" w:cs="Times New Roman"/>
        </w:rPr>
        <w:tab/>
      </w:r>
      <w:r w:rsidRPr="00C50EB9">
        <w:rPr>
          <w:rFonts w:ascii="Cambria" w:eastAsia="Times New Roman" w:hAnsi="Cambria" w:cs="Times New Roman"/>
        </w:rPr>
        <w:tab/>
      </w:r>
      <w:r w:rsidRPr="00C50EB9">
        <w:rPr>
          <w:rFonts w:ascii="Cambria" w:eastAsia="Times New Roman" w:hAnsi="Cambria" w:cs="Times New Roman"/>
        </w:rPr>
        <w:tab/>
        <w:t>vyskytnú počas vzdialeného prístupu,</w:t>
      </w:r>
    </w:p>
    <w:p w14:paraId="788D9E45"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e) poskytnúť súčinnosť pri riešení incidentov týkajúcich sa vzdialeného prístupu,</w:t>
      </w:r>
    </w:p>
    <w:p w14:paraId="6BFDC223"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f) vrátiť hardvérový token alebo iný fyzický prostriedok, ktorý mu bol pridelený pri </w:t>
      </w:r>
      <w:r w:rsidRPr="00C50EB9">
        <w:rPr>
          <w:rFonts w:ascii="Cambria" w:eastAsia="Times New Roman" w:hAnsi="Cambria" w:cs="Times New Roman"/>
        </w:rPr>
        <w:tab/>
      </w:r>
      <w:r w:rsidRPr="00C50EB9">
        <w:rPr>
          <w:rFonts w:ascii="Cambria" w:eastAsia="Times New Roman" w:hAnsi="Cambria" w:cs="Times New Roman"/>
        </w:rPr>
        <w:tab/>
        <w:t xml:space="preserve">zriadení používateľského účtu a ktorý sa využíva pre potreby viacfaktorovej </w:t>
      </w:r>
      <w:r w:rsidRPr="00C50EB9">
        <w:rPr>
          <w:rFonts w:ascii="Cambria" w:eastAsia="Times New Roman" w:hAnsi="Cambria" w:cs="Times New Roman"/>
        </w:rPr>
        <w:tab/>
      </w:r>
      <w:r w:rsidRPr="00C50EB9">
        <w:rPr>
          <w:rFonts w:ascii="Cambria" w:eastAsia="Times New Roman" w:hAnsi="Cambria" w:cs="Times New Roman"/>
        </w:rPr>
        <w:tab/>
        <w:t>autentifikácie, pri zrušení alebo ukončení využívania vzdialeného prístupu.</w:t>
      </w:r>
    </w:p>
    <w:p w14:paraId="010DA956" w14:textId="45C9D321"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C50EB9">
        <w:rPr>
          <w:rFonts w:ascii="Cambria" w:eastAsia="Times New Roman" w:hAnsi="Cambria" w:cs="Times New Roman"/>
        </w:rPr>
        <w:t>Zmluv</w:t>
      </w:r>
      <w:r w:rsidRPr="00C50EB9">
        <w:rPr>
          <w:rFonts w:ascii="Cambria" w:eastAsia="Times New Roman" w:hAnsi="Cambria" w:cs="Times New Roman"/>
        </w:rPr>
        <w:t>y.</w:t>
      </w:r>
    </w:p>
    <w:p w14:paraId="0425FC06" w14:textId="4EB538AB" w:rsidR="00B739C3" w:rsidRPr="00C50EB9" w:rsidRDefault="00807898"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né strany sa dohodli, že zriadenie a prevádzka prístupových účtov pre externých používateľov zhotoviteľa sa nespoplatňuje. Vzdialený prístup nie je zo strany zhotoviteľa nárokovateľný a zhotoviteľ rešpektuje právo objednávateľa zriaďovať vzdialené prístupy v rozsahu, ktorý objednávateľ považuje za potrebný.</w:t>
      </w:r>
    </w:p>
    <w:p w14:paraId="40421300"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Externý používateľ pri využívaní vzdialeného prístupu postupuje podľa používateľskej dokumentácie, ktorá mu bude dodaná po zriadení jeho prístupového účtu. Dokumentácia obsahuje:</w:t>
      </w:r>
    </w:p>
    <w:p w14:paraId="41DFBB67"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a) Postup pre kontrolu výpočtovej techniky pred pripojením,</w:t>
      </w:r>
    </w:p>
    <w:p w14:paraId="3F25352F" w14:textId="77777777" w:rsidR="00B739C3" w:rsidRPr="00C50EB9" w:rsidRDefault="00B739C3" w:rsidP="00B739C3">
      <w:pPr>
        <w:spacing w:before="40" w:after="0" w:line="240" w:lineRule="auto"/>
        <w:ind w:left="436" w:hanging="152"/>
        <w:jc w:val="both"/>
        <w:rPr>
          <w:rFonts w:ascii="Cambria" w:eastAsia="Times New Roman" w:hAnsi="Cambria" w:cs="Times New Roman"/>
        </w:rPr>
      </w:pPr>
      <w:r w:rsidRPr="00C50EB9">
        <w:rPr>
          <w:rFonts w:ascii="Cambria" w:eastAsia="Times New Roman" w:hAnsi="Cambria" w:cs="Times New Roman"/>
        </w:rPr>
        <w:tab/>
        <w:t>b) Postup pre vzdialené pripojenie a odpojenie,</w:t>
      </w:r>
    </w:p>
    <w:p w14:paraId="117632F4"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c) Postup pre nahlasovanie incidentov,</w:t>
      </w:r>
    </w:p>
    <w:p w14:paraId="7E8D7D2C" w14:textId="77777777" w:rsidR="00B739C3" w:rsidRPr="00C50EB9" w:rsidRDefault="00B739C3" w:rsidP="00B739C3">
      <w:pPr>
        <w:spacing w:before="40" w:after="0" w:line="240" w:lineRule="auto"/>
        <w:ind w:left="436"/>
        <w:jc w:val="both"/>
        <w:rPr>
          <w:rFonts w:ascii="Cambria" w:eastAsia="Times New Roman" w:hAnsi="Cambria" w:cs="Times New Roman"/>
        </w:rPr>
      </w:pPr>
      <w:r w:rsidRPr="00C50EB9">
        <w:rPr>
          <w:rFonts w:ascii="Cambria" w:eastAsia="Times New Roman" w:hAnsi="Cambria" w:cs="Times New Roman"/>
        </w:rPr>
        <w:t>d) Poučenie používateľov vzdialeného prístupu.</w:t>
      </w:r>
    </w:p>
    <w:p w14:paraId="15080C94"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C50EB9" w:rsidRDefault="00B739C3" w:rsidP="00C62F7F">
      <w:pPr>
        <w:numPr>
          <w:ilvl w:val="0"/>
          <w:numId w:val="14"/>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6D9B318C" w14:textId="250DE608"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V prípade nedodržania záväzku zhotoviteľa podľa bodu 18., bude objednávateľ oprávnený uplatniť voči zhotoviteľovi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ktorú sa Zhotoviteľ zaväzuje uhradiť. </w:t>
      </w:r>
      <w:r w:rsidR="00807898" w:rsidRPr="00C50EB9">
        <w:rPr>
          <w:rFonts w:ascii="Cambria" w:eastAsia="Times New Roman" w:hAnsi="Cambria" w:cs="Times New Roman"/>
        </w:rPr>
        <w:t>Zmluv</w:t>
      </w:r>
      <w:r w:rsidRPr="00C50EB9">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62C46295" w:rsidR="00B739C3" w:rsidRPr="00C50EB9" w:rsidRDefault="00B739C3" w:rsidP="00C62F7F">
      <w:pPr>
        <w:numPr>
          <w:ilvl w:val="0"/>
          <w:numId w:val="14"/>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 xml:space="preserve">Zhotoviteľ sa zaväzuje objednávateľovi uhradiť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do 14 pracovných dní od doručenia písomného uplatnenia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(výzvou resp. doručením faktúry) zo strany objednávateľa. Čiastku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uhradí Zhotoviteľ objednávateľovi bezhotovostným prevodom. Údaje pre vykonanie bezhotovostného prevodu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oznámi objednávateľ zhotoviteľovi v písomnom uplatnení </w:t>
      </w:r>
      <w:r w:rsidR="00807898" w:rsidRPr="00C50EB9">
        <w:rPr>
          <w:rFonts w:ascii="Cambria" w:eastAsia="Times New Roman" w:hAnsi="Cambria" w:cs="Times New Roman"/>
        </w:rPr>
        <w:t>Zmluv</w:t>
      </w:r>
      <w:r w:rsidRPr="00C50EB9">
        <w:rPr>
          <w:rFonts w:ascii="Cambria" w:eastAsia="Times New Roman" w:hAnsi="Cambria" w:cs="Times New Roman"/>
        </w:rPr>
        <w:t>nej pokuty.</w:t>
      </w:r>
      <w:r w:rsidR="007309BB" w:rsidRPr="00C50EB9">
        <w:rPr>
          <w:rFonts w:ascii="Cambria" w:eastAsia="Times New Roman" w:hAnsi="Cambria" w:cs="Times New Roman"/>
        </w:rPr>
        <w:t xml:space="preserve"> Nárok objednávateľa na náhradu celej škody spôsobenej porušením tejto povinnosti </w:t>
      </w:r>
      <w:r w:rsidR="009B491F" w:rsidRPr="00C50EB9">
        <w:rPr>
          <w:rFonts w:ascii="Cambria" w:eastAsia="Times New Roman" w:hAnsi="Cambria" w:cs="Times New Roman"/>
        </w:rPr>
        <w:t>zhotoviteľa</w:t>
      </w:r>
      <w:r w:rsidR="007309BB" w:rsidRPr="00C50EB9">
        <w:rPr>
          <w:rFonts w:ascii="Cambria" w:eastAsia="Times New Roman" w:hAnsi="Cambria" w:cs="Times New Roman"/>
        </w:rPr>
        <w:t xml:space="preserve"> nie je zaplatením zmluvnej pokuty dotknutý</w:t>
      </w:r>
      <w:r w:rsidR="009B491F" w:rsidRPr="00C50EB9">
        <w:rPr>
          <w:rFonts w:ascii="Cambria" w:eastAsia="Times New Roman" w:hAnsi="Cambria" w:cs="Times New Roman"/>
        </w:rPr>
        <w:t>.</w:t>
      </w:r>
    </w:p>
    <w:p w14:paraId="2DD6176E" w14:textId="77777777" w:rsidR="00B739C3" w:rsidRPr="00C50EB9"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III</w:t>
      </w:r>
    </w:p>
    <w:p w14:paraId="02179615"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Informačná bezpečnosť</w:t>
      </w:r>
    </w:p>
    <w:p w14:paraId="5DE55E72" w14:textId="77777777" w:rsidR="00B739C3" w:rsidRPr="00C50EB9" w:rsidRDefault="00B739C3" w:rsidP="00B739C3">
      <w:pPr>
        <w:spacing w:after="0" w:line="240" w:lineRule="auto"/>
        <w:rPr>
          <w:rFonts w:ascii="Cambria" w:eastAsia="Times New Roman" w:hAnsi="Cambria" w:cs="Times New Roman"/>
          <w:sz w:val="24"/>
          <w:szCs w:val="20"/>
        </w:rPr>
      </w:pPr>
    </w:p>
    <w:p w14:paraId="43652BCF" w14:textId="2E1FB4C3" w:rsidR="00B739C3" w:rsidRPr="00C50EB9" w:rsidRDefault="00B739C3" w:rsidP="00C62F7F">
      <w:pPr>
        <w:numPr>
          <w:ilvl w:val="0"/>
          <w:numId w:val="15"/>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v súvislosti s plnením predmetu </w:t>
      </w:r>
      <w:r w:rsidR="00807898" w:rsidRPr="00C50EB9">
        <w:rPr>
          <w:rFonts w:ascii="Cambria" w:eastAsia="Times New Roman" w:hAnsi="Cambria" w:cs="Times New Roman"/>
        </w:rPr>
        <w:t>Zmluv</w:t>
      </w:r>
      <w:r w:rsidRPr="00C50EB9">
        <w:rPr>
          <w:rFonts w:ascii="Cambria" w:eastAsia="Times New Roman" w:hAnsi="Cambria" w:cs="Times New Roman"/>
        </w:rPr>
        <w:t>y zaväzuje dodržiavať pri podpore prevádzky dodanej integračnej platformy bezpečnostnú politiku objednávateľa a objednávateľom vydané platné bezpečnostné smernice a</w:t>
      </w:r>
      <w:r w:rsidR="007C04B0">
        <w:rPr>
          <w:rFonts w:ascii="Cambria" w:eastAsia="Times New Roman" w:hAnsi="Cambria" w:cs="Times New Roman"/>
        </w:rPr>
        <w:t> </w:t>
      </w:r>
      <w:r w:rsidRPr="00C50EB9">
        <w:rPr>
          <w:rFonts w:ascii="Cambria" w:eastAsia="Times New Roman" w:hAnsi="Cambria" w:cs="Times New Roman"/>
        </w:rPr>
        <w:t>štandardy</w:t>
      </w:r>
      <w:r w:rsidR="007C04B0">
        <w:rPr>
          <w:rFonts w:ascii="Cambria" w:eastAsia="Times New Roman" w:hAnsi="Cambria" w:cs="Times New Roman"/>
        </w:rPr>
        <w:t>, ktoré mu objednávateľ bezodkladne poskytne po nadobudnutí účinnosti Zmluvy</w:t>
      </w:r>
      <w:r w:rsidRPr="00C50EB9">
        <w:rPr>
          <w:rFonts w:ascii="Cambria" w:eastAsia="Times New Roman" w:hAnsi="Cambria" w:cs="Times New Roman"/>
        </w:rPr>
        <w:t>.</w:t>
      </w:r>
    </w:p>
    <w:p w14:paraId="1B4E805D" w14:textId="11667509"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Oprávnené osoby a pracovníci zhotoviteľa, ktorí budú vykonávať pre objednávateľa činnosti súvisiace s plnením </w:t>
      </w:r>
      <w:r w:rsidR="00807898" w:rsidRPr="00C50EB9">
        <w:rPr>
          <w:rFonts w:ascii="Cambria" w:eastAsia="Times New Roman" w:hAnsi="Cambria" w:cs="Times New Roman"/>
        </w:rPr>
        <w:t>Zmluv</w:t>
      </w:r>
      <w:r w:rsidRPr="00C50EB9">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w:t>
      </w:r>
      <w:r w:rsidR="00B40550">
        <w:rPr>
          <w:rFonts w:ascii="Cambria" w:eastAsia="Times New Roman" w:hAnsi="Cambria" w:cs="Times New Roman"/>
        </w:rPr>
        <w:t>.</w:t>
      </w:r>
    </w:p>
    <w:p w14:paraId="2D9F334C"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Zhotoviteľ sa zaväzuje poskytnúť objednávateľovi kontaktnú osobu zodpovednú za kybernetickú bezpečnosť zhotoviteľa.</w:t>
      </w:r>
    </w:p>
    <w:p w14:paraId="71A93814"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na zisťovanie stavu kybernetickej bezpečnosti zhotoviteľa použiť služby tretích strán.</w:t>
      </w:r>
    </w:p>
    <w:p w14:paraId="42C41683"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informovať objednávateľa o každom svojom závažnom bezpečnostnom incidente.</w:t>
      </w:r>
    </w:p>
    <w:p w14:paraId="2F1820E8" w14:textId="638EBF6E"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Cambria" w:hAnsi="Cambria" w:cs="Cambria"/>
        </w:rPr>
        <w:t xml:space="preserve"> Zhotoviteľ sa zaväzuje vytvoriť, aplikovať a dodržiavať písomne vypracované pravidlá bezpečného vývoja počas celej doby trvania </w:t>
      </w:r>
      <w:r w:rsidR="00807898" w:rsidRPr="00C50EB9">
        <w:rPr>
          <w:rFonts w:ascii="Cambria" w:eastAsia="Cambria" w:hAnsi="Cambria" w:cs="Cambria"/>
        </w:rPr>
        <w:t>Zmluv</w:t>
      </w:r>
      <w:r w:rsidRPr="00C50EB9">
        <w:rPr>
          <w:rFonts w:ascii="Cambria" w:eastAsia="Cambria" w:hAnsi="Cambria" w:cs="Cambria"/>
        </w:rPr>
        <w:t>ného vzťahu a na požiadanie poskytnúť NBS</w:t>
      </w:r>
      <w:r w:rsidRPr="00C50EB9">
        <w:rPr>
          <w:rFonts w:ascii="Cambria" w:eastAsia="Times New Roman" w:hAnsi="Cambria" w:cs="Times New Roman"/>
        </w:rPr>
        <w:t>.</w:t>
      </w:r>
    </w:p>
    <w:p w14:paraId="4BB331D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Pravidlá bezpečného vývoja aplikácií obsahujú oblasti podľa “best practices”, ako napr. komentáre, funkčné testovanie, predchádzanie typickým bezpečnostným chybám, pravidelné bezpečnostné testovanie kódu integrované do procesu vývoja.</w:t>
      </w:r>
    </w:p>
    <w:p w14:paraId="69726025"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C50EB9">
        <w:rPr>
          <w:rFonts w:ascii="Cambria" w:eastAsia="Times New Roman" w:hAnsi="Cambria" w:cs="Times New Roman"/>
        </w:rPr>
        <w:t>Zmluv</w:t>
      </w:r>
      <w:r w:rsidRPr="00C50EB9">
        <w:rPr>
          <w:rFonts w:ascii="Cambria" w:eastAsia="Times New Roman" w:hAnsi="Cambria" w:cs="Times New Roman"/>
        </w:rPr>
        <w:t xml:space="preserve">y a zmeny dodaného predmetu </w:t>
      </w:r>
      <w:r w:rsidR="00807898" w:rsidRPr="00C50EB9">
        <w:rPr>
          <w:rFonts w:ascii="Cambria" w:eastAsia="Times New Roman" w:hAnsi="Cambria" w:cs="Times New Roman"/>
        </w:rPr>
        <w:t>Zmluv</w:t>
      </w:r>
      <w:r w:rsidRPr="00C50EB9">
        <w:rPr>
          <w:rFonts w:ascii="Cambria" w:eastAsia="Times New Roman" w:hAnsi="Cambria" w:cs="Times New Roman"/>
        </w:rPr>
        <w:t>y poskytované pre objednávateľa. </w:t>
      </w:r>
    </w:p>
    <w:p w14:paraId="07FE867F" w14:textId="77777777" w:rsidR="00B739C3" w:rsidRPr="00C50EB9" w:rsidRDefault="00B739C3" w:rsidP="00C62F7F">
      <w:pPr>
        <w:numPr>
          <w:ilvl w:val="0"/>
          <w:numId w:val="15"/>
        </w:numPr>
        <w:tabs>
          <w:tab w:val="num" w:pos="1253"/>
        </w:tabs>
        <w:spacing w:after="0" w:line="259" w:lineRule="auto"/>
        <w:jc w:val="both"/>
        <w:rPr>
          <w:rFonts w:ascii="Cambria" w:eastAsia="Times New Roman" w:hAnsi="Cambria" w:cs="Times New Roman"/>
          <w:sz w:val="24"/>
          <w:szCs w:val="24"/>
        </w:rPr>
      </w:pPr>
      <w:r w:rsidRPr="00C50EB9">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C50EB9" w:rsidRDefault="00B739C3" w:rsidP="00C62F7F">
      <w:pPr>
        <w:numPr>
          <w:ilvl w:val="0"/>
          <w:numId w:val="15"/>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C50EB9"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IV</w:t>
      </w:r>
    </w:p>
    <w:p w14:paraId="424C13D8"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Ochrana dôverných informácií</w:t>
      </w:r>
    </w:p>
    <w:p w14:paraId="7BA22D8A" w14:textId="3502EB50"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Dôverné informácie sú všetky informácie sprístupnené, poskytnuté objednávateľom zhotoviteľovi počas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C50EB9">
        <w:rPr>
          <w:rFonts w:ascii="Cambria" w:eastAsia="Times New Roman" w:hAnsi="Cambria" w:cs="Times New Roman"/>
        </w:rPr>
        <w:t>Zmluv</w:t>
      </w:r>
      <w:r w:rsidRPr="00C50EB9">
        <w:rPr>
          <w:rFonts w:ascii="Cambria" w:eastAsia="Times New Roman" w:hAnsi="Cambria" w:cs="Times New Roman"/>
        </w:rPr>
        <w:t>y zhotoviteľom, verejne dostupnými sa stávajú dňom zverejnenia.</w:t>
      </w:r>
    </w:p>
    <w:p w14:paraId="58700C20" w14:textId="77777777" w:rsidR="00B739C3" w:rsidRPr="00C50EB9" w:rsidRDefault="00B739C3" w:rsidP="00C62F7F">
      <w:pPr>
        <w:numPr>
          <w:ilvl w:val="0"/>
          <w:numId w:val="16"/>
        </w:numPr>
        <w:spacing w:after="120" w:line="240" w:lineRule="auto"/>
        <w:contextualSpacing/>
        <w:jc w:val="both"/>
        <w:rPr>
          <w:rFonts w:ascii="Cambria" w:eastAsia="Times New Roman" w:hAnsi="Cambria" w:cs="Times New Roman"/>
        </w:rPr>
      </w:pPr>
      <w:r w:rsidRPr="00C50EB9">
        <w:rPr>
          <w:rFonts w:ascii="Cambria" w:eastAsia="Times New Roman" w:hAnsi="Cambria" w:cs="Times New Roman"/>
        </w:rPr>
        <w:t>Zhotoviteľ sa zaväzuje:</w:t>
      </w:r>
    </w:p>
    <w:p w14:paraId="5D8E16AB" w14:textId="77777777" w:rsidR="00B739C3" w:rsidRPr="00C50EB9" w:rsidRDefault="00B739C3" w:rsidP="00B739C3">
      <w:pPr>
        <w:spacing w:after="12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C50EB9">
        <w:rPr>
          <w:rFonts w:ascii="Cambria" w:eastAsia="Times New Roman" w:hAnsi="Cambria" w:cs="Arial"/>
        </w:rPr>
        <w:t xml:space="preserve">ozmenenia, zničenia, straty, odcudzenia, zverejnenia, zneužitia alebo </w:t>
      </w:r>
      <w:r w:rsidRPr="00C50EB9">
        <w:rPr>
          <w:rFonts w:ascii="Cambria" w:eastAsia="Times New Roman" w:hAnsi="Cambria" w:cs="Arial"/>
        </w:rPr>
        <w:lastRenderedPageBreak/>
        <w:t>neoprávneným sprístupnením neoprávnenej osobe (ďalej ako „neoprávnená manipulácia s dôvernými informáciami“),</w:t>
      </w:r>
    </w:p>
    <w:p w14:paraId="2F087F4E" w14:textId="77777777" w:rsidR="00B739C3" w:rsidRPr="00C50EB9" w:rsidRDefault="00B739C3" w:rsidP="00B739C3">
      <w:pPr>
        <w:spacing w:after="120" w:line="240" w:lineRule="auto"/>
        <w:ind w:left="436"/>
        <w:contextualSpacing/>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C50EB9" w:rsidRDefault="00B739C3" w:rsidP="00B739C3">
      <w:pPr>
        <w:spacing w:after="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22A485BB"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Arial"/>
        </w:rPr>
        <w:t>Zhotoviteľ</w:t>
      </w:r>
      <w:r w:rsidRPr="00C50EB9">
        <w:rPr>
          <w:rFonts w:ascii="Cambria" w:eastAsia="Times New Roman" w:hAnsi="Cambria" w:cs="Times New Roman"/>
        </w:rPr>
        <w:t xml:space="preserve"> je oprávnený využívať dôverné informácie iba pre účely plnenia </w:t>
      </w:r>
      <w:r w:rsidR="00807898" w:rsidRPr="00C50EB9">
        <w:rPr>
          <w:rFonts w:ascii="Cambria" w:eastAsia="Times New Roman" w:hAnsi="Cambria" w:cs="Times New Roman"/>
        </w:rPr>
        <w:t>Zmluv</w:t>
      </w:r>
      <w:r w:rsidRPr="00C50EB9">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w:t>
      </w:r>
      <w:r w:rsidR="00E63E81">
        <w:rPr>
          <w:rFonts w:ascii="Cambria" w:eastAsia="Times New Roman" w:hAnsi="Cambria" w:cs="Times New Roman"/>
        </w:rPr>
        <w:t>8</w:t>
      </w:r>
      <w:r w:rsidRPr="00C50EB9">
        <w:rPr>
          <w:rFonts w:ascii="Cambria" w:eastAsia="Times New Roman" w:hAnsi="Cambria" w:cs="Times New Roman"/>
        </w:rPr>
        <w:t xml:space="preserve"> všeobecných podmienok.</w:t>
      </w:r>
    </w:p>
    <w:p w14:paraId="0A08775B" w14:textId="332C625A" w:rsidR="00B739C3" w:rsidRPr="00C50EB9" w:rsidRDefault="00B739C3" w:rsidP="00C62F7F">
      <w:pPr>
        <w:numPr>
          <w:ilvl w:val="0"/>
          <w:numId w:val="16"/>
        </w:numPr>
        <w:spacing w:after="0" w:line="240" w:lineRule="auto"/>
        <w:jc w:val="both"/>
        <w:rPr>
          <w:rFonts w:ascii="Cambria" w:eastAsia="Times New Roman" w:hAnsi="Cambria" w:cs="Arial"/>
        </w:rPr>
      </w:pPr>
      <w:r w:rsidRPr="00C50EB9">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C50EB9">
        <w:rPr>
          <w:rFonts w:ascii="Cambria" w:eastAsia="Times New Roman" w:hAnsi="Cambria" w:cs="Arial"/>
        </w:rPr>
        <w:t>Zmluv</w:t>
      </w:r>
      <w:r w:rsidRPr="00C50EB9">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C50EB9">
        <w:rPr>
          <w:rFonts w:ascii="Cambria" w:eastAsia="Times New Roman" w:hAnsi="Cambria" w:cs="Arial"/>
        </w:rPr>
        <w:t>Zmluv</w:t>
      </w:r>
      <w:r w:rsidRPr="00C50EB9">
        <w:rPr>
          <w:rFonts w:ascii="Cambria" w:eastAsia="Times New Roman" w:hAnsi="Cambria" w:cs="Arial"/>
        </w:rPr>
        <w:t>ou.</w:t>
      </w:r>
    </w:p>
    <w:p w14:paraId="01D78A92" w14:textId="77777777" w:rsidR="00B739C3" w:rsidRPr="00C50EB9" w:rsidRDefault="00B739C3" w:rsidP="00C62F7F">
      <w:pPr>
        <w:numPr>
          <w:ilvl w:val="0"/>
          <w:numId w:val="16"/>
        </w:numPr>
        <w:spacing w:after="120" w:line="240" w:lineRule="auto"/>
        <w:contextualSpacing/>
        <w:rPr>
          <w:rFonts w:ascii="Cambria" w:eastAsia="Times New Roman" w:hAnsi="Cambria" w:cs="Times New Roman"/>
        </w:rPr>
      </w:pPr>
      <w:r w:rsidRPr="00C50EB9">
        <w:rPr>
          <w:rFonts w:ascii="Cambria" w:eastAsia="Times New Roman" w:hAnsi="Cambria" w:cs="Times New Roman"/>
        </w:rPr>
        <w:t xml:space="preserve">Zhotoviteľ  je oprávnený poskytnúť dôverné informácie v nevyhnutnom rozsahu: </w:t>
      </w:r>
    </w:p>
    <w:p w14:paraId="44EBB278" w14:textId="69B2AB95" w:rsidR="00B739C3" w:rsidRPr="00C50EB9" w:rsidRDefault="00B739C3" w:rsidP="00B739C3">
      <w:pPr>
        <w:spacing w:after="12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alebo </w:t>
      </w:r>
    </w:p>
    <w:p w14:paraId="212A7E9D" w14:textId="77777777" w:rsidR="00B739C3" w:rsidRPr="00C50EB9" w:rsidRDefault="00B739C3" w:rsidP="00B739C3">
      <w:pPr>
        <w:spacing w:after="0" w:line="240" w:lineRule="auto"/>
        <w:ind w:left="436"/>
        <w:contextualSpacing/>
        <w:jc w:val="both"/>
        <w:rPr>
          <w:rFonts w:ascii="Cambria" w:eastAsia="Times New Roman" w:hAnsi="Cambria" w:cs="Times New Roman"/>
        </w:rPr>
      </w:pPr>
      <w:r w:rsidRPr="00C50EB9">
        <w:rPr>
          <w:rFonts w:ascii="Cambria" w:eastAsia="Times New Roman" w:hAnsi="Cambria" w:cs="Times New Roman"/>
        </w:rPr>
        <w:t xml:space="preserve">- </w:t>
      </w:r>
      <w:r w:rsidRPr="00C50EB9">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C2E40BF" w:rsidR="00B739C3" w:rsidRPr="00C50EB9" w:rsidRDefault="00B739C3" w:rsidP="00C62F7F">
      <w:pPr>
        <w:numPr>
          <w:ilvl w:val="0"/>
          <w:numId w:val="16"/>
        </w:numPr>
        <w:spacing w:after="0" w:line="240" w:lineRule="auto"/>
        <w:jc w:val="both"/>
        <w:rPr>
          <w:rFonts w:ascii="Cambria" w:eastAsia="Times New Roman" w:hAnsi="Cambria" w:cs="Arial"/>
        </w:rPr>
      </w:pPr>
      <w:r w:rsidRPr="00C50EB9">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C50EB9">
        <w:rPr>
          <w:rFonts w:ascii="Cambria" w:eastAsia="Times New Roman" w:hAnsi="Cambria" w:cs="Arial"/>
        </w:rPr>
        <w:t>Zmluv</w:t>
      </w:r>
      <w:r w:rsidRPr="00C50EB9">
        <w:rPr>
          <w:rFonts w:ascii="Cambria" w:eastAsia="Times New Roman" w:hAnsi="Cambria" w:cs="Arial"/>
        </w:rPr>
        <w:t>ou.</w:t>
      </w:r>
    </w:p>
    <w:p w14:paraId="45847987" w14:textId="1D6791C1"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že bude u zhotoviteľa inštalované vývojové prostredie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smie byť toto využívané len pre vykonanie činností pre zabezpečenie dodania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pre objednávateľa. Zhotoviteľ nie je oprávnený používať inštalované prostredia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akýmkoľvek technickým spôsobom, alebo tým, že využije alebo umožní využitie dodaného predmetu </w:t>
      </w:r>
      <w:r w:rsidR="00807898" w:rsidRPr="00C50EB9">
        <w:rPr>
          <w:rFonts w:ascii="Cambria" w:eastAsia="Times New Roman" w:hAnsi="Cambria" w:cs="Times New Roman"/>
        </w:rPr>
        <w:t>Zmluv</w:t>
      </w:r>
      <w:r w:rsidRPr="00C50EB9">
        <w:rPr>
          <w:rFonts w:ascii="Cambria" w:eastAsia="Times New Roman" w:hAnsi="Cambria" w:cs="Times New Roman"/>
        </w:rPr>
        <w:t>y pre účely tretej strany a/alebo osoby.</w:t>
      </w:r>
    </w:p>
    <w:p w14:paraId="0636FB0D" w14:textId="33B76815" w:rsidR="00B739C3" w:rsidRPr="00C50EB9" w:rsidRDefault="00807898"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písomne zaviažu svojich zamestnancov, iné strany a osoby, ktoré budú pracovať na základe </w:t>
      </w:r>
      <w:r w:rsidRPr="00C50EB9">
        <w:rPr>
          <w:rFonts w:ascii="Cambria" w:eastAsia="Times New Roman" w:hAnsi="Cambria" w:cs="Times New Roman"/>
        </w:rPr>
        <w:t>Zmluv</w:t>
      </w:r>
      <w:r w:rsidR="00B739C3" w:rsidRPr="00C50EB9">
        <w:rPr>
          <w:rFonts w:ascii="Cambria" w:eastAsia="Times New Roman" w:hAnsi="Cambria" w:cs="Times New Roman"/>
        </w:rPr>
        <w:t>y a týchto podmienok, na dodržiavanie povinností podľa tohto článku všeobecných podmienok.</w:t>
      </w:r>
    </w:p>
    <w:p w14:paraId="0649CE62" w14:textId="18BE627F" w:rsidR="00B739C3" w:rsidRPr="00C50EB9" w:rsidRDefault="00B739C3"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V prípade, že tieto informácie budú potrebné k splneniu predmetu </w:t>
      </w:r>
      <w:r w:rsidR="00807898" w:rsidRPr="00C50EB9">
        <w:rPr>
          <w:rFonts w:ascii="Cambria" w:eastAsia="Times New Roman" w:hAnsi="Cambria" w:cs="Times New Roman"/>
        </w:rPr>
        <w:t>Zmluv</w:t>
      </w:r>
      <w:r w:rsidRPr="00C50EB9">
        <w:rPr>
          <w:rFonts w:ascii="Cambria" w:eastAsia="Times New Roman" w:hAnsi="Cambria" w:cs="Times New Roman"/>
        </w:rPr>
        <w:t>y bude sa postupovať v zmysle všeobecne záväzných predpisov upravujúcich ochranu utajovaných skutočností.</w:t>
      </w:r>
    </w:p>
    <w:p w14:paraId="587F42F7" w14:textId="1BBC3B5C" w:rsidR="00B739C3" w:rsidRPr="00C50EB9" w:rsidRDefault="00807898" w:rsidP="00C62F7F">
      <w:pPr>
        <w:numPr>
          <w:ilvl w:val="0"/>
          <w:numId w:val="16"/>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C50EB9">
        <w:rPr>
          <w:rFonts w:ascii="Cambria" w:eastAsia="Times New Roman" w:hAnsi="Cambria" w:cs="Times New Roman"/>
        </w:rPr>
        <w:t>Zmluv</w:t>
      </w:r>
      <w:r w:rsidR="00B739C3" w:rsidRPr="00C50EB9">
        <w:rPr>
          <w:rFonts w:ascii="Cambria" w:eastAsia="Times New Roman" w:hAnsi="Cambria" w:cs="Times New Roman"/>
        </w:rPr>
        <w:t xml:space="preserve">nú pokutu vo výške 70.000,- eur bez DPH (slovom: sedemdesiat tisíc eur), a to za každé jednotlivé porušenie povinnosti zhotoviteľa. </w:t>
      </w:r>
      <w:r w:rsidRPr="00C50EB9">
        <w:rPr>
          <w:rFonts w:ascii="Cambria" w:eastAsia="Times New Roman" w:hAnsi="Cambria" w:cs="Times New Roman"/>
        </w:rPr>
        <w:t>Zmluv</w:t>
      </w:r>
      <w:r w:rsidR="00B739C3" w:rsidRPr="00C50EB9">
        <w:rPr>
          <w:rFonts w:ascii="Cambria" w:eastAsia="Times New Roman" w:hAnsi="Cambria" w:cs="Times New Roman"/>
        </w:rPr>
        <w:t xml:space="preserve">ná pokuta je splatná do 3 dní odo dňa doručenia výzvy na zaplatenie </w:t>
      </w:r>
      <w:r w:rsidRPr="00C50EB9">
        <w:rPr>
          <w:rFonts w:ascii="Cambria" w:eastAsia="Times New Roman" w:hAnsi="Cambria" w:cs="Times New Roman"/>
        </w:rPr>
        <w:t>Zmluv</w:t>
      </w:r>
      <w:r w:rsidR="00B739C3" w:rsidRPr="00C50EB9">
        <w:rPr>
          <w:rFonts w:ascii="Cambria" w:eastAsia="Times New Roman" w:hAnsi="Cambria" w:cs="Times New Roman"/>
        </w:rPr>
        <w:t xml:space="preserve">nej pokuty. Povinnosť uhradiť </w:t>
      </w:r>
      <w:r w:rsidR="004A021F" w:rsidRPr="00C50EB9">
        <w:rPr>
          <w:rFonts w:ascii="Cambria" w:eastAsia="Times New Roman" w:hAnsi="Cambria" w:cs="Times New Roman"/>
        </w:rPr>
        <w:t>z</w:t>
      </w:r>
      <w:r w:rsidRPr="00C50EB9">
        <w:rPr>
          <w:rFonts w:ascii="Cambria" w:eastAsia="Times New Roman" w:hAnsi="Cambria" w:cs="Times New Roman"/>
        </w:rPr>
        <w:t>mluv</w:t>
      </w:r>
      <w:r w:rsidR="00B739C3" w:rsidRPr="00C50EB9">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C50EB9">
          <w:rPr>
            <w:rFonts w:ascii="Cambria" w:eastAsia="Times New Roman" w:hAnsi="Cambria" w:cs="Times New Roman"/>
          </w:rPr>
          <w:t>373 a</w:t>
        </w:r>
      </w:smartTag>
      <w:r w:rsidR="00B739C3" w:rsidRPr="00C50EB9">
        <w:rPr>
          <w:rFonts w:ascii="Cambria" w:eastAsia="Times New Roman" w:hAnsi="Cambria" w:cs="Times New Roman"/>
        </w:rPr>
        <w:t xml:space="preserve"> nasl. Obchodného zákonníka. </w:t>
      </w:r>
    </w:p>
    <w:p w14:paraId="2538F4DE" w14:textId="77777777" w:rsidR="00B739C3" w:rsidRPr="00C50EB9"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w:t>
      </w:r>
    </w:p>
    <w:p w14:paraId="241653C2"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Subdodávatelia, register partnerov verejného sektora a iné povinnosti zhotoviteľa</w:t>
      </w:r>
    </w:p>
    <w:p w14:paraId="079800BD" w14:textId="729D8B43"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riadne a načas plniť záväzky vyplývajúce zo </w:t>
      </w:r>
      <w:r w:rsidR="00807898" w:rsidRPr="00C50EB9">
        <w:rPr>
          <w:rFonts w:ascii="Cambria" w:eastAsia="Times New Roman" w:hAnsi="Cambria" w:cs="Times New Roman"/>
        </w:rPr>
        <w:t>Zmluv</w:t>
      </w:r>
      <w:r w:rsidRPr="00C50EB9">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C50EB9">
        <w:rPr>
          <w:rFonts w:ascii="Cambria" w:eastAsia="Times New Roman" w:hAnsi="Cambria" w:cs="Times New Roman"/>
        </w:rPr>
        <w:t>Zmluv</w:t>
      </w:r>
      <w:r w:rsidRPr="00C50EB9">
        <w:rPr>
          <w:rFonts w:ascii="Cambria" w:eastAsia="Times New Roman" w:hAnsi="Cambria" w:cs="Times New Roman"/>
        </w:rPr>
        <w:t xml:space="preserve">y a týchto podmienok tretiu stranu, má </w:t>
      </w:r>
      <w:r w:rsidRPr="00C50EB9">
        <w:rPr>
          <w:rFonts w:ascii="Cambria" w:eastAsia="Times New Roman" w:hAnsi="Cambria" w:cs="Times New Roman"/>
        </w:rPr>
        <w:lastRenderedPageBreak/>
        <w:t xml:space="preserve">zhotoviteľ voči objednávateľovi rovnakú zodpovednosť za zhotovenie predmetu </w:t>
      </w:r>
      <w:r w:rsidR="00807898" w:rsidRPr="00C50EB9">
        <w:rPr>
          <w:rFonts w:ascii="Cambria" w:eastAsia="Times New Roman" w:hAnsi="Cambria" w:cs="Times New Roman"/>
        </w:rPr>
        <w:t>Zmluv</w:t>
      </w:r>
      <w:r w:rsidRPr="00C50EB9">
        <w:rPr>
          <w:rFonts w:ascii="Cambria" w:eastAsia="Times New Roman" w:hAnsi="Cambria" w:cs="Times New Roman"/>
        </w:rPr>
        <w:t>y a jeho poskytovanie a  za prípadné škody, náklady a únik dôverných informácií spôsobený treťou stranou, ako by plnil tieto záväzky sám.</w:t>
      </w:r>
    </w:p>
    <w:p w14:paraId="6D60FC2B" w14:textId="1CAB17E6"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podpisom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potvrdzuje a zaväzuje sa, že </w:t>
      </w:r>
      <w:r w:rsidR="00C61AB2">
        <w:rPr>
          <w:rFonts w:ascii="Cambria" w:eastAsia="Times New Roman" w:hAnsi="Cambria" w:cs="Times New Roman"/>
        </w:rPr>
        <w:t xml:space="preserve">ak sa </w:t>
      </w:r>
      <w:r w:rsidRPr="00C50EB9">
        <w:rPr>
          <w:rFonts w:ascii="Cambria" w:eastAsia="Times New Roman" w:hAnsi="Cambria" w:cs="Times New Roman"/>
        </w:rPr>
        <w:t xml:space="preserve">na plnení </w:t>
      </w:r>
      <w:r w:rsidR="00807898" w:rsidRPr="00C50EB9">
        <w:rPr>
          <w:rFonts w:ascii="Cambria" w:eastAsia="Times New Roman" w:hAnsi="Cambria" w:cs="Times New Roman"/>
        </w:rPr>
        <w:t>Zmluv</w:t>
      </w:r>
      <w:r w:rsidRPr="00C50EB9">
        <w:rPr>
          <w:rFonts w:ascii="Cambria" w:eastAsia="Times New Roman" w:hAnsi="Cambria" w:cs="Times New Roman"/>
        </w:rPr>
        <w:t>y budú podieľať</w:t>
      </w:r>
      <w:r w:rsidR="00C61AB2">
        <w:rPr>
          <w:rFonts w:ascii="Cambria" w:eastAsia="Times New Roman" w:hAnsi="Cambria" w:cs="Times New Roman"/>
        </w:rPr>
        <w:t xml:space="preserve"> zamestnanci zhotoviteľa, tak pôjde</w:t>
      </w:r>
      <w:r w:rsidRPr="00C50EB9">
        <w:rPr>
          <w:rFonts w:ascii="Cambria" w:eastAsia="Times New Roman" w:hAnsi="Cambria" w:cs="Times New Roman"/>
        </w:rPr>
        <w:t xml:space="preserve"> iba </w:t>
      </w:r>
      <w:r w:rsidR="00C61AB2">
        <w:rPr>
          <w:rFonts w:ascii="Cambria" w:eastAsia="Times New Roman" w:hAnsi="Cambria" w:cs="Times New Roman"/>
        </w:rPr>
        <w:t xml:space="preserve">o </w:t>
      </w:r>
      <w:r w:rsidRPr="00C50EB9">
        <w:rPr>
          <w:rFonts w:ascii="Cambria" w:eastAsia="Times New Roman" w:hAnsi="Cambria" w:cs="Times New Roman"/>
        </w:rPr>
        <w:t>osoby legálne zamestnané zhotoviteľom v súlade s právnym poriadkom Slovenskej republiky.</w:t>
      </w:r>
    </w:p>
    <w:p w14:paraId="3CB6EF96" w14:textId="313343C9"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svoju povinnosť podľa bodu 2 tohto článku všeobecných podmienok </w:t>
      </w:r>
      <w:r w:rsidR="00807898" w:rsidRPr="00C50EB9">
        <w:rPr>
          <w:rFonts w:ascii="Cambria" w:eastAsia="Times New Roman" w:hAnsi="Cambria" w:cs="Times New Roman"/>
        </w:rPr>
        <w:t>Zmluv</w:t>
      </w:r>
      <w:r w:rsidRPr="00C50EB9">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C50EB9">
        <w:rPr>
          <w:rFonts w:ascii="Cambria" w:eastAsia="Times New Roman" w:hAnsi="Cambria" w:cs="Times New Roman"/>
        </w:rPr>
        <w:t>Zmluv</w:t>
      </w:r>
      <w:r w:rsidRPr="00C50EB9">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zabezpečí, aby jeho zamestnanci a ostatné osoby zhotoviteľa konajúce v mene zhotoviteľa pri plnení </w:t>
      </w:r>
      <w:r w:rsidR="00807898" w:rsidRPr="00C50EB9">
        <w:rPr>
          <w:rFonts w:ascii="Cambria" w:eastAsia="Times New Roman" w:hAnsi="Cambria" w:cs="Times New Roman"/>
        </w:rPr>
        <w:t>Zmluv</w:t>
      </w:r>
      <w:r w:rsidRPr="00C50EB9">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55A5E50D" w14:textId="09362711"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C50EB9">
        <w:rPr>
          <w:rFonts w:ascii="Cambria" w:eastAsia="Times New Roman" w:hAnsi="Cambria" w:cs="Times New Roman"/>
        </w:rPr>
        <w:t>Zmluv</w:t>
      </w:r>
      <w:r w:rsidRPr="00C50EB9">
        <w:rPr>
          <w:rFonts w:ascii="Cambria" w:eastAsia="Times New Roman" w:hAnsi="Cambria" w:cs="Times New Roman"/>
        </w:rPr>
        <w:t>y pod jedným identifikačným názvom.</w:t>
      </w:r>
    </w:p>
    <w:p w14:paraId="5851147D" w14:textId="0128A80D"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zodpovedá za plnenie </w:t>
      </w:r>
      <w:r w:rsidR="00807898" w:rsidRPr="00C50EB9">
        <w:rPr>
          <w:rFonts w:ascii="Cambria" w:eastAsia="Times New Roman" w:hAnsi="Cambria" w:cs="Times New Roman"/>
        </w:rPr>
        <w:t>Zmluv</w:t>
      </w:r>
      <w:r w:rsidRPr="00C50EB9">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počas celej doby trvania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C50EB9">
        <w:rPr>
          <w:rFonts w:ascii="Cambria" w:eastAsia="Times New Roman" w:hAnsi="Cambria" w:cs="Times New Roman"/>
        </w:rPr>
        <w:t>Zmluv</w:t>
      </w:r>
      <w:r w:rsidRPr="00C50EB9">
        <w:rPr>
          <w:rFonts w:ascii="Cambria" w:eastAsia="Times New Roman" w:hAnsi="Cambria" w:cs="Times New Roman"/>
        </w:rPr>
        <w:t>y zo strany zhotoviteľa.</w:t>
      </w:r>
    </w:p>
    <w:p w14:paraId="4739857B" w14:textId="72EBB968"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potvrdzuje, že podľa § 41 ods. 3 zákona o verejnom obstarávaní uviedol v príslušnej prílohe </w:t>
      </w:r>
      <w:r w:rsidR="00807898" w:rsidRPr="00C50EB9">
        <w:rPr>
          <w:rFonts w:ascii="Cambria" w:eastAsia="Times New Roman" w:hAnsi="Cambria" w:cs="Times New Roman"/>
        </w:rPr>
        <w:t>Zmluv</w:t>
      </w:r>
      <w:r w:rsidRPr="00C50EB9">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do troch pracovných dní odo dňa uskutočnenia tejto zmeny. </w:t>
      </w:r>
    </w:p>
    <w:p w14:paraId="04C28D77" w14:textId="77777777"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 xml:space="preserve">Počas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je zhotoviteľ oprávnený zmeniť subdodávateľa uvedeného v príslušnej prílohe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C50EB9">
        <w:rPr>
          <w:rFonts w:ascii="Cambria" w:eastAsia="Times New Roman" w:hAnsi="Cambria" w:cs="Times New Roman"/>
        </w:rPr>
        <w:t>Zmluv</w:t>
      </w:r>
      <w:r w:rsidRPr="00C50EB9">
        <w:rPr>
          <w:rFonts w:ascii="Cambria" w:eastAsia="Times New Roman" w:hAnsi="Cambria" w:cs="Times New Roman"/>
        </w:rPr>
        <w:t xml:space="preserve">y je ohrozené a v prípade, ak subdodávateľ nespĺňa požiadavky na </w:t>
      </w:r>
      <w:r w:rsidRPr="00C50EB9">
        <w:rPr>
          <w:rFonts w:ascii="Cambria" w:eastAsia="Times New Roman" w:hAnsi="Cambria" w:cs="Times New Roman"/>
        </w:rPr>
        <w:lastRenderedPageBreak/>
        <w:t>odborno-technickú spôsobilosť vo vzťahu k tej časti predmetu plnenia, ktorá má byť subdodávateľom plnená.</w:t>
      </w:r>
    </w:p>
    <w:p w14:paraId="0CA86CB1" w14:textId="4832E9EC"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C50EB9">
        <w:rPr>
          <w:rFonts w:ascii="Cambria" w:eastAsia="Times New Roman" w:hAnsi="Cambria" w:cs="Times New Roman"/>
        </w:rPr>
        <w:t>Zmluv</w:t>
      </w:r>
      <w:r w:rsidRPr="00C50EB9">
        <w:rPr>
          <w:rFonts w:ascii="Cambria" w:eastAsia="Times New Roman" w:hAnsi="Cambria" w:cs="Times New Roman"/>
        </w:rPr>
        <w:t xml:space="preserve">y so subdodávateľmi identifikovanými v príslušnej prílohe </w:t>
      </w:r>
      <w:r w:rsidR="00807898" w:rsidRPr="00C50EB9">
        <w:rPr>
          <w:rFonts w:ascii="Cambria" w:eastAsia="Times New Roman" w:hAnsi="Cambria" w:cs="Times New Roman"/>
        </w:rPr>
        <w:t>Zmluv</w:t>
      </w:r>
      <w:r w:rsidRPr="00C50EB9">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C50EB9">
        <w:rPr>
          <w:rFonts w:ascii="Cambria" w:eastAsia="Times New Roman" w:hAnsi="Cambria" w:cs="Times New Roman"/>
        </w:rPr>
        <w:t>Zmluv</w:t>
      </w:r>
      <w:r w:rsidRPr="00C50EB9">
        <w:rPr>
          <w:rFonts w:ascii="Cambria" w:eastAsia="Times New Roman" w:hAnsi="Cambria" w:cs="Times New Roman"/>
        </w:rPr>
        <w:t>y. Za úplnosť a pravdivosť poskytnutých údajov nesie plnú zodpovednosť zhotoviteľ.</w:t>
      </w:r>
    </w:p>
    <w:p w14:paraId="345E7A93" w14:textId="3DA2E2DE"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bookmarkStart w:id="30" w:name="_Hlk170204339"/>
      <w:r w:rsidRPr="00C50EB9">
        <w:rPr>
          <w:rFonts w:ascii="Cambria" w:eastAsia="Times New Roman" w:hAnsi="Cambria" w:cs="Times New Roman"/>
        </w:rPr>
        <w:t xml:space="preserve">Pre zamedzenie pochybností, v prípade aktualizácie Prílohy č. 4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t. j. zmeny subdodávateľa zhotoviteľa uvedeného v prílohe č. 4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nie je potrebné vyhotoviť dodatok k tejto </w:t>
      </w:r>
      <w:r w:rsidR="00807898" w:rsidRPr="00C50EB9">
        <w:rPr>
          <w:rFonts w:ascii="Cambria" w:eastAsia="Times New Roman" w:hAnsi="Cambria" w:cs="Times New Roman"/>
        </w:rPr>
        <w:t>Zmluv</w:t>
      </w:r>
      <w:r w:rsidRPr="00C50EB9">
        <w:rPr>
          <w:rFonts w:ascii="Cambria" w:eastAsia="Times New Roman" w:hAnsi="Cambria" w:cs="Times New Roman"/>
        </w:rPr>
        <w:t>e.</w:t>
      </w:r>
    </w:p>
    <w:bookmarkEnd w:id="30"/>
    <w:p w14:paraId="27911CB1" w14:textId="50D23356"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svoj záväzok byť počas celej doby plnenia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od </w:t>
      </w:r>
      <w:r w:rsidR="00FA12B5" w:rsidRPr="00C50EB9">
        <w:rPr>
          <w:rFonts w:ascii="Cambria" w:eastAsia="Times New Roman" w:hAnsi="Cambria" w:cs="Times New Roman"/>
        </w:rPr>
        <w:t>zhotovite</w:t>
      </w:r>
      <w:r w:rsidRPr="00C50EB9">
        <w:rPr>
          <w:rFonts w:ascii="Cambria" w:eastAsia="Times New Roman" w:hAnsi="Cambria" w:cs="Times New Roman"/>
        </w:rPr>
        <w:t>ľa vo výške 3000,- eur bez DPH.</w:t>
      </w:r>
    </w:p>
    <w:p w14:paraId="05066A20" w14:textId="2B6D55CC"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ak zhotoviteľ poruší povinnosť v zmysle bodu 9 tohto článku všeobecných podmienok, a teda bude </w:t>
      </w:r>
      <w:r w:rsidR="00807898" w:rsidRPr="00C50EB9">
        <w:rPr>
          <w:rFonts w:ascii="Cambria" w:eastAsia="Times New Roman" w:hAnsi="Cambria" w:cs="Times New Roman"/>
        </w:rPr>
        <w:t>Zmluv</w:t>
      </w:r>
      <w:r w:rsidRPr="00C50EB9">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nú pokutu od zhotoviteľa vo výške 3 000,- eur bez DPH za každé jednotlivé porušenie stanovenej povinnosti.</w:t>
      </w:r>
      <w:r w:rsidR="001E413B" w:rsidRPr="00C50EB9">
        <w:rPr>
          <w:rFonts w:ascii="Cambria" w:eastAsia="Times New Roman" w:hAnsi="Cambria" w:cs="Times New Roman"/>
        </w:rPr>
        <w:t xml:space="preserve"> Nárok objednávateľa na náhradu celej škody spôsobenej porušením tejto povinnosti zhotoviteľa nie je zaplatením zmluvnej pokuty dotknutý.</w:t>
      </w:r>
    </w:p>
    <w:p w14:paraId="62220D76" w14:textId="22FCAB4B" w:rsidR="00B739C3" w:rsidRPr="00C50EB9" w:rsidRDefault="00B739C3" w:rsidP="00C62F7F">
      <w:pPr>
        <w:numPr>
          <w:ilvl w:val="0"/>
          <w:numId w:val="17"/>
        </w:numPr>
        <w:tabs>
          <w:tab w:val="num" w:pos="1253"/>
        </w:tabs>
        <w:spacing w:after="0" w:line="240" w:lineRule="auto"/>
        <w:jc w:val="both"/>
        <w:rPr>
          <w:rFonts w:ascii="Cambria" w:eastAsia="Times New Roman" w:hAnsi="Cambria" w:cs="Times New Roman"/>
        </w:rPr>
      </w:pPr>
      <w:r w:rsidRPr="00C50EB9">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C50EB9">
        <w:rPr>
          <w:rFonts w:ascii="Cambria" w:eastAsia="Times New Roman" w:hAnsi="Cambria" w:cs="Times New Roman"/>
        </w:rPr>
        <w:t>Zmluv</w:t>
      </w:r>
      <w:r w:rsidRPr="00C50EB9">
        <w:rPr>
          <w:rFonts w:ascii="Cambria" w:eastAsia="Times New Roman" w:hAnsi="Cambria" w:cs="Times New Roman"/>
        </w:rPr>
        <w:t xml:space="preserve">nú pokutu vo výške 1.000,- eur bez DPH, a to za každý aj začatý deň omeškania. </w:t>
      </w:r>
      <w:r w:rsidR="00D63A41" w:rsidRPr="00C50EB9">
        <w:rPr>
          <w:rFonts w:ascii="Cambria" w:eastAsia="Times New Roman" w:hAnsi="Cambria" w:cs="Times New Roman"/>
        </w:rPr>
        <w:t>Nárok objednávateľa na náhradu celej škody spôsobenej porušením tejto povinnosti zhotoviteľa nie je zaplatením zmluvnej pokuty dotknutý.</w:t>
      </w:r>
    </w:p>
    <w:p w14:paraId="4F6B5EC7" w14:textId="721233A2"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Každá zo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sa zaväzuje, že nebude publikovať prácu vykonanú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tak, že by použil názov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strany bez jej predchádzajúceho písomného súhlasu. V prípade odstúpenia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sa zhotoviteľ zaväzuje dňom odstúpenia od </w:t>
      </w:r>
      <w:r w:rsidR="00807898" w:rsidRPr="00C50EB9">
        <w:rPr>
          <w:rFonts w:ascii="Cambria" w:eastAsia="Times New Roman" w:hAnsi="Cambria" w:cs="Times New Roman"/>
        </w:rPr>
        <w:t>Zmluv</w:t>
      </w:r>
      <w:r w:rsidRPr="00C50EB9">
        <w:rPr>
          <w:rFonts w:ascii="Cambria" w:eastAsia="Times New Roman" w:hAnsi="Cambria" w:cs="Times New Roman"/>
        </w:rPr>
        <w:t>y zrušiť odvolávku vo svojich verejných materiáloch o tom, že ide o zákazníka zhotoviteľa.</w:t>
      </w:r>
    </w:p>
    <w:p w14:paraId="651FDC3F" w14:textId="5AB83A82"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Zhotoviteľ je povinný na požiadanie objednávateľa po ukončení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C50EB9">
        <w:rPr>
          <w:rFonts w:ascii="Cambria" w:eastAsia="Times New Roman" w:hAnsi="Cambria" w:cs="Times New Roman"/>
        </w:rPr>
        <w:t>Zmluv</w:t>
      </w:r>
      <w:r w:rsidRPr="00C50EB9">
        <w:rPr>
          <w:rFonts w:ascii="Cambria" w:eastAsia="Times New Roman" w:hAnsi="Cambria" w:cs="Times New Roman"/>
        </w:rPr>
        <w:t>y, ktoré boli poskytnuté od objednávateľa.</w:t>
      </w:r>
    </w:p>
    <w:p w14:paraId="12514291" w14:textId="49E5FAAE" w:rsidR="00B739C3" w:rsidRPr="00C50EB9" w:rsidRDefault="00B739C3" w:rsidP="00C62F7F">
      <w:pPr>
        <w:numPr>
          <w:ilvl w:val="0"/>
          <w:numId w:val="17"/>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 Zhotoviteľ sa zaväzuje riadiť internými pravidlami riadenia projektov objednávateľa s ktorými ich po nadobudnutí účinnosti </w:t>
      </w:r>
      <w:r w:rsidR="00807898" w:rsidRPr="00C50EB9">
        <w:rPr>
          <w:rFonts w:ascii="Cambria" w:eastAsia="Times New Roman" w:hAnsi="Cambria" w:cs="Times New Roman"/>
        </w:rPr>
        <w:t>Zmluv</w:t>
      </w:r>
      <w:r w:rsidRPr="00C50EB9">
        <w:rPr>
          <w:rFonts w:ascii="Cambria" w:eastAsia="Times New Roman" w:hAnsi="Cambria" w:cs="Times New Roman"/>
        </w:rPr>
        <w:t>y objednávateľ oboznámi.</w:t>
      </w:r>
    </w:p>
    <w:p w14:paraId="52737ACF" w14:textId="77777777" w:rsidR="00B739C3" w:rsidRPr="00C50EB9"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w:t>
      </w:r>
    </w:p>
    <w:p w14:paraId="00EC1D46" w14:textId="12705F53" w:rsidR="00B739C3" w:rsidRPr="00C50EB9" w:rsidRDefault="00807898"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Zmluv</w:t>
      </w:r>
      <w:r w:rsidR="00B739C3" w:rsidRPr="00C50EB9">
        <w:rPr>
          <w:rFonts w:ascii="Cambria" w:hAnsi="Cambria"/>
          <w:b/>
          <w:bCs/>
          <w:sz w:val="22"/>
          <w:szCs w:val="22"/>
        </w:rPr>
        <w:t>né pokuty</w:t>
      </w:r>
    </w:p>
    <w:p w14:paraId="7D2BBED9" w14:textId="54999FCA" w:rsidR="00B739C3" w:rsidRPr="00C50EB9" w:rsidRDefault="00B739C3" w:rsidP="00C62F7F">
      <w:pPr>
        <w:numPr>
          <w:ilvl w:val="0"/>
          <w:numId w:val="22"/>
        </w:numPr>
        <w:tabs>
          <w:tab w:val="left" w:pos="567"/>
        </w:tabs>
        <w:spacing w:after="0" w:line="240" w:lineRule="auto"/>
        <w:ind w:left="567" w:hanging="567"/>
        <w:jc w:val="both"/>
        <w:rPr>
          <w:rFonts w:ascii="Cambria" w:eastAsia="Times New Roman" w:hAnsi="Cambria" w:cs="Times New Roman"/>
        </w:rPr>
      </w:pPr>
      <w:r w:rsidRPr="00C50EB9">
        <w:rPr>
          <w:rFonts w:ascii="Cambria" w:eastAsia="Times New Roman" w:hAnsi="Cambria" w:cs="Arial"/>
          <w:spacing w:val="-1"/>
        </w:rPr>
        <w:t>Zaplatením</w:t>
      </w:r>
      <w:r w:rsidRPr="00C50EB9">
        <w:rPr>
          <w:rFonts w:ascii="Cambria" w:eastAsia="Times New Roman" w:hAnsi="Cambria" w:cs="Times New Roman"/>
        </w:rPr>
        <w:t xml:space="preserve">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pokuty nebude dotknutý nárok objednávateľa na náhradu škody. </w:t>
      </w:r>
      <w:r w:rsidR="00807898" w:rsidRPr="00C50EB9">
        <w:rPr>
          <w:rFonts w:ascii="Cambria" w:eastAsia="Times New Roman" w:hAnsi="Cambria" w:cs="Times New Roman"/>
        </w:rPr>
        <w:t>Zmluv</w:t>
      </w:r>
      <w:r w:rsidRPr="00C50EB9">
        <w:rPr>
          <w:rFonts w:ascii="Cambria" w:eastAsia="Times New Roman" w:hAnsi="Cambria" w:cs="Times New Roman"/>
        </w:rPr>
        <w:t xml:space="preserve">né pokuty sa nezapočítavajú na úhradu škôd, ktoré objednávateľovi vzniknú porušením </w:t>
      </w:r>
      <w:r w:rsidR="00807898" w:rsidRPr="00C50EB9">
        <w:rPr>
          <w:rFonts w:ascii="Cambria" w:eastAsia="Times New Roman" w:hAnsi="Cambria" w:cs="Times New Roman"/>
        </w:rPr>
        <w:t>Zmluv</w:t>
      </w:r>
      <w:r w:rsidRPr="00C50EB9">
        <w:rPr>
          <w:rFonts w:ascii="Cambria" w:eastAsia="Times New Roman" w:hAnsi="Cambria" w:cs="Times New Roman"/>
        </w:rPr>
        <w:t>ných povinností zhotoviteľa.</w:t>
      </w:r>
    </w:p>
    <w:p w14:paraId="1245826C" w14:textId="50578803" w:rsidR="00B739C3" w:rsidRPr="00C50EB9" w:rsidRDefault="00807898" w:rsidP="00C62F7F">
      <w:pPr>
        <w:numPr>
          <w:ilvl w:val="0"/>
          <w:numId w:val="22"/>
        </w:numPr>
        <w:tabs>
          <w:tab w:val="left" w:pos="567"/>
        </w:tabs>
        <w:spacing w:after="0" w:line="240" w:lineRule="auto"/>
        <w:ind w:left="567" w:hanging="567"/>
        <w:jc w:val="both"/>
        <w:rPr>
          <w:rFonts w:ascii="Cambria" w:eastAsia="Times New Roman" w:hAnsi="Cambria" w:cs="Arial"/>
          <w:lang w:eastAsia="sk-SK"/>
        </w:rPr>
      </w:pPr>
      <w:r w:rsidRPr="00C50EB9">
        <w:rPr>
          <w:rFonts w:ascii="Cambria" w:eastAsia="Times New Roman" w:hAnsi="Cambria" w:cs="Arial"/>
          <w:spacing w:val="-1"/>
        </w:rPr>
        <w:t>Zmluv</w:t>
      </w:r>
      <w:r w:rsidR="00B739C3" w:rsidRPr="00C50EB9">
        <w:rPr>
          <w:rFonts w:ascii="Cambria" w:eastAsia="Times New Roman" w:hAnsi="Cambria" w:cs="Arial"/>
          <w:spacing w:val="-1"/>
        </w:rPr>
        <w:t xml:space="preserve">né pokuty podľa </w:t>
      </w:r>
      <w:r w:rsidRPr="00C50EB9">
        <w:rPr>
          <w:rFonts w:ascii="Cambria" w:eastAsia="Times New Roman" w:hAnsi="Cambria" w:cs="Arial"/>
          <w:spacing w:val="-1"/>
        </w:rPr>
        <w:t>Zmluv</w:t>
      </w:r>
      <w:r w:rsidR="00B739C3" w:rsidRPr="00C50EB9">
        <w:rPr>
          <w:rFonts w:ascii="Cambria" w:eastAsia="Times New Roman" w:hAnsi="Cambria" w:cs="Arial"/>
          <w:spacing w:val="-1"/>
        </w:rPr>
        <w:t xml:space="preserve">y sú splatné do 30 dní odo dňa doručenia faktúry druhej </w:t>
      </w:r>
      <w:r w:rsidRPr="00C50EB9">
        <w:rPr>
          <w:rFonts w:ascii="Cambria" w:eastAsia="Times New Roman" w:hAnsi="Cambria" w:cs="Arial"/>
          <w:spacing w:val="-1"/>
        </w:rPr>
        <w:t>Zmluv</w:t>
      </w:r>
      <w:r w:rsidR="00B739C3" w:rsidRPr="00C50EB9">
        <w:rPr>
          <w:rFonts w:ascii="Cambria" w:eastAsia="Times New Roman" w:hAnsi="Cambria" w:cs="Arial"/>
          <w:spacing w:val="-1"/>
        </w:rPr>
        <w:t>nej strane, ak v týchto podmienkach alebo v </w:t>
      </w:r>
      <w:r w:rsidRPr="00C50EB9">
        <w:rPr>
          <w:rFonts w:ascii="Cambria" w:eastAsia="Times New Roman" w:hAnsi="Cambria" w:cs="Arial"/>
          <w:spacing w:val="-1"/>
        </w:rPr>
        <w:t>Zmluv</w:t>
      </w:r>
      <w:r w:rsidR="00B739C3" w:rsidRPr="00C50EB9">
        <w:rPr>
          <w:rFonts w:ascii="Cambria" w:eastAsia="Times New Roman" w:hAnsi="Cambria" w:cs="Arial"/>
          <w:spacing w:val="-1"/>
        </w:rPr>
        <w:t>e nie je uvedené inak</w:t>
      </w:r>
      <w:r w:rsidR="00B739C3" w:rsidRPr="00C50EB9">
        <w:rPr>
          <w:rFonts w:ascii="Arial" w:eastAsia="Times New Roman" w:hAnsi="Arial" w:cs="Arial"/>
          <w:spacing w:val="-1"/>
          <w:sz w:val="24"/>
          <w:szCs w:val="20"/>
        </w:rPr>
        <w:t>.</w:t>
      </w:r>
      <w:r w:rsidR="00B739C3" w:rsidRPr="00C50EB9">
        <w:rPr>
          <w:rFonts w:ascii="Cambria" w:eastAsia="Times New Roman" w:hAnsi="Cambria" w:cs="Arial"/>
          <w:spacing w:val="-1"/>
        </w:rPr>
        <w:t xml:space="preserve"> </w:t>
      </w:r>
    </w:p>
    <w:p w14:paraId="0FA9245B" w14:textId="77777777" w:rsidR="00B739C3" w:rsidRPr="00C50EB9" w:rsidRDefault="00B739C3" w:rsidP="00B739C3">
      <w:pPr>
        <w:spacing w:after="0" w:line="240" w:lineRule="auto"/>
        <w:ind w:left="436"/>
        <w:jc w:val="both"/>
        <w:rPr>
          <w:rFonts w:ascii="Cambria" w:eastAsia="Times New Roman" w:hAnsi="Cambria" w:cs="Times New Roman"/>
        </w:rPr>
      </w:pPr>
    </w:p>
    <w:p w14:paraId="65A6A69E"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VII</w:t>
      </w:r>
    </w:p>
    <w:p w14:paraId="4552EFD6"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Zodpovednosť za škodu</w:t>
      </w:r>
    </w:p>
    <w:p w14:paraId="19C7C8ED" w14:textId="16BF057F" w:rsidR="00B739C3" w:rsidRPr="00C50EB9" w:rsidRDefault="00B739C3" w:rsidP="00C62F7F">
      <w:pPr>
        <w:numPr>
          <w:ilvl w:val="0"/>
          <w:numId w:val="19"/>
        </w:numPr>
        <w:spacing w:after="0" w:line="240" w:lineRule="auto"/>
        <w:jc w:val="both"/>
        <w:rPr>
          <w:rFonts w:ascii="Cambria" w:eastAsia="Times New Roman" w:hAnsi="Cambria" w:cs="Times New Roman"/>
        </w:rPr>
      </w:pPr>
      <w:r w:rsidRPr="00C50EB9">
        <w:rPr>
          <w:rFonts w:ascii="Cambria" w:eastAsia="Times New Roman" w:hAnsi="Cambria" w:cs="Times New Roman"/>
        </w:rPr>
        <w:lastRenderedPageBreak/>
        <w:t xml:space="preserve">Zhotoviteľ zodpovedá objednávateľovi za škody spojené s predmetom </w:t>
      </w:r>
      <w:r w:rsidR="00807898" w:rsidRPr="00C50EB9">
        <w:rPr>
          <w:rFonts w:ascii="Cambria" w:eastAsia="Times New Roman" w:hAnsi="Cambria" w:cs="Times New Roman"/>
        </w:rPr>
        <w:t>Zmluv</w:t>
      </w:r>
      <w:r w:rsidRPr="00C50EB9">
        <w:rPr>
          <w:rFonts w:ascii="Cambria" w:eastAsia="Times New Roman" w:hAnsi="Cambria" w:cs="Times New Roman"/>
        </w:rPr>
        <w:t xml:space="preserve">y v zmysle § 373 - § 386 Obchodného zákonníka. </w:t>
      </w:r>
    </w:p>
    <w:p w14:paraId="2073D9F5" w14:textId="484A3E05" w:rsidR="00B739C3" w:rsidRPr="00C50EB9" w:rsidRDefault="00B739C3" w:rsidP="00C62F7F">
      <w:pPr>
        <w:numPr>
          <w:ilvl w:val="0"/>
          <w:numId w:val="19"/>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Pre vylúčenie pochybností a príkladom platí, že zhotoviteľ zodpovedá objednávateľovi za škody spojené s predmetom </w:t>
      </w:r>
      <w:r w:rsidR="00807898" w:rsidRPr="00C50EB9">
        <w:rPr>
          <w:rFonts w:ascii="Cambria" w:eastAsia="Times New Roman" w:hAnsi="Cambria" w:cs="Times New Roman"/>
        </w:rPr>
        <w:t>Zmluv</w:t>
      </w:r>
      <w:r w:rsidRPr="00C50EB9">
        <w:rPr>
          <w:rFonts w:ascii="Cambria" w:eastAsia="Times New Roman" w:hAnsi="Cambria" w:cs="Times New Roman"/>
        </w:rPr>
        <w:t>y a jeho dodávkou, a to:</w:t>
      </w:r>
    </w:p>
    <w:p w14:paraId="177D45C7" w14:textId="6CE186D2"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vzniknuté v dôsledku toho, že chod a funkčnosť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C50EB9">
        <w:rPr>
          <w:rFonts w:ascii="Cambria" w:eastAsia="Times New Roman" w:hAnsi="Cambria" w:cs="Times New Roman"/>
        </w:rPr>
        <w:t>Zmluv</w:t>
      </w:r>
      <w:r w:rsidRPr="00C50EB9">
        <w:rPr>
          <w:rFonts w:ascii="Cambria" w:eastAsia="Times New Roman" w:hAnsi="Cambria" w:cs="Times New Roman"/>
        </w:rPr>
        <w:t xml:space="preserve">y, ktorú zhotoviteľ odovzdal objednávateľovi a ktorá bola objednávateľom prijatá podľa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3BEA987E" w14:textId="77777777"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škody vzniknuté iným nedovoleným konaním, škody vzniknuté nedbanlivosťou, porušením </w:t>
      </w:r>
      <w:r w:rsidR="00807898" w:rsidRPr="00C50EB9">
        <w:rPr>
          <w:rFonts w:ascii="Cambria" w:eastAsia="Times New Roman" w:hAnsi="Cambria" w:cs="Times New Roman"/>
        </w:rPr>
        <w:t>Zmluv</w:t>
      </w:r>
      <w:r w:rsidRPr="00C50EB9">
        <w:rPr>
          <w:rFonts w:ascii="Cambria" w:eastAsia="Times New Roman" w:hAnsi="Cambria" w:cs="Times New Roman"/>
        </w:rPr>
        <w:t>y,</w:t>
      </w:r>
    </w:p>
    <w:p w14:paraId="50A2E209" w14:textId="30DE8817" w:rsidR="00B739C3" w:rsidRPr="00C50EB9" w:rsidRDefault="00B739C3" w:rsidP="00C62F7F">
      <w:pPr>
        <w:numPr>
          <w:ilvl w:val="1"/>
          <w:numId w:val="18"/>
        </w:numPr>
        <w:spacing w:after="0" w:line="240" w:lineRule="auto"/>
        <w:ind w:left="1077" w:hanging="357"/>
        <w:jc w:val="both"/>
        <w:rPr>
          <w:rFonts w:ascii="Cambria" w:eastAsia="Times New Roman" w:hAnsi="Cambria" w:cs="Times New Roman"/>
        </w:rPr>
      </w:pPr>
      <w:r w:rsidRPr="00C50EB9">
        <w:rPr>
          <w:rFonts w:ascii="Cambria" w:eastAsia="Times New Roman" w:hAnsi="Cambria" w:cs="Times New Roman"/>
        </w:rPr>
        <w:t xml:space="preserve">škody spôsobené na majetku objednávateľa zamestnancami a subdodávateľmi zhotoviteľa pri plnení tejto </w:t>
      </w:r>
      <w:r w:rsidR="00807898" w:rsidRPr="00C50EB9">
        <w:rPr>
          <w:rFonts w:ascii="Cambria" w:eastAsia="Times New Roman" w:hAnsi="Cambria" w:cs="Times New Roman"/>
        </w:rPr>
        <w:t>Zmluv</w:t>
      </w:r>
      <w:r w:rsidRPr="00C50EB9">
        <w:rPr>
          <w:rFonts w:ascii="Cambria" w:eastAsia="Times New Roman" w:hAnsi="Cambria" w:cs="Times New Roman"/>
        </w:rPr>
        <w:t>y.</w:t>
      </w:r>
    </w:p>
    <w:p w14:paraId="13C64A1D" w14:textId="77777777" w:rsidR="00B739C3" w:rsidRPr="00C50EB9"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VIII</w:t>
      </w:r>
    </w:p>
    <w:p w14:paraId="1C58383C" w14:textId="7BCA9AF2"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 xml:space="preserve">Ukončenie </w:t>
      </w:r>
      <w:r w:rsidR="00807898" w:rsidRPr="00C50EB9">
        <w:rPr>
          <w:rFonts w:ascii="Cambria" w:hAnsi="Cambria"/>
          <w:b/>
          <w:bCs/>
          <w:sz w:val="22"/>
          <w:szCs w:val="22"/>
        </w:rPr>
        <w:t>Zmluv</w:t>
      </w:r>
      <w:r w:rsidRPr="00C50EB9">
        <w:rPr>
          <w:rFonts w:ascii="Cambria" w:hAnsi="Cambria"/>
          <w:b/>
          <w:bCs/>
          <w:sz w:val="22"/>
          <w:szCs w:val="22"/>
        </w:rPr>
        <w:t>y</w:t>
      </w:r>
    </w:p>
    <w:p w14:paraId="7F721508" w14:textId="773B9592" w:rsidR="00B739C3" w:rsidRPr="00C50EB9" w:rsidRDefault="00807898"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a zaniká:</w:t>
      </w:r>
    </w:p>
    <w:p w14:paraId="377D2949" w14:textId="5AB4D435" w:rsidR="005216DE" w:rsidRPr="00C50EB9" w:rsidRDefault="00B739C3" w:rsidP="00B739C3">
      <w:pPr>
        <w:spacing w:before="40" w:after="0" w:line="240" w:lineRule="auto"/>
        <w:ind w:left="709"/>
        <w:jc w:val="both"/>
        <w:rPr>
          <w:rFonts w:ascii="Cambria" w:eastAsia="Times New Roman" w:hAnsi="Cambria" w:cs="Times New Roman"/>
        </w:rPr>
      </w:pPr>
      <w:r w:rsidRPr="00C50EB9">
        <w:rPr>
          <w:rFonts w:ascii="Cambria" w:eastAsia="Times New Roman" w:hAnsi="Cambria" w:cs="Times New Roman"/>
        </w:rPr>
        <w:t>a)</w:t>
      </w:r>
      <w:r w:rsidR="005216DE" w:rsidRPr="00C50EB9">
        <w:rPr>
          <w:rFonts w:ascii="Cambria" w:eastAsia="Times New Roman" w:hAnsi="Cambria" w:cs="Times New Roman"/>
        </w:rPr>
        <w:t xml:space="preserve"> </w:t>
      </w:r>
      <w:r w:rsidR="005216DE" w:rsidRPr="00C50EB9">
        <w:rPr>
          <w:rFonts w:ascii="Cambria" w:eastAsia="Times New Roman" w:hAnsi="Cambria" w:cs="Times New Roman"/>
        </w:rPr>
        <w:tab/>
        <w:t>riadnym dodaním diela,</w:t>
      </w:r>
      <w:r w:rsidRPr="00C50EB9">
        <w:rPr>
          <w:rFonts w:ascii="Cambria" w:eastAsia="Times New Roman" w:hAnsi="Cambria" w:cs="Times New Roman"/>
        </w:rPr>
        <w:tab/>
      </w:r>
    </w:p>
    <w:p w14:paraId="019F73BF" w14:textId="09F4333E" w:rsidR="00B739C3" w:rsidRPr="00C50EB9" w:rsidRDefault="009776B6" w:rsidP="00B739C3">
      <w:pPr>
        <w:spacing w:before="40" w:after="0" w:line="240" w:lineRule="auto"/>
        <w:ind w:left="709"/>
        <w:jc w:val="both"/>
        <w:rPr>
          <w:rFonts w:ascii="Cambria" w:eastAsia="Times New Roman" w:hAnsi="Cambria" w:cs="Times New Roman"/>
        </w:rPr>
      </w:pPr>
      <w:r w:rsidRPr="00C50EB9">
        <w:rPr>
          <w:rFonts w:ascii="Cambria" w:eastAsia="Times New Roman" w:hAnsi="Cambria" w:cs="Times New Roman"/>
        </w:rPr>
        <w:t>b</w:t>
      </w:r>
      <w:r w:rsidR="00B739C3" w:rsidRPr="00C50EB9">
        <w:rPr>
          <w:rFonts w:ascii="Cambria" w:eastAsia="Times New Roman" w:hAnsi="Cambria" w:cs="Times New Roman"/>
        </w:rPr>
        <w:t>)</w:t>
      </w:r>
      <w:r w:rsidR="00B739C3" w:rsidRPr="00C50EB9">
        <w:rPr>
          <w:rFonts w:ascii="Cambria" w:eastAsia="Times New Roman" w:hAnsi="Cambria" w:cs="Times New Roman"/>
        </w:rPr>
        <w:tab/>
        <w:t xml:space="preserve">písomnou dohodou </w:t>
      </w:r>
      <w:r w:rsidR="00807898" w:rsidRPr="00C50EB9">
        <w:rPr>
          <w:rFonts w:ascii="Cambria" w:eastAsia="Times New Roman" w:hAnsi="Cambria" w:cs="Times New Roman"/>
        </w:rPr>
        <w:t>Zmluv</w:t>
      </w:r>
      <w:r w:rsidR="00B739C3" w:rsidRPr="00C50EB9">
        <w:rPr>
          <w:rFonts w:ascii="Cambria" w:eastAsia="Times New Roman" w:hAnsi="Cambria" w:cs="Times New Roman"/>
        </w:rPr>
        <w:t>ných strán,</w:t>
      </w:r>
    </w:p>
    <w:p w14:paraId="5D2829AC" w14:textId="785E7AF5" w:rsidR="00B739C3" w:rsidRPr="00C50EB9" w:rsidRDefault="009776B6" w:rsidP="00B739C3">
      <w:pPr>
        <w:spacing w:before="40" w:after="0" w:line="240" w:lineRule="auto"/>
        <w:ind w:left="1418" w:hanging="709"/>
        <w:jc w:val="both"/>
        <w:rPr>
          <w:rFonts w:ascii="Cambria" w:eastAsia="Times New Roman" w:hAnsi="Cambria" w:cs="Times New Roman"/>
        </w:rPr>
      </w:pPr>
      <w:r w:rsidRPr="00C50EB9">
        <w:rPr>
          <w:rFonts w:ascii="Cambria" w:eastAsia="Times New Roman" w:hAnsi="Cambria" w:cs="Times New Roman"/>
        </w:rPr>
        <w:t>c</w:t>
      </w:r>
      <w:r w:rsidR="00B739C3" w:rsidRPr="00C50EB9">
        <w:rPr>
          <w:rFonts w:ascii="Cambria" w:eastAsia="Times New Roman" w:hAnsi="Cambria" w:cs="Times New Roman"/>
        </w:rPr>
        <w:t>)</w:t>
      </w:r>
      <w:r w:rsidR="00B739C3" w:rsidRPr="00C50EB9">
        <w:rPr>
          <w:rFonts w:ascii="Times New Roman" w:eastAsia="Times New Roman" w:hAnsi="Times New Roman" w:cs="Times New Roman"/>
          <w:sz w:val="24"/>
          <w:szCs w:val="20"/>
        </w:rPr>
        <w:tab/>
      </w:r>
      <w:r w:rsidR="00B739C3" w:rsidRPr="00C50EB9">
        <w:rPr>
          <w:rFonts w:ascii="Cambria" w:eastAsia="Times New Roman" w:hAnsi="Cambria" w:cs="Times New Roman"/>
        </w:rPr>
        <w:t xml:space="preserve">písomným odstúpením od </w:t>
      </w:r>
      <w:r w:rsidR="00807898" w:rsidRPr="00C50EB9">
        <w:rPr>
          <w:rFonts w:ascii="Cambria" w:eastAsia="Times New Roman" w:hAnsi="Cambria" w:cs="Times New Roman"/>
        </w:rPr>
        <w:t>Zmluv</w:t>
      </w:r>
      <w:r w:rsidR="00B739C3" w:rsidRPr="00C50EB9">
        <w:rPr>
          <w:rFonts w:ascii="Cambria" w:eastAsia="Times New Roman" w:hAnsi="Cambria" w:cs="Times New Roman"/>
        </w:rPr>
        <w:t xml:space="preserve">y </w:t>
      </w:r>
      <w:r w:rsidR="00807898" w:rsidRPr="00C50EB9">
        <w:rPr>
          <w:rFonts w:ascii="Cambria" w:eastAsia="Times New Roman" w:hAnsi="Cambria" w:cs="Times New Roman"/>
        </w:rPr>
        <w:t>Zmluv</w:t>
      </w:r>
      <w:r w:rsidR="00B739C3" w:rsidRPr="00C50EB9">
        <w:rPr>
          <w:rFonts w:ascii="Cambria" w:eastAsia="Times New Roman" w:hAnsi="Cambria" w:cs="Times New Roman"/>
        </w:rPr>
        <w:t>nou stranou podľa podmienok ustanovených v </w:t>
      </w:r>
      <w:r w:rsidR="00807898" w:rsidRPr="00C50EB9">
        <w:rPr>
          <w:rFonts w:ascii="Cambria" w:eastAsia="Times New Roman" w:hAnsi="Cambria" w:cs="Times New Roman"/>
        </w:rPr>
        <w:t>Zmluv</w:t>
      </w:r>
      <w:r w:rsidR="00B739C3" w:rsidRPr="00C50EB9">
        <w:rPr>
          <w:rFonts w:ascii="Cambria" w:eastAsia="Times New Roman" w:hAnsi="Cambria" w:cs="Times New Roman"/>
        </w:rPr>
        <w:t>e.</w:t>
      </w:r>
    </w:p>
    <w:p w14:paraId="68D389AB" w14:textId="291D8096"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Odstúpiť od </w:t>
      </w:r>
      <w:r w:rsidR="00807898" w:rsidRPr="00C50EB9">
        <w:rPr>
          <w:rFonts w:ascii="Cambria" w:eastAsia="Times New Roman" w:hAnsi="Cambria" w:cs="Times New Roman"/>
        </w:rPr>
        <w:t>Zmluv</w:t>
      </w:r>
      <w:r w:rsidRPr="00C50EB9">
        <w:rPr>
          <w:rFonts w:ascii="Cambria" w:eastAsia="Times New Roman" w:hAnsi="Cambria" w:cs="Times New Roman"/>
        </w:rPr>
        <w:t xml:space="preserve">y je možné z dôvodov podstatného porušenia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povinností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alebo v prípade nepodstatného porušenia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povinností </w:t>
      </w:r>
      <w:r w:rsidR="00807898" w:rsidRPr="00C50EB9">
        <w:rPr>
          <w:rFonts w:ascii="Cambria" w:eastAsia="Times New Roman" w:hAnsi="Cambria" w:cs="Times New Roman"/>
        </w:rPr>
        <w:t>Zmluv</w:t>
      </w:r>
      <w:r w:rsidRPr="00C50EB9">
        <w:rPr>
          <w:rFonts w:ascii="Cambria" w:eastAsia="Times New Roman" w:hAnsi="Cambria" w:cs="Times New Roman"/>
        </w:rPr>
        <w:t xml:space="preserve">y druhou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C50EB9">
        <w:rPr>
          <w:rFonts w:ascii="Cambria" w:eastAsia="Times New Roman" w:hAnsi="Cambria" w:cs="Times New Roman"/>
        </w:rPr>
        <w:t>Zmluv</w:t>
      </w:r>
      <w:r w:rsidRPr="00C50EB9">
        <w:rPr>
          <w:rFonts w:ascii="Cambria" w:eastAsia="Times New Roman" w:hAnsi="Cambria" w:cs="Times New Roman"/>
        </w:rPr>
        <w:t xml:space="preserve">a. Odstúpenie od </w:t>
      </w:r>
      <w:r w:rsidR="00807898" w:rsidRPr="00C50EB9">
        <w:rPr>
          <w:rFonts w:ascii="Cambria" w:eastAsia="Times New Roman" w:hAnsi="Cambria" w:cs="Times New Roman"/>
        </w:rPr>
        <w:t>Zmluv</w:t>
      </w:r>
      <w:r w:rsidRPr="00C50EB9">
        <w:rPr>
          <w:rFonts w:ascii="Cambria" w:eastAsia="Times New Roman" w:hAnsi="Cambria" w:cs="Times New Roman"/>
        </w:rPr>
        <w:t xml:space="preserve">y musí byť v písomnej forme doručené na adresu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strany. </w:t>
      </w:r>
    </w:p>
    <w:p w14:paraId="165556CA" w14:textId="00600E73"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Za nepodstatné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sa považuje každé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okrem porušení </w:t>
      </w:r>
      <w:r w:rsidR="00807898" w:rsidRPr="00C50EB9">
        <w:rPr>
          <w:rFonts w:ascii="Cambria" w:eastAsia="Times New Roman" w:hAnsi="Cambria" w:cs="Times New Roman"/>
        </w:rPr>
        <w:t>Zmluv</w:t>
      </w:r>
      <w:r w:rsidRPr="00C50EB9">
        <w:rPr>
          <w:rFonts w:ascii="Cambria" w:eastAsia="Times New Roman" w:hAnsi="Cambria" w:cs="Times New Roman"/>
        </w:rPr>
        <w:t>y upravených v </w:t>
      </w:r>
      <w:r w:rsidR="00807898" w:rsidRPr="00C50EB9">
        <w:rPr>
          <w:rFonts w:ascii="Cambria" w:eastAsia="Times New Roman" w:hAnsi="Cambria" w:cs="Times New Roman"/>
        </w:rPr>
        <w:t>Zmluv</w:t>
      </w:r>
      <w:r w:rsidRPr="00C50EB9">
        <w:rPr>
          <w:rFonts w:ascii="Cambria" w:eastAsia="Times New Roman" w:hAnsi="Cambria" w:cs="Times New Roman"/>
        </w:rPr>
        <w:t xml:space="preserve">e a/alebo v všeobecných podmienkach ako podstatné porušenie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V prípade, ak ktorákoľvek zo </w:t>
      </w:r>
      <w:r w:rsidR="00807898" w:rsidRPr="00C50EB9">
        <w:rPr>
          <w:rFonts w:ascii="Cambria" w:eastAsia="Times New Roman" w:hAnsi="Cambria" w:cs="Times New Roman"/>
        </w:rPr>
        <w:t>Zmluv</w:t>
      </w:r>
      <w:r w:rsidRPr="00C50EB9">
        <w:rPr>
          <w:rFonts w:ascii="Cambria" w:eastAsia="Times New Roman" w:hAnsi="Cambria" w:cs="Times New Roman"/>
        </w:rPr>
        <w:t>ných strán poruší nepodstatným spôsobom niektorú zo svojich povinností dohodnutých v </w:t>
      </w:r>
      <w:r w:rsidR="00807898" w:rsidRPr="00C50EB9">
        <w:rPr>
          <w:rFonts w:ascii="Cambria" w:eastAsia="Times New Roman" w:hAnsi="Cambria" w:cs="Times New Roman"/>
        </w:rPr>
        <w:t>Zmluv</w:t>
      </w:r>
      <w:r w:rsidRPr="00C50EB9">
        <w:rPr>
          <w:rFonts w:ascii="Cambria" w:eastAsia="Times New Roman" w:hAnsi="Cambria" w:cs="Times New Roman"/>
        </w:rPr>
        <w:t xml:space="preserve">e a nesplní svoju povinnosť ani v dodatočne určenej primeranej lehote stanovenej dotknutou </w:t>
      </w:r>
      <w:r w:rsidR="00807898" w:rsidRPr="00C50EB9">
        <w:rPr>
          <w:rFonts w:ascii="Cambria" w:eastAsia="Times New Roman" w:hAnsi="Cambria" w:cs="Times New Roman"/>
        </w:rPr>
        <w:t>Zmluv</w:t>
      </w:r>
      <w:r w:rsidRPr="00C50EB9">
        <w:rPr>
          <w:rFonts w:ascii="Cambria" w:eastAsia="Times New Roman" w:hAnsi="Cambria" w:cs="Times New Roman"/>
        </w:rPr>
        <w:t xml:space="preserve">nou stranou, môže táto </w:t>
      </w:r>
      <w:r w:rsidR="00807898" w:rsidRPr="00C50EB9">
        <w:rPr>
          <w:rFonts w:ascii="Cambria" w:eastAsia="Times New Roman" w:hAnsi="Cambria" w:cs="Times New Roman"/>
        </w:rPr>
        <w:t>Zmluv</w:t>
      </w:r>
      <w:r w:rsidRPr="00C50EB9">
        <w:rPr>
          <w:rFonts w:ascii="Cambria" w:eastAsia="Times New Roman" w:hAnsi="Cambria" w:cs="Times New Roman"/>
        </w:rPr>
        <w:t xml:space="preserve">ná strana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odstúpiť. Výzva na splnenie povinnosti s určením dodatočnej primeranej lehoty musí byť písomná a doručená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strane. Právne účinky odstúpenia od </w:t>
      </w:r>
      <w:r w:rsidR="00807898" w:rsidRPr="00C50EB9">
        <w:rPr>
          <w:rFonts w:ascii="Cambria" w:eastAsia="Times New Roman" w:hAnsi="Cambria" w:cs="Times New Roman"/>
        </w:rPr>
        <w:t>Zmluv</w:t>
      </w:r>
      <w:r w:rsidRPr="00C50EB9">
        <w:rPr>
          <w:rFonts w:ascii="Cambria" w:eastAsia="Times New Roman" w:hAnsi="Cambria" w:cs="Times New Roman"/>
        </w:rPr>
        <w:t xml:space="preserve">y nastanú dňom doručenia písomného oznámenia o odstúpení druhej </w:t>
      </w:r>
      <w:r w:rsidR="00807898" w:rsidRPr="00C50EB9">
        <w:rPr>
          <w:rFonts w:ascii="Cambria" w:eastAsia="Times New Roman" w:hAnsi="Cambria" w:cs="Times New Roman"/>
        </w:rPr>
        <w:t>Zmluv</w:t>
      </w:r>
      <w:r w:rsidRPr="00C50EB9">
        <w:rPr>
          <w:rFonts w:ascii="Cambria" w:eastAsia="Times New Roman" w:hAnsi="Cambria" w:cs="Times New Roman"/>
        </w:rPr>
        <w:t>nej strany.</w:t>
      </w:r>
    </w:p>
    <w:p w14:paraId="62EF4BE9" w14:textId="566B3542"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Ukončením </w:t>
      </w:r>
      <w:r w:rsidR="00807898" w:rsidRPr="00C50EB9">
        <w:rPr>
          <w:rFonts w:ascii="Cambria" w:eastAsia="Times New Roman" w:hAnsi="Cambria" w:cs="Times New Roman"/>
        </w:rPr>
        <w:t>Zmluv</w:t>
      </w:r>
      <w:r w:rsidRPr="00C50EB9">
        <w:rPr>
          <w:rFonts w:ascii="Cambria" w:eastAsia="Times New Roman" w:hAnsi="Cambria" w:cs="Times New Roman"/>
        </w:rPr>
        <w:t xml:space="preserve">y nie je dotknutý nárok na náhradu škody vzniknutej porušením ustanovení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a tiež nie je dotknutý nárok na úhrady sumy zodpovedajúcej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pokute, ktorý vznikol do účinnosti odstúpenia. Skončenie </w:t>
      </w:r>
      <w:r w:rsidR="00807898" w:rsidRPr="00C50EB9">
        <w:rPr>
          <w:rFonts w:ascii="Cambria" w:eastAsia="Times New Roman" w:hAnsi="Cambria" w:cs="Times New Roman"/>
        </w:rPr>
        <w:t>Zmluv</w:t>
      </w:r>
      <w:r w:rsidRPr="00C50EB9">
        <w:rPr>
          <w:rFonts w:ascii="Cambria" w:eastAsia="Times New Roman" w:hAnsi="Cambria" w:cs="Times New Roman"/>
        </w:rPr>
        <w:t xml:space="preserve">y nemá vplyv na ustanovenia, ktorých platnosť a účinnosť vzhľadom na ich povahu má trvať aj po skončení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11402342" w14:textId="26F38610" w:rsidR="00B739C3" w:rsidRPr="00C50EB9" w:rsidRDefault="00B739C3"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Ak bude </w:t>
      </w:r>
      <w:r w:rsidR="00807898" w:rsidRPr="00C50EB9">
        <w:rPr>
          <w:rFonts w:ascii="Cambria" w:eastAsia="Times New Roman" w:hAnsi="Cambria" w:cs="Times New Roman"/>
        </w:rPr>
        <w:t>Zmluv</w:t>
      </w:r>
      <w:r w:rsidRPr="00C50EB9">
        <w:rPr>
          <w:rFonts w:ascii="Cambria" w:eastAsia="Times New Roman" w:hAnsi="Cambria" w:cs="Times New Roman"/>
        </w:rPr>
        <w:t xml:space="preserve">a predčasne ukončená dohodou </w:t>
      </w:r>
      <w:r w:rsidR="00807898" w:rsidRPr="00C50EB9">
        <w:rPr>
          <w:rFonts w:ascii="Cambria" w:eastAsia="Times New Roman" w:hAnsi="Cambria" w:cs="Times New Roman"/>
        </w:rPr>
        <w:t>Zmluv</w:t>
      </w:r>
      <w:r w:rsidRPr="00C50EB9">
        <w:rPr>
          <w:rFonts w:ascii="Cambria" w:eastAsia="Times New Roman" w:hAnsi="Cambria" w:cs="Times New Roman"/>
        </w:rPr>
        <w:t xml:space="preserve">ných strán, tvorí stanovenie spôsobu vysporiadania vzťahov vzniknutých na základe </w:t>
      </w:r>
      <w:r w:rsidR="00807898" w:rsidRPr="00C50EB9">
        <w:rPr>
          <w:rFonts w:ascii="Cambria" w:eastAsia="Times New Roman" w:hAnsi="Cambria" w:cs="Times New Roman"/>
        </w:rPr>
        <w:t>Zmluv</w:t>
      </w:r>
      <w:r w:rsidRPr="00C50EB9">
        <w:rPr>
          <w:rFonts w:ascii="Cambria" w:eastAsia="Times New Roman" w:hAnsi="Cambria" w:cs="Times New Roman"/>
        </w:rPr>
        <w:t xml:space="preserve">y podstatnú náležitosť dohody o ukončení účinnosti </w:t>
      </w:r>
      <w:r w:rsidR="00807898" w:rsidRPr="00C50EB9">
        <w:rPr>
          <w:rFonts w:ascii="Cambria" w:eastAsia="Times New Roman" w:hAnsi="Cambria" w:cs="Times New Roman"/>
        </w:rPr>
        <w:t>Zmluv</w:t>
      </w:r>
      <w:r w:rsidRPr="00C50EB9">
        <w:rPr>
          <w:rFonts w:ascii="Cambria" w:eastAsia="Times New Roman" w:hAnsi="Cambria" w:cs="Times New Roman"/>
        </w:rPr>
        <w:t xml:space="preserve">y. </w:t>
      </w:r>
    </w:p>
    <w:p w14:paraId="649546E2" w14:textId="0FD99FEC" w:rsidR="00B739C3" w:rsidRPr="00C50EB9" w:rsidRDefault="00807898" w:rsidP="00C62F7F">
      <w:pPr>
        <w:numPr>
          <w:ilvl w:val="0"/>
          <w:numId w:val="20"/>
        </w:numPr>
        <w:spacing w:after="0" w:line="240" w:lineRule="auto"/>
        <w:jc w:val="both"/>
        <w:rPr>
          <w:rFonts w:ascii="Cambria" w:eastAsia="Times New Roman" w:hAnsi="Cambria" w:cs="Times New Roman"/>
        </w:rPr>
      </w:pPr>
      <w:r w:rsidRPr="00C50EB9">
        <w:rPr>
          <w:rFonts w:ascii="Cambria" w:eastAsia="Times New Roman" w:hAnsi="Cambria" w:cs="Arial"/>
        </w:rPr>
        <w:t>Zmluv</w:t>
      </w:r>
      <w:r w:rsidR="00B739C3" w:rsidRPr="00C50EB9">
        <w:rPr>
          <w:rFonts w:ascii="Cambria" w:eastAsia="Times New Roman" w:hAnsi="Cambria" w:cs="Arial"/>
        </w:rPr>
        <w:t xml:space="preserve">né strany sa dohodli, že objednávateľ môže odstúpiť od </w:t>
      </w:r>
      <w:r w:rsidRPr="00C50EB9">
        <w:rPr>
          <w:rFonts w:ascii="Cambria" w:eastAsia="Times New Roman" w:hAnsi="Cambria" w:cs="Arial"/>
        </w:rPr>
        <w:t>Zmluv</w:t>
      </w:r>
      <w:r w:rsidR="00B739C3" w:rsidRPr="00C50EB9">
        <w:rPr>
          <w:rFonts w:ascii="Cambria" w:eastAsia="Times New Roman" w:hAnsi="Cambria" w:cs="Arial"/>
        </w:rPr>
        <w:t>y, ak:</w:t>
      </w:r>
    </w:p>
    <w:p w14:paraId="4DCD36E0" w14:textId="59B1200A"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C50EB9">
        <w:rPr>
          <w:rFonts w:ascii="Cambria" w:eastAsia="Times New Roman" w:hAnsi="Cambria" w:cs="Arial"/>
          <w:lang w:eastAsia="cs-CZ"/>
        </w:rPr>
        <w:t>Zmluv</w:t>
      </w:r>
      <w:r w:rsidRPr="00C50EB9">
        <w:rPr>
          <w:rFonts w:ascii="Cambria" w:eastAsia="Times New Roman" w:hAnsi="Cambria" w:cs="Arial"/>
          <w:lang w:eastAsia="cs-CZ"/>
        </w:rPr>
        <w:t>y,</w:t>
      </w:r>
    </w:p>
    <w:p w14:paraId="54BF02FE"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zhotoviteľ vstúpi do likvidácie bez právneho nástupcu,</w:t>
      </w:r>
    </w:p>
    <w:p w14:paraId="3EE2BF63"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je zhotoviteľ preukázateľne v úpadku,</w:t>
      </w:r>
    </w:p>
    <w:p w14:paraId="1BD50F23"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sa zhotoviteľ stane spoločnosťou v kríze v zmysle § 67a Obchodného zákonníka, </w:t>
      </w:r>
    </w:p>
    <w:p w14:paraId="57B260D8"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lastRenderedPageBreak/>
        <w:t xml:space="preserve">je majetok zhotoviteľa predmetom exekučného konania, </w:t>
      </w:r>
    </w:p>
    <w:p w14:paraId="713A21F9"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5E362FB0" w14:textId="77777777" w:rsidR="00B739C3" w:rsidRPr="00C50EB9" w:rsidRDefault="00B739C3" w:rsidP="00C62F7F">
      <w:pPr>
        <w:numPr>
          <w:ilvl w:val="2"/>
          <w:numId w:val="20"/>
        </w:numPr>
        <w:spacing w:before="120" w:after="0" w:line="240" w:lineRule="auto"/>
        <w:jc w:val="both"/>
        <w:rPr>
          <w:rFonts w:ascii="Cambria" w:eastAsia="Times New Roman" w:hAnsi="Cambria" w:cs="Arial"/>
          <w:lang w:eastAsia="cs-CZ"/>
        </w:rPr>
      </w:pPr>
      <w:r w:rsidRPr="00C50EB9">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C50EB9" w:rsidRDefault="00B739C3" w:rsidP="00C62F7F">
      <w:pPr>
        <w:numPr>
          <w:ilvl w:val="2"/>
          <w:numId w:val="20"/>
        </w:numPr>
        <w:spacing w:before="120" w:after="120" w:line="240" w:lineRule="auto"/>
        <w:jc w:val="both"/>
        <w:rPr>
          <w:rFonts w:ascii="Cambria" w:eastAsia="Times New Roman" w:hAnsi="Cambria" w:cs="Arial"/>
          <w:lang w:eastAsia="cs-CZ"/>
        </w:rPr>
      </w:pPr>
      <w:r w:rsidRPr="00C50EB9">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C50EB9">
        <w:rPr>
          <w:rFonts w:ascii="Cambria" w:eastAsia="Times New Roman" w:hAnsi="Cambria" w:cs="Arial"/>
          <w:lang w:eastAsia="cs-CZ"/>
        </w:rPr>
        <w:t>Zmluv</w:t>
      </w:r>
      <w:r w:rsidRPr="00C50EB9">
        <w:rPr>
          <w:rFonts w:ascii="Cambria" w:eastAsia="Times New Roman" w:hAnsi="Cambria" w:cs="Arial"/>
          <w:lang w:eastAsia="cs-CZ"/>
        </w:rPr>
        <w:t>y z registra partnerov verejného sektora podľa zákona o registri partnerov verejného sektora.</w:t>
      </w:r>
    </w:p>
    <w:p w14:paraId="55E1B72B" w14:textId="49290B20" w:rsidR="00B739C3" w:rsidRDefault="00807898" w:rsidP="00C62F7F">
      <w:pPr>
        <w:numPr>
          <w:ilvl w:val="0"/>
          <w:numId w:val="20"/>
        </w:numPr>
        <w:spacing w:after="0" w:line="240" w:lineRule="auto"/>
        <w:jc w:val="both"/>
        <w:rPr>
          <w:rFonts w:ascii="Cambria" w:eastAsia="Times New Roman" w:hAnsi="Cambria" w:cs="Arial"/>
        </w:rPr>
      </w:pPr>
      <w:r w:rsidRPr="00C50EB9">
        <w:rPr>
          <w:rFonts w:ascii="Cambria" w:eastAsia="Times New Roman" w:hAnsi="Cambria" w:cs="Arial"/>
        </w:rPr>
        <w:t>Zmluv</w:t>
      </w:r>
      <w:r w:rsidR="00B739C3" w:rsidRPr="00C50EB9">
        <w:rPr>
          <w:rFonts w:ascii="Cambria" w:eastAsia="Times New Roman" w:hAnsi="Cambria" w:cs="Arial"/>
        </w:rPr>
        <w:t xml:space="preserve">né strany sa dohodli, že môžu odstúpiť od </w:t>
      </w:r>
      <w:r w:rsidRPr="00C50EB9">
        <w:rPr>
          <w:rFonts w:ascii="Cambria" w:eastAsia="Times New Roman" w:hAnsi="Cambria" w:cs="Arial"/>
        </w:rPr>
        <w:t>Zmluv</w:t>
      </w:r>
      <w:r w:rsidR="00B739C3" w:rsidRPr="00C50EB9">
        <w:rPr>
          <w:rFonts w:ascii="Cambria" w:eastAsia="Times New Roman" w:hAnsi="Cambria" w:cs="Arial"/>
        </w:rPr>
        <w:t xml:space="preserve">y, ak strana porušujúca </w:t>
      </w:r>
      <w:r w:rsidRPr="00C50EB9">
        <w:rPr>
          <w:rFonts w:ascii="Cambria" w:eastAsia="Times New Roman" w:hAnsi="Cambria" w:cs="Arial"/>
        </w:rPr>
        <w:t>Zmluv</w:t>
      </w:r>
      <w:r w:rsidR="00B739C3" w:rsidRPr="00C50EB9">
        <w:rPr>
          <w:rFonts w:ascii="Cambria" w:eastAsia="Times New Roman" w:hAnsi="Cambria" w:cs="Arial"/>
        </w:rPr>
        <w:t xml:space="preserve">u vedela v čase jej uzatvorenia alebo v tomto čase bolo možné rozumne predvídať s prihliadnutím na účel </w:t>
      </w:r>
      <w:r w:rsidRPr="00C50EB9">
        <w:rPr>
          <w:rFonts w:ascii="Cambria" w:eastAsia="Times New Roman" w:hAnsi="Cambria" w:cs="Arial"/>
        </w:rPr>
        <w:t>Zmluv</w:t>
      </w:r>
      <w:r w:rsidR="00B739C3" w:rsidRPr="00C50EB9">
        <w:rPr>
          <w:rFonts w:ascii="Cambria" w:eastAsia="Times New Roman" w:hAnsi="Cambria" w:cs="Arial"/>
        </w:rPr>
        <w:t xml:space="preserve">y, ktorý plynie z jej obsahu a z okolností jej uzatvorenia, že druhá </w:t>
      </w:r>
      <w:r w:rsidRPr="00C50EB9">
        <w:rPr>
          <w:rFonts w:ascii="Cambria" w:eastAsia="Times New Roman" w:hAnsi="Cambria" w:cs="Arial"/>
        </w:rPr>
        <w:t>Zmluv</w:t>
      </w:r>
      <w:r w:rsidR="00B739C3" w:rsidRPr="00C50EB9">
        <w:rPr>
          <w:rFonts w:ascii="Cambria" w:eastAsia="Times New Roman" w:hAnsi="Cambria" w:cs="Arial"/>
        </w:rPr>
        <w:t xml:space="preserve">ná strana nebude mať záujem na plnení povinností pri takom porušení </w:t>
      </w:r>
      <w:r w:rsidRPr="00C50EB9">
        <w:rPr>
          <w:rFonts w:ascii="Cambria" w:eastAsia="Times New Roman" w:hAnsi="Cambria" w:cs="Arial"/>
        </w:rPr>
        <w:t>Zmluv</w:t>
      </w:r>
      <w:r w:rsidR="00B739C3" w:rsidRPr="00C50EB9">
        <w:rPr>
          <w:rFonts w:ascii="Cambria" w:eastAsia="Times New Roman" w:hAnsi="Cambria" w:cs="Arial"/>
        </w:rPr>
        <w:t>y.</w:t>
      </w:r>
    </w:p>
    <w:p w14:paraId="6B33D823" w14:textId="247CD2AB" w:rsidR="00A93339" w:rsidRPr="00C50EB9" w:rsidRDefault="00A93339" w:rsidP="00C62F7F">
      <w:pPr>
        <w:numPr>
          <w:ilvl w:val="0"/>
          <w:numId w:val="20"/>
        </w:numPr>
        <w:spacing w:after="0" w:line="240" w:lineRule="auto"/>
        <w:jc w:val="both"/>
        <w:rPr>
          <w:rFonts w:ascii="Cambria" w:eastAsia="Times New Roman" w:hAnsi="Cambria" w:cs="Arial"/>
        </w:rPr>
      </w:pPr>
      <w:r>
        <w:rPr>
          <w:rFonts w:ascii="Cambria" w:eastAsia="Times New Roman" w:hAnsi="Cambria" w:cs="Arial"/>
        </w:rPr>
        <w:t>Zmluvné strany sa dohodli, že pri odstúpení podľa Zmluvy táto zaniká okamihom doručenia odstúpenia, jedná sa o účinok ex nunc</w:t>
      </w:r>
      <w:r w:rsidR="0003053C">
        <w:rPr>
          <w:rFonts w:ascii="Cambria" w:eastAsia="Times New Roman" w:hAnsi="Cambria" w:cs="Arial"/>
        </w:rPr>
        <w:t xml:space="preserve"> podľa Obchodného zákonníka</w:t>
      </w:r>
      <w:r>
        <w:rPr>
          <w:rFonts w:ascii="Cambria" w:eastAsia="Times New Roman" w:hAnsi="Cambria" w:cs="Arial"/>
        </w:rPr>
        <w:t>.</w:t>
      </w:r>
    </w:p>
    <w:p w14:paraId="4F3CE0AF" w14:textId="77777777" w:rsidR="00B739C3" w:rsidRPr="00C50EB9" w:rsidRDefault="00B739C3" w:rsidP="00B739C3">
      <w:pPr>
        <w:spacing w:after="0" w:line="240" w:lineRule="auto"/>
        <w:ind w:left="436"/>
        <w:jc w:val="both"/>
        <w:rPr>
          <w:rFonts w:ascii="Cambria" w:eastAsia="Times New Roman" w:hAnsi="Cambria" w:cs="Times New Roman"/>
        </w:rPr>
      </w:pPr>
    </w:p>
    <w:p w14:paraId="6D848146"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IX</w:t>
      </w:r>
    </w:p>
    <w:p w14:paraId="0F604342"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Ochrana osobných údajov</w:t>
      </w:r>
    </w:p>
    <w:p w14:paraId="7B00F2F2" w14:textId="1C4AD0C4" w:rsidR="00B739C3" w:rsidRPr="00C50EB9" w:rsidRDefault="00B739C3" w:rsidP="00430588">
      <w:pPr>
        <w:spacing w:after="0" w:line="240" w:lineRule="auto"/>
        <w:ind w:left="360"/>
        <w:jc w:val="both"/>
        <w:rPr>
          <w:rFonts w:ascii="Cambria" w:eastAsia="Times New Roman" w:hAnsi="Cambria" w:cs="Times New Roman"/>
        </w:rPr>
      </w:pPr>
      <w:r w:rsidRPr="00C50EB9">
        <w:rPr>
          <w:rFonts w:ascii="Cambria" w:eastAsia="Times New Roman" w:hAnsi="Cambria" w:cs="Times New Roman"/>
        </w:rPr>
        <w:t xml:space="preserve">V prípade, ak bude objednávateľ poskytovať alebo sprístupňovať zhotoviteľovi v súvislosti s plnením podľa tejto </w:t>
      </w:r>
      <w:r w:rsidR="00807898" w:rsidRPr="00C50EB9">
        <w:rPr>
          <w:rFonts w:ascii="Cambria" w:eastAsia="Times New Roman" w:hAnsi="Cambria" w:cs="Times New Roman"/>
        </w:rPr>
        <w:t>Zmluv</w:t>
      </w:r>
      <w:r w:rsidRPr="00C50EB9">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C50EB9">
        <w:rPr>
          <w:rFonts w:ascii="Cambria" w:eastAsia="Times New Roman" w:hAnsi="Cambria" w:cs="Times New Roman"/>
          <w:b/>
          <w:bCs/>
        </w:rPr>
        <w:t xml:space="preserve">uzatvoriť </w:t>
      </w:r>
      <w:r w:rsidR="00807898" w:rsidRPr="00C50EB9">
        <w:rPr>
          <w:rFonts w:ascii="Cambria" w:eastAsia="Times New Roman" w:hAnsi="Cambria" w:cs="Times New Roman"/>
          <w:b/>
          <w:bCs/>
        </w:rPr>
        <w:t>Zmluv</w:t>
      </w:r>
      <w:r w:rsidRPr="00C50EB9">
        <w:rPr>
          <w:rFonts w:ascii="Cambria" w:eastAsia="Times New Roman" w:hAnsi="Cambria" w:cs="Times New Roman"/>
          <w:b/>
          <w:bCs/>
        </w:rPr>
        <w:t>u</w:t>
      </w:r>
      <w:r w:rsidRPr="00C50EB9">
        <w:rPr>
          <w:rFonts w:ascii="Cambria" w:eastAsia="Times New Roman" w:hAnsi="Cambria" w:cs="Times New Roman"/>
        </w:rPr>
        <w:t xml:space="preserve">  podľa Článku 28 všeobecného nariadenia o ochrane osobných údajov. </w:t>
      </w:r>
    </w:p>
    <w:p w14:paraId="1EA83B8B" w14:textId="77777777" w:rsidR="00B739C3" w:rsidRPr="00C50EB9" w:rsidRDefault="00B739C3" w:rsidP="0068746E">
      <w:pPr>
        <w:pStyle w:val="Nadpis6"/>
        <w:numPr>
          <w:ilvl w:val="0"/>
          <w:numId w:val="0"/>
        </w:numPr>
        <w:spacing w:after="0"/>
        <w:ind w:left="3600" w:hanging="3600"/>
        <w:jc w:val="center"/>
        <w:rPr>
          <w:rFonts w:ascii="Cambria" w:hAnsi="Cambria"/>
          <w:b/>
          <w:bCs/>
        </w:rPr>
      </w:pPr>
      <w:r w:rsidRPr="00C50EB9">
        <w:rPr>
          <w:rFonts w:ascii="Cambria" w:hAnsi="Cambria"/>
          <w:b/>
          <w:bCs/>
          <w:sz w:val="22"/>
          <w:szCs w:val="22"/>
        </w:rPr>
        <w:t>Článok X</w:t>
      </w:r>
    </w:p>
    <w:p w14:paraId="37010FD9" w14:textId="77777777" w:rsidR="00B739C3" w:rsidRPr="00C50EB9" w:rsidRDefault="00B739C3" w:rsidP="0068746E">
      <w:pPr>
        <w:pStyle w:val="Nadpis6"/>
        <w:numPr>
          <w:ilvl w:val="0"/>
          <w:numId w:val="0"/>
        </w:numPr>
        <w:ind w:left="3600" w:hanging="3600"/>
        <w:jc w:val="center"/>
        <w:rPr>
          <w:rFonts w:ascii="Cambria" w:hAnsi="Cambria"/>
          <w:b/>
          <w:bCs/>
        </w:rPr>
      </w:pPr>
      <w:r w:rsidRPr="00C50EB9">
        <w:rPr>
          <w:rFonts w:ascii="Cambria" w:hAnsi="Cambria"/>
          <w:b/>
          <w:bCs/>
          <w:sz w:val="22"/>
          <w:szCs w:val="22"/>
        </w:rPr>
        <w:t>Záverečné ustanovenia</w:t>
      </w:r>
    </w:p>
    <w:p w14:paraId="3EC9D531" w14:textId="1E1EC343"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Všetky dokumenty, oznámenia, žiadosti, správy, výzvy, požiadavky a ostatné písomnosti určené druhej </w:t>
      </w:r>
      <w:r w:rsidR="00807898" w:rsidRPr="00C50EB9">
        <w:rPr>
          <w:rFonts w:ascii="Cambria" w:eastAsia="Times New Roman" w:hAnsi="Cambria" w:cs="Times New Roman"/>
        </w:rPr>
        <w:t>Zmluv</w:t>
      </w:r>
      <w:r w:rsidRPr="00C50EB9">
        <w:rPr>
          <w:rFonts w:ascii="Cambria" w:eastAsia="Times New Roman" w:hAnsi="Cambria" w:cs="Times New Roman"/>
        </w:rPr>
        <w:t xml:space="preserve">nej strane (ďalej len „písomnosti“) musia byť doručené, ak </w:t>
      </w:r>
      <w:r w:rsidR="00807898" w:rsidRPr="00C50EB9">
        <w:rPr>
          <w:rFonts w:ascii="Cambria" w:eastAsia="Times New Roman" w:hAnsi="Cambria" w:cs="Times New Roman"/>
        </w:rPr>
        <w:t>Zmluv</w:t>
      </w:r>
      <w:r w:rsidRPr="00C50EB9">
        <w:rPr>
          <w:rFonts w:ascii="Cambria" w:eastAsia="Times New Roman" w:hAnsi="Cambria" w:cs="Times New Roman"/>
        </w:rPr>
        <w:t>a neustanovuje inak v písomnej forme:</w:t>
      </w:r>
    </w:p>
    <w:p w14:paraId="60049F14" w14:textId="4D5374C3"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a) v listinnej podobe prostredníctvom pošty doporučene s doručenkou; za deň doručenia sa považuje dátum prevzatia zásielky,</w:t>
      </w:r>
      <w:r w:rsidR="002B17E9" w:rsidRPr="00C50EB9">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C50EB9" w:rsidRDefault="00B739C3" w:rsidP="00B739C3">
      <w:pPr>
        <w:spacing w:after="0" w:line="240" w:lineRule="auto"/>
        <w:ind w:left="360" w:firstLine="76"/>
        <w:jc w:val="both"/>
        <w:rPr>
          <w:rFonts w:ascii="Cambria" w:eastAsia="Times New Roman" w:hAnsi="Cambria" w:cs="Times New Roman"/>
        </w:rPr>
      </w:pPr>
      <w:r w:rsidRPr="00C50EB9">
        <w:rPr>
          <w:rFonts w:ascii="Cambria" w:eastAsia="Times New Roman" w:hAnsi="Cambria" w:cs="Times New Roman"/>
        </w:rPr>
        <w:t xml:space="preserve">b) osobne do sídla druhej </w:t>
      </w:r>
      <w:r w:rsidR="00807898" w:rsidRPr="00C50EB9">
        <w:rPr>
          <w:rFonts w:ascii="Cambria" w:eastAsia="Times New Roman" w:hAnsi="Cambria" w:cs="Times New Roman"/>
        </w:rPr>
        <w:t>Zmluv</w:t>
      </w:r>
      <w:r w:rsidRPr="00C50EB9">
        <w:rPr>
          <w:rFonts w:ascii="Cambria" w:eastAsia="Times New Roman" w:hAnsi="Cambria" w:cs="Times New Roman"/>
        </w:rPr>
        <w:t>nej strany alebo</w:t>
      </w:r>
    </w:p>
    <w:p w14:paraId="37B36D7E" w14:textId="2B7FEEFE" w:rsidR="00B739C3" w:rsidRPr="00C50EB9" w:rsidRDefault="00B739C3" w:rsidP="00B739C3">
      <w:pPr>
        <w:spacing w:after="0" w:line="240" w:lineRule="auto"/>
        <w:ind w:left="436"/>
        <w:jc w:val="both"/>
        <w:rPr>
          <w:rFonts w:ascii="Cambria" w:eastAsia="Times New Roman" w:hAnsi="Cambria" w:cs="Times New Roman"/>
        </w:rPr>
      </w:pPr>
      <w:r w:rsidRPr="00C50EB9">
        <w:rPr>
          <w:rFonts w:ascii="Cambria" w:eastAsia="Times New Roman" w:hAnsi="Cambria" w:cs="Times New Roman"/>
        </w:rPr>
        <w:t>c) elektronicky prostredníctvom informačného systému objednávateľa Service desk, e-mailom, a</w:t>
      </w:r>
      <w:r w:rsidR="003F728D" w:rsidRPr="00C50EB9">
        <w:rPr>
          <w:rFonts w:ascii="Cambria" w:eastAsia="Times New Roman" w:hAnsi="Cambria" w:cs="Times New Roman"/>
        </w:rPr>
        <w:t xml:space="preserve"> iba </w:t>
      </w:r>
      <w:r w:rsidRPr="00C50EB9">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00C50EB9">
        <w:rPr>
          <w:rFonts w:ascii="Cambria" w:eastAsia="Times New Roman" w:hAnsi="Cambria" w:cs="Times New Roman"/>
        </w:rPr>
        <w:t xml:space="preserve"> </w:t>
      </w:r>
      <w:r w:rsidR="00CF6C84" w:rsidRPr="00C50EB9">
        <w:rPr>
          <w:rFonts w:ascii="Cambria" w:hAnsi="Cambria"/>
        </w:rPr>
        <w:t xml:space="preserve">V prípade nezaslania potvrdzujúceho e-mailu príjemcom sa e-mail považuje doručený uplynutím </w:t>
      </w:r>
      <w:r w:rsidR="00264209" w:rsidRPr="00C50EB9">
        <w:rPr>
          <w:rFonts w:ascii="Cambria" w:hAnsi="Cambria"/>
        </w:rPr>
        <w:t>5 hodín</w:t>
      </w:r>
      <w:r w:rsidR="00CF6C84" w:rsidRPr="00C50EB9">
        <w:rPr>
          <w:rFonts w:ascii="Cambria" w:hAnsi="Cambria"/>
        </w:rPr>
        <w:t xml:space="preserve"> od odoslania e-mailu</w:t>
      </w:r>
      <w:r w:rsidR="00264209" w:rsidRPr="00C50EB9">
        <w:rPr>
          <w:rFonts w:ascii="Cambria" w:hAnsi="Cambria"/>
        </w:rPr>
        <w:t>.</w:t>
      </w:r>
    </w:p>
    <w:p w14:paraId="797C3A76" w14:textId="5C8A62EE"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Segoe UI"/>
        </w:rPr>
        <w:t xml:space="preserve">V prípade, ak je to účelné a potrebné, objednávateľ sprístupní zhotoviteľovi v mieste poskytovania predmetu </w:t>
      </w:r>
      <w:r w:rsidR="00807898" w:rsidRPr="00C50EB9">
        <w:rPr>
          <w:rFonts w:ascii="Cambria" w:eastAsia="Times New Roman" w:hAnsi="Cambria" w:cs="Segoe UI"/>
        </w:rPr>
        <w:t>Zmluv</w:t>
      </w:r>
      <w:r w:rsidRPr="00C50EB9">
        <w:rPr>
          <w:rFonts w:ascii="Cambria" w:eastAsia="Times New Roman" w:hAnsi="Cambria" w:cs="Segoe UI"/>
        </w:rPr>
        <w:t xml:space="preserve">y na dobu a pre účel zhotovenia, dodania, poskytnutia predmetu </w:t>
      </w:r>
      <w:r w:rsidR="00807898" w:rsidRPr="00C50EB9">
        <w:rPr>
          <w:rFonts w:ascii="Cambria" w:eastAsia="Times New Roman" w:hAnsi="Cambria" w:cs="Segoe UI"/>
        </w:rPr>
        <w:lastRenderedPageBreak/>
        <w:t>Zmluv</w:t>
      </w:r>
      <w:r w:rsidRPr="00C50EB9">
        <w:rPr>
          <w:rFonts w:ascii="Cambria" w:eastAsia="Times New Roman" w:hAnsi="Cambria" w:cs="Segoe UI"/>
        </w:rPr>
        <w:t xml:space="preserve">y podľa tejto </w:t>
      </w:r>
      <w:r w:rsidR="00807898" w:rsidRPr="00C50EB9">
        <w:rPr>
          <w:rFonts w:ascii="Cambria" w:eastAsia="Times New Roman" w:hAnsi="Cambria" w:cs="Segoe UI"/>
        </w:rPr>
        <w:t>Zmluv</w:t>
      </w:r>
      <w:r w:rsidRPr="00C50EB9">
        <w:rPr>
          <w:rFonts w:ascii="Cambria" w:eastAsia="Times New Roman" w:hAnsi="Cambria" w:cs="Segoe UI"/>
        </w:rPr>
        <w:t>y a Všeobecných podmienok nevyhnutný počet licencií na použitie softvéru, ktorý má objednávateľ v užívaní.</w:t>
      </w:r>
    </w:p>
    <w:p w14:paraId="2DDBA9D8" w14:textId="244AD3DD" w:rsidR="00B739C3" w:rsidRPr="00C50EB9" w:rsidRDefault="00807898"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Zmluv</w:t>
      </w:r>
      <w:r w:rsidR="00B739C3" w:rsidRPr="00C50EB9">
        <w:rPr>
          <w:rFonts w:ascii="Cambria" w:eastAsia="Times New Roman" w:hAnsi="Cambria" w:cs="Times New Roman"/>
        </w:rPr>
        <w:t>a a tieto podmienky sa riadia slovenským právnym poriadkom.</w:t>
      </w:r>
    </w:p>
    <w:p w14:paraId="5F0F8960" w14:textId="76E1E2E1"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Všetky spory zo </w:t>
      </w:r>
      <w:r w:rsidR="00807898" w:rsidRPr="00C50EB9">
        <w:rPr>
          <w:rFonts w:ascii="Cambria" w:eastAsia="Times New Roman" w:hAnsi="Cambria" w:cs="Times New Roman"/>
        </w:rPr>
        <w:t>Zmluv</w:t>
      </w:r>
      <w:r w:rsidRPr="00C50EB9">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C50EB9" w:rsidRDefault="00B739C3" w:rsidP="00C62F7F">
      <w:pPr>
        <w:numPr>
          <w:ilvl w:val="0"/>
          <w:numId w:val="21"/>
        </w:numPr>
        <w:spacing w:after="0" w:line="240" w:lineRule="auto"/>
        <w:jc w:val="both"/>
        <w:rPr>
          <w:rFonts w:ascii="Cambria" w:eastAsia="Times New Roman" w:hAnsi="Cambria" w:cs="Times New Roman"/>
        </w:rPr>
      </w:pPr>
      <w:r w:rsidRPr="00C50EB9">
        <w:rPr>
          <w:rFonts w:ascii="Cambria" w:eastAsia="Times New Roman" w:hAnsi="Cambria" w:cs="Times New Roman"/>
        </w:rPr>
        <w:t xml:space="preserve">Práva a povinnosti </w:t>
      </w:r>
      <w:r w:rsidR="00807898" w:rsidRPr="00C50EB9">
        <w:rPr>
          <w:rFonts w:ascii="Cambria" w:eastAsia="Times New Roman" w:hAnsi="Cambria" w:cs="Times New Roman"/>
        </w:rPr>
        <w:t>Zmluv</w:t>
      </w:r>
      <w:r w:rsidRPr="00C50EB9">
        <w:rPr>
          <w:rFonts w:ascii="Cambria" w:eastAsia="Times New Roman" w:hAnsi="Cambria" w:cs="Times New Roman"/>
        </w:rPr>
        <w:t>ných strán neupravené v </w:t>
      </w:r>
      <w:r w:rsidR="00807898" w:rsidRPr="00C50EB9">
        <w:rPr>
          <w:rFonts w:ascii="Cambria" w:eastAsia="Times New Roman" w:hAnsi="Cambria" w:cs="Times New Roman"/>
        </w:rPr>
        <w:t>Zmluv</w:t>
      </w:r>
      <w:r w:rsidRPr="00C50EB9">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2DEB1893" w14:textId="1EEC3BE1" w:rsidR="00B739C3" w:rsidRPr="00C50EB9" w:rsidRDefault="00B739C3" w:rsidP="00C62F7F">
      <w:pPr>
        <w:numPr>
          <w:ilvl w:val="0"/>
          <w:numId w:val="21"/>
        </w:numPr>
        <w:spacing w:after="0" w:line="240" w:lineRule="auto"/>
        <w:jc w:val="both"/>
        <w:rPr>
          <w:rFonts w:ascii="Cambria" w:hAnsi="Cambria"/>
        </w:rPr>
      </w:pPr>
      <w:r w:rsidRPr="00C50EB9">
        <w:rPr>
          <w:rFonts w:ascii="Cambria" w:eastAsia="Times New Roman" w:hAnsi="Cambria" w:cs="Times New Roman"/>
        </w:rPr>
        <w:t xml:space="preserve">Komunikácia medzi objednávateľom a zhotoviteľom vrátane </w:t>
      </w:r>
      <w:r w:rsidR="00807898" w:rsidRPr="00C50EB9">
        <w:rPr>
          <w:rFonts w:ascii="Cambria" w:eastAsia="Times New Roman" w:hAnsi="Cambria" w:cs="Times New Roman"/>
        </w:rPr>
        <w:t>Zmluv</w:t>
      </w:r>
      <w:r w:rsidRPr="00C50EB9">
        <w:rPr>
          <w:rFonts w:ascii="Cambria" w:eastAsia="Times New Roman" w:hAnsi="Cambria" w:cs="Times New Roman"/>
        </w:rPr>
        <w:t xml:space="preserve">nými stranami vytvorenej písomnej dokumentácie sa bude v priebehu trvania </w:t>
      </w:r>
      <w:r w:rsidR="00807898" w:rsidRPr="00C50EB9">
        <w:rPr>
          <w:rFonts w:ascii="Cambria" w:eastAsia="Times New Roman" w:hAnsi="Cambria" w:cs="Times New Roman"/>
        </w:rPr>
        <w:t>Zmluv</w:t>
      </w:r>
      <w:r w:rsidRPr="00C50EB9">
        <w:rPr>
          <w:rFonts w:ascii="Cambria" w:eastAsia="Times New Roman" w:hAnsi="Cambria" w:cs="Times New Roman"/>
        </w:rPr>
        <w:t xml:space="preserve">y uskutočňovať výhradne v slovenskom a/alebo českom jazyku. </w:t>
      </w:r>
      <w:bookmarkEnd w:id="28"/>
    </w:p>
    <w:p w14:paraId="27ECAF84" w14:textId="77777777" w:rsidR="00F10E13" w:rsidRPr="00C50EB9" w:rsidRDefault="00F10E13">
      <w:pPr>
        <w:spacing w:after="160" w:line="259" w:lineRule="auto"/>
        <w:rPr>
          <w:rFonts w:ascii="Cambria" w:eastAsia="Times New Roman" w:hAnsi="Cambria" w:cs="Times New Roman"/>
          <w:b/>
          <w:bCs/>
        </w:rPr>
      </w:pPr>
    </w:p>
    <w:sectPr w:rsidR="00F10E13" w:rsidRPr="00C50EB9" w:rsidSect="00F2753B">
      <w:footerReference w:type="default" r:id="rId13"/>
      <w:pgSz w:w="11906" w:h="16838"/>
      <w:pgMar w:top="1135" w:right="127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70FD" w14:textId="77777777" w:rsidR="00542908" w:rsidRDefault="00542908" w:rsidP="00DF449E">
      <w:pPr>
        <w:spacing w:after="0" w:line="240" w:lineRule="auto"/>
      </w:pPr>
      <w:r>
        <w:separator/>
      </w:r>
    </w:p>
  </w:endnote>
  <w:endnote w:type="continuationSeparator" w:id="0">
    <w:p w14:paraId="636F298B" w14:textId="77777777" w:rsidR="00542908" w:rsidRDefault="00542908" w:rsidP="00DF449E">
      <w:pPr>
        <w:spacing w:after="0" w:line="240" w:lineRule="auto"/>
      </w:pPr>
      <w:r>
        <w:continuationSeparator/>
      </w:r>
    </w:p>
  </w:endnote>
  <w:endnote w:type="continuationNotice" w:id="1">
    <w:p w14:paraId="32038CEA" w14:textId="77777777" w:rsidR="00542908" w:rsidRDefault="00542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DelvardCond Reg">
    <w:altName w:val="Calibri"/>
    <w:charset w:val="4D"/>
    <w:family w:val="auto"/>
    <w:pitch w:val="variable"/>
    <w:sig w:usb0="A00000BF" w:usb1="5001E47B"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3901" w14:textId="77777777" w:rsidR="00542908" w:rsidRDefault="00542908" w:rsidP="00DF449E">
      <w:pPr>
        <w:spacing w:after="0" w:line="240" w:lineRule="auto"/>
      </w:pPr>
      <w:r>
        <w:separator/>
      </w:r>
    </w:p>
  </w:footnote>
  <w:footnote w:type="continuationSeparator" w:id="0">
    <w:p w14:paraId="69370370" w14:textId="77777777" w:rsidR="00542908" w:rsidRDefault="00542908" w:rsidP="00DF449E">
      <w:pPr>
        <w:spacing w:after="0" w:line="240" w:lineRule="auto"/>
      </w:pPr>
      <w:r>
        <w:continuationSeparator/>
      </w:r>
    </w:p>
  </w:footnote>
  <w:footnote w:type="continuationNotice" w:id="1">
    <w:p w14:paraId="5302AE93" w14:textId="77777777" w:rsidR="00542908" w:rsidRDefault="005429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3C721AD"/>
    <w:multiLevelType w:val="hybridMultilevel"/>
    <w:tmpl w:val="59ACB6F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5"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13357CE5"/>
    <w:multiLevelType w:val="hybridMultilevel"/>
    <w:tmpl w:val="7A22F2C0"/>
    <w:lvl w:ilvl="0" w:tplc="2C2E52DC">
      <w:start w:val="1"/>
      <w:numFmt w:val="decimal"/>
      <w:lvlText w:val="%1."/>
      <w:lvlJc w:val="left"/>
      <w:pPr>
        <w:ind w:left="144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5A7F"/>
    <w:multiLevelType w:val="hybridMultilevel"/>
    <w:tmpl w:val="F66E80BA"/>
    <w:lvl w:ilvl="0" w:tplc="D120457C">
      <w:start w:val="1"/>
      <w:numFmt w:val="upperLetter"/>
      <w:lvlText w:val="%1)"/>
      <w:lvlJc w:val="left"/>
      <w:pPr>
        <w:ind w:left="786" w:hanging="360"/>
      </w:pPr>
      <w:rPr>
        <w:rFonts w:hint="default"/>
        <w: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725C1E"/>
    <w:multiLevelType w:val="hybridMultilevel"/>
    <w:tmpl w:val="F66E80BA"/>
    <w:lvl w:ilvl="0" w:tplc="FFFFFFFF">
      <w:start w:val="1"/>
      <w:numFmt w:val="upperLetter"/>
      <w:lvlText w:val="%1)"/>
      <w:lvlJc w:val="left"/>
      <w:pPr>
        <w:ind w:left="786" w:hanging="360"/>
      </w:pPr>
      <w:rPr>
        <w:rFonts w:hint="default"/>
        <w:i/>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0B45B21"/>
    <w:multiLevelType w:val="hybridMultilevel"/>
    <w:tmpl w:val="0240ABBE"/>
    <w:lvl w:ilvl="0" w:tplc="041B0001">
      <w:start w:val="1"/>
      <w:numFmt w:val="bullet"/>
      <w:lvlText w:val=""/>
      <w:lvlJc w:val="left"/>
      <w:pPr>
        <w:ind w:left="1080" w:hanging="360"/>
      </w:pPr>
      <w:rPr>
        <w:rFonts w:ascii="Symbol" w:hAnsi="Symbol" w:hint="default"/>
      </w:rPr>
    </w:lvl>
    <w:lvl w:ilvl="1" w:tplc="B90A5A08">
      <w:start w:val="1"/>
      <w:numFmt w:val="lowerLetter"/>
      <w:lvlText w:val="%2."/>
      <w:lvlJc w:val="left"/>
      <w:pPr>
        <w:ind w:left="1800" w:hanging="360"/>
      </w:pPr>
      <w:rPr>
        <w:b/>
        <w:bCs/>
      </w:rPr>
    </w:lvl>
    <w:lvl w:ilvl="2" w:tplc="0B1438A0">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4"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5"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6" w15:restartNumberingAfterBreak="0">
    <w:nsid w:val="37E1758E"/>
    <w:multiLevelType w:val="hybridMultilevel"/>
    <w:tmpl w:val="3028D508"/>
    <w:lvl w:ilvl="0" w:tplc="FFFFFFFF">
      <w:start w:val="1"/>
      <w:numFmt w:val="decimal"/>
      <w:lvlText w:val="%1."/>
      <w:lvlJc w:val="left"/>
      <w:pPr>
        <w:ind w:left="720" w:hanging="360"/>
      </w:pPr>
    </w:lvl>
    <w:lvl w:ilvl="1" w:tplc="FFFFFFFF">
      <w:start w:val="1"/>
      <w:numFmt w:val="decimal"/>
      <w:lvlText w:val="%2."/>
      <w:lvlJc w:val="left"/>
      <w:pPr>
        <w:ind w:left="1440" w:hanging="360"/>
      </w:pPr>
      <w:rPr>
        <w:b/>
        <w:bCs/>
      </w:rPr>
    </w:lvl>
    <w:lvl w:ilvl="2" w:tplc="041B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C61423"/>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8"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1"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4"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9"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F97EB7"/>
    <w:multiLevelType w:val="hybridMultilevel"/>
    <w:tmpl w:val="2EC8FF96"/>
    <w:lvl w:ilvl="0" w:tplc="E4960D64">
      <w:start w:val="1"/>
      <w:numFmt w:val="decimal"/>
      <w:lvlText w:val="%1."/>
      <w:lvlJc w:val="left"/>
      <w:pPr>
        <w:ind w:left="1521" w:hanging="219"/>
      </w:pPr>
      <w:rPr>
        <w:rFonts w:ascii="Calibri" w:eastAsia="Calibri" w:hAnsi="Calibri" w:cs="Times New Roman" w:hint="default"/>
        <w:sz w:val="22"/>
        <w:szCs w:val="22"/>
      </w:rPr>
    </w:lvl>
    <w:lvl w:ilvl="1" w:tplc="318086AA">
      <w:start w:val="1"/>
      <w:numFmt w:val="bullet"/>
      <w:lvlText w:val="•"/>
      <w:lvlJc w:val="left"/>
      <w:pPr>
        <w:ind w:left="2444" w:hanging="219"/>
      </w:pPr>
    </w:lvl>
    <w:lvl w:ilvl="2" w:tplc="AA5C3E90">
      <w:start w:val="1"/>
      <w:numFmt w:val="bullet"/>
      <w:lvlText w:val="•"/>
      <w:lvlJc w:val="left"/>
      <w:pPr>
        <w:ind w:left="3367" w:hanging="219"/>
      </w:pPr>
    </w:lvl>
    <w:lvl w:ilvl="3" w:tplc="6B90D54C">
      <w:start w:val="1"/>
      <w:numFmt w:val="bullet"/>
      <w:lvlText w:val="•"/>
      <w:lvlJc w:val="left"/>
      <w:pPr>
        <w:ind w:left="4290" w:hanging="219"/>
      </w:pPr>
    </w:lvl>
    <w:lvl w:ilvl="4" w:tplc="4AA4E70E">
      <w:start w:val="1"/>
      <w:numFmt w:val="bullet"/>
      <w:lvlText w:val="•"/>
      <w:lvlJc w:val="left"/>
      <w:pPr>
        <w:ind w:left="5213" w:hanging="219"/>
      </w:pPr>
    </w:lvl>
    <w:lvl w:ilvl="5" w:tplc="B66493E4">
      <w:start w:val="1"/>
      <w:numFmt w:val="bullet"/>
      <w:lvlText w:val="•"/>
      <w:lvlJc w:val="left"/>
      <w:pPr>
        <w:ind w:left="6136" w:hanging="219"/>
      </w:pPr>
    </w:lvl>
    <w:lvl w:ilvl="6" w:tplc="1280FF26">
      <w:start w:val="1"/>
      <w:numFmt w:val="bullet"/>
      <w:lvlText w:val="•"/>
      <w:lvlJc w:val="left"/>
      <w:pPr>
        <w:ind w:left="7059" w:hanging="219"/>
      </w:pPr>
    </w:lvl>
    <w:lvl w:ilvl="7" w:tplc="FD3A3A46">
      <w:start w:val="1"/>
      <w:numFmt w:val="bullet"/>
      <w:lvlText w:val="•"/>
      <w:lvlJc w:val="left"/>
      <w:pPr>
        <w:ind w:left="7982" w:hanging="219"/>
      </w:pPr>
    </w:lvl>
    <w:lvl w:ilvl="8" w:tplc="E1447046">
      <w:start w:val="1"/>
      <w:numFmt w:val="bullet"/>
      <w:lvlText w:val="•"/>
      <w:lvlJc w:val="left"/>
      <w:pPr>
        <w:ind w:left="8905" w:hanging="219"/>
      </w:pPr>
    </w:lvl>
  </w:abstractNum>
  <w:abstractNum w:abstractNumId="34" w15:restartNumberingAfterBreak="0">
    <w:nsid w:val="5F225D9C"/>
    <w:multiLevelType w:val="hybridMultilevel"/>
    <w:tmpl w:val="97949AB6"/>
    <w:lvl w:ilvl="0" w:tplc="A6EAE49E">
      <w:start w:val="1"/>
      <w:numFmt w:val="bullet"/>
      <w:lvlText w:val=""/>
      <w:lvlJc w:val="left"/>
      <w:pPr>
        <w:ind w:left="3130" w:hanging="360"/>
      </w:pPr>
      <w:rPr>
        <w:rFonts w:ascii="Symbol" w:hAnsi="Symbol" w:hint="default"/>
        <w:color w:val="auto"/>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35"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7" w15:restartNumberingAfterBreak="0">
    <w:nsid w:val="62BF106A"/>
    <w:multiLevelType w:val="hybridMultilevel"/>
    <w:tmpl w:val="7A22F2C0"/>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39"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08239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2A2181"/>
    <w:multiLevelType w:val="multilevel"/>
    <w:tmpl w:val="675476C6"/>
    <w:lvl w:ilvl="0">
      <w:start w:val="1"/>
      <w:numFmt w:val="decimal"/>
      <w:lvlText w:val="%1."/>
      <w:lvlJc w:val="left"/>
      <w:pPr>
        <w:ind w:left="360" w:hanging="360"/>
      </w:pPr>
    </w:lvl>
    <w:lvl w:ilvl="1">
      <w:start w:val="1"/>
      <w:numFmt w:val="decimal"/>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2B2787E"/>
    <w:multiLevelType w:val="multilevel"/>
    <w:tmpl w:val="51B854A4"/>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rPr>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48"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7263276">
    <w:abstractNumId w:val="19"/>
  </w:num>
  <w:num w:numId="2" w16cid:durableId="2128694676">
    <w:abstractNumId w:val="29"/>
  </w:num>
  <w:num w:numId="3" w16cid:durableId="1151562691">
    <w:abstractNumId w:val="7"/>
  </w:num>
  <w:num w:numId="4" w16cid:durableId="1421676666">
    <w:abstractNumId w:val="4"/>
  </w:num>
  <w:num w:numId="5" w16cid:durableId="1274747157">
    <w:abstractNumId w:val="1"/>
  </w:num>
  <w:num w:numId="6" w16cid:durableId="1449007859">
    <w:abstractNumId w:val="14"/>
  </w:num>
  <w:num w:numId="7" w16cid:durableId="331841407">
    <w:abstractNumId w:val="33"/>
    <w:lvlOverride w:ilvl="0">
      <w:startOverride w:val="1"/>
    </w:lvlOverride>
    <w:lvlOverride w:ilvl="1"/>
    <w:lvlOverride w:ilvl="2"/>
    <w:lvlOverride w:ilvl="3"/>
    <w:lvlOverride w:ilvl="4"/>
    <w:lvlOverride w:ilvl="5"/>
    <w:lvlOverride w:ilvl="6"/>
    <w:lvlOverride w:ilvl="7"/>
    <w:lvlOverride w:ilvl="8"/>
  </w:num>
  <w:num w:numId="8" w16cid:durableId="937447270">
    <w:abstractNumId w:val="46"/>
  </w:num>
  <w:num w:numId="9" w16cid:durableId="1636063897">
    <w:abstractNumId w:val="0"/>
  </w:num>
  <w:num w:numId="10" w16cid:durableId="751197011">
    <w:abstractNumId w:val="9"/>
  </w:num>
  <w:num w:numId="11" w16cid:durableId="1513376041">
    <w:abstractNumId w:val="38"/>
  </w:num>
  <w:num w:numId="12" w16cid:durableId="1134953990">
    <w:abstractNumId w:val="30"/>
  </w:num>
  <w:num w:numId="13" w16cid:durableId="417680561">
    <w:abstractNumId w:val="18"/>
  </w:num>
  <w:num w:numId="14" w16cid:durableId="477768828">
    <w:abstractNumId w:val="2"/>
  </w:num>
  <w:num w:numId="15" w16cid:durableId="1066028305">
    <w:abstractNumId w:val="39"/>
  </w:num>
  <w:num w:numId="16" w16cid:durableId="1233732928">
    <w:abstractNumId w:val="27"/>
  </w:num>
  <w:num w:numId="17" w16cid:durableId="285162200">
    <w:abstractNumId w:val="32"/>
  </w:num>
  <w:num w:numId="18" w16cid:durableId="1612590511">
    <w:abstractNumId w:val="26"/>
  </w:num>
  <w:num w:numId="19" w16cid:durableId="2068800187">
    <w:abstractNumId w:val="36"/>
  </w:num>
  <w:num w:numId="20" w16cid:durableId="463157222">
    <w:abstractNumId w:val="35"/>
  </w:num>
  <w:num w:numId="21" w16cid:durableId="11416553">
    <w:abstractNumId w:val="5"/>
  </w:num>
  <w:num w:numId="22" w16cid:durableId="1590187796">
    <w:abstractNumId w:val="40"/>
  </w:num>
  <w:num w:numId="23" w16cid:durableId="1678770945">
    <w:abstractNumId w:val="22"/>
  </w:num>
  <w:num w:numId="24" w16cid:durableId="1117986214">
    <w:abstractNumId w:val="25"/>
  </w:num>
  <w:num w:numId="25" w16cid:durableId="1336347157">
    <w:abstractNumId w:val="45"/>
  </w:num>
  <w:num w:numId="26" w16cid:durableId="69542097">
    <w:abstractNumId w:val="12"/>
  </w:num>
  <w:num w:numId="27" w16cid:durableId="1119647028">
    <w:abstractNumId w:val="15"/>
  </w:num>
  <w:num w:numId="28" w16cid:durableId="710032508">
    <w:abstractNumId w:val="20"/>
  </w:num>
  <w:num w:numId="29" w16cid:durableId="1461342839">
    <w:abstractNumId w:val="48"/>
  </w:num>
  <w:num w:numId="30" w16cid:durableId="1939675913">
    <w:abstractNumId w:val="43"/>
  </w:num>
  <w:num w:numId="31" w16cid:durableId="1846556355">
    <w:abstractNumId w:val="24"/>
  </w:num>
  <w:num w:numId="32" w16cid:durableId="1676373096">
    <w:abstractNumId w:val="23"/>
  </w:num>
  <w:num w:numId="33" w16cid:durableId="1176267481">
    <w:abstractNumId w:val="34"/>
  </w:num>
  <w:num w:numId="34" w16cid:durableId="363331707">
    <w:abstractNumId w:val="3"/>
  </w:num>
  <w:num w:numId="35" w16cid:durableId="568729618">
    <w:abstractNumId w:val="16"/>
  </w:num>
  <w:num w:numId="36" w16cid:durableId="1477186711">
    <w:abstractNumId w:val="28"/>
  </w:num>
  <w:num w:numId="37" w16cid:durableId="1833983551">
    <w:abstractNumId w:val="8"/>
  </w:num>
  <w:num w:numId="38" w16cid:durableId="1021124783">
    <w:abstractNumId w:val="10"/>
  </w:num>
  <w:num w:numId="39" w16cid:durableId="1242332126">
    <w:abstractNumId w:val="17"/>
  </w:num>
  <w:num w:numId="40" w16cid:durableId="2077821829">
    <w:abstractNumId w:val="6"/>
  </w:num>
  <w:num w:numId="41" w16cid:durableId="1876387543">
    <w:abstractNumId w:val="31"/>
  </w:num>
  <w:num w:numId="42" w16cid:durableId="1704013094">
    <w:abstractNumId w:val="44"/>
  </w:num>
  <w:num w:numId="43" w16cid:durableId="1769303054">
    <w:abstractNumId w:val="37"/>
  </w:num>
  <w:num w:numId="44" w16cid:durableId="773937373">
    <w:abstractNumId w:val="47"/>
  </w:num>
  <w:num w:numId="45" w16cid:durableId="1728919446">
    <w:abstractNumId w:val="13"/>
  </w:num>
  <w:num w:numId="46" w16cid:durableId="1989747774">
    <w:abstractNumId w:val="21"/>
  </w:num>
  <w:num w:numId="47" w16cid:durableId="1783307296">
    <w:abstractNumId w:val="11"/>
  </w:num>
  <w:num w:numId="48" w16cid:durableId="984435103">
    <w:abstractNumId w:val="4"/>
  </w:num>
  <w:num w:numId="49" w16cid:durableId="2088531848">
    <w:abstractNumId w:val="42"/>
  </w:num>
  <w:num w:numId="50" w16cid:durableId="1010909169">
    <w:abstractNumId w:val="41"/>
  </w:num>
  <w:num w:numId="51" w16cid:durableId="803356277">
    <w:abstractNumId w:val="38"/>
  </w:num>
  <w:num w:numId="52" w16cid:durableId="668677304">
    <w:abstractNumId w:val="38"/>
  </w:num>
  <w:num w:numId="53" w16cid:durableId="1221868454">
    <w:abstractNumId w:val="38"/>
  </w:num>
  <w:num w:numId="54" w16cid:durableId="626665272">
    <w:abstractNumId w:val="38"/>
  </w:num>
  <w:num w:numId="55" w16cid:durableId="996687183">
    <w:abstractNumId w:val="38"/>
  </w:num>
  <w:num w:numId="56" w16cid:durableId="1413044281">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002D"/>
    <w:rsid w:val="000010D6"/>
    <w:rsid w:val="000011B3"/>
    <w:rsid w:val="000012A7"/>
    <w:rsid w:val="000015B9"/>
    <w:rsid w:val="00001D3A"/>
    <w:rsid w:val="00001DA2"/>
    <w:rsid w:val="0000208B"/>
    <w:rsid w:val="00002E11"/>
    <w:rsid w:val="000030F8"/>
    <w:rsid w:val="0000327D"/>
    <w:rsid w:val="000034E8"/>
    <w:rsid w:val="000036A3"/>
    <w:rsid w:val="00003E83"/>
    <w:rsid w:val="00003F26"/>
    <w:rsid w:val="00004262"/>
    <w:rsid w:val="000044A4"/>
    <w:rsid w:val="000045C3"/>
    <w:rsid w:val="00004AAA"/>
    <w:rsid w:val="00004EB9"/>
    <w:rsid w:val="00004ECB"/>
    <w:rsid w:val="000051D5"/>
    <w:rsid w:val="000053B1"/>
    <w:rsid w:val="00005446"/>
    <w:rsid w:val="00005640"/>
    <w:rsid w:val="0000602C"/>
    <w:rsid w:val="00006098"/>
    <w:rsid w:val="00006619"/>
    <w:rsid w:val="00006A8D"/>
    <w:rsid w:val="00006E28"/>
    <w:rsid w:val="000070F4"/>
    <w:rsid w:val="00007162"/>
    <w:rsid w:val="000075A2"/>
    <w:rsid w:val="000077E2"/>
    <w:rsid w:val="00007EAE"/>
    <w:rsid w:val="00007EB7"/>
    <w:rsid w:val="00007FAA"/>
    <w:rsid w:val="00010A0B"/>
    <w:rsid w:val="00010A6E"/>
    <w:rsid w:val="00010B04"/>
    <w:rsid w:val="000111CC"/>
    <w:rsid w:val="000111FA"/>
    <w:rsid w:val="000112CF"/>
    <w:rsid w:val="00011415"/>
    <w:rsid w:val="000126A1"/>
    <w:rsid w:val="0001274B"/>
    <w:rsid w:val="00012D9A"/>
    <w:rsid w:val="000130DF"/>
    <w:rsid w:val="000131CD"/>
    <w:rsid w:val="00013745"/>
    <w:rsid w:val="000137B6"/>
    <w:rsid w:val="00013C58"/>
    <w:rsid w:val="00013CC4"/>
    <w:rsid w:val="00014172"/>
    <w:rsid w:val="000150A4"/>
    <w:rsid w:val="00015374"/>
    <w:rsid w:val="0001538F"/>
    <w:rsid w:val="0001560E"/>
    <w:rsid w:val="00015880"/>
    <w:rsid w:val="00015C7C"/>
    <w:rsid w:val="00015CE1"/>
    <w:rsid w:val="0001600B"/>
    <w:rsid w:val="00016320"/>
    <w:rsid w:val="000163F4"/>
    <w:rsid w:val="00016C75"/>
    <w:rsid w:val="00016D22"/>
    <w:rsid w:val="00016D63"/>
    <w:rsid w:val="00020174"/>
    <w:rsid w:val="000203BA"/>
    <w:rsid w:val="00020756"/>
    <w:rsid w:val="00020EAE"/>
    <w:rsid w:val="000217E1"/>
    <w:rsid w:val="000220AD"/>
    <w:rsid w:val="00022286"/>
    <w:rsid w:val="000223BA"/>
    <w:rsid w:val="0002266C"/>
    <w:rsid w:val="0002285F"/>
    <w:rsid w:val="000234A0"/>
    <w:rsid w:val="00023758"/>
    <w:rsid w:val="00023B82"/>
    <w:rsid w:val="00023CF5"/>
    <w:rsid w:val="00023E97"/>
    <w:rsid w:val="000241F4"/>
    <w:rsid w:val="00024832"/>
    <w:rsid w:val="00024B08"/>
    <w:rsid w:val="00024C45"/>
    <w:rsid w:val="00025177"/>
    <w:rsid w:val="00025236"/>
    <w:rsid w:val="0002580E"/>
    <w:rsid w:val="00025B56"/>
    <w:rsid w:val="00025F8B"/>
    <w:rsid w:val="000267DB"/>
    <w:rsid w:val="00026884"/>
    <w:rsid w:val="00026D15"/>
    <w:rsid w:val="00026EEE"/>
    <w:rsid w:val="0002714D"/>
    <w:rsid w:val="00027152"/>
    <w:rsid w:val="00027302"/>
    <w:rsid w:val="00027766"/>
    <w:rsid w:val="00027864"/>
    <w:rsid w:val="0003053C"/>
    <w:rsid w:val="00030B69"/>
    <w:rsid w:val="0003102F"/>
    <w:rsid w:val="00031E70"/>
    <w:rsid w:val="00032240"/>
    <w:rsid w:val="000322AB"/>
    <w:rsid w:val="00032AF8"/>
    <w:rsid w:val="00032CA5"/>
    <w:rsid w:val="00032E69"/>
    <w:rsid w:val="00032F92"/>
    <w:rsid w:val="00033285"/>
    <w:rsid w:val="000334E4"/>
    <w:rsid w:val="0003377B"/>
    <w:rsid w:val="0003397A"/>
    <w:rsid w:val="00033C4B"/>
    <w:rsid w:val="00033DC5"/>
    <w:rsid w:val="00033DCA"/>
    <w:rsid w:val="00034258"/>
    <w:rsid w:val="00034DAD"/>
    <w:rsid w:val="00035342"/>
    <w:rsid w:val="00035B73"/>
    <w:rsid w:val="00035D2F"/>
    <w:rsid w:val="0003618F"/>
    <w:rsid w:val="0003623B"/>
    <w:rsid w:val="00036414"/>
    <w:rsid w:val="000378D9"/>
    <w:rsid w:val="0004017F"/>
    <w:rsid w:val="0004043A"/>
    <w:rsid w:val="000404FD"/>
    <w:rsid w:val="00040669"/>
    <w:rsid w:val="00040833"/>
    <w:rsid w:val="0004097F"/>
    <w:rsid w:val="00040EB5"/>
    <w:rsid w:val="00040FD6"/>
    <w:rsid w:val="0004105E"/>
    <w:rsid w:val="00041124"/>
    <w:rsid w:val="00041196"/>
    <w:rsid w:val="000416BB"/>
    <w:rsid w:val="00041F96"/>
    <w:rsid w:val="00042A7E"/>
    <w:rsid w:val="00043782"/>
    <w:rsid w:val="00043818"/>
    <w:rsid w:val="00043A32"/>
    <w:rsid w:val="00043DB2"/>
    <w:rsid w:val="000443A6"/>
    <w:rsid w:val="0004446C"/>
    <w:rsid w:val="00044661"/>
    <w:rsid w:val="00044D3F"/>
    <w:rsid w:val="00045156"/>
    <w:rsid w:val="0004515B"/>
    <w:rsid w:val="0004534E"/>
    <w:rsid w:val="000456C7"/>
    <w:rsid w:val="00045724"/>
    <w:rsid w:val="00045FA1"/>
    <w:rsid w:val="00046054"/>
    <w:rsid w:val="000460E5"/>
    <w:rsid w:val="00046204"/>
    <w:rsid w:val="000468EF"/>
    <w:rsid w:val="00046AC0"/>
    <w:rsid w:val="00046BF5"/>
    <w:rsid w:val="0004720F"/>
    <w:rsid w:val="00047B95"/>
    <w:rsid w:val="000501E4"/>
    <w:rsid w:val="0005054E"/>
    <w:rsid w:val="00050821"/>
    <w:rsid w:val="000509FE"/>
    <w:rsid w:val="00050C74"/>
    <w:rsid w:val="00050D25"/>
    <w:rsid w:val="00050DE6"/>
    <w:rsid w:val="00051554"/>
    <w:rsid w:val="000517C6"/>
    <w:rsid w:val="00051A78"/>
    <w:rsid w:val="00051BE4"/>
    <w:rsid w:val="00051FD8"/>
    <w:rsid w:val="00052777"/>
    <w:rsid w:val="00052C19"/>
    <w:rsid w:val="00052CC2"/>
    <w:rsid w:val="00052D62"/>
    <w:rsid w:val="00052DCB"/>
    <w:rsid w:val="00052E45"/>
    <w:rsid w:val="00053086"/>
    <w:rsid w:val="00053574"/>
    <w:rsid w:val="00053644"/>
    <w:rsid w:val="0005370B"/>
    <w:rsid w:val="000538BC"/>
    <w:rsid w:val="000539C0"/>
    <w:rsid w:val="00053C75"/>
    <w:rsid w:val="00053F69"/>
    <w:rsid w:val="00054B7F"/>
    <w:rsid w:val="0005527F"/>
    <w:rsid w:val="000552B8"/>
    <w:rsid w:val="00055BC9"/>
    <w:rsid w:val="00055C99"/>
    <w:rsid w:val="00055CA5"/>
    <w:rsid w:val="00055D99"/>
    <w:rsid w:val="00056958"/>
    <w:rsid w:val="00057441"/>
    <w:rsid w:val="00057973"/>
    <w:rsid w:val="00060267"/>
    <w:rsid w:val="00060966"/>
    <w:rsid w:val="00060AAF"/>
    <w:rsid w:val="00060AC2"/>
    <w:rsid w:val="00060C06"/>
    <w:rsid w:val="00060DE3"/>
    <w:rsid w:val="00060E99"/>
    <w:rsid w:val="00060FBD"/>
    <w:rsid w:val="00061191"/>
    <w:rsid w:val="000618A2"/>
    <w:rsid w:val="00061AEA"/>
    <w:rsid w:val="00061FB7"/>
    <w:rsid w:val="000620D9"/>
    <w:rsid w:val="000623EC"/>
    <w:rsid w:val="000625CB"/>
    <w:rsid w:val="00062A41"/>
    <w:rsid w:val="00062BBA"/>
    <w:rsid w:val="00062F33"/>
    <w:rsid w:val="000630D7"/>
    <w:rsid w:val="000631CD"/>
    <w:rsid w:val="0006361C"/>
    <w:rsid w:val="000637EA"/>
    <w:rsid w:val="00063B95"/>
    <w:rsid w:val="00063E90"/>
    <w:rsid w:val="00063FCB"/>
    <w:rsid w:val="00064A4F"/>
    <w:rsid w:val="00064A8A"/>
    <w:rsid w:val="00064CEC"/>
    <w:rsid w:val="00065206"/>
    <w:rsid w:val="00065E7F"/>
    <w:rsid w:val="0006609F"/>
    <w:rsid w:val="00066931"/>
    <w:rsid w:val="00066FB1"/>
    <w:rsid w:val="00066FB4"/>
    <w:rsid w:val="00067494"/>
    <w:rsid w:val="00067840"/>
    <w:rsid w:val="0006791D"/>
    <w:rsid w:val="00067F14"/>
    <w:rsid w:val="00071832"/>
    <w:rsid w:val="00071A33"/>
    <w:rsid w:val="00072B0F"/>
    <w:rsid w:val="00072DC0"/>
    <w:rsid w:val="00072FE9"/>
    <w:rsid w:val="00073160"/>
    <w:rsid w:val="0007341F"/>
    <w:rsid w:val="000735B1"/>
    <w:rsid w:val="000739AA"/>
    <w:rsid w:val="000739E3"/>
    <w:rsid w:val="00073BC8"/>
    <w:rsid w:val="00073D51"/>
    <w:rsid w:val="00073F8D"/>
    <w:rsid w:val="00074077"/>
    <w:rsid w:val="000741E2"/>
    <w:rsid w:val="00074D31"/>
    <w:rsid w:val="000750A4"/>
    <w:rsid w:val="0007541C"/>
    <w:rsid w:val="0007561A"/>
    <w:rsid w:val="000758AC"/>
    <w:rsid w:val="00075C79"/>
    <w:rsid w:val="000763B3"/>
    <w:rsid w:val="0007646A"/>
    <w:rsid w:val="00076475"/>
    <w:rsid w:val="0007663E"/>
    <w:rsid w:val="00076AD0"/>
    <w:rsid w:val="00077194"/>
    <w:rsid w:val="0007749B"/>
    <w:rsid w:val="00077981"/>
    <w:rsid w:val="0008023C"/>
    <w:rsid w:val="00080553"/>
    <w:rsid w:val="00080D7F"/>
    <w:rsid w:val="00081ACA"/>
    <w:rsid w:val="00081FC2"/>
    <w:rsid w:val="000821A5"/>
    <w:rsid w:val="0008227B"/>
    <w:rsid w:val="000829EA"/>
    <w:rsid w:val="00082D44"/>
    <w:rsid w:val="0008326D"/>
    <w:rsid w:val="000840FB"/>
    <w:rsid w:val="00084895"/>
    <w:rsid w:val="00084B89"/>
    <w:rsid w:val="000860DB"/>
    <w:rsid w:val="000866B9"/>
    <w:rsid w:val="00086711"/>
    <w:rsid w:val="00086A18"/>
    <w:rsid w:val="00086BB8"/>
    <w:rsid w:val="00087177"/>
    <w:rsid w:val="00087422"/>
    <w:rsid w:val="0009005D"/>
    <w:rsid w:val="00090150"/>
    <w:rsid w:val="000906DB"/>
    <w:rsid w:val="00090792"/>
    <w:rsid w:val="00090E62"/>
    <w:rsid w:val="000910DF"/>
    <w:rsid w:val="00092A10"/>
    <w:rsid w:val="00093B17"/>
    <w:rsid w:val="00094991"/>
    <w:rsid w:val="00094DE3"/>
    <w:rsid w:val="0009504E"/>
    <w:rsid w:val="0009566F"/>
    <w:rsid w:val="00096195"/>
    <w:rsid w:val="000961E0"/>
    <w:rsid w:val="000962B2"/>
    <w:rsid w:val="00096AEC"/>
    <w:rsid w:val="00096C48"/>
    <w:rsid w:val="00096FF8"/>
    <w:rsid w:val="0009708A"/>
    <w:rsid w:val="00097186"/>
    <w:rsid w:val="00097479"/>
    <w:rsid w:val="00097715"/>
    <w:rsid w:val="000977C2"/>
    <w:rsid w:val="00097925"/>
    <w:rsid w:val="00097CBD"/>
    <w:rsid w:val="00097CC4"/>
    <w:rsid w:val="00097D6E"/>
    <w:rsid w:val="000A0080"/>
    <w:rsid w:val="000A0165"/>
    <w:rsid w:val="000A03C8"/>
    <w:rsid w:val="000A0831"/>
    <w:rsid w:val="000A10F0"/>
    <w:rsid w:val="000A10FD"/>
    <w:rsid w:val="000A12C9"/>
    <w:rsid w:val="000A15D3"/>
    <w:rsid w:val="000A160F"/>
    <w:rsid w:val="000A17A8"/>
    <w:rsid w:val="000A188B"/>
    <w:rsid w:val="000A1BB0"/>
    <w:rsid w:val="000A2C2E"/>
    <w:rsid w:val="000A2C80"/>
    <w:rsid w:val="000A2F17"/>
    <w:rsid w:val="000A33A3"/>
    <w:rsid w:val="000A369C"/>
    <w:rsid w:val="000A3C2E"/>
    <w:rsid w:val="000A41CE"/>
    <w:rsid w:val="000A4552"/>
    <w:rsid w:val="000A4849"/>
    <w:rsid w:val="000A4A4B"/>
    <w:rsid w:val="000A4BA6"/>
    <w:rsid w:val="000A53E6"/>
    <w:rsid w:val="000A5491"/>
    <w:rsid w:val="000A57CA"/>
    <w:rsid w:val="000A5BB5"/>
    <w:rsid w:val="000A62DA"/>
    <w:rsid w:val="000A6A2F"/>
    <w:rsid w:val="000A79CD"/>
    <w:rsid w:val="000A7EF9"/>
    <w:rsid w:val="000B08D5"/>
    <w:rsid w:val="000B090A"/>
    <w:rsid w:val="000B0D30"/>
    <w:rsid w:val="000B105A"/>
    <w:rsid w:val="000B14D4"/>
    <w:rsid w:val="000B165E"/>
    <w:rsid w:val="000B1855"/>
    <w:rsid w:val="000B1A3A"/>
    <w:rsid w:val="000B1B28"/>
    <w:rsid w:val="000B2474"/>
    <w:rsid w:val="000B2609"/>
    <w:rsid w:val="000B268B"/>
    <w:rsid w:val="000B27F8"/>
    <w:rsid w:val="000B2AE5"/>
    <w:rsid w:val="000B3009"/>
    <w:rsid w:val="000B33C5"/>
    <w:rsid w:val="000B344C"/>
    <w:rsid w:val="000B3894"/>
    <w:rsid w:val="000B40C8"/>
    <w:rsid w:val="000B414E"/>
    <w:rsid w:val="000B48A7"/>
    <w:rsid w:val="000B504A"/>
    <w:rsid w:val="000B5227"/>
    <w:rsid w:val="000B52FF"/>
    <w:rsid w:val="000B54A0"/>
    <w:rsid w:val="000B5C1F"/>
    <w:rsid w:val="000B5DFB"/>
    <w:rsid w:val="000B654B"/>
    <w:rsid w:val="000B6B7C"/>
    <w:rsid w:val="000B6BAB"/>
    <w:rsid w:val="000B7330"/>
    <w:rsid w:val="000B73FA"/>
    <w:rsid w:val="000B7838"/>
    <w:rsid w:val="000B7BBE"/>
    <w:rsid w:val="000C0142"/>
    <w:rsid w:val="000C0B5B"/>
    <w:rsid w:val="000C0CBF"/>
    <w:rsid w:val="000C0FCF"/>
    <w:rsid w:val="000C13FC"/>
    <w:rsid w:val="000C16DB"/>
    <w:rsid w:val="000C177E"/>
    <w:rsid w:val="000C2790"/>
    <w:rsid w:val="000C2BEE"/>
    <w:rsid w:val="000C3310"/>
    <w:rsid w:val="000C3435"/>
    <w:rsid w:val="000C3496"/>
    <w:rsid w:val="000C3E36"/>
    <w:rsid w:val="000C3F50"/>
    <w:rsid w:val="000C3FC0"/>
    <w:rsid w:val="000C409D"/>
    <w:rsid w:val="000C450D"/>
    <w:rsid w:val="000C4722"/>
    <w:rsid w:val="000C4BEB"/>
    <w:rsid w:val="000C4CF0"/>
    <w:rsid w:val="000C4DA9"/>
    <w:rsid w:val="000C4FB1"/>
    <w:rsid w:val="000C4FBB"/>
    <w:rsid w:val="000C51B4"/>
    <w:rsid w:val="000C562A"/>
    <w:rsid w:val="000C5638"/>
    <w:rsid w:val="000C56C4"/>
    <w:rsid w:val="000C5744"/>
    <w:rsid w:val="000C57B4"/>
    <w:rsid w:val="000C59DC"/>
    <w:rsid w:val="000C63C4"/>
    <w:rsid w:val="000C68FC"/>
    <w:rsid w:val="000C6C82"/>
    <w:rsid w:val="000C6DB3"/>
    <w:rsid w:val="000C6F87"/>
    <w:rsid w:val="000D00B0"/>
    <w:rsid w:val="000D03D6"/>
    <w:rsid w:val="000D0869"/>
    <w:rsid w:val="000D0943"/>
    <w:rsid w:val="000D0C51"/>
    <w:rsid w:val="000D1138"/>
    <w:rsid w:val="000D14FB"/>
    <w:rsid w:val="000D1840"/>
    <w:rsid w:val="000D1897"/>
    <w:rsid w:val="000D1B39"/>
    <w:rsid w:val="000D1D8B"/>
    <w:rsid w:val="000D1EFB"/>
    <w:rsid w:val="000D216E"/>
    <w:rsid w:val="000D24F7"/>
    <w:rsid w:val="000D2740"/>
    <w:rsid w:val="000D274A"/>
    <w:rsid w:val="000D2B67"/>
    <w:rsid w:val="000D30DB"/>
    <w:rsid w:val="000D31CE"/>
    <w:rsid w:val="000D33AA"/>
    <w:rsid w:val="000D3514"/>
    <w:rsid w:val="000D3E3D"/>
    <w:rsid w:val="000D482A"/>
    <w:rsid w:val="000D49D1"/>
    <w:rsid w:val="000D4A4C"/>
    <w:rsid w:val="000D4BAB"/>
    <w:rsid w:val="000D51D9"/>
    <w:rsid w:val="000D52A1"/>
    <w:rsid w:val="000D537B"/>
    <w:rsid w:val="000D5417"/>
    <w:rsid w:val="000D556D"/>
    <w:rsid w:val="000D5BEA"/>
    <w:rsid w:val="000D5D20"/>
    <w:rsid w:val="000D5FFF"/>
    <w:rsid w:val="000D6264"/>
    <w:rsid w:val="000D636D"/>
    <w:rsid w:val="000D6488"/>
    <w:rsid w:val="000D648C"/>
    <w:rsid w:val="000D6BB1"/>
    <w:rsid w:val="000D7002"/>
    <w:rsid w:val="000D73BA"/>
    <w:rsid w:val="000D7497"/>
    <w:rsid w:val="000D7548"/>
    <w:rsid w:val="000D7636"/>
    <w:rsid w:val="000D7714"/>
    <w:rsid w:val="000D78DB"/>
    <w:rsid w:val="000D793A"/>
    <w:rsid w:val="000D7991"/>
    <w:rsid w:val="000D7B4D"/>
    <w:rsid w:val="000E0093"/>
    <w:rsid w:val="000E055F"/>
    <w:rsid w:val="000E093A"/>
    <w:rsid w:val="000E1070"/>
    <w:rsid w:val="000E10F0"/>
    <w:rsid w:val="000E1492"/>
    <w:rsid w:val="000E1FCF"/>
    <w:rsid w:val="000E210E"/>
    <w:rsid w:val="000E2544"/>
    <w:rsid w:val="000E2B09"/>
    <w:rsid w:val="000E3CF2"/>
    <w:rsid w:val="000E3D39"/>
    <w:rsid w:val="000E4094"/>
    <w:rsid w:val="000E458A"/>
    <w:rsid w:val="000E45EC"/>
    <w:rsid w:val="000E4AD7"/>
    <w:rsid w:val="000E4ADB"/>
    <w:rsid w:val="000E4C2B"/>
    <w:rsid w:val="000E4E70"/>
    <w:rsid w:val="000E4E8E"/>
    <w:rsid w:val="000E5000"/>
    <w:rsid w:val="000E5271"/>
    <w:rsid w:val="000E5A5A"/>
    <w:rsid w:val="000E5A9D"/>
    <w:rsid w:val="000E5FAD"/>
    <w:rsid w:val="000E63AC"/>
    <w:rsid w:val="000E6700"/>
    <w:rsid w:val="000E6792"/>
    <w:rsid w:val="000E68C2"/>
    <w:rsid w:val="000E6AE0"/>
    <w:rsid w:val="000E6F37"/>
    <w:rsid w:val="000E72EE"/>
    <w:rsid w:val="000E7595"/>
    <w:rsid w:val="000E75AC"/>
    <w:rsid w:val="000E7CF9"/>
    <w:rsid w:val="000F08EF"/>
    <w:rsid w:val="000F0BC0"/>
    <w:rsid w:val="000F199C"/>
    <w:rsid w:val="000F19AF"/>
    <w:rsid w:val="000F1A2A"/>
    <w:rsid w:val="000F1BBE"/>
    <w:rsid w:val="000F1E4D"/>
    <w:rsid w:val="000F25EA"/>
    <w:rsid w:val="000F3949"/>
    <w:rsid w:val="000F40C3"/>
    <w:rsid w:val="000F4E9C"/>
    <w:rsid w:val="000F526C"/>
    <w:rsid w:val="000F5550"/>
    <w:rsid w:val="000F56D9"/>
    <w:rsid w:val="000F5AE6"/>
    <w:rsid w:val="000F5BFB"/>
    <w:rsid w:val="000F61F9"/>
    <w:rsid w:val="000F62D0"/>
    <w:rsid w:val="000F7963"/>
    <w:rsid w:val="000F7DFB"/>
    <w:rsid w:val="0010070D"/>
    <w:rsid w:val="00100864"/>
    <w:rsid w:val="00100886"/>
    <w:rsid w:val="00100A60"/>
    <w:rsid w:val="001017B2"/>
    <w:rsid w:val="00101D09"/>
    <w:rsid w:val="00101E25"/>
    <w:rsid w:val="00101F90"/>
    <w:rsid w:val="00102390"/>
    <w:rsid w:val="00102701"/>
    <w:rsid w:val="00102778"/>
    <w:rsid w:val="00102AE2"/>
    <w:rsid w:val="00102D67"/>
    <w:rsid w:val="00102DD0"/>
    <w:rsid w:val="00102E2E"/>
    <w:rsid w:val="001034E2"/>
    <w:rsid w:val="001048E4"/>
    <w:rsid w:val="001055A5"/>
    <w:rsid w:val="001056B2"/>
    <w:rsid w:val="001058B5"/>
    <w:rsid w:val="0010664F"/>
    <w:rsid w:val="00106F3A"/>
    <w:rsid w:val="001071DC"/>
    <w:rsid w:val="001075AE"/>
    <w:rsid w:val="001079F3"/>
    <w:rsid w:val="00107E90"/>
    <w:rsid w:val="0011035A"/>
    <w:rsid w:val="001109E3"/>
    <w:rsid w:val="00110DF6"/>
    <w:rsid w:val="00111770"/>
    <w:rsid w:val="00111A72"/>
    <w:rsid w:val="00111C58"/>
    <w:rsid w:val="00111DA5"/>
    <w:rsid w:val="00111E87"/>
    <w:rsid w:val="00112011"/>
    <w:rsid w:val="00112326"/>
    <w:rsid w:val="0011284C"/>
    <w:rsid w:val="00112F90"/>
    <w:rsid w:val="0011376B"/>
    <w:rsid w:val="00113986"/>
    <w:rsid w:val="00113D03"/>
    <w:rsid w:val="0011414E"/>
    <w:rsid w:val="001143D8"/>
    <w:rsid w:val="001144AE"/>
    <w:rsid w:val="001144D4"/>
    <w:rsid w:val="001145F2"/>
    <w:rsid w:val="001146D1"/>
    <w:rsid w:val="00114E00"/>
    <w:rsid w:val="00115477"/>
    <w:rsid w:val="001159A2"/>
    <w:rsid w:val="00115AA9"/>
    <w:rsid w:val="00115BF4"/>
    <w:rsid w:val="00115D90"/>
    <w:rsid w:val="00116002"/>
    <w:rsid w:val="00116216"/>
    <w:rsid w:val="00116451"/>
    <w:rsid w:val="001165C4"/>
    <w:rsid w:val="00116673"/>
    <w:rsid w:val="00116786"/>
    <w:rsid w:val="00116D29"/>
    <w:rsid w:val="00117166"/>
    <w:rsid w:val="00117450"/>
    <w:rsid w:val="00117781"/>
    <w:rsid w:val="00117817"/>
    <w:rsid w:val="00117A38"/>
    <w:rsid w:val="00117AFF"/>
    <w:rsid w:val="00117C6B"/>
    <w:rsid w:val="00117D3B"/>
    <w:rsid w:val="0012013E"/>
    <w:rsid w:val="00120290"/>
    <w:rsid w:val="00120832"/>
    <w:rsid w:val="0012085F"/>
    <w:rsid w:val="00120C11"/>
    <w:rsid w:val="00121647"/>
    <w:rsid w:val="001216E3"/>
    <w:rsid w:val="001221ED"/>
    <w:rsid w:val="00122402"/>
    <w:rsid w:val="00122790"/>
    <w:rsid w:val="00122BC0"/>
    <w:rsid w:val="00122EA1"/>
    <w:rsid w:val="0012305B"/>
    <w:rsid w:val="00123126"/>
    <w:rsid w:val="001231B2"/>
    <w:rsid w:val="00123553"/>
    <w:rsid w:val="0012367E"/>
    <w:rsid w:val="00123960"/>
    <w:rsid w:val="00123A98"/>
    <w:rsid w:val="00124671"/>
    <w:rsid w:val="0012537C"/>
    <w:rsid w:val="00125728"/>
    <w:rsid w:val="001263D8"/>
    <w:rsid w:val="00126458"/>
    <w:rsid w:val="001268B1"/>
    <w:rsid w:val="00126A25"/>
    <w:rsid w:val="00126A90"/>
    <w:rsid w:val="00126BB5"/>
    <w:rsid w:val="00126DAE"/>
    <w:rsid w:val="001270B0"/>
    <w:rsid w:val="001271D0"/>
    <w:rsid w:val="00127649"/>
    <w:rsid w:val="00127B87"/>
    <w:rsid w:val="00127DD7"/>
    <w:rsid w:val="0013079C"/>
    <w:rsid w:val="001309BB"/>
    <w:rsid w:val="001309E5"/>
    <w:rsid w:val="00131898"/>
    <w:rsid w:val="00131FFE"/>
    <w:rsid w:val="00132782"/>
    <w:rsid w:val="00132A5E"/>
    <w:rsid w:val="00132BF5"/>
    <w:rsid w:val="00133335"/>
    <w:rsid w:val="00133470"/>
    <w:rsid w:val="001339BB"/>
    <w:rsid w:val="00133B73"/>
    <w:rsid w:val="00133E59"/>
    <w:rsid w:val="0013414C"/>
    <w:rsid w:val="00134157"/>
    <w:rsid w:val="0013499C"/>
    <w:rsid w:val="00134B01"/>
    <w:rsid w:val="0013558A"/>
    <w:rsid w:val="00135DF0"/>
    <w:rsid w:val="00136866"/>
    <w:rsid w:val="0013689E"/>
    <w:rsid w:val="00136A7B"/>
    <w:rsid w:val="00136EE8"/>
    <w:rsid w:val="00136FB1"/>
    <w:rsid w:val="001373A6"/>
    <w:rsid w:val="00137588"/>
    <w:rsid w:val="001376D4"/>
    <w:rsid w:val="00137AB4"/>
    <w:rsid w:val="001403D5"/>
    <w:rsid w:val="00140806"/>
    <w:rsid w:val="00140920"/>
    <w:rsid w:val="00140966"/>
    <w:rsid w:val="00140AB0"/>
    <w:rsid w:val="00140D45"/>
    <w:rsid w:val="00140F68"/>
    <w:rsid w:val="0014133C"/>
    <w:rsid w:val="00141433"/>
    <w:rsid w:val="0014185B"/>
    <w:rsid w:val="00141917"/>
    <w:rsid w:val="00141A22"/>
    <w:rsid w:val="00141D2A"/>
    <w:rsid w:val="00141D9F"/>
    <w:rsid w:val="00141F98"/>
    <w:rsid w:val="00142E75"/>
    <w:rsid w:val="0014319E"/>
    <w:rsid w:val="0014398A"/>
    <w:rsid w:val="001439D3"/>
    <w:rsid w:val="001440FF"/>
    <w:rsid w:val="00144598"/>
    <w:rsid w:val="00144640"/>
    <w:rsid w:val="00144756"/>
    <w:rsid w:val="001448DA"/>
    <w:rsid w:val="00144924"/>
    <w:rsid w:val="00144D6D"/>
    <w:rsid w:val="00144DB3"/>
    <w:rsid w:val="00144FEB"/>
    <w:rsid w:val="0014597E"/>
    <w:rsid w:val="001461BA"/>
    <w:rsid w:val="0014622E"/>
    <w:rsid w:val="0014687E"/>
    <w:rsid w:val="001473C5"/>
    <w:rsid w:val="00147CDA"/>
    <w:rsid w:val="0015017C"/>
    <w:rsid w:val="001502B2"/>
    <w:rsid w:val="00150B1E"/>
    <w:rsid w:val="00150B4F"/>
    <w:rsid w:val="00150F4A"/>
    <w:rsid w:val="001516A3"/>
    <w:rsid w:val="001516AF"/>
    <w:rsid w:val="0015173D"/>
    <w:rsid w:val="001517A0"/>
    <w:rsid w:val="00151EC7"/>
    <w:rsid w:val="001521B2"/>
    <w:rsid w:val="00152CEE"/>
    <w:rsid w:val="001532A0"/>
    <w:rsid w:val="00153717"/>
    <w:rsid w:val="00154252"/>
    <w:rsid w:val="00154FA4"/>
    <w:rsid w:val="00155DD6"/>
    <w:rsid w:val="001566CA"/>
    <w:rsid w:val="00156716"/>
    <w:rsid w:val="00156800"/>
    <w:rsid w:val="00156B20"/>
    <w:rsid w:val="0015739E"/>
    <w:rsid w:val="00157472"/>
    <w:rsid w:val="00157704"/>
    <w:rsid w:val="001603EC"/>
    <w:rsid w:val="001604F9"/>
    <w:rsid w:val="00160E04"/>
    <w:rsid w:val="0016116F"/>
    <w:rsid w:val="001611D8"/>
    <w:rsid w:val="00161280"/>
    <w:rsid w:val="001612F1"/>
    <w:rsid w:val="0016198C"/>
    <w:rsid w:val="00161DF4"/>
    <w:rsid w:val="0016228B"/>
    <w:rsid w:val="001627B5"/>
    <w:rsid w:val="00162AE1"/>
    <w:rsid w:val="00162BB9"/>
    <w:rsid w:val="00162D48"/>
    <w:rsid w:val="001633CE"/>
    <w:rsid w:val="001640FA"/>
    <w:rsid w:val="001642E9"/>
    <w:rsid w:val="00164AFE"/>
    <w:rsid w:val="00164DEE"/>
    <w:rsid w:val="001651BD"/>
    <w:rsid w:val="00165A4A"/>
    <w:rsid w:val="00165DAB"/>
    <w:rsid w:val="001661F2"/>
    <w:rsid w:val="00166436"/>
    <w:rsid w:val="00166980"/>
    <w:rsid w:val="00166A04"/>
    <w:rsid w:val="00166F40"/>
    <w:rsid w:val="00167266"/>
    <w:rsid w:val="0016731D"/>
    <w:rsid w:val="00167329"/>
    <w:rsid w:val="00167530"/>
    <w:rsid w:val="0016762A"/>
    <w:rsid w:val="001677CC"/>
    <w:rsid w:val="001702B5"/>
    <w:rsid w:val="0017035D"/>
    <w:rsid w:val="0017051D"/>
    <w:rsid w:val="001706E0"/>
    <w:rsid w:val="001707C3"/>
    <w:rsid w:val="00170AC3"/>
    <w:rsid w:val="00170E67"/>
    <w:rsid w:val="00170FC8"/>
    <w:rsid w:val="001712FD"/>
    <w:rsid w:val="00171343"/>
    <w:rsid w:val="00171CE8"/>
    <w:rsid w:val="00171D25"/>
    <w:rsid w:val="001720E6"/>
    <w:rsid w:val="00172105"/>
    <w:rsid w:val="00172386"/>
    <w:rsid w:val="001724CB"/>
    <w:rsid w:val="0017262C"/>
    <w:rsid w:val="001728FC"/>
    <w:rsid w:val="0017303A"/>
    <w:rsid w:val="00173323"/>
    <w:rsid w:val="00173667"/>
    <w:rsid w:val="00173981"/>
    <w:rsid w:val="00173CC8"/>
    <w:rsid w:val="00173D88"/>
    <w:rsid w:val="001746C9"/>
    <w:rsid w:val="00174929"/>
    <w:rsid w:val="00174C35"/>
    <w:rsid w:val="001751C0"/>
    <w:rsid w:val="00175ADA"/>
    <w:rsid w:val="00175B52"/>
    <w:rsid w:val="00175BC3"/>
    <w:rsid w:val="001762AC"/>
    <w:rsid w:val="00176D96"/>
    <w:rsid w:val="00176F19"/>
    <w:rsid w:val="0017713C"/>
    <w:rsid w:val="00177144"/>
    <w:rsid w:val="001772EB"/>
    <w:rsid w:val="0017747C"/>
    <w:rsid w:val="001779AF"/>
    <w:rsid w:val="00177B25"/>
    <w:rsid w:val="00177B9D"/>
    <w:rsid w:val="00177BD9"/>
    <w:rsid w:val="001803EA"/>
    <w:rsid w:val="00180843"/>
    <w:rsid w:val="00180B71"/>
    <w:rsid w:val="0018136F"/>
    <w:rsid w:val="001813E9"/>
    <w:rsid w:val="0018145C"/>
    <w:rsid w:val="001827AD"/>
    <w:rsid w:val="00182D10"/>
    <w:rsid w:val="001833F6"/>
    <w:rsid w:val="00183CBF"/>
    <w:rsid w:val="001840CB"/>
    <w:rsid w:val="00184490"/>
    <w:rsid w:val="00184557"/>
    <w:rsid w:val="00184965"/>
    <w:rsid w:val="00184F53"/>
    <w:rsid w:val="00185043"/>
    <w:rsid w:val="001853A1"/>
    <w:rsid w:val="0018564F"/>
    <w:rsid w:val="00185A03"/>
    <w:rsid w:val="00185B37"/>
    <w:rsid w:val="00185BDA"/>
    <w:rsid w:val="00186769"/>
    <w:rsid w:val="00186793"/>
    <w:rsid w:val="001869FB"/>
    <w:rsid w:val="00187572"/>
    <w:rsid w:val="0018766C"/>
    <w:rsid w:val="001877A2"/>
    <w:rsid w:val="0019056C"/>
    <w:rsid w:val="00190578"/>
    <w:rsid w:val="001906AA"/>
    <w:rsid w:val="00190C16"/>
    <w:rsid w:val="00190CF0"/>
    <w:rsid w:val="001911F8"/>
    <w:rsid w:val="001917E9"/>
    <w:rsid w:val="00191A14"/>
    <w:rsid w:val="0019209C"/>
    <w:rsid w:val="00192847"/>
    <w:rsid w:val="00192B04"/>
    <w:rsid w:val="00192B69"/>
    <w:rsid w:val="00193252"/>
    <w:rsid w:val="00193807"/>
    <w:rsid w:val="00193FAE"/>
    <w:rsid w:val="00194185"/>
    <w:rsid w:val="00194886"/>
    <w:rsid w:val="00195090"/>
    <w:rsid w:val="00195566"/>
    <w:rsid w:val="0019564F"/>
    <w:rsid w:val="001958F7"/>
    <w:rsid w:val="0019628C"/>
    <w:rsid w:val="00196683"/>
    <w:rsid w:val="00196F48"/>
    <w:rsid w:val="00196F9D"/>
    <w:rsid w:val="00196FAD"/>
    <w:rsid w:val="0019701D"/>
    <w:rsid w:val="001A01F6"/>
    <w:rsid w:val="001A05F1"/>
    <w:rsid w:val="001A0E32"/>
    <w:rsid w:val="001A1389"/>
    <w:rsid w:val="001A16C3"/>
    <w:rsid w:val="001A1F3E"/>
    <w:rsid w:val="001A200E"/>
    <w:rsid w:val="001A24E4"/>
    <w:rsid w:val="001A2505"/>
    <w:rsid w:val="001A2559"/>
    <w:rsid w:val="001A2589"/>
    <w:rsid w:val="001A27CA"/>
    <w:rsid w:val="001A2E70"/>
    <w:rsid w:val="001A2F58"/>
    <w:rsid w:val="001A3292"/>
    <w:rsid w:val="001A37ED"/>
    <w:rsid w:val="001A3F3C"/>
    <w:rsid w:val="001A455F"/>
    <w:rsid w:val="001A46BD"/>
    <w:rsid w:val="001A4DC6"/>
    <w:rsid w:val="001A5334"/>
    <w:rsid w:val="001A53E5"/>
    <w:rsid w:val="001A5460"/>
    <w:rsid w:val="001A58F0"/>
    <w:rsid w:val="001A5F7F"/>
    <w:rsid w:val="001A682A"/>
    <w:rsid w:val="001A6947"/>
    <w:rsid w:val="001A74CB"/>
    <w:rsid w:val="001A750A"/>
    <w:rsid w:val="001A7F06"/>
    <w:rsid w:val="001B0434"/>
    <w:rsid w:val="001B06BC"/>
    <w:rsid w:val="001B0718"/>
    <w:rsid w:val="001B0870"/>
    <w:rsid w:val="001B0D6A"/>
    <w:rsid w:val="001B0F6D"/>
    <w:rsid w:val="001B149E"/>
    <w:rsid w:val="001B246F"/>
    <w:rsid w:val="001B2EFF"/>
    <w:rsid w:val="001B305A"/>
    <w:rsid w:val="001B3600"/>
    <w:rsid w:val="001B37C7"/>
    <w:rsid w:val="001B3804"/>
    <w:rsid w:val="001B398D"/>
    <w:rsid w:val="001B3CAC"/>
    <w:rsid w:val="001B3E35"/>
    <w:rsid w:val="001B3EFE"/>
    <w:rsid w:val="001B447B"/>
    <w:rsid w:val="001B4CC3"/>
    <w:rsid w:val="001B5024"/>
    <w:rsid w:val="001B58D0"/>
    <w:rsid w:val="001B5A59"/>
    <w:rsid w:val="001B5F93"/>
    <w:rsid w:val="001B5FC7"/>
    <w:rsid w:val="001B6021"/>
    <w:rsid w:val="001B70DC"/>
    <w:rsid w:val="001B72F6"/>
    <w:rsid w:val="001B78FD"/>
    <w:rsid w:val="001B7DBE"/>
    <w:rsid w:val="001C00FB"/>
    <w:rsid w:val="001C076B"/>
    <w:rsid w:val="001C0BB3"/>
    <w:rsid w:val="001C0E3B"/>
    <w:rsid w:val="001C0E80"/>
    <w:rsid w:val="001C1678"/>
    <w:rsid w:val="001C19F0"/>
    <w:rsid w:val="001C1AF1"/>
    <w:rsid w:val="001C2856"/>
    <w:rsid w:val="001C2C80"/>
    <w:rsid w:val="001C2DF6"/>
    <w:rsid w:val="001C374D"/>
    <w:rsid w:val="001C3A12"/>
    <w:rsid w:val="001C3AEE"/>
    <w:rsid w:val="001C3C14"/>
    <w:rsid w:val="001C4686"/>
    <w:rsid w:val="001C4A76"/>
    <w:rsid w:val="001C4F8A"/>
    <w:rsid w:val="001C5249"/>
    <w:rsid w:val="001C56E9"/>
    <w:rsid w:val="001C5BA0"/>
    <w:rsid w:val="001C5C5B"/>
    <w:rsid w:val="001C611F"/>
    <w:rsid w:val="001C63E0"/>
    <w:rsid w:val="001C66C1"/>
    <w:rsid w:val="001C6960"/>
    <w:rsid w:val="001C6C64"/>
    <w:rsid w:val="001C6DE6"/>
    <w:rsid w:val="001C7086"/>
    <w:rsid w:val="001C7667"/>
    <w:rsid w:val="001C7736"/>
    <w:rsid w:val="001D06B7"/>
    <w:rsid w:val="001D126D"/>
    <w:rsid w:val="001D129A"/>
    <w:rsid w:val="001D174C"/>
    <w:rsid w:val="001D18B5"/>
    <w:rsid w:val="001D18F1"/>
    <w:rsid w:val="001D1AB4"/>
    <w:rsid w:val="001D1B2E"/>
    <w:rsid w:val="001D1B7A"/>
    <w:rsid w:val="001D22B1"/>
    <w:rsid w:val="001D27D3"/>
    <w:rsid w:val="001D2A38"/>
    <w:rsid w:val="001D3DD7"/>
    <w:rsid w:val="001D3EE8"/>
    <w:rsid w:val="001D4AC4"/>
    <w:rsid w:val="001D4D27"/>
    <w:rsid w:val="001D5272"/>
    <w:rsid w:val="001D5317"/>
    <w:rsid w:val="001D53D1"/>
    <w:rsid w:val="001D54CC"/>
    <w:rsid w:val="001D5546"/>
    <w:rsid w:val="001D55E1"/>
    <w:rsid w:val="001D5FA7"/>
    <w:rsid w:val="001D60A4"/>
    <w:rsid w:val="001D6717"/>
    <w:rsid w:val="001D6810"/>
    <w:rsid w:val="001D686F"/>
    <w:rsid w:val="001D6B7A"/>
    <w:rsid w:val="001D6D9F"/>
    <w:rsid w:val="001D715F"/>
    <w:rsid w:val="001E01B9"/>
    <w:rsid w:val="001E042C"/>
    <w:rsid w:val="001E06C4"/>
    <w:rsid w:val="001E16B1"/>
    <w:rsid w:val="001E185B"/>
    <w:rsid w:val="001E1C4B"/>
    <w:rsid w:val="001E1C89"/>
    <w:rsid w:val="001E1F50"/>
    <w:rsid w:val="001E2194"/>
    <w:rsid w:val="001E23A3"/>
    <w:rsid w:val="001E2708"/>
    <w:rsid w:val="001E2AC2"/>
    <w:rsid w:val="001E2C4E"/>
    <w:rsid w:val="001E3117"/>
    <w:rsid w:val="001E32A1"/>
    <w:rsid w:val="001E3AB6"/>
    <w:rsid w:val="001E3BFB"/>
    <w:rsid w:val="001E3D0E"/>
    <w:rsid w:val="001E413B"/>
    <w:rsid w:val="001E4447"/>
    <w:rsid w:val="001E4581"/>
    <w:rsid w:val="001E4D89"/>
    <w:rsid w:val="001E50C9"/>
    <w:rsid w:val="001E579D"/>
    <w:rsid w:val="001E5933"/>
    <w:rsid w:val="001E5EA7"/>
    <w:rsid w:val="001E60B8"/>
    <w:rsid w:val="001E63A5"/>
    <w:rsid w:val="001E6519"/>
    <w:rsid w:val="001E6BB9"/>
    <w:rsid w:val="001E73AE"/>
    <w:rsid w:val="001E7470"/>
    <w:rsid w:val="001F0299"/>
    <w:rsid w:val="001F0341"/>
    <w:rsid w:val="001F077F"/>
    <w:rsid w:val="001F0910"/>
    <w:rsid w:val="001F0976"/>
    <w:rsid w:val="001F0D8E"/>
    <w:rsid w:val="001F164A"/>
    <w:rsid w:val="001F170D"/>
    <w:rsid w:val="001F1B31"/>
    <w:rsid w:val="001F1BEB"/>
    <w:rsid w:val="001F1DBF"/>
    <w:rsid w:val="001F21E9"/>
    <w:rsid w:val="001F22B6"/>
    <w:rsid w:val="001F2420"/>
    <w:rsid w:val="001F2748"/>
    <w:rsid w:val="001F2A0B"/>
    <w:rsid w:val="001F2AF7"/>
    <w:rsid w:val="001F3058"/>
    <w:rsid w:val="001F33E1"/>
    <w:rsid w:val="001F38F4"/>
    <w:rsid w:val="001F4008"/>
    <w:rsid w:val="001F40DD"/>
    <w:rsid w:val="001F4A62"/>
    <w:rsid w:val="001F5A58"/>
    <w:rsid w:val="001F5F1A"/>
    <w:rsid w:val="001F6103"/>
    <w:rsid w:val="001F621F"/>
    <w:rsid w:val="001F6C3C"/>
    <w:rsid w:val="001F7027"/>
    <w:rsid w:val="001F716B"/>
    <w:rsid w:val="001F7507"/>
    <w:rsid w:val="001F7A15"/>
    <w:rsid w:val="001F7B8B"/>
    <w:rsid w:val="001F7D85"/>
    <w:rsid w:val="002006AF"/>
    <w:rsid w:val="00201228"/>
    <w:rsid w:val="00201313"/>
    <w:rsid w:val="00201338"/>
    <w:rsid w:val="0020183C"/>
    <w:rsid w:val="002018C8"/>
    <w:rsid w:val="002019E1"/>
    <w:rsid w:val="002025CB"/>
    <w:rsid w:val="002027F0"/>
    <w:rsid w:val="00203225"/>
    <w:rsid w:val="002038B0"/>
    <w:rsid w:val="00203973"/>
    <w:rsid w:val="00203F61"/>
    <w:rsid w:val="002042B3"/>
    <w:rsid w:val="002044FE"/>
    <w:rsid w:val="00204C4D"/>
    <w:rsid w:val="00204F9C"/>
    <w:rsid w:val="00205CE3"/>
    <w:rsid w:val="00205F60"/>
    <w:rsid w:val="002060B1"/>
    <w:rsid w:val="0020633A"/>
    <w:rsid w:val="002066AB"/>
    <w:rsid w:val="002069EA"/>
    <w:rsid w:val="00207195"/>
    <w:rsid w:val="00207330"/>
    <w:rsid w:val="002075EE"/>
    <w:rsid w:val="00207CDC"/>
    <w:rsid w:val="00207D17"/>
    <w:rsid w:val="002100D8"/>
    <w:rsid w:val="00210595"/>
    <w:rsid w:val="00210790"/>
    <w:rsid w:val="0021087E"/>
    <w:rsid w:val="00210C8D"/>
    <w:rsid w:val="00210E80"/>
    <w:rsid w:val="00210F95"/>
    <w:rsid w:val="00211935"/>
    <w:rsid w:val="002119DC"/>
    <w:rsid w:val="002119FA"/>
    <w:rsid w:val="00211E4E"/>
    <w:rsid w:val="002120C8"/>
    <w:rsid w:val="002125EC"/>
    <w:rsid w:val="00212A1A"/>
    <w:rsid w:val="00212A31"/>
    <w:rsid w:val="00212C84"/>
    <w:rsid w:val="00212D92"/>
    <w:rsid w:val="002133BC"/>
    <w:rsid w:val="002133E2"/>
    <w:rsid w:val="002134F1"/>
    <w:rsid w:val="002134FD"/>
    <w:rsid w:val="00213512"/>
    <w:rsid w:val="00213766"/>
    <w:rsid w:val="00213AE3"/>
    <w:rsid w:val="00213DF4"/>
    <w:rsid w:val="00213FF9"/>
    <w:rsid w:val="00214089"/>
    <w:rsid w:val="002147D7"/>
    <w:rsid w:val="002147DB"/>
    <w:rsid w:val="00214BF6"/>
    <w:rsid w:val="00214D95"/>
    <w:rsid w:val="00215C21"/>
    <w:rsid w:val="00215C43"/>
    <w:rsid w:val="002162CC"/>
    <w:rsid w:val="00216393"/>
    <w:rsid w:val="0021643D"/>
    <w:rsid w:val="0021645A"/>
    <w:rsid w:val="00216474"/>
    <w:rsid w:val="00216946"/>
    <w:rsid w:val="00216B33"/>
    <w:rsid w:val="00217037"/>
    <w:rsid w:val="00217C1E"/>
    <w:rsid w:val="00221002"/>
    <w:rsid w:val="00221555"/>
    <w:rsid w:val="0022163C"/>
    <w:rsid w:val="002219EC"/>
    <w:rsid w:val="00221A6A"/>
    <w:rsid w:val="00221DB1"/>
    <w:rsid w:val="00221DCF"/>
    <w:rsid w:val="00221E29"/>
    <w:rsid w:val="00222111"/>
    <w:rsid w:val="00222255"/>
    <w:rsid w:val="002223BC"/>
    <w:rsid w:val="002223E3"/>
    <w:rsid w:val="002226A3"/>
    <w:rsid w:val="00222C77"/>
    <w:rsid w:val="002233DA"/>
    <w:rsid w:val="00223406"/>
    <w:rsid w:val="0022362E"/>
    <w:rsid w:val="00223C20"/>
    <w:rsid w:val="0022404B"/>
    <w:rsid w:val="00224055"/>
    <w:rsid w:val="00224963"/>
    <w:rsid w:val="00224AB6"/>
    <w:rsid w:val="00224BAB"/>
    <w:rsid w:val="00224E7F"/>
    <w:rsid w:val="00224EE1"/>
    <w:rsid w:val="002253BB"/>
    <w:rsid w:val="00225F55"/>
    <w:rsid w:val="002265AA"/>
    <w:rsid w:val="002267AE"/>
    <w:rsid w:val="0022706D"/>
    <w:rsid w:val="0022732D"/>
    <w:rsid w:val="002279EF"/>
    <w:rsid w:val="00227BEA"/>
    <w:rsid w:val="0023002C"/>
    <w:rsid w:val="002302C1"/>
    <w:rsid w:val="00230723"/>
    <w:rsid w:val="0023095F"/>
    <w:rsid w:val="00230C3F"/>
    <w:rsid w:val="00231246"/>
    <w:rsid w:val="00231F0F"/>
    <w:rsid w:val="002335E8"/>
    <w:rsid w:val="002339B2"/>
    <w:rsid w:val="00233FC3"/>
    <w:rsid w:val="0023461A"/>
    <w:rsid w:val="00234A62"/>
    <w:rsid w:val="00235797"/>
    <w:rsid w:val="002358BC"/>
    <w:rsid w:val="0023646F"/>
    <w:rsid w:val="00236E32"/>
    <w:rsid w:val="00237250"/>
    <w:rsid w:val="002372E0"/>
    <w:rsid w:val="00237964"/>
    <w:rsid w:val="00237E60"/>
    <w:rsid w:val="00240302"/>
    <w:rsid w:val="0024044D"/>
    <w:rsid w:val="002404B3"/>
    <w:rsid w:val="002408DF"/>
    <w:rsid w:val="00240926"/>
    <w:rsid w:val="002415F9"/>
    <w:rsid w:val="002418F4"/>
    <w:rsid w:val="0024195A"/>
    <w:rsid w:val="00241EE0"/>
    <w:rsid w:val="002421ED"/>
    <w:rsid w:val="0024244A"/>
    <w:rsid w:val="00242468"/>
    <w:rsid w:val="002424B5"/>
    <w:rsid w:val="0024283D"/>
    <w:rsid w:val="00242A80"/>
    <w:rsid w:val="00242D29"/>
    <w:rsid w:val="0024320B"/>
    <w:rsid w:val="002435D3"/>
    <w:rsid w:val="002435FF"/>
    <w:rsid w:val="002436B8"/>
    <w:rsid w:val="00243C91"/>
    <w:rsid w:val="002441A3"/>
    <w:rsid w:val="002443E4"/>
    <w:rsid w:val="00245225"/>
    <w:rsid w:val="0024522E"/>
    <w:rsid w:val="00245546"/>
    <w:rsid w:val="00245748"/>
    <w:rsid w:val="002457BB"/>
    <w:rsid w:val="002458DB"/>
    <w:rsid w:val="00245AA8"/>
    <w:rsid w:val="00245AFF"/>
    <w:rsid w:val="00245E32"/>
    <w:rsid w:val="00246303"/>
    <w:rsid w:val="00246737"/>
    <w:rsid w:val="00246A7C"/>
    <w:rsid w:val="00247005"/>
    <w:rsid w:val="002471AA"/>
    <w:rsid w:val="0024725D"/>
    <w:rsid w:val="00247531"/>
    <w:rsid w:val="002475EC"/>
    <w:rsid w:val="0025095E"/>
    <w:rsid w:val="00250A56"/>
    <w:rsid w:val="00250F8F"/>
    <w:rsid w:val="0025182C"/>
    <w:rsid w:val="002518A6"/>
    <w:rsid w:val="0025198F"/>
    <w:rsid w:val="00251E23"/>
    <w:rsid w:val="0025215D"/>
    <w:rsid w:val="0025269E"/>
    <w:rsid w:val="00252739"/>
    <w:rsid w:val="002527F5"/>
    <w:rsid w:val="00253075"/>
    <w:rsid w:val="00253547"/>
    <w:rsid w:val="002546ED"/>
    <w:rsid w:val="00254823"/>
    <w:rsid w:val="00254CDC"/>
    <w:rsid w:val="00254E1A"/>
    <w:rsid w:val="002554E3"/>
    <w:rsid w:val="0025556C"/>
    <w:rsid w:val="0025581C"/>
    <w:rsid w:val="00255C19"/>
    <w:rsid w:val="002565D0"/>
    <w:rsid w:val="00256F37"/>
    <w:rsid w:val="002574E7"/>
    <w:rsid w:val="0025788B"/>
    <w:rsid w:val="00257AFE"/>
    <w:rsid w:val="00260D02"/>
    <w:rsid w:val="00260DDB"/>
    <w:rsid w:val="00261BF3"/>
    <w:rsid w:val="00261F3B"/>
    <w:rsid w:val="00262100"/>
    <w:rsid w:val="00262191"/>
    <w:rsid w:val="00262AC8"/>
    <w:rsid w:val="002634AF"/>
    <w:rsid w:val="00264209"/>
    <w:rsid w:val="002649D5"/>
    <w:rsid w:val="00264BBE"/>
    <w:rsid w:val="00265053"/>
    <w:rsid w:val="002652E5"/>
    <w:rsid w:val="002653ED"/>
    <w:rsid w:val="00265AB4"/>
    <w:rsid w:val="00265BC7"/>
    <w:rsid w:val="0026660C"/>
    <w:rsid w:val="00266798"/>
    <w:rsid w:val="00266B48"/>
    <w:rsid w:val="00267232"/>
    <w:rsid w:val="00267833"/>
    <w:rsid w:val="00267851"/>
    <w:rsid w:val="002679E4"/>
    <w:rsid w:val="00267DC2"/>
    <w:rsid w:val="00267DF8"/>
    <w:rsid w:val="00267EAA"/>
    <w:rsid w:val="002700BF"/>
    <w:rsid w:val="0027080F"/>
    <w:rsid w:val="00270BD7"/>
    <w:rsid w:val="0027112F"/>
    <w:rsid w:val="00271938"/>
    <w:rsid w:val="00272B99"/>
    <w:rsid w:val="00272F94"/>
    <w:rsid w:val="00273B33"/>
    <w:rsid w:val="00273B98"/>
    <w:rsid w:val="00273FAE"/>
    <w:rsid w:val="002748D6"/>
    <w:rsid w:val="00275382"/>
    <w:rsid w:val="0027538A"/>
    <w:rsid w:val="00275DA0"/>
    <w:rsid w:val="00276065"/>
    <w:rsid w:val="00276970"/>
    <w:rsid w:val="0027737F"/>
    <w:rsid w:val="00277412"/>
    <w:rsid w:val="002774F0"/>
    <w:rsid w:val="00277B73"/>
    <w:rsid w:val="00280395"/>
    <w:rsid w:val="0028094C"/>
    <w:rsid w:val="00280CFF"/>
    <w:rsid w:val="00280DBB"/>
    <w:rsid w:val="00280E2B"/>
    <w:rsid w:val="00280F35"/>
    <w:rsid w:val="00281649"/>
    <w:rsid w:val="002816DE"/>
    <w:rsid w:val="0028185F"/>
    <w:rsid w:val="00281C1D"/>
    <w:rsid w:val="00282736"/>
    <w:rsid w:val="00282754"/>
    <w:rsid w:val="002827E5"/>
    <w:rsid w:val="00282C06"/>
    <w:rsid w:val="002830A0"/>
    <w:rsid w:val="002833C0"/>
    <w:rsid w:val="00283839"/>
    <w:rsid w:val="00283AB5"/>
    <w:rsid w:val="0028433A"/>
    <w:rsid w:val="002845FC"/>
    <w:rsid w:val="00284E3B"/>
    <w:rsid w:val="00284FA1"/>
    <w:rsid w:val="002853C5"/>
    <w:rsid w:val="002856B2"/>
    <w:rsid w:val="00285877"/>
    <w:rsid w:val="0028598A"/>
    <w:rsid w:val="00285B0F"/>
    <w:rsid w:val="0028636E"/>
    <w:rsid w:val="00286530"/>
    <w:rsid w:val="00286951"/>
    <w:rsid w:val="00286B85"/>
    <w:rsid w:val="00286F6C"/>
    <w:rsid w:val="00287620"/>
    <w:rsid w:val="00290431"/>
    <w:rsid w:val="002904E6"/>
    <w:rsid w:val="00290F9E"/>
    <w:rsid w:val="0029181D"/>
    <w:rsid w:val="00291EEE"/>
    <w:rsid w:val="0029222F"/>
    <w:rsid w:val="0029225C"/>
    <w:rsid w:val="002924A9"/>
    <w:rsid w:val="00292C1A"/>
    <w:rsid w:val="002939BF"/>
    <w:rsid w:val="00293C05"/>
    <w:rsid w:val="002943C6"/>
    <w:rsid w:val="0029460B"/>
    <w:rsid w:val="00295005"/>
    <w:rsid w:val="00295747"/>
    <w:rsid w:val="0029587B"/>
    <w:rsid w:val="0029663E"/>
    <w:rsid w:val="00296A21"/>
    <w:rsid w:val="00296B54"/>
    <w:rsid w:val="0029745A"/>
    <w:rsid w:val="002975C6"/>
    <w:rsid w:val="00297F0A"/>
    <w:rsid w:val="002A0D0D"/>
    <w:rsid w:val="002A0E64"/>
    <w:rsid w:val="002A10AC"/>
    <w:rsid w:val="002A1487"/>
    <w:rsid w:val="002A15DF"/>
    <w:rsid w:val="002A164B"/>
    <w:rsid w:val="002A1695"/>
    <w:rsid w:val="002A193C"/>
    <w:rsid w:val="002A21D0"/>
    <w:rsid w:val="002A2227"/>
    <w:rsid w:val="002A2360"/>
    <w:rsid w:val="002A3778"/>
    <w:rsid w:val="002A4072"/>
    <w:rsid w:val="002A44E4"/>
    <w:rsid w:val="002A45B9"/>
    <w:rsid w:val="002A585B"/>
    <w:rsid w:val="002A58C3"/>
    <w:rsid w:val="002A5B31"/>
    <w:rsid w:val="002A5D73"/>
    <w:rsid w:val="002A5DF1"/>
    <w:rsid w:val="002A6AA7"/>
    <w:rsid w:val="002A6FEA"/>
    <w:rsid w:val="002A703E"/>
    <w:rsid w:val="002A723C"/>
    <w:rsid w:val="002A76BB"/>
    <w:rsid w:val="002A7909"/>
    <w:rsid w:val="002A7967"/>
    <w:rsid w:val="002A7A47"/>
    <w:rsid w:val="002A7C08"/>
    <w:rsid w:val="002A7D33"/>
    <w:rsid w:val="002B1214"/>
    <w:rsid w:val="002B17C2"/>
    <w:rsid w:val="002B17E9"/>
    <w:rsid w:val="002B1DFB"/>
    <w:rsid w:val="002B1EA0"/>
    <w:rsid w:val="002B23AD"/>
    <w:rsid w:val="002B2543"/>
    <w:rsid w:val="002B2B3D"/>
    <w:rsid w:val="002B2BDC"/>
    <w:rsid w:val="002B32DD"/>
    <w:rsid w:val="002B3365"/>
    <w:rsid w:val="002B3594"/>
    <w:rsid w:val="002B35E8"/>
    <w:rsid w:val="002B35EE"/>
    <w:rsid w:val="002B5218"/>
    <w:rsid w:val="002B577F"/>
    <w:rsid w:val="002B5D00"/>
    <w:rsid w:val="002B5D6C"/>
    <w:rsid w:val="002B5D7F"/>
    <w:rsid w:val="002B606D"/>
    <w:rsid w:val="002B6594"/>
    <w:rsid w:val="002B6731"/>
    <w:rsid w:val="002B6866"/>
    <w:rsid w:val="002B692F"/>
    <w:rsid w:val="002B6CC8"/>
    <w:rsid w:val="002B6EF7"/>
    <w:rsid w:val="002B7828"/>
    <w:rsid w:val="002C01FC"/>
    <w:rsid w:val="002C07DD"/>
    <w:rsid w:val="002C0C27"/>
    <w:rsid w:val="002C1212"/>
    <w:rsid w:val="002C121D"/>
    <w:rsid w:val="002C1A80"/>
    <w:rsid w:val="002C1C52"/>
    <w:rsid w:val="002C1C90"/>
    <w:rsid w:val="002C1F68"/>
    <w:rsid w:val="002C1FDD"/>
    <w:rsid w:val="002C26D2"/>
    <w:rsid w:val="002C27F8"/>
    <w:rsid w:val="002C30FE"/>
    <w:rsid w:val="002C34AB"/>
    <w:rsid w:val="002C3593"/>
    <w:rsid w:val="002C423D"/>
    <w:rsid w:val="002C43BD"/>
    <w:rsid w:val="002C47EB"/>
    <w:rsid w:val="002C4D9C"/>
    <w:rsid w:val="002C564E"/>
    <w:rsid w:val="002C5DAD"/>
    <w:rsid w:val="002C6875"/>
    <w:rsid w:val="002C6DD3"/>
    <w:rsid w:val="002C71F3"/>
    <w:rsid w:val="002C75F7"/>
    <w:rsid w:val="002C7912"/>
    <w:rsid w:val="002D0835"/>
    <w:rsid w:val="002D0DDC"/>
    <w:rsid w:val="002D0F9B"/>
    <w:rsid w:val="002D1698"/>
    <w:rsid w:val="002D16E1"/>
    <w:rsid w:val="002D183D"/>
    <w:rsid w:val="002D1880"/>
    <w:rsid w:val="002D18F9"/>
    <w:rsid w:val="002D2710"/>
    <w:rsid w:val="002D27DF"/>
    <w:rsid w:val="002D3233"/>
    <w:rsid w:val="002D33D8"/>
    <w:rsid w:val="002D375E"/>
    <w:rsid w:val="002D3794"/>
    <w:rsid w:val="002D431B"/>
    <w:rsid w:val="002D4EC9"/>
    <w:rsid w:val="002D51B1"/>
    <w:rsid w:val="002D5317"/>
    <w:rsid w:val="002D5346"/>
    <w:rsid w:val="002D5AFD"/>
    <w:rsid w:val="002D5B0E"/>
    <w:rsid w:val="002D5D30"/>
    <w:rsid w:val="002D5EB1"/>
    <w:rsid w:val="002D67AE"/>
    <w:rsid w:val="002D67B7"/>
    <w:rsid w:val="002D6A83"/>
    <w:rsid w:val="002D73B4"/>
    <w:rsid w:val="002D77BC"/>
    <w:rsid w:val="002D7B7F"/>
    <w:rsid w:val="002E04C0"/>
    <w:rsid w:val="002E0A2A"/>
    <w:rsid w:val="002E0A37"/>
    <w:rsid w:val="002E0ACA"/>
    <w:rsid w:val="002E0D32"/>
    <w:rsid w:val="002E137A"/>
    <w:rsid w:val="002E1414"/>
    <w:rsid w:val="002E14A8"/>
    <w:rsid w:val="002E173B"/>
    <w:rsid w:val="002E177C"/>
    <w:rsid w:val="002E19F5"/>
    <w:rsid w:val="002E1B16"/>
    <w:rsid w:val="002E2466"/>
    <w:rsid w:val="002E24DD"/>
    <w:rsid w:val="002E2A25"/>
    <w:rsid w:val="002E3402"/>
    <w:rsid w:val="002E3C90"/>
    <w:rsid w:val="002E4161"/>
    <w:rsid w:val="002E478B"/>
    <w:rsid w:val="002E504F"/>
    <w:rsid w:val="002E5384"/>
    <w:rsid w:val="002E5CE6"/>
    <w:rsid w:val="002E6B5E"/>
    <w:rsid w:val="002E6E51"/>
    <w:rsid w:val="002E7691"/>
    <w:rsid w:val="002E7942"/>
    <w:rsid w:val="002E7A0F"/>
    <w:rsid w:val="002F035D"/>
    <w:rsid w:val="002F03D8"/>
    <w:rsid w:val="002F06EB"/>
    <w:rsid w:val="002F0A8F"/>
    <w:rsid w:val="002F0ED0"/>
    <w:rsid w:val="002F11A5"/>
    <w:rsid w:val="002F1464"/>
    <w:rsid w:val="002F16A9"/>
    <w:rsid w:val="002F188E"/>
    <w:rsid w:val="002F1BEC"/>
    <w:rsid w:val="002F1D1A"/>
    <w:rsid w:val="002F1F24"/>
    <w:rsid w:val="002F20B1"/>
    <w:rsid w:val="002F2232"/>
    <w:rsid w:val="002F251E"/>
    <w:rsid w:val="002F291F"/>
    <w:rsid w:val="002F3238"/>
    <w:rsid w:val="002F36EF"/>
    <w:rsid w:val="002F38FB"/>
    <w:rsid w:val="002F3CA0"/>
    <w:rsid w:val="002F3EB2"/>
    <w:rsid w:val="002F3F8B"/>
    <w:rsid w:val="002F492D"/>
    <w:rsid w:val="002F671F"/>
    <w:rsid w:val="002F687D"/>
    <w:rsid w:val="002F71C7"/>
    <w:rsid w:val="002F731B"/>
    <w:rsid w:val="002F772C"/>
    <w:rsid w:val="002F78F7"/>
    <w:rsid w:val="002F7CB5"/>
    <w:rsid w:val="002F7FDE"/>
    <w:rsid w:val="0030003D"/>
    <w:rsid w:val="00300340"/>
    <w:rsid w:val="00300A11"/>
    <w:rsid w:val="00300C08"/>
    <w:rsid w:val="00300D0E"/>
    <w:rsid w:val="00300D15"/>
    <w:rsid w:val="00300F1C"/>
    <w:rsid w:val="00301181"/>
    <w:rsid w:val="00301C3D"/>
    <w:rsid w:val="00302447"/>
    <w:rsid w:val="00302658"/>
    <w:rsid w:val="00302CCD"/>
    <w:rsid w:val="00302E82"/>
    <w:rsid w:val="00303212"/>
    <w:rsid w:val="003045E6"/>
    <w:rsid w:val="003049CE"/>
    <w:rsid w:val="00304A90"/>
    <w:rsid w:val="00304AB3"/>
    <w:rsid w:val="00305108"/>
    <w:rsid w:val="00305176"/>
    <w:rsid w:val="0030517F"/>
    <w:rsid w:val="003055C3"/>
    <w:rsid w:val="0030616B"/>
    <w:rsid w:val="0030688C"/>
    <w:rsid w:val="00307971"/>
    <w:rsid w:val="0031082F"/>
    <w:rsid w:val="00310A88"/>
    <w:rsid w:val="00310DEF"/>
    <w:rsid w:val="00311002"/>
    <w:rsid w:val="00311FD8"/>
    <w:rsid w:val="0031201A"/>
    <w:rsid w:val="0031228F"/>
    <w:rsid w:val="003122FF"/>
    <w:rsid w:val="00312CDD"/>
    <w:rsid w:val="00313055"/>
    <w:rsid w:val="003130B9"/>
    <w:rsid w:val="00313932"/>
    <w:rsid w:val="00313D70"/>
    <w:rsid w:val="00314939"/>
    <w:rsid w:val="00314B36"/>
    <w:rsid w:val="003151F1"/>
    <w:rsid w:val="0031530C"/>
    <w:rsid w:val="00315376"/>
    <w:rsid w:val="003157A8"/>
    <w:rsid w:val="00315E15"/>
    <w:rsid w:val="003160EE"/>
    <w:rsid w:val="00316791"/>
    <w:rsid w:val="00316A0F"/>
    <w:rsid w:val="00316B8A"/>
    <w:rsid w:val="00316CC6"/>
    <w:rsid w:val="00316F0A"/>
    <w:rsid w:val="00316FDC"/>
    <w:rsid w:val="0031733F"/>
    <w:rsid w:val="00317615"/>
    <w:rsid w:val="00317917"/>
    <w:rsid w:val="00317C57"/>
    <w:rsid w:val="00320D19"/>
    <w:rsid w:val="00320DE0"/>
    <w:rsid w:val="003210C2"/>
    <w:rsid w:val="0032136D"/>
    <w:rsid w:val="00321871"/>
    <w:rsid w:val="003220A9"/>
    <w:rsid w:val="0032239A"/>
    <w:rsid w:val="00322507"/>
    <w:rsid w:val="00322FF2"/>
    <w:rsid w:val="0032330B"/>
    <w:rsid w:val="0032394D"/>
    <w:rsid w:val="00323EF7"/>
    <w:rsid w:val="0032404B"/>
    <w:rsid w:val="00324883"/>
    <w:rsid w:val="00324E14"/>
    <w:rsid w:val="00325387"/>
    <w:rsid w:val="00325FF4"/>
    <w:rsid w:val="00326413"/>
    <w:rsid w:val="003265A7"/>
    <w:rsid w:val="00326733"/>
    <w:rsid w:val="003267F5"/>
    <w:rsid w:val="00326A48"/>
    <w:rsid w:val="003271DE"/>
    <w:rsid w:val="003279B0"/>
    <w:rsid w:val="00327D25"/>
    <w:rsid w:val="00330E48"/>
    <w:rsid w:val="00330F22"/>
    <w:rsid w:val="00331163"/>
    <w:rsid w:val="00331AEC"/>
    <w:rsid w:val="00331BDA"/>
    <w:rsid w:val="00331D60"/>
    <w:rsid w:val="00332433"/>
    <w:rsid w:val="00332463"/>
    <w:rsid w:val="00332486"/>
    <w:rsid w:val="00332B4A"/>
    <w:rsid w:val="00332C87"/>
    <w:rsid w:val="003330E3"/>
    <w:rsid w:val="00333445"/>
    <w:rsid w:val="003334EE"/>
    <w:rsid w:val="003343B1"/>
    <w:rsid w:val="003344FA"/>
    <w:rsid w:val="003348C3"/>
    <w:rsid w:val="003349E7"/>
    <w:rsid w:val="0033512B"/>
    <w:rsid w:val="00335292"/>
    <w:rsid w:val="003355D4"/>
    <w:rsid w:val="003355FC"/>
    <w:rsid w:val="00335718"/>
    <w:rsid w:val="003366C1"/>
    <w:rsid w:val="0033674E"/>
    <w:rsid w:val="00336E9B"/>
    <w:rsid w:val="00336F7A"/>
    <w:rsid w:val="003375F0"/>
    <w:rsid w:val="00337D64"/>
    <w:rsid w:val="00337ED9"/>
    <w:rsid w:val="00337FA7"/>
    <w:rsid w:val="0034001F"/>
    <w:rsid w:val="00340172"/>
    <w:rsid w:val="00340A81"/>
    <w:rsid w:val="00341204"/>
    <w:rsid w:val="00341AC0"/>
    <w:rsid w:val="0034224A"/>
    <w:rsid w:val="003429A0"/>
    <w:rsid w:val="0034303D"/>
    <w:rsid w:val="003435F8"/>
    <w:rsid w:val="00343644"/>
    <w:rsid w:val="0034380A"/>
    <w:rsid w:val="00343C60"/>
    <w:rsid w:val="00343EB9"/>
    <w:rsid w:val="00344310"/>
    <w:rsid w:val="00344866"/>
    <w:rsid w:val="00344E06"/>
    <w:rsid w:val="00344EF4"/>
    <w:rsid w:val="0034512B"/>
    <w:rsid w:val="00345496"/>
    <w:rsid w:val="00345509"/>
    <w:rsid w:val="00345B42"/>
    <w:rsid w:val="00345C73"/>
    <w:rsid w:val="00345EB3"/>
    <w:rsid w:val="00345FF5"/>
    <w:rsid w:val="003461BA"/>
    <w:rsid w:val="00346600"/>
    <w:rsid w:val="00346642"/>
    <w:rsid w:val="0034688D"/>
    <w:rsid w:val="00346F01"/>
    <w:rsid w:val="003470FF"/>
    <w:rsid w:val="003478A7"/>
    <w:rsid w:val="0035002F"/>
    <w:rsid w:val="003509CB"/>
    <w:rsid w:val="00350A61"/>
    <w:rsid w:val="00350FBC"/>
    <w:rsid w:val="00351FE9"/>
    <w:rsid w:val="0035211E"/>
    <w:rsid w:val="0035249C"/>
    <w:rsid w:val="003524D6"/>
    <w:rsid w:val="00353115"/>
    <w:rsid w:val="003536E8"/>
    <w:rsid w:val="00353D6B"/>
    <w:rsid w:val="00354734"/>
    <w:rsid w:val="003549C8"/>
    <w:rsid w:val="00354B4C"/>
    <w:rsid w:val="00354CD6"/>
    <w:rsid w:val="00354EE1"/>
    <w:rsid w:val="00355ECA"/>
    <w:rsid w:val="00355F4B"/>
    <w:rsid w:val="003564E3"/>
    <w:rsid w:val="003567ED"/>
    <w:rsid w:val="003568DA"/>
    <w:rsid w:val="00357398"/>
    <w:rsid w:val="00357B42"/>
    <w:rsid w:val="00360049"/>
    <w:rsid w:val="0036074E"/>
    <w:rsid w:val="00360DA1"/>
    <w:rsid w:val="0036130A"/>
    <w:rsid w:val="0036130C"/>
    <w:rsid w:val="003613A9"/>
    <w:rsid w:val="003618F5"/>
    <w:rsid w:val="00361B9E"/>
    <w:rsid w:val="00361CD0"/>
    <w:rsid w:val="00361DF3"/>
    <w:rsid w:val="003623A7"/>
    <w:rsid w:val="00362638"/>
    <w:rsid w:val="00362767"/>
    <w:rsid w:val="003628B5"/>
    <w:rsid w:val="003628C3"/>
    <w:rsid w:val="0036292F"/>
    <w:rsid w:val="00362D6B"/>
    <w:rsid w:val="00363566"/>
    <w:rsid w:val="003637B2"/>
    <w:rsid w:val="00363919"/>
    <w:rsid w:val="00363DE8"/>
    <w:rsid w:val="00364334"/>
    <w:rsid w:val="0036444C"/>
    <w:rsid w:val="00364D6D"/>
    <w:rsid w:val="00365985"/>
    <w:rsid w:val="003659EF"/>
    <w:rsid w:val="003668A9"/>
    <w:rsid w:val="00366C50"/>
    <w:rsid w:val="00366DEF"/>
    <w:rsid w:val="00366E80"/>
    <w:rsid w:val="00366F35"/>
    <w:rsid w:val="0036784A"/>
    <w:rsid w:val="00367A5E"/>
    <w:rsid w:val="003704C7"/>
    <w:rsid w:val="0037051B"/>
    <w:rsid w:val="0037070A"/>
    <w:rsid w:val="00370AEB"/>
    <w:rsid w:val="00370EB1"/>
    <w:rsid w:val="00371183"/>
    <w:rsid w:val="00371267"/>
    <w:rsid w:val="00371296"/>
    <w:rsid w:val="00371492"/>
    <w:rsid w:val="00371C4A"/>
    <w:rsid w:val="0037254D"/>
    <w:rsid w:val="003727C9"/>
    <w:rsid w:val="00372E2B"/>
    <w:rsid w:val="003730F4"/>
    <w:rsid w:val="00373614"/>
    <w:rsid w:val="003738D1"/>
    <w:rsid w:val="00373B4A"/>
    <w:rsid w:val="0037407F"/>
    <w:rsid w:val="00374276"/>
    <w:rsid w:val="00374448"/>
    <w:rsid w:val="00374717"/>
    <w:rsid w:val="003748F5"/>
    <w:rsid w:val="00374ADF"/>
    <w:rsid w:val="00375197"/>
    <w:rsid w:val="00375229"/>
    <w:rsid w:val="0037661F"/>
    <w:rsid w:val="00376765"/>
    <w:rsid w:val="00376782"/>
    <w:rsid w:val="00376D11"/>
    <w:rsid w:val="00376E99"/>
    <w:rsid w:val="00376F24"/>
    <w:rsid w:val="003775A6"/>
    <w:rsid w:val="00377F0E"/>
    <w:rsid w:val="00377F3E"/>
    <w:rsid w:val="003804D2"/>
    <w:rsid w:val="00382298"/>
    <w:rsid w:val="003828D6"/>
    <w:rsid w:val="00383162"/>
    <w:rsid w:val="00383D5C"/>
    <w:rsid w:val="00383F3E"/>
    <w:rsid w:val="00384889"/>
    <w:rsid w:val="00384E81"/>
    <w:rsid w:val="003850F7"/>
    <w:rsid w:val="003852DD"/>
    <w:rsid w:val="003855A8"/>
    <w:rsid w:val="003858F9"/>
    <w:rsid w:val="003859BE"/>
    <w:rsid w:val="00385B0E"/>
    <w:rsid w:val="00386736"/>
    <w:rsid w:val="00386997"/>
    <w:rsid w:val="00386E5C"/>
    <w:rsid w:val="0038707A"/>
    <w:rsid w:val="0038725A"/>
    <w:rsid w:val="003873EC"/>
    <w:rsid w:val="003877F2"/>
    <w:rsid w:val="00387921"/>
    <w:rsid w:val="0038799F"/>
    <w:rsid w:val="00387B19"/>
    <w:rsid w:val="00387BD3"/>
    <w:rsid w:val="00390330"/>
    <w:rsid w:val="00390AAF"/>
    <w:rsid w:val="003914F2"/>
    <w:rsid w:val="00391A27"/>
    <w:rsid w:val="00391FF2"/>
    <w:rsid w:val="00392022"/>
    <w:rsid w:val="00392683"/>
    <w:rsid w:val="0039292F"/>
    <w:rsid w:val="003932ED"/>
    <w:rsid w:val="00393B52"/>
    <w:rsid w:val="00393E35"/>
    <w:rsid w:val="00393E59"/>
    <w:rsid w:val="00394307"/>
    <w:rsid w:val="003944B8"/>
    <w:rsid w:val="0039464F"/>
    <w:rsid w:val="00394807"/>
    <w:rsid w:val="0039488A"/>
    <w:rsid w:val="00394F33"/>
    <w:rsid w:val="00395020"/>
    <w:rsid w:val="0039506F"/>
    <w:rsid w:val="003954B8"/>
    <w:rsid w:val="003954F7"/>
    <w:rsid w:val="00395929"/>
    <w:rsid w:val="00395D6C"/>
    <w:rsid w:val="00395EE2"/>
    <w:rsid w:val="0039639D"/>
    <w:rsid w:val="0039643C"/>
    <w:rsid w:val="00396545"/>
    <w:rsid w:val="00396620"/>
    <w:rsid w:val="003966DE"/>
    <w:rsid w:val="00396727"/>
    <w:rsid w:val="00396B98"/>
    <w:rsid w:val="00396C0D"/>
    <w:rsid w:val="00396F07"/>
    <w:rsid w:val="003974F7"/>
    <w:rsid w:val="00397594"/>
    <w:rsid w:val="003A066A"/>
    <w:rsid w:val="003A0FC8"/>
    <w:rsid w:val="003A1762"/>
    <w:rsid w:val="003A1867"/>
    <w:rsid w:val="003A191A"/>
    <w:rsid w:val="003A1FA2"/>
    <w:rsid w:val="003A253B"/>
    <w:rsid w:val="003A2562"/>
    <w:rsid w:val="003A2705"/>
    <w:rsid w:val="003A2854"/>
    <w:rsid w:val="003A2BFA"/>
    <w:rsid w:val="003A3005"/>
    <w:rsid w:val="003A3781"/>
    <w:rsid w:val="003A3BF5"/>
    <w:rsid w:val="003A418F"/>
    <w:rsid w:val="003A4B92"/>
    <w:rsid w:val="003A5305"/>
    <w:rsid w:val="003A5616"/>
    <w:rsid w:val="003A576B"/>
    <w:rsid w:val="003A5AE6"/>
    <w:rsid w:val="003A5D14"/>
    <w:rsid w:val="003A6216"/>
    <w:rsid w:val="003A642D"/>
    <w:rsid w:val="003A6448"/>
    <w:rsid w:val="003A72BE"/>
    <w:rsid w:val="003A741F"/>
    <w:rsid w:val="003A7948"/>
    <w:rsid w:val="003B01A8"/>
    <w:rsid w:val="003B063E"/>
    <w:rsid w:val="003B0DDD"/>
    <w:rsid w:val="003B1380"/>
    <w:rsid w:val="003B1434"/>
    <w:rsid w:val="003B1457"/>
    <w:rsid w:val="003B1BEC"/>
    <w:rsid w:val="003B23B9"/>
    <w:rsid w:val="003B2548"/>
    <w:rsid w:val="003B2C30"/>
    <w:rsid w:val="003B2EEA"/>
    <w:rsid w:val="003B2F96"/>
    <w:rsid w:val="003B348E"/>
    <w:rsid w:val="003B3688"/>
    <w:rsid w:val="003B379C"/>
    <w:rsid w:val="003B3CFE"/>
    <w:rsid w:val="003B43B6"/>
    <w:rsid w:val="003B46C9"/>
    <w:rsid w:val="003B4985"/>
    <w:rsid w:val="003B4A5D"/>
    <w:rsid w:val="003B4B1A"/>
    <w:rsid w:val="003B4DC8"/>
    <w:rsid w:val="003B5550"/>
    <w:rsid w:val="003B593A"/>
    <w:rsid w:val="003B593F"/>
    <w:rsid w:val="003B5FC7"/>
    <w:rsid w:val="003B6E1D"/>
    <w:rsid w:val="003B732C"/>
    <w:rsid w:val="003B74A8"/>
    <w:rsid w:val="003B758A"/>
    <w:rsid w:val="003B77FB"/>
    <w:rsid w:val="003B7881"/>
    <w:rsid w:val="003B7F82"/>
    <w:rsid w:val="003C08AA"/>
    <w:rsid w:val="003C0975"/>
    <w:rsid w:val="003C098A"/>
    <w:rsid w:val="003C09E7"/>
    <w:rsid w:val="003C0E8F"/>
    <w:rsid w:val="003C10E0"/>
    <w:rsid w:val="003C12BA"/>
    <w:rsid w:val="003C146D"/>
    <w:rsid w:val="003C14FE"/>
    <w:rsid w:val="003C170E"/>
    <w:rsid w:val="003C1B48"/>
    <w:rsid w:val="003C1F68"/>
    <w:rsid w:val="003C2835"/>
    <w:rsid w:val="003C28A2"/>
    <w:rsid w:val="003C2CD0"/>
    <w:rsid w:val="003C2EAF"/>
    <w:rsid w:val="003C3432"/>
    <w:rsid w:val="003C3561"/>
    <w:rsid w:val="003C3A32"/>
    <w:rsid w:val="003C42B2"/>
    <w:rsid w:val="003C46D7"/>
    <w:rsid w:val="003C4BD1"/>
    <w:rsid w:val="003C53B4"/>
    <w:rsid w:val="003C53F4"/>
    <w:rsid w:val="003C5540"/>
    <w:rsid w:val="003C5710"/>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482"/>
    <w:rsid w:val="003C7815"/>
    <w:rsid w:val="003D04BA"/>
    <w:rsid w:val="003D128B"/>
    <w:rsid w:val="003D21EC"/>
    <w:rsid w:val="003D23A3"/>
    <w:rsid w:val="003D2439"/>
    <w:rsid w:val="003D2ACC"/>
    <w:rsid w:val="003D2E43"/>
    <w:rsid w:val="003D2F1A"/>
    <w:rsid w:val="003D2FF4"/>
    <w:rsid w:val="003D3C71"/>
    <w:rsid w:val="003D40CB"/>
    <w:rsid w:val="003D4297"/>
    <w:rsid w:val="003D45E8"/>
    <w:rsid w:val="003D47A4"/>
    <w:rsid w:val="003D49C0"/>
    <w:rsid w:val="003D4BBC"/>
    <w:rsid w:val="003D4E6A"/>
    <w:rsid w:val="003D5110"/>
    <w:rsid w:val="003D52AB"/>
    <w:rsid w:val="003D533A"/>
    <w:rsid w:val="003D5430"/>
    <w:rsid w:val="003D5818"/>
    <w:rsid w:val="003D58B5"/>
    <w:rsid w:val="003D5AD7"/>
    <w:rsid w:val="003D5E15"/>
    <w:rsid w:val="003D6261"/>
    <w:rsid w:val="003D6294"/>
    <w:rsid w:val="003D6F96"/>
    <w:rsid w:val="003D7041"/>
    <w:rsid w:val="003D7470"/>
    <w:rsid w:val="003D7494"/>
    <w:rsid w:val="003D7777"/>
    <w:rsid w:val="003E0377"/>
    <w:rsid w:val="003E041B"/>
    <w:rsid w:val="003E0420"/>
    <w:rsid w:val="003E0E83"/>
    <w:rsid w:val="003E13FE"/>
    <w:rsid w:val="003E14C9"/>
    <w:rsid w:val="003E1630"/>
    <w:rsid w:val="003E1C31"/>
    <w:rsid w:val="003E307B"/>
    <w:rsid w:val="003E32B7"/>
    <w:rsid w:val="003E32FC"/>
    <w:rsid w:val="003E37B2"/>
    <w:rsid w:val="003E3975"/>
    <w:rsid w:val="003E3AA1"/>
    <w:rsid w:val="003E3F24"/>
    <w:rsid w:val="003E3F2B"/>
    <w:rsid w:val="003E4532"/>
    <w:rsid w:val="003E4892"/>
    <w:rsid w:val="003E48CC"/>
    <w:rsid w:val="003E4FD8"/>
    <w:rsid w:val="003E55A1"/>
    <w:rsid w:val="003E5981"/>
    <w:rsid w:val="003E6155"/>
    <w:rsid w:val="003E67B6"/>
    <w:rsid w:val="003E6846"/>
    <w:rsid w:val="003E6874"/>
    <w:rsid w:val="003E6BFD"/>
    <w:rsid w:val="003E6C3E"/>
    <w:rsid w:val="003E6DA0"/>
    <w:rsid w:val="003E7205"/>
    <w:rsid w:val="003E7212"/>
    <w:rsid w:val="003E75EE"/>
    <w:rsid w:val="003E76EA"/>
    <w:rsid w:val="003E78C0"/>
    <w:rsid w:val="003E7AD6"/>
    <w:rsid w:val="003E7E1C"/>
    <w:rsid w:val="003E7E57"/>
    <w:rsid w:val="003E7EEE"/>
    <w:rsid w:val="003F01AC"/>
    <w:rsid w:val="003F038F"/>
    <w:rsid w:val="003F0827"/>
    <w:rsid w:val="003F08F5"/>
    <w:rsid w:val="003F09F1"/>
    <w:rsid w:val="003F1083"/>
    <w:rsid w:val="003F1094"/>
    <w:rsid w:val="003F138D"/>
    <w:rsid w:val="003F1847"/>
    <w:rsid w:val="003F1BDF"/>
    <w:rsid w:val="003F1FB9"/>
    <w:rsid w:val="003F21F3"/>
    <w:rsid w:val="003F2271"/>
    <w:rsid w:val="003F2283"/>
    <w:rsid w:val="003F3098"/>
    <w:rsid w:val="003F3A88"/>
    <w:rsid w:val="003F3C25"/>
    <w:rsid w:val="003F3D28"/>
    <w:rsid w:val="003F3F44"/>
    <w:rsid w:val="003F42A3"/>
    <w:rsid w:val="003F44F1"/>
    <w:rsid w:val="003F47D2"/>
    <w:rsid w:val="003F4DE3"/>
    <w:rsid w:val="003F4FD4"/>
    <w:rsid w:val="003F55F5"/>
    <w:rsid w:val="003F5BF0"/>
    <w:rsid w:val="003F64C9"/>
    <w:rsid w:val="003F65B3"/>
    <w:rsid w:val="003F660C"/>
    <w:rsid w:val="003F677E"/>
    <w:rsid w:val="003F71D1"/>
    <w:rsid w:val="003F728D"/>
    <w:rsid w:val="003F77DC"/>
    <w:rsid w:val="003F77F2"/>
    <w:rsid w:val="003F781F"/>
    <w:rsid w:val="00400232"/>
    <w:rsid w:val="00400A6F"/>
    <w:rsid w:val="00400D4C"/>
    <w:rsid w:val="004011FF"/>
    <w:rsid w:val="00401415"/>
    <w:rsid w:val="00401649"/>
    <w:rsid w:val="004018F7"/>
    <w:rsid w:val="00401E99"/>
    <w:rsid w:val="004020F8"/>
    <w:rsid w:val="00402104"/>
    <w:rsid w:val="00402158"/>
    <w:rsid w:val="004022CE"/>
    <w:rsid w:val="0040240F"/>
    <w:rsid w:val="00402470"/>
    <w:rsid w:val="0040247B"/>
    <w:rsid w:val="004026D6"/>
    <w:rsid w:val="00402B0F"/>
    <w:rsid w:val="00402EB7"/>
    <w:rsid w:val="00403208"/>
    <w:rsid w:val="004037E4"/>
    <w:rsid w:val="0040382F"/>
    <w:rsid w:val="00403BC2"/>
    <w:rsid w:val="00403F87"/>
    <w:rsid w:val="00404162"/>
    <w:rsid w:val="0040427B"/>
    <w:rsid w:val="00404C16"/>
    <w:rsid w:val="004050E1"/>
    <w:rsid w:val="00405FDF"/>
    <w:rsid w:val="004063E6"/>
    <w:rsid w:val="00406573"/>
    <w:rsid w:val="00406B2A"/>
    <w:rsid w:val="00406C5D"/>
    <w:rsid w:val="00406E49"/>
    <w:rsid w:val="00406F07"/>
    <w:rsid w:val="00407034"/>
    <w:rsid w:val="00407152"/>
    <w:rsid w:val="004077AC"/>
    <w:rsid w:val="004078C9"/>
    <w:rsid w:val="0040799F"/>
    <w:rsid w:val="00407B2F"/>
    <w:rsid w:val="00407CC1"/>
    <w:rsid w:val="00407DE5"/>
    <w:rsid w:val="00410187"/>
    <w:rsid w:val="004108F7"/>
    <w:rsid w:val="00410C65"/>
    <w:rsid w:val="00410C92"/>
    <w:rsid w:val="004112EC"/>
    <w:rsid w:val="00411741"/>
    <w:rsid w:val="00411BD8"/>
    <w:rsid w:val="00412158"/>
    <w:rsid w:val="00412183"/>
    <w:rsid w:val="004122F2"/>
    <w:rsid w:val="0041241D"/>
    <w:rsid w:val="00412693"/>
    <w:rsid w:val="00412BE5"/>
    <w:rsid w:val="00412DA4"/>
    <w:rsid w:val="00413251"/>
    <w:rsid w:val="00413411"/>
    <w:rsid w:val="00413ED6"/>
    <w:rsid w:val="00414413"/>
    <w:rsid w:val="00414652"/>
    <w:rsid w:val="0041469D"/>
    <w:rsid w:val="00414755"/>
    <w:rsid w:val="0041485E"/>
    <w:rsid w:val="00414A94"/>
    <w:rsid w:val="00414D89"/>
    <w:rsid w:val="004151E8"/>
    <w:rsid w:val="004152CF"/>
    <w:rsid w:val="00415A12"/>
    <w:rsid w:val="00416097"/>
    <w:rsid w:val="0041610A"/>
    <w:rsid w:val="00416201"/>
    <w:rsid w:val="004166B5"/>
    <w:rsid w:val="00416749"/>
    <w:rsid w:val="00416880"/>
    <w:rsid w:val="00416D61"/>
    <w:rsid w:val="00416D9C"/>
    <w:rsid w:val="00416F8F"/>
    <w:rsid w:val="004171E4"/>
    <w:rsid w:val="0041781E"/>
    <w:rsid w:val="00417DE9"/>
    <w:rsid w:val="00417EC2"/>
    <w:rsid w:val="0042006D"/>
    <w:rsid w:val="0042017C"/>
    <w:rsid w:val="00420670"/>
    <w:rsid w:val="004209D7"/>
    <w:rsid w:val="00420D05"/>
    <w:rsid w:val="00420E3C"/>
    <w:rsid w:val="00421282"/>
    <w:rsid w:val="0042145F"/>
    <w:rsid w:val="0042146E"/>
    <w:rsid w:val="0042164C"/>
    <w:rsid w:val="00421926"/>
    <w:rsid w:val="004219F3"/>
    <w:rsid w:val="00421BB4"/>
    <w:rsid w:val="00421DA3"/>
    <w:rsid w:val="0042224F"/>
    <w:rsid w:val="004223BF"/>
    <w:rsid w:val="00422674"/>
    <w:rsid w:val="004229CB"/>
    <w:rsid w:val="00422A5C"/>
    <w:rsid w:val="00422E25"/>
    <w:rsid w:val="00422F56"/>
    <w:rsid w:val="00423074"/>
    <w:rsid w:val="00423812"/>
    <w:rsid w:val="00423EF2"/>
    <w:rsid w:val="00424392"/>
    <w:rsid w:val="004248B7"/>
    <w:rsid w:val="0042491F"/>
    <w:rsid w:val="00424ACB"/>
    <w:rsid w:val="00424E2C"/>
    <w:rsid w:val="0042560C"/>
    <w:rsid w:val="004257A8"/>
    <w:rsid w:val="00425DB7"/>
    <w:rsid w:val="0042615C"/>
    <w:rsid w:val="00426194"/>
    <w:rsid w:val="004262B8"/>
    <w:rsid w:val="004263B4"/>
    <w:rsid w:val="004268A3"/>
    <w:rsid w:val="00430006"/>
    <w:rsid w:val="00430355"/>
    <w:rsid w:val="00430588"/>
    <w:rsid w:val="0043078E"/>
    <w:rsid w:val="004307B5"/>
    <w:rsid w:val="00430EAC"/>
    <w:rsid w:val="0043114D"/>
    <w:rsid w:val="00431248"/>
    <w:rsid w:val="00431363"/>
    <w:rsid w:val="00431B9F"/>
    <w:rsid w:val="00431D06"/>
    <w:rsid w:val="00432000"/>
    <w:rsid w:val="0043214A"/>
    <w:rsid w:val="004327A7"/>
    <w:rsid w:val="00432F58"/>
    <w:rsid w:val="00433FE0"/>
    <w:rsid w:val="00434A1E"/>
    <w:rsid w:val="00434E44"/>
    <w:rsid w:val="0043507A"/>
    <w:rsid w:val="004351F1"/>
    <w:rsid w:val="00435406"/>
    <w:rsid w:val="00435595"/>
    <w:rsid w:val="0043593C"/>
    <w:rsid w:val="004360A0"/>
    <w:rsid w:val="00436197"/>
    <w:rsid w:val="004364A5"/>
    <w:rsid w:val="00436635"/>
    <w:rsid w:val="00436E8E"/>
    <w:rsid w:val="00437048"/>
    <w:rsid w:val="00437943"/>
    <w:rsid w:val="00437C8E"/>
    <w:rsid w:val="00440066"/>
    <w:rsid w:val="00440334"/>
    <w:rsid w:val="00440C08"/>
    <w:rsid w:val="00440E04"/>
    <w:rsid w:val="004410B2"/>
    <w:rsid w:val="004411A3"/>
    <w:rsid w:val="004431B9"/>
    <w:rsid w:val="004436FA"/>
    <w:rsid w:val="00443EF7"/>
    <w:rsid w:val="0044446D"/>
    <w:rsid w:val="004446A8"/>
    <w:rsid w:val="00444B8C"/>
    <w:rsid w:val="00444EAF"/>
    <w:rsid w:val="00445255"/>
    <w:rsid w:val="00445825"/>
    <w:rsid w:val="00445852"/>
    <w:rsid w:val="004458E6"/>
    <w:rsid w:val="0044596F"/>
    <w:rsid w:val="004459F5"/>
    <w:rsid w:val="00445AD7"/>
    <w:rsid w:val="004464DA"/>
    <w:rsid w:val="00446576"/>
    <w:rsid w:val="00446863"/>
    <w:rsid w:val="004468A3"/>
    <w:rsid w:val="00446906"/>
    <w:rsid w:val="00446A0F"/>
    <w:rsid w:val="00446C00"/>
    <w:rsid w:val="00446C9E"/>
    <w:rsid w:val="00447022"/>
    <w:rsid w:val="004474F2"/>
    <w:rsid w:val="00447F8A"/>
    <w:rsid w:val="00450705"/>
    <w:rsid w:val="00450916"/>
    <w:rsid w:val="00450D07"/>
    <w:rsid w:val="00451288"/>
    <w:rsid w:val="00451751"/>
    <w:rsid w:val="0045315A"/>
    <w:rsid w:val="0045353B"/>
    <w:rsid w:val="00454102"/>
    <w:rsid w:val="00454604"/>
    <w:rsid w:val="00454B62"/>
    <w:rsid w:val="004552AA"/>
    <w:rsid w:val="00455C98"/>
    <w:rsid w:val="00456007"/>
    <w:rsid w:val="00456220"/>
    <w:rsid w:val="0045638A"/>
    <w:rsid w:val="004567D0"/>
    <w:rsid w:val="00456FB5"/>
    <w:rsid w:val="00457052"/>
    <w:rsid w:val="004574DD"/>
    <w:rsid w:val="004575D0"/>
    <w:rsid w:val="004576AC"/>
    <w:rsid w:val="00457730"/>
    <w:rsid w:val="004577C3"/>
    <w:rsid w:val="00457825"/>
    <w:rsid w:val="00457DB0"/>
    <w:rsid w:val="00460387"/>
    <w:rsid w:val="0046064F"/>
    <w:rsid w:val="0046081A"/>
    <w:rsid w:val="00460892"/>
    <w:rsid w:val="00460B29"/>
    <w:rsid w:val="004614CC"/>
    <w:rsid w:val="00461751"/>
    <w:rsid w:val="0046286F"/>
    <w:rsid w:val="00462E90"/>
    <w:rsid w:val="0046319F"/>
    <w:rsid w:val="0046388D"/>
    <w:rsid w:val="004639B3"/>
    <w:rsid w:val="004639F5"/>
    <w:rsid w:val="0046435F"/>
    <w:rsid w:val="004643E6"/>
    <w:rsid w:val="00464746"/>
    <w:rsid w:val="00464FF4"/>
    <w:rsid w:val="0046500D"/>
    <w:rsid w:val="00465821"/>
    <w:rsid w:val="00466553"/>
    <w:rsid w:val="004667D3"/>
    <w:rsid w:val="00466AB7"/>
    <w:rsid w:val="00466C43"/>
    <w:rsid w:val="00466D4C"/>
    <w:rsid w:val="00466E61"/>
    <w:rsid w:val="004671AB"/>
    <w:rsid w:val="0046751B"/>
    <w:rsid w:val="004676F3"/>
    <w:rsid w:val="00467B2A"/>
    <w:rsid w:val="00467D2C"/>
    <w:rsid w:val="00467D52"/>
    <w:rsid w:val="0047009C"/>
    <w:rsid w:val="00470386"/>
    <w:rsid w:val="004707E2"/>
    <w:rsid w:val="004708ED"/>
    <w:rsid w:val="00470ACB"/>
    <w:rsid w:val="00470B52"/>
    <w:rsid w:val="004710AC"/>
    <w:rsid w:val="00471147"/>
    <w:rsid w:val="004711EA"/>
    <w:rsid w:val="00471C35"/>
    <w:rsid w:val="004725C0"/>
    <w:rsid w:val="00472864"/>
    <w:rsid w:val="0047287C"/>
    <w:rsid w:val="00473689"/>
    <w:rsid w:val="00474569"/>
    <w:rsid w:val="00474B4B"/>
    <w:rsid w:val="00474E1D"/>
    <w:rsid w:val="0047502B"/>
    <w:rsid w:val="0047538D"/>
    <w:rsid w:val="00475827"/>
    <w:rsid w:val="00475AAB"/>
    <w:rsid w:val="00475D20"/>
    <w:rsid w:val="00475EC8"/>
    <w:rsid w:val="00475FE1"/>
    <w:rsid w:val="004761A7"/>
    <w:rsid w:val="0047738A"/>
    <w:rsid w:val="004775A1"/>
    <w:rsid w:val="0048002B"/>
    <w:rsid w:val="004803CE"/>
    <w:rsid w:val="0048061C"/>
    <w:rsid w:val="0048086C"/>
    <w:rsid w:val="00480AB4"/>
    <w:rsid w:val="0048174F"/>
    <w:rsid w:val="00482505"/>
    <w:rsid w:val="00482739"/>
    <w:rsid w:val="00482809"/>
    <w:rsid w:val="0048289B"/>
    <w:rsid w:val="00482B60"/>
    <w:rsid w:val="00482C18"/>
    <w:rsid w:val="00483095"/>
    <w:rsid w:val="00483266"/>
    <w:rsid w:val="00483359"/>
    <w:rsid w:val="0048368F"/>
    <w:rsid w:val="004837FE"/>
    <w:rsid w:val="00483AB5"/>
    <w:rsid w:val="00483ADB"/>
    <w:rsid w:val="00483CEE"/>
    <w:rsid w:val="00483F85"/>
    <w:rsid w:val="00484CFE"/>
    <w:rsid w:val="00486BF7"/>
    <w:rsid w:val="00486DFC"/>
    <w:rsid w:val="00487993"/>
    <w:rsid w:val="00490783"/>
    <w:rsid w:val="004914A2"/>
    <w:rsid w:val="0049168B"/>
    <w:rsid w:val="00491864"/>
    <w:rsid w:val="00491F57"/>
    <w:rsid w:val="0049286F"/>
    <w:rsid w:val="004928C9"/>
    <w:rsid w:val="004929BE"/>
    <w:rsid w:val="00492CFE"/>
    <w:rsid w:val="00492DF1"/>
    <w:rsid w:val="00492E2F"/>
    <w:rsid w:val="00492E6C"/>
    <w:rsid w:val="00493BCB"/>
    <w:rsid w:val="00493D18"/>
    <w:rsid w:val="00493E30"/>
    <w:rsid w:val="00493F6C"/>
    <w:rsid w:val="004942D4"/>
    <w:rsid w:val="004945EE"/>
    <w:rsid w:val="00494637"/>
    <w:rsid w:val="00494C98"/>
    <w:rsid w:val="00494E96"/>
    <w:rsid w:val="00495025"/>
    <w:rsid w:val="00495E2C"/>
    <w:rsid w:val="00495E7F"/>
    <w:rsid w:val="00496317"/>
    <w:rsid w:val="00496384"/>
    <w:rsid w:val="00496DC8"/>
    <w:rsid w:val="004979F3"/>
    <w:rsid w:val="00497A92"/>
    <w:rsid w:val="00497E88"/>
    <w:rsid w:val="004A0002"/>
    <w:rsid w:val="004A0069"/>
    <w:rsid w:val="004A021F"/>
    <w:rsid w:val="004A079F"/>
    <w:rsid w:val="004A0A27"/>
    <w:rsid w:val="004A12FA"/>
    <w:rsid w:val="004A1306"/>
    <w:rsid w:val="004A1995"/>
    <w:rsid w:val="004A1AB2"/>
    <w:rsid w:val="004A1E30"/>
    <w:rsid w:val="004A2493"/>
    <w:rsid w:val="004A25AF"/>
    <w:rsid w:val="004A29E5"/>
    <w:rsid w:val="004A2E5C"/>
    <w:rsid w:val="004A35F8"/>
    <w:rsid w:val="004A3EE6"/>
    <w:rsid w:val="004A3EFE"/>
    <w:rsid w:val="004A3F35"/>
    <w:rsid w:val="004A41FD"/>
    <w:rsid w:val="004A4798"/>
    <w:rsid w:val="004A4D2D"/>
    <w:rsid w:val="004A53C2"/>
    <w:rsid w:val="004A5787"/>
    <w:rsid w:val="004A58AD"/>
    <w:rsid w:val="004A58C3"/>
    <w:rsid w:val="004A59E1"/>
    <w:rsid w:val="004A5B5E"/>
    <w:rsid w:val="004A613D"/>
    <w:rsid w:val="004A6762"/>
    <w:rsid w:val="004A6DF5"/>
    <w:rsid w:val="004A781C"/>
    <w:rsid w:val="004A7F6C"/>
    <w:rsid w:val="004B03DA"/>
    <w:rsid w:val="004B0953"/>
    <w:rsid w:val="004B0AB9"/>
    <w:rsid w:val="004B0C56"/>
    <w:rsid w:val="004B0D62"/>
    <w:rsid w:val="004B1126"/>
    <w:rsid w:val="004B1DD8"/>
    <w:rsid w:val="004B2017"/>
    <w:rsid w:val="004B22E9"/>
    <w:rsid w:val="004B255A"/>
    <w:rsid w:val="004B269B"/>
    <w:rsid w:val="004B28AF"/>
    <w:rsid w:val="004B2AA8"/>
    <w:rsid w:val="004B2AFF"/>
    <w:rsid w:val="004B339F"/>
    <w:rsid w:val="004B3734"/>
    <w:rsid w:val="004B399D"/>
    <w:rsid w:val="004B3B11"/>
    <w:rsid w:val="004B48FC"/>
    <w:rsid w:val="004B4B27"/>
    <w:rsid w:val="004B579F"/>
    <w:rsid w:val="004B5A2D"/>
    <w:rsid w:val="004B5ADF"/>
    <w:rsid w:val="004B5BF3"/>
    <w:rsid w:val="004B5D36"/>
    <w:rsid w:val="004B5EC9"/>
    <w:rsid w:val="004B6389"/>
    <w:rsid w:val="004B68C1"/>
    <w:rsid w:val="004B6FE2"/>
    <w:rsid w:val="004B7213"/>
    <w:rsid w:val="004B7249"/>
    <w:rsid w:val="004B777B"/>
    <w:rsid w:val="004B77D0"/>
    <w:rsid w:val="004C0BE0"/>
    <w:rsid w:val="004C0DDB"/>
    <w:rsid w:val="004C0DE7"/>
    <w:rsid w:val="004C14F6"/>
    <w:rsid w:val="004C1AB2"/>
    <w:rsid w:val="004C1B68"/>
    <w:rsid w:val="004C1BD3"/>
    <w:rsid w:val="004C1C04"/>
    <w:rsid w:val="004C20A5"/>
    <w:rsid w:val="004C2337"/>
    <w:rsid w:val="004C23A8"/>
    <w:rsid w:val="004C28CA"/>
    <w:rsid w:val="004C3822"/>
    <w:rsid w:val="004C415A"/>
    <w:rsid w:val="004C4903"/>
    <w:rsid w:val="004C4CAF"/>
    <w:rsid w:val="004C4D52"/>
    <w:rsid w:val="004C4DB5"/>
    <w:rsid w:val="004C4F7C"/>
    <w:rsid w:val="004C54B9"/>
    <w:rsid w:val="004C5857"/>
    <w:rsid w:val="004C5915"/>
    <w:rsid w:val="004C59EE"/>
    <w:rsid w:val="004C5A13"/>
    <w:rsid w:val="004C5A21"/>
    <w:rsid w:val="004C5C02"/>
    <w:rsid w:val="004C5EEC"/>
    <w:rsid w:val="004C637B"/>
    <w:rsid w:val="004C63FE"/>
    <w:rsid w:val="004C6A1C"/>
    <w:rsid w:val="004C6F66"/>
    <w:rsid w:val="004C7B9F"/>
    <w:rsid w:val="004D117E"/>
    <w:rsid w:val="004D11E6"/>
    <w:rsid w:val="004D1219"/>
    <w:rsid w:val="004D1387"/>
    <w:rsid w:val="004D1B51"/>
    <w:rsid w:val="004D1BD0"/>
    <w:rsid w:val="004D2216"/>
    <w:rsid w:val="004D2415"/>
    <w:rsid w:val="004D2583"/>
    <w:rsid w:val="004D28DC"/>
    <w:rsid w:val="004D2C9D"/>
    <w:rsid w:val="004D2FFA"/>
    <w:rsid w:val="004D324B"/>
    <w:rsid w:val="004D33E4"/>
    <w:rsid w:val="004D45E1"/>
    <w:rsid w:val="004D4623"/>
    <w:rsid w:val="004D4E9C"/>
    <w:rsid w:val="004D550F"/>
    <w:rsid w:val="004D5936"/>
    <w:rsid w:val="004D5BFF"/>
    <w:rsid w:val="004D5F16"/>
    <w:rsid w:val="004D6748"/>
    <w:rsid w:val="004D68FB"/>
    <w:rsid w:val="004D6913"/>
    <w:rsid w:val="004D6B7C"/>
    <w:rsid w:val="004D6C6B"/>
    <w:rsid w:val="004D6CF8"/>
    <w:rsid w:val="004D6CFF"/>
    <w:rsid w:val="004D6E9F"/>
    <w:rsid w:val="004D742C"/>
    <w:rsid w:val="004D766B"/>
    <w:rsid w:val="004D7960"/>
    <w:rsid w:val="004D79F3"/>
    <w:rsid w:val="004D7AC4"/>
    <w:rsid w:val="004D7F56"/>
    <w:rsid w:val="004E046F"/>
    <w:rsid w:val="004E063E"/>
    <w:rsid w:val="004E1481"/>
    <w:rsid w:val="004E1540"/>
    <w:rsid w:val="004E158E"/>
    <w:rsid w:val="004E1DFF"/>
    <w:rsid w:val="004E2243"/>
    <w:rsid w:val="004E2A52"/>
    <w:rsid w:val="004E2A57"/>
    <w:rsid w:val="004E31BA"/>
    <w:rsid w:val="004E3991"/>
    <w:rsid w:val="004E403E"/>
    <w:rsid w:val="004E4356"/>
    <w:rsid w:val="004E476B"/>
    <w:rsid w:val="004E4836"/>
    <w:rsid w:val="004E4F88"/>
    <w:rsid w:val="004E52C7"/>
    <w:rsid w:val="004E5822"/>
    <w:rsid w:val="004E5D1E"/>
    <w:rsid w:val="004E5D60"/>
    <w:rsid w:val="004E656A"/>
    <w:rsid w:val="004E691E"/>
    <w:rsid w:val="004E749D"/>
    <w:rsid w:val="004E7E41"/>
    <w:rsid w:val="004F04F7"/>
    <w:rsid w:val="004F0967"/>
    <w:rsid w:val="004F09C3"/>
    <w:rsid w:val="004F0FAE"/>
    <w:rsid w:val="004F148D"/>
    <w:rsid w:val="004F2057"/>
    <w:rsid w:val="004F22EE"/>
    <w:rsid w:val="004F2ABF"/>
    <w:rsid w:val="004F2BB3"/>
    <w:rsid w:val="004F2E55"/>
    <w:rsid w:val="004F3752"/>
    <w:rsid w:val="004F3878"/>
    <w:rsid w:val="004F3D3B"/>
    <w:rsid w:val="004F439B"/>
    <w:rsid w:val="004F4441"/>
    <w:rsid w:val="004F49BD"/>
    <w:rsid w:val="004F4C0E"/>
    <w:rsid w:val="004F58EA"/>
    <w:rsid w:val="004F5B0B"/>
    <w:rsid w:val="004F667F"/>
    <w:rsid w:val="004F6ACE"/>
    <w:rsid w:val="004F6E45"/>
    <w:rsid w:val="004F714D"/>
    <w:rsid w:val="004F7674"/>
    <w:rsid w:val="004F7C5C"/>
    <w:rsid w:val="00500B6E"/>
    <w:rsid w:val="00500E66"/>
    <w:rsid w:val="005010FC"/>
    <w:rsid w:val="0050110E"/>
    <w:rsid w:val="005016E8"/>
    <w:rsid w:val="00502A9E"/>
    <w:rsid w:val="00502AF9"/>
    <w:rsid w:val="00503686"/>
    <w:rsid w:val="00503981"/>
    <w:rsid w:val="00503EC8"/>
    <w:rsid w:val="005041FF"/>
    <w:rsid w:val="00504294"/>
    <w:rsid w:val="005042FF"/>
    <w:rsid w:val="005043C1"/>
    <w:rsid w:val="00504774"/>
    <w:rsid w:val="00504879"/>
    <w:rsid w:val="00504E96"/>
    <w:rsid w:val="005050EB"/>
    <w:rsid w:val="0050521A"/>
    <w:rsid w:val="0050530F"/>
    <w:rsid w:val="00505324"/>
    <w:rsid w:val="0050605B"/>
    <w:rsid w:val="005062F9"/>
    <w:rsid w:val="0050662D"/>
    <w:rsid w:val="00506812"/>
    <w:rsid w:val="00506B1E"/>
    <w:rsid w:val="005076F0"/>
    <w:rsid w:val="00507B1C"/>
    <w:rsid w:val="00510C20"/>
    <w:rsid w:val="0051156E"/>
    <w:rsid w:val="005116D4"/>
    <w:rsid w:val="005118B3"/>
    <w:rsid w:val="005125F8"/>
    <w:rsid w:val="00512A47"/>
    <w:rsid w:val="00512B3A"/>
    <w:rsid w:val="00512CEB"/>
    <w:rsid w:val="0051322C"/>
    <w:rsid w:val="005132B2"/>
    <w:rsid w:val="00513345"/>
    <w:rsid w:val="0051366C"/>
    <w:rsid w:val="00513713"/>
    <w:rsid w:val="0051388D"/>
    <w:rsid w:val="005139A0"/>
    <w:rsid w:val="00513A12"/>
    <w:rsid w:val="00513CD6"/>
    <w:rsid w:val="005142EC"/>
    <w:rsid w:val="005143AF"/>
    <w:rsid w:val="00514A42"/>
    <w:rsid w:val="00514DE6"/>
    <w:rsid w:val="00514DED"/>
    <w:rsid w:val="00515E71"/>
    <w:rsid w:val="00515F83"/>
    <w:rsid w:val="005163C2"/>
    <w:rsid w:val="005166C7"/>
    <w:rsid w:val="0051684F"/>
    <w:rsid w:val="00516D6E"/>
    <w:rsid w:val="00516D84"/>
    <w:rsid w:val="00517B7B"/>
    <w:rsid w:val="00517FD2"/>
    <w:rsid w:val="00520171"/>
    <w:rsid w:val="00520442"/>
    <w:rsid w:val="00520574"/>
    <w:rsid w:val="00520755"/>
    <w:rsid w:val="0052098A"/>
    <w:rsid w:val="00520CDC"/>
    <w:rsid w:val="00520E3C"/>
    <w:rsid w:val="005216AB"/>
    <w:rsid w:val="005216DE"/>
    <w:rsid w:val="00521ABE"/>
    <w:rsid w:val="00521CEE"/>
    <w:rsid w:val="00521DAE"/>
    <w:rsid w:val="00521E22"/>
    <w:rsid w:val="00521F2A"/>
    <w:rsid w:val="005221D7"/>
    <w:rsid w:val="005225F2"/>
    <w:rsid w:val="00522B13"/>
    <w:rsid w:val="00522DE1"/>
    <w:rsid w:val="0052360A"/>
    <w:rsid w:val="00523D00"/>
    <w:rsid w:val="005240A1"/>
    <w:rsid w:val="00524D33"/>
    <w:rsid w:val="00524E7F"/>
    <w:rsid w:val="00525224"/>
    <w:rsid w:val="0052614C"/>
    <w:rsid w:val="00526644"/>
    <w:rsid w:val="00526666"/>
    <w:rsid w:val="0052667D"/>
    <w:rsid w:val="00526765"/>
    <w:rsid w:val="00526D55"/>
    <w:rsid w:val="00526FE8"/>
    <w:rsid w:val="005273BF"/>
    <w:rsid w:val="00527480"/>
    <w:rsid w:val="00527FA3"/>
    <w:rsid w:val="005306DF"/>
    <w:rsid w:val="005316AB"/>
    <w:rsid w:val="005316C3"/>
    <w:rsid w:val="0053176F"/>
    <w:rsid w:val="00531F3A"/>
    <w:rsid w:val="0053251B"/>
    <w:rsid w:val="00532E08"/>
    <w:rsid w:val="0053427A"/>
    <w:rsid w:val="005344DF"/>
    <w:rsid w:val="00534644"/>
    <w:rsid w:val="005347D0"/>
    <w:rsid w:val="0053496E"/>
    <w:rsid w:val="00534A11"/>
    <w:rsid w:val="00534AA3"/>
    <w:rsid w:val="00534B9E"/>
    <w:rsid w:val="00534C54"/>
    <w:rsid w:val="00535205"/>
    <w:rsid w:val="0053609D"/>
    <w:rsid w:val="005369A5"/>
    <w:rsid w:val="00536B50"/>
    <w:rsid w:val="00536E99"/>
    <w:rsid w:val="00536F28"/>
    <w:rsid w:val="005371C7"/>
    <w:rsid w:val="00537723"/>
    <w:rsid w:val="00537C05"/>
    <w:rsid w:val="00537DC5"/>
    <w:rsid w:val="0054043F"/>
    <w:rsid w:val="0054044A"/>
    <w:rsid w:val="005409A2"/>
    <w:rsid w:val="00540A29"/>
    <w:rsid w:val="005413DC"/>
    <w:rsid w:val="005413E1"/>
    <w:rsid w:val="005418ED"/>
    <w:rsid w:val="00541C51"/>
    <w:rsid w:val="00541D1D"/>
    <w:rsid w:val="00542808"/>
    <w:rsid w:val="00542908"/>
    <w:rsid w:val="005430F6"/>
    <w:rsid w:val="0054335B"/>
    <w:rsid w:val="00543919"/>
    <w:rsid w:val="00543A1B"/>
    <w:rsid w:val="00543C8C"/>
    <w:rsid w:val="00543EB3"/>
    <w:rsid w:val="00544593"/>
    <w:rsid w:val="00544C46"/>
    <w:rsid w:val="00544C6E"/>
    <w:rsid w:val="00545381"/>
    <w:rsid w:val="005455C2"/>
    <w:rsid w:val="005455E7"/>
    <w:rsid w:val="00545781"/>
    <w:rsid w:val="00545C40"/>
    <w:rsid w:val="00546D56"/>
    <w:rsid w:val="00547398"/>
    <w:rsid w:val="0054745F"/>
    <w:rsid w:val="00547679"/>
    <w:rsid w:val="00547DA5"/>
    <w:rsid w:val="00550275"/>
    <w:rsid w:val="005510AB"/>
    <w:rsid w:val="0055118E"/>
    <w:rsid w:val="005512BB"/>
    <w:rsid w:val="00551401"/>
    <w:rsid w:val="0055146E"/>
    <w:rsid w:val="005514D5"/>
    <w:rsid w:val="00551634"/>
    <w:rsid w:val="005519EE"/>
    <w:rsid w:val="0055210E"/>
    <w:rsid w:val="0055286C"/>
    <w:rsid w:val="0055292C"/>
    <w:rsid w:val="005529C1"/>
    <w:rsid w:val="00552FBF"/>
    <w:rsid w:val="00552FF2"/>
    <w:rsid w:val="005538CE"/>
    <w:rsid w:val="00553D5A"/>
    <w:rsid w:val="00554757"/>
    <w:rsid w:val="00555042"/>
    <w:rsid w:val="005555EA"/>
    <w:rsid w:val="0055599E"/>
    <w:rsid w:val="005563B4"/>
    <w:rsid w:val="00556948"/>
    <w:rsid w:val="00556A7D"/>
    <w:rsid w:val="00556FB5"/>
    <w:rsid w:val="00557265"/>
    <w:rsid w:val="0055753D"/>
    <w:rsid w:val="00557684"/>
    <w:rsid w:val="005579D7"/>
    <w:rsid w:val="00557A2E"/>
    <w:rsid w:val="00557E16"/>
    <w:rsid w:val="005602C9"/>
    <w:rsid w:val="005607C3"/>
    <w:rsid w:val="005609C6"/>
    <w:rsid w:val="00560B5F"/>
    <w:rsid w:val="00560EB2"/>
    <w:rsid w:val="005610CB"/>
    <w:rsid w:val="005619B0"/>
    <w:rsid w:val="005620E9"/>
    <w:rsid w:val="005621F3"/>
    <w:rsid w:val="005624B7"/>
    <w:rsid w:val="00562643"/>
    <w:rsid w:val="00562878"/>
    <w:rsid w:val="00562940"/>
    <w:rsid w:val="00562AB7"/>
    <w:rsid w:val="00562E49"/>
    <w:rsid w:val="00562FA7"/>
    <w:rsid w:val="0056322C"/>
    <w:rsid w:val="00563780"/>
    <w:rsid w:val="00563ACD"/>
    <w:rsid w:val="00563CBB"/>
    <w:rsid w:val="00563D14"/>
    <w:rsid w:val="00563FCA"/>
    <w:rsid w:val="00564991"/>
    <w:rsid w:val="00564DE2"/>
    <w:rsid w:val="00565071"/>
    <w:rsid w:val="00565D82"/>
    <w:rsid w:val="00565FD3"/>
    <w:rsid w:val="00566069"/>
    <w:rsid w:val="00566677"/>
    <w:rsid w:val="00566850"/>
    <w:rsid w:val="00567D5C"/>
    <w:rsid w:val="0057025F"/>
    <w:rsid w:val="005705C9"/>
    <w:rsid w:val="0057072E"/>
    <w:rsid w:val="0057086F"/>
    <w:rsid w:val="00571225"/>
    <w:rsid w:val="00571FFE"/>
    <w:rsid w:val="00572442"/>
    <w:rsid w:val="00572729"/>
    <w:rsid w:val="00572738"/>
    <w:rsid w:val="00572A15"/>
    <w:rsid w:val="00572C1D"/>
    <w:rsid w:val="005730EE"/>
    <w:rsid w:val="0057341A"/>
    <w:rsid w:val="00573A93"/>
    <w:rsid w:val="00573AAD"/>
    <w:rsid w:val="005744E1"/>
    <w:rsid w:val="00574B0B"/>
    <w:rsid w:val="005755EF"/>
    <w:rsid w:val="005756CE"/>
    <w:rsid w:val="00575955"/>
    <w:rsid w:val="00575A32"/>
    <w:rsid w:val="00575A7A"/>
    <w:rsid w:val="00576389"/>
    <w:rsid w:val="00576419"/>
    <w:rsid w:val="0057653F"/>
    <w:rsid w:val="005766E7"/>
    <w:rsid w:val="00576747"/>
    <w:rsid w:val="0057696F"/>
    <w:rsid w:val="00576A09"/>
    <w:rsid w:val="00576D6F"/>
    <w:rsid w:val="00576EDA"/>
    <w:rsid w:val="00577078"/>
    <w:rsid w:val="0057716D"/>
    <w:rsid w:val="005771DE"/>
    <w:rsid w:val="00577210"/>
    <w:rsid w:val="00577278"/>
    <w:rsid w:val="00577C33"/>
    <w:rsid w:val="00577CED"/>
    <w:rsid w:val="00580693"/>
    <w:rsid w:val="005808FB"/>
    <w:rsid w:val="00580D72"/>
    <w:rsid w:val="005810C6"/>
    <w:rsid w:val="00581859"/>
    <w:rsid w:val="005819F8"/>
    <w:rsid w:val="00581B20"/>
    <w:rsid w:val="00581D10"/>
    <w:rsid w:val="005823E5"/>
    <w:rsid w:val="005826D4"/>
    <w:rsid w:val="005827BF"/>
    <w:rsid w:val="00582C47"/>
    <w:rsid w:val="00582D24"/>
    <w:rsid w:val="00582E1E"/>
    <w:rsid w:val="00583A6E"/>
    <w:rsid w:val="00583AF0"/>
    <w:rsid w:val="005841C4"/>
    <w:rsid w:val="005844E3"/>
    <w:rsid w:val="005849C8"/>
    <w:rsid w:val="00584B83"/>
    <w:rsid w:val="00584F19"/>
    <w:rsid w:val="005851E2"/>
    <w:rsid w:val="005852AD"/>
    <w:rsid w:val="005852BD"/>
    <w:rsid w:val="005857B7"/>
    <w:rsid w:val="00585906"/>
    <w:rsid w:val="00585C43"/>
    <w:rsid w:val="00585D49"/>
    <w:rsid w:val="00585DDA"/>
    <w:rsid w:val="00585E2A"/>
    <w:rsid w:val="005861A5"/>
    <w:rsid w:val="005865C0"/>
    <w:rsid w:val="00586801"/>
    <w:rsid w:val="00586BBD"/>
    <w:rsid w:val="00587B79"/>
    <w:rsid w:val="0059090E"/>
    <w:rsid w:val="00590B66"/>
    <w:rsid w:val="00590EB7"/>
    <w:rsid w:val="00590ED3"/>
    <w:rsid w:val="00591468"/>
    <w:rsid w:val="0059196D"/>
    <w:rsid w:val="00591BA3"/>
    <w:rsid w:val="00591CF7"/>
    <w:rsid w:val="00591E59"/>
    <w:rsid w:val="00592621"/>
    <w:rsid w:val="0059294B"/>
    <w:rsid w:val="005932C1"/>
    <w:rsid w:val="005934B2"/>
    <w:rsid w:val="005938A4"/>
    <w:rsid w:val="005938EE"/>
    <w:rsid w:val="00593984"/>
    <w:rsid w:val="00593C15"/>
    <w:rsid w:val="00593F76"/>
    <w:rsid w:val="005946C4"/>
    <w:rsid w:val="00594FE3"/>
    <w:rsid w:val="0059507F"/>
    <w:rsid w:val="005955BE"/>
    <w:rsid w:val="00595F4D"/>
    <w:rsid w:val="00596283"/>
    <w:rsid w:val="005978E7"/>
    <w:rsid w:val="00597AE0"/>
    <w:rsid w:val="00597C22"/>
    <w:rsid w:val="00597C8A"/>
    <w:rsid w:val="005A06E7"/>
    <w:rsid w:val="005A0842"/>
    <w:rsid w:val="005A0909"/>
    <w:rsid w:val="005A0EAB"/>
    <w:rsid w:val="005A156A"/>
    <w:rsid w:val="005A1B04"/>
    <w:rsid w:val="005A226B"/>
    <w:rsid w:val="005A26AB"/>
    <w:rsid w:val="005A2CF6"/>
    <w:rsid w:val="005A31AA"/>
    <w:rsid w:val="005A31F5"/>
    <w:rsid w:val="005A33F6"/>
    <w:rsid w:val="005A3517"/>
    <w:rsid w:val="005A3974"/>
    <w:rsid w:val="005A3D29"/>
    <w:rsid w:val="005A4261"/>
    <w:rsid w:val="005A43DA"/>
    <w:rsid w:val="005A485D"/>
    <w:rsid w:val="005A4E2B"/>
    <w:rsid w:val="005A563F"/>
    <w:rsid w:val="005A57AA"/>
    <w:rsid w:val="005A5B5A"/>
    <w:rsid w:val="005A60B3"/>
    <w:rsid w:val="005A634A"/>
    <w:rsid w:val="005A649E"/>
    <w:rsid w:val="005A65E2"/>
    <w:rsid w:val="005A7091"/>
    <w:rsid w:val="005A7335"/>
    <w:rsid w:val="005A73B6"/>
    <w:rsid w:val="005A75BE"/>
    <w:rsid w:val="005A768D"/>
    <w:rsid w:val="005A770F"/>
    <w:rsid w:val="005A7CC5"/>
    <w:rsid w:val="005B02E4"/>
    <w:rsid w:val="005B0374"/>
    <w:rsid w:val="005B03F4"/>
    <w:rsid w:val="005B0ACF"/>
    <w:rsid w:val="005B0DDC"/>
    <w:rsid w:val="005B0FE1"/>
    <w:rsid w:val="005B181C"/>
    <w:rsid w:val="005B1ADB"/>
    <w:rsid w:val="005B1CFB"/>
    <w:rsid w:val="005B26DA"/>
    <w:rsid w:val="005B2819"/>
    <w:rsid w:val="005B2D32"/>
    <w:rsid w:val="005B302E"/>
    <w:rsid w:val="005B3247"/>
    <w:rsid w:val="005B349E"/>
    <w:rsid w:val="005B350C"/>
    <w:rsid w:val="005B3B4B"/>
    <w:rsid w:val="005B40D3"/>
    <w:rsid w:val="005B4490"/>
    <w:rsid w:val="005B453B"/>
    <w:rsid w:val="005B5065"/>
    <w:rsid w:val="005B528F"/>
    <w:rsid w:val="005B52B4"/>
    <w:rsid w:val="005B588D"/>
    <w:rsid w:val="005B5AB8"/>
    <w:rsid w:val="005B5C47"/>
    <w:rsid w:val="005B5E4E"/>
    <w:rsid w:val="005B623A"/>
    <w:rsid w:val="005B6861"/>
    <w:rsid w:val="005B6A30"/>
    <w:rsid w:val="005B72E1"/>
    <w:rsid w:val="005B7306"/>
    <w:rsid w:val="005B7531"/>
    <w:rsid w:val="005B76C6"/>
    <w:rsid w:val="005B7AB0"/>
    <w:rsid w:val="005B7B05"/>
    <w:rsid w:val="005B7F00"/>
    <w:rsid w:val="005C0881"/>
    <w:rsid w:val="005C0A8B"/>
    <w:rsid w:val="005C0D40"/>
    <w:rsid w:val="005C1609"/>
    <w:rsid w:val="005C236F"/>
    <w:rsid w:val="005C2B1A"/>
    <w:rsid w:val="005C2DD6"/>
    <w:rsid w:val="005C3080"/>
    <w:rsid w:val="005C3446"/>
    <w:rsid w:val="005C34AF"/>
    <w:rsid w:val="005C3856"/>
    <w:rsid w:val="005C46A3"/>
    <w:rsid w:val="005C473A"/>
    <w:rsid w:val="005C50D7"/>
    <w:rsid w:val="005C518B"/>
    <w:rsid w:val="005C5FB3"/>
    <w:rsid w:val="005C6BD0"/>
    <w:rsid w:val="005C6DE6"/>
    <w:rsid w:val="005C6FB2"/>
    <w:rsid w:val="005C730F"/>
    <w:rsid w:val="005C79D9"/>
    <w:rsid w:val="005C7C16"/>
    <w:rsid w:val="005C7DEF"/>
    <w:rsid w:val="005C7F4F"/>
    <w:rsid w:val="005D05FB"/>
    <w:rsid w:val="005D07E7"/>
    <w:rsid w:val="005D09D6"/>
    <w:rsid w:val="005D0BD4"/>
    <w:rsid w:val="005D0C78"/>
    <w:rsid w:val="005D12EF"/>
    <w:rsid w:val="005D15D6"/>
    <w:rsid w:val="005D1B8E"/>
    <w:rsid w:val="005D1C31"/>
    <w:rsid w:val="005D210D"/>
    <w:rsid w:val="005D2569"/>
    <w:rsid w:val="005D28EA"/>
    <w:rsid w:val="005D2A9A"/>
    <w:rsid w:val="005D36ED"/>
    <w:rsid w:val="005D37A5"/>
    <w:rsid w:val="005D397A"/>
    <w:rsid w:val="005D447E"/>
    <w:rsid w:val="005D447F"/>
    <w:rsid w:val="005D46DF"/>
    <w:rsid w:val="005D4AAA"/>
    <w:rsid w:val="005D4BCC"/>
    <w:rsid w:val="005D4C22"/>
    <w:rsid w:val="005D4E76"/>
    <w:rsid w:val="005D5627"/>
    <w:rsid w:val="005D5ABE"/>
    <w:rsid w:val="005D5B62"/>
    <w:rsid w:val="005D652A"/>
    <w:rsid w:val="005D6832"/>
    <w:rsid w:val="005D6935"/>
    <w:rsid w:val="005D6A24"/>
    <w:rsid w:val="005D7391"/>
    <w:rsid w:val="005D7413"/>
    <w:rsid w:val="005D7645"/>
    <w:rsid w:val="005D78FD"/>
    <w:rsid w:val="005D7915"/>
    <w:rsid w:val="005E026A"/>
    <w:rsid w:val="005E0944"/>
    <w:rsid w:val="005E1376"/>
    <w:rsid w:val="005E1A0C"/>
    <w:rsid w:val="005E225A"/>
    <w:rsid w:val="005E25D7"/>
    <w:rsid w:val="005E29D1"/>
    <w:rsid w:val="005E2A2F"/>
    <w:rsid w:val="005E2EF5"/>
    <w:rsid w:val="005E2FF9"/>
    <w:rsid w:val="005E30A3"/>
    <w:rsid w:val="005E351A"/>
    <w:rsid w:val="005E3813"/>
    <w:rsid w:val="005E4053"/>
    <w:rsid w:val="005E441C"/>
    <w:rsid w:val="005E442A"/>
    <w:rsid w:val="005E4754"/>
    <w:rsid w:val="005E4D0A"/>
    <w:rsid w:val="005E4FC5"/>
    <w:rsid w:val="005E5066"/>
    <w:rsid w:val="005E53F0"/>
    <w:rsid w:val="005E58EF"/>
    <w:rsid w:val="005E5B89"/>
    <w:rsid w:val="005E5BE8"/>
    <w:rsid w:val="005E5EFF"/>
    <w:rsid w:val="005E63BD"/>
    <w:rsid w:val="005E6557"/>
    <w:rsid w:val="005E71B9"/>
    <w:rsid w:val="005E7271"/>
    <w:rsid w:val="005E7272"/>
    <w:rsid w:val="005E77F4"/>
    <w:rsid w:val="005E7B1A"/>
    <w:rsid w:val="005E7B98"/>
    <w:rsid w:val="005E7BCF"/>
    <w:rsid w:val="005F00C2"/>
    <w:rsid w:val="005F0341"/>
    <w:rsid w:val="005F0AA1"/>
    <w:rsid w:val="005F1313"/>
    <w:rsid w:val="005F1484"/>
    <w:rsid w:val="005F1527"/>
    <w:rsid w:val="005F1973"/>
    <w:rsid w:val="005F1E16"/>
    <w:rsid w:val="005F2019"/>
    <w:rsid w:val="005F22EC"/>
    <w:rsid w:val="005F2BFC"/>
    <w:rsid w:val="005F2CCF"/>
    <w:rsid w:val="005F2EF7"/>
    <w:rsid w:val="005F30A6"/>
    <w:rsid w:val="005F31A8"/>
    <w:rsid w:val="005F3A88"/>
    <w:rsid w:val="005F3DE8"/>
    <w:rsid w:val="005F3E56"/>
    <w:rsid w:val="005F3FEA"/>
    <w:rsid w:val="005F4258"/>
    <w:rsid w:val="005F50DE"/>
    <w:rsid w:val="005F54C3"/>
    <w:rsid w:val="005F5B32"/>
    <w:rsid w:val="005F5E1E"/>
    <w:rsid w:val="005F6D9F"/>
    <w:rsid w:val="005F6E72"/>
    <w:rsid w:val="005F72A8"/>
    <w:rsid w:val="005F7FA8"/>
    <w:rsid w:val="0060010F"/>
    <w:rsid w:val="00600177"/>
    <w:rsid w:val="006009C1"/>
    <w:rsid w:val="00601AA2"/>
    <w:rsid w:val="00601D05"/>
    <w:rsid w:val="00602475"/>
    <w:rsid w:val="006027F6"/>
    <w:rsid w:val="00602B54"/>
    <w:rsid w:val="00602D85"/>
    <w:rsid w:val="00603152"/>
    <w:rsid w:val="006037A1"/>
    <w:rsid w:val="006038F2"/>
    <w:rsid w:val="006038FE"/>
    <w:rsid w:val="00603A5E"/>
    <w:rsid w:val="00603BC2"/>
    <w:rsid w:val="00603C46"/>
    <w:rsid w:val="00603DBB"/>
    <w:rsid w:val="00604160"/>
    <w:rsid w:val="006042E7"/>
    <w:rsid w:val="00604364"/>
    <w:rsid w:val="0060498B"/>
    <w:rsid w:val="00604C72"/>
    <w:rsid w:val="00604EC8"/>
    <w:rsid w:val="00604FBE"/>
    <w:rsid w:val="006055C5"/>
    <w:rsid w:val="00605B6E"/>
    <w:rsid w:val="00606096"/>
    <w:rsid w:val="006060D9"/>
    <w:rsid w:val="00606C3D"/>
    <w:rsid w:val="00606F42"/>
    <w:rsid w:val="00607033"/>
    <w:rsid w:val="00607106"/>
    <w:rsid w:val="006071FC"/>
    <w:rsid w:val="00607242"/>
    <w:rsid w:val="00611207"/>
    <w:rsid w:val="00611938"/>
    <w:rsid w:val="00611C43"/>
    <w:rsid w:val="00611DCB"/>
    <w:rsid w:val="00611E1F"/>
    <w:rsid w:val="00611FB4"/>
    <w:rsid w:val="00612202"/>
    <w:rsid w:val="00612227"/>
    <w:rsid w:val="00613B30"/>
    <w:rsid w:val="00613CE3"/>
    <w:rsid w:val="00613DD1"/>
    <w:rsid w:val="00613EAF"/>
    <w:rsid w:val="006142C5"/>
    <w:rsid w:val="0061457D"/>
    <w:rsid w:val="00614B0F"/>
    <w:rsid w:val="006151C7"/>
    <w:rsid w:val="00615553"/>
    <w:rsid w:val="006155E9"/>
    <w:rsid w:val="00615985"/>
    <w:rsid w:val="006159D2"/>
    <w:rsid w:val="00615F5F"/>
    <w:rsid w:val="00616826"/>
    <w:rsid w:val="00616CFE"/>
    <w:rsid w:val="00617275"/>
    <w:rsid w:val="006172EF"/>
    <w:rsid w:val="00617521"/>
    <w:rsid w:val="0061755E"/>
    <w:rsid w:val="00617978"/>
    <w:rsid w:val="006205DA"/>
    <w:rsid w:val="0062081D"/>
    <w:rsid w:val="0062091D"/>
    <w:rsid w:val="00620DBB"/>
    <w:rsid w:val="00621254"/>
    <w:rsid w:val="006212F6"/>
    <w:rsid w:val="00621336"/>
    <w:rsid w:val="00621608"/>
    <w:rsid w:val="0062185D"/>
    <w:rsid w:val="00621E33"/>
    <w:rsid w:val="00622258"/>
    <w:rsid w:val="0062281B"/>
    <w:rsid w:val="006229DE"/>
    <w:rsid w:val="006229F3"/>
    <w:rsid w:val="00622A8F"/>
    <w:rsid w:val="00622B9A"/>
    <w:rsid w:val="00622CEF"/>
    <w:rsid w:val="00622DB9"/>
    <w:rsid w:val="00623581"/>
    <w:rsid w:val="006236AF"/>
    <w:rsid w:val="00623837"/>
    <w:rsid w:val="00623A7B"/>
    <w:rsid w:val="00623BA6"/>
    <w:rsid w:val="00624177"/>
    <w:rsid w:val="0062431C"/>
    <w:rsid w:val="0062432F"/>
    <w:rsid w:val="006249CA"/>
    <w:rsid w:val="00624B41"/>
    <w:rsid w:val="00625059"/>
    <w:rsid w:val="0062518D"/>
    <w:rsid w:val="00625196"/>
    <w:rsid w:val="00625A76"/>
    <w:rsid w:val="00625DD8"/>
    <w:rsid w:val="00625F17"/>
    <w:rsid w:val="00625F79"/>
    <w:rsid w:val="0062636E"/>
    <w:rsid w:val="006268AA"/>
    <w:rsid w:val="00627130"/>
    <w:rsid w:val="006273D6"/>
    <w:rsid w:val="0063064F"/>
    <w:rsid w:val="006311EB"/>
    <w:rsid w:val="006311F2"/>
    <w:rsid w:val="00631896"/>
    <w:rsid w:val="006322D5"/>
    <w:rsid w:val="0063259F"/>
    <w:rsid w:val="00632968"/>
    <w:rsid w:val="00632C99"/>
    <w:rsid w:val="006332F7"/>
    <w:rsid w:val="00633623"/>
    <w:rsid w:val="006342A1"/>
    <w:rsid w:val="006344A5"/>
    <w:rsid w:val="0063451F"/>
    <w:rsid w:val="006347D8"/>
    <w:rsid w:val="0063662D"/>
    <w:rsid w:val="006367DC"/>
    <w:rsid w:val="0063692F"/>
    <w:rsid w:val="00636C81"/>
    <w:rsid w:val="00636EA2"/>
    <w:rsid w:val="0063706F"/>
    <w:rsid w:val="00637135"/>
    <w:rsid w:val="006375A2"/>
    <w:rsid w:val="0063774B"/>
    <w:rsid w:val="00637928"/>
    <w:rsid w:val="00637943"/>
    <w:rsid w:val="00637C51"/>
    <w:rsid w:val="0064017A"/>
    <w:rsid w:val="0064060C"/>
    <w:rsid w:val="00641248"/>
    <w:rsid w:val="0064137E"/>
    <w:rsid w:val="006414E6"/>
    <w:rsid w:val="00641CF9"/>
    <w:rsid w:val="00642229"/>
    <w:rsid w:val="006423AF"/>
    <w:rsid w:val="006424BB"/>
    <w:rsid w:val="00642961"/>
    <w:rsid w:val="00642E43"/>
    <w:rsid w:val="00642E7A"/>
    <w:rsid w:val="006431B6"/>
    <w:rsid w:val="0064352C"/>
    <w:rsid w:val="0064352D"/>
    <w:rsid w:val="00643A20"/>
    <w:rsid w:val="00643B1E"/>
    <w:rsid w:val="00643B51"/>
    <w:rsid w:val="0064414B"/>
    <w:rsid w:val="0064433F"/>
    <w:rsid w:val="006444DA"/>
    <w:rsid w:val="00644549"/>
    <w:rsid w:val="006445B4"/>
    <w:rsid w:val="00644B23"/>
    <w:rsid w:val="00644E74"/>
    <w:rsid w:val="00644F40"/>
    <w:rsid w:val="0064544F"/>
    <w:rsid w:val="0064599E"/>
    <w:rsid w:val="00645C16"/>
    <w:rsid w:val="00646021"/>
    <w:rsid w:val="00646093"/>
    <w:rsid w:val="0064634A"/>
    <w:rsid w:val="0064673E"/>
    <w:rsid w:val="00646A6B"/>
    <w:rsid w:val="00646C72"/>
    <w:rsid w:val="00647EF6"/>
    <w:rsid w:val="00647FC3"/>
    <w:rsid w:val="00647FFC"/>
    <w:rsid w:val="0065003F"/>
    <w:rsid w:val="00650318"/>
    <w:rsid w:val="006503C6"/>
    <w:rsid w:val="006507F4"/>
    <w:rsid w:val="006508D6"/>
    <w:rsid w:val="006509AB"/>
    <w:rsid w:val="00650A54"/>
    <w:rsid w:val="00650B17"/>
    <w:rsid w:val="00650E6B"/>
    <w:rsid w:val="00650EC9"/>
    <w:rsid w:val="006512A0"/>
    <w:rsid w:val="0065179A"/>
    <w:rsid w:val="006518A8"/>
    <w:rsid w:val="00651C0E"/>
    <w:rsid w:val="00651D6A"/>
    <w:rsid w:val="00651D81"/>
    <w:rsid w:val="00651DB8"/>
    <w:rsid w:val="006525F8"/>
    <w:rsid w:val="0065261F"/>
    <w:rsid w:val="0065275A"/>
    <w:rsid w:val="00652925"/>
    <w:rsid w:val="00652A60"/>
    <w:rsid w:val="0065308A"/>
    <w:rsid w:val="00653606"/>
    <w:rsid w:val="006537AD"/>
    <w:rsid w:val="00653E5E"/>
    <w:rsid w:val="00654589"/>
    <w:rsid w:val="0065469C"/>
    <w:rsid w:val="00654793"/>
    <w:rsid w:val="00654D8F"/>
    <w:rsid w:val="00654E67"/>
    <w:rsid w:val="00654FBB"/>
    <w:rsid w:val="00655045"/>
    <w:rsid w:val="006550AF"/>
    <w:rsid w:val="006559B6"/>
    <w:rsid w:val="00655A50"/>
    <w:rsid w:val="00655A89"/>
    <w:rsid w:val="00656284"/>
    <w:rsid w:val="00656680"/>
    <w:rsid w:val="00656F42"/>
    <w:rsid w:val="006602CC"/>
    <w:rsid w:val="00660406"/>
    <w:rsid w:val="006605DA"/>
    <w:rsid w:val="00660A15"/>
    <w:rsid w:val="00660BC1"/>
    <w:rsid w:val="00660F07"/>
    <w:rsid w:val="006613C2"/>
    <w:rsid w:val="006615FF"/>
    <w:rsid w:val="006616E2"/>
    <w:rsid w:val="00661E25"/>
    <w:rsid w:val="0066207D"/>
    <w:rsid w:val="00662272"/>
    <w:rsid w:val="00662B77"/>
    <w:rsid w:val="00662C01"/>
    <w:rsid w:val="00662E1A"/>
    <w:rsid w:val="00663303"/>
    <w:rsid w:val="00663650"/>
    <w:rsid w:val="00663772"/>
    <w:rsid w:val="0066385C"/>
    <w:rsid w:val="00664289"/>
    <w:rsid w:val="00664385"/>
    <w:rsid w:val="006646BB"/>
    <w:rsid w:val="00664813"/>
    <w:rsid w:val="00664999"/>
    <w:rsid w:val="00664FF0"/>
    <w:rsid w:val="00665051"/>
    <w:rsid w:val="006654CE"/>
    <w:rsid w:val="006659E0"/>
    <w:rsid w:val="00665B3C"/>
    <w:rsid w:val="00665BEA"/>
    <w:rsid w:val="0066604E"/>
    <w:rsid w:val="00666177"/>
    <w:rsid w:val="0066695A"/>
    <w:rsid w:val="00666FFB"/>
    <w:rsid w:val="00667284"/>
    <w:rsid w:val="006702CD"/>
    <w:rsid w:val="006702E6"/>
    <w:rsid w:val="00670614"/>
    <w:rsid w:val="00670746"/>
    <w:rsid w:val="006708AB"/>
    <w:rsid w:val="00670C60"/>
    <w:rsid w:val="00670E67"/>
    <w:rsid w:val="0067128E"/>
    <w:rsid w:val="00671968"/>
    <w:rsid w:val="00671BFE"/>
    <w:rsid w:val="00671E72"/>
    <w:rsid w:val="00671EF2"/>
    <w:rsid w:val="0067232A"/>
    <w:rsid w:val="0067268A"/>
    <w:rsid w:val="00672AC1"/>
    <w:rsid w:val="00672AC3"/>
    <w:rsid w:val="00672DA7"/>
    <w:rsid w:val="0067322E"/>
    <w:rsid w:val="006738F9"/>
    <w:rsid w:val="00673E17"/>
    <w:rsid w:val="00674200"/>
    <w:rsid w:val="0067429D"/>
    <w:rsid w:val="006747FD"/>
    <w:rsid w:val="00674A08"/>
    <w:rsid w:val="00674AA7"/>
    <w:rsid w:val="00674E8A"/>
    <w:rsid w:val="00675316"/>
    <w:rsid w:val="00675E06"/>
    <w:rsid w:val="00675EEB"/>
    <w:rsid w:val="00676101"/>
    <w:rsid w:val="006761EF"/>
    <w:rsid w:val="006762CC"/>
    <w:rsid w:val="00676973"/>
    <w:rsid w:val="00676BFA"/>
    <w:rsid w:val="006776C5"/>
    <w:rsid w:val="0068036D"/>
    <w:rsid w:val="0068044A"/>
    <w:rsid w:val="00680B12"/>
    <w:rsid w:val="00680C2C"/>
    <w:rsid w:val="00680FD9"/>
    <w:rsid w:val="00681950"/>
    <w:rsid w:val="00681E98"/>
    <w:rsid w:val="0068200E"/>
    <w:rsid w:val="0068219D"/>
    <w:rsid w:val="0068270E"/>
    <w:rsid w:val="0068292B"/>
    <w:rsid w:val="00682A45"/>
    <w:rsid w:val="00683236"/>
    <w:rsid w:val="00683B65"/>
    <w:rsid w:val="006845C5"/>
    <w:rsid w:val="006849C5"/>
    <w:rsid w:val="00684C0A"/>
    <w:rsid w:val="00684F6D"/>
    <w:rsid w:val="00685BCA"/>
    <w:rsid w:val="00685EBB"/>
    <w:rsid w:val="00686540"/>
    <w:rsid w:val="0068659D"/>
    <w:rsid w:val="006869CC"/>
    <w:rsid w:val="00686D71"/>
    <w:rsid w:val="0068712D"/>
    <w:rsid w:val="006872A8"/>
    <w:rsid w:val="00687326"/>
    <w:rsid w:val="0068746E"/>
    <w:rsid w:val="006874A8"/>
    <w:rsid w:val="00687F2E"/>
    <w:rsid w:val="00690019"/>
    <w:rsid w:val="006906CE"/>
    <w:rsid w:val="00690A1A"/>
    <w:rsid w:val="00690A2A"/>
    <w:rsid w:val="00690B89"/>
    <w:rsid w:val="00690ED3"/>
    <w:rsid w:val="00691397"/>
    <w:rsid w:val="00691649"/>
    <w:rsid w:val="00691C6A"/>
    <w:rsid w:val="00691C72"/>
    <w:rsid w:val="00691C81"/>
    <w:rsid w:val="00691F97"/>
    <w:rsid w:val="006923C5"/>
    <w:rsid w:val="0069282F"/>
    <w:rsid w:val="00692833"/>
    <w:rsid w:val="00692969"/>
    <w:rsid w:val="00692B03"/>
    <w:rsid w:val="00692B5B"/>
    <w:rsid w:val="00692E21"/>
    <w:rsid w:val="00692F01"/>
    <w:rsid w:val="00693185"/>
    <w:rsid w:val="006931F0"/>
    <w:rsid w:val="0069345F"/>
    <w:rsid w:val="006936A9"/>
    <w:rsid w:val="006937F3"/>
    <w:rsid w:val="00693885"/>
    <w:rsid w:val="00693949"/>
    <w:rsid w:val="0069404F"/>
    <w:rsid w:val="006940EC"/>
    <w:rsid w:val="00694B38"/>
    <w:rsid w:val="00694D07"/>
    <w:rsid w:val="00694E82"/>
    <w:rsid w:val="0069532D"/>
    <w:rsid w:val="00695AF1"/>
    <w:rsid w:val="00695AF8"/>
    <w:rsid w:val="00695DB3"/>
    <w:rsid w:val="00696178"/>
    <w:rsid w:val="006969E6"/>
    <w:rsid w:val="00696F02"/>
    <w:rsid w:val="0069702A"/>
    <w:rsid w:val="006971E1"/>
    <w:rsid w:val="006972B8"/>
    <w:rsid w:val="006974F9"/>
    <w:rsid w:val="00697509"/>
    <w:rsid w:val="00697604"/>
    <w:rsid w:val="006A02FA"/>
    <w:rsid w:val="006A036A"/>
    <w:rsid w:val="006A0446"/>
    <w:rsid w:val="006A0509"/>
    <w:rsid w:val="006A057B"/>
    <w:rsid w:val="006A081E"/>
    <w:rsid w:val="006A0ABD"/>
    <w:rsid w:val="006A182B"/>
    <w:rsid w:val="006A1D20"/>
    <w:rsid w:val="006A205F"/>
    <w:rsid w:val="006A20E8"/>
    <w:rsid w:val="006A2BD5"/>
    <w:rsid w:val="006A2F82"/>
    <w:rsid w:val="006A3D8A"/>
    <w:rsid w:val="006A48A7"/>
    <w:rsid w:val="006A54CE"/>
    <w:rsid w:val="006A5718"/>
    <w:rsid w:val="006A590E"/>
    <w:rsid w:val="006A5CB8"/>
    <w:rsid w:val="006A5CF8"/>
    <w:rsid w:val="006A61D0"/>
    <w:rsid w:val="006A6298"/>
    <w:rsid w:val="006A636F"/>
    <w:rsid w:val="006A6650"/>
    <w:rsid w:val="006A6ABB"/>
    <w:rsid w:val="006A6D11"/>
    <w:rsid w:val="006A6F9B"/>
    <w:rsid w:val="006A700C"/>
    <w:rsid w:val="006A702E"/>
    <w:rsid w:val="006A7229"/>
    <w:rsid w:val="006A74B3"/>
    <w:rsid w:val="006A76DD"/>
    <w:rsid w:val="006A7779"/>
    <w:rsid w:val="006A7781"/>
    <w:rsid w:val="006A78A8"/>
    <w:rsid w:val="006A78FB"/>
    <w:rsid w:val="006A7A54"/>
    <w:rsid w:val="006A7BC9"/>
    <w:rsid w:val="006B1198"/>
    <w:rsid w:val="006B15F6"/>
    <w:rsid w:val="006B1B96"/>
    <w:rsid w:val="006B1BD3"/>
    <w:rsid w:val="006B24B2"/>
    <w:rsid w:val="006B27D5"/>
    <w:rsid w:val="006B2971"/>
    <w:rsid w:val="006B2DE7"/>
    <w:rsid w:val="006B3AA8"/>
    <w:rsid w:val="006B3D74"/>
    <w:rsid w:val="006B3EDC"/>
    <w:rsid w:val="006B4280"/>
    <w:rsid w:val="006B4A54"/>
    <w:rsid w:val="006B4F45"/>
    <w:rsid w:val="006B503E"/>
    <w:rsid w:val="006B5598"/>
    <w:rsid w:val="006B58C5"/>
    <w:rsid w:val="006B5A0B"/>
    <w:rsid w:val="006B5D84"/>
    <w:rsid w:val="006B625A"/>
    <w:rsid w:val="006B69C7"/>
    <w:rsid w:val="006B6E32"/>
    <w:rsid w:val="006B6E42"/>
    <w:rsid w:val="006B6EE7"/>
    <w:rsid w:val="006B6F0C"/>
    <w:rsid w:val="006B706B"/>
    <w:rsid w:val="006B73A5"/>
    <w:rsid w:val="006B7438"/>
    <w:rsid w:val="006B7472"/>
    <w:rsid w:val="006B74A4"/>
    <w:rsid w:val="006B7C07"/>
    <w:rsid w:val="006B7C60"/>
    <w:rsid w:val="006B7FA2"/>
    <w:rsid w:val="006C02D2"/>
    <w:rsid w:val="006C02EC"/>
    <w:rsid w:val="006C0619"/>
    <w:rsid w:val="006C0650"/>
    <w:rsid w:val="006C0915"/>
    <w:rsid w:val="006C12E8"/>
    <w:rsid w:val="006C1C80"/>
    <w:rsid w:val="006C2574"/>
    <w:rsid w:val="006C2827"/>
    <w:rsid w:val="006C2A0C"/>
    <w:rsid w:val="006C2A97"/>
    <w:rsid w:val="006C2B18"/>
    <w:rsid w:val="006C2E84"/>
    <w:rsid w:val="006C36F7"/>
    <w:rsid w:val="006C3B60"/>
    <w:rsid w:val="006C3C2E"/>
    <w:rsid w:val="006C44B1"/>
    <w:rsid w:val="006C482B"/>
    <w:rsid w:val="006C5817"/>
    <w:rsid w:val="006C6ADF"/>
    <w:rsid w:val="006C7376"/>
    <w:rsid w:val="006C78F4"/>
    <w:rsid w:val="006C7D14"/>
    <w:rsid w:val="006D0286"/>
    <w:rsid w:val="006D0E0D"/>
    <w:rsid w:val="006D0EDA"/>
    <w:rsid w:val="006D115D"/>
    <w:rsid w:val="006D127F"/>
    <w:rsid w:val="006D185E"/>
    <w:rsid w:val="006D2003"/>
    <w:rsid w:val="006D24DC"/>
    <w:rsid w:val="006D2943"/>
    <w:rsid w:val="006D2AD9"/>
    <w:rsid w:val="006D2B73"/>
    <w:rsid w:val="006D2F19"/>
    <w:rsid w:val="006D3125"/>
    <w:rsid w:val="006D33FA"/>
    <w:rsid w:val="006D3879"/>
    <w:rsid w:val="006D3884"/>
    <w:rsid w:val="006D3A12"/>
    <w:rsid w:val="006D3BF3"/>
    <w:rsid w:val="006D3E1A"/>
    <w:rsid w:val="006D3ED8"/>
    <w:rsid w:val="006D419D"/>
    <w:rsid w:val="006D4379"/>
    <w:rsid w:val="006D4F03"/>
    <w:rsid w:val="006D5056"/>
    <w:rsid w:val="006D51ED"/>
    <w:rsid w:val="006D54C5"/>
    <w:rsid w:val="006D5566"/>
    <w:rsid w:val="006D586D"/>
    <w:rsid w:val="006D5B90"/>
    <w:rsid w:val="006D5C54"/>
    <w:rsid w:val="006D660D"/>
    <w:rsid w:val="006D687E"/>
    <w:rsid w:val="006D6AD4"/>
    <w:rsid w:val="006D6DE2"/>
    <w:rsid w:val="006D6E4B"/>
    <w:rsid w:val="006D7250"/>
    <w:rsid w:val="006D78E6"/>
    <w:rsid w:val="006D7DD4"/>
    <w:rsid w:val="006E0434"/>
    <w:rsid w:val="006E05BF"/>
    <w:rsid w:val="006E0B81"/>
    <w:rsid w:val="006E0D12"/>
    <w:rsid w:val="006E1425"/>
    <w:rsid w:val="006E1629"/>
    <w:rsid w:val="006E1883"/>
    <w:rsid w:val="006E189E"/>
    <w:rsid w:val="006E1CE6"/>
    <w:rsid w:val="006E1CE7"/>
    <w:rsid w:val="006E1DC2"/>
    <w:rsid w:val="006E224E"/>
    <w:rsid w:val="006E262D"/>
    <w:rsid w:val="006E271B"/>
    <w:rsid w:val="006E27C9"/>
    <w:rsid w:val="006E2B18"/>
    <w:rsid w:val="006E2E84"/>
    <w:rsid w:val="006E30EC"/>
    <w:rsid w:val="006E3168"/>
    <w:rsid w:val="006E34C1"/>
    <w:rsid w:val="006E3B48"/>
    <w:rsid w:val="006E3C43"/>
    <w:rsid w:val="006E41A3"/>
    <w:rsid w:val="006E4548"/>
    <w:rsid w:val="006E54B1"/>
    <w:rsid w:val="006E561E"/>
    <w:rsid w:val="006E5923"/>
    <w:rsid w:val="006E60A5"/>
    <w:rsid w:val="006E63BD"/>
    <w:rsid w:val="006E67DE"/>
    <w:rsid w:val="006E69C8"/>
    <w:rsid w:val="006E6DB0"/>
    <w:rsid w:val="006E6DE2"/>
    <w:rsid w:val="006E72F7"/>
    <w:rsid w:val="006E7775"/>
    <w:rsid w:val="006E79D3"/>
    <w:rsid w:val="006E7B03"/>
    <w:rsid w:val="006E7C1C"/>
    <w:rsid w:val="006E7D37"/>
    <w:rsid w:val="006F05E1"/>
    <w:rsid w:val="006F0985"/>
    <w:rsid w:val="006F16F7"/>
    <w:rsid w:val="006F1E0D"/>
    <w:rsid w:val="006F2644"/>
    <w:rsid w:val="006F2C49"/>
    <w:rsid w:val="006F2C54"/>
    <w:rsid w:val="006F2E28"/>
    <w:rsid w:val="006F3432"/>
    <w:rsid w:val="006F369F"/>
    <w:rsid w:val="006F3DEF"/>
    <w:rsid w:val="006F3E44"/>
    <w:rsid w:val="006F43D4"/>
    <w:rsid w:val="006F44EA"/>
    <w:rsid w:val="006F469E"/>
    <w:rsid w:val="006F51F2"/>
    <w:rsid w:val="006F59A6"/>
    <w:rsid w:val="006F5AAA"/>
    <w:rsid w:val="006F60CA"/>
    <w:rsid w:val="006F6985"/>
    <w:rsid w:val="006F6C1F"/>
    <w:rsid w:val="006F6DC0"/>
    <w:rsid w:val="006F6E5E"/>
    <w:rsid w:val="006F7259"/>
    <w:rsid w:val="006F72E0"/>
    <w:rsid w:val="006F7828"/>
    <w:rsid w:val="007003E2"/>
    <w:rsid w:val="007009DE"/>
    <w:rsid w:val="00700B84"/>
    <w:rsid w:val="00701244"/>
    <w:rsid w:val="007017AD"/>
    <w:rsid w:val="00701BF6"/>
    <w:rsid w:val="00701C5F"/>
    <w:rsid w:val="007021B9"/>
    <w:rsid w:val="00702213"/>
    <w:rsid w:val="00702A1F"/>
    <w:rsid w:val="00702A31"/>
    <w:rsid w:val="00702DAB"/>
    <w:rsid w:val="00702DAC"/>
    <w:rsid w:val="00702F43"/>
    <w:rsid w:val="0070356C"/>
    <w:rsid w:val="00703A0B"/>
    <w:rsid w:val="00703AE1"/>
    <w:rsid w:val="00703B82"/>
    <w:rsid w:val="00703EF1"/>
    <w:rsid w:val="00704286"/>
    <w:rsid w:val="00704596"/>
    <w:rsid w:val="00704784"/>
    <w:rsid w:val="007059EE"/>
    <w:rsid w:val="00705B72"/>
    <w:rsid w:val="00705D1F"/>
    <w:rsid w:val="007066CD"/>
    <w:rsid w:val="00706709"/>
    <w:rsid w:val="00706A03"/>
    <w:rsid w:val="00706D0B"/>
    <w:rsid w:val="00706EB2"/>
    <w:rsid w:val="00706EFC"/>
    <w:rsid w:val="00706FFE"/>
    <w:rsid w:val="00707630"/>
    <w:rsid w:val="00707862"/>
    <w:rsid w:val="00710110"/>
    <w:rsid w:val="00710298"/>
    <w:rsid w:val="007106C2"/>
    <w:rsid w:val="007108E8"/>
    <w:rsid w:val="00710AF2"/>
    <w:rsid w:val="00710B30"/>
    <w:rsid w:val="00710FDE"/>
    <w:rsid w:val="00711041"/>
    <w:rsid w:val="00711378"/>
    <w:rsid w:val="00711640"/>
    <w:rsid w:val="00711ABE"/>
    <w:rsid w:val="00711E20"/>
    <w:rsid w:val="00711F32"/>
    <w:rsid w:val="00712028"/>
    <w:rsid w:val="00712244"/>
    <w:rsid w:val="0071237C"/>
    <w:rsid w:val="00712877"/>
    <w:rsid w:val="00712BE1"/>
    <w:rsid w:val="00712D9F"/>
    <w:rsid w:val="00712E9E"/>
    <w:rsid w:val="00712FEA"/>
    <w:rsid w:val="007132CA"/>
    <w:rsid w:val="007134B4"/>
    <w:rsid w:val="007136F5"/>
    <w:rsid w:val="0071393C"/>
    <w:rsid w:val="007139EB"/>
    <w:rsid w:val="00713EA1"/>
    <w:rsid w:val="00713F31"/>
    <w:rsid w:val="00714437"/>
    <w:rsid w:val="0071473D"/>
    <w:rsid w:val="00714BE7"/>
    <w:rsid w:val="00715927"/>
    <w:rsid w:val="00715956"/>
    <w:rsid w:val="00716449"/>
    <w:rsid w:val="007164AE"/>
    <w:rsid w:val="00716C70"/>
    <w:rsid w:val="00717207"/>
    <w:rsid w:val="00717321"/>
    <w:rsid w:val="00717381"/>
    <w:rsid w:val="0071750A"/>
    <w:rsid w:val="0071794D"/>
    <w:rsid w:val="00717952"/>
    <w:rsid w:val="00717B77"/>
    <w:rsid w:val="007200B0"/>
    <w:rsid w:val="00720369"/>
    <w:rsid w:val="00720B34"/>
    <w:rsid w:val="00720C24"/>
    <w:rsid w:val="00720CC6"/>
    <w:rsid w:val="0072113A"/>
    <w:rsid w:val="0072135F"/>
    <w:rsid w:val="007218EB"/>
    <w:rsid w:val="00721CCC"/>
    <w:rsid w:val="00721D33"/>
    <w:rsid w:val="0072212F"/>
    <w:rsid w:val="0072291D"/>
    <w:rsid w:val="00722D0D"/>
    <w:rsid w:val="00723425"/>
    <w:rsid w:val="0072348C"/>
    <w:rsid w:val="00723634"/>
    <w:rsid w:val="00724921"/>
    <w:rsid w:val="00724931"/>
    <w:rsid w:val="00724BDA"/>
    <w:rsid w:val="00724D7A"/>
    <w:rsid w:val="00724DBD"/>
    <w:rsid w:val="007252F2"/>
    <w:rsid w:val="007256F3"/>
    <w:rsid w:val="0072576F"/>
    <w:rsid w:val="00725AC4"/>
    <w:rsid w:val="00725B07"/>
    <w:rsid w:val="00725BC1"/>
    <w:rsid w:val="00725BDA"/>
    <w:rsid w:val="00725CE7"/>
    <w:rsid w:val="00726037"/>
    <w:rsid w:val="0072613C"/>
    <w:rsid w:val="0072642C"/>
    <w:rsid w:val="0072689A"/>
    <w:rsid w:val="007278A0"/>
    <w:rsid w:val="00727ADE"/>
    <w:rsid w:val="00727C20"/>
    <w:rsid w:val="007309BB"/>
    <w:rsid w:val="00730FBD"/>
    <w:rsid w:val="00731E84"/>
    <w:rsid w:val="007320DD"/>
    <w:rsid w:val="00732364"/>
    <w:rsid w:val="00733435"/>
    <w:rsid w:val="00733486"/>
    <w:rsid w:val="00733499"/>
    <w:rsid w:val="00733B07"/>
    <w:rsid w:val="00733B64"/>
    <w:rsid w:val="00733C0E"/>
    <w:rsid w:val="00733CED"/>
    <w:rsid w:val="007341BA"/>
    <w:rsid w:val="007344F3"/>
    <w:rsid w:val="00734E27"/>
    <w:rsid w:val="00734ED1"/>
    <w:rsid w:val="00734FD0"/>
    <w:rsid w:val="007357A3"/>
    <w:rsid w:val="00735939"/>
    <w:rsid w:val="0073597A"/>
    <w:rsid w:val="00735D34"/>
    <w:rsid w:val="00735F47"/>
    <w:rsid w:val="00736129"/>
    <w:rsid w:val="00736CE2"/>
    <w:rsid w:val="00737AEA"/>
    <w:rsid w:val="00737C0B"/>
    <w:rsid w:val="007407EF"/>
    <w:rsid w:val="00740BFD"/>
    <w:rsid w:val="00740C2D"/>
    <w:rsid w:val="00740CF5"/>
    <w:rsid w:val="00740D73"/>
    <w:rsid w:val="00741374"/>
    <w:rsid w:val="00741707"/>
    <w:rsid w:val="00741AA1"/>
    <w:rsid w:val="00741E90"/>
    <w:rsid w:val="00741F8C"/>
    <w:rsid w:val="0074237F"/>
    <w:rsid w:val="007426CA"/>
    <w:rsid w:val="00743A7B"/>
    <w:rsid w:val="00743C4B"/>
    <w:rsid w:val="00743F61"/>
    <w:rsid w:val="0074498D"/>
    <w:rsid w:val="00744C5F"/>
    <w:rsid w:val="00744F7C"/>
    <w:rsid w:val="00745157"/>
    <w:rsid w:val="0074532B"/>
    <w:rsid w:val="0074597F"/>
    <w:rsid w:val="00745ACA"/>
    <w:rsid w:val="00745D09"/>
    <w:rsid w:val="00746A93"/>
    <w:rsid w:val="00746AF7"/>
    <w:rsid w:val="007473F4"/>
    <w:rsid w:val="0074780E"/>
    <w:rsid w:val="00747AC8"/>
    <w:rsid w:val="00747E5E"/>
    <w:rsid w:val="00747E65"/>
    <w:rsid w:val="007504DD"/>
    <w:rsid w:val="007507DE"/>
    <w:rsid w:val="00750840"/>
    <w:rsid w:val="00750AE1"/>
    <w:rsid w:val="00750BEB"/>
    <w:rsid w:val="00751049"/>
    <w:rsid w:val="007514A9"/>
    <w:rsid w:val="00751525"/>
    <w:rsid w:val="00751E86"/>
    <w:rsid w:val="00752196"/>
    <w:rsid w:val="0075255D"/>
    <w:rsid w:val="00752594"/>
    <w:rsid w:val="0075463A"/>
    <w:rsid w:val="007549D7"/>
    <w:rsid w:val="00754AC6"/>
    <w:rsid w:val="00754CD4"/>
    <w:rsid w:val="0075513C"/>
    <w:rsid w:val="007551F5"/>
    <w:rsid w:val="00755CC0"/>
    <w:rsid w:val="007561C9"/>
    <w:rsid w:val="007562E3"/>
    <w:rsid w:val="0075637D"/>
    <w:rsid w:val="00756BC9"/>
    <w:rsid w:val="00756C71"/>
    <w:rsid w:val="00756CB7"/>
    <w:rsid w:val="00756F27"/>
    <w:rsid w:val="007570E8"/>
    <w:rsid w:val="00757481"/>
    <w:rsid w:val="00757843"/>
    <w:rsid w:val="0075786D"/>
    <w:rsid w:val="00760683"/>
    <w:rsid w:val="00760C8E"/>
    <w:rsid w:val="00761194"/>
    <w:rsid w:val="007614D2"/>
    <w:rsid w:val="00761701"/>
    <w:rsid w:val="007617C0"/>
    <w:rsid w:val="007617C1"/>
    <w:rsid w:val="007617C5"/>
    <w:rsid w:val="007618A0"/>
    <w:rsid w:val="00761A02"/>
    <w:rsid w:val="00761BE4"/>
    <w:rsid w:val="00761CE4"/>
    <w:rsid w:val="007626BB"/>
    <w:rsid w:val="0076288E"/>
    <w:rsid w:val="007629D5"/>
    <w:rsid w:val="00762CA6"/>
    <w:rsid w:val="00762F97"/>
    <w:rsid w:val="00763323"/>
    <w:rsid w:val="007635C0"/>
    <w:rsid w:val="0076386A"/>
    <w:rsid w:val="00763A90"/>
    <w:rsid w:val="00763EF9"/>
    <w:rsid w:val="00763F8E"/>
    <w:rsid w:val="00763FF0"/>
    <w:rsid w:val="007648C8"/>
    <w:rsid w:val="00765108"/>
    <w:rsid w:val="007653DA"/>
    <w:rsid w:val="0076576F"/>
    <w:rsid w:val="00765853"/>
    <w:rsid w:val="00765AA0"/>
    <w:rsid w:val="00765C00"/>
    <w:rsid w:val="00765E2D"/>
    <w:rsid w:val="00766256"/>
    <w:rsid w:val="00766953"/>
    <w:rsid w:val="00766DDA"/>
    <w:rsid w:val="00766E6E"/>
    <w:rsid w:val="007676C1"/>
    <w:rsid w:val="00770033"/>
    <w:rsid w:val="00770245"/>
    <w:rsid w:val="00770563"/>
    <w:rsid w:val="00770C3D"/>
    <w:rsid w:val="007716F1"/>
    <w:rsid w:val="00771DB2"/>
    <w:rsid w:val="0077262A"/>
    <w:rsid w:val="00772977"/>
    <w:rsid w:val="00772CE5"/>
    <w:rsid w:val="00773066"/>
    <w:rsid w:val="007730F7"/>
    <w:rsid w:val="007731C6"/>
    <w:rsid w:val="007731F1"/>
    <w:rsid w:val="00773973"/>
    <w:rsid w:val="007739A3"/>
    <w:rsid w:val="00773ADC"/>
    <w:rsid w:val="0077425F"/>
    <w:rsid w:val="007752F1"/>
    <w:rsid w:val="00775340"/>
    <w:rsid w:val="007754AE"/>
    <w:rsid w:val="00775666"/>
    <w:rsid w:val="00775687"/>
    <w:rsid w:val="007758CB"/>
    <w:rsid w:val="00775BEF"/>
    <w:rsid w:val="00775D0D"/>
    <w:rsid w:val="00776051"/>
    <w:rsid w:val="007760DF"/>
    <w:rsid w:val="007762CA"/>
    <w:rsid w:val="0077661A"/>
    <w:rsid w:val="007766FF"/>
    <w:rsid w:val="00776740"/>
    <w:rsid w:val="007769FF"/>
    <w:rsid w:val="007770F5"/>
    <w:rsid w:val="00777593"/>
    <w:rsid w:val="0077781C"/>
    <w:rsid w:val="00777B7E"/>
    <w:rsid w:val="007805BC"/>
    <w:rsid w:val="00780B6B"/>
    <w:rsid w:val="0078151E"/>
    <w:rsid w:val="007817AF"/>
    <w:rsid w:val="0078194A"/>
    <w:rsid w:val="00782038"/>
    <w:rsid w:val="00782042"/>
    <w:rsid w:val="0078216E"/>
    <w:rsid w:val="0078252E"/>
    <w:rsid w:val="00782B49"/>
    <w:rsid w:val="007831EF"/>
    <w:rsid w:val="00783A3F"/>
    <w:rsid w:val="00783B1E"/>
    <w:rsid w:val="00783BB6"/>
    <w:rsid w:val="00783D4D"/>
    <w:rsid w:val="0078402F"/>
    <w:rsid w:val="007844DE"/>
    <w:rsid w:val="007846A3"/>
    <w:rsid w:val="00784D21"/>
    <w:rsid w:val="00784EBB"/>
    <w:rsid w:val="0078596F"/>
    <w:rsid w:val="00785ABB"/>
    <w:rsid w:val="00785B69"/>
    <w:rsid w:val="00785DE5"/>
    <w:rsid w:val="00786000"/>
    <w:rsid w:val="007863B2"/>
    <w:rsid w:val="00786487"/>
    <w:rsid w:val="0078648F"/>
    <w:rsid w:val="00786813"/>
    <w:rsid w:val="0078730F"/>
    <w:rsid w:val="00787BE8"/>
    <w:rsid w:val="007908BE"/>
    <w:rsid w:val="0079107A"/>
    <w:rsid w:val="0079133C"/>
    <w:rsid w:val="007913C5"/>
    <w:rsid w:val="00791D3B"/>
    <w:rsid w:val="00792B7B"/>
    <w:rsid w:val="00792DC0"/>
    <w:rsid w:val="0079316F"/>
    <w:rsid w:val="007933CB"/>
    <w:rsid w:val="007934B0"/>
    <w:rsid w:val="00793769"/>
    <w:rsid w:val="00793775"/>
    <w:rsid w:val="00794143"/>
    <w:rsid w:val="007944AD"/>
    <w:rsid w:val="00794593"/>
    <w:rsid w:val="00794647"/>
    <w:rsid w:val="00794C69"/>
    <w:rsid w:val="0079570B"/>
    <w:rsid w:val="007961A6"/>
    <w:rsid w:val="00796408"/>
    <w:rsid w:val="00796796"/>
    <w:rsid w:val="00796BD2"/>
    <w:rsid w:val="00796D1F"/>
    <w:rsid w:val="007974DC"/>
    <w:rsid w:val="007979E6"/>
    <w:rsid w:val="00797A11"/>
    <w:rsid w:val="00797CD8"/>
    <w:rsid w:val="007A005E"/>
    <w:rsid w:val="007A0065"/>
    <w:rsid w:val="007A0471"/>
    <w:rsid w:val="007A0C8D"/>
    <w:rsid w:val="007A12ED"/>
    <w:rsid w:val="007A1A5F"/>
    <w:rsid w:val="007A1AE7"/>
    <w:rsid w:val="007A1D3C"/>
    <w:rsid w:val="007A245A"/>
    <w:rsid w:val="007A297B"/>
    <w:rsid w:val="007A2CBE"/>
    <w:rsid w:val="007A341D"/>
    <w:rsid w:val="007A3635"/>
    <w:rsid w:val="007A3EE5"/>
    <w:rsid w:val="007A41C9"/>
    <w:rsid w:val="007A4837"/>
    <w:rsid w:val="007A49F2"/>
    <w:rsid w:val="007A4C6C"/>
    <w:rsid w:val="007A4C9C"/>
    <w:rsid w:val="007A4EC7"/>
    <w:rsid w:val="007A5184"/>
    <w:rsid w:val="007A5226"/>
    <w:rsid w:val="007A5683"/>
    <w:rsid w:val="007A5D53"/>
    <w:rsid w:val="007A5F2B"/>
    <w:rsid w:val="007A6349"/>
    <w:rsid w:val="007A6563"/>
    <w:rsid w:val="007A6816"/>
    <w:rsid w:val="007A7337"/>
    <w:rsid w:val="007A74B5"/>
    <w:rsid w:val="007A7A41"/>
    <w:rsid w:val="007A7F17"/>
    <w:rsid w:val="007B0DFB"/>
    <w:rsid w:val="007B112A"/>
    <w:rsid w:val="007B165E"/>
    <w:rsid w:val="007B2B08"/>
    <w:rsid w:val="007B2DBE"/>
    <w:rsid w:val="007B2F6B"/>
    <w:rsid w:val="007B3660"/>
    <w:rsid w:val="007B3AA7"/>
    <w:rsid w:val="007B3F96"/>
    <w:rsid w:val="007B49C9"/>
    <w:rsid w:val="007B4BD8"/>
    <w:rsid w:val="007B4BDC"/>
    <w:rsid w:val="007B4C72"/>
    <w:rsid w:val="007B5130"/>
    <w:rsid w:val="007B577A"/>
    <w:rsid w:val="007B584C"/>
    <w:rsid w:val="007B69D8"/>
    <w:rsid w:val="007B70A8"/>
    <w:rsid w:val="007B7390"/>
    <w:rsid w:val="007B7404"/>
    <w:rsid w:val="007C041E"/>
    <w:rsid w:val="007C04B0"/>
    <w:rsid w:val="007C064D"/>
    <w:rsid w:val="007C0957"/>
    <w:rsid w:val="007C0D6B"/>
    <w:rsid w:val="007C0FFA"/>
    <w:rsid w:val="007C12F3"/>
    <w:rsid w:val="007C17FB"/>
    <w:rsid w:val="007C1845"/>
    <w:rsid w:val="007C1962"/>
    <w:rsid w:val="007C1C65"/>
    <w:rsid w:val="007C1CCB"/>
    <w:rsid w:val="007C25E0"/>
    <w:rsid w:val="007C27CE"/>
    <w:rsid w:val="007C2A37"/>
    <w:rsid w:val="007C2E72"/>
    <w:rsid w:val="007C324C"/>
    <w:rsid w:val="007C3BBC"/>
    <w:rsid w:val="007C41D4"/>
    <w:rsid w:val="007C4BED"/>
    <w:rsid w:val="007C507A"/>
    <w:rsid w:val="007C556A"/>
    <w:rsid w:val="007C5956"/>
    <w:rsid w:val="007C5DC1"/>
    <w:rsid w:val="007C64D2"/>
    <w:rsid w:val="007C6F99"/>
    <w:rsid w:val="007C70A1"/>
    <w:rsid w:val="007C711A"/>
    <w:rsid w:val="007C71C1"/>
    <w:rsid w:val="007C7542"/>
    <w:rsid w:val="007C79CC"/>
    <w:rsid w:val="007D0510"/>
    <w:rsid w:val="007D09B3"/>
    <w:rsid w:val="007D0B72"/>
    <w:rsid w:val="007D1065"/>
    <w:rsid w:val="007D11C9"/>
    <w:rsid w:val="007D190B"/>
    <w:rsid w:val="007D1D3A"/>
    <w:rsid w:val="007D1E74"/>
    <w:rsid w:val="007D1F85"/>
    <w:rsid w:val="007D232A"/>
    <w:rsid w:val="007D23F0"/>
    <w:rsid w:val="007D2CCB"/>
    <w:rsid w:val="007D300E"/>
    <w:rsid w:val="007D3BB3"/>
    <w:rsid w:val="007D3E57"/>
    <w:rsid w:val="007D3EB8"/>
    <w:rsid w:val="007D3EED"/>
    <w:rsid w:val="007D4147"/>
    <w:rsid w:val="007D428C"/>
    <w:rsid w:val="007D48C8"/>
    <w:rsid w:val="007D4E19"/>
    <w:rsid w:val="007D4F49"/>
    <w:rsid w:val="007D56C3"/>
    <w:rsid w:val="007D58DD"/>
    <w:rsid w:val="007D5968"/>
    <w:rsid w:val="007D5A64"/>
    <w:rsid w:val="007D5C2A"/>
    <w:rsid w:val="007D64F5"/>
    <w:rsid w:val="007D6D06"/>
    <w:rsid w:val="007D6DF2"/>
    <w:rsid w:val="007D6FD7"/>
    <w:rsid w:val="007D6FFC"/>
    <w:rsid w:val="007D73F1"/>
    <w:rsid w:val="007D7A05"/>
    <w:rsid w:val="007D7CA0"/>
    <w:rsid w:val="007D7F84"/>
    <w:rsid w:val="007E0280"/>
    <w:rsid w:val="007E03DF"/>
    <w:rsid w:val="007E04D0"/>
    <w:rsid w:val="007E0503"/>
    <w:rsid w:val="007E0512"/>
    <w:rsid w:val="007E0616"/>
    <w:rsid w:val="007E095D"/>
    <w:rsid w:val="007E0A7A"/>
    <w:rsid w:val="007E0C7A"/>
    <w:rsid w:val="007E0EFE"/>
    <w:rsid w:val="007E14CE"/>
    <w:rsid w:val="007E1630"/>
    <w:rsid w:val="007E1D6D"/>
    <w:rsid w:val="007E1EBB"/>
    <w:rsid w:val="007E2402"/>
    <w:rsid w:val="007E272E"/>
    <w:rsid w:val="007E2E15"/>
    <w:rsid w:val="007E3106"/>
    <w:rsid w:val="007E3554"/>
    <w:rsid w:val="007E399A"/>
    <w:rsid w:val="007E3CC8"/>
    <w:rsid w:val="007E3D1B"/>
    <w:rsid w:val="007E4174"/>
    <w:rsid w:val="007E48A2"/>
    <w:rsid w:val="007E4C82"/>
    <w:rsid w:val="007E59D1"/>
    <w:rsid w:val="007E6414"/>
    <w:rsid w:val="007E6DAB"/>
    <w:rsid w:val="007E7040"/>
    <w:rsid w:val="007E7ECB"/>
    <w:rsid w:val="007E7FB9"/>
    <w:rsid w:val="007F033C"/>
    <w:rsid w:val="007F03FF"/>
    <w:rsid w:val="007F0787"/>
    <w:rsid w:val="007F0E8E"/>
    <w:rsid w:val="007F0FC4"/>
    <w:rsid w:val="007F13D7"/>
    <w:rsid w:val="007F176D"/>
    <w:rsid w:val="007F1803"/>
    <w:rsid w:val="007F1A3C"/>
    <w:rsid w:val="007F1B03"/>
    <w:rsid w:val="007F2225"/>
    <w:rsid w:val="007F238A"/>
    <w:rsid w:val="007F2B3B"/>
    <w:rsid w:val="007F3071"/>
    <w:rsid w:val="007F3390"/>
    <w:rsid w:val="007F358E"/>
    <w:rsid w:val="007F40A8"/>
    <w:rsid w:val="007F43A5"/>
    <w:rsid w:val="007F4428"/>
    <w:rsid w:val="007F4598"/>
    <w:rsid w:val="007F45B7"/>
    <w:rsid w:val="007F4DDA"/>
    <w:rsid w:val="007F4F88"/>
    <w:rsid w:val="007F5951"/>
    <w:rsid w:val="007F5C84"/>
    <w:rsid w:val="007F61D8"/>
    <w:rsid w:val="007F71EC"/>
    <w:rsid w:val="007F7D29"/>
    <w:rsid w:val="007F7E5F"/>
    <w:rsid w:val="008003F5"/>
    <w:rsid w:val="0080073B"/>
    <w:rsid w:val="00800C23"/>
    <w:rsid w:val="00800EFA"/>
    <w:rsid w:val="00801536"/>
    <w:rsid w:val="00801A1E"/>
    <w:rsid w:val="008020A9"/>
    <w:rsid w:val="008029CB"/>
    <w:rsid w:val="00803518"/>
    <w:rsid w:val="0080359C"/>
    <w:rsid w:val="00803CDF"/>
    <w:rsid w:val="00803FD7"/>
    <w:rsid w:val="00804247"/>
    <w:rsid w:val="00804395"/>
    <w:rsid w:val="00804556"/>
    <w:rsid w:val="00804EF3"/>
    <w:rsid w:val="00804FA6"/>
    <w:rsid w:val="0080535A"/>
    <w:rsid w:val="0080585E"/>
    <w:rsid w:val="008064E4"/>
    <w:rsid w:val="00806788"/>
    <w:rsid w:val="00806A87"/>
    <w:rsid w:val="00806DA0"/>
    <w:rsid w:val="00806DAE"/>
    <w:rsid w:val="00806F39"/>
    <w:rsid w:val="00807145"/>
    <w:rsid w:val="00807458"/>
    <w:rsid w:val="0080746D"/>
    <w:rsid w:val="00807502"/>
    <w:rsid w:val="00807596"/>
    <w:rsid w:val="008076E0"/>
    <w:rsid w:val="00807898"/>
    <w:rsid w:val="00810476"/>
    <w:rsid w:val="00810672"/>
    <w:rsid w:val="00810936"/>
    <w:rsid w:val="008110A4"/>
    <w:rsid w:val="00811618"/>
    <w:rsid w:val="008117CF"/>
    <w:rsid w:val="008119AA"/>
    <w:rsid w:val="00811B7B"/>
    <w:rsid w:val="00811CEF"/>
    <w:rsid w:val="00811CFB"/>
    <w:rsid w:val="00811F6B"/>
    <w:rsid w:val="00812196"/>
    <w:rsid w:val="0081274B"/>
    <w:rsid w:val="00812EC1"/>
    <w:rsid w:val="0081300E"/>
    <w:rsid w:val="00813055"/>
    <w:rsid w:val="008131E2"/>
    <w:rsid w:val="00813558"/>
    <w:rsid w:val="00813EBE"/>
    <w:rsid w:val="008143AA"/>
    <w:rsid w:val="0081492E"/>
    <w:rsid w:val="00814954"/>
    <w:rsid w:val="00814AAB"/>
    <w:rsid w:val="008151B8"/>
    <w:rsid w:val="0081523F"/>
    <w:rsid w:val="008154A3"/>
    <w:rsid w:val="008156BC"/>
    <w:rsid w:val="00815A74"/>
    <w:rsid w:val="00815E77"/>
    <w:rsid w:val="008160DA"/>
    <w:rsid w:val="008164C4"/>
    <w:rsid w:val="0081657B"/>
    <w:rsid w:val="00816787"/>
    <w:rsid w:val="0081688A"/>
    <w:rsid w:val="00816CC8"/>
    <w:rsid w:val="00816E70"/>
    <w:rsid w:val="008176DB"/>
    <w:rsid w:val="0081774D"/>
    <w:rsid w:val="00817F2F"/>
    <w:rsid w:val="00820657"/>
    <w:rsid w:val="00820EA0"/>
    <w:rsid w:val="00820EB2"/>
    <w:rsid w:val="008214AF"/>
    <w:rsid w:val="0082171A"/>
    <w:rsid w:val="008217BD"/>
    <w:rsid w:val="00821C55"/>
    <w:rsid w:val="00821E0E"/>
    <w:rsid w:val="00822032"/>
    <w:rsid w:val="00822337"/>
    <w:rsid w:val="00822467"/>
    <w:rsid w:val="008228FC"/>
    <w:rsid w:val="0082290D"/>
    <w:rsid w:val="008229DF"/>
    <w:rsid w:val="00822C0E"/>
    <w:rsid w:val="008230AC"/>
    <w:rsid w:val="00823631"/>
    <w:rsid w:val="0082374E"/>
    <w:rsid w:val="008237E3"/>
    <w:rsid w:val="00823D00"/>
    <w:rsid w:val="00824285"/>
    <w:rsid w:val="00824288"/>
    <w:rsid w:val="008242C5"/>
    <w:rsid w:val="008243B2"/>
    <w:rsid w:val="00824A5B"/>
    <w:rsid w:val="00824FBE"/>
    <w:rsid w:val="00825110"/>
    <w:rsid w:val="00825310"/>
    <w:rsid w:val="00825398"/>
    <w:rsid w:val="00825AB3"/>
    <w:rsid w:val="00825AD2"/>
    <w:rsid w:val="00826927"/>
    <w:rsid w:val="00826A93"/>
    <w:rsid w:val="00826AEC"/>
    <w:rsid w:val="0082755B"/>
    <w:rsid w:val="00827961"/>
    <w:rsid w:val="00827B11"/>
    <w:rsid w:val="00827F3A"/>
    <w:rsid w:val="00830F9C"/>
    <w:rsid w:val="0083110C"/>
    <w:rsid w:val="008312FE"/>
    <w:rsid w:val="008314A2"/>
    <w:rsid w:val="0083164D"/>
    <w:rsid w:val="00831933"/>
    <w:rsid w:val="008319AF"/>
    <w:rsid w:val="00831CD9"/>
    <w:rsid w:val="00831E10"/>
    <w:rsid w:val="00831EBE"/>
    <w:rsid w:val="008321EE"/>
    <w:rsid w:val="00832928"/>
    <w:rsid w:val="00833721"/>
    <w:rsid w:val="0083376D"/>
    <w:rsid w:val="00833CE7"/>
    <w:rsid w:val="00833E99"/>
    <w:rsid w:val="00833EFB"/>
    <w:rsid w:val="008346CE"/>
    <w:rsid w:val="00834F7A"/>
    <w:rsid w:val="00836B59"/>
    <w:rsid w:val="00836B6B"/>
    <w:rsid w:val="00836DC0"/>
    <w:rsid w:val="00836E53"/>
    <w:rsid w:val="008379C0"/>
    <w:rsid w:val="00837B54"/>
    <w:rsid w:val="00840074"/>
    <w:rsid w:val="0084019A"/>
    <w:rsid w:val="0084030A"/>
    <w:rsid w:val="00840F49"/>
    <w:rsid w:val="00840FBA"/>
    <w:rsid w:val="008411CB"/>
    <w:rsid w:val="00841A07"/>
    <w:rsid w:val="00842B1B"/>
    <w:rsid w:val="00842B47"/>
    <w:rsid w:val="00842CFD"/>
    <w:rsid w:val="00843132"/>
    <w:rsid w:val="00843319"/>
    <w:rsid w:val="00843661"/>
    <w:rsid w:val="008439A4"/>
    <w:rsid w:val="00843E66"/>
    <w:rsid w:val="008442AD"/>
    <w:rsid w:val="00844EBF"/>
    <w:rsid w:val="008451DE"/>
    <w:rsid w:val="00845532"/>
    <w:rsid w:val="008455C7"/>
    <w:rsid w:val="008456D2"/>
    <w:rsid w:val="008456DC"/>
    <w:rsid w:val="00845B66"/>
    <w:rsid w:val="00845E5E"/>
    <w:rsid w:val="00845EEA"/>
    <w:rsid w:val="008468BB"/>
    <w:rsid w:val="00846963"/>
    <w:rsid w:val="00847707"/>
    <w:rsid w:val="00847AB7"/>
    <w:rsid w:val="00847C3D"/>
    <w:rsid w:val="00847C8A"/>
    <w:rsid w:val="008503AE"/>
    <w:rsid w:val="00850533"/>
    <w:rsid w:val="00850630"/>
    <w:rsid w:val="008506F3"/>
    <w:rsid w:val="00850CDA"/>
    <w:rsid w:val="00850F46"/>
    <w:rsid w:val="00851062"/>
    <w:rsid w:val="00851165"/>
    <w:rsid w:val="00851457"/>
    <w:rsid w:val="00851843"/>
    <w:rsid w:val="00851DD6"/>
    <w:rsid w:val="00852009"/>
    <w:rsid w:val="008523FA"/>
    <w:rsid w:val="00852592"/>
    <w:rsid w:val="00852772"/>
    <w:rsid w:val="00852839"/>
    <w:rsid w:val="00853B69"/>
    <w:rsid w:val="00853CF6"/>
    <w:rsid w:val="00853EA6"/>
    <w:rsid w:val="0085421D"/>
    <w:rsid w:val="00854489"/>
    <w:rsid w:val="00854AE4"/>
    <w:rsid w:val="00854E90"/>
    <w:rsid w:val="008556D7"/>
    <w:rsid w:val="00855AE9"/>
    <w:rsid w:val="00855DE4"/>
    <w:rsid w:val="00855E65"/>
    <w:rsid w:val="0085626D"/>
    <w:rsid w:val="0085641C"/>
    <w:rsid w:val="00856586"/>
    <w:rsid w:val="00856D92"/>
    <w:rsid w:val="008571C4"/>
    <w:rsid w:val="00857693"/>
    <w:rsid w:val="00857BB9"/>
    <w:rsid w:val="00857E90"/>
    <w:rsid w:val="00857F8E"/>
    <w:rsid w:val="0086013E"/>
    <w:rsid w:val="008601CE"/>
    <w:rsid w:val="0086135C"/>
    <w:rsid w:val="008614A3"/>
    <w:rsid w:val="00861535"/>
    <w:rsid w:val="008620C0"/>
    <w:rsid w:val="0086221D"/>
    <w:rsid w:val="008624E1"/>
    <w:rsid w:val="008625A8"/>
    <w:rsid w:val="0086275C"/>
    <w:rsid w:val="008627A5"/>
    <w:rsid w:val="008629F2"/>
    <w:rsid w:val="00862BB0"/>
    <w:rsid w:val="00862BC4"/>
    <w:rsid w:val="00862E76"/>
    <w:rsid w:val="00863024"/>
    <w:rsid w:val="008632EF"/>
    <w:rsid w:val="00863338"/>
    <w:rsid w:val="008635F4"/>
    <w:rsid w:val="0086365A"/>
    <w:rsid w:val="00863751"/>
    <w:rsid w:val="00863AF7"/>
    <w:rsid w:val="008642AD"/>
    <w:rsid w:val="008644CD"/>
    <w:rsid w:val="008647AD"/>
    <w:rsid w:val="00864A13"/>
    <w:rsid w:val="00864B46"/>
    <w:rsid w:val="0086609E"/>
    <w:rsid w:val="0086628C"/>
    <w:rsid w:val="008664B7"/>
    <w:rsid w:val="00866A4F"/>
    <w:rsid w:val="00866BA8"/>
    <w:rsid w:val="008674A6"/>
    <w:rsid w:val="008674D8"/>
    <w:rsid w:val="00867A07"/>
    <w:rsid w:val="00867AFA"/>
    <w:rsid w:val="00870C15"/>
    <w:rsid w:val="00870DDB"/>
    <w:rsid w:val="00871194"/>
    <w:rsid w:val="008712F6"/>
    <w:rsid w:val="00871C19"/>
    <w:rsid w:val="00871DF5"/>
    <w:rsid w:val="008721D8"/>
    <w:rsid w:val="00872394"/>
    <w:rsid w:val="00872F98"/>
    <w:rsid w:val="0087315E"/>
    <w:rsid w:val="008732E5"/>
    <w:rsid w:val="008732E9"/>
    <w:rsid w:val="00873430"/>
    <w:rsid w:val="00873763"/>
    <w:rsid w:val="00873A78"/>
    <w:rsid w:val="00873B8C"/>
    <w:rsid w:val="00873CAA"/>
    <w:rsid w:val="0087411E"/>
    <w:rsid w:val="008741E3"/>
    <w:rsid w:val="0087509C"/>
    <w:rsid w:val="008750EB"/>
    <w:rsid w:val="00875717"/>
    <w:rsid w:val="00875A1C"/>
    <w:rsid w:val="00875F40"/>
    <w:rsid w:val="008765E4"/>
    <w:rsid w:val="008765F9"/>
    <w:rsid w:val="008766D7"/>
    <w:rsid w:val="00876B8C"/>
    <w:rsid w:val="00877586"/>
    <w:rsid w:val="00877685"/>
    <w:rsid w:val="0087789E"/>
    <w:rsid w:val="00877A68"/>
    <w:rsid w:val="008803C1"/>
    <w:rsid w:val="00880734"/>
    <w:rsid w:val="00880CFD"/>
    <w:rsid w:val="00880D92"/>
    <w:rsid w:val="00880DE3"/>
    <w:rsid w:val="00880E84"/>
    <w:rsid w:val="00881262"/>
    <w:rsid w:val="008813C8"/>
    <w:rsid w:val="00881526"/>
    <w:rsid w:val="0088153E"/>
    <w:rsid w:val="008816A2"/>
    <w:rsid w:val="00881885"/>
    <w:rsid w:val="00881B9A"/>
    <w:rsid w:val="00881C95"/>
    <w:rsid w:val="00882063"/>
    <w:rsid w:val="008820B7"/>
    <w:rsid w:val="008823BE"/>
    <w:rsid w:val="008823CB"/>
    <w:rsid w:val="00882822"/>
    <w:rsid w:val="00882AB6"/>
    <w:rsid w:val="00882BEE"/>
    <w:rsid w:val="00883046"/>
    <w:rsid w:val="0088323E"/>
    <w:rsid w:val="00883299"/>
    <w:rsid w:val="00883727"/>
    <w:rsid w:val="00883BD4"/>
    <w:rsid w:val="00883F1A"/>
    <w:rsid w:val="00883F5D"/>
    <w:rsid w:val="00884052"/>
    <w:rsid w:val="0088430D"/>
    <w:rsid w:val="00884574"/>
    <w:rsid w:val="0088486F"/>
    <w:rsid w:val="00884DFA"/>
    <w:rsid w:val="0088502D"/>
    <w:rsid w:val="00885033"/>
    <w:rsid w:val="00885356"/>
    <w:rsid w:val="0088562C"/>
    <w:rsid w:val="00885BA7"/>
    <w:rsid w:val="00885D86"/>
    <w:rsid w:val="00885E56"/>
    <w:rsid w:val="00886259"/>
    <w:rsid w:val="008867A1"/>
    <w:rsid w:val="00886995"/>
    <w:rsid w:val="00886B51"/>
    <w:rsid w:val="00886F44"/>
    <w:rsid w:val="00887154"/>
    <w:rsid w:val="00887D5C"/>
    <w:rsid w:val="00887DA7"/>
    <w:rsid w:val="008901E5"/>
    <w:rsid w:val="008905A0"/>
    <w:rsid w:val="00890A61"/>
    <w:rsid w:val="008910E4"/>
    <w:rsid w:val="0089193C"/>
    <w:rsid w:val="008919AB"/>
    <w:rsid w:val="008919AF"/>
    <w:rsid w:val="00891A57"/>
    <w:rsid w:val="00891D8B"/>
    <w:rsid w:val="00891DA8"/>
    <w:rsid w:val="00891FA7"/>
    <w:rsid w:val="00891FBD"/>
    <w:rsid w:val="00892992"/>
    <w:rsid w:val="00892FB6"/>
    <w:rsid w:val="008930C4"/>
    <w:rsid w:val="008931E9"/>
    <w:rsid w:val="00893533"/>
    <w:rsid w:val="008938AD"/>
    <w:rsid w:val="00893AF5"/>
    <w:rsid w:val="00893B23"/>
    <w:rsid w:val="00893CF1"/>
    <w:rsid w:val="00893E92"/>
    <w:rsid w:val="008940FD"/>
    <w:rsid w:val="00894192"/>
    <w:rsid w:val="008944A9"/>
    <w:rsid w:val="00894688"/>
    <w:rsid w:val="00894A95"/>
    <w:rsid w:val="00894D6B"/>
    <w:rsid w:val="00894D88"/>
    <w:rsid w:val="00894E2A"/>
    <w:rsid w:val="00895070"/>
    <w:rsid w:val="0089555F"/>
    <w:rsid w:val="008955CD"/>
    <w:rsid w:val="00895631"/>
    <w:rsid w:val="00895C56"/>
    <w:rsid w:val="00895D75"/>
    <w:rsid w:val="00895F59"/>
    <w:rsid w:val="00895FF2"/>
    <w:rsid w:val="00895FFA"/>
    <w:rsid w:val="0089609C"/>
    <w:rsid w:val="008965C8"/>
    <w:rsid w:val="00896F29"/>
    <w:rsid w:val="008A02FC"/>
    <w:rsid w:val="008A033C"/>
    <w:rsid w:val="008A06EC"/>
    <w:rsid w:val="008A0931"/>
    <w:rsid w:val="008A10BF"/>
    <w:rsid w:val="008A122C"/>
    <w:rsid w:val="008A124D"/>
    <w:rsid w:val="008A1F2E"/>
    <w:rsid w:val="008A1FB1"/>
    <w:rsid w:val="008A24F4"/>
    <w:rsid w:val="008A267A"/>
    <w:rsid w:val="008A2A27"/>
    <w:rsid w:val="008A2BCA"/>
    <w:rsid w:val="008A3328"/>
    <w:rsid w:val="008A3AC2"/>
    <w:rsid w:val="008A3E76"/>
    <w:rsid w:val="008A422F"/>
    <w:rsid w:val="008A433B"/>
    <w:rsid w:val="008A453D"/>
    <w:rsid w:val="008A468D"/>
    <w:rsid w:val="008A47B7"/>
    <w:rsid w:val="008A49C6"/>
    <w:rsid w:val="008A4A92"/>
    <w:rsid w:val="008A4B96"/>
    <w:rsid w:val="008A4DD7"/>
    <w:rsid w:val="008A5596"/>
    <w:rsid w:val="008A5D07"/>
    <w:rsid w:val="008A62A6"/>
    <w:rsid w:val="008A6368"/>
    <w:rsid w:val="008A651C"/>
    <w:rsid w:val="008A6543"/>
    <w:rsid w:val="008A6740"/>
    <w:rsid w:val="008A6869"/>
    <w:rsid w:val="008A6C2D"/>
    <w:rsid w:val="008A6CAB"/>
    <w:rsid w:val="008A7236"/>
    <w:rsid w:val="008A7443"/>
    <w:rsid w:val="008A763D"/>
    <w:rsid w:val="008B02A6"/>
    <w:rsid w:val="008B05B4"/>
    <w:rsid w:val="008B0785"/>
    <w:rsid w:val="008B0FBD"/>
    <w:rsid w:val="008B115C"/>
    <w:rsid w:val="008B15E1"/>
    <w:rsid w:val="008B19E5"/>
    <w:rsid w:val="008B1B28"/>
    <w:rsid w:val="008B2024"/>
    <w:rsid w:val="008B3007"/>
    <w:rsid w:val="008B3213"/>
    <w:rsid w:val="008B32C8"/>
    <w:rsid w:val="008B364A"/>
    <w:rsid w:val="008B3AA8"/>
    <w:rsid w:val="008B3C45"/>
    <w:rsid w:val="008B41AF"/>
    <w:rsid w:val="008B462F"/>
    <w:rsid w:val="008B4653"/>
    <w:rsid w:val="008B4698"/>
    <w:rsid w:val="008B47A8"/>
    <w:rsid w:val="008B48ED"/>
    <w:rsid w:val="008B48F8"/>
    <w:rsid w:val="008B4A39"/>
    <w:rsid w:val="008B4BD7"/>
    <w:rsid w:val="008B5567"/>
    <w:rsid w:val="008B63D2"/>
    <w:rsid w:val="008B6567"/>
    <w:rsid w:val="008B74F1"/>
    <w:rsid w:val="008B7529"/>
    <w:rsid w:val="008B76F1"/>
    <w:rsid w:val="008B7883"/>
    <w:rsid w:val="008B7E07"/>
    <w:rsid w:val="008B7F1B"/>
    <w:rsid w:val="008C02C3"/>
    <w:rsid w:val="008C06F8"/>
    <w:rsid w:val="008C0B73"/>
    <w:rsid w:val="008C1300"/>
    <w:rsid w:val="008C15F1"/>
    <w:rsid w:val="008C168F"/>
    <w:rsid w:val="008C1758"/>
    <w:rsid w:val="008C1D9A"/>
    <w:rsid w:val="008C20CB"/>
    <w:rsid w:val="008C2475"/>
    <w:rsid w:val="008C328A"/>
    <w:rsid w:val="008C329A"/>
    <w:rsid w:val="008C37D4"/>
    <w:rsid w:val="008C3BF8"/>
    <w:rsid w:val="008C4068"/>
    <w:rsid w:val="008C4E23"/>
    <w:rsid w:val="008C53B2"/>
    <w:rsid w:val="008C58C5"/>
    <w:rsid w:val="008C5F3E"/>
    <w:rsid w:val="008C607E"/>
    <w:rsid w:val="008C63A6"/>
    <w:rsid w:val="008C6445"/>
    <w:rsid w:val="008C665A"/>
    <w:rsid w:val="008C6A53"/>
    <w:rsid w:val="008C6FC6"/>
    <w:rsid w:val="008C6FDA"/>
    <w:rsid w:val="008C71BE"/>
    <w:rsid w:val="008C727E"/>
    <w:rsid w:val="008C7A1B"/>
    <w:rsid w:val="008C7CCF"/>
    <w:rsid w:val="008D0405"/>
    <w:rsid w:val="008D0B9B"/>
    <w:rsid w:val="008D0D56"/>
    <w:rsid w:val="008D11CF"/>
    <w:rsid w:val="008D1211"/>
    <w:rsid w:val="008D161E"/>
    <w:rsid w:val="008D198B"/>
    <w:rsid w:val="008D1A19"/>
    <w:rsid w:val="008D1AAF"/>
    <w:rsid w:val="008D1B1A"/>
    <w:rsid w:val="008D20B5"/>
    <w:rsid w:val="008D230C"/>
    <w:rsid w:val="008D2556"/>
    <w:rsid w:val="008D26EB"/>
    <w:rsid w:val="008D295B"/>
    <w:rsid w:val="008D29F0"/>
    <w:rsid w:val="008D31A4"/>
    <w:rsid w:val="008D3415"/>
    <w:rsid w:val="008D3441"/>
    <w:rsid w:val="008D367C"/>
    <w:rsid w:val="008D37A2"/>
    <w:rsid w:val="008D3BAD"/>
    <w:rsid w:val="008D3E9A"/>
    <w:rsid w:val="008D44B7"/>
    <w:rsid w:val="008D482F"/>
    <w:rsid w:val="008D4847"/>
    <w:rsid w:val="008D533B"/>
    <w:rsid w:val="008D5514"/>
    <w:rsid w:val="008D5530"/>
    <w:rsid w:val="008D5BAB"/>
    <w:rsid w:val="008D5EA2"/>
    <w:rsid w:val="008D6912"/>
    <w:rsid w:val="008D6E1E"/>
    <w:rsid w:val="008D6E51"/>
    <w:rsid w:val="008D737D"/>
    <w:rsid w:val="008D779B"/>
    <w:rsid w:val="008D77A6"/>
    <w:rsid w:val="008D7F24"/>
    <w:rsid w:val="008E036D"/>
    <w:rsid w:val="008E0D1A"/>
    <w:rsid w:val="008E0D42"/>
    <w:rsid w:val="008E14CB"/>
    <w:rsid w:val="008E1BA0"/>
    <w:rsid w:val="008E1D47"/>
    <w:rsid w:val="008E2275"/>
    <w:rsid w:val="008E2880"/>
    <w:rsid w:val="008E2A7A"/>
    <w:rsid w:val="008E2B94"/>
    <w:rsid w:val="008E3116"/>
    <w:rsid w:val="008E3671"/>
    <w:rsid w:val="008E3ADC"/>
    <w:rsid w:val="008E3B6A"/>
    <w:rsid w:val="008E4036"/>
    <w:rsid w:val="008E4341"/>
    <w:rsid w:val="008E4720"/>
    <w:rsid w:val="008E4CB2"/>
    <w:rsid w:val="008E4ED2"/>
    <w:rsid w:val="008E519A"/>
    <w:rsid w:val="008E51DE"/>
    <w:rsid w:val="008E5633"/>
    <w:rsid w:val="008E57CC"/>
    <w:rsid w:val="008E5C3A"/>
    <w:rsid w:val="008E61FC"/>
    <w:rsid w:val="008E6B32"/>
    <w:rsid w:val="008E6D6C"/>
    <w:rsid w:val="008E6EEF"/>
    <w:rsid w:val="008E72B4"/>
    <w:rsid w:val="008E79E9"/>
    <w:rsid w:val="008E7A87"/>
    <w:rsid w:val="008E7B2F"/>
    <w:rsid w:val="008E7D40"/>
    <w:rsid w:val="008E7EE4"/>
    <w:rsid w:val="008F0211"/>
    <w:rsid w:val="008F02D6"/>
    <w:rsid w:val="008F066A"/>
    <w:rsid w:val="008F0784"/>
    <w:rsid w:val="008F0890"/>
    <w:rsid w:val="008F0BF1"/>
    <w:rsid w:val="008F2124"/>
    <w:rsid w:val="008F22B9"/>
    <w:rsid w:val="008F2EE9"/>
    <w:rsid w:val="008F2F75"/>
    <w:rsid w:val="008F3049"/>
    <w:rsid w:val="008F3730"/>
    <w:rsid w:val="008F3A23"/>
    <w:rsid w:val="008F3C2A"/>
    <w:rsid w:val="008F3C8C"/>
    <w:rsid w:val="008F40EE"/>
    <w:rsid w:val="008F4344"/>
    <w:rsid w:val="008F468C"/>
    <w:rsid w:val="008F47BC"/>
    <w:rsid w:val="008F49DC"/>
    <w:rsid w:val="008F4AD1"/>
    <w:rsid w:val="008F4DE5"/>
    <w:rsid w:val="008F4DFE"/>
    <w:rsid w:val="008F4FCB"/>
    <w:rsid w:val="008F50EC"/>
    <w:rsid w:val="008F5756"/>
    <w:rsid w:val="008F5858"/>
    <w:rsid w:val="008F6657"/>
    <w:rsid w:val="008F6B49"/>
    <w:rsid w:val="008F6B88"/>
    <w:rsid w:val="008F6D42"/>
    <w:rsid w:val="008F6F3D"/>
    <w:rsid w:val="008F721B"/>
    <w:rsid w:val="008F7A0E"/>
    <w:rsid w:val="008F7D40"/>
    <w:rsid w:val="009002AE"/>
    <w:rsid w:val="00900759"/>
    <w:rsid w:val="009015A6"/>
    <w:rsid w:val="009024F8"/>
    <w:rsid w:val="009025AE"/>
    <w:rsid w:val="009025DB"/>
    <w:rsid w:val="009028FF"/>
    <w:rsid w:val="00902F09"/>
    <w:rsid w:val="009033BC"/>
    <w:rsid w:val="0090379C"/>
    <w:rsid w:val="009038C6"/>
    <w:rsid w:val="00903DBD"/>
    <w:rsid w:val="00904280"/>
    <w:rsid w:val="0090438E"/>
    <w:rsid w:val="0090460E"/>
    <w:rsid w:val="00904F7D"/>
    <w:rsid w:val="00904FB7"/>
    <w:rsid w:val="00905039"/>
    <w:rsid w:val="00905144"/>
    <w:rsid w:val="00905653"/>
    <w:rsid w:val="00905A96"/>
    <w:rsid w:val="00905E5F"/>
    <w:rsid w:val="00906069"/>
    <w:rsid w:val="009063A3"/>
    <w:rsid w:val="0090678C"/>
    <w:rsid w:val="00906845"/>
    <w:rsid w:val="00906884"/>
    <w:rsid w:val="00906962"/>
    <w:rsid w:val="00906D15"/>
    <w:rsid w:val="00907BAF"/>
    <w:rsid w:val="00907C14"/>
    <w:rsid w:val="00910743"/>
    <w:rsid w:val="00910F02"/>
    <w:rsid w:val="00911046"/>
    <w:rsid w:val="0091146F"/>
    <w:rsid w:val="0091178E"/>
    <w:rsid w:val="00911A50"/>
    <w:rsid w:val="00911AE0"/>
    <w:rsid w:val="00911E07"/>
    <w:rsid w:val="00911E46"/>
    <w:rsid w:val="00912167"/>
    <w:rsid w:val="00912644"/>
    <w:rsid w:val="00912DCA"/>
    <w:rsid w:val="00913341"/>
    <w:rsid w:val="0091365F"/>
    <w:rsid w:val="009139D9"/>
    <w:rsid w:val="00914345"/>
    <w:rsid w:val="00914395"/>
    <w:rsid w:val="009145CC"/>
    <w:rsid w:val="00914864"/>
    <w:rsid w:val="00914887"/>
    <w:rsid w:val="009148BD"/>
    <w:rsid w:val="00914C6C"/>
    <w:rsid w:val="009156EF"/>
    <w:rsid w:val="00916236"/>
    <w:rsid w:val="0091626F"/>
    <w:rsid w:val="009164D3"/>
    <w:rsid w:val="00916603"/>
    <w:rsid w:val="00916AD4"/>
    <w:rsid w:val="009172F3"/>
    <w:rsid w:val="009172FD"/>
    <w:rsid w:val="00917390"/>
    <w:rsid w:val="0091743F"/>
    <w:rsid w:val="009176CD"/>
    <w:rsid w:val="009177EC"/>
    <w:rsid w:val="0091781F"/>
    <w:rsid w:val="0091793B"/>
    <w:rsid w:val="00917E05"/>
    <w:rsid w:val="009201E1"/>
    <w:rsid w:val="009208EE"/>
    <w:rsid w:val="00920AA6"/>
    <w:rsid w:val="00921689"/>
    <w:rsid w:val="0092173D"/>
    <w:rsid w:val="00921848"/>
    <w:rsid w:val="009218DD"/>
    <w:rsid w:val="00921AD0"/>
    <w:rsid w:val="00921E90"/>
    <w:rsid w:val="009227AD"/>
    <w:rsid w:val="009229AB"/>
    <w:rsid w:val="00922DAE"/>
    <w:rsid w:val="00923901"/>
    <w:rsid w:val="00923F48"/>
    <w:rsid w:val="00924A7B"/>
    <w:rsid w:val="009252BB"/>
    <w:rsid w:val="00925591"/>
    <w:rsid w:val="0092582A"/>
    <w:rsid w:val="00925CB8"/>
    <w:rsid w:val="00925FEB"/>
    <w:rsid w:val="0092600B"/>
    <w:rsid w:val="009260EB"/>
    <w:rsid w:val="0092702E"/>
    <w:rsid w:val="009277CC"/>
    <w:rsid w:val="00927CD9"/>
    <w:rsid w:val="0093034E"/>
    <w:rsid w:val="00930854"/>
    <w:rsid w:val="00930984"/>
    <w:rsid w:val="00930C38"/>
    <w:rsid w:val="00930EE3"/>
    <w:rsid w:val="00931137"/>
    <w:rsid w:val="009312B9"/>
    <w:rsid w:val="00931379"/>
    <w:rsid w:val="009314FB"/>
    <w:rsid w:val="0093159C"/>
    <w:rsid w:val="009316AF"/>
    <w:rsid w:val="0093193C"/>
    <w:rsid w:val="00932085"/>
    <w:rsid w:val="00932448"/>
    <w:rsid w:val="00932757"/>
    <w:rsid w:val="00932D49"/>
    <w:rsid w:val="00932E48"/>
    <w:rsid w:val="00932EBF"/>
    <w:rsid w:val="00933317"/>
    <w:rsid w:val="009335B9"/>
    <w:rsid w:val="00933B12"/>
    <w:rsid w:val="00934028"/>
    <w:rsid w:val="00934244"/>
    <w:rsid w:val="00934249"/>
    <w:rsid w:val="009344B6"/>
    <w:rsid w:val="00934F4B"/>
    <w:rsid w:val="009351BF"/>
    <w:rsid w:val="009351E2"/>
    <w:rsid w:val="009352D1"/>
    <w:rsid w:val="009354F5"/>
    <w:rsid w:val="00936074"/>
    <w:rsid w:val="009365CC"/>
    <w:rsid w:val="009368A4"/>
    <w:rsid w:val="00936A40"/>
    <w:rsid w:val="00936ADD"/>
    <w:rsid w:val="00936D3D"/>
    <w:rsid w:val="00936DF0"/>
    <w:rsid w:val="00936FC3"/>
    <w:rsid w:val="00940269"/>
    <w:rsid w:val="00940855"/>
    <w:rsid w:val="0094088B"/>
    <w:rsid w:val="00940AA1"/>
    <w:rsid w:val="00940E43"/>
    <w:rsid w:val="009411E3"/>
    <w:rsid w:val="0094176D"/>
    <w:rsid w:val="00941869"/>
    <w:rsid w:val="009418D4"/>
    <w:rsid w:val="009419E8"/>
    <w:rsid w:val="00941AEF"/>
    <w:rsid w:val="00941BB6"/>
    <w:rsid w:val="00941D32"/>
    <w:rsid w:val="009423FD"/>
    <w:rsid w:val="00942EAB"/>
    <w:rsid w:val="009431BC"/>
    <w:rsid w:val="00943CC3"/>
    <w:rsid w:val="00943D3C"/>
    <w:rsid w:val="00943E93"/>
    <w:rsid w:val="00944102"/>
    <w:rsid w:val="009441A5"/>
    <w:rsid w:val="00944352"/>
    <w:rsid w:val="00944BBC"/>
    <w:rsid w:val="00944C3C"/>
    <w:rsid w:val="00945608"/>
    <w:rsid w:val="009457B0"/>
    <w:rsid w:val="00945A68"/>
    <w:rsid w:val="00945ADE"/>
    <w:rsid w:val="00945EE5"/>
    <w:rsid w:val="00945F8E"/>
    <w:rsid w:val="0094637E"/>
    <w:rsid w:val="009463EC"/>
    <w:rsid w:val="0094650C"/>
    <w:rsid w:val="00946725"/>
    <w:rsid w:val="00946C36"/>
    <w:rsid w:val="00947135"/>
    <w:rsid w:val="009471AE"/>
    <w:rsid w:val="00947AB5"/>
    <w:rsid w:val="00947B52"/>
    <w:rsid w:val="00947BE4"/>
    <w:rsid w:val="00947DBB"/>
    <w:rsid w:val="00947DEF"/>
    <w:rsid w:val="00947E5A"/>
    <w:rsid w:val="009501A2"/>
    <w:rsid w:val="00950246"/>
    <w:rsid w:val="00950423"/>
    <w:rsid w:val="009505EC"/>
    <w:rsid w:val="00950660"/>
    <w:rsid w:val="00950A39"/>
    <w:rsid w:val="00950CCB"/>
    <w:rsid w:val="00951EEF"/>
    <w:rsid w:val="00952131"/>
    <w:rsid w:val="00952B25"/>
    <w:rsid w:val="00952B9B"/>
    <w:rsid w:val="0095305C"/>
    <w:rsid w:val="0095377E"/>
    <w:rsid w:val="009541F7"/>
    <w:rsid w:val="009544B7"/>
    <w:rsid w:val="009548E2"/>
    <w:rsid w:val="00954B31"/>
    <w:rsid w:val="00954B52"/>
    <w:rsid w:val="00954C30"/>
    <w:rsid w:val="00954C5C"/>
    <w:rsid w:val="00954FEB"/>
    <w:rsid w:val="00955005"/>
    <w:rsid w:val="00956680"/>
    <w:rsid w:val="00956806"/>
    <w:rsid w:val="009568CE"/>
    <w:rsid w:val="00956AA5"/>
    <w:rsid w:val="00956DD0"/>
    <w:rsid w:val="00956EC4"/>
    <w:rsid w:val="00957073"/>
    <w:rsid w:val="00957075"/>
    <w:rsid w:val="009577BF"/>
    <w:rsid w:val="009605A2"/>
    <w:rsid w:val="009606BA"/>
    <w:rsid w:val="00960945"/>
    <w:rsid w:val="00961142"/>
    <w:rsid w:val="00961E37"/>
    <w:rsid w:val="00962193"/>
    <w:rsid w:val="0096221B"/>
    <w:rsid w:val="0096260B"/>
    <w:rsid w:val="00962C2B"/>
    <w:rsid w:val="00962D27"/>
    <w:rsid w:val="00962D7B"/>
    <w:rsid w:val="00962E7B"/>
    <w:rsid w:val="009633A9"/>
    <w:rsid w:val="00963A9F"/>
    <w:rsid w:val="00963BAD"/>
    <w:rsid w:val="00964183"/>
    <w:rsid w:val="00964309"/>
    <w:rsid w:val="00964A99"/>
    <w:rsid w:val="00966138"/>
    <w:rsid w:val="00966398"/>
    <w:rsid w:val="00967260"/>
    <w:rsid w:val="00967BA0"/>
    <w:rsid w:val="00967C9F"/>
    <w:rsid w:val="00967F18"/>
    <w:rsid w:val="009701EA"/>
    <w:rsid w:val="00970A04"/>
    <w:rsid w:val="00970BE4"/>
    <w:rsid w:val="00970F28"/>
    <w:rsid w:val="00971973"/>
    <w:rsid w:val="009719D0"/>
    <w:rsid w:val="00971B5C"/>
    <w:rsid w:val="00971F3E"/>
    <w:rsid w:val="00972232"/>
    <w:rsid w:val="009722AB"/>
    <w:rsid w:val="009724E9"/>
    <w:rsid w:val="00972532"/>
    <w:rsid w:val="00972612"/>
    <w:rsid w:val="00972C31"/>
    <w:rsid w:val="00973086"/>
    <w:rsid w:val="009730A5"/>
    <w:rsid w:val="00973187"/>
    <w:rsid w:val="00973E52"/>
    <w:rsid w:val="00973FC1"/>
    <w:rsid w:val="009742B9"/>
    <w:rsid w:val="009744BD"/>
    <w:rsid w:val="00974821"/>
    <w:rsid w:val="00974BE8"/>
    <w:rsid w:val="00974D01"/>
    <w:rsid w:val="009754F7"/>
    <w:rsid w:val="0097563C"/>
    <w:rsid w:val="009763F6"/>
    <w:rsid w:val="009766E8"/>
    <w:rsid w:val="009771D0"/>
    <w:rsid w:val="00977299"/>
    <w:rsid w:val="009774A5"/>
    <w:rsid w:val="009776B6"/>
    <w:rsid w:val="00977C28"/>
    <w:rsid w:val="00977FB4"/>
    <w:rsid w:val="009808FC"/>
    <w:rsid w:val="00980A8F"/>
    <w:rsid w:val="00980B30"/>
    <w:rsid w:val="0098117A"/>
    <w:rsid w:val="00981614"/>
    <w:rsid w:val="0098178C"/>
    <w:rsid w:val="0098212E"/>
    <w:rsid w:val="00982292"/>
    <w:rsid w:val="009826A6"/>
    <w:rsid w:val="0098313F"/>
    <w:rsid w:val="00983470"/>
    <w:rsid w:val="00983AFD"/>
    <w:rsid w:val="00983CDB"/>
    <w:rsid w:val="00984986"/>
    <w:rsid w:val="009849EF"/>
    <w:rsid w:val="00984ACF"/>
    <w:rsid w:val="00984B1F"/>
    <w:rsid w:val="00984B51"/>
    <w:rsid w:val="00984FC6"/>
    <w:rsid w:val="009853D4"/>
    <w:rsid w:val="00985CB9"/>
    <w:rsid w:val="00985DF1"/>
    <w:rsid w:val="00985F5A"/>
    <w:rsid w:val="009860CD"/>
    <w:rsid w:val="00986301"/>
    <w:rsid w:val="009863EF"/>
    <w:rsid w:val="0098668F"/>
    <w:rsid w:val="009869BF"/>
    <w:rsid w:val="009879D0"/>
    <w:rsid w:val="00987A6A"/>
    <w:rsid w:val="00987D34"/>
    <w:rsid w:val="0099056E"/>
    <w:rsid w:val="009909F8"/>
    <w:rsid w:val="00990A0C"/>
    <w:rsid w:val="00990E08"/>
    <w:rsid w:val="009917C7"/>
    <w:rsid w:val="00991F9F"/>
    <w:rsid w:val="00992258"/>
    <w:rsid w:val="009929FA"/>
    <w:rsid w:val="009933E7"/>
    <w:rsid w:val="0099384E"/>
    <w:rsid w:val="00993EFC"/>
    <w:rsid w:val="0099416E"/>
    <w:rsid w:val="00994635"/>
    <w:rsid w:val="009946A3"/>
    <w:rsid w:val="00994801"/>
    <w:rsid w:val="009951EA"/>
    <w:rsid w:val="009955F9"/>
    <w:rsid w:val="00995B83"/>
    <w:rsid w:val="00995C87"/>
    <w:rsid w:val="00996465"/>
    <w:rsid w:val="009978B6"/>
    <w:rsid w:val="009978B9"/>
    <w:rsid w:val="009A0276"/>
    <w:rsid w:val="009A06BA"/>
    <w:rsid w:val="009A07C4"/>
    <w:rsid w:val="009A0828"/>
    <w:rsid w:val="009A1469"/>
    <w:rsid w:val="009A14C5"/>
    <w:rsid w:val="009A186D"/>
    <w:rsid w:val="009A1AFC"/>
    <w:rsid w:val="009A1D35"/>
    <w:rsid w:val="009A1DAF"/>
    <w:rsid w:val="009A229A"/>
    <w:rsid w:val="009A2415"/>
    <w:rsid w:val="009A2438"/>
    <w:rsid w:val="009A2945"/>
    <w:rsid w:val="009A2A8B"/>
    <w:rsid w:val="009A2C44"/>
    <w:rsid w:val="009A2DC2"/>
    <w:rsid w:val="009A2F24"/>
    <w:rsid w:val="009A303F"/>
    <w:rsid w:val="009A32B7"/>
    <w:rsid w:val="009A3526"/>
    <w:rsid w:val="009A361A"/>
    <w:rsid w:val="009A3DED"/>
    <w:rsid w:val="009A40C3"/>
    <w:rsid w:val="009A426E"/>
    <w:rsid w:val="009A4455"/>
    <w:rsid w:val="009A4B26"/>
    <w:rsid w:val="009A4C20"/>
    <w:rsid w:val="009A57A0"/>
    <w:rsid w:val="009A59EF"/>
    <w:rsid w:val="009A5B04"/>
    <w:rsid w:val="009A5F94"/>
    <w:rsid w:val="009A6017"/>
    <w:rsid w:val="009A6564"/>
    <w:rsid w:val="009A668F"/>
    <w:rsid w:val="009A691F"/>
    <w:rsid w:val="009B0DBB"/>
    <w:rsid w:val="009B0F3F"/>
    <w:rsid w:val="009B1064"/>
    <w:rsid w:val="009B142C"/>
    <w:rsid w:val="009B152E"/>
    <w:rsid w:val="009B1732"/>
    <w:rsid w:val="009B176C"/>
    <w:rsid w:val="009B1972"/>
    <w:rsid w:val="009B1BFA"/>
    <w:rsid w:val="009B2682"/>
    <w:rsid w:val="009B3DFA"/>
    <w:rsid w:val="009B3E30"/>
    <w:rsid w:val="009B48C6"/>
    <w:rsid w:val="009B491F"/>
    <w:rsid w:val="009B4E59"/>
    <w:rsid w:val="009B511D"/>
    <w:rsid w:val="009B576E"/>
    <w:rsid w:val="009B580C"/>
    <w:rsid w:val="009B58A0"/>
    <w:rsid w:val="009B5AAF"/>
    <w:rsid w:val="009B5B11"/>
    <w:rsid w:val="009B5B32"/>
    <w:rsid w:val="009B5BA2"/>
    <w:rsid w:val="009B5C0E"/>
    <w:rsid w:val="009B6332"/>
    <w:rsid w:val="009B6390"/>
    <w:rsid w:val="009B64D0"/>
    <w:rsid w:val="009B676D"/>
    <w:rsid w:val="009B6E43"/>
    <w:rsid w:val="009B6FEA"/>
    <w:rsid w:val="009B710F"/>
    <w:rsid w:val="009B7D28"/>
    <w:rsid w:val="009C0048"/>
    <w:rsid w:val="009C07AA"/>
    <w:rsid w:val="009C0A6A"/>
    <w:rsid w:val="009C0EBE"/>
    <w:rsid w:val="009C0F4E"/>
    <w:rsid w:val="009C1025"/>
    <w:rsid w:val="009C1043"/>
    <w:rsid w:val="009C10D9"/>
    <w:rsid w:val="009C120E"/>
    <w:rsid w:val="009C19DD"/>
    <w:rsid w:val="009C1B9D"/>
    <w:rsid w:val="009C2184"/>
    <w:rsid w:val="009C2229"/>
    <w:rsid w:val="009C30C8"/>
    <w:rsid w:val="009C31D1"/>
    <w:rsid w:val="009C3256"/>
    <w:rsid w:val="009C3278"/>
    <w:rsid w:val="009C3343"/>
    <w:rsid w:val="009C34D2"/>
    <w:rsid w:val="009C3A99"/>
    <w:rsid w:val="009C4138"/>
    <w:rsid w:val="009C42A0"/>
    <w:rsid w:val="009C4A22"/>
    <w:rsid w:val="009C4EDB"/>
    <w:rsid w:val="009C59B7"/>
    <w:rsid w:val="009C5B6C"/>
    <w:rsid w:val="009C5CDA"/>
    <w:rsid w:val="009C6199"/>
    <w:rsid w:val="009C61AD"/>
    <w:rsid w:val="009C6533"/>
    <w:rsid w:val="009C6954"/>
    <w:rsid w:val="009C6EDC"/>
    <w:rsid w:val="009C742F"/>
    <w:rsid w:val="009C7B81"/>
    <w:rsid w:val="009C7B95"/>
    <w:rsid w:val="009C7D41"/>
    <w:rsid w:val="009D0227"/>
    <w:rsid w:val="009D04F3"/>
    <w:rsid w:val="009D080D"/>
    <w:rsid w:val="009D0A9E"/>
    <w:rsid w:val="009D102A"/>
    <w:rsid w:val="009D1CE8"/>
    <w:rsid w:val="009D1F67"/>
    <w:rsid w:val="009D200A"/>
    <w:rsid w:val="009D2525"/>
    <w:rsid w:val="009D2703"/>
    <w:rsid w:val="009D2FFF"/>
    <w:rsid w:val="009D3082"/>
    <w:rsid w:val="009D3205"/>
    <w:rsid w:val="009D328E"/>
    <w:rsid w:val="009D38E4"/>
    <w:rsid w:val="009D419E"/>
    <w:rsid w:val="009D4E06"/>
    <w:rsid w:val="009D50B0"/>
    <w:rsid w:val="009D51E1"/>
    <w:rsid w:val="009D5204"/>
    <w:rsid w:val="009D5584"/>
    <w:rsid w:val="009D56CA"/>
    <w:rsid w:val="009D59C8"/>
    <w:rsid w:val="009D5A2B"/>
    <w:rsid w:val="009D5A40"/>
    <w:rsid w:val="009D5CAC"/>
    <w:rsid w:val="009D5D62"/>
    <w:rsid w:val="009D5E09"/>
    <w:rsid w:val="009D6588"/>
    <w:rsid w:val="009D699D"/>
    <w:rsid w:val="009D746E"/>
    <w:rsid w:val="009D789F"/>
    <w:rsid w:val="009E0614"/>
    <w:rsid w:val="009E06D7"/>
    <w:rsid w:val="009E09B8"/>
    <w:rsid w:val="009E09BB"/>
    <w:rsid w:val="009E0AA6"/>
    <w:rsid w:val="009E0F58"/>
    <w:rsid w:val="009E12AE"/>
    <w:rsid w:val="009E194B"/>
    <w:rsid w:val="009E1E46"/>
    <w:rsid w:val="009E1EB3"/>
    <w:rsid w:val="009E2169"/>
    <w:rsid w:val="009E23C6"/>
    <w:rsid w:val="009E266F"/>
    <w:rsid w:val="009E2A2F"/>
    <w:rsid w:val="009E2B55"/>
    <w:rsid w:val="009E2CA9"/>
    <w:rsid w:val="009E2EB7"/>
    <w:rsid w:val="009E37D5"/>
    <w:rsid w:val="009E3CD0"/>
    <w:rsid w:val="009E3EE9"/>
    <w:rsid w:val="009E3FFE"/>
    <w:rsid w:val="009E408B"/>
    <w:rsid w:val="009E4220"/>
    <w:rsid w:val="009E439E"/>
    <w:rsid w:val="009E4F66"/>
    <w:rsid w:val="009E4FE3"/>
    <w:rsid w:val="009E53AF"/>
    <w:rsid w:val="009E6C1F"/>
    <w:rsid w:val="009E7603"/>
    <w:rsid w:val="009F010D"/>
    <w:rsid w:val="009F0320"/>
    <w:rsid w:val="009F0374"/>
    <w:rsid w:val="009F0438"/>
    <w:rsid w:val="009F0A60"/>
    <w:rsid w:val="009F0F07"/>
    <w:rsid w:val="009F1AE1"/>
    <w:rsid w:val="009F21D5"/>
    <w:rsid w:val="009F222A"/>
    <w:rsid w:val="009F28F0"/>
    <w:rsid w:val="009F2E90"/>
    <w:rsid w:val="009F39F3"/>
    <w:rsid w:val="009F4171"/>
    <w:rsid w:val="009F418D"/>
    <w:rsid w:val="009F41A1"/>
    <w:rsid w:val="009F43EF"/>
    <w:rsid w:val="009F449D"/>
    <w:rsid w:val="009F45EC"/>
    <w:rsid w:val="009F4AA6"/>
    <w:rsid w:val="009F4B55"/>
    <w:rsid w:val="009F59F3"/>
    <w:rsid w:val="009F5C2C"/>
    <w:rsid w:val="009F5E07"/>
    <w:rsid w:val="009F6172"/>
    <w:rsid w:val="009F68DF"/>
    <w:rsid w:val="009F6DF2"/>
    <w:rsid w:val="009F6EA5"/>
    <w:rsid w:val="009F7091"/>
    <w:rsid w:val="009F720C"/>
    <w:rsid w:val="009F7A98"/>
    <w:rsid w:val="00A003B7"/>
    <w:rsid w:val="00A0057A"/>
    <w:rsid w:val="00A00707"/>
    <w:rsid w:val="00A00BA6"/>
    <w:rsid w:val="00A0105C"/>
    <w:rsid w:val="00A0130D"/>
    <w:rsid w:val="00A01598"/>
    <w:rsid w:val="00A0227B"/>
    <w:rsid w:val="00A0229D"/>
    <w:rsid w:val="00A022D6"/>
    <w:rsid w:val="00A022FD"/>
    <w:rsid w:val="00A0290E"/>
    <w:rsid w:val="00A03231"/>
    <w:rsid w:val="00A03295"/>
    <w:rsid w:val="00A0383D"/>
    <w:rsid w:val="00A03FFB"/>
    <w:rsid w:val="00A042DD"/>
    <w:rsid w:val="00A043D6"/>
    <w:rsid w:val="00A04777"/>
    <w:rsid w:val="00A048DB"/>
    <w:rsid w:val="00A050B5"/>
    <w:rsid w:val="00A052BE"/>
    <w:rsid w:val="00A0533B"/>
    <w:rsid w:val="00A05387"/>
    <w:rsid w:val="00A054B2"/>
    <w:rsid w:val="00A054B4"/>
    <w:rsid w:val="00A05E99"/>
    <w:rsid w:val="00A063FE"/>
    <w:rsid w:val="00A064BB"/>
    <w:rsid w:val="00A064C2"/>
    <w:rsid w:val="00A06514"/>
    <w:rsid w:val="00A068DE"/>
    <w:rsid w:val="00A06D26"/>
    <w:rsid w:val="00A0700B"/>
    <w:rsid w:val="00A07284"/>
    <w:rsid w:val="00A07508"/>
    <w:rsid w:val="00A077A8"/>
    <w:rsid w:val="00A07B9D"/>
    <w:rsid w:val="00A103A8"/>
    <w:rsid w:val="00A10C8B"/>
    <w:rsid w:val="00A10D2B"/>
    <w:rsid w:val="00A11032"/>
    <w:rsid w:val="00A11110"/>
    <w:rsid w:val="00A11181"/>
    <w:rsid w:val="00A115FC"/>
    <w:rsid w:val="00A11637"/>
    <w:rsid w:val="00A11955"/>
    <w:rsid w:val="00A11A58"/>
    <w:rsid w:val="00A1272B"/>
    <w:rsid w:val="00A12B2A"/>
    <w:rsid w:val="00A12F2F"/>
    <w:rsid w:val="00A130D1"/>
    <w:rsid w:val="00A13660"/>
    <w:rsid w:val="00A1373D"/>
    <w:rsid w:val="00A13817"/>
    <w:rsid w:val="00A13F9F"/>
    <w:rsid w:val="00A145E7"/>
    <w:rsid w:val="00A1472F"/>
    <w:rsid w:val="00A14851"/>
    <w:rsid w:val="00A148B4"/>
    <w:rsid w:val="00A14A28"/>
    <w:rsid w:val="00A14B5C"/>
    <w:rsid w:val="00A1578E"/>
    <w:rsid w:val="00A159EC"/>
    <w:rsid w:val="00A15A00"/>
    <w:rsid w:val="00A15BB5"/>
    <w:rsid w:val="00A15DBA"/>
    <w:rsid w:val="00A15ED7"/>
    <w:rsid w:val="00A1627A"/>
    <w:rsid w:val="00A16372"/>
    <w:rsid w:val="00A16848"/>
    <w:rsid w:val="00A168DF"/>
    <w:rsid w:val="00A16A56"/>
    <w:rsid w:val="00A16C35"/>
    <w:rsid w:val="00A16F53"/>
    <w:rsid w:val="00A16F59"/>
    <w:rsid w:val="00A17282"/>
    <w:rsid w:val="00A1781B"/>
    <w:rsid w:val="00A17C1A"/>
    <w:rsid w:val="00A17C43"/>
    <w:rsid w:val="00A201B4"/>
    <w:rsid w:val="00A20387"/>
    <w:rsid w:val="00A206FD"/>
    <w:rsid w:val="00A20F86"/>
    <w:rsid w:val="00A2133A"/>
    <w:rsid w:val="00A214FA"/>
    <w:rsid w:val="00A21AFC"/>
    <w:rsid w:val="00A21E57"/>
    <w:rsid w:val="00A21FE9"/>
    <w:rsid w:val="00A2213D"/>
    <w:rsid w:val="00A22204"/>
    <w:rsid w:val="00A22353"/>
    <w:rsid w:val="00A2247A"/>
    <w:rsid w:val="00A226AC"/>
    <w:rsid w:val="00A22B9E"/>
    <w:rsid w:val="00A23783"/>
    <w:rsid w:val="00A237FB"/>
    <w:rsid w:val="00A2394B"/>
    <w:rsid w:val="00A23BD4"/>
    <w:rsid w:val="00A23E67"/>
    <w:rsid w:val="00A23F2F"/>
    <w:rsid w:val="00A240B5"/>
    <w:rsid w:val="00A24733"/>
    <w:rsid w:val="00A249AF"/>
    <w:rsid w:val="00A25208"/>
    <w:rsid w:val="00A254D3"/>
    <w:rsid w:val="00A25A2B"/>
    <w:rsid w:val="00A25B6B"/>
    <w:rsid w:val="00A25D9B"/>
    <w:rsid w:val="00A25DC9"/>
    <w:rsid w:val="00A2615B"/>
    <w:rsid w:val="00A261AD"/>
    <w:rsid w:val="00A262BE"/>
    <w:rsid w:val="00A262D9"/>
    <w:rsid w:val="00A263C8"/>
    <w:rsid w:val="00A26F63"/>
    <w:rsid w:val="00A2771C"/>
    <w:rsid w:val="00A2790C"/>
    <w:rsid w:val="00A27D50"/>
    <w:rsid w:val="00A27FB7"/>
    <w:rsid w:val="00A30C58"/>
    <w:rsid w:val="00A30DDF"/>
    <w:rsid w:val="00A30DE4"/>
    <w:rsid w:val="00A316A8"/>
    <w:rsid w:val="00A31ADD"/>
    <w:rsid w:val="00A31D28"/>
    <w:rsid w:val="00A31D2B"/>
    <w:rsid w:val="00A32426"/>
    <w:rsid w:val="00A32D00"/>
    <w:rsid w:val="00A32F70"/>
    <w:rsid w:val="00A33351"/>
    <w:rsid w:val="00A333BC"/>
    <w:rsid w:val="00A338E7"/>
    <w:rsid w:val="00A3392B"/>
    <w:rsid w:val="00A33DE0"/>
    <w:rsid w:val="00A33EBC"/>
    <w:rsid w:val="00A33F70"/>
    <w:rsid w:val="00A340FC"/>
    <w:rsid w:val="00A3421C"/>
    <w:rsid w:val="00A344AE"/>
    <w:rsid w:val="00A34677"/>
    <w:rsid w:val="00A34A4B"/>
    <w:rsid w:val="00A34B51"/>
    <w:rsid w:val="00A34F7F"/>
    <w:rsid w:val="00A356D6"/>
    <w:rsid w:val="00A35702"/>
    <w:rsid w:val="00A35FA7"/>
    <w:rsid w:val="00A35FBA"/>
    <w:rsid w:val="00A362B8"/>
    <w:rsid w:val="00A362F0"/>
    <w:rsid w:val="00A3636C"/>
    <w:rsid w:val="00A366B4"/>
    <w:rsid w:val="00A36AA1"/>
    <w:rsid w:val="00A36CAD"/>
    <w:rsid w:val="00A36D5A"/>
    <w:rsid w:val="00A37050"/>
    <w:rsid w:val="00A375FE"/>
    <w:rsid w:val="00A376DD"/>
    <w:rsid w:val="00A379C2"/>
    <w:rsid w:val="00A37FF1"/>
    <w:rsid w:val="00A4001B"/>
    <w:rsid w:val="00A401E4"/>
    <w:rsid w:val="00A40EF1"/>
    <w:rsid w:val="00A40F89"/>
    <w:rsid w:val="00A416F5"/>
    <w:rsid w:val="00A41B59"/>
    <w:rsid w:val="00A421A3"/>
    <w:rsid w:val="00A4222A"/>
    <w:rsid w:val="00A42865"/>
    <w:rsid w:val="00A428C4"/>
    <w:rsid w:val="00A42EF9"/>
    <w:rsid w:val="00A4309B"/>
    <w:rsid w:val="00A43359"/>
    <w:rsid w:val="00A43AC4"/>
    <w:rsid w:val="00A43B89"/>
    <w:rsid w:val="00A43BDF"/>
    <w:rsid w:val="00A43CF2"/>
    <w:rsid w:val="00A4443A"/>
    <w:rsid w:val="00A445C1"/>
    <w:rsid w:val="00A4478B"/>
    <w:rsid w:val="00A454ED"/>
    <w:rsid w:val="00A45A13"/>
    <w:rsid w:val="00A45CA0"/>
    <w:rsid w:val="00A45DF3"/>
    <w:rsid w:val="00A4604A"/>
    <w:rsid w:val="00A4658E"/>
    <w:rsid w:val="00A466D6"/>
    <w:rsid w:val="00A474EF"/>
    <w:rsid w:val="00A47B9B"/>
    <w:rsid w:val="00A47D14"/>
    <w:rsid w:val="00A5002B"/>
    <w:rsid w:val="00A501AC"/>
    <w:rsid w:val="00A502BA"/>
    <w:rsid w:val="00A50764"/>
    <w:rsid w:val="00A50FC1"/>
    <w:rsid w:val="00A5122E"/>
    <w:rsid w:val="00A51525"/>
    <w:rsid w:val="00A5308F"/>
    <w:rsid w:val="00A531BC"/>
    <w:rsid w:val="00A5357F"/>
    <w:rsid w:val="00A53DA7"/>
    <w:rsid w:val="00A541BF"/>
    <w:rsid w:val="00A544FF"/>
    <w:rsid w:val="00A55002"/>
    <w:rsid w:val="00A55463"/>
    <w:rsid w:val="00A558BC"/>
    <w:rsid w:val="00A55E5B"/>
    <w:rsid w:val="00A56037"/>
    <w:rsid w:val="00A56136"/>
    <w:rsid w:val="00A568B4"/>
    <w:rsid w:val="00A570E7"/>
    <w:rsid w:val="00A574D7"/>
    <w:rsid w:val="00A577E7"/>
    <w:rsid w:val="00A57919"/>
    <w:rsid w:val="00A57C95"/>
    <w:rsid w:val="00A57FA1"/>
    <w:rsid w:val="00A6070C"/>
    <w:rsid w:val="00A60A8A"/>
    <w:rsid w:val="00A614B0"/>
    <w:rsid w:val="00A61550"/>
    <w:rsid w:val="00A615D8"/>
    <w:rsid w:val="00A62010"/>
    <w:rsid w:val="00A62021"/>
    <w:rsid w:val="00A62024"/>
    <w:rsid w:val="00A62056"/>
    <w:rsid w:val="00A62DB7"/>
    <w:rsid w:val="00A63004"/>
    <w:rsid w:val="00A63275"/>
    <w:rsid w:val="00A63ABD"/>
    <w:rsid w:val="00A6409E"/>
    <w:rsid w:val="00A645E2"/>
    <w:rsid w:val="00A64E2E"/>
    <w:rsid w:val="00A65099"/>
    <w:rsid w:val="00A6550A"/>
    <w:rsid w:val="00A659E9"/>
    <w:rsid w:val="00A6627E"/>
    <w:rsid w:val="00A66B60"/>
    <w:rsid w:val="00A66C7D"/>
    <w:rsid w:val="00A67B95"/>
    <w:rsid w:val="00A67D8A"/>
    <w:rsid w:val="00A706D7"/>
    <w:rsid w:val="00A70741"/>
    <w:rsid w:val="00A70A05"/>
    <w:rsid w:val="00A70E34"/>
    <w:rsid w:val="00A70FA5"/>
    <w:rsid w:val="00A71435"/>
    <w:rsid w:val="00A71ABA"/>
    <w:rsid w:val="00A7236D"/>
    <w:rsid w:val="00A7249C"/>
    <w:rsid w:val="00A72A26"/>
    <w:rsid w:val="00A72B9C"/>
    <w:rsid w:val="00A732F1"/>
    <w:rsid w:val="00A73390"/>
    <w:rsid w:val="00A735C1"/>
    <w:rsid w:val="00A735FD"/>
    <w:rsid w:val="00A73665"/>
    <w:rsid w:val="00A738D6"/>
    <w:rsid w:val="00A73E8C"/>
    <w:rsid w:val="00A741C5"/>
    <w:rsid w:val="00A7439A"/>
    <w:rsid w:val="00A74418"/>
    <w:rsid w:val="00A74CB2"/>
    <w:rsid w:val="00A75115"/>
    <w:rsid w:val="00A752C5"/>
    <w:rsid w:val="00A7545E"/>
    <w:rsid w:val="00A75C06"/>
    <w:rsid w:val="00A7640F"/>
    <w:rsid w:val="00A76825"/>
    <w:rsid w:val="00A8076A"/>
    <w:rsid w:val="00A811CE"/>
    <w:rsid w:val="00A81864"/>
    <w:rsid w:val="00A81C59"/>
    <w:rsid w:val="00A81CBE"/>
    <w:rsid w:val="00A81EE6"/>
    <w:rsid w:val="00A81F72"/>
    <w:rsid w:val="00A8208F"/>
    <w:rsid w:val="00A8293F"/>
    <w:rsid w:val="00A82A1A"/>
    <w:rsid w:val="00A8300F"/>
    <w:rsid w:val="00A831FB"/>
    <w:rsid w:val="00A8357D"/>
    <w:rsid w:val="00A835A3"/>
    <w:rsid w:val="00A83D4D"/>
    <w:rsid w:val="00A83FA9"/>
    <w:rsid w:val="00A8408C"/>
    <w:rsid w:val="00A843C6"/>
    <w:rsid w:val="00A84457"/>
    <w:rsid w:val="00A8484F"/>
    <w:rsid w:val="00A84B2E"/>
    <w:rsid w:val="00A84F8D"/>
    <w:rsid w:val="00A85058"/>
    <w:rsid w:val="00A85149"/>
    <w:rsid w:val="00A858A3"/>
    <w:rsid w:val="00A85B75"/>
    <w:rsid w:val="00A85F59"/>
    <w:rsid w:val="00A86438"/>
    <w:rsid w:val="00A86889"/>
    <w:rsid w:val="00A8696E"/>
    <w:rsid w:val="00A872D4"/>
    <w:rsid w:val="00A87580"/>
    <w:rsid w:val="00A87C89"/>
    <w:rsid w:val="00A87DE8"/>
    <w:rsid w:val="00A900CF"/>
    <w:rsid w:val="00A901EC"/>
    <w:rsid w:val="00A90545"/>
    <w:rsid w:val="00A90DEC"/>
    <w:rsid w:val="00A90F91"/>
    <w:rsid w:val="00A917C9"/>
    <w:rsid w:val="00A91BF3"/>
    <w:rsid w:val="00A91E38"/>
    <w:rsid w:val="00A921A9"/>
    <w:rsid w:val="00A9227C"/>
    <w:rsid w:val="00A92738"/>
    <w:rsid w:val="00A9297F"/>
    <w:rsid w:val="00A92B1A"/>
    <w:rsid w:val="00A930FD"/>
    <w:rsid w:val="00A93339"/>
    <w:rsid w:val="00A9335C"/>
    <w:rsid w:val="00A93470"/>
    <w:rsid w:val="00A93507"/>
    <w:rsid w:val="00A93AEB"/>
    <w:rsid w:val="00A93B57"/>
    <w:rsid w:val="00A9568B"/>
    <w:rsid w:val="00A9571F"/>
    <w:rsid w:val="00A957FF"/>
    <w:rsid w:val="00A95D89"/>
    <w:rsid w:val="00A963DD"/>
    <w:rsid w:val="00A96425"/>
    <w:rsid w:val="00A9670E"/>
    <w:rsid w:val="00A96E98"/>
    <w:rsid w:val="00A96F01"/>
    <w:rsid w:val="00A97206"/>
    <w:rsid w:val="00A97E59"/>
    <w:rsid w:val="00AA008F"/>
    <w:rsid w:val="00AA016B"/>
    <w:rsid w:val="00AA01A6"/>
    <w:rsid w:val="00AA026E"/>
    <w:rsid w:val="00AA03CE"/>
    <w:rsid w:val="00AA0CDA"/>
    <w:rsid w:val="00AA0E68"/>
    <w:rsid w:val="00AA12FD"/>
    <w:rsid w:val="00AA1602"/>
    <w:rsid w:val="00AA16B6"/>
    <w:rsid w:val="00AA175A"/>
    <w:rsid w:val="00AA180E"/>
    <w:rsid w:val="00AA1B9F"/>
    <w:rsid w:val="00AA2071"/>
    <w:rsid w:val="00AA2085"/>
    <w:rsid w:val="00AA2AC9"/>
    <w:rsid w:val="00AA2D96"/>
    <w:rsid w:val="00AA2F59"/>
    <w:rsid w:val="00AA32BD"/>
    <w:rsid w:val="00AA3406"/>
    <w:rsid w:val="00AA3568"/>
    <w:rsid w:val="00AA3D66"/>
    <w:rsid w:val="00AA452B"/>
    <w:rsid w:val="00AA461C"/>
    <w:rsid w:val="00AA4629"/>
    <w:rsid w:val="00AA4A80"/>
    <w:rsid w:val="00AA4A9E"/>
    <w:rsid w:val="00AA52CC"/>
    <w:rsid w:val="00AA5B8D"/>
    <w:rsid w:val="00AA5BB2"/>
    <w:rsid w:val="00AA5D60"/>
    <w:rsid w:val="00AA600C"/>
    <w:rsid w:val="00AA69E7"/>
    <w:rsid w:val="00AB0BF7"/>
    <w:rsid w:val="00AB113B"/>
    <w:rsid w:val="00AB162B"/>
    <w:rsid w:val="00AB1FF6"/>
    <w:rsid w:val="00AB2033"/>
    <w:rsid w:val="00AB2AF0"/>
    <w:rsid w:val="00AB2DDB"/>
    <w:rsid w:val="00AB36BE"/>
    <w:rsid w:val="00AB3EF0"/>
    <w:rsid w:val="00AB450C"/>
    <w:rsid w:val="00AB49AD"/>
    <w:rsid w:val="00AB4E3B"/>
    <w:rsid w:val="00AB5055"/>
    <w:rsid w:val="00AB56E6"/>
    <w:rsid w:val="00AB5C57"/>
    <w:rsid w:val="00AB61FD"/>
    <w:rsid w:val="00AB632A"/>
    <w:rsid w:val="00AB6341"/>
    <w:rsid w:val="00AB63C4"/>
    <w:rsid w:val="00AB67A2"/>
    <w:rsid w:val="00AB6A7B"/>
    <w:rsid w:val="00AB6FA2"/>
    <w:rsid w:val="00AB7173"/>
    <w:rsid w:val="00AB73A1"/>
    <w:rsid w:val="00AB77F9"/>
    <w:rsid w:val="00AB7D4C"/>
    <w:rsid w:val="00AB7E6E"/>
    <w:rsid w:val="00AB7FBC"/>
    <w:rsid w:val="00AC0451"/>
    <w:rsid w:val="00AC0466"/>
    <w:rsid w:val="00AC0900"/>
    <w:rsid w:val="00AC0F44"/>
    <w:rsid w:val="00AC1388"/>
    <w:rsid w:val="00AC1947"/>
    <w:rsid w:val="00AC1CC4"/>
    <w:rsid w:val="00AC1D20"/>
    <w:rsid w:val="00AC1FE4"/>
    <w:rsid w:val="00AC23F5"/>
    <w:rsid w:val="00AC25E5"/>
    <w:rsid w:val="00AC349E"/>
    <w:rsid w:val="00AC38F2"/>
    <w:rsid w:val="00AC3E70"/>
    <w:rsid w:val="00AC3F99"/>
    <w:rsid w:val="00AC5006"/>
    <w:rsid w:val="00AC5FB4"/>
    <w:rsid w:val="00AC5FCA"/>
    <w:rsid w:val="00AC623F"/>
    <w:rsid w:val="00AC652F"/>
    <w:rsid w:val="00AC654D"/>
    <w:rsid w:val="00AC68E9"/>
    <w:rsid w:val="00AC750E"/>
    <w:rsid w:val="00AD03EE"/>
    <w:rsid w:val="00AD04E8"/>
    <w:rsid w:val="00AD0B75"/>
    <w:rsid w:val="00AD0F19"/>
    <w:rsid w:val="00AD0F47"/>
    <w:rsid w:val="00AD0F59"/>
    <w:rsid w:val="00AD1013"/>
    <w:rsid w:val="00AD12DE"/>
    <w:rsid w:val="00AD19C3"/>
    <w:rsid w:val="00AD1BE6"/>
    <w:rsid w:val="00AD2FE9"/>
    <w:rsid w:val="00AD32CA"/>
    <w:rsid w:val="00AD37DD"/>
    <w:rsid w:val="00AD390F"/>
    <w:rsid w:val="00AD48D7"/>
    <w:rsid w:val="00AD4955"/>
    <w:rsid w:val="00AD4E02"/>
    <w:rsid w:val="00AD4E2C"/>
    <w:rsid w:val="00AD5393"/>
    <w:rsid w:val="00AD5D0E"/>
    <w:rsid w:val="00AD6B92"/>
    <w:rsid w:val="00AD7137"/>
    <w:rsid w:val="00AD759D"/>
    <w:rsid w:val="00AD7A97"/>
    <w:rsid w:val="00AE06E1"/>
    <w:rsid w:val="00AE09EF"/>
    <w:rsid w:val="00AE0D13"/>
    <w:rsid w:val="00AE0FD4"/>
    <w:rsid w:val="00AE12EE"/>
    <w:rsid w:val="00AE13A0"/>
    <w:rsid w:val="00AE2B2E"/>
    <w:rsid w:val="00AE2ED3"/>
    <w:rsid w:val="00AE36CF"/>
    <w:rsid w:val="00AE3792"/>
    <w:rsid w:val="00AE394B"/>
    <w:rsid w:val="00AE3AD9"/>
    <w:rsid w:val="00AE415E"/>
    <w:rsid w:val="00AE4512"/>
    <w:rsid w:val="00AE5042"/>
    <w:rsid w:val="00AE5127"/>
    <w:rsid w:val="00AE514D"/>
    <w:rsid w:val="00AE51D6"/>
    <w:rsid w:val="00AE55BB"/>
    <w:rsid w:val="00AE5A33"/>
    <w:rsid w:val="00AE5EAB"/>
    <w:rsid w:val="00AE5F03"/>
    <w:rsid w:val="00AE5F10"/>
    <w:rsid w:val="00AE60D9"/>
    <w:rsid w:val="00AE6100"/>
    <w:rsid w:val="00AE63CA"/>
    <w:rsid w:val="00AE63D7"/>
    <w:rsid w:val="00AE6581"/>
    <w:rsid w:val="00AE6954"/>
    <w:rsid w:val="00AE6E69"/>
    <w:rsid w:val="00AE73F2"/>
    <w:rsid w:val="00AE7C62"/>
    <w:rsid w:val="00AE7C7C"/>
    <w:rsid w:val="00AE7DBB"/>
    <w:rsid w:val="00AE7F29"/>
    <w:rsid w:val="00AE7F66"/>
    <w:rsid w:val="00AF00ED"/>
    <w:rsid w:val="00AF0253"/>
    <w:rsid w:val="00AF09F2"/>
    <w:rsid w:val="00AF14D0"/>
    <w:rsid w:val="00AF14DB"/>
    <w:rsid w:val="00AF1CC3"/>
    <w:rsid w:val="00AF234F"/>
    <w:rsid w:val="00AF24D6"/>
    <w:rsid w:val="00AF265D"/>
    <w:rsid w:val="00AF298E"/>
    <w:rsid w:val="00AF2A22"/>
    <w:rsid w:val="00AF2A7F"/>
    <w:rsid w:val="00AF2AC3"/>
    <w:rsid w:val="00AF33C3"/>
    <w:rsid w:val="00AF3712"/>
    <w:rsid w:val="00AF3729"/>
    <w:rsid w:val="00AF3742"/>
    <w:rsid w:val="00AF4344"/>
    <w:rsid w:val="00AF4393"/>
    <w:rsid w:val="00AF44B3"/>
    <w:rsid w:val="00AF4505"/>
    <w:rsid w:val="00AF48EE"/>
    <w:rsid w:val="00AF4CA8"/>
    <w:rsid w:val="00AF4D0C"/>
    <w:rsid w:val="00AF5619"/>
    <w:rsid w:val="00AF5947"/>
    <w:rsid w:val="00AF59EA"/>
    <w:rsid w:val="00AF5C7E"/>
    <w:rsid w:val="00AF5E39"/>
    <w:rsid w:val="00AF6192"/>
    <w:rsid w:val="00AF62E8"/>
    <w:rsid w:val="00AF67E3"/>
    <w:rsid w:val="00AF6C32"/>
    <w:rsid w:val="00AF6ED3"/>
    <w:rsid w:val="00AF709D"/>
    <w:rsid w:val="00AF7C8B"/>
    <w:rsid w:val="00AF7E03"/>
    <w:rsid w:val="00AF7E10"/>
    <w:rsid w:val="00B005B0"/>
    <w:rsid w:val="00B00937"/>
    <w:rsid w:val="00B00960"/>
    <w:rsid w:val="00B00B12"/>
    <w:rsid w:val="00B00C27"/>
    <w:rsid w:val="00B01293"/>
    <w:rsid w:val="00B01952"/>
    <w:rsid w:val="00B02057"/>
    <w:rsid w:val="00B02059"/>
    <w:rsid w:val="00B0272F"/>
    <w:rsid w:val="00B02809"/>
    <w:rsid w:val="00B02C0C"/>
    <w:rsid w:val="00B031D0"/>
    <w:rsid w:val="00B03CE8"/>
    <w:rsid w:val="00B0402F"/>
    <w:rsid w:val="00B04287"/>
    <w:rsid w:val="00B0431A"/>
    <w:rsid w:val="00B044BB"/>
    <w:rsid w:val="00B049F2"/>
    <w:rsid w:val="00B04CD4"/>
    <w:rsid w:val="00B04EB7"/>
    <w:rsid w:val="00B05DE5"/>
    <w:rsid w:val="00B06390"/>
    <w:rsid w:val="00B063CF"/>
    <w:rsid w:val="00B06433"/>
    <w:rsid w:val="00B06674"/>
    <w:rsid w:val="00B06D0E"/>
    <w:rsid w:val="00B072C7"/>
    <w:rsid w:val="00B07349"/>
    <w:rsid w:val="00B07C64"/>
    <w:rsid w:val="00B07C8F"/>
    <w:rsid w:val="00B100B0"/>
    <w:rsid w:val="00B10C36"/>
    <w:rsid w:val="00B10DCF"/>
    <w:rsid w:val="00B11116"/>
    <w:rsid w:val="00B115A0"/>
    <w:rsid w:val="00B117AB"/>
    <w:rsid w:val="00B11AD3"/>
    <w:rsid w:val="00B11E5D"/>
    <w:rsid w:val="00B11F05"/>
    <w:rsid w:val="00B121BF"/>
    <w:rsid w:val="00B12200"/>
    <w:rsid w:val="00B1228B"/>
    <w:rsid w:val="00B122AF"/>
    <w:rsid w:val="00B124AF"/>
    <w:rsid w:val="00B128B3"/>
    <w:rsid w:val="00B12910"/>
    <w:rsid w:val="00B12A4E"/>
    <w:rsid w:val="00B12AFE"/>
    <w:rsid w:val="00B12CB9"/>
    <w:rsid w:val="00B1365A"/>
    <w:rsid w:val="00B1376F"/>
    <w:rsid w:val="00B13B6B"/>
    <w:rsid w:val="00B13F5F"/>
    <w:rsid w:val="00B14195"/>
    <w:rsid w:val="00B1455C"/>
    <w:rsid w:val="00B145DD"/>
    <w:rsid w:val="00B1472F"/>
    <w:rsid w:val="00B1491F"/>
    <w:rsid w:val="00B14BEF"/>
    <w:rsid w:val="00B14C05"/>
    <w:rsid w:val="00B14D08"/>
    <w:rsid w:val="00B14F78"/>
    <w:rsid w:val="00B156F2"/>
    <w:rsid w:val="00B16286"/>
    <w:rsid w:val="00B164AA"/>
    <w:rsid w:val="00B16C23"/>
    <w:rsid w:val="00B17665"/>
    <w:rsid w:val="00B176F2"/>
    <w:rsid w:val="00B17CD8"/>
    <w:rsid w:val="00B17ED5"/>
    <w:rsid w:val="00B20006"/>
    <w:rsid w:val="00B20148"/>
    <w:rsid w:val="00B2016D"/>
    <w:rsid w:val="00B201B1"/>
    <w:rsid w:val="00B205F0"/>
    <w:rsid w:val="00B207BA"/>
    <w:rsid w:val="00B2095F"/>
    <w:rsid w:val="00B20E9A"/>
    <w:rsid w:val="00B21980"/>
    <w:rsid w:val="00B21F29"/>
    <w:rsid w:val="00B220AD"/>
    <w:rsid w:val="00B2250E"/>
    <w:rsid w:val="00B22680"/>
    <w:rsid w:val="00B22FF5"/>
    <w:rsid w:val="00B23365"/>
    <w:rsid w:val="00B2336D"/>
    <w:rsid w:val="00B23A12"/>
    <w:rsid w:val="00B23A21"/>
    <w:rsid w:val="00B23CE0"/>
    <w:rsid w:val="00B23EB9"/>
    <w:rsid w:val="00B241FB"/>
    <w:rsid w:val="00B2438B"/>
    <w:rsid w:val="00B247FF"/>
    <w:rsid w:val="00B2488E"/>
    <w:rsid w:val="00B24EF0"/>
    <w:rsid w:val="00B25881"/>
    <w:rsid w:val="00B25882"/>
    <w:rsid w:val="00B25EA5"/>
    <w:rsid w:val="00B26165"/>
    <w:rsid w:val="00B26720"/>
    <w:rsid w:val="00B27154"/>
    <w:rsid w:val="00B27245"/>
    <w:rsid w:val="00B277D6"/>
    <w:rsid w:val="00B30194"/>
    <w:rsid w:val="00B30195"/>
    <w:rsid w:val="00B306C5"/>
    <w:rsid w:val="00B30841"/>
    <w:rsid w:val="00B31716"/>
    <w:rsid w:val="00B3175C"/>
    <w:rsid w:val="00B319C7"/>
    <w:rsid w:val="00B31E95"/>
    <w:rsid w:val="00B3201B"/>
    <w:rsid w:val="00B32A9E"/>
    <w:rsid w:val="00B32AD9"/>
    <w:rsid w:val="00B32F47"/>
    <w:rsid w:val="00B342F9"/>
    <w:rsid w:val="00B3438D"/>
    <w:rsid w:val="00B34631"/>
    <w:rsid w:val="00B346C3"/>
    <w:rsid w:val="00B349EB"/>
    <w:rsid w:val="00B34CA7"/>
    <w:rsid w:val="00B34DBC"/>
    <w:rsid w:val="00B3505E"/>
    <w:rsid w:val="00B351DE"/>
    <w:rsid w:val="00B3572D"/>
    <w:rsid w:val="00B35EF6"/>
    <w:rsid w:val="00B360D6"/>
    <w:rsid w:val="00B362EA"/>
    <w:rsid w:val="00B368AF"/>
    <w:rsid w:val="00B369CE"/>
    <w:rsid w:val="00B37694"/>
    <w:rsid w:val="00B37AF8"/>
    <w:rsid w:val="00B37BC3"/>
    <w:rsid w:val="00B37DB2"/>
    <w:rsid w:val="00B37E3C"/>
    <w:rsid w:val="00B401BB"/>
    <w:rsid w:val="00B40550"/>
    <w:rsid w:val="00B417B9"/>
    <w:rsid w:val="00B41BCE"/>
    <w:rsid w:val="00B41F5D"/>
    <w:rsid w:val="00B42174"/>
    <w:rsid w:val="00B4255A"/>
    <w:rsid w:val="00B4258A"/>
    <w:rsid w:val="00B433CD"/>
    <w:rsid w:val="00B440C0"/>
    <w:rsid w:val="00B44112"/>
    <w:rsid w:val="00B442F7"/>
    <w:rsid w:val="00B448B0"/>
    <w:rsid w:val="00B450AD"/>
    <w:rsid w:val="00B4545A"/>
    <w:rsid w:val="00B45F8F"/>
    <w:rsid w:val="00B46895"/>
    <w:rsid w:val="00B46C4F"/>
    <w:rsid w:val="00B46E88"/>
    <w:rsid w:val="00B46EE4"/>
    <w:rsid w:val="00B46F1A"/>
    <w:rsid w:val="00B47423"/>
    <w:rsid w:val="00B477DB"/>
    <w:rsid w:val="00B4791C"/>
    <w:rsid w:val="00B47995"/>
    <w:rsid w:val="00B47C86"/>
    <w:rsid w:val="00B50776"/>
    <w:rsid w:val="00B50872"/>
    <w:rsid w:val="00B50F3B"/>
    <w:rsid w:val="00B518C1"/>
    <w:rsid w:val="00B518F5"/>
    <w:rsid w:val="00B51DA9"/>
    <w:rsid w:val="00B52340"/>
    <w:rsid w:val="00B5263D"/>
    <w:rsid w:val="00B526DF"/>
    <w:rsid w:val="00B533B4"/>
    <w:rsid w:val="00B5340D"/>
    <w:rsid w:val="00B53B7F"/>
    <w:rsid w:val="00B53CCD"/>
    <w:rsid w:val="00B53DFB"/>
    <w:rsid w:val="00B540BD"/>
    <w:rsid w:val="00B544FF"/>
    <w:rsid w:val="00B5491D"/>
    <w:rsid w:val="00B5492C"/>
    <w:rsid w:val="00B55515"/>
    <w:rsid w:val="00B55824"/>
    <w:rsid w:val="00B558F6"/>
    <w:rsid w:val="00B55B88"/>
    <w:rsid w:val="00B55E7E"/>
    <w:rsid w:val="00B56191"/>
    <w:rsid w:val="00B565E4"/>
    <w:rsid w:val="00B56C8C"/>
    <w:rsid w:val="00B56D8E"/>
    <w:rsid w:val="00B576CA"/>
    <w:rsid w:val="00B57B24"/>
    <w:rsid w:val="00B60052"/>
    <w:rsid w:val="00B6028F"/>
    <w:rsid w:val="00B603D1"/>
    <w:rsid w:val="00B60439"/>
    <w:rsid w:val="00B6165D"/>
    <w:rsid w:val="00B61AD7"/>
    <w:rsid w:val="00B6237B"/>
    <w:rsid w:val="00B62FA8"/>
    <w:rsid w:val="00B63076"/>
    <w:rsid w:val="00B63306"/>
    <w:rsid w:val="00B63E68"/>
    <w:rsid w:val="00B65218"/>
    <w:rsid w:val="00B6521E"/>
    <w:rsid w:val="00B656F3"/>
    <w:rsid w:val="00B658C6"/>
    <w:rsid w:val="00B65EB9"/>
    <w:rsid w:val="00B66150"/>
    <w:rsid w:val="00B66677"/>
    <w:rsid w:val="00B6693A"/>
    <w:rsid w:val="00B669AA"/>
    <w:rsid w:val="00B66A3B"/>
    <w:rsid w:val="00B66A5A"/>
    <w:rsid w:val="00B66CA0"/>
    <w:rsid w:val="00B66DE3"/>
    <w:rsid w:val="00B66F52"/>
    <w:rsid w:val="00B67263"/>
    <w:rsid w:val="00B6741F"/>
    <w:rsid w:val="00B67BA1"/>
    <w:rsid w:val="00B67F1A"/>
    <w:rsid w:val="00B67F2F"/>
    <w:rsid w:val="00B700C9"/>
    <w:rsid w:val="00B70215"/>
    <w:rsid w:val="00B7051E"/>
    <w:rsid w:val="00B7117B"/>
    <w:rsid w:val="00B71392"/>
    <w:rsid w:val="00B71560"/>
    <w:rsid w:val="00B71A1A"/>
    <w:rsid w:val="00B71D7F"/>
    <w:rsid w:val="00B728C3"/>
    <w:rsid w:val="00B729D4"/>
    <w:rsid w:val="00B72C5D"/>
    <w:rsid w:val="00B72F90"/>
    <w:rsid w:val="00B73308"/>
    <w:rsid w:val="00B739C3"/>
    <w:rsid w:val="00B7427D"/>
    <w:rsid w:val="00B74467"/>
    <w:rsid w:val="00B7461A"/>
    <w:rsid w:val="00B7486A"/>
    <w:rsid w:val="00B74A00"/>
    <w:rsid w:val="00B7534C"/>
    <w:rsid w:val="00B7586A"/>
    <w:rsid w:val="00B75D5B"/>
    <w:rsid w:val="00B76366"/>
    <w:rsid w:val="00B7643A"/>
    <w:rsid w:val="00B764ED"/>
    <w:rsid w:val="00B766B2"/>
    <w:rsid w:val="00B769F6"/>
    <w:rsid w:val="00B76AD7"/>
    <w:rsid w:val="00B76B32"/>
    <w:rsid w:val="00B77362"/>
    <w:rsid w:val="00B801BB"/>
    <w:rsid w:val="00B80220"/>
    <w:rsid w:val="00B80316"/>
    <w:rsid w:val="00B804E5"/>
    <w:rsid w:val="00B80591"/>
    <w:rsid w:val="00B80646"/>
    <w:rsid w:val="00B81200"/>
    <w:rsid w:val="00B817DF"/>
    <w:rsid w:val="00B819E5"/>
    <w:rsid w:val="00B81BBC"/>
    <w:rsid w:val="00B824FF"/>
    <w:rsid w:val="00B8359A"/>
    <w:rsid w:val="00B8387F"/>
    <w:rsid w:val="00B83F57"/>
    <w:rsid w:val="00B8448B"/>
    <w:rsid w:val="00B84A0D"/>
    <w:rsid w:val="00B84B62"/>
    <w:rsid w:val="00B84B65"/>
    <w:rsid w:val="00B84E13"/>
    <w:rsid w:val="00B8503B"/>
    <w:rsid w:val="00B85200"/>
    <w:rsid w:val="00B8542E"/>
    <w:rsid w:val="00B85938"/>
    <w:rsid w:val="00B86143"/>
    <w:rsid w:val="00B864E8"/>
    <w:rsid w:val="00B873B7"/>
    <w:rsid w:val="00B875E0"/>
    <w:rsid w:val="00B875FE"/>
    <w:rsid w:val="00B87694"/>
    <w:rsid w:val="00B87CAF"/>
    <w:rsid w:val="00B9081C"/>
    <w:rsid w:val="00B910D6"/>
    <w:rsid w:val="00B9121C"/>
    <w:rsid w:val="00B915C9"/>
    <w:rsid w:val="00B918FD"/>
    <w:rsid w:val="00B91D70"/>
    <w:rsid w:val="00B91E6C"/>
    <w:rsid w:val="00B92333"/>
    <w:rsid w:val="00B92969"/>
    <w:rsid w:val="00B93155"/>
    <w:rsid w:val="00B93207"/>
    <w:rsid w:val="00B9352D"/>
    <w:rsid w:val="00B939B5"/>
    <w:rsid w:val="00B93A8B"/>
    <w:rsid w:val="00B93B49"/>
    <w:rsid w:val="00B94599"/>
    <w:rsid w:val="00B94653"/>
    <w:rsid w:val="00B94C2B"/>
    <w:rsid w:val="00B94F31"/>
    <w:rsid w:val="00B95893"/>
    <w:rsid w:val="00B95BA5"/>
    <w:rsid w:val="00B961ED"/>
    <w:rsid w:val="00B96F29"/>
    <w:rsid w:val="00B9731E"/>
    <w:rsid w:val="00B97964"/>
    <w:rsid w:val="00B97EF0"/>
    <w:rsid w:val="00BA03F3"/>
    <w:rsid w:val="00BA065A"/>
    <w:rsid w:val="00BA08B3"/>
    <w:rsid w:val="00BA150F"/>
    <w:rsid w:val="00BA179E"/>
    <w:rsid w:val="00BA1AC9"/>
    <w:rsid w:val="00BA1D96"/>
    <w:rsid w:val="00BA1EAA"/>
    <w:rsid w:val="00BA2467"/>
    <w:rsid w:val="00BA2826"/>
    <w:rsid w:val="00BA3419"/>
    <w:rsid w:val="00BA39B1"/>
    <w:rsid w:val="00BA424C"/>
    <w:rsid w:val="00BA44D5"/>
    <w:rsid w:val="00BA485C"/>
    <w:rsid w:val="00BA4924"/>
    <w:rsid w:val="00BA5171"/>
    <w:rsid w:val="00BA5236"/>
    <w:rsid w:val="00BA5649"/>
    <w:rsid w:val="00BA5BE3"/>
    <w:rsid w:val="00BA5EE2"/>
    <w:rsid w:val="00BA5FB8"/>
    <w:rsid w:val="00BA6C03"/>
    <w:rsid w:val="00BA6CE0"/>
    <w:rsid w:val="00BA6E30"/>
    <w:rsid w:val="00BA734D"/>
    <w:rsid w:val="00BA7796"/>
    <w:rsid w:val="00BA7D8E"/>
    <w:rsid w:val="00BB0820"/>
    <w:rsid w:val="00BB22CE"/>
    <w:rsid w:val="00BB2391"/>
    <w:rsid w:val="00BB2A73"/>
    <w:rsid w:val="00BB2DB2"/>
    <w:rsid w:val="00BB2EBF"/>
    <w:rsid w:val="00BB31B5"/>
    <w:rsid w:val="00BB3AEF"/>
    <w:rsid w:val="00BB3B3B"/>
    <w:rsid w:val="00BB3C76"/>
    <w:rsid w:val="00BB3EBC"/>
    <w:rsid w:val="00BB40D6"/>
    <w:rsid w:val="00BB416F"/>
    <w:rsid w:val="00BB446D"/>
    <w:rsid w:val="00BB45DD"/>
    <w:rsid w:val="00BB461D"/>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0D8A"/>
    <w:rsid w:val="00BC10C6"/>
    <w:rsid w:val="00BC1C3A"/>
    <w:rsid w:val="00BC21AC"/>
    <w:rsid w:val="00BC45B7"/>
    <w:rsid w:val="00BC4EBD"/>
    <w:rsid w:val="00BC4EC5"/>
    <w:rsid w:val="00BC4F4C"/>
    <w:rsid w:val="00BC5AED"/>
    <w:rsid w:val="00BC5EB5"/>
    <w:rsid w:val="00BC62DA"/>
    <w:rsid w:val="00BC635C"/>
    <w:rsid w:val="00BC69FD"/>
    <w:rsid w:val="00BC6AA7"/>
    <w:rsid w:val="00BC6E73"/>
    <w:rsid w:val="00BC70CB"/>
    <w:rsid w:val="00BC722F"/>
    <w:rsid w:val="00BC72B6"/>
    <w:rsid w:val="00BC7333"/>
    <w:rsid w:val="00BC7432"/>
    <w:rsid w:val="00BC75BD"/>
    <w:rsid w:val="00BC7962"/>
    <w:rsid w:val="00BC7ACD"/>
    <w:rsid w:val="00BC7E65"/>
    <w:rsid w:val="00BD03FE"/>
    <w:rsid w:val="00BD0F49"/>
    <w:rsid w:val="00BD1116"/>
    <w:rsid w:val="00BD1233"/>
    <w:rsid w:val="00BD14F1"/>
    <w:rsid w:val="00BD171C"/>
    <w:rsid w:val="00BD1A74"/>
    <w:rsid w:val="00BD1AC1"/>
    <w:rsid w:val="00BD1FE6"/>
    <w:rsid w:val="00BD224D"/>
    <w:rsid w:val="00BD271F"/>
    <w:rsid w:val="00BD27E9"/>
    <w:rsid w:val="00BD2829"/>
    <w:rsid w:val="00BD31EC"/>
    <w:rsid w:val="00BD37E9"/>
    <w:rsid w:val="00BD43FE"/>
    <w:rsid w:val="00BD4AF4"/>
    <w:rsid w:val="00BD5645"/>
    <w:rsid w:val="00BD6072"/>
    <w:rsid w:val="00BD60F0"/>
    <w:rsid w:val="00BD6706"/>
    <w:rsid w:val="00BD6AD1"/>
    <w:rsid w:val="00BD760F"/>
    <w:rsid w:val="00BD7871"/>
    <w:rsid w:val="00BD790E"/>
    <w:rsid w:val="00BD7D99"/>
    <w:rsid w:val="00BE0410"/>
    <w:rsid w:val="00BE0455"/>
    <w:rsid w:val="00BE06E0"/>
    <w:rsid w:val="00BE0D24"/>
    <w:rsid w:val="00BE11B3"/>
    <w:rsid w:val="00BE12DF"/>
    <w:rsid w:val="00BE14B0"/>
    <w:rsid w:val="00BE1731"/>
    <w:rsid w:val="00BE1C5B"/>
    <w:rsid w:val="00BE1F97"/>
    <w:rsid w:val="00BE230E"/>
    <w:rsid w:val="00BE257F"/>
    <w:rsid w:val="00BE2FE8"/>
    <w:rsid w:val="00BE3527"/>
    <w:rsid w:val="00BE43DB"/>
    <w:rsid w:val="00BE4667"/>
    <w:rsid w:val="00BE472B"/>
    <w:rsid w:val="00BE4F96"/>
    <w:rsid w:val="00BE52E8"/>
    <w:rsid w:val="00BE543B"/>
    <w:rsid w:val="00BE56DE"/>
    <w:rsid w:val="00BE5FDA"/>
    <w:rsid w:val="00BE6722"/>
    <w:rsid w:val="00BE6AFF"/>
    <w:rsid w:val="00BE6CF5"/>
    <w:rsid w:val="00BE6D76"/>
    <w:rsid w:val="00BE743F"/>
    <w:rsid w:val="00BE74FF"/>
    <w:rsid w:val="00BE768F"/>
    <w:rsid w:val="00BE787B"/>
    <w:rsid w:val="00BE7EB8"/>
    <w:rsid w:val="00BE7F3F"/>
    <w:rsid w:val="00BE7FCE"/>
    <w:rsid w:val="00BF0269"/>
    <w:rsid w:val="00BF0414"/>
    <w:rsid w:val="00BF045F"/>
    <w:rsid w:val="00BF04EA"/>
    <w:rsid w:val="00BF05A1"/>
    <w:rsid w:val="00BF09AF"/>
    <w:rsid w:val="00BF0F73"/>
    <w:rsid w:val="00BF18CA"/>
    <w:rsid w:val="00BF1C29"/>
    <w:rsid w:val="00BF1D80"/>
    <w:rsid w:val="00BF2543"/>
    <w:rsid w:val="00BF27CF"/>
    <w:rsid w:val="00BF29BF"/>
    <w:rsid w:val="00BF2B33"/>
    <w:rsid w:val="00BF2BF6"/>
    <w:rsid w:val="00BF2C63"/>
    <w:rsid w:val="00BF2F26"/>
    <w:rsid w:val="00BF31F4"/>
    <w:rsid w:val="00BF34C2"/>
    <w:rsid w:val="00BF3BBC"/>
    <w:rsid w:val="00BF4063"/>
    <w:rsid w:val="00BF433E"/>
    <w:rsid w:val="00BF452C"/>
    <w:rsid w:val="00BF4E14"/>
    <w:rsid w:val="00BF507D"/>
    <w:rsid w:val="00BF51D1"/>
    <w:rsid w:val="00BF5499"/>
    <w:rsid w:val="00BF5584"/>
    <w:rsid w:val="00BF5AF8"/>
    <w:rsid w:val="00BF5E8E"/>
    <w:rsid w:val="00BF5F9D"/>
    <w:rsid w:val="00BF65DA"/>
    <w:rsid w:val="00BF6600"/>
    <w:rsid w:val="00BF660D"/>
    <w:rsid w:val="00BF6657"/>
    <w:rsid w:val="00BF684A"/>
    <w:rsid w:val="00BF6D66"/>
    <w:rsid w:val="00BF730A"/>
    <w:rsid w:val="00BF747F"/>
    <w:rsid w:val="00BF755D"/>
    <w:rsid w:val="00BF7700"/>
    <w:rsid w:val="00BF7AF8"/>
    <w:rsid w:val="00C00102"/>
    <w:rsid w:val="00C0032A"/>
    <w:rsid w:val="00C0065A"/>
    <w:rsid w:val="00C00B4E"/>
    <w:rsid w:val="00C00BD7"/>
    <w:rsid w:val="00C011B9"/>
    <w:rsid w:val="00C01275"/>
    <w:rsid w:val="00C013C6"/>
    <w:rsid w:val="00C015E2"/>
    <w:rsid w:val="00C019DC"/>
    <w:rsid w:val="00C01EE5"/>
    <w:rsid w:val="00C01F4E"/>
    <w:rsid w:val="00C02196"/>
    <w:rsid w:val="00C02718"/>
    <w:rsid w:val="00C028C9"/>
    <w:rsid w:val="00C02BEE"/>
    <w:rsid w:val="00C02F89"/>
    <w:rsid w:val="00C03484"/>
    <w:rsid w:val="00C0375E"/>
    <w:rsid w:val="00C03C1C"/>
    <w:rsid w:val="00C03ED7"/>
    <w:rsid w:val="00C03F15"/>
    <w:rsid w:val="00C04698"/>
    <w:rsid w:val="00C04852"/>
    <w:rsid w:val="00C04D12"/>
    <w:rsid w:val="00C04DE6"/>
    <w:rsid w:val="00C057B2"/>
    <w:rsid w:val="00C058DB"/>
    <w:rsid w:val="00C0597D"/>
    <w:rsid w:val="00C060BE"/>
    <w:rsid w:val="00C06975"/>
    <w:rsid w:val="00C0735F"/>
    <w:rsid w:val="00C0767B"/>
    <w:rsid w:val="00C07781"/>
    <w:rsid w:val="00C077E7"/>
    <w:rsid w:val="00C07894"/>
    <w:rsid w:val="00C07DBB"/>
    <w:rsid w:val="00C07F02"/>
    <w:rsid w:val="00C100FC"/>
    <w:rsid w:val="00C10142"/>
    <w:rsid w:val="00C101B6"/>
    <w:rsid w:val="00C107E6"/>
    <w:rsid w:val="00C10F2C"/>
    <w:rsid w:val="00C10F70"/>
    <w:rsid w:val="00C111E8"/>
    <w:rsid w:val="00C118AE"/>
    <w:rsid w:val="00C118C6"/>
    <w:rsid w:val="00C1222E"/>
    <w:rsid w:val="00C12577"/>
    <w:rsid w:val="00C12947"/>
    <w:rsid w:val="00C129F8"/>
    <w:rsid w:val="00C12A3F"/>
    <w:rsid w:val="00C12D79"/>
    <w:rsid w:val="00C12DF3"/>
    <w:rsid w:val="00C12EC9"/>
    <w:rsid w:val="00C133FF"/>
    <w:rsid w:val="00C135B5"/>
    <w:rsid w:val="00C139EE"/>
    <w:rsid w:val="00C13B27"/>
    <w:rsid w:val="00C14448"/>
    <w:rsid w:val="00C144D0"/>
    <w:rsid w:val="00C146B1"/>
    <w:rsid w:val="00C14E2F"/>
    <w:rsid w:val="00C154E9"/>
    <w:rsid w:val="00C1582D"/>
    <w:rsid w:val="00C159CD"/>
    <w:rsid w:val="00C15ACD"/>
    <w:rsid w:val="00C15D49"/>
    <w:rsid w:val="00C15DC5"/>
    <w:rsid w:val="00C1618B"/>
    <w:rsid w:val="00C16570"/>
    <w:rsid w:val="00C16796"/>
    <w:rsid w:val="00C16E25"/>
    <w:rsid w:val="00C16E99"/>
    <w:rsid w:val="00C17023"/>
    <w:rsid w:val="00C1710A"/>
    <w:rsid w:val="00C171A8"/>
    <w:rsid w:val="00C178B0"/>
    <w:rsid w:val="00C17A14"/>
    <w:rsid w:val="00C17D3F"/>
    <w:rsid w:val="00C203E1"/>
    <w:rsid w:val="00C209C9"/>
    <w:rsid w:val="00C20CF7"/>
    <w:rsid w:val="00C20D33"/>
    <w:rsid w:val="00C20F03"/>
    <w:rsid w:val="00C21279"/>
    <w:rsid w:val="00C213ED"/>
    <w:rsid w:val="00C21518"/>
    <w:rsid w:val="00C216AD"/>
    <w:rsid w:val="00C216D9"/>
    <w:rsid w:val="00C21ABE"/>
    <w:rsid w:val="00C22383"/>
    <w:rsid w:val="00C224B4"/>
    <w:rsid w:val="00C22565"/>
    <w:rsid w:val="00C23160"/>
    <w:rsid w:val="00C233BD"/>
    <w:rsid w:val="00C234B3"/>
    <w:rsid w:val="00C23EAB"/>
    <w:rsid w:val="00C24D36"/>
    <w:rsid w:val="00C25388"/>
    <w:rsid w:val="00C259EC"/>
    <w:rsid w:val="00C25C63"/>
    <w:rsid w:val="00C26006"/>
    <w:rsid w:val="00C266DD"/>
    <w:rsid w:val="00C26944"/>
    <w:rsid w:val="00C26983"/>
    <w:rsid w:val="00C26FA8"/>
    <w:rsid w:val="00C270FC"/>
    <w:rsid w:val="00C272BA"/>
    <w:rsid w:val="00C30144"/>
    <w:rsid w:val="00C30198"/>
    <w:rsid w:val="00C30220"/>
    <w:rsid w:val="00C30370"/>
    <w:rsid w:val="00C30808"/>
    <w:rsid w:val="00C30B1C"/>
    <w:rsid w:val="00C30DC2"/>
    <w:rsid w:val="00C31377"/>
    <w:rsid w:val="00C315E4"/>
    <w:rsid w:val="00C320E5"/>
    <w:rsid w:val="00C3247F"/>
    <w:rsid w:val="00C326A1"/>
    <w:rsid w:val="00C326B1"/>
    <w:rsid w:val="00C32C20"/>
    <w:rsid w:val="00C32C9B"/>
    <w:rsid w:val="00C32FE1"/>
    <w:rsid w:val="00C3353D"/>
    <w:rsid w:val="00C33BD8"/>
    <w:rsid w:val="00C33D58"/>
    <w:rsid w:val="00C33F62"/>
    <w:rsid w:val="00C34012"/>
    <w:rsid w:val="00C343DA"/>
    <w:rsid w:val="00C3450B"/>
    <w:rsid w:val="00C3469F"/>
    <w:rsid w:val="00C3491D"/>
    <w:rsid w:val="00C34C31"/>
    <w:rsid w:val="00C34F90"/>
    <w:rsid w:val="00C35590"/>
    <w:rsid w:val="00C356F5"/>
    <w:rsid w:val="00C35768"/>
    <w:rsid w:val="00C35FB2"/>
    <w:rsid w:val="00C361C8"/>
    <w:rsid w:val="00C3644A"/>
    <w:rsid w:val="00C36931"/>
    <w:rsid w:val="00C36E14"/>
    <w:rsid w:val="00C37004"/>
    <w:rsid w:val="00C370F3"/>
    <w:rsid w:val="00C371B0"/>
    <w:rsid w:val="00C371FC"/>
    <w:rsid w:val="00C37314"/>
    <w:rsid w:val="00C37570"/>
    <w:rsid w:val="00C404C2"/>
    <w:rsid w:val="00C40BBA"/>
    <w:rsid w:val="00C40EED"/>
    <w:rsid w:val="00C411B7"/>
    <w:rsid w:val="00C411E2"/>
    <w:rsid w:val="00C4154F"/>
    <w:rsid w:val="00C41754"/>
    <w:rsid w:val="00C41A43"/>
    <w:rsid w:val="00C4275C"/>
    <w:rsid w:val="00C42EA6"/>
    <w:rsid w:val="00C43786"/>
    <w:rsid w:val="00C438FC"/>
    <w:rsid w:val="00C43CC0"/>
    <w:rsid w:val="00C44025"/>
    <w:rsid w:val="00C4432D"/>
    <w:rsid w:val="00C44357"/>
    <w:rsid w:val="00C446ED"/>
    <w:rsid w:val="00C448AC"/>
    <w:rsid w:val="00C4490C"/>
    <w:rsid w:val="00C44C43"/>
    <w:rsid w:val="00C44EBA"/>
    <w:rsid w:val="00C44F54"/>
    <w:rsid w:val="00C45434"/>
    <w:rsid w:val="00C45552"/>
    <w:rsid w:val="00C45F39"/>
    <w:rsid w:val="00C46544"/>
    <w:rsid w:val="00C46B31"/>
    <w:rsid w:val="00C46F80"/>
    <w:rsid w:val="00C46F8D"/>
    <w:rsid w:val="00C47428"/>
    <w:rsid w:val="00C47A12"/>
    <w:rsid w:val="00C50887"/>
    <w:rsid w:val="00C50A80"/>
    <w:rsid w:val="00C50C80"/>
    <w:rsid w:val="00C50EB9"/>
    <w:rsid w:val="00C5229E"/>
    <w:rsid w:val="00C52374"/>
    <w:rsid w:val="00C52DB4"/>
    <w:rsid w:val="00C52E17"/>
    <w:rsid w:val="00C53161"/>
    <w:rsid w:val="00C532B5"/>
    <w:rsid w:val="00C53941"/>
    <w:rsid w:val="00C53B35"/>
    <w:rsid w:val="00C53BE3"/>
    <w:rsid w:val="00C53F17"/>
    <w:rsid w:val="00C53F68"/>
    <w:rsid w:val="00C53FAD"/>
    <w:rsid w:val="00C5408B"/>
    <w:rsid w:val="00C5424F"/>
    <w:rsid w:val="00C54811"/>
    <w:rsid w:val="00C55CB7"/>
    <w:rsid w:val="00C55DD7"/>
    <w:rsid w:val="00C56355"/>
    <w:rsid w:val="00C566A5"/>
    <w:rsid w:val="00C5682B"/>
    <w:rsid w:val="00C5688F"/>
    <w:rsid w:val="00C5697A"/>
    <w:rsid w:val="00C569C3"/>
    <w:rsid w:val="00C56D3E"/>
    <w:rsid w:val="00C56DF6"/>
    <w:rsid w:val="00C570B1"/>
    <w:rsid w:val="00C57652"/>
    <w:rsid w:val="00C579EA"/>
    <w:rsid w:val="00C604DD"/>
    <w:rsid w:val="00C604DF"/>
    <w:rsid w:val="00C60948"/>
    <w:rsid w:val="00C60BE4"/>
    <w:rsid w:val="00C60C39"/>
    <w:rsid w:val="00C613AD"/>
    <w:rsid w:val="00C61934"/>
    <w:rsid w:val="00C619D9"/>
    <w:rsid w:val="00C61AB2"/>
    <w:rsid w:val="00C6208D"/>
    <w:rsid w:val="00C62818"/>
    <w:rsid w:val="00C62834"/>
    <w:rsid w:val="00C62DA5"/>
    <w:rsid w:val="00C62F7F"/>
    <w:rsid w:val="00C63021"/>
    <w:rsid w:val="00C63342"/>
    <w:rsid w:val="00C6363E"/>
    <w:rsid w:val="00C64608"/>
    <w:rsid w:val="00C64FB7"/>
    <w:rsid w:val="00C650E4"/>
    <w:rsid w:val="00C651B1"/>
    <w:rsid w:val="00C654EB"/>
    <w:rsid w:val="00C66CB0"/>
    <w:rsid w:val="00C66D51"/>
    <w:rsid w:val="00C67851"/>
    <w:rsid w:val="00C67AA8"/>
    <w:rsid w:val="00C70884"/>
    <w:rsid w:val="00C7138E"/>
    <w:rsid w:val="00C7168C"/>
    <w:rsid w:val="00C71B92"/>
    <w:rsid w:val="00C71CFF"/>
    <w:rsid w:val="00C7243B"/>
    <w:rsid w:val="00C725EF"/>
    <w:rsid w:val="00C7267F"/>
    <w:rsid w:val="00C72ACB"/>
    <w:rsid w:val="00C7313C"/>
    <w:rsid w:val="00C73333"/>
    <w:rsid w:val="00C737A8"/>
    <w:rsid w:val="00C73E9B"/>
    <w:rsid w:val="00C749F1"/>
    <w:rsid w:val="00C74FBB"/>
    <w:rsid w:val="00C756E8"/>
    <w:rsid w:val="00C76494"/>
    <w:rsid w:val="00C76556"/>
    <w:rsid w:val="00C76A36"/>
    <w:rsid w:val="00C77444"/>
    <w:rsid w:val="00C77925"/>
    <w:rsid w:val="00C801A0"/>
    <w:rsid w:val="00C80C3C"/>
    <w:rsid w:val="00C8122E"/>
    <w:rsid w:val="00C814E8"/>
    <w:rsid w:val="00C81A13"/>
    <w:rsid w:val="00C81C7F"/>
    <w:rsid w:val="00C81EB5"/>
    <w:rsid w:val="00C81F80"/>
    <w:rsid w:val="00C82293"/>
    <w:rsid w:val="00C82997"/>
    <w:rsid w:val="00C82B8B"/>
    <w:rsid w:val="00C82F51"/>
    <w:rsid w:val="00C8335E"/>
    <w:rsid w:val="00C835C8"/>
    <w:rsid w:val="00C837BE"/>
    <w:rsid w:val="00C83A31"/>
    <w:rsid w:val="00C84BC1"/>
    <w:rsid w:val="00C8510D"/>
    <w:rsid w:val="00C854B9"/>
    <w:rsid w:val="00C86B28"/>
    <w:rsid w:val="00C86C70"/>
    <w:rsid w:val="00C86DC2"/>
    <w:rsid w:val="00C86FB5"/>
    <w:rsid w:val="00C8747D"/>
    <w:rsid w:val="00C87C6A"/>
    <w:rsid w:val="00C87E14"/>
    <w:rsid w:val="00C900BF"/>
    <w:rsid w:val="00C901D8"/>
    <w:rsid w:val="00C90EC5"/>
    <w:rsid w:val="00C9119F"/>
    <w:rsid w:val="00C91585"/>
    <w:rsid w:val="00C91802"/>
    <w:rsid w:val="00C91D6E"/>
    <w:rsid w:val="00C91EB6"/>
    <w:rsid w:val="00C921EC"/>
    <w:rsid w:val="00C92259"/>
    <w:rsid w:val="00C92404"/>
    <w:rsid w:val="00C92555"/>
    <w:rsid w:val="00C927AF"/>
    <w:rsid w:val="00C92AB9"/>
    <w:rsid w:val="00C92DEA"/>
    <w:rsid w:val="00C933F5"/>
    <w:rsid w:val="00C936B6"/>
    <w:rsid w:val="00C93713"/>
    <w:rsid w:val="00C937CE"/>
    <w:rsid w:val="00C93BE9"/>
    <w:rsid w:val="00C94180"/>
    <w:rsid w:val="00C94537"/>
    <w:rsid w:val="00C94A5B"/>
    <w:rsid w:val="00C94CD7"/>
    <w:rsid w:val="00C94D9A"/>
    <w:rsid w:val="00C95417"/>
    <w:rsid w:val="00C958A5"/>
    <w:rsid w:val="00C95DAB"/>
    <w:rsid w:val="00C95FFD"/>
    <w:rsid w:val="00C965C1"/>
    <w:rsid w:val="00C967BA"/>
    <w:rsid w:val="00C96862"/>
    <w:rsid w:val="00C96CD7"/>
    <w:rsid w:val="00C97BBB"/>
    <w:rsid w:val="00CA003C"/>
    <w:rsid w:val="00CA09DD"/>
    <w:rsid w:val="00CA0ACE"/>
    <w:rsid w:val="00CA0D43"/>
    <w:rsid w:val="00CA101F"/>
    <w:rsid w:val="00CA1313"/>
    <w:rsid w:val="00CA140B"/>
    <w:rsid w:val="00CA15DC"/>
    <w:rsid w:val="00CA1976"/>
    <w:rsid w:val="00CA1B1E"/>
    <w:rsid w:val="00CA215E"/>
    <w:rsid w:val="00CA2227"/>
    <w:rsid w:val="00CA2A9C"/>
    <w:rsid w:val="00CA316B"/>
    <w:rsid w:val="00CA31EC"/>
    <w:rsid w:val="00CA348A"/>
    <w:rsid w:val="00CA34E0"/>
    <w:rsid w:val="00CA358B"/>
    <w:rsid w:val="00CA425C"/>
    <w:rsid w:val="00CA475E"/>
    <w:rsid w:val="00CA4E2F"/>
    <w:rsid w:val="00CA4EF8"/>
    <w:rsid w:val="00CA4FE7"/>
    <w:rsid w:val="00CA5396"/>
    <w:rsid w:val="00CA6180"/>
    <w:rsid w:val="00CA6480"/>
    <w:rsid w:val="00CA73F7"/>
    <w:rsid w:val="00CA7415"/>
    <w:rsid w:val="00CA7668"/>
    <w:rsid w:val="00CA7693"/>
    <w:rsid w:val="00CA7C83"/>
    <w:rsid w:val="00CA7DA6"/>
    <w:rsid w:val="00CA7E8A"/>
    <w:rsid w:val="00CA7F94"/>
    <w:rsid w:val="00CB023B"/>
    <w:rsid w:val="00CB0495"/>
    <w:rsid w:val="00CB08FB"/>
    <w:rsid w:val="00CB09E9"/>
    <w:rsid w:val="00CB1184"/>
    <w:rsid w:val="00CB15D6"/>
    <w:rsid w:val="00CB205A"/>
    <w:rsid w:val="00CB2601"/>
    <w:rsid w:val="00CB282E"/>
    <w:rsid w:val="00CB2FBD"/>
    <w:rsid w:val="00CB30C9"/>
    <w:rsid w:val="00CB32B3"/>
    <w:rsid w:val="00CB34FE"/>
    <w:rsid w:val="00CB35D1"/>
    <w:rsid w:val="00CB37EA"/>
    <w:rsid w:val="00CB3EB7"/>
    <w:rsid w:val="00CB4320"/>
    <w:rsid w:val="00CB4DBD"/>
    <w:rsid w:val="00CB568F"/>
    <w:rsid w:val="00CB5779"/>
    <w:rsid w:val="00CB58AF"/>
    <w:rsid w:val="00CB5D61"/>
    <w:rsid w:val="00CB6102"/>
    <w:rsid w:val="00CB61F1"/>
    <w:rsid w:val="00CB6327"/>
    <w:rsid w:val="00CB69C8"/>
    <w:rsid w:val="00CB69CF"/>
    <w:rsid w:val="00CB6F03"/>
    <w:rsid w:val="00CB724D"/>
    <w:rsid w:val="00CC0030"/>
    <w:rsid w:val="00CC01F8"/>
    <w:rsid w:val="00CC042A"/>
    <w:rsid w:val="00CC074E"/>
    <w:rsid w:val="00CC0813"/>
    <w:rsid w:val="00CC09DA"/>
    <w:rsid w:val="00CC0B69"/>
    <w:rsid w:val="00CC0BD2"/>
    <w:rsid w:val="00CC0D00"/>
    <w:rsid w:val="00CC0EB1"/>
    <w:rsid w:val="00CC16DC"/>
    <w:rsid w:val="00CC2AA7"/>
    <w:rsid w:val="00CC2FD3"/>
    <w:rsid w:val="00CC305D"/>
    <w:rsid w:val="00CC3B68"/>
    <w:rsid w:val="00CC3BC2"/>
    <w:rsid w:val="00CC3BCF"/>
    <w:rsid w:val="00CC3C12"/>
    <w:rsid w:val="00CC4005"/>
    <w:rsid w:val="00CC459D"/>
    <w:rsid w:val="00CC45D8"/>
    <w:rsid w:val="00CC46CA"/>
    <w:rsid w:val="00CC4A2C"/>
    <w:rsid w:val="00CC5180"/>
    <w:rsid w:val="00CC51B7"/>
    <w:rsid w:val="00CC550D"/>
    <w:rsid w:val="00CC5677"/>
    <w:rsid w:val="00CC5CF4"/>
    <w:rsid w:val="00CC601F"/>
    <w:rsid w:val="00CC61EC"/>
    <w:rsid w:val="00CC6664"/>
    <w:rsid w:val="00CC6681"/>
    <w:rsid w:val="00CC67C2"/>
    <w:rsid w:val="00CC6BB7"/>
    <w:rsid w:val="00CC740F"/>
    <w:rsid w:val="00CD001C"/>
    <w:rsid w:val="00CD0721"/>
    <w:rsid w:val="00CD09D8"/>
    <w:rsid w:val="00CD0B7F"/>
    <w:rsid w:val="00CD0BE8"/>
    <w:rsid w:val="00CD135B"/>
    <w:rsid w:val="00CD18D0"/>
    <w:rsid w:val="00CD1C2B"/>
    <w:rsid w:val="00CD1F50"/>
    <w:rsid w:val="00CD237E"/>
    <w:rsid w:val="00CD3346"/>
    <w:rsid w:val="00CD3506"/>
    <w:rsid w:val="00CD3944"/>
    <w:rsid w:val="00CD3B82"/>
    <w:rsid w:val="00CD3E10"/>
    <w:rsid w:val="00CD3F2C"/>
    <w:rsid w:val="00CD45AF"/>
    <w:rsid w:val="00CD4768"/>
    <w:rsid w:val="00CD4E43"/>
    <w:rsid w:val="00CD57E6"/>
    <w:rsid w:val="00CD58E4"/>
    <w:rsid w:val="00CD594C"/>
    <w:rsid w:val="00CD59DA"/>
    <w:rsid w:val="00CD647B"/>
    <w:rsid w:val="00CD69BF"/>
    <w:rsid w:val="00CD6A02"/>
    <w:rsid w:val="00CD6DBA"/>
    <w:rsid w:val="00CD6F77"/>
    <w:rsid w:val="00CD749F"/>
    <w:rsid w:val="00CD751D"/>
    <w:rsid w:val="00CD78AE"/>
    <w:rsid w:val="00CD7AA1"/>
    <w:rsid w:val="00CD7B20"/>
    <w:rsid w:val="00CD7D06"/>
    <w:rsid w:val="00CD7F86"/>
    <w:rsid w:val="00CE00D6"/>
    <w:rsid w:val="00CE042A"/>
    <w:rsid w:val="00CE05A6"/>
    <w:rsid w:val="00CE063E"/>
    <w:rsid w:val="00CE164C"/>
    <w:rsid w:val="00CE1BC5"/>
    <w:rsid w:val="00CE2976"/>
    <w:rsid w:val="00CE2AC0"/>
    <w:rsid w:val="00CE2ADA"/>
    <w:rsid w:val="00CE2E0E"/>
    <w:rsid w:val="00CE300D"/>
    <w:rsid w:val="00CE303A"/>
    <w:rsid w:val="00CE369B"/>
    <w:rsid w:val="00CE37F1"/>
    <w:rsid w:val="00CE39FF"/>
    <w:rsid w:val="00CE3A05"/>
    <w:rsid w:val="00CE3D89"/>
    <w:rsid w:val="00CE3FA5"/>
    <w:rsid w:val="00CE411C"/>
    <w:rsid w:val="00CE4188"/>
    <w:rsid w:val="00CE42F3"/>
    <w:rsid w:val="00CE49EC"/>
    <w:rsid w:val="00CE4B14"/>
    <w:rsid w:val="00CE50CA"/>
    <w:rsid w:val="00CE5244"/>
    <w:rsid w:val="00CE534F"/>
    <w:rsid w:val="00CE536C"/>
    <w:rsid w:val="00CE55A0"/>
    <w:rsid w:val="00CE56B2"/>
    <w:rsid w:val="00CE674A"/>
    <w:rsid w:val="00CE6B38"/>
    <w:rsid w:val="00CE6CB4"/>
    <w:rsid w:val="00CE6CC1"/>
    <w:rsid w:val="00CE6D97"/>
    <w:rsid w:val="00CE720B"/>
    <w:rsid w:val="00CE7439"/>
    <w:rsid w:val="00CE75C0"/>
    <w:rsid w:val="00CE785B"/>
    <w:rsid w:val="00CE7BF6"/>
    <w:rsid w:val="00CF037D"/>
    <w:rsid w:val="00CF05ED"/>
    <w:rsid w:val="00CF0A65"/>
    <w:rsid w:val="00CF0A8D"/>
    <w:rsid w:val="00CF0C5B"/>
    <w:rsid w:val="00CF0FCE"/>
    <w:rsid w:val="00CF11EB"/>
    <w:rsid w:val="00CF13A9"/>
    <w:rsid w:val="00CF1697"/>
    <w:rsid w:val="00CF1E2A"/>
    <w:rsid w:val="00CF22CD"/>
    <w:rsid w:val="00CF2437"/>
    <w:rsid w:val="00CF2786"/>
    <w:rsid w:val="00CF315D"/>
    <w:rsid w:val="00CF317F"/>
    <w:rsid w:val="00CF3633"/>
    <w:rsid w:val="00CF3C83"/>
    <w:rsid w:val="00CF3EEC"/>
    <w:rsid w:val="00CF3FB5"/>
    <w:rsid w:val="00CF4193"/>
    <w:rsid w:val="00CF452A"/>
    <w:rsid w:val="00CF492C"/>
    <w:rsid w:val="00CF4F0D"/>
    <w:rsid w:val="00CF51E5"/>
    <w:rsid w:val="00CF585C"/>
    <w:rsid w:val="00CF5978"/>
    <w:rsid w:val="00CF5B34"/>
    <w:rsid w:val="00CF5B40"/>
    <w:rsid w:val="00CF5D4D"/>
    <w:rsid w:val="00CF62A0"/>
    <w:rsid w:val="00CF6950"/>
    <w:rsid w:val="00CF6C84"/>
    <w:rsid w:val="00CF7129"/>
    <w:rsid w:val="00CF74F7"/>
    <w:rsid w:val="00CF78F9"/>
    <w:rsid w:val="00D00F9F"/>
    <w:rsid w:val="00D012D8"/>
    <w:rsid w:val="00D01E21"/>
    <w:rsid w:val="00D01ED7"/>
    <w:rsid w:val="00D0244F"/>
    <w:rsid w:val="00D02485"/>
    <w:rsid w:val="00D02969"/>
    <w:rsid w:val="00D029E9"/>
    <w:rsid w:val="00D02F0E"/>
    <w:rsid w:val="00D02F83"/>
    <w:rsid w:val="00D034A0"/>
    <w:rsid w:val="00D035D6"/>
    <w:rsid w:val="00D03FC8"/>
    <w:rsid w:val="00D043BD"/>
    <w:rsid w:val="00D04CD4"/>
    <w:rsid w:val="00D04E6A"/>
    <w:rsid w:val="00D050E0"/>
    <w:rsid w:val="00D055B5"/>
    <w:rsid w:val="00D05A27"/>
    <w:rsid w:val="00D05C48"/>
    <w:rsid w:val="00D05D1F"/>
    <w:rsid w:val="00D05F7B"/>
    <w:rsid w:val="00D06012"/>
    <w:rsid w:val="00D06236"/>
    <w:rsid w:val="00D064CA"/>
    <w:rsid w:val="00D066F6"/>
    <w:rsid w:val="00D06C3E"/>
    <w:rsid w:val="00D07781"/>
    <w:rsid w:val="00D10CDA"/>
    <w:rsid w:val="00D11138"/>
    <w:rsid w:val="00D111E0"/>
    <w:rsid w:val="00D11D3C"/>
    <w:rsid w:val="00D12580"/>
    <w:rsid w:val="00D129A2"/>
    <w:rsid w:val="00D12E42"/>
    <w:rsid w:val="00D132D7"/>
    <w:rsid w:val="00D136AE"/>
    <w:rsid w:val="00D13762"/>
    <w:rsid w:val="00D138AC"/>
    <w:rsid w:val="00D13ACE"/>
    <w:rsid w:val="00D13C12"/>
    <w:rsid w:val="00D13CBB"/>
    <w:rsid w:val="00D140EA"/>
    <w:rsid w:val="00D15327"/>
    <w:rsid w:val="00D15DBA"/>
    <w:rsid w:val="00D16135"/>
    <w:rsid w:val="00D16290"/>
    <w:rsid w:val="00D17159"/>
    <w:rsid w:val="00D1755D"/>
    <w:rsid w:val="00D1777B"/>
    <w:rsid w:val="00D20236"/>
    <w:rsid w:val="00D20CF6"/>
    <w:rsid w:val="00D20ED5"/>
    <w:rsid w:val="00D20F37"/>
    <w:rsid w:val="00D21ADD"/>
    <w:rsid w:val="00D221E7"/>
    <w:rsid w:val="00D2251C"/>
    <w:rsid w:val="00D2255E"/>
    <w:rsid w:val="00D22C3B"/>
    <w:rsid w:val="00D24F74"/>
    <w:rsid w:val="00D25040"/>
    <w:rsid w:val="00D252B1"/>
    <w:rsid w:val="00D25EEA"/>
    <w:rsid w:val="00D268A5"/>
    <w:rsid w:val="00D26EB3"/>
    <w:rsid w:val="00D26F18"/>
    <w:rsid w:val="00D272D3"/>
    <w:rsid w:val="00D27BEB"/>
    <w:rsid w:val="00D27E4A"/>
    <w:rsid w:val="00D3089B"/>
    <w:rsid w:val="00D309EE"/>
    <w:rsid w:val="00D309FF"/>
    <w:rsid w:val="00D30AF0"/>
    <w:rsid w:val="00D30CFE"/>
    <w:rsid w:val="00D30E68"/>
    <w:rsid w:val="00D31294"/>
    <w:rsid w:val="00D3143C"/>
    <w:rsid w:val="00D31783"/>
    <w:rsid w:val="00D31889"/>
    <w:rsid w:val="00D318E6"/>
    <w:rsid w:val="00D31A89"/>
    <w:rsid w:val="00D324B1"/>
    <w:rsid w:val="00D324D4"/>
    <w:rsid w:val="00D32AF6"/>
    <w:rsid w:val="00D33149"/>
    <w:rsid w:val="00D33360"/>
    <w:rsid w:val="00D33A9E"/>
    <w:rsid w:val="00D33B67"/>
    <w:rsid w:val="00D33FFF"/>
    <w:rsid w:val="00D35105"/>
    <w:rsid w:val="00D3524D"/>
    <w:rsid w:val="00D353D0"/>
    <w:rsid w:val="00D3546B"/>
    <w:rsid w:val="00D357EC"/>
    <w:rsid w:val="00D35C6A"/>
    <w:rsid w:val="00D35E3A"/>
    <w:rsid w:val="00D36058"/>
    <w:rsid w:val="00D366AA"/>
    <w:rsid w:val="00D368E6"/>
    <w:rsid w:val="00D36DD3"/>
    <w:rsid w:val="00D36FC6"/>
    <w:rsid w:val="00D37151"/>
    <w:rsid w:val="00D37B12"/>
    <w:rsid w:val="00D37DD5"/>
    <w:rsid w:val="00D37FFB"/>
    <w:rsid w:val="00D402C1"/>
    <w:rsid w:val="00D403C0"/>
    <w:rsid w:val="00D40C50"/>
    <w:rsid w:val="00D40C5A"/>
    <w:rsid w:val="00D40E08"/>
    <w:rsid w:val="00D41CA5"/>
    <w:rsid w:val="00D41D5B"/>
    <w:rsid w:val="00D4205F"/>
    <w:rsid w:val="00D420AB"/>
    <w:rsid w:val="00D42725"/>
    <w:rsid w:val="00D427E5"/>
    <w:rsid w:val="00D42A85"/>
    <w:rsid w:val="00D42EE2"/>
    <w:rsid w:val="00D42F95"/>
    <w:rsid w:val="00D42FB9"/>
    <w:rsid w:val="00D434D9"/>
    <w:rsid w:val="00D43644"/>
    <w:rsid w:val="00D43A56"/>
    <w:rsid w:val="00D43E66"/>
    <w:rsid w:val="00D443E1"/>
    <w:rsid w:val="00D44777"/>
    <w:rsid w:val="00D44ED5"/>
    <w:rsid w:val="00D44F97"/>
    <w:rsid w:val="00D4573B"/>
    <w:rsid w:val="00D46054"/>
    <w:rsid w:val="00D46378"/>
    <w:rsid w:val="00D469FE"/>
    <w:rsid w:val="00D4729C"/>
    <w:rsid w:val="00D472B2"/>
    <w:rsid w:val="00D47413"/>
    <w:rsid w:val="00D47A94"/>
    <w:rsid w:val="00D50E11"/>
    <w:rsid w:val="00D51594"/>
    <w:rsid w:val="00D5167C"/>
    <w:rsid w:val="00D51BAB"/>
    <w:rsid w:val="00D5263A"/>
    <w:rsid w:val="00D52933"/>
    <w:rsid w:val="00D52B38"/>
    <w:rsid w:val="00D5305D"/>
    <w:rsid w:val="00D53569"/>
    <w:rsid w:val="00D53675"/>
    <w:rsid w:val="00D5384D"/>
    <w:rsid w:val="00D53957"/>
    <w:rsid w:val="00D53C6D"/>
    <w:rsid w:val="00D53EE7"/>
    <w:rsid w:val="00D54126"/>
    <w:rsid w:val="00D54237"/>
    <w:rsid w:val="00D5428D"/>
    <w:rsid w:val="00D54861"/>
    <w:rsid w:val="00D54C3C"/>
    <w:rsid w:val="00D54FB2"/>
    <w:rsid w:val="00D551C1"/>
    <w:rsid w:val="00D55D38"/>
    <w:rsid w:val="00D5679A"/>
    <w:rsid w:val="00D56A0A"/>
    <w:rsid w:val="00D56B78"/>
    <w:rsid w:val="00D56B9F"/>
    <w:rsid w:val="00D56E0E"/>
    <w:rsid w:val="00D57214"/>
    <w:rsid w:val="00D57757"/>
    <w:rsid w:val="00D578FE"/>
    <w:rsid w:val="00D57CB3"/>
    <w:rsid w:val="00D6006C"/>
    <w:rsid w:val="00D6006F"/>
    <w:rsid w:val="00D60280"/>
    <w:rsid w:val="00D607A9"/>
    <w:rsid w:val="00D61675"/>
    <w:rsid w:val="00D61689"/>
    <w:rsid w:val="00D61941"/>
    <w:rsid w:val="00D61985"/>
    <w:rsid w:val="00D62127"/>
    <w:rsid w:val="00D622D8"/>
    <w:rsid w:val="00D623D7"/>
    <w:rsid w:val="00D62BED"/>
    <w:rsid w:val="00D62DF1"/>
    <w:rsid w:val="00D62F1A"/>
    <w:rsid w:val="00D63170"/>
    <w:rsid w:val="00D63865"/>
    <w:rsid w:val="00D63A41"/>
    <w:rsid w:val="00D63CF1"/>
    <w:rsid w:val="00D63D3E"/>
    <w:rsid w:val="00D63E31"/>
    <w:rsid w:val="00D63E98"/>
    <w:rsid w:val="00D64376"/>
    <w:rsid w:val="00D646FC"/>
    <w:rsid w:val="00D64A46"/>
    <w:rsid w:val="00D64CB0"/>
    <w:rsid w:val="00D65707"/>
    <w:rsid w:val="00D659AA"/>
    <w:rsid w:val="00D65A4C"/>
    <w:rsid w:val="00D66056"/>
    <w:rsid w:val="00D66540"/>
    <w:rsid w:val="00D665EB"/>
    <w:rsid w:val="00D66915"/>
    <w:rsid w:val="00D6699C"/>
    <w:rsid w:val="00D66CD6"/>
    <w:rsid w:val="00D67480"/>
    <w:rsid w:val="00D67875"/>
    <w:rsid w:val="00D67E18"/>
    <w:rsid w:val="00D67F9E"/>
    <w:rsid w:val="00D70D97"/>
    <w:rsid w:val="00D71409"/>
    <w:rsid w:val="00D71AEA"/>
    <w:rsid w:val="00D71C60"/>
    <w:rsid w:val="00D7232A"/>
    <w:rsid w:val="00D72A91"/>
    <w:rsid w:val="00D72B38"/>
    <w:rsid w:val="00D73741"/>
    <w:rsid w:val="00D73DE0"/>
    <w:rsid w:val="00D740B1"/>
    <w:rsid w:val="00D74284"/>
    <w:rsid w:val="00D744C8"/>
    <w:rsid w:val="00D74596"/>
    <w:rsid w:val="00D7466C"/>
    <w:rsid w:val="00D752CB"/>
    <w:rsid w:val="00D756BB"/>
    <w:rsid w:val="00D7576C"/>
    <w:rsid w:val="00D75CA1"/>
    <w:rsid w:val="00D7623B"/>
    <w:rsid w:val="00D7631F"/>
    <w:rsid w:val="00D768A0"/>
    <w:rsid w:val="00D76C3E"/>
    <w:rsid w:val="00D76F04"/>
    <w:rsid w:val="00D76FD8"/>
    <w:rsid w:val="00D772A0"/>
    <w:rsid w:val="00D776FB"/>
    <w:rsid w:val="00D8006E"/>
    <w:rsid w:val="00D803EA"/>
    <w:rsid w:val="00D80683"/>
    <w:rsid w:val="00D80A82"/>
    <w:rsid w:val="00D8105C"/>
    <w:rsid w:val="00D810D1"/>
    <w:rsid w:val="00D81609"/>
    <w:rsid w:val="00D817F2"/>
    <w:rsid w:val="00D81A78"/>
    <w:rsid w:val="00D81B20"/>
    <w:rsid w:val="00D81BD1"/>
    <w:rsid w:val="00D81FF2"/>
    <w:rsid w:val="00D82252"/>
    <w:rsid w:val="00D82584"/>
    <w:rsid w:val="00D82782"/>
    <w:rsid w:val="00D82ABB"/>
    <w:rsid w:val="00D83732"/>
    <w:rsid w:val="00D83DD1"/>
    <w:rsid w:val="00D83E66"/>
    <w:rsid w:val="00D83F8E"/>
    <w:rsid w:val="00D8455B"/>
    <w:rsid w:val="00D8478E"/>
    <w:rsid w:val="00D84881"/>
    <w:rsid w:val="00D8509F"/>
    <w:rsid w:val="00D85921"/>
    <w:rsid w:val="00D8594F"/>
    <w:rsid w:val="00D85FF1"/>
    <w:rsid w:val="00D86206"/>
    <w:rsid w:val="00D862D2"/>
    <w:rsid w:val="00D866FF"/>
    <w:rsid w:val="00D86846"/>
    <w:rsid w:val="00D86B53"/>
    <w:rsid w:val="00D86EB5"/>
    <w:rsid w:val="00D86F3D"/>
    <w:rsid w:val="00D874CD"/>
    <w:rsid w:val="00D87961"/>
    <w:rsid w:val="00D87B14"/>
    <w:rsid w:val="00D90155"/>
    <w:rsid w:val="00D907AC"/>
    <w:rsid w:val="00D91A0F"/>
    <w:rsid w:val="00D91DE0"/>
    <w:rsid w:val="00D91FDA"/>
    <w:rsid w:val="00D92458"/>
    <w:rsid w:val="00D926E9"/>
    <w:rsid w:val="00D92B3D"/>
    <w:rsid w:val="00D92C63"/>
    <w:rsid w:val="00D931CD"/>
    <w:rsid w:val="00D932AB"/>
    <w:rsid w:val="00D93E8A"/>
    <w:rsid w:val="00D93EC0"/>
    <w:rsid w:val="00D940A0"/>
    <w:rsid w:val="00D94197"/>
    <w:rsid w:val="00D9426C"/>
    <w:rsid w:val="00D949B6"/>
    <w:rsid w:val="00D95433"/>
    <w:rsid w:val="00D9551D"/>
    <w:rsid w:val="00D96226"/>
    <w:rsid w:val="00D964F5"/>
    <w:rsid w:val="00D96565"/>
    <w:rsid w:val="00D96894"/>
    <w:rsid w:val="00D96F61"/>
    <w:rsid w:val="00D97617"/>
    <w:rsid w:val="00D977E3"/>
    <w:rsid w:val="00D97C7B"/>
    <w:rsid w:val="00DA0053"/>
    <w:rsid w:val="00DA04F7"/>
    <w:rsid w:val="00DA0656"/>
    <w:rsid w:val="00DA0997"/>
    <w:rsid w:val="00DA0AA3"/>
    <w:rsid w:val="00DA0AF3"/>
    <w:rsid w:val="00DA0F09"/>
    <w:rsid w:val="00DA103D"/>
    <w:rsid w:val="00DA110B"/>
    <w:rsid w:val="00DA18E1"/>
    <w:rsid w:val="00DA1A54"/>
    <w:rsid w:val="00DA1B10"/>
    <w:rsid w:val="00DA1E9F"/>
    <w:rsid w:val="00DA22F7"/>
    <w:rsid w:val="00DA2E40"/>
    <w:rsid w:val="00DA2EE2"/>
    <w:rsid w:val="00DA3816"/>
    <w:rsid w:val="00DA3F50"/>
    <w:rsid w:val="00DA40D1"/>
    <w:rsid w:val="00DA4275"/>
    <w:rsid w:val="00DA453D"/>
    <w:rsid w:val="00DA497D"/>
    <w:rsid w:val="00DA4AAE"/>
    <w:rsid w:val="00DA534E"/>
    <w:rsid w:val="00DA5390"/>
    <w:rsid w:val="00DA5649"/>
    <w:rsid w:val="00DA5701"/>
    <w:rsid w:val="00DA591B"/>
    <w:rsid w:val="00DA6179"/>
    <w:rsid w:val="00DA63F7"/>
    <w:rsid w:val="00DA6410"/>
    <w:rsid w:val="00DA6645"/>
    <w:rsid w:val="00DA666B"/>
    <w:rsid w:val="00DA68D6"/>
    <w:rsid w:val="00DA6BA7"/>
    <w:rsid w:val="00DA6C12"/>
    <w:rsid w:val="00DA7291"/>
    <w:rsid w:val="00DA75D0"/>
    <w:rsid w:val="00DA7966"/>
    <w:rsid w:val="00DB0193"/>
    <w:rsid w:val="00DB0442"/>
    <w:rsid w:val="00DB048A"/>
    <w:rsid w:val="00DB04F6"/>
    <w:rsid w:val="00DB07D0"/>
    <w:rsid w:val="00DB0AEA"/>
    <w:rsid w:val="00DB17BC"/>
    <w:rsid w:val="00DB1EFE"/>
    <w:rsid w:val="00DB27E5"/>
    <w:rsid w:val="00DB2820"/>
    <w:rsid w:val="00DB2F48"/>
    <w:rsid w:val="00DB311F"/>
    <w:rsid w:val="00DB3513"/>
    <w:rsid w:val="00DB4018"/>
    <w:rsid w:val="00DB44C0"/>
    <w:rsid w:val="00DB4AB6"/>
    <w:rsid w:val="00DB4D13"/>
    <w:rsid w:val="00DB5B9F"/>
    <w:rsid w:val="00DB5D07"/>
    <w:rsid w:val="00DB639D"/>
    <w:rsid w:val="00DB68C4"/>
    <w:rsid w:val="00DB6C14"/>
    <w:rsid w:val="00DB704B"/>
    <w:rsid w:val="00DB719F"/>
    <w:rsid w:val="00DB75FE"/>
    <w:rsid w:val="00DB76A8"/>
    <w:rsid w:val="00DB7C3F"/>
    <w:rsid w:val="00DB7D5C"/>
    <w:rsid w:val="00DB7F7A"/>
    <w:rsid w:val="00DC0198"/>
    <w:rsid w:val="00DC063F"/>
    <w:rsid w:val="00DC0DD5"/>
    <w:rsid w:val="00DC0FC5"/>
    <w:rsid w:val="00DC0FD6"/>
    <w:rsid w:val="00DC15E1"/>
    <w:rsid w:val="00DC1A4B"/>
    <w:rsid w:val="00DC1E1A"/>
    <w:rsid w:val="00DC1F6F"/>
    <w:rsid w:val="00DC219E"/>
    <w:rsid w:val="00DC2215"/>
    <w:rsid w:val="00DC291C"/>
    <w:rsid w:val="00DC4838"/>
    <w:rsid w:val="00DC4E5D"/>
    <w:rsid w:val="00DC5F29"/>
    <w:rsid w:val="00DC6131"/>
    <w:rsid w:val="00DC6727"/>
    <w:rsid w:val="00DC68B6"/>
    <w:rsid w:val="00DC7684"/>
    <w:rsid w:val="00DD0003"/>
    <w:rsid w:val="00DD06C7"/>
    <w:rsid w:val="00DD0ACA"/>
    <w:rsid w:val="00DD0EC0"/>
    <w:rsid w:val="00DD1216"/>
    <w:rsid w:val="00DD173D"/>
    <w:rsid w:val="00DD1915"/>
    <w:rsid w:val="00DD1CC0"/>
    <w:rsid w:val="00DD1DB2"/>
    <w:rsid w:val="00DD1F38"/>
    <w:rsid w:val="00DD1F58"/>
    <w:rsid w:val="00DD204F"/>
    <w:rsid w:val="00DD2303"/>
    <w:rsid w:val="00DD2642"/>
    <w:rsid w:val="00DD2A42"/>
    <w:rsid w:val="00DD2DEF"/>
    <w:rsid w:val="00DD333D"/>
    <w:rsid w:val="00DD3590"/>
    <w:rsid w:val="00DD3A64"/>
    <w:rsid w:val="00DD3DEF"/>
    <w:rsid w:val="00DD4204"/>
    <w:rsid w:val="00DD47F7"/>
    <w:rsid w:val="00DD50D8"/>
    <w:rsid w:val="00DD5274"/>
    <w:rsid w:val="00DD5762"/>
    <w:rsid w:val="00DD5888"/>
    <w:rsid w:val="00DD5903"/>
    <w:rsid w:val="00DD6166"/>
    <w:rsid w:val="00DD6574"/>
    <w:rsid w:val="00DD679F"/>
    <w:rsid w:val="00DD6DBB"/>
    <w:rsid w:val="00DD6FE6"/>
    <w:rsid w:val="00DD73B9"/>
    <w:rsid w:val="00DE05BD"/>
    <w:rsid w:val="00DE071B"/>
    <w:rsid w:val="00DE0AA4"/>
    <w:rsid w:val="00DE0D8B"/>
    <w:rsid w:val="00DE0E0B"/>
    <w:rsid w:val="00DE1167"/>
    <w:rsid w:val="00DE17F3"/>
    <w:rsid w:val="00DE1EB9"/>
    <w:rsid w:val="00DE22C6"/>
    <w:rsid w:val="00DE248A"/>
    <w:rsid w:val="00DE27D0"/>
    <w:rsid w:val="00DE2B61"/>
    <w:rsid w:val="00DE2FF0"/>
    <w:rsid w:val="00DE3240"/>
    <w:rsid w:val="00DE3513"/>
    <w:rsid w:val="00DE3571"/>
    <w:rsid w:val="00DE36D6"/>
    <w:rsid w:val="00DE3B62"/>
    <w:rsid w:val="00DE3B8D"/>
    <w:rsid w:val="00DE445F"/>
    <w:rsid w:val="00DE573E"/>
    <w:rsid w:val="00DE57AB"/>
    <w:rsid w:val="00DE5838"/>
    <w:rsid w:val="00DE593C"/>
    <w:rsid w:val="00DE5B1C"/>
    <w:rsid w:val="00DE61E9"/>
    <w:rsid w:val="00DE7714"/>
    <w:rsid w:val="00DE78DE"/>
    <w:rsid w:val="00DE7B58"/>
    <w:rsid w:val="00DF0587"/>
    <w:rsid w:val="00DF128E"/>
    <w:rsid w:val="00DF13BA"/>
    <w:rsid w:val="00DF2017"/>
    <w:rsid w:val="00DF266B"/>
    <w:rsid w:val="00DF267F"/>
    <w:rsid w:val="00DF268D"/>
    <w:rsid w:val="00DF32B1"/>
    <w:rsid w:val="00DF35EE"/>
    <w:rsid w:val="00DF37EB"/>
    <w:rsid w:val="00DF4102"/>
    <w:rsid w:val="00DF4207"/>
    <w:rsid w:val="00DF449E"/>
    <w:rsid w:val="00DF4C63"/>
    <w:rsid w:val="00DF522F"/>
    <w:rsid w:val="00DF5296"/>
    <w:rsid w:val="00DF5406"/>
    <w:rsid w:val="00DF5587"/>
    <w:rsid w:val="00DF5922"/>
    <w:rsid w:val="00DF5C3A"/>
    <w:rsid w:val="00DF5C68"/>
    <w:rsid w:val="00DF5E33"/>
    <w:rsid w:val="00DF5E53"/>
    <w:rsid w:val="00DF613E"/>
    <w:rsid w:val="00DF61C3"/>
    <w:rsid w:val="00DF689A"/>
    <w:rsid w:val="00DF6F73"/>
    <w:rsid w:val="00DF74E0"/>
    <w:rsid w:val="00DF7686"/>
    <w:rsid w:val="00DF7892"/>
    <w:rsid w:val="00DF7A0A"/>
    <w:rsid w:val="00DF7C8D"/>
    <w:rsid w:val="00DF7F98"/>
    <w:rsid w:val="00E000B9"/>
    <w:rsid w:val="00E0078F"/>
    <w:rsid w:val="00E009E0"/>
    <w:rsid w:val="00E00B48"/>
    <w:rsid w:val="00E01065"/>
    <w:rsid w:val="00E0110E"/>
    <w:rsid w:val="00E0111D"/>
    <w:rsid w:val="00E01413"/>
    <w:rsid w:val="00E01B02"/>
    <w:rsid w:val="00E01C5E"/>
    <w:rsid w:val="00E01F17"/>
    <w:rsid w:val="00E02088"/>
    <w:rsid w:val="00E021CD"/>
    <w:rsid w:val="00E02968"/>
    <w:rsid w:val="00E02A35"/>
    <w:rsid w:val="00E02E80"/>
    <w:rsid w:val="00E0306C"/>
    <w:rsid w:val="00E03993"/>
    <w:rsid w:val="00E03A42"/>
    <w:rsid w:val="00E04649"/>
    <w:rsid w:val="00E04728"/>
    <w:rsid w:val="00E047D9"/>
    <w:rsid w:val="00E053BF"/>
    <w:rsid w:val="00E05663"/>
    <w:rsid w:val="00E05F55"/>
    <w:rsid w:val="00E06128"/>
    <w:rsid w:val="00E06251"/>
    <w:rsid w:val="00E06401"/>
    <w:rsid w:val="00E06868"/>
    <w:rsid w:val="00E07371"/>
    <w:rsid w:val="00E07438"/>
    <w:rsid w:val="00E07529"/>
    <w:rsid w:val="00E0759C"/>
    <w:rsid w:val="00E07944"/>
    <w:rsid w:val="00E07B12"/>
    <w:rsid w:val="00E10187"/>
    <w:rsid w:val="00E10B6C"/>
    <w:rsid w:val="00E10C00"/>
    <w:rsid w:val="00E10DFB"/>
    <w:rsid w:val="00E1121A"/>
    <w:rsid w:val="00E113FA"/>
    <w:rsid w:val="00E1155A"/>
    <w:rsid w:val="00E118B4"/>
    <w:rsid w:val="00E11C92"/>
    <w:rsid w:val="00E11D83"/>
    <w:rsid w:val="00E12678"/>
    <w:rsid w:val="00E12DBD"/>
    <w:rsid w:val="00E12E29"/>
    <w:rsid w:val="00E13DAF"/>
    <w:rsid w:val="00E14B5D"/>
    <w:rsid w:val="00E14E31"/>
    <w:rsid w:val="00E14FAA"/>
    <w:rsid w:val="00E1540A"/>
    <w:rsid w:val="00E15821"/>
    <w:rsid w:val="00E15946"/>
    <w:rsid w:val="00E15957"/>
    <w:rsid w:val="00E159F2"/>
    <w:rsid w:val="00E15D48"/>
    <w:rsid w:val="00E163BB"/>
    <w:rsid w:val="00E16726"/>
    <w:rsid w:val="00E1695D"/>
    <w:rsid w:val="00E169CB"/>
    <w:rsid w:val="00E16C2E"/>
    <w:rsid w:val="00E16C42"/>
    <w:rsid w:val="00E16DEC"/>
    <w:rsid w:val="00E17505"/>
    <w:rsid w:val="00E17D47"/>
    <w:rsid w:val="00E17E8D"/>
    <w:rsid w:val="00E20090"/>
    <w:rsid w:val="00E200E2"/>
    <w:rsid w:val="00E2018F"/>
    <w:rsid w:val="00E201B3"/>
    <w:rsid w:val="00E204A7"/>
    <w:rsid w:val="00E205B2"/>
    <w:rsid w:val="00E206F3"/>
    <w:rsid w:val="00E20E9B"/>
    <w:rsid w:val="00E21785"/>
    <w:rsid w:val="00E21BF7"/>
    <w:rsid w:val="00E2236C"/>
    <w:rsid w:val="00E223D0"/>
    <w:rsid w:val="00E22493"/>
    <w:rsid w:val="00E22498"/>
    <w:rsid w:val="00E224CC"/>
    <w:rsid w:val="00E22812"/>
    <w:rsid w:val="00E232DE"/>
    <w:rsid w:val="00E234AD"/>
    <w:rsid w:val="00E23580"/>
    <w:rsid w:val="00E2367A"/>
    <w:rsid w:val="00E23968"/>
    <w:rsid w:val="00E239EE"/>
    <w:rsid w:val="00E23CFC"/>
    <w:rsid w:val="00E23F11"/>
    <w:rsid w:val="00E24521"/>
    <w:rsid w:val="00E2476B"/>
    <w:rsid w:val="00E24796"/>
    <w:rsid w:val="00E24A92"/>
    <w:rsid w:val="00E24B15"/>
    <w:rsid w:val="00E24B3A"/>
    <w:rsid w:val="00E24E09"/>
    <w:rsid w:val="00E25DB5"/>
    <w:rsid w:val="00E25E8B"/>
    <w:rsid w:val="00E261F4"/>
    <w:rsid w:val="00E26551"/>
    <w:rsid w:val="00E26C5C"/>
    <w:rsid w:val="00E27171"/>
    <w:rsid w:val="00E276F2"/>
    <w:rsid w:val="00E302C0"/>
    <w:rsid w:val="00E30388"/>
    <w:rsid w:val="00E3040C"/>
    <w:rsid w:val="00E304FD"/>
    <w:rsid w:val="00E30A2D"/>
    <w:rsid w:val="00E30FC1"/>
    <w:rsid w:val="00E31144"/>
    <w:rsid w:val="00E3187E"/>
    <w:rsid w:val="00E329D1"/>
    <w:rsid w:val="00E32F4D"/>
    <w:rsid w:val="00E331F5"/>
    <w:rsid w:val="00E33855"/>
    <w:rsid w:val="00E3396D"/>
    <w:rsid w:val="00E33D55"/>
    <w:rsid w:val="00E33DB1"/>
    <w:rsid w:val="00E33E11"/>
    <w:rsid w:val="00E34466"/>
    <w:rsid w:val="00E34470"/>
    <w:rsid w:val="00E348FD"/>
    <w:rsid w:val="00E34A8B"/>
    <w:rsid w:val="00E34AAD"/>
    <w:rsid w:val="00E35AEA"/>
    <w:rsid w:val="00E36398"/>
    <w:rsid w:val="00E36909"/>
    <w:rsid w:val="00E369FD"/>
    <w:rsid w:val="00E373DF"/>
    <w:rsid w:val="00E375CD"/>
    <w:rsid w:val="00E37835"/>
    <w:rsid w:val="00E37875"/>
    <w:rsid w:val="00E400F7"/>
    <w:rsid w:val="00E40177"/>
    <w:rsid w:val="00E404CA"/>
    <w:rsid w:val="00E40A6A"/>
    <w:rsid w:val="00E412C2"/>
    <w:rsid w:val="00E41378"/>
    <w:rsid w:val="00E416F9"/>
    <w:rsid w:val="00E41BF6"/>
    <w:rsid w:val="00E41DC4"/>
    <w:rsid w:val="00E41ED4"/>
    <w:rsid w:val="00E4263A"/>
    <w:rsid w:val="00E42667"/>
    <w:rsid w:val="00E4274B"/>
    <w:rsid w:val="00E42839"/>
    <w:rsid w:val="00E42B91"/>
    <w:rsid w:val="00E42E25"/>
    <w:rsid w:val="00E43475"/>
    <w:rsid w:val="00E43932"/>
    <w:rsid w:val="00E43C8D"/>
    <w:rsid w:val="00E43CD6"/>
    <w:rsid w:val="00E43D5C"/>
    <w:rsid w:val="00E44074"/>
    <w:rsid w:val="00E44152"/>
    <w:rsid w:val="00E4433D"/>
    <w:rsid w:val="00E44663"/>
    <w:rsid w:val="00E44F25"/>
    <w:rsid w:val="00E44FC9"/>
    <w:rsid w:val="00E44FEE"/>
    <w:rsid w:val="00E45B45"/>
    <w:rsid w:val="00E45B56"/>
    <w:rsid w:val="00E46006"/>
    <w:rsid w:val="00E4699D"/>
    <w:rsid w:val="00E46A96"/>
    <w:rsid w:val="00E46F44"/>
    <w:rsid w:val="00E472F0"/>
    <w:rsid w:val="00E47570"/>
    <w:rsid w:val="00E478AC"/>
    <w:rsid w:val="00E47CA0"/>
    <w:rsid w:val="00E5010E"/>
    <w:rsid w:val="00E5013E"/>
    <w:rsid w:val="00E50154"/>
    <w:rsid w:val="00E5070D"/>
    <w:rsid w:val="00E50727"/>
    <w:rsid w:val="00E507CD"/>
    <w:rsid w:val="00E508CE"/>
    <w:rsid w:val="00E51266"/>
    <w:rsid w:val="00E5134A"/>
    <w:rsid w:val="00E519BB"/>
    <w:rsid w:val="00E51D44"/>
    <w:rsid w:val="00E51DA1"/>
    <w:rsid w:val="00E51FB0"/>
    <w:rsid w:val="00E52012"/>
    <w:rsid w:val="00E52242"/>
    <w:rsid w:val="00E52490"/>
    <w:rsid w:val="00E52CC5"/>
    <w:rsid w:val="00E531BD"/>
    <w:rsid w:val="00E53307"/>
    <w:rsid w:val="00E534CA"/>
    <w:rsid w:val="00E5364F"/>
    <w:rsid w:val="00E53C68"/>
    <w:rsid w:val="00E53E96"/>
    <w:rsid w:val="00E54202"/>
    <w:rsid w:val="00E54383"/>
    <w:rsid w:val="00E546F1"/>
    <w:rsid w:val="00E5481A"/>
    <w:rsid w:val="00E54998"/>
    <w:rsid w:val="00E54C54"/>
    <w:rsid w:val="00E54C99"/>
    <w:rsid w:val="00E54EBD"/>
    <w:rsid w:val="00E54F4E"/>
    <w:rsid w:val="00E5506C"/>
    <w:rsid w:val="00E552C5"/>
    <w:rsid w:val="00E5575F"/>
    <w:rsid w:val="00E56198"/>
    <w:rsid w:val="00E568BC"/>
    <w:rsid w:val="00E574F0"/>
    <w:rsid w:val="00E57963"/>
    <w:rsid w:val="00E57F2E"/>
    <w:rsid w:val="00E57FFE"/>
    <w:rsid w:val="00E60136"/>
    <w:rsid w:val="00E607E2"/>
    <w:rsid w:val="00E60A82"/>
    <w:rsid w:val="00E61519"/>
    <w:rsid w:val="00E61FB9"/>
    <w:rsid w:val="00E62838"/>
    <w:rsid w:val="00E63386"/>
    <w:rsid w:val="00E63E81"/>
    <w:rsid w:val="00E64201"/>
    <w:rsid w:val="00E64626"/>
    <w:rsid w:val="00E64D84"/>
    <w:rsid w:val="00E64F10"/>
    <w:rsid w:val="00E64F73"/>
    <w:rsid w:val="00E6604F"/>
    <w:rsid w:val="00E66412"/>
    <w:rsid w:val="00E66988"/>
    <w:rsid w:val="00E66D0F"/>
    <w:rsid w:val="00E66FA2"/>
    <w:rsid w:val="00E6714D"/>
    <w:rsid w:val="00E6739B"/>
    <w:rsid w:val="00E67408"/>
    <w:rsid w:val="00E679AA"/>
    <w:rsid w:val="00E700BB"/>
    <w:rsid w:val="00E7024A"/>
    <w:rsid w:val="00E70D95"/>
    <w:rsid w:val="00E70E1F"/>
    <w:rsid w:val="00E713BE"/>
    <w:rsid w:val="00E71517"/>
    <w:rsid w:val="00E715F9"/>
    <w:rsid w:val="00E71C1D"/>
    <w:rsid w:val="00E71E96"/>
    <w:rsid w:val="00E720AA"/>
    <w:rsid w:val="00E72427"/>
    <w:rsid w:val="00E72E41"/>
    <w:rsid w:val="00E72F85"/>
    <w:rsid w:val="00E734DD"/>
    <w:rsid w:val="00E73731"/>
    <w:rsid w:val="00E7374C"/>
    <w:rsid w:val="00E7460C"/>
    <w:rsid w:val="00E74C02"/>
    <w:rsid w:val="00E74C15"/>
    <w:rsid w:val="00E74C52"/>
    <w:rsid w:val="00E74C5F"/>
    <w:rsid w:val="00E74CBF"/>
    <w:rsid w:val="00E74D2B"/>
    <w:rsid w:val="00E74DC3"/>
    <w:rsid w:val="00E750E3"/>
    <w:rsid w:val="00E755A3"/>
    <w:rsid w:val="00E7595A"/>
    <w:rsid w:val="00E75CA1"/>
    <w:rsid w:val="00E75CF3"/>
    <w:rsid w:val="00E75D1F"/>
    <w:rsid w:val="00E75D3A"/>
    <w:rsid w:val="00E760EA"/>
    <w:rsid w:val="00E761ED"/>
    <w:rsid w:val="00E768F5"/>
    <w:rsid w:val="00E76AE6"/>
    <w:rsid w:val="00E76C52"/>
    <w:rsid w:val="00E76EA2"/>
    <w:rsid w:val="00E76F3B"/>
    <w:rsid w:val="00E76F3C"/>
    <w:rsid w:val="00E771B1"/>
    <w:rsid w:val="00E802D2"/>
    <w:rsid w:val="00E802D6"/>
    <w:rsid w:val="00E80542"/>
    <w:rsid w:val="00E8067C"/>
    <w:rsid w:val="00E80D31"/>
    <w:rsid w:val="00E811C8"/>
    <w:rsid w:val="00E811D3"/>
    <w:rsid w:val="00E8123B"/>
    <w:rsid w:val="00E81F06"/>
    <w:rsid w:val="00E825FD"/>
    <w:rsid w:val="00E829A2"/>
    <w:rsid w:val="00E82A7C"/>
    <w:rsid w:val="00E82C4D"/>
    <w:rsid w:val="00E82D51"/>
    <w:rsid w:val="00E82F1B"/>
    <w:rsid w:val="00E830E6"/>
    <w:rsid w:val="00E832D1"/>
    <w:rsid w:val="00E83343"/>
    <w:rsid w:val="00E833F3"/>
    <w:rsid w:val="00E836E0"/>
    <w:rsid w:val="00E83924"/>
    <w:rsid w:val="00E83B78"/>
    <w:rsid w:val="00E84242"/>
    <w:rsid w:val="00E84354"/>
    <w:rsid w:val="00E848E0"/>
    <w:rsid w:val="00E84BEB"/>
    <w:rsid w:val="00E84CF9"/>
    <w:rsid w:val="00E84F38"/>
    <w:rsid w:val="00E853E1"/>
    <w:rsid w:val="00E856A6"/>
    <w:rsid w:val="00E85802"/>
    <w:rsid w:val="00E85BDE"/>
    <w:rsid w:val="00E861FD"/>
    <w:rsid w:val="00E862FC"/>
    <w:rsid w:val="00E86C04"/>
    <w:rsid w:val="00E86FA9"/>
    <w:rsid w:val="00E87025"/>
    <w:rsid w:val="00E87210"/>
    <w:rsid w:val="00E872D6"/>
    <w:rsid w:val="00E87606"/>
    <w:rsid w:val="00E87F5D"/>
    <w:rsid w:val="00E906CC"/>
    <w:rsid w:val="00E907FF"/>
    <w:rsid w:val="00E90FBA"/>
    <w:rsid w:val="00E91337"/>
    <w:rsid w:val="00E91633"/>
    <w:rsid w:val="00E918EF"/>
    <w:rsid w:val="00E91C28"/>
    <w:rsid w:val="00E91CBE"/>
    <w:rsid w:val="00E91F07"/>
    <w:rsid w:val="00E92671"/>
    <w:rsid w:val="00E92A6F"/>
    <w:rsid w:val="00E92CC7"/>
    <w:rsid w:val="00E92E73"/>
    <w:rsid w:val="00E9449B"/>
    <w:rsid w:val="00E94C92"/>
    <w:rsid w:val="00E94E3F"/>
    <w:rsid w:val="00E94F12"/>
    <w:rsid w:val="00E94F28"/>
    <w:rsid w:val="00E95495"/>
    <w:rsid w:val="00E958BC"/>
    <w:rsid w:val="00E95BA2"/>
    <w:rsid w:val="00E95C18"/>
    <w:rsid w:val="00E961C3"/>
    <w:rsid w:val="00E961ED"/>
    <w:rsid w:val="00E961F1"/>
    <w:rsid w:val="00E96AE0"/>
    <w:rsid w:val="00E96EFF"/>
    <w:rsid w:val="00E97296"/>
    <w:rsid w:val="00E976F9"/>
    <w:rsid w:val="00E97773"/>
    <w:rsid w:val="00E97A72"/>
    <w:rsid w:val="00E97B3C"/>
    <w:rsid w:val="00E97B7A"/>
    <w:rsid w:val="00EA0151"/>
    <w:rsid w:val="00EA0365"/>
    <w:rsid w:val="00EA0706"/>
    <w:rsid w:val="00EA09EB"/>
    <w:rsid w:val="00EA0A92"/>
    <w:rsid w:val="00EA1AAE"/>
    <w:rsid w:val="00EA1BD3"/>
    <w:rsid w:val="00EA1D40"/>
    <w:rsid w:val="00EA21B4"/>
    <w:rsid w:val="00EA2365"/>
    <w:rsid w:val="00EA23EE"/>
    <w:rsid w:val="00EA2A57"/>
    <w:rsid w:val="00EA2CA9"/>
    <w:rsid w:val="00EA33E8"/>
    <w:rsid w:val="00EA34B8"/>
    <w:rsid w:val="00EA3834"/>
    <w:rsid w:val="00EA3A91"/>
    <w:rsid w:val="00EA3B30"/>
    <w:rsid w:val="00EA3C4F"/>
    <w:rsid w:val="00EA3C9D"/>
    <w:rsid w:val="00EA3EB1"/>
    <w:rsid w:val="00EA40B9"/>
    <w:rsid w:val="00EA46FB"/>
    <w:rsid w:val="00EA4787"/>
    <w:rsid w:val="00EA481C"/>
    <w:rsid w:val="00EA4AAA"/>
    <w:rsid w:val="00EA4FEF"/>
    <w:rsid w:val="00EA533C"/>
    <w:rsid w:val="00EA5428"/>
    <w:rsid w:val="00EA58EF"/>
    <w:rsid w:val="00EA5987"/>
    <w:rsid w:val="00EA5E34"/>
    <w:rsid w:val="00EA6236"/>
    <w:rsid w:val="00EA66B9"/>
    <w:rsid w:val="00EA6836"/>
    <w:rsid w:val="00EA68BA"/>
    <w:rsid w:val="00EA6A4C"/>
    <w:rsid w:val="00EA6B02"/>
    <w:rsid w:val="00EA6EC5"/>
    <w:rsid w:val="00EA714B"/>
    <w:rsid w:val="00EA72AF"/>
    <w:rsid w:val="00EB05E7"/>
    <w:rsid w:val="00EB06CB"/>
    <w:rsid w:val="00EB0B86"/>
    <w:rsid w:val="00EB0D20"/>
    <w:rsid w:val="00EB0D77"/>
    <w:rsid w:val="00EB14C9"/>
    <w:rsid w:val="00EB1848"/>
    <w:rsid w:val="00EB19C3"/>
    <w:rsid w:val="00EB1E09"/>
    <w:rsid w:val="00EB2009"/>
    <w:rsid w:val="00EB2449"/>
    <w:rsid w:val="00EB25E0"/>
    <w:rsid w:val="00EB2986"/>
    <w:rsid w:val="00EB29A2"/>
    <w:rsid w:val="00EB2CFC"/>
    <w:rsid w:val="00EB32B3"/>
    <w:rsid w:val="00EB3378"/>
    <w:rsid w:val="00EB350B"/>
    <w:rsid w:val="00EB3573"/>
    <w:rsid w:val="00EB3882"/>
    <w:rsid w:val="00EB3898"/>
    <w:rsid w:val="00EB400C"/>
    <w:rsid w:val="00EB4326"/>
    <w:rsid w:val="00EB4407"/>
    <w:rsid w:val="00EB4B78"/>
    <w:rsid w:val="00EB4BBF"/>
    <w:rsid w:val="00EB4BF0"/>
    <w:rsid w:val="00EB52ED"/>
    <w:rsid w:val="00EB5E1B"/>
    <w:rsid w:val="00EB5E3E"/>
    <w:rsid w:val="00EB6087"/>
    <w:rsid w:val="00EB667A"/>
    <w:rsid w:val="00EB66AB"/>
    <w:rsid w:val="00EB674D"/>
    <w:rsid w:val="00EB6C72"/>
    <w:rsid w:val="00EB6E32"/>
    <w:rsid w:val="00EB6FA4"/>
    <w:rsid w:val="00EB7140"/>
    <w:rsid w:val="00EB73CE"/>
    <w:rsid w:val="00EB7464"/>
    <w:rsid w:val="00EB74DA"/>
    <w:rsid w:val="00EB7AED"/>
    <w:rsid w:val="00EB7B86"/>
    <w:rsid w:val="00EB7D3E"/>
    <w:rsid w:val="00EB7D6B"/>
    <w:rsid w:val="00EB7DEF"/>
    <w:rsid w:val="00EB7F2F"/>
    <w:rsid w:val="00EC024C"/>
    <w:rsid w:val="00EC0653"/>
    <w:rsid w:val="00EC06EA"/>
    <w:rsid w:val="00EC0A8A"/>
    <w:rsid w:val="00EC144E"/>
    <w:rsid w:val="00EC26BF"/>
    <w:rsid w:val="00EC26F1"/>
    <w:rsid w:val="00EC28FD"/>
    <w:rsid w:val="00EC2C52"/>
    <w:rsid w:val="00EC3155"/>
    <w:rsid w:val="00EC435D"/>
    <w:rsid w:val="00EC45C6"/>
    <w:rsid w:val="00EC4DA6"/>
    <w:rsid w:val="00EC50D2"/>
    <w:rsid w:val="00EC5811"/>
    <w:rsid w:val="00EC58B9"/>
    <w:rsid w:val="00EC60AD"/>
    <w:rsid w:val="00EC6410"/>
    <w:rsid w:val="00EC686B"/>
    <w:rsid w:val="00EC69F4"/>
    <w:rsid w:val="00EC6C8A"/>
    <w:rsid w:val="00EC77AA"/>
    <w:rsid w:val="00EC78C5"/>
    <w:rsid w:val="00ED0263"/>
    <w:rsid w:val="00ED0325"/>
    <w:rsid w:val="00ED0B96"/>
    <w:rsid w:val="00ED0DDC"/>
    <w:rsid w:val="00ED0ED2"/>
    <w:rsid w:val="00ED0F40"/>
    <w:rsid w:val="00ED123C"/>
    <w:rsid w:val="00ED1284"/>
    <w:rsid w:val="00ED155F"/>
    <w:rsid w:val="00ED1E4D"/>
    <w:rsid w:val="00ED240F"/>
    <w:rsid w:val="00ED2BD0"/>
    <w:rsid w:val="00ED30C0"/>
    <w:rsid w:val="00ED35EB"/>
    <w:rsid w:val="00ED38B5"/>
    <w:rsid w:val="00ED3AF0"/>
    <w:rsid w:val="00ED3F27"/>
    <w:rsid w:val="00ED42E6"/>
    <w:rsid w:val="00ED4426"/>
    <w:rsid w:val="00ED467F"/>
    <w:rsid w:val="00ED4753"/>
    <w:rsid w:val="00ED4779"/>
    <w:rsid w:val="00ED4C85"/>
    <w:rsid w:val="00ED4F8E"/>
    <w:rsid w:val="00ED533B"/>
    <w:rsid w:val="00ED5556"/>
    <w:rsid w:val="00ED60CF"/>
    <w:rsid w:val="00ED619E"/>
    <w:rsid w:val="00ED61B1"/>
    <w:rsid w:val="00ED6320"/>
    <w:rsid w:val="00ED70B1"/>
    <w:rsid w:val="00ED754D"/>
    <w:rsid w:val="00ED7A54"/>
    <w:rsid w:val="00ED7C70"/>
    <w:rsid w:val="00EE084E"/>
    <w:rsid w:val="00EE09BB"/>
    <w:rsid w:val="00EE0E93"/>
    <w:rsid w:val="00EE1295"/>
    <w:rsid w:val="00EE1355"/>
    <w:rsid w:val="00EE1A61"/>
    <w:rsid w:val="00EE279D"/>
    <w:rsid w:val="00EE2D62"/>
    <w:rsid w:val="00EE2E9A"/>
    <w:rsid w:val="00EE414D"/>
    <w:rsid w:val="00EE431A"/>
    <w:rsid w:val="00EE434A"/>
    <w:rsid w:val="00EE568D"/>
    <w:rsid w:val="00EE5DA6"/>
    <w:rsid w:val="00EE6622"/>
    <w:rsid w:val="00EE6A1A"/>
    <w:rsid w:val="00EE6A53"/>
    <w:rsid w:val="00EE6E60"/>
    <w:rsid w:val="00EE6EBA"/>
    <w:rsid w:val="00EE7730"/>
    <w:rsid w:val="00EE7B26"/>
    <w:rsid w:val="00EF0317"/>
    <w:rsid w:val="00EF0716"/>
    <w:rsid w:val="00EF0786"/>
    <w:rsid w:val="00EF0D7F"/>
    <w:rsid w:val="00EF0F64"/>
    <w:rsid w:val="00EF140B"/>
    <w:rsid w:val="00EF156A"/>
    <w:rsid w:val="00EF1759"/>
    <w:rsid w:val="00EF1898"/>
    <w:rsid w:val="00EF1CC5"/>
    <w:rsid w:val="00EF1F4F"/>
    <w:rsid w:val="00EF26A3"/>
    <w:rsid w:val="00EF2C14"/>
    <w:rsid w:val="00EF3090"/>
    <w:rsid w:val="00EF351D"/>
    <w:rsid w:val="00EF3B77"/>
    <w:rsid w:val="00EF3BF7"/>
    <w:rsid w:val="00EF3D95"/>
    <w:rsid w:val="00EF3E96"/>
    <w:rsid w:val="00EF3F2B"/>
    <w:rsid w:val="00EF42A2"/>
    <w:rsid w:val="00EF43B7"/>
    <w:rsid w:val="00EF4583"/>
    <w:rsid w:val="00EF4BF8"/>
    <w:rsid w:val="00EF4CC1"/>
    <w:rsid w:val="00EF4CC7"/>
    <w:rsid w:val="00EF4D35"/>
    <w:rsid w:val="00EF4EE8"/>
    <w:rsid w:val="00EF5089"/>
    <w:rsid w:val="00EF5C12"/>
    <w:rsid w:val="00EF5D3E"/>
    <w:rsid w:val="00EF62EE"/>
    <w:rsid w:val="00EF6972"/>
    <w:rsid w:val="00EF6B3B"/>
    <w:rsid w:val="00EF6DDC"/>
    <w:rsid w:val="00EF709E"/>
    <w:rsid w:val="00EF7194"/>
    <w:rsid w:val="00EF721F"/>
    <w:rsid w:val="00EF72F9"/>
    <w:rsid w:val="00EF738A"/>
    <w:rsid w:val="00EF792E"/>
    <w:rsid w:val="00EF7DC0"/>
    <w:rsid w:val="00F00059"/>
    <w:rsid w:val="00F000D9"/>
    <w:rsid w:val="00F0035F"/>
    <w:rsid w:val="00F0053C"/>
    <w:rsid w:val="00F0094E"/>
    <w:rsid w:val="00F00C74"/>
    <w:rsid w:val="00F00CA2"/>
    <w:rsid w:val="00F00FAA"/>
    <w:rsid w:val="00F010F3"/>
    <w:rsid w:val="00F01206"/>
    <w:rsid w:val="00F01763"/>
    <w:rsid w:val="00F01913"/>
    <w:rsid w:val="00F01CCA"/>
    <w:rsid w:val="00F023C5"/>
    <w:rsid w:val="00F02B24"/>
    <w:rsid w:val="00F03044"/>
    <w:rsid w:val="00F03165"/>
    <w:rsid w:val="00F03459"/>
    <w:rsid w:val="00F03FD4"/>
    <w:rsid w:val="00F040E0"/>
    <w:rsid w:val="00F04338"/>
    <w:rsid w:val="00F04793"/>
    <w:rsid w:val="00F04AAD"/>
    <w:rsid w:val="00F05229"/>
    <w:rsid w:val="00F056E7"/>
    <w:rsid w:val="00F05909"/>
    <w:rsid w:val="00F05C13"/>
    <w:rsid w:val="00F05EFE"/>
    <w:rsid w:val="00F06079"/>
    <w:rsid w:val="00F061BF"/>
    <w:rsid w:val="00F0681A"/>
    <w:rsid w:val="00F06B16"/>
    <w:rsid w:val="00F06B1C"/>
    <w:rsid w:val="00F06E2E"/>
    <w:rsid w:val="00F0707D"/>
    <w:rsid w:val="00F075CA"/>
    <w:rsid w:val="00F0795C"/>
    <w:rsid w:val="00F07F0D"/>
    <w:rsid w:val="00F10938"/>
    <w:rsid w:val="00F10E13"/>
    <w:rsid w:val="00F115F7"/>
    <w:rsid w:val="00F118E0"/>
    <w:rsid w:val="00F119B4"/>
    <w:rsid w:val="00F11E41"/>
    <w:rsid w:val="00F11F77"/>
    <w:rsid w:val="00F120E0"/>
    <w:rsid w:val="00F12152"/>
    <w:rsid w:val="00F1222F"/>
    <w:rsid w:val="00F12274"/>
    <w:rsid w:val="00F12505"/>
    <w:rsid w:val="00F1278E"/>
    <w:rsid w:val="00F12AD9"/>
    <w:rsid w:val="00F12D52"/>
    <w:rsid w:val="00F132F4"/>
    <w:rsid w:val="00F13F8C"/>
    <w:rsid w:val="00F14714"/>
    <w:rsid w:val="00F14BA8"/>
    <w:rsid w:val="00F14BCD"/>
    <w:rsid w:val="00F14C98"/>
    <w:rsid w:val="00F14DB9"/>
    <w:rsid w:val="00F14E8E"/>
    <w:rsid w:val="00F14F40"/>
    <w:rsid w:val="00F15217"/>
    <w:rsid w:val="00F157DD"/>
    <w:rsid w:val="00F15CE7"/>
    <w:rsid w:val="00F15E48"/>
    <w:rsid w:val="00F15F9F"/>
    <w:rsid w:val="00F16550"/>
    <w:rsid w:val="00F167C9"/>
    <w:rsid w:val="00F16D9A"/>
    <w:rsid w:val="00F16FA5"/>
    <w:rsid w:val="00F1790B"/>
    <w:rsid w:val="00F17A88"/>
    <w:rsid w:val="00F20EDA"/>
    <w:rsid w:val="00F2161A"/>
    <w:rsid w:val="00F21954"/>
    <w:rsid w:val="00F22544"/>
    <w:rsid w:val="00F225AF"/>
    <w:rsid w:val="00F227FD"/>
    <w:rsid w:val="00F2336B"/>
    <w:rsid w:val="00F235F6"/>
    <w:rsid w:val="00F238B7"/>
    <w:rsid w:val="00F23F01"/>
    <w:rsid w:val="00F24636"/>
    <w:rsid w:val="00F248B3"/>
    <w:rsid w:val="00F24B3F"/>
    <w:rsid w:val="00F24DC5"/>
    <w:rsid w:val="00F24F77"/>
    <w:rsid w:val="00F255F3"/>
    <w:rsid w:val="00F25DFA"/>
    <w:rsid w:val="00F25F43"/>
    <w:rsid w:val="00F26067"/>
    <w:rsid w:val="00F264DD"/>
    <w:rsid w:val="00F26ED2"/>
    <w:rsid w:val="00F2722A"/>
    <w:rsid w:val="00F2753B"/>
    <w:rsid w:val="00F27ED7"/>
    <w:rsid w:val="00F30BEA"/>
    <w:rsid w:val="00F30D4E"/>
    <w:rsid w:val="00F31360"/>
    <w:rsid w:val="00F316BF"/>
    <w:rsid w:val="00F317B3"/>
    <w:rsid w:val="00F31A9F"/>
    <w:rsid w:val="00F31EEB"/>
    <w:rsid w:val="00F31FCA"/>
    <w:rsid w:val="00F32050"/>
    <w:rsid w:val="00F322C3"/>
    <w:rsid w:val="00F323D2"/>
    <w:rsid w:val="00F32600"/>
    <w:rsid w:val="00F32855"/>
    <w:rsid w:val="00F328B7"/>
    <w:rsid w:val="00F329B5"/>
    <w:rsid w:val="00F32C71"/>
    <w:rsid w:val="00F33981"/>
    <w:rsid w:val="00F3409D"/>
    <w:rsid w:val="00F34109"/>
    <w:rsid w:val="00F34126"/>
    <w:rsid w:val="00F3431E"/>
    <w:rsid w:val="00F345F8"/>
    <w:rsid w:val="00F3496A"/>
    <w:rsid w:val="00F34F90"/>
    <w:rsid w:val="00F35397"/>
    <w:rsid w:val="00F355C2"/>
    <w:rsid w:val="00F35A06"/>
    <w:rsid w:val="00F35B42"/>
    <w:rsid w:val="00F35B5A"/>
    <w:rsid w:val="00F361C0"/>
    <w:rsid w:val="00F3668E"/>
    <w:rsid w:val="00F36865"/>
    <w:rsid w:val="00F368CD"/>
    <w:rsid w:val="00F36950"/>
    <w:rsid w:val="00F36A9A"/>
    <w:rsid w:val="00F36E97"/>
    <w:rsid w:val="00F37E49"/>
    <w:rsid w:val="00F40DEA"/>
    <w:rsid w:val="00F41064"/>
    <w:rsid w:val="00F4120C"/>
    <w:rsid w:val="00F41442"/>
    <w:rsid w:val="00F415F6"/>
    <w:rsid w:val="00F4174E"/>
    <w:rsid w:val="00F418CB"/>
    <w:rsid w:val="00F418FE"/>
    <w:rsid w:val="00F43617"/>
    <w:rsid w:val="00F43778"/>
    <w:rsid w:val="00F43998"/>
    <w:rsid w:val="00F43BF5"/>
    <w:rsid w:val="00F44590"/>
    <w:rsid w:val="00F447A2"/>
    <w:rsid w:val="00F44E39"/>
    <w:rsid w:val="00F4513B"/>
    <w:rsid w:val="00F4531C"/>
    <w:rsid w:val="00F459E4"/>
    <w:rsid w:val="00F45A96"/>
    <w:rsid w:val="00F45BA3"/>
    <w:rsid w:val="00F45BA6"/>
    <w:rsid w:val="00F47179"/>
    <w:rsid w:val="00F472DE"/>
    <w:rsid w:val="00F47633"/>
    <w:rsid w:val="00F479B7"/>
    <w:rsid w:val="00F47E3B"/>
    <w:rsid w:val="00F47FFA"/>
    <w:rsid w:val="00F50429"/>
    <w:rsid w:val="00F506B5"/>
    <w:rsid w:val="00F508E2"/>
    <w:rsid w:val="00F50967"/>
    <w:rsid w:val="00F50968"/>
    <w:rsid w:val="00F5180E"/>
    <w:rsid w:val="00F51B91"/>
    <w:rsid w:val="00F52104"/>
    <w:rsid w:val="00F52127"/>
    <w:rsid w:val="00F524C8"/>
    <w:rsid w:val="00F52B67"/>
    <w:rsid w:val="00F52BA2"/>
    <w:rsid w:val="00F53AA2"/>
    <w:rsid w:val="00F53EAB"/>
    <w:rsid w:val="00F53FAF"/>
    <w:rsid w:val="00F54019"/>
    <w:rsid w:val="00F54E6C"/>
    <w:rsid w:val="00F5513B"/>
    <w:rsid w:val="00F556E0"/>
    <w:rsid w:val="00F5653B"/>
    <w:rsid w:val="00F56785"/>
    <w:rsid w:val="00F56C09"/>
    <w:rsid w:val="00F56C7C"/>
    <w:rsid w:val="00F57269"/>
    <w:rsid w:val="00F573BA"/>
    <w:rsid w:val="00F575BF"/>
    <w:rsid w:val="00F60D0E"/>
    <w:rsid w:val="00F60FDB"/>
    <w:rsid w:val="00F61DF1"/>
    <w:rsid w:val="00F61EA9"/>
    <w:rsid w:val="00F62B7F"/>
    <w:rsid w:val="00F63291"/>
    <w:rsid w:val="00F63398"/>
    <w:rsid w:val="00F638F5"/>
    <w:rsid w:val="00F64026"/>
    <w:rsid w:val="00F6482F"/>
    <w:rsid w:val="00F64928"/>
    <w:rsid w:val="00F64D67"/>
    <w:rsid w:val="00F651C3"/>
    <w:rsid w:val="00F65C9D"/>
    <w:rsid w:val="00F660BC"/>
    <w:rsid w:val="00F662CA"/>
    <w:rsid w:val="00F66958"/>
    <w:rsid w:val="00F66BA7"/>
    <w:rsid w:val="00F66C3D"/>
    <w:rsid w:val="00F66C8C"/>
    <w:rsid w:val="00F66F98"/>
    <w:rsid w:val="00F6730F"/>
    <w:rsid w:val="00F67711"/>
    <w:rsid w:val="00F67AF1"/>
    <w:rsid w:val="00F67D72"/>
    <w:rsid w:val="00F67F3C"/>
    <w:rsid w:val="00F70528"/>
    <w:rsid w:val="00F7063C"/>
    <w:rsid w:val="00F71676"/>
    <w:rsid w:val="00F7169F"/>
    <w:rsid w:val="00F71A72"/>
    <w:rsid w:val="00F71F43"/>
    <w:rsid w:val="00F71FF1"/>
    <w:rsid w:val="00F7216F"/>
    <w:rsid w:val="00F72358"/>
    <w:rsid w:val="00F72396"/>
    <w:rsid w:val="00F72639"/>
    <w:rsid w:val="00F7264A"/>
    <w:rsid w:val="00F72985"/>
    <w:rsid w:val="00F72B59"/>
    <w:rsid w:val="00F72B66"/>
    <w:rsid w:val="00F7332D"/>
    <w:rsid w:val="00F733AF"/>
    <w:rsid w:val="00F73B37"/>
    <w:rsid w:val="00F73B4E"/>
    <w:rsid w:val="00F7408A"/>
    <w:rsid w:val="00F7427A"/>
    <w:rsid w:val="00F7428D"/>
    <w:rsid w:val="00F7435F"/>
    <w:rsid w:val="00F74467"/>
    <w:rsid w:val="00F7477B"/>
    <w:rsid w:val="00F74EF4"/>
    <w:rsid w:val="00F754E7"/>
    <w:rsid w:val="00F7574F"/>
    <w:rsid w:val="00F75BF9"/>
    <w:rsid w:val="00F75C63"/>
    <w:rsid w:val="00F76329"/>
    <w:rsid w:val="00F76552"/>
    <w:rsid w:val="00F76709"/>
    <w:rsid w:val="00F7699C"/>
    <w:rsid w:val="00F769C1"/>
    <w:rsid w:val="00F76E26"/>
    <w:rsid w:val="00F7718E"/>
    <w:rsid w:val="00F7776A"/>
    <w:rsid w:val="00F77786"/>
    <w:rsid w:val="00F77B86"/>
    <w:rsid w:val="00F77E3E"/>
    <w:rsid w:val="00F803A7"/>
    <w:rsid w:val="00F8077E"/>
    <w:rsid w:val="00F808CD"/>
    <w:rsid w:val="00F81624"/>
    <w:rsid w:val="00F816A1"/>
    <w:rsid w:val="00F81704"/>
    <w:rsid w:val="00F8226C"/>
    <w:rsid w:val="00F8263B"/>
    <w:rsid w:val="00F82A83"/>
    <w:rsid w:val="00F82C37"/>
    <w:rsid w:val="00F832AA"/>
    <w:rsid w:val="00F83445"/>
    <w:rsid w:val="00F83787"/>
    <w:rsid w:val="00F83B43"/>
    <w:rsid w:val="00F83BC5"/>
    <w:rsid w:val="00F83C36"/>
    <w:rsid w:val="00F84203"/>
    <w:rsid w:val="00F84298"/>
    <w:rsid w:val="00F845F7"/>
    <w:rsid w:val="00F84874"/>
    <w:rsid w:val="00F84B1B"/>
    <w:rsid w:val="00F84E3C"/>
    <w:rsid w:val="00F8555C"/>
    <w:rsid w:val="00F8558B"/>
    <w:rsid w:val="00F8572F"/>
    <w:rsid w:val="00F86679"/>
    <w:rsid w:val="00F86ACF"/>
    <w:rsid w:val="00F86C40"/>
    <w:rsid w:val="00F8762C"/>
    <w:rsid w:val="00F90ACC"/>
    <w:rsid w:val="00F91254"/>
    <w:rsid w:val="00F9127D"/>
    <w:rsid w:val="00F91667"/>
    <w:rsid w:val="00F91740"/>
    <w:rsid w:val="00F9174F"/>
    <w:rsid w:val="00F9193B"/>
    <w:rsid w:val="00F9205E"/>
    <w:rsid w:val="00F9238D"/>
    <w:rsid w:val="00F923A5"/>
    <w:rsid w:val="00F923F0"/>
    <w:rsid w:val="00F928AF"/>
    <w:rsid w:val="00F92D67"/>
    <w:rsid w:val="00F9301C"/>
    <w:rsid w:val="00F93289"/>
    <w:rsid w:val="00F9337E"/>
    <w:rsid w:val="00F9375F"/>
    <w:rsid w:val="00F9384C"/>
    <w:rsid w:val="00F938C9"/>
    <w:rsid w:val="00F93C73"/>
    <w:rsid w:val="00F93D6B"/>
    <w:rsid w:val="00F93D7F"/>
    <w:rsid w:val="00F94FAB"/>
    <w:rsid w:val="00F9537A"/>
    <w:rsid w:val="00F95916"/>
    <w:rsid w:val="00F95C81"/>
    <w:rsid w:val="00F95DB5"/>
    <w:rsid w:val="00F95F7D"/>
    <w:rsid w:val="00F966CD"/>
    <w:rsid w:val="00F968AB"/>
    <w:rsid w:val="00F96907"/>
    <w:rsid w:val="00F96A9A"/>
    <w:rsid w:val="00F96B6D"/>
    <w:rsid w:val="00F96EBC"/>
    <w:rsid w:val="00F97544"/>
    <w:rsid w:val="00FA043C"/>
    <w:rsid w:val="00FA0864"/>
    <w:rsid w:val="00FA0B60"/>
    <w:rsid w:val="00FA0E20"/>
    <w:rsid w:val="00FA12B5"/>
    <w:rsid w:val="00FA160B"/>
    <w:rsid w:val="00FA1EC8"/>
    <w:rsid w:val="00FA2A69"/>
    <w:rsid w:val="00FA2B2D"/>
    <w:rsid w:val="00FA3155"/>
    <w:rsid w:val="00FA34FB"/>
    <w:rsid w:val="00FA3747"/>
    <w:rsid w:val="00FA3795"/>
    <w:rsid w:val="00FA38B1"/>
    <w:rsid w:val="00FA3D98"/>
    <w:rsid w:val="00FA3E50"/>
    <w:rsid w:val="00FA40DB"/>
    <w:rsid w:val="00FA424A"/>
    <w:rsid w:val="00FA4357"/>
    <w:rsid w:val="00FA4709"/>
    <w:rsid w:val="00FA47F6"/>
    <w:rsid w:val="00FA4F38"/>
    <w:rsid w:val="00FA53C6"/>
    <w:rsid w:val="00FA5E2B"/>
    <w:rsid w:val="00FA60E8"/>
    <w:rsid w:val="00FA611E"/>
    <w:rsid w:val="00FA67F1"/>
    <w:rsid w:val="00FA6A45"/>
    <w:rsid w:val="00FA6C31"/>
    <w:rsid w:val="00FA6CE6"/>
    <w:rsid w:val="00FA6D30"/>
    <w:rsid w:val="00FA70A6"/>
    <w:rsid w:val="00FA74BC"/>
    <w:rsid w:val="00FA7774"/>
    <w:rsid w:val="00FA7B2F"/>
    <w:rsid w:val="00FA7B6A"/>
    <w:rsid w:val="00FA7C93"/>
    <w:rsid w:val="00FA7CA3"/>
    <w:rsid w:val="00FA7F61"/>
    <w:rsid w:val="00FB068D"/>
    <w:rsid w:val="00FB0831"/>
    <w:rsid w:val="00FB0D62"/>
    <w:rsid w:val="00FB10F4"/>
    <w:rsid w:val="00FB11F2"/>
    <w:rsid w:val="00FB140A"/>
    <w:rsid w:val="00FB1440"/>
    <w:rsid w:val="00FB1AC1"/>
    <w:rsid w:val="00FB1AD2"/>
    <w:rsid w:val="00FB1BD3"/>
    <w:rsid w:val="00FB1C4F"/>
    <w:rsid w:val="00FB1FDC"/>
    <w:rsid w:val="00FB2031"/>
    <w:rsid w:val="00FB21DA"/>
    <w:rsid w:val="00FB2337"/>
    <w:rsid w:val="00FB254D"/>
    <w:rsid w:val="00FB2852"/>
    <w:rsid w:val="00FB2B85"/>
    <w:rsid w:val="00FB2EAD"/>
    <w:rsid w:val="00FB379E"/>
    <w:rsid w:val="00FB3BDD"/>
    <w:rsid w:val="00FB3F20"/>
    <w:rsid w:val="00FB4C14"/>
    <w:rsid w:val="00FB4E7C"/>
    <w:rsid w:val="00FB519E"/>
    <w:rsid w:val="00FB53D7"/>
    <w:rsid w:val="00FB549B"/>
    <w:rsid w:val="00FB5F4A"/>
    <w:rsid w:val="00FB638C"/>
    <w:rsid w:val="00FB653E"/>
    <w:rsid w:val="00FB71F1"/>
    <w:rsid w:val="00FB7491"/>
    <w:rsid w:val="00FB7ED6"/>
    <w:rsid w:val="00FC0003"/>
    <w:rsid w:val="00FC025E"/>
    <w:rsid w:val="00FC083A"/>
    <w:rsid w:val="00FC08B9"/>
    <w:rsid w:val="00FC0976"/>
    <w:rsid w:val="00FC0A20"/>
    <w:rsid w:val="00FC0A24"/>
    <w:rsid w:val="00FC0A3C"/>
    <w:rsid w:val="00FC0CA4"/>
    <w:rsid w:val="00FC0ECA"/>
    <w:rsid w:val="00FC0FA0"/>
    <w:rsid w:val="00FC1195"/>
    <w:rsid w:val="00FC11D3"/>
    <w:rsid w:val="00FC28DB"/>
    <w:rsid w:val="00FC2B93"/>
    <w:rsid w:val="00FC2C73"/>
    <w:rsid w:val="00FC2D94"/>
    <w:rsid w:val="00FC30DD"/>
    <w:rsid w:val="00FC39CC"/>
    <w:rsid w:val="00FC3D48"/>
    <w:rsid w:val="00FC3DCA"/>
    <w:rsid w:val="00FC453C"/>
    <w:rsid w:val="00FC4604"/>
    <w:rsid w:val="00FC4697"/>
    <w:rsid w:val="00FC46D8"/>
    <w:rsid w:val="00FC477E"/>
    <w:rsid w:val="00FC4E38"/>
    <w:rsid w:val="00FC5A52"/>
    <w:rsid w:val="00FC6086"/>
    <w:rsid w:val="00FC631C"/>
    <w:rsid w:val="00FC631E"/>
    <w:rsid w:val="00FC6577"/>
    <w:rsid w:val="00FC66BC"/>
    <w:rsid w:val="00FC676E"/>
    <w:rsid w:val="00FC6A31"/>
    <w:rsid w:val="00FC6ED3"/>
    <w:rsid w:val="00FC738F"/>
    <w:rsid w:val="00FC7416"/>
    <w:rsid w:val="00FC7725"/>
    <w:rsid w:val="00FC7895"/>
    <w:rsid w:val="00FC78B7"/>
    <w:rsid w:val="00FC7C43"/>
    <w:rsid w:val="00FC7E55"/>
    <w:rsid w:val="00FC7EFB"/>
    <w:rsid w:val="00FD01AD"/>
    <w:rsid w:val="00FD02A6"/>
    <w:rsid w:val="00FD02F9"/>
    <w:rsid w:val="00FD05F7"/>
    <w:rsid w:val="00FD06CB"/>
    <w:rsid w:val="00FD076D"/>
    <w:rsid w:val="00FD0E40"/>
    <w:rsid w:val="00FD153C"/>
    <w:rsid w:val="00FD1827"/>
    <w:rsid w:val="00FD2975"/>
    <w:rsid w:val="00FD2B7E"/>
    <w:rsid w:val="00FD2C10"/>
    <w:rsid w:val="00FD2E81"/>
    <w:rsid w:val="00FD3A11"/>
    <w:rsid w:val="00FD3A80"/>
    <w:rsid w:val="00FD418F"/>
    <w:rsid w:val="00FD4256"/>
    <w:rsid w:val="00FD460E"/>
    <w:rsid w:val="00FD4B93"/>
    <w:rsid w:val="00FD4CB5"/>
    <w:rsid w:val="00FD4DD3"/>
    <w:rsid w:val="00FD4F68"/>
    <w:rsid w:val="00FD57D7"/>
    <w:rsid w:val="00FD609B"/>
    <w:rsid w:val="00FD6115"/>
    <w:rsid w:val="00FD64AD"/>
    <w:rsid w:val="00FD6992"/>
    <w:rsid w:val="00FD6AAD"/>
    <w:rsid w:val="00FD71A3"/>
    <w:rsid w:val="00FD732C"/>
    <w:rsid w:val="00FD7616"/>
    <w:rsid w:val="00FD7643"/>
    <w:rsid w:val="00FD7677"/>
    <w:rsid w:val="00FD7EAF"/>
    <w:rsid w:val="00FE03CE"/>
    <w:rsid w:val="00FE15DF"/>
    <w:rsid w:val="00FE1B0D"/>
    <w:rsid w:val="00FE1D5B"/>
    <w:rsid w:val="00FE1DC2"/>
    <w:rsid w:val="00FE1E8E"/>
    <w:rsid w:val="00FE1F16"/>
    <w:rsid w:val="00FE2762"/>
    <w:rsid w:val="00FE2BE5"/>
    <w:rsid w:val="00FE2CD8"/>
    <w:rsid w:val="00FE2CEB"/>
    <w:rsid w:val="00FE2D01"/>
    <w:rsid w:val="00FE341E"/>
    <w:rsid w:val="00FE3580"/>
    <w:rsid w:val="00FE3699"/>
    <w:rsid w:val="00FE3DFE"/>
    <w:rsid w:val="00FE4246"/>
    <w:rsid w:val="00FE4435"/>
    <w:rsid w:val="00FE4952"/>
    <w:rsid w:val="00FE5845"/>
    <w:rsid w:val="00FE5A36"/>
    <w:rsid w:val="00FE5ADD"/>
    <w:rsid w:val="00FE61F9"/>
    <w:rsid w:val="00FE6334"/>
    <w:rsid w:val="00FE6ECA"/>
    <w:rsid w:val="00FE7015"/>
    <w:rsid w:val="00FE73A5"/>
    <w:rsid w:val="00FE7590"/>
    <w:rsid w:val="00FF005D"/>
    <w:rsid w:val="00FF032C"/>
    <w:rsid w:val="00FF0AEE"/>
    <w:rsid w:val="00FF0EED"/>
    <w:rsid w:val="00FF0FB0"/>
    <w:rsid w:val="00FF1411"/>
    <w:rsid w:val="00FF1548"/>
    <w:rsid w:val="00FF1ED4"/>
    <w:rsid w:val="00FF2027"/>
    <w:rsid w:val="00FF2386"/>
    <w:rsid w:val="00FF27C2"/>
    <w:rsid w:val="00FF290D"/>
    <w:rsid w:val="00FF2AA8"/>
    <w:rsid w:val="00FF2CFC"/>
    <w:rsid w:val="00FF33B9"/>
    <w:rsid w:val="00FF4CA4"/>
    <w:rsid w:val="00FF5521"/>
    <w:rsid w:val="00FF5524"/>
    <w:rsid w:val="00FF570A"/>
    <w:rsid w:val="00FF5CDF"/>
    <w:rsid w:val="00FF6305"/>
    <w:rsid w:val="00FF67A7"/>
    <w:rsid w:val="00FF6AA4"/>
    <w:rsid w:val="00FF6C38"/>
    <w:rsid w:val="00FF7032"/>
    <w:rsid w:val="00FF7777"/>
    <w:rsid w:val="016D72F7"/>
    <w:rsid w:val="02324F57"/>
    <w:rsid w:val="04A6F8DF"/>
    <w:rsid w:val="058BE1C1"/>
    <w:rsid w:val="07D305F2"/>
    <w:rsid w:val="08CE7E88"/>
    <w:rsid w:val="09CAD467"/>
    <w:rsid w:val="0B6C39B5"/>
    <w:rsid w:val="0B8596EF"/>
    <w:rsid w:val="0D3E81C0"/>
    <w:rsid w:val="0D717C77"/>
    <w:rsid w:val="0F9E3C2F"/>
    <w:rsid w:val="0FF8F283"/>
    <w:rsid w:val="118E308A"/>
    <w:rsid w:val="1277C3A6"/>
    <w:rsid w:val="12DB4ECB"/>
    <w:rsid w:val="13A14708"/>
    <w:rsid w:val="13E8F208"/>
    <w:rsid w:val="1409C449"/>
    <w:rsid w:val="141C0A0A"/>
    <w:rsid w:val="14A6E397"/>
    <w:rsid w:val="155CFF2F"/>
    <w:rsid w:val="15D6374E"/>
    <w:rsid w:val="16F9071B"/>
    <w:rsid w:val="1775AB0C"/>
    <w:rsid w:val="17A0F361"/>
    <w:rsid w:val="189C9899"/>
    <w:rsid w:val="18DB0948"/>
    <w:rsid w:val="198D5DC2"/>
    <w:rsid w:val="1A957DF0"/>
    <w:rsid w:val="1B621628"/>
    <w:rsid w:val="1BC7F216"/>
    <w:rsid w:val="1EAD1ED1"/>
    <w:rsid w:val="20F47CF4"/>
    <w:rsid w:val="2383FE98"/>
    <w:rsid w:val="246D9300"/>
    <w:rsid w:val="24B5198B"/>
    <w:rsid w:val="2531A3F8"/>
    <w:rsid w:val="25F003EF"/>
    <w:rsid w:val="278FD69F"/>
    <w:rsid w:val="27E32CB7"/>
    <w:rsid w:val="28B20937"/>
    <w:rsid w:val="2964C51A"/>
    <w:rsid w:val="2AC331EF"/>
    <w:rsid w:val="2ADEFAA0"/>
    <w:rsid w:val="2B55DBC4"/>
    <w:rsid w:val="2B8ADAED"/>
    <w:rsid w:val="2E2D3AC3"/>
    <w:rsid w:val="2E3E9561"/>
    <w:rsid w:val="2F3CF17A"/>
    <w:rsid w:val="2F5DD761"/>
    <w:rsid w:val="32979AAE"/>
    <w:rsid w:val="32D4F1C1"/>
    <w:rsid w:val="32EB7B25"/>
    <w:rsid w:val="343BFF60"/>
    <w:rsid w:val="3608CA0E"/>
    <w:rsid w:val="36A013CE"/>
    <w:rsid w:val="388C89E4"/>
    <w:rsid w:val="3893EAAE"/>
    <w:rsid w:val="397B8102"/>
    <w:rsid w:val="3A88C925"/>
    <w:rsid w:val="3AD39143"/>
    <w:rsid w:val="3B7DEBB9"/>
    <w:rsid w:val="3C181A77"/>
    <w:rsid w:val="3C1F06F3"/>
    <w:rsid w:val="3CB6B06E"/>
    <w:rsid w:val="40668BB4"/>
    <w:rsid w:val="4270863E"/>
    <w:rsid w:val="42D020F7"/>
    <w:rsid w:val="43334AC1"/>
    <w:rsid w:val="44425FE8"/>
    <w:rsid w:val="45D30375"/>
    <w:rsid w:val="486A8A85"/>
    <w:rsid w:val="494F015C"/>
    <w:rsid w:val="4A4ED039"/>
    <w:rsid w:val="4AD467A9"/>
    <w:rsid w:val="4BB74C45"/>
    <w:rsid w:val="4BFEC469"/>
    <w:rsid w:val="4C31976D"/>
    <w:rsid w:val="4F58D06F"/>
    <w:rsid w:val="4FD3575D"/>
    <w:rsid w:val="50C1ED7B"/>
    <w:rsid w:val="518FF98B"/>
    <w:rsid w:val="51A06528"/>
    <w:rsid w:val="51F96B0B"/>
    <w:rsid w:val="521AE709"/>
    <w:rsid w:val="5367D348"/>
    <w:rsid w:val="55189328"/>
    <w:rsid w:val="55E4877A"/>
    <w:rsid w:val="57F882C3"/>
    <w:rsid w:val="5986F874"/>
    <w:rsid w:val="5A829AE4"/>
    <w:rsid w:val="5AB2DA96"/>
    <w:rsid w:val="5B4F6304"/>
    <w:rsid w:val="5CD27FE0"/>
    <w:rsid w:val="5D621AEA"/>
    <w:rsid w:val="6012B3C3"/>
    <w:rsid w:val="60BD89AD"/>
    <w:rsid w:val="6184F6AD"/>
    <w:rsid w:val="6406C14E"/>
    <w:rsid w:val="64A1DFC6"/>
    <w:rsid w:val="67ADCDB2"/>
    <w:rsid w:val="6915E7CD"/>
    <w:rsid w:val="6B5C234C"/>
    <w:rsid w:val="6C2D32AB"/>
    <w:rsid w:val="6D432C54"/>
    <w:rsid w:val="6DBF7760"/>
    <w:rsid w:val="6F9BF9F1"/>
    <w:rsid w:val="6FFC485E"/>
    <w:rsid w:val="70840331"/>
    <w:rsid w:val="7122ABA3"/>
    <w:rsid w:val="719829AB"/>
    <w:rsid w:val="71E711C6"/>
    <w:rsid w:val="71F85F0C"/>
    <w:rsid w:val="74CC4FE6"/>
    <w:rsid w:val="7606F4BC"/>
    <w:rsid w:val="7705CD60"/>
    <w:rsid w:val="7780DCDA"/>
    <w:rsid w:val="780317BE"/>
    <w:rsid w:val="78C1C22F"/>
    <w:rsid w:val="7C74F043"/>
    <w:rsid w:val="7C7BBEF4"/>
    <w:rsid w:val="7C7F69C5"/>
    <w:rsid w:val="7C86DCF7"/>
    <w:rsid w:val="7CBF75A3"/>
    <w:rsid w:val="7E93A1A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92231FCE-F3AD-4439-AD2F-6E6F5530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4E7"/>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4"/>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4"/>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4"/>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4"/>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4"/>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4"/>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4"/>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4"/>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4"/>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uiPriority w:val="34"/>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uiPriority w:val="99"/>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uiPriority w:val="99"/>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uiPriority w:val="99"/>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6"/>
      </w:numPr>
      <w:tabs>
        <w:tab w:val="clear" w:pos="709"/>
        <w:tab w:val="num" w:pos="720"/>
      </w:tabs>
      <w:spacing w:before="240" w:after="0" w:line="240" w:lineRule="auto"/>
      <w:ind w:left="720" w:hanging="360"/>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tabs>
        <w:tab w:val="clear" w:pos="709"/>
        <w:tab w:val="num" w:pos="720"/>
      </w:tabs>
      <w:ind w:left="720" w:hanging="360"/>
    </w:pPr>
    <w:rPr>
      <w:b w:val="0"/>
      <w:bCs w:val="0"/>
      <w:caps w:val="0"/>
    </w:rPr>
  </w:style>
  <w:style w:type="paragraph" w:customStyle="1" w:styleId="AgreementL3">
    <w:name w:val="Agreement L3"/>
    <w:basedOn w:val="AgreementL2"/>
    <w:uiPriority w:val="99"/>
    <w:rsid w:val="0031082F"/>
    <w:pPr>
      <w:numPr>
        <w:ilvl w:val="2"/>
      </w:numPr>
      <w:tabs>
        <w:tab w:val="clear" w:pos="1418"/>
        <w:tab w:val="num" w:pos="1080"/>
      </w:tabs>
      <w:ind w:left="1080" w:hanging="720"/>
    </w:pPr>
  </w:style>
  <w:style w:type="paragraph" w:customStyle="1" w:styleId="AgreementL4">
    <w:name w:val="Agreement L4"/>
    <w:basedOn w:val="AgreementL3"/>
    <w:uiPriority w:val="99"/>
    <w:rsid w:val="0031082F"/>
    <w:pPr>
      <w:numPr>
        <w:ilvl w:val="3"/>
      </w:numPr>
      <w:tabs>
        <w:tab w:val="clear" w:pos="2126"/>
        <w:tab w:val="num" w:pos="1080"/>
      </w:tabs>
      <w:ind w:left="1080" w:hanging="720"/>
    </w:pPr>
  </w:style>
  <w:style w:type="paragraph" w:customStyle="1" w:styleId="AgreementL5">
    <w:name w:val="Agreement L5"/>
    <w:basedOn w:val="AgreementL4"/>
    <w:uiPriority w:val="99"/>
    <w:rsid w:val="0031082F"/>
    <w:pPr>
      <w:numPr>
        <w:ilvl w:val="4"/>
      </w:numPr>
      <w:tabs>
        <w:tab w:val="clear" w:pos="2835"/>
        <w:tab w:val="num" w:pos="1440"/>
      </w:tabs>
      <w:ind w:left="1440" w:hanging="1080"/>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6"/>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6"/>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rsid w:val="005B349E"/>
  </w:style>
  <w:style w:type="paragraph" w:customStyle="1" w:styleId="Zmluva">
    <w:name w:val="Zmluva"/>
    <w:basedOn w:val="Normlny"/>
    <w:rsid w:val="007F2225"/>
    <w:pPr>
      <w:numPr>
        <w:numId w:val="9"/>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10"/>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5D5627"/>
    <w:rPr>
      <w:sz w:val="16"/>
      <w:szCs w:val="16"/>
    </w:rPr>
  </w:style>
  <w:style w:type="paragraph" w:customStyle="1" w:styleId="MLNadpislnku">
    <w:name w:val="ML Nadpis článku"/>
    <w:basedOn w:val="Normlny"/>
    <w:qFormat/>
    <w:rsid w:val="00F20EDA"/>
    <w:pPr>
      <w:keepNext/>
      <w:numPr>
        <w:numId w:val="11"/>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1"/>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 w:type="character" w:styleId="Zvraznenodkaz">
    <w:name w:val="Intense Reference"/>
    <w:basedOn w:val="Predvolenpsmoodseku"/>
    <w:uiPriority w:val="32"/>
    <w:qFormat/>
    <w:rsid w:val="00420E3C"/>
    <w:rPr>
      <w:b/>
      <w:bCs/>
      <w:smallCaps/>
      <w:color w:val="4472C4" w:themeColor="accent1"/>
      <w:spacing w:val="5"/>
    </w:rPr>
  </w:style>
  <w:style w:type="character" w:styleId="Nzovknihy">
    <w:name w:val="Book Title"/>
    <w:basedOn w:val="Predvolenpsmoodseku"/>
    <w:uiPriority w:val="33"/>
    <w:qFormat/>
    <w:rsid w:val="00420E3C"/>
    <w:rPr>
      <w:b/>
      <w:bCs/>
      <w:i/>
      <w:iCs/>
      <w:spacing w:val="5"/>
    </w:rPr>
  </w:style>
  <w:style w:type="table" w:customStyle="1" w:styleId="NBStl">
    <w:name w:val="NBS štýl"/>
    <w:basedOn w:val="Normlnatabuka"/>
    <w:uiPriority w:val="99"/>
    <w:rsid w:val="00F60D0E"/>
    <w:pPr>
      <w:spacing w:after="0" w:line="240" w:lineRule="auto"/>
      <w:jc w:val="both"/>
    </w:pPr>
    <w:rPr>
      <w:rFonts w:ascii="Cambria" w:eastAsia="Calibri" w:hAnsi="Cambria" w:cs="Calibri"/>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arlett" w:hAnsi="Marlett"/>
        <w:b/>
        <w:sz w:val="20"/>
      </w:rPr>
      <w:tblPr/>
      <w:tcPr>
        <w:shd w:val="clear" w:color="auto" w:fill="2B3A5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121002619">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405153764">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31823928">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9B54F30DA0D347A4473FE62875890E" ma:contentTypeVersion="3" ma:contentTypeDescription="Umožňuje vytvoriť nový dokument." ma:contentTypeScope="" ma:versionID="9a6bd65be193346bd4dbbff916dac7af">
  <xsd:schema xmlns:xsd="http://www.w3.org/2001/XMLSchema" xmlns:xs="http://www.w3.org/2001/XMLSchema" xmlns:p="http://schemas.microsoft.com/office/2006/metadata/properties" xmlns:ns2="589a55d0-83d4-4dcf-be1d-2d6a5bf48ba3" targetNamespace="http://schemas.microsoft.com/office/2006/metadata/properties" ma:root="true" ma:fieldsID="62b57fc3056721c1e4da76c832ffd080" ns2:_="">
    <xsd:import namespace="589a55d0-83d4-4dcf-be1d-2d6a5bf48b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a55d0-83d4-4dcf-be1d-2d6a5bf48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6707-6CF5-4A46-9275-672DA0C19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a55d0-83d4-4dcf-be1d-2d6a5bf48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F5F2D-799C-4A02-946B-FAC6CBC048A7}">
  <ds:schemaRefs>
    <ds:schemaRef ds:uri="http://schemas.microsoft.com/sharepoint/v3/contenttype/forms"/>
  </ds:schemaRefs>
</ds:datastoreItem>
</file>

<file path=customXml/itemProps3.xml><?xml version="1.0" encoding="utf-8"?>
<ds:datastoreItem xmlns:ds="http://schemas.openxmlformats.org/officeDocument/2006/customXml" ds:itemID="{68E4E1EA-0358-46F9-A901-102D413FF36E}">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589a55d0-83d4-4dcf-be1d-2d6a5bf48ba3"/>
    <ds:schemaRef ds:uri="http://purl.org/dc/elements/1.1/"/>
  </ds:schemaRefs>
</ds:datastoreItem>
</file>

<file path=customXml/itemProps4.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47</Pages>
  <Words>22788</Words>
  <Characters>129895</Characters>
  <Application>Microsoft Office Word</Application>
  <DocSecurity>0</DocSecurity>
  <Lines>1082</Lines>
  <Paragraphs>304</Paragraphs>
  <ScaleCrop>false</ScaleCrop>
  <Company/>
  <LinksUpToDate>false</LinksUpToDate>
  <CharactersWithSpaces>152379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Slabá Júlia</cp:lastModifiedBy>
  <cp:lastPrinted>2025-07-15T09:51:00Z</cp:lastPrinted>
  <dcterms:created xsi:type="dcterms:W3CDTF">2026-01-09T10:14:00Z</dcterms:created>
  <dcterms:modified xsi:type="dcterms:W3CDTF">2026-01-09T10:22:00Z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0x010100189B54F30DA0D347A4473FE62875890E</vt:lpwstr>
  </property>
</Properties>
</file>