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26" w:rsidRDefault="003B5826" w:rsidP="003B5826">
      <w:pPr>
        <w:spacing w:after="0" w:line="240" w:lineRule="auto"/>
        <w:ind w:left="568" w:hanging="568"/>
        <w:jc w:val="center"/>
        <w:rPr>
          <w:rFonts w:ascii="Arial" w:hAnsi="Arial" w:cs="Arial"/>
          <w:b/>
          <w:sz w:val="27"/>
          <w:szCs w:val="27"/>
          <w:lang w:eastAsia="cs-CZ"/>
        </w:rPr>
      </w:pPr>
      <w:r>
        <w:rPr>
          <w:rFonts w:ascii="Arial" w:hAnsi="Arial" w:cs="Arial"/>
          <w:b/>
          <w:sz w:val="27"/>
          <w:szCs w:val="27"/>
          <w:lang w:eastAsia="cs-CZ"/>
        </w:rPr>
        <w:t>Rámcová dohoda</w:t>
      </w:r>
    </w:p>
    <w:p w:rsidR="003B5826" w:rsidRPr="005A72F2" w:rsidRDefault="003B5826" w:rsidP="003B5826">
      <w:pPr>
        <w:pStyle w:val="Nzov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Rámcová dohoda </w:t>
      </w:r>
    </w:p>
    <w:p w:rsidR="003B5826" w:rsidRPr="005A72F2" w:rsidRDefault="003B5826" w:rsidP="003B5826">
      <w:pPr>
        <w:pStyle w:val="Nzov"/>
        <w:spacing w:before="0" w:after="0"/>
        <w:rPr>
          <w:rFonts w:asciiTheme="minorHAnsi" w:hAnsiTheme="minorHAnsi" w:cstheme="minorHAnsi"/>
          <w:szCs w:val="22"/>
        </w:rPr>
      </w:pPr>
    </w:p>
    <w:p w:rsidR="003B5826" w:rsidRPr="005A72F2" w:rsidRDefault="003B5826" w:rsidP="003B5826">
      <w:pPr>
        <w:jc w:val="center"/>
        <w:rPr>
          <w:b/>
          <w:lang w:eastAsia="sk-SK"/>
        </w:rPr>
      </w:pPr>
      <w:r w:rsidRPr="005A72F2">
        <w:rPr>
          <w:b/>
        </w:rPr>
        <w:t xml:space="preserve">číslo </w:t>
      </w:r>
      <w:r>
        <w:rPr>
          <w:b/>
        </w:rPr>
        <w:t>O</w:t>
      </w:r>
      <w:r w:rsidRPr="005A72F2">
        <w:rPr>
          <w:b/>
        </w:rPr>
        <w:t>bjednávateľa:</w:t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>
        <w:rPr>
          <w:b/>
        </w:rPr>
        <w:t>číslo Dodávateľa</w:t>
      </w:r>
      <w:r w:rsidRPr="005A72F2">
        <w:rPr>
          <w:b/>
        </w:rPr>
        <w:t>:</w:t>
      </w:r>
      <w:r w:rsidRPr="005A72F2">
        <w:rPr>
          <w:b/>
        </w:rPr>
        <w:tab/>
      </w:r>
      <w:r w:rsidRPr="005A72F2">
        <w:rPr>
          <w:b/>
        </w:rPr>
        <w:br/>
      </w:r>
    </w:p>
    <w:p w:rsidR="003B5826" w:rsidRPr="005A72F2" w:rsidRDefault="003B5826" w:rsidP="003B5826">
      <w:pPr>
        <w:pStyle w:val="Nzov"/>
        <w:spacing w:before="0" w:after="0"/>
        <w:jc w:val="center"/>
        <w:rPr>
          <w:rFonts w:asciiTheme="minorHAnsi" w:hAnsiTheme="minorHAnsi" w:cstheme="minorHAnsi"/>
          <w:b w:val="0"/>
          <w:szCs w:val="22"/>
        </w:rPr>
      </w:pPr>
    </w:p>
    <w:p w:rsidR="003B5826" w:rsidRPr="00475BB9" w:rsidRDefault="003B5826" w:rsidP="003B5826">
      <w:pPr>
        <w:pStyle w:val="Nzov"/>
        <w:spacing w:before="0" w:after="0"/>
        <w:ind w:left="0" w:firstLine="0"/>
        <w:jc w:val="center"/>
        <w:rPr>
          <w:rFonts w:asciiTheme="minorHAnsi" w:hAnsiTheme="minorHAnsi" w:cstheme="minorHAnsi"/>
          <w:b w:val="0"/>
          <w:szCs w:val="22"/>
        </w:rPr>
      </w:pPr>
      <w:r w:rsidRPr="00D0045D">
        <w:rPr>
          <w:rFonts w:asciiTheme="minorHAnsi" w:hAnsiTheme="minorHAnsi" w:cstheme="minorHAnsi"/>
          <w:b w:val="0"/>
          <w:szCs w:val="22"/>
        </w:rPr>
        <w:t>uzatvorená</w:t>
      </w:r>
      <w:r w:rsidRPr="00D0045D">
        <w:rPr>
          <w:rFonts w:asciiTheme="minorHAnsi" w:hAnsiTheme="minorHAnsi" w:cstheme="minorHAnsi"/>
          <w:szCs w:val="22"/>
        </w:rPr>
        <w:t xml:space="preserve"> </w:t>
      </w:r>
      <w:r w:rsidRPr="00D0045D">
        <w:rPr>
          <w:rFonts w:asciiTheme="minorHAnsi" w:hAnsiTheme="minorHAnsi" w:cstheme="minorHAnsi"/>
          <w:b w:val="0"/>
          <w:szCs w:val="22"/>
        </w:rPr>
        <w:t xml:space="preserve">v zmysle </w:t>
      </w:r>
      <w:r>
        <w:rPr>
          <w:rFonts w:asciiTheme="minorHAnsi" w:hAnsiTheme="minorHAnsi" w:cstheme="minorHAnsi"/>
          <w:b w:val="0"/>
          <w:szCs w:val="22"/>
        </w:rPr>
        <w:t>ustanovenia</w:t>
      </w:r>
      <w:r w:rsidRPr="00D0045D">
        <w:rPr>
          <w:rFonts w:asciiTheme="minorHAnsi" w:hAnsiTheme="minorHAnsi" w:cstheme="minorHAnsi"/>
          <w:b w:val="0"/>
          <w:szCs w:val="22"/>
        </w:rPr>
        <w:t> § 83 zákona č. 343/2015 Z. z. o verejnom obstarávaní a o zmene a doplnení niektorých zákonov v znení neskorších predpisov a</w:t>
      </w:r>
      <w:r>
        <w:rPr>
          <w:rFonts w:asciiTheme="minorHAnsi" w:hAnsiTheme="minorHAnsi" w:cstheme="minorHAnsi"/>
          <w:b w:val="0"/>
          <w:szCs w:val="22"/>
        </w:rPr>
        <w:t xml:space="preserve"> ustanovenia § 409 </w:t>
      </w:r>
      <w:r w:rsidRPr="00D0045D">
        <w:rPr>
          <w:rFonts w:asciiTheme="minorHAnsi" w:hAnsiTheme="minorHAnsi" w:cstheme="minorHAnsi"/>
          <w:b w:val="0"/>
          <w:szCs w:val="22"/>
        </w:rPr>
        <w:t xml:space="preserve"> zákona č. 513/1991 Zb.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Pr="00D0045D">
        <w:rPr>
          <w:rFonts w:asciiTheme="minorHAnsi" w:hAnsiTheme="minorHAnsi" w:cstheme="minorHAnsi"/>
          <w:b w:val="0"/>
          <w:szCs w:val="22"/>
        </w:rPr>
        <w:t>Obchodný zákonník v znení neskorších predpisov (ďalej len „</w:t>
      </w:r>
      <w:r w:rsidRPr="00475BB9">
        <w:rPr>
          <w:rFonts w:asciiTheme="minorHAnsi" w:hAnsiTheme="minorHAnsi" w:cstheme="minorHAnsi"/>
          <w:szCs w:val="22"/>
        </w:rPr>
        <w:t>Obchodný zákonník</w:t>
      </w:r>
      <w:r w:rsidRPr="00475BB9">
        <w:rPr>
          <w:rFonts w:asciiTheme="minorHAnsi" w:hAnsiTheme="minorHAnsi" w:cstheme="minorHAnsi"/>
          <w:b w:val="0"/>
          <w:szCs w:val="22"/>
        </w:rPr>
        <w:t>“)</w:t>
      </w:r>
    </w:p>
    <w:p w:rsidR="003B5826" w:rsidRPr="00697614" w:rsidRDefault="003B5826" w:rsidP="003B5826">
      <w:pPr>
        <w:pStyle w:val="Nzov"/>
        <w:spacing w:before="0" w:after="0"/>
        <w:ind w:left="0" w:firstLine="0"/>
        <w:jc w:val="center"/>
        <w:rPr>
          <w:rFonts w:asciiTheme="minorHAnsi" w:hAnsiTheme="minorHAnsi" w:cstheme="minorHAnsi"/>
          <w:b w:val="0"/>
          <w:iCs/>
          <w:szCs w:val="22"/>
        </w:rPr>
      </w:pPr>
      <w:r w:rsidRPr="00475BB9">
        <w:rPr>
          <w:rFonts w:asciiTheme="minorHAnsi" w:hAnsiTheme="minorHAnsi" w:cstheme="minorHAnsi"/>
          <w:b w:val="0"/>
          <w:iCs/>
          <w:szCs w:val="22"/>
        </w:rPr>
        <w:t>(ďalej len „</w:t>
      </w:r>
      <w:r>
        <w:rPr>
          <w:rFonts w:asciiTheme="minorHAnsi" w:hAnsiTheme="minorHAnsi" w:cstheme="minorHAnsi"/>
          <w:iCs/>
          <w:szCs w:val="22"/>
        </w:rPr>
        <w:t>R</w:t>
      </w:r>
      <w:r w:rsidRPr="00475BB9">
        <w:rPr>
          <w:rFonts w:asciiTheme="minorHAnsi" w:hAnsiTheme="minorHAnsi" w:cstheme="minorHAnsi"/>
          <w:iCs/>
          <w:szCs w:val="22"/>
        </w:rPr>
        <w:t>ámcová  dohoda</w:t>
      </w:r>
      <w:r w:rsidRPr="00697614">
        <w:rPr>
          <w:rFonts w:asciiTheme="minorHAnsi" w:hAnsiTheme="minorHAnsi" w:cstheme="minorHAnsi"/>
          <w:b w:val="0"/>
          <w:iCs/>
          <w:szCs w:val="22"/>
        </w:rPr>
        <w:t>“ alebo „</w:t>
      </w:r>
      <w:r>
        <w:rPr>
          <w:rFonts w:asciiTheme="minorHAnsi" w:hAnsiTheme="minorHAnsi" w:cstheme="minorHAnsi"/>
          <w:iCs/>
          <w:szCs w:val="22"/>
        </w:rPr>
        <w:t>D</w:t>
      </w:r>
      <w:r w:rsidRPr="00697614">
        <w:rPr>
          <w:rFonts w:asciiTheme="minorHAnsi" w:hAnsiTheme="minorHAnsi" w:cstheme="minorHAnsi"/>
          <w:iCs/>
          <w:szCs w:val="22"/>
        </w:rPr>
        <w:t>ohoda</w:t>
      </w:r>
      <w:r w:rsidRPr="00697614">
        <w:rPr>
          <w:rFonts w:asciiTheme="minorHAnsi" w:hAnsiTheme="minorHAnsi" w:cstheme="minorHAnsi"/>
          <w:b w:val="0"/>
          <w:iCs/>
          <w:szCs w:val="22"/>
        </w:rPr>
        <w:t xml:space="preserve">“) </w:t>
      </w:r>
    </w:p>
    <w:p w:rsidR="003B5826" w:rsidRPr="005A72F2" w:rsidRDefault="003B5826" w:rsidP="003B5826">
      <w:pPr>
        <w:pStyle w:val="Nzov"/>
        <w:spacing w:before="0" w:after="0"/>
        <w:ind w:left="0" w:firstLine="0"/>
        <w:jc w:val="center"/>
        <w:rPr>
          <w:rFonts w:asciiTheme="minorHAnsi" w:hAnsiTheme="minorHAnsi" w:cstheme="minorHAnsi"/>
          <w:b w:val="0"/>
          <w:szCs w:val="22"/>
        </w:rPr>
      </w:pPr>
      <w:r w:rsidRPr="00697614">
        <w:rPr>
          <w:rFonts w:asciiTheme="minorHAnsi" w:hAnsiTheme="minorHAnsi" w:cstheme="minorHAnsi"/>
          <w:b w:val="0"/>
          <w:iCs/>
          <w:szCs w:val="22"/>
        </w:rPr>
        <w:t>na predmet záka</w:t>
      </w:r>
      <w:r w:rsidRPr="00D0045D">
        <w:rPr>
          <w:rFonts w:asciiTheme="minorHAnsi" w:hAnsiTheme="minorHAnsi" w:cstheme="minorHAnsi"/>
          <w:b w:val="0"/>
          <w:iCs/>
          <w:szCs w:val="22"/>
        </w:rPr>
        <w:t>zky</w:t>
      </w:r>
    </w:p>
    <w:p w:rsidR="003B5826" w:rsidRDefault="003B5826" w:rsidP="003B5826">
      <w:pPr>
        <w:pStyle w:val="Nzov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„</w:t>
      </w:r>
      <w:r w:rsidR="00CB4CD9">
        <w:rPr>
          <w:rFonts w:asciiTheme="minorHAnsi" w:hAnsiTheme="minorHAnsi" w:cstheme="minorHAnsi"/>
          <w:szCs w:val="22"/>
        </w:rPr>
        <w:t>Kancelárska technika</w:t>
      </w:r>
      <w:r>
        <w:rPr>
          <w:rFonts w:asciiTheme="minorHAnsi" w:hAnsiTheme="minorHAnsi" w:cstheme="minorHAnsi"/>
          <w:szCs w:val="22"/>
        </w:rPr>
        <w:t>“</w:t>
      </w:r>
    </w:p>
    <w:p w:rsidR="003B5826" w:rsidRDefault="003B5826" w:rsidP="003B58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3B5826" w:rsidRDefault="003B5826" w:rsidP="003B58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A72F2">
        <w:rPr>
          <w:rFonts w:asciiTheme="minorHAnsi" w:hAnsiTheme="minorHAnsi" w:cstheme="minorHAnsi"/>
          <w:b/>
          <w:bCs/>
        </w:rPr>
        <w:t>Objednávateľ:</w:t>
      </w:r>
    </w:p>
    <w:p w:rsidR="003B5826" w:rsidRPr="00176A83" w:rsidRDefault="003B5826" w:rsidP="003B58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A72F2">
        <w:rPr>
          <w:rFonts w:asciiTheme="minorHAnsi" w:hAnsiTheme="minorHAnsi" w:cstheme="minorHAnsi"/>
        </w:rPr>
        <w:t>Obchodné meno: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  <w:b/>
        </w:rPr>
        <w:t xml:space="preserve">Národná diaľničná spoločnosť, </w:t>
      </w:r>
      <w:proofErr w:type="spellStart"/>
      <w:r w:rsidRPr="005A72F2">
        <w:rPr>
          <w:rFonts w:asciiTheme="minorHAnsi" w:hAnsiTheme="minorHAnsi" w:cstheme="minorHAnsi"/>
          <w:b/>
        </w:rPr>
        <w:t>a.s</w:t>
      </w:r>
      <w:proofErr w:type="spellEnd"/>
      <w:r w:rsidRPr="005A72F2">
        <w:rPr>
          <w:rFonts w:asciiTheme="minorHAnsi" w:hAnsiTheme="minorHAnsi" w:cstheme="minorHAnsi"/>
          <w:b/>
        </w:rPr>
        <w:t xml:space="preserve">. </w:t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Sídlo: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>Dúbravská cesta 14, 841 04 Bratislava</w:t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Zápis v obch. reg.: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Mestský súd Bratislava III</w:t>
      </w:r>
      <w:r w:rsidRPr="005A72F2">
        <w:rPr>
          <w:rFonts w:asciiTheme="minorHAnsi" w:hAnsiTheme="minorHAnsi" w:cstheme="minorHAnsi"/>
        </w:rPr>
        <w:t>, Oddiel Sa, Vložka č. 3518/B</w:t>
      </w:r>
    </w:p>
    <w:p w:rsidR="003B5826" w:rsidRPr="008478BB" w:rsidRDefault="003B5826" w:rsidP="003B5826">
      <w:pPr>
        <w:spacing w:after="0"/>
        <w:rPr>
          <w:rFonts w:cs="Calibri"/>
        </w:rPr>
      </w:pPr>
      <w:r w:rsidRPr="008D2A95">
        <w:rPr>
          <w:rFonts w:asciiTheme="minorHAnsi" w:hAnsiTheme="minorHAnsi" w:cstheme="minorHAnsi"/>
        </w:rPr>
        <w:t>Štatutárny orgán:</w:t>
      </w:r>
      <w:r w:rsidRPr="008D2A95">
        <w:rPr>
          <w:rFonts w:asciiTheme="minorHAnsi" w:hAnsiTheme="minorHAnsi" w:cstheme="minorHAnsi"/>
        </w:rPr>
        <w:tab/>
        <w:t xml:space="preserve"> </w:t>
      </w:r>
      <w:r w:rsidRPr="008D2A95">
        <w:rPr>
          <w:rFonts w:asciiTheme="minorHAnsi" w:hAnsiTheme="minorHAnsi" w:cstheme="minorHAnsi"/>
        </w:rPr>
        <w:tab/>
      </w:r>
      <w:r w:rsidRPr="008478BB">
        <w:rPr>
          <w:rFonts w:cs="Calibri"/>
        </w:rPr>
        <w:t xml:space="preserve">Ing. Filip </w:t>
      </w:r>
      <w:proofErr w:type="spellStart"/>
      <w:r w:rsidRPr="008478BB">
        <w:rPr>
          <w:rFonts w:cs="Calibri"/>
        </w:rPr>
        <w:t>Macháček</w:t>
      </w:r>
      <w:proofErr w:type="spellEnd"/>
      <w:r w:rsidRPr="008478BB">
        <w:rPr>
          <w:rFonts w:cs="Calibri"/>
        </w:rPr>
        <w:t>, predseda predstavenstva a generálny riaditeľ</w:t>
      </w:r>
    </w:p>
    <w:p w:rsidR="003B5826" w:rsidRPr="008478BB" w:rsidRDefault="003B5826" w:rsidP="003B5826">
      <w:pPr>
        <w:pStyle w:val="Odsekzoznamu"/>
        <w:shd w:val="clear" w:color="auto" w:fill="FFFFFF"/>
        <w:ind w:left="0"/>
        <w:rPr>
          <w:rFonts w:ascii="Calibri" w:hAnsi="Calibri" w:cs="Calibri"/>
          <w:rPrChange w:id="0" w:author="Varjúová Petra" w:date="2025-10-12T22:42:00Z">
            <w:rPr>
              <w:rFonts w:asciiTheme="minorHAnsi" w:hAnsiTheme="minorHAnsi" w:cstheme="minorHAnsi"/>
            </w:rPr>
          </w:rPrChange>
        </w:rPr>
      </w:pPr>
      <w:r w:rsidRPr="008478BB">
        <w:rPr>
          <w:rFonts w:ascii="Calibri" w:hAnsi="Calibri" w:cs="Calibri"/>
          <w:rPrChange w:id="1" w:author="Varjúová Petra" w:date="2025-10-12T22:42:00Z">
            <w:rPr>
              <w:rFonts w:asciiTheme="minorHAnsi" w:hAnsiTheme="minorHAnsi" w:cstheme="minorHAnsi"/>
            </w:rPr>
          </w:rPrChange>
        </w:rPr>
        <w:tab/>
      </w:r>
      <w:r w:rsidRPr="008478BB">
        <w:rPr>
          <w:rFonts w:ascii="Calibri" w:hAnsi="Calibri" w:cs="Calibri"/>
          <w:rPrChange w:id="2" w:author="Varjúová Petra" w:date="2025-10-12T22:42:00Z">
            <w:rPr>
              <w:rFonts w:asciiTheme="minorHAnsi" w:hAnsiTheme="minorHAnsi" w:cstheme="minorHAnsi"/>
            </w:rPr>
          </w:rPrChange>
        </w:rPr>
        <w:tab/>
      </w:r>
      <w:r w:rsidRPr="008478BB">
        <w:rPr>
          <w:rFonts w:ascii="Calibri" w:hAnsi="Calibri" w:cs="Calibri"/>
          <w:rPrChange w:id="3" w:author="Varjúová Petra" w:date="2025-10-12T22:42:00Z">
            <w:rPr>
              <w:rFonts w:asciiTheme="minorHAnsi" w:hAnsiTheme="minorHAnsi" w:cstheme="minorHAnsi"/>
            </w:rPr>
          </w:rPrChange>
        </w:rPr>
        <w:tab/>
      </w:r>
      <w:r w:rsidRPr="008478BB">
        <w:rPr>
          <w:rFonts w:ascii="Calibri" w:hAnsi="Calibri" w:cs="Calibri"/>
          <w:rPrChange w:id="4" w:author="Varjúová Petra" w:date="2025-10-12T22:42:00Z">
            <w:rPr>
              <w:rFonts w:asciiTheme="minorHAnsi" w:hAnsiTheme="minorHAnsi" w:cstheme="minorHAnsi"/>
            </w:rPr>
          </w:rPrChange>
        </w:rPr>
        <w:tab/>
      </w:r>
      <w:r w:rsidRPr="008478BB">
        <w:rPr>
          <w:rFonts w:ascii="Calibri" w:hAnsi="Calibri" w:cs="Calibri"/>
          <w:color w:val="000000"/>
          <w:lang w:eastAsia="x-none"/>
          <w:rPrChange w:id="5" w:author="Varjúová Petra" w:date="2025-10-12T22:42:00Z">
            <w:rPr>
              <w:rFonts w:cs="Arial"/>
              <w:color w:val="000000"/>
              <w:sz w:val="20"/>
              <w:szCs w:val="20"/>
              <w:lang w:eastAsia="x-none"/>
            </w:rPr>
          </w:rPrChange>
        </w:rPr>
        <w:t>PhDr. Rastislav Droppa, podpredseda predstavenstva</w:t>
      </w:r>
      <w:r w:rsidRPr="008478BB">
        <w:rPr>
          <w:rFonts w:ascii="Calibri" w:hAnsi="Calibri" w:cs="Calibri"/>
          <w:rPrChange w:id="6" w:author="Varjúová Petra" w:date="2025-10-12T22:42:00Z">
            <w:rPr>
              <w:rFonts w:asciiTheme="minorHAnsi" w:hAnsiTheme="minorHAnsi" w:cstheme="minorHAnsi"/>
            </w:rPr>
          </w:rPrChange>
        </w:rPr>
        <w:tab/>
      </w:r>
      <w:r w:rsidRPr="008478BB">
        <w:rPr>
          <w:rFonts w:ascii="Calibri" w:hAnsi="Calibri" w:cs="Calibri"/>
          <w:rPrChange w:id="7" w:author="Varjúová Petra" w:date="2025-10-12T22:42:00Z">
            <w:rPr>
              <w:rFonts w:asciiTheme="minorHAnsi" w:hAnsiTheme="minorHAnsi" w:cstheme="minorHAnsi"/>
            </w:rPr>
          </w:rPrChange>
        </w:rPr>
        <w:tab/>
      </w:r>
    </w:p>
    <w:p w:rsidR="003B5826" w:rsidRPr="005A72F2" w:rsidRDefault="003B5826" w:rsidP="003B5826">
      <w:pPr>
        <w:pStyle w:val="Odsekzoznamu"/>
        <w:shd w:val="clear" w:color="auto" w:fill="FFFFFF"/>
        <w:ind w:left="1985" w:hanging="1985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>35 919 001</w:t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DIČ: 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>202 193 7775</w:t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IČ DPH: 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 xml:space="preserve">SK 202 193 7775 </w:t>
      </w:r>
    </w:p>
    <w:p w:rsidR="003B5826" w:rsidRPr="005A72F2" w:rsidRDefault="003B5826" w:rsidP="003B5826">
      <w:pPr>
        <w:pStyle w:val="Odsekzoznamu"/>
        <w:shd w:val="clear" w:color="auto" w:fill="FFFFFF"/>
        <w:ind w:left="1985" w:hanging="19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Bankové spojenie: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Štátna pokladnica</w:t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  <w:bCs/>
        </w:rPr>
      </w:pPr>
      <w:r w:rsidRPr="005A72F2">
        <w:rPr>
          <w:rFonts w:asciiTheme="minorHAnsi" w:hAnsiTheme="minorHAnsi" w:cstheme="minorHAnsi"/>
        </w:rPr>
        <w:t>Číslo účtu: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SK95 8180 0000 0070 0069 4593</w:t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  <w:bCs/>
        </w:rPr>
        <w:t xml:space="preserve">SWIFT kód: </w:t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SPSRSKBA</w:t>
      </w:r>
      <w:bookmarkStart w:id="8" w:name="_GoBack"/>
      <w:bookmarkEnd w:id="8"/>
    </w:p>
    <w:p w:rsidR="003B5826" w:rsidRPr="005A72F2" w:rsidRDefault="003B5826" w:rsidP="003B5826">
      <w:pPr>
        <w:tabs>
          <w:tab w:val="left" w:pos="1843"/>
          <w:tab w:val="left" w:pos="1985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Tel.: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>+421 2 5831 1111</w:t>
      </w:r>
    </w:p>
    <w:p w:rsidR="003B5826" w:rsidRPr="005A72F2" w:rsidRDefault="003B5826" w:rsidP="003B5826">
      <w:pPr>
        <w:pStyle w:val="Zmluvnestrany"/>
        <w:rPr>
          <w:rFonts w:asciiTheme="minorHAnsi" w:hAnsiTheme="minorHAnsi" w:cstheme="minorHAnsi"/>
          <w:szCs w:val="22"/>
        </w:rPr>
      </w:pPr>
      <w:r w:rsidRPr="005A72F2">
        <w:rPr>
          <w:rFonts w:asciiTheme="minorHAnsi" w:hAnsiTheme="minorHAnsi" w:cstheme="minorHAnsi"/>
          <w:szCs w:val="22"/>
        </w:rPr>
        <w:t>(ďalej len „</w:t>
      </w:r>
      <w:r>
        <w:rPr>
          <w:rFonts w:asciiTheme="minorHAnsi" w:hAnsiTheme="minorHAnsi" w:cstheme="minorHAnsi"/>
          <w:b/>
          <w:szCs w:val="22"/>
        </w:rPr>
        <w:t>O</w:t>
      </w:r>
      <w:r w:rsidRPr="00176A83">
        <w:rPr>
          <w:rFonts w:asciiTheme="minorHAnsi" w:hAnsiTheme="minorHAnsi" w:cstheme="minorHAnsi"/>
          <w:b/>
          <w:szCs w:val="22"/>
        </w:rPr>
        <w:t>bjednávateľ</w:t>
      </w:r>
      <w:r w:rsidRPr="005A72F2">
        <w:rPr>
          <w:rFonts w:asciiTheme="minorHAnsi" w:hAnsiTheme="minorHAnsi" w:cstheme="minorHAnsi"/>
          <w:szCs w:val="22"/>
        </w:rPr>
        <w:t>“)</w:t>
      </w:r>
    </w:p>
    <w:p w:rsidR="003B5826" w:rsidRPr="005A72F2" w:rsidRDefault="003B5826" w:rsidP="003B5826">
      <w:pPr>
        <w:tabs>
          <w:tab w:val="left" w:pos="2520"/>
          <w:tab w:val="left" w:pos="2694"/>
        </w:tabs>
        <w:spacing w:after="0"/>
        <w:ind w:left="426" w:hanging="426"/>
        <w:rPr>
          <w:rFonts w:asciiTheme="minorHAnsi" w:hAnsiTheme="minorHAnsi" w:cstheme="minorHAnsi"/>
        </w:rPr>
      </w:pPr>
    </w:p>
    <w:p w:rsidR="003B5826" w:rsidRPr="005A72F2" w:rsidRDefault="003B5826" w:rsidP="003B5826">
      <w:pPr>
        <w:tabs>
          <w:tab w:val="left" w:pos="2520"/>
          <w:tab w:val="left" w:pos="2694"/>
        </w:tabs>
        <w:spacing w:after="0"/>
        <w:ind w:left="426" w:hanging="426"/>
        <w:rPr>
          <w:rFonts w:asciiTheme="minorHAnsi" w:hAnsiTheme="minorHAnsi" w:cstheme="minorHAnsi"/>
        </w:rPr>
      </w:pPr>
    </w:p>
    <w:p w:rsidR="003B5826" w:rsidRPr="005A72F2" w:rsidRDefault="003B5826" w:rsidP="003B5826">
      <w:pPr>
        <w:tabs>
          <w:tab w:val="left" w:pos="2520"/>
        </w:tabs>
        <w:spacing w:after="0"/>
        <w:ind w:left="426" w:hanging="426"/>
        <w:jc w:val="center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>a</w:t>
      </w:r>
    </w:p>
    <w:p w:rsidR="003B5826" w:rsidRPr="005A72F2" w:rsidRDefault="003B5826" w:rsidP="003B5826">
      <w:pPr>
        <w:tabs>
          <w:tab w:val="left" w:pos="2520"/>
        </w:tabs>
        <w:spacing w:after="0"/>
        <w:ind w:left="426" w:hanging="426"/>
        <w:rPr>
          <w:rFonts w:asciiTheme="minorHAnsi" w:hAnsiTheme="minorHAnsi" w:cstheme="minorHAnsi"/>
          <w:b/>
        </w:rPr>
      </w:pPr>
    </w:p>
    <w:p w:rsidR="003B5826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</w:p>
    <w:p w:rsidR="003B5826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</w:p>
    <w:p w:rsidR="003B5826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</w:p>
    <w:p w:rsidR="003B5826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</w:p>
    <w:p w:rsidR="003B5826" w:rsidRPr="005A72F2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Dodávateľ</w:t>
      </w:r>
      <w:r w:rsidRPr="005A72F2">
        <w:rPr>
          <w:rFonts w:asciiTheme="minorHAnsi" w:hAnsiTheme="minorHAnsi" w:cstheme="minorHAnsi"/>
          <w:b/>
          <w:bCs/>
        </w:rPr>
        <w:t>:</w:t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Obchodné meno: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Sídlo: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Zápis v obch. reg.: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lastRenderedPageBreak/>
        <w:t>Štatutárny orgán: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Osoby oprávnené na rokovanie:</w:t>
      </w:r>
    </w:p>
    <w:p w:rsidR="003B5826" w:rsidRPr="005A72F2" w:rsidRDefault="003B5826" w:rsidP="003B5826">
      <w:pPr>
        <w:pStyle w:val="Odsekzoznamu"/>
        <w:shd w:val="clear" w:color="auto" w:fill="FFFFFF"/>
        <w:tabs>
          <w:tab w:val="left" w:pos="2268"/>
        </w:tabs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- vo veciach zmluvných – </w:t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- vo veciach technických –</w:t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IČO: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DIČ: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IČ DPH: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Bankové spojenie: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  <w:bCs/>
        </w:rPr>
      </w:pPr>
      <w:r w:rsidRPr="005A72F2">
        <w:rPr>
          <w:rFonts w:asciiTheme="minorHAnsi" w:hAnsiTheme="minorHAnsi" w:cstheme="minorHAnsi"/>
        </w:rPr>
        <w:t>Číslo účtu: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  <w:bCs/>
        </w:rPr>
        <w:t xml:space="preserve">SWIFT kód: </w:t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Tel./Fax: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pStyle w:val="Zmluvnestrany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(ďalej len „</w:t>
      </w:r>
      <w:r>
        <w:rPr>
          <w:rFonts w:asciiTheme="minorHAnsi" w:hAnsiTheme="minorHAnsi" w:cstheme="minorHAnsi"/>
          <w:b/>
          <w:szCs w:val="22"/>
        </w:rPr>
        <w:t>D</w:t>
      </w:r>
      <w:r w:rsidRPr="00983B7A">
        <w:rPr>
          <w:rFonts w:asciiTheme="minorHAnsi" w:hAnsiTheme="minorHAnsi" w:cstheme="minorHAnsi"/>
          <w:b/>
          <w:szCs w:val="22"/>
        </w:rPr>
        <w:t>odávateľ</w:t>
      </w:r>
      <w:r w:rsidRPr="005A72F2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a spoločne s Objednávateľom aj ako „</w:t>
      </w:r>
      <w:r w:rsidRPr="00983B7A">
        <w:rPr>
          <w:rFonts w:asciiTheme="minorHAnsi" w:hAnsiTheme="minorHAnsi" w:cstheme="minorHAnsi"/>
          <w:b/>
          <w:szCs w:val="22"/>
        </w:rPr>
        <w:t>strany dohody</w:t>
      </w:r>
      <w:r>
        <w:rPr>
          <w:rFonts w:asciiTheme="minorHAnsi" w:hAnsiTheme="minorHAnsi" w:cstheme="minorHAnsi"/>
          <w:szCs w:val="22"/>
        </w:rPr>
        <w:t>“</w:t>
      </w:r>
      <w:r w:rsidRPr="005A72F2">
        <w:rPr>
          <w:rFonts w:asciiTheme="minorHAnsi" w:hAnsiTheme="minorHAnsi" w:cstheme="minorHAnsi"/>
          <w:szCs w:val="22"/>
        </w:rPr>
        <w:t>)</w:t>
      </w:r>
    </w:p>
    <w:p w:rsidR="003B5826" w:rsidRPr="005A72F2" w:rsidRDefault="003B5826" w:rsidP="003B5826">
      <w:pPr>
        <w:tabs>
          <w:tab w:val="left" w:pos="-993"/>
        </w:tabs>
        <w:spacing w:after="0"/>
        <w:rPr>
          <w:rFonts w:asciiTheme="minorHAnsi" w:hAnsiTheme="minorHAnsi" w:cstheme="minorHAnsi"/>
          <w:b/>
        </w:rPr>
      </w:pPr>
    </w:p>
    <w:p w:rsidR="003B5826" w:rsidRDefault="003B5826" w:rsidP="003B5826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Preambula</w:t>
      </w:r>
    </w:p>
    <w:p w:rsidR="003B5826" w:rsidRDefault="003B5826" w:rsidP="003B5826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</w:rPr>
      </w:pPr>
    </w:p>
    <w:p w:rsidR="003B5826" w:rsidRPr="00CE0816" w:rsidRDefault="003B5826" w:rsidP="003B5826">
      <w:pPr>
        <w:spacing w:before="12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Rámcová dohoda je výsledkom realizácie procesu verejného obstarávania v zmysle </w:t>
      </w:r>
      <w:r>
        <w:t>zákona č. 343/2015 Z. z. o verejnom obstarávaní a o zmene a doplnení niektorých zákonov v znení neskorších predpisov (ďalej len „</w:t>
      </w:r>
      <w:r w:rsidRPr="00C004CD">
        <w:rPr>
          <w:rFonts w:cstheme="minorHAnsi"/>
          <w:b/>
        </w:rPr>
        <w:t>ZVO</w:t>
      </w:r>
      <w:r>
        <w:rPr>
          <w:rFonts w:cstheme="minorHAnsi"/>
        </w:rPr>
        <w:t>“).</w:t>
      </w:r>
      <w:r w:rsidDel="00CF54AC">
        <w:rPr>
          <w:rFonts w:asciiTheme="minorHAnsi" w:hAnsiTheme="minorHAnsi" w:cstheme="minorHAnsi"/>
        </w:rPr>
        <w:t xml:space="preserve"> </w:t>
      </w:r>
    </w:p>
    <w:p w:rsidR="003B5826" w:rsidRPr="005A72F2" w:rsidRDefault="003B5826" w:rsidP="003B582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</w:rPr>
      </w:pPr>
    </w:p>
    <w:p w:rsidR="003B5826" w:rsidRPr="005A72F2" w:rsidRDefault="003B5826" w:rsidP="003B5826">
      <w:pPr>
        <w:spacing w:after="0"/>
        <w:jc w:val="center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>Článok I</w:t>
      </w:r>
    </w:p>
    <w:p w:rsidR="003B5826" w:rsidRDefault="003B5826" w:rsidP="003B5826">
      <w:pPr>
        <w:tabs>
          <w:tab w:val="left" w:pos="567"/>
          <w:tab w:val="right" w:leader="underscore" w:pos="9072"/>
        </w:tabs>
        <w:jc w:val="center"/>
        <w:rPr>
          <w:rFonts w:asciiTheme="minorHAnsi" w:hAnsiTheme="minorHAnsi" w:cstheme="minorHAnsi"/>
          <w:b/>
          <w:iCs/>
        </w:rPr>
      </w:pPr>
      <w:r w:rsidRPr="005A72F2">
        <w:rPr>
          <w:rFonts w:asciiTheme="minorHAnsi" w:hAnsiTheme="minorHAnsi" w:cstheme="minorHAnsi"/>
          <w:b/>
          <w:iCs/>
        </w:rPr>
        <w:t xml:space="preserve">Predmet </w:t>
      </w:r>
      <w:r>
        <w:rPr>
          <w:rFonts w:asciiTheme="minorHAnsi" w:hAnsiTheme="minorHAnsi" w:cstheme="minorHAnsi"/>
          <w:b/>
          <w:iCs/>
        </w:rPr>
        <w:t>R</w:t>
      </w:r>
      <w:r w:rsidRPr="005A72F2">
        <w:rPr>
          <w:rFonts w:asciiTheme="minorHAnsi" w:hAnsiTheme="minorHAnsi" w:cstheme="minorHAnsi"/>
          <w:b/>
          <w:iCs/>
        </w:rPr>
        <w:t xml:space="preserve">ámcovej dohody </w:t>
      </w:r>
    </w:p>
    <w:p w:rsidR="003B5826" w:rsidRPr="005A72F2" w:rsidRDefault="003B5826" w:rsidP="003B5826">
      <w:pPr>
        <w:tabs>
          <w:tab w:val="left" w:pos="567"/>
          <w:tab w:val="right" w:leader="underscore" w:pos="9072"/>
        </w:tabs>
        <w:spacing w:before="120"/>
        <w:jc w:val="center"/>
        <w:rPr>
          <w:rFonts w:asciiTheme="minorHAnsi" w:hAnsiTheme="minorHAnsi" w:cstheme="minorHAnsi"/>
          <w:b/>
          <w:iCs/>
          <w:color w:val="595959"/>
        </w:rPr>
      </w:pPr>
    </w:p>
    <w:p w:rsidR="003B5826" w:rsidRPr="00CE0816" w:rsidRDefault="003B5826" w:rsidP="000A21A8">
      <w:pPr>
        <w:pStyle w:val="Odsekzoznamu"/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Pre</w:t>
      </w:r>
      <w:r>
        <w:rPr>
          <w:rFonts w:asciiTheme="minorHAnsi" w:hAnsiTheme="minorHAnsi" w:cstheme="minorHAnsi"/>
        </w:rPr>
        <w:t>dmetom tejto Dohody je záväzok D</w:t>
      </w:r>
      <w:r w:rsidRPr="00CE081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dávateľa dodať tovar – </w:t>
      </w:r>
      <w:r w:rsidR="00CB4CD9">
        <w:rPr>
          <w:rFonts w:asciiTheme="minorHAnsi" w:hAnsiTheme="minorHAnsi" w:cstheme="minorHAnsi"/>
        </w:rPr>
        <w:t>Kancelárska technika</w:t>
      </w:r>
      <w:r>
        <w:rPr>
          <w:rFonts w:asciiTheme="minorHAnsi" w:hAnsiTheme="minorHAnsi" w:cstheme="minorHAnsi"/>
        </w:rPr>
        <w:t>,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podľa požiadaviek Objednávateľa</w:t>
      </w:r>
      <w:r w:rsidRPr="00CE0816">
        <w:rPr>
          <w:rFonts w:asciiTheme="minorHAnsi" w:hAnsiTheme="minorHAnsi" w:cstheme="minorHAnsi"/>
        </w:rPr>
        <w:t xml:space="preserve"> (ďalej len</w:t>
      </w:r>
      <w:r>
        <w:rPr>
          <w:rFonts w:asciiTheme="minorHAnsi" w:hAnsiTheme="minorHAnsi" w:cstheme="minorHAnsi"/>
        </w:rPr>
        <w:t xml:space="preserve"> „</w:t>
      </w:r>
      <w:r w:rsidRPr="00171C94">
        <w:rPr>
          <w:rFonts w:asciiTheme="minorHAnsi" w:hAnsiTheme="minorHAnsi" w:cstheme="minorHAnsi"/>
          <w:b/>
        </w:rPr>
        <w:t>tovar</w:t>
      </w:r>
      <w:r>
        <w:rPr>
          <w:rFonts w:asciiTheme="minorHAnsi" w:hAnsiTheme="minorHAnsi" w:cstheme="minorHAnsi"/>
        </w:rPr>
        <w:t>“ alebo aj</w:t>
      </w:r>
      <w:r w:rsidRPr="00CE0816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CE0816">
        <w:rPr>
          <w:rFonts w:asciiTheme="minorHAnsi" w:hAnsiTheme="minorHAnsi" w:cstheme="minorHAnsi"/>
          <w:b/>
        </w:rPr>
        <w:t xml:space="preserve">redmet </w:t>
      </w:r>
      <w:r>
        <w:rPr>
          <w:rFonts w:asciiTheme="minorHAnsi" w:hAnsiTheme="minorHAnsi" w:cstheme="minorHAnsi"/>
          <w:b/>
        </w:rPr>
        <w:t>d</w:t>
      </w:r>
      <w:r w:rsidRPr="00CE0816">
        <w:rPr>
          <w:rFonts w:asciiTheme="minorHAnsi" w:hAnsiTheme="minorHAnsi" w:cstheme="minorHAnsi"/>
          <w:b/>
        </w:rPr>
        <w:t>ohody</w:t>
      </w:r>
      <w:r>
        <w:rPr>
          <w:rFonts w:asciiTheme="minorHAnsi" w:hAnsiTheme="minorHAnsi" w:cstheme="minorHAnsi"/>
        </w:rPr>
        <w:t>“), vrátane jeho</w:t>
      </w:r>
      <w:r w:rsidRPr="00CE0816">
        <w:rPr>
          <w:rFonts w:asciiTheme="minorHAnsi" w:hAnsiTheme="minorHAnsi" w:cstheme="minorHAnsi"/>
        </w:rPr>
        <w:t> dov</w:t>
      </w:r>
      <w:r>
        <w:rPr>
          <w:rFonts w:asciiTheme="minorHAnsi" w:hAnsiTheme="minorHAnsi" w:cstheme="minorHAnsi"/>
        </w:rPr>
        <w:t>ozu na miesto plnenia určené v bode 3.1 článku III tejto D</w:t>
      </w:r>
      <w:r w:rsidRPr="00CE0816">
        <w:rPr>
          <w:rFonts w:asciiTheme="minorHAnsi" w:hAnsiTheme="minorHAnsi" w:cstheme="minorHAnsi"/>
        </w:rPr>
        <w:t>ohody, na základe samostatných ob</w:t>
      </w:r>
      <w:r>
        <w:rPr>
          <w:rFonts w:asciiTheme="minorHAnsi" w:hAnsiTheme="minorHAnsi" w:cstheme="minorHAnsi"/>
        </w:rPr>
        <w:t>jednávok vystavených Objednávateľom počas doby trvania tejto Dohody, a záväzok Objednávateľa zaplatiť D</w:t>
      </w:r>
      <w:r w:rsidRPr="00CE0816">
        <w:rPr>
          <w:rFonts w:asciiTheme="minorHAnsi" w:hAnsiTheme="minorHAnsi" w:cstheme="minorHAnsi"/>
        </w:rPr>
        <w:t xml:space="preserve">odávateľovi za </w:t>
      </w:r>
      <w:r>
        <w:rPr>
          <w:rFonts w:asciiTheme="minorHAnsi" w:hAnsiTheme="minorHAnsi" w:cstheme="minorHAnsi"/>
        </w:rPr>
        <w:t>predmet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poskytnutý v súlade s touto D</w:t>
      </w:r>
      <w:r w:rsidRPr="00CE0816">
        <w:rPr>
          <w:rFonts w:asciiTheme="minorHAnsi" w:hAnsiTheme="minorHAnsi" w:cstheme="minorHAnsi"/>
        </w:rPr>
        <w:t xml:space="preserve">ohodou </w:t>
      </w:r>
      <w:r w:rsidRPr="00D92E86">
        <w:rPr>
          <w:rFonts w:asciiTheme="minorHAnsi" w:hAnsiTheme="minorHAnsi" w:cstheme="minorHAnsi"/>
        </w:rPr>
        <w:t>a objednávkou,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spôsobom podľa článku IV tejto D</w:t>
      </w:r>
      <w:r w:rsidRPr="00CE0816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, cenu uvedenú v článku IV bode 4.8 tejto Dohody</w:t>
      </w:r>
      <w:r w:rsidRPr="00CE081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Dodávateľ sa zaväzuje dodať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tovar</w:t>
      </w:r>
      <w:r w:rsidRPr="00CE0816">
        <w:rPr>
          <w:rFonts w:asciiTheme="minorHAnsi" w:hAnsiTheme="minorHAnsi" w:cstheme="minorHAnsi"/>
        </w:rPr>
        <w:t xml:space="preserve"> v príslušnej kvalite a pod</w:t>
      </w:r>
      <w:r>
        <w:rPr>
          <w:rFonts w:asciiTheme="minorHAnsi" w:hAnsiTheme="minorHAnsi" w:cstheme="minorHAnsi"/>
        </w:rPr>
        <w:t>ľa špecifikácie predmetu dohody, ktorá je uvedená v </w:t>
      </w:r>
      <w:r w:rsidRPr="00292353">
        <w:rPr>
          <w:rFonts w:asciiTheme="minorHAnsi" w:hAnsiTheme="minorHAnsi" w:cstheme="minorHAnsi"/>
          <w:b/>
        </w:rPr>
        <w:t>Opise predmetu zákazky</w:t>
      </w:r>
      <w:r>
        <w:rPr>
          <w:rFonts w:asciiTheme="minorHAnsi" w:hAnsiTheme="minorHAnsi" w:cstheme="minorHAnsi"/>
        </w:rPr>
        <w:t>, ktorý</w:t>
      </w:r>
      <w:r w:rsidRPr="00CE0816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 xml:space="preserve"> neoddeliteľnou</w:t>
      </w:r>
      <w:r w:rsidRPr="00CE0816">
        <w:rPr>
          <w:rFonts w:asciiTheme="minorHAnsi" w:hAnsiTheme="minorHAnsi" w:cstheme="minorHAnsi"/>
        </w:rPr>
        <w:t xml:space="preserve"> Prílohou č. 1</w:t>
      </w:r>
      <w:r>
        <w:rPr>
          <w:rFonts w:asciiTheme="minorHAnsi" w:hAnsiTheme="minorHAnsi" w:cstheme="minorHAnsi"/>
        </w:rPr>
        <w:t xml:space="preserve"> tejto Rámcovej dohody (ďalej len „</w:t>
      </w:r>
      <w:r w:rsidRPr="008F4287">
        <w:rPr>
          <w:rFonts w:asciiTheme="minorHAnsi" w:hAnsiTheme="minorHAnsi" w:cstheme="minorHAnsi"/>
          <w:b/>
        </w:rPr>
        <w:t>Príloha č. 1</w:t>
      </w:r>
      <w:r>
        <w:rPr>
          <w:rFonts w:asciiTheme="minorHAnsi" w:hAnsiTheme="minorHAnsi" w:cstheme="minorHAnsi"/>
        </w:rPr>
        <w:t>“)</w:t>
      </w:r>
      <w:r w:rsidRPr="00CE0816">
        <w:rPr>
          <w:rFonts w:asciiTheme="minorHAnsi" w:hAnsiTheme="minorHAnsi" w:cstheme="minorHAnsi"/>
        </w:rPr>
        <w:t xml:space="preserve">. </w:t>
      </w:r>
    </w:p>
    <w:p w:rsidR="003B5826" w:rsidRPr="00CE0816" w:rsidRDefault="003B5826" w:rsidP="000A21A8">
      <w:pPr>
        <w:pStyle w:val="Odsekzoznamu"/>
        <w:numPr>
          <w:ilvl w:val="0"/>
          <w:numId w:val="21"/>
        </w:numPr>
        <w:spacing w:after="120"/>
        <w:ind w:left="567" w:hanging="578"/>
        <w:jc w:val="both"/>
        <w:rPr>
          <w:rFonts w:asciiTheme="minorHAnsi" w:hAnsiTheme="minorHAnsi" w:cstheme="minorHAnsi"/>
        </w:rPr>
      </w:pPr>
      <w:r w:rsidRPr="00D92E86">
        <w:rPr>
          <w:rFonts w:asciiTheme="minorHAnsi" w:hAnsiTheme="minorHAnsi" w:cstheme="minorHAnsi"/>
        </w:rPr>
        <w:t>Každá objednávka podľa tejto Dohody je považovaná za samostatnú čiastkovú zmluvu medzi Objednávateľom a Dodávateľom.</w:t>
      </w:r>
    </w:p>
    <w:p w:rsidR="003B5826" w:rsidRPr="00CE0816" w:rsidRDefault="003B5826" w:rsidP="000A21A8">
      <w:pPr>
        <w:pStyle w:val="Odsekzoznamu"/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Pre</w:t>
      </w:r>
      <w:r>
        <w:rPr>
          <w:rFonts w:asciiTheme="minorHAnsi" w:hAnsiTheme="minorHAnsi" w:cstheme="minorHAnsi"/>
        </w:rPr>
        <w:t>dpokladaný rozsah požadovaného p</w:t>
      </w:r>
      <w:r w:rsidRPr="00CE0816">
        <w:rPr>
          <w:rFonts w:asciiTheme="minorHAnsi" w:hAnsiTheme="minorHAnsi" w:cstheme="minorHAnsi"/>
        </w:rPr>
        <w:t xml:space="preserve">redmetu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>ohody je s</w:t>
      </w:r>
      <w:r>
        <w:rPr>
          <w:rFonts w:asciiTheme="minorHAnsi" w:hAnsiTheme="minorHAnsi" w:cstheme="minorHAnsi"/>
        </w:rPr>
        <w:t xml:space="preserve">tanovený v Špecifikácii ceny, ktorá je neoddeliteľnou </w:t>
      </w:r>
      <w:r w:rsidRPr="008F4287">
        <w:rPr>
          <w:rFonts w:asciiTheme="minorHAnsi" w:hAnsiTheme="minorHAnsi" w:cstheme="minorHAnsi"/>
        </w:rPr>
        <w:t>Prílohou č. 2</w:t>
      </w:r>
      <w:r>
        <w:rPr>
          <w:rFonts w:asciiTheme="minorHAnsi" w:hAnsiTheme="minorHAnsi" w:cstheme="minorHAnsi"/>
        </w:rPr>
        <w:t xml:space="preserve"> tejto D</w:t>
      </w:r>
      <w:r w:rsidRPr="00CE0816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 (ďalej len „</w:t>
      </w:r>
      <w:r w:rsidRPr="008F4287">
        <w:rPr>
          <w:rFonts w:asciiTheme="minorHAnsi" w:hAnsiTheme="minorHAnsi" w:cstheme="minorHAnsi"/>
          <w:b/>
        </w:rPr>
        <w:t>Príloha č. 2</w:t>
      </w:r>
      <w:r>
        <w:rPr>
          <w:rFonts w:asciiTheme="minorHAnsi" w:hAnsiTheme="minorHAnsi" w:cstheme="minorHAnsi"/>
        </w:rPr>
        <w:t>“)</w:t>
      </w:r>
      <w:r w:rsidRPr="00CE0816">
        <w:rPr>
          <w:rFonts w:asciiTheme="minorHAnsi" w:hAnsiTheme="minorHAnsi" w:cstheme="minorHAnsi"/>
        </w:rPr>
        <w:t>, pričom množstvá sú iba predpokladané a nenáro</w:t>
      </w:r>
      <w:r>
        <w:rPr>
          <w:rFonts w:asciiTheme="minorHAnsi" w:hAnsiTheme="minorHAnsi" w:cstheme="minorHAnsi"/>
        </w:rPr>
        <w:t>kovateľné zo strany D</w:t>
      </w:r>
      <w:r w:rsidRPr="00CE0816">
        <w:rPr>
          <w:rFonts w:asciiTheme="minorHAnsi" w:hAnsiTheme="minorHAnsi" w:cstheme="minorHAnsi"/>
        </w:rPr>
        <w:t>odávateľa.</w:t>
      </w:r>
    </w:p>
    <w:p w:rsidR="003B5826" w:rsidRPr="00CE0816" w:rsidRDefault="003B5826" w:rsidP="000A21A8">
      <w:pPr>
        <w:pStyle w:val="Odsekzoznamu"/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Strany dohody</w:t>
      </w:r>
      <w:r w:rsidRPr="00CE0816">
        <w:rPr>
          <w:rFonts w:asciiTheme="minorHAnsi" w:hAnsiTheme="minorHAnsi" w:cstheme="minorHAnsi"/>
        </w:rPr>
        <w:t xml:space="preserve"> vyhlasujú a zaväzujú sa, že za</w:t>
      </w:r>
      <w:r>
        <w:rPr>
          <w:rFonts w:asciiTheme="minorHAnsi" w:hAnsiTheme="minorHAnsi" w:cstheme="minorHAnsi"/>
        </w:rPr>
        <w:t xml:space="preserve"> účelom plnenia tejto D</w:t>
      </w:r>
      <w:r w:rsidRPr="00CE0816">
        <w:rPr>
          <w:rFonts w:asciiTheme="minorHAnsi" w:hAnsiTheme="minorHAnsi" w:cstheme="minorHAnsi"/>
        </w:rPr>
        <w:t xml:space="preserve">ohody sa budú riadiť ustanoveniami tejto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ohody pri uzatváraní jednotlivých objednávok, na základe ktorých sa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odávateľ zaviaže dodať </w:t>
      </w:r>
      <w:r>
        <w:rPr>
          <w:rFonts w:asciiTheme="minorHAnsi" w:hAnsiTheme="minorHAnsi" w:cstheme="minorHAnsi"/>
        </w:rPr>
        <w:t>Objednávateľovi</w:t>
      </w:r>
      <w:r w:rsidRPr="00CE0816">
        <w:rPr>
          <w:rFonts w:asciiTheme="minorHAnsi" w:hAnsiTheme="minorHAnsi" w:cstheme="minorHAnsi"/>
        </w:rPr>
        <w:t xml:space="preserve"> dohodnutý </w:t>
      </w:r>
      <w:r>
        <w:rPr>
          <w:rFonts w:asciiTheme="minorHAnsi" w:hAnsiTheme="minorHAnsi" w:cstheme="minorHAnsi"/>
        </w:rPr>
        <w:t>predmet d</w:t>
      </w:r>
      <w:r w:rsidRPr="00CE0816">
        <w:rPr>
          <w:rFonts w:asciiTheme="minorHAnsi" w:hAnsiTheme="minorHAnsi" w:cstheme="minorHAnsi"/>
        </w:rPr>
        <w:t xml:space="preserve">ohody, previesť na neho vlastnícke </w:t>
      </w:r>
      <w:r>
        <w:rPr>
          <w:rFonts w:asciiTheme="minorHAnsi" w:hAnsiTheme="minorHAnsi" w:cstheme="minorHAnsi"/>
        </w:rPr>
        <w:t>právo k tomuto predmetu dohody a Objednávateľ</w:t>
      </w:r>
      <w:r w:rsidRPr="00CE0816">
        <w:rPr>
          <w:rFonts w:asciiTheme="minorHAnsi" w:hAnsiTheme="minorHAnsi" w:cstheme="minorHAnsi"/>
        </w:rPr>
        <w:t xml:space="preserve"> sa zaviaže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odávateľovi zaplatiť za riadne dodaný </w:t>
      </w:r>
      <w:r>
        <w:rPr>
          <w:rFonts w:asciiTheme="minorHAnsi" w:hAnsiTheme="minorHAnsi" w:cstheme="minorHAnsi"/>
        </w:rPr>
        <w:t>predmet d</w:t>
      </w:r>
      <w:r w:rsidRPr="00CE0816">
        <w:rPr>
          <w:rFonts w:asciiTheme="minorHAnsi" w:hAnsiTheme="minorHAnsi" w:cstheme="minorHAnsi"/>
        </w:rPr>
        <w:t>ohody dohodnutú kúpnu cenu.</w:t>
      </w:r>
    </w:p>
    <w:p w:rsidR="003B5826" w:rsidRPr="005A72F2" w:rsidRDefault="003B5826" w:rsidP="003B5826">
      <w:pPr>
        <w:spacing w:before="120"/>
        <w:ind w:left="567"/>
        <w:rPr>
          <w:rFonts w:asciiTheme="minorHAnsi" w:hAnsiTheme="minorHAnsi" w:cstheme="minorHAnsi"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lastRenderedPageBreak/>
        <w:t>Článok II</w:t>
      </w:r>
    </w:p>
    <w:p w:rsidR="003B5826" w:rsidRDefault="003B5826" w:rsidP="003B5826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</w:rPr>
      </w:pPr>
    </w:p>
    <w:p w:rsidR="003B5826" w:rsidRPr="00B27D04" w:rsidRDefault="003B5826" w:rsidP="000A21A8">
      <w:pPr>
        <w:pStyle w:val="Zkladntext"/>
        <w:numPr>
          <w:ilvl w:val="0"/>
          <w:numId w:val="22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 sa zaväzuje dodať tovar</w:t>
      </w:r>
      <w:r w:rsidRPr="00B27D04">
        <w:rPr>
          <w:rFonts w:asciiTheme="minorHAnsi" w:hAnsiTheme="minorHAnsi" w:cstheme="minorHAnsi"/>
          <w:sz w:val="22"/>
          <w:szCs w:val="22"/>
        </w:rPr>
        <w:t xml:space="preserve"> na základe a v súlade s písomnou objednávkou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>bjednávateľa.</w:t>
      </w:r>
    </w:p>
    <w:p w:rsidR="003B5826" w:rsidRPr="00B27D04" w:rsidRDefault="003B5826" w:rsidP="000A21A8">
      <w:pPr>
        <w:pStyle w:val="Zkladntext"/>
        <w:numPr>
          <w:ilvl w:val="0"/>
          <w:numId w:val="22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27D04">
        <w:rPr>
          <w:rFonts w:asciiTheme="minorHAnsi" w:hAnsiTheme="minorHAnsi" w:cstheme="minorHAnsi"/>
          <w:sz w:val="22"/>
          <w:szCs w:val="22"/>
        </w:rPr>
        <w:t xml:space="preserve">Každá objednávka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>bjednávateľa musí obsahovať:</w:t>
      </w:r>
    </w:p>
    <w:p w:rsidR="003B5826" w:rsidRPr="00B27D04" w:rsidRDefault="003B5826" w:rsidP="000A21A8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B27D04">
        <w:rPr>
          <w:rFonts w:asciiTheme="minorHAnsi" w:hAnsiTheme="minorHAnsi" w:cstheme="minorHAnsi"/>
          <w:sz w:val="22"/>
          <w:szCs w:val="22"/>
        </w:rPr>
        <w:t>predmet objednávky, t.j. špe</w:t>
      </w:r>
      <w:r>
        <w:rPr>
          <w:rFonts w:asciiTheme="minorHAnsi" w:hAnsiTheme="minorHAnsi" w:cstheme="minorHAnsi"/>
          <w:sz w:val="22"/>
          <w:szCs w:val="22"/>
        </w:rPr>
        <w:t>cifikácia druhu a počtu tovaru</w:t>
      </w:r>
      <w:r w:rsidRPr="00B27D04">
        <w:rPr>
          <w:rFonts w:asciiTheme="minorHAnsi" w:hAnsiTheme="minorHAnsi" w:cstheme="minorHAnsi"/>
          <w:sz w:val="22"/>
          <w:szCs w:val="22"/>
        </w:rPr>
        <w:t>;</w:t>
      </w:r>
    </w:p>
    <w:p w:rsidR="003B5826" w:rsidRDefault="003B5826" w:rsidP="000A21A8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053B7D">
        <w:rPr>
          <w:rFonts w:asciiTheme="minorHAnsi" w:hAnsiTheme="minorHAnsi" w:cstheme="minorHAnsi"/>
          <w:sz w:val="22"/>
          <w:szCs w:val="22"/>
        </w:rPr>
        <w:t xml:space="preserve">miesto dodania </w:t>
      </w:r>
      <w:r>
        <w:rPr>
          <w:rFonts w:asciiTheme="minorHAnsi" w:hAnsiTheme="minorHAnsi" w:cstheme="minorHAnsi"/>
          <w:sz w:val="22"/>
          <w:szCs w:val="22"/>
        </w:rPr>
        <w:t>tovaru;</w:t>
      </w:r>
      <w:r w:rsidRPr="00053B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826" w:rsidRPr="00053B7D" w:rsidRDefault="003B5826" w:rsidP="000A21A8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dodania tovaru</w:t>
      </w:r>
      <w:r w:rsidRPr="00053B7D">
        <w:rPr>
          <w:rFonts w:asciiTheme="minorHAnsi" w:hAnsiTheme="minorHAnsi" w:cstheme="minorHAnsi"/>
          <w:sz w:val="22"/>
          <w:szCs w:val="22"/>
        </w:rPr>
        <w:t>;</w:t>
      </w:r>
    </w:p>
    <w:p w:rsidR="003B5826" w:rsidRPr="00CE0816" w:rsidRDefault="003B5826" w:rsidP="000A21A8">
      <w:pPr>
        <w:pStyle w:val="Odsekzoznamu"/>
        <w:numPr>
          <w:ilvl w:val="2"/>
          <w:numId w:val="20"/>
        </w:numPr>
        <w:tabs>
          <w:tab w:val="right" w:leader="underscore" w:pos="9072"/>
        </w:tabs>
        <w:spacing w:before="120" w:after="120"/>
        <w:ind w:left="1418" w:hanging="851"/>
        <w:contextualSpacing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názov a sídlo </w:t>
      </w:r>
      <w:r>
        <w:rPr>
          <w:rFonts w:asciiTheme="minorHAnsi" w:hAnsiTheme="minorHAnsi" w:cstheme="minorHAnsi"/>
        </w:rPr>
        <w:t>Objednávateľa</w:t>
      </w:r>
      <w:r w:rsidRPr="00CE0816">
        <w:rPr>
          <w:rFonts w:asciiTheme="minorHAnsi" w:hAnsiTheme="minorHAnsi" w:cstheme="minorHAnsi"/>
        </w:rPr>
        <w:t xml:space="preserve"> a jeho identifikačné údaje (IČO, IČ DPH, b</w:t>
      </w:r>
      <w:r>
        <w:rPr>
          <w:rFonts w:asciiTheme="minorHAnsi" w:hAnsiTheme="minorHAnsi" w:cstheme="minorHAnsi"/>
        </w:rPr>
        <w:t>ankové spojenie, zápis v OR SR);</w:t>
      </w:r>
    </w:p>
    <w:p w:rsidR="003B5826" w:rsidRPr="00053B7D" w:rsidRDefault="003B5826" w:rsidP="000A21A8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dátum vystavenia objednávky;</w:t>
      </w:r>
    </w:p>
    <w:p w:rsidR="003B5826" w:rsidRPr="00255701" w:rsidRDefault="003B5826" w:rsidP="000A21A8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B27D04">
        <w:rPr>
          <w:rFonts w:asciiTheme="minorHAnsi" w:hAnsiTheme="minorHAnsi" w:cstheme="minorHAnsi"/>
          <w:sz w:val="22"/>
          <w:szCs w:val="22"/>
        </w:rPr>
        <w:t xml:space="preserve">iné požiadavky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 xml:space="preserve">bjednávateľa, v prípade, ak také požiadavky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>bjednávateľ má a sú v </w:t>
      </w:r>
      <w:r>
        <w:rPr>
          <w:rFonts w:asciiTheme="minorHAnsi" w:hAnsiTheme="minorHAnsi" w:cstheme="minorHAnsi"/>
          <w:sz w:val="22"/>
          <w:szCs w:val="22"/>
        </w:rPr>
        <w:t>súlade s touto Rámcovou dohodou;</w:t>
      </w:r>
    </w:p>
    <w:p w:rsidR="003B5826" w:rsidRPr="00C004CD" w:rsidRDefault="003B5826" w:rsidP="000A21A8">
      <w:pPr>
        <w:pStyle w:val="Odsekzoznamu"/>
        <w:numPr>
          <w:ilvl w:val="0"/>
          <w:numId w:val="32"/>
        </w:numPr>
        <w:spacing w:before="120"/>
        <w:jc w:val="both"/>
        <w:rPr>
          <w:rFonts w:asciiTheme="minorHAnsi" w:eastAsia="Calibri" w:hAnsiTheme="minorHAnsi" w:cstheme="minorHAnsi"/>
          <w:vanish/>
          <w:lang w:eastAsia="sk-SK"/>
        </w:rPr>
      </w:pPr>
    </w:p>
    <w:p w:rsidR="003B5826" w:rsidRPr="00C004CD" w:rsidRDefault="003B5826" w:rsidP="000A21A8">
      <w:pPr>
        <w:pStyle w:val="Odsekzoznamu"/>
        <w:numPr>
          <w:ilvl w:val="0"/>
          <w:numId w:val="32"/>
        </w:numPr>
        <w:spacing w:before="120"/>
        <w:jc w:val="both"/>
        <w:rPr>
          <w:rFonts w:asciiTheme="minorHAnsi" w:eastAsia="Calibri" w:hAnsiTheme="minorHAnsi" w:cstheme="minorHAnsi"/>
          <w:vanish/>
          <w:lang w:eastAsia="sk-SK"/>
        </w:rPr>
      </w:pPr>
    </w:p>
    <w:p w:rsidR="003B5826" w:rsidRPr="00C004CD" w:rsidRDefault="003B5826" w:rsidP="000A21A8">
      <w:pPr>
        <w:pStyle w:val="Odsekzoznamu"/>
        <w:numPr>
          <w:ilvl w:val="1"/>
          <w:numId w:val="32"/>
        </w:numPr>
        <w:spacing w:before="120"/>
        <w:ind w:left="567" w:hanging="567"/>
        <w:jc w:val="both"/>
        <w:rPr>
          <w:rFonts w:asciiTheme="minorHAnsi" w:hAnsiTheme="minorHAnsi" w:cstheme="minorHAnsi"/>
          <w:lang w:eastAsia="sk-SK"/>
        </w:rPr>
      </w:pPr>
      <w:r w:rsidRPr="00C004CD">
        <w:rPr>
          <w:rFonts w:asciiTheme="minorHAnsi" w:eastAsia="Calibri" w:hAnsiTheme="minorHAnsi" w:cstheme="minorHAnsi"/>
          <w:lang w:eastAsia="sk-SK"/>
        </w:rPr>
        <w:t xml:space="preserve">Dodávateľ je povinný bez zbytočného odkladu písomne oznámiť </w:t>
      </w:r>
      <w:r>
        <w:rPr>
          <w:rFonts w:asciiTheme="minorHAnsi" w:eastAsia="Calibri" w:hAnsiTheme="minorHAnsi" w:cstheme="minorHAnsi"/>
          <w:lang w:eastAsia="sk-SK"/>
        </w:rPr>
        <w:t>O</w:t>
      </w:r>
      <w:r w:rsidRPr="00C004CD">
        <w:rPr>
          <w:rFonts w:asciiTheme="minorHAnsi" w:eastAsia="Calibri" w:hAnsiTheme="minorHAnsi" w:cstheme="minorHAnsi"/>
          <w:lang w:eastAsia="sk-SK"/>
        </w:rPr>
        <w:t>bjednávateľovi vznik</w:t>
      </w:r>
      <w:r w:rsidRPr="00C004CD">
        <w:rPr>
          <w:rFonts w:asciiTheme="minorHAnsi" w:hAnsiTheme="minorHAnsi" w:cstheme="minorHAnsi"/>
          <w:lang w:eastAsia="sk-SK"/>
        </w:rPr>
        <w:t xml:space="preserve"> akejkoľvek udalosti, ktorá bráni alebo sťažuje doda</w:t>
      </w:r>
      <w:r>
        <w:rPr>
          <w:rFonts w:asciiTheme="minorHAnsi" w:hAnsiTheme="minorHAnsi" w:cstheme="minorHAnsi"/>
          <w:lang w:eastAsia="sk-SK"/>
        </w:rPr>
        <w:t xml:space="preserve">nie tovaru </w:t>
      </w:r>
      <w:r w:rsidRPr="00C004CD">
        <w:rPr>
          <w:rFonts w:asciiTheme="minorHAnsi" w:hAnsiTheme="minorHAnsi" w:cstheme="minorHAnsi"/>
          <w:lang w:eastAsia="sk-SK"/>
        </w:rPr>
        <w:t xml:space="preserve"> (alebo jeho časti)</w:t>
      </w:r>
      <w:r>
        <w:rPr>
          <w:rFonts w:asciiTheme="minorHAnsi" w:hAnsiTheme="minorHAnsi" w:cstheme="minorHAnsi"/>
          <w:lang w:eastAsia="sk-SK"/>
        </w:rPr>
        <w:t xml:space="preserve"> riadne a včas.</w:t>
      </w:r>
      <w:r w:rsidRPr="00C004CD"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  <w:lang w:eastAsia="sk-SK"/>
        </w:rPr>
        <w:t>D</w:t>
      </w:r>
      <w:r w:rsidRPr="00C004CD">
        <w:rPr>
          <w:rFonts w:asciiTheme="minorHAnsi" w:hAnsiTheme="minorHAnsi" w:cstheme="minorHAnsi"/>
          <w:lang w:eastAsia="sk-SK"/>
        </w:rPr>
        <w:t>odávateľ</w:t>
      </w:r>
      <w:r>
        <w:rPr>
          <w:rFonts w:asciiTheme="minorHAnsi" w:hAnsiTheme="minorHAnsi" w:cstheme="minorHAnsi"/>
          <w:lang w:eastAsia="sk-SK"/>
        </w:rPr>
        <w:t xml:space="preserve"> sa</w:t>
      </w:r>
      <w:r w:rsidRPr="00C004CD">
        <w:rPr>
          <w:rFonts w:asciiTheme="minorHAnsi" w:hAnsiTheme="minorHAnsi" w:cstheme="minorHAnsi"/>
          <w:lang w:eastAsia="sk-SK"/>
        </w:rPr>
        <w:t xml:space="preserve"> nedostáva do omeškania s dodaním </w:t>
      </w:r>
      <w:r>
        <w:rPr>
          <w:rFonts w:asciiTheme="minorHAnsi" w:hAnsiTheme="minorHAnsi" w:cstheme="minorHAnsi"/>
          <w:lang w:eastAsia="sk-SK"/>
        </w:rPr>
        <w:t>tovaru</w:t>
      </w:r>
      <w:r w:rsidRPr="00C004CD">
        <w:rPr>
          <w:rFonts w:asciiTheme="minorHAnsi" w:hAnsiTheme="minorHAnsi" w:cstheme="minorHAnsi"/>
          <w:lang w:eastAsia="sk-SK"/>
        </w:rPr>
        <w:t xml:space="preserve"> podľa jednotlivej objednávky v prípade, ak nastanú skutočnosti označované ako „vyššia moc“, t.j. objektívne právne skutočnosti, ktoré nie sú závislé na stranách dohody, ani ich strany dohody nedokážu ovplyvniť alebo v čase uzatvorenia dohody pri zachovaní odbornej starostlivosti predvídať, napr. živelné pohromy atď. Pre vylúčenie pochybností, na účely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 xml:space="preserve">ámcovej dohody, za vyššiu moc sa nepovažuje štrajk zamestnancov niektorej strany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 xml:space="preserve">ámcovej dohody alebo zmena ekonomických pomerov niektorej strany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>ámcovej dohody alebo subdodávateľa.</w:t>
      </w:r>
    </w:p>
    <w:p w:rsidR="003B5826" w:rsidRPr="00C004CD" w:rsidRDefault="003B5826" w:rsidP="000A21A8">
      <w:pPr>
        <w:pStyle w:val="Odsekzoznamu"/>
        <w:numPr>
          <w:ilvl w:val="1"/>
          <w:numId w:val="32"/>
        </w:numPr>
        <w:spacing w:before="120"/>
        <w:ind w:left="567" w:hanging="567"/>
        <w:jc w:val="both"/>
        <w:rPr>
          <w:rFonts w:asciiTheme="minorHAnsi" w:hAnsiTheme="minorHAnsi" w:cstheme="minorHAnsi"/>
          <w:lang w:eastAsia="sk-SK"/>
        </w:rPr>
      </w:pPr>
      <w:r w:rsidRPr="00C004CD">
        <w:rPr>
          <w:rFonts w:asciiTheme="minorHAnsi" w:hAnsiTheme="minorHAnsi" w:cstheme="minorHAnsi"/>
          <w:lang w:eastAsia="sk-SK"/>
        </w:rPr>
        <w:t>Ak nastanú okolnosti vyššej moci uvedené v bode 2.3 tohto článku</w:t>
      </w:r>
      <w:r>
        <w:rPr>
          <w:rFonts w:asciiTheme="minorHAnsi" w:hAnsiTheme="minorHAnsi" w:cstheme="minorHAnsi"/>
          <w:lang w:eastAsia="sk-SK"/>
        </w:rPr>
        <w:t xml:space="preserve"> Rámcovej dohody</w:t>
      </w:r>
      <w:r w:rsidRPr="00C004CD">
        <w:rPr>
          <w:rFonts w:asciiTheme="minorHAnsi" w:hAnsiTheme="minorHAnsi" w:cstheme="minorHAnsi"/>
          <w:lang w:eastAsia="sk-SK"/>
        </w:rPr>
        <w:t xml:space="preserve">, strany dohody posunú termíny plnenia o dobu zodpovedajúcu trvaniu týchto okolností a odstránenia ich následkov. Dodávateľ je zároveň povinný preukázať, akým spôsobom a počas akej doby mu vyššia moc bránila v dodaní </w:t>
      </w:r>
      <w:r>
        <w:rPr>
          <w:rFonts w:asciiTheme="minorHAnsi" w:hAnsiTheme="minorHAnsi" w:cstheme="minorHAnsi"/>
          <w:lang w:eastAsia="sk-SK"/>
        </w:rPr>
        <w:t>tovaru</w:t>
      </w:r>
      <w:r w:rsidRPr="00C004CD">
        <w:rPr>
          <w:rFonts w:asciiTheme="minorHAnsi" w:hAnsiTheme="minorHAnsi" w:cstheme="minorHAnsi"/>
          <w:lang w:eastAsia="sk-SK"/>
        </w:rPr>
        <w:t xml:space="preserve"> podľa tejto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 xml:space="preserve">ámcovej dohody. </w:t>
      </w:r>
    </w:p>
    <w:p w:rsidR="003B5826" w:rsidRPr="00515B8F" w:rsidRDefault="003B5826" w:rsidP="000A21A8">
      <w:pPr>
        <w:pStyle w:val="Zkladntext"/>
        <w:numPr>
          <w:ilvl w:val="0"/>
          <w:numId w:val="33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E0816">
        <w:rPr>
          <w:rFonts w:asciiTheme="minorHAnsi" w:hAnsiTheme="minorHAnsi" w:cstheme="minorHAnsi"/>
          <w:sz w:val="22"/>
          <w:szCs w:val="22"/>
        </w:rPr>
        <w:t>Dodávat</w:t>
      </w:r>
      <w:r>
        <w:rPr>
          <w:rFonts w:asciiTheme="minorHAnsi" w:hAnsiTheme="minorHAnsi" w:cstheme="minorHAnsi"/>
          <w:sz w:val="22"/>
          <w:szCs w:val="22"/>
        </w:rPr>
        <w:t>eľ sa zaväzuje dodávať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tovar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Objednávateľovi podľa požiadaviek Objednávateľa</w:t>
      </w:r>
      <w:r w:rsidRPr="00CE0816">
        <w:rPr>
          <w:rFonts w:asciiTheme="minorHAnsi" w:hAnsiTheme="minorHAnsi" w:cstheme="minorHAnsi"/>
          <w:sz w:val="22"/>
          <w:szCs w:val="22"/>
        </w:rPr>
        <w:t xml:space="preserve"> v dohodnutom množ</w:t>
      </w:r>
      <w:r>
        <w:rPr>
          <w:rFonts w:asciiTheme="minorHAnsi" w:hAnsiTheme="minorHAnsi" w:cstheme="minorHAnsi"/>
          <w:sz w:val="22"/>
          <w:szCs w:val="22"/>
        </w:rPr>
        <w:t>stve podľa objednávky Objednávateľa</w:t>
      </w:r>
      <w:r w:rsidRPr="00CE0816">
        <w:rPr>
          <w:rFonts w:asciiTheme="minorHAnsi" w:hAnsiTheme="minorHAnsi" w:cstheme="minorHAnsi"/>
          <w:sz w:val="22"/>
          <w:szCs w:val="22"/>
        </w:rPr>
        <w:t>, riadne a včas a v požadovanej</w:t>
      </w:r>
      <w:r>
        <w:rPr>
          <w:rFonts w:asciiTheme="minorHAnsi" w:hAnsiTheme="minorHAnsi" w:cstheme="minorHAnsi"/>
          <w:sz w:val="22"/>
          <w:szCs w:val="22"/>
        </w:rPr>
        <w:t xml:space="preserve"> kvalite, na miesto určené v objednávke Objednávateľa</w:t>
      </w:r>
      <w:r w:rsidRPr="00CE0816">
        <w:rPr>
          <w:rFonts w:asciiTheme="minorHAnsi" w:hAnsiTheme="minorHAnsi" w:cstheme="minorHAnsi"/>
          <w:sz w:val="22"/>
          <w:szCs w:val="22"/>
        </w:rPr>
        <w:t xml:space="preserve">, v lehote určenej v objednávke, v riadnom obale, ak si to povaha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CE0816">
        <w:rPr>
          <w:rFonts w:asciiTheme="minorHAnsi" w:hAnsiTheme="minorHAnsi" w:cstheme="minorHAnsi"/>
          <w:sz w:val="22"/>
          <w:szCs w:val="22"/>
        </w:rPr>
        <w:t xml:space="preserve"> vyžaduje, pričom </w:t>
      </w:r>
      <w:r>
        <w:rPr>
          <w:rFonts w:asciiTheme="minorHAnsi" w:hAnsiTheme="minorHAnsi" w:cstheme="minorHAnsi"/>
          <w:sz w:val="22"/>
          <w:szCs w:val="22"/>
        </w:rPr>
        <w:t>tovar</w:t>
      </w:r>
      <w:r w:rsidRPr="00CE0816">
        <w:rPr>
          <w:rFonts w:asciiTheme="minorHAnsi" w:hAnsiTheme="minorHAnsi" w:cstheme="minorHAnsi"/>
          <w:sz w:val="22"/>
          <w:szCs w:val="22"/>
        </w:rPr>
        <w:t xml:space="preserve"> bude riadne uspôsobený na prepravu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0816">
        <w:rPr>
          <w:rFonts w:asciiTheme="minorHAnsi" w:hAnsiTheme="minorHAnsi" w:cstheme="minorHAnsi"/>
          <w:sz w:val="22"/>
          <w:szCs w:val="22"/>
        </w:rPr>
        <w:t xml:space="preserve"> Ak nie je v objednávke u</w:t>
      </w:r>
      <w:r>
        <w:rPr>
          <w:rFonts w:asciiTheme="minorHAnsi" w:hAnsiTheme="minorHAnsi" w:cstheme="minorHAnsi"/>
          <w:sz w:val="22"/>
          <w:szCs w:val="22"/>
        </w:rPr>
        <w:t>rčená lehota dodania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CE081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Dodávateľ je povinný dodať</w:t>
      </w:r>
      <w:r w:rsidRPr="00CE081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tovar do 10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(desiatich) pracovných</w:t>
      </w:r>
      <w:r w:rsidRPr="00CE0816">
        <w:rPr>
          <w:rFonts w:asciiTheme="minorHAnsi" w:hAnsiTheme="minorHAnsi" w:cstheme="minorHAnsi"/>
          <w:sz w:val="22"/>
          <w:szCs w:val="22"/>
        </w:rPr>
        <w:t xml:space="preserve"> dní odo d</w:t>
      </w:r>
      <w:r>
        <w:rPr>
          <w:rFonts w:asciiTheme="minorHAnsi" w:hAnsiTheme="minorHAnsi" w:cstheme="minorHAnsi"/>
          <w:sz w:val="22"/>
          <w:szCs w:val="22"/>
        </w:rPr>
        <w:t xml:space="preserve">ňa potvrdenia objednávky podľa bodu 2.7 tohto článku Dohody, ak sa </w:t>
      </w:r>
      <w:r w:rsidRPr="00CE0816">
        <w:rPr>
          <w:rFonts w:asciiTheme="minorHAnsi" w:hAnsiTheme="minorHAnsi" w:cstheme="minorHAnsi"/>
          <w:sz w:val="22"/>
          <w:szCs w:val="22"/>
        </w:rPr>
        <w:t>strany</w:t>
      </w:r>
      <w:r>
        <w:rPr>
          <w:rFonts w:asciiTheme="minorHAnsi" w:hAnsiTheme="minorHAnsi" w:cstheme="minorHAnsi"/>
          <w:sz w:val="22"/>
          <w:szCs w:val="22"/>
        </w:rPr>
        <w:t xml:space="preserve"> dohody</w:t>
      </w:r>
      <w:r w:rsidRPr="00CE0816">
        <w:rPr>
          <w:rFonts w:asciiTheme="minorHAnsi" w:hAnsiTheme="minorHAnsi" w:cstheme="minorHAnsi"/>
          <w:sz w:val="22"/>
          <w:szCs w:val="22"/>
        </w:rPr>
        <w:t xml:space="preserve"> písomne nedohodnú inak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B5826" w:rsidRPr="00CC4844" w:rsidRDefault="003B5826" w:rsidP="000A21A8">
      <w:pPr>
        <w:pStyle w:val="Odsekzoznamu"/>
        <w:numPr>
          <w:ilvl w:val="0"/>
          <w:numId w:val="33"/>
        </w:numPr>
        <w:spacing w:after="60"/>
        <w:ind w:left="567" w:hanging="567"/>
        <w:jc w:val="both"/>
        <w:rPr>
          <w:rFonts w:cs="Arial"/>
          <w:sz w:val="20"/>
          <w:szCs w:val="20"/>
        </w:rPr>
      </w:pPr>
      <w:r w:rsidRPr="00CC4844">
        <w:rPr>
          <w:rFonts w:asciiTheme="minorHAnsi" w:hAnsiTheme="minorHAnsi" w:cstheme="minorHAnsi"/>
        </w:rPr>
        <w:t>Záväzné objednávky majú za Objednávateľa právo vystaviť osoby identifikované v zozname osôb v zmysle Prílohy č. 4 tejto Dohody, ktorá bude úspešnému uchádzačovi doručená  spolu s podpísanou Rámcovou dohodou do 5 (piatich) pracovných dní od uzavretia Dohody.</w:t>
      </w:r>
    </w:p>
    <w:p w:rsidR="003B5826" w:rsidRDefault="003B5826" w:rsidP="000A21A8">
      <w:pPr>
        <w:pStyle w:val="Zkladntext"/>
        <w:numPr>
          <w:ilvl w:val="0"/>
          <w:numId w:val="33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C4844">
        <w:rPr>
          <w:rFonts w:asciiTheme="minorHAnsi" w:hAnsiTheme="minorHAnsi" w:cstheme="minorHAnsi"/>
          <w:sz w:val="22"/>
          <w:szCs w:val="22"/>
        </w:rPr>
        <w:t>Objednávku odoslanú Dodávateľovi na jeho mailovú adresu, v zmysle bodu 3.3., je Dodávateľ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7D04">
        <w:rPr>
          <w:rFonts w:asciiTheme="minorHAnsi" w:hAnsiTheme="minorHAnsi" w:cstheme="minorHAnsi"/>
          <w:sz w:val="22"/>
          <w:szCs w:val="22"/>
        </w:rPr>
        <w:t xml:space="preserve">povinný potvrdiť a </w:t>
      </w:r>
      <w:r>
        <w:rPr>
          <w:rFonts w:asciiTheme="minorHAnsi" w:hAnsiTheme="minorHAnsi" w:cstheme="minorHAnsi"/>
          <w:sz w:val="22"/>
          <w:szCs w:val="22"/>
        </w:rPr>
        <w:t>sken</w:t>
      </w:r>
      <w:r w:rsidRPr="00B27D04">
        <w:rPr>
          <w:rFonts w:asciiTheme="minorHAnsi" w:hAnsiTheme="minorHAnsi" w:cstheme="minorHAnsi"/>
          <w:sz w:val="22"/>
          <w:szCs w:val="22"/>
        </w:rPr>
        <w:t xml:space="preserve"> potvrdenej objednávky doručiť späť </w:t>
      </w:r>
      <w:r>
        <w:rPr>
          <w:rFonts w:asciiTheme="minorHAnsi" w:hAnsiTheme="minorHAnsi" w:cstheme="minorHAnsi"/>
          <w:sz w:val="22"/>
          <w:szCs w:val="22"/>
        </w:rPr>
        <w:t>mailom  O</w:t>
      </w:r>
      <w:r w:rsidRPr="00B27D04">
        <w:rPr>
          <w:rFonts w:asciiTheme="minorHAnsi" w:hAnsiTheme="minorHAnsi" w:cstheme="minorHAnsi"/>
          <w:sz w:val="22"/>
          <w:szCs w:val="22"/>
        </w:rPr>
        <w:t xml:space="preserve">bjednávateľovi </w:t>
      </w:r>
      <w:r>
        <w:rPr>
          <w:rFonts w:asciiTheme="minorHAnsi" w:hAnsiTheme="minorHAnsi" w:cstheme="minorHAnsi"/>
          <w:sz w:val="22"/>
          <w:szCs w:val="22"/>
        </w:rPr>
        <w:t xml:space="preserve">na mailovú adresu, z ktorej bola objednávka odoslaná </w:t>
      </w:r>
      <w:r w:rsidRPr="00B27D04">
        <w:rPr>
          <w:rFonts w:asciiTheme="minorHAnsi" w:hAnsiTheme="minorHAnsi" w:cstheme="minorHAnsi"/>
          <w:sz w:val="22"/>
          <w:szCs w:val="22"/>
        </w:rPr>
        <w:t xml:space="preserve">v lehote </w:t>
      </w:r>
      <w:r>
        <w:rPr>
          <w:rFonts w:asciiTheme="minorHAnsi" w:hAnsiTheme="minorHAnsi" w:cstheme="minorHAnsi"/>
          <w:sz w:val="22"/>
          <w:szCs w:val="22"/>
        </w:rPr>
        <w:t>najneskôr 3</w:t>
      </w:r>
      <w:r w:rsidRPr="00B27D04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tri</w:t>
      </w:r>
      <w:r w:rsidRPr="00B27D04">
        <w:rPr>
          <w:rFonts w:asciiTheme="minorHAnsi" w:hAnsiTheme="minorHAnsi" w:cstheme="minorHAnsi"/>
          <w:sz w:val="22"/>
          <w:szCs w:val="22"/>
        </w:rPr>
        <w:t>) pracovn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B27D04">
        <w:rPr>
          <w:rFonts w:asciiTheme="minorHAnsi" w:hAnsiTheme="minorHAnsi" w:cstheme="minorHAnsi"/>
          <w:sz w:val="22"/>
          <w:szCs w:val="22"/>
        </w:rPr>
        <w:t xml:space="preserve"> dní odo dňa jej dor</w:t>
      </w:r>
      <w:r>
        <w:rPr>
          <w:rFonts w:asciiTheme="minorHAnsi" w:hAnsiTheme="minorHAnsi" w:cstheme="minorHAnsi"/>
          <w:sz w:val="22"/>
          <w:szCs w:val="22"/>
        </w:rPr>
        <w:t xml:space="preserve">učenia. </w:t>
      </w:r>
    </w:p>
    <w:p w:rsidR="003B5826" w:rsidRDefault="003B5826" w:rsidP="000A21A8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lastRenderedPageBreak/>
        <w:t xml:space="preserve">Prevzatie a odovzdanie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na základe objedná</w:t>
      </w:r>
      <w:r>
        <w:rPr>
          <w:rFonts w:asciiTheme="minorHAnsi" w:hAnsiTheme="minorHAnsi" w:cstheme="minorHAnsi"/>
        </w:rPr>
        <w:t xml:space="preserve">vky potvrdia </w:t>
      </w:r>
      <w:r w:rsidRPr="00CE0816">
        <w:rPr>
          <w:rFonts w:asciiTheme="minorHAnsi" w:hAnsiTheme="minorHAnsi" w:cstheme="minorHAnsi"/>
        </w:rPr>
        <w:t>strany</w:t>
      </w:r>
      <w:r>
        <w:rPr>
          <w:rFonts w:asciiTheme="minorHAnsi" w:hAnsiTheme="minorHAnsi" w:cstheme="minorHAnsi"/>
        </w:rPr>
        <w:t xml:space="preserve"> dohody na dodacom liste, za</w:t>
      </w:r>
      <w:r w:rsidRPr="00CE0816">
        <w:rPr>
          <w:rFonts w:asciiTheme="minorHAnsi" w:hAnsiTheme="minorHAnsi" w:cstheme="minorHAnsi"/>
        </w:rPr>
        <w:t xml:space="preserve"> strany</w:t>
      </w:r>
      <w:r>
        <w:rPr>
          <w:rFonts w:asciiTheme="minorHAnsi" w:hAnsiTheme="minorHAnsi" w:cstheme="minorHAnsi"/>
        </w:rPr>
        <w:t xml:space="preserve"> dohody</w:t>
      </w:r>
      <w:r w:rsidRPr="00CE0816">
        <w:rPr>
          <w:rFonts w:asciiTheme="minorHAnsi" w:hAnsiTheme="minorHAnsi" w:cstheme="minorHAnsi"/>
        </w:rPr>
        <w:t xml:space="preserve"> sú oprávnené podpísať dodací list osoby zodpovedné za </w:t>
      </w:r>
      <w:r>
        <w:rPr>
          <w:rFonts w:asciiTheme="minorHAnsi" w:hAnsiTheme="minorHAnsi" w:cstheme="minorHAnsi"/>
        </w:rPr>
        <w:t>prevzatie predmetu dohody, v zmysle čl. III., bod 3.1. tejto Dohody, ďalej len „</w:t>
      </w:r>
      <w:r w:rsidRPr="00065A23">
        <w:rPr>
          <w:rFonts w:asciiTheme="minorHAnsi" w:hAnsiTheme="minorHAnsi" w:cstheme="minorHAnsi"/>
          <w:b/>
        </w:rPr>
        <w:t>oprávnené osoby</w:t>
      </w:r>
      <w:r>
        <w:rPr>
          <w:rFonts w:asciiTheme="minorHAnsi" w:hAnsiTheme="minorHAnsi" w:cstheme="minorHAnsi"/>
        </w:rPr>
        <w:t xml:space="preserve">“). </w:t>
      </w:r>
      <w:r w:rsidRPr="00620E35">
        <w:rPr>
          <w:rFonts w:asciiTheme="minorHAnsi" w:hAnsiTheme="minorHAnsi" w:cstheme="minorHAnsi"/>
        </w:rPr>
        <w:t xml:space="preserve">Dodací list môže byť vo forme faktúry, za predpokladu, že </w:t>
      </w:r>
      <w:r>
        <w:rPr>
          <w:rFonts w:asciiTheme="minorHAnsi" w:hAnsiTheme="minorHAnsi" w:cstheme="minorHAnsi"/>
        </w:rPr>
        <w:t xml:space="preserve">Dodávateľ </w:t>
      </w:r>
      <w:r w:rsidRPr="00620E35">
        <w:rPr>
          <w:rFonts w:asciiTheme="minorHAnsi" w:hAnsiTheme="minorHAnsi" w:cstheme="minorHAnsi"/>
        </w:rPr>
        <w:t xml:space="preserve">vo faktúre uvedie, že faktúra zároveň slúži ako dodací list; pre vylúčenie akýchkoľvek pochybností, ustanovenia čl. </w:t>
      </w:r>
      <w:r>
        <w:rPr>
          <w:rFonts w:asciiTheme="minorHAnsi" w:hAnsiTheme="minorHAnsi" w:cstheme="minorHAnsi"/>
        </w:rPr>
        <w:t>IV</w:t>
      </w:r>
      <w:r w:rsidRPr="00620E35">
        <w:rPr>
          <w:rFonts w:asciiTheme="minorHAnsi" w:hAnsiTheme="minorHAnsi" w:cstheme="minorHAnsi"/>
        </w:rPr>
        <w:t xml:space="preserve"> týmto nie sú dotknuté.</w:t>
      </w:r>
      <w:r w:rsidRPr="00FB6FDB">
        <w:rPr>
          <w:rFonts w:asciiTheme="minorHAnsi" w:hAnsiTheme="minorHAnsi" w:cstheme="minorHAnsi"/>
        </w:rPr>
        <w:t xml:space="preserve"> </w:t>
      </w:r>
      <w:r w:rsidRPr="00CE0816">
        <w:rPr>
          <w:rFonts w:asciiTheme="minorHAnsi" w:hAnsiTheme="minorHAnsi" w:cstheme="minorHAnsi"/>
        </w:rPr>
        <w:t xml:space="preserve">Vlastnícke právo k </w:t>
      </w:r>
      <w:r>
        <w:rPr>
          <w:rFonts w:asciiTheme="minorHAnsi" w:hAnsiTheme="minorHAnsi" w:cstheme="minorHAnsi"/>
        </w:rPr>
        <w:t>tovaru nadobúda Objednávateľ</w:t>
      </w:r>
      <w:r w:rsidRPr="00CE0816">
        <w:rPr>
          <w:rFonts w:asciiTheme="minorHAnsi" w:hAnsiTheme="minorHAnsi" w:cstheme="minorHAnsi"/>
        </w:rPr>
        <w:t xml:space="preserve"> prevzatím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. V prípade uplatnenia výhrady pri dodaní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ostáva </w:t>
      </w:r>
      <w:r>
        <w:rPr>
          <w:rFonts w:asciiTheme="minorHAnsi" w:hAnsiTheme="minorHAnsi" w:cstheme="minorHAnsi"/>
        </w:rPr>
        <w:t>tovar vo vlastníctve Dodávateľa až do doby, kým D</w:t>
      </w:r>
      <w:r w:rsidRPr="00CE0816">
        <w:rPr>
          <w:rFonts w:asciiTheme="minorHAnsi" w:hAnsiTheme="minorHAnsi" w:cstheme="minorHAnsi"/>
        </w:rPr>
        <w:t>odávateľ neodstráni pr</w:t>
      </w:r>
      <w:r>
        <w:rPr>
          <w:rFonts w:asciiTheme="minorHAnsi" w:hAnsiTheme="minorHAnsi" w:cstheme="minorHAnsi"/>
        </w:rPr>
        <w:t>ekážku, ktorá bráni Objednávateľovi</w:t>
      </w:r>
      <w:r w:rsidRPr="00CE0816">
        <w:rPr>
          <w:rFonts w:asciiTheme="minorHAnsi" w:hAnsiTheme="minorHAnsi" w:cstheme="minorHAnsi"/>
        </w:rPr>
        <w:t xml:space="preserve"> riadne prevzia</w:t>
      </w:r>
      <w:r>
        <w:rPr>
          <w:rFonts w:asciiTheme="minorHAnsi" w:hAnsiTheme="minorHAnsi" w:cstheme="minorHAnsi"/>
        </w:rPr>
        <w:t>ť tovar.</w:t>
      </w:r>
    </w:p>
    <w:p w:rsidR="003B5826" w:rsidRPr="00A00A08" w:rsidRDefault="003B5826" w:rsidP="000A21A8">
      <w:pPr>
        <w:pStyle w:val="Odsekzoznamu"/>
        <w:numPr>
          <w:ilvl w:val="0"/>
          <w:numId w:val="33"/>
        </w:numPr>
        <w:ind w:left="567" w:hanging="567"/>
        <w:jc w:val="both"/>
        <w:rPr>
          <w:rFonts w:asciiTheme="minorHAnsi" w:hAnsiTheme="minorHAnsi" w:cstheme="minorHAnsi"/>
        </w:rPr>
      </w:pPr>
      <w:r w:rsidRPr="00E01A31">
        <w:rPr>
          <w:rFonts w:asciiTheme="minorHAnsi" w:hAnsiTheme="minorHAnsi" w:cstheme="minorHAnsi"/>
        </w:rPr>
        <w:t xml:space="preserve">Nedodanie tovaru bez vád a v požadovanom množstve v časovom omeškaní dlhšom ako 10 (slovom: desať) pracovných dní po termíne uvedenom </w:t>
      </w:r>
      <w:r>
        <w:rPr>
          <w:rFonts w:asciiTheme="minorHAnsi" w:hAnsiTheme="minorHAnsi" w:cstheme="minorHAnsi"/>
        </w:rPr>
        <w:t xml:space="preserve">v objednávke resp. </w:t>
      </w:r>
      <w:r w:rsidRPr="00E01A31">
        <w:rPr>
          <w:rFonts w:asciiTheme="minorHAnsi" w:hAnsiTheme="minorHAnsi" w:cstheme="minorHAnsi"/>
        </w:rPr>
        <w:t>v bode</w:t>
      </w:r>
      <w:r>
        <w:rPr>
          <w:rFonts w:asciiTheme="minorHAnsi" w:hAnsiTheme="minorHAnsi" w:cstheme="minorHAnsi"/>
        </w:rPr>
        <w:t xml:space="preserve"> 2.5 tohto článku R</w:t>
      </w:r>
      <w:r w:rsidRPr="00E01A31">
        <w:rPr>
          <w:rFonts w:asciiTheme="minorHAnsi" w:hAnsiTheme="minorHAnsi" w:cstheme="minorHAnsi"/>
        </w:rPr>
        <w:t>ámcovej dohody sa p</w:t>
      </w:r>
      <w:r>
        <w:rPr>
          <w:rFonts w:asciiTheme="minorHAnsi" w:hAnsiTheme="minorHAnsi" w:cstheme="minorHAnsi"/>
        </w:rPr>
        <w:t>ovažuje za podstatné porušenie R</w:t>
      </w:r>
      <w:r w:rsidRPr="00E01A31">
        <w:rPr>
          <w:rFonts w:asciiTheme="minorHAnsi" w:hAnsiTheme="minorHAnsi" w:cstheme="minorHAnsi"/>
        </w:rPr>
        <w:t>ámcov</w:t>
      </w:r>
      <w:r>
        <w:rPr>
          <w:rFonts w:asciiTheme="minorHAnsi" w:hAnsiTheme="minorHAnsi" w:cstheme="minorHAnsi"/>
        </w:rPr>
        <w:t xml:space="preserve">ej dohody a oprávňuje Objednávateľa od objednávky </w:t>
      </w:r>
      <w:r w:rsidRPr="009D3D17">
        <w:rPr>
          <w:rFonts w:asciiTheme="minorHAnsi" w:hAnsiTheme="minorHAnsi" w:cstheme="minorHAnsi"/>
        </w:rPr>
        <w:t>alebo od Rámcovej dohody okamžite odstúpiť.</w:t>
      </w:r>
      <w:r w:rsidRPr="00E01A31">
        <w:rPr>
          <w:rFonts w:asciiTheme="minorHAnsi" w:hAnsiTheme="minorHAnsi" w:cstheme="minorHAnsi"/>
        </w:rPr>
        <w:t xml:space="preserve"> Tým však nie je dotknutý nárok </w:t>
      </w:r>
      <w:r>
        <w:rPr>
          <w:rFonts w:asciiTheme="minorHAnsi" w:hAnsiTheme="minorHAnsi" w:cstheme="minorHAnsi"/>
        </w:rPr>
        <w:t>Objednávateľa</w:t>
      </w:r>
      <w:r w:rsidRPr="00E01A31">
        <w:rPr>
          <w:rFonts w:asciiTheme="minorHAnsi" w:hAnsiTheme="minorHAnsi" w:cstheme="minorHAnsi"/>
        </w:rPr>
        <w:t xml:space="preserve"> na uplatnenie zmluvných pokút v zmysle článku V</w:t>
      </w:r>
      <w:r>
        <w:rPr>
          <w:rFonts w:asciiTheme="minorHAnsi" w:hAnsiTheme="minorHAnsi" w:cstheme="minorHAnsi"/>
        </w:rPr>
        <w:t>II R</w:t>
      </w:r>
      <w:r w:rsidRPr="00E01A31">
        <w:rPr>
          <w:rFonts w:asciiTheme="minorHAnsi" w:hAnsiTheme="minorHAnsi" w:cstheme="minorHAnsi"/>
        </w:rPr>
        <w:t xml:space="preserve">ámcovej dohody. Pre vylúčenie akýchkoľvek pochybností sa strany </w:t>
      </w:r>
      <w:r>
        <w:rPr>
          <w:rFonts w:asciiTheme="minorHAnsi" w:hAnsiTheme="minorHAnsi" w:cstheme="minorHAnsi"/>
        </w:rPr>
        <w:t>R</w:t>
      </w:r>
      <w:r w:rsidRPr="00E01A31">
        <w:rPr>
          <w:rFonts w:asciiTheme="minorHAnsi" w:hAnsiTheme="minorHAnsi" w:cstheme="minorHAnsi"/>
        </w:rPr>
        <w:t xml:space="preserve">ámcovej dohody dohodli, že odstúpením od objednávky nezaniká </w:t>
      </w:r>
      <w:r>
        <w:rPr>
          <w:rFonts w:asciiTheme="minorHAnsi" w:hAnsiTheme="minorHAnsi" w:cstheme="minorHAnsi"/>
        </w:rPr>
        <w:t>Objednávateľovi</w:t>
      </w:r>
      <w:r w:rsidRPr="00E01A31">
        <w:rPr>
          <w:rFonts w:asciiTheme="minorHAnsi" w:hAnsiTheme="minorHAnsi" w:cstheme="minorHAnsi"/>
        </w:rPr>
        <w:t xml:space="preserve"> právo </w:t>
      </w:r>
      <w:r w:rsidRPr="0093268E">
        <w:rPr>
          <w:rFonts w:asciiTheme="minorHAnsi" w:hAnsiTheme="minorHAnsi" w:cstheme="minorHAnsi"/>
        </w:rPr>
        <w:t>pre to isté porušenie dodávateľa</w:t>
      </w:r>
      <w:r>
        <w:rPr>
          <w:rFonts w:asciiTheme="minorHAnsi" w:hAnsiTheme="minorHAnsi" w:cstheme="minorHAnsi"/>
        </w:rPr>
        <w:t xml:space="preserve"> odstúpiť aj od R</w:t>
      </w:r>
      <w:r w:rsidRPr="00E01A31">
        <w:rPr>
          <w:rFonts w:asciiTheme="minorHAnsi" w:hAnsiTheme="minorHAnsi" w:cstheme="minorHAnsi"/>
        </w:rPr>
        <w:t>ámcovej dohody.</w:t>
      </w:r>
    </w:p>
    <w:p w:rsidR="003B5826" w:rsidRPr="00B27D04" w:rsidRDefault="003B5826" w:rsidP="000A21A8">
      <w:pPr>
        <w:pStyle w:val="Odsekzoznamu"/>
        <w:numPr>
          <w:ilvl w:val="0"/>
          <w:numId w:val="33"/>
        </w:numPr>
        <w:spacing w:before="120" w:after="120"/>
        <w:ind w:left="567" w:hanging="567"/>
        <w:jc w:val="both"/>
        <w:rPr>
          <w:rFonts w:asciiTheme="minorHAnsi" w:hAnsiTheme="minorHAnsi" w:cstheme="minorHAnsi"/>
          <w:lang w:eastAsia="sk-SK"/>
        </w:rPr>
      </w:pPr>
      <w:r w:rsidRPr="00B27D04">
        <w:rPr>
          <w:rFonts w:asciiTheme="minorHAnsi" w:hAnsiTheme="minorHAnsi" w:cstheme="minorHAnsi"/>
          <w:lang w:eastAsia="sk-SK"/>
        </w:rPr>
        <w:t>Objednávku je možné ukončiť písomnou dohodou obo</w:t>
      </w:r>
      <w:r>
        <w:rPr>
          <w:rFonts w:asciiTheme="minorHAnsi" w:hAnsiTheme="minorHAnsi" w:cstheme="minorHAnsi"/>
          <w:lang w:eastAsia="sk-SK"/>
        </w:rPr>
        <w:t xml:space="preserve">ch </w:t>
      </w:r>
      <w:r w:rsidRPr="00B27D04">
        <w:rPr>
          <w:rFonts w:asciiTheme="minorHAnsi" w:hAnsiTheme="minorHAnsi" w:cstheme="minorHAnsi"/>
          <w:lang w:eastAsia="sk-SK"/>
        </w:rPr>
        <w:t>strán</w:t>
      </w:r>
      <w:r>
        <w:rPr>
          <w:rFonts w:asciiTheme="minorHAnsi" w:hAnsiTheme="minorHAnsi" w:cstheme="minorHAnsi"/>
          <w:lang w:eastAsia="sk-SK"/>
        </w:rPr>
        <w:t xml:space="preserve"> Dohody</w:t>
      </w:r>
      <w:r w:rsidRPr="00B27D04">
        <w:rPr>
          <w:rFonts w:asciiTheme="minorHAnsi" w:hAnsiTheme="minorHAnsi" w:cstheme="minorHAnsi"/>
          <w:lang w:eastAsia="sk-SK"/>
        </w:rPr>
        <w:t xml:space="preserve">, výpoveďou alebo odstúpením od objednávky. Na ukončenie objednávky sa primerane použijú ustanovenia článku </w:t>
      </w:r>
      <w:r>
        <w:rPr>
          <w:rFonts w:asciiTheme="minorHAnsi" w:hAnsiTheme="minorHAnsi" w:cstheme="minorHAnsi"/>
          <w:lang w:eastAsia="sk-SK"/>
        </w:rPr>
        <w:t>I</w:t>
      </w:r>
      <w:r w:rsidRPr="00952AED">
        <w:rPr>
          <w:rFonts w:asciiTheme="minorHAnsi" w:hAnsiTheme="minorHAnsi" w:cstheme="minorHAnsi"/>
          <w:lang w:eastAsia="sk-SK"/>
        </w:rPr>
        <w:t>X tejto</w:t>
      </w:r>
      <w:r w:rsidRPr="00B27D04"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  <w:lang w:eastAsia="sk-SK"/>
        </w:rPr>
        <w:t>R</w:t>
      </w:r>
      <w:r w:rsidRPr="00B27D04">
        <w:rPr>
          <w:rFonts w:asciiTheme="minorHAnsi" w:hAnsiTheme="minorHAnsi" w:cstheme="minorHAnsi"/>
          <w:lang w:eastAsia="sk-SK"/>
        </w:rPr>
        <w:t>ámcovej dohody</w:t>
      </w:r>
      <w:r>
        <w:rPr>
          <w:rFonts w:asciiTheme="minorHAnsi" w:hAnsiTheme="minorHAnsi" w:cstheme="minorHAnsi"/>
          <w:lang w:eastAsia="sk-SK"/>
        </w:rPr>
        <w:t>.</w:t>
      </w:r>
    </w:p>
    <w:p w:rsidR="003B5826" w:rsidRPr="005A72F2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III</w:t>
      </w:r>
    </w:p>
    <w:p w:rsidR="003B5826" w:rsidRDefault="003B5826" w:rsidP="003B5826">
      <w:pPr>
        <w:tabs>
          <w:tab w:val="left" w:pos="426"/>
          <w:tab w:val="right" w:leader="underscore" w:pos="9072"/>
        </w:tabs>
        <w:jc w:val="center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Osoby zodpovedné za prevzatie predmetu dohody a miesto dodania predmetu dohody</w:t>
      </w:r>
      <w:r w:rsidRPr="005A72F2">
        <w:rPr>
          <w:rFonts w:asciiTheme="minorHAnsi" w:hAnsiTheme="minorHAnsi" w:cstheme="minorHAnsi"/>
          <w:b/>
          <w:iCs/>
        </w:rPr>
        <w:t xml:space="preserve"> </w:t>
      </w:r>
    </w:p>
    <w:p w:rsidR="003B5826" w:rsidRPr="005A72F2" w:rsidRDefault="003B5826" w:rsidP="003B5826">
      <w:pPr>
        <w:tabs>
          <w:tab w:val="left" w:pos="426"/>
          <w:tab w:val="right" w:leader="underscore" w:pos="9072"/>
        </w:tabs>
        <w:spacing w:before="120"/>
        <w:jc w:val="center"/>
        <w:rPr>
          <w:rFonts w:asciiTheme="minorHAnsi" w:hAnsiTheme="minorHAnsi" w:cstheme="minorHAnsi"/>
          <w:b/>
          <w:iCs/>
        </w:rPr>
      </w:pPr>
    </w:p>
    <w:p w:rsidR="003B5826" w:rsidRDefault="003B5826" w:rsidP="000A21A8">
      <w:pPr>
        <w:pStyle w:val="Odsekzoznamu"/>
        <w:numPr>
          <w:ilvl w:val="0"/>
          <w:numId w:val="23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Miesto odovzdania a prevzatia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bude určené vždy v objednávke. </w:t>
      </w:r>
      <w:r w:rsidRPr="00C65847">
        <w:rPr>
          <w:rFonts w:asciiTheme="minorHAnsi" w:hAnsiTheme="minorHAnsi" w:cstheme="minorHAnsi"/>
        </w:rPr>
        <w:t>Aktuálny zoznam miest odovzdania a prevzatia predmetu dohody a osôb zodpovedných za prevzatie predmetu dohody bude úspešnému uchádzačovi do</w:t>
      </w:r>
      <w:r>
        <w:rPr>
          <w:rFonts w:asciiTheme="minorHAnsi" w:hAnsiTheme="minorHAnsi" w:cstheme="minorHAnsi"/>
        </w:rPr>
        <w:t>ručený spolu s podpísanou Rámcov</w:t>
      </w:r>
      <w:r w:rsidRPr="00C65847">
        <w:rPr>
          <w:rFonts w:asciiTheme="minorHAnsi" w:hAnsiTheme="minorHAnsi" w:cstheme="minorHAnsi"/>
        </w:rPr>
        <w:t>ou dohodou do 5 (piatich) pracovných dní</w:t>
      </w:r>
      <w:r>
        <w:rPr>
          <w:rFonts w:asciiTheme="minorHAnsi" w:hAnsiTheme="minorHAnsi" w:cstheme="minorHAnsi"/>
        </w:rPr>
        <w:t xml:space="preserve"> od uzavretia Dohody (Príloha č. 5 k Rámcovej dohode – Aktuálny zoznam miest odovzdania a prevzatia predmetu dohody a osôb zodpovedných za prevzatie predmetu dohody).</w:t>
      </w:r>
    </w:p>
    <w:p w:rsidR="003B5826" w:rsidRPr="008F4287" w:rsidRDefault="003B5826" w:rsidP="003B5826">
      <w:pPr>
        <w:pStyle w:val="Odsekzoznamu"/>
        <w:spacing w:after="120"/>
        <w:ind w:left="425"/>
        <w:jc w:val="both"/>
        <w:rPr>
          <w:rFonts w:asciiTheme="minorHAnsi" w:hAnsiTheme="minorHAnsi" w:cstheme="minorHAnsi"/>
        </w:rPr>
      </w:pPr>
      <w:r w:rsidRPr="008F4287">
        <w:rPr>
          <w:rFonts w:asciiTheme="minorHAnsi" w:hAnsiTheme="minorHAnsi" w:cstheme="minorHAnsi"/>
        </w:rPr>
        <w:t>(ďalej len „</w:t>
      </w:r>
      <w:r w:rsidRPr="008F4287">
        <w:rPr>
          <w:rFonts w:asciiTheme="minorHAnsi" w:hAnsiTheme="minorHAnsi" w:cstheme="minorHAnsi"/>
          <w:b/>
        </w:rPr>
        <w:t>miesto plnenia</w:t>
      </w:r>
      <w:r w:rsidRPr="008F4287">
        <w:rPr>
          <w:rFonts w:asciiTheme="minorHAnsi" w:hAnsiTheme="minorHAnsi" w:cstheme="minorHAnsi"/>
        </w:rPr>
        <w:t>“).</w:t>
      </w:r>
    </w:p>
    <w:p w:rsidR="003B5826" w:rsidRPr="00CE0816" w:rsidRDefault="003B5826" w:rsidP="000A21A8">
      <w:pPr>
        <w:pStyle w:val="Odsekzoznamu"/>
        <w:numPr>
          <w:ilvl w:val="0"/>
          <w:numId w:val="23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  <w:bCs/>
          <w:iCs/>
        </w:rPr>
        <w:t xml:space="preserve">Dovoz </w:t>
      </w:r>
      <w:r>
        <w:rPr>
          <w:rFonts w:asciiTheme="minorHAnsi" w:hAnsiTheme="minorHAnsi" w:cstheme="minorHAnsi"/>
          <w:bCs/>
          <w:iCs/>
        </w:rPr>
        <w:t>tovaru na miesto plnenia je D</w:t>
      </w:r>
      <w:r w:rsidRPr="00CE0816">
        <w:rPr>
          <w:rFonts w:asciiTheme="minorHAnsi" w:hAnsiTheme="minorHAnsi" w:cstheme="minorHAnsi"/>
          <w:bCs/>
          <w:iCs/>
        </w:rPr>
        <w:t>odávateľ povinný zabezpečiť na vlastné náklady. Doručenie je možné v pracovné dni, od pondelka do p</w:t>
      </w:r>
      <w:r>
        <w:rPr>
          <w:rFonts w:asciiTheme="minorHAnsi" w:hAnsiTheme="minorHAnsi" w:cstheme="minorHAnsi"/>
          <w:bCs/>
          <w:iCs/>
        </w:rPr>
        <w:t>iatka, v hodinách od 7:00  hod. do 14</w:t>
      </w:r>
      <w:r w:rsidRPr="00CE0816">
        <w:rPr>
          <w:rFonts w:asciiTheme="minorHAnsi" w:hAnsiTheme="minorHAnsi" w:cstheme="minorHAnsi"/>
          <w:bCs/>
          <w:iCs/>
        </w:rPr>
        <w:t>:00</w:t>
      </w:r>
      <w:r>
        <w:rPr>
          <w:rFonts w:asciiTheme="minorHAnsi" w:hAnsiTheme="minorHAnsi" w:cstheme="minorHAnsi"/>
          <w:bCs/>
          <w:iCs/>
        </w:rPr>
        <w:t xml:space="preserve"> hod</w:t>
      </w:r>
      <w:r w:rsidRPr="00CE0816">
        <w:rPr>
          <w:rFonts w:asciiTheme="minorHAnsi" w:hAnsiTheme="minorHAnsi" w:cstheme="minorHAnsi"/>
          <w:bCs/>
          <w:iCs/>
        </w:rPr>
        <w:t>.</w:t>
      </w:r>
    </w:p>
    <w:p w:rsidR="003B5826" w:rsidRPr="00CE0816" w:rsidRDefault="003B5826" w:rsidP="000A21A8">
      <w:pPr>
        <w:pStyle w:val="Odsekzoznamu"/>
        <w:numPr>
          <w:ilvl w:val="0"/>
          <w:numId w:val="23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bookmarkStart w:id="9" w:name="_Hlk144901681"/>
      <w:r>
        <w:rPr>
          <w:rFonts w:asciiTheme="minorHAnsi" w:hAnsiTheme="minorHAnsi" w:cstheme="minorHAnsi"/>
        </w:rPr>
        <w:t>Objednávate</w:t>
      </w:r>
      <w:r w:rsidRPr="00CE0816">
        <w:rPr>
          <w:rFonts w:asciiTheme="minorHAnsi" w:hAnsiTheme="minorHAnsi" w:cstheme="minorHAnsi"/>
        </w:rPr>
        <w:t xml:space="preserve">ľ je oprávnený kedykoľvek zmeniť osoby zodpovedné za prevzatie </w:t>
      </w:r>
      <w:r>
        <w:rPr>
          <w:rFonts w:asciiTheme="minorHAnsi" w:hAnsiTheme="minorHAnsi" w:cstheme="minorHAnsi"/>
        </w:rPr>
        <w:t>tovaru a doplniť nové miesto plnenia</w:t>
      </w:r>
      <w:r w:rsidRPr="00CE0816">
        <w:rPr>
          <w:rFonts w:asciiTheme="minorHAnsi" w:hAnsiTheme="minorHAnsi" w:cstheme="minorHAnsi"/>
        </w:rPr>
        <w:t>. Zmenu</w:t>
      </w:r>
      <w:r>
        <w:rPr>
          <w:rFonts w:asciiTheme="minorHAnsi" w:hAnsiTheme="minorHAnsi" w:cstheme="minorHAnsi"/>
        </w:rPr>
        <w:t xml:space="preserve"> alebo doplnenie</w:t>
      </w:r>
      <w:r w:rsidRPr="00CE0816">
        <w:rPr>
          <w:rFonts w:asciiTheme="minorHAnsi" w:hAnsiTheme="minorHAnsi" w:cstheme="minorHAnsi"/>
        </w:rPr>
        <w:t xml:space="preserve"> je možné vykonať písomným oznámením podpísaným osobou oprávnenou </w:t>
      </w:r>
      <w:r>
        <w:rPr>
          <w:rFonts w:asciiTheme="minorHAnsi" w:hAnsiTheme="minorHAnsi" w:cstheme="minorHAnsi"/>
        </w:rPr>
        <w:t> za vecné plnenie Dohody za Objednávateľ</w:t>
      </w:r>
      <w:r w:rsidRPr="00CE0816">
        <w:rPr>
          <w:rFonts w:asciiTheme="minorHAnsi" w:hAnsiTheme="minorHAnsi" w:cstheme="minorHAnsi"/>
        </w:rPr>
        <w:t xml:space="preserve">a. Písomné oznámenie musí obsahovať miesto odovzdania a prevzatia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, identifikáciu nahrádzanej osoby zodpovednej za prevzatie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a identifikáciu nahradzujúcej osoby zodpovednej za prevzatie </w:t>
      </w:r>
      <w:r>
        <w:rPr>
          <w:rFonts w:asciiTheme="minorHAnsi" w:hAnsiTheme="minorHAnsi" w:cstheme="minorHAnsi"/>
        </w:rPr>
        <w:t xml:space="preserve">tovaru alebo </w:t>
      </w:r>
      <w:r w:rsidRPr="00CE0816">
        <w:rPr>
          <w:rFonts w:asciiTheme="minorHAnsi" w:hAnsiTheme="minorHAnsi" w:cstheme="minorHAnsi"/>
        </w:rPr>
        <w:t xml:space="preserve">identifikáciu </w:t>
      </w:r>
      <w:r>
        <w:rPr>
          <w:rFonts w:asciiTheme="minorHAnsi" w:hAnsiTheme="minorHAnsi" w:cstheme="minorHAnsi"/>
        </w:rPr>
        <w:t>nahrádzaného miesta plnenia</w:t>
      </w:r>
      <w:r w:rsidRPr="00CE0816">
        <w:rPr>
          <w:rFonts w:asciiTheme="minorHAnsi" w:hAnsiTheme="minorHAnsi" w:cstheme="minorHAnsi"/>
        </w:rPr>
        <w:t xml:space="preserve"> a identifikáciu </w:t>
      </w:r>
      <w:r>
        <w:rPr>
          <w:rFonts w:asciiTheme="minorHAnsi" w:hAnsiTheme="minorHAnsi" w:cstheme="minorHAnsi"/>
        </w:rPr>
        <w:t>nového miesta plnenia</w:t>
      </w:r>
      <w:r w:rsidRPr="00CE0816">
        <w:rPr>
          <w:rFonts w:asciiTheme="minorHAnsi" w:hAnsiTheme="minorHAnsi" w:cstheme="minorHAnsi"/>
        </w:rPr>
        <w:t xml:space="preserve">. Oznámenie sa doručuje e-mailom spôsobom, že osoba oprávnená za vecné plnenie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ohody za </w:t>
      </w:r>
      <w:r>
        <w:rPr>
          <w:rFonts w:asciiTheme="minorHAnsi" w:hAnsiTheme="minorHAnsi" w:cstheme="minorHAnsi"/>
        </w:rPr>
        <w:t>Objednávate</w:t>
      </w:r>
      <w:r w:rsidRPr="00CE0816">
        <w:rPr>
          <w:rFonts w:asciiTheme="minorHAnsi" w:hAnsiTheme="minorHAnsi" w:cstheme="minorHAnsi"/>
        </w:rPr>
        <w:t>ľa odošle oskenovaný originál písomného oznámenia, podpí</w:t>
      </w:r>
      <w:r>
        <w:rPr>
          <w:rFonts w:asciiTheme="minorHAnsi" w:hAnsiTheme="minorHAnsi" w:cstheme="minorHAnsi"/>
        </w:rPr>
        <w:t>saný oprávnenou osobou Objednávateľa, na emailovú adresu D</w:t>
      </w:r>
      <w:r w:rsidRPr="00CE0816">
        <w:rPr>
          <w:rFonts w:asciiTheme="minorHAnsi" w:hAnsiTheme="minorHAnsi" w:cstheme="minorHAnsi"/>
        </w:rPr>
        <w:t xml:space="preserve">odávateľa </w:t>
      </w:r>
      <w:r w:rsidRPr="00CE0816">
        <w:rPr>
          <w:rFonts w:asciiTheme="minorHAnsi" w:hAnsiTheme="minorHAnsi" w:cstheme="minorHAnsi"/>
          <w:highlight w:val="yellow"/>
        </w:rPr>
        <w:t>[doplniť]</w:t>
      </w:r>
      <w:r w:rsidRPr="008A2777">
        <w:rPr>
          <w:rFonts w:asciiTheme="minorHAnsi" w:hAnsiTheme="minorHAnsi" w:cstheme="minorHAnsi"/>
        </w:rPr>
        <w:t>.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>odávateľ je povinný písomné oznámenie</w:t>
      </w:r>
      <w:r>
        <w:rPr>
          <w:rFonts w:asciiTheme="minorHAnsi" w:hAnsiTheme="minorHAnsi" w:cstheme="minorHAnsi"/>
        </w:rPr>
        <w:t xml:space="preserve"> Objednávateľa</w:t>
      </w:r>
      <w:r w:rsidRPr="00CE0816">
        <w:rPr>
          <w:rFonts w:asciiTheme="minorHAnsi" w:hAnsiTheme="minorHAnsi" w:cstheme="minorHAnsi"/>
        </w:rPr>
        <w:t xml:space="preserve"> zaslané e-mailom prijať a prijatie písomného oznámenia najneskôr nasledujúci pracovný de</w:t>
      </w:r>
      <w:r>
        <w:rPr>
          <w:rFonts w:asciiTheme="minorHAnsi" w:hAnsiTheme="minorHAnsi" w:cstheme="minorHAnsi"/>
        </w:rPr>
        <w:t>ň po dni doručenia od Objednávateľa</w:t>
      </w:r>
      <w:r w:rsidRPr="00CE0816">
        <w:rPr>
          <w:rFonts w:asciiTheme="minorHAnsi" w:hAnsiTheme="minorHAnsi" w:cstheme="minorHAnsi"/>
        </w:rPr>
        <w:t xml:space="preserve"> potvrdiť príjem a akceptáciu email</w:t>
      </w:r>
      <w:r>
        <w:rPr>
          <w:rFonts w:asciiTheme="minorHAnsi" w:hAnsiTheme="minorHAnsi" w:cstheme="minorHAnsi"/>
        </w:rPr>
        <w:t>om na emailovú adresu Objednávateľa</w:t>
      </w:r>
      <w:r w:rsidRPr="00CE0816">
        <w:rPr>
          <w:rFonts w:asciiTheme="minorHAnsi" w:hAnsiTheme="minorHAnsi" w:cstheme="minorHAnsi"/>
        </w:rPr>
        <w:t xml:space="preserve">, z ktorej bola zaslaná. Zmena osoby oprávnenej za prevzatie </w:t>
      </w:r>
      <w:r>
        <w:rPr>
          <w:rFonts w:asciiTheme="minorHAnsi" w:hAnsiTheme="minorHAnsi" w:cstheme="minorHAnsi"/>
        </w:rPr>
        <w:t>tovaru alebo doplnenie miesta odovzdania a prevzatia tovaru</w:t>
      </w:r>
      <w:r w:rsidRPr="00CE0816">
        <w:rPr>
          <w:rFonts w:asciiTheme="minorHAnsi" w:hAnsiTheme="minorHAnsi" w:cstheme="minorHAnsi"/>
        </w:rPr>
        <w:t xml:space="preserve"> sa stáva záväznou jej</w:t>
      </w:r>
      <w:r>
        <w:rPr>
          <w:rFonts w:asciiTheme="minorHAnsi" w:hAnsiTheme="minorHAnsi" w:cstheme="minorHAnsi"/>
        </w:rPr>
        <w:t xml:space="preserve"> potvrdením zo strany Dodávateľa</w:t>
      </w:r>
      <w:r w:rsidRPr="00CE0816">
        <w:rPr>
          <w:rFonts w:asciiTheme="minorHAnsi" w:hAnsiTheme="minorHAnsi" w:cstheme="minorHAnsi"/>
        </w:rPr>
        <w:t>.</w:t>
      </w:r>
      <w:bookmarkEnd w:id="9"/>
      <w:r w:rsidRPr="00CE0816">
        <w:rPr>
          <w:rFonts w:asciiTheme="minorHAnsi" w:hAnsiTheme="minorHAnsi" w:cstheme="minorHAnsi"/>
        </w:rPr>
        <w:t xml:space="preserve"> </w:t>
      </w: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IV</w:t>
      </w:r>
    </w:p>
    <w:p w:rsidR="003B5826" w:rsidRDefault="003B5826" w:rsidP="003B5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Cena, fakturačné a platobné podmienky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</w:rPr>
      </w:pPr>
    </w:p>
    <w:p w:rsidR="003B5826" w:rsidRPr="00567FD0" w:rsidRDefault="003B5826" w:rsidP="000A21A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567FD0">
        <w:rPr>
          <w:rFonts w:asciiTheme="minorHAnsi" w:hAnsiTheme="minorHAnsi" w:cstheme="minorHAnsi"/>
        </w:rPr>
        <w:t>Ceny sú stanovené v zmysle zákona č. 18/1996 Z. z. o cenách v znení neskorších predpisov a vyhlášky MF SR č.</w:t>
      </w:r>
      <w:r>
        <w:rPr>
          <w:rFonts w:asciiTheme="minorHAnsi" w:hAnsiTheme="minorHAnsi" w:cstheme="minorHAnsi"/>
        </w:rPr>
        <w:t xml:space="preserve"> </w:t>
      </w:r>
      <w:r w:rsidRPr="00567FD0">
        <w:rPr>
          <w:rFonts w:asciiTheme="minorHAnsi" w:hAnsiTheme="minorHAnsi" w:cstheme="minorHAnsi"/>
        </w:rPr>
        <w:t xml:space="preserve">87/1996 Z.z., ktorou sa  vykonáva zákon </w:t>
      </w:r>
      <w:r w:rsidRPr="00744601">
        <w:rPr>
          <w:rFonts w:asciiTheme="minorHAnsi" w:hAnsiTheme="minorHAnsi" w:cstheme="minorHAnsi"/>
        </w:rPr>
        <w:t xml:space="preserve">č. 18/1996 Z. z. </w:t>
      </w:r>
      <w:r w:rsidRPr="00567FD0">
        <w:rPr>
          <w:rFonts w:asciiTheme="minorHAnsi" w:hAnsiTheme="minorHAnsi" w:cstheme="minorHAnsi"/>
        </w:rPr>
        <w:t xml:space="preserve">o cenách. Jednotkové ceny sú stanovené v súlade s ponukou </w:t>
      </w:r>
      <w:r>
        <w:rPr>
          <w:rFonts w:asciiTheme="minorHAnsi" w:hAnsiTheme="minorHAnsi" w:cstheme="minorHAnsi"/>
        </w:rPr>
        <w:t xml:space="preserve">Dodávateľa (Príloha č. 2) </w:t>
      </w:r>
      <w:r w:rsidRPr="00567FD0">
        <w:rPr>
          <w:rFonts w:asciiTheme="minorHAnsi" w:hAnsiTheme="minorHAnsi" w:cstheme="minorHAnsi"/>
        </w:rPr>
        <w:t>a zahŕňajú všetky náklady a výdavky spojené s riadnym plnením predmetu dohody vrátane dovozu  na miesto plnenia podľa</w:t>
      </w:r>
      <w:r>
        <w:rPr>
          <w:rFonts w:asciiTheme="minorHAnsi" w:hAnsiTheme="minorHAnsi" w:cstheme="minorHAnsi"/>
        </w:rPr>
        <w:t xml:space="preserve"> bodu 3.1</w:t>
      </w:r>
      <w:r w:rsidRPr="00567FD0">
        <w:rPr>
          <w:rFonts w:asciiTheme="minorHAnsi" w:hAnsiTheme="minorHAnsi" w:cstheme="minorHAnsi"/>
        </w:rPr>
        <w:t xml:space="preserve"> č</w:t>
      </w:r>
      <w:r>
        <w:rPr>
          <w:rFonts w:asciiTheme="minorHAnsi" w:hAnsiTheme="minorHAnsi" w:cstheme="minorHAnsi"/>
        </w:rPr>
        <w:t>lánku III D</w:t>
      </w:r>
      <w:r w:rsidRPr="00567FD0">
        <w:rPr>
          <w:rFonts w:asciiTheme="minorHAnsi" w:hAnsiTheme="minorHAnsi" w:cstheme="minorHAnsi"/>
        </w:rPr>
        <w:t xml:space="preserve">ohody. </w:t>
      </w:r>
    </w:p>
    <w:p w:rsidR="003B5826" w:rsidRPr="00567FD0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567FD0">
        <w:rPr>
          <w:rFonts w:asciiTheme="minorHAnsi" w:hAnsiTheme="minorHAnsi" w:cstheme="minorHAnsi"/>
        </w:rPr>
        <w:t xml:space="preserve">Dodávateľ je povinný dodať </w:t>
      </w:r>
      <w:r>
        <w:rPr>
          <w:rFonts w:asciiTheme="minorHAnsi" w:hAnsiTheme="minorHAnsi" w:cstheme="minorHAnsi"/>
        </w:rPr>
        <w:t>tovar</w:t>
      </w:r>
      <w:r w:rsidRPr="00567FD0">
        <w:rPr>
          <w:rFonts w:asciiTheme="minorHAnsi" w:hAnsiTheme="minorHAnsi" w:cstheme="minorHAnsi"/>
        </w:rPr>
        <w:t xml:space="preserve"> v zmysle </w:t>
      </w:r>
      <w:r>
        <w:rPr>
          <w:rFonts w:asciiTheme="minorHAnsi" w:hAnsiTheme="minorHAnsi" w:cstheme="minorHAnsi"/>
        </w:rPr>
        <w:t xml:space="preserve">bodu 2.5 </w:t>
      </w:r>
      <w:r w:rsidRPr="00567FD0">
        <w:rPr>
          <w:rFonts w:asciiTheme="minorHAnsi" w:hAnsiTheme="minorHAnsi" w:cstheme="minorHAnsi"/>
        </w:rPr>
        <w:t>článku II</w:t>
      </w:r>
      <w:r>
        <w:rPr>
          <w:rFonts w:asciiTheme="minorHAnsi" w:hAnsiTheme="minorHAnsi" w:cstheme="minorHAnsi"/>
        </w:rPr>
        <w:t xml:space="preserve"> Dohody. </w:t>
      </w:r>
      <w:r w:rsidRPr="00567FD0">
        <w:rPr>
          <w:rFonts w:asciiTheme="minorHAnsi" w:hAnsiTheme="minorHAnsi" w:cstheme="minorHAnsi"/>
        </w:rPr>
        <w:t xml:space="preserve">Dodávateľ vystaví faktúru do 15 (pätnástich) dní od dátumu doručenia posledného dodacieho listu v zmysle </w:t>
      </w:r>
      <w:r>
        <w:rPr>
          <w:rFonts w:asciiTheme="minorHAnsi" w:hAnsiTheme="minorHAnsi" w:cstheme="minorHAnsi"/>
        </w:rPr>
        <w:t>bodu 2.8 č</w:t>
      </w:r>
      <w:r w:rsidRPr="00567FD0">
        <w:rPr>
          <w:rFonts w:asciiTheme="minorHAnsi" w:hAnsiTheme="minorHAnsi" w:cstheme="minorHAnsi"/>
        </w:rPr>
        <w:t xml:space="preserve">lánku II </w:t>
      </w:r>
      <w:r>
        <w:rPr>
          <w:rFonts w:asciiTheme="minorHAnsi" w:hAnsiTheme="minorHAnsi" w:cstheme="minorHAnsi"/>
        </w:rPr>
        <w:t>Dohody</w:t>
      </w:r>
      <w:r w:rsidRPr="00567FD0">
        <w:rPr>
          <w:rFonts w:asciiTheme="minorHAnsi" w:hAnsiTheme="minorHAnsi" w:cstheme="minorHAnsi"/>
        </w:rPr>
        <w:t xml:space="preserve">, na ktorý sa vzťahuje objednávka, prílohou ktorej budú podpísané dodacie listy a sumár dodaných </w:t>
      </w:r>
      <w:r>
        <w:rPr>
          <w:rFonts w:asciiTheme="minorHAnsi" w:hAnsiTheme="minorHAnsi" w:cstheme="minorHAnsi"/>
        </w:rPr>
        <w:t>tovarov</w:t>
      </w:r>
      <w:r w:rsidRPr="00567FD0">
        <w:rPr>
          <w:rFonts w:asciiTheme="minorHAnsi" w:hAnsiTheme="minorHAnsi" w:cstheme="minorHAnsi"/>
        </w:rPr>
        <w:t>.</w:t>
      </w:r>
    </w:p>
    <w:p w:rsidR="003B5826" w:rsidRPr="00BB70DA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</w:t>
      </w:r>
      <w:r w:rsidRPr="00CE0816">
        <w:rPr>
          <w:rFonts w:asciiTheme="minorHAnsi" w:hAnsiTheme="minorHAnsi" w:cstheme="minorHAnsi"/>
        </w:rPr>
        <w:t xml:space="preserve"> je povinný uhradiť faktúru  do 30 (tridsať) dní odo dňa jej doporučeného doru</w:t>
      </w:r>
      <w:r>
        <w:rPr>
          <w:rFonts w:asciiTheme="minorHAnsi" w:hAnsiTheme="minorHAnsi" w:cstheme="minorHAnsi"/>
        </w:rPr>
        <w:t xml:space="preserve">čenia </w:t>
      </w:r>
      <w:r w:rsidRPr="00BB70DA">
        <w:rPr>
          <w:rFonts w:asciiTheme="minorHAnsi" w:hAnsiTheme="minorHAnsi" w:cstheme="minorHAnsi"/>
        </w:rPr>
        <w:t xml:space="preserve">na adresu sídla </w:t>
      </w:r>
      <w:r>
        <w:rPr>
          <w:rFonts w:asciiTheme="minorHAnsi" w:hAnsiTheme="minorHAnsi" w:cstheme="minorHAnsi"/>
        </w:rPr>
        <w:t>O</w:t>
      </w:r>
      <w:r w:rsidRPr="00BB70DA">
        <w:rPr>
          <w:rFonts w:asciiTheme="minorHAnsi" w:hAnsiTheme="minorHAnsi" w:cstheme="minorHAnsi"/>
        </w:rPr>
        <w:t xml:space="preserve">bjednávateľa uvedeného na titulnej strane tejto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>ohody, bez nedostatkov.</w:t>
      </w:r>
    </w:p>
    <w:p w:rsidR="003B5826" w:rsidRPr="00BB70DA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BB70DA">
        <w:rPr>
          <w:rFonts w:asciiTheme="minorHAnsi" w:hAnsiTheme="minorHAnsi" w:cstheme="minorHAnsi"/>
        </w:rPr>
        <w:t xml:space="preserve">Faktúra musí obsahovať obligatórne náležitosti podľa ustanovenia § 74 zákona č. 222/2004 Z. z. o dani z pridanej hodnoty v znení neskorších predpisov. Faktúra musí  obsahovať aj nasledovné údaje: odvolávku na číslo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 xml:space="preserve">ohody, dodatku, objednávky, popis plnenia v zmysle predmetu dohody, bankové spojenie v zmysle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 </w:t>
      </w:r>
      <w:r w:rsidRPr="00CE0816">
        <w:rPr>
          <w:rFonts w:asciiTheme="minorHAnsi" w:hAnsiTheme="minorHAnsi" w:cstheme="minorHAnsi"/>
        </w:rPr>
        <w:t>a kópi</w:t>
      </w:r>
      <w:r>
        <w:rPr>
          <w:rFonts w:asciiTheme="minorHAnsi" w:hAnsiTheme="minorHAnsi" w:cstheme="minorHAnsi"/>
        </w:rPr>
        <w:t>u</w:t>
      </w:r>
      <w:r w:rsidRPr="00CE0816">
        <w:rPr>
          <w:rFonts w:asciiTheme="minorHAnsi" w:hAnsiTheme="minorHAnsi" w:cstheme="minorHAnsi"/>
        </w:rPr>
        <w:t xml:space="preserve"> dodacie</w:t>
      </w:r>
      <w:r>
        <w:rPr>
          <w:rFonts w:asciiTheme="minorHAnsi" w:hAnsiTheme="minorHAnsi" w:cstheme="minorHAnsi"/>
        </w:rPr>
        <w:t>ho listu potvrdeného Objednávateľom</w:t>
      </w:r>
      <w:r w:rsidRPr="00BB70DA">
        <w:rPr>
          <w:rFonts w:asciiTheme="minorHAnsi" w:hAnsiTheme="minorHAnsi" w:cstheme="minorHAnsi"/>
        </w:rPr>
        <w:t>. Ak ich faktúra nebude obsahovať</w:t>
      </w:r>
      <w:r>
        <w:rPr>
          <w:rFonts w:asciiTheme="minorHAnsi" w:hAnsiTheme="minorHAnsi" w:cstheme="minorHAnsi"/>
        </w:rPr>
        <w:t xml:space="preserve">, </w:t>
      </w:r>
      <w:r w:rsidRPr="00CE0816">
        <w:rPr>
          <w:rFonts w:asciiTheme="minorHAnsi" w:hAnsiTheme="minorHAnsi" w:cstheme="minorHAnsi"/>
        </w:rPr>
        <w:t>alebo nebudú k faktúre priložené dodacie listy</w:t>
      </w:r>
      <w:r>
        <w:rPr>
          <w:rFonts w:asciiTheme="minorHAnsi" w:hAnsiTheme="minorHAnsi" w:cstheme="minorHAnsi"/>
        </w:rPr>
        <w:t>,</w:t>
      </w:r>
      <w:r w:rsidRPr="00BB70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BB70DA">
        <w:rPr>
          <w:rFonts w:asciiTheme="minorHAnsi" w:hAnsiTheme="minorHAnsi" w:cstheme="minorHAnsi"/>
        </w:rPr>
        <w:t xml:space="preserve">bjednávateľ je oprávnený takúto faktúru vrátiť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>odávateľovi spolu s označením nedostatkov, pre ktoré bola vrátená. V tomto prípade sa plynutie  lehoty splatnosti takejto faktúry prerušuje a nová lehota splatnosti začne plynúť dňom nasledujúcim po dni doporučeného doručenia opravenej alebo doplnenej faktúry.</w:t>
      </w:r>
    </w:p>
    <w:p w:rsidR="003B5826" w:rsidRPr="00CE0816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Za  deň splnenia peňažného  záväzku sa  považuje deň odpísan</w:t>
      </w:r>
      <w:r>
        <w:rPr>
          <w:rFonts w:asciiTheme="minorHAnsi" w:hAnsiTheme="minorHAnsi" w:cstheme="minorHAnsi"/>
        </w:rPr>
        <w:t>ia dlžnej sumy z účtu Objednávateľa v prospech účtu D</w:t>
      </w:r>
      <w:r w:rsidRPr="00CE0816">
        <w:rPr>
          <w:rFonts w:asciiTheme="minorHAnsi" w:hAnsiTheme="minorHAnsi" w:cstheme="minorHAnsi"/>
        </w:rPr>
        <w:t>odávateľa.</w:t>
      </w:r>
    </w:p>
    <w:p w:rsidR="003B5826" w:rsidRPr="00CE0816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Na účely fakturácie sa za deň dodania predmetu objednávky považuje posledný deň podpísania posledného dodacieho listu, na ktorý sa vzťahuje objednávka.</w:t>
      </w:r>
    </w:p>
    <w:p w:rsidR="003B5826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Celková cena v zmysle</w:t>
      </w:r>
      <w:r>
        <w:rPr>
          <w:rFonts w:asciiTheme="minorHAnsi" w:hAnsiTheme="minorHAnsi" w:cstheme="minorHAnsi"/>
        </w:rPr>
        <w:t xml:space="preserve"> tejto D</w:t>
      </w:r>
      <w:r w:rsidRPr="00CE0816">
        <w:rPr>
          <w:rFonts w:asciiTheme="minorHAnsi" w:hAnsiTheme="minorHAnsi" w:cstheme="minorHAnsi"/>
        </w:rPr>
        <w:t xml:space="preserve">ohody bude tvorená ako súčet súčinov prijatých jednotkových cien a množstva skutočne dodaných a prevzatých položiek </w:t>
      </w:r>
      <w:r>
        <w:rPr>
          <w:rFonts w:asciiTheme="minorHAnsi" w:hAnsiTheme="minorHAnsi" w:cstheme="minorHAnsi"/>
        </w:rPr>
        <w:t>p</w:t>
      </w:r>
      <w:r w:rsidRPr="00CE0816">
        <w:rPr>
          <w:rFonts w:asciiTheme="minorHAnsi" w:hAnsiTheme="minorHAnsi" w:cstheme="minorHAnsi"/>
        </w:rPr>
        <w:t>redmetu</w:t>
      </w:r>
      <w:r>
        <w:rPr>
          <w:rFonts w:asciiTheme="minorHAnsi" w:hAnsiTheme="minorHAnsi" w:cstheme="minorHAnsi"/>
        </w:rPr>
        <w:t xml:space="preserve">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na základe objednávok Objednávateľa</w:t>
      </w:r>
      <w:r w:rsidRPr="00CE0816">
        <w:rPr>
          <w:rFonts w:asciiTheme="minorHAnsi" w:hAnsiTheme="minorHAnsi" w:cstheme="minorHAnsi"/>
        </w:rPr>
        <w:t xml:space="preserve"> a potvrde</w:t>
      </w:r>
      <w:r>
        <w:rPr>
          <w:rFonts w:asciiTheme="minorHAnsi" w:hAnsiTheme="minorHAnsi" w:cstheme="minorHAnsi"/>
        </w:rPr>
        <w:t>ných dodacích listov Objednávateľa.</w:t>
      </w:r>
    </w:p>
    <w:p w:rsidR="003B5826" w:rsidRPr="00904C30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904C30">
        <w:rPr>
          <w:rFonts w:asciiTheme="minorHAnsi" w:hAnsiTheme="minorHAnsi" w:cstheme="minorHAnsi"/>
        </w:rPr>
        <w:t xml:space="preserve">Celková cena za </w:t>
      </w:r>
      <w:r>
        <w:rPr>
          <w:rFonts w:asciiTheme="minorHAnsi" w:hAnsiTheme="minorHAnsi" w:cstheme="minorHAnsi"/>
        </w:rPr>
        <w:t>dodané</w:t>
      </w:r>
      <w:r w:rsidRPr="00904C30">
        <w:rPr>
          <w:rFonts w:asciiTheme="minorHAnsi" w:hAnsiTheme="minorHAnsi" w:cstheme="minorHAnsi"/>
        </w:rPr>
        <w:t xml:space="preserve"> tovary v rámci predmetu dohody za </w:t>
      </w:r>
      <w:r w:rsidR="00067AEC">
        <w:rPr>
          <w:rFonts w:asciiTheme="minorHAnsi" w:hAnsiTheme="minorHAnsi" w:cstheme="minorHAnsi"/>
        </w:rPr>
        <w:t>12</w:t>
      </w:r>
      <w:r w:rsidRPr="00904C30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dva</w:t>
      </w:r>
      <w:r w:rsidR="00067AEC">
        <w:rPr>
          <w:rFonts w:asciiTheme="minorHAnsi" w:hAnsiTheme="minorHAnsi" w:cstheme="minorHAnsi"/>
        </w:rPr>
        <w:t>násť</w:t>
      </w:r>
      <w:r w:rsidRPr="00904C30">
        <w:rPr>
          <w:rFonts w:asciiTheme="minorHAnsi" w:hAnsiTheme="minorHAnsi" w:cstheme="minorHAnsi"/>
        </w:rPr>
        <w:t xml:space="preserve">) mesiacov nepresiahne sumu </w:t>
      </w:r>
      <w:r w:rsidRPr="00904C30">
        <w:rPr>
          <w:rFonts w:asciiTheme="minorHAnsi" w:hAnsiTheme="minorHAnsi" w:cstheme="minorHAnsi"/>
          <w:highlight w:val="yellow"/>
        </w:rPr>
        <w:t>[doplniť]</w:t>
      </w:r>
      <w:r w:rsidRPr="00904C30">
        <w:rPr>
          <w:rFonts w:asciiTheme="minorHAnsi" w:hAnsiTheme="minorHAnsi" w:cstheme="minorHAnsi"/>
        </w:rPr>
        <w:t xml:space="preserve">,-  Eur (slovom: </w:t>
      </w:r>
      <w:r w:rsidRPr="00904C30">
        <w:rPr>
          <w:rFonts w:asciiTheme="minorHAnsi" w:hAnsiTheme="minorHAnsi" w:cstheme="minorHAnsi"/>
          <w:highlight w:val="yellow"/>
        </w:rPr>
        <w:t>[doplniť]</w:t>
      </w:r>
      <w:r w:rsidRPr="00904C30">
        <w:rPr>
          <w:rFonts w:asciiTheme="minorHAnsi" w:hAnsiTheme="minorHAnsi" w:cstheme="minorHAnsi"/>
        </w:rPr>
        <w:t xml:space="preserve"> eur) bez dane z pridanej hodnoty (ďalej len „</w:t>
      </w:r>
      <w:r w:rsidRPr="00904C30">
        <w:rPr>
          <w:rFonts w:asciiTheme="minorHAnsi" w:hAnsiTheme="minorHAnsi" w:cstheme="minorHAnsi"/>
          <w:b/>
        </w:rPr>
        <w:t>DPH</w:t>
      </w:r>
      <w:r>
        <w:rPr>
          <w:rFonts w:asciiTheme="minorHAnsi" w:hAnsiTheme="minorHAnsi" w:cstheme="minorHAnsi"/>
        </w:rPr>
        <w:t>“), ktorú ponúkol Dodávateľ</w:t>
      </w:r>
      <w:r w:rsidRPr="00904C30">
        <w:rPr>
          <w:rFonts w:asciiTheme="minorHAnsi" w:hAnsiTheme="minorHAnsi" w:cstheme="minorHAnsi"/>
        </w:rPr>
        <w:t xml:space="preserve"> vo svojej cenovej ponuke.</w:t>
      </w:r>
      <w:r>
        <w:rPr>
          <w:rFonts w:asciiTheme="minorHAnsi" w:hAnsiTheme="minorHAnsi" w:cstheme="minorHAnsi"/>
        </w:rPr>
        <w:t xml:space="preserve"> </w:t>
      </w:r>
      <w:r w:rsidRPr="00904C30">
        <w:rPr>
          <w:rFonts w:asciiTheme="minorHAnsi" w:hAnsiTheme="minorHAnsi" w:cstheme="minorHAnsi"/>
        </w:rPr>
        <w:t>DPH bude uplatnená v zmysle platných právnych predpisov na území Slovenskej republiky v čase fakturácie.</w:t>
      </w:r>
    </w:p>
    <w:p w:rsidR="003B5826" w:rsidRPr="009C4A94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Cena zahŕňa všetky náklady</w:t>
      </w:r>
      <w:r>
        <w:rPr>
          <w:rFonts w:asciiTheme="minorHAnsi" w:hAnsiTheme="minorHAnsi" w:cstheme="minorHAnsi"/>
        </w:rPr>
        <w:t xml:space="preserve"> D</w:t>
      </w:r>
      <w:r w:rsidRPr="00CE0816">
        <w:rPr>
          <w:rFonts w:asciiTheme="minorHAnsi" w:hAnsiTheme="minorHAnsi" w:cstheme="minorHAnsi"/>
        </w:rPr>
        <w:t>odávateľa vynaložené na</w:t>
      </w:r>
      <w:r>
        <w:rPr>
          <w:rFonts w:asciiTheme="minorHAnsi" w:hAnsiTheme="minorHAnsi" w:cstheme="minorHAnsi"/>
        </w:rPr>
        <w:t xml:space="preserve"> splnenie požiadaviek Objednávateľa v súvislosti s touto D</w:t>
      </w:r>
      <w:r w:rsidRPr="00CE0816">
        <w:rPr>
          <w:rFonts w:asciiTheme="minorHAnsi" w:hAnsiTheme="minorHAnsi" w:cstheme="minorHAnsi"/>
        </w:rPr>
        <w:t xml:space="preserve">ohodou. </w:t>
      </w:r>
      <w:r>
        <w:rPr>
          <w:rFonts w:asciiTheme="minorHAnsi" w:hAnsiTheme="minorHAnsi" w:cstheme="minorHAnsi"/>
        </w:rPr>
        <w:t>Zmena množstva, miesta a času plnenia Rámcovej dohody nemajú vplyv na jednotkovú cenu.</w:t>
      </w:r>
    </w:p>
    <w:p w:rsidR="003B5826" w:rsidRPr="006547B9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6547B9">
        <w:rPr>
          <w:rFonts w:asciiTheme="minorHAnsi" w:hAnsiTheme="minorHAnsi" w:cstheme="minorHAnsi"/>
        </w:rPr>
        <w:t>Jednotkové ceny sú pevné, nemenné a záväzné počas doby trvania tejto Dohody.</w:t>
      </w:r>
    </w:p>
    <w:p w:rsidR="003B5826" w:rsidRPr="00CE0816" w:rsidRDefault="003B5826" w:rsidP="000A21A8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Obálka, v ktorej bude faktúra odosielaná, musí byť označená </w:t>
      </w:r>
      <w:r w:rsidRPr="00CE0816">
        <w:rPr>
          <w:rFonts w:asciiTheme="minorHAnsi" w:hAnsiTheme="minorHAnsi" w:cstheme="minorHAnsi"/>
          <w:i/>
        </w:rPr>
        <w:t>„FAKTÚRA“</w:t>
      </w:r>
      <w:r w:rsidRPr="00CE0816">
        <w:rPr>
          <w:rFonts w:asciiTheme="minorHAnsi" w:hAnsiTheme="minorHAnsi" w:cstheme="minorHAnsi"/>
        </w:rPr>
        <w:t>. Faktúry musia byť odoslané doporučene. U faktúry odoslanej ako obyčajná poštová zásielka nie je možné účtovať úrok z omeškania z fakturovanej ceny.</w:t>
      </w:r>
    </w:p>
    <w:p w:rsidR="003B5826" w:rsidRPr="0023279C" w:rsidRDefault="003B5826" w:rsidP="000A21A8">
      <w:pPr>
        <w:pStyle w:val="Odsekzoznamu"/>
        <w:numPr>
          <w:ilvl w:val="0"/>
          <w:numId w:val="24"/>
        </w:numPr>
        <w:spacing w:before="120"/>
        <w:ind w:left="567" w:hanging="567"/>
        <w:jc w:val="both"/>
        <w:rPr>
          <w:rFonts w:asciiTheme="minorHAnsi" w:hAnsiTheme="minorHAnsi" w:cstheme="minorHAnsi"/>
          <w:b/>
        </w:rPr>
      </w:pPr>
      <w:r w:rsidRPr="00301EC0">
        <w:rPr>
          <w:rFonts w:asciiTheme="minorHAnsi" w:hAnsiTheme="minorHAnsi" w:cstheme="minorHAnsi"/>
        </w:rPr>
        <w:lastRenderedPageBreak/>
        <w:t>Strany dohody sa zaväzujú, že zmeny inkasných dát pre potreby platenia faktúr si budú oznamovať do 5 (piatich) pracovných dní po tom, čo ku zmene došlo, a to písomne.</w:t>
      </w:r>
    </w:p>
    <w:p w:rsidR="00EA5558" w:rsidRPr="00067AEC" w:rsidRDefault="003B5826" w:rsidP="000A21A8">
      <w:pPr>
        <w:pStyle w:val="Odsekzoznamu"/>
        <w:numPr>
          <w:ilvl w:val="0"/>
          <w:numId w:val="24"/>
        </w:numPr>
        <w:spacing w:before="120"/>
        <w:ind w:left="567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="Arial"/>
        </w:rPr>
        <w:t>V prípade, ak je Dodávateľ</w:t>
      </w:r>
      <w:r w:rsidRPr="0042689E">
        <w:rPr>
          <w:rFonts w:asciiTheme="minorHAnsi" w:hAnsiTheme="minorHAnsi" w:cs="Arial"/>
        </w:rPr>
        <w:t xml:space="preserve"> v postavení zahraničnej osoby, riadi sa Zákonom o DPH.</w:t>
      </w:r>
    </w:p>
    <w:p w:rsidR="003B5826" w:rsidRPr="00067AEC" w:rsidRDefault="00EA5558" w:rsidP="000A21A8">
      <w:pPr>
        <w:pStyle w:val="Odsekzoznamu"/>
        <w:numPr>
          <w:ilvl w:val="0"/>
          <w:numId w:val="24"/>
        </w:num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067AEC">
        <w:rPr>
          <w:rFonts w:asciiTheme="minorHAnsi" w:hAnsiTheme="minorHAnsi" w:cstheme="minorHAnsi"/>
          <w:bCs/>
          <w:color w:val="000000"/>
        </w:rPr>
        <w:t xml:space="preserve">Ak sa po uzatvorení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067AEC">
        <w:rPr>
          <w:rFonts w:asciiTheme="minorHAnsi" w:hAnsiTheme="minorHAnsi" w:cstheme="minorHAnsi"/>
          <w:bCs/>
          <w:color w:val="000000"/>
        </w:rPr>
        <w:t xml:space="preserve"> preukáže, že na relevantnom trhu existuje cena (ďalej tiež ako</w:t>
      </w:r>
      <w:r w:rsidRPr="00067AEC">
        <w:rPr>
          <w:rStyle w:val="Bodytext6NotItalic"/>
          <w:rFonts w:asciiTheme="minorHAnsi" w:hAnsiTheme="minorHAnsi" w:cstheme="minorHAnsi"/>
          <w:bCs/>
          <w:i w:val="0"/>
          <w:iCs w:val="0"/>
        </w:rPr>
        <w:t xml:space="preserve"> </w:t>
      </w:r>
      <w:r w:rsidRPr="00067AEC">
        <w:rPr>
          <w:rFonts w:asciiTheme="minorHAnsi" w:hAnsiTheme="minorHAnsi" w:cstheme="minorHAnsi"/>
          <w:bCs/>
          <w:color w:val="000000"/>
        </w:rPr>
        <w:t>„nižšia cena“) za rovnaké alebo porovnateľné plnenie, ako je obsiahnuté</w:t>
      </w:r>
      <w:r w:rsidRPr="00067AEC">
        <w:rPr>
          <w:rStyle w:val="Bodytext6NotItalic"/>
          <w:rFonts w:asciiTheme="minorHAnsi" w:hAnsiTheme="minorHAnsi" w:cstheme="minorHAnsi"/>
          <w:bCs/>
          <w:i w:val="0"/>
          <w:iCs w:val="0"/>
        </w:rPr>
        <w:t xml:space="preserve"> v </w:t>
      </w:r>
      <w:r w:rsidRPr="00067AEC">
        <w:rPr>
          <w:rFonts w:asciiTheme="minorHAnsi" w:hAnsiTheme="minorHAnsi" w:cstheme="minorHAnsi"/>
          <w:bCs/>
          <w:color w:val="000000"/>
        </w:rPr>
        <w:t xml:space="preserve">tejto </w:t>
      </w:r>
      <w:r>
        <w:rPr>
          <w:rFonts w:asciiTheme="minorHAnsi" w:hAnsiTheme="minorHAnsi" w:cstheme="minorHAnsi"/>
          <w:bCs/>
          <w:color w:val="000000"/>
        </w:rPr>
        <w:t>Rámcovej dohode</w:t>
      </w:r>
      <w:r w:rsidRPr="00067AEC">
        <w:rPr>
          <w:rFonts w:asciiTheme="minorHAnsi" w:hAnsiTheme="minorHAnsi" w:cstheme="minorHAnsi"/>
          <w:bCs/>
          <w:color w:val="000000"/>
        </w:rPr>
        <w:t xml:space="preserve"> a </w:t>
      </w:r>
      <w:r>
        <w:rPr>
          <w:rFonts w:asciiTheme="minorHAnsi" w:hAnsiTheme="minorHAnsi" w:cstheme="minorHAnsi"/>
          <w:bCs/>
          <w:color w:val="000000"/>
        </w:rPr>
        <w:t>D</w:t>
      </w:r>
      <w:r w:rsidRPr="00067AEC">
        <w:rPr>
          <w:rFonts w:asciiTheme="minorHAnsi" w:hAnsiTheme="minorHAnsi" w:cstheme="minorHAnsi"/>
          <w:bCs/>
          <w:color w:val="000000"/>
        </w:rPr>
        <w:t xml:space="preserve">odávateľ už preukázateľne za takúto nižšiu cenu plnenie poskytol alebo ešte stále poskytuje, pričom rozdiel medzi nižšou cenou a cenou podľa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067AEC">
        <w:rPr>
          <w:rFonts w:asciiTheme="minorHAnsi" w:hAnsiTheme="minorHAnsi" w:cstheme="minorHAnsi"/>
          <w:bCs/>
          <w:color w:val="000000"/>
        </w:rPr>
        <w:t xml:space="preserve"> je viac ako 5%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067AEC">
        <w:rPr>
          <w:rFonts w:asciiTheme="minorHAnsi" w:hAnsiTheme="minorHAnsi" w:cstheme="minorHAnsi"/>
          <w:bCs/>
          <w:color w:val="000000"/>
        </w:rPr>
        <w:t xml:space="preserve">v neprospech ceny podľa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067AEC">
        <w:rPr>
          <w:rFonts w:asciiTheme="minorHAnsi" w:hAnsiTheme="minorHAnsi" w:cstheme="minorHAnsi"/>
          <w:bCs/>
          <w:color w:val="000000"/>
        </w:rPr>
        <w:t xml:space="preserve">, zaväzuje sa </w:t>
      </w:r>
      <w:r>
        <w:rPr>
          <w:rFonts w:asciiTheme="minorHAnsi" w:hAnsiTheme="minorHAnsi" w:cstheme="minorHAnsi"/>
          <w:bCs/>
          <w:color w:val="000000"/>
        </w:rPr>
        <w:t>D</w:t>
      </w:r>
      <w:r w:rsidRPr="00067AEC">
        <w:rPr>
          <w:rFonts w:asciiTheme="minorHAnsi" w:hAnsiTheme="minorHAnsi" w:cstheme="minorHAnsi"/>
          <w:bCs/>
          <w:color w:val="000000"/>
        </w:rPr>
        <w:t>odávateľ poskytnúť</w:t>
      </w:r>
      <w:r w:rsidRPr="00067AEC">
        <w:rPr>
          <w:rFonts w:asciiTheme="minorHAnsi" w:hAnsiTheme="minorHAnsi" w:cstheme="minorHAnsi"/>
          <w:bCs/>
        </w:rPr>
        <w:t xml:space="preserve"> </w:t>
      </w:r>
      <w:r w:rsidRPr="00067AEC">
        <w:rPr>
          <w:rFonts w:asciiTheme="minorHAnsi" w:hAnsiTheme="minorHAnsi" w:cstheme="minorHAnsi"/>
          <w:bCs/>
          <w:color w:val="000000"/>
        </w:rPr>
        <w:t>objednávateľovi na takéto objednané plnenie po preukázaní tejto skutočnosti dodatočnú zľavu vo výške rozdielu medzi ním pos</w:t>
      </w:r>
      <w:r>
        <w:rPr>
          <w:rFonts w:asciiTheme="minorHAnsi" w:hAnsiTheme="minorHAnsi" w:cstheme="minorHAnsi"/>
          <w:bCs/>
          <w:color w:val="000000"/>
        </w:rPr>
        <w:t>k</w:t>
      </w:r>
      <w:r w:rsidRPr="00067AEC">
        <w:rPr>
          <w:rFonts w:asciiTheme="minorHAnsi" w:hAnsiTheme="minorHAnsi" w:cstheme="minorHAnsi"/>
          <w:bCs/>
          <w:color w:val="000000"/>
        </w:rPr>
        <w:t xml:space="preserve">ytovanou cenou podľa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067AEC">
        <w:rPr>
          <w:rFonts w:asciiTheme="minorHAnsi" w:hAnsiTheme="minorHAnsi" w:cstheme="minorHAnsi"/>
          <w:bCs/>
          <w:color w:val="000000"/>
        </w:rPr>
        <w:t xml:space="preserve"> a nižšou cenou</w:t>
      </w:r>
      <w:r>
        <w:rPr>
          <w:rFonts w:asciiTheme="minorHAnsi" w:hAnsiTheme="minorHAnsi" w:cstheme="minorHAnsi"/>
          <w:bCs/>
          <w:color w:val="000000"/>
        </w:rPr>
        <w:t>.</w:t>
      </w:r>
      <w:r w:rsidR="003B5826" w:rsidRPr="00067AEC">
        <w:rPr>
          <w:rFonts w:asciiTheme="minorHAnsi" w:hAnsiTheme="minorHAnsi" w:cstheme="minorHAnsi"/>
        </w:rPr>
        <w:br/>
      </w:r>
    </w:p>
    <w:p w:rsidR="003B5826" w:rsidRPr="00B93DAC" w:rsidRDefault="003B5826" w:rsidP="003B5826">
      <w:pPr>
        <w:pStyle w:val="Odsekzoznamu"/>
        <w:spacing w:before="120"/>
        <w:ind w:left="426"/>
        <w:rPr>
          <w:rFonts w:asciiTheme="minorHAnsi" w:hAnsiTheme="minorHAnsi" w:cstheme="minorHAnsi"/>
          <w:b/>
        </w:rPr>
      </w:pPr>
    </w:p>
    <w:p w:rsidR="003B5826" w:rsidRDefault="003B5826" w:rsidP="003B5826">
      <w:pPr>
        <w:tabs>
          <w:tab w:val="left" w:pos="567"/>
        </w:tabs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V</w:t>
      </w:r>
    </w:p>
    <w:p w:rsidR="003B5826" w:rsidRDefault="003B5826" w:rsidP="003B5826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trvania Rámcovej dohody</w:t>
      </w:r>
    </w:p>
    <w:p w:rsidR="003B5826" w:rsidRDefault="003B5826" w:rsidP="003B5826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</w:p>
    <w:p w:rsidR="003B5826" w:rsidRDefault="003B5826" w:rsidP="000A21A8">
      <w:pPr>
        <w:pStyle w:val="Odsekzoznamu"/>
        <w:numPr>
          <w:ilvl w:val="0"/>
          <w:numId w:val="26"/>
        </w:numPr>
        <w:spacing w:before="12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301EC0">
        <w:rPr>
          <w:rFonts w:asciiTheme="minorHAnsi" w:hAnsiTheme="minorHAnsi" w:cstheme="minorHAnsi"/>
          <w:iCs/>
        </w:rPr>
        <w:t xml:space="preserve">Rámcová dohoda </w:t>
      </w:r>
      <w:r w:rsidRPr="00301EC0">
        <w:rPr>
          <w:rFonts w:asciiTheme="minorHAnsi" w:hAnsiTheme="minorHAnsi" w:cstheme="minorHAnsi"/>
        </w:rPr>
        <w:t xml:space="preserve">sa uzatvára na dobu určitú - na </w:t>
      </w:r>
      <w:r w:rsidR="00191C62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(dva</w:t>
      </w:r>
      <w:r w:rsidR="009B6D27">
        <w:rPr>
          <w:rFonts w:asciiTheme="minorHAnsi" w:hAnsiTheme="minorHAnsi" w:cstheme="minorHAnsi"/>
        </w:rPr>
        <w:t>násť</w:t>
      </w:r>
      <w:r>
        <w:rPr>
          <w:rFonts w:asciiTheme="minorHAnsi" w:hAnsiTheme="minorHAnsi" w:cstheme="minorHAnsi"/>
        </w:rPr>
        <w:t xml:space="preserve">) </w:t>
      </w:r>
      <w:r w:rsidRPr="00301EC0">
        <w:rPr>
          <w:rFonts w:asciiTheme="minorHAnsi" w:hAnsiTheme="minorHAnsi" w:cstheme="minorHAnsi"/>
        </w:rPr>
        <w:t xml:space="preserve">mesiacov odo dňa nadobudnutia účinnosti </w:t>
      </w:r>
      <w:r>
        <w:rPr>
          <w:rFonts w:asciiTheme="minorHAnsi" w:hAnsiTheme="minorHAnsi" w:cstheme="minorHAnsi"/>
        </w:rPr>
        <w:t>D</w:t>
      </w:r>
      <w:r w:rsidRPr="00301EC0">
        <w:rPr>
          <w:rFonts w:asciiTheme="minorHAnsi" w:hAnsiTheme="minorHAnsi" w:cstheme="minorHAnsi"/>
        </w:rPr>
        <w:t xml:space="preserve">ohody, resp. do vyčerpania </w:t>
      </w:r>
      <w:r>
        <w:rPr>
          <w:rFonts w:asciiTheme="minorHAnsi" w:hAnsiTheme="minorHAnsi" w:cstheme="minorHAnsi"/>
        </w:rPr>
        <w:t>sumy prijatej v ponuke úspešného uchádzača</w:t>
      </w:r>
      <w:r w:rsidRPr="00301EC0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 xml:space="preserve"> bode 4.8 </w:t>
      </w:r>
      <w:r w:rsidRPr="00301EC0">
        <w:rPr>
          <w:rFonts w:asciiTheme="minorHAnsi" w:hAnsiTheme="minorHAnsi" w:cstheme="minorHAnsi"/>
        </w:rPr>
        <w:t xml:space="preserve">článku IV tejto </w:t>
      </w:r>
      <w:r>
        <w:rPr>
          <w:rFonts w:asciiTheme="minorHAnsi" w:hAnsiTheme="minorHAnsi" w:cstheme="minorHAnsi"/>
        </w:rPr>
        <w:t>D</w:t>
      </w:r>
      <w:r w:rsidRPr="00301EC0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 v závislosti od toho, ktorá skutočnosť nastane skôr</w:t>
      </w:r>
      <w:r w:rsidRPr="00301EC0">
        <w:rPr>
          <w:rFonts w:asciiTheme="minorHAnsi" w:hAnsiTheme="minorHAnsi" w:cstheme="minorHAnsi"/>
        </w:rPr>
        <w:t>.</w:t>
      </w:r>
    </w:p>
    <w:p w:rsidR="003B5826" w:rsidRPr="00301EC0" w:rsidRDefault="003B5826" w:rsidP="003B5826">
      <w:pPr>
        <w:pStyle w:val="Odsekzoznamu"/>
        <w:spacing w:before="120"/>
        <w:ind w:left="567"/>
        <w:contextualSpacing/>
        <w:rPr>
          <w:rFonts w:asciiTheme="minorHAnsi" w:hAnsiTheme="minorHAnsi" w:cstheme="minorHAnsi"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VI</w:t>
      </w:r>
    </w:p>
    <w:p w:rsidR="003B5826" w:rsidRDefault="003B5826" w:rsidP="003B5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Záručná doba a zodpovednosť za vady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</w:rPr>
      </w:pPr>
    </w:p>
    <w:p w:rsidR="003B5826" w:rsidRPr="00C6775D" w:rsidRDefault="003B5826" w:rsidP="000A21A8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F86A29">
        <w:rPr>
          <w:rFonts w:asciiTheme="minorHAnsi" w:hAnsiTheme="minorHAnsi" w:cstheme="minorHAnsi"/>
        </w:rPr>
        <w:t xml:space="preserve">Dodávateľ je povinný dodať tovar </w:t>
      </w:r>
      <w:r w:rsidRPr="00A669CF">
        <w:rPr>
          <w:rFonts w:asciiTheme="minorHAnsi" w:hAnsiTheme="minorHAnsi" w:cstheme="minorHAnsi"/>
        </w:rPr>
        <w:t>v množstve a akosti, určenom v </w:t>
      </w:r>
      <w:r>
        <w:rPr>
          <w:rFonts w:asciiTheme="minorHAnsi" w:hAnsiTheme="minorHAnsi" w:cstheme="minorHAnsi"/>
        </w:rPr>
        <w:t>R</w:t>
      </w:r>
      <w:r w:rsidRPr="00F86A29">
        <w:rPr>
          <w:rFonts w:asciiTheme="minorHAnsi" w:hAnsiTheme="minorHAnsi" w:cstheme="minorHAnsi"/>
        </w:rPr>
        <w:t>ámcovej dohode a príslušnej objednávke</w:t>
      </w:r>
      <w:r>
        <w:rPr>
          <w:rFonts w:asciiTheme="minorHAnsi" w:hAnsiTheme="minorHAnsi" w:cstheme="minorHAnsi"/>
        </w:rPr>
        <w:t xml:space="preserve"> a zodpovedajúci príslušným platným a účinným normám vzťahujúcimi sa na tovar</w:t>
      </w:r>
      <w:r w:rsidRPr="00F86A29">
        <w:rPr>
          <w:rFonts w:asciiTheme="minorHAnsi" w:hAnsiTheme="minorHAnsi" w:cstheme="minorHAnsi"/>
        </w:rPr>
        <w:t>. Dodávateľ zodpovedá za vady, resp. nedostatky, ktoré má tovar v okamihu prechodu nebezpečen</w:t>
      </w:r>
      <w:r w:rsidRPr="00677D86">
        <w:rPr>
          <w:rFonts w:asciiTheme="minorHAnsi" w:hAnsiTheme="minorHAnsi" w:cstheme="minorHAnsi"/>
        </w:rPr>
        <w:t xml:space="preserve">stva škody na tovare na </w:t>
      </w:r>
      <w:r>
        <w:rPr>
          <w:rFonts w:asciiTheme="minorHAnsi" w:hAnsiTheme="minorHAnsi" w:cstheme="minorHAnsi"/>
        </w:rPr>
        <w:t>Objednávateľa</w:t>
      </w:r>
      <w:r w:rsidRPr="00A669CF">
        <w:rPr>
          <w:rFonts w:asciiTheme="minorHAnsi" w:hAnsiTheme="minorHAnsi" w:cstheme="minorHAnsi"/>
        </w:rPr>
        <w:t>, aj keď sa vada sta</w:t>
      </w:r>
      <w:r w:rsidRPr="00F86A29">
        <w:rPr>
          <w:rFonts w:asciiTheme="minorHAnsi" w:hAnsiTheme="minorHAnsi" w:cstheme="minorHAnsi"/>
        </w:rPr>
        <w:t xml:space="preserve">ne zjavnou až po tomto čase. Povinnosti </w:t>
      </w:r>
      <w:r>
        <w:rPr>
          <w:rFonts w:asciiTheme="minorHAnsi" w:hAnsiTheme="minorHAnsi" w:cstheme="minorHAnsi"/>
        </w:rPr>
        <w:t>D</w:t>
      </w:r>
      <w:r w:rsidRPr="00F86A29">
        <w:rPr>
          <w:rFonts w:asciiTheme="minorHAnsi" w:hAnsiTheme="minorHAnsi" w:cstheme="minorHAnsi"/>
        </w:rPr>
        <w:t>odávateľa vyplývajúce mu zo záruky za akosť tovaru tým nie sú dotknuté</w:t>
      </w:r>
      <w:r w:rsidRPr="00C6775D">
        <w:rPr>
          <w:rFonts w:asciiTheme="minorHAnsi" w:hAnsiTheme="minorHAnsi" w:cstheme="minorHAnsi"/>
        </w:rPr>
        <w:t>.</w:t>
      </w:r>
    </w:p>
    <w:p w:rsidR="003B5826" w:rsidRPr="00171FAC" w:rsidRDefault="003B5826" w:rsidP="000A21A8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171FAC">
        <w:rPr>
          <w:rFonts w:asciiTheme="minorHAnsi" w:hAnsiTheme="minorHAnsi" w:cstheme="minorHAnsi"/>
        </w:rPr>
        <w:t>Dodaný t</w:t>
      </w:r>
      <w:r>
        <w:rPr>
          <w:rFonts w:asciiTheme="minorHAnsi" w:hAnsiTheme="minorHAnsi" w:cstheme="minorHAnsi"/>
        </w:rPr>
        <w:t>ovar alebo jeho časť je Objednávate</w:t>
      </w:r>
      <w:r w:rsidRPr="00171FAC">
        <w:rPr>
          <w:rFonts w:asciiTheme="minorHAnsi" w:hAnsiTheme="minorHAnsi" w:cstheme="minorHAnsi"/>
        </w:rPr>
        <w:t>ľ oprávnený odmietnuť prevziať, ak zistí preukázateľné vady dodaného tovaru, nedostatočnú kvalitu tovaru, rozdiel v množstve dodaného tovaru a/alebo zámenu tovaru v porovnaní s danou objednávkou.</w:t>
      </w:r>
      <w:r>
        <w:rPr>
          <w:rFonts w:asciiTheme="minorHAnsi" w:hAnsiTheme="minorHAnsi" w:cstheme="minorHAnsi"/>
        </w:rPr>
        <w:t xml:space="preserve"> Objednávateľ</w:t>
      </w:r>
      <w:r w:rsidRPr="00171FAC">
        <w:rPr>
          <w:rFonts w:asciiTheme="minorHAnsi" w:hAnsiTheme="minorHAnsi" w:cstheme="minorHAnsi"/>
        </w:rPr>
        <w:t xml:space="preserve"> je tiež oprávnený tovar alebo jeho časť odmietnuť prevziať, ak údaje na dodacom liste nesúhlasia s dodaným tovarom alebo je porušený či inak poškodený prepravný obal alebo tovar. Dodávateľ je povinný na vlastné náklady takýto tovar</w:t>
      </w:r>
      <w:r>
        <w:rPr>
          <w:rFonts w:asciiTheme="minorHAnsi" w:hAnsiTheme="minorHAnsi" w:cstheme="minorHAnsi"/>
        </w:rPr>
        <w:t xml:space="preserve"> odviezť a dodať Objednávateľovi</w:t>
      </w:r>
      <w:r w:rsidRPr="00171FAC">
        <w:rPr>
          <w:rFonts w:asciiTheme="minorHAnsi" w:hAnsiTheme="minorHAnsi" w:cstheme="minorHAnsi"/>
        </w:rPr>
        <w:t xml:space="preserve"> tovar bez vád.</w:t>
      </w:r>
    </w:p>
    <w:p w:rsidR="003B5826" w:rsidRDefault="003B5826" w:rsidP="000A21A8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5985">
        <w:rPr>
          <w:rFonts w:asciiTheme="minorHAnsi" w:hAnsiTheme="minorHAnsi" w:cstheme="minorHAnsi"/>
        </w:rPr>
        <w:t>odávateľ zodpovedá za to, že tovar bude počas záručnej doby spôsobilý na použitie za účelom, na aký sa tovar obvykle používa a že si zachová obvyklé vlastnosti. Záručná doba tovaru je 24 (dvadsaťštyri) mesiacov a začína plynúť okamihom písomne potvrdeného prevzatia tovaru v súlade s</w:t>
      </w:r>
      <w:r>
        <w:rPr>
          <w:rFonts w:asciiTheme="minorHAnsi" w:hAnsiTheme="minorHAnsi" w:cstheme="minorHAnsi"/>
        </w:rPr>
        <w:t> bodom 2.8 čl. II R</w:t>
      </w:r>
      <w:r w:rsidRPr="00785985">
        <w:rPr>
          <w:rFonts w:asciiTheme="minorHAnsi" w:hAnsiTheme="minorHAnsi" w:cstheme="minorHAnsi"/>
        </w:rPr>
        <w:t>ámcovej dohody.</w:t>
      </w:r>
    </w:p>
    <w:p w:rsidR="003B5826" w:rsidRPr="00171FAC" w:rsidRDefault="003B5826" w:rsidP="000A21A8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</w:t>
      </w:r>
      <w:r w:rsidRPr="00CE0816">
        <w:rPr>
          <w:rFonts w:asciiTheme="minorHAnsi" w:hAnsiTheme="minorHAnsi" w:cstheme="minorHAnsi"/>
        </w:rPr>
        <w:t xml:space="preserve"> je povinný vady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bez zbytočného </w:t>
      </w:r>
      <w:r>
        <w:rPr>
          <w:rFonts w:asciiTheme="minorHAnsi" w:hAnsiTheme="minorHAnsi" w:cstheme="minorHAnsi"/>
        </w:rPr>
        <w:t>odkladu po ich zistení oznámiť D</w:t>
      </w:r>
      <w:r w:rsidRPr="00CE0816">
        <w:rPr>
          <w:rFonts w:asciiTheme="minorHAnsi" w:hAnsiTheme="minorHAnsi" w:cstheme="minorHAnsi"/>
        </w:rPr>
        <w:t>odávateľovi písomne na adresu</w:t>
      </w:r>
      <w:r>
        <w:rPr>
          <w:rFonts w:asciiTheme="minorHAnsi" w:hAnsiTheme="minorHAnsi" w:cstheme="minorHAnsi"/>
        </w:rPr>
        <w:t xml:space="preserve"> sídla Dodávateľa</w:t>
      </w:r>
      <w:r w:rsidRPr="00CE0816">
        <w:rPr>
          <w:rFonts w:asciiTheme="minorHAnsi" w:hAnsiTheme="minorHAnsi" w:cstheme="minorHAnsi"/>
        </w:rPr>
        <w:t xml:space="preserve"> alebo na e-mailovú adresu </w:t>
      </w:r>
      <w:r w:rsidRPr="00CE0816">
        <w:rPr>
          <w:rFonts w:asciiTheme="minorHAnsi" w:hAnsiTheme="minorHAnsi" w:cstheme="minorHAnsi"/>
          <w:highlight w:val="yellow"/>
        </w:rPr>
        <w:t>xxxxxxx@xx.xx</w:t>
      </w:r>
      <w:r>
        <w:rPr>
          <w:rFonts w:asciiTheme="minorHAnsi" w:hAnsiTheme="minorHAnsi" w:cstheme="minorHAnsi"/>
        </w:rPr>
        <w:t>. V oznámení o vadách tovaru musí Objednávate</w:t>
      </w:r>
      <w:r w:rsidRPr="00CE0816">
        <w:rPr>
          <w:rFonts w:asciiTheme="minorHAnsi" w:hAnsiTheme="minorHAnsi" w:cstheme="minorHAnsi"/>
        </w:rPr>
        <w:t xml:space="preserve">ľ vady špecifikovať (opísať a uviesť, ako sa prejavujú) a uviesť, aký nárok z vád </w:t>
      </w:r>
      <w:r>
        <w:rPr>
          <w:rFonts w:asciiTheme="minorHAnsi" w:hAnsiTheme="minorHAnsi" w:cstheme="minorHAnsi"/>
        </w:rPr>
        <w:t xml:space="preserve">si </w:t>
      </w:r>
      <w:r w:rsidRPr="00CE0816">
        <w:rPr>
          <w:rFonts w:asciiTheme="minorHAnsi" w:hAnsiTheme="minorHAnsi" w:cstheme="minorHAnsi"/>
        </w:rPr>
        <w:t>uplatňuje.</w:t>
      </w:r>
    </w:p>
    <w:p w:rsidR="003B5826" w:rsidRPr="00CE0816" w:rsidRDefault="003B5826" w:rsidP="000A21A8">
      <w:pPr>
        <w:pStyle w:val="Odsekzoznamu"/>
        <w:numPr>
          <w:ilvl w:val="0"/>
          <w:numId w:val="25"/>
        </w:numPr>
        <w:spacing w:after="120"/>
        <w:ind w:left="567" w:hanging="578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Dodávateľ sa zaväzuje,</w:t>
      </w:r>
      <w:r>
        <w:rPr>
          <w:rFonts w:asciiTheme="minorHAnsi" w:hAnsiTheme="minorHAnsi" w:cstheme="minorHAnsi"/>
        </w:rPr>
        <w:t xml:space="preserve"> že</w:t>
      </w:r>
      <w:r w:rsidRPr="00C0322B">
        <w:rPr>
          <w:rFonts w:asciiTheme="minorHAnsi" w:hAnsiTheme="minorHAnsi" w:cstheme="minorHAnsi"/>
        </w:rPr>
        <w:t xml:space="preserve"> uznanie reklamovanej v</w:t>
      </w:r>
      <w:r>
        <w:rPr>
          <w:rFonts w:asciiTheme="minorHAnsi" w:hAnsiTheme="minorHAnsi" w:cstheme="minorHAnsi"/>
        </w:rPr>
        <w:t xml:space="preserve">ady tovaru písomne Objednávateľovi </w:t>
      </w:r>
      <w:r w:rsidRPr="00C0322B">
        <w:rPr>
          <w:rFonts w:asciiTheme="minorHAnsi" w:hAnsiTheme="minorHAnsi" w:cstheme="minorHAnsi"/>
        </w:rPr>
        <w:t xml:space="preserve">potvrdí </w:t>
      </w:r>
      <w:r>
        <w:rPr>
          <w:rFonts w:asciiTheme="minorHAnsi" w:hAnsiTheme="minorHAnsi" w:cstheme="minorHAnsi"/>
        </w:rPr>
        <w:t xml:space="preserve">a vybaví reklamáciu Objednávateľa </w:t>
      </w:r>
      <w:r w:rsidRPr="00CE0816">
        <w:rPr>
          <w:rFonts w:asciiTheme="minorHAnsi" w:hAnsiTheme="minorHAnsi" w:cstheme="minorHAnsi"/>
        </w:rPr>
        <w:t>bez zbytočn</w:t>
      </w:r>
      <w:r>
        <w:rPr>
          <w:rFonts w:asciiTheme="minorHAnsi" w:hAnsiTheme="minorHAnsi" w:cstheme="minorHAnsi"/>
        </w:rPr>
        <w:t>ého odkladu, najneskôr však do 5 (piatich</w:t>
      </w:r>
      <w:r w:rsidRPr="00CE0816">
        <w:rPr>
          <w:rFonts w:asciiTheme="minorHAnsi" w:hAnsiTheme="minorHAnsi" w:cstheme="minorHAnsi"/>
        </w:rPr>
        <w:t xml:space="preserve">) </w:t>
      </w:r>
      <w:r w:rsidRPr="00CE0816">
        <w:rPr>
          <w:rFonts w:asciiTheme="minorHAnsi" w:hAnsiTheme="minorHAnsi" w:cstheme="minorHAnsi"/>
        </w:rPr>
        <w:lastRenderedPageBreak/>
        <w:t xml:space="preserve">pracovných dní </w:t>
      </w:r>
      <w:r>
        <w:rPr>
          <w:rFonts w:asciiTheme="minorHAnsi" w:hAnsiTheme="minorHAnsi" w:cstheme="minorHAnsi"/>
        </w:rPr>
        <w:t>od</w:t>
      </w:r>
      <w:r w:rsidRPr="00CE0816">
        <w:rPr>
          <w:rFonts w:asciiTheme="minorHAnsi" w:hAnsiTheme="minorHAnsi" w:cstheme="minorHAnsi"/>
        </w:rPr>
        <w:t xml:space="preserve"> doručen</w:t>
      </w:r>
      <w:r>
        <w:rPr>
          <w:rFonts w:asciiTheme="minorHAnsi" w:hAnsiTheme="minorHAnsi" w:cstheme="minorHAnsi"/>
        </w:rPr>
        <w:t>ia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oznámenia</w:t>
      </w:r>
      <w:r w:rsidRPr="00CE0816">
        <w:rPr>
          <w:rFonts w:asciiTheme="minorHAnsi" w:hAnsiTheme="minorHAnsi" w:cstheme="minorHAnsi"/>
        </w:rPr>
        <w:t xml:space="preserve"> o vadách </w:t>
      </w:r>
      <w:r>
        <w:rPr>
          <w:rFonts w:asciiTheme="minorHAnsi" w:hAnsiTheme="minorHAnsi" w:cstheme="minorHAnsi"/>
        </w:rPr>
        <w:t>tovaru Dodávateľovi, inak je Objednávateľ oprávnený od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okamžite</w:t>
      </w:r>
      <w:r w:rsidRPr="00CE0816">
        <w:rPr>
          <w:rFonts w:asciiTheme="minorHAnsi" w:hAnsiTheme="minorHAnsi" w:cstheme="minorHAnsi"/>
        </w:rPr>
        <w:t xml:space="preserve"> odstúpiť</w:t>
      </w:r>
      <w:r>
        <w:rPr>
          <w:rFonts w:asciiTheme="minorHAnsi" w:hAnsiTheme="minorHAnsi" w:cstheme="minorHAnsi"/>
        </w:rPr>
        <w:t xml:space="preserve"> pre jej podstatné porušenie</w:t>
      </w:r>
      <w:r w:rsidRPr="00CE0816">
        <w:rPr>
          <w:rFonts w:asciiTheme="minorHAnsi" w:hAnsiTheme="minorHAnsi" w:cstheme="minorHAnsi"/>
        </w:rPr>
        <w:t>.</w:t>
      </w:r>
    </w:p>
    <w:p w:rsidR="003B5826" w:rsidRDefault="003B5826" w:rsidP="000A21A8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V prípade zistenia vady</w:t>
      </w:r>
      <w:r>
        <w:rPr>
          <w:rFonts w:asciiTheme="minorHAnsi" w:hAnsiTheme="minorHAnsi" w:cstheme="minorHAnsi"/>
        </w:rPr>
        <w:t xml:space="preserve"> tovaru</w:t>
      </w:r>
      <w:r w:rsidRPr="00CE0816">
        <w:rPr>
          <w:rFonts w:asciiTheme="minorHAnsi" w:hAnsiTheme="minorHAnsi" w:cstheme="minorHAnsi"/>
        </w:rPr>
        <w:t xml:space="preserve"> do 30 (tridsiatich) dní odo dňa </w:t>
      </w:r>
      <w:r>
        <w:rPr>
          <w:rFonts w:asciiTheme="minorHAnsi" w:hAnsiTheme="minorHAnsi" w:cstheme="minorHAnsi"/>
        </w:rPr>
        <w:t>jeho</w:t>
      </w:r>
      <w:r w:rsidRPr="00CE0816">
        <w:rPr>
          <w:rFonts w:asciiTheme="minorHAnsi" w:hAnsiTheme="minorHAnsi" w:cstheme="minorHAnsi"/>
        </w:rPr>
        <w:t xml:space="preserve"> prevzatia má </w:t>
      </w:r>
      <w:r>
        <w:rPr>
          <w:rFonts w:asciiTheme="minorHAnsi" w:hAnsiTheme="minorHAnsi" w:cstheme="minorHAnsi"/>
        </w:rPr>
        <w:t>Objednávateľ</w:t>
      </w:r>
      <w:r w:rsidRPr="00CE0816">
        <w:rPr>
          <w:rFonts w:asciiTheme="minorHAnsi" w:hAnsiTheme="minorHAnsi" w:cstheme="minorHAnsi"/>
        </w:rPr>
        <w:t xml:space="preserve"> právo na výmenu kus za kus. Dodávateľ je povinný výmenu uskutočniť bez zbytočného odkladu, to znamená do 5</w:t>
      </w:r>
      <w:r>
        <w:rPr>
          <w:rFonts w:asciiTheme="minorHAnsi" w:hAnsiTheme="minorHAnsi" w:cstheme="minorHAnsi"/>
        </w:rPr>
        <w:t xml:space="preserve"> (piatich</w:t>
      </w:r>
      <w:r w:rsidRPr="00CE0816">
        <w:rPr>
          <w:rFonts w:asciiTheme="minorHAnsi" w:hAnsiTheme="minorHAnsi" w:cstheme="minorHAnsi"/>
        </w:rPr>
        <w:t>) pracovných dní</w:t>
      </w:r>
      <w:r>
        <w:rPr>
          <w:rFonts w:asciiTheme="minorHAnsi" w:hAnsiTheme="minorHAnsi" w:cstheme="minorHAnsi"/>
        </w:rPr>
        <w:t xml:space="preserve"> od doručenia písomneho oznámenia o vadách tovaru Dodávateľovi</w:t>
      </w:r>
      <w:r w:rsidRPr="00CE0816">
        <w:rPr>
          <w:rFonts w:asciiTheme="minorHAnsi" w:hAnsiTheme="minorHAnsi" w:cstheme="minorHAnsi"/>
        </w:rPr>
        <w:t>, ak sa strany</w:t>
      </w:r>
      <w:r>
        <w:rPr>
          <w:rFonts w:asciiTheme="minorHAnsi" w:hAnsiTheme="minorHAnsi" w:cstheme="minorHAnsi"/>
        </w:rPr>
        <w:t xml:space="preserve"> dohody</w:t>
      </w:r>
      <w:r w:rsidRPr="00CE0816">
        <w:rPr>
          <w:rFonts w:asciiTheme="minorHAnsi" w:hAnsiTheme="minorHAnsi" w:cstheme="minorHAnsi"/>
        </w:rPr>
        <w:t xml:space="preserve"> s prihliadnutím na povahu nedostatku nedohodnú písomne inak</w:t>
      </w:r>
      <w:r>
        <w:rPr>
          <w:rFonts w:asciiTheme="minorHAnsi" w:hAnsiTheme="minorHAnsi" w:cstheme="minorHAnsi"/>
        </w:rPr>
        <w:t>, inak je Objednávateľ oprávnený od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okamžite</w:t>
      </w:r>
      <w:r w:rsidRPr="00CE0816">
        <w:rPr>
          <w:rFonts w:asciiTheme="minorHAnsi" w:hAnsiTheme="minorHAnsi" w:cstheme="minorHAnsi"/>
        </w:rPr>
        <w:t xml:space="preserve"> odstúpiť</w:t>
      </w:r>
      <w:r>
        <w:rPr>
          <w:rFonts w:asciiTheme="minorHAnsi" w:hAnsiTheme="minorHAnsi" w:cstheme="minorHAnsi"/>
        </w:rPr>
        <w:t xml:space="preserve"> pre jej podstatné porušenie</w:t>
      </w:r>
      <w:r w:rsidRPr="00CE0816">
        <w:rPr>
          <w:rFonts w:asciiTheme="minorHAnsi" w:hAnsiTheme="minorHAnsi" w:cstheme="minorHAnsi"/>
        </w:rPr>
        <w:t>.</w:t>
      </w:r>
    </w:p>
    <w:p w:rsidR="003B5826" w:rsidRDefault="003B5826" w:rsidP="003B5826">
      <w:pPr>
        <w:spacing w:before="120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VII</w:t>
      </w:r>
    </w:p>
    <w:p w:rsidR="003B5826" w:rsidRDefault="003B5826" w:rsidP="003B5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Zmluvné sankcie</w:t>
      </w:r>
    </w:p>
    <w:p w:rsidR="003B5826" w:rsidRPr="005A72F2" w:rsidRDefault="003B5826" w:rsidP="003B5826">
      <w:pPr>
        <w:tabs>
          <w:tab w:val="left" w:pos="0"/>
        </w:tabs>
        <w:spacing w:before="120"/>
        <w:rPr>
          <w:rFonts w:asciiTheme="minorHAnsi" w:hAnsiTheme="minorHAnsi" w:cstheme="minorHAnsi"/>
          <w:b/>
        </w:rPr>
      </w:pPr>
    </w:p>
    <w:p w:rsidR="003B5826" w:rsidRPr="00171FAC" w:rsidRDefault="003B5826" w:rsidP="000A21A8">
      <w:pPr>
        <w:pStyle w:val="Odsekzoznamu"/>
        <w:numPr>
          <w:ilvl w:val="1"/>
          <w:numId w:val="34"/>
        </w:numPr>
        <w:tabs>
          <w:tab w:val="left" w:pos="0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171FAC">
        <w:rPr>
          <w:rFonts w:asciiTheme="minorHAnsi" w:hAnsiTheme="minorHAnsi" w:cstheme="minorHAnsi"/>
        </w:rPr>
        <w:t xml:space="preserve">V prípade, ak </w:t>
      </w:r>
      <w:r>
        <w:rPr>
          <w:rFonts w:asciiTheme="minorHAnsi" w:hAnsiTheme="minorHAnsi" w:cstheme="minorHAnsi"/>
        </w:rPr>
        <w:t>D</w:t>
      </w:r>
      <w:r w:rsidRPr="00171FAC">
        <w:rPr>
          <w:rFonts w:asciiTheme="minorHAnsi" w:hAnsiTheme="minorHAnsi" w:cstheme="minorHAnsi"/>
        </w:rPr>
        <w:t xml:space="preserve">odávateľ nepotvrdí objednávku v lehote podľa bodu 2.7 čl. II </w:t>
      </w:r>
      <w:r>
        <w:rPr>
          <w:rFonts w:asciiTheme="minorHAnsi" w:hAnsiTheme="minorHAnsi" w:cstheme="minorHAnsi"/>
        </w:rPr>
        <w:t>R</w:t>
      </w:r>
      <w:r w:rsidRPr="00171FAC">
        <w:rPr>
          <w:rFonts w:asciiTheme="minorHAnsi" w:hAnsiTheme="minorHAnsi" w:cstheme="minorHAnsi"/>
        </w:rPr>
        <w:t xml:space="preserve">ámcovej dohody, </w:t>
      </w:r>
      <w:r w:rsidRPr="00123CD0">
        <w:rPr>
          <w:rFonts w:asciiTheme="minorHAnsi" w:hAnsiTheme="minorHAnsi" w:cstheme="minorHAnsi"/>
        </w:rPr>
        <w:t xml:space="preserve">vzniká </w:t>
      </w:r>
      <w:r>
        <w:rPr>
          <w:rFonts w:asciiTheme="minorHAnsi" w:hAnsiTheme="minorHAnsi" w:cstheme="minorHAnsi"/>
        </w:rPr>
        <w:t>O</w:t>
      </w:r>
      <w:r w:rsidRPr="00123CD0">
        <w:rPr>
          <w:rFonts w:asciiTheme="minorHAnsi" w:hAnsiTheme="minorHAnsi" w:cstheme="minorHAnsi"/>
        </w:rPr>
        <w:t>b</w:t>
      </w:r>
      <w:r w:rsidRPr="00171FAC">
        <w:rPr>
          <w:rFonts w:asciiTheme="minorHAnsi" w:hAnsiTheme="minorHAnsi" w:cstheme="minorHAnsi"/>
        </w:rPr>
        <w:t xml:space="preserve">jednávateľovi nárok voči </w:t>
      </w:r>
      <w:r>
        <w:rPr>
          <w:rFonts w:asciiTheme="minorHAnsi" w:hAnsiTheme="minorHAnsi" w:cstheme="minorHAnsi"/>
        </w:rPr>
        <w:t>D</w:t>
      </w:r>
      <w:r w:rsidRPr="00171FAC">
        <w:rPr>
          <w:rFonts w:asciiTheme="minorHAnsi" w:hAnsiTheme="minorHAnsi" w:cstheme="minorHAnsi"/>
        </w:rPr>
        <w:t>odávateľovi na zaplatenie zmluvnej pokuty</w:t>
      </w:r>
      <w:r w:rsidRPr="00171FAC" w:rsidDel="004C4DAD">
        <w:rPr>
          <w:rFonts w:asciiTheme="minorHAnsi" w:hAnsiTheme="minorHAnsi" w:cstheme="minorHAnsi"/>
        </w:rPr>
        <w:t xml:space="preserve"> </w:t>
      </w:r>
      <w:r w:rsidRPr="00171FAC">
        <w:rPr>
          <w:rFonts w:asciiTheme="minorHAnsi" w:hAnsiTheme="minorHAnsi" w:cstheme="minorHAnsi"/>
        </w:rPr>
        <w:t xml:space="preserve"> vo výške </w:t>
      </w:r>
      <w:r w:rsidRPr="00171FAC">
        <w:rPr>
          <w:rFonts w:asciiTheme="minorHAnsi" w:hAnsiTheme="minorHAnsi" w:cstheme="minorHAnsi"/>
          <w:spacing w:val="-4"/>
        </w:rPr>
        <w:t>0,05%</w:t>
      </w:r>
      <w:r w:rsidRPr="00171FAC">
        <w:rPr>
          <w:rFonts w:asciiTheme="minorHAnsi" w:hAnsiTheme="minorHAnsi" w:cstheme="minorHAnsi"/>
        </w:rPr>
        <w:t xml:space="preserve"> (slovom: päť stotín percenta) z ceny vrátane DPH, danej rozsahom plnenia na základe konkrétnej objednávky za každý aj začatý deň omeškania s potvrdením objednávky.</w:t>
      </w:r>
    </w:p>
    <w:p w:rsidR="003B5826" w:rsidRPr="005A72F2" w:rsidRDefault="003B5826" w:rsidP="000A21A8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V prípade, ak Dodávateľ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nedo</w:t>
      </w:r>
      <w:r>
        <w:rPr>
          <w:rFonts w:asciiTheme="minorHAnsi" w:hAnsiTheme="minorHAnsi" w:cstheme="minorHAnsi"/>
          <w:spacing w:val="-4"/>
          <w:sz w:val="22"/>
          <w:szCs w:val="22"/>
        </w:rPr>
        <w:t>drží termín dodania tovaru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uvedený v konkrétnej objednávke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resp. podľa bodu 2.5 čl. II Dohody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, </w:t>
      </w:r>
      <w:r>
        <w:rPr>
          <w:rFonts w:asciiTheme="minorHAnsi" w:hAnsiTheme="minorHAnsi" w:cstheme="minorHAnsi"/>
          <w:spacing w:val="-4"/>
          <w:sz w:val="22"/>
          <w:szCs w:val="22"/>
        </w:rPr>
        <w:t>vzniká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>O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>bjednávateľ</w:t>
      </w:r>
      <w:r>
        <w:rPr>
          <w:rFonts w:asciiTheme="minorHAnsi" w:hAnsiTheme="minorHAnsi" w:cstheme="minorHAnsi"/>
          <w:spacing w:val="-4"/>
          <w:sz w:val="22"/>
          <w:szCs w:val="22"/>
        </w:rPr>
        <w:t>ovi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nárok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voči Dodávateľovi 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na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zaplatenie 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>zmluvn</w:t>
      </w:r>
      <w:r>
        <w:rPr>
          <w:rFonts w:asciiTheme="minorHAnsi" w:hAnsiTheme="minorHAnsi" w:cstheme="minorHAnsi"/>
          <w:spacing w:val="-4"/>
          <w:sz w:val="22"/>
          <w:szCs w:val="22"/>
        </w:rPr>
        <w:t>ej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pokut</w:t>
      </w:r>
      <w:r>
        <w:rPr>
          <w:rFonts w:asciiTheme="minorHAnsi" w:hAnsiTheme="minorHAnsi" w:cstheme="minorHAnsi"/>
          <w:spacing w:val="-4"/>
          <w:sz w:val="22"/>
          <w:szCs w:val="22"/>
        </w:rPr>
        <w:t>y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vo výške </w:t>
      </w:r>
      <w:r>
        <w:rPr>
          <w:rFonts w:asciiTheme="minorHAnsi" w:hAnsiTheme="minorHAnsi" w:cstheme="minorHAnsi"/>
          <w:spacing w:val="-4"/>
          <w:sz w:val="22"/>
          <w:szCs w:val="22"/>
        </w:rPr>
        <w:t>0,0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>5%</w:t>
      </w:r>
      <w:r w:rsidRPr="00171FAC">
        <w:rPr>
          <w:rFonts w:asciiTheme="minorHAnsi" w:hAnsiTheme="minorHAnsi" w:cstheme="minorHAnsi"/>
          <w:spacing w:val="-4"/>
          <w:sz w:val="22"/>
          <w:szCs w:val="22"/>
        </w:rPr>
        <w:t xml:space="preserve"> (slovom: päť stotín percenta)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1FAC">
        <w:rPr>
          <w:rFonts w:asciiTheme="minorHAnsi" w:hAnsiTheme="minorHAnsi" w:cstheme="minorHAnsi"/>
          <w:spacing w:val="-4"/>
          <w:sz w:val="22"/>
          <w:szCs w:val="22"/>
        </w:rPr>
        <w:t>z ceny, vrátane DPH, danej rozsahom plnenia na základe</w:t>
      </w:r>
      <w:r w:rsidRPr="005A72F2">
        <w:rPr>
          <w:rFonts w:asciiTheme="minorHAnsi" w:hAnsiTheme="minorHAnsi" w:cstheme="minorHAnsi"/>
          <w:sz w:val="22"/>
          <w:szCs w:val="22"/>
        </w:rPr>
        <w:t xml:space="preserve"> konkrétnej objednávky za každý aj začatý deň omeškania. </w:t>
      </w:r>
    </w:p>
    <w:p w:rsidR="003B5826" w:rsidRPr="005A72F2" w:rsidRDefault="003B5826" w:rsidP="000A21A8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E02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 prípade, ak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Pr="00FE02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odávateľ poruší </w:t>
      </w:r>
      <w:r w:rsidRPr="00672310">
        <w:rPr>
          <w:rFonts w:asciiTheme="minorHAnsi" w:hAnsiTheme="minorHAnsi" w:cstheme="minorHAnsi"/>
          <w:sz w:val="22"/>
          <w:szCs w:val="22"/>
          <w:shd w:val="clear" w:color="auto" w:fill="FFFFFF"/>
        </w:rPr>
        <w:t>povinnosť uvedenú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 bode 10.2 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článku </w:t>
      </w:r>
      <w:r w:rsidRPr="001317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X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tejto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ámcovej dohody,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>bjednávateľ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ovi vzniká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nárok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voči Dodávateľovi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 zaplatenie zmluvnej pokuty vo výške 500,- EUR (slovom: päťsto eur) za každý deň, pokiaľ porušenie povinnosti trvá, a to za každé porušenie samostatne.</w:t>
      </w:r>
      <w:r w:rsidRPr="005A72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826" w:rsidRPr="00123CD0" w:rsidRDefault="003B5826" w:rsidP="000A21A8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</w:rPr>
      </w:pPr>
      <w:r w:rsidRPr="00123CD0">
        <w:rPr>
          <w:rFonts w:asciiTheme="minorHAnsi" w:hAnsiTheme="minorHAnsi" w:cstheme="minorHAnsi"/>
          <w:sz w:val="22"/>
          <w:szCs w:val="22"/>
        </w:rPr>
        <w:t xml:space="preserve">Ak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23CD0">
        <w:rPr>
          <w:rFonts w:asciiTheme="minorHAnsi" w:hAnsiTheme="minorHAnsi" w:cstheme="minorHAnsi"/>
          <w:sz w:val="22"/>
          <w:szCs w:val="22"/>
        </w:rPr>
        <w:t xml:space="preserve">bjednávateľ neuhradí faktúru v lehote splatnosti,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23CD0">
        <w:rPr>
          <w:rFonts w:asciiTheme="minorHAnsi" w:hAnsiTheme="minorHAnsi" w:cstheme="minorHAnsi"/>
          <w:sz w:val="22"/>
          <w:szCs w:val="22"/>
        </w:rPr>
        <w:t xml:space="preserve">odávateľ je oprávnený požadovať od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23CD0">
        <w:rPr>
          <w:rFonts w:asciiTheme="minorHAnsi" w:hAnsiTheme="minorHAnsi" w:cstheme="minorHAnsi"/>
          <w:sz w:val="22"/>
          <w:szCs w:val="22"/>
        </w:rPr>
        <w:t xml:space="preserve">bjednávateľa úroky z omeškania vo výške 0,05 % (päť stotín percenta) z dlžnej sumy za každý, aj začatý, deň omeškania. </w:t>
      </w:r>
    </w:p>
    <w:p w:rsidR="003B5826" w:rsidRPr="00171FAC" w:rsidRDefault="003B5826" w:rsidP="000A21A8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71FAC">
        <w:rPr>
          <w:rFonts w:asciiTheme="minorHAnsi" w:hAnsiTheme="minorHAnsi" w:cstheme="minorHAnsi"/>
          <w:sz w:val="22"/>
          <w:szCs w:val="22"/>
        </w:rPr>
        <w:t xml:space="preserve">Zaplatením akejkoľvek zmluvnej pokuty alebo inej paušalizovanej náhrady škody podľa tejto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71FAC">
        <w:rPr>
          <w:rFonts w:asciiTheme="minorHAnsi" w:hAnsiTheme="minorHAnsi" w:cstheme="minorHAnsi"/>
          <w:sz w:val="22"/>
          <w:szCs w:val="22"/>
        </w:rPr>
        <w:t xml:space="preserve">ohody nie je dotknutý nárok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71FAC">
        <w:rPr>
          <w:rFonts w:asciiTheme="minorHAnsi" w:hAnsiTheme="minorHAnsi" w:cstheme="minorHAnsi"/>
          <w:sz w:val="22"/>
          <w:szCs w:val="22"/>
        </w:rPr>
        <w:t>bjednávateľa na náhradu škody v plnej výške v zmysle platných právnych predpisov t.j zmluvná pokuta sa dojednáva samostatne popr</w:t>
      </w:r>
      <w:r w:rsidRPr="00123CD0">
        <w:rPr>
          <w:rFonts w:asciiTheme="minorHAnsi" w:hAnsiTheme="minorHAnsi" w:cstheme="minorHAnsi"/>
          <w:sz w:val="22"/>
          <w:szCs w:val="22"/>
        </w:rPr>
        <w:t xml:space="preserve">i prípadných nárokoch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23CD0">
        <w:rPr>
          <w:rFonts w:asciiTheme="minorHAnsi" w:hAnsiTheme="minorHAnsi" w:cstheme="minorHAnsi"/>
          <w:sz w:val="22"/>
          <w:szCs w:val="22"/>
        </w:rPr>
        <w:t>bjednávateľa</w:t>
      </w:r>
      <w:r w:rsidRPr="00171FAC">
        <w:rPr>
          <w:rFonts w:asciiTheme="minorHAnsi" w:hAnsiTheme="minorHAnsi" w:cstheme="minorHAnsi"/>
          <w:sz w:val="22"/>
          <w:szCs w:val="22"/>
        </w:rPr>
        <w:t xml:space="preserve"> na náhradu škody.</w:t>
      </w:r>
    </w:p>
    <w:p w:rsidR="003B5826" w:rsidRPr="005A72F2" w:rsidRDefault="003B5826" w:rsidP="000A21A8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A72F2" w:rsidDel="00123CD0">
        <w:rPr>
          <w:rFonts w:asciiTheme="minorHAnsi" w:hAnsiTheme="minorHAnsi" w:cstheme="minorHAnsi"/>
          <w:sz w:val="22"/>
          <w:szCs w:val="22"/>
        </w:rPr>
        <w:t xml:space="preserve"> </w:t>
      </w:r>
      <w:r w:rsidRPr="005A72F2">
        <w:rPr>
          <w:rFonts w:asciiTheme="minorHAnsi" w:hAnsiTheme="minorHAnsi" w:cstheme="minorHAnsi"/>
          <w:sz w:val="22"/>
          <w:szCs w:val="22"/>
        </w:rPr>
        <w:t>V prípade vzájomných nár</w:t>
      </w:r>
      <w:r>
        <w:rPr>
          <w:rFonts w:asciiTheme="minorHAnsi" w:hAnsiTheme="minorHAnsi" w:cstheme="minorHAnsi"/>
          <w:sz w:val="22"/>
          <w:szCs w:val="22"/>
        </w:rPr>
        <w:t>okov Objednávateľa a Dodávateľa</w:t>
      </w:r>
      <w:r w:rsidRPr="005A72F2">
        <w:rPr>
          <w:rFonts w:asciiTheme="minorHAnsi" w:hAnsiTheme="minorHAnsi" w:cstheme="minorHAnsi"/>
          <w:sz w:val="22"/>
          <w:szCs w:val="22"/>
        </w:rPr>
        <w:t xml:space="preserve">, budú </w:t>
      </w:r>
      <w:r w:rsidRPr="005A72F2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A72F2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A72F2">
        <w:rPr>
          <w:rFonts w:asciiTheme="minorHAnsi" w:hAnsiTheme="minorHAnsi" w:cstheme="minorHAnsi"/>
          <w:sz w:val="22"/>
          <w:szCs w:val="22"/>
        </w:rPr>
        <w:t xml:space="preserve"> postupovať podľa ustanovení § 358 a nasl. Obchodného zákonníka.</w:t>
      </w:r>
    </w:p>
    <w:p w:rsidR="003B5826" w:rsidRDefault="003B5826" w:rsidP="003B5826">
      <w:pPr>
        <w:pStyle w:val="Zkladntext"/>
        <w:tabs>
          <w:tab w:val="left" w:pos="567"/>
        </w:tabs>
        <w:spacing w:after="12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Default="003B5826" w:rsidP="003B5826">
      <w:pPr>
        <w:pStyle w:val="Zkladntext"/>
        <w:tabs>
          <w:tab w:val="left" w:pos="567"/>
        </w:tabs>
        <w:spacing w:before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Článok VIII</w:t>
      </w:r>
    </w:p>
    <w:p w:rsidR="003B5826" w:rsidRDefault="003B5826" w:rsidP="003B5826">
      <w:pPr>
        <w:pStyle w:val="Zkladntext"/>
        <w:tabs>
          <w:tab w:val="left" w:pos="567"/>
        </w:tabs>
        <w:spacing w:after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Subdodávatelia a ostatné povinnosti Dodávateľa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  <w:noProof/>
          <w:color w:val="000000"/>
        </w:rPr>
      </w:pPr>
    </w:p>
    <w:p w:rsidR="003B5826" w:rsidRPr="006A091C" w:rsidRDefault="003B5826" w:rsidP="000A21A8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Časť predmetu dohody môže Dodávateľ </w:t>
      </w:r>
      <w:r w:rsidRPr="006A091C">
        <w:rPr>
          <w:rFonts w:asciiTheme="minorHAnsi" w:hAnsiTheme="minorHAnsi" w:cstheme="minorHAnsi"/>
          <w:sz w:val="22"/>
          <w:szCs w:val="22"/>
        </w:rPr>
        <w:t xml:space="preserve">odovzdať na vykonanie svojmu subdodávateľovi uvedenému Zozname subdodávateľov a podiel subdodávok, ktorý tvorí </w:t>
      </w:r>
      <w:r w:rsidRPr="0046523A">
        <w:rPr>
          <w:rFonts w:asciiTheme="minorHAnsi" w:hAnsiTheme="minorHAnsi" w:cstheme="minorHAnsi"/>
          <w:sz w:val="22"/>
          <w:szCs w:val="22"/>
        </w:rPr>
        <w:t xml:space="preserve">Prílohu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6A091C">
        <w:rPr>
          <w:rFonts w:asciiTheme="minorHAnsi" w:hAnsiTheme="minorHAnsi" w:cstheme="minorHAnsi"/>
          <w:sz w:val="22"/>
          <w:szCs w:val="22"/>
        </w:rPr>
        <w:t xml:space="preserve">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dohody. Súhlas</w:t>
      </w:r>
      <w:r>
        <w:rPr>
          <w:rFonts w:asciiTheme="minorHAnsi" w:hAnsiTheme="minorHAnsi" w:cstheme="minorHAnsi"/>
          <w:sz w:val="22"/>
          <w:szCs w:val="22"/>
        </w:rPr>
        <w:t xml:space="preserve"> Objednávateľa s plnením predmetu dohody</w:t>
      </w:r>
      <w:r w:rsidRPr="006A091C">
        <w:rPr>
          <w:rFonts w:asciiTheme="minorHAnsi" w:hAnsiTheme="minorHAnsi" w:cstheme="minorHAnsi"/>
          <w:sz w:val="22"/>
          <w:szCs w:val="22"/>
        </w:rPr>
        <w:t xml:space="preserve"> prostredníctvom </w:t>
      </w:r>
      <w:r w:rsidRPr="006A091C">
        <w:rPr>
          <w:rFonts w:asciiTheme="minorHAnsi" w:hAnsiTheme="minorHAnsi" w:cstheme="minorHAnsi"/>
          <w:sz w:val="22"/>
          <w:szCs w:val="22"/>
        </w:rPr>
        <w:lastRenderedPageBreak/>
        <w:t>sub</w:t>
      </w:r>
      <w:r>
        <w:rPr>
          <w:rFonts w:asciiTheme="minorHAnsi" w:hAnsiTheme="minorHAnsi" w:cstheme="minorHAnsi"/>
          <w:sz w:val="22"/>
          <w:szCs w:val="22"/>
        </w:rPr>
        <w:t>dodávateľa nezbavuje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povinnosti a zodpov</w:t>
      </w:r>
      <w:r>
        <w:rPr>
          <w:rFonts w:asciiTheme="minorHAnsi" w:hAnsiTheme="minorHAnsi" w:cstheme="minorHAnsi"/>
          <w:sz w:val="22"/>
          <w:szCs w:val="22"/>
        </w:rPr>
        <w:t>ednosti za celé konanie</w:t>
      </w:r>
      <w:r w:rsidRPr="006A091C">
        <w:rPr>
          <w:rFonts w:asciiTheme="minorHAnsi" w:hAnsiTheme="minorHAnsi" w:cstheme="minorHAnsi"/>
          <w:sz w:val="22"/>
          <w:szCs w:val="22"/>
        </w:rPr>
        <w:t xml:space="preserve"> subdodávateľa.</w:t>
      </w:r>
    </w:p>
    <w:p w:rsidR="003B5826" w:rsidRPr="006A091C" w:rsidRDefault="003B5826" w:rsidP="000A21A8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 sa na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a jeho subdodávateľov vzťahuje povinnosť zapisovať sa do registra partnerov verejného sektora podľa zákona č. 315/2016 Z. z. o registri partnerov verejného sektora a o zmene a doplnení niektorých zákonov (ďalej len </w:t>
      </w:r>
      <w:r w:rsidRPr="00D42EE9">
        <w:rPr>
          <w:rFonts w:asciiTheme="minorHAnsi" w:hAnsiTheme="minorHAnsi" w:cstheme="minorHAnsi"/>
          <w:b/>
          <w:sz w:val="22"/>
          <w:szCs w:val="22"/>
        </w:rPr>
        <w:t>„zákon o registri partnerov verejného sektora“</w:t>
      </w:r>
      <w:r>
        <w:rPr>
          <w:rFonts w:asciiTheme="minorHAnsi" w:hAnsiTheme="minorHAnsi" w:cstheme="minorHAnsi"/>
          <w:sz w:val="22"/>
          <w:szCs w:val="22"/>
        </w:rPr>
        <w:t>), potom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, ako aj jeho subdodávatelia, povinný dodržať túto povinnosť po celú dobu trvania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</w:t>
      </w:r>
      <w:r>
        <w:rPr>
          <w:rFonts w:asciiTheme="minorHAnsi" w:hAnsiTheme="minorHAnsi" w:cstheme="minorHAnsi"/>
          <w:sz w:val="22"/>
          <w:szCs w:val="22"/>
        </w:rPr>
        <w:t>ody, pričom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zaväzuje zabezpečiť splnenie tejto povinnosti aj zo strany subdodávateľov. V prípade </w:t>
      </w:r>
      <w:r>
        <w:rPr>
          <w:rFonts w:asciiTheme="minorHAnsi" w:hAnsiTheme="minorHAnsi" w:cstheme="minorHAnsi"/>
          <w:sz w:val="22"/>
          <w:szCs w:val="22"/>
        </w:rPr>
        <w:t>porušenia povinnosti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podľa predchádzajúcej vety 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 oprávnený od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 xml:space="preserve">ohody odstúpiť v okamihu, čo sa o tomto porušení dozvedel. Ak v súvislosti s porušením vyššie uvedenej povinnosti uloží príslušný orgán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bjednávateľo</w:t>
      </w:r>
      <w:r>
        <w:rPr>
          <w:rFonts w:asciiTheme="minorHAnsi" w:hAnsiTheme="minorHAnsi" w:cstheme="minorHAnsi"/>
          <w:sz w:val="22"/>
          <w:szCs w:val="22"/>
        </w:rPr>
        <w:t>vi akúkoľvek sankciu,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je povinný túto sankciu mu v plnej výške nahradiť.  </w:t>
      </w:r>
    </w:p>
    <w:p w:rsidR="003B5826" w:rsidRDefault="003B5826" w:rsidP="000A21A8">
      <w:pPr>
        <w:pStyle w:val="Zkladntext"/>
        <w:numPr>
          <w:ilvl w:val="0"/>
          <w:numId w:val="29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6A091C">
        <w:rPr>
          <w:rFonts w:asciiTheme="minorHAnsi" w:hAnsiTheme="minorHAnsi" w:cstheme="minorHAnsi"/>
          <w:sz w:val="22"/>
          <w:szCs w:val="22"/>
        </w:rPr>
        <w:t>Počas trvania tejt</w:t>
      </w:r>
      <w:r>
        <w:rPr>
          <w:rFonts w:asciiTheme="minorHAnsi" w:hAnsiTheme="minorHAnsi" w:cstheme="minorHAnsi"/>
          <w:sz w:val="22"/>
          <w:szCs w:val="22"/>
        </w:rPr>
        <w:t xml:space="preserve">o Rámcovej dohody je Dodávateľ </w:t>
      </w:r>
      <w:r w:rsidRPr="006A091C">
        <w:rPr>
          <w:rFonts w:asciiTheme="minorHAnsi" w:hAnsiTheme="minorHAnsi" w:cstheme="minorHAnsi"/>
          <w:sz w:val="22"/>
          <w:szCs w:val="22"/>
        </w:rPr>
        <w:t>oprávnený zmeniť subdodávateľa uvedeného v Prílohe č.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6A091C">
        <w:rPr>
          <w:rFonts w:asciiTheme="minorHAnsi" w:hAnsiTheme="minorHAnsi" w:cstheme="minorHAnsi"/>
          <w:sz w:val="22"/>
          <w:szCs w:val="22"/>
        </w:rPr>
        <w:t xml:space="preserve">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 xml:space="preserve">ámcovej dohody výlučne na základe dodatku k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dohode. Nový subdodávateľ musí spĺňať povinnosť  zápisu v registri  partnerov verejného sektora pod</w:t>
      </w:r>
      <w:r>
        <w:rPr>
          <w:rFonts w:asciiTheme="minorHAnsi" w:hAnsiTheme="minorHAnsi" w:cstheme="minorHAnsi"/>
          <w:sz w:val="22"/>
          <w:szCs w:val="22"/>
        </w:rPr>
        <w:t xml:space="preserve">ľa zákona o registri partnerov verejného sektora </w:t>
      </w:r>
      <w:r w:rsidRPr="006A091C">
        <w:rPr>
          <w:rFonts w:asciiTheme="minorHAnsi" w:hAnsiTheme="minorHAnsi" w:cstheme="minorHAnsi"/>
          <w:sz w:val="22"/>
          <w:szCs w:val="22"/>
        </w:rPr>
        <w:t>v prípade, ak mu takáto povinnosť zo zákona o registri  partnerov verejného sektora  vyplýva. Objednávateľ má právo odmietnuť podpísa</w:t>
      </w:r>
      <w:r>
        <w:rPr>
          <w:rFonts w:asciiTheme="minorHAnsi" w:hAnsiTheme="minorHAnsi" w:cstheme="minorHAnsi"/>
          <w:sz w:val="22"/>
          <w:szCs w:val="22"/>
        </w:rPr>
        <w:t>ť dodatok a požiadať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o určenie iného subdodávateľa, ak má na to závažné dôvod</w:t>
      </w:r>
      <w:r>
        <w:rPr>
          <w:rFonts w:asciiTheme="minorHAnsi" w:hAnsiTheme="minorHAnsi" w:cstheme="minorHAnsi"/>
          <w:sz w:val="22"/>
          <w:szCs w:val="22"/>
        </w:rPr>
        <w:t xml:space="preserve">y (napr. ak  nový subdodávateľ </w:t>
      </w:r>
      <w:r w:rsidRPr="006A091C">
        <w:rPr>
          <w:rFonts w:asciiTheme="minorHAnsi" w:hAnsiTheme="minorHAnsi" w:cstheme="minorHAnsi"/>
          <w:sz w:val="22"/>
          <w:szCs w:val="22"/>
        </w:rPr>
        <w:t>nie je zapísaný v registri partnerov verejného sektora pod</w:t>
      </w:r>
      <w:r>
        <w:rPr>
          <w:rFonts w:asciiTheme="minorHAnsi" w:hAnsiTheme="minorHAnsi" w:cstheme="minorHAnsi"/>
          <w:sz w:val="22"/>
          <w:szCs w:val="22"/>
        </w:rPr>
        <w:t xml:space="preserve">ľa zákona o registri partnerov </w:t>
      </w:r>
      <w:r w:rsidRPr="006A091C">
        <w:rPr>
          <w:rFonts w:asciiTheme="minorHAnsi" w:hAnsiTheme="minorHAnsi" w:cstheme="minorHAnsi"/>
          <w:sz w:val="22"/>
          <w:szCs w:val="22"/>
        </w:rPr>
        <w:t>verejného sektora v prípade, ak mu takáto povinnosť zo zákona</w:t>
      </w:r>
      <w:r>
        <w:rPr>
          <w:rFonts w:asciiTheme="minorHAnsi" w:hAnsiTheme="minorHAnsi" w:cstheme="minorHAnsi"/>
          <w:sz w:val="22"/>
          <w:szCs w:val="22"/>
        </w:rPr>
        <w:t xml:space="preserve"> o registri partnerov verejného sektora </w:t>
      </w:r>
      <w:r w:rsidRPr="006A091C">
        <w:rPr>
          <w:rFonts w:asciiTheme="minorHAnsi" w:hAnsiTheme="minorHAnsi" w:cstheme="minorHAnsi"/>
          <w:sz w:val="22"/>
          <w:szCs w:val="22"/>
        </w:rPr>
        <w:t>vy</w:t>
      </w:r>
      <w:r>
        <w:rPr>
          <w:rFonts w:asciiTheme="minorHAnsi" w:hAnsiTheme="minorHAnsi" w:cstheme="minorHAnsi"/>
          <w:sz w:val="22"/>
          <w:szCs w:val="22"/>
        </w:rPr>
        <w:t xml:space="preserve">plýva, </w:t>
      </w:r>
      <w:r w:rsidRPr="006A091C">
        <w:rPr>
          <w:rFonts w:asciiTheme="minorHAnsi" w:hAnsiTheme="minorHAnsi" w:cstheme="minorHAnsi"/>
          <w:sz w:val="22"/>
          <w:szCs w:val="22"/>
        </w:rPr>
        <w:t>nekvalitne</w:t>
      </w:r>
      <w:r>
        <w:rPr>
          <w:rFonts w:asciiTheme="minorHAnsi" w:hAnsiTheme="minorHAnsi" w:cstheme="minorHAnsi"/>
          <w:sz w:val="22"/>
          <w:szCs w:val="22"/>
        </w:rPr>
        <w:t xml:space="preserve"> dodávaný tovar</w:t>
      </w:r>
      <w:r w:rsidRPr="006A091C">
        <w:rPr>
          <w:rFonts w:asciiTheme="minorHAnsi" w:hAnsiTheme="minorHAnsi" w:cstheme="minorHAnsi"/>
          <w:sz w:val="22"/>
          <w:szCs w:val="22"/>
        </w:rPr>
        <w:t xml:space="preserve"> konkrétnym subdodávateľom, nesplnenie podmienok pre výmenu</w:t>
      </w:r>
      <w:r>
        <w:rPr>
          <w:rFonts w:asciiTheme="minorHAnsi" w:hAnsiTheme="minorHAnsi" w:cstheme="minorHAnsi"/>
          <w:sz w:val="22"/>
          <w:szCs w:val="22"/>
        </w:rPr>
        <w:t xml:space="preserve"> subdodávateľa atď.).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je povinný žiadosti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bjednávateľa podľa predchádzajúcej vety bezodkladne vyhovieť a navrhnúť iného subdodávateľa, pričom </w:t>
      </w:r>
      <w:r>
        <w:rPr>
          <w:rFonts w:asciiTheme="minorHAnsi" w:hAnsiTheme="minorHAnsi" w:cstheme="minorHAnsi"/>
          <w:sz w:val="22"/>
          <w:szCs w:val="22"/>
        </w:rPr>
        <w:t xml:space="preserve">tento subdodávateľ musí spĺňať </w:t>
      </w:r>
      <w:r w:rsidRPr="006A091C">
        <w:rPr>
          <w:rFonts w:asciiTheme="minorHAnsi" w:hAnsiTheme="minorHAnsi" w:cstheme="minorHAnsi"/>
          <w:sz w:val="22"/>
          <w:szCs w:val="22"/>
        </w:rPr>
        <w:t>povinnosť zápisu v registri partnerov verejného sektora podľa zákona o registri partnerov verejného sektora v prípade, ak mu takáto povinnosť zo zákona o registri partnerov  verejného sektora vyplýva.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279C">
        <w:rPr>
          <w:rFonts w:asciiTheme="minorHAnsi" w:hAnsiTheme="minorHAnsi" w:cstheme="minorHAnsi"/>
          <w:sz w:val="22"/>
          <w:szCs w:val="22"/>
        </w:rPr>
        <w:t xml:space="preserve">V prípade, ak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23279C">
        <w:rPr>
          <w:rFonts w:asciiTheme="minorHAnsi" w:hAnsiTheme="minorHAnsi" w:cstheme="minorHAnsi"/>
          <w:sz w:val="22"/>
          <w:szCs w:val="22"/>
        </w:rPr>
        <w:t xml:space="preserve"> bezodkladne neoznámi subdodávateľa, resp. ďalšieho subdodávateľa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 xml:space="preserve">bjednávateľovi, je povinný zaplatiť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>bjednávateľovi zmluvnú pokutu vo výške 5.000,- EUR (päťtisíc eur).</w:t>
      </w:r>
    </w:p>
    <w:p w:rsidR="003B5826" w:rsidRPr="0023279C" w:rsidRDefault="003B5826" w:rsidP="003B5826">
      <w:pPr>
        <w:pStyle w:val="Zkladntext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3B5826" w:rsidRPr="006A091C" w:rsidRDefault="003B5826" w:rsidP="000A21A8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 vyhlasuje, že Príloha č. 3</w:t>
      </w:r>
      <w:r w:rsidRPr="006A091C">
        <w:rPr>
          <w:rFonts w:asciiTheme="minorHAnsi" w:hAnsiTheme="minorHAnsi" w:cstheme="minorHAnsi"/>
          <w:sz w:val="22"/>
          <w:szCs w:val="22"/>
        </w:rPr>
        <w:t xml:space="preserve"> k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 xml:space="preserve">ámcovej dohode obsahuje aktuálne a úplné údaje v zmysle ustanovenia § 41 ods. 3, 4 ZVO. Údaje v zmysle § 41 ods. 3 ZVO sú údaje o všetkých známych subdodávateľoch v rozsahu obchodné meno/názov, sídlo/miesto podnikania, IČO, zápis do príslušného registra a údaje o osobe oprávnenej konať za subdodávateľa v rozsahu meno a priezvisko, adresa pobytu, dátum narodenia (ďalej len </w:t>
      </w:r>
      <w:r w:rsidRPr="00D42EE9">
        <w:rPr>
          <w:rFonts w:asciiTheme="minorHAnsi" w:hAnsiTheme="minorHAnsi" w:cstheme="minorHAnsi"/>
          <w:b/>
          <w:sz w:val="22"/>
          <w:szCs w:val="22"/>
        </w:rPr>
        <w:t>„Údaje“</w:t>
      </w:r>
      <w:r w:rsidRPr="006A091C">
        <w:rPr>
          <w:rFonts w:asciiTheme="minorHAnsi" w:hAnsiTheme="minorHAnsi" w:cstheme="minorHAnsi"/>
          <w:sz w:val="22"/>
          <w:szCs w:val="22"/>
        </w:rPr>
        <w:t>). Zmenu Údajov akéhokoľvek aktuál</w:t>
      </w:r>
      <w:r>
        <w:rPr>
          <w:rFonts w:asciiTheme="minorHAnsi" w:hAnsiTheme="minorHAnsi" w:cstheme="minorHAnsi"/>
          <w:sz w:val="22"/>
          <w:szCs w:val="22"/>
        </w:rPr>
        <w:t>neho subdodávateľa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povinný bezodkladne písomne oznámiť</w:t>
      </w:r>
      <w:r>
        <w:rPr>
          <w:rFonts w:asciiTheme="minorHAnsi" w:hAnsiTheme="minorHAnsi" w:cstheme="minorHAnsi"/>
          <w:sz w:val="22"/>
          <w:szCs w:val="22"/>
        </w:rPr>
        <w:t xml:space="preserve"> Objednávateľovi, pričom</w:t>
      </w:r>
      <w:r w:rsidRPr="006A091C">
        <w:rPr>
          <w:rFonts w:asciiTheme="minorHAnsi" w:hAnsiTheme="minorHAnsi" w:cstheme="minorHAnsi"/>
          <w:sz w:val="22"/>
          <w:szCs w:val="22"/>
        </w:rPr>
        <w:t xml:space="preserve"> strany</w:t>
      </w:r>
      <w:r>
        <w:rPr>
          <w:rFonts w:asciiTheme="minorHAnsi" w:hAnsiTheme="minorHAnsi" w:cstheme="minorHAnsi"/>
          <w:sz w:val="22"/>
          <w:szCs w:val="22"/>
        </w:rPr>
        <w:t xml:space="preserve"> dohody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výslovne dohodli, že na zmenu Údajov nie je potrebné uzatvoriť dodatok k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dohode. V prípade ne</w:t>
      </w:r>
      <w:r>
        <w:rPr>
          <w:rFonts w:asciiTheme="minorHAnsi" w:hAnsiTheme="minorHAnsi" w:cstheme="minorHAnsi"/>
          <w:sz w:val="22"/>
          <w:szCs w:val="22"/>
        </w:rPr>
        <w:t>splnenia povinnosti 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v zmysle predchádzajúcej vety má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 nárok na zmluvnú pokutu vo výške 100,- EUR (slovom: sto eur) za každý neoznámený zmenený údaj, ako aj náhradu škody, ktorá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bjednávateľovi v tejto súvislosti vznikne. V dodatku k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>ohode, ktorým sa mení pôv</w:t>
      </w:r>
      <w:r>
        <w:rPr>
          <w:rFonts w:asciiTheme="minorHAnsi" w:hAnsiTheme="minorHAnsi" w:cstheme="minorHAnsi"/>
          <w:sz w:val="22"/>
          <w:szCs w:val="22"/>
        </w:rPr>
        <w:t>odný subdodávateľ,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povinný uviesť aktuálne a úplné Údaje nového subdodávateľa. </w:t>
      </w:r>
    </w:p>
    <w:p w:rsidR="003B5826" w:rsidRPr="006A091C" w:rsidRDefault="003B5826" w:rsidP="000A21A8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prípade, ak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preukazoval splnenie podmienok účasti podľa § 33 ZVO inou osobou, je povinný pri plnení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dohody skutočne používať zdroje osoby, ktorej postavenie využil na preukázanie finančného a ekonomického po</w:t>
      </w:r>
      <w:r>
        <w:rPr>
          <w:rFonts w:asciiTheme="minorHAnsi" w:hAnsiTheme="minorHAnsi" w:cstheme="minorHAnsi"/>
          <w:sz w:val="22"/>
          <w:szCs w:val="22"/>
        </w:rPr>
        <w:t>stavenia. V prípade, ak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preukazoval splnenie podmienok účasti podľa § 34 ZVO inou osobou, je povinný pri plnení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dohody skutočne používať kapacity osoby, ktorej spôsobilosť využíva na preukázanie technickej spôsobilosti alebo odbornej spôsobilosti. V prípade nedodržania</w:t>
      </w:r>
      <w:r>
        <w:rPr>
          <w:rFonts w:asciiTheme="minorHAnsi" w:hAnsiTheme="minorHAnsi" w:cstheme="minorHAnsi"/>
          <w:sz w:val="22"/>
          <w:szCs w:val="22"/>
        </w:rPr>
        <w:t xml:space="preserve"> týchto povinností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povinný zaplatiť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bjednávateľovi zmluvnú pokutu za každé takéto porušenie vo výške 5 000,- EUR (slovom: päťtisíc EUR). Porušenie týchto povinností sa považuje za podstatné porušenie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 xml:space="preserve">ohody. Objednávateľ je zároveň oprávnený odstúpiť od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>ohody</w:t>
      </w:r>
      <w:r>
        <w:rPr>
          <w:rFonts w:asciiTheme="minorHAnsi" w:hAnsiTheme="minorHAnsi" w:cstheme="minorHAnsi"/>
          <w:sz w:val="22"/>
          <w:szCs w:val="22"/>
        </w:rPr>
        <w:t xml:space="preserve"> pre jej podstatné porušenie</w:t>
      </w:r>
      <w:r w:rsidRPr="006A091C">
        <w:rPr>
          <w:rFonts w:asciiTheme="minorHAnsi" w:hAnsiTheme="minorHAnsi" w:cstheme="minorHAnsi"/>
          <w:sz w:val="22"/>
          <w:szCs w:val="22"/>
        </w:rPr>
        <w:t>.</w:t>
      </w:r>
    </w:p>
    <w:p w:rsidR="003B5826" w:rsidRPr="006A091C" w:rsidRDefault="003B5826" w:rsidP="000A21A8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zaväzuje, že nebude v súvislosti s predmetom dohody/ v súvislosti s vykonávaním činnosti, ktorá je predmetom dohody/ zamestnávať zamestnancov v rozpore s právnymi predpismi Slovenskej republiky upravujúcimi nelegálnu prácu a nelegálne zamestnávanie, ako aj právnymi predpismi Európskej únie, a to najmä v rozpore so zákonom č. 82/2005 Z. z. o nelegálnej práci a nelegálnom zamestnávaní a o zmene a 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 xml:space="preserve"> (ďalej len </w:t>
      </w:r>
      <w:r w:rsidRPr="00D42EE9">
        <w:rPr>
          <w:rFonts w:asciiTheme="minorHAnsi" w:hAnsiTheme="minorHAnsi" w:cstheme="minorHAnsi"/>
          <w:b/>
          <w:sz w:val="22"/>
          <w:szCs w:val="22"/>
        </w:rPr>
        <w:t>„zákon o nelegálnej práci“</w:t>
      </w:r>
      <w:r w:rsidRPr="006A091C">
        <w:rPr>
          <w:rFonts w:asciiTheme="minorHAnsi" w:hAnsiTheme="minorHAnsi" w:cstheme="minorHAnsi"/>
          <w:sz w:val="22"/>
          <w:szCs w:val="22"/>
        </w:rPr>
        <w:t>), v spojení so zákonom č. 311/2001 Z. z. Zákonník práce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Obchodný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A091C">
        <w:rPr>
          <w:rFonts w:asciiTheme="minorHAnsi" w:hAnsiTheme="minorHAnsi" w:cstheme="minorHAnsi"/>
          <w:sz w:val="22"/>
          <w:szCs w:val="22"/>
        </w:rPr>
        <w:t xml:space="preserve"> zákonník</w:t>
      </w:r>
      <w:r>
        <w:rPr>
          <w:rFonts w:asciiTheme="minorHAnsi" w:hAnsiTheme="minorHAnsi" w:cstheme="minorHAnsi"/>
          <w:sz w:val="22"/>
          <w:szCs w:val="22"/>
        </w:rPr>
        <w:t xml:space="preserve">om </w:t>
      </w:r>
      <w:r w:rsidRPr="006A091C">
        <w:rPr>
          <w:rFonts w:asciiTheme="minorHAnsi" w:hAnsiTheme="minorHAnsi" w:cstheme="minorHAnsi"/>
          <w:sz w:val="22"/>
          <w:szCs w:val="22"/>
        </w:rPr>
        <w:t>, zákonom č. 5/2004 Z. z. o službách zamestnanosti a o zmene a 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zákonom č. 461/2003 Z. z. o sociálnom poistení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zákonom č. 404/2011 Z. z. o pobyte cudzincov a o zmene a 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91C">
        <w:rPr>
          <w:rFonts w:asciiTheme="minorHAnsi" w:hAnsiTheme="minorHAnsi" w:cstheme="minorHAnsi"/>
          <w:sz w:val="22"/>
          <w:szCs w:val="22"/>
        </w:rPr>
        <w:t xml:space="preserve">č. 480/2002 Z. z. o azyle a o zmene a doplnení niektorých zákonov v znení neskorších predpisov, Smernicou Európskeho parlamentu a Rady 2009/52/ES z 18. júna 2009, ktorou sa stanovujú minimálne normy pre sankcie a opatrenia voči zamestnávateľom štátnych príslušníkov tretích krajín, ktorí sa neoprávnene zdržiavajú na území členských štátov. </w:t>
      </w:r>
    </w:p>
    <w:p w:rsidR="003B5826" w:rsidRDefault="003B5826" w:rsidP="000A21A8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A091C">
        <w:rPr>
          <w:rFonts w:asciiTheme="minorHAnsi" w:hAnsiTheme="minorHAnsi" w:cstheme="minorHAnsi"/>
          <w:sz w:val="22"/>
          <w:szCs w:val="22"/>
        </w:rPr>
        <w:t xml:space="preserve">V prípade, že orgán vykonávajúci kontrolu nelegálnej práce a nelegálneho zamestnávania zistí porušenie ustanovenia § 7b ods. 5 zákona o nelegálnej práci, t. j. porušenie zákazu prijať prácu alebo službu, ktorú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bjednávateľovi na základe</w:t>
      </w:r>
      <w:r>
        <w:rPr>
          <w:rFonts w:asciiTheme="minorHAnsi" w:hAnsiTheme="minorHAnsi" w:cstheme="minorHAnsi"/>
          <w:sz w:val="22"/>
          <w:szCs w:val="22"/>
        </w:rPr>
        <w:t xml:space="preserve"> Dohody dodáva alebo poskytuje Dodávate</w:t>
      </w:r>
      <w:r w:rsidRPr="006A091C">
        <w:rPr>
          <w:rFonts w:asciiTheme="minorHAnsi" w:hAnsiTheme="minorHAnsi" w:cstheme="minorHAnsi"/>
          <w:sz w:val="22"/>
          <w:szCs w:val="22"/>
        </w:rPr>
        <w:t xml:space="preserve">ľ ako poskytovateľ služby prostredníctvom fyzickej osoby, ktorú nelegálne zamestnáva, v nadväznosti na čo bude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bjednávateľovi uložená pokuta, ktorú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 uhradí,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 si up</w:t>
      </w:r>
      <w:r>
        <w:rPr>
          <w:rFonts w:asciiTheme="minorHAnsi" w:hAnsiTheme="minorHAnsi" w:cstheme="minorHAnsi"/>
          <w:sz w:val="22"/>
          <w:szCs w:val="22"/>
        </w:rPr>
        <w:t>latní jej náhradu u  Dodávateľa a 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zaväzuje túto pokutu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bjednávateľovi nahradiť.</w:t>
      </w:r>
    </w:p>
    <w:p w:rsidR="003B5826" w:rsidRPr="0023279C" w:rsidRDefault="003B5826" w:rsidP="000A21A8">
      <w:pPr>
        <w:pStyle w:val="Zkladntext"/>
        <w:numPr>
          <w:ilvl w:val="0"/>
          <w:numId w:val="29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</w:t>
      </w:r>
      <w:r w:rsidRPr="0023279C">
        <w:rPr>
          <w:rFonts w:asciiTheme="minorHAnsi" w:hAnsiTheme="minorHAnsi" w:cstheme="minorHAnsi"/>
          <w:sz w:val="22"/>
          <w:szCs w:val="22"/>
        </w:rPr>
        <w:t xml:space="preserve">ľ je pri plnení predmetu </w:t>
      </w:r>
      <w:r>
        <w:rPr>
          <w:rFonts w:asciiTheme="minorHAnsi" w:hAnsiTheme="minorHAnsi" w:cstheme="minorHAnsi"/>
          <w:sz w:val="22"/>
          <w:szCs w:val="22"/>
        </w:rPr>
        <w:t>Rámcovej dohody</w:t>
      </w:r>
      <w:r w:rsidRPr="0023279C">
        <w:rPr>
          <w:rFonts w:asciiTheme="minorHAnsi" w:hAnsiTheme="minorHAnsi" w:cstheme="minorHAnsi"/>
          <w:sz w:val="22"/>
          <w:szCs w:val="22"/>
        </w:rPr>
        <w:t xml:space="preserve"> povinný dodržiavať príslušné právne predpisy v oblasti ochrany životného prostredia, a zároveň sa zaväzuje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 xml:space="preserve">bjednávateľa informovať o každom správnom alebo inom konaní týkajúcom sa porušenia povinnosti na úseku ochrany životného prostredia a poskytnúť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>bjednávateľovi všetku potrebnú súčinnosť, všetky potrebné informácie a podklady.</w:t>
      </w:r>
    </w:p>
    <w:p w:rsidR="003B5826" w:rsidRPr="0023279C" w:rsidRDefault="003B5826" w:rsidP="000A21A8">
      <w:pPr>
        <w:pStyle w:val="Zkladntext"/>
        <w:numPr>
          <w:ilvl w:val="0"/>
          <w:numId w:val="29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3279C">
        <w:rPr>
          <w:rFonts w:asciiTheme="minorHAnsi" w:hAnsiTheme="minorHAnsi" w:cstheme="minorHAnsi"/>
          <w:sz w:val="22"/>
          <w:szCs w:val="22"/>
        </w:rPr>
        <w:t xml:space="preserve">V prípade, ak konaním </w:t>
      </w:r>
      <w:r>
        <w:rPr>
          <w:rFonts w:asciiTheme="minorHAnsi" w:hAnsiTheme="minorHAnsi" w:cstheme="minorHAnsi"/>
          <w:sz w:val="22"/>
          <w:szCs w:val="22"/>
        </w:rPr>
        <w:t>Dodávateľa</w:t>
      </w:r>
      <w:r w:rsidRPr="0023279C">
        <w:rPr>
          <w:rFonts w:asciiTheme="minorHAnsi" w:hAnsiTheme="minorHAnsi" w:cstheme="minorHAnsi"/>
          <w:sz w:val="22"/>
          <w:szCs w:val="22"/>
        </w:rPr>
        <w:t xml:space="preserve"> v súvislosti s plnením predmetu</w:t>
      </w:r>
      <w:r>
        <w:rPr>
          <w:rFonts w:asciiTheme="minorHAnsi" w:hAnsiTheme="minorHAnsi" w:cstheme="minorHAnsi"/>
          <w:sz w:val="22"/>
          <w:szCs w:val="22"/>
        </w:rPr>
        <w:t xml:space="preserve"> Rámcovej dohody</w:t>
      </w:r>
      <w:r w:rsidRPr="0023279C">
        <w:rPr>
          <w:rFonts w:asciiTheme="minorHAnsi" w:hAnsiTheme="minorHAnsi" w:cstheme="minorHAnsi"/>
          <w:sz w:val="22"/>
          <w:szCs w:val="22"/>
        </w:rPr>
        <w:t xml:space="preserve"> dôjde k porušeniu predpisov v oblasti životného prostredia,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>bjednávateľ má nárok na zaplatenie zmluvnej pokuty vo výške 500,- EUR (päťsto eur) za každé takéto porušenie.</w:t>
      </w:r>
    </w:p>
    <w:p w:rsidR="003B5826" w:rsidRPr="001042AF" w:rsidRDefault="003B5826" w:rsidP="003B5826">
      <w:pPr>
        <w:pStyle w:val="CEMOS"/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8.10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F41F8F">
        <w:rPr>
          <w:rFonts w:asciiTheme="minorHAnsi" w:hAnsiTheme="minorHAnsi" w:cstheme="minorHAnsi"/>
          <w:sz w:val="22"/>
          <w:szCs w:val="22"/>
        </w:rPr>
        <w:t>Objednávateľ je oprávne</w:t>
      </w:r>
      <w:r>
        <w:rPr>
          <w:rFonts w:asciiTheme="minorHAnsi" w:hAnsiTheme="minorHAnsi" w:cstheme="minorHAnsi"/>
          <w:sz w:val="22"/>
          <w:szCs w:val="22"/>
        </w:rPr>
        <w:t>ný kontrolovať dodanie tovaru</w:t>
      </w:r>
      <w:r w:rsidRPr="00F41F8F">
        <w:rPr>
          <w:rFonts w:asciiTheme="minorHAnsi" w:hAnsiTheme="minorHAnsi" w:cstheme="minorHAnsi"/>
          <w:sz w:val="22"/>
          <w:szCs w:val="22"/>
        </w:rPr>
        <w:t xml:space="preserve"> podľa konkrétnej objednávky</w:t>
      </w:r>
      <w:r w:rsidRPr="001042AF">
        <w:rPr>
          <w:rFonts w:asciiTheme="minorHAnsi" w:hAnsiTheme="minorHAnsi" w:cstheme="minorHAnsi"/>
        </w:rPr>
        <w:t>.</w:t>
      </w:r>
    </w:p>
    <w:p w:rsidR="003B5826" w:rsidRDefault="003B5826" w:rsidP="003B5826">
      <w:pPr>
        <w:pStyle w:val="Zkladntext"/>
        <w:widowControl w:val="0"/>
        <w:spacing w:before="12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Default="003B5826" w:rsidP="003B5826">
      <w:pPr>
        <w:pStyle w:val="Zkladntext"/>
        <w:widowControl w:val="0"/>
        <w:spacing w:before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Článok IX</w:t>
      </w:r>
    </w:p>
    <w:p w:rsidR="003B5826" w:rsidRPr="005A72F2" w:rsidRDefault="003B5826" w:rsidP="003B5826">
      <w:pPr>
        <w:pStyle w:val="Zkladntext"/>
        <w:widowControl w:val="0"/>
        <w:spacing w:after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Ukončenie Rámcovej dohody/objednávky</w:t>
      </w:r>
    </w:p>
    <w:p w:rsidR="003B5826" w:rsidRPr="005A72F2" w:rsidRDefault="003B5826" w:rsidP="003B5826">
      <w:pPr>
        <w:pStyle w:val="Zkladntext"/>
        <w:widowControl w:val="0"/>
        <w:spacing w:before="120" w:after="120"/>
        <w:ind w:left="539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Dohodu je možné ukončiť písomnou dohodou strán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ohody, odstúpením strán dohody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alebo výpoveďou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bjednávateľa. V prípade zániku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dohodou strán dohody, táto zaniká dňom uvedeným v 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ohode (ďalej len „</w:t>
      </w:r>
      <w:r w:rsidRPr="00034599">
        <w:rPr>
          <w:rFonts w:asciiTheme="minorHAnsi" w:hAnsiTheme="minorHAnsi" w:cstheme="minorHAnsi"/>
          <w:b/>
        </w:rPr>
        <w:t>deň zániku dohody dohodou</w:t>
      </w:r>
      <w:r w:rsidRPr="00034599">
        <w:rPr>
          <w:rFonts w:asciiTheme="minorHAnsi" w:hAnsiTheme="minorHAnsi" w:cstheme="minorHAnsi"/>
        </w:rPr>
        <w:t xml:space="preserve">“). V 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ohode sa upravia aj vzájomné nároky strán dohody vzniknuté z plnenia zmluvných povinností alebo z ich porušenia druhou stranou dohody ku dňu zániku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dohodou.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Dohodu je možné vypovedať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>bjednávateľom bez uvedenia dôvodu. Výpovedná lehota</w:t>
      </w:r>
      <w:r>
        <w:rPr>
          <w:rFonts w:asciiTheme="minorHAnsi" w:hAnsiTheme="minorHAnsi" w:cstheme="minorHAnsi"/>
        </w:rPr>
        <w:t xml:space="preserve"> Rámcovej dohody</w:t>
      </w:r>
      <w:r w:rsidRPr="00034599">
        <w:rPr>
          <w:rFonts w:asciiTheme="minorHAnsi" w:hAnsiTheme="minorHAnsi" w:cstheme="minorHAnsi"/>
        </w:rPr>
        <w:t xml:space="preserve"> je 1</w:t>
      </w:r>
      <w:r>
        <w:rPr>
          <w:rFonts w:asciiTheme="minorHAnsi" w:hAnsiTheme="minorHAnsi" w:cstheme="minorHAnsi"/>
        </w:rPr>
        <w:t xml:space="preserve"> (jeden) </w:t>
      </w:r>
      <w:r w:rsidRPr="005426AC">
        <w:rPr>
          <w:rFonts w:asciiTheme="minorHAnsi" w:hAnsiTheme="minorHAnsi" w:cstheme="minorHAnsi"/>
        </w:rPr>
        <w:t>mesiac a začína plynúť prvým dňom kalendárneho mesiaca,</w:t>
      </w:r>
      <w:r w:rsidRPr="00034599">
        <w:rPr>
          <w:rFonts w:asciiTheme="minorHAnsi" w:hAnsiTheme="minorHAnsi" w:cstheme="minorHAnsi"/>
        </w:rPr>
        <w:t xml:space="preserve"> ktorý nasleduje po mesiaci, v ktorom bola  písomná výpoveď doručená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odávateľovi.</w:t>
      </w:r>
      <w:r>
        <w:rPr>
          <w:rFonts w:asciiTheme="minorHAnsi" w:hAnsiTheme="minorHAnsi" w:cstheme="minorHAnsi"/>
        </w:rPr>
        <w:t xml:space="preserve"> </w:t>
      </w:r>
      <w:r w:rsidRPr="005331F5"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  <w:lang w:eastAsia="sk-SK"/>
        </w:rPr>
        <w:t>Výpovedná lehota objednávky sú 3 (tri) pracovné dni a začína plynúť prvým dňom doručenia písomnej výpovede z objednávky Dodávateľovi.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Objednávateľ si vyhradzuje právo okamžitého odstúpenia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pre jej podstatné porušenie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odávateľom, v prípade ak:</w:t>
      </w:r>
    </w:p>
    <w:p w:rsidR="003B5826" w:rsidRPr="00034599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9.3.1 </w:t>
      </w:r>
      <w:r>
        <w:rPr>
          <w:rFonts w:asciiTheme="minorHAnsi" w:hAnsiTheme="minorHAnsi" w:cstheme="minorHAnsi"/>
        </w:rPr>
        <w:tab/>
        <w:t>D</w:t>
      </w:r>
      <w:r w:rsidRPr="00034599">
        <w:rPr>
          <w:rFonts w:asciiTheme="minorHAnsi" w:hAnsiTheme="minorHAnsi" w:cstheme="minorHAnsi"/>
        </w:rPr>
        <w:t xml:space="preserve">odávateľ opakovane, najmenej 2x (dvakrát) nedodrží kvalitu, rozsah alebo čas plnenia  predmetu dohody podľa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>,</w:t>
      </w:r>
    </w:p>
    <w:p w:rsidR="003B5826" w:rsidRPr="00034599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9.3.2 </w:t>
      </w:r>
      <w:r>
        <w:rPr>
          <w:rFonts w:asciiTheme="minorHAnsi" w:hAnsiTheme="minorHAnsi" w:cstheme="minorHAnsi"/>
        </w:rPr>
        <w:tab/>
      </w:r>
      <w:r w:rsidRPr="00034599">
        <w:rPr>
          <w:rFonts w:asciiTheme="minorHAnsi" w:hAnsiTheme="minorHAnsi" w:cstheme="minorHAnsi"/>
        </w:rPr>
        <w:t xml:space="preserve">opakovane poruší ktorúkoľvek inú z povinností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 ako je povinnosť uvedená v bode 9.3.1 tohto bodu, predovšetkým povinnosť </w:t>
      </w:r>
      <w:r>
        <w:rPr>
          <w:rFonts w:asciiTheme="minorHAnsi" w:hAnsiTheme="minorHAnsi" w:cstheme="minorHAnsi"/>
        </w:rPr>
        <w:t xml:space="preserve">potvrdiť objednávku v lehote podľa bodu 2.7 čl. II Dohody, </w:t>
      </w:r>
      <w:r w:rsidRPr="00034599">
        <w:rPr>
          <w:rFonts w:asciiTheme="minorHAnsi" w:hAnsiTheme="minorHAnsi" w:cstheme="minorHAnsi"/>
        </w:rPr>
        <w:t xml:space="preserve">odstrániť vady a nedostatky </w:t>
      </w:r>
      <w:r>
        <w:rPr>
          <w:rFonts w:asciiTheme="minorHAnsi" w:hAnsiTheme="minorHAnsi" w:cstheme="minorHAnsi"/>
        </w:rPr>
        <w:t>tovaru</w:t>
      </w:r>
      <w:r w:rsidRPr="00034599">
        <w:rPr>
          <w:rFonts w:asciiTheme="minorHAnsi" w:hAnsiTheme="minorHAnsi" w:cstheme="minorHAnsi"/>
        </w:rPr>
        <w:t xml:space="preserve"> vyplývajúce z reklamačného konania, </w:t>
      </w:r>
    </w:p>
    <w:p w:rsidR="003B5826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9.3.3 </w:t>
      </w:r>
      <w:r>
        <w:rPr>
          <w:rFonts w:asciiTheme="minorHAnsi" w:hAnsiTheme="minorHAnsi" w:cstheme="minorHAnsi"/>
        </w:rPr>
        <w:tab/>
      </w:r>
      <w:r w:rsidRPr="00034599">
        <w:rPr>
          <w:rFonts w:asciiTheme="minorHAnsi" w:hAnsiTheme="minorHAnsi" w:cstheme="minorHAnsi"/>
        </w:rPr>
        <w:t xml:space="preserve">sa preukáže, že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 v rámci procesu verejného obstarávania, ktorého výsledkom je uzatvorenie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 predložil nepravdivé doklady alebo uviedol nepravdivé, neúplné alebo skreslené údaje</w:t>
      </w:r>
    </w:p>
    <w:p w:rsidR="003B5826" w:rsidRPr="00034599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9.3.4</w:t>
      </w:r>
      <w:r>
        <w:rPr>
          <w:rFonts w:asciiTheme="minorHAnsi" w:hAnsiTheme="minorHAnsi" w:cstheme="minorHAnsi"/>
        </w:rPr>
        <w:tab/>
        <w:t>v ostatných prípadoch uvedených v tejto Dohode a v prípadoch uvedených v ZVO</w:t>
      </w:r>
      <w:r w:rsidRPr="00034599">
        <w:rPr>
          <w:rFonts w:asciiTheme="minorHAnsi" w:hAnsiTheme="minorHAnsi" w:cstheme="minorHAnsi"/>
        </w:rPr>
        <w:t xml:space="preserve">.  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Pre právnu úpravu odstúpenia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/objednávky </w:t>
      </w:r>
      <w:r w:rsidRPr="00034599">
        <w:rPr>
          <w:rFonts w:asciiTheme="minorHAnsi" w:hAnsiTheme="minorHAnsi" w:cstheme="minorHAnsi"/>
        </w:rPr>
        <w:t>a vzájomných nárokov strán dohody z neho vyplývajúcich primerane platia ustanovenia § 344 a nasl. Obchodného zákonníka.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V prípade nepodstatného porušenia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sú strany dohody oprávnené od </w:t>
      </w:r>
      <w:r>
        <w:rPr>
          <w:rFonts w:asciiTheme="minorHAnsi" w:hAnsiTheme="minorHAnsi" w:cstheme="minorHAnsi"/>
        </w:rPr>
        <w:t>D</w:t>
      </w:r>
      <w:r w:rsidRPr="00DC6373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DC6373">
        <w:rPr>
          <w:rFonts w:asciiTheme="minorHAnsi" w:hAnsiTheme="minorHAnsi" w:cstheme="minorHAnsi"/>
        </w:rPr>
        <w:t xml:space="preserve"> odstúpiť </w:t>
      </w:r>
      <w:r w:rsidRPr="005426AC">
        <w:rPr>
          <w:rFonts w:asciiTheme="minorHAnsi" w:hAnsiTheme="minorHAnsi" w:cstheme="minorHAnsi"/>
        </w:rPr>
        <w:t>po márnom uplynutí primeranej</w:t>
      </w:r>
      <w:r w:rsidRPr="00034599">
        <w:rPr>
          <w:rFonts w:asciiTheme="minorHAnsi" w:hAnsiTheme="minorHAnsi" w:cstheme="minorHAnsi"/>
        </w:rPr>
        <w:t xml:space="preserve"> lehoty stanovenej v písomnej výzve druhému účastníkovi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na odstránenie konania v rozpore s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ohodou, prílohami a právnymi predpismi ako aj následkov takéhoto konania. Ak sa strany dohody písomne nedohodnú inak, primeranou lehotou podľa predchádzajúcej vety je 10 (desať) dní.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V prípade, ak nastanú právne skutočnosti majúce za následok zmenu v právnom postavení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 (napr. vyhlásenie konkurzu, vstup do likvidácie, zmena právnej formy, zmena v oprávneniach konať v mene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odávateľa) alebo akákoľvek iná zmena majúca priamy vplyv na plnenie zo strany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odávateľa, je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 povinný oznámiť tieto skutočnosti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najneskôr do 10 (desať) kalendárnych dní odo dňa, kedy tieto skutočnosti nastali. Ak tak neurobí, zodpovedá za škodu spôsobenú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v dôsledku porušenia tejto povinnosti a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 má právo odstúpiť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ohody. Za akúkoľvek inú zmenu sa považuje aj zmena bankového spojenia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odávateľa, pričom k tejto informácii predloží aj potvrdenie príslušnej banky.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V prípade ukončenia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podľa tohto článku dochádza automaticky aj k ukončeniu vykonávania plnenia v zmysle príslušných objednávok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odávateľa, ktorého sa ukončenie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 týka, ak sa strany dohody písomne nedohodli inak.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Odstúpenie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musí mať písomnú formu a musí byť doručené druhej strane dohody. Účinky odstúpenia nastávajú dňom doručenia odstúpenia druhej strane dohody. 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Odstúpením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zanikajú všetky práva a povinnosti strán dohody, okrem nárokov na úhradu spôsobenej škody, nárokov na zmluvné, resp. zákonné sankcie a úroky, ako aj nárok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bjednávateľa na bezplatné odstránenie zistených vád už dodaného </w:t>
      </w:r>
      <w:r>
        <w:rPr>
          <w:rFonts w:asciiTheme="minorHAnsi" w:hAnsiTheme="minorHAnsi" w:cstheme="minorHAnsi"/>
        </w:rPr>
        <w:t>tovaru</w:t>
      </w:r>
      <w:r w:rsidRPr="00034599">
        <w:rPr>
          <w:rFonts w:asciiTheme="minorHAnsi" w:hAnsiTheme="minorHAnsi" w:cstheme="minorHAnsi"/>
        </w:rPr>
        <w:t>.</w:t>
      </w:r>
    </w:p>
    <w:p w:rsidR="003B5826" w:rsidRPr="00034599" w:rsidRDefault="003B5826" w:rsidP="000A21A8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Povinnosť doručiť odstúpenie od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resp. výpoveď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podľa tohto článku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sa považuje v konkrétnom prípade za splnenú dňom prevzatia odstúpenia od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, resp. výpovede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alebo odmietnutím toto odstúpenie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</w:t>
      </w:r>
      <w:r>
        <w:rPr>
          <w:rFonts w:asciiTheme="minorHAnsi" w:hAnsiTheme="minorHAnsi" w:cstheme="minorHAnsi"/>
        </w:rPr>
        <w:t>y/objednávky)</w:t>
      </w:r>
      <w:r w:rsidRPr="00034599">
        <w:rPr>
          <w:rFonts w:asciiTheme="minorHAnsi" w:hAnsiTheme="minorHAnsi" w:cstheme="minorHAnsi"/>
        </w:rPr>
        <w:t xml:space="preserve">,  resp. tejto výpovede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/objednávky </w:t>
      </w:r>
      <w:r w:rsidRPr="00034599">
        <w:rPr>
          <w:rFonts w:asciiTheme="minorHAnsi" w:hAnsiTheme="minorHAnsi" w:cstheme="minorHAnsi"/>
        </w:rPr>
        <w:t xml:space="preserve">prevziať. Ak sa v prípade doručovania prostredníctvom poštového podniku vráti poštová zásielka s odstúpením od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</w:t>
      </w:r>
      <w:r>
        <w:rPr>
          <w:rFonts w:asciiTheme="minorHAnsi" w:hAnsiTheme="minorHAnsi" w:cstheme="minorHAnsi"/>
        </w:rPr>
        <w:t xml:space="preserve">y/objednávky </w:t>
      </w:r>
      <w:r w:rsidRPr="00034599">
        <w:rPr>
          <w:rFonts w:asciiTheme="minorHAnsi" w:hAnsiTheme="minorHAnsi" w:cstheme="minorHAnsi"/>
        </w:rPr>
        <w:t xml:space="preserve">resp. s výpoveďou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/objednávky </w:t>
      </w:r>
      <w:r w:rsidRPr="00034599">
        <w:rPr>
          <w:rFonts w:asciiTheme="minorHAnsi" w:hAnsiTheme="minorHAnsi" w:cstheme="minorHAnsi"/>
        </w:rPr>
        <w:t xml:space="preserve">ako nedoručená alebo nedoručiteľná, považuje sa za doručenú dňom, v ktorom poštový podnik vykonal jej doručovanie (usiloval sa o doručenie v mieste uvedenom na obálke predmetnej zásielky). Strany dohody sa dohodli, že pre doručovanie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je rozhodná adresa, ktorá je ako jeho sídlo uvedená v záhlaví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a pre doručovanie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odávateľovi adresa zapísaná ako jeho sídlo v obchodnom registri, a ak nemá svoje sídlo, adresa zapísaná ako jeho miesto podnikania v živnostenskom registri, ak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 preukazným spôsobom neoznámil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novú alebo inú adresu.  </w:t>
      </w:r>
    </w:p>
    <w:p w:rsidR="003B5826" w:rsidRPr="005A72F2" w:rsidRDefault="003B5826" w:rsidP="003B5826">
      <w:pPr>
        <w:spacing w:before="120"/>
        <w:ind w:left="567" w:hanging="567"/>
        <w:rPr>
          <w:rFonts w:asciiTheme="minorHAnsi" w:hAnsiTheme="minorHAnsi" w:cstheme="minorHAnsi"/>
        </w:rPr>
      </w:pPr>
    </w:p>
    <w:p w:rsidR="003B5826" w:rsidRPr="005A72F2" w:rsidRDefault="003B5826" w:rsidP="003B5826">
      <w:pPr>
        <w:pStyle w:val="Zarkazkladnhotextu3"/>
        <w:widowControl w:val="0"/>
        <w:spacing w:before="120"/>
        <w:ind w:left="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Článok X</w:t>
      </w:r>
    </w:p>
    <w:p w:rsidR="003B5826" w:rsidRPr="005A72F2" w:rsidRDefault="003B5826" w:rsidP="003B5826">
      <w:pPr>
        <w:pStyle w:val="Zarkazkladnhotextu3"/>
        <w:widowControl w:val="0"/>
        <w:spacing w:after="120"/>
        <w:ind w:left="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5A72F2">
        <w:rPr>
          <w:rFonts w:asciiTheme="minorHAnsi" w:hAnsiTheme="minorHAnsi" w:cstheme="minorHAnsi"/>
          <w:b/>
          <w:bCs/>
          <w:spacing w:val="-2"/>
          <w:sz w:val="22"/>
          <w:szCs w:val="22"/>
        </w:rPr>
        <w:t>Záverečné ustanovenia</w:t>
      </w:r>
    </w:p>
    <w:p w:rsidR="003B5826" w:rsidRPr="005A72F2" w:rsidRDefault="003B5826" w:rsidP="003B5826">
      <w:pPr>
        <w:pStyle w:val="Zarkazkladnhotextu3"/>
        <w:widowControl w:val="0"/>
        <w:spacing w:before="120" w:after="120"/>
        <w:ind w:left="539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Default="003B5826" w:rsidP="000A21A8">
      <w:pPr>
        <w:pStyle w:val="CEMOS"/>
        <w:numPr>
          <w:ilvl w:val="1"/>
          <w:numId w:val="31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5A72F2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A72F2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A72F2">
        <w:rPr>
          <w:rFonts w:asciiTheme="minorHAnsi" w:hAnsiTheme="minorHAnsi" w:cstheme="minorHAnsi"/>
          <w:sz w:val="22"/>
          <w:szCs w:val="22"/>
        </w:rPr>
        <w:t xml:space="preserve"> sa dohodli, že písomná komunikácia podľa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A72F2">
        <w:rPr>
          <w:rFonts w:asciiTheme="minorHAnsi" w:hAnsiTheme="minorHAnsi" w:cstheme="minorHAnsi"/>
          <w:sz w:val="22"/>
          <w:szCs w:val="22"/>
        </w:rPr>
        <w:t>ámcovej dohody alebo v</w:t>
      </w:r>
      <w:r w:rsidRPr="005C4EA6">
        <w:rPr>
          <w:rFonts w:asciiTheme="minorHAnsi" w:hAnsiTheme="minorHAnsi" w:cstheme="minorHAnsi"/>
          <w:sz w:val="22"/>
          <w:szCs w:val="22"/>
        </w:rPr>
        <w:t xml:space="preserve"> súvislosti s touto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ámcovou dohodou sa bude doručovať doporučene poštou, kuriérom alebo osobne. Za deň doručenia sa považuje deň prevzatia písomnosti. V 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“adresát neznámy“ alebo “adresát sa odsťahoval“ alebo s inou poznámkou podobného významu, za deň doručenia sa považuje deň vrátenia zásielky odosielateľovi.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V prípade doručovania, v prípadoch uvedených v tejto Dohode, </w:t>
      </w:r>
      <w:r w:rsidRPr="00C05130">
        <w:rPr>
          <w:rFonts w:asciiTheme="minorHAnsi" w:hAnsiTheme="minorHAnsi" w:cs="Arial"/>
          <w:sz w:val="22"/>
          <w:szCs w:val="22"/>
        </w:rPr>
        <w:t xml:space="preserve">prostredníctvom </w:t>
      </w:r>
      <w:r>
        <w:rPr>
          <w:rFonts w:asciiTheme="minorHAnsi" w:hAnsiTheme="minorHAnsi" w:cs="Arial"/>
          <w:sz w:val="22"/>
          <w:szCs w:val="22"/>
        </w:rPr>
        <w:t>e-mailu sú strany dohody</w:t>
      </w:r>
      <w:r w:rsidRPr="00C05130">
        <w:rPr>
          <w:rFonts w:asciiTheme="minorHAnsi" w:hAnsiTheme="minorHAnsi" w:cs="Arial"/>
          <w:sz w:val="22"/>
          <w:szCs w:val="22"/>
        </w:rPr>
        <w:t xml:space="preserve"> povinné potvrdiť prijatie e-mailu druhej </w:t>
      </w:r>
      <w:r>
        <w:rPr>
          <w:rFonts w:asciiTheme="minorHAnsi" w:hAnsiTheme="minorHAnsi" w:cs="Arial"/>
          <w:sz w:val="22"/>
          <w:szCs w:val="22"/>
        </w:rPr>
        <w:t>strane dohody</w:t>
      </w:r>
      <w:r w:rsidRPr="00C05130">
        <w:rPr>
          <w:rFonts w:asciiTheme="minorHAnsi" w:hAnsiTheme="minorHAnsi" w:cs="Arial"/>
          <w:sz w:val="22"/>
          <w:szCs w:val="22"/>
        </w:rPr>
        <w:t xml:space="preserve"> najneskôr do 48 hodín. Po uplynutí tejto doby sa bude e-mail považovať za doručený aj v prípade, ak prijímajúca </w:t>
      </w:r>
      <w:r>
        <w:rPr>
          <w:rFonts w:asciiTheme="minorHAnsi" w:hAnsiTheme="minorHAnsi" w:cs="Arial"/>
          <w:sz w:val="22"/>
          <w:szCs w:val="22"/>
        </w:rPr>
        <w:t>strana dohody</w:t>
      </w:r>
      <w:r w:rsidRPr="00C05130">
        <w:rPr>
          <w:rFonts w:asciiTheme="minorHAnsi" w:hAnsiTheme="minorHAnsi" w:cs="Arial"/>
          <w:sz w:val="22"/>
          <w:szCs w:val="22"/>
        </w:rPr>
        <w:t xml:space="preserve"> prijatie e-mail</w:t>
      </w:r>
      <w:r>
        <w:rPr>
          <w:rFonts w:asciiTheme="minorHAnsi" w:hAnsiTheme="minorHAnsi" w:cs="Arial"/>
          <w:sz w:val="22"/>
          <w:szCs w:val="22"/>
        </w:rPr>
        <w:t>u</w:t>
      </w:r>
      <w:r w:rsidRPr="00C05130">
        <w:rPr>
          <w:rFonts w:asciiTheme="minorHAnsi" w:hAnsiTheme="minorHAnsi" w:cs="Arial"/>
          <w:sz w:val="22"/>
          <w:szCs w:val="22"/>
        </w:rPr>
        <w:t xml:space="preserve"> podľa predchádzajúcej vety nepotvrdí</w:t>
      </w:r>
      <w:r>
        <w:rPr>
          <w:rFonts w:asciiTheme="minorHAnsi" w:hAnsiTheme="minorHAnsi" w:cs="Arial"/>
          <w:sz w:val="22"/>
          <w:szCs w:val="22"/>
        </w:rPr>
        <w:t>.</w:t>
      </w:r>
    </w:p>
    <w:p w:rsidR="003B5826" w:rsidRPr="005C4EA6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</w:t>
      </w:r>
      <w:r w:rsidRPr="005C4EA6">
        <w:rPr>
          <w:rFonts w:asciiTheme="minorHAnsi" w:hAnsiTheme="minorHAnsi" w:cstheme="minorHAnsi"/>
          <w:sz w:val="22"/>
          <w:szCs w:val="22"/>
        </w:rPr>
        <w:t xml:space="preserve"> nie je oprávnený postúpiť akékoľvek pohľadávky (práva) vyplývajúce z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na tretiu osobu alebo sa dohodnúť s treťou osobou na prevzatí jeho záväzkov (povinností) vyplývajúcich z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5C4EA6">
        <w:rPr>
          <w:rFonts w:asciiTheme="minorHAnsi" w:hAnsiTheme="minorHAnsi" w:cstheme="minorHAnsi"/>
          <w:sz w:val="22"/>
          <w:szCs w:val="22"/>
        </w:rPr>
        <w:t>bjednávateľa.</w:t>
      </w:r>
    </w:p>
    <w:p w:rsidR="003B5826" w:rsidRPr="005C4EA6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Práva a povinnosti strán 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ámcovej dohody touto 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ámcovou dohodou neupravené sa riadia príslušnými ustanoveniami Obchodného zákonníka v platnom znení a ostatných všeobecne záväzných právnych predpisov platných a účinných v Slovenskej republike.</w:t>
      </w:r>
      <w:r w:rsidRPr="005C4EA6">
        <w:rPr>
          <w:rFonts w:asciiTheme="minorHAnsi" w:hAnsiTheme="minorHAnsi" w:cstheme="minorHAnsi"/>
          <w:sz w:val="22"/>
          <w:szCs w:val="22"/>
        </w:rPr>
        <w:t xml:space="preserve"> </w:t>
      </w:r>
      <w:r w:rsidRPr="005C4EA6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C4EA6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C4EA6">
        <w:rPr>
          <w:rFonts w:asciiTheme="minorHAnsi" w:hAnsiTheme="minorHAnsi" w:cstheme="minorHAnsi"/>
          <w:sz w:val="22"/>
          <w:szCs w:val="22"/>
        </w:rPr>
        <w:t xml:space="preserve"> sa dohodli, že v prípade vzniku sporov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týkajúcich sa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a jej aplikácie, ak sa ich nepodarí urovnať dohodou a aj v prípade, ak jednou zo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dohody je subjekt mimo územia Slovenskej republiky, je daný právny poriadok, právomoc a príslušnosť súdov Slovenskej republiky.</w:t>
      </w:r>
    </w:p>
    <w:p w:rsidR="003B5826" w:rsidRPr="005C4EA6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Táto 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ámcová dohoda je </w:t>
      </w:r>
      <w:r w:rsidRPr="005C4EA6">
        <w:rPr>
          <w:rFonts w:asciiTheme="minorHAnsi" w:hAnsiTheme="minorHAnsi" w:cstheme="minorHAnsi"/>
          <w:color w:val="000000"/>
          <w:sz w:val="22"/>
          <w:szCs w:val="22"/>
        </w:rPr>
        <w:t>vyhotovená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 v</w:t>
      </w:r>
      <w:r>
        <w:rPr>
          <w:rFonts w:asciiTheme="minorHAnsi" w:hAnsiTheme="minorHAnsi" w:cstheme="minorHAnsi"/>
          <w:spacing w:val="-2"/>
          <w:sz w:val="22"/>
          <w:szCs w:val="22"/>
        </w:rPr>
        <w:t> 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piatich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(5) rovnopisoch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, tri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(3) sú určené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 pre </w:t>
      </w:r>
      <w:r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bjednávateľa a</w:t>
      </w:r>
      <w:r>
        <w:rPr>
          <w:rFonts w:asciiTheme="minorHAnsi" w:hAnsiTheme="minorHAnsi" w:cstheme="minorHAnsi"/>
          <w:spacing w:val="-2"/>
          <w:sz w:val="22"/>
          <w:szCs w:val="22"/>
        </w:rPr>
        <w:t> 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dva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(2) pre Dodávateľa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3B5826" w:rsidRPr="005C4EA6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4EA6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C4EA6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C4EA6">
        <w:rPr>
          <w:rFonts w:asciiTheme="minorHAnsi" w:hAnsiTheme="minorHAnsi" w:cstheme="minorHAnsi"/>
          <w:sz w:val="22"/>
          <w:szCs w:val="22"/>
        </w:rPr>
        <w:t xml:space="preserve"> sa dohodli, že túto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ámcovú dohodu je možné zmeniť len písomnými číslovanými dodatkami a dohoda o ukončení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musí byť písomná. Dodatok k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dohode ako aj dohoda o ukončení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musia byť podpísané štatutárnymi zástupcami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dohody, pričom podpisy musia byť na tej istej listine, v opačnom prípade sa má za to, že k uzatvoreniu dodatku k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dohode alebo dohody o ukončení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dohody nedošlo.</w:t>
      </w:r>
    </w:p>
    <w:p w:rsidR="003B5826" w:rsidRPr="005C4EA6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</w:t>
      </w:r>
      <w:r w:rsidRPr="005C4EA6">
        <w:rPr>
          <w:rFonts w:asciiTheme="minorHAnsi" w:hAnsiTheme="minorHAnsi" w:cstheme="minorHAnsi"/>
          <w:sz w:val="22"/>
          <w:szCs w:val="22"/>
        </w:rPr>
        <w:t xml:space="preserve"> berie na vedomie, že na uzatváranie dodatkov k tejto 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dohode sa uplatnia ustanovenia § 18 ZVO.</w:t>
      </w:r>
    </w:p>
    <w:p w:rsidR="003B5826" w:rsidRPr="00CF71A0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  <w:r w:rsidRPr="005C4EA6">
        <w:rPr>
          <w:rFonts w:asciiTheme="minorHAnsi" w:hAnsiTheme="minorHAnsi" w:cstheme="minorHAnsi"/>
          <w:sz w:val="22"/>
          <w:szCs w:val="22"/>
        </w:rPr>
        <w:t xml:space="preserve">Táto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ámcová dohoda nadobúda platnosť dňom jej podpísania oprávnenými zástupcami oboch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dohody a účinnosť dňom nasledujúcim po dni jej zverejnenia v Centrálnom registri zmlúv</w:t>
      </w:r>
      <w:r>
        <w:rPr>
          <w:rFonts w:asciiTheme="minorHAnsi" w:hAnsiTheme="minorHAnsi" w:cstheme="minorHAnsi"/>
          <w:sz w:val="22"/>
          <w:szCs w:val="22"/>
        </w:rPr>
        <w:t xml:space="preserve"> vedenom Úradom vlády Slovenskej republiky. </w:t>
      </w:r>
    </w:p>
    <w:p w:rsidR="003B5826" w:rsidRPr="00A57FA3" w:rsidRDefault="003B5826" w:rsidP="000A21A8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57FA3">
        <w:rPr>
          <w:rFonts w:asciiTheme="minorHAnsi" w:hAnsiTheme="minorHAnsi" w:cstheme="minorHAnsi"/>
          <w:sz w:val="22"/>
          <w:szCs w:val="22"/>
        </w:rPr>
        <w:t xml:space="preserve">Neoddeliteľnými prílohami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A57FA3">
        <w:rPr>
          <w:rFonts w:asciiTheme="minorHAnsi" w:hAnsiTheme="minorHAnsi" w:cstheme="minorHAnsi"/>
          <w:sz w:val="22"/>
          <w:szCs w:val="22"/>
        </w:rPr>
        <w:t>ámcovej dohody sú Prílohy:</w:t>
      </w:r>
    </w:p>
    <w:p w:rsidR="003B5826" w:rsidRPr="005A72F2" w:rsidRDefault="003B5826" w:rsidP="003B5826">
      <w:pPr>
        <w:pStyle w:val="Odsekzoznamu"/>
        <w:spacing w:before="120" w:after="120"/>
        <w:ind w:left="426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 1 – Opis predmetu zákazky</w:t>
      </w:r>
    </w:p>
    <w:p w:rsidR="003B5826" w:rsidRDefault="003B5826" w:rsidP="003B5826">
      <w:pPr>
        <w:pStyle w:val="Odsekzoznamu"/>
        <w:spacing w:before="120" w:after="120"/>
        <w:ind w:left="567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Príloha č. 2 – </w:t>
      </w:r>
      <w:r>
        <w:rPr>
          <w:rFonts w:asciiTheme="minorHAnsi" w:hAnsiTheme="minorHAnsi" w:cstheme="minorHAnsi"/>
        </w:rPr>
        <w:t>Špecifikácia ceny</w:t>
      </w:r>
    </w:p>
    <w:p w:rsidR="003B5826" w:rsidRDefault="003B5826" w:rsidP="003B5826">
      <w:pPr>
        <w:pStyle w:val="Zarkazkladnhotextu3"/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  <w:r w:rsidRPr="005A72F2">
        <w:rPr>
          <w:rFonts w:asciiTheme="minorHAnsi" w:hAnsiTheme="minorHAnsi" w:cstheme="minorHAnsi"/>
          <w:sz w:val="22"/>
          <w:szCs w:val="22"/>
        </w:rPr>
        <w:t>Príloh</w:t>
      </w:r>
      <w:r>
        <w:rPr>
          <w:rFonts w:asciiTheme="minorHAnsi" w:hAnsiTheme="minorHAnsi" w:cstheme="minorHAnsi"/>
          <w:sz w:val="22"/>
          <w:szCs w:val="22"/>
        </w:rPr>
        <w:t xml:space="preserve">a č. 3 – </w:t>
      </w:r>
      <w:r w:rsidRPr="00AB661F">
        <w:rPr>
          <w:rFonts w:asciiTheme="minorHAnsi" w:hAnsiTheme="minorHAnsi" w:cstheme="minorHAnsi"/>
          <w:sz w:val="22"/>
          <w:szCs w:val="22"/>
        </w:rPr>
        <w:t>Zoznam subdodávateľov a podiel subdodávok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826" w:rsidRDefault="003B5826" w:rsidP="003B5826">
      <w:pPr>
        <w:pStyle w:val="Zarkazkladnhotextu3"/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4 – Zoznam zodpovedných osôb za Objednávateľa </w:t>
      </w:r>
    </w:p>
    <w:p w:rsidR="003B5826" w:rsidRDefault="003B5826" w:rsidP="003B5826">
      <w:pPr>
        <w:pStyle w:val="Zarkazkladnhotextu3"/>
        <w:tabs>
          <w:tab w:val="left" w:pos="1843"/>
        </w:tabs>
        <w:spacing w:before="120" w:after="120"/>
        <w:ind w:left="1843" w:hanging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– Aktuálny zoznam miest odovzdania a prevzatia predmetu dohody a osôb zodpovedných za prevzatie predmetu dohody</w:t>
      </w:r>
    </w:p>
    <w:p w:rsidR="003B5826" w:rsidRDefault="003B5826" w:rsidP="003B5826">
      <w:pPr>
        <w:pStyle w:val="Zarkazkladnhotextu3"/>
        <w:tabs>
          <w:tab w:val="left" w:pos="2268"/>
        </w:tabs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</w:p>
    <w:p w:rsidR="003B5826" w:rsidRPr="00C004CD" w:rsidRDefault="003B5826" w:rsidP="003B5826">
      <w:pPr>
        <w:pStyle w:val="Zarkazkladnhotextu3"/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  <w:r w:rsidRPr="005A72F2">
        <w:rPr>
          <w:rFonts w:asciiTheme="minorHAnsi" w:hAnsiTheme="minorHAnsi" w:cstheme="minorHAnsi"/>
          <w:sz w:val="22"/>
          <w:szCs w:val="22"/>
        </w:rPr>
        <w:t xml:space="preserve">Z hľadiska predmetu zákazky súčasťou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A72F2">
        <w:rPr>
          <w:rFonts w:asciiTheme="minorHAnsi" w:hAnsiTheme="minorHAnsi" w:cstheme="minorHAnsi"/>
          <w:sz w:val="22"/>
          <w:szCs w:val="22"/>
        </w:rPr>
        <w:t>ámcovej dohody sú:</w:t>
      </w:r>
    </w:p>
    <w:p w:rsidR="003B5826" w:rsidRPr="005A72F2" w:rsidRDefault="003B5826" w:rsidP="000A21A8">
      <w:pPr>
        <w:pStyle w:val="Zoznam2"/>
        <w:widowControl w:val="0"/>
        <w:numPr>
          <w:ilvl w:val="2"/>
          <w:numId w:val="28"/>
        </w:numPr>
        <w:tabs>
          <w:tab w:val="left" w:pos="360"/>
        </w:tabs>
        <w:spacing w:before="120" w:after="120" w:line="240" w:lineRule="auto"/>
        <w:ind w:left="1276" w:hanging="709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súťažné podklady</w:t>
      </w:r>
      <w:r w:rsidRPr="005A72F2">
        <w:rPr>
          <w:rFonts w:asciiTheme="minorHAnsi" w:hAnsiTheme="minorHAnsi" w:cstheme="minorHAnsi"/>
          <w:lang w:eastAsia="sk-SK"/>
        </w:rPr>
        <w:t>*</w:t>
      </w:r>
    </w:p>
    <w:p w:rsidR="003B5826" w:rsidRPr="005A72F2" w:rsidRDefault="003B5826" w:rsidP="000A21A8">
      <w:pPr>
        <w:pStyle w:val="Zoznam2"/>
        <w:widowControl w:val="0"/>
        <w:numPr>
          <w:ilvl w:val="2"/>
          <w:numId w:val="28"/>
        </w:numPr>
        <w:tabs>
          <w:tab w:val="left" w:pos="360"/>
        </w:tabs>
        <w:spacing w:before="120" w:after="120" w:line="240" w:lineRule="auto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ponuka Dodávateľa</w:t>
      </w:r>
      <w:r w:rsidRPr="005A72F2">
        <w:rPr>
          <w:rFonts w:asciiTheme="minorHAnsi" w:hAnsiTheme="minorHAnsi" w:cstheme="minorHAnsi"/>
          <w:lang w:eastAsia="sk-SK"/>
        </w:rPr>
        <w:t>*</w:t>
      </w:r>
      <w:r w:rsidRPr="005A72F2">
        <w:rPr>
          <w:rFonts w:asciiTheme="minorHAnsi" w:hAnsiTheme="minorHAnsi" w:cstheme="minorHAnsi"/>
        </w:rPr>
        <w:t xml:space="preserve"> </w:t>
      </w:r>
    </w:p>
    <w:p w:rsidR="003B5826" w:rsidRPr="005A72F2" w:rsidRDefault="003B5826" w:rsidP="000A21A8">
      <w:pPr>
        <w:pStyle w:val="Zoznam2"/>
        <w:widowControl w:val="0"/>
        <w:numPr>
          <w:ilvl w:val="2"/>
          <w:numId w:val="28"/>
        </w:numPr>
        <w:tabs>
          <w:tab w:val="left" w:pos="360"/>
        </w:tabs>
        <w:spacing w:before="120" w:after="120" w:line="240" w:lineRule="auto"/>
        <w:ind w:left="1276" w:hanging="709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budúce objednávky vystavené na základe tejto </w:t>
      </w:r>
      <w:r>
        <w:rPr>
          <w:rFonts w:asciiTheme="minorHAnsi" w:hAnsiTheme="minorHAnsi" w:cstheme="minorHAnsi"/>
        </w:rPr>
        <w:t>R</w:t>
      </w:r>
      <w:r w:rsidRPr="005A72F2">
        <w:rPr>
          <w:rFonts w:asciiTheme="minorHAnsi" w:hAnsiTheme="minorHAnsi" w:cstheme="minorHAnsi"/>
        </w:rPr>
        <w:t>ámcovej dohody</w:t>
      </w:r>
      <w:r w:rsidRPr="005A72F2">
        <w:rPr>
          <w:rFonts w:asciiTheme="minorHAnsi" w:hAnsiTheme="minorHAnsi" w:cstheme="minorHAnsi"/>
          <w:lang w:eastAsia="sk-SK"/>
        </w:rPr>
        <w:t>*</w:t>
      </w:r>
    </w:p>
    <w:p w:rsidR="003B5826" w:rsidRPr="005A72F2" w:rsidRDefault="003B5826" w:rsidP="003B5826">
      <w:pPr>
        <w:pStyle w:val="Zoznam2"/>
        <w:widowControl w:val="0"/>
        <w:spacing w:before="120"/>
        <w:rPr>
          <w:rFonts w:asciiTheme="minorHAnsi" w:hAnsiTheme="minorHAnsi" w:cstheme="minorHAnsi"/>
          <w:lang w:eastAsia="sk-SK"/>
        </w:rPr>
      </w:pPr>
    </w:p>
    <w:p w:rsidR="003B5826" w:rsidRDefault="003B5826" w:rsidP="003B5826">
      <w:pPr>
        <w:pStyle w:val="Zoznam2"/>
        <w:spacing w:before="120"/>
        <w:ind w:left="284" w:firstLine="0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 xml:space="preserve">Pozn. </w:t>
      </w:r>
      <w:r w:rsidRPr="005A72F2">
        <w:rPr>
          <w:rFonts w:asciiTheme="minorHAnsi" w:hAnsiTheme="minorHAnsi" w:cstheme="minorHAnsi"/>
          <w:b/>
          <w:lang w:eastAsia="sk-SK"/>
        </w:rPr>
        <w:t>*</w:t>
      </w:r>
      <w:r w:rsidRPr="005A72F2">
        <w:rPr>
          <w:rFonts w:asciiTheme="minorHAnsi" w:hAnsiTheme="minorHAnsi" w:cstheme="minorHAnsi"/>
          <w:b/>
        </w:rPr>
        <w:t xml:space="preserve">Neprikladajú sa ku každému vyhotoveniu </w:t>
      </w:r>
      <w:r>
        <w:rPr>
          <w:rFonts w:asciiTheme="minorHAnsi" w:hAnsiTheme="minorHAnsi" w:cstheme="minorHAnsi"/>
          <w:b/>
        </w:rPr>
        <w:t>R</w:t>
      </w:r>
      <w:r w:rsidRPr="005A72F2">
        <w:rPr>
          <w:rFonts w:asciiTheme="minorHAnsi" w:hAnsiTheme="minorHAnsi" w:cstheme="minorHAnsi"/>
          <w:b/>
        </w:rPr>
        <w:t xml:space="preserve">ámcovej dohody, ale ich obsah je zmluvne záväzný, pokiaľ ho </w:t>
      </w:r>
      <w:r>
        <w:rPr>
          <w:rFonts w:asciiTheme="minorHAnsi" w:hAnsiTheme="minorHAnsi" w:cstheme="minorHAnsi"/>
          <w:b/>
        </w:rPr>
        <w:t>R</w:t>
      </w:r>
      <w:r w:rsidRPr="005A72F2">
        <w:rPr>
          <w:rFonts w:asciiTheme="minorHAnsi" w:hAnsiTheme="minorHAnsi" w:cstheme="minorHAnsi"/>
          <w:b/>
        </w:rPr>
        <w:t>ámcová dohoda neupravuje odlišne.</w:t>
      </w:r>
    </w:p>
    <w:p w:rsidR="003B5826" w:rsidRDefault="003B5826" w:rsidP="003B5826">
      <w:pPr>
        <w:pStyle w:val="Zoznam2"/>
        <w:spacing w:before="120"/>
        <w:ind w:left="284" w:firstLine="0"/>
        <w:rPr>
          <w:rFonts w:asciiTheme="minorHAnsi" w:hAnsiTheme="minorHAnsi" w:cstheme="minorHAnsi"/>
          <w:b/>
        </w:rPr>
      </w:pPr>
    </w:p>
    <w:p w:rsidR="003B5826" w:rsidRPr="00DB15E4" w:rsidRDefault="003B5826" w:rsidP="003B5826">
      <w:pPr>
        <w:pStyle w:val="Zoznam2"/>
        <w:spacing w:before="120"/>
        <w:ind w:left="284" w:firstLine="0"/>
        <w:rPr>
          <w:rFonts w:asciiTheme="minorHAnsi" w:hAnsiTheme="minorHAnsi" w:cstheme="minorHAnsi"/>
        </w:rPr>
      </w:pPr>
      <w:r w:rsidRPr="00DB15E4">
        <w:rPr>
          <w:rFonts w:asciiTheme="minorHAnsi" w:hAnsiTheme="minorHAnsi" w:cstheme="minorHAnsi"/>
        </w:rPr>
        <w:t xml:space="preserve">V prípade, ak vysvetlenia súťažných podkladov menia alebo dopĺňajú ustanovenia </w:t>
      </w:r>
      <w:r>
        <w:rPr>
          <w:rFonts w:asciiTheme="minorHAnsi" w:hAnsiTheme="minorHAnsi" w:cstheme="minorHAnsi"/>
        </w:rPr>
        <w:t>R</w:t>
      </w:r>
      <w:r w:rsidRPr="00DB15E4">
        <w:rPr>
          <w:rFonts w:asciiTheme="minorHAnsi" w:hAnsiTheme="minorHAnsi" w:cstheme="minorHAnsi"/>
        </w:rPr>
        <w:t xml:space="preserve">ámcovej dohody, v takom prípade majú pred týmito ustanoveniami </w:t>
      </w:r>
      <w:r>
        <w:rPr>
          <w:rFonts w:asciiTheme="minorHAnsi" w:hAnsiTheme="minorHAnsi" w:cstheme="minorHAnsi"/>
        </w:rPr>
        <w:t>R</w:t>
      </w:r>
      <w:r w:rsidRPr="00DB15E4">
        <w:rPr>
          <w:rFonts w:asciiTheme="minorHAnsi" w:hAnsiTheme="minorHAnsi" w:cstheme="minorHAnsi"/>
        </w:rPr>
        <w:t>ámcovej dohody prednosť a platia vysvetlenia súťažných podkladov.</w:t>
      </w:r>
    </w:p>
    <w:p w:rsidR="003B5826" w:rsidRPr="005A72F2" w:rsidRDefault="003B5826" w:rsidP="003B5826">
      <w:pPr>
        <w:pStyle w:val="Zoznam2"/>
        <w:ind w:left="283" w:firstLine="0"/>
        <w:rPr>
          <w:rFonts w:asciiTheme="minorHAnsi" w:hAnsiTheme="minorHAnsi" w:cstheme="minorHAnsi"/>
          <w:b/>
        </w:rPr>
      </w:pPr>
    </w:p>
    <w:p w:rsidR="003B5826" w:rsidRPr="00D0045D" w:rsidRDefault="003B5826" w:rsidP="003B5826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D0045D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 </w:t>
      </w:r>
      <w:r w:rsidRPr="00D0045D">
        <w:rPr>
          <w:rFonts w:asciiTheme="minorHAnsi" w:hAnsiTheme="minorHAnsi" w:cstheme="minorHAnsi"/>
          <w:color w:val="000000"/>
        </w:rPr>
        <w:t>Bratislave</w:t>
      </w:r>
      <w:r>
        <w:rPr>
          <w:rFonts w:asciiTheme="minorHAnsi" w:hAnsiTheme="minorHAnsi" w:cstheme="minorHAnsi"/>
          <w:color w:val="000000"/>
        </w:rPr>
        <w:t>,</w:t>
      </w:r>
      <w:r w:rsidRPr="00D0045D">
        <w:rPr>
          <w:rFonts w:asciiTheme="minorHAnsi" w:hAnsiTheme="minorHAnsi" w:cstheme="minorHAnsi"/>
          <w:color w:val="000000"/>
        </w:rPr>
        <w:t xml:space="preserve"> dňa</w:t>
      </w:r>
      <w:r>
        <w:rPr>
          <w:rFonts w:asciiTheme="minorHAnsi" w:hAnsiTheme="minorHAnsi" w:cstheme="minorHAnsi"/>
          <w:color w:val="000000"/>
        </w:rPr>
        <w:t>:</w:t>
      </w:r>
      <w:r w:rsidRPr="00D0045D">
        <w:rPr>
          <w:rFonts w:asciiTheme="minorHAnsi" w:hAnsiTheme="minorHAnsi" w:cstheme="minorHAnsi"/>
          <w:color w:val="000000"/>
        </w:rPr>
        <w:t xml:space="preserve"> </w:t>
      </w:r>
    </w:p>
    <w:p w:rsidR="003B5826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color w:val="000000"/>
        </w:rPr>
      </w:pPr>
      <w:r w:rsidRPr="00D0045D">
        <w:rPr>
          <w:rFonts w:asciiTheme="minorHAnsi" w:hAnsiTheme="minorHAnsi" w:cstheme="minorHAnsi"/>
          <w:b/>
          <w:color w:val="000000"/>
        </w:rPr>
        <w:t xml:space="preserve">Za </w:t>
      </w:r>
      <w:r>
        <w:rPr>
          <w:rFonts w:asciiTheme="minorHAnsi" w:hAnsiTheme="minorHAnsi" w:cstheme="minorHAnsi"/>
          <w:b/>
          <w:color w:val="000000"/>
        </w:rPr>
        <w:t>Dodávateľa</w:t>
      </w:r>
      <w:r w:rsidRPr="00D0045D">
        <w:rPr>
          <w:rFonts w:asciiTheme="minorHAnsi" w:hAnsiTheme="minorHAnsi" w:cstheme="minorHAnsi"/>
          <w:b/>
          <w:color w:val="000000"/>
        </w:rPr>
        <w:t xml:space="preserve">:                                </w:t>
      </w:r>
      <w:r w:rsidRPr="00D0045D">
        <w:rPr>
          <w:rFonts w:asciiTheme="minorHAnsi" w:hAnsiTheme="minorHAnsi" w:cstheme="minorHAnsi"/>
          <w:b/>
          <w:color w:val="000000"/>
        </w:rPr>
        <w:tab/>
      </w:r>
      <w:r w:rsidRPr="00D0045D">
        <w:rPr>
          <w:rFonts w:asciiTheme="minorHAnsi" w:hAnsiTheme="minorHAnsi" w:cstheme="minorHAnsi"/>
          <w:b/>
          <w:color w:val="000000"/>
        </w:rPr>
        <w:tab/>
      </w:r>
      <w:r w:rsidRPr="00D0045D">
        <w:rPr>
          <w:rFonts w:asciiTheme="minorHAnsi" w:hAnsiTheme="minorHAnsi" w:cstheme="minorHAnsi"/>
          <w:b/>
          <w:color w:val="000000"/>
        </w:rPr>
        <w:tab/>
        <w:t xml:space="preserve">           </w:t>
      </w:r>
      <w:r>
        <w:rPr>
          <w:rFonts w:asciiTheme="minorHAnsi" w:hAnsiTheme="minorHAnsi" w:cstheme="minorHAnsi"/>
          <w:b/>
          <w:color w:val="000000"/>
        </w:rPr>
        <w:t>Za Objednávateľa</w:t>
      </w:r>
      <w:r w:rsidRPr="00D0045D">
        <w:rPr>
          <w:rFonts w:asciiTheme="minorHAnsi" w:hAnsiTheme="minorHAnsi" w:cstheme="minorHAnsi"/>
          <w:b/>
          <w:color w:val="000000"/>
        </w:rPr>
        <w:t>:</w:t>
      </w:r>
    </w:p>
    <w:p w:rsidR="003B5826" w:rsidRDefault="003B5826" w:rsidP="003B5826">
      <w:pPr>
        <w:spacing w:after="0"/>
        <w:jc w:val="both"/>
        <w:rPr>
          <w:rFonts w:cs="Arial"/>
          <w:color w:val="000000"/>
          <w:lang w:eastAsia="sk-SK"/>
        </w:rPr>
      </w:pPr>
    </w:p>
    <w:p w:rsidR="003B5826" w:rsidRDefault="003B5826" w:rsidP="003B5826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3B5826" w:rsidRDefault="003B5826" w:rsidP="003B5826">
      <w:pPr>
        <w:tabs>
          <w:tab w:val="left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tabs>
          <w:tab w:val="left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tabs>
          <w:tab w:val="left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spacing w:after="0" w:line="264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[názov obchodnej spoločnosti/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Národná diaľničná spoločnosť, </w:t>
      </w:r>
      <w:proofErr w:type="spellStart"/>
      <w:r>
        <w:rPr>
          <w:rFonts w:ascii="Arial" w:hAnsi="Arial" w:cs="Arial"/>
          <w:b/>
          <w:sz w:val="20"/>
          <w:szCs w:val="20"/>
        </w:rPr>
        <w:t>a.s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        </w:t>
      </w:r>
    </w:p>
    <w:p w:rsidR="003B5826" w:rsidRDefault="003B5826" w:rsidP="009B6D27">
      <w:pPr>
        <w:spacing w:after="0" w:line="264" w:lineRule="auto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Filip </w:t>
      </w:r>
      <w:proofErr w:type="spellStart"/>
      <w:r>
        <w:rPr>
          <w:rFonts w:ascii="Arial" w:hAnsi="Arial" w:cs="Arial"/>
          <w:sz w:val="20"/>
          <w:szCs w:val="20"/>
        </w:rPr>
        <w:t>Macháček</w:t>
      </w:r>
      <w:proofErr w:type="spellEnd"/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[titul, meno, priezvisko konajúcej osoby]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predseda predstavenstva</w:t>
      </w: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[funkcia konajúcej osoby]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>a generálny riaditeľ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tabs>
          <w:tab w:val="center" w:pos="2127"/>
          <w:tab w:val="center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Národná diaľničná spoločnosť, </w:t>
      </w:r>
      <w:proofErr w:type="spellStart"/>
      <w:r>
        <w:rPr>
          <w:rFonts w:ascii="Arial" w:hAnsi="Arial" w:cs="Arial"/>
          <w:b/>
          <w:sz w:val="20"/>
          <w:szCs w:val="20"/>
        </w:rPr>
        <w:t>a.s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PhDr. Rastislav Droppa</w:t>
      </w:r>
    </w:p>
    <w:p w:rsidR="003B5826" w:rsidRDefault="003B5826" w:rsidP="003B5826">
      <w:pPr>
        <w:tabs>
          <w:tab w:val="center" w:pos="2127"/>
          <w:tab w:val="center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predstavenstva</w:t>
      </w: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277AB3" w:rsidRDefault="008478BB"/>
    <w:sectPr w:rsidR="0027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FC7D82"/>
    <w:multiLevelType w:val="hybridMultilevel"/>
    <w:tmpl w:val="7B74A74E"/>
    <w:lvl w:ilvl="0" w:tplc="6C986B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A002D"/>
    <w:multiLevelType w:val="hybridMultilevel"/>
    <w:tmpl w:val="40F0C846"/>
    <w:lvl w:ilvl="0" w:tplc="1D968B68">
      <w:start w:val="1"/>
      <w:numFmt w:val="decimal"/>
      <w:lvlText w:val="8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D407A"/>
    <w:multiLevelType w:val="multilevel"/>
    <w:tmpl w:val="25BCE8F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eastAsia="Calibri" w:hint="default"/>
      </w:rPr>
    </w:lvl>
  </w:abstractNum>
  <w:abstractNum w:abstractNumId="7" w15:restartNumberingAfterBreak="0">
    <w:nsid w:val="0BD4645B"/>
    <w:multiLevelType w:val="multilevel"/>
    <w:tmpl w:val="4A22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167D014B"/>
    <w:multiLevelType w:val="multilevel"/>
    <w:tmpl w:val="B0E0F730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28578D8"/>
    <w:multiLevelType w:val="multilevel"/>
    <w:tmpl w:val="36BC27DA"/>
    <w:styleLink w:val="tl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9C230C8"/>
    <w:multiLevelType w:val="multilevel"/>
    <w:tmpl w:val="2398F880"/>
    <w:lvl w:ilvl="0">
      <w:start w:val="5"/>
      <w:numFmt w:val="decimal"/>
      <w:lvlText w:val="2.%1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eastAsia="Calibri" w:hint="default"/>
      </w:rPr>
    </w:lvl>
  </w:abstractNum>
  <w:abstractNum w:abstractNumId="15" w15:restartNumberingAfterBreak="0">
    <w:nsid w:val="2B267B93"/>
    <w:multiLevelType w:val="hybridMultilevel"/>
    <w:tmpl w:val="0D76A6E8"/>
    <w:lvl w:ilvl="0" w:tplc="B406BA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4BC8"/>
    <w:multiLevelType w:val="multilevel"/>
    <w:tmpl w:val="05F4D9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D1F1556"/>
    <w:multiLevelType w:val="hybridMultilevel"/>
    <w:tmpl w:val="94EC94B0"/>
    <w:lvl w:ilvl="0" w:tplc="3E6624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19" w15:restartNumberingAfterBreak="0">
    <w:nsid w:val="44BA4DC5"/>
    <w:multiLevelType w:val="hybridMultilevel"/>
    <w:tmpl w:val="06FE7E8C"/>
    <w:lvl w:ilvl="0" w:tplc="4A2862FE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F293B"/>
    <w:multiLevelType w:val="multilevel"/>
    <w:tmpl w:val="03F4E1D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1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4" w15:restartNumberingAfterBreak="0">
    <w:nsid w:val="4CF47422"/>
    <w:multiLevelType w:val="hybridMultilevel"/>
    <w:tmpl w:val="6F022314"/>
    <w:lvl w:ilvl="0" w:tplc="ADA652E4">
      <w:start w:val="1"/>
      <w:numFmt w:val="decimal"/>
      <w:lvlText w:val="6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B1F9B"/>
    <w:multiLevelType w:val="multilevel"/>
    <w:tmpl w:val="F90A8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0.%2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D7631A6"/>
    <w:multiLevelType w:val="multilevel"/>
    <w:tmpl w:val="23FCD5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6EEC22BD"/>
    <w:multiLevelType w:val="hybridMultilevel"/>
    <w:tmpl w:val="A93E2294"/>
    <w:lvl w:ilvl="0" w:tplc="84EE2A2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3" w15:restartNumberingAfterBreak="0">
    <w:nsid w:val="79C60241"/>
    <w:multiLevelType w:val="hybridMultilevel"/>
    <w:tmpl w:val="2CBEE7AE"/>
    <w:lvl w:ilvl="0" w:tplc="2982E5F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12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7">
    <w:abstractNumId w:val="18"/>
  </w:num>
  <w:num w:numId="8">
    <w:abstractNumId w:val="22"/>
  </w:num>
  <w:num w:numId="9">
    <w:abstractNumId w:val="30"/>
  </w:num>
  <w:num w:numId="10">
    <w:abstractNumId w:val="26"/>
  </w:num>
  <w:num w:numId="11">
    <w:abstractNumId w:val="11"/>
  </w:num>
  <w:num w:numId="12">
    <w:abstractNumId w:val="29"/>
  </w:num>
  <w:num w:numId="13">
    <w:abstractNumId w:val="32"/>
  </w:num>
  <w:num w:numId="14">
    <w:abstractNumId w:val="23"/>
  </w:num>
  <w:num w:numId="15">
    <w:abstractNumId w:val="13"/>
  </w:num>
  <w:num w:numId="16">
    <w:abstractNumId w:val="2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0"/>
  </w:num>
  <w:num w:numId="20">
    <w:abstractNumId w:val="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9"/>
  </w:num>
  <w:num w:numId="25">
    <w:abstractNumId w:val="24"/>
  </w:num>
  <w:num w:numId="26">
    <w:abstractNumId w:val="4"/>
  </w:num>
  <w:num w:numId="27">
    <w:abstractNumId w:val="25"/>
  </w:num>
  <w:num w:numId="28">
    <w:abstractNumId w:val="20"/>
  </w:num>
  <w:num w:numId="29">
    <w:abstractNumId w:val="5"/>
  </w:num>
  <w:num w:numId="30">
    <w:abstractNumId w:val="31"/>
  </w:num>
  <w:num w:numId="31">
    <w:abstractNumId w:val="28"/>
  </w:num>
  <w:num w:numId="32">
    <w:abstractNumId w:val="6"/>
  </w:num>
  <w:num w:numId="33">
    <w:abstractNumId w:val="14"/>
  </w:num>
  <w:num w:numId="34">
    <w:abstractNumId w:val="16"/>
  </w:num>
  <w:num w:numId="35">
    <w:abstractNumId w:val="12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rjúová Petra">
    <w15:presenceInfo w15:providerId="AD" w15:userId="S-1-5-21-2632814639-3980634626-3591563423-990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26"/>
    <w:rsid w:val="00010BC3"/>
    <w:rsid w:val="00067AEC"/>
    <w:rsid w:val="000A21A8"/>
    <w:rsid w:val="00191C62"/>
    <w:rsid w:val="003016D1"/>
    <w:rsid w:val="003B5826"/>
    <w:rsid w:val="005C24A5"/>
    <w:rsid w:val="008478BB"/>
    <w:rsid w:val="009B6D27"/>
    <w:rsid w:val="00AE1D5B"/>
    <w:rsid w:val="00CB4CD9"/>
    <w:rsid w:val="00CC4844"/>
    <w:rsid w:val="00E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91591-4666-4CAB-B959-A9037B58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B582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3B5826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3B5826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basedOn w:val="Zkladntext"/>
    <w:next w:val="Normlny"/>
    <w:link w:val="Nadpis3Char"/>
    <w:qFormat/>
    <w:rsid w:val="003B5826"/>
    <w:pPr>
      <w:numPr>
        <w:numId w:val="18"/>
      </w:numPr>
      <w:autoSpaceDE w:val="0"/>
      <w:autoSpaceDN w:val="0"/>
      <w:spacing w:after="240"/>
      <w:outlineLvl w:val="2"/>
    </w:pPr>
    <w:rPr>
      <w:rFonts w:ascii="Arial" w:hAnsi="Arial"/>
      <w:b/>
      <w:bCs/>
      <w:noProof w:val="0"/>
      <w:sz w:val="20"/>
      <w:szCs w:val="20"/>
    </w:rPr>
  </w:style>
  <w:style w:type="paragraph" w:styleId="Nadpis4">
    <w:name w:val="heading 4"/>
    <w:basedOn w:val="Normlny"/>
    <w:next w:val="Normlny"/>
    <w:link w:val="Nadpis4Char"/>
    <w:qFormat/>
    <w:rsid w:val="003B58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B5826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B5826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B5826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B5826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5826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B5826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3B5826"/>
    <w:rPr>
      <w:rFonts w:ascii="Arial" w:eastAsia="Times New Roman" w:hAnsi="Arial" w:cs="Times New Roman"/>
      <w:b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3B5826"/>
    <w:rPr>
      <w:rFonts w:ascii="Arial" w:eastAsia="Calibri" w:hAnsi="Arial" w:cs="Times New Roman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3B582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3B5826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rsid w:val="003B5826"/>
    <w:rPr>
      <w:rFonts w:ascii="Times New Roman" w:eastAsia="Calibri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3B5826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3B5826"/>
    <w:rPr>
      <w:rFonts w:ascii="Arial" w:eastAsia="Calibri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B5826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3B58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B5826"/>
    <w:pPr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aliases w:val="Char2"/>
    <w:basedOn w:val="Normlny"/>
    <w:link w:val="PtaChar"/>
    <w:uiPriority w:val="99"/>
    <w:rsid w:val="003B582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basedOn w:val="Predvolenpsmoodseku"/>
    <w:link w:val="Pta"/>
    <w:uiPriority w:val="99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B5826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B5826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B5826"/>
    <w:pPr>
      <w:spacing w:after="120" w:line="240" w:lineRule="auto"/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B582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B5826"/>
    <w:pPr>
      <w:spacing w:after="0" w:line="240" w:lineRule="auto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B5826"/>
    <w:rPr>
      <w:rFonts w:ascii="Times New Roman" w:eastAsia="Calibri" w:hAnsi="Times New Roman" w:cs="Times New Roman"/>
      <w:noProof/>
      <w:sz w:val="30"/>
      <w:szCs w:val="30"/>
      <w:lang w:eastAsia="sk-SK"/>
    </w:rPr>
  </w:style>
  <w:style w:type="paragraph" w:styleId="Zkladntext">
    <w:name w:val="Body Text"/>
    <w:aliases w:val="Char"/>
    <w:basedOn w:val="Normlny"/>
    <w:link w:val="ZkladntextChar"/>
    <w:rsid w:val="003B5826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B5826"/>
    <w:pPr>
      <w:spacing w:after="120"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rsid w:val="003B5826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3B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B5826"/>
    <w:rPr>
      <w:rFonts w:ascii="Tahoma" w:eastAsia="Times New Roman" w:hAnsi="Tahoma" w:cs="Tahoma"/>
      <w:sz w:val="16"/>
      <w:szCs w:val="16"/>
    </w:rPr>
  </w:style>
  <w:style w:type="paragraph" w:customStyle="1" w:styleId="Odsekzoznamu1">
    <w:name w:val="Odsek zoznamu1"/>
    <w:basedOn w:val="Normlny"/>
    <w:link w:val="ListParagraphChar1"/>
    <w:rsid w:val="003B5826"/>
    <w:pPr>
      <w:ind w:left="720"/>
      <w:contextualSpacing/>
    </w:pPr>
    <w:rPr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rsid w:val="003B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826"/>
    <w:rPr>
      <w:rFonts w:ascii="Calibri" w:eastAsia="Times New Roman" w:hAnsi="Calibri" w:cs="Times New Roman"/>
    </w:rPr>
  </w:style>
  <w:style w:type="character" w:styleId="Hypertextovprepojenie">
    <w:name w:val="Hyperlink"/>
    <w:uiPriority w:val="99"/>
    <w:rsid w:val="003B5826"/>
    <w:rPr>
      <w:color w:val="0000FF"/>
      <w:u w:val="single"/>
    </w:rPr>
  </w:style>
  <w:style w:type="character" w:customStyle="1" w:styleId="FontStyle63">
    <w:name w:val="Font Style63"/>
    <w:rsid w:val="003B5826"/>
    <w:rPr>
      <w:rFonts w:ascii="Arial" w:hAnsi="Arial"/>
      <w:color w:val="000000"/>
      <w:sz w:val="18"/>
    </w:rPr>
  </w:style>
  <w:style w:type="paragraph" w:customStyle="1" w:styleId="Default">
    <w:name w:val="Default"/>
    <w:rsid w:val="003B5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3B5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3B582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3B5826"/>
    <w:rPr>
      <w:sz w:val="24"/>
    </w:rPr>
  </w:style>
  <w:style w:type="character" w:customStyle="1" w:styleId="CharChar2">
    <w:name w:val="Char Char2"/>
    <w:locked/>
    <w:rsid w:val="003B5826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3B5826"/>
  </w:style>
  <w:style w:type="character" w:customStyle="1" w:styleId="ra">
    <w:name w:val="ra"/>
    <w:rsid w:val="003B5826"/>
  </w:style>
  <w:style w:type="paragraph" w:customStyle="1" w:styleId="text">
    <w:name w:val="text"/>
    <w:basedOn w:val="Normlny"/>
    <w:link w:val="textChar"/>
    <w:rsid w:val="003B5826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3B5826"/>
    <w:rPr>
      <w:rFonts w:ascii="Calibri" w:eastAsia="Times New Roman" w:hAnsi="Calibri" w:cs="Times New Roman"/>
      <w:sz w:val="20"/>
      <w:szCs w:val="20"/>
      <w:lang w:val="en-US" w:eastAsia="cs-CZ"/>
    </w:rPr>
  </w:style>
  <w:style w:type="character" w:styleId="Vrazn">
    <w:name w:val="Strong"/>
    <w:qFormat/>
    <w:rsid w:val="003B5826"/>
    <w:rPr>
      <w:b/>
    </w:rPr>
  </w:style>
  <w:style w:type="character" w:customStyle="1" w:styleId="Styl11bModr">
    <w:name w:val="Styl 11 b. Modrá"/>
    <w:rsid w:val="003B5826"/>
    <w:rPr>
      <w:color w:val="auto"/>
      <w:sz w:val="22"/>
    </w:rPr>
  </w:style>
  <w:style w:type="paragraph" w:customStyle="1" w:styleId="Zkladntext1">
    <w:name w:val="Základní text1"/>
    <w:basedOn w:val="Normlny"/>
    <w:rsid w:val="003B5826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3B5826"/>
    <w:rPr>
      <w:rFonts w:ascii="Courier New" w:hAnsi="Courier New"/>
      <w:sz w:val="20"/>
    </w:rPr>
  </w:style>
  <w:style w:type="character" w:styleId="Odkaznakomentr">
    <w:name w:val="annotation reference"/>
    <w:uiPriority w:val="99"/>
    <w:rsid w:val="003B5826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B5826"/>
    <w:pPr>
      <w:spacing w:after="0" w:line="240" w:lineRule="auto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5826"/>
    <w:rPr>
      <w:rFonts w:ascii="Arial" w:eastAsia="Calibri" w:hAnsi="Arial" w:cs="Times New Roman"/>
      <w:sz w:val="20"/>
      <w:szCs w:val="20"/>
      <w:lang w:eastAsia="sk-SK"/>
    </w:rPr>
  </w:style>
  <w:style w:type="paragraph" w:customStyle="1" w:styleId="Normlnywebov1">
    <w:name w:val="Normálny (webový)1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3B5826"/>
    <w:rPr>
      <w:rFonts w:ascii="Verdana" w:hAnsi="Verdana"/>
      <w:color w:val="333333"/>
      <w:sz w:val="16"/>
    </w:rPr>
  </w:style>
  <w:style w:type="character" w:customStyle="1" w:styleId="Siln1">
    <w:name w:val="Silný1"/>
    <w:rsid w:val="003B5826"/>
    <w:rPr>
      <w:b/>
    </w:rPr>
  </w:style>
  <w:style w:type="paragraph" w:styleId="slovanzoznam">
    <w:name w:val="List Number"/>
    <w:basedOn w:val="Normlny"/>
    <w:rsid w:val="003B5826"/>
    <w:pPr>
      <w:numPr>
        <w:numId w:val="1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3B5826"/>
    <w:rPr>
      <w:b/>
      <w:bCs/>
    </w:rPr>
  </w:style>
  <w:style w:type="character" w:customStyle="1" w:styleId="PredmetkomentraChar">
    <w:name w:val="Predmet komentára Char"/>
    <w:aliases w:val="Comment Subject Char Char"/>
    <w:basedOn w:val="TextkomentraChar"/>
    <w:link w:val="Predmetkomentra"/>
    <w:uiPriority w:val="99"/>
    <w:rsid w:val="003B5826"/>
    <w:rPr>
      <w:rFonts w:ascii="Arial" w:eastAsia="Calibri" w:hAnsi="Arial" w:cs="Times New Roman"/>
      <w:b/>
      <w:bCs/>
      <w:sz w:val="20"/>
      <w:szCs w:val="20"/>
      <w:lang w:eastAsia="sk-SK"/>
    </w:rPr>
  </w:style>
  <w:style w:type="paragraph" w:customStyle="1" w:styleId="F2-ZkladnText">
    <w:name w:val="F2-ZákladnýText"/>
    <w:basedOn w:val="Normlny"/>
    <w:rsid w:val="003B5826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rsid w:val="003B5826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3B5826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3B5826"/>
    <w:rPr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3B5826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3B5826"/>
    <w:rPr>
      <w:rFonts w:ascii="Arial" w:eastAsia="Calibri" w:hAnsi="Arial" w:cs="Times New Roman"/>
      <w:noProof/>
      <w:sz w:val="20"/>
      <w:szCs w:val="20"/>
      <w:lang w:val="en-US" w:eastAsia="cs-CZ"/>
    </w:rPr>
  </w:style>
  <w:style w:type="paragraph" w:customStyle="1" w:styleId="Normlny1">
    <w:name w:val="Normálny1"/>
    <w:basedOn w:val="Normlny"/>
    <w:rsid w:val="003B5826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3B5826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B5826"/>
    <w:rPr>
      <w:rFonts w:ascii="Arial" w:eastAsia="Calibri" w:hAnsi="Arial" w:cs="Times New Roman"/>
      <w:b/>
      <w:sz w:val="24"/>
      <w:szCs w:val="20"/>
      <w:lang w:eastAsia="cs-CZ"/>
    </w:rPr>
  </w:style>
  <w:style w:type="paragraph" w:customStyle="1" w:styleId="text1">
    <w:name w:val="text1"/>
    <w:basedOn w:val="Normlny"/>
    <w:rsid w:val="003B5826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3B5826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Zhlavie4">
    <w:name w:val="Záhlavie #4_"/>
    <w:link w:val="Zhlavie40"/>
    <w:locked/>
    <w:rsid w:val="003B5826"/>
    <w:rPr>
      <w:rFonts w:ascii="Arial" w:hAnsi="Arial"/>
      <w:sz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3B5826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Theme="minorHAnsi" w:hAnsi="Arial" w:cstheme="minorBidi"/>
      <w:sz w:val="21"/>
      <w:shd w:val="clear" w:color="auto" w:fill="FFFFFF"/>
    </w:rPr>
  </w:style>
  <w:style w:type="paragraph" w:customStyle="1" w:styleId="Zkladntext20">
    <w:name w:val="Základní text2"/>
    <w:rsid w:val="003B5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3B5826"/>
    <w:rPr>
      <w:rFonts w:ascii="Verdana" w:hAnsi="Verdana"/>
      <w:b/>
      <w:sz w:val="24"/>
    </w:rPr>
  </w:style>
  <w:style w:type="character" w:customStyle="1" w:styleId="apple-style-span">
    <w:name w:val="apple-style-span"/>
    <w:rsid w:val="003B5826"/>
  </w:style>
  <w:style w:type="character" w:customStyle="1" w:styleId="hps">
    <w:name w:val="hps"/>
    <w:rsid w:val="003B5826"/>
  </w:style>
  <w:style w:type="character" w:customStyle="1" w:styleId="apple-converted-space">
    <w:name w:val="apple-converted-space"/>
    <w:rsid w:val="003B5826"/>
  </w:style>
  <w:style w:type="paragraph" w:customStyle="1" w:styleId="Textvysvetlivky1">
    <w:name w:val="Text vysvetlivky1"/>
    <w:basedOn w:val="Normlny"/>
    <w:link w:val="TextvysvetlivkyChar"/>
    <w:rsid w:val="003B5826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3B5826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3B5826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3B5826"/>
    <w:rPr>
      <w:rFonts w:ascii="Tahoma" w:hAnsi="Tahoma"/>
      <w:noProof/>
      <w:sz w:val="24"/>
      <w:shd w:val="clear" w:color="auto" w:fill="000080"/>
    </w:rPr>
  </w:style>
  <w:style w:type="paragraph" w:styleId="truktradokumentu">
    <w:name w:val="Document Map"/>
    <w:basedOn w:val="Normlny"/>
    <w:link w:val="truktradokumentuChar"/>
    <w:rsid w:val="003B5826"/>
    <w:pPr>
      <w:shd w:val="clear" w:color="auto" w:fill="000080"/>
      <w:spacing w:after="0" w:line="240" w:lineRule="auto"/>
    </w:pPr>
    <w:rPr>
      <w:rFonts w:ascii="Tahoma" w:eastAsiaTheme="minorHAnsi" w:hAnsi="Tahoma" w:cstheme="minorBidi"/>
      <w:noProof/>
      <w:sz w:val="24"/>
      <w:shd w:val="clear" w:color="auto" w:fill="000080"/>
    </w:rPr>
  </w:style>
  <w:style w:type="character" w:customStyle="1" w:styleId="truktradokumentuChar1">
    <w:name w:val="Štruktúra dokumentu Char1"/>
    <w:basedOn w:val="Predvolenpsmoodseku"/>
    <w:semiHidden/>
    <w:rsid w:val="003B5826"/>
    <w:rPr>
      <w:rFonts w:ascii="Segoe UI" w:eastAsia="Times New Roman" w:hAnsi="Segoe UI" w:cs="Segoe UI"/>
      <w:sz w:val="16"/>
      <w:szCs w:val="16"/>
    </w:rPr>
  </w:style>
  <w:style w:type="paragraph" w:customStyle="1" w:styleId="NormalWeb1">
    <w:name w:val="Normal (Web)1"/>
    <w:basedOn w:val="Normlny"/>
    <w:rsid w:val="003B5826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3B5826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3B58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3B5826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3B5826"/>
    <w:rPr>
      <w:b/>
      <w:sz w:val="20"/>
    </w:rPr>
  </w:style>
  <w:style w:type="character" w:customStyle="1" w:styleId="Siln2">
    <w:name w:val="Silný2"/>
    <w:rsid w:val="003B5826"/>
    <w:rPr>
      <w:b/>
      <w:sz w:val="20"/>
    </w:rPr>
  </w:style>
  <w:style w:type="paragraph" w:customStyle="1" w:styleId="Standard">
    <w:name w:val="Standard"/>
    <w:basedOn w:val="Normlny"/>
    <w:rsid w:val="003B5826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3B5826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3B5826"/>
    <w:rPr>
      <w:b/>
      <w:sz w:val="20"/>
    </w:rPr>
  </w:style>
  <w:style w:type="paragraph" w:customStyle="1" w:styleId="Zkladntext22">
    <w:name w:val="Základný text 2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3B5826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5826"/>
    <w:rPr>
      <w:rFonts w:ascii="Calibri" w:eastAsia="Times New Roman" w:hAnsi="Calibri" w:cs="Mangal"/>
      <w:szCs w:val="21"/>
    </w:rPr>
  </w:style>
  <w:style w:type="character" w:customStyle="1" w:styleId="urtxth3urh3color">
    <w:name w:val="urtxth3 urh3color"/>
    <w:rsid w:val="003B5826"/>
    <w:rPr>
      <w:rFonts w:cs="Times New Roman"/>
    </w:rPr>
  </w:style>
  <w:style w:type="paragraph" w:customStyle="1" w:styleId="Odsekzoznamu11">
    <w:name w:val="Odsek zoznamu11"/>
    <w:basedOn w:val="Normlny"/>
    <w:rsid w:val="003B5826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lnokChar">
    <w:name w:val="článok Char"/>
    <w:link w:val="lnok"/>
    <w:locked/>
    <w:rsid w:val="003B5826"/>
    <w:rPr>
      <w:rFonts w:ascii="Arial" w:hAnsi="Arial"/>
    </w:rPr>
  </w:style>
  <w:style w:type="paragraph" w:customStyle="1" w:styleId="lnok">
    <w:name w:val="článok"/>
    <w:basedOn w:val="Normlny"/>
    <w:link w:val="lnokChar"/>
    <w:rsid w:val="003B5826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eastAsiaTheme="minorHAnsi" w:hAnsi="Arial" w:cstheme="minorBidi"/>
    </w:rPr>
  </w:style>
  <w:style w:type="paragraph" w:customStyle="1" w:styleId="Odstavec1">
    <w:name w:val="Odstavec:1"/>
    <w:basedOn w:val="Normlny"/>
    <w:next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3B5826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3B5826"/>
    <w:pPr>
      <w:keepNext/>
      <w:numPr>
        <w:ilvl w:val="1"/>
        <w:numId w:val="6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3B5826"/>
    <w:pPr>
      <w:keepNext/>
      <w:numPr>
        <w:numId w:val="6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3B5826"/>
    <w:pPr>
      <w:keepNext/>
      <w:numPr>
        <w:ilvl w:val="2"/>
        <w:numId w:val="6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3B5826"/>
    <w:pPr>
      <w:keepNext/>
      <w:numPr>
        <w:ilvl w:val="3"/>
        <w:numId w:val="6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3B5826"/>
    <w:pPr>
      <w:numPr>
        <w:ilvl w:val="4"/>
        <w:numId w:val="6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3B5826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uiPriority w:val="10"/>
    <w:qFormat/>
    <w:rsid w:val="003B5826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3B5826"/>
    <w:rPr>
      <w:rFonts w:ascii="Times New Roman" w:eastAsia="Calibri" w:hAnsi="Times New Roman" w:cs="Times New Roman"/>
      <w:b/>
      <w:szCs w:val="20"/>
      <w:lang w:eastAsia="sk-SK"/>
    </w:rPr>
  </w:style>
  <w:style w:type="paragraph" w:customStyle="1" w:styleId="Normlny2">
    <w:name w:val="Normálny2"/>
    <w:basedOn w:val="Normlny"/>
    <w:rsid w:val="003B5826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3B5826"/>
    <w:pPr>
      <w:spacing w:after="120"/>
      <w:ind w:left="283"/>
      <w:contextualSpacing/>
    </w:pPr>
  </w:style>
  <w:style w:type="paragraph" w:customStyle="1" w:styleId="Normln">
    <w:name w:val="Norm‡ln’"/>
    <w:rsid w:val="003B5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cs-CZ" w:eastAsia="sk-SK"/>
    </w:rPr>
  </w:style>
  <w:style w:type="character" w:customStyle="1" w:styleId="RozloendokumentuChar1">
    <w:name w:val="Rozložení dokumentu Char1"/>
    <w:semiHidden/>
    <w:rsid w:val="003B5826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3B5826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3B5826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3B5826"/>
    <w:pPr>
      <w:numPr>
        <w:numId w:val="2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3B5826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3B5826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Zoznamslo2">
    <w:name w:val="Zoznam číslo 2"/>
    <w:basedOn w:val="Normlny"/>
    <w:rsid w:val="003B5826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3B5826"/>
    <w:rPr>
      <w:rFonts w:ascii="Courier New" w:hAnsi="Courier New"/>
      <w:sz w:val="20"/>
    </w:rPr>
  </w:style>
  <w:style w:type="paragraph" w:styleId="Oznaitext">
    <w:name w:val="Block Text"/>
    <w:basedOn w:val="Normlny"/>
    <w:rsid w:val="003B5826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3B5826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3B5826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3B5826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3B5826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3B5826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3B5826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3B5826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3B5826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3B5826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3B582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3B58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3B582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3B58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3B582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qFormat/>
    <w:rsid w:val="003B5826"/>
    <w:rPr>
      <w:b/>
    </w:rPr>
  </w:style>
  <w:style w:type="paragraph" w:customStyle="1" w:styleId="Blockquote">
    <w:name w:val="Blockquote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3B5826"/>
    <w:rPr>
      <w:rFonts w:cs="Times New Roman"/>
    </w:rPr>
  </w:style>
  <w:style w:type="paragraph" w:customStyle="1" w:styleId="Zhlav">
    <w:name w:val="Z‡hlav’"/>
    <w:basedOn w:val="Normln"/>
    <w:rsid w:val="003B5826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3B5826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3B5826"/>
    <w:pPr>
      <w:numPr>
        <w:numId w:val="7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paragraph" w:styleId="slovanzoznam2">
    <w:name w:val="List Number 2"/>
    <w:basedOn w:val="Normlny"/>
    <w:rsid w:val="003B5826"/>
    <w:pPr>
      <w:numPr>
        <w:numId w:val="3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PouitHypertextovPrepojenie">
    <w:name w:val="FollowedHyperlink"/>
    <w:uiPriority w:val="99"/>
    <w:rsid w:val="003B5826"/>
    <w:rPr>
      <w:color w:val="800080"/>
      <w:u w:val="single"/>
    </w:rPr>
  </w:style>
  <w:style w:type="paragraph" w:customStyle="1" w:styleId="text3">
    <w:name w:val="text3"/>
    <w:basedOn w:val="Normlny"/>
    <w:rsid w:val="003B5826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3B5826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3B5826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3B58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3B5826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3B582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3B5826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3B5826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3B5826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3B5826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3B58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3B5826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3B5826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3B5826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3B5826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3B5826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3B5826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3B5826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3B5826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3B5826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3B5826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3B5826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3B5826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3B5826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3B5826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3B5826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3B5826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3B5826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3B5826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3B5826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3B5826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3B5826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3B5826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3B5826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3B5826"/>
    <w:rPr>
      <w:b/>
      <w:sz w:val="24"/>
      <w:lang w:val="en-US" w:eastAsia="en-US"/>
    </w:rPr>
  </w:style>
  <w:style w:type="character" w:customStyle="1" w:styleId="FootnoteTextChar">
    <w:name w:val="Footnote Text Char"/>
    <w:rsid w:val="003B5826"/>
    <w:rPr>
      <w:rFonts w:eastAsia="Times New Roman"/>
      <w:sz w:val="24"/>
    </w:rPr>
  </w:style>
  <w:style w:type="paragraph" w:customStyle="1" w:styleId="BodyText211">
    <w:name w:val="Body Text 211"/>
    <w:basedOn w:val="Normlny"/>
    <w:rsid w:val="003B5826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3B5826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3B58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3B5826"/>
    <w:pPr>
      <w:numPr>
        <w:numId w:val="4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3B5826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3B5826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basedOn w:val="Predvolenpsmoodseku"/>
    <w:link w:val="Dtum"/>
    <w:rsid w:val="003B5826"/>
    <w:rPr>
      <w:rFonts w:ascii="Arial" w:eastAsia="Calibri" w:hAnsi="Arial" w:cs="Times New Roman"/>
      <w:sz w:val="20"/>
      <w:szCs w:val="20"/>
    </w:rPr>
  </w:style>
  <w:style w:type="paragraph" w:customStyle="1" w:styleId="lnok0">
    <w:name w:val="Èlánok"/>
    <w:basedOn w:val="Normlny"/>
    <w:next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3B5826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3B5826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3B5826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3B58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1">
    <w:name w:val="List Paragraph Char1"/>
    <w:link w:val="Odsekzoznamu1"/>
    <w:locked/>
    <w:rsid w:val="003B5826"/>
    <w:rPr>
      <w:rFonts w:ascii="Calibri" w:eastAsia="Times New Roman" w:hAnsi="Calibri" w:cs="Times New Roman"/>
      <w:sz w:val="20"/>
      <w:szCs w:val="20"/>
      <w:lang w:val="en-US" w:eastAsia="cs-CZ"/>
    </w:rPr>
  </w:style>
  <w:style w:type="paragraph" w:customStyle="1" w:styleId="Adresa">
    <w:name w:val="Adresa"/>
    <w:basedOn w:val="Normlny"/>
    <w:rsid w:val="003B5826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3B5826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basedOn w:val="Predvolenpsmoodseku"/>
    <w:link w:val="Podpis"/>
    <w:rsid w:val="003B5826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Adresanaoblke">
    <w:name w:val="envelope address"/>
    <w:basedOn w:val="Normlny"/>
    <w:rsid w:val="003B5826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3B5826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3B5826"/>
    <w:pPr>
      <w:ind w:left="4253"/>
    </w:pPr>
  </w:style>
  <w:style w:type="character" w:customStyle="1" w:styleId="platne1">
    <w:name w:val="platne1"/>
    <w:rsid w:val="003B5826"/>
    <w:rPr>
      <w:rFonts w:cs="Times New Roman"/>
    </w:rPr>
  </w:style>
  <w:style w:type="paragraph" w:customStyle="1" w:styleId="Text20">
    <w:name w:val="Text2"/>
    <w:basedOn w:val="Normlny"/>
    <w:rsid w:val="003B582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3B582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3B5826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NADPIS">
    <w:name w:val="NADPIS"/>
    <w:rsid w:val="003B5826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00"/>
      <w:sz w:val="24"/>
      <w:szCs w:val="24"/>
      <w:lang w:val="en-US" w:eastAsia="sk-SK"/>
    </w:rPr>
  </w:style>
  <w:style w:type="paragraph" w:customStyle="1" w:styleId="CAST">
    <w:name w:val="CAST"/>
    <w:rsid w:val="003B5826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FF"/>
      <w:sz w:val="26"/>
      <w:szCs w:val="26"/>
      <w:lang w:val="en-US" w:eastAsia="sk-SK"/>
    </w:rPr>
  </w:style>
  <w:style w:type="paragraph" w:customStyle="1" w:styleId="ODSAD">
    <w:name w:val="ODSAD"/>
    <w:basedOn w:val="Normlny"/>
    <w:rsid w:val="003B5826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3B5826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3B5826"/>
    <w:pPr>
      <w:widowControl w:val="0"/>
      <w:autoSpaceDE w:val="0"/>
      <w:autoSpaceDN w:val="0"/>
      <w:spacing w:before="36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3B5826"/>
    <w:pPr>
      <w:jc w:val="both"/>
    </w:pPr>
    <w:rPr>
      <w:rFonts w:ascii="Times New Roman" w:hAnsi="Times New Roman"/>
      <w:b/>
      <w:bCs/>
      <w:lang w:eastAsia="cs-CZ"/>
    </w:rPr>
  </w:style>
  <w:style w:type="paragraph" w:customStyle="1" w:styleId="Strany">
    <w:name w:val="Strany"/>
    <w:basedOn w:val="Normlny"/>
    <w:rsid w:val="003B582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3B5826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3B5826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3B58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eno">
    <w:name w:val="Meno"/>
    <w:basedOn w:val="Nadpis8"/>
    <w:rsid w:val="003B5826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3B5826"/>
  </w:style>
  <w:style w:type="paragraph" w:customStyle="1" w:styleId="Odsekzoznamu3">
    <w:name w:val="Odsek zoznamu3"/>
    <w:basedOn w:val="Normlny"/>
    <w:link w:val="ListParagraphChar"/>
    <w:rsid w:val="003B5826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3B5826"/>
    <w:rPr>
      <w:rFonts w:ascii="Calibri" w:eastAsia="Calibri" w:hAnsi="Calibri" w:cs="Times New Roman"/>
      <w:sz w:val="20"/>
      <w:szCs w:val="20"/>
      <w:lang w:val="en-US" w:eastAsia="cs-CZ"/>
    </w:rPr>
  </w:style>
  <w:style w:type="character" w:customStyle="1" w:styleId="BodyTextChar">
    <w:name w:val="Body Text Char"/>
    <w:locked/>
    <w:rsid w:val="003B5826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3B5826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3B5826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3B5826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3B5826"/>
    <w:rPr>
      <w:color w:val="000000"/>
      <w:sz w:val="28"/>
    </w:rPr>
  </w:style>
  <w:style w:type="paragraph" w:customStyle="1" w:styleId="Pa1">
    <w:name w:val="Pa1"/>
    <w:basedOn w:val="Normlny"/>
    <w:next w:val="Normlny"/>
    <w:rsid w:val="003B5826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3B5826"/>
  </w:style>
  <w:style w:type="paragraph" w:customStyle="1" w:styleId="CharChar1CharCharCharChar">
    <w:name w:val="Char Char1 Char Char Char Char"/>
    <w:basedOn w:val="Normlny"/>
    <w:rsid w:val="003B5826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3B5826"/>
    <w:rPr>
      <w:color w:val="000000"/>
      <w:sz w:val="18"/>
    </w:rPr>
  </w:style>
  <w:style w:type="paragraph" w:customStyle="1" w:styleId="Bezriadkovania11">
    <w:name w:val="Bez riadkovania11"/>
    <w:rsid w:val="003B58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mezer">
    <w:name w:val="Bez mezer"/>
    <w:rsid w:val="003B5826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paragraph" w:customStyle="1" w:styleId="Odstavecseseznamem">
    <w:name w:val="Odstavec se seznamem"/>
    <w:basedOn w:val="Normlny"/>
    <w:rsid w:val="003B582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3B5826"/>
    <w:pPr>
      <w:numPr>
        <w:numId w:val="5"/>
      </w:numPr>
    </w:pPr>
  </w:style>
  <w:style w:type="numbering" w:customStyle="1" w:styleId="Style3">
    <w:name w:val="Style3"/>
    <w:rsid w:val="003B5826"/>
    <w:pPr>
      <w:numPr>
        <w:numId w:val="11"/>
      </w:numPr>
    </w:pPr>
  </w:style>
  <w:style w:type="numbering" w:customStyle="1" w:styleId="DPNumberingSlovakarticle">
    <w:name w:val="D&amp;P Numbering (Slovak article)"/>
    <w:rsid w:val="003B5826"/>
    <w:pPr>
      <w:numPr>
        <w:numId w:val="35"/>
      </w:numPr>
    </w:pPr>
  </w:style>
  <w:style w:type="numbering" w:customStyle="1" w:styleId="tl1">
    <w:name w:val="Štýl1"/>
    <w:rsid w:val="003B5826"/>
    <w:pPr>
      <w:numPr>
        <w:numId w:val="8"/>
      </w:numPr>
    </w:pPr>
  </w:style>
  <w:style w:type="numbering" w:customStyle="1" w:styleId="Style2">
    <w:name w:val="Style2"/>
    <w:rsid w:val="003B5826"/>
    <w:pPr>
      <w:numPr>
        <w:numId w:val="10"/>
      </w:numPr>
    </w:pPr>
  </w:style>
  <w:style w:type="numbering" w:customStyle="1" w:styleId="Style4">
    <w:name w:val="Style4"/>
    <w:rsid w:val="003B5826"/>
    <w:pPr>
      <w:numPr>
        <w:numId w:val="12"/>
      </w:numPr>
    </w:pPr>
  </w:style>
  <w:style w:type="numbering" w:customStyle="1" w:styleId="Style1">
    <w:name w:val="Style1"/>
    <w:rsid w:val="003B5826"/>
    <w:pPr>
      <w:numPr>
        <w:numId w:val="9"/>
      </w:numPr>
    </w:pPr>
  </w:style>
  <w:style w:type="numbering" w:customStyle="1" w:styleId="Style5">
    <w:name w:val="Style5"/>
    <w:rsid w:val="003B5826"/>
    <w:pPr>
      <w:numPr>
        <w:numId w:val="13"/>
      </w:numPr>
    </w:pPr>
  </w:style>
  <w:style w:type="paragraph" w:styleId="Bezriadkovania">
    <w:name w:val="No Spacing"/>
    <w:link w:val="BezriadkovaniaChar"/>
    <w:uiPriority w:val="1"/>
    <w:qFormat/>
    <w:rsid w:val="003B58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ismo">
    <w:name w:val="pismo"/>
    <w:basedOn w:val="Normlny"/>
    <w:uiPriority w:val="99"/>
    <w:rsid w:val="003B5826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JASPInormlny">
    <w:name w:val="JASPI normálny"/>
    <w:basedOn w:val="Normlny"/>
    <w:uiPriority w:val="99"/>
    <w:rsid w:val="003B5826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3B5826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3B5826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3B5826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3B5826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3B5826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rsid w:val="003B5826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3B5826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3B5826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3B5826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3B5826"/>
    <w:pPr>
      <w:numPr>
        <w:numId w:val="15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3B5826"/>
    <w:rPr>
      <w:rFonts w:ascii="Arial" w:eastAsia="Times New Roman" w:hAnsi="Arial" w:cs="Times New Roman"/>
      <w:noProof/>
      <w:sz w:val="20"/>
      <w:szCs w:val="20"/>
    </w:rPr>
  </w:style>
  <w:style w:type="character" w:customStyle="1" w:styleId="Jemnodkaz1">
    <w:name w:val="Jemný odkaz1"/>
    <w:rsid w:val="003B5826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uiPriority w:val="99"/>
    <w:rsid w:val="003B5826"/>
    <w:pPr>
      <w:numPr>
        <w:ilvl w:val="1"/>
        <w:numId w:val="14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uiPriority w:val="99"/>
    <w:rsid w:val="003B5826"/>
    <w:pPr>
      <w:keepNext/>
      <w:numPr>
        <w:numId w:val="14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uiPriority w:val="99"/>
    <w:rsid w:val="003B5826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Colorful List - Accent 11"/>
    <w:basedOn w:val="Normlny"/>
    <w:link w:val="OdsekzoznamuChar"/>
    <w:uiPriority w:val="99"/>
    <w:qFormat/>
    <w:rsid w:val="003B5826"/>
    <w:pPr>
      <w:spacing w:after="0" w:line="240" w:lineRule="auto"/>
      <w:ind w:left="708"/>
    </w:pPr>
    <w:rPr>
      <w:rFonts w:ascii="Arial" w:hAnsi="Arial"/>
      <w:noProof/>
    </w:rPr>
  </w:style>
  <w:style w:type="character" w:styleId="Zvraznenodkaz">
    <w:name w:val="Intense Reference"/>
    <w:uiPriority w:val="99"/>
    <w:qFormat/>
    <w:rsid w:val="003B5826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3B5826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3B5826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3B5826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link">
    <w:name w:val="link"/>
    <w:basedOn w:val="Predvolenpsmoodseku"/>
    <w:rsid w:val="003B5826"/>
  </w:style>
  <w:style w:type="paragraph" w:customStyle="1" w:styleId="NADP">
    <w:name w:val="NADP."/>
    <w:basedOn w:val="Normlny"/>
    <w:rsid w:val="003B5826"/>
    <w:pPr>
      <w:numPr>
        <w:numId w:val="16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3B5826"/>
    <w:pPr>
      <w:numPr>
        <w:ilvl w:val="1"/>
        <w:numId w:val="16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3B5826"/>
    <w:pPr>
      <w:numPr>
        <w:ilvl w:val="2"/>
        <w:numId w:val="16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3B5826"/>
    <w:rPr>
      <w:i/>
      <w:iCs/>
      <w:color w:val="808080"/>
    </w:rPr>
  </w:style>
  <w:style w:type="paragraph" w:customStyle="1" w:styleId="SSCnadpis3">
    <w:name w:val="SSC_nadpis3"/>
    <w:basedOn w:val="Normlny"/>
    <w:rsid w:val="003B5826"/>
    <w:pPr>
      <w:numPr>
        <w:numId w:val="17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3B5826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3B5826"/>
    <w:pPr>
      <w:numPr>
        <w:ilvl w:val="1"/>
      </w:numPr>
    </w:pPr>
    <w:rPr>
      <w:rFonts w:asciiTheme="minorHAnsi" w:eastAsiaTheme="minorHAnsi" w:hAnsiTheme="minorHAnsi" w:cstheme="minorBidi"/>
      <w:b w:val="0"/>
      <w:smallCaps w:val="0"/>
      <w:sz w:val="22"/>
      <w:szCs w:val="22"/>
    </w:rPr>
  </w:style>
  <w:style w:type="paragraph" w:customStyle="1" w:styleId="SSCnorm2">
    <w:name w:val="SSC_norm_2"/>
    <w:basedOn w:val="CCSnormlny"/>
    <w:rsid w:val="003B5826"/>
    <w:pPr>
      <w:numPr>
        <w:ilvl w:val="2"/>
      </w:numPr>
      <w:tabs>
        <w:tab w:val="clear" w:pos="1429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3B5826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3B5826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EMOS">
    <w:name w:val="CEMOS"/>
    <w:basedOn w:val="Normlny"/>
    <w:rsid w:val="003B5826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3B5826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3B5826"/>
    <w:rPr>
      <w:rFonts w:ascii="Arial" w:eastAsia="Times New Roman" w:hAnsi="Arial" w:cs="Times New Roman"/>
      <w:noProof/>
    </w:rPr>
  </w:style>
  <w:style w:type="paragraph" w:customStyle="1" w:styleId="Zmluvnestrany">
    <w:name w:val="Zmluvne strany"/>
    <w:basedOn w:val="Normlny"/>
    <w:uiPriority w:val="99"/>
    <w:rsid w:val="003B5826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3B58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3B582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3B58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3B582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3B582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3B5826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3B5826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3B5826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dajeNDSChar">
    <w:name w:val="Údaje_NDS Char"/>
    <w:link w:val="dajeNDS"/>
    <w:rsid w:val="003B5826"/>
    <w:rPr>
      <w:rFonts w:ascii="Calibri" w:eastAsia="Calibri" w:hAnsi="Calibri" w:cs="Times New Roman"/>
      <w:color w:val="585858"/>
      <w:sz w:val="14"/>
      <w:szCs w:val="14"/>
    </w:rPr>
  </w:style>
  <w:style w:type="paragraph" w:styleId="Obsah1">
    <w:name w:val="toc 1"/>
    <w:basedOn w:val="Normlny"/>
    <w:next w:val="Normlny"/>
    <w:autoRedefine/>
    <w:uiPriority w:val="39"/>
    <w:rsid w:val="003B5826"/>
    <w:pPr>
      <w:tabs>
        <w:tab w:val="left" w:pos="2835"/>
        <w:tab w:val="right" w:pos="9062"/>
      </w:tabs>
      <w:spacing w:before="360" w:after="0"/>
      <w:jc w:val="both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3B5826"/>
    <w:pPr>
      <w:tabs>
        <w:tab w:val="right" w:pos="9062"/>
      </w:tabs>
      <w:spacing w:before="240" w:after="0"/>
      <w:jc w:val="both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B5826"/>
    <w:pPr>
      <w:tabs>
        <w:tab w:val="left" w:pos="660"/>
        <w:tab w:val="right" w:pos="9062"/>
      </w:tabs>
      <w:spacing w:after="0"/>
      <w:ind w:left="681" w:hanging="397"/>
      <w:jc w:val="both"/>
    </w:pPr>
    <w:rPr>
      <w:rFonts w:ascii="Arial" w:hAnsi="Arial" w:cs="Arial"/>
      <w:noProof/>
      <w:sz w:val="20"/>
      <w:szCs w:val="20"/>
    </w:rPr>
  </w:style>
  <w:style w:type="paragraph" w:styleId="Obsah4">
    <w:name w:val="toc 4"/>
    <w:basedOn w:val="Normlny"/>
    <w:next w:val="Normlny"/>
    <w:autoRedefine/>
    <w:rsid w:val="003B5826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3B5826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3B5826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3B5826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3B5826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3B5826"/>
    <w:pPr>
      <w:spacing w:after="0"/>
      <w:ind w:left="1540"/>
    </w:pPr>
    <w:rPr>
      <w:sz w:val="20"/>
      <w:szCs w:val="20"/>
    </w:rPr>
  </w:style>
  <w:style w:type="paragraph" w:customStyle="1" w:styleId="Odsekzoznamu4">
    <w:name w:val="Odsek zoznamu4"/>
    <w:basedOn w:val="Normlny"/>
    <w:rsid w:val="003B5826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colorhyperlink1">
    <w:name w:val="color_hyperlink1"/>
    <w:basedOn w:val="Predvolenpsmoodseku"/>
    <w:rsid w:val="003B5826"/>
    <w:rPr>
      <w:color w:val="0072D0"/>
      <w:sz w:val="24"/>
      <w:szCs w:val="24"/>
    </w:rPr>
  </w:style>
  <w:style w:type="numbering" w:customStyle="1" w:styleId="tl2">
    <w:name w:val="Štýl2"/>
    <w:uiPriority w:val="99"/>
    <w:rsid w:val="003B5826"/>
    <w:pPr>
      <w:numPr>
        <w:numId w:val="19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5826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B5826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3B5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3B5826"/>
    <w:pPr>
      <w:spacing w:before="100" w:beforeAutospacing="1" w:after="100" w:afterAutospacing="1" w:line="240" w:lineRule="auto"/>
    </w:pPr>
    <w:rPr>
      <w:rFonts w:ascii="Arial" w:hAnsi="Arial" w:cs="Arial"/>
      <w:lang w:eastAsia="sk-SK"/>
    </w:rPr>
  </w:style>
  <w:style w:type="paragraph" w:customStyle="1" w:styleId="font6">
    <w:name w:val="font6"/>
    <w:basedOn w:val="Normlny"/>
    <w:rsid w:val="003B5826"/>
    <w:pPr>
      <w:spacing w:before="100" w:beforeAutospacing="1" w:after="100" w:afterAutospacing="1" w:line="240" w:lineRule="auto"/>
    </w:pPr>
    <w:rPr>
      <w:rFonts w:ascii="Arial" w:hAnsi="Arial" w:cs="Arial"/>
      <w:color w:val="000000"/>
      <w:lang w:eastAsia="sk-SK"/>
    </w:rPr>
  </w:style>
  <w:style w:type="paragraph" w:customStyle="1" w:styleId="xl88">
    <w:name w:val="xl88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9">
    <w:name w:val="xl89"/>
    <w:basedOn w:val="Normlny"/>
    <w:rsid w:val="003B5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90">
    <w:name w:val="xl90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8"/>
      <w:szCs w:val="28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B5826"/>
    <w:rPr>
      <w:rFonts w:ascii="Calibri" w:eastAsia="Times New Roman" w:hAnsi="Calibri" w:cs="Times New Roman"/>
    </w:rPr>
  </w:style>
  <w:style w:type="character" w:customStyle="1" w:styleId="Bodytext6NotItalic">
    <w:name w:val="Body text (6) + Not Italic"/>
    <w:basedOn w:val="Predvolenpsmoodseku"/>
    <w:rsid w:val="00EA5558"/>
    <w:rPr>
      <w:i/>
      <w:iCs/>
      <w:color w:val="000000"/>
      <w:spacing w:val="0"/>
      <w:position w:val="0"/>
      <w:shd w:val="clear" w:color="auto" w:fill="FFFFF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5074</Words>
  <Characters>28927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Pažurová Zuzana</dc:creator>
  <cp:keywords/>
  <dc:description/>
  <cp:lastModifiedBy>Varjúová Petra</cp:lastModifiedBy>
  <cp:revision>3</cp:revision>
  <cp:lastPrinted>2025-03-19T13:26:00Z</cp:lastPrinted>
  <dcterms:created xsi:type="dcterms:W3CDTF">2025-10-09T09:01:00Z</dcterms:created>
  <dcterms:modified xsi:type="dcterms:W3CDTF">2025-10-12T20:42:00Z</dcterms:modified>
</cp:coreProperties>
</file>