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2B4072A2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>Verejný obstarávateľ pred samotným vyhlásením tejto zákazky zvažoval vhodnosť rozdelenia požadovaného predmetu zákazky, avšak vzhľadom na nižšie uvedené skutočnosti, ktoré považuje za relevantné, sa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5550E188" w14:textId="77777777" w:rsidR="00A315BD" w:rsidRPr="00A315BD" w:rsidRDefault="00A315BD" w:rsidP="00A315B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bCs/>
          <w:iCs/>
          <w:lang w:eastAsia="sk-SK"/>
        </w:rPr>
      </w:pPr>
    </w:p>
    <w:p w14:paraId="1AE8FB65" w14:textId="668D407F" w:rsidR="00A315BD" w:rsidRPr="00A315BD" w:rsidRDefault="00A315BD" w:rsidP="00A315B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eastAsia="sk-SK"/>
        </w:rPr>
        <w:t xml:space="preserve">Dôvody, ktoré viedli verejného obstarávateľa k nerozdeleniu predmetu zákazky s názvom </w:t>
      </w:r>
      <w:r w:rsidRPr="00A315BD">
        <w:rPr>
          <w:rFonts w:ascii="Arial Narrow" w:hAnsi="Arial Narrow"/>
          <w:b/>
          <w:lang w:eastAsia="sk-SK"/>
        </w:rPr>
        <w:t>„</w:t>
      </w:r>
      <w:r w:rsidR="00315633" w:rsidRPr="00315633">
        <w:rPr>
          <w:rFonts w:ascii="Arial Narrow" w:hAnsi="Arial Narrow"/>
          <w:b/>
          <w:lang w:eastAsia="sk-SK"/>
        </w:rPr>
        <w:t>Materiál pre prácu vo výškach a nad voľnou hĺbkou</w:t>
      </w:r>
      <w:r w:rsidRPr="00A315BD">
        <w:rPr>
          <w:rFonts w:ascii="Arial Narrow" w:hAnsi="Arial Narrow"/>
          <w:b/>
          <w:lang w:eastAsia="sk-SK"/>
        </w:rPr>
        <w:t>“</w:t>
      </w:r>
      <w:r w:rsidRPr="00A315BD">
        <w:rPr>
          <w:rFonts w:ascii="Arial Narrow" w:hAnsi="Arial Narrow"/>
          <w:lang w:eastAsia="sk-SK"/>
        </w:rPr>
        <w:t xml:space="preserve">  na časti sú nasledujúce:</w:t>
      </w:r>
    </w:p>
    <w:p w14:paraId="77011520" w14:textId="1D484A53" w:rsidR="00A315BD" w:rsidRPr="00A315BD" w:rsidRDefault="00A315BD" w:rsidP="00A315BD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eastAsia="sk-SK"/>
        </w:rPr>
        <w:t xml:space="preserve"> jedná sa o jeden logický celok materiálu,</w:t>
      </w:r>
    </w:p>
    <w:p w14:paraId="7F9458BE" w14:textId="0F832711" w:rsidR="00A315BD" w:rsidRPr="00A315BD" w:rsidRDefault="00A315BD" w:rsidP="00A315BD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eastAsia="sk-SK"/>
        </w:rPr>
        <w:t>využiť verejné financie efektívnym, účinným a transparentným spôsobom,</w:t>
      </w:r>
    </w:p>
    <w:p w14:paraId="791D756B" w14:textId="77777777" w:rsidR="00A315BD" w:rsidRPr="00A315BD" w:rsidRDefault="00A315BD" w:rsidP="00A315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eastAsia="sk-SK"/>
        </w:rPr>
        <w:t xml:space="preserve">skúsenosti verejného obstarávateľa z predchádzajúcich plnení rovnakého/obdobného predmetu zákazky najmä čo sa týka zabezpečenia materiálu a záruk celého predmetu zákazky, </w:t>
      </w:r>
    </w:p>
    <w:p w14:paraId="7A2E8892" w14:textId="0B070FE0" w:rsidR="00A315BD" w:rsidRDefault="00A315BD" w:rsidP="00A315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eastAsia="sk-SK"/>
        </w:rPr>
        <w:t>pre plnenie predmetu zákazky je charakteristické zadávanie jednej zákazky ako celku,</w:t>
      </w:r>
    </w:p>
    <w:p w14:paraId="663A4F3C" w14:textId="47BB1780" w:rsidR="00A315BD" w:rsidRPr="00505E32" w:rsidRDefault="00505E32" w:rsidP="0031563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505E32">
        <w:rPr>
          <w:rFonts w:ascii="Arial Narrow" w:hAnsi="Arial Narrow"/>
          <w:lang w:eastAsia="sk-SK"/>
        </w:rPr>
        <w:t>obstarávaný predmet zákazky ako celok je bežne na</w:t>
      </w:r>
      <w:r w:rsidR="001D0FED">
        <w:rPr>
          <w:rFonts w:ascii="Arial Narrow" w:hAnsi="Arial Narrow"/>
          <w:lang w:eastAsia="sk-SK"/>
        </w:rPr>
        <w:t xml:space="preserve"> relevantnom</w:t>
      </w:r>
      <w:r w:rsidRPr="00505E32">
        <w:rPr>
          <w:rFonts w:ascii="Arial Narrow" w:hAnsi="Arial Narrow"/>
          <w:lang w:eastAsia="sk-SK"/>
        </w:rPr>
        <w:t xml:space="preserve"> trhu dostupný od </w:t>
      </w:r>
      <w:r w:rsidR="001D0FED">
        <w:rPr>
          <w:rFonts w:ascii="Arial Narrow" w:hAnsi="Arial Narrow"/>
          <w:lang w:eastAsia="sk-SK"/>
        </w:rPr>
        <w:t>viacerých dodávateľov</w:t>
      </w:r>
      <w:r w:rsidRPr="00505E32">
        <w:rPr>
          <w:rFonts w:ascii="Arial Narrow" w:hAnsi="Arial Narrow"/>
          <w:lang w:eastAsia="sk-SK"/>
        </w:rPr>
        <w:t>,</w:t>
      </w:r>
    </w:p>
    <w:p w14:paraId="65FE96EC" w14:textId="77777777" w:rsidR="00A315BD" w:rsidRPr="00A315BD" w:rsidRDefault="00A315BD" w:rsidP="00A315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val="x-none" w:eastAsia="sk-SK"/>
        </w:rPr>
        <w:t xml:space="preserve">pri </w:t>
      </w:r>
      <w:r w:rsidRPr="00A315BD">
        <w:rPr>
          <w:rFonts w:ascii="Arial Narrow" w:hAnsi="Arial Narrow"/>
          <w:lang w:eastAsia="sk-SK"/>
        </w:rPr>
        <w:t xml:space="preserve">zabezpečení dodania požadovaných tovarov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 a fakturácii v systéme SAP, </w:t>
      </w:r>
    </w:p>
    <w:p w14:paraId="1AC293ED" w14:textId="77777777" w:rsidR="00A315BD" w:rsidRPr="00A315BD" w:rsidRDefault="00A315BD" w:rsidP="00A315B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eastAsia="sk-SK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35B1AA1D" w14:textId="77777777" w:rsidR="00A315BD" w:rsidRPr="00A315BD" w:rsidRDefault="00A315BD" w:rsidP="00A315B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eastAsia="sk-SK"/>
        </w:rPr>
        <w:t xml:space="preserve"> </w:t>
      </w:r>
    </w:p>
    <w:p w14:paraId="7BD7EB28" w14:textId="61B615F1" w:rsidR="00A315BD" w:rsidRPr="00A315BD" w:rsidRDefault="00A315BD" w:rsidP="00A315B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315BD">
        <w:rPr>
          <w:rFonts w:ascii="Arial Narrow" w:hAnsi="Arial Narrow"/>
          <w:lang w:eastAsia="sk-SK"/>
        </w:rPr>
        <w:t xml:space="preserve">So zreteľom na hospodárnosť a dosiahnutie cieľa verejného obstarávania je verejný obstarávateľ presvedčený, že jediným spôsobom, ktorým je možné tento cieľ a hospodárnosť dosiahnuť, je predmet zákazky </w:t>
      </w:r>
      <w:r w:rsidRPr="00A315BD">
        <w:rPr>
          <w:rFonts w:ascii="Arial Narrow" w:hAnsi="Arial Narrow"/>
          <w:b/>
          <w:lang w:eastAsia="sk-SK"/>
        </w:rPr>
        <w:t>„</w:t>
      </w:r>
      <w:r w:rsidR="00315633" w:rsidRPr="00315633">
        <w:rPr>
          <w:rFonts w:ascii="Arial Narrow" w:hAnsi="Arial Narrow"/>
          <w:b/>
          <w:lang w:eastAsia="sk-SK"/>
        </w:rPr>
        <w:t>Materiál pre prácu vo výškach a nad voľnou hĺbkou</w:t>
      </w:r>
      <w:r w:rsidRPr="00A315BD">
        <w:rPr>
          <w:rFonts w:ascii="Arial Narrow" w:hAnsi="Arial Narrow"/>
          <w:lang w:eastAsia="sk-SK"/>
        </w:rPr>
        <w:t>“ nedeliť ale zachovať ho v 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A315BD">
      <w:pPr>
        <w:spacing w:after="120" w:line="240" w:lineRule="auto"/>
        <w:jc w:val="center"/>
        <w:rPr>
          <w:rFonts w:ascii="Arial Narrow" w:hAnsi="Arial Narrow"/>
          <w:lang w:eastAsia="x-none"/>
        </w:rPr>
      </w:pPr>
    </w:p>
    <w:sectPr w:rsidR="003F05A6" w:rsidSect="00AA26B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6CCD4" w14:textId="77777777" w:rsidR="004C273C" w:rsidRDefault="004C273C" w:rsidP="00B5158D">
      <w:pPr>
        <w:spacing w:after="0" w:line="240" w:lineRule="auto"/>
      </w:pPr>
      <w:r>
        <w:separator/>
      </w:r>
    </w:p>
  </w:endnote>
  <w:endnote w:type="continuationSeparator" w:id="0">
    <w:p w14:paraId="37A35475" w14:textId="77777777" w:rsidR="004C273C" w:rsidRDefault="004C273C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3ED6E" w14:textId="77777777" w:rsidR="004C273C" w:rsidRDefault="004C273C" w:rsidP="00B5158D">
      <w:pPr>
        <w:spacing w:after="0" w:line="240" w:lineRule="auto"/>
      </w:pPr>
      <w:r>
        <w:separator/>
      </w:r>
    </w:p>
  </w:footnote>
  <w:footnote w:type="continuationSeparator" w:id="0">
    <w:p w14:paraId="338A2C3B" w14:textId="77777777" w:rsidR="004C273C" w:rsidRDefault="004C273C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0FAE" w14:textId="57CB3F18" w:rsidR="00B5158D" w:rsidRDefault="00B5158D" w:rsidP="00FC36BE">
    <w:pPr>
      <w:spacing w:after="0"/>
      <w:jc w:val="right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FC36BE">
      <w:rPr>
        <w:rFonts w:ascii="Arial Narrow" w:hAnsi="Arial Narrow"/>
        <w:i/>
        <w:iCs/>
      </w:rPr>
      <w:t>6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38208EE1" w:rsidR="00B5158D" w:rsidRDefault="00B515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2" w15:restartNumberingAfterBreak="0">
    <w:nsid w:val="72BD1A63"/>
    <w:multiLevelType w:val="hybridMultilevel"/>
    <w:tmpl w:val="A9722FDC"/>
    <w:lvl w:ilvl="0" w:tplc="246483B2">
      <w:start w:val="1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7157911">
    <w:abstractNumId w:val="1"/>
  </w:num>
  <w:num w:numId="2" w16cid:durableId="1205602726">
    <w:abstractNumId w:val="2"/>
  </w:num>
  <w:num w:numId="3" w16cid:durableId="1683584117">
    <w:abstractNumId w:val="6"/>
  </w:num>
  <w:num w:numId="4" w16cid:durableId="1615675292">
    <w:abstractNumId w:val="10"/>
  </w:num>
  <w:num w:numId="5" w16cid:durableId="1355304972">
    <w:abstractNumId w:val="7"/>
  </w:num>
  <w:num w:numId="6" w16cid:durableId="1720589482">
    <w:abstractNumId w:val="3"/>
  </w:num>
  <w:num w:numId="7" w16cid:durableId="669331415">
    <w:abstractNumId w:val="0"/>
  </w:num>
  <w:num w:numId="8" w16cid:durableId="1707557381">
    <w:abstractNumId w:val="8"/>
  </w:num>
  <w:num w:numId="9" w16cid:durableId="2111310371">
    <w:abstractNumId w:val="13"/>
  </w:num>
  <w:num w:numId="10" w16cid:durableId="389578242">
    <w:abstractNumId w:val="4"/>
  </w:num>
  <w:num w:numId="11" w16cid:durableId="20381904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2630658">
    <w:abstractNumId w:val="11"/>
  </w:num>
  <w:num w:numId="13" w16cid:durableId="374931496">
    <w:abstractNumId w:val="9"/>
  </w:num>
  <w:num w:numId="14" w16cid:durableId="9181779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77398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6E0A"/>
    <w:rsid w:val="001579A4"/>
    <w:rsid w:val="0016443D"/>
    <w:rsid w:val="001A0475"/>
    <w:rsid w:val="001A0942"/>
    <w:rsid w:val="001A13E7"/>
    <w:rsid w:val="001C7197"/>
    <w:rsid w:val="001C7614"/>
    <w:rsid w:val="001D0FED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4FF"/>
    <w:rsid w:val="00252BBF"/>
    <w:rsid w:val="00257A5C"/>
    <w:rsid w:val="002604C8"/>
    <w:rsid w:val="002843B7"/>
    <w:rsid w:val="00284649"/>
    <w:rsid w:val="00285EE8"/>
    <w:rsid w:val="00290974"/>
    <w:rsid w:val="002A5C9C"/>
    <w:rsid w:val="002B120D"/>
    <w:rsid w:val="002B34E8"/>
    <w:rsid w:val="002B561D"/>
    <w:rsid w:val="002E21A4"/>
    <w:rsid w:val="002F2D1D"/>
    <w:rsid w:val="002F55F8"/>
    <w:rsid w:val="00315633"/>
    <w:rsid w:val="00320BEC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B38DE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3611E"/>
    <w:rsid w:val="0045672F"/>
    <w:rsid w:val="0047282D"/>
    <w:rsid w:val="00483DAC"/>
    <w:rsid w:val="00496E3F"/>
    <w:rsid w:val="004B206A"/>
    <w:rsid w:val="004B496E"/>
    <w:rsid w:val="004B77A6"/>
    <w:rsid w:val="004C0DFA"/>
    <w:rsid w:val="004C273C"/>
    <w:rsid w:val="004C335B"/>
    <w:rsid w:val="004D2867"/>
    <w:rsid w:val="004E0D4E"/>
    <w:rsid w:val="004F585E"/>
    <w:rsid w:val="00501BEC"/>
    <w:rsid w:val="00503C06"/>
    <w:rsid w:val="00504DFD"/>
    <w:rsid w:val="00505E32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843E4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412EB"/>
    <w:rsid w:val="00856985"/>
    <w:rsid w:val="00872C67"/>
    <w:rsid w:val="00886254"/>
    <w:rsid w:val="008A21D9"/>
    <w:rsid w:val="008B78EB"/>
    <w:rsid w:val="008C3328"/>
    <w:rsid w:val="008C7AAB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15BD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14AAF"/>
    <w:rsid w:val="00B20C76"/>
    <w:rsid w:val="00B33A50"/>
    <w:rsid w:val="00B40FE5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17A9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25B7"/>
    <w:rsid w:val="00D752E9"/>
    <w:rsid w:val="00D76EFA"/>
    <w:rsid w:val="00D8342C"/>
    <w:rsid w:val="00D911C9"/>
    <w:rsid w:val="00D92EE1"/>
    <w:rsid w:val="00DE45F4"/>
    <w:rsid w:val="00DF0D5E"/>
    <w:rsid w:val="00E01F8B"/>
    <w:rsid w:val="00E04AE5"/>
    <w:rsid w:val="00E04B2E"/>
    <w:rsid w:val="00E05DDD"/>
    <w:rsid w:val="00E06633"/>
    <w:rsid w:val="00E10B0A"/>
    <w:rsid w:val="00E24F5F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C36BE"/>
    <w:rsid w:val="00FD0291"/>
    <w:rsid w:val="00FD16C5"/>
    <w:rsid w:val="00FD1BBC"/>
    <w:rsid w:val="00FD591A"/>
    <w:rsid w:val="00FD6E78"/>
    <w:rsid w:val="00FE04E1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315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315BD"/>
    <w:rPr>
      <w:rFonts w:cs="Times New Roman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315633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C5316D-48D8-4BB0-82BB-F337A4A8C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FC72A-1151-4185-AF24-FCF0F8DD7E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551397-7A05-4D51-9E3A-0E65725D8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1697BC-D7B8-40AD-9DD7-562817E34C3C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Milan Varga</cp:lastModifiedBy>
  <cp:revision>2</cp:revision>
  <cp:lastPrinted>2020-05-20T08:10:00Z</cp:lastPrinted>
  <dcterms:created xsi:type="dcterms:W3CDTF">2026-01-28T05:54:00Z</dcterms:created>
  <dcterms:modified xsi:type="dcterms:W3CDTF">2026-01-28T05:54:00Z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