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3FA4137E" w:rsidR="004A689E" w:rsidRDefault="26BD78CE" w:rsidP="6FB6E84B">
      <w:pPr>
        <w:spacing w:after="120"/>
        <w:jc w:val="center"/>
        <w:rPr>
          <w:rFonts w:ascii="Times New Roman" w:hAnsi="Times New Roman"/>
          <w:b/>
          <w:bCs/>
          <w:sz w:val="24"/>
          <w:szCs w:val="24"/>
        </w:rPr>
      </w:pPr>
      <w:r w:rsidRPr="6FB6E84B">
        <w:rPr>
          <w:rFonts w:ascii="Times New Roman" w:hAnsi="Times New Roman"/>
          <w:b/>
          <w:bCs/>
          <w:sz w:val="24"/>
          <w:szCs w:val="24"/>
        </w:rPr>
        <w:t>ZMLUVA O</w:t>
      </w:r>
      <w:r w:rsidR="45E4FB3F" w:rsidRPr="6FB6E84B">
        <w:rPr>
          <w:rFonts w:ascii="Times New Roman" w:hAnsi="Times New Roman"/>
          <w:b/>
          <w:bCs/>
          <w:sz w:val="24"/>
          <w:szCs w:val="24"/>
        </w:rPr>
        <w:t xml:space="preserve"> ZABEZPEČENÍ NÁKUPU, DODÁVKY A DISTRIBÚCIE PLYNU </w:t>
      </w:r>
      <w:r w:rsidR="007D26C5">
        <w:rPr>
          <w:rFonts w:ascii="Times New Roman" w:hAnsi="Times New Roman"/>
          <w:b/>
          <w:bCs/>
          <w:sz w:val="24"/>
          <w:szCs w:val="24"/>
        </w:rPr>
        <w:t>PRE MINISTERSTVO KULTÚRY SR A ORGANIZÁCIE V JEHO ZRIAĎOVATEĽSKEJ PÔSOBNOSTI</w:t>
      </w:r>
    </w:p>
    <w:p w14:paraId="00374B8D" w14:textId="0EED1BFD"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nasl.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34288909">
        <w:tc>
          <w:tcPr>
            <w:tcW w:w="3261" w:type="dxa"/>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34288909">
        <w:tc>
          <w:tcPr>
            <w:tcW w:w="3261" w:type="dxa"/>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tcPr>
          <w:p w14:paraId="3610F54A" w14:textId="6102DB5B" w:rsidR="001B01D3" w:rsidRPr="00263BC2" w:rsidRDefault="006F20AE" w:rsidP="34288909">
            <w:pPr>
              <w:tabs>
                <w:tab w:val="clear" w:pos="4500"/>
                <w:tab w:val="left" w:pos="13892"/>
              </w:tabs>
              <w:autoSpaceDE w:val="0"/>
              <w:autoSpaceDN w:val="0"/>
              <w:adjustRightInd w:val="0"/>
              <w:jc w:val="both"/>
              <w:rPr>
                <w:rFonts w:ascii="Times New Roman" w:hAnsi="Times New Roman"/>
                <w:b/>
                <w:bCs/>
                <w:sz w:val="24"/>
                <w:szCs w:val="24"/>
              </w:rPr>
            </w:pPr>
            <w:r w:rsidRPr="00263BC2">
              <w:rPr>
                <w:rFonts w:ascii="Times New Roman" w:hAnsi="Times New Roman"/>
                <w:sz w:val="24"/>
                <w:szCs w:val="24"/>
                <w:highlight w:val="yellow"/>
              </w:rPr>
              <w:t>[●]</w:t>
            </w:r>
          </w:p>
        </w:tc>
      </w:tr>
      <w:tr w:rsidR="001B01D3" w:rsidRPr="00263BC2" w14:paraId="3E7C23F0" w14:textId="77777777" w:rsidTr="34288909">
        <w:tc>
          <w:tcPr>
            <w:tcW w:w="3261" w:type="dxa"/>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tcPr>
          <w:p w14:paraId="224B5156" w14:textId="45A62A18"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1B01D3" w:rsidRPr="00263BC2" w14:paraId="2C57C563" w14:textId="77777777" w:rsidTr="34288909">
        <w:tc>
          <w:tcPr>
            <w:tcW w:w="3261" w:type="dxa"/>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34288909">
        <w:tc>
          <w:tcPr>
            <w:tcW w:w="3261" w:type="dxa"/>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tcPr>
          <w:p w14:paraId="23BAE81F" w14:textId="12A9B41C"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DF43DE5" w14:textId="77777777" w:rsidTr="34288909">
        <w:tc>
          <w:tcPr>
            <w:tcW w:w="3261" w:type="dxa"/>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tcPr>
          <w:p w14:paraId="2FB14015" w14:textId="136F6466"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color w:val="000000" w:themeColor="text1"/>
                <w:sz w:val="24"/>
                <w:szCs w:val="24"/>
                <w:lang w:val="sk-SK"/>
              </w:rPr>
            </w:pPr>
            <w:r w:rsidRPr="00263BC2">
              <w:rPr>
                <w:rFonts w:ascii="Times New Roman" w:hAnsi="Times New Roman"/>
                <w:sz w:val="24"/>
                <w:szCs w:val="24"/>
                <w:highlight w:val="yellow"/>
              </w:rPr>
              <w:t>[●]</w:t>
            </w:r>
          </w:p>
        </w:tc>
      </w:tr>
      <w:tr w:rsidR="001B01D3" w:rsidRPr="00263BC2" w14:paraId="763438C8" w14:textId="77777777" w:rsidTr="34288909">
        <w:tc>
          <w:tcPr>
            <w:tcW w:w="3261" w:type="dxa"/>
          </w:tcPr>
          <w:p w14:paraId="71322598" w14:textId="601F9C37"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tcPr>
          <w:p w14:paraId="3E21343B" w14:textId="77777777" w:rsidR="001B01D3"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D8C9B71" w14:textId="1ADD8FF5" w:rsidR="006F20AE"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60A83BF0" w14:textId="77777777" w:rsidTr="34288909">
        <w:tc>
          <w:tcPr>
            <w:tcW w:w="3261" w:type="dxa"/>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tcPr>
          <w:p w14:paraId="7C3A38F6" w14:textId="40E85949"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AFCF8B0" w14:textId="77777777" w:rsidTr="34288909">
        <w:tc>
          <w:tcPr>
            <w:tcW w:w="3261" w:type="dxa"/>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tcPr>
          <w:p w14:paraId="58C28F36" w14:textId="2CB61099" w:rsidR="004B0B2B" w:rsidRPr="004B0B2B"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34288909">
        <w:tc>
          <w:tcPr>
            <w:tcW w:w="3261" w:type="dxa"/>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tcPr>
          <w:p w14:paraId="659CFC37" w14:textId="5FA79792" w:rsidR="004B0B2B" w:rsidRPr="00263BC2"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34288909">
        <w:tc>
          <w:tcPr>
            <w:tcW w:w="3261" w:type="dxa"/>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34288909">
        <w:tc>
          <w:tcPr>
            <w:tcW w:w="3261" w:type="dxa"/>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tcPr>
          <w:p w14:paraId="61736816" w14:textId="77777777" w:rsidR="009677B7" w:rsidRDefault="009677B7" w:rsidP="007831EF">
            <w:pPr>
              <w:jc w:val="both"/>
              <w:rPr>
                <w:rFonts w:ascii="Times New Roman" w:hAnsi="Times New Roman"/>
                <w:sz w:val="24"/>
                <w:szCs w:val="24"/>
              </w:rPr>
            </w:pPr>
          </w:p>
        </w:tc>
        <w:tc>
          <w:tcPr>
            <w:tcW w:w="5812" w:type="dxa"/>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76D5109B" w14:textId="77777777" w:rsidR="006F20AE" w:rsidRDefault="006F20AE">
      <w:pPr>
        <w:tabs>
          <w:tab w:val="clear" w:pos="2160"/>
          <w:tab w:val="clear" w:pos="2880"/>
          <w:tab w:val="clear" w:pos="4500"/>
        </w:tabs>
        <w:rPr>
          <w:rFonts w:ascii="Times New Roman" w:hAnsi="Times New Roman"/>
          <w:b/>
          <w:bCs/>
          <w:sz w:val="24"/>
          <w:szCs w:val="24"/>
          <w:lang w:eastAsia="en-US"/>
        </w:rPr>
      </w:pPr>
      <w:r>
        <w:rPr>
          <w:sz w:val="24"/>
          <w:szCs w:val="24"/>
        </w:rPr>
        <w:br w:type="page"/>
      </w:r>
    </w:p>
    <w:p w14:paraId="1117810C" w14:textId="075C311E"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28872A6" w14:textId="6D2F72C5" w:rsidR="00EE081C" w:rsidRDefault="1998D671" w:rsidP="0088628E">
      <w:pPr>
        <w:pStyle w:val="CTL"/>
        <w:numPr>
          <w:ilvl w:val="0"/>
          <w:numId w:val="42"/>
        </w:numPr>
        <w:ind w:left="567" w:hanging="567"/>
      </w:pPr>
      <w:r>
        <w:t>Ministerstvo vnútra Slovenskej republiky</w:t>
      </w:r>
      <w:r w:rsidR="5669150E">
        <w:t xml:space="preserve"> </w:t>
      </w:r>
      <w:r w:rsidR="7E417C19">
        <w:t xml:space="preserve">ako </w:t>
      </w:r>
      <w:r w:rsidR="584C9E95">
        <w:t>centrálna obstarávacia organizácia</w:t>
      </w:r>
      <w:r w:rsidR="7E417C19">
        <w:t xml:space="preserve"> podľa § </w:t>
      </w:r>
      <w:r w:rsidR="584C9E95">
        <w:t>15</w:t>
      </w:r>
      <w:r w:rsidR="7E417C19">
        <w:t xml:space="preserve"> ods. </w:t>
      </w:r>
      <w:r w:rsidR="584C9E95">
        <w:t>2</w:t>
      </w:r>
      <w:r w:rsidR="7E417C19">
        <w:t xml:space="preserve"> písm. a) Zákona o verejnom obstarávaní </w:t>
      </w:r>
      <w:r w:rsidR="6500D60B">
        <w:t>uskutočnilo užšiu súťaž za účelom zriadenia dynamického nákupného systému, ktorej oznámenie o vyhlásení verejného obstarávania bolo uverejnené vo Vestníku verejného obstarávania EÚ č</w:t>
      </w:r>
      <w:r w:rsidR="007E2711">
        <w:t xml:space="preserve">. </w:t>
      </w:r>
      <w:r w:rsidR="007E2711" w:rsidRPr="00467002">
        <w:rPr>
          <w:color w:val="333333"/>
          <w:szCs w:val="24"/>
          <w:shd w:val="clear" w:color="auto" w:fill="FFFFFF"/>
        </w:rPr>
        <w:t>2021/S 201-</w:t>
      </w:r>
      <w:r w:rsidR="007E2711" w:rsidRPr="00F027EF">
        <w:rPr>
          <w:color w:val="333333"/>
          <w:szCs w:val="24"/>
          <w:shd w:val="clear" w:color="auto" w:fill="FFFFFF"/>
        </w:rPr>
        <w:t>522378</w:t>
      </w:r>
      <w:r w:rsidR="007E2711" w:rsidRPr="00F027EF">
        <w:rPr>
          <w:szCs w:val="24"/>
        </w:rPr>
        <w:t xml:space="preserve"> zo dňa 15.10.2021</w:t>
      </w:r>
      <w:r w:rsidR="007E2711" w:rsidRPr="00F027EF">
        <w:t>na predmet zákazky „Zabezpečenie nákupu, dodávky a distribúcie elektriny a plynu DNS“</w:t>
      </w:r>
      <w:r w:rsidR="007E2711">
        <w:t xml:space="preserve"> (ďalej len „</w:t>
      </w:r>
      <w:r w:rsidR="007E2711" w:rsidRPr="34288909">
        <w:rPr>
          <w:b/>
          <w:bCs/>
        </w:rPr>
        <w:t>Verejné obstarávanie</w:t>
      </w:r>
      <w:r w:rsidR="007E2711">
        <w:t>“) podľa Zákona o verejnom obstarávaní</w:t>
      </w:r>
      <w:r w:rsidR="7E417C19">
        <w:t xml:space="preserve">. </w:t>
      </w:r>
    </w:p>
    <w:p w14:paraId="7E4664CD" w14:textId="77777777" w:rsidR="006F20AE" w:rsidRDefault="6A3623AE" w:rsidP="0088628E">
      <w:pPr>
        <w:pStyle w:val="CTL"/>
        <w:numPr>
          <w:ilvl w:val="1"/>
          <w:numId w:val="43"/>
        </w:numPr>
        <w:ind w:left="567" w:hanging="567"/>
      </w:pPr>
      <w:r>
        <w:t>Verejné obstarávanie realizoval</w:t>
      </w:r>
      <w:r w:rsidR="218A7E74">
        <w:t>o</w:t>
      </w:r>
      <w:r w:rsidR="42B810C6">
        <w:t xml:space="preserve"> </w:t>
      </w:r>
      <w:r w:rsidR="645827EB">
        <w:t>M</w:t>
      </w:r>
      <w:r w:rsidR="06FCDA2F">
        <w:t>inisterstvo vnútra Slovenskej republiky ako centrálna obstarávacia organizácia</w:t>
      </w:r>
      <w:r w:rsidR="42B810C6">
        <w:t xml:space="preserve"> </w:t>
      </w:r>
      <w:r>
        <w:t>v súlade s oznámením o vyhlásení verejného obstarávania a v súlade so súťažnými podkladmi aj pre tretie osoby, iných verejných obstarávateľov, ktorí sú špecifikovaní v bode 2 Výzvy použitej vo Ver</w:t>
      </w:r>
      <w:bookmarkStart w:id="0" w:name="_GoBack"/>
      <w:bookmarkEnd w:id="0"/>
      <w:r>
        <w:t>ejnom obstarávaní.</w:t>
      </w:r>
    </w:p>
    <w:p w14:paraId="271D228B" w14:textId="77777777" w:rsidR="006F20AE" w:rsidRDefault="00D05578" w:rsidP="0088628E">
      <w:pPr>
        <w:pStyle w:val="CTL"/>
        <w:numPr>
          <w:ilvl w:val="1"/>
          <w:numId w:val="43"/>
        </w:numPr>
        <w:ind w:left="567" w:hanging="567"/>
      </w:pPr>
      <w:r w:rsidRPr="0089352C">
        <w:t>Objednávateľ týmto vyhlasuje, že je spôsobilý túto Zmluvu uzatvoriť a plniť záväzky v nej obsiahnuté</w:t>
      </w:r>
      <w:r>
        <w:t xml:space="preserve">. </w:t>
      </w:r>
    </w:p>
    <w:p w14:paraId="210BE367" w14:textId="77777777" w:rsidR="006F20AE" w:rsidRDefault="00D05578" w:rsidP="0088628E">
      <w:pPr>
        <w:pStyle w:val="CTL"/>
        <w:numPr>
          <w:ilvl w:val="1"/>
          <w:numId w:val="43"/>
        </w:numPr>
        <w:ind w:left="567" w:hanging="567"/>
      </w:pPr>
      <w:r w:rsidRPr="0089352C">
        <w:t>Poskytovateľ týmto vyhlasuje, že je spôsobilý túto Zmluvu uzatvoriť a plniť záväzky v nej obsiahnuté</w:t>
      </w:r>
      <w:r>
        <w:t>.</w:t>
      </w:r>
    </w:p>
    <w:p w14:paraId="689C349F" w14:textId="66F35B8B" w:rsidR="002A7CA3" w:rsidRPr="006F20AE" w:rsidRDefault="002A7CA3" w:rsidP="0088628E">
      <w:pPr>
        <w:pStyle w:val="CTL"/>
        <w:numPr>
          <w:ilvl w:val="1"/>
          <w:numId w:val="43"/>
        </w:numPr>
        <w:ind w:left="567" w:hanging="567"/>
      </w:pPr>
      <w:r>
        <w:t xml:space="preserve">V súlade s touto Zmluvou budú </w:t>
      </w:r>
      <w:r w:rsidR="00FC646A">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42812839" w14:textId="77777777" w:rsidR="006F20AE" w:rsidRDefault="5FCDB3F9" w:rsidP="0088628E">
      <w:pPr>
        <w:pStyle w:val="CTL"/>
        <w:numPr>
          <w:ilvl w:val="0"/>
          <w:numId w:val="39"/>
        </w:numPr>
        <w:ind w:left="567" w:hanging="567"/>
      </w:pPr>
      <w:bookmarkStart w:id="1" w:name="_Ref531291982"/>
      <w:r>
        <w:t xml:space="preserve">Predmetom tejto </w:t>
      </w:r>
      <w:r w:rsidR="76FA434A">
        <w:t>Zmluvy</w:t>
      </w:r>
      <w:r>
        <w:t xml:space="preserve"> je záväzok </w:t>
      </w:r>
      <w:r w:rsidR="037914E0">
        <w:t>Poskytovateľa</w:t>
      </w:r>
      <w:r>
        <w:t xml:space="preserve"> </w:t>
      </w:r>
      <w:r w:rsidR="6BFA70BF">
        <w:t xml:space="preserve">zabezpečiť </w:t>
      </w:r>
      <w:r w:rsidR="42B810C6">
        <w:t xml:space="preserve">riadne a včas </w:t>
      </w:r>
      <w:r w:rsidR="6BFA70BF">
        <w:t>pre</w:t>
      </w:r>
      <w:r>
        <w:t xml:space="preserve"> </w:t>
      </w:r>
      <w:r w:rsidR="532B289B">
        <w:t>Objednávateľ</w:t>
      </w:r>
      <w:r w:rsidR="6BFA70BF">
        <w:t xml:space="preserve">a dodávku plynu vrátane všetkých súvisiacich plnení (najmä služieb súvisiacich s prepravou, distribúciou a skladovaním plynu) v odberných miestach definovaných v Prílohe č. </w:t>
      </w:r>
      <w:r w:rsidR="1239A8AA">
        <w:t>2</w:t>
      </w:r>
      <w:r w:rsidR="6BFA70BF">
        <w:t xml:space="preserve"> tejto Zmluvy (ďalej len „</w:t>
      </w:r>
      <w:r w:rsidR="6BFA70BF" w:rsidRPr="6FB6E84B">
        <w:rPr>
          <w:b/>
          <w:bCs/>
        </w:rPr>
        <w:t>Odberné miesta</w:t>
      </w:r>
      <w:r w:rsidR="6BFA70BF">
        <w:t>“)</w:t>
      </w:r>
      <w:r w:rsidR="42B810C6">
        <w:t xml:space="preserve"> </w:t>
      </w:r>
      <w:r w:rsidR="6BFA70BF">
        <w:t>v súlade s Prílohou č. 1 tejto Zmluvy</w:t>
      </w:r>
      <w:r w:rsidR="4BB3FCE5">
        <w:t xml:space="preserve"> </w:t>
      </w:r>
      <w:r w:rsidR="6BFA70BF">
        <w:t xml:space="preserve">(ďalej spolu </w:t>
      </w:r>
      <w:r w:rsidR="4BB3FCE5">
        <w:t>len</w:t>
      </w:r>
      <w:r w:rsidR="6BFA70BF">
        <w:t xml:space="preserve"> „</w:t>
      </w:r>
      <w:r w:rsidR="6BFA70BF" w:rsidRPr="6FB6E84B">
        <w:rPr>
          <w:b/>
          <w:bCs/>
        </w:rPr>
        <w:t>Zmluvné plnenia</w:t>
      </w:r>
      <w:r w:rsidR="6BFA70BF">
        <w:t>“</w:t>
      </w:r>
      <w:r w:rsidR="4D396CFA">
        <w:t>, tak ako sú tieto bližšie špecifikované v Prílohe č. 1</w:t>
      </w:r>
      <w:r w:rsidR="62A18C5F">
        <w:t xml:space="preserve"> Zmluvy</w:t>
      </w:r>
      <w:r w:rsidR="6BFA70BF">
        <w:t xml:space="preserve">) a záväzok Objednávateľa za riadne a včas poskytnuté Zmluvné plnenia zaplatiť Poskytovateľovi </w:t>
      </w:r>
      <w:bookmarkStart w:id="2" w:name="_Hlk210643916"/>
      <w:r w:rsidR="6BFA70BF">
        <w:t>Cenu</w:t>
      </w:r>
      <w:r w:rsidR="6AB2C70D">
        <w:t xml:space="preserve"> </w:t>
      </w:r>
      <w:r w:rsidR="1239A8AA">
        <w:t>v súlade s čl. IV tejto Zmluvy a tak, ako je táto špecifikovaná</w:t>
      </w:r>
      <w:r w:rsidR="6AB2C70D">
        <w:t xml:space="preserve"> v</w:t>
      </w:r>
      <w:r w:rsidR="1239A8AA">
        <w:t xml:space="preserve"> prílohách</w:t>
      </w:r>
      <w:r>
        <w:t xml:space="preserve"> tejto </w:t>
      </w:r>
      <w:r w:rsidR="76FA434A">
        <w:t>Zmluvy</w:t>
      </w:r>
      <w:r>
        <w:t>.</w:t>
      </w:r>
      <w:bookmarkEnd w:id="1"/>
      <w:r w:rsidR="5FD8E35E">
        <w:t xml:space="preserve"> </w:t>
      </w:r>
      <w:bookmarkEnd w:id="2"/>
      <w:r w:rsidR="42B810C6">
        <w:t>Poskytovateľ sa zaväzuje prevziať zodpovednosť za Objednávateľa za odchýlku na Odberných miestach voči zúčtovateľovi odchýlok za podmienok stanovených touto Zmluvou.</w:t>
      </w:r>
    </w:p>
    <w:p w14:paraId="6FDDC2C6" w14:textId="29CD429C" w:rsidR="00632E4E" w:rsidRPr="006F20AE" w:rsidRDefault="7A2132D4" w:rsidP="0088628E">
      <w:pPr>
        <w:pStyle w:val="CTL"/>
        <w:numPr>
          <w:ilvl w:val="0"/>
          <w:numId w:val="39"/>
        </w:numPr>
        <w:ind w:left="567" w:hanging="567"/>
      </w:pPr>
      <w:r w:rsidRPr="006F20AE">
        <w:rPr>
          <w:szCs w:val="24"/>
        </w:rPr>
        <w:t>Poskytovateľ zabezpečí komplexné Zmluvné plnenia súvisiace s pravidelnou</w:t>
      </w:r>
      <w:r w:rsidR="7D72D008" w:rsidRPr="006F20AE">
        <w:rPr>
          <w:szCs w:val="24"/>
        </w:rPr>
        <w:t>,</w:t>
      </w:r>
      <w:r w:rsidRPr="006F20AE">
        <w:rPr>
          <w:szCs w:val="24"/>
        </w:rPr>
        <w:t xml:space="preserve"> bezpečnou, stabilnou a komplexnou dodávkou plynu do Odberných miest, vrátane prevzatia zodpovednosti za odchýlky </w:t>
      </w:r>
      <w:r w:rsidR="4E6ED2B7" w:rsidRPr="006F20AE">
        <w:rPr>
          <w:szCs w:val="24"/>
        </w:rPr>
        <w:t xml:space="preserve">voči zúčtovateľovi odchýlok za každé z Odberných miest za </w:t>
      </w:r>
      <w:r w:rsidRPr="006F20AE">
        <w:rPr>
          <w:szCs w:val="24"/>
        </w:rPr>
        <w:t xml:space="preserve">nasledujúcich podmienok: </w:t>
      </w:r>
    </w:p>
    <w:p w14:paraId="080CD4EE" w14:textId="3F7B8311" w:rsidR="00910116" w:rsidRDefault="00632E4E" w:rsidP="0088628E">
      <w:pPr>
        <w:pStyle w:val="Odsekzoznamu"/>
        <w:numPr>
          <w:ilvl w:val="1"/>
          <w:numId w:val="22"/>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eľ bezpodmienečne garantuje dodávky plynu Objednávateľovi po celú dobu trvania tejto Zmluvy</w:t>
      </w:r>
      <w:r w:rsidR="003B6163">
        <w:rPr>
          <w:rFonts w:ascii="Times New Roman" w:hAnsi="Times New Roman"/>
          <w:sz w:val="24"/>
          <w:szCs w:val="24"/>
        </w:rPr>
        <w:t>;</w:t>
      </w:r>
    </w:p>
    <w:p w14:paraId="3C45F929" w14:textId="0BC32F16" w:rsidR="00632E4E" w:rsidRDefault="00632E4E" w:rsidP="0088628E">
      <w:pPr>
        <w:pStyle w:val="Odsekzoznamu"/>
        <w:numPr>
          <w:ilvl w:val="1"/>
          <w:numId w:val="22"/>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6F20AE" w:rsidRDefault="00632E4E" w:rsidP="0088628E">
      <w:pPr>
        <w:pStyle w:val="Odsekzoznamu"/>
        <w:numPr>
          <w:ilvl w:val="1"/>
          <w:numId w:val="22"/>
        </w:numPr>
        <w:tabs>
          <w:tab w:val="clear" w:pos="2160"/>
          <w:tab w:val="clear" w:pos="2880"/>
          <w:tab w:val="clear" w:pos="4500"/>
        </w:tabs>
        <w:spacing w:after="120"/>
        <w:ind w:left="1560" w:hanging="567"/>
        <w:jc w:val="both"/>
        <w:rPr>
          <w:rFonts w:ascii="Times New Roman" w:hAnsi="Times New Roman"/>
          <w:sz w:val="24"/>
          <w:szCs w:val="24"/>
        </w:rPr>
      </w:pPr>
      <w:r w:rsidRPr="006F20AE">
        <w:rPr>
          <w:rFonts w:ascii="Times New Roman" w:hAnsi="Times New Roman"/>
          <w:sz w:val="24"/>
          <w:szCs w:val="24"/>
        </w:rPr>
        <w:t>Poskytovateľ sa zaväzuje poskytovať Poskytovateľovi Zmluvné plnenia na základe tejto Zmluvy a jej príloh a podmienok v nich dohodnutých a za Cenu dohodnutú v tejto Zmluve.</w:t>
      </w:r>
    </w:p>
    <w:p w14:paraId="5853BD29" w14:textId="2ED5E04E" w:rsidR="007E533E" w:rsidRPr="006F20AE" w:rsidRDefault="007E533E" w:rsidP="0088628E">
      <w:pPr>
        <w:pStyle w:val="Odsekzoznamu"/>
        <w:numPr>
          <w:ilvl w:val="1"/>
          <w:numId w:val="40"/>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 xml:space="preserve">Ak je </w:t>
      </w:r>
      <w:r w:rsidR="00D71C00" w:rsidRPr="006F20AE">
        <w:rPr>
          <w:rFonts w:ascii="Times New Roman" w:hAnsi="Times New Roman"/>
          <w:sz w:val="24"/>
          <w:szCs w:val="24"/>
          <w:lang w:val="sk-SK" w:eastAsia="en-US"/>
        </w:rPr>
        <w:t>Zmluvnými stranami</w:t>
      </w:r>
      <w:r w:rsidRPr="006F20AE">
        <w:rPr>
          <w:rFonts w:ascii="Times New Roman" w:hAnsi="Times New Roman"/>
          <w:sz w:val="24"/>
          <w:szCs w:val="24"/>
          <w:lang w:val="sk-SK" w:eastAsia="en-US"/>
        </w:rPr>
        <w:t xml:space="preserve"> definovaný pojem ako zmluvná skratka, pri definícii ktorého </w:t>
      </w:r>
      <w:bookmarkStart w:id="3" w:name="_Hlk194064644"/>
      <w:r w:rsidRPr="006F20AE">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6F20AE">
        <w:rPr>
          <w:rFonts w:ascii="Times New Roman" w:hAnsi="Times New Roman"/>
          <w:sz w:val="24"/>
          <w:szCs w:val="24"/>
          <w:lang w:val="sk-SK" w:eastAsia="en-US"/>
        </w:rPr>
        <w:t>Zmluvy</w:t>
      </w:r>
      <w:r w:rsidRPr="006F20AE">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Pr="006F20AE">
        <w:rPr>
          <w:rFonts w:ascii="Times New Roman" w:hAnsi="Times New Roman"/>
          <w:sz w:val="24"/>
          <w:szCs w:val="24"/>
          <w:lang w:val="sk-SK" w:eastAsia="en-US"/>
        </w:rPr>
        <w:t xml:space="preserve">nevyplýva inak. Ak z obsahu a kontextu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00530047" w:rsidRPr="006F20AE">
        <w:rPr>
          <w:rFonts w:ascii="Times New Roman" w:hAnsi="Times New Roman"/>
          <w:sz w:val="24"/>
          <w:szCs w:val="24"/>
          <w:lang w:val="sk-SK" w:eastAsia="en-US"/>
        </w:rPr>
        <w:lastRenderedPageBreak/>
        <w:t>nevyplýva iné, zmluvné skratky uvedené a v jednotnom alebo množnom čísle majú rovnaký význam</w:t>
      </w:r>
      <w:bookmarkEnd w:id="3"/>
      <w:r w:rsidR="00530047" w:rsidRPr="006F20AE">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2CAD7A5A"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ktorú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proofErr w:type="spellStart"/>
      <w:r w:rsidR="00F34D0D">
        <w:rPr>
          <w:rFonts w:ascii="Times New Roman" w:hAnsi="Times New Roman"/>
          <w:sz w:val="24"/>
          <w:szCs w:val="24"/>
          <w:lang w:eastAsia="en-US"/>
        </w:rPr>
        <w:t>best</w:t>
      </w:r>
      <w:proofErr w:type="spellEnd"/>
      <w:r w:rsidR="00F34D0D">
        <w:rPr>
          <w:rFonts w:ascii="Times New Roman" w:hAnsi="Times New Roman"/>
          <w:sz w:val="24"/>
          <w:szCs w:val="24"/>
          <w:lang w:eastAsia="en-US"/>
        </w:rPr>
        <w:t xml:space="preserve"> </w:t>
      </w:r>
      <w:proofErr w:type="spellStart"/>
      <w:r w:rsidR="00F34D0D">
        <w:rPr>
          <w:rFonts w:ascii="Times New Roman" w:hAnsi="Times New Roman"/>
          <w:sz w:val="24"/>
          <w:szCs w:val="24"/>
          <w:lang w:eastAsia="en-US"/>
        </w:rPr>
        <w:t>practice</w:t>
      </w:r>
      <w:proofErr w:type="spellEnd"/>
      <w:r w:rsidR="00F34D0D">
        <w:rPr>
          <w:rFonts w:ascii="Times New Roman" w:hAnsi="Times New Roman"/>
          <w:sz w:val="24"/>
          <w:szCs w:val="24"/>
          <w:lang w:eastAsia="en-US"/>
        </w:rPr>
        <w:t xml:space="preserv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2C204026" w:rsidR="000970B6" w:rsidRDefault="12128A0B" w:rsidP="0088628E">
      <w:pPr>
        <w:pStyle w:val="Odsekzoznamu"/>
        <w:numPr>
          <w:ilvl w:val="0"/>
          <w:numId w:val="18"/>
        </w:numPr>
        <w:spacing w:after="120"/>
        <w:ind w:left="567" w:hanging="567"/>
        <w:jc w:val="both"/>
        <w:rPr>
          <w:rFonts w:ascii="Times New Roman" w:hAnsi="Times New Roman"/>
          <w:sz w:val="24"/>
          <w:szCs w:val="24"/>
          <w:lang w:val="sk-SK" w:eastAsia="en-US"/>
        </w:rPr>
      </w:pPr>
      <w:r w:rsidRPr="34288909">
        <w:rPr>
          <w:rFonts w:ascii="Times New Roman" w:hAnsi="Times New Roman"/>
          <w:sz w:val="24"/>
          <w:szCs w:val="24"/>
          <w:lang w:eastAsia="en-US"/>
        </w:rPr>
        <w:t>Poskytovateľ je povinný riadne plniť predmet tejto Zmluvy tak, ako je tento špecifikovaný v čl. II Zmluvy, dodržiavať túto Zmluvu, vrátane jej príloh a podmienky v nich stanovené a dodržiavať štandardy kvality dodávky a distribúcie plynu stanovené osobitnými právnymi predpismi</w:t>
      </w:r>
      <w:r w:rsidR="4B76C842" w:rsidRPr="34288909">
        <w:rPr>
          <w:rFonts w:ascii="Times New Roman" w:hAnsi="Times New Roman"/>
          <w:sz w:val="24"/>
          <w:szCs w:val="24"/>
          <w:lang w:eastAsia="en-US"/>
        </w:rPr>
        <w:t xml:space="preserve"> a rozhodnutiami a individuálnymi správnymi aktami vydanými Úradom pre reguláciu sieťových odvetví</w:t>
      </w:r>
      <w:r w:rsidRPr="34288909">
        <w:rPr>
          <w:rFonts w:ascii="Times New Roman" w:hAnsi="Times New Roman"/>
          <w:sz w:val="24"/>
          <w:szCs w:val="24"/>
          <w:lang w:eastAsia="en-US"/>
        </w:rPr>
        <w:t xml:space="preserve"> a tieto náležite nepretržite vyhodnocovať.</w:t>
      </w:r>
    </w:p>
    <w:p w14:paraId="2BC34A0B" w14:textId="294929BF" w:rsidR="006B5D7B" w:rsidRDefault="006B5D7B"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885E6E4" w:rsidR="006B5D7B" w:rsidRDefault="7C554C37" w:rsidP="0088628E">
      <w:pPr>
        <w:pStyle w:val="Odsekzoznamu"/>
        <w:numPr>
          <w:ilvl w:val="0"/>
          <w:numId w:val="23"/>
        </w:numPr>
        <w:spacing w:after="120"/>
        <w:ind w:left="1560" w:hanging="709"/>
        <w:jc w:val="both"/>
        <w:rPr>
          <w:rFonts w:ascii="Times New Roman" w:hAnsi="Times New Roman"/>
          <w:sz w:val="24"/>
          <w:szCs w:val="24"/>
          <w:lang w:eastAsia="en-US"/>
        </w:rPr>
      </w:pPr>
      <w:r w:rsidRPr="6FB6E84B">
        <w:rPr>
          <w:rFonts w:ascii="Times New Roman" w:hAnsi="Times New Roman"/>
          <w:sz w:val="24"/>
          <w:szCs w:val="24"/>
          <w:lang w:eastAsia="en-US"/>
        </w:rPr>
        <w:t>pri poskytovaní Zmluvných plnení bez zbytočného odkladu spolupracovať s príslušným prevádzkovateľom distribučnej sústavy</w:t>
      </w:r>
      <w:r w:rsidR="42B810C6" w:rsidRPr="6FB6E84B">
        <w:rPr>
          <w:rFonts w:ascii="Times New Roman" w:hAnsi="Times New Roman"/>
          <w:sz w:val="24"/>
          <w:szCs w:val="24"/>
          <w:lang w:eastAsia="en-US"/>
        </w:rPr>
        <w:t xml:space="preserve"> a</w:t>
      </w:r>
      <w:r w:rsidR="1EA88887" w:rsidRPr="6FB6E84B">
        <w:rPr>
          <w:rFonts w:ascii="Times New Roman" w:hAnsi="Times New Roman"/>
          <w:sz w:val="24"/>
          <w:szCs w:val="24"/>
          <w:lang w:eastAsia="en-US"/>
        </w:rPr>
        <w:t>/</w:t>
      </w:r>
      <w:r w:rsidR="42B810C6" w:rsidRPr="6FB6E84B">
        <w:rPr>
          <w:rFonts w:ascii="Times New Roman" w:hAnsi="Times New Roman"/>
          <w:sz w:val="24"/>
          <w:szCs w:val="24"/>
          <w:lang w:eastAsia="en-US"/>
        </w:rPr>
        <w:t>alebo distribučnej siete</w:t>
      </w:r>
      <w:r w:rsidRPr="6FB6E84B">
        <w:rPr>
          <w:rFonts w:ascii="Times New Roman" w:hAnsi="Times New Roman"/>
          <w:sz w:val="24"/>
          <w:szCs w:val="24"/>
          <w:lang w:eastAsia="en-US"/>
        </w:rPr>
        <w:t xml:space="preserve"> do ktorej sú pripojené Odberné miesta (ďalej len „</w:t>
      </w:r>
      <w:r w:rsidRPr="6FB6E84B">
        <w:rPr>
          <w:rFonts w:ascii="Times New Roman" w:hAnsi="Times New Roman"/>
          <w:b/>
          <w:bCs/>
          <w:sz w:val="24"/>
          <w:szCs w:val="24"/>
          <w:lang w:eastAsia="en-US"/>
        </w:rPr>
        <w:t>PDS</w:t>
      </w:r>
      <w:r w:rsidRPr="6FB6E84B">
        <w:rPr>
          <w:rFonts w:ascii="Times New Roman" w:hAnsi="Times New Roman"/>
          <w:sz w:val="24"/>
          <w:szCs w:val="24"/>
          <w:lang w:eastAsia="en-US"/>
        </w:rPr>
        <w:t>“) tak, aby bol schopný riadne poskytovať Zmluvné plnenia a súvisiace plnenia podľa tejto Zmluvy a jej príloh</w:t>
      </w:r>
      <w:r w:rsidR="652BEA6F" w:rsidRPr="6FB6E84B">
        <w:rPr>
          <w:rFonts w:ascii="Times New Roman" w:hAnsi="Times New Roman"/>
          <w:sz w:val="24"/>
          <w:szCs w:val="24"/>
          <w:lang w:eastAsia="en-US"/>
        </w:rPr>
        <w:t>;</w:t>
      </w:r>
    </w:p>
    <w:p w14:paraId="207C3A62" w14:textId="02739078" w:rsidR="006B5D7B" w:rsidRDefault="006B5D7B"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FC646A">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1BB7E62D"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FC646A">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7905FE79"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sidRPr="006F20AE">
        <w:rPr>
          <w:rFonts w:ascii="Times New Roman" w:hAnsi="Times New Roman"/>
          <w:b/>
          <w:bCs/>
          <w:sz w:val="24"/>
          <w:szCs w:val="24"/>
          <w:lang w:eastAsia="en-US"/>
        </w:rPr>
        <w:t>Dôverné informácie</w:t>
      </w:r>
      <w:r w:rsidR="001002AC" w:rsidRPr="006F20AE">
        <w:rPr>
          <w:rFonts w:ascii="Times New Roman" w:hAnsi="Times New Roman"/>
          <w:sz w:val="24"/>
          <w:szCs w:val="24"/>
          <w:lang w:eastAsia="en-US"/>
        </w:rPr>
        <w:t>“</w:t>
      </w:r>
      <w:r w:rsidR="006A1191" w:rsidRPr="006F20AE">
        <w:rPr>
          <w:rFonts w:ascii="Times New Roman" w:hAnsi="Times New Roman"/>
          <w:sz w:val="24"/>
          <w:szCs w:val="24"/>
          <w:lang w:eastAsia="en-US"/>
        </w:rPr>
        <w:t xml:space="preserve">); </w:t>
      </w:r>
      <w:r w:rsidR="00355D02" w:rsidRPr="006F20AE">
        <w:rPr>
          <w:rFonts w:ascii="Times New Roman" w:hAnsi="Times New Roman"/>
          <w:sz w:val="24"/>
          <w:szCs w:val="24"/>
          <w:lang w:eastAsia="en-US"/>
        </w:rPr>
        <w:t>za Dôverné informácie sa pre účely tejto Zmluvy považujú</w:t>
      </w:r>
      <w:r w:rsidR="0070054C" w:rsidRPr="006F20AE">
        <w:rPr>
          <w:rFonts w:ascii="Times New Roman" w:hAnsi="Times New Roman"/>
          <w:sz w:val="24"/>
          <w:szCs w:val="24"/>
          <w:lang w:eastAsia="en-US"/>
        </w:rPr>
        <w:t xml:space="preserve"> aj</w:t>
      </w:r>
      <w:r w:rsidR="00355D02" w:rsidRPr="006F20AE">
        <w:rPr>
          <w:rFonts w:ascii="Times New Roman" w:hAnsi="Times New Roman"/>
          <w:sz w:val="24"/>
          <w:szCs w:val="24"/>
          <w:lang w:eastAsia="en-US"/>
        </w:rPr>
        <w:t xml:space="preserve"> informácie, ktoré sú takto Objednávateľom výslovne označené</w:t>
      </w:r>
      <w:r w:rsidR="0070054C" w:rsidRPr="006F20AE">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6F20AE">
        <w:rPr>
          <w:rFonts w:ascii="Times New Roman" w:hAnsi="Times New Roman"/>
          <w:sz w:val="24"/>
          <w:szCs w:val="24"/>
          <w:lang w:eastAsia="en-US"/>
        </w:rPr>
        <w:t>Poskytovateľ sa zaväzuje, že použije Dôverné informácie výhradne na účely poskytovania Zmluvných plnení podľa tejto</w:t>
      </w:r>
      <w:r w:rsidR="006A1191">
        <w:rPr>
          <w:rFonts w:ascii="Times New Roman" w:hAnsi="Times New Roman"/>
          <w:sz w:val="24"/>
          <w:szCs w:val="24"/>
          <w:lang w:eastAsia="en-US"/>
        </w:rPr>
        <w:t xml:space="preserve"> Zmluvy</w:t>
      </w:r>
      <w:r w:rsidR="00355D02">
        <w:rPr>
          <w:rFonts w:ascii="Times New Roman" w:hAnsi="Times New Roman"/>
          <w:sz w:val="24"/>
          <w:szCs w:val="24"/>
          <w:lang w:eastAsia="en-US"/>
        </w:rPr>
        <w:t xml:space="preserve"> a jej príloh</w:t>
      </w:r>
      <w:r w:rsidR="006A1191">
        <w:rPr>
          <w:rFonts w:ascii="Times New Roman" w:hAnsi="Times New Roman"/>
          <w:sz w:val="24"/>
          <w:szCs w:val="24"/>
          <w:lang w:eastAsia="en-US"/>
        </w:rPr>
        <w:t>;</w:t>
      </w:r>
    </w:p>
    <w:p w14:paraId="099A900D" w14:textId="05E2BE84" w:rsidR="006A1191" w:rsidRDefault="006A1191"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FC646A">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5C0E39DA" w:rsidR="006A1191" w:rsidRPr="006B5D7B" w:rsidRDefault="006A1191"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plyn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0CBBCA31"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FC646A">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419C28EA"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plynu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3CE7E6D7" w14:textId="15D026F3"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s PDS uzatvorenú zmluvu o prístupe do distribučnej siete na vymedzenom území príslušnom pre Odberné miesta Objednávateľa;</w:t>
      </w:r>
    </w:p>
    <w:p w14:paraId="70CD4E9D" w14:textId="31E355FE"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nemá vedomosť o žiadnych skutočnostiach, ktorá by mu bránili alebo mohli brániť v poskytovaní Zmluvných plnení podľa tejto Zmluvy fakticky, právne alebo inak. </w:t>
      </w:r>
    </w:p>
    <w:p w14:paraId="18A3A254" w14:textId="37DA9CAF" w:rsidR="0070054C" w:rsidRPr="006F20AE"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6F20AE">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6F20AE" w:rsidRDefault="0070054C"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lastRenderedPageBreak/>
        <w:t xml:space="preserve">V Prílohe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sú uvedené údaje o všetkých známych subdodávateľoch Poskytovateľa, ktorí sú známi v čase uzatvárania tejto Zmluvy, údaje o predmete a rozsahu subdodávky a údaje o osobe oprávnenej konať za subdodávateľa v rozsahu meno a priezvisko, adresa pobytu, dátum narodenia. </w:t>
      </w:r>
    </w:p>
    <w:p w14:paraId="5969CA52" w14:textId="2A993687" w:rsidR="0070054C" w:rsidRPr="006F20AE" w:rsidRDefault="00F34D0D"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povinný najneskôr </w:t>
      </w:r>
      <w:r w:rsidR="00FC646A" w:rsidRPr="006F20AE">
        <w:rPr>
          <w:rFonts w:ascii="Times New Roman" w:hAnsi="Times New Roman"/>
          <w:sz w:val="24"/>
          <w:szCs w:val="24"/>
          <w:lang w:eastAsia="en-US"/>
        </w:rPr>
        <w:t>päť</w:t>
      </w:r>
      <w:r w:rsidRPr="006F20AE">
        <w:rPr>
          <w:rFonts w:ascii="Times New Roman" w:hAnsi="Times New Roman"/>
          <w:sz w:val="24"/>
          <w:szCs w:val="24"/>
          <w:lang w:eastAsia="en-US"/>
        </w:rPr>
        <w:t xml:space="preserve"> (</w:t>
      </w:r>
      <w:r w:rsidR="00FC646A" w:rsidRPr="006F20AE">
        <w:rPr>
          <w:rFonts w:ascii="Times New Roman" w:hAnsi="Times New Roman"/>
          <w:sz w:val="24"/>
          <w:szCs w:val="24"/>
          <w:lang w:eastAsia="en-US"/>
        </w:rPr>
        <w:t>5</w:t>
      </w:r>
      <w:r w:rsidRPr="006F20AE">
        <w:rPr>
          <w:rFonts w:ascii="Times New Roman" w:hAnsi="Times New Roman"/>
          <w:sz w:val="24"/>
          <w:szCs w:val="24"/>
          <w:lang w:eastAsia="en-US"/>
        </w:rPr>
        <w:t>) kalendárn</w:t>
      </w:r>
      <w:r w:rsidR="00FC646A" w:rsidRPr="006F20AE">
        <w:rPr>
          <w:rFonts w:ascii="Times New Roman" w:hAnsi="Times New Roman"/>
          <w:sz w:val="24"/>
          <w:szCs w:val="24"/>
          <w:lang w:eastAsia="en-US"/>
        </w:rPr>
        <w:t>ych</w:t>
      </w:r>
      <w:r w:rsidRPr="006F20AE">
        <w:rPr>
          <w:rFonts w:ascii="Times New Roman" w:hAnsi="Times New Roman"/>
          <w:sz w:val="24"/>
          <w:szCs w:val="24"/>
          <w:lang w:eastAsia="en-US"/>
        </w:rPr>
        <w:t xml:space="preserve"> dn</w:t>
      </w:r>
      <w:r w:rsidR="00FC646A" w:rsidRPr="006F20AE">
        <w:rPr>
          <w:rFonts w:ascii="Times New Roman" w:hAnsi="Times New Roman"/>
          <w:sz w:val="24"/>
          <w:szCs w:val="24"/>
          <w:lang w:eastAsia="en-US"/>
        </w:rPr>
        <w:t>í</w:t>
      </w:r>
      <w:r w:rsidRPr="006F20AE">
        <w:rPr>
          <w:rFonts w:ascii="Times New Roman" w:hAnsi="Times New Roman"/>
          <w:sz w:val="24"/>
          <w:szCs w:val="24"/>
          <w:lang w:eastAsia="en-US"/>
        </w:rPr>
        <w:t xml:space="preserve"> pred tým</w:t>
      </w:r>
      <w:r w:rsidR="00FC646A" w:rsidRPr="006F20AE">
        <w:rPr>
          <w:rFonts w:ascii="Times New Roman" w:hAnsi="Times New Roman"/>
          <w:sz w:val="24"/>
          <w:szCs w:val="24"/>
          <w:lang w:eastAsia="en-US"/>
        </w:rPr>
        <w:t>,</w:t>
      </w:r>
      <w:r w:rsidRPr="006F20AE">
        <w:rPr>
          <w:rFonts w:ascii="Times New Roman" w:hAnsi="Times New Roman"/>
          <w:sz w:val="24"/>
          <w:szCs w:val="24"/>
          <w:lang w:eastAsia="en-US"/>
        </w:rPr>
        <w:t xml:space="preserve"> ako budú Zmluvné plnenia poskytované prostredníctvom subdodávateľa písomne oznámiť Objednávateľovi presnú identifikáciu subdodávateľa, prostredníctvom ktorého budú poskytované Zmluvné plnenia. </w:t>
      </w:r>
      <w:r w:rsidR="0070054C" w:rsidRPr="006F20AE">
        <w:rPr>
          <w:rFonts w:ascii="Times New Roman" w:hAnsi="Times New Roman"/>
          <w:sz w:val="24"/>
          <w:szCs w:val="24"/>
          <w:lang w:eastAsia="en-US"/>
        </w:rPr>
        <w:t xml:space="preserve">Poskytovateľ je povinný Objednávateľovi oznámiť akúkoľvek zmenu údajov u subdodávateľov uvedených v Prílohe č. </w:t>
      </w:r>
      <w:r w:rsidRPr="006F20AE">
        <w:rPr>
          <w:rFonts w:ascii="Times New Roman" w:hAnsi="Times New Roman"/>
          <w:sz w:val="24"/>
          <w:szCs w:val="24"/>
          <w:lang w:eastAsia="en-US"/>
        </w:rPr>
        <w:t>5</w:t>
      </w:r>
      <w:r w:rsidR="0070054C" w:rsidRPr="006F20AE">
        <w:rPr>
          <w:rFonts w:ascii="Times New Roman" w:hAnsi="Times New Roman"/>
          <w:sz w:val="24"/>
          <w:szCs w:val="24"/>
          <w:lang w:eastAsia="en-US"/>
        </w:rPr>
        <w:t xml:space="preserve"> Zmluvy, a to bezodkladne po tom, ako sa o tejto skutočnosti dozvie.</w:t>
      </w:r>
      <w:r w:rsidRPr="006F20AE">
        <w:rPr>
          <w:rFonts w:ascii="Times New Roman" w:hAnsi="Times New Roman"/>
          <w:sz w:val="24"/>
          <w:szCs w:val="24"/>
          <w:lang w:eastAsia="en-US"/>
        </w:rPr>
        <w:t xml:space="preserve"> </w:t>
      </w:r>
    </w:p>
    <w:p w14:paraId="528EED40" w14:textId="466C8D69" w:rsidR="0070054C" w:rsidRPr="006F20AE" w:rsidRDefault="67E0E272"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V prípade zmeny a/alebo doplnenia subdodávateľa je Poskytovateľ povinný najneskôr do </w:t>
      </w:r>
      <w:r w:rsidR="39DDF37E" w:rsidRPr="006F20AE">
        <w:rPr>
          <w:rFonts w:ascii="Times New Roman" w:hAnsi="Times New Roman"/>
          <w:sz w:val="24"/>
          <w:szCs w:val="24"/>
          <w:lang w:eastAsia="en-US"/>
        </w:rPr>
        <w:t>piatich</w:t>
      </w:r>
      <w:r w:rsidRPr="006F20AE">
        <w:rPr>
          <w:rFonts w:ascii="Times New Roman" w:hAnsi="Times New Roman"/>
          <w:sz w:val="24"/>
          <w:szCs w:val="24"/>
          <w:lang w:eastAsia="en-US"/>
        </w:rPr>
        <w:t xml:space="preserve"> (</w:t>
      </w:r>
      <w:r w:rsidR="39DDF37E" w:rsidRPr="006F20AE">
        <w:rPr>
          <w:rFonts w:ascii="Times New Roman" w:hAnsi="Times New Roman"/>
          <w:sz w:val="24"/>
          <w:szCs w:val="24"/>
          <w:lang w:eastAsia="en-US"/>
        </w:rPr>
        <w:t>5</w:t>
      </w:r>
      <w:r w:rsidRPr="006F20AE">
        <w:rPr>
          <w:rFonts w:ascii="Times New Roman" w:hAnsi="Times New Roman"/>
          <w:sz w:val="24"/>
          <w:szCs w:val="24"/>
          <w:lang w:eastAsia="en-US"/>
        </w:rPr>
        <w:t xml:space="preserve">) </w:t>
      </w:r>
      <w:r w:rsidR="32BEC233" w:rsidRPr="006F20AE">
        <w:rPr>
          <w:rFonts w:ascii="Times New Roman" w:hAnsi="Times New Roman"/>
          <w:sz w:val="24"/>
          <w:szCs w:val="24"/>
          <w:lang w:eastAsia="en-US"/>
        </w:rPr>
        <w:t xml:space="preserve">kalendárnych </w:t>
      </w:r>
      <w:r w:rsidRPr="006F20AE">
        <w:rPr>
          <w:rFonts w:ascii="Times New Roman" w:hAnsi="Times New Roman"/>
          <w:sz w:val="24"/>
          <w:szCs w:val="24"/>
          <w:lang w:eastAsia="en-US"/>
        </w:rPr>
        <w:t>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6F20AE" w:rsidRDefault="0070054C"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ktorá  v celom rozsahu  nahradí  pôvodnú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6F20AE">
        <w:rPr>
          <w:rFonts w:ascii="Times New Roman" w:hAnsi="Times New Roman"/>
          <w:b/>
          <w:bCs/>
          <w:sz w:val="24"/>
          <w:szCs w:val="24"/>
          <w:lang w:eastAsia="en-US"/>
        </w:rPr>
        <w:t>Zákon o registri partnerov verejného sektora</w:t>
      </w:r>
      <w:r w:rsidRPr="006F20AE">
        <w:rPr>
          <w:rFonts w:ascii="Times New Roman" w:hAnsi="Times New Roman"/>
          <w:sz w:val="24"/>
          <w:szCs w:val="24"/>
          <w:lang w:eastAsia="en-US"/>
        </w:rPr>
        <w:t>“ a „</w:t>
      </w:r>
      <w:r w:rsidRPr="006F20AE">
        <w:rPr>
          <w:rFonts w:ascii="Times New Roman" w:hAnsi="Times New Roman"/>
          <w:b/>
          <w:bCs/>
          <w:sz w:val="24"/>
          <w:szCs w:val="24"/>
          <w:lang w:eastAsia="en-US"/>
        </w:rPr>
        <w:t>Register partnerov verejného sektora</w:t>
      </w:r>
      <w:r w:rsidRPr="006F20AE">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5221D08B"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zodpovedá za plnenie zmluvy o subdodávke subdodávateľom tak, ako keby plnenie realizované na základe takejto zmluvy realizoval sám</w:t>
      </w:r>
      <w:r w:rsidR="00F34D0D" w:rsidRPr="006F20AE">
        <w:rPr>
          <w:rFonts w:ascii="Times New Roman" w:hAnsi="Times New Roman"/>
          <w:sz w:val="24"/>
          <w:szCs w:val="24"/>
          <w:lang w:eastAsia="en-US"/>
        </w:rPr>
        <w:t>, uvedené plnenie musí byť poskytované vždy a za každých okolností v súlade s touto Zmluvou</w:t>
      </w:r>
      <w:r w:rsidRPr="006F20AE">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6F20AE">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w:t>
      </w:r>
      <w:r w:rsidR="00F34D0D" w:rsidRPr="006F20AE">
        <w:rPr>
          <w:rFonts w:ascii="Times New Roman" w:hAnsi="Times New Roman"/>
          <w:sz w:val="24"/>
          <w:szCs w:val="24"/>
          <w:lang w:eastAsia="en-US"/>
        </w:rPr>
        <w:lastRenderedPageBreak/>
        <w:t>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Pr="006F20AE" w:rsidRDefault="00EA7A4B"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Objednávateľ sa zaväzuje: </w:t>
      </w:r>
    </w:p>
    <w:p w14:paraId="4A68321E" w14:textId="403840F7" w:rsidR="00EA7A4B" w:rsidRPr="006F20AE"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bez zbytočného odkladu písomne informovať Poskytovateľa o všetkých skutočnostiach, ktoré majú podstatný význam pre poskytovanie Zmluvných plnení;</w:t>
      </w:r>
    </w:p>
    <w:p w14:paraId="15D18337" w14:textId="702FA36D" w:rsidR="00EA7A4B"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odovzdať Poskytovateľovi všetky dokumenty a poskytnúť mu všetky informácie, ktoré sú</w:t>
      </w:r>
      <w:r w:rsidRPr="00EA7A4B">
        <w:rPr>
          <w:rFonts w:ascii="Times New Roman" w:hAnsi="Times New Roman"/>
          <w:sz w:val="24"/>
          <w:szCs w:val="24"/>
          <w:lang w:eastAsia="en-US"/>
        </w:rPr>
        <w:t xml:space="preserve">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51154E96" w:rsidR="003F2B59"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plynu, ktorý je definovaný v ustanovení § 82 Zákona o energetike, jeho konanie sa považuje za podstatné porušenie tejto Zmluvy a ak toto porušenie trvá, Poskytovateľ je oprávnený: </w:t>
      </w:r>
    </w:p>
    <w:p w14:paraId="4C0ABB30" w14:textId="48A9B110" w:rsidR="00611073" w:rsidRDefault="00611073" w:rsidP="0088628E">
      <w:pPr>
        <w:pStyle w:val="Odsekzoznamu"/>
        <w:numPr>
          <w:ilvl w:val="0"/>
          <w:numId w:val="25"/>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prostredníctvom PDS prerušiť alebo obmedziť distribúciu plynu do Odberného miesta Objednávateľa, </w:t>
      </w:r>
    </w:p>
    <w:p w14:paraId="44FD04F1" w14:textId="40C3B9E3" w:rsidR="00611073" w:rsidRPr="00611073" w:rsidRDefault="00611073" w:rsidP="0088628E">
      <w:pPr>
        <w:pStyle w:val="Odsekzoznamu"/>
        <w:numPr>
          <w:ilvl w:val="0"/>
          <w:numId w:val="25"/>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4D99E86F" w14:textId="3AE304AD" w:rsidR="00611073" w:rsidRDefault="00611073"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PDS informuje Objednávateľa o dodávke poslednej inštancie najneskôr pätnásť (15) pracovných dní pred uplynutím výpovednej doby podľa tejto Zmluvy o prístupe do distribučnej sústavy a distribúcii plynu alebo bezprostredne po tom, ako sa dozvie, že Poskytovateľ stratil spôsobilosť dodávať plyn. </w:t>
      </w:r>
    </w:p>
    <w:p w14:paraId="0D26745A" w14:textId="538DE0FC" w:rsidR="00611073" w:rsidRDefault="00611073"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Kvalita plynu musí </w:t>
      </w:r>
      <w:r w:rsidR="00D05578">
        <w:rPr>
          <w:rFonts w:ascii="Times New Roman" w:hAnsi="Times New Roman"/>
          <w:sz w:val="24"/>
          <w:szCs w:val="24"/>
          <w:lang w:eastAsia="en-US"/>
        </w:rPr>
        <w:t xml:space="preserve">za bežných okolností zodpovedať špecifikácii uvedenej v Technických podmienkach PDS. Na </w:t>
      </w:r>
      <w:r w:rsidR="00D05578" w:rsidRPr="00D05578">
        <w:rPr>
          <w:rFonts w:ascii="Times New Roman" w:hAnsi="Times New Roman"/>
          <w:sz w:val="24"/>
          <w:szCs w:val="24"/>
          <w:lang w:eastAsia="en-US"/>
        </w:rPr>
        <w:t>určenie akostných znakov sú záväzné údaje zistené PDS v uzlových bodoch kontroly kvality na distribučnej sieti</w:t>
      </w:r>
      <w:r w:rsidR="00D05578">
        <w:rPr>
          <w:rFonts w:ascii="Times New Roman" w:hAnsi="Times New Roman"/>
          <w:sz w:val="24"/>
          <w:szCs w:val="24"/>
          <w:lang w:eastAsia="en-US"/>
        </w:rPr>
        <w:t xml:space="preserve">. </w:t>
      </w:r>
    </w:p>
    <w:p w14:paraId="03694368" w14:textId="77777777" w:rsidR="00CF22A2" w:rsidRDefault="00D05578" w:rsidP="0088628E">
      <w:pPr>
        <w:pStyle w:val="Odsekzoznamu"/>
        <w:numPr>
          <w:ilvl w:val="0"/>
          <w:numId w:val="18"/>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lastRenderedPageBreak/>
        <w:t>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w:t>
      </w:r>
      <w:r>
        <w:rPr>
          <w:rFonts w:ascii="Times New Roman" w:hAnsi="Times New Roman"/>
          <w:sz w:val="24"/>
          <w:szCs w:val="24"/>
          <w:lang w:eastAsia="en-US"/>
        </w:rPr>
        <w:t>.</w:t>
      </w:r>
    </w:p>
    <w:p w14:paraId="61CC9A96" w14:textId="4E75DF98" w:rsidR="00CF22A2"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sidRPr="494034C9">
        <w:rPr>
          <w:rFonts w:ascii="Times New Roman" w:hAnsi="Times New Roman"/>
          <w:sz w:val="24"/>
          <w:szCs w:val="24"/>
          <w:lang w:eastAsia="en-US"/>
        </w:rPr>
        <w:t>Dodávka plynu je zabezpečená na základe Prevádzkového poriadku prevádzkovateľa distribučnej sústavy spoločnosti s SPP - distribúcia, a.s., Plátennícka 19013/2, 821 09 Bratislava ako prevádzkovateľa distribučnej siete a schválen</w:t>
      </w:r>
      <w:r w:rsidR="0338DF52" w:rsidRPr="494034C9">
        <w:rPr>
          <w:rFonts w:ascii="Times New Roman" w:hAnsi="Times New Roman"/>
          <w:sz w:val="24"/>
          <w:szCs w:val="24"/>
          <w:lang w:eastAsia="en-US"/>
        </w:rPr>
        <w:t>á</w:t>
      </w:r>
      <w:r w:rsidRPr="494034C9">
        <w:rPr>
          <w:rFonts w:ascii="Times New Roman" w:hAnsi="Times New Roman"/>
          <w:sz w:val="24"/>
          <w:szCs w:val="24"/>
          <w:lang w:eastAsia="en-US"/>
        </w:rPr>
        <w:t xml:space="preserve"> Úradom pre reguláciu sieťových odvetví (ďalej ako „</w:t>
      </w:r>
      <w:r w:rsidRPr="494034C9">
        <w:rPr>
          <w:rFonts w:ascii="Times New Roman" w:hAnsi="Times New Roman"/>
          <w:b/>
          <w:bCs/>
          <w:sz w:val="24"/>
          <w:szCs w:val="24"/>
          <w:lang w:eastAsia="en-US"/>
        </w:rPr>
        <w:t>ÚRSO</w:t>
      </w:r>
      <w:r w:rsidRPr="494034C9">
        <w:rPr>
          <w:rFonts w:ascii="Times New Roman" w:hAnsi="Times New Roman"/>
          <w:sz w:val="24"/>
          <w:szCs w:val="24"/>
          <w:lang w:eastAsia="en-US"/>
        </w:rPr>
        <w:t xml:space="preserve">“). </w:t>
      </w:r>
    </w:p>
    <w:p w14:paraId="45FA238F" w14:textId="650E7200" w:rsidR="00CF22A2" w:rsidRPr="00CF22A2"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objektu) určiť aj ďalšie odberné miesto, resp. zrušiť odberné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6F20AE">
        <w:rPr>
          <w:rFonts w:ascii="Times New Roman" w:hAnsi="Times New Roman"/>
          <w:sz w:val="24"/>
          <w:szCs w:val="24"/>
          <w:lang w:eastAsia="en-US"/>
        </w:rPr>
        <w:t>Zmluvy a upraví sa predpokladaný rozsah Zmluvných plnení formou písomného dodatku, pričom takáto zmena sa bude považovať za zmenu podľa § 18 ods. 1 písm. a) Zákona o verejnom obstarávaní.</w:t>
      </w:r>
      <w:r>
        <w:rPr>
          <w:rFonts w:ascii="Times New Roman" w:hAnsi="Times New Roman"/>
          <w:sz w:val="24"/>
          <w:szCs w:val="24"/>
          <w:lang w:eastAsia="en-US"/>
        </w:rPr>
        <w:t xml:space="preserve"> </w:t>
      </w:r>
    </w:p>
    <w:p w14:paraId="5BA650BE" w14:textId="4E23C5D0" w:rsidR="00D05578"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52320A1E" w:rsidP="0088628E">
      <w:pPr>
        <w:pStyle w:val="Odsekzoznamu"/>
        <w:numPr>
          <w:ilvl w:val="0"/>
          <w:numId w:val="18"/>
        </w:numPr>
        <w:spacing w:after="120"/>
        <w:ind w:left="567" w:hanging="567"/>
        <w:jc w:val="both"/>
        <w:rPr>
          <w:rFonts w:ascii="Times New Roman" w:hAnsi="Times New Roman"/>
          <w:sz w:val="24"/>
          <w:szCs w:val="24"/>
          <w:lang w:eastAsia="en-US"/>
        </w:rPr>
      </w:pPr>
      <w:r w:rsidRPr="34288909">
        <w:rPr>
          <w:rFonts w:ascii="Times New Roman" w:hAnsi="Times New Roman"/>
          <w:sz w:val="24"/>
          <w:szCs w:val="24"/>
          <w:lang w:eastAsia="en-US"/>
        </w:rPr>
        <w:t xml:space="preserve">Poskytovateľ menuje osobu zodpovednú za poskytovanie informácií o Zmluvných plneniach, a to: </w:t>
      </w:r>
      <w:r w:rsidRPr="34288909">
        <w:rPr>
          <w:rFonts w:ascii="Times New Roman" w:hAnsi="Times New Roman"/>
          <w:sz w:val="24"/>
          <w:szCs w:val="24"/>
          <w:highlight w:val="yellow"/>
          <w:lang w:eastAsia="en-US"/>
        </w:rPr>
        <w:t>[●]</w:t>
      </w:r>
    </w:p>
    <w:p w14:paraId="6450A404" w14:textId="39C5B830" w:rsidR="00F34D0D" w:rsidRPr="006F20AE" w:rsidRDefault="5B431157" w:rsidP="0088628E">
      <w:pPr>
        <w:pStyle w:val="Odsekzoznamu"/>
        <w:numPr>
          <w:ilvl w:val="0"/>
          <w:numId w:val="18"/>
        </w:numPr>
        <w:ind w:left="540" w:hanging="540"/>
        <w:jc w:val="both"/>
        <w:rPr>
          <w:rFonts w:ascii="Times New Roman" w:hAnsi="Times New Roman"/>
          <w:sz w:val="24"/>
          <w:szCs w:val="24"/>
          <w:lang w:eastAsia="en-US"/>
        </w:rPr>
      </w:pPr>
      <w:r w:rsidRPr="006F20AE">
        <w:rPr>
          <w:rFonts w:ascii="Times New Roman" w:hAnsi="Times New Roman"/>
          <w:sz w:val="24"/>
          <w:szCs w:val="24"/>
        </w:rPr>
        <w:t>V prípade, ak dôjde k zmene osoby zodpovednej za kontrolu realizácie a preberanie Zmluvných plnení Objednávateľa v zmysle bodu 3.22 tohto článku Zmluvy a/alebo k zmene osoby zodpovednej za poskytovanie informácií o Zmluvných plneniach za Poskytovateľa v zmysle bodu 3.23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32196B41" w:rsidR="00AF7236" w:rsidRPr="006F20AE"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Cena za dodávku plynu,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EUR/MWh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vykonáva zákon č. 18/1996 Z. z. o cenách v znení neskorších predpisov</w:t>
      </w:r>
      <w:r>
        <w:rPr>
          <w:rFonts w:ascii="Times New Roman" w:eastAsia="MS Mincho" w:hAnsi="Times New Roman"/>
          <w:sz w:val="24"/>
          <w:szCs w:val="24"/>
          <w:lang w:eastAsia="ja-JP"/>
        </w:rPr>
        <w:t xml:space="preserve">, ako cena konečná (ďalej </w:t>
      </w:r>
      <w:r w:rsidRPr="006F20AE">
        <w:rPr>
          <w:rFonts w:ascii="Times New Roman" w:eastAsia="MS Mincho" w:hAnsi="Times New Roman"/>
          <w:sz w:val="24"/>
          <w:szCs w:val="24"/>
          <w:lang w:eastAsia="ja-JP"/>
        </w:rPr>
        <w:t>len „</w:t>
      </w:r>
      <w:r w:rsidRPr="006F20AE">
        <w:rPr>
          <w:rFonts w:ascii="Times New Roman" w:eastAsia="MS Mincho" w:hAnsi="Times New Roman"/>
          <w:b/>
          <w:bCs/>
          <w:sz w:val="24"/>
          <w:szCs w:val="24"/>
          <w:lang w:eastAsia="ja-JP"/>
        </w:rPr>
        <w:t>Cena</w:t>
      </w:r>
      <w:r w:rsidRPr="006F20AE">
        <w:rPr>
          <w:rFonts w:ascii="Times New Roman" w:eastAsia="MS Mincho" w:hAnsi="Times New Roman"/>
          <w:sz w:val="24"/>
          <w:szCs w:val="24"/>
          <w:lang w:eastAsia="ja-JP"/>
        </w:rPr>
        <w:t>“).</w:t>
      </w:r>
      <w:r w:rsidR="00CD6F85" w:rsidRPr="006F20AE">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 </w:t>
      </w:r>
      <w:r w:rsidR="00FC646A" w:rsidRPr="006F20AE">
        <w:rPr>
          <w:rFonts w:ascii="Times New Roman" w:eastAsia="MS Mincho" w:hAnsi="Times New Roman"/>
          <w:sz w:val="24"/>
          <w:szCs w:val="24"/>
          <w:lang w:eastAsia="ja-JP"/>
        </w:rPr>
        <w:t xml:space="preserve">nemôže </w:t>
      </w:r>
      <w:r w:rsidR="00CD6F85" w:rsidRPr="006F20AE">
        <w:rPr>
          <w:rFonts w:ascii="Times New Roman" w:eastAsia="MS Mincho" w:hAnsi="Times New Roman"/>
          <w:sz w:val="24"/>
          <w:szCs w:val="24"/>
          <w:lang w:eastAsia="ja-JP"/>
        </w:rPr>
        <w:t>presiah</w:t>
      </w:r>
      <w:r w:rsidR="00FC646A" w:rsidRPr="006F20AE">
        <w:rPr>
          <w:rFonts w:ascii="Times New Roman" w:eastAsia="MS Mincho" w:hAnsi="Times New Roman"/>
          <w:sz w:val="24"/>
          <w:szCs w:val="24"/>
          <w:lang w:eastAsia="ja-JP"/>
        </w:rPr>
        <w:t>nuť</w:t>
      </w:r>
      <w:r w:rsidR="00CD6F85" w:rsidRPr="006F20AE">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FC646A" w:rsidRPr="006F20AE">
        <w:rPr>
          <w:rFonts w:ascii="Times New Roman" w:eastAsia="MS Mincho" w:hAnsi="Times New Roman"/>
          <w:sz w:val="24"/>
          <w:szCs w:val="24"/>
          <w:lang w:eastAsia="ja-JP"/>
        </w:rPr>
        <w:t>P</w:t>
      </w:r>
      <w:r w:rsidR="00CD6F85" w:rsidRPr="006F20AE">
        <w:rPr>
          <w:rFonts w:ascii="Times New Roman" w:eastAsia="MS Mincho" w:hAnsi="Times New Roman"/>
          <w:sz w:val="24"/>
          <w:szCs w:val="24"/>
          <w:lang w:eastAsia="ja-JP"/>
        </w:rPr>
        <w:t xml:space="preserve">oskytovateľa vo Verejnom obstarávaní. </w:t>
      </w:r>
    </w:p>
    <w:p w14:paraId="4B76A06F" w14:textId="756E672C" w:rsidR="00AF7236" w:rsidRPr="006F20AE"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 xml:space="preserve">K Cene za dodávku plynu bude pri jej fakturácii pripočítaná: </w:t>
      </w:r>
    </w:p>
    <w:p w14:paraId="50EC0BD4" w14:textId="7FD51456" w:rsid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cena za distribučné služby</w:t>
      </w:r>
      <w:r w:rsidR="0021674A">
        <w:rPr>
          <w:rFonts w:ascii="Times New Roman" w:eastAsia="MS Mincho" w:hAnsi="Times New Roman"/>
          <w:sz w:val="24"/>
          <w:szCs w:val="24"/>
          <w:lang w:val="sk-SK" w:eastAsia="ja-JP"/>
        </w:rPr>
        <w:t>, skladovanie</w:t>
      </w:r>
      <w:r w:rsidRPr="006F20AE">
        <w:rPr>
          <w:rFonts w:ascii="Times New Roman" w:eastAsia="MS Mincho" w:hAnsi="Times New Roman"/>
          <w:sz w:val="24"/>
          <w:szCs w:val="24"/>
          <w:lang w:eastAsia="ja-JP"/>
        </w:rPr>
        <w:t xml:space="preserve"> a ostatné poplatky fakturované</w:t>
      </w:r>
      <w:r w:rsidRPr="00AF7236">
        <w:rPr>
          <w:rFonts w:ascii="Times New Roman" w:eastAsia="MS Mincho" w:hAnsi="Times New Roman"/>
          <w:sz w:val="24"/>
          <w:szCs w:val="24"/>
          <w:lang w:eastAsia="ja-JP"/>
        </w:rPr>
        <w:t xml:space="preserve"> PDS v súlade s cenovými rozhodnutiami ÚRSO platnými a účinnými v čase dodania plnení</w:t>
      </w:r>
      <w:r>
        <w:rPr>
          <w:rFonts w:ascii="Times New Roman" w:eastAsia="MS Mincho" w:hAnsi="Times New Roman"/>
          <w:sz w:val="24"/>
          <w:szCs w:val="24"/>
          <w:lang w:eastAsia="ja-JP"/>
        </w:rPr>
        <w:t>;</w:t>
      </w:r>
    </w:p>
    <w:p w14:paraId="213971E2" w14:textId="36113019" w:rsid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iné poplatky, dane alebo peňažné plnenia týkajúce sa dodávky plynu zavedené právnym poriadkom Slovenskej republiky, ktoré nie sú uplatňované v čase uzatvárania Zmluvy</w:t>
      </w:r>
      <w:r>
        <w:rPr>
          <w:rFonts w:ascii="Times New Roman" w:eastAsia="MS Mincho" w:hAnsi="Times New Roman"/>
          <w:sz w:val="24"/>
          <w:szCs w:val="24"/>
          <w:lang w:eastAsia="ja-JP"/>
        </w:rPr>
        <w:t>;</w:t>
      </w:r>
    </w:p>
    <w:p w14:paraId="2F5A3E9B" w14:textId="79118B40" w:rsidR="00F41FA6" w:rsidRPr="006F20AE" w:rsidRDefault="60597B1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lastRenderedPageBreak/>
        <w:t>c</w:t>
      </w:r>
      <w:r w:rsidR="59DAFE2B" w:rsidRPr="34288909">
        <w:rPr>
          <w:rFonts w:ascii="Times New Roman" w:eastAsia="MS Mincho" w:hAnsi="Times New Roman"/>
          <w:sz w:val="24"/>
          <w:szCs w:val="24"/>
          <w:lang w:val="sk-SK" w:eastAsia="ja-JP"/>
        </w:rPr>
        <w:t xml:space="preserve">enu za služby súvisiace s prepravou pre príslušné </w:t>
      </w:r>
      <w:r w:rsidR="00094120" w:rsidRPr="34288909">
        <w:rPr>
          <w:rFonts w:ascii="Times New Roman" w:eastAsia="MS Mincho" w:hAnsi="Times New Roman"/>
          <w:sz w:val="24"/>
          <w:szCs w:val="24"/>
          <w:lang w:val="sk-SK" w:eastAsia="ja-JP"/>
        </w:rPr>
        <w:t>Odberné miesto</w:t>
      </w:r>
      <w:r w:rsidR="59DAFE2B" w:rsidRPr="34288909">
        <w:rPr>
          <w:rFonts w:ascii="Times New Roman" w:eastAsia="MS Mincho" w:hAnsi="Times New Roman"/>
          <w:sz w:val="24"/>
          <w:szCs w:val="24"/>
          <w:lang w:val="sk-SK" w:eastAsia="ja-JP"/>
        </w:rPr>
        <w:t xml:space="preserve"> určuje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v zmysle Rozhodnutia </w:t>
      </w:r>
      <w:r w:rsidR="00094120" w:rsidRPr="34288909">
        <w:rPr>
          <w:rFonts w:ascii="Times New Roman" w:eastAsia="MS Mincho" w:hAnsi="Times New Roman"/>
          <w:sz w:val="24"/>
          <w:szCs w:val="24"/>
          <w:lang w:val="sk-SK" w:eastAsia="ja-JP"/>
        </w:rPr>
        <w:t>ÚRSO</w:t>
      </w:r>
      <w:r w:rsidR="59DAFE2B" w:rsidRPr="34288909">
        <w:rPr>
          <w:rFonts w:ascii="Times New Roman" w:eastAsia="MS Mincho" w:hAnsi="Times New Roman"/>
          <w:sz w:val="24"/>
          <w:szCs w:val="24"/>
          <w:lang w:val="sk-SK" w:eastAsia="ja-JP"/>
        </w:rPr>
        <w:t>, ktorým sa spoločnosti eustream, a.s.</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ako prevádzkovateľovi prepravnej siete</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určujú tarify za prístup do prepravnej siete a prepravu plynu (ďalej len „</w:t>
      </w:r>
      <w:r w:rsidR="59DAFE2B" w:rsidRPr="34288909">
        <w:rPr>
          <w:rFonts w:ascii="Times New Roman" w:eastAsia="MS Mincho" w:hAnsi="Times New Roman"/>
          <w:b/>
          <w:bCs/>
          <w:sz w:val="24"/>
          <w:szCs w:val="24"/>
          <w:lang w:val="sk-SK" w:eastAsia="ja-JP"/>
        </w:rPr>
        <w:t>Rozhodnutie PPS</w:t>
      </w:r>
      <w:r w:rsidR="59DAFE2B" w:rsidRPr="34288909">
        <w:rPr>
          <w:rFonts w:ascii="Times New Roman" w:eastAsia="MS Mincho" w:hAnsi="Times New Roman"/>
          <w:sz w:val="24"/>
          <w:szCs w:val="24"/>
          <w:lang w:val="sk-SK" w:eastAsia="ja-JP"/>
        </w:rPr>
        <w:t>“) platného v čase dodávky v závislosti od</w:t>
      </w:r>
      <w:r w:rsidRPr="34288909">
        <w:rPr>
          <w:rFonts w:ascii="Times New Roman" w:eastAsia="MS Mincho" w:hAnsi="Times New Roman"/>
          <w:sz w:val="24"/>
          <w:szCs w:val="24"/>
          <w:lang w:val="sk-SK" w:eastAsia="ja-JP"/>
        </w:rPr>
        <w:t xml:space="preserve"> denného maximálneho množstva (ďalej len</w:t>
      </w:r>
      <w:r w:rsidR="59DAFE2B" w:rsidRPr="34288909">
        <w:rPr>
          <w:rFonts w:ascii="Times New Roman" w:eastAsia="MS Mincho" w:hAnsi="Times New Roman"/>
          <w:sz w:val="24"/>
          <w:szCs w:val="24"/>
          <w:lang w:val="sk-SK" w:eastAsia="ja-JP"/>
        </w:rPr>
        <w:t xml:space="preserve"> </w:t>
      </w:r>
      <w:r w:rsidRPr="34288909">
        <w:rPr>
          <w:rFonts w:ascii="Times New Roman" w:eastAsia="MS Mincho" w:hAnsi="Times New Roman"/>
          <w:sz w:val="24"/>
          <w:szCs w:val="24"/>
          <w:lang w:val="sk-SK" w:eastAsia="ja-JP"/>
        </w:rPr>
        <w:t>„</w:t>
      </w:r>
      <w:r w:rsidRPr="34288909">
        <w:rPr>
          <w:rFonts w:ascii="Times New Roman" w:eastAsia="MS Mincho" w:hAnsi="Times New Roman"/>
          <w:b/>
          <w:bCs/>
          <w:sz w:val="24"/>
          <w:szCs w:val="24"/>
          <w:lang w:val="sk-SK" w:eastAsia="ja-JP"/>
        </w:rPr>
        <w:t>DMM</w:t>
      </w:r>
      <w:r w:rsidRPr="34288909">
        <w:rPr>
          <w:rFonts w:ascii="Times New Roman" w:eastAsia="MS Mincho" w:hAnsi="Times New Roman"/>
          <w:sz w:val="24"/>
          <w:szCs w:val="24"/>
          <w:lang w:val="sk-SK" w:eastAsia="ja-JP"/>
        </w:rPr>
        <w:t xml:space="preserve">“) </w:t>
      </w:r>
      <w:r w:rsidR="59DAFE2B" w:rsidRPr="34288909">
        <w:rPr>
          <w:rFonts w:ascii="Times New Roman" w:eastAsia="MS Mincho" w:hAnsi="Times New Roman"/>
          <w:sz w:val="24"/>
          <w:szCs w:val="24"/>
          <w:lang w:val="sk-SK" w:eastAsia="ja-JP"/>
        </w:rPr>
        <w:t xml:space="preserve">a so zohľadnením všetkých poplatkov vyplývajúcich z platného Rozhodnutia PPS, pričom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si má právo vždy pred začiatkom každého </w:t>
      </w:r>
      <w:r w:rsidR="59DAFE2B" w:rsidRPr="006F20AE">
        <w:rPr>
          <w:rFonts w:ascii="Times New Roman" w:eastAsia="MS Mincho" w:hAnsi="Times New Roman"/>
          <w:sz w:val="24"/>
          <w:szCs w:val="24"/>
          <w:lang w:val="sk-SK" w:eastAsia="ja-JP"/>
        </w:rPr>
        <w:t>kalendárneho roka zvoliť vstupný bod pre výpočet príslušnej sadzby;</w:t>
      </w:r>
      <w:r w:rsidR="00094120" w:rsidRPr="006F20AE">
        <w:rPr>
          <w:rFonts w:ascii="Times New Roman" w:eastAsia="MS Mincho" w:hAnsi="Times New Roman"/>
          <w:sz w:val="24"/>
          <w:szCs w:val="24"/>
          <w:lang w:val="sk-SK" w:eastAsia="ja-JP"/>
        </w:rPr>
        <w:t xml:space="preserve"> </w:t>
      </w:r>
    </w:p>
    <w:p w14:paraId="5B235DF4" w14:textId="527580C5" w:rsidR="00AF7236" w:rsidRPr="006F20AE" w:rsidRDefault="010AF60B"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v</w:t>
      </w:r>
      <w:r w:rsidR="79A635DE" w:rsidRPr="006F20AE">
        <w:rPr>
          <w:rFonts w:ascii="Times New Roman" w:eastAsia="MS Mincho" w:hAnsi="Times New Roman"/>
          <w:sz w:val="24"/>
          <w:szCs w:val="24"/>
          <w:lang w:eastAsia="ja-JP"/>
        </w:rPr>
        <w:t xml:space="preserve"> prípade vydani</w:t>
      </w:r>
      <w:r w:rsidR="0BE041E2" w:rsidRPr="006F20AE">
        <w:rPr>
          <w:rFonts w:ascii="Times New Roman" w:eastAsia="MS Mincho" w:hAnsi="Times New Roman"/>
          <w:sz w:val="24"/>
          <w:szCs w:val="24"/>
          <w:lang w:eastAsia="ja-JP"/>
        </w:rPr>
        <w:t>a</w:t>
      </w:r>
      <w:r w:rsidR="79A635DE" w:rsidRPr="006F20AE">
        <w:rPr>
          <w:rFonts w:ascii="Times New Roman" w:eastAsia="MS Mincho" w:hAnsi="Times New Roman"/>
          <w:sz w:val="24"/>
          <w:szCs w:val="24"/>
          <w:lang w:eastAsia="ja-JP"/>
        </w:rPr>
        <w:t xml:space="preserve"> nového Rozhodnutia alebo zmeny obsahu Rozhodnutia</w:t>
      </w:r>
      <w:r w:rsidRPr="006F20AE">
        <w:rPr>
          <w:rFonts w:ascii="Times New Roman" w:eastAsia="MS Mincho" w:hAnsi="Times New Roman"/>
          <w:sz w:val="24"/>
          <w:szCs w:val="24"/>
          <w:lang w:eastAsia="ja-JP"/>
        </w:rPr>
        <w:t xml:space="preserve"> ÚRSO, ktorého dôsledkom je zmena ktorejkoľvek z hodnôt</w:t>
      </w:r>
      <w:r w:rsidR="3E1EDEEC" w:rsidRPr="006F20AE">
        <w:rPr>
          <w:rFonts w:ascii="Times New Roman" w:eastAsia="MS Mincho" w:hAnsi="Times New Roman"/>
          <w:sz w:val="24"/>
          <w:szCs w:val="24"/>
          <w:lang w:eastAsia="ja-JP"/>
        </w:rPr>
        <w:t xml:space="preserve"> fixnej mesačnej sadzby za distribúciu</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(ďalej len „</w:t>
      </w:r>
      <w:r w:rsidR="3E1EDEEC" w:rsidRPr="006F20AE">
        <w:rPr>
          <w:rFonts w:ascii="Times New Roman" w:eastAsia="MS Mincho" w:hAnsi="Times New Roman"/>
          <w:b/>
          <w:bCs/>
          <w:sz w:val="24"/>
          <w:szCs w:val="24"/>
          <w:lang w:eastAsia="ja-JP"/>
        </w:rPr>
        <w:t>FMSD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výkonovej sadzby pre distribúciu „</w:t>
      </w:r>
      <w:r w:rsidR="3E1EDEEC" w:rsidRPr="006F20AE">
        <w:rPr>
          <w:rFonts w:ascii="Times New Roman" w:eastAsia="MS Mincho" w:hAnsi="Times New Roman"/>
          <w:b/>
          <w:bCs/>
          <w:sz w:val="24"/>
          <w:szCs w:val="24"/>
          <w:lang w:eastAsia="ja-JP"/>
        </w:rPr>
        <w:t>VSD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a/alebo </w:t>
      </w:r>
      <w:r w:rsidR="3E1EDEEC" w:rsidRPr="006F20AE">
        <w:rPr>
          <w:rFonts w:ascii="Times New Roman" w:eastAsia="MS Mincho" w:hAnsi="Times New Roman"/>
          <w:sz w:val="24"/>
          <w:szCs w:val="24"/>
          <w:lang w:eastAsia="ja-JP"/>
        </w:rPr>
        <w:t>sadzby za odobratý plyn pre distribúciu (ďalej len „</w:t>
      </w:r>
      <w:r w:rsidR="3E1EDEEC" w:rsidRPr="006F20AE">
        <w:rPr>
          <w:rFonts w:ascii="Times New Roman" w:eastAsia="MS Mincho" w:hAnsi="Times New Roman"/>
          <w:b/>
          <w:bCs/>
          <w:sz w:val="24"/>
          <w:szCs w:val="24"/>
          <w:lang w:eastAsia="ja-JP"/>
        </w:rPr>
        <w:t>SOPD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Poskytovateľ upraví cenu za služby súvisiace s distribúciou alebo jej jednotlivé zložky v zmysle zmeneného</w:t>
      </w:r>
      <w:r w:rsidR="54F51B01" w:rsidRPr="006F20AE">
        <w:rPr>
          <w:rFonts w:ascii="Times New Roman" w:eastAsia="MS Mincho" w:hAnsi="Times New Roman"/>
          <w:sz w:val="24"/>
          <w:szCs w:val="24"/>
          <w:lang w:eastAsia="ja-JP"/>
        </w:rPr>
        <w:t>/nového</w:t>
      </w:r>
      <w:r w:rsidRPr="006F20AE">
        <w:rPr>
          <w:rFonts w:ascii="Times New Roman" w:eastAsia="MS Mincho" w:hAnsi="Times New Roman"/>
          <w:sz w:val="24"/>
          <w:szCs w:val="24"/>
          <w:lang w:eastAsia="ja-JP"/>
        </w:rPr>
        <w:t xml:space="preserve"> Rozhodnutia;</w:t>
      </w:r>
    </w:p>
    <w:p w14:paraId="555E4B51" w14:textId="525794E5" w:rsidR="00AF7236" w:rsidRDefault="00CD6F85"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Poskytovateľ</w:t>
      </w:r>
      <w:r w:rsidR="00AF7236" w:rsidRPr="006F20AE">
        <w:rPr>
          <w:rFonts w:ascii="Times New Roman" w:eastAsia="MS Mincho" w:hAnsi="Times New Roman"/>
          <w:sz w:val="24"/>
          <w:szCs w:val="24"/>
          <w:lang w:eastAsia="ja-JP"/>
        </w:rPr>
        <w:t xml:space="preserve"> uplatňuje cenu za služby súvisiace s prepravou podľa prepravnej trasy z obchodného bodu THE</w:t>
      </w:r>
      <w:r w:rsidR="00AF7236" w:rsidRPr="00AF7236">
        <w:rPr>
          <w:rFonts w:ascii="Times New Roman" w:eastAsia="MS Mincho" w:hAnsi="Times New Roman"/>
          <w:sz w:val="24"/>
          <w:szCs w:val="24"/>
          <w:lang w:eastAsia="ja-JP"/>
        </w:rPr>
        <w:t>.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00AF7236" w:rsidRPr="00AF7236">
        <w:rPr>
          <w:rFonts w:ascii="Times New Roman" w:eastAsia="MS Mincho" w:hAnsi="Times New Roman"/>
          <w:sz w:val="24"/>
          <w:szCs w:val="24"/>
          <w:lang w:eastAsia="ja-JP"/>
        </w:rPr>
        <w:t>BnetzA</w:t>
      </w:r>
      <w:proofErr w:type="spellEnd"/>
      <w:r w:rsidR="00AF7236" w:rsidRPr="00AF7236">
        <w:rPr>
          <w:rFonts w:ascii="Times New Roman" w:eastAsia="MS Mincho" w:hAnsi="Times New Roman"/>
          <w:sz w:val="24"/>
          <w:szCs w:val="24"/>
          <w:lang w:eastAsia="ja-JP"/>
        </w:rPr>
        <w:t>), ktorými sa príslušným prevádzkovateľom prepravných sietí (</w:t>
      </w:r>
      <w:proofErr w:type="spellStart"/>
      <w:r w:rsidR="00AF7236" w:rsidRPr="00AF7236">
        <w:rPr>
          <w:rFonts w:ascii="Times New Roman" w:eastAsia="MS Mincho" w:hAnsi="Times New Roman"/>
          <w:sz w:val="24"/>
          <w:szCs w:val="24"/>
          <w:lang w:eastAsia="ja-JP"/>
        </w:rPr>
        <w:t>t.j</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eustream</w:t>
      </w:r>
      <w:proofErr w:type="spellEnd"/>
      <w:r w:rsidR="00AF7236" w:rsidRPr="00AF7236">
        <w:rPr>
          <w:rFonts w:ascii="Times New Roman" w:eastAsia="MS Mincho" w:hAnsi="Times New Roman"/>
          <w:sz w:val="24"/>
          <w:szCs w:val="24"/>
          <w:lang w:eastAsia="ja-JP"/>
        </w:rPr>
        <w:t xml:space="preserve">, a.s. pre územie Slovenskej republiky, NET4GAS, s.r.o. pre územie Českej republiky, </w:t>
      </w:r>
      <w:proofErr w:type="spellStart"/>
      <w:r w:rsidR="00AF7236" w:rsidRPr="00AF7236">
        <w:rPr>
          <w:rFonts w:ascii="Times New Roman" w:eastAsia="MS Mincho" w:hAnsi="Times New Roman"/>
          <w:sz w:val="24"/>
          <w:szCs w:val="24"/>
          <w:lang w:eastAsia="ja-JP"/>
        </w:rPr>
        <w:t>Open</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Grid</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Gascade</w:t>
      </w:r>
      <w:proofErr w:type="spellEnd"/>
      <w:r w:rsidR="00AF7236" w:rsidRPr="00AF7236">
        <w:rPr>
          <w:rFonts w:ascii="Times New Roman" w:eastAsia="MS Mincho" w:hAnsi="Times New Roman"/>
          <w:sz w:val="24"/>
          <w:szCs w:val="24"/>
          <w:lang w:eastAsia="ja-JP"/>
        </w:rPr>
        <w:t xml:space="preserve"> a </w:t>
      </w:r>
      <w:proofErr w:type="spellStart"/>
      <w:r w:rsidR="00AF7236" w:rsidRPr="00AF7236">
        <w:rPr>
          <w:rFonts w:ascii="Times New Roman" w:eastAsia="MS Mincho" w:hAnsi="Times New Roman"/>
          <w:sz w:val="24"/>
          <w:szCs w:val="24"/>
          <w:lang w:eastAsia="ja-JP"/>
        </w:rPr>
        <w:t>Ontras</w:t>
      </w:r>
      <w:proofErr w:type="spellEnd"/>
      <w:r w:rsidR="00AF7236" w:rsidRPr="00AF7236">
        <w:rPr>
          <w:rFonts w:ascii="Times New Roman" w:eastAsia="MS Mincho" w:hAnsi="Times New Roman"/>
          <w:sz w:val="24"/>
          <w:szCs w:val="24"/>
          <w:lang w:eastAsia="ja-JP"/>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00AF7236" w:rsidRPr="00AF7236">
        <w:rPr>
          <w:rFonts w:ascii="Times New Roman" w:eastAsia="MS Mincho" w:hAnsi="Times New Roman"/>
          <w:sz w:val="24"/>
          <w:szCs w:val="24"/>
          <w:lang w:eastAsia="ja-JP"/>
        </w:rPr>
        <w:t>Trading</w:t>
      </w:r>
      <w:proofErr w:type="spellEnd"/>
      <w:r w:rsidR="00AF7236" w:rsidRPr="00AF7236">
        <w:rPr>
          <w:rFonts w:ascii="Times New Roman" w:eastAsia="MS Mincho" w:hAnsi="Times New Roman"/>
          <w:sz w:val="24"/>
          <w:szCs w:val="24"/>
          <w:lang w:eastAsia="ja-JP"/>
        </w:rPr>
        <w:t xml:space="preserve"> Hub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GmbH</w:t>
      </w:r>
      <w:proofErr w:type="spellEnd"/>
      <w:r w:rsidR="00AF7236" w:rsidRPr="00AF7236">
        <w:rPr>
          <w:rFonts w:ascii="Times New Roman" w:eastAsia="MS Mincho" w:hAnsi="Times New Roman"/>
          <w:sz w:val="24"/>
          <w:szCs w:val="24"/>
          <w:lang w:eastAsia="ja-JP"/>
        </w:rPr>
        <w:t xml:space="preserve">), následne z Nemecka do Českej republiky cez vstupný bod </w:t>
      </w:r>
      <w:proofErr w:type="spellStart"/>
      <w:r w:rsidR="00AF7236" w:rsidRPr="00AF7236">
        <w:rPr>
          <w:rFonts w:ascii="Times New Roman" w:eastAsia="MS Mincho" w:hAnsi="Times New Roman"/>
          <w:sz w:val="24"/>
          <w:szCs w:val="24"/>
          <w:lang w:eastAsia="ja-JP"/>
        </w:rPr>
        <w:t>Waidhaus</w:t>
      </w:r>
      <w:proofErr w:type="spellEnd"/>
      <w:r w:rsidR="00AF7236" w:rsidRPr="00AF7236">
        <w:rPr>
          <w:rFonts w:ascii="Times New Roman" w:eastAsia="MS Mincho" w:hAnsi="Times New Roman"/>
          <w:sz w:val="24"/>
          <w:szCs w:val="24"/>
          <w:lang w:eastAsia="ja-JP"/>
        </w:rPr>
        <w:t xml:space="preserve"> a výstupný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(v zmysle prevádzkových predpisov pre prepravnú sieť Českej republiky) a ďalej z ceny za prepravu na Slovensko, a to cez vstupný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a výstupný bod Domáci bod (oboje v zmysle Prevádzkového poriadku </w:t>
      </w:r>
      <w:proofErr w:type="spellStart"/>
      <w:r w:rsidR="00AF7236" w:rsidRPr="00AF7236">
        <w:rPr>
          <w:rFonts w:ascii="Times New Roman" w:eastAsia="MS Mincho" w:hAnsi="Times New Roman"/>
          <w:sz w:val="24"/>
          <w:szCs w:val="24"/>
          <w:lang w:eastAsia="ja-JP"/>
        </w:rPr>
        <w:t>eustream</w:t>
      </w:r>
      <w:proofErr w:type="spellEnd"/>
      <w:r w:rsidR="00AF7236" w:rsidRPr="00AF7236">
        <w:rPr>
          <w:rFonts w:ascii="Times New Roman" w:eastAsia="MS Mincho" w:hAnsi="Times New Roman"/>
          <w:sz w:val="24"/>
          <w:szCs w:val="24"/>
          <w:lang w:eastAsia="ja-JP"/>
        </w:rPr>
        <w:t xml:space="preserve">, a.s.).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w:t>
      </w:r>
      <w:r w:rsidR="006123A3">
        <w:rPr>
          <w:rFonts w:ascii="Times New Roman" w:eastAsia="MS Mincho" w:hAnsi="Times New Roman"/>
          <w:sz w:val="24"/>
          <w:szCs w:val="24"/>
          <w:lang w:eastAsia="ja-JP"/>
        </w:rPr>
        <w:t>Objednávateľovi</w:t>
      </w:r>
      <w:r w:rsidR="00AF7236" w:rsidRPr="00AF7236">
        <w:rPr>
          <w:rFonts w:ascii="Times New Roman" w:eastAsia="MS Mincho" w:hAnsi="Times New Roman"/>
          <w:sz w:val="24"/>
          <w:szCs w:val="24"/>
          <w:lang w:eastAsia="ja-JP"/>
        </w:rPr>
        <w:t xml:space="preserve"> s poukazom na rozhodnutia príslušných orgánov, resp. príslušný právny predpis alebo cenník prevádzkovateľa prepravnej siete</w:t>
      </w:r>
      <w:r w:rsidR="00AF7236">
        <w:rPr>
          <w:rFonts w:ascii="Times New Roman" w:eastAsia="MS Mincho" w:hAnsi="Times New Roman"/>
          <w:sz w:val="24"/>
          <w:szCs w:val="24"/>
          <w:lang w:eastAsia="ja-JP"/>
        </w:rPr>
        <w:t>;</w:t>
      </w:r>
    </w:p>
    <w:p w14:paraId="1C9CC3A4" w14:textId="14D22B31" w:rsidR="00AF7236" w:rsidRDefault="00AF7236" w:rsidP="0088628E">
      <w:pPr>
        <w:pStyle w:val="Odsekzoznamu"/>
        <w:numPr>
          <w:ilvl w:val="0"/>
          <w:numId w:val="26"/>
        </w:numPr>
        <w:autoSpaceDN w:val="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výš</w:t>
      </w:r>
      <w:r w:rsidRPr="00AF7236">
        <w:rPr>
          <w:rFonts w:ascii="Times New Roman" w:eastAsia="MS Mincho" w:hAnsi="Times New Roman"/>
          <w:sz w:val="24"/>
          <w:szCs w:val="24"/>
          <w:lang w:eastAsia="ja-JP"/>
        </w:rPr>
        <w:t xml:space="preserve">ka DMM pre príslušné odberné miesto v kategórii </w:t>
      </w:r>
      <w:proofErr w:type="spellStart"/>
      <w:r w:rsidRPr="00AF7236">
        <w:rPr>
          <w:rFonts w:ascii="Times New Roman" w:eastAsia="MS Mincho" w:hAnsi="Times New Roman"/>
          <w:sz w:val="24"/>
          <w:szCs w:val="24"/>
          <w:lang w:eastAsia="ja-JP"/>
        </w:rPr>
        <w:t>maloodber</w:t>
      </w:r>
      <w:proofErr w:type="spellEnd"/>
      <w:r w:rsidRPr="00AF7236">
        <w:rPr>
          <w:rFonts w:ascii="Times New Roman" w:eastAsia="MS Mincho" w:hAnsi="Times New Roman"/>
          <w:sz w:val="24"/>
          <w:szCs w:val="24"/>
          <w:lang w:eastAsia="ja-JP"/>
        </w:rPr>
        <w:t xml:space="preserve"> sa určí nasledovne</w:t>
      </w:r>
      <w:r>
        <w:rPr>
          <w:rFonts w:ascii="Times New Roman" w:eastAsia="MS Mincho" w:hAnsi="Times New Roman"/>
          <w:sz w:val="24"/>
          <w:szCs w:val="24"/>
          <w:lang w:eastAsia="ja-JP"/>
        </w:rPr>
        <w:t>:</w:t>
      </w:r>
    </w:p>
    <w:p w14:paraId="3FB722E7" w14:textId="77777777" w:rsidR="00AF7236" w:rsidRPr="00AF7236" w:rsidRDefault="00AF7236" w:rsidP="00CD6F85">
      <w:pPr>
        <w:pStyle w:val="Odsekzoznamu"/>
        <w:autoSpaceDN w:val="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DMM= ZM/100 [kWh] </w:t>
      </w:r>
    </w:p>
    <w:p w14:paraId="017C8636" w14:textId="2D1FBF83" w:rsidR="00AF7236" w:rsidRDefault="00AF7236" w:rsidP="00CD6F85">
      <w:pPr>
        <w:pStyle w:val="Odsekzoznamu"/>
        <w:autoSpaceDN w:val="0"/>
        <w:spacing w:after="12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ZM </w:t>
      </w:r>
      <w:r w:rsidR="00D77075">
        <w:rPr>
          <w:rFonts w:ascii="Times New Roman" w:eastAsia="MS Mincho" w:hAnsi="Times New Roman"/>
          <w:sz w:val="24"/>
          <w:szCs w:val="24"/>
          <w:lang w:eastAsia="ja-JP"/>
        </w:rPr>
        <w:t>–</w:t>
      </w:r>
      <w:r w:rsidRPr="00AF7236">
        <w:rPr>
          <w:rFonts w:ascii="Times New Roman" w:eastAsia="MS Mincho" w:hAnsi="Times New Roman"/>
          <w:sz w:val="24"/>
          <w:szCs w:val="24"/>
          <w:lang w:eastAsia="ja-JP"/>
        </w:rPr>
        <w:t xml:space="preserve"> Ročné</w:t>
      </w:r>
      <w:r w:rsidR="00D77075">
        <w:rPr>
          <w:rFonts w:ascii="Times New Roman" w:eastAsia="MS Mincho" w:hAnsi="Times New Roman"/>
          <w:sz w:val="24"/>
          <w:szCs w:val="24"/>
          <w:lang w:eastAsia="ja-JP"/>
        </w:rPr>
        <w:t xml:space="preserve"> </w:t>
      </w:r>
      <w:r w:rsidRPr="00AF7236">
        <w:rPr>
          <w:rFonts w:ascii="Times New Roman" w:eastAsia="MS Mincho" w:hAnsi="Times New Roman"/>
          <w:sz w:val="24"/>
          <w:szCs w:val="24"/>
          <w:lang w:eastAsia="ja-JP"/>
        </w:rPr>
        <w:t xml:space="preserve">zmluvné množstvo, ktoré sa </w:t>
      </w:r>
      <w:r w:rsidR="006123A3">
        <w:rPr>
          <w:rFonts w:ascii="Times New Roman" w:eastAsia="MS Mincho" w:hAnsi="Times New Roman"/>
          <w:sz w:val="24"/>
          <w:szCs w:val="24"/>
          <w:lang w:eastAsia="ja-JP"/>
        </w:rPr>
        <w:t>Objednávateľ</w:t>
      </w:r>
      <w:r w:rsidRPr="00AF7236">
        <w:rPr>
          <w:rFonts w:ascii="Times New Roman" w:eastAsia="MS Mincho" w:hAnsi="Times New Roman"/>
          <w:sz w:val="24"/>
          <w:szCs w:val="24"/>
          <w:lang w:eastAsia="ja-JP"/>
        </w:rPr>
        <w:t xml:space="preserve"> zaviazal odobrať pre príslušné odberné miesto v kWh;</w:t>
      </w:r>
    </w:p>
    <w:p w14:paraId="1D05BE20" w14:textId="4BA4AF32" w:rsidR="00AF7236" w:rsidRPr="00AF7236" w:rsidRDefault="4215B77A" w:rsidP="494034C9">
      <w:pPr>
        <w:pStyle w:val="Odsekzoznamu"/>
        <w:autoSpaceDN w:val="0"/>
        <w:spacing w:after="120"/>
        <w:ind w:left="1530"/>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eastAsia="ja-JP"/>
        </w:rPr>
        <w:t>(</w:t>
      </w:r>
      <w:r w:rsidR="6C77B346" w:rsidRPr="6FB6E84B">
        <w:rPr>
          <w:rFonts w:ascii="Times New Roman" w:eastAsia="MS Mincho" w:hAnsi="Times New Roman"/>
          <w:sz w:val="24"/>
          <w:szCs w:val="24"/>
          <w:lang w:eastAsia="ja-JP"/>
        </w:rPr>
        <w:t>ceny a poplatky uvedené v bodoch 4.2.1 až 4.2.</w:t>
      </w:r>
      <w:r w:rsidR="1636F0F6" w:rsidRPr="6FB6E84B">
        <w:rPr>
          <w:rFonts w:ascii="Times New Roman" w:eastAsia="MS Mincho" w:hAnsi="Times New Roman"/>
          <w:sz w:val="24"/>
          <w:szCs w:val="24"/>
          <w:lang w:eastAsia="ja-JP"/>
        </w:rPr>
        <w:t>6</w:t>
      </w:r>
      <w:r w:rsidR="6C77B346" w:rsidRPr="6FB6E84B">
        <w:rPr>
          <w:rFonts w:ascii="Times New Roman" w:eastAsia="MS Mincho" w:hAnsi="Times New Roman"/>
          <w:sz w:val="24"/>
          <w:szCs w:val="24"/>
          <w:lang w:eastAsia="ja-JP"/>
        </w:rPr>
        <w:t xml:space="preserve"> ďalej </w:t>
      </w:r>
      <w:r w:rsidR="5A1277C1" w:rsidRPr="6FB6E84B">
        <w:rPr>
          <w:rFonts w:ascii="Times New Roman" w:eastAsia="MS Mincho" w:hAnsi="Times New Roman"/>
          <w:sz w:val="24"/>
          <w:szCs w:val="24"/>
          <w:lang w:eastAsia="ja-JP"/>
        </w:rPr>
        <w:t>len</w:t>
      </w:r>
      <w:r w:rsidR="6C77B346" w:rsidRPr="6FB6E84B">
        <w:rPr>
          <w:rFonts w:ascii="Times New Roman" w:eastAsia="MS Mincho" w:hAnsi="Times New Roman"/>
          <w:sz w:val="24"/>
          <w:szCs w:val="24"/>
          <w:lang w:eastAsia="ja-JP"/>
        </w:rPr>
        <w:t xml:space="preserve"> „</w:t>
      </w:r>
      <w:r w:rsidR="6C77B346" w:rsidRPr="6FB6E84B">
        <w:rPr>
          <w:rFonts w:ascii="Times New Roman" w:eastAsia="MS Mincho" w:hAnsi="Times New Roman"/>
          <w:b/>
          <w:bCs/>
          <w:sz w:val="24"/>
          <w:szCs w:val="24"/>
          <w:lang w:eastAsia="ja-JP"/>
        </w:rPr>
        <w:t>Ceny za regulované služby</w:t>
      </w:r>
      <w:r w:rsidR="6C77B346" w:rsidRPr="6FB6E84B">
        <w:rPr>
          <w:rFonts w:ascii="Times New Roman" w:eastAsia="MS Mincho" w:hAnsi="Times New Roman"/>
          <w:sz w:val="24"/>
          <w:szCs w:val="24"/>
          <w:lang w:eastAsia="ja-JP"/>
        </w:rPr>
        <w:t>“</w:t>
      </w:r>
      <w:r w:rsidR="025D0ADF" w:rsidRPr="6FB6E84B">
        <w:rPr>
          <w:rFonts w:ascii="Times New Roman" w:eastAsia="MS Mincho" w:hAnsi="Times New Roman"/>
          <w:sz w:val="24"/>
          <w:szCs w:val="24"/>
          <w:lang w:eastAsia="ja-JP"/>
        </w:rPr>
        <w:t>)</w:t>
      </w:r>
    </w:p>
    <w:p w14:paraId="6B364372" w14:textId="55341933" w:rsidR="00AF7236" w:rsidRP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 xml:space="preserve">spotrebná daň zo zemného plynu podľa zákona č. 609/2007 Z. z. o spotrebnej dani a o zmene a doplnení zákona č. 98/2004 Z. z. o spotrebnej dani z minerálneho oleja v znení neskorších predpisov, t. j. v znení platnom a účinnom </w:t>
      </w:r>
      <w:r w:rsidRPr="00AF7236">
        <w:rPr>
          <w:rFonts w:ascii="Times New Roman" w:eastAsia="MS Mincho" w:hAnsi="Times New Roman"/>
          <w:sz w:val="24"/>
          <w:szCs w:val="24"/>
          <w:lang w:eastAsia="ja-JP"/>
        </w:rPr>
        <w:lastRenderedPageBreak/>
        <w:t xml:space="preserve">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58A2362F"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plynu </w:t>
      </w:r>
      <w:r w:rsidRPr="00D77075">
        <w:rPr>
          <w:rFonts w:ascii="Times New Roman" w:eastAsia="MS Mincho" w:hAnsi="Times New Roman"/>
          <w:sz w:val="24"/>
          <w:szCs w:val="24"/>
          <w:lang w:eastAsia="ja-JP"/>
        </w:rPr>
        <w:t>a poskytovanie distribučných služieb sú v zmysle Zákona o DPH považované za opakované dodanie tovaru a služieb v mesačne sa opakujúcich lehotách. Faktúry sa vystavujú spoločne za dodávku plynu a distribučné služby</w:t>
      </w:r>
      <w:r>
        <w:rPr>
          <w:rFonts w:ascii="Times New Roman" w:eastAsia="MS Mincho" w:hAnsi="Times New Roman"/>
          <w:sz w:val="24"/>
          <w:szCs w:val="24"/>
          <w:lang w:eastAsia="ja-JP"/>
        </w:rPr>
        <w:t xml:space="preserve">. </w:t>
      </w:r>
    </w:p>
    <w:p w14:paraId="0AD7C186" w14:textId="61720C94"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6F20AE"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w:t>
      </w:r>
      <w:r w:rsidRPr="006F20AE">
        <w:rPr>
          <w:rFonts w:ascii="Times New Roman" w:eastAsia="MS Mincho" w:hAnsi="Times New Roman"/>
          <w:sz w:val="24"/>
          <w:szCs w:val="24"/>
          <w:lang w:eastAsia="ja-JP"/>
        </w:rPr>
        <w:t>Fakturačného 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6F20AE">
        <w:rPr>
          <w:rFonts w:ascii="Times New Roman" w:eastAsia="MS Mincho" w:hAnsi="Times New Roman"/>
          <w:sz w:val="24"/>
          <w:szCs w:val="24"/>
          <w:lang w:eastAsia="ja-JP"/>
        </w:rPr>
        <w:t>.</w:t>
      </w:r>
    </w:p>
    <w:p w14:paraId="1D6BCA8C" w14:textId="172BB328"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Objednávateľ bude pre</w:t>
      </w:r>
      <w:r w:rsidRPr="00D77075">
        <w:rPr>
          <w:rFonts w:ascii="Times New Roman" w:eastAsia="MS Mincho" w:hAnsi="Times New Roman"/>
          <w:sz w:val="24"/>
          <w:szCs w:val="24"/>
          <w:lang w:eastAsia="ja-JP"/>
        </w:rPr>
        <w:t xml:space="preserve"> Odberné miesta uhrádzať Poskytovateľovi mesačné preddavky na </w:t>
      </w:r>
      <w:r w:rsidR="00FC646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03EB8B52" w14:textId="1ACEB709"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mesačným odpočtom Poskytovateľ zohľadní zaplatené Preddavky 1</w:t>
      </w:r>
      <w:r w:rsidR="006123A3">
        <w:rPr>
          <w:rFonts w:ascii="Times New Roman" w:eastAsia="MS Mincho" w:hAnsi="Times New Roman"/>
          <w:sz w:val="24"/>
          <w:szCs w:val="24"/>
          <w:lang w:eastAsia="ja-JP"/>
        </w:rPr>
        <w:t xml:space="preserve"> v súlade s Prílohou č. 6 Zmluvy.</w:t>
      </w:r>
    </w:p>
    <w:p w14:paraId="355FE93D" w14:textId="661A2CF7"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ročným odpočtom (po ukončení Zmluvného obdobia) Poskytovateľ zohľadní zaplatené Preddavky 2</w:t>
      </w:r>
      <w:r w:rsidR="006123A3">
        <w:rPr>
          <w:rFonts w:ascii="Times New Roman" w:eastAsia="MS Mincho" w:hAnsi="Times New Roman"/>
          <w:sz w:val="24"/>
          <w:szCs w:val="24"/>
          <w:lang w:eastAsia="ja-JP"/>
        </w:rPr>
        <w:t xml:space="preserve"> v súlade s Prílohou č. 6 Zmluvy</w:t>
      </w:r>
      <w:r w:rsidRPr="00D77075">
        <w:rPr>
          <w:rFonts w:ascii="Times New Roman" w:eastAsia="MS Mincho" w:hAnsi="Times New Roman"/>
          <w:sz w:val="24"/>
          <w:szCs w:val="24"/>
          <w:lang w:eastAsia="ja-JP"/>
        </w:rPr>
        <w:t xml:space="preserve"> a zúčtuje prípadnú Cenu za neodobratý plyn alebo Cenu za prekročený odber podľa Prílohy č. 3 tejto Zmluvy</w:t>
      </w:r>
      <w:r>
        <w:rPr>
          <w:rFonts w:ascii="Times New Roman" w:eastAsia="MS Mincho" w:hAnsi="Times New Roman"/>
          <w:sz w:val="24"/>
          <w:szCs w:val="24"/>
          <w:lang w:eastAsia="ja-JP"/>
        </w:rPr>
        <w:t xml:space="preserve">. </w:t>
      </w:r>
    </w:p>
    <w:p w14:paraId="1CA25FE1" w14:textId="57126E02"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Faktúra vystavená Poskytovateľom bude obsahovať náležitosti podľa Zákona o DPH a podľa ostatných daňových a účtovných predpisov vrátane informácie podľa Zákona o energetike</w:t>
      </w:r>
      <w:r>
        <w:rPr>
          <w:rFonts w:ascii="Times New Roman" w:eastAsia="MS Mincho" w:hAnsi="Times New Roman"/>
          <w:sz w:val="24"/>
          <w:szCs w:val="24"/>
          <w:lang w:eastAsia="ja-JP"/>
        </w:rPr>
        <w:t>.</w:t>
      </w:r>
    </w:p>
    <w:p w14:paraId="2D5D6490" w14:textId="793F0282"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19C29C63" w14:textId="78C9961F"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lastRenderedPageBreak/>
        <w:t xml:space="preserve">Všetky faktúry a Preddavky budú uhrádzané výhradne bezhotovostne. Odplata sa považuje za uhradenú dňom pripísania finančných prostriedkov na bankový účet </w:t>
      </w:r>
      <w:r w:rsidR="006123A3">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37C52A34" w:rsidR="00D77075" w:rsidRPr="00D77075" w:rsidRDefault="5A1277C1" w:rsidP="0088628E">
      <w:pPr>
        <w:pStyle w:val="Odsekzoznamu"/>
        <w:numPr>
          <w:ilvl w:val="0"/>
          <w:numId w:val="27"/>
        </w:numPr>
        <w:autoSpaceDN w:val="0"/>
        <w:spacing w:after="120"/>
        <w:ind w:left="1560" w:hanging="709"/>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val="sk-SK" w:eastAsia="ja-JP"/>
        </w:rPr>
        <w:t>Bankové spojenie Poskytovateľa uvedené na faktúre musí byť za každých okolností zhodné s bankovým spojením dohodnutým v tejto Zmluve</w:t>
      </w:r>
      <w:r w:rsidR="3E1EDEEC" w:rsidRPr="6FB6E84B">
        <w:rPr>
          <w:rFonts w:ascii="Times New Roman" w:eastAsia="MS Mincho" w:hAnsi="Times New Roman"/>
          <w:sz w:val="24"/>
          <w:szCs w:val="24"/>
          <w:lang w:val="sk-SK" w:eastAsia="ja-JP"/>
        </w:rPr>
        <w:t>, ktorý musí byť totožný s bankovým účtom</w:t>
      </w:r>
      <w:r w:rsidR="10D34DF2" w:rsidRPr="6FB6E84B">
        <w:rPr>
          <w:rFonts w:ascii="Times New Roman" w:eastAsia="MS Mincho" w:hAnsi="Times New Roman"/>
          <w:sz w:val="24"/>
          <w:szCs w:val="24"/>
          <w:lang w:eastAsia="ja-JP"/>
        </w:rPr>
        <w:t>, ktorý je</w:t>
      </w:r>
      <w:r w:rsidR="3E1EDEEC" w:rsidRPr="6FB6E84B">
        <w:rPr>
          <w:rFonts w:ascii="Times New Roman" w:eastAsia="MS Mincho" w:hAnsi="Times New Roman"/>
          <w:sz w:val="24"/>
          <w:szCs w:val="24"/>
          <w:lang w:val="sk-SK" w:eastAsia="ja-JP"/>
        </w:rPr>
        <w:t xml:space="preserve"> </w:t>
      </w:r>
      <w:r w:rsidR="3232F201" w:rsidRPr="6FB6E84B">
        <w:rPr>
          <w:rFonts w:ascii="Times New Roman" w:eastAsia="MS Mincho" w:hAnsi="Times New Roman"/>
          <w:sz w:val="24"/>
          <w:szCs w:val="24"/>
          <w:lang w:val="sk-SK" w:eastAsia="ja-JP"/>
        </w:rPr>
        <w:t>u</w:t>
      </w:r>
      <w:r w:rsidR="10D34DF2" w:rsidRPr="6FB6E84B">
        <w:rPr>
          <w:rFonts w:ascii="Times New Roman" w:eastAsia="MS Mincho" w:hAnsi="Times New Roman"/>
          <w:sz w:val="24"/>
          <w:szCs w:val="24"/>
          <w:lang w:eastAsia="ja-JP"/>
        </w:rPr>
        <w:t xml:space="preserve">vedený  v zozname  platiteľov DPH </w:t>
      </w:r>
      <w:r w:rsidR="4D35C421" w:rsidRPr="6FB6E84B">
        <w:rPr>
          <w:rFonts w:ascii="Times New Roman" w:eastAsia="MS Mincho" w:hAnsi="Times New Roman"/>
          <w:sz w:val="24"/>
          <w:szCs w:val="24"/>
          <w:lang w:eastAsia="ja-JP"/>
        </w:rPr>
        <w:t xml:space="preserve"> zverejneným </w:t>
      </w:r>
      <w:r w:rsidR="79134DED" w:rsidRPr="6FB6E84B">
        <w:rPr>
          <w:rFonts w:ascii="Times New Roman" w:eastAsia="MS Mincho" w:hAnsi="Times New Roman"/>
          <w:sz w:val="24"/>
          <w:szCs w:val="24"/>
          <w:lang w:eastAsia="ja-JP"/>
        </w:rPr>
        <w:t xml:space="preserve"> </w:t>
      </w:r>
      <w:r w:rsidR="3E1EDEEC" w:rsidRPr="6FB6E84B">
        <w:rPr>
          <w:rFonts w:ascii="Times New Roman" w:eastAsia="MS Mincho" w:hAnsi="Times New Roman"/>
          <w:sz w:val="24"/>
          <w:szCs w:val="24"/>
          <w:lang w:val="sk-SK" w:eastAsia="ja-JP"/>
        </w:rPr>
        <w:t>Finančným riaditeľstvom Slovenskej republiky</w:t>
      </w:r>
      <w:r w:rsidR="0DF42B59"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na </w:t>
      </w:r>
      <w:r w:rsidR="4991A894" w:rsidRPr="6FB6E84B">
        <w:rPr>
          <w:rFonts w:ascii="Times New Roman" w:eastAsia="MS Mincho" w:hAnsi="Times New Roman"/>
          <w:sz w:val="24"/>
          <w:szCs w:val="24"/>
          <w:lang w:val="sk-SK" w:eastAsia="ja-JP"/>
        </w:rPr>
        <w:t>jeho webovom sídle</w:t>
      </w:r>
      <w:r w:rsidR="23052279" w:rsidRPr="6FB6E84B">
        <w:rPr>
          <w:rFonts w:ascii="Times New Roman" w:eastAsia="MS Mincho" w:hAnsi="Times New Roman"/>
          <w:sz w:val="24"/>
          <w:szCs w:val="24"/>
          <w:lang w:val="sk-SK" w:eastAsia="ja-JP"/>
        </w:rPr>
        <w:t xml:space="preserve">  v zmysle  § 52</w:t>
      </w:r>
      <w:r w:rsidR="2E34538A"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ods. 15 zákona č. 563/2009 Z.</w:t>
      </w:r>
      <w:r w:rsidR="5A89D486"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z. o správe daní (daňový poriadok) a </w:t>
      </w:r>
      <w:r w:rsidR="0853CB16" w:rsidRPr="6FB6E84B">
        <w:rPr>
          <w:rFonts w:ascii="Times New Roman" w:eastAsia="MS Mincho" w:hAnsi="Times New Roman"/>
          <w:sz w:val="24"/>
          <w:szCs w:val="24"/>
          <w:lang w:val="sk-SK" w:eastAsia="ja-JP"/>
        </w:rPr>
        <w:t xml:space="preserve">o </w:t>
      </w:r>
      <w:r w:rsidR="23052279" w:rsidRPr="6FB6E84B">
        <w:rPr>
          <w:rFonts w:ascii="Times New Roman" w:eastAsia="MS Mincho" w:hAnsi="Times New Roman"/>
          <w:sz w:val="24"/>
          <w:szCs w:val="24"/>
          <w:lang w:val="sk-SK" w:eastAsia="ja-JP"/>
        </w:rPr>
        <w:t>z</w:t>
      </w:r>
      <w:r w:rsidR="5675A957" w:rsidRPr="6FB6E84B">
        <w:rPr>
          <w:rFonts w:ascii="Times New Roman" w:eastAsia="MS Mincho" w:hAnsi="Times New Roman"/>
          <w:sz w:val="24"/>
          <w:szCs w:val="24"/>
          <w:lang w:val="sk-SK" w:eastAsia="ja-JP"/>
        </w:rPr>
        <w:t xml:space="preserve">mene </w:t>
      </w:r>
      <w:r w:rsidR="23052279" w:rsidRPr="6FB6E84B">
        <w:rPr>
          <w:rFonts w:ascii="Times New Roman" w:eastAsia="MS Mincho" w:hAnsi="Times New Roman"/>
          <w:sz w:val="24"/>
          <w:szCs w:val="24"/>
          <w:lang w:val="sk-SK" w:eastAsia="ja-JP"/>
        </w:rPr>
        <w:t>a dopln</w:t>
      </w:r>
      <w:r w:rsidR="6891125C" w:rsidRPr="6FB6E84B">
        <w:rPr>
          <w:rFonts w:ascii="Times New Roman" w:eastAsia="MS Mincho" w:hAnsi="Times New Roman"/>
          <w:sz w:val="24"/>
          <w:szCs w:val="24"/>
          <w:lang w:val="sk-SK" w:eastAsia="ja-JP"/>
        </w:rPr>
        <w:t xml:space="preserve">ení </w:t>
      </w:r>
      <w:r w:rsidR="23052279" w:rsidRPr="6FB6E84B">
        <w:rPr>
          <w:rFonts w:ascii="Times New Roman" w:eastAsia="MS Mincho" w:hAnsi="Times New Roman"/>
          <w:sz w:val="24"/>
          <w:szCs w:val="24"/>
          <w:lang w:val="sk-SK" w:eastAsia="ja-JP"/>
        </w:rPr>
        <w:t xml:space="preserve">  niektorýc</w:t>
      </w:r>
      <w:r w:rsidR="1154F382" w:rsidRPr="6FB6E84B">
        <w:rPr>
          <w:rFonts w:ascii="Times New Roman" w:eastAsia="MS Mincho" w:hAnsi="Times New Roman"/>
          <w:sz w:val="24"/>
          <w:szCs w:val="24"/>
          <w:lang w:val="sk-SK" w:eastAsia="ja-JP"/>
        </w:rPr>
        <w:t>h zákonov</w:t>
      </w:r>
      <w:r w:rsidR="43893913" w:rsidRPr="6FB6E84B">
        <w:rPr>
          <w:rFonts w:ascii="Times New Roman" w:eastAsia="MS Mincho" w:hAnsi="Times New Roman"/>
          <w:sz w:val="24"/>
          <w:szCs w:val="24"/>
          <w:lang w:val="sk-SK" w:eastAsia="ja-JP"/>
        </w:rPr>
        <w:t xml:space="preserve"> znení neskorších predpisov</w:t>
      </w:r>
    </w:p>
    <w:p w14:paraId="57D705EB" w14:textId="04AF236B"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4.3.6 preplatok, Poskytovateľ ho uhradí na účet Objednávateľa v lehote splatnosti faktúry.</w:t>
      </w:r>
    </w:p>
    <w:p w14:paraId="6F0ADE16"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Faktúry budú vyhotovované osobitne pre jednotlivé skupiny Odberných miest (tvorené Odbernými miestami zoskupenými v prílohe č. 2 do častí).</w:t>
      </w:r>
    </w:p>
    <w:p w14:paraId="0EF6EA68" w14:textId="59CA3287" w:rsidR="00D77075" w:rsidRPr="00D77075" w:rsidRDefault="61AACB26" w:rsidP="0088628E">
      <w:pPr>
        <w:pStyle w:val="Odsekzoznamu"/>
        <w:numPr>
          <w:ilvl w:val="0"/>
          <w:numId w:val="27"/>
        </w:numPr>
        <w:autoSpaceDN w:val="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t>Zúčtovanie sa uskutoční po odpočte spotrebovaného plynu na meracom zariadení nasledujúcim spôsobom:</w:t>
      </w:r>
    </w:p>
    <w:p w14:paraId="2D128378" w14:textId="35CC4FBF" w:rsidR="00D77075" w:rsidRDefault="00D77075" w:rsidP="0088628E">
      <w:pPr>
        <w:pStyle w:val="Odsekzoznamu"/>
        <w:numPr>
          <w:ilvl w:val="2"/>
          <w:numId w:val="22"/>
        </w:numPr>
        <w:autoSpaceDN w:val="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raz za jeden kalendárny rok pri odberoch plynu zo siete </w:t>
      </w:r>
      <w:r w:rsidR="006123A3">
        <w:rPr>
          <w:rFonts w:ascii="Times New Roman" w:eastAsia="MS Mincho" w:hAnsi="Times New Roman"/>
          <w:sz w:val="24"/>
          <w:szCs w:val="24"/>
          <w:lang w:eastAsia="ja-JP"/>
        </w:rPr>
        <w:t>malého odberu</w:t>
      </w:r>
      <w:r w:rsidRPr="00D77075">
        <w:rPr>
          <w:rFonts w:ascii="Times New Roman" w:eastAsia="MS Mincho" w:hAnsi="Times New Roman"/>
          <w:sz w:val="24"/>
          <w:szCs w:val="24"/>
          <w:lang w:eastAsia="ja-JP"/>
        </w:rPr>
        <w:t>,</w:t>
      </w:r>
    </w:p>
    <w:p w14:paraId="473D7B60" w14:textId="4DE68286" w:rsidR="00D77075" w:rsidRPr="00D77075" w:rsidRDefault="00D77075" w:rsidP="0088628E">
      <w:pPr>
        <w:pStyle w:val="Odsekzoznamu"/>
        <w:numPr>
          <w:ilvl w:val="2"/>
          <w:numId w:val="22"/>
        </w:numPr>
        <w:autoSpaceDN w:val="0"/>
        <w:spacing w:after="12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mesačne pri odberoch plynu zo siete </w:t>
      </w:r>
      <w:r w:rsidR="006123A3">
        <w:rPr>
          <w:rFonts w:ascii="Times New Roman" w:eastAsia="MS Mincho" w:hAnsi="Times New Roman"/>
          <w:sz w:val="24"/>
          <w:szCs w:val="24"/>
          <w:lang w:eastAsia="ja-JP"/>
        </w:rPr>
        <w:t>stredného odberu</w:t>
      </w:r>
      <w:r w:rsidRPr="00D77075">
        <w:rPr>
          <w:rFonts w:ascii="Times New Roman" w:eastAsia="MS Mincho" w:hAnsi="Times New Roman"/>
          <w:sz w:val="24"/>
          <w:szCs w:val="24"/>
          <w:lang w:eastAsia="ja-JP"/>
        </w:rPr>
        <w:t>.</w:t>
      </w:r>
    </w:p>
    <w:p w14:paraId="1CB2DB62"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Meranie množstiev sa uskutočňuje meracím zariadením PDS v mieste, resp. miestach dodávky v súlade s platnými všeobecne záväznými právnymi predpismi, platným Prevádzkovým poriadkom PDS a Technickými podmienkami PDS.</w:t>
      </w:r>
    </w:p>
    <w:p w14:paraId="1496F959" w14:textId="41B54FB8" w:rsidR="00D77075" w:rsidRPr="00D77075" w:rsidRDefault="00FC646A"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Poskytovateľ sa zaväzuje, že nebude </w:t>
      </w:r>
      <w:r w:rsidR="00D77075" w:rsidRPr="00D77075">
        <w:rPr>
          <w:rFonts w:ascii="Times New Roman" w:eastAsia="MS Mincho" w:hAnsi="Times New Roman"/>
          <w:sz w:val="24"/>
          <w:szCs w:val="24"/>
          <w:lang w:eastAsia="ja-JP"/>
        </w:rPr>
        <w:t xml:space="preserve">požadovať aktivačný a </w:t>
      </w:r>
      <w:proofErr w:type="spellStart"/>
      <w:r w:rsidR="00D77075" w:rsidRPr="00D77075">
        <w:rPr>
          <w:rFonts w:ascii="Times New Roman" w:eastAsia="MS Mincho" w:hAnsi="Times New Roman"/>
          <w:sz w:val="24"/>
          <w:szCs w:val="24"/>
          <w:lang w:eastAsia="ja-JP"/>
        </w:rPr>
        <w:t>deaktivačný</w:t>
      </w:r>
      <w:proofErr w:type="spellEnd"/>
      <w:r w:rsidR="00D77075" w:rsidRPr="00D77075">
        <w:rPr>
          <w:rFonts w:ascii="Times New Roman" w:eastAsia="MS Mincho" w:hAnsi="Times New Roman"/>
          <w:sz w:val="24"/>
          <w:szCs w:val="24"/>
          <w:lang w:eastAsia="ja-JP"/>
        </w:rPr>
        <w:t xml:space="preserve"> poplatok za prihlásenie, resp</w:t>
      </w:r>
      <w:r w:rsidR="00D77075">
        <w:rPr>
          <w:rFonts w:ascii="Times New Roman" w:eastAsia="MS Mincho" w:hAnsi="Times New Roman"/>
          <w:sz w:val="24"/>
          <w:szCs w:val="24"/>
          <w:lang w:eastAsia="ja-JP"/>
        </w:rPr>
        <w:t>.</w:t>
      </w:r>
      <w:r w:rsidR="00D77075" w:rsidRPr="00D77075">
        <w:rPr>
          <w:rFonts w:ascii="Times New Roman" w:eastAsia="MS Mincho" w:hAnsi="Times New Roman"/>
          <w:sz w:val="24"/>
          <w:szCs w:val="24"/>
          <w:lang w:eastAsia="ja-JP"/>
        </w:rPr>
        <w:t xml:space="preserve"> za odhlásenie </w:t>
      </w:r>
      <w:r w:rsidR="00D77075">
        <w:rPr>
          <w:rFonts w:ascii="Times New Roman" w:eastAsia="MS Mincho" w:hAnsi="Times New Roman"/>
          <w:sz w:val="24"/>
          <w:szCs w:val="24"/>
          <w:lang w:eastAsia="ja-JP"/>
        </w:rPr>
        <w:t>O</w:t>
      </w:r>
      <w:r w:rsidR="00D77075" w:rsidRPr="00D77075">
        <w:rPr>
          <w:rFonts w:ascii="Times New Roman" w:eastAsia="MS Mincho" w:hAnsi="Times New Roman"/>
          <w:sz w:val="24"/>
          <w:szCs w:val="24"/>
          <w:lang w:eastAsia="ja-JP"/>
        </w:rPr>
        <w:t>dberného miesta.</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61AACB2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34288909">
        <w:rPr>
          <w:rFonts w:ascii="Times New Roman" w:hAnsi="Times New Roman"/>
          <w:b/>
          <w:bCs/>
          <w:sz w:val="24"/>
          <w:szCs w:val="24"/>
        </w:rPr>
        <w:t>Zodpovednosť, sankcie a reklamácie</w:t>
      </w:r>
    </w:p>
    <w:p w14:paraId="7C14423A" w14:textId="33A6FB48" w:rsidR="00D77075" w:rsidRPr="00D77075" w:rsidRDefault="00D77075" w:rsidP="0088628E">
      <w:pPr>
        <w:pStyle w:val="CTL"/>
        <w:numPr>
          <w:ilvl w:val="1"/>
          <w:numId w:val="16"/>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67E7E78B" w14:textId="77777777" w:rsidR="006F20AE" w:rsidRDefault="00D77075" w:rsidP="0088628E">
      <w:pPr>
        <w:pStyle w:val="CTL"/>
        <w:numPr>
          <w:ilvl w:val="1"/>
          <w:numId w:val="16"/>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FC646A">
        <w:t xml:space="preserve"> preukázateľne</w:t>
      </w:r>
      <w:r w:rsidRPr="0089352C">
        <w:t xml:space="preserve"> poskytnutých Objednávateľom Poskytovateľovi</w:t>
      </w:r>
      <w:r>
        <w:t>.</w:t>
      </w:r>
    </w:p>
    <w:p w14:paraId="48F01906" w14:textId="77777777" w:rsidR="006F20AE" w:rsidRDefault="5A1277C1" w:rsidP="0088628E">
      <w:pPr>
        <w:pStyle w:val="CTL"/>
        <w:numPr>
          <w:ilvl w:val="1"/>
          <w:numId w:val="16"/>
        </w:numPr>
        <w:tabs>
          <w:tab w:val="left" w:pos="567"/>
        </w:tabs>
        <w:ind w:left="567" w:hanging="567"/>
        <w:rPr>
          <w:szCs w:val="24"/>
        </w:rPr>
      </w:pPr>
      <w:r>
        <w:t>V prípade omeškania Objednávateľa so zaplatením faktúry podľa</w:t>
      </w:r>
      <w:r w:rsidR="1B373428">
        <w:t xml:space="preserve"> Prílohy č. 6 Zmluvy alebo faktúry podľa čl. IV, bodu</w:t>
      </w:r>
      <w:r>
        <w:t xml:space="preserve"> 4.3.8 tejto Zmluvy je Poskytovateľ oprávnený od Objednávateľa požadovať úroky z omeškania v zákonom stanovenej výške, a to za každý, aj začatý deň omeškania.</w:t>
      </w:r>
    </w:p>
    <w:p w14:paraId="5637FD5A" w14:textId="77777777" w:rsidR="006F20AE" w:rsidRDefault="5A1277C1" w:rsidP="0088628E">
      <w:pPr>
        <w:pStyle w:val="CTL"/>
        <w:numPr>
          <w:ilvl w:val="1"/>
          <w:numId w:val="16"/>
        </w:numPr>
        <w:tabs>
          <w:tab w:val="left" w:pos="567"/>
        </w:tabs>
        <w:ind w:left="567" w:hanging="567"/>
        <w:rPr>
          <w:szCs w:val="24"/>
        </w:rPr>
      </w:pPr>
      <w: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22CAA706">
        <w:t>O</w:t>
      </w:r>
      <w:r>
        <w:t>dbernom mieste, ktorého sa omeškanie týka, a to za každý, aj začatý, deň omeškania. V prípade omeškania Poskytovateľa s odstránením vady v lehote podľa bodu 5.</w:t>
      </w:r>
      <w:r w:rsidR="20309F8E">
        <w:t>10</w:t>
      </w:r>
      <w:r>
        <w:t xml:space="preserve"> tohto článku </w:t>
      </w:r>
      <w:r w:rsidR="5D0FC84C">
        <w:t>Z</w:t>
      </w:r>
      <w:r>
        <w:t xml:space="preserve">mluvy, je Objednávateľ oprávnený od Poskytovateľa požadovať zmluvnú pokutu vo výške 0,05 % z ceny dohodnutej v tejto Zmluve za poskytnutie </w:t>
      </w:r>
      <w:r w:rsidR="7614E282">
        <w:t xml:space="preserve">Zmluvného </w:t>
      </w:r>
      <w:r>
        <w:t xml:space="preserve">plnenia na </w:t>
      </w:r>
      <w:r w:rsidR="391DF506">
        <w:t>O</w:t>
      </w:r>
      <w:r>
        <w:t xml:space="preserve">dbernom mieste, ktorého sa omeškanie týka, a to za každý, aj začatý deň omeškania. </w:t>
      </w:r>
    </w:p>
    <w:p w14:paraId="492B4466" w14:textId="77777777" w:rsidR="006F20AE" w:rsidRDefault="189AAA2D" w:rsidP="0088628E">
      <w:pPr>
        <w:pStyle w:val="CTL"/>
        <w:numPr>
          <w:ilvl w:val="1"/>
          <w:numId w:val="16"/>
        </w:numPr>
        <w:tabs>
          <w:tab w:val="left" w:pos="567"/>
        </w:tabs>
        <w:ind w:left="567" w:hanging="567"/>
        <w:rPr>
          <w:szCs w:val="24"/>
        </w:rPr>
      </w:pPr>
      <w:r>
        <w:lastRenderedPageBreak/>
        <w:t>V prípade</w:t>
      </w:r>
      <w:r w:rsidR="61906F38">
        <w:t>, ak Poskytovateľ poskytne Objednávateľovi Zmluvné plneni</w:t>
      </w:r>
      <w:r w:rsidR="70AA1351">
        <w:t>a</w:t>
      </w:r>
      <w:r w:rsidR="61906F38">
        <w:t>, ktoré nespĺňajú  požiadavk</w:t>
      </w:r>
      <w:r w:rsidR="6E031532">
        <w:t>y na Zmluvné plnenia podľa čl. III, bodov 3.1 a 3.2, Objednávateľ si uplatní voči Poskytovateľovi pokutu vo výške</w:t>
      </w:r>
      <w:r w:rsidR="61906F38">
        <w:t xml:space="preserve"> </w:t>
      </w:r>
      <w:r w:rsidR="5A30AD1D">
        <w:t>10% z Ceny za takéto Zmluvné plnenia.</w:t>
      </w:r>
    </w:p>
    <w:p w14:paraId="3DDDA70D" w14:textId="77777777" w:rsidR="006F20AE" w:rsidRDefault="61906F38" w:rsidP="0088628E">
      <w:pPr>
        <w:pStyle w:val="CTL"/>
        <w:numPr>
          <w:ilvl w:val="1"/>
          <w:numId w:val="16"/>
        </w:numPr>
        <w:tabs>
          <w:tab w:val="left" w:pos="567"/>
        </w:tabs>
        <w:ind w:left="567" w:hanging="567"/>
        <w:rPr>
          <w:szCs w:val="24"/>
        </w:rPr>
      </w:pPr>
      <w:r>
        <w:t>V prípade nepravdivosti vyhlásení Poskytovateľa</w:t>
      </w:r>
      <w:r w:rsidR="189AAA2D">
        <w:t xml:space="preserve"> </w:t>
      </w:r>
      <w:r w:rsidR="0A532008">
        <w:t xml:space="preserve">uvedených v čl. III, bodoch </w:t>
      </w:r>
      <w:r w:rsidR="5274253D">
        <w:t>3.9 a 3.13 si Objednávateľ voči Poskytovateľovi uplatní zmluvnú pokutu vo výške 30.000 EUR (slovom: tridsaťtisíc EUR).</w:t>
      </w:r>
    </w:p>
    <w:p w14:paraId="3E1A9E4C" w14:textId="6340893C" w:rsidR="0A532008" w:rsidRPr="006F20AE" w:rsidRDefault="1C84C57C" w:rsidP="0088628E">
      <w:pPr>
        <w:pStyle w:val="CTL"/>
        <w:numPr>
          <w:ilvl w:val="1"/>
          <w:numId w:val="16"/>
        </w:numPr>
        <w:tabs>
          <w:tab w:val="left" w:pos="567"/>
        </w:tabs>
        <w:ind w:left="567" w:hanging="567"/>
        <w:rPr>
          <w:szCs w:val="24"/>
        </w:rPr>
      </w:pPr>
      <w:r>
        <w:t>V prípade porušenia povinností Poskytovateľa uvedenej v čl.</w:t>
      </w:r>
      <w:r w:rsidR="53582DFC">
        <w:t xml:space="preserve"> III, bode 3.3, ods. 3.3.5</w:t>
      </w:r>
      <w:r>
        <w:t xml:space="preserve"> </w:t>
      </w:r>
      <w:r w:rsidR="48017020">
        <w:t>s</w:t>
      </w:r>
      <w:r w:rsidR="1D3DBDEE">
        <w:t xml:space="preserve">i Objednávateľ uplatní voči Poskytovateľovi zmluvnú pokutu vo výške </w:t>
      </w:r>
      <w:r w:rsidR="78641D67">
        <w:t>3</w:t>
      </w:r>
      <w:r w:rsidR="1D3DBDEE">
        <w:t xml:space="preserve">0% z Ceny za Zmluvné plnenia za každé jednotlivé porušenie, čím nie je dotknutý nárok Objednávateľa na náhradu škody, ktorá </w:t>
      </w:r>
      <w:r w:rsidR="33775CB5">
        <w:t>mu takýmto porušením vznikla.</w:t>
      </w:r>
    </w:p>
    <w:p w14:paraId="47FD5851" w14:textId="2E223CA1" w:rsidR="00D77075" w:rsidRPr="00D77075" w:rsidRDefault="00D77075" w:rsidP="0088628E">
      <w:pPr>
        <w:pStyle w:val="CTL"/>
        <w:numPr>
          <w:ilvl w:val="1"/>
          <w:numId w:val="16"/>
        </w:numPr>
        <w:tabs>
          <w:tab w:val="left" w:pos="567"/>
        </w:tabs>
        <w:ind w:left="567" w:hanging="567"/>
        <w:rPr>
          <w:szCs w:val="24"/>
        </w:rPr>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88628E">
      <w:pPr>
        <w:pStyle w:val="CTL"/>
        <w:numPr>
          <w:ilvl w:val="1"/>
          <w:numId w:val="16"/>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88628E">
      <w:pPr>
        <w:pStyle w:val="Odsekzoznamu"/>
        <w:numPr>
          <w:ilvl w:val="1"/>
          <w:numId w:val="16"/>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88628E">
      <w:pPr>
        <w:pStyle w:val="Odsekzoznamu"/>
        <w:numPr>
          <w:ilvl w:val="1"/>
          <w:numId w:val="16"/>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6F20AE" w:rsidRDefault="004C1708" w:rsidP="0088628E">
      <w:pPr>
        <w:pStyle w:val="Odsekzoznamu"/>
        <w:numPr>
          <w:ilvl w:val="1"/>
          <w:numId w:val="16"/>
        </w:numPr>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Default="00E95E41" w:rsidP="00EA7A4B">
      <w:pPr>
        <w:pStyle w:val="CTL"/>
        <w:numPr>
          <w:ilvl w:val="0"/>
          <w:numId w:val="0"/>
        </w:numPr>
        <w:tabs>
          <w:tab w:val="left" w:pos="567"/>
        </w:tabs>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3616DFB8" w:rsidR="00FC2417" w:rsidRPr="00BF6FAF"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Trvanie a ukončenie Zmluvy</w:t>
      </w:r>
    </w:p>
    <w:p w14:paraId="3317AE06" w14:textId="1CD80875" w:rsidR="00EA7A4B" w:rsidRDefault="00EA7A4B" w:rsidP="0088628E">
      <w:pPr>
        <w:pStyle w:val="CTL"/>
        <w:numPr>
          <w:ilvl w:val="1"/>
          <w:numId w:val="17"/>
        </w:numPr>
        <w:ind w:left="567" w:hanging="567"/>
        <w:rPr>
          <w:szCs w:val="24"/>
        </w:rPr>
      </w:pPr>
      <w:r>
        <w:rPr>
          <w:szCs w:val="24"/>
        </w:rPr>
        <w:t>Táto Zmluva sa uzatvára na dobu určitú, na obdobie od 01.01.2026 od 00:00 hod. do 31.12.202</w:t>
      </w:r>
      <w:r w:rsidR="00FC646A">
        <w:rPr>
          <w:szCs w:val="24"/>
        </w:rPr>
        <w:t>6</w:t>
      </w:r>
      <w:r>
        <w:rPr>
          <w:szCs w:val="24"/>
        </w:rPr>
        <w:t xml:space="preserve"> do 24:00 hod. (ďalej len „</w:t>
      </w:r>
      <w:r w:rsidRPr="00EA7A4B">
        <w:rPr>
          <w:b/>
          <w:bCs/>
          <w:szCs w:val="24"/>
        </w:rPr>
        <w:t>Zmluvné obdobie</w:t>
      </w:r>
      <w:r>
        <w:rPr>
          <w:szCs w:val="24"/>
        </w:rPr>
        <w:t xml:space="preserve">“). </w:t>
      </w:r>
    </w:p>
    <w:p w14:paraId="68A38E25" w14:textId="409CDF5C" w:rsidR="00EA7A4B" w:rsidRDefault="00EA7A4B" w:rsidP="0088628E">
      <w:pPr>
        <w:pStyle w:val="CTL"/>
        <w:numPr>
          <w:ilvl w:val="1"/>
          <w:numId w:val="17"/>
        </w:numPr>
        <w:ind w:left="567" w:hanging="567"/>
        <w:rPr>
          <w:szCs w:val="24"/>
        </w:rPr>
      </w:pPr>
      <w:r>
        <w:rPr>
          <w:szCs w:val="24"/>
        </w:rPr>
        <w:t xml:space="preserve">Túto Zmluvu je možné skončiť: </w:t>
      </w:r>
    </w:p>
    <w:p w14:paraId="51D30BE5" w14:textId="2350CA36" w:rsidR="00EA7A4B" w:rsidRPr="00EA7A4B" w:rsidRDefault="00A15349" w:rsidP="0088628E">
      <w:pPr>
        <w:pStyle w:val="CTL"/>
        <w:numPr>
          <w:ilvl w:val="0"/>
          <w:numId w:val="29"/>
        </w:numPr>
        <w:ind w:left="1560" w:hanging="709"/>
        <w:rPr>
          <w:szCs w:val="24"/>
        </w:rPr>
      </w:pPr>
      <w:r>
        <w:rPr>
          <w:szCs w:val="24"/>
        </w:rPr>
        <w:t>p</w:t>
      </w:r>
      <w:r w:rsidR="00EA7A4B">
        <w:rPr>
          <w:szCs w:val="24"/>
        </w:rPr>
        <w:t xml:space="preserve">ísomnou dohodou Zmluvných strán, a to dňom uvedeným v takejto dohode; </w:t>
      </w:r>
      <w:r w:rsidR="00EA7A4B" w:rsidRPr="0089352C">
        <w:t>v dohode o ukončení tejto Zmluvy sa súčasne upravia aj všetky nároky Zmluvných strán vzniknuté na základe alebo v súvislosti s touto Zmluvou</w:t>
      </w:r>
      <w:r w:rsidR="00EA7A4B">
        <w:t>;</w:t>
      </w:r>
    </w:p>
    <w:p w14:paraId="48846EDB" w14:textId="40D11113" w:rsidR="00EA7A4B" w:rsidRPr="00EA7A4B" w:rsidRDefault="7B3099B9" w:rsidP="0088628E">
      <w:pPr>
        <w:pStyle w:val="CTL"/>
        <w:numPr>
          <w:ilvl w:val="2"/>
          <w:numId w:val="41"/>
        </w:numPr>
        <w:ind w:left="1701" w:hanging="850"/>
      </w:pPr>
      <w:r>
        <w:t>písomným odstúpením od Zmluvy ktoroukoľvek zo Zmluvných strán</w:t>
      </w:r>
      <w:r w:rsidR="45B8E1B7">
        <w:t xml:space="preserve"> v prípade podstatného porušenia Zmluvy podľa bodu 6.3 tohto článku Zmluvy alebo v súlade s bodmi 6.4 – 6.8 tohto článku Zmluvy</w:t>
      </w:r>
      <w:r w:rsidR="39E91667">
        <w:t>.</w:t>
      </w:r>
      <w:r w:rsidR="00EA7A4B" w:rsidRPr="006F20AE">
        <w:rPr>
          <w:bCs/>
        </w:rPr>
        <w:fldChar w:fldCharType="begin"/>
      </w:r>
      <w:r w:rsidR="00EA7A4B" w:rsidRPr="00205D3F">
        <w:instrText xml:space="preserve"> REF _Ref136979708 \r \h  \* MERGEFORMAT </w:instrText>
      </w:r>
      <w:r w:rsidR="00EA7A4B" w:rsidRPr="006F20AE">
        <w:rPr>
          <w:bCs/>
        </w:rPr>
      </w:r>
      <w:r w:rsidR="00EA7A4B" w:rsidRPr="006F20AE">
        <w:rPr>
          <w:bCs/>
        </w:rPr>
        <w:fldChar w:fldCharType="end"/>
      </w:r>
    </w:p>
    <w:p w14:paraId="38A301AB" w14:textId="05FA2276" w:rsidR="00A15349" w:rsidRPr="006F20AE" w:rsidRDefault="00A15349" w:rsidP="0088628E">
      <w:pPr>
        <w:pStyle w:val="CTL"/>
        <w:numPr>
          <w:ilvl w:val="1"/>
          <w:numId w:val="17"/>
        </w:numPr>
        <w:ind w:left="567" w:hanging="567"/>
        <w:rPr>
          <w:szCs w:val="24"/>
        </w:rPr>
      </w:pPr>
      <w:r w:rsidRPr="006F20AE">
        <w:rPr>
          <w:szCs w:val="24"/>
        </w:rPr>
        <w:t xml:space="preserve">Za podstatné porušenie Zmluvy sa považuje: </w:t>
      </w:r>
    </w:p>
    <w:p w14:paraId="318A7503" w14:textId="298990FE" w:rsidR="00A15349" w:rsidRPr="006F20AE" w:rsidRDefault="00A15349" w:rsidP="0088628E">
      <w:pPr>
        <w:pStyle w:val="CTL"/>
        <w:numPr>
          <w:ilvl w:val="0"/>
          <w:numId w:val="31"/>
        </w:numPr>
        <w:ind w:left="1560" w:hanging="709"/>
        <w:rPr>
          <w:szCs w:val="24"/>
        </w:rPr>
      </w:pPr>
      <w:r w:rsidRPr="006F20AE">
        <w:rPr>
          <w:szCs w:val="24"/>
        </w:rPr>
        <w:t xml:space="preserve">omeškanie Poskytovateľa s poskytnutím Zmluvných plnení o viac ako </w:t>
      </w:r>
      <w:r w:rsidR="006123A3" w:rsidRPr="006F20AE">
        <w:rPr>
          <w:szCs w:val="24"/>
        </w:rPr>
        <w:t>päť</w:t>
      </w:r>
      <w:r w:rsidRPr="006F20AE">
        <w:rPr>
          <w:szCs w:val="24"/>
        </w:rPr>
        <w:t xml:space="preserve"> (</w:t>
      </w:r>
      <w:r w:rsidR="006123A3" w:rsidRPr="006F20AE">
        <w:rPr>
          <w:szCs w:val="24"/>
        </w:rPr>
        <w:t>5</w:t>
      </w:r>
      <w:r w:rsidRPr="006F20AE">
        <w:rPr>
          <w:szCs w:val="24"/>
        </w:rPr>
        <w:t xml:space="preserve">) </w:t>
      </w:r>
      <w:r w:rsidR="006123A3" w:rsidRPr="006F20AE">
        <w:rPr>
          <w:szCs w:val="24"/>
        </w:rPr>
        <w:t>kalendárnych dní</w:t>
      </w:r>
      <w:r w:rsidRPr="006F20AE">
        <w:rPr>
          <w:szCs w:val="24"/>
        </w:rPr>
        <w:t xml:space="preserve"> bez uvedenia dôvodu, ktorý by omeškanie ospravedlňoval (vyššia moc),</w:t>
      </w:r>
    </w:p>
    <w:p w14:paraId="73141EF5" w14:textId="07DB16A4" w:rsidR="00A15349" w:rsidRPr="006F20AE" w:rsidRDefault="00A15349" w:rsidP="0088628E">
      <w:pPr>
        <w:pStyle w:val="CTL"/>
        <w:numPr>
          <w:ilvl w:val="0"/>
          <w:numId w:val="31"/>
        </w:numPr>
        <w:ind w:left="1560" w:hanging="709"/>
        <w:rPr>
          <w:szCs w:val="24"/>
        </w:rPr>
      </w:pPr>
      <w:r w:rsidRPr="006F20AE">
        <w:rPr>
          <w:szCs w:val="24"/>
        </w:rPr>
        <w:t xml:space="preserve">ak Cena za Zmluvné plnenia bude fakturovaná v rozpore s podmienkami dohodnutými v tejto Zmluve a jej prílohách, </w:t>
      </w:r>
    </w:p>
    <w:p w14:paraId="53C22321" w14:textId="2959541E" w:rsidR="00A15349" w:rsidRPr="006F20AE" w:rsidRDefault="00797189" w:rsidP="0088628E">
      <w:pPr>
        <w:pStyle w:val="CTL"/>
        <w:numPr>
          <w:ilvl w:val="0"/>
          <w:numId w:val="31"/>
        </w:numPr>
        <w:ind w:left="1560" w:hanging="709"/>
        <w:rPr>
          <w:szCs w:val="24"/>
        </w:rPr>
      </w:pPr>
      <w:r w:rsidRPr="006F20AE">
        <w:rPr>
          <w:szCs w:val="24"/>
        </w:rPr>
        <w:lastRenderedPageBreak/>
        <w:t xml:space="preserve">Poskytovateľ poskytne Objednávateľovi Zmluvné plnenia v rozsahu a kvalite, ktoré sú v rozpore s touto Zmluvou a jej prílohami, </w:t>
      </w:r>
    </w:p>
    <w:p w14:paraId="103C4EEA" w14:textId="77777777" w:rsidR="00797189" w:rsidRPr="006F20AE" w:rsidRDefault="00797189" w:rsidP="0088628E">
      <w:pPr>
        <w:pStyle w:val="CTL"/>
        <w:numPr>
          <w:ilvl w:val="0"/>
          <w:numId w:val="31"/>
        </w:numPr>
        <w:ind w:left="1560" w:hanging="709"/>
        <w:rPr>
          <w:szCs w:val="24"/>
        </w:rPr>
      </w:pPr>
      <w:r w:rsidRPr="006F20AE">
        <w:rPr>
          <w:szCs w:val="24"/>
        </w:rPr>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6F20AE" w:rsidRDefault="00797189" w:rsidP="0088628E">
      <w:pPr>
        <w:pStyle w:val="CTL"/>
        <w:numPr>
          <w:ilvl w:val="0"/>
          <w:numId w:val="31"/>
        </w:numPr>
        <w:ind w:left="1560" w:hanging="709"/>
        <w:rPr>
          <w:szCs w:val="24"/>
        </w:rPr>
      </w:pPr>
      <w:r w:rsidRPr="006F20AE">
        <w:rPr>
          <w:szCs w:val="24"/>
        </w:rPr>
        <w:t xml:space="preserve">Poskytovateľ poruší jeho povinnosti uvedené v čl. III tejto Zmluvy, </w:t>
      </w:r>
    </w:p>
    <w:p w14:paraId="76BACBEF" w14:textId="3CA67DAF" w:rsidR="00910116" w:rsidRPr="006F20AE" w:rsidRDefault="00910116" w:rsidP="0088628E">
      <w:pPr>
        <w:pStyle w:val="CTL"/>
        <w:numPr>
          <w:ilvl w:val="0"/>
          <w:numId w:val="31"/>
        </w:numPr>
        <w:ind w:left="1560" w:hanging="709"/>
        <w:rPr>
          <w:szCs w:val="24"/>
        </w:rPr>
      </w:pPr>
      <w:r w:rsidRPr="006F20AE">
        <w:rPr>
          <w:szCs w:val="24"/>
        </w:rPr>
        <w:t>Objednávateľ opakovane reklamoval poskytnuté Zmluvné plnenia (viac ako trikrát, pričom nemusí ísť o rovnakú vadu),</w:t>
      </w:r>
    </w:p>
    <w:p w14:paraId="18A77C1A" w14:textId="7C00F269" w:rsidR="00797189" w:rsidRPr="006F20AE" w:rsidRDefault="00797189" w:rsidP="0088628E">
      <w:pPr>
        <w:pStyle w:val="CTL"/>
        <w:numPr>
          <w:ilvl w:val="0"/>
          <w:numId w:val="31"/>
        </w:numPr>
        <w:ind w:left="1560" w:hanging="709"/>
        <w:rPr>
          <w:szCs w:val="24"/>
        </w:rPr>
      </w:pPr>
      <w:r w:rsidRPr="006F20AE">
        <w:rPr>
          <w:szCs w:val="24"/>
        </w:rPr>
        <w:t xml:space="preserve">Objednávateľ sa dopustí neoprávneného odberu plynu podľa čl. III, bodu 3.16 tejto Zmluvy. </w:t>
      </w:r>
    </w:p>
    <w:p w14:paraId="6523E947" w14:textId="0CE141B9" w:rsidR="00EA7A4B" w:rsidRDefault="00EA7A4B" w:rsidP="0088628E">
      <w:pPr>
        <w:pStyle w:val="CTL"/>
        <w:numPr>
          <w:ilvl w:val="1"/>
          <w:numId w:val="17"/>
        </w:numPr>
        <w:ind w:left="567" w:hanging="567"/>
        <w:rPr>
          <w:szCs w:val="24"/>
        </w:rPr>
      </w:pPr>
      <w:r>
        <w:rPr>
          <w:szCs w:val="24"/>
        </w:rPr>
        <w:t xml:space="preserve">Objednávateľ je oprávnený písomne odstúpiť od Zmluvy v prípade, ak: </w:t>
      </w:r>
    </w:p>
    <w:p w14:paraId="2AB9ED9D" w14:textId="4AB9D675" w:rsidR="00EA7A4B" w:rsidRPr="00EA7A4B" w:rsidRDefault="00EA7A4B" w:rsidP="0088628E">
      <w:pPr>
        <w:pStyle w:val="CTL"/>
        <w:numPr>
          <w:ilvl w:val="0"/>
          <w:numId w:val="30"/>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88628E">
      <w:pPr>
        <w:pStyle w:val="CTL"/>
        <w:numPr>
          <w:ilvl w:val="0"/>
          <w:numId w:val="30"/>
        </w:numPr>
        <w:ind w:left="1560" w:hanging="709"/>
        <w:rPr>
          <w:szCs w:val="24"/>
        </w:rPr>
      </w:pPr>
      <w:r>
        <w:t>Poskytovateľ vstúpil do likvidácie;</w:t>
      </w:r>
    </w:p>
    <w:p w14:paraId="66A04DFA" w14:textId="4838D4C4" w:rsidR="00EA7A4B" w:rsidRPr="00EA7A4B" w:rsidRDefault="00EA7A4B" w:rsidP="0088628E">
      <w:pPr>
        <w:pStyle w:val="CTL"/>
        <w:numPr>
          <w:ilvl w:val="0"/>
          <w:numId w:val="30"/>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88628E">
      <w:pPr>
        <w:pStyle w:val="CTL"/>
        <w:numPr>
          <w:ilvl w:val="0"/>
          <w:numId w:val="30"/>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88628E">
      <w:pPr>
        <w:pStyle w:val="CTL"/>
        <w:numPr>
          <w:ilvl w:val="0"/>
          <w:numId w:val="30"/>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88628E">
      <w:pPr>
        <w:pStyle w:val="CTL"/>
        <w:numPr>
          <w:ilvl w:val="0"/>
          <w:numId w:val="30"/>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B90AD4" w:rsidRDefault="00EA7A4B" w:rsidP="0088628E">
      <w:pPr>
        <w:pStyle w:val="CTL"/>
        <w:numPr>
          <w:ilvl w:val="0"/>
          <w:numId w:val="30"/>
        </w:numPr>
        <w:ind w:left="1560" w:hanging="709"/>
        <w:rPr>
          <w:szCs w:val="24"/>
        </w:rPr>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7FF1D582" w14:textId="77777777" w:rsidR="00B90AD4" w:rsidRPr="006F20AE" w:rsidRDefault="00B90AD4" w:rsidP="0088628E">
      <w:pPr>
        <w:pStyle w:val="CTL"/>
        <w:numPr>
          <w:ilvl w:val="0"/>
          <w:numId w:val="30"/>
        </w:numPr>
        <w:ind w:left="1560" w:hanging="709"/>
        <w:rPr>
          <w:szCs w:val="24"/>
        </w:rPr>
      </w:pPr>
      <w:r w:rsidRPr="006F20AE">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6F20AE" w:rsidRDefault="00B90AD4" w:rsidP="0088628E">
      <w:pPr>
        <w:pStyle w:val="CTL"/>
        <w:numPr>
          <w:ilvl w:val="0"/>
          <w:numId w:val="30"/>
        </w:numPr>
        <w:ind w:left="1560" w:hanging="709"/>
        <w:rPr>
          <w:szCs w:val="24"/>
        </w:rPr>
      </w:pPr>
      <w:r w:rsidRPr="006F20AE">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w:t>
      </w:r>
      <w:r w:rsidRPr="006F20AE">
        <w:lastRenderedPageBreak/>
        <w:t xml:space="preserve">záujemcov alebo na zabezpečenie viazanosti ponúk zábezpekou, </w:t>
      </w:r>
    </w:p>
    <w:p w14:paraId="3503E21C" w14:textId="6E838C4A" w:rsidR="00EA7A4B" w:rsidRPr="006F20AE" w:rsidRDefault="00B90AD4" w:rsidP="0088628E">
      <w:pPr>
        <w:pStyle w:val="CTL"/>
        <w:numPr>
          <w:ilvl w:val="0"/>
          <w:numId w:val="30"/>
        </w:numPr>
        <w:ind w:left="1560" w:hanging="709"/>
        <w:rPr>
          <w:szCs w:val="24"/>
        </w:rPr>
      </w:pPr>
      <w:r w:rsidRPr="006F20AE">
        <w:t>v ostatných prípadoch výslovne dohodnutých v tejto Zmluve alebo uvedených v Obchodnom zákonníku.</w:t>
      </w:r>
    </w:p>
    <w:p w14:paraId="46685F39" w14:textId="77777777" w:rsidR="006F20AE" w:rsidRDefault="00EA7A4B" w:rsidP="0088628E">
      <w:pPr>
        <w:pStyle w:val="CTL"/>
        <w:numPr>
          <w:ilvl w:val="1"/>
          <w:numId w:val="17"/>
        </w:numPr>
        <w:ind w:left="567" w:hanging="567"/>
        <w:rPr>
          <w:szCs w:val="24"/>
        </w:rPr>
      </w:pPr>
      <w:r w:rsidRPr="006F20AE">
        <w:rPr>
          <w:szCs w:val="24"/>
        </w:rPr>
        <w:t xml:space="preserve">Poskytovateľ je oprávnený písomne odstúpiť od tejto Zmluvy v prípade, ak Objednávateľ </w:t>
      </w:r>
      <w:r w:rsidRPr="006F20AE">
        <w:t xml:space="preserve">poruší Zmluvu podstatným spôsobom. </w:t>
      </w:r>
    </w:p>
    <w:p w14:paraId="62225418" w14:textId="2A5CD51C" w:rsidR="00EA7A4B" w:rsidRPr="006F20AE" w:rsidRDefault="45B8E1B7" w:rsidP="0088628E">
      <w:pPr>
        <w:pStyle w:val="CTL"/>
        <w:numPr>
          <w:ilvl w:val="1"/>
          <w:numId w:val="17"/>
        </w:numPr>
        <w:ind w:left="567" w:hanging="567"/>
        <w:rPr>
          <w:szCs w:val="24"/>
        </w:rPr>
      </w:pPr>
      <w:r w:rsidRPr="006F20AE">
        <w:t xml:space="preserve">Odstúpenie od Zmluvy </w:t>
      </w:r>
      <w:bookmarkStart w:id="4" w:name="_Hlk211259417"/>
      <w:r w:rsidRPr="006F20AE">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r w:rsidR="36BEB14C" w:rsidRPr="006F20AE">
        <w:t>Zmluvy</w:t>
      </w:r>
      <w:bookmarkEnd w:id="4"/>
      <w:r w:rsidRPr="006F20AE">
        <w:t>. Odstúpenie od Zmluvy má následky stanovené príslušnými ustanoveniami Obchodného zákonníka, pokiaľ sa Zmluvné strany písomne nedohodnú inak.</w:t>
      </w:r>
    </w:p>
    <w:p w14:paraId="46090817" w14:textId="217B036F" w:rsidR="00EA7A4B" w:rsidRPr="00EA7A4B" w:rsidRDefault="00EA7A4B" w:rsidP="0088628E">
      <w:pPr>
        <w:pStyle w:val="CTL"/>
        <w:numPr>
          <w:ilvl w:val="1"/>
          <w:numId w:val="17"/>
        </w:numPr>
        <w:ind w:left="567" w:hanging="567"/>
        <w:rPr>
          <w:szCs w:val="24"/>
        </w:rPr>
      </w:pPr>
      <w:r w:rsidRPr="006F20AE">
        <w:t>Zmluvná strana, ktorá odstúpi od Zmluvy, má</w:t>
      </w:r>
      <w:r w:rsidRPr="0089352C">
        <w:t xml:space="preserve"> právo požadovať od druhej strany náhradu škody, ktorá jej týmto konaním vznikla, okrem prípadov vyššej moci</w:t>
      </w:r>
      <w:r w:rsidR="004C1708">
        <w:t xml:space="preserve"> v </w:t>
      </w:r>
      <w:r w:rsidR="004C1708" w:rsidRPr="004C1708">
        <w:t>súlade s čl. III, bodom 3.3.4 tejto Zmluvy</w:t>
      </w:r>
      <w:r w:rsidRPr="004C1708">
        <w:t>.</w:t>
      </w:r>
      <w:r>
        <w:t xml:space="preserve"> </w:t>
      </w:r>
    </w:p>
    <w:p w14:paraId="4BBF471A" w14:textId="4DB47013" w:rsidR="004C1708" w:rsidRDefault="004C1708" w:rsidP="0088628E">
      <w:pPr>
        <w:pStyle w:val="CTL"/>
        <w:numPr>
          <w:ilvl w:val="1"/>
          <w:numId w:val="17"/>
        </w:numPr>
        <w:ind w:left="567" w:hanging="567"/>
        <w:rPr>
          <w:szCs w:val="24"/>
        </w:rPr>
      </w:pPr>
      <w:r w:rsidRPr="0089352C">
        <w:t>Ak Poskytovateľ stratil spôsobilosť dodávať plyn,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88628E">
      <w:pPr>
        <w:pStyle w:val="Odsekzoznamu"/>
        <w:numPr>
          <w:ilvl w:val="0"/>
          <w:numId w:val="19"/>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5"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88628E">
      <w:pPr>
        <w:pStyle w:val="CTL"/>
        <w:numPr>
          <w:ilvl w:val="0"/>
          <w:numId w:val="13"/>
        </w:numPr>
        <w:spacing w:after="0"/>
        <w:ind w:left="1134" w:hanging="425"/>
        <w:rPr>
          <w:szCs w:val="24"/>
        </w:rPr>
      </w:pPr>
      <w:r w:rsidRPr="00263BC2">
        <w:rPr>
          <w:szCs w:val="24"/>
        </w:rPr>
        <w:t>v písomnej podobe,</w:t>
      </w:r>
    </w:p>
    <w:p w14:paraId="1D9EBE0C" w14:textId="7A33F4A1" w:rsidR="00110388" w:rsidRDefault="00FC2417" w:rsidP="0088628E">
      <w:pPr>
        <w:pStyle w:val="CTL"/>
        <w:numPr>
          <w:ilvl w:val="0"/>
          <w:numId w:val="13"/>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4E48A95F" w:rsidR="003E66C6" w:rsidRDefault="00FC2417" w:rsidP="0088628E">
      <w:pPr>
        <w:pStyle w:val="Odsekzoznamu"/>
        <w:numPr>
          <w:ilvl w:val="0"/>
          <w:numId w:val="19"/>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88628E">
      <w:pPr>
        <w:pStyle w:val="Odsekzoznamu"/>
        <w:numPr>
          <w:ilvl w:val="0"/>
          <w:numId w:val="19"/>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88628E">
      <w:pPr>
        <w:pStyle w:val="CTL"/>
        <w:numPr>
          <w:ilvl w:val="0"/>
          <w:numId w:val="14"/>
        </w:numPr>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88628E">
      <w:pPr>
        <w:pStyle w:val="CTL"/>
        <w:numPr>
          <w:ilvl w:val="0"/>
          <w:numId w:val="14"/>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xml:space="preserve">) deň po jeho odoslaní, pokiaľ sa </w:t>
      </w:r>
      <w:r w:rsidRPr="007018D8">
        <w:rPr>
          <w:szCs w:val="24"/>
        </w:rPr>
        <w:lastRenderedPageBreak/>
        <w:t>doručuje ako poštová zásielka prvej triedy s uhradeným poštovným; alebo</w:t>
      </w:r>
    </w:p>
    <w:p w14:paraId="523E1559" w14:textId="186FE868" w:rsidR="00705430" w:rsidRPr="00C437A5" w:rsidRDefault="00FC2417" w:rsidP="0088628E">
      <w:pPr>
        <w:pStyle w:val="CTL"/>
        <w:numPr>
          <w:ilvl w:val="0"/>
          <w:numId w:val="14"/>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6F20AE" w:rsidRDefault="004C1708"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w:t>
      </w:r>
      <w:r w:rsidRPr="006F20AE">
        <w:rPr>
          <w:rFonts w:ascii="Times New Roman" w:hAnsi="Times New Roman"/>
          <w:sz w:val="24"/>
          <w:szCs w:val="24"/>
        </w:rPr>
        <w:t>touto Zmluvou alebo plnením záväzkov podľa tejto Zmluvy.</w:t>
      </w:r>
    </w:p>
    <w:p w14:paraId="162A3EAB" w14:textId="632C3092" w:rsidR="00D42093" w:rsidRPr="006F20AE" w:rsidRDefault="00FC2417"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sidRPr="006F20AE">
        <w:rPr>
          <w:rFonts w:ascii="Times New Roman" w:hAnsi="Times New Roman"/>
          <w:sz w:val="24"/>
          <w:szCs w:val="24"/>
        </w:rPr>
        <w:t xml:space="preserve">V prípade zmeny obchodného mena, </w:t>
      </w:r>
      <w:r w:rsidR="001E5F43" w:rsidRPr="006F20AE">
        <w:rPr>
          <w:rFonts w:ascii="Times New Roman" w:hAnsi="Times New Roman"/>
          <w:sz w:val="24"/>
          <w:szCs w:val="24"/>
        </w:rPr>
        <w:t xml:space="preserve">názvu, sídla, právnej formy, štatutárnych orgánov alebo i spôsobu ich konania za </w:t>
      </w:r>
      <w:r w:rsidR="006D4F60" w:rsidRPr="006F20AE">
        <w:rPr>
          <w:rFonts w:ascii="Times New Roman" w:hAnsi="Times New Roman"/>
          <w:sz w:val="24"/>
          <w:szCs w:val="24"/>
        </w:rPr>
        <w:t>Zmluvnú stanu</w:t>
      </w:r>
      <w:r w:rsidR="001E5F43" w:rsidRPr="006F20AE">
        <w:rPr>
          <w:rFonts w:ascii="Times New Roman" w:hAnsi="Times New Roman"/>
          <w:sz w:val="24"/>
          <w:szCs w:val="24"/>
        </w:rPr>
        <w:t xml:space="preserve">, bankového spojenia alebo čísla účtu, oznámi </w:t>
      </w:r>
      <w:r w:rsidR="006D4F60" w:rsidRPr="006F20AE">
        <w:rPr>
          <w:rFonts w:ascii="Times New Roman" w:hAnsi="Times New Roman"/>
          <w:sz w:val="24"/>
          <w:szCs w:val="24"/>
        </w:rPr>
        <w:t>Zmluvná strana</w:t>
      </w:r>
      <w:r w:rsidR="001E5F43" w:rsidRPr="006F20AE">
        <w:rPr>
          <w:rFonts w:ascii="Times New Roman" w:hAnsi="Times New Roman"/>
          <w:sz w:val="24"/>
          <w:szCs w:val="24"/>
        </w:rPr>
        <w:t>, ktorej sa niektorá z uvedených zmien týka, písomnou formou túto skutočnosť druh</w:t>
      </w:r>
      <w:r w:rsidR="006D4F60" w:rsidRPr="006F20AE">
        <w:rPr>
          <w:rFonts w:ascii="Times New Roman" w:hAnsi="Times New Roman"/>
          <w:sz w:val="24"/>
          <w:szCs w:val="24"/>
        </w:rPr>
        <w:t>ej Zmluvnej strane</w:t>
      </w:r>
      <w:r w:rsidR="001E5F43" w:rsidRPr="006F20AE">
        <w:rPr>
          <w:rFonts w:ascii="Times New Roman" w:hAnsi="Times New Roman"/>
          <w:sz w:val="24"/>
          <w:szCs w:val="24"/>
        </w:rPr>
        <w:t>, a to bez zbytočného odkladu, inak povinn</w:t>
      </w:r>
      <w:r w:rsidR="006D4F60" w:rsidRPr="006F20AE">
        <w:rPr>
          <w:rFonts w:ascii="Times New Roman" w:hAnsi="Times New Roman"/>
          <w:sz w:val="24"/>
          <w:szCs w:val="24"/>
        </w:rPr>
        <w:t>á Zmluvná strana</w:t>
      </w:r>
      <w:r w:rsidR="001E5F43" w:rsidRPr="006F20AE">
        <w:rPr>
          <w:rFonts w:ascii="Times New Roman" w:hAnsi="Times New Roman"/>
          <w:sz w:val="24"/>
          <w:szCs w:val="24"/>
        </w:rPr>
        <w:t xml:space="preserve"> zodpovedá za všetky škody z toho vyplývajúce alebo náklady, ktoré v tejto súvislosti musel</w:t>
      </w:r>
      <w:r w:rsidR="006D4F60" w:rsidRPr="006F20AE">
        <w:rPr>
          <w:rFonts w:ascii="Times New Roman" w:hAnsi="Times New Roman"/>
          <w:sz w:val="24"/>
          <w:szCs w:val="24"/>
        </w:rPr>
        <w:t>a</w:t>
      </w:r>
      <w:r w:rsidR="001E5F43" w:rsidRPr="006F20AE">
        <w:rPr>
          <w:rFonts w:ascii="Times New Roman" w:hAnsi="Times New Roman"/>
          <w:sz w:val="24"/>
          <w:szCs w:val="24"/>
        </w:rPr>
        <w:t xml:space="preserve"> vynaložiť druh</w:t>
      </w:r>
      <w:r w:rsidR="006D4F60" w:rsidRPr="006F20AE">
        <w:rPr>
          <w:rFonts w:ascii="Times New Roman" w:hAnsi="Times New Roman"/>
          <w:sz w:val="24"/>
          <w:szCs w:val="24"/>
        </w:rPr>
        <w:t>á</w:t>
      </w:r>
      <w:r w:rsidR="001E5F43" w:rsidRPr="006F20AE">
        <w:rPr>
          <w:rFonts w:ascii="Times New Roman" w:hAnsi="Times New Roman"/>
          <w:sz w:val="24"/>
          <w:szCs w:val="24"/>
        </w:rPr>
        <w:t xml:space="preserve"> </w:t>
      </w:r>
      <w:r w:rsidR="006D4F60" w:rsidRPr="006F20AE">
        <w:rPr>
          <w:rFonts w:ascii="Times New Roman" w:hAnsi="Times New Roman"/>
          <w:sz w:val="24"/>
          <w:szCs w:val="24"/>
        </w:rPr>
        <w:t>Zmluvná strana</w:t>
      </w:r>
      <w:r w:rsidR="001E5F43" w:rsidRPr="006F20AE">
        <w:rPr>
          <w:rFonts w:ascii="Times New Roman" w:hAnsi="Times New Roman"/>
          <w:sz w:val="24"/>
          <w:szCs w:val="24"/>
        </w:rPr>
        <w:t>. V prípade zmien podľa predchádzajúcej vety nie je potrebný písomný dodatok k </w:t>
      </w:r>
      <w:r w:rsidR="006D4F60" w:rsidRPr="006F20AE">
        <w:rPr>
          <w:rFonts w:ascii="Times New Roman" w:hAnsi="Times New Roman"/>
          <w:sz w:val="24"/>
          <w:szCs w:val="24"/>
          <w:lang w:eastAsia="en-US"/>
        </w:rPr>
        <w:t>Zmluvy</w:t>
      </w:r>
      <w:r w:rsidR="001E5F43" w:rsidRPr="006F20AE">
        <w:rPr>
          <w:rFonts w:ascii="Times New Roman" w:hAnsi="Times New Roman"/>
          <w:sz w:val="24"/>
          <w:szCs w:val="24"/>
        </w:rPr>
        <w:t>, písomné Oznámenie je dostačujúce</w:t>
      </w:r>
      <w:r w:rsidR="00ED60F7" w:rsidRPr="006F20AE">
        <w:rPr>
          <w:rFonts w:ascii="Times New Roman" w:hAnsi="Times New Roman"/>
          <w:sz w:val="24"/>
          <w:szCs w:val="24"/>
        </w:rPr>
        <w:t xml:space="preserve">. </w:t>
      </w:r>
      <w:r w:rsidR="00D42093" w:rsidRPr="006F20AE">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10D476E4"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691D2CCB"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07261C26"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3BE8CFFE" w14:textId="760A6087" w:rsidR="00CA723F"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 xml:space="preserve">Zmluvné strany  sa dohodli, že prípadné spory vyplývajúce z plnenia tejto </w:t>
      </w:r>
      <w:r w:rsidRPr="00BA1461">
        <w:rPr>
          <w:rFonts w:ascii="Times New Roman" w:hAnsi="Times New Roman"/>
          <w:sz w:val="24"/>
          <w:szCs w:val="24"/>
          <w:lang w:eastAsia="en-US"/>
        </w:rPr>
        <w:t>Zmluvy</w:t>
      </w:r>
      <w:r w:rsidRPr="00BA1461">
        <w:rPr>
          <w:rFonts w:ascii="Times New Roman" w:hAnsi="Times New Roman"/>
          <w:sz w:val="24"/>
          <w:szCs w:val="24"/>
        </w:rPr>
        <w:t xml:space="preserve"> budú riešiť najprv dohodou alebo zmierom. Ak nepríde k dohode, bude vec riešiť vecne a miestne príslušný súd Slovenskej republiky.</w:t>
      </w:r>
    </w:p>
    <w:p w14:paraId="6925F55B" w14:textId="1EEB98DB" w:rsidR="00BA1461" w:rsidRDefault="00CA723F" w:rsidP="0088628E">
      <w:pPr>
        <w:pStyle w:val="Odsekzoznamu"/>
        <w:numPr>
          <w:ilvl w:val="1"/>
          <w:numId w:val="33"/>
        </w:numPr>
        <w:spacing w:after="120"/>
        <w:ind w:left="567" w:hanging="567"/>
        <w:jc w:val="both"/>
        <w:rPr>
          <w:rFonts w:ascii="Times New Roman" w:hAnsi="Times New Roman"/>
          <w:sz w:val="24"/>
          <w:szCs w:val="24"/>
        </w:rPr>
      </w:pPr>
      <w:r w:rsidRPr="00CA723F">
        <w:rPr>
          <w:rFonts w:ascii="Times New Roman" w:hAnsi="Times New Roman"/>
          <w:sz w:val="24"/>
          <w:szCs w:val="24"/>
        </w:rPr>
        <w:t>Zmluvné strany  vyhlasujú, že túto Zmluvu uzatvorili slobodne a vážne, prečítali si ju, porozumeli jej a nemajú proti jej forme a obsahu žiadne výhrady.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246FA74" w14:textId="2AC848C9" w:rsidR="00BA1461" w:rsidRPr="00BA1461" w:rsidRDefault="16EFA17B" w:rsidP="0088628E">
      <w:pPr>
        <w:numPr>
          <w:ilvl w:val="1"/>
          <w:numId w:val="33"/>
        </w:numPr>
        <w:spacing w:after="120"/>
        <w:ind w:left="567" w:hanging="567"/>
        <w:jc w:val="both"/>
        <w:rPr>
          <w:rFonts w:ascii="Times New Roman" w:hAnsi="Times New Roman"/>
          <w:sz w:val="24"/>
          <w:szCs w:val="24"/>
        </w:rPr>
      </w:pPr>
      <w:r w:rsidRPr="6FB6E84B">
        <w:rPr>
          <w:rFonts w:ascii="Times New Roman" w:hAnsi="Times New Roman"/>
          <w:sz w:val="24"/>
          <w:szCs w:val="24"/>
        </w:rPr>
        <w:t>Táto Zmluva nadobúda platnosť dňom jej podpisu všetkými Zmluvnými stranami a účinnosť</w:t>
      </w:r>
      <w:r w:rsidR="425E727C" w:rsidRPr="6FB6E84B">
        <w:rPr>
          <w:rFonts w:ascii="Times New Roman" w:hAnsi="Times New Roman"/>
          <w:sz w:val="24"/>
          <w:szCs w:val="24"/>
        </w:rPr>
        <w:t xml:space="preserve"> dňom nasledujúcim po dni jej zverejnenia v Centrálnom registri zmlúv vedenom úradom vlády Slovenskej republiky, nie však skôr ako </w:t>
      </w:r>
      <w:r w:rsidR="1239A8AA" w:rsidRPr="6FB6E84B">
        <w:rPr>
          <w:rFonts w:ascii="Times New Roman" w:hAnsi="Times New Roman"/>
          <w:sz w:val="24"/>
          <w:szCs w:val="24"/>
        </w:rPr>
        <w:t>01.01.2026</w:t>
      </w:r>
      <w:r w:rsidR="7758BD3E" w:rsidRPr="6FB6E84B">
        <w:rPr>
          <w:rFonts w:ascii="Times New Roman" w:hAnsi="Times New Roman"/>
          <w:sz w:val="24"/>
          <w:szCs w:val="24"/>
        </w:rPr>
        <w:t>.</w:t>
      </w:r>
      <w:r w:rsidRPr="6FB6E84B">
        <w:rPr>
          <w:rFonts w:ascii="Times New Roman" w:hAnsi="Times New Roman"/>
          <w:sz w:val="24"/>
          <w:szCs w:val="24"/>
        </w:rPr>
        <w:t xml:space="preserve"> Zverejnenie </w:t>
      </w:r>
      <w:r w:rsidRPr="6FB6E84B">
        <w:rPr>
          <w:rFonts w:ascii="Times New Roman" w:hAnsi="Times New Roman"/>
          <w:sz w:val="24"/>
          <w:szCs w:val="24"/>
          <w:lang w:eastAsia="en-US"/>
        </w:rPr>
        <w:t>Zmluvy</w:t>
      </w:r>
      <w:r w:rsidRPr="6FB6E84B">
        <w:rPr>
          <w:rFonts w:ascii="Times New Roman" w:hAnsi="Times New Roman"/>
          <w:sz w:val="24"/>
          <w:szCs w:val="24"/>
        </w:rPr>
        <w:t xml:space="preserve"> v Centrálnom registri zmlúv zabezpečí </w:t>
      </w:r>
      <w:r w:rsidRPr="6FB6E84B">
        <w:rPr>
          <w:rFonts w:ascii="Times New Roman" w:hAnsi="Times New Roman"/>
          <w:sz w:val="24"/>
          <w:szCs w:val="24"/>
          <w:lang w:eastAsia="en-US"/>
        </w:rPr>
        <w:t>Objednávateľ</w:t>
      </w:r>
      <w:r w:rsidRPr="6FB6E84B">
        <w:rPr>
          <w:rFonts w:ascii="Times New Roman" w:hAnsi="Times New Roman"/>
          <w:sz w:val="24"/>
          <w:szCs w:val="24"/>
        </w:rPr>
        <w:t xml:space="preserve">. </w:t>
      </w:r>
    </w:p>
    <w:p w14:paraId="00C54980" w14:textId="6D80884B" w:rsidR="00BA1461" w:rsidRDefault="16EFA17B" w:rsidP="0088628E">
      <w:pPr>
        <w:pStyle w:val="Odsekzoznamu"/>
        <w:numPr>
          <w:ilvl w:val="1"/>
          <w:numId w:val="33"/>
        </w:numPr>
        <w:spacing w:after="120"/>
        <w:ind w:left="567" w:hanging="567"/>
        <w:jc w:val="both"/>
        <w:rPr>
          <w:lang w:val="sk-SK"/>
        </w:rPr>
      </w:pPr>
      <w:r w:rsidRPr="6FB6E84B">
        <w:rPr>
          <w:rFonts w:ascii="Times New Roman" w:hAnsi="Times New Roman"/>
          <w:sz w:val="24"/>
          <w:szCs w:val="24"/>
          <w:lang w:val="sk-SK"/>
        </w:rPr>
        <w:lastRenderedPageBreak/>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w:t>
      </w:r>
      <w:r w:rsidR="43B66FF9" w:rsidRPr="6FB6E84B">
        <w:rPr>
          <w:rFonts w:ascii="Times New Roman" w:hAnsi="Times New Roman"/>
          <w:sz w:val="24"/>
          <w:szCs w:val="24"/>
          <w:lang w:val="sk-SK"/>
        </w:rPr>
        <w:t>V prípade podpisu Zmluvy v listinnej podobe sa Zmluva vyhotovuje v troch (3) vyhotoveniach s platnosťou originálu, z toho dve (2) pre Objednávateľa a jedno (1) pre Poskytovateľa.</w:t>
      </w:r>
    </w:p>
    <w:p w14:paraId="663B9431" w14:textId="64F75D5B" w:rsidR="00CA723F" w:rsidRPr="00BA1461" w:rsidRDefault="1BC60196" w:rsidP="0088628E">
      <w:pPr>
        <w:pStyle w:val="Odsekzoznamu"/>
        <w:numPr>
          <w:ilvl w:val="1"/>
          <w:numId w:val="33"/>
        </w:numPr>
        <w:spacing w:after="120"/>
        <w:ind w:left="567" w:hanging="567"/>
        <w:jc w:val="both"/>
        <w:rPr>
          <w:rFonts w:ascii="Times New Roman" w:hAnsi="Times New Roman"/>
          <w:sz w:val="24"/>
          <w:szCs w:val="24"/>
        </w:rPr>
      </w:pPr>
      <w:r w:rsidRPr="34288909">
        <w:rPr>
          <w:rFonts w:ascii="Times New Roman" w:hAnsi="Times New Roman"/>
          <w:sz w:val="24"/>
          <w:szCs w:val="24"/>
        </w:rPr>
        <w:t>Zmluva má nasledujúce prílohy, ktoré tvoria jej neoddeliteľnú súčasť. V prípade rozporov medzi ustanoveniami Zmluvy a jej príloh, majú prednosť ustanovenia uvedené v prílohách.</w:t>
      </w:r>
      <w:r>
        <w:t xml:space="preserve"> </w:t>
      </w:r>
    </w:p>
    <w:p w14:paraId="16B118A2" w14:textId="3FBD18D5" w:rsidR="00CA723F" w:rsidRPr="00BA1461" w:rsidRDefault="00CA723F" w:rsidP="0088628E">
      <w:pPr>
        <w:pStyle w:val="CTL"/>
        <w:numPr>
          <w:ilvl w:val="0"/>
          <w:numId w:val="20"/>
        </w:numPr>
        <w:spacing w:after="0"/>
        <w:ind w:left="1134" w:hanging="283"/>
        <w:rPr>
          <w:szCs w:val="24"/>
        </w:rPr>
      </w:pPr>
      <w:r w:rsidRPr="00BA1461">
        <w:rPr>
          <w:szCs w:val="24"/>
        </w:rPr>
        <w:t>Príloha č. 1 – Opis predmetu zákazky</w:t>
      </w:r>
    </w:p>
    <w:p w14:paraId="230AC9DB" w14:textId="6B8BFA4D" w:rsidR="00CA723F" w:rsidRPr="00BA1461" w:rsidRDefault="00CA723F" w:rsidP="0088628E">
      <w:pPr>
        <w:pStyle w:val="CTL"/>
        <w:numPr>
          <w:ilvl w:val="0"/>
          <w:numId w:val="20"/>
        </w:numPr>
        <w:spacing w:after="0"/>
        <w:ind w:left="1134" w:hanging="283"/>
        <w:rPr>
          <w:szCs w:val="24"/>
        </w:rPr>
      </w:pPr>
      <w:r w:rsidRPr="00BA1461">
        <w:rPr>
          <w:szCs w:val="24"/>
        </w:rPr>
        <w:t xml:space="preserve">Príloha č. 2 – </w:t>
      </w:r>
      <w:r w:rsidR="002A7CA3" w:rsidRPr="00BA1461">
        <w:rPr>
          <w:szCs w:val="24"/>
        </w:rPr>
        <w:t>Predpokladaný objem odberu a zoznam odberných miest</w:t>
      </w:r>
      <w:r w:rsidRPr="00BA1461">
        <w:rPr>
          <w:szCs w:val="24"/>
        </w:rPr>
        <w:t xml:space="preserve"> </w:t>
      </w:r>
    </w:p>
    <w:p w14:paraId="6FEEA994" w14:textId="215DC10B" w:rsidR="00CA723F" w:rsidRPr="00BA1461" w:rsidRDefault="00CA723F" w:rsidP="0088628E">
      <w:pPr>
        <w:pStyle w:val="CTL"/>
        <w:numPr>
          <w:ilvl w:val="0"/>
          <w:numId w:val="20"/>
        </w:numPr>
        <w:spacing w:after="0"/>
        <w:ind w:left="1134" w:hanging="283"/>
        <w:rPr>
          <w:szCs w:val="24"/>
        </w:rPr>
      </w:pPr>
      <w:r w:rsidRPr="00BA1461">
        <w:rPr>
          <w:szCs w:val="24"/>
        </w:rPr>
        <w:t xml:space="preserve">Príloha č. 3 – </w:t>
      </w:r>
      <w:r w:rsidR="002A7CA3" w:rsidRPr="00BA1461">
        <w:rPr>
          <w:szCs w:val="24"/>
        </w:rPr>
        <w:t>Cena za dodávku plynu</w:t>
      </w:r>
    </w:p>
    <w:p w14:paraId="31EC767F" w14:textId="52662843" w:rsidR="00CA723F" w:rsidRPr="00BA1461" w:rsidRDefault="00CA723F" w:rsidP="0088628E">
      <w:pPr>
        <w:pStyle w:val="CTL"/>
        <w:numPr>
          <w:ilvl w:val="0"/>
          <w:numId w:val="20"/>
        </w:numPr>
        <w:spacing w:after="0"/>
        <w:ind w:left="1134" w:hanging="283"/>
        <w:rPr>
          <w:szCs w:val="24"/>
        </w:rPr>
      </w:pPr>
      <w:r w:rsidRPr="00BA1461">
        <w:rPr>
          <w:szCs w:val="24"/>
        </w:rPr>
        <w:t>Príloha č. 4 –</w:t>
      </w:r>
      <w:r w:rsidR="002A7CA3" w:rsidRPr="00BA1461">
        <w:rPr>
          <w:szCs w:val="24"/>
        </w:rPr>
        <w:t xml:space="preserve"> Povolenia a vyhlásenia Poskytovateľa </w:t>
      </w:r>
    </w:p>
    <w:p w14:paraId="578AB6FC" w14:textId="09EBE00E" w:rsidR="00CA723F" w:rsidRPr="00BA1461" w:rsidRDefault="00CA723F" w:rsidP="0088628E">
      <w:pPr>
        <w:pStyle w:val="CTL"/>
        <w:numPr>
          <w:ilvl w:val="0"/>
          <w:numId w:val="20"/>
        </w:numPr>
        <w:spacing w:after="0"/>
        <w:ind w:left="1134" w:hanging="283"/>
        <w:rPr>
          <w:szCs w:val="24"/>
        </w:rPr>
      </w:pPr>
      <w:r w:rsidRPr="00BA1461">
        <w:rPr>
          <w:szCs w:val="24"/>
        </w:rPr>
        <w:t xml:space="preserve">Príloha č. 5 – </w:t>
      </w:r>
      <w:r w:rsidR="002A7CA3" w:rsidRPr="00BA1461">
        <w:rPr>
          <w:szCs w:val="24"/>
        </w:rPr>
        <w:t xml:space="preserve">Zoznam subdodávateľov </w:t>
      </w:r>
    </w:p>
    <w:p w14:paraId="7F9ABB02" w14:textId="77777777" w:rsidR="00CA723F" w:rsidRPr="00BA1461" w:rsidRDefault="00CA723F" w:rsidP="0088628E">
      <w:pPr>
        <w:pStyle w:val="CTL"/>
        <w:numPr>
          <w:ilvl w:val="0"/>
          <w:numId w:val="20"/>
        </w:numPr>
        <w:spacing w:after="0"/>
        <w:ind w:left="1134" w:hanging="283"/>
        <w:rPr>
          <w:szCs w:val="24"/>
        </w:rPr>
      </w:pPr>
      <w:r w:rsidRPr="00BA1461">
        <w:rPr>
          <w:szCs w:val="24"/>
        </w:rPr>
        <w:t>Príloha č. 6 – Výška preddavkov</w:t>
      </w:r>
    </w:p>
    <w:p w14:paraId="54AD9E4D" w14:textId="77777777" w:rsidR="00CA723F" w:rsidRPr="00BA1461"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268B2B9"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6966D1F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1E90A12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18825D5D" w14:textId="7777777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6"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35BE35B1"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437812AA"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447BAAE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BDA99B1"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CENA ZA DODÁVKU PLYNU</w:t>
      </w:r>
    </w:p>
    <w:p w14:paraId="58C43CEC"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367E1C5" w14:textId="77777777" w:rsidR="007D3347" w:rsidRDefault="007D3347" w:rsidP="007D3347">
      <w:pPr>
        <w:tabs>
          <w:tab w:val="clear" w:pos="2160"/>
          <w:tab w:val="clear" w:pos="2880"/>
          <w:tab w:val="clear" w:pos="4500"/>
        </w:tabs>
        <w:jc w:val="both"/>
        <w:rPr>
          <w:rFonts w:ascii="Times New Roman" w:hAnsi="Times New Roman"/>
          <w:b/>
          <w:sz w:val="24"/>
          <w:szCs w:val="24"/>
        </w:rPr>
      </w:pPr>
    </w:p>
    <w:p w14:paraId="1C99F1AD" w14:textId="399C1BC6" w:rsidR="007D3347" w:rsidRDefault="007D3347" w:rsidP="0088628E">
      <w:pPr>
        <w:pStyle w:val="Zoznam4"/>
        <w:numPr>
          <w:ilvl w:val="3"/>
          <w:numId w:val="22"/>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Cena za dodávku plynu</w:t>
      </w:r>
    </w:p>
    <w:p w14:paraId="6B398B75" w14:textId="77777777" w:rsidR="007D3347" w:rsidRPr="007D3347" w:rsidRDefault="007D3347" w:rsidP="007D3347">
      <w:pPr>
        <w:pStyle w:val="Zoznam4"/>
        <w:ind w:left="284" w:firstLine="0"/>
        <w:jc w:val="both"/>
        <w:rPr>
          <w:rFonts w:ascii="Times New Roman" w:hAnsi="Times New Roman" w:cs="Times New Roman"/>
          <w:b/>
          <w:bCs/>
          <w:sz w:val="24"/>
          <w:szCs w:val="24"/>
          <w:lang w:val="sk-SK"/>
        </w:rPr>
      </w:pPr>
    </w:p>
    <w:p w14:paraId="7D1F5D28"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bookmarkStart w:id="7" w:name="_Hlk178237740"/>
      <w:r w:rsidRPr="007D3347">
        <w:rPr>
          <w:rFonts w:ascii="Times New Roman" w:hAnsi="Times New Roman" w:cs="Times New Roman"/>
          <w:sz w:val="24"/>
          <w:szCs w:val="24"/>
          <w:lang w:val="sk-SK"/>
        </w:rPr>
        <w:t xml:space="preserve">Štruktúra ceny Cena pozostáva zo súčtu ceny za služby obchodníka, ceny za služby súvisiace s prepravou, ceny za služby súvisiace so skladovaním a cena za distribúciu. </w:t>
      </w:r>
    </w:p>
    <w:p w14:paraId="5D900442" w14:textId="77777777" w:rsidR="007D3347" w:rsidRDefault="007D3347" w:rsidP="007D3347">
      <w:pPr>
        <w:pStyle w:val="Zoznam5"/>
        <w:numPr>
          <w:ilvl w:val="0"/>
          <w:numId w:val="0"/>
        </w:numPr>
        <w:ind w:left="709"/>
        <w:jc w:val="both"/>
        <w:rPr>
          <w:rFonts w:ascii="Times New Roman" w:hAnsi="Times New Roman" w:cs="Times New Roman"/>
          <w:sz w:val="24"/>
          <w:szCs w:val="24"/>
          <w:lang w:val="sk-SK"/>
        </w:rPr>
      </w:pPr>
    </w:p>
    <w:p w14:paraId="1F859A14"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 za obchodníka</w:t>
      </w:r>
      <w:r w:rsidRPr="007D3347">
        <w:rPr>
          <w:rFonts w:ascii="Times New Roman" w:hAnsi="Times New Roman" w:cs="Times New Roman"/>
          <w:sz w:val="24"/>
          <w:szCs w:val="24"/>
          <w:lang w:val="sk-SK"/>
        </w:rPr>
        <w:t xml:space="preserve"> zahŕňa cenu Poskytovateľa za prevzatie zodpovedností za odchýlku za Odberné miesta voči </w:t>
      </w:r>
      <w:proofErr w:type="spellStart"/>
      <w:r w:rsidRPr="007D3347">
        <w:rPr>
          <w:rFonts w:ascii="Times New Roman" w:hAnsi="Times New Roman" w:cs="Times New Roman"/>
          <w:sz w:val="24"/>
          <w:szCs w:val="24"/>
          <w:lang w:val="sk-SK"/>
        </w:rPr>
        <w:t>zúčtovateľovi</w:t>
      </w:r>
      <w:proofErr w:type="spellEnd"/>
      <w:r w:rsidRPr="007D3347">
        <w:rPr>
          <w:rFonts w:ascii="Times New Roman" w:hAnsi="Times New Roman" w:cs="Times New Roman"/>
          <w:sz w:val="24"/>
          <w:szCs w:val="24"/>
          <w:lang w:val="sk-SK"/>
        </w:rPr>
        <w:t xml:space="preserve"> odchýlok a všetky jeho ekonomicky oprávnené náklady účelne vynaložené v súvislosti s poskytovaním Zmluvných plnení podľa tejto Zmluvy a primeraný zisk Poskytovateľa.</w:t>
      </w:r>
    </w:p>
    <w:p w14:paraId="4E577C7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34F5900"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w:t>
      </w:r>
      <w:r w:rsidRPr="007D3347">
        <w:rPr>
          <w:rFonts w:ascii="Times New Roman" w:hAnsi="Times New Roman" w:cs="Times New Roman"/>
          <w:sz w:val="24"/>
          <w:szCs w:val="24"/>
          <w:lang w:val="sk-SK"/>
        </w:rPr>
        <w:t xml:space="preserve"> je vo výške ........(</w:t>
      </w:r>
      <w:r w:rsidRPr="007D3347">
        <w:rPr>
          <w:rFonts w:ascii="Times New Roman" w:hAnsi="Times New Roman" w:cs="Times New Roman"/>
          <w:sz w:val="24"/>
          <w:szCs w:val="24"/>
          <w:highlight w:val="yellow"/>
          <w:lang w:val="sk-SK"/>
        </w:rPr>
        <w:t>cena úspešného uchádzača</w:t>
      </w:r>
      <w:r w:rsidRPr="007D3347">
        <w:rPr>
          <w:rFonts w:ascii="Times New Roman" w:hAnsi="Times New Roman" w:cs="Times New Roman"/>
          <w:sz w:val="24"/>
          <w:szCs w:val="24"/>
          <w:lang w:val="sk-SK"/>
        </w:rPr>
        <w:t xml:space="preserve">) EUR/MWh bez DPH za skutočne odobraté množstvo plynu (ďalej len „Cena za dodávku plynu“). </w:t>
      </w:r>
    </w:p>
    <w:p w14:paraId="5C83CC3C"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7BF9561"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Cenu za služby súvisiace s prepravou</w:t>
      </w:r>
      <w:r w:rsidRPr="007D3347">
        <w:rPr>
          <w:rFonts w:ascii="Times New Roman" w:hAnsi="Times New Roman" w:cs="Times New Roman"/>
          <w:sz w:val="24"/>
          <w:szCs w:val="24"/>
          <w:lang w:val="sk-SK"/>
        </w:rPr>
        <w:t xml:space="preserve"> pre príslušné OM určuje dodávateľ v zmysle Rozhodnutia Úradu pre reguláciu sieťových odvetví, ktorým sa spoločnosti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bookmarkStart w:id="8" w:name="_Hlk178864279"/>
    </w:p>
    <w:p w14:paraId="7CA4874A"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063038AA"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uplatňuje cenu za služby súvisiace s prepravou podľa prepravnej trasy z obchodného bodu THE.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Pr="007D3347">
        <w:rPr>
          <w:rFonts w:ascii="Times New Roman" w:hAnsi="Times New Roman" w:cs="Times New Roman"/>
          <w:sz w:val="24"/>
          <w:szCs w:val="24"/>
          <w:lang w:val="sk-SK"/>
        </w:rPr>
        <w:t>BnetzA</w:t>
      </w:r>
      <w:proofErr w:type="spellEnd"/>
      <w:r w:rsidRPr="007D3347">
        <w:rPr>
          <w:rFonts w:ascii="Times New Roman" w:hAnsi="Times New Roman" w:cs="Times New Roman"/>
          <w:sz w:val="24"/>
          <w:szCs w:val="24"/>
          <w:lang w:val="sk-SK"/>
        </w:rPr>
        <w:t>), ktorými sa príslušným prevádzkovateľom prepravných sietí (</w:t>
      </w:r>
      <w:proofErr w:type="spellStart"/>
      <w:r w:rsidRPr="007D3347">
        <w:rPr>
          <w:rFonts w:ascii="Times New Roman" w:hAnsi="Times New Roman" w:cs="Times New Roman"/>
          <w:sz w:val="24"/>
          <w:szCs w:val="24"/>
          <w:lang w:val="sk-SK"/>
        </w:rPr>
        <w:t>t.j</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xml:space="preserve">, a.s. pre územie Slovenskej republiky, NET4GAS, s.r.o. pre územie Českej republiky, </w:t>
      </w:r>
      <w:proofErr w:type="spellStart"/>
      <w:r w:rsidRPr="007D3347">
        <w:rPr>
          <w:rFonts w:ascii="Times New Roman" w:hAnsi="Times New Roman" w:cs="Times New Roman"/>
          <w:sz w:val="24"/>
          <w:szCs w:val="24"/>
          <w:lang w:val="sk-SK"/>
        </w:rPr>
        <w:t>Open</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Grid</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Gascade</w:t>
      </w:r>
      <w:proofErr w:type="spellEnd"/>
      <w:r w:rsidRPr="007D3347">
        <w:rPr>
          <w:rFonts w:ascii="Times New Roman" w:hAnsi="Times New Roman" w:cs="Times New Roman"/>
          <w:sz w:val="24"/>
          <w:szCs w:val="24"/>
          <w:lang w:val="sk-SK"/>
        </w:rPr>
        <w:t xml:space="preserve"> a </w:t>
      </w:r>
      <w:proofErr w:type="spellStart"/>
      <w:r w:rsidRPr="007D3347">
        <w:rPr>
          <w:rFonts w:ascii="Times New Roman" w:hAnsi="Times New Roman" w:cs="Times New Roman"/>
          <w:sz w:val="24"/>
          <w:szCs w:val="24"/>
          <w:lang w:val="sk-SK"/>
        </w:rPr>
        <w:t>Ontras</w:t>
      </w:r>
      <w:proofErr w:type="spellEnd"/>
      <w:r w:rsidRPr="007D3347">
        <w:rPr>
          <w:rFonts w:ascii="Times New Roman" w:hAnsi="Times New Roman" w:cs="Times New Roman"/>
          <w:sz w:val="24"/>
          <w:szCs w:val="24"/>
          <w:lang w:val="sk-SK"/>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GmbH</w:t>
      </w:r>
      <w:proofErr w:type="spellEnd"/>
      <w:r w:rsidRPr="007D3347">
        <w:rPr>
          <w:rFonts w:ascii="Times New Roman" w:hAnsi="Times New Roman" w:cs="Times New Roman"/>
          <w:sz w:val="24"/>
          <w:szCs w:val="24"/>
          <w:lang w:val="sk-SK"/>
        </w:rPr>
        <w:t xml:space="preserve">), následne z Nemecka do Českej republiky cez vstupný bod </w:t>
      </w:r>
      <w:proofErr w:type="spellStart"/>
      <w:r w:rsidRPr="007D3347">
        <w:rPr>
          <w:rFonts w:ascii="Times New Roman" w:hAnsi="Times New Roman" w:cs="Times New Roman"/>
          <w:sz w:val="24"/>
          <w:szCs w:val="24"/>
          <w:lang w:val="sk-SK"/>
        </w:rPr>
        <w:t>Waidhaus</w:t>
      </w:r>
      <w:proofErr w:type="spellEnd"/>
      <w:r w:rsidRPr="007D3347">
        <w:rPr>
          <w:rFonts w:ascii="Times New Roman" w:hAnsi="Times New Roman" w:cs="Times New Roman"/>
          <w:sz w:val="24"/>
          <w:szCs w:val="24"/>
          <w:lang w:val="sk-SK"/>
        </w:rPr>
        <w:t xml:space="preserve"> a výstupný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(v zmysle prevádzkových predpisov pre prepravnú sieť Českej republiky) a ďalej z ceny za prepravu na Slovensko, a to cez vstupný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a výstupný bod Domáci bod (oboje v zmysle Prevádzkového poriadku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a.s.).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bookmarkEnd w:id="8"/>
      <w:r w:rsidRPr="007D3347">
        <w:rPr>
          <w:rFonts w:ascii="Times New Roman" w:hAnsi="Times New Roman" w:cs="Times New Roman"/>
          <w:sz w:val="24"/>
          <w:szCs w:val="24"/>
          <w:lang w:val="sk-SK"/>
        </w:rPr>
        <w:t>.</w:t>
      </w:r>
      <w:bookmarkStart w:id="9" w:name="_Hlk178864441"/>
    </w:p>
    <w:p w14:paraId="67C02B47"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0EF0E984" w14:textId="093660E7" w:rsidR="007D3347" w:rsidRP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Určenie výšky DMM pre odberné miesta kategórie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Výška DMM pre príslušné odberné miesto v kategórii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sa určí nasledovne: DMM= ZM/100 [kWh] ZM - Ročné zmluvné množstvo, ktoré sa odberateľ zaviazal odobrať pre </w:t>
      </w:r>
      <w:r w:rsidRPr="007D3347">
        <w:rPr>
          <w:rFonts w:ascii="Times New Roman" w:hAnsi="Times New Roman" w:cs="Times New Roman"/>
          <w:sz w:val="24"/>
          <w:szCs w:val="24"/>
          <w:lang w:val="sk-SK"/>
        </w:rPr>
        <w:lastRenderedPageBreak/>
        <w:t>príslušné odberné miesto v kWh</w:t>
      </w:r>
      <w:bookmarkEnd w:id="9"/>
      <w:r w:rsidRPr="007D3347">
        <w:rPr>
          <w:rFonts w:ascii="Times New Roman" w:hAnsi="Times New Roman" w:cs="Times New Roman"/>
          <w:sz w:val="24"/>
          <w:szCs w:val="24"/>
          <w:lang w:val="sk-SK"/>
        </w:rPr>
        <w:t>.</w:t>
      </w:r>
    </w:p>
    <w:bookmarkEnd w:id="7"/>
    <w:p w14:paraId="622C0591" w14:textId="77777777" w:rsidR="007D3347" w:rsidRDefault="007D3347" w:rsidP="007D3347">
      <w:pPr>
        <w:pStyle w:val="Zoznam4"/>
        <w:ind w:left="0" w:firstLine="0"/>
        <w:jc w:val="both"/>
        <w:rPr>
          <w:rFonts w:ascii="Times New Roman" w:hAnsi="Times New Roman" w:cs="Times New Roman"/>
          <w:sz w:val="24"/>
          <w:szCs w:val="24"/>
          <w:lang w:val="sk-SK"/>
        </w:rPr>
      </w:pPr>
    </w:p>
    <w:p w14:paraId="4B3B2466" w14:textId="7570B6AC" w:rsidR="007D3347" w:rsidRDefault="007D3347" w:rsidP="0088628E">
      <w:pPr>
        <w:pStyle w:val="Zoznam4"/>
        <w:numPr>
          <w:ilvl w:val="3"/>
          <w:numId w:val="22"/>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Vyhodnotenie spotrebovaného množstva plynu</w:t>
      </w:r>
    </w:p>
    <w:p w14:paraId="4655E15D" w14:textId="77777777" w:rsidR="007D3347" w:rsidRPr="007D3347" w:rsidRDefault="007D3347" w:rsidP="007D3347">
      <w:pPr>
        <w:pStyle w:val="Zoznam4"/>
        <w:ind w:left="0" w:firstLine="0"/>
        <w:jc w:val="both"/>
        <w:rPr>
          <w:rFonts w:ascii="Times New Roman" w:hAnsi="Times New Roman" w:cs="Times New Roman"/>
          <w:b/>
          <w:bCs/>
          <w:sz w:val="24"/>
          <w:szCs w:val="24"/>
          <w:lang w:val="sk-SK"/>
        </w:rPr>
      </w:pPr>
    </w:p>
    <w:p w14:paraId="498FF278" w14:textId="77777777" w:rsid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7D3347">
        <w:rPr>
          <w:rFonts w:ascii="Times New Roman" w:hAnsi="Times New Roman" w:cs="Times New Roman"/>
          <w:b/>
          <w:bCs/>
          <w:sz w:val="24"/>
          <w:szCs w:val="24"/>
          <w:lang w:val="sk-SK"/>
        </w:rPr>
        <w:t>Cena za neodobratý plyn</w:t>
      </w:r>
      <w:r w:rsidRPr="007D3347">
        <w:rPr>
          <w:rFonts w:ascii="Times New Roman" w:hAnsi="Times New Roman" w:cs="Times New Roman"/>
          <w:sz w:val="24"/>
          <w:szCs w:val="24"/>
          <w:lang w:val="sk-SK"/>
        </w:rPr>
        <w:t>“).</w:t>
      </w:r>
    </w:p>
    <w:p w14:paraId="5F8AC315"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12E0EB2B" w14:textId="77777777" w:rsid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Množstvo neodobratého plynu sa vypočíta ako rozdiel medzi 80% Predpokladaného odberu a skutočne odobratého plynu počas Zmluvného obdobia.</w:t>
      </w:r>
    </w:p>
    <w:p w14:paraId="6E4EADA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11216880" w14:textId="6EE2EE67" w:rsidR="007D3347" w:rsidRP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7D3347">
        <w:rPr>
          <w:rFonts w:ascii="Times New Roman" w:hAnsi="Times New Roman" w:cs="Times New Roman"/>
          <w:b/>
          <w:bCs/>
          <w:sz w:val="24"/>
          <w:szCs w:val="24"/>
          <w:lang w:val="sk-SK"/>
        </w:rPr>
        <w:t xml:space="preserve">THE </w:t>
      </w:r>
      <w:proofErr w:type="spellStart"/>
      <w:r w:rsidRPr="007D3347">
        <w:rPr>
          <w:rFonts w:ascii="Times New Roman" w:hAnsi="Times New Roman" w:cs="Times New Roman"/>
          <w:b/>
          <w:bCs/>
          <w:sz w:val="24"/>
          <w:szCs w:val="24"/>
          <w:lang w:val="sk-SK"/>
        </w:rPr>
        <w:t>Davg</w:t>
      </w:r>
      <w:proofErr w:type="spellEnd"/>
      <w:r w:rsidRPr="007D3347">
        <w:rPr>
          <w:rFonts w:ascii="Times New Roman" w:hAnsi="Times New Roman" w:cs="Times New Roman"/>
          <w:sz w:val="24"/>
          <w:szCs w:val="24"/>
          <w:lang w:val="sk-SK"/>
        </w:rPr>
        <w:t xml:space="preserve"> (ďalej len „</w:t>
      </w:r>
      <w:r w:rsidRPr="007D3347">
        <w:rPr>
          <w:rFonts w:ascii="Times New Roman" w:hAnsi="Times New Roman" w:cs="Times New Roman"/>
          <w:b/>
          <w:bCs/>
          <w:sz w:val="24"/>
          <w:szCs w:val="24"/>
          <w:lang w:val="sk-SK"/>
        </w:rPr>
        <w:t>Cena za prekročené množstvo</w:t>
      </w:r>
      <w:r w:rsidRPr="007D3347">
        <w:rPr>
          <w:rFonts w:ascii="Times New Roman" w:hAnsi="Times New Roman" w:cs="Times New Roman"/>
          <w:sz w:val="24"/>
          <w:szCs w:val="24"/>
          <w:lang w:val="sk-SK"/>
        </w:rPr>
        <w:t>“).</w:t>
      </w:r>
    </w:p>
    <w:p w14:paraId="3BE558BC" w14:textId="77777777"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THE </w:t>
      </w:r>
      <w:proofErr w:type="spellStart"/>
      <w:r w:rsidRPr="007D3347">
        <w:rPr>
          <w:rFonts w:ascii="Times New Roman" w:hAnsi="Times New Roman" w:cs="Times New Roman"/>
          <w:sz w:val="24"/>
          <w:szCs w:val="24"/>
          <w:lang w:val="sk-SK"/>
        </w:rPr>
        <w:t>Davg</w:t>
      </w:r>
      <w:proofErr w:type="spellEnd"/>
      <w:r w:rsidRPr="007D3347">
        <w:rPr>
          <w:rFonts w:ascii="Times New Roman" w:hAnsi="Times New Roman" w:cs="Times New Roman"/>
          <w:sz w:val="24"/>
          <w:szCs w:val="24"/>
          <w:lang w:val="sk-SK"/>
        </w:rPr>
        <w:t xml:space="preserve"> predstavuje aritmetický priemer spotových cien s označením „</w:t>
      </w:r>
      <w:proofErr w:type="spellStart"/>
      <w:r w:rsidRPr="007D3347">
        <w:rPr>
          <w:rFonts w:ascii="Times New Roman" w:hAnsi="Times New Roman" w:cs="Times New Roman"/>
          <w:sz w:val="24"/>
          <w:szCs w:val="24"/>
          <w:lang w:val="sk-SK"/>
        </w:rPr>
        <w:t>Last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Price</w:t>
      </w:r>
      <w:proofErr w:type="spellEnd"/>
      <w:r w:rsidRPr="007D3347">
        <w:rPr>
          <w:rFonts w:ascii="Times New Roman" w:hAnsi="Times New Roman" w:cs="Times New Roman"/>
          <w:sz w:val="24"/>
          <w:szCs w:val="24"/>
          <w:lang w:val="sk-SK"/>
        </w:rPr>
        <w:t>“ pre oblasť dodávky THE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v EUR/MWh za každý obchodný deň Zmluvného obdobia publikované web stránke komoditnej burzy s obchodným názvom </w:t>
      </w:r>
      <w:proofErr w:type="spellStart"/>
      <w:r w:rsidRPr="007D3347">
        <w:rPr>
          <w:rFonts w:ascii="Times New Roman" w:hAnsi="Times New Roman" w:cs="Times New Roman"/>
          <w:sz w:val="24"/>
          <w:szCs w:val="24"/>
          <w:lang w:val="sk-SK"/>
        </w:rPr>
        <w:t>European</w:t>
      </w:r>
      <w:proofErr w:type="spellEnd"/>
      <w:r w:rsidRPr="007D3347">
        <w:rPr>
          <w:rFonts w:ascii="Times New Roman" w:hAnsi="Times New Roman" w:cs="Times New Roman"/>
          <w:sz w:val="24"/>
          <w:szCs w:val="24"/>
          <w:lang w:val="sk-SK"/>
        </w:rPr>
        <w:t xml:space="preserve"> Energy Exchange AG (www.eex.com) zverejňovanej v časti </w:t>
      </w:r>
      <w:proofErr w:type="spellStart"/>
      <w:r w:rsidRPr="007D3347">
        <w:rPr>
          <w:rFonts w:ascii="Times New Roman" w:hAnsi="Times New Roman" w:cs="Times New Roman"/>
          <w:sz w:val="24"/>
          <w:szCs w:val="24"/>
          <w:lang w:val="sk-SK"/>
        </w:rPr>
        <w:t>Market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Data</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Natural</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w:t>
      </w:r>
      <w:proofErr w:type="spellEnd"/>
      <w:r w:rsidRPr="007D3347">
        <w:rPr>
          <w:rFonts w:ascii="Times New Roman" w:hAnsi="Times New Roman" w:cs="Times New Roman"/>
          <w:sz w:val="24"/>
          <w:szCs w:val="24"/>
          <w:lang w:val="sk-SK"/>
        </w:rPr>
        <w:t xml:space="preserve">, Spot, pre produkty THE </w:t>
      </w:r>
      <w:proofErr w:type="spellStart"/>
      <w:r w:rsidRPr="007D3347">
        <w:rPr>
          <w:rFonts w:ascii="Times New Roman" w:hAnsi="Times New Roman" w:cs="Times New Roman"/>
          <w:sz w:val="24"/>
          <w:szCs w:val="24"/>
          <w:lang w:val="sk-SK"/>
        </w:rPr>
        <w:t>Day-Ahead</w:t>
      </w:r>
      <w:proofErr w:type="spellEnd"/>
      <w:r w:rsidRPr="007D3347">
        <w:rPr>
          <w:rFonts w:ascii="Times New Roman" w:hAnsi="Times New Roman" w:cs="Times New Roman"/>
          <w:sz w:val="24"/>
          <w:szCs w:val="24"/>
          <w:lang w:val="sk-SK"/>
        </w:rPr>
        <w:t xml:space="preserve"> a THE </w:t>
      </w:r>
      <w:proofErr w:type="spellStart"/>
      <w:r w:rsidRPr="007D3347">
        <w:rPr>
          <w:rFonts w:ascii="Times New Roman" w:hAnsi="Times New Roman" w:cs="Times New Roman"/>
          <w:sz w:val="24"/>
          <w:szCs w:val="24"/>
          <w:lang w:val="sk-SK"/>
        </w:rPr>
        <w:t>Weekend</w:t>
      </w:r>
      <w:proofErr w:type="spellEnd"/>
      <w:r w:rsidRPr="007D3347">
        <w:rPr>
          <w:rFonts w:ascii="Times New Roman" w:hAnsi="Times New Roman" w:cs="Times New Roman"/>
          <w:sz w:val="24"/>
          <w:szCs w:val="24"/>
          <w:lang w:val="sk-SK"/>
        </w:rPr>
        <w:t>.</w:t>
      </w:r>
    </w:p>
    <w:p w14:paraId="39BF162F" w14:textId="2C014C8B"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Ku dňu podpisu Zmluvy sú hodnoty spotových cien zverejňované na stránke </w:t>
      </w:r>
      <w:hyperlink r:id="rId13" w:history="1">
        <w:r w:rsidR="006F20AE" w:rsidRPr="00C3113E">
          <w:rPr>
            <w:rStyle w:val="Hypertextovprepojenie"/>
            <w:rFonts w:ascii="Times New Roman" w:hAnsi="Times New Roman" w:cs="Times New Roman"/>
            <w:sz w:val="24"/>
            <w:szCs w:val="24"/>
            <w:lang w:val="sk-SK"/>
          </w:rPr>
          <w:t>https://www.eex.com/en/market-data/market-data-hub</w:t>
        </w:r>
      </w:hyperlink>
      <w:r w:rsidR="006F20AE">
        <w:rPr>
          <w:rFonts w:ascii="Times New Roman" w:hAnsi="Times New Roman" w:cs="Times New Roman"/>
          <w:sz w:val="24"/>
          <w:szCs w:val="24"/>
          <w:lang w:val="sk-SK"/>
        </w:rPr>
        <w:t xml:space="preserve">. </w:t>
      </w:r>
    </w:p>
    <w:p w14:paraId="0B645B2D" w14:textId="3F04E482"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zašle Odberateľovi po uplynutí každého kalendárneho mesiaca všetky údaje (spotové ceny za každý obchodný deň predchádzajúceho kalendárneho mesiaca) vstupujúce do tohto výpočtu.</w:t>
      </w:r>
    </w:p>
    <w:p w14:paraId="011A253B" w14:textId="77777777" w:rsidR="007D3347" w:rsidRPr="007D3347" w:rsidRDefault="007D3347" w:rsidP="007D3347">
      <w:pPr>
        <w:pStyle w:val="Zoznamsodrkami"/>
        <w:rPr>
          <w:rFonts w:ascii="Times New Roman" w:hAnsi="Times New Roman" w:cs="Times New Roman"/>
          <w:sz w:val="24"/>
          <w:szCs w:val="24"/>
          <w:lang w:val="sk-SK"/>
        </w:rPr>
      </w:pPr>
    </w:p>
    <w:p w14:paraId="240A955B"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75% z Predpokladaného odberu, zaplatí:</w:t>
      </w:r>
    </w:p>
    <w:p w14:paraId="45108CE4" w14:textId="330318D3"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w:t>
      </w:r>
      <w:proofErr w:type="spellStart"/>
      <w:r w:rsidRPr="6FB6E84B">
        <w:rPr>
          <w:rFonts w:ascii="Times New Roman" w:hAnsi="Times New Roman" w:cs="Times New Roman"/>
          <w:sz w:val="24"/>
          <w:szCs w:val="24"/>
        </w:rPr>
        <w:t>množstvo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spotrebovaného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(v </w:t>
      </w:r>
      <w:proofErr w:type="spellStart"/>
      <w:r w:rsidRPr="6FB6E84B">
        <w:rPr>
          <w:rFonts w:ascii="Times New Roman" w:hAnsi="Times New Roman" w:cs="Times New Roman"/>
          <w:sz w:val="24"/>
          <w:szCs w:val="24"/>
        </w:rPr>
        <w:t>objeme</w:t>
      </w:r>
      <w:proofErr w:type="spellEnd"/>
      <w:r w:rsidRPr="6FB6E84B">
        <w:rPr>
          <w:rFonts w:ascii="Times New Roman" w:hAnsi="Times New Roman" w:cs="Times New Roman"/>
          <w:sz w:val="24"/>
          <w:szCs w:val="24"/>
        </w:rPr>
        <w:t xml:space="preserve"> 75% z </w:t>
      </w:r>
      <w:proofErr w:type="spellStart"/>
      <w:r w:rsidRPr="6FB6E84B">
        <w:rPr>
          <w:rFonts w:ascii="Times New Roman" w:hAnsi="Times New Roman" w:cs="Times New Roman"/>
          <w:sz w:val="24"/>
          <w:szCs w:val="24"/>
        </w:rPr>
        <w:t>Predpokladaného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odberu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Cenu</w:t>
      </w:r>
      <w:proofErr w:type="spellEnd"/>
      <w:r w:rsidRPr="6FB6E84B">
        <w:rPr>
          <w:rFonts w:ascii="Times New Roman" w:hAnsi="Times New Roman" w:cs="Times New Roman"/>
          <w:sz w:val="24"/>
          <w:szCs w:val="24"/>
        </w:rPr>
        <w:t xml:space="preserve">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26F9CF96" w14:textId="77777777" w:rsidR="007D3347" w:rsidRPr="00272A97" w:rsidRDefault="38C776BF" w:rsidP="006F20AE">
      <w:pPr>
        <w:pStyle w:val="Zoznamsodrkami2"/>
        <w:ind w:left="1560"/>
        <w:rPr>
          <w:rFonts w:ascii="Times New Roman" w:hAnsi="Times New Roman" w:cs="Times New Roman"/>
          <w:sz w:val="24"/>
          <w:szCs w:val="24"/>
        </w:rPr>
      </w:pPr>
      <w:proofErr w:type="gramStart"/>
      <w:r w:rsidRPr="6FB6E84B">
        <w:rPr>
          <w:rFonts w:ascii="Times New Roman" w:hAnsi="Times New Roman" w:cs="Times New Roman"/>
          <w:sz w:val="24"/>
          <w:szCs w:val="24"/>
        </w:rPr>
        <w:t>za</w:t>
      </w:r>
      <w:proofErr w:type="gramEnd"/>
      <w:r w:rsidRPr="6FB6E84B">
        <w:rPr>
          <w:rFonts w:ascii="Times New Roman" w:hAnsi="Times New Roman" w:cs="Times New Roman"/>
          <w:sz w:val="24"/>
          <w:szCs w:val="24"/>
        </w:rPr>
        <w:t xml:space="preserve"> množstvo plynu v objeme 5% z Predpokladaného odberu (množstvo neodobratého plynu) Cenu za neodobratý plyn.</w:t>
      </w:r>
    </w:p>
    <w:p w14:paraId="6295BF7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589D6F47"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130% z Predpokladaného odberu, zaplatí</w:t>
      </w:r>
    </w:p>
    <w:p w14:paraId="2AC2E311"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množstvo spotrebovaného plynu v </w:t>
      </w:r>
      <w:proofErr w:type="spellStart"/>
      <w:r w:rsidRPr="6FB6E84B">
        <w:rPr>
          <w:rFonts w:ascii="Times New Roman" w:hAnsi="Times New Roman" w:cs="Times New Roman"/>
          <w:sz w:val="24"/>
          <w:szCs w:val="24"/>
        </w:rPr>
        <w:t>objeme</w:t>
      </w:r>
      <w:proofErr w:type="spellEnd"/>
      <w:r w:rsidRPr="6FB6E84B">
        <w:rPr>
          <w:rFonts w:ascii="Times New Roman" w:hAnsi="Times New Roman" w:cs="Times New Roman"/>
          <w:sz w:val="24"/>
          <w:szCs w:val="24"/>
        </w:rPr>
        <w:t xml:space="preserve"> 120% z </w:t>
      </w:r>
      <w:proofErr w:type="spellStart"/>
      <w:r w:rsidRPr="6FB6E84B">
        <w:rPr>
          <w:rFonts w:ascii="Times New Roman" w:hAnsi="Times New Roman" w:cs="Times New Roman"/>
          <w:sz w:val="24"/>
          <w:szCs w:val="24"/>
        </w:rPr>
        <w:t>Predpokladaného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odberu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Cenu</w:t>
      </w:r>
      <w:proofErr w:type="spellEnd"/>
      <w:r w:rsidRPr="6FB6E84B">
        <w:rPr>
          <w:rFonts w:ascii="Times New Roman" w:hAnsi="Times New Roman" w:cs="Times New Roman"/>
          <w:sz w:val="24"/>
          <w:szCs w:val="24"/>
        </w:rPr>
        <w:t xml:space="preserve">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118DC8B6"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za množstvo spotrebovaného plynu v objeme 10% z Predpokladaného odberu (množstvo prevyšujúce 120% z Predpokladaného odberu) Cenu za prekročené množstvo.</w:t>
      </w:r>
    </w:p>
    <w:p w14:paraId="498220D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7BD39D30" w14:textId="41599D88" w:rsidR="002A7CA3" w:rsidRPr="007D3347" w:rsidRDefault="38C776BF" w:rsidP="0088628E">
      <w:pPr>
        <w:pStyle w:val="Odsekzoznamu"/>
        <w:numPr>
          <w:ilvl w:val="0"/>
          <w:numId w:val="35"/>
        </w:numPr>
        <w:tabs>
          <w:tab w:val="clear" w:pos="2160"/>
          <w:tab w:val="clear" w:pos="2880"/>
          <w:tab w:val="clear" w:pos="4500"/>
        </w:tabs>
        <w:ind w:left="709" w:hanging="425"/>
        <w:jc w:val="both"/>
        <w:rPr>
          <w:rFonts w:ascii="Times New Roman" w:hAnsi="Times New Roman"/>
          <w:b/>
          <w:bCs/>
          <w:sz w:val="24"/>
          <w:szCs w:val="24"/>
        </w:rPr>
      </w:pPr>
      <w:r w:rsidRPr="6FB6E84B">
        <w:rPr>
          <w:rFonts w:ascii="Times New Roman" w:hAnsi="Times New Roman"/>
          <w:sz w:val="24"/>
          <w:szCs w:val="24"/>
        </w:rPr>
        <w:t>Vyhodnotenie spotrebovaného množstva plynu podľa predošlých bodov vykoná Poskytovateľ po ukončení Zmluvného obdobia a Cenu za neodobratý plyn alebo Cenu za prekročené množstvo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007D3347" w:rsidRPr="6FB6E84B">
        <w:rPr>
          <w:rFonts w:ascii="Times New Roman" w:hAnsi="Times New Roman"/>
          <w:b/>
          <w:bCs/>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6"/>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6AF6F04C" w:rsidR="00A63A7A"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VÝŠKA PREDDAVKOV</w:t>
      </w:r>
    </w:p>
    <w:p w14:paraId="52A77F12" w14:textId="77777777" w:rsidR="007D3347" w:rsidRDefault="007D3347"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AAD2A6D" w14:textId="4C4C4118" w:rsidR="007D3347"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mesačným odpočtom</w:t>
      </w:r>
    </w:p>
    <w:p w14:paraId="524C1847" w14:textId="77777777" w:rsidR="007D3347" w:rsidRPr="007D3347" w:rsidRDefault="007D3347" w:rsidP="007D3347">
      <w:pPr>
        <w:pStyle w:val="Odsekzoznamu"/>
        <w:tabs>
          <w:tab w:val="clear" w:pos="2160"/>
          <w:tab w:val="clear" w:pos="2880"/>
          <w:tab w:val="clear" w:pos="4500"/>
        </w:tabs>
        <w:ind w:left="720"/>
        <w:jc w:val="both"/>
        <w:rPr>
          <w:rFonts w:ascii="Times New Roman" w:hAnsi="Times New Roman"/>
          <w:sz w:val="24"/>
          <w:szCs w:val="24"/>
          <w:lang w:val="sk-SK"/>
        </w:rPr>
      </w:pPr>
    </w:p>
    <w:p w14:paraId="00415126" w14:textId="13AF404B" w:rsidR="007D3347" w:rsidRDefault="007D3347" w:rsidP="0088628E">
      <w:pPr>
        <w:pStyle w:val="Odsekzoznamu"/>
        <w:numPr>
          <w:ilvl w:val="0"/>
          <w:numId w:val="36"/>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mesačným odpočtom (ďalej len „Preddavok 1“ alebo „Preddavky 1“) zodpovedá cene Zmluvného plnenia za kalendárny mesiac, za ktorý sa Preddavok 1 platí. Preddavok 1 zohľadňuje 60% Predpokladaného odberu za Odberné miesta s mesačným odpočtom v danom mesiaci a všetky zložky ceny podľa článku 4 Zmluvy (t. j. Cenu za dodávku plynu, Ceny za regulované služby, spotrebnú daň a DPH) platné ku dňu podpisu Zmluvy alebo v súlade s bodom 3.5 tejto prílohy.</w:t>
      </w:r>
    </w:p>
    <w:p w14:paraId="4225DB60" w14:textId="77777777" w:rsidR="007D3347" w:rsidRDefault="007D3347" w:rsidP="007D3347">
      <w:pPr>
        <w:tabs>
          <w:tab w:val="clear" w:pos="2160"/>
          <w:tab w:val="clear" w:pos="2880"/>
          <w:tab w:val="clear" w:pos="4500"/>
        </w:tabs>
        <w:jc w:val="both"/>
        <w:rPr>
          <w:rFonts w:ascii="Times New Roman" w:hAnsi="Times New Roman"/>
          <w:sz w:val="24"/>
          <w:szCs w:val="24"/>
        </w:rPr>
      </w:pPr>
    </w:p>
    <w:p w14:paraId="1267580C"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4D2BF19" w14:textId="566BA7E5" w:rsidR="007D3347"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ročným odpočtom</w:t>
      </w:r>
    </w:p>
    <w:p w14:paraId="38245919" w14:textId="77777777" w:rsidR="007D3347" w:rsidRPr="007D3347" w:rsidRDefault="007D3347" w:rsidP="007D3347">
      <w:pPr>
        <w:pStyle w:val="Odsekzoznamu"/>
        <w:tabs>
          <w:tab w:val="clear" w:pos="2160"/>
          <w:tab w:val="clear" w:pos="2880"/>
          <w:tab w:val="clear" w:pos="4500"/>
        </w:tabs>
        <w:ind w:left="284"/>
        <w:jc w:val="both"/>
        <w:rPr>
          <w:rFonts w:ascii="Times New Roman" w:hAnsi="Times New Roman"/>
          <w:b/>
          <w:bCs/>
          <w:sz w:val="24"/>
          <w:szCs w:val="24"/>
          <w:lang w:val="sk-SK"/>
        </w:rPr>
      </w:pPr>
    </w:p>
    <w:p w14:paraId="6D4C8A82" w14:textId="77777777" w:rsidR="007D3347" w:rsidRDefault="007D3347" w:rsidP="0088628E">
      <w:pPr>
        <w:pStyle w:val="Odsekzoznamu"/>
        <w:numPr>
          <w:ilvl w:val="1"/>
          <w:numId w:val="37"/>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ročným odpočtom (ďalej len „Preddavok 2“ alebo „Preddavky 2“) zodpovedá predpokladanej cene Zmluvného plnenia za kalendárny mesiac. Preddavok 2 zohľadňuje množstvo plynu vo výške 1/12 Predpokladaného odberu za Odberné miesta s ročným odpočtom a všetky zložky ceny podľa článku 4 Zmluvy (t. j. Cenu za dodávku plynu, Ceny za regulované služby, spotrebnú daň a DPH) platné ku dňu podpisu Zmluvy alebo v súlade s bodom 3.5 tejto prílohy.</w:t>
      </w:r>
    </w:p>
    <w:p w14:paraId="0F886955" w14:textId="77777777" w:rsidR="007D3347" w:rsidRDefault="007D3347" w:rsidP="007D3347">
      <w:pPr>
        <w:pStyle w:val="Odsekzoznamu"/>
        <w:tabs>
          <w:tab w:val="clear" w:pos="2160"/>
          <w:tab w:val="clear" w:pos="2880"/>
          <w:tab w:val="clear" w:pos="4500"/>
        </w:tabs>
        <w:ind w:left="709"/>
        <w:jc w:val="both"/>
        <w:rPr>
          <w:rFonts w:ascii="Times New Roman" w:hAnsi="Times New Roman"/>
          <w:sz w:val="24"/>
          <w:szCs w:val="24"/>
          <w:lang w:val="sk-SK"/>
        </w:rPr>
      </w:pPr>
    </w:p>
    <w:p w14:paraId="29E8F9C9" w14:textId="6EE89FEF" w:rsidR="007D3347" w:rsidRPr="007D3347" w:rsidRDefault="007D3347" w:rsidP="0088628E">
      <w:pPr>
        <w:pStyle w:val="Odsekzoznamu"/>
        <w:numPr>
          <w:ilvl w:val="1"/>
          <w:numId w:val="37"/>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rPr>
        <w:t>Pre pojem Preddavky 1 a Preddavky 2 platí v Zmluve spoločný pojem „Preddavky“.</w:t>
      </w:r>
    </w:p>
    <w:p w14:paraId="5D2996E2" w14:textId="77777777" w:rsidR="007D3347" w:rsidRDefault="007D3347" w:rsidP="007D3347">
      <w:pPr>
        <w:tabs>
          <w:tab w:val="clear" w:pos="2160"/>
          <w:tab w:val="clear" w:pos="2880"/>
          <w:tab w:val="clear" w:pos="4500"/>
        </w:tabs>
        <w:jc w:val="both"/>
        <w:rPr>
          <w:rFonts w:ascii="Times New Roman" w:hAnsi="Times New Roman"/>
          <w:sz w:val="24"/>
          <w:szCs w:val="24"/>
        </w:rPr>
      </w:pPr>
    </w:p>
    <w:p w14:paraId="7C9B0798"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9C34A44" w14:textId="0C5751D3" w:rsidR="007D3347" w:rsidRPr="0008428D"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sz w:val="24"/>
          <w:szCs w:val="24"/>
        </w:rPr>
      </w:pPr>
      <w:r w:rsidRPr="007D3347">
        <w:rPr>
          <w:rFonts w:ascii="Times New Roman" w:hAnsi="Times New Roman"/>
          <w:b/>
          <w:bCs/>
          <w:sz w:val="24"/>
          <w:szCs w:val="24"/>
        </w:rPr>
        <w:t>Platby Preddavkov</w:t>
      </w:r>
    </w:p>
    <w:p w14:paraId="1DF4FCC8" w14:textId="77777777" w:rsidR="0008428D" w:rsidRPr="007D3347" w:rsidRDefault="0008428D" w:rsidP="0008428D">
      <w:pPr>
        <w:pStyle w:val="Odsekzoznamu"/>
        <w:tabs>
          <w:tab w:val="clear" w:pos="2160"/>
          <w:tab w:val="clear" w:pos="2880"/>
          <w:tab w:val="clear" w:pos="4500"/>
        </w:tabs>
        <w:ind w:left="284"/>
        <w:jc w:val="both"/>
        <w:rPr>
          <w:rFonts w:ascii="Times New Roman" w:hAnsi="Times New Roman"/>
          <w:sz w:val="24"/>
          <w:szCs w:val="24"/>
        </w:rPr>
      </w:pPr>
    </w:p>
    <w:p w14:paraId="0CED03DB" w14:textId="77777777" w:rsid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Platby Preddavkov sa budú uskutočňovať na základe vystavených zálohových faktúr, pričom sa nejedná o faktúry podľa čl. 4 Zmluvy.</w:t>
      </w:r>
    </w:p>
    <w:p w14:paraId="39FB59EF" w14:textId="77777777" w:rsid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1DF5697C" w14:textId="77777777" w:rsid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Zálohové faktúry na Preddavky budú vystavené pre jednotlivé skupiny odberných miest zoskupenými do skupín v zmysle Prílohy č. 2.</w:t>
      </w:r>
    </w:p>
    <w:p w14:paraId="3152031F"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52F4FFBE" w14:textId="4DFFB40F" w:rsidR="0008428D" w:rsidRPr="0008428D"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rPr>
        <w:t>Lehota splatnosti zálohovej faktúry na</w:t>
      </w:r>
    </w:p>
    <w:p w14:paraId="6755A067" w14:textId="77777777" w:rsidR="0008428D"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Preddavky 1 je pätnásť (15) dní odo dňa jej doručenia Objednávateľovi,</w:t>
      </w:r>
    </w:p>
    <w:p w14:paraId="7DC0151D" w14:textId="663055BA" w:rsidR="007D3347"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 xml:space="preserve">Preddavky 2 je tridsať (30) dní odo dňa jej doručenia Objednávateľovi, </w:t>
      </w:r>
    </w:p>
    <w:p w14:paraId="4CF6F95D" w14:textId="77777777" w:rsidR="007D3347" w:rsidRPr="0008428D" w:rsidRDefault="007D3347" w:rsidP="0008428D">
      <w:pPr>
        <w:pStyle w:val="Odsekzoznamu"/>
        <w:tabs>
          <w:tab w:val="clear" w:pos="2160"/>
          <w:tab w:val="clear" w:pos="2880"/>
          <w:tab w:val="clear" w:pos="4500"/>
        </w:tabs>
        <w:ind w:left="709"/>
        <w:jc w:val="both"/>
        <w:rPr>
          <w:rFonts w:ascii="Times New Roman" w:hAnsi="Times New Roman"/>
          <w:sz w:val="24"/>
          <w:szCs w:val="24"/>
          <w:lang w:val="sk-SK"/>
        </w:rPr>
      </w:pPr>
      <w:r w:rsidRPr="0008428D">
        <w:rPr>
          <w:rFonts w:ascii="Times New Roman" w:hAnsi="Times New Roman"/>
          <w:sz w:val="24"/>
          <w:szCs w:val="24"/>
          <w:lang w:val="sk-SK"/>
        </w:rPr>
        <w:t>pričom Poskytovateľ je oprávnený doručiť zálohovú faktúru najskôr v posledný deň kalendárneho mesiaca predchádzajúceho mesiacu, za ktorý sa zálohová faktúra platí.</w:t>
      </w:r>
    </w:p>
    <w:p w14:paraId="444FF330"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13E2DBCD" w14:textId="77777777" w:rsidR="007D3347" w:rsidRPr="0008428D"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Objednávateľ môže požiadať Poskytovateľa o vysvetlenie položiek zálohových faktúr na zaplatenie Preddavkov.</w:t>
      </w:r>
    </w:p>
    <w:p w14:paraId="5DAB5D4C" w14:textId="77777777" w:rsidR="0008428D" w:rsidRP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77C7D98E" w14:textId="3E5D145C" w:rsidR="007D3347" w:rsidRP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V prípade, že dôjde k</w:t>
      </w:r>
      <w:r w:rsidRPr="007D3347">
        <w:rPr>
          <w:rFonts w:ascii="Times New Roman" w:hAnsi="Times New Roman"/>
          <w:sz w:val="24"/>
          <w:szCs w:val="24"/>
          <w:lang w:val="sk-SK"/>
        </w:rPr>
        <w:t xml:space="preserve"> zmene cien alebo sadzieb daní použitých pre výpočet Preddavkov, môže Poskytovateľ alebo Objednávateľ požiadať o úpravu výšky Preddavkov, najviac však dva krát počas Zmluvného obdobia.</w:t>
      </w:r>
    </w:p>
    <w:p w14:paraId="0DAC6F77" w14:textId="77777777" w:rsidR="007D3347" w:rsidRPr="007831EF" w:rsidRDefault="007D3347" w:rsidP="007D3347">
      <w:pPr>
        <w:pStyle w:val="Odsekzoznamu"/>
        <w:tabs>
          <w:tab w:val="clear" w:pos="2160"/>
          <w:tab w:val="clear" w:pos="2880"/>
          <w:tab w:val="clear" w:pos="4500"/>
        </w:tabs>
        <w:ind w:left="709" w:hanging="709"/>
        <w:jc w:val="both"/>
        <w:rPr>
          <w:rFonts w:ascii="Times New Roman" w:hAnsi="Times New Roman"/>
          <w:sz w:val="24"/>
          <w:szCs w:val="24"/>
          <w:lang w:val="sk-SK"/>
        </w:rPr>
      </w:pPr>
    </w:p>
    <w:sectPr w:rsidR="007D3347" w:rsidRPr="007831EF" w:rsidSect="009677B7">
      <w:footerReference w:type="default" r:id="rId14"/>
      <w:footerReference w:type="first" r:id="rId15"/>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E467D" w14:textId="77777777" w:rsidR="0054295B" w:rsidRDefault="0054295B" w:rsidP="00983CE3">
      <w:r>
        <w:separator/>
      </w:r>
    </w:p>
  </w:endnote>
  <w:endnote w:type="continuationSeparator" w:id="0">
    <w:p w14:paraId="44656C57" w14:textId="77777777" w:rsidR="0054295B" w:rsidRDefault="0054295B" w:rsidP="00983CE3">
      <w:r>
        <w:continuationSeparator/>
      </w:r>
    </w:p>
  </w:endnote>
  <w:endnote w:type="continuationNotice" w:id="1">
    <w:p w14:paraId="72AC548F" w14:textId="77777777" w:rsidR="0054295B" w:rsidRDefault="00542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0A2A9C44"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7E2711">
          <w:rPr>
            <w:rFonts w:ascii="Times New Roman" w:hAnsi="Times New Roman"/>
            <w:noProof/>
          </w:rPr>
          <w:t>21</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3D486F96"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7E2711">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B2AF9" w14:textId="77777777" w:rsidR="0054295B" w:rsidRDefault="0054295B" w:rsidP="00983CE3">
      <w:r>
        <w:separator/>
      </w:r>
    </w:p>
  </w:footnote>
  <w:footnote w:type="continuationSeparator" w:id="0">
    <w:p w14:paraId="33A8069B" w14:textId="77777777" w:rsidR="0054295B" w:rsidRDefault="0054295B" w:rsidP="00983CE3">
      <w:r>
        <w:continuationSeparator/>
      </w:r>
    </w:p>
  </w:footnote>
  <w:footnote w:type="continuationNotice" w:id="1">
    <w:p w14:paraId="64DA1BFF" w14:textId="77777777" w:rsidR="0054295B" w:rsidRDefault="0054295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6"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8" w15:restartNumberingAfterBreak="0">
    <w:nsid w:val="09A245C5"/>
    <w:multiLevelType w:val="hybridMultilevel"/>
    <w:tmpl w:val="95DCBCD0"/>
    <w:lvl w:ilvl="0" w:tplc="BAD4E26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2B55D8"/>
    <w:multiLevelType w:val="multilevel"/>
    <w:tmpl w:val="12C0C89C"/>
    <w:lvl w:ilvl="0">
      <w:start w:val="8"/>
      <w:numFmt w:val="decimal"/>
      <w:lvlText w:val="%1"/>
      <w:lvlJc w:val="left"/>
      <w:pPr>
        <w:ind w:left="360" w:hanging="360"/>
      </w:pPr>
      <w:rPr>
        <w:rFonts w:hint="default"/>
      </w:rPr>
    </w:lvl>
    <w:lvl w:ilvl="1">
      <w:start w:val="5"/>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712490"/>
    <w:multiLevelType w:val="hybridMultilevel"/>
    <w:tmpl w:val="C89A4B2A"/>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49E2EE5"/>
    <w:multiLevelType w:val="multilevel"/>
    <w:tmpl w:val="86340024"/>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DDF1DC2"/>
    <w:multiLevelType w:val="multilevel"/>
    <w:tmpl w:val="7C64848E"/>
    <w:lvl w:ilvl="0">
      <w:start w:val="1"/>
      <w:numFmt w:val="decimal"/>
      <w:lvlText w:val="%1."/>
      <w:lvlJc w:val="left"/>
      <w:pPr>
        <w:ind w:left="720" w:hanging="360"/>
      </w:pPr>
      <w:rPr>
        <w:rFonts w:hint="default"/>
        <w:b/>
        <w:bCs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04ED1"/>
    <w:multiLevelType w:val="hybridMultilevel"/>
    <w:tmpl w:val="DD245144"/>
    <w:lvl w:ilvl="0" w:tplc="2A72B89C">
      <w:start w:val="1"/>
      <w:numFmt w:val="decimal"/>
      <w:lvlText w:val="3.%1"/>
      <w:lvlJc w:val="left"/>
      <w:pPr>
        <w:ind w:left="36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EF1F98"/>
    <w:multiLevelType w:val="hybridMultilevel"/>
    <w:tmpl w:val="6FBC1A98"/>
    <w:lvl w:ilvl="0" w:tplc="F20A1C94">
      <w:start w:val="1"/>
      <w:numFmt w:val="decimal"/>
      <w:lvlText w:val="2.%1"/>
      <w:lvlJc w:val="left"/>
      <w:pPr>
        <w:ind w:left="1440" w:hanging="360"/>
      </w:pPr>
      <w:rPr>
        <w:rFonts w:hint="default"/>
        <w:b w:val="0"/>
        <w:bCs w:val="0"/>
      </w:rPr>
    </w:lvl>
    <w:lvl w:ilvl="1" w:tplc="232A8648">
      <w:start w:val="1"/>
      <w:numFmt w:val="decimal"/>
      <w:lvlText w:val="2.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351C2C"/>
    <w:multiLevelType w:val="hybridMultilevel"/>
    <w:tmpl w:val="EA30D8D0"/>
    <w:lvl w:ilvl="0" w:tplc="FB101A54">
      <w:start w:val="1"/>
      <w:numFmt w:val="decimal"/>
      <w:lvlText w:val="1.%1"/>
      <w:lvlJc w:val="left"/>
      <w:pPr>
        <w:ind w:left="1429" w:hanging="360"/>
      </w:pPr>
      <w:rPr>
        <w:rFonts w:hint="default"/>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404A3C"/>
    <w:multiLevelType w:val="multilevel"/>
    <w:tmpl w:val="52DEA8C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E12DB1"/>
    <w:multiLevelType w:val="hybridMultilevel"/>
    <w:tmpl w:val="53EE606C"/>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C870FA1"/>
    <w:multiLevelType w:val="hybridMultilevel"/>
    <w:tmpl w:val="4B4060C0"/>
    <w:lvl w:ilvl="0" w:tplc="F20A1C94">
      <w:start w:val="1"/>
      <w:numFmt w:val="decimal"/>
      <w:lvlText w:val="2.%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C94EE6"/>
    <w:multiLevelType w:val="hybridMultilevel"/>
    <w:tmpl w:val="BCD0032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76172EC8"/>
    <w:multiLevelType w:val="multilevel"/>
    <w:tmpl w:val="BB7C36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E641245"/>
    <w:multiLevelType w:val="hybridMultilevel"/>
    <w:tmpl w:val="B5701F22"/>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C44C3646">
      <w:start w:val="1"/>
      <w:numFmt w:val="decimal"/>
      <w:lvlText w:val="%4."/>
      <w:lvlJc w:val="left"/>
      <w:pPr>
        <w:ind w:left="2880" w:hanging="360"/>
      </w:pPr>
      <w:rPr>
        <w:rFonts w:hint="default"/>
      </w:rPr>
    </w:lvl>
    <w:lvl w:ilvl="4" w:tplc="CFE0539A">
      <w:start w:val="2"/>
      <w:numFmt w:val="bullet"/>
      <w:pStyle w:val="Zoznamsodrkami2"/>
      <w:lvlText w:val="-"/>
      <w:lvlJc w:val="left"/>
      <w:pPr>
        <w:ind w:left="3600" w:hanging="360"/>
      </w:pPr>
      <w:rPr>
        <w:rFonts w:ascii="Times New Roman" w:eastAsia="Times New Roman" w:hAnsi="Times New Roman" w:cs="Times New Roman"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6"/>
  </w:num>
  <w:num w:numId="5">
    <w:abstractNumId w:val="4"/>
  </w:num>
  <w:num w:numId="6">
    <w:abstractNumId w:val="3"/>
  </w:num>
  <w:num w:numId="7">
    <w:abstractNumId w:val="5"/>
  </w:num>
  <w:num w:numId="8">
    <w:abstractNumId w:val="2"/>
  </w:num>
  <w:num w:numId="9">
    <w:abstractNumId w:val="1"/>
  </w:num>
  <w:num w:numId="10">
    <w:abstractNumId w:val="41"/>
    <w:lvlOverride w:ilvl="0">
      <w:startOverride w:val="1"/>
    </w:lvlOverride>
  </w:num>
  <w:num w:numId="11">
    <w:abstractNumId w:val="26"/>
  </w:num>
  <w:num w:numId="12">
    <w:abstractNumId w:val="32"/>
  </w:num>
  <w:num w:numId="13">
    <w:abstractNumId w:val="35"/>
  </w:num>
  <w:num w:numId="14">
    <w:abstractNumId w:val="21"/>
  </w:num>
  <w:num w:numId="15">
    <w:abstractNumId w:val="23"/>
  </w:num>
  <w:num w:numId="16">
    <w:abstractNumId w:val="13"/>
  </w:num>
  <w:num w:numId="17">
    <w:abstractNumId w:val="27"/>
  </w:num>
  <w:num w:numId="18">
    <w:abstractNumId w:val="14"/>
  </w:num>
  <w:num w:numId="19">
    <w:abstractNumId w:val="18"/>
  </w:num>
  <w:num w:numId="20">
    <w:abstractNumId w:val="37"/>
  </w:num>
  <w:num w:numId="21">
    <w:abstractNumId w:val="34"/>
  </w:num>
  <w:num w:numId="22">
    <w:abstractNumId w:val="42"/>
  </w:num>
  <w:num w:numId="23">
    <w:abstractNumId w:val="38"/>
  </w:num>
  <w:num w:numId="24">
    <w:abstractNumId w:val="15"/>
  </w:num>
  <w:num w:numId="25">
    <w:abstractNumId w:val="31"/>
  </w:num>
  <w:num w:numId="26">
    <w:abstractNumId w:val="24"/>
  </w:num>
  <w:num w:numId="27">
    <w:abstractNumId w:val="29"/>
  </w:num>
  <w:num w:numId="28">
    <w:abstractNumId w:val="33"/>
  </w:num>
  <w:num w:numId="29">
    <w:abstractNumId w:val="25"/>
  </w:num>
  <w:num w:numId="30">
    <w:abstractNumId w:val="36"/>
  </w:num>
  <w:num w:numId="31">
    <w:abstractNumId w:val="39"/>
  </w:num>
  <w:num w:numId="32">
    <w:abstractNumId w:val="30"/>
  </w:num>
  <w:num w:numId="33">
    <w:abstractNumId w:val="9"/>
  </w:num>
  <w:num w:numId="34">
    <w:abstractNumId w:val="22"/>
  </w:num>
  <w:num w:numId="35">
    <w:abstractNumId w:val="16"/>
  </w:num>
  <w:num w:numId="36">
    <w:abstractNumId w:val="17"/>
  </w:num>
  <w:num w:numId="37">
    <w:abstractNumId w:val="12"/>
  </w:num>
  <w:num w:numId="38">
    <w:abstractNumId w:val="8"/>
  </w:num>
  <w:num w:numId="39">
    <w:abstractNumId w:val="28"/>
  </w:num>
  <w:num w:numId="40">
    <w:abstractNumId w:val="19"/>
  </w:num>
  <w:num w:numId="41">
    <w:abstractNumId w:val="11"/>
  </w:num>
  <w:num w:numId="42">
    <w:abstractNumId w:val="10"/>
  </w:num>
  <w:num w:numId="4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428D"/>
    <w:rsid w:val="00085D7D"/>
    <w:rsid w:val="0008721E"/>
    <w:rsid w:val="00092962"/>
    <w:rsid w:val="00092975"/>
    <w:rsid w:val="00093088"/>
    <w:rsid w:val="000935F6"/>
    <w:rsid w:val="00094120"/>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4791"/>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64FB"/>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06FEB"/>
    <w:rsid w:val="00210387"/>
    <w:rsid w:val="00210845"/>
    <w:rsid w:val="002121AA"/>
    <w:rsid w:val="002130E4"/>
    <w:rsid w:val="00213AF9"/>
    <w:rsid w:val="0021612E"/>
    <w:rsid w:val="0021674A"/>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2A97"/>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25B"/>
    <w:rsid w:val="003F57DF"/>
    <w:rsid w:val="003F6DFC"/>
    <w:rsid w:val="003F7BBA"/>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6ABD"/>
    <w:rsid w:val="0054295B"/>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51"/>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073"/>
    <w:rsid w:val="00611373"/>
    <w:rsid w:val="006116B8"/>
    <w:rsid w:val="006123A3"/>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4E98"/>
    <w:rsid w:val="00645733"/>
    <w:rsid w:val="006459FE"/>
    <w:rsid w:val="006461C5"/>
    <w:rsid w:val="006479B1"/>
    <w:rsid w:val="006575BD"/>
    <w:rsid w:val="00660EF1"/>
    <w:rsid w:val="006618C8"/>
    <w:rsid w:val="00667668"/>
    <w:rsid w:val="006705DE"/>
    <w:rsid w:val="006710D7"/>
    <w:rsid w:val="006718ED"/>
    <w:rsid w:val="0067395A"/>
    <w:rsid w:val="00674E29"/>
    <w:rsid w:val="006756D1"/>
    <w:rsid w:val="00675C28"/>
    <w:rsid w:val="006773F5"/>
    <w:rsid w:val="006802CE"/>
    <w:rsid w:val="00680DCA"/>
    <w:rsid w:val="00682E61"/>
    <w:rsid w:val="00683A4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0AE"/>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05C"/>
    <w:rsid w:val="00754504"/>
    <w:rsid w:val="007554D4"/>
    <w:rsid w:val="00756393"/>
    <w:rsid w:val="007579ED"/>
    <w:rsid w:val="00760D1D"/>
    <w:rsid w:val="00763291"/>
    <w:rsid w:val="0076395D"/>
    <w:rsid w:val="00764B00"/>
    <w:rsid w:val="00765446"/>
    <w:rsid w:val="0076686F"/>
    <w:rsid w:val="0077096A"/>
    <w:rsid w:val="0077259E"/>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26C5"/>
    <w:rsid w:val="007D30ED"/>
    <w:rsid w:val="007D3347"/>
    <w:rsid w:val="007D5642"/>
    <w:rsid w:val="007D7D4C"/>
    <w:rsid w:val="007E0FCA"/>
    <w:rsid w:val="007E2711"/>
    <w:rsid w:val="007E2863"/>
    <w:rsid w:val="007E2EC5"/>
    <w:rsid w:val="007E533E"/>
    <w:rsid w:val="007E5974"/>
    <w:rsid w:val="007F0B3F"/>
    <w:rsid w:val="007F2A31"/>
    <w:rsid w:val="007F32BF"/>
    <w:rsid w:val="00805356"/>
    <w:rsid w:val="00806255"/>
    <w:rsid w:val="00812F2D"/>
    <w:rsid w:val="00816278"/>
    <w:rsid w:val="0081701C"/>
    <w:rsid w:val="008204CB"/>
    <w:rsid w:val="0083077E"/>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8E"/>
    <w:rsid w:val="008862AD"/>
    <w:rsid w:val="008870A1"/>
    <w:rsid w:val="00894E5A"/>
    <w:rsid w:val="00896AD4"/>
    <w:rsid w:val="00896E3F"/>
    <w:rsid w:val="008A0C9D"/>
    <w:rsid w:val="008A3759"/>
    <w:rsid w:val="008A7202"/>
    <w:rsid w:val="008A780A"/>
    <w:rsid w:val="008B3BDB"/>
    <w:rsid w:val="008B41AA"/>
    <w:rsid w:val="008B47C9"/>
    <w:rsid w:val="008B5D71"/>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25FC"/>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461"/>
    <w:rsid w:val="00BA1A70"/>
    <w:rsid w:val="00BA2865"/>
    <w:rsid w:val="00BA59EC"/>
    <w:rsid w:val="00BA72F0"/>
    <w:rsid w:val="00BA75E5"/>
    <w:rsid w:val="00BB1E4D"/>
    <w:rsid w:val="00BB22C8"/>
    <w:rsid w:val="00BB38A2"/>
    <w:rsid w:val="00BB427D"/>
    <w:rsid w:val="00BB6F56"/>
    <w:rsid w:val="00BB79AD"/>
    <w:rsid w:val="00BBD843"/>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07554"/>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47F1C"/>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70994"/>
    <w:rsid w:val="00D70EA1"/>
    <w:rsid w:val="00D71C00"/>
    <w:rsid w:val="00D77075"/>
    <w:rsid w:val="00D77AA8"/>
    <w:rsid w:val="00D815DF"/>
    <w:rsid w:val="00D8475D"/>
    <w:rsid w:val="00D92C1F"/>
    <w:rsid w:val="00D93E0B"/>
    <w:rsid w:val="00D94789"/>
    <w:rsid w:val="00D94984"/>
    <w:rsid w:val="00DA05EA"/>
    <w:rsid w:val="00DA077C"/>
    <w:rsid w:val="00DA2298"/>
    <w:rsid w:val="00DA25C9"/>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62C"/>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46A"/>
    <w:rsid w:val="00FC68E9"/>
    <w:rsid w:val="00FD1CB8"/>
    <w:rsid w:val="00FD4989"/>
    <w:rsid w:val="00FD4E6D"/>
    <w:rsid w:val="00FE1659"/>
    <w:rsid w:val="00FE37BD"/>
    <w:rsid w:val="00FE5AB2"/>
    <w:rsid w:val="00FE703A"/>
    <w:rsid w:val="00FF05BF"/>
    <w:rsid w:val="00FF5A32"/>
    <w:rsid w:val="00FF664C"/>
    <w:rsid w:val="00FF733A"/>
    <w:rsid w:val="010AF60B"/>
    <w:rsid w:val="013CDC71"/>
    <w:rsid w:val="022730BB"/>
    <w:rsid w:val="025D0ADF"/>
    <w:rsid w:val="02A13520"/>
    <w:rsid w:val="0332B627"/>
    <w:rsid w:val="0338DF52"/>
    <w:rsid w:val="0371401F"/>
    <w:rsid w:val="037914E0"/>
    <w:rsid w:val="0429600B"/>
    <w:rsid w:val="054D87C8"/>
    <w:rsid w:val="05727D9F"/>
    <w:rsid w:val="05B275CC"/>
    <w:rsid w:val="06FCDA2F"/>
    <w:rsid w:val="0849647A"/>
    <w:rsid w:val="0853CB16"/>
    <w:rsid w:val="087B6246"/>
    <w:rsid w:val="08B9C50C"/>
    <w:rsid w:val="096F8B0A"/>
    <w:rsid w:val="09CAE839"/>
    <w:rsid w:val="0A212C9A"/>
    <w:rsid w:val="0A532008"/>
    <w:rsid w:val="0A5A2452"/>
    <w:rsid w:val="0B0D1B8D"/>
    <w:rsid w:val="0BE041E2"/>
    <w:rsid w:val="0D3B9AC2"/>
    <w:rsid w:val="0DCDDC04"/>
    <w:rsid w:val="0DF42B59"/>
    <w:rsid w:val="0EABD7DC"/>
    <w:rsid w:val="100DBE30"/>
    <w:rsid w:val="10121B15"/>
    <w:rsid w:val="107EEEA5"/>
    <w:rsid w:val="108E8F15"/>
    <w:rsid w:val="10D34DF2"/>
    <w:rsid w:val="111FF275"/>
    <w:rsid w:val="1154F382"/>
    <w:rsid w:val="11ECBFA9"/>
    <w:rsid w:val="12128A0B"/>
    <w:rsid w:val="1239A8AA"/>
    <w:rsid w:val="126F0497"/>
    <w:rsid w:val="12750548"/>
    <w:rsid w:val="14EE5685"/>
    <w:rsid w:val="15065B97"/>
    <w:rsid w:val="1636F0F6"/>
    <w:rsid w:val="16EFA17B"/>
    <w:rsid w:val="189AAA2D"/>
    <w:rsid w:val="193547AD"/>
    <w:rsid w:val="1998D671"/>
    <w:rsid w:val="1A102A55"/>
    <w:rsid w:val="1AE72F09"/>
    <w:rsid w:val="1B373428"/>
    <w:rsid w:val="1BC60196"/>
    <w:rsid w:val="1BE3C30D"/>
    <w:rsid w:val="1C84C57C"/>
    <w:rsid w:val="1CF079EF"/>
    <w:rsid w:val="1D3DBDEE"/>
    <w:rsid w:val="1D4E0A3F"/>
    <w:rsid w:val="1EA88887"/>
    <w:rsid w:val="1EC1B503"/>
    <w:rsid w:val="202BC73C"/>
    <w:rsid w:val="20309F8E"/>
    <w:rsid w:val="20D84CAA"/>
    <w:rsid w:val="20FBBD6E"/>
    <w:rsid w:val="2102DCF5"/>
    <w:rsid w:val="2108DEE0"/>
    <w:rsid w:val="218A7E74"/>
    <w:rsid w:val="222D6081"/>
    <w:rsid w:val="22CAA706"/>
    <w:rsid w:val="23052279"/>
    <w:rsid w:val="23854759"/>
    <w:rsid w:val="25013DE9"/>
    <w:rsid w:val="257C23F2"/>
    <w:rsid w:val="26B188C7"/>
    <w:rsid w:val="26BD78CE"/>
    <w:rsid w:val="28334265"/>
    <w:rsid w:val="2ADB4E55"/>
    <w:rsid w:val="2B29FCB8"/>
    <w:rsid w:val="2BF999D2"/>
    <w:rsid w:val="2C18C833"/>
    <w:rsid w:val="2CD2B9B7"/>
    <w:rsid w:val="2DF1634E"/>
    <w:rsid w:val="2E34538A"/>
    <w:rsid w:val="2F30AC07"/>
    <w:rsid w:val="2F658560"/>
    <w:rsid w:val="2F846758"/>
    <w:rsid w:val="2FD9329B"/>
    <w:rsid w:val="30EF2A93"/>
    <w:rsid w:val="3232F201"/>
    <w:rsid w:val="3232F883"/>
    <w:rsid w:val="32BEC233"/>
    <w:rsid w:val="3306D527"/>
    <w:rsid w:val="33775CB5"/>
    <w:rsid w:val="34288909"/>
    <w:rsid w:val="36BEB14C"/>
    <w:rsid w:val="36CB3BDF"/>
    <w:rsid w:val="38C776BF"/>
    <w:rsid w:val="391DF506"/>
    <w:rsid w:val="39DDF37E"/>
    <w:rsid w:val="39E91667"/>
    <w:rsid w:val="3B5B2B16"/>
    <w:rsid w:val="3BC262B8"/>
    <w:rsid w:val="3E1EDEEC"/>
    <w:rsid w:val="3E5FEC40"/>
    <w:rsid w:val="3EA6BD03"/>
    <w:rsid w:val="3EB15138"/>
    <w:rsid w:val="3ED394B6"/>
    <w:rsid w:val="3EF3BED9"/>
    <w:rsid w:val="3FD033EC"/>
    <w:rsid w:val="4215B77A"/>
    <w:rsid w:val="4248182B"/>
    <w:rsid w:val="425E727C"/>
    <w:rsid w:val="42B810C6"/>
    <w:rsid w:val="4317302A"/>
    <w:rsid w:val="43893913"/>
    <w:rsid w:val="43B66FF9"/>
    <w:rsid w:val="44F526A2"/>
    <w:rsid w:val="45B8E1B7"/>
    <w:rsid w:val="45E4FB3F"/>
    <w:rsid w:val="48017020"/>
    <w:rsid w:val="488D731B"/>
    <w:rsid w:val="48F684B3"/>
    <w:rsid w:val="494034C9"/>
    <w:rsid w:val="494EB19E"/>
    <w:rsid w:val="4991A894"/>
    <w:rsid w:val="499B6E37"/>
    <w:rsid w:val="4A7E6DAC"/>
    <w:rsid w:val="4B76C842"/>
    <w:rsid w:val="4BB3FCE5"/>
    <w:rsid w:val="4BE8B940"/>
    <w:rsid w:val="4BEF87DB"/>
    <w:rsid w:val="4C42486E"/>
    <w:rsid w:val="4CA46E7E"/>
    <w:rsid w:val="4D1AA84C"/>
    <w:rsid w:val="4D35C421"/>
    <w:rsid w:val="4D396CFA"/>
    <w:rsid w:val="4DA0C22B"/>
    <w:rsid w:val="4E6ED2B7"/>
    <w:rsid w:val="4F5B4675"/>
    <w:rsid w:val="5091288F"/>
    <w:rsid w:val="50AE6020"/>
    <w:rsid w:val="51448C67"/>
    <w:rsid w:val="5184945E"/>
    <w:rsid w:val="52320A1E"/>
    <w:rsid w:val="5274253D"/>
    <w:rsid w:val="53202CFB"/>
    <w:rsid w:val="532B289B"/>
    <w:rsid w:val="53582DFC"/>
    <w:rsid w:val="53B4673F"/>
    <w:rsid w:val="54F51B01"/>
    <w:rsid w:val="56116C47"/>
    <w:rsid w:val="5669150E"/>
    <w:rsid w:val="5675A957"/>
    <w:rsid w:val="56F7077D"/>
    <w:rsid w:val="572F28C5"/>
    <w:rsid w:val="57D40CD6"/>
    <w:rsid w:val="584C9E95"/>
    <w:rsid w:val="58652883"/>
    <w:rsid w:val="58945C14"/>
    <w:rsid w:val="58EE2CE1"/>
    <w:rsid w:val="59DAFE2B"/>
    <w:rsid w:val="5A1277C1"/>
    <w:rsid w:val="5A30AD1D"/>
    <w:rsid w:val="5A89D486"/>
    <w:rsid w:val="5A9A9FD6"/>
    <w:rsid w:val="5AF51DAB"/>
    <w:rsid w:val="5B431157"/>
    <w:rsid w:val="5B88AFBD"/>
    <w:rsid w:val="5BB86BEC"/>
    <w:rsid w:val="5C205A57"/>
    <w:rsid w:val="5C87BE53"/>
    <w:rsid w:val="5D0FC84C"/>
    <w:rsid w:val="5E42C308"/>
    <w:rsid w:val="5FC4702B"/>
    <w:rsid w:val="5FCDB3F9"/>
    <w:rsid w:val="5FD8E35E"/>
    <w:rsid w:val="5FF5FADF"/>
    <w:rsid w:val="60597B16"/>
    <w:rsid w:val="61906F38"/>
    <w:rsid w:val="61AACB26"/>
    <w:rsid w:val="62777209"/>
    <w:rsid w:val="62A18C5F"/>
    <w:rsid w:val="6348C85C"/>
    <w:rsid w:val="63C35F47"/>
    <w:rsid w:val="645827EB"/>
    <w:rsid w:val="645B9173"/>
    <w:rsid w:val="64C99851"/>
    <w:rsid w:val="6500D60B"/>
    <w:rsid w:val="650DD0DC"/>
    <w:rsid w:val="652BEA6F"/>
    <w:rsid w:val="67A3A40F"/>
    <w:rsid w:val="67E0E272"/>
    <w:rsid w:val="6889EF2A"/>
    <w:rsid w:val="6891125C"/>
    <w:rsid w:val="69761D80"/>
    <w:rsid w:val="699D977E"/>
    <w:rsid w:val="6A3623AE"/>
    <w:rsid w:val="6AB2C70D"/>
    <w:rsid w:val="6B0C7336"/>
    <w:rsid w:val="6B8C1328"/>
    <w:rsid w:val="6BFA70BF"/>
    <w:rsid w:val="6C1F5673"/>
    <w:rsid w:val="6C4807BB"/>
    <w:rsid w:val="6C7525A2"/>
    <w:rsid w:val="6C77B346"/>
    <w:rsid w:val="6CCFEF14"/>
    <w:rsid w:val="6DB23595"/>
    <w:rsid w:val="6E031532"/>
    <w:rsid w:val="6E4BBE27"/>
    <w:rsid w:val="6E687A76"/>
    <w:rsid w:val="6EA2AD7C"/>
    <w:rsid w:val="6EC94D25"/>
    <w:rsid w:val="6ECDF7D3"/>
    <w:rsid w:val="6F263C6C"/>
    <w:rsid w:val="6F729189"/>
    <w:rsid w:val="6FB6E84B"/>
    <w:rsid w:val="6FE03074"/>
    <w:rsid w:val="7020CEAB"/>
    <w:rsid w:val="70AA1351"/>
    <w:rsid w:val="7142D9A6"/>
    <w:rsid w:val="732E3520"/>
    <w:rsid w:val="7395F3DD"/>
    <w:rsid w:val="7614E282"/>
    <w:rsid w:val="76E48A8B"/>
    <w:rsid w:val="76FA434A"/>
    <w:rsid w:val="7758BD3E"/>
    <w:rsid w:val="77ACD3C0"/>
    <w:rsid w:val="78641D67"/>
    <w:rsid w:val="79134DED"/>
    <w:rsid w:val="7986CC38"/>
    <w:rsid w:val="79A635DE"/>
    <w:rsid w:val="7A2132D4"/>
    <w:rsid w:val="7B3099B9"/>
    <w:rsid w:val="7C554C37"/>
    <w:rsid w:val="7D72D008"/>
    <w:rsid w:val="7E417C19"/>
    <w:rsid w:val="7E83BB8D"/>
    <w:rsid w:val="7EC72D14"/>
    <w:rsid w:val="7F1E1AF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7D3347"/>
    <w:pPr>
      <w:widowControl w:val="0"/>
      <w:tabs>
        <w:tab w:val="clear" w:pos="2160"/>
        <w:tab w:val="clear" w:pos="2880"/>
        <w:tab w:val="clear" w:pos="4500"/>
      </w:tabs>
      <w:autoSpaceDE w:val="0"/>
      <w:autoSpaceDN w:val="0"/>
      <w:adjustRightInd w:val="0"/>
      <w:ind w:left="283"/>
      <w:jc w:val="both"/>
    </w:pPr>
    <w:rPr>
      <w:rFonts w:cs="Arial"/>
      <w:lang w:val="en-US" w:eastAsia="en-US"/>
    </w:rPr>
  </w:style>
  <w:style w:type="paragraph" w:styleId="Zoznamsodrkami2">
    <w:name w:val="List Bullet 2"/>
    <w:basedOn w:val="Normlny"/>
    <w:autoRedefine/>
    <w:rsid w:val="0008428D"/>
    <w:pPr>
      <w:widowControl w:val="0"/>
      <w:numPr>
        <w:ilvl w:val="4"/>
        <w:numId w:val="22"/>
      </w:numPr>
      <w:tabs>
        <w:tab w:val="clear" w:pos="2160"/>
        <w:tab w:val="clear" w:pos="2880"/>
        <w:tab w:val="clear" w:pos="4500"/>
      </w:tabs>
      <w:autoSpaceDE w:val="0"/>
      <w:autoSpaceDN w:val="0"/>
      <w:adjustRightInd w:val="0"/>
      <w:ind w:left="1134" w:hanging="283"/>
      <w:jc w:val="both"/>
    </w:pPr>
    <w:rPr>
      <w:rFonts w:cs="Arial"/>
      <w:lang w:val="en-US" w:eastAsia="en-US"/>
    </w:rPr>
  </w:style>
  <w:style w:type="paragraph" w:styleId="Zoznamsodrkami3">
    <w:name w:val="List Bullet 3"/>
    <w:basedOn w:val="Normlny"/>
    <w:autoRedefine/>
    <w:rsid w:val="00871303"/>
    <w:pPr>
      <w:widowControl w:val="0"/>
      <w:numPr>
        <w:numId w:val="5"/>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6"/>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7"/>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8"/>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9"/>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0"/>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1"/>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1"/>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1"/>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2"/>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21"/>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21"/>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customStyle="1" w:styleId="UnresolvedMention">
    <w:name w:val="Unresolved Mention"/>
    <w:basedOn w:val="Predvolenpsmoodseku"/>
    <w:uiPriority w:val="99"/>
    <w:semiHidden/>
    <w:unhideWhenUsed/>
    <w:rsid w:val="003B6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30735103">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57994243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ex.com/en/market-data/market-data-hub"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TaxCatchAll xmlns="88df7d79-48fa-472e-807d-973bd48a7d0e" xsi:nil="true"/>
    <PovodnyNazov xmlns="1395d6f3-7af6-453b-825d-40517332caf7">VZOR_Zmluva o dodávke plynu_DNS_13.11.2025.docx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202511141451454717</IdentifikatorZmluvy>
    <Protokol xmlns="1395d6f3-7af6-453b-825d-40517332caf7">nie</Protoko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6d5ec1b62a0cdb5e74eae3726ffc7da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0ca829dc8695df21f6984323fa7723f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056C2B29-0E7E-4F1F-BFF9-F69E17EBD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FAC14CB-C7F3-416A-906A-2E89CC5AB314}">
  <ds:schemaRefs>
    <ds:schemaRef ds:uri="http://schemas.openxmlformats.org/officeDocument/2006/bibliography"/>
  </ds:schemaRefs>
</ds:datastoreItem>
</file>

<file path=customXml/itemProps6.xml><?xml version="1.0" encoding="utf-8"?>
<ds:datastoreItem xmlns:ds="http://schemas.openxmlformats.org/officeDocument/2006/customXml" ds:itemID="{F6D8215B-19AF-4C7D-AC8A-6660BBBE54BA}">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25</TotalTime>
  <Pages>22</Pages>
  <Words>7710</Words>
  <Characters>43949</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Sylvia Pavlíková</cp:lastModifiedBy>
  <cp:revision>26</cp:revision>
  <cp:lastPrinted>2025-01-29T09:56:00Z</cp:lastPrinted>
  <dcterms:created xsi:type="dcterms:W3CDTF">2025-11-14T14:23:00Z</dcterms:created>
  <dcterms:modified xsi:type="dcterms:W3CDTF">2026-02-12T08:42:00Z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