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45B7" w14:textId="77777777" w:rsidR="006A1B07" w:rsidRPr="00C7142E" w:rsidRDefault="00175E99" w:rsidP="00D3641B">
      <w:pPr>
        <w:pStyle w:val="Zkladntext3"/>
        <w:spacing w:line="276" w:lineRule="auto"/>
        <w:ind w:right="-182"/>
        <w:rPr>
          <w:bCs w:val="0"/>
          <w:sz w:val="24"/>
        </w:rPr>
      </w:pPr>
      <w:r w:rsidRPr="00C7142E">
        <w:rPr>
          <w:bCs w:val="0"/>
          <w:sz w:val="24"/>
        </w:rPr>
        <w:t>Z</w:t>
      </w:r>
      <w:r w:rsidR="00DB3E39" w:rsidRPr="00C7142E">
        <w:rPr>
          <w:bCs w:val="0"/>
          <w:sz w:val="24"/>
        </w:rPr>
        <w:t>mluva o dielo</w:t>
      </w:r>
      <w:r w:rsidRPr="00C7142E">
        <w:rPr>
          <w:bCs w:val="0"/>
          <w:sz w:val="24"/>
        </w:rPr>
        <w:t xml:space="preserve"> č. </w:t>
      </w:r>
      <w:r w:rsidR="000B1193" w:rsidRPr="00C7142E">
        <w:rPr>
          <w:bCs w:val="0"/>
          <w:sz w:val="24"/>
        </w:rPr>
        <w:t>...............................</w:t>
      </w:r>
      <w:r w:rsidR="00E01F1D" w:rsidRPr="00C7142E">
        <w:rPr>
          <w:bCs w:val="0"/>
          <w:sz w:val="24"/>
        </w:rPr>
        <w:t xml:space="preserve"> </w:t>
      </w:r>
      <w:r w:rsidR="00E01F1D" w:rsidRPr="0049332B">
        <w:rPr>
          <w:b w:val="0"/>
          <w:bCs w:val="0"/>
          <w:i/>
          <w:sz w:val="24"/>
          <w:highlight w:val="lightGray"/>
        </w:rPr>
        <w:t xml:space="preserve">(doplní </w:t>
      </w:r>
      <w:r w:rsidR="00DE2380" w:rsidRPr="0049332B">
        <w:rPr>
          <w:b w:val="0"/>
          <w:bCs w:val="0"/>
          <w:i/>
          <w:sz w:val="24"/>
          <w:highlight w:val="lightGray"/>
        </w:rPr>
        <w:t>obstarávateľ</w:t>
      </w:r>
      <w:r w:rsidR="00E01F1D" w:rsidRPr="0049332B">
        <w:rPr>
          <w:b w:val="0"/>
          <w:bCs w:val="0"/>
          <w:i/>
          <w:sz w:val="24"/>
          <w:highlight w:val="lightGray"/>
        </w:rPr>
        <w:t>)</w:t>
      </w:r>
    </w:p>
    <w:p w14:paraId="25CA441A" w14:textId="77777777" w:rsidR="00C8741A" w:rsidRPr="00C7142E" w:rsidRDefault="00175E99" w:rsidP="00D3641B">
      <w:pPr>
        <w:pStyle w:val="Zkladntext3"/>
        <w:spacing w:line="276" w:lineRule="auto"/>
        <w:ind w:right="-182"/>
        <w:rPr>
          <w:rStyle w:val="Vrazn"/>
          <w:bCs/>
          <w:sz w:val="23"/>
          <w:szCs w:val="23"/>
        </w:rPr>
      </w:pPr>
      <w:r w:rsidRPr="00C7142E">
        <w:rPr>
          <w:b w:val="0"/>
          <w:sz w:val="23"/>
          <w:szCs w:val="23"/>
        </w:rPr>
        <w:t>uza</w:t>
      </w:r>
      <w:r w:rsidR="004D53DC" w:rsidRPr="00C7142E">
        <w:rPr>
          <w:b w:val="0"/>
          <w:sz w:val="23"/>
          <w:szCs w:val="23"/>
        </w:rPr>
        <w:t>tvorená</w:t>
      </w:r>
      <w:r w:rsidRPr="00C7142E">
        <w:rPr>
          <w:b w:val="0"/>
          <w:sz w:val="23"/>
          <w:szCs w:val="23"/>
        </w:rPr>
        <w:t xml:space="preserve"> podľa </w:t>
      </w:r>
      <w:r w:rsidR="00DE2380" w:rsidRPr="00C7142E">
        <w:rPr>
          <w:b w:val="0"/>
          <w:sz w:val="23"/>
          <w:szCs w:val="23"/>
        </w:rPr>
        <w:t>§ 3 ods. 4 zákona č. 343/2015 Z. z. o verejnom obstarávaní a o zmene a doplnení niektorých zákonov v znení neskorších predpisov (ďalej len „</w:t>
      </w:r>
      <w:r w:rsidR="005F23C1" w:rsidRPr="00C7142E">
        <w:rPr>
          <w:sz w:val="23"/>
          <w:szCs w:val="23"/>
        </w:rPr>
        <w:t>ZVO</w:t>
      </w:r>
      <w:r w:rsidR="00DE2380" w:rsidRPr="00C7142E">
        <w:rPr>
          <w:b w:val="0"/>
          <w:sz w:val="23"/>
          <w:szCs w:val="23"/>
        </w:rPr>
        <w:t xml:space="preserve">“) a podľa </w:t>
      </w:r>
      <w:r w:rsidRPr="00C7142E">
        <w:rPr>
          <w:rStyle w:val="Vrazn"/>
          <w:bCs/>
          <w:sz w:val="23"/>
          <w:szCs w:val="23"/>
        </w:rPr>
        <w:t>§ 536 a </w:t>
      </w:r>
      <w:proofErr w:type="spellStart"/>
      <w:r w:rsidRPr="00C7142E">
        <w:rPr>
          <w:rStyle w:val="Vrazn"/>
          <w:bCs/>
          <w:sz w:val="23"/>
          <w:szCs w:val="23"/>
        </w:rPr>
        <w:t>nasl</w:t>
      </w:r>
      <w:proofErr w:type="spellEnd"/>
      <w:r w:rsidRPr="00C7142E">
        <w:rPr>
          <w:rStyle w:val="Vrazn"/>
          <w:bCs/>
          <w:sz w:val="23"/>
          <w:szCs w:val="23"/>
        </w:rPr>
        <w:t>. zákona č. 513/1991 Zb. Obchodný zákonn</w:t>
      </w:r>
      <w:r w:rsidR="008052B4" w:rsidRPr="00C7142E">
        <w:rPr>
          <w:rStyle w:val="Vrazn"/>
          <w:bCs/>
          <w:sz w:val="23"/>
          <w:szCs w:val="23"/>
        </w:rPr>
        <w:t>ík v znení neskorších predpisov</w:t>
      </w:r>
      <w:r w:rsidR="00DE2380" w:rsidRPr="00C7142E">
        <w:rPr>
          <w:rStyle w:val="Vrazn"/>
          <w:bCs/>
          <w:sz w:val="23"/>
          <w:szCs w:val="23"/>
        </w:rPr>
        <w:t xml:space="preserve"> </w:t>
      </w:r>
      <w:r w:rsidR="00C8741A" w:rsidRPr="00C7142E">
        <w:rPr>
          <w:rStyle w:val="Vrazn"/>
          <w:bCs/>
          <w:sz w:val="23"/>
          <w:szCs w:val="23"/>
        </w:rPr>
        <w:t>(ďalej len „</w:t>
      </w:r>
      <w:r w:rsidR="00C8741A" w:rsidRPr="00C7142E">
        <w:rPr>
          <w:rStyle w:val="Vrazn"/>
          <w:b/>
          <w:bCs/>
          <w:sz w:val="23"/>
          <w:szCs w:val="23"/>
        </w:rPr>
        <w:t>Obchodný zákonník</w:t>
      </w:r>
      <w:r w:rsidR="00C8741A" w:rsidRPr="00C7142E">
        <w:rPr>
          <w:rStyle w:val="Vrazn"/>
          <w:bCs/>
          <w:sz w:val="23"/>
          <w:szCs w:val="23"/>
        </w:rPr>
        <w:t>“)</w:t>
      </w:r>
    </w:p>
    <w:p w14:paraId="5BA367A2" w14:textId="77777777" w:rsidR="00C7142E" w:rsidRPr="00C7142E" w:rsidRDefault="00175E99" w:rsidP="00C7142E">
      <w:pPr>
        <w:pStyle w:val="Zkladntext3"/>
        <w:spacing w:after="120" w:line="276" w:lineRule="auto"/>
        <w:ind w:right="-182"/>
        <w:rPr>
          <w:sz w:val="23"/>
          <w:szCs w:val="23"/>
        </w:rPr>
      </w:pPr>
      <w:r w:rsidRPr="00C7142E">
        <w:rPr>
          <w:rStyle w:val="Vrazn"/>
          <w:bCs/>
          <w:sz w:val="23"/>
          <w:szCs w:val="23"/>
        </w:rPr>
        <w:t>(ďalej len „</w:t>
      </w:r>
      <w:r w:rsidR="00DB64B7" w:rsidRPr="00C7142E">
        <w:rPr>
          <w:rStyle w:val="Vrazn"/>
          <w:b/>
          <w:bCs/>
          <w:sz w:val="23"/>
          <w:szCs w:val="23"/>
        </w:rPr>
        <w:t>Z</w:t>
      </w:r>
      <w:r w:rsidRPr="00C7142E">
        <w:rPr>
          <w:rStyle w:val="Vrazn"/>
          <w:b/>
          <w:bCs/>
          <w:sz w:val="23"/>
          <w:szCs w:val="23"/>
        </w:rPr>
        <w:t>mluva</w:t>
      </w:r>
      <w:r w:rsidRPr="00C7142E">
        <w:rPr>
          <w:rStyle w:val="Vrazn"/>
          <w:bCs/>
          <w:sz w:val="23"/>
          <w:szCs w:val="23"/>
        </w:rPr>
        <w:t>“)</w:t>
      </w:r>
    </w:p>
    <w:p w14:paraId="26CB8D4E" w14:textId="77777777" w:rsidR="00417595" w:rsidRDefault="00417595" w:rsidP="00417595">
      <w:pPr>
        <w:pStyle w:val="Zkladntext3"/>
        <w:spacing w:line="276" w:lineRule="auto"/>
        <w:ind w:right="-181"/>
        <w:rPr>
          <w:sz w:val="23"/>
          <w:szCs w:val="23"/>
        </w:rPr>
      </w:pPr>
      <w:r>
        <w:rPr>
          <w:sz w:val="23"/>
          <w:szCs w:val="23"/>
        </w:rPr>
        <w:t>Článok I.</w:t>
      </w:r>
    </w:p>
    <w:p w14:paraId="69F8A43A" w14:textId="77777777" w:rsidR="00175E99" w:rsidRPr="00C7142E" w:rsidRDefault="00175E99" w:rsidP="00C7142E">
      <w:pPr>
        <w:pStyle w:val="Zkladntext3"/>
        <w:spacing w:after="120" w:line="276" w:lineRule="auto"/>
        <w:ind w:right="-182"/>
        <w:rPr>
          <w:sz w:val="23"/>
          <w:szCs w:val="23"/>
        </w:rPr>
      </w:pPr>
      <w:r w:rsidRPr="00C7142E">
        <w:rPr>
          <w:sz w:val="23"/>
          <w:szCs w:val="23"/>
        </w:rPr>
        <w:t>Zmluvné strany</w:t>
      </w:r>
    </w:p>
    <w:p w14:paraId="02C13C6F" w14:textId="77777777" w:rsidR="0061127B" w:rsidRPr="0061127B" w:rsidRDefault="00175E99" w:rsidP="007E5027">
      <w:pPr>
        <w:pStyle w:val="Odsekzoznamu"/>
        <w:numPr>
          <w:ilvl w:val="1"/>
          <w:numId w:val="21"/>
        </w:numPr>
        <w:spacing w:line="276" w:lineRule="auto"/>
        <w:ind w:left="567" w:right="-182" w:hanging="567"/>
        <w:rPr>
          <w:b/>
          <w:szCs w:val="23"/>
        </w:rPr>
      </w:pPr>
      <w:bookmarkStart w:id="0" w:name="_Ref519837509"/>
      <w:bookmarkStart w:id="1" w:name="_Ref3384933"/>
      <w:r w:rsidRPr="00C7142E">
        <w:rPr>
          <w:b/>
          <w:bCs/>
          <w:szCs w:val="23"/>
        </w:rPr>
        <w:t>Objednávateľ:</w:t>
      </w:r>
    </w:p>
    <w:p w14:paraId="4A382F5D" w14:textId="77777777" w:rsidR="00175E99" w:rsidRPr="00FC3FD2" w:rsidRDefault="0061127B" w:rsidP="0061127B">
      <w:pPr>
        <w:spacing w:line="276" w:lineRule="auto"/>
        <w:ind w:left="4253" w:right="-182" w:hanging="4253"/>
        <w:rPr>
          <w:b/>
          <w:szCs w:val="23"/>
        </w:rPr>
      </w:pPr>
      <w:r w:rsidRPr="00FC3FD2">
        <w:rPr>
          <w:szCs w:val="23"/>
        </w:rPr>
        <w:t>Obchodné meno:</w:t>
      </w:r>
      <w:r w:rsidRPr="00FC3FD2">
        <w:rPr>
          <w:szCs w:val="23"/>
        </w:rPr>
        <w:tab/>
      </w:r>
      <w:r w:rsidR="00175E99" w:rsidRPr="00FC3FD2">
        <w:rPr>
          <w:b/>
          <w:szCs w:val="23"/>
        </w:rPr>
        <w:t>Železnice Slovenskej republiky</w:t>
      </w:r>
      <w:bookmarkEnd w:id="0"/>
      <w:bookmarkEnd w:id="1"/>
    </w:p>
    <w:p w14:paraId="687DCFBD" w14:textId="77777777" w:rsidR="00175E99" w:rsidRPr="00FC3FD2" w:rsidRDefault="00175E99" w:rsidP="0061127B">
      <w:pPr>
        <w:spacing w:line="276" w:lineRule="auto"/>
        <w:ind w:left="4253" w:right="-182" w:hanging="4253"/>
        <w:rPr>
          <w:szCs w:val="23"/>
        </w:rPr>
      </w:pPr>
      <w:r w:rsidRPr="00FC3FD2">
        <w:rPr>
          <w:szCs w:val="23"/>
        </w:rPr>
        <w:t>Sídlo:</w:t>
      </w:r>
      <w:r w:rsidRPr="00FC3FD2">
        <w:rPr>
          <w:szCs w:val="23"/>
        </w:rPr>
        <w:tab/>
      </w:r>
      <w:proofErr w:type="spellStart"/>
      <w:r w:rsidRPr="00FC3FD2">
        <w:rPr>
          <w:szCs w:val="23"/>
        </w:rPr>
        <w:t>Klemensova</w:t>
      </w:r>
      <w:proofErr w:type="spellEnd"/>
      <w:r w:rsidRPr="00FC3FD2">
        <w:rPr>
          <w:szCs w:val="23"/>
        </w:rPr>
        <w:t xml:space="preserve"> 8, 813 61 Bratislava</w:t>
      </w:r>
    </w:p>
    <w:p w14:paraId="3D97650B" w14:textId="77777777" w:rsidR="00175E99" w:rsidRPr="00FC3FD2" w:rsidRDefault="00175E99" w:rsidP="0061127B">
      <w:pPr>
        <w:spacing w:line="276" w:lineRule="auto"/>
        <w:ind w:left="4253" w:right="-182" w:hanging="4253"/>
        <w:rPr>
          <w:szCs w:val="23"/>
        </w:rPr>
      </w:pPr>
      <w:r w:rsidRPr="00FC3FD2">
        <w:rPr>
          <w:szCs w:val="23"/>
        </w:rPr>
        <w:t>Právna forma:</w:t>
      </w:r>
      <w:r w:rsidRPr="00FC3FD2">
        <w:rPr>
          <w:szCs w:val="23"/>
        </w:rPr>
        <w:tab/>
        <w:t>Iná právnická osoba</w:t>
      </w:r>
    </w:p>
    <w:p w14:paraId="740C3999" w14:textId="77777777" w:rsidR="00175E99" w:rsidRPr="00FC3FD2" w:rsidRDefault="00DE2380" w:rsidP="00D3641B">
      <w:pPr>
        <w:spacing w:line="276" w:lineRule="auto"/>
        <w:ind w:left="4254" w:right="-182" w:hanging="4254"/>
        <w:rPr>
          <w:szCs w:val="23"/>
        </w:rPr>
      </w:pPr>
      <w:r w:rsidRPr="00FC3FD2">
        <w:rPr>
          <w:szCs w:val="23"/>
        </w:rPr>
        <w:t>Registrácia</w:t>
      </w:r>
      <w:r w:rsidR="00175E99" w:rsidRPr="00FC3FD2">
        <w:rPr>
          <w:szCs w:val="23"/>
        </w:rPr>
        <w:t>:</w:t>
      </w:r>
      <w:r w:rsidR="00175E99" w:rsidRPr="00FC3FD2">
        <w:rPr>
          <w:szCs w:val="23"/>
        </w:rPr>
        <w:tab/>
        <w:t xml:space="preserve">Obchodný register </w:t>
      </w:r>
      <w:r w:rsidR="006904E2" w:rsidRPr="00FC3FD2">
        <w:rPr>
          <w:szCs w:val="23"/>
        </w:rPr>
        <w:t>Mestského súdu Bratislava III</w:t>
      </w:r>
      <w:r w:rsidR="00175E99" w:rsidRPr="00FC3FD2">
        <w:rPr>
          <w:szCs w:val="23"/>
        </w:rPr>
        <w:t xml:space="preserve">, </w:t>
      </w:r>
      <w:r w:rsidR="006904E2" w:rsidRPr="00FC3FD2">
        <w:rPr>
          <w:szCs w:val="23"/>
        </w:rPr>
        <w:t>O</w:t>
      </w:r>
      <w:r w:rsidR="00175E99" w:rsidRPr="00FC3FD2">
        <w:rPr>
          <w:szCs w:val="23"/>
        </w:rPr>
        <w:t xml:space="preserve">ddiel: Po, </w:t>
      </w:r>
      <w:r w:rsidR="006904E2" w:rsidRPr="00FC3FD2">
        <w:rPr>
          <w:szCs w:val="23"/>
        </w:rPr>
        <w:t>V</w:t>
      </w:r>
      <w:r w:rsidR="00175E99" w:rsidRPr="00FC3FD2">
        <w:rPr>
          <w:szCs w:val="23"/>
        </w:rPr>
        <w:t>ložka</w:t>
      </w:r>
      <w:r w:rsidRPr="00FC3FD2">
        <w:rPr>
          <w:szCs w:val="23"/>
        </w:rPr>
        <w:t xml:space="preserve"> </w:t>
      </w:r>
      <w:r w:rsidR="00175E99" w:rsidRPr="00FC3FD2">
        <w:rPr>
          <w:szCs w:val="23"/>
        </w:rPr>
        <w:t>číslo: 312/B</w:t>
      </w:r>
    </w:p>
    <w:p w14:paraId="140AA449" w14:textId="77777777" w:rsidR="0023009F" w:rsidRPr="00FC3FD2" w:rsidRDefault="00175E99" w:rsidP="000B1296">
      <w:pPr>
        <w:spacing w:line="276" w:lineRule="auto"/>
        <w:ind w:left="4253" w:right="-182" w:hanging="4253"/>
        <w:rPr>
          <w:szCs w:val="23"/>
        </w:rPr>
      </w:pPr>
      <w:r w:rsidRPr="00FC3FD2">
        <w:rPr>
          <w:szCs w:val="23"/>
        </w:rPr>
        <w:t>Štatutárny orgán:</w:t>
      </w:r>
      <w:r w:rsidRPr="00FC3FD2">
        <w:rPr>
          <w:szCs w:val="23"/>
        </w:rPr>
        <w:tab/>
      </w:r>
      <w:r w:rsidR="000B1296">
        <w:rPr>
          <w:szCs w:val="23"/>
        </w:rPr>
        <w:tab/>
      </w:r>
      <w:r w:rsidR="000B1296" w:rsidRPr="000B1296">
        <w:rPr>
          <w:szCs w:val="23"/>
        </w:rPr>
        <w:t>Ing. Miroslav Garaj</w:t>
      </w:r>
      <w:r w:rsidR="001C6180" w:rsidRPr="00FC3FD2">
        <w:rPr>
          <w:szCs w:val="23"/>
        </w:rPr>
        <w:t>, generálny riaditeľ</w:t>
      </w:r>
    </w:p>
    <w:p w14:paraId="774D482D" w14:textId="77777777" w:rsidR="00175E99" w:rsidRPr="00FC3FD2" w:rsidRDefault="00175E99" w:rsidP="0061127B">
      <w:pPr>
        <w:spacing w:line="276" w:lineRule="auto"/>
        <w:ind w:left="4253" w:right="-182" w:hanging="4253"/>
        <w:rPr>
          <w:szCs w:val="23"/>
        </w:rPr>
      </w:pPr>
      <w:r w:rsidRPr="00FC3FD2">
        <w:rPr>
          <w:szCs w:val="23"/>
        </w:rPr>
        <w:t>IČO:</w:t>
      </w:r>
      <w:r w:rsidRPr="00FC3FD2">
        <w:rPr>
          <w:szCs w:val="23"/>
        </w:rPr>
        <w:tab/>
      </w:r>
      <w:r w:rsidRPr="00FC3FD2">
        <w:rPr>
          <w:szCs w:val="23"/>
        </w:rPr>
        <w:tab/>
        <w:t>31 364 501</w:t>
      </w:r>
    </w:p>
    <w:p w14:paraId="6AD6E75F" w14:textId="77777777" w:rsidR="00175E99" w:rsidRPr="00FC3FD2" w:rsidRDefault="00175E99" w:rsidP="0061127B">
      <w:pPr>
        <w:spacing w:line="276" w:lineRule="auto"/>
        <w:ind w:left="4253" w:right="-182" w:hanging="4253"/>
        <w:rPr>
          <w:szCs w:val="23"/>
        </w:rPr>
      </w:pPr>
      <w:r w:rsidRPr="00FC3FD2">
        <w:rPr>
          <w:szCs w:val="23"/>
        </w:rPr>
        <w:t>DIČ:</w:t>
      </w:r>
      <w:r w:rsidRPr="00FC3FD2">
        <w:rPr>
          <w:szCs w:val="23"/>
        </w:rPr>
        <w:tab/>
        <w:t>2020480121</w:t>
      </w:r>
    </w:p>
    <w:p w14:paraId="51771F9F" w14:textId="77777777" w:rsidR="00175E99" w:rsidRPr="00FC3FD2" w:rsidRDefault="00175E99" w:rsidP="0061127B">
      <w:pPr>
        <w:spacing w:line="276" w:lineRule="auto"/>
        <w:ind w:left="4253" w:right="-182" w:hanging="4253"/>
        <w:rPr>
          <w:szCs w:val="23"/>
        </w:rPr>
      </w:pPr>
      <w:r w:rsidRPr="00FC3FD2">
        <w:rPr>
          <w:szCs w:val="23"/>
        </w:rPr>
        <w:t>IČ DPH:</w:t>
      </w:r>
      <w:r w:rsidRPr="00FC3FD2">
        <w:rPr>
          <w:szCs w:val="23"/>
        </w:rPr>
        <w:tab/>
      </w:r>
      <w:r w:rsidR="0042200A" w:rsidRPr="00FC3FD2">
        <w:rPr>
          <w:szCs w:val="23"/>
        </w:rPr>
        <w:t>SK</w:t>
      </w:r>
      <w:r w:rsidRPr="00FC3FD2">
        <w:rPr>
          <w:szCs w:val="23"/>
        </w:rPr>
        <w:t>2020480121</w:t>
      </w:r>
    </w:p>
    <w:p w14:paraId="6204F731" w14:textId="77777777" w:rsidR="00956412" w:rsidRDefault="00956412" w:rsidP="0061127B">
      <w:pPr>
        <w:spacing w:line="276" w:lineRule="auto"/>
        <w:ind w:left="4253" w:right="-182" w:hanging="4253"/>
        <w:rPr>
          <w:color w:val="000000"/>
          <w:szCs w:val="23"/>
        </w:rPr>
      </w:pPr>
      <w:r w:rsidRPr="00266568">
        <w:rPr>
          <w:szCs w:val="23"/>
        </w:rPr>
        <w:t>Bankové spojenie:</w:t>
      </w:r>
      <w:r>
        <w:rPr>
          <w:szCs w:val="23"/>
        </w:rPr>
        <w:tab/>
      </w:r>
      <w:r w:rsidRPr="00266568">
        <w:rPr>
          <w:szCs w:val="23"/>
        </w:rPr>
        <w:t xml:space="preserve">Všeobecná úverová banka, </w:t>
      </w:r>
      <w:proofErr w:type="spellStart"/>
      <w:r w:rsidRPr="00266568">
        <w:rPr>
          <w:szCs w:val="23"/>
        </w:rPr>
        <w:t>a.s</w:t>
      </w:r>
      <w:proofErr w:type="spellEnd"/>
      <w:r w:rsidRPr="00266568">
        <w:rPr>
          <w:szCs w:val="23"/>
        </w:rPr>
        <w:t>.</w:t>
      </w:r>
    </w:p>
    <w:p w14:paraId="738C0A3C" w14:textId="77777777" w:rsidR="00175E99" w:rsidRPr="00FC3FD2" w:rsidRDefault="00175E99" w:rsidP="0061127B">
      <w:pPr>
        <w:spacing w:line="276" w:lineRule="auto"/>
        <w:ind w:left="4253" w:right="-182" w:hanging="4253"/>
        <w:rPr>
          <w:szCs w:val="23"/>
        </w:rPr>
      </w:pPr>
      <w:r w:rsidRPr="00FC3FD2">
        <w:rPr>
          <w:color w:val="000000"/>
          <w:szCs w:val="23"/>
        </w:rPr>
        <w:t>IBAN:</w:t>
      </w:r>
      <w:r w:rsidRPr="00FC3FD2">
        <w:rPr>
          <w:color w:val="000000"/>
          <w:szCs w:val="23"/>
        </w:rPr>
        <w:tab/>
      </w:r>
      <w:r w:rsidRPr="00FC3FD2">
        <w:rPr>
          <w:szCs w:val="23"/>
        </w:rPr>
        <w:t>SK11 0200 0000 3500 0470 0012</w:t>
      </w:r>
    </w:p>
    <w:p w14:paraId="5E718E2A" w14:textId="77777777" w:rsidR="00956412" w:rsidRDefault="00956412" w:rsidP="00D3641B">
      <w:pPr>
        <w:spacing w:line="276" w:lineRule="auto"/>
        <w:ind w:left="4254" w:right="-182" w:hanging="4249"/>
        <w:rPr>
          <w:szCs w:val="23"/>
        </w:rPr>
      </w:pPr>
      <w:r w:rsidRPr="00266568">
        <w:rPr>
          <w:szCs w:val="23"/>
        </w:rPr>
        <w:t>BIC/SWIFT kód:</w:t>
      </w:r>
      <w:r>
        <w:rPr>
          <w:szCs w:val="23"/>
        </w:rPr>
        <w:tab/>
      </w:r>
      <w:r w:rsidRPr="00266568">
        <w:rPr>
          <w:szCs w:val="23"/>
        </w:rPr>
        <w:t>SUBASKBX</w:t>
      </w:r>
    </w:p>
    <w:p w14:paraId="4567D087" w14:textId="77777777" w:rsidR="00175E99" w:rsidRPr="00FC3FD2" w:rsidRDefault="00175E99" w:rsidP="00D3641B">
      <w:pPr>
        <w:spacing w:line="276" w:lineRule="auto"/>
        <w:ind w:left="4254" w:right="-182" w:hanging="4249"/>
        <w:rPr>
          <w:szCs w:val="23"/>
          <w:lang w:eastAsia="cs-CZ"/>
        </w:rPr>
      </w:pPr>
      <w:r w:rsidRPr="00FC3FD2">
        <w:rPr>
          <w:szCs w:val="23"/>
        </w:rPr>
        <w:t>Adresa pre doručovanie písomností:</w:t>
      </w:r>
      <w:r w:rsidRPr="00FC3FD2">
        <w:rPr>
          <w:bCs/>
          <w:szCs w:val="23"/>
        </w:rPr>
        <w:tab/>
      </w:r>
      <w:r w:rsidR="00D11130" w:rsidRPr="00FC3FD2">
        <w:rPr>
          <w:bCs/>
          <w:szCs w:val="23"/>
        </w:rPr>
        <w:t xml:space="preserve">Železnice Slovenskej republiky, Odbor investorský, </w:t>
      </w:r>
      <w:proofErr w:type="spellStart"/>
      <w:r w:rsidR="00D11130" w:rsidRPr="00FC3FD2">
        <w:rPr>
          <w:bCs/>
          <w:szCs w:val="23"/>
        </w:rPr>
        <w:t>Klemensova</w:t>
      </w:r>
      <w:proofErr w:type="spellEnd"/>
      <w:r w:rsidR="00D11130" w:rsidRPr="00FC3FD2">
        <w:rPr>
          <w:bCs/>
          <w:szCs w:val="23"/>
        </w:rPr>
        <w:t xml:space="preserve"> 8, 813 61 Bratislava</w:t>
      </w:r>
    </w:p>
    <w:p w14:paraId="3AB79AC4" w14:textId="77777777" w:rsidR="00175E99" w:rsidRPr="00FC3FD2" w:rsidRDefault="00175E99" w:rsidP="00D4551B">
      <w:pPr>
        <w:spacing w:line="276" w:lineRule="auto"/>
        <w:ind w:left="4253" w:right="-181" w:hanging="4253"/>
        <w:rPr>
          <w:rFonts w:eastAsia="Calibri"/>
          <w:bCs/>
          <w:szCs w:val="23"/>
          <w:lang w:eastAsia="en-US"/>
        </w:rPr>
      </w:pPr>
      <w:r w:rsidRPr="00FC3FD2">
        <w:rPr>
          <w:szCs w:val="23"/>
          <w:lang w:eastAsia="cs-CZ"/>
        </w:rPr>
        <w:t>E</w:t>
      </w:r>
      <w:r w:rsidR="00217369">
        <w:rPr>
          <w:szCs w:val="23"/>
          <w:lang w:eastAsia="cs-CZ"/>
        </w:rPr>
        <w:t>-</w:t>
      </w:r>
      <w:r w:rsidRPr="00FC3FD2">
        <w:rPr>
          <w:szCs w:val="23"/>
          <w:lang w:eastAsia="cs-CZ"/>
        </w:rPr>
        <w:t>mailová adresa:</w:t>
      </w:r>
      <w:r w:rsidRPr="00FC3FD2">
        <w:rPr>
          <w:szCs w:val="23"/>
          <w:lang w:eastAsia="cs-CZ"/>
        </w:rPr>
        <w:tab/>
      </w:r>
      <w:r w:rsidR="00D11130" w:rsidRPr="00FC3FD2">
        <w:rPr>
          <w:rFonts w:eastAsia="Calibri"/>
          <w:bCs/>
          <w:szCs w:val="23"/>
          <w:lang w:eastAsia="cs-CZ"/>
        </w:rPr>
        <w:t>GRO220@zsr.sk</w:t>
      </w:r>
    </w:p>
    <w:p w14:paraId="30B9353C" w14:textId="77777777" w:rsidR="00175E99" w:rsidRPr="00FC3FD2" w:rsidRDefault="00175E99" w:rsidP="0061127B">
      <w:pPr>
        <w:spacing w:line="276" w:lineRule="auto"/>
        <w:ind w:right="-182"/>
        <w:rPr>
          <w:bCs/>
          <w:szCs w:val="23"/>
        </w:rPr>
      </w:pPr>
      <w:r w:rsidRPr="00FC3FD2">
        <w:rPr>
          <w:szCs w:val="23"/>
        </w:rPr>
        <w:t>(ďalej len „</w:t>
      </w:r>
      <w:r w:rsidR="0061127B" w:rsidRPr="00FC3FD2">
        <w:rPr>
          <w:b/>
          <w:szCs w:val="23"/>
        </w:rPr>
        <w:t>O</w:t>
      </w:r>
      <w:r w:rsidRPr="00FC3FD2">
        <w:rPr>
          <w:b/>
          <w:szCs w:val="23"/>
        </w:rPr>
        <w:t>bjednávateľ</w:t>
      </w:r>
      <w:r w:rsidRPr="00FC3FD2">
        <w:rPr>
          <w:szCs w:val="23"/>
        </w:rPr>
        <w:t>“)</w:t>
      </w:r>
    </w:p>
    <w:p w14:paraId="4C3C0514" w14:textId="77777777" w:rsidR="00175E99" w:rsidRPr="0061127B" w:rsidRDefault="00175E99" w:rsidP="00D3641B">
      <w:pPr>
        <w:tabs>
          <w:tab w:val="left" w:pos="1985"/>
        </w:tabs>
        <w:spacing w:line="276" w:lineRule="auto"/>
        <w:ind w:right="-182"/>
        <w:rPr>
          <w:bCs/>
          <w:szCs w:val="23"/>
        </w:rPr>
      </w:pPr>
    </w:p>
    <w:p w14:paraId="359BB8A4" w14:textId="77777777" w:rsidR="00DE2380" w:rsidRPr="00C7142E" w:rsidRDefault="00175E99" w:rsidP="007E5027">
      <w:pPr>
        <w:pStyle w:val="Odsekzoznamu"/>
        <w:numPr>
          <w:ilvl w:val="1"/>
          <w:numId w:val="21"/>
        </w:numPr>
        <w:spacing w:line="276" w:lineRule="auto"/>
        <w:ind w:left="567" w:right="-182" w:hanging="567"/>
        <w:rPr>
          <w:i/>
          <w:szCs w:val="23"/>
        </w:rPr>
      </w:pPr>
      <w:bookmarkStart w:id="2" w:name="_Ref519679631"/>
      <w:bookmarkStart w:id="3" w:name="_Ref3378417"/>
      <w:r w:rsidRPr="00C7142E">
        <w:rPr>
          <w:b/>
          <w:bCs/>
          <w:szCs w:val="23"/>
        </w:rPr>
        <w:t>Zhotoviteľ:</w:t>
      </w:r>
      <w:bookmarkEnd w:id="2"/>
      <w:bookmarkEnd w:id="3"/>
    </w:p>
    <w:p w14:paraId="32074664" w14:textId="77777777" w:rsidR="005C0677" w:rsidRPr="00C7142E" w:rsidRDefault="00174E1D" w:rsidP="00D3641B">
      <w:pPr>
        <w:spacing w:line="276" w:lineRule="auto"/>
        <w:ind w:right="-182"/>
        <w:rPr>
          <w:i/>
          <w:szCs w:val="23"/>
        </w:rPr>
      </w:pPr>
      <w:r w:rsidRPr="00266568">
        <w:rPr>
          <w:i/>
          <w:iCs/>
          <w:szCs w:val="23"/>
          <w:highlight w:val="lightGray"/>
        </w:rPr>
        <w:t>(doplní úspešný uchádzač</w:t>
      </w:r>
      <w:r>
        <w:rPr>
          <w:i/>
          <w:iCs/>
          <w:szCs w:val="23"/>
          <w:highlight w:val="lightGray"/>
        </w:rPr>
        <w:t xml:space="preserve">; </w:t>
      </w:r>
      <w:r w:rsidRPr="00266568">
        <w:rPr>
          <w:i/>
          <w:iCs/>
          <w:szCs w:val="23"/>
          <w:highlight w:val="lightGray"/>
        </w:rPr>
        <w:t xml:space="preserve">uvedú sa údaje úspešného uchádzača, resp. údaje všetkých členov združenia s označením, ktorý člen združenia je vedúcim členom; v prípade združenia údaje týkajúce sa bankového </w:t>
      </w:r>
      <w:r>
        <w:rPr>
          <w:i/>
          <w:iCs/>
          <w:szCs w:val="23"/>
          <w:highlight w:val="lightGray"/>
        </w:rPr>
        <w:t>účtu</w:t>
      </w:r>
      <w:r w:rsidRPr="00266568">
        <w:rPr>
          <w:i/>
          <w:iCs/>
          <w:szCs w:val="23"/>
          <w:highlight w:val="lightGray"/>
        </w:rPr>
        <w:t xml:space="preserve"> úspešný uchádzač uvedie len za jedného člena združenia a zároveň uvedie, ktorý člen združenia je oprávnený v mene združenia vystavovať faktúry)</w:t>
      </w:r>
    </w:p>
    <w:p w14:paraId="5C2449DC" w14:textId="77777777" w:rsidR="001C5D91" w:rsidRDefault="001C5D91" w:rsidP="001C5D91">
      <w:pPr>
        <w:spacing w:line="276" w:lineRule="auto"/>
        <w:ind w:left="4253" w:right="-182" w:hanging="4253"/>
        <w:rPr>
          <w:szCs w:val="23"/>
        </w:rPr>
      </w:pPr>
      <w:r w:rsidRPr="00266568">
        <w:rPr>
          <w:szCs w:val="23"/>
        </w:rPr>
        <w:t>Obchodné meno:</w:t>
      </w:r>
      <w:r>
        <w:rPr>
          <w:szCs w:val="23"/>
        </w:rPr>
        <w:tab/>
      </w:r>
    </w:p>
    <w:p w14:paraId="77326D76" w14:textId="77777777" w:rsidR="00175E99" w:rsidRPr="00C7142E" w:rsidRDefault="00175E99" w:rsidP="001C5D91">
      <w:pPr>
        <w:spacing w:line="276" w:lineRule="auto"/>
        <w:ind w:left="4253" w:right="-182" w:hanging="4253"/>
        <w:rPr>
          <w:szCs w:val="23"/>
        </w:rPr>
      </w:pPr>
      <w:r w:rsidRPr="00C7142E">
        <w:rPr>
          <w:szCs w:val="23"/>
        </w:rPr>
        <w:t>Sídlo:</w:t>
      </w:r>
      <w:r w:rsidRPr="00C7142E">
        <w:rPr>
          <w:szCs w:val="23"/>
        </w:rPr>
        <w:tab/>
      </w:r>
    </w:p>
    <w:p w14:paraId="649E4153" w14:textId="77777777" w:rsidR="00175E99" w:rsidRPr="00C7142E" w:rsidRDefault="00175E99" w:rsidP="001C5D91">
      <w:pPr>
        <w:spacing w:line="276" w:lineRule="auto"/>
        <w:ind w:left="4253" w:right="-182" w:hanging="4253"/>
        <w:rPr>
          <w:szCs w:val="23"/>
        </w:rPr>
      </w:pPr>
      <w:r w:rsidRPr="00C7142E">
        <w:rPr>
          <w:szCs w:val="23"/>
        </w:rPr>
        <w:t>Právna forma:</w:t>
      </w:r>
      <w:r w:rsidRPr="00C7142E">
        <w:rPr>
          <w:szCs w:val="23"/>
        </w:rPr>
        <w:tab/>
      </w:r>
    </w:p>
    <w:p w14:paraId="263CF7ED" w14:textId="77777777" w:rsidR="00A629BC" w:rsidRPr="00C7142E" w:rsidRDefault="00DE2380" w:rsidP="001C5D91">
      <w:pPr>
        <w:spacing w:line="276" w:lineRule="auto"/>
        <w:ind w:left="4253" w:right="-182" w:hanging="4253"/>
        <w:rPr>
          <w:szCs w:val="23"/>
        </w:rPr>
      </w:pPr>
      <w:r w:rsidRPr="00C7142E">
        <w:rPr>
          <w:szCs w:val="23"/>
        </w:rPr>
        <w:t>Registrácia</w:t>
      </w:r>
      <w:r w:rsidR="00175E99" w:rsidRPr="00C7142E">
        <w:rPr>
          <w:szCs w:val="23"/>
        </w:rPr>
        <w:t>:</w:t>
      </w:r>
      <w:r w:rsidR="00175E99" w:rsidRPr="00C7142E">
        <w:rPr>
          <w:szCs w:val="23"/>
        </w:rPr>
        <w:tab/>
      </w:r>
    </w:p>
    <w:p w14:paraId="0C0012B9" w14:textId="77777777" w:rsidR="00DE2380" w:rsidRPr="00C7142E" w:rsidRDefault="00175E99" w:rsidP="001C5D91">
      <w:pPr>
        <w:spacing w:line="276" w:lineRule="auto"/>
        <w:ind w:left="4253" w:right="-182" w:hanging="4253"/>
        <w:rPr>
          <w:szCs w:val="23"/>
        </w:rPr>
      </w:pPr>
      <w:r w:rsidRPr="00C7142E">
        <w:rPr>
          <w:szCs w:val="23"/>
        </w:rPr>
        <w:t>Štatutárny orgán:</w:t>
      </w:r>
      <w:r w:rsidR="00DE2380" w:rsidRPr="00C7142E">
        <w:rPr>
          <w:szCs w:val="23"/>
        </w:rPr>
        <w:tab/>
      </w:r>
    </w:p>
    <w:p w14:paraId="79DAEB97" w14:textId="77777777" w:rsidR="00175E99" w:rsidRPr="00C7142E" w:rsidRDefault="00175E99" w:rsidP="001C5D91">
      <w:pPr>
        <w:spacing w:line="276" w:lineRule="auto"/>
        <w:ind w:left="4253" w:right="-182" w:hanging="4253"/>
        <w:rPr>
          <w:szCs w:val="23"/>
        </w:rPr>
      </w:pPr>
      <w:r w:rsidRPr="00C7142E">
        <w:rPr>
          <w:szCs w:val="23"/>
        </w:rPr>
        <w:t>IČO:</w:t>
      </w:r>
      <w:r w:rsidRPr="00C7142E">
        <w:rPr>
          <w:szCs w:val="23"/>
        </w:rPr>
        <w:tab/>
      </w:r>
    </w:p>
    <w:p w14:paraId="5E8CFC62" w14:textId="77777777" w:rsidR="00175E99" w:rsidRPr="00C7142E" w:rsidRDefault="005E4206" w:rsidP="001C5D91">
      <w:pPr>
        <w:spacing w:line="276" w:lineRule="auto"/>
        <w:ind w:left="4253" w:right="-182" w:hanging="4253"/>
        <w:rPr>
          <w:szCs w:val="23"/>
        </w:rPr>
      </w:pPr>
      <w:r w:rsidRPr="00C7142E">
        <w:rPr>
          <w:szCs w:val="23"/>
        </w:rPr>
        <w:t>D</w:t>
      </w:r>
      <w:r w:rsidR="00175E99" w:rsidRPr="00C7142E">
        <w:rPr>
          <w:szCs w:val="23"/>
        </w:rPr>
        <w:t>IČ:</w:t>
      </w:r>
      <w:r w:rsidRPr="00C7142E">
        <w:rPr>
          <w:szCs w:val="23"/>
        </w:rPr>
        <w:tab/>
      </w:r>
    </w:p>
    <w:p w14:paraId="61BB379B" w14:textId="77777777" w:rsidR="00175E99" w:rsidRPr="00C7142E" w:rsidRDefault="00175E99" w:rsidP="001C5D91">
      <w:pPr>
        <w:spacing w:line="276" w:lineRule="auto"/>
        <w:ind w:left="4253" w:right="-182" w:hanging="4253"/>
        <w:rPr>
          <w:szCs w:val="23"/>
        </w:rPr>
      </w:pPr>
      <w:r w:rsidRPr="00C7142E">
        <w:rPr>
          <w:szCs w:val="23"/>
        </w:rPr>
        <w:t>IČ DPH:</w:t>
      </w:r>
      <w:r w:rsidRPr="00C7142E">
        <w:rPr>
          <w:szCs w:val="23"/>
        </w:rPr>
        <w:tab/>
      </w:r>
    </w:p>
    <w:p w14:paraId="665126BF" w14:textId="77777777" w:rsidR="00686BA6" w:rsidRDefault="00686BA6" w:rsidP="001C5D91">
      <w:pPr>
        <w:spacing w:line="276" w:lineRule="auto"/>
        <w:ind w:left="4253" w:right="-182" w:hanging="4253"/>
        <w:rPr>
          <w:color w:val="000000"/>
          <w:szCs w:val="23"/>
          <w:lang w:val="cs-CZ" w:eastAsia="cs-CZ"/>
        </w:rPr>
      </w:pPr>
      <w:r w:rsidRPr="00266568">
        <w:rPr>
          <w:szCs w:val="23"/>
        </w:rPr>
        <w:t>Bankové spojenie:</w:t>
      </w:r>
    </w:p>
    <w:p w14:paraId="52486DBD" w14:textId="77777777" w:rsidR="00175E99" w:rsidRPr="00C7142E" w:rsidRDefault="00175E99" w:rsidP="001C5D91">
      <w:pPr>
        <w:spacing w:line="276" w:lineRule="auto"/>
        <w:ind w:left="4253" w:right="-182" w:hanging="4253"/>
        <w:rPr>
          <w:szCs w:val="23"/>
        </w:rPr>
      </w:pPr>
      <w:r w:rsidRPr="00C7142E">
        <w:rPr>
          <w:color w:val="000000"/>
          <w:szCs w:val="23"/>
          <w:lang w:val="cs-CZ" w:eastAsia="cs-CZ"/>
        </w:rPr>
        <w:t>IBAN:</w:t>
      </w:r>
      <w:r w:rsidRPr="00C7142E">
        <w:rPr>
          <w:color w:val="000000"/>
          <w:szCs w:val="23"/>
          <w:lang w:val="cs-CZ" w:eastAsia="cs-CZ"/>
        </w:rPr>
        <w:tab/>
      </w:r>
    </w:p>
    <w:p w14:paraId="3FA6CB45" w14:textId="77777777" w:rsidR="00686BA6" w:rsidRDefault="00686BA6" w:rsidP="001C5D91">
      <w:pPr>
        <w:spacing w:line="276" w:lineRule="auto"/>
        <w:ind w:left="4253" w:right="-182" w:hanging="4253"/>
        <w:rPr>
          <w:szCs w:val="23"/>
        </w:rPr>
      </w:pPr>
      <w:r w:rsidRPr="00266568">
        <w:rPr>
          <w:szCs w:val="23"/>
        </w:rPr>
        <w:t>BIC/SWIFT kód:</w:t>
      </w:r>
    </w:p>
    <w:p w14:paraId="7CD0E736" w14:textId="77777777" w:rsidR="00175E99" w:rsidRPr="00C7142E" w:rsidRDefault="00175E99" w:rsidP="001C5D91">
      <w:pPr>
        <w:spacing w:line="276" w:lineRule="auto"/>
        <w:ind w:left="4253" w:right="-182" w:hanging="4253"/>
        <w:rPr>
          <w:szCs w:val="23"/>
        </w:rPr>
      </w:pPr>
      <w:r w:rsidRPr="00C7142E">
        <w:rPr>
          <w:szCs w:val="23"/>
        </w:rPr>
        <w:t>Adr</w:t>
      </w:r>
      <w:r w:rsidR="00211012" w:rsidRPr="00C7142E">
        <w:rPr>
          <w:szCs w:val="23"/>
        </w:rPr>
        <w:t>esa pre doručovanie písomností:</w:t>
      </w:r>
      <w:r w:rsidR="00DE2380" w:rsidRPr="00C7142E">
        <w:rPr>
          <w:szCs w:val="23"/>
        </w:rPr>
        <w:tab/>
      </w:r>
    </w:p>
    <w:p w14:paraId="7542F7F4" w14:textId="77777777" w:rsidR="00A629BC" w:rsidRPr="00C7142E" w:rsidRDefault="00175E99" w:rsidP="00D4551B">
      <w:pPr>
        <w:spacing w:line="276" w:lineRule="auto"/>
        <w:ind w:left="4253" w:right="-181" w:hanging="4253"/>
        <w:rPr>
          <w:szCs w:val="23"/>
        </w:rPr>
      </w:pPr>
      <w:r w:rsidRPr="00C7142E">
        <w:rPr>
          <w:szCs w:val="23"/>
        </w:rPr>
        <w:t>E</w:t>
      </w:r>
      <w:r w:rsidR="00686BA6">
        <w:rPr>
          <w:szCs w:val="23"/>
        </w:rPr>
        <w:t>-</w:t>
      </w:r>
      <w:r w:rsidRPr="00C7142E">
        <w:rPr>
          <w:szCs w:val="23"/>
        </w:rPr>
        <w:t>mailová adresa:</w:t>
      </w:r>
      <w:r w:rsidRPr="00C7142E">
        <w:rPr>
          <w:szCs w:val="23"/>
        </w:rPr>
        <w:tab/>
      </w:r>
    </w:p>
    <w:p w14:paraId="252F36DD" w14:textId="77777777" w:rsidR="00175E99" w:rsidRPr="00C7142E" w:rsidRDefault="00175E99" w:rsidP="00D4551B">
      <w:pPr>
        <w:spacing w:line="276" w:lineRule="auto"/>
        <w:ind w:right="-182"/>
        <w:rPr>
          <w:szCs w:val="23"/>
        </w:rPr>
      </w:pPr>
      <w:r w:rsidRPr="00C7142E">
        <w:rPr>
          <w:szCs w:val="23"/>
        </w:rPr>
        <w:t>(ďalej len „</w:t>
      </w:r>
      <w:r w:rsidR="004E2F49">
        <w:rPr>
          <w:b/>
          <w:szCs w:val="23"/>
        </w:rPr>
        <w:t>Z</w:t>
      </w:r>
      <w:r w:rsidRPr="00C7142E">
        <w:rPr>
          <w:b/>
          <w:szCs w:val="23"/>
        </w:rPr>
        <w:t>hotoviteľ</w:t>
      </w:r>
      <w:r w:rsidRPr="00C7142E">
        <w:rPr>
          <w:szCs w:val="23"/>
        </w:rPr>
        <w:t>“)</w:t>
      </w:r>
    </w:p>
    <w:p w14:paraId="1F58936E" w14:textId="77777777" w:rsidR="004E6A5C" w:rsidRPr="00C7142E" w:rsidRDefault="00175E99" w:rsidP="00D3641B">
      <w:pPr>
        <w:widowControl w:val="0"/>
        <w:autoSpaceDE w:val="0"/>
        <w:autoSpaceDN w:val="0"/>
        <w:adjustRightInd w:val="0"/>
        <w:spacing w:after="120" w:line="276" w:lineRule="auto"/>
        <w:ind w:right="-182"/>
        <w:rPr>
          <w:szCs w:val="23"/>
        </w:rPr>
      </w:pPr>
      <w:r w:rsidRPr="00C7142E">
        <w:rPr>
          <w:szCs w:val="23"/>
        </w:rPr>
        <w:t>(ďalej spoločne len „</w:t>
      </w:r>
      <w:r w:rsidRPr="00C7142E">
        <w:rPr>
          <w:b/>
          <w:szCs w:val="23"/>
        </w:rPr>
        <w:t>zmluvné strany</w:t>
      </w:r>
      <w:r w:rsidRPr="00C7142E">
        <w:rPr>
          <w:szCs w:val="23"/>
        </w:rPr>
        <w:t>“</w:t>
      </w:r>
      <w:r w:rsidR="0042200A" w:rsidRPr="00C7142E">
        <w:rPr>
          <w:szCs w:val="23"/>
        </w:rPr>
        <w:t xml:space="preserve"> alebo samostatne aj ako „</w:t>
      </w:r>
      <w:r w:rsidR="0042200A" w:rsidRPr="00C7142E">
        <w:rPr>
          <w:b/>
          <w:szCs w:val="23"/>
        </w:rPr>
        <w:t>zmluvná strana</w:t>
      </w:r>
      <w:r w:rsidR="0042200A" w:rsidRPr="00C7142E">
        <w:rPr>
          <w:szCs w:val="23"/>
        </w:rPr>
        <w:t>“</w:t>
      </w:r>
      <w:r w:rsidRPr="00C7142E">
        <w:rPr>
          <w:szCs w:val="23"/>
        </w:rPr>
        <w:t>)</w:t>
      </w:r>
    </w:p>
    <w:p w14:paraId="241C9FF4" w14:textId="77777777" w:rsidR="00080CB7" w:rsidRDefault="00080CB7" w:rsidP="00D3641B">
      <w:pPr>
        <w:overflowPunct w:val="0"/>
        <w:autoSpaceDE w:val="0"/>
        <w:autoSpaceDN w:val="0"/>
        <w:spacing w:line="276" w:lineRule="auto"/>
        <w:ind w:right="-182"/>
        <w:jc w:val="center"/>
        <w:rPr>
          <w:b/>
          <w:bCs/>
          <w:szCs w:val="23"/>
        </w:rPr>
      </w:pPr>
      <w:r>
        <w:rPr>
          <w:b/>
          <w:bCs/>
          <w:szCs w:val="23"/>
        </w:rPr>
        <w:lastRenderedPageBreak/>
        <w:t>Článok II.</w:t>
      </w:r>
    </w:p>
    <w:p w14:paraId="793127EF" w14:textId="77777777" w:rsidR="00080CB7" w:rsidRDefault="00080CB7" w:rsidP="00080CB7">
      <w:pPr>
        <w:overflowPunct w:val="0"/>
        <w:autoSpaceDE w:val="0"/>
        <w:autoSpaceDN w:val="0"/>
        <w:spacing w:after="120" w:line="276" w:lineRule="auto"/>
        <w:ind w:right="-181"/>
        <w:jc w:val="center"/>
        <w:rPr>
          <w:b/>
          <w:bCs/>
          <w:szCs w:val="23"/>
        </w:rPr>
      </w:pPr>
      <w:r>
        <w:rPr>
          <w:b/>
          <w:bCs/>
          <w:szCs w:val="23"/>
        </w:rPr>
        <w:t>Úvodné ustanovenia</w:t>
      </w:r>
    </w:p>
    <w:p w14:paraId="6DD5E2EC" w14:textId="32548033" w:rsidR="000B1296" w:rsidRPr="000B1296" w:rsidRDefault="008623B5" w:rsidP="000B1296">
      <w:pPr>
        <w:numPr>
          <w:ilvl w:val="1"/>
          <w:numId w:val="29"/>
        </w:numPr>
        <w:overflowPunct w:val="0"/>
        <w:autoSpaceDE w:val="0"/>
        <w:autoSpaceDN w:val="0"/>
        <w:spacing w:after="120" w:line="276" w:lineRule="auto"/>
        <w:ind w:left="567" w:right="-182" w:hanging="567"/>
        <w:rPr>
          <w:b/>
          <w:bCs/>
          <w:szCs w:val="23"/>
        </w:rPr>
      </w:pPr>
      <w:r w:rsidRPr="00EE18B4">
        <w:rPr>
          <w:bCs/>
          <w:szCs w:val="23"/>
        </w:rPr>
        <w:t>Zmluvné</w:t>
      </w:r>
      <w:r w:rsidRPr="00EE18B4">
        <w:rPr>
          <w:szCs w:val="23"/>
        </w:rPr>
        <w:t xml:space="preserve"> </w:t>
      </w:r>
      <w:r w:rsidRPr="000C0522">
        <w:rPr>
          <w:szCs w:val="23"/>
        </w:rPr>
        <w:t>strany uzatvárajú Z</w:t>
      </w:r>
      <w:r w:rsidR="00080CB7" w:rsidRPr="000C0522">
        <w:rPr>
          <w:szCs w:val="23"/>
        </w:rPr>
        <w:t xml:space="preserve">mluvu ako výsledok verejného obstarávania </w:t>
      </w:r>
      <w:r w:rsidR="00080CB7" w:rsidRPr="000C0522">
        <w:rPr>
          <w:bCs/>
          <w:szCs w:val="23"/>
        </w:rPr>
        <w:t xml:space="preserve">uskutočneného postupom verejná súťaž v súlade so </w:t>
      </w:r>
      <w:r w:rsidR="00080CB7" w:rsidRPr="000C0522">
        <w:rPr>
          <w:szCs w:val="23"/>
        </w:rPr>
        <w:t>ZVO</w:t>
      </w:r>
      <w:r w:rsidR="00080CB7" w:rsidRPr="000C0522">
        <w:rPr>
          <w:bCs/>
          <w:szCs w:val="23"/>
        </w:rPr>
        <w:t xml:space="preserve"> na predmet zákazky s názvom</w:t>
      </w:r>
      <w:r w:rsidR="00080CB7" w:rsidRPr="000C0522">
        <w:rPr>
          <w:b/>
          <w:bCs/>
          <w:szCs w:val="23"/>
        </w:rPr>
        <w:t xml:space="preserve"> </w:t>
      </w:r>
      <w:r w:rsidR="00080CB7" w:rsidRPr="001A1889">
        <w:rPr>
          <w:rFonts w:eastAsia="Tahoma"/>
          <w:bCs/>
          <w:color w:val="000000"/>
          <w:szCs w:val="23"/>
        </w:rPr>
        <w:t>„</w:t>
      </w:r>
      <w:r w:rsidR="000B1296" w:rsidRPr="000B1296">
        <w:rPr>
          <w:rFonts w:eastAsia="Tahoma"/>
          <w:b/>
          <w:bCs/>
          <w:color w:val="000000"/>
          <w:szCs w:val="23"/>
        </w:rPr>
        <w:t>Žilina - výpravná budova – rekonštrukcia</w:t>
      </w:r>
      <w:r w:rsidR="00D55FC7" w:rsidRPr="001A1889">
        <w:rPr>
          <w:rFonts w:eastAsia="Tahoma"/>
          <w:bCs/>
          <w:color w:val="000000"/>
          <w:szCs w:val="23"/>
        </w:rPr>
        <w:t>“</w:t>
      </w:r>
      <w:r w:rsidR="00080CB7" w:rsidRPr="000C0522">
        <w:rPr>
          <w:szCs w:val="23"/>
        </w:rPr>
        <w:t xml:space="preserve">. Oznámenie o vyhlásení verejného obstarávania bolo zverejnené vo Vestníku verejného obstarávania č. ......... zo dňa ......... pod značkou ......... a v Úradnom vestníku Európskej únie dňa ......... pod značkou č. .................. </w:t>
      </w:r>
      <w:r w:rsidR="00080CB7" w:rsidRPr="000C0522">
        <w:rPr>
          <w:i/>
          <w:szCs w:val="23"/>
          <w:highlight w:val="lightGray"/>
        </w:rPr>
        <w:t>(doplní obstarávateľ)</w:t>
      </w:r>
      <w:r w:rsidR="00080CB7" w:rsidRPr="000C0522">
        <w:rPr>
          <w:rFonts w:eastAsia="Calibri"/>
          <w:szCs w:val="23"/>
          <w:lang w:eastAsia="en-US"/>
        </w:rPr>
        <w:t>.</w:t>
      </w:r>
    </w:p>
    <w:p w14:paraId="416F758A" w14:textId="77777777" w:rsidR="00CF7E9C" w:rsidRPr="000C0522" w:rsidRDefault="00AB7D95" w:rsidP="00D3641B">
      <w:pPr>
        <w:overflowPunct w:val="0"/>
        <w:autoSpaceDE w:val="0"/>
        <w:autoSpaceDN w:val="0"/>
        <w:spacing w:line="276" w:lineRule="auto"/>
        <w:ind w:right="-182"/>
        <w:jc w:val="center"/>
        <w:rPr>
          <w:b/>
          <w:bCs/>
          <w:szCs w:val="23"/>
        </w:rPr>
      </w:pPr>
      <w:r w:rsidRPr="000C0522">
        <w:rPr>
          <w:b/>
          <w:bCs/>
          <w:szCs w:val="23"/>
        </w:rPr>
        <w:t>Č</w:t>
      </w:r>
      <w:r w:rsidR="00CF7E9C" w:rsidRPr="000C0522">
        <w:rPr>
          <w:b/>
          <w:bCs/>
          <w:szCs w:val="23"/>
        </w:rPr>
        <w:t>lánok I</w:t>
      </w:r>
      <w:r w:rsidR="004853DD">
        <w:rPr>
          <w:b/>
          <w:bCs/>
          <w:szCs w:val="23"/>
        </w:rPr>
        <w:t>I</w:t>
      </w:r>
      <w:r w:rsidR="0065032B" w:rsidRPr="000C0522">
        <w:rPr>
          <w:b/>
          <w:bCs/>
          <w:szCs w:val="23"/>
        </w:rPr>
        <w:t>I</w:t>
      </w:r>
      <w:r w:rsidR="00CF7E9C" w:rsidRPr="000C0522">
        <w:rPr>
          <w:b/>
          <w:bCs/>
          <w:szCs w:val="23"/>
        </w:rPr>
        <w:t>.</w:t>
      </w:r>
    </w:p>
    <w:p w14:paraId="6BFD0812" w14:textId="77777777" w:rsidR="005F2942" w:rsidRPr="00C7142E" w:rsidRDefault="00CF7E9C" w:rsidP="00BA6CE3">
      <w:pPr>
        <w:overflowPunct w:val="0"/>
        <w:autoSpaceDE w:val="0"/>
        <w:autoSpaceDN w:val="0"/>
        <w:spacing w:after="120" w:line="276" w:lineRule="auto"/>
        <w:ind w:right="-182"/>
        <w:jc w:val="center"/>
        <w:rPr>
          <w:szCs w:val="23"/>
        </w:rPr>
      </w:pPr>
      <w:r w:rsidRPr="000C0522">
        <w:rPr>
          <w:b/>
          <w:bCs/>
          <w:szCs w:val="23"/>
        </w:rPr>
        <w:t xml:space="preserve">Predmet </w:t>
      </w:r>
      <w:r w:rsidR="004853DD">
        <w:rPr>
          <w:b/>
          <w:bCs/>
          <w:szCs w:val="23"/>
        </w:rPr>
        <w:t>Z</w:t>
      </w:r>
      <w:r w:rsidRPr="000C0522">
        <w:rPr>
          <w:b/>
          <w:bCs/>
          <w:szCs w:val="23"/>
        </w:rPr>
        <w:t>mluvy</w:t>
      </w:r>
    </w:p>
    <w:p w14:paraId="652B8BAE" w14:textId="77777777" w:rsidR="008E1AF6" w:rsidRPr="00C7142E" w:rsidRDefault="008632E9" w:rsidP="00C5182D">
      <w:pPr>
        <w:pStyle w:val="Odsekzoznamu"/>
        <w:numPr>
          <w:ilvl w:val="1"/>
          <w:numId w:val="85"/>
        </w:numPr>
        <w:overflowPunct w:val="0"/>
        <w:autoSpaceDE w:val="0"/>
        <w:autoSpaceDN w:val="0"/>
        <w:spacing w:after="120" w:line="276" w:lineRule="auto"/>
        <w:ind w:left="567" w:right="-181" w:hanging="567"/>
        <w:rPr>
          <w:szCs w:val="23"/>
        </w:rPr>
      </w:pPr>
      <w:bookmarkStart w:id="4" w:name="_Ref3375822"/>
      <w:bookmarkStart w:id="5" w:name="_Ref519672578"/>
      <w:r>
        <w:rPr>
          <w:bCs/>
          <w:szCs w:val="23"/>
        </w:rPr>
        <w:t xml:space="preserve">Zhotoviteľ sa zaväzuje </w:t>
      </w:r>
      <w:r w:rsidRPr="00266568">
        <w:rPr>
          <w:bCs/>
          <w:szCs w:val="23"/>
        </w:rPr>
        <w:t xml:space="preserve">vo vlastnom mene, na vlastnú zodpovednosť, na vlastné náklady, v rozsahu a za podmienok uvedených v </w:t>
      </w:r>
      <w:r w:rsidRPr="00266568">
        <w:rPr>
          <w:szCs w:val="23"/>
        </w:rPr>
        <w:t>Zmluve</w:t>
      </w:r>
      <w:r w:rsidRPr="00266568">
        <w:rPr>
          <w:bCs/>
          <w:szCs w:val="23"/>
        </w:rPr>
        <w:t xml:space="preserve"> splniť pre Objednávateľa predmet </w:t>
      </w:r>
      <w:r w:rsidRPr="00266568">
        <w:rPr>
          <w:szCs w:val="23"/>
        </w:rPr>
        <w:t>Zmluvy</w:t>
      </w:r>
      <w:r w:rsidRPr="00266568">
        <w:rPr>
          <w:bCs/>
          <w:szCs w:val="23"/>
        </w:rPr>
        <w:t xml:space="preserve"> pozostávajúci z nasledovných častí:</w:t>
      </w:r>
    </w:p>
    <w:p w14:paraId="529A76D7" w14:textId="77777777" w:rsidR="0020335A" w:rsidRPr="008B622C" w:rsidRDefault="006A1853" w:rsidP="002F18B9">
      <w:pPr>
        <w:pStyle w:val="Odsekzoznamu"/>
        <w:numPr>
          <w:ilvl w:val="2"/>
          <w:numId w:val="85"/>
        </w:numPr>
        <w:overflowPunct w:val="0"/>
        <w:autoSpaceDE w:val="0"/>
        <w:autoSpaceDN w:val="0"/>
        <w:spacing w:after="120" w:line="276" w:lineRule="auto"/>
        <w:ind w:left="1276" w:right="-181" w:hanging="709"/>
        <w:rPr>
          <w:szCs w:val="23"/>
        </w:rPr>
      </w:pPr>
      <w:r w:rsidRPr="008B622C">
        <w:rPr>
          <w:szCs w:val="23"/>
        </w:rPr>
        <w:t>v</w:t>
      </w:r>
      <w:r w:rsidR="0020335A" w:rsidRPr="008B622C">
        <w:rPr>
          <w:szCs w:val="23"/>
        </w:rPr>
        <w:t>ypracovanie a dodanie projektovej dokumentácie v stupni stav</w:t>
      </w:r>
      <w:r w:rsidRPr="008B622C">
        <w:rPr>
          <w:szCs w:val="23"/>
        </w:rPr>
        <w:t xml:space="preserve">ebný zámer </w:t>
      </w:r>
      <w:r w:rsidR="00D871E6">
        <w:rPr>
          <w:szCs w:val="23"/>
        </w:rPr>
        <w:t>a </w:t>
      </w:r>
      <w:r w:rsidR="00C824AA" w:rsidRPr="008B622C">
        <w:rPr>
          <w:szCs w:val="23"/>
        </w:rPr>
        <w:t>projekt</w:t>
      </w:r>
      <w:r w:rsidR="00D871E6">
        <w:rPr>
          <w:szCs w:val="23"/>
        </w:rPr>
        <w:t xml:space="preserve"> stavby</w:t>
      </w:r>
      <w:r w:rsidR="00C824AA" w:rsidRPr="008B622C">
        <w:rPr>
          <w:szCs w:val="23"/>
        </w:rPr>
        <w:t xml:space="preserve"> v podrobnostiach vykonávacieho projektu (ďalej len „</w:t>
      </w:r>
      <w:r w:rsidR="0054342F" w:rsidRPr="00B44648">
        <w:rPr>
          <w:b/>
        </w:rPr>
        <w:t>SZP/VPP</w:t>
      </w:r>
      <w:r w:rsidR="00C824AA" w:rsidRPr="008B622C">
        <w:rPr>
          <w:szCs w:val="23"/>
        </w:rPr>
        <w:t>“),</w:t>
      </w:r>
    </w:p>
    <w:p w14:paraId="0ACDEDC6" w14:textId="77777777" w:rsidR="00457563" w:rsidRDefault="00457563" w:rsidP="00457563">
      <w:pPr>
        <w:pStyle w:val="Odsekzoznamu"/>
        <w:numPr>
          <w:ilvl w:val="2"/>
          <w:numId w:val="85"/>
        </w:numPr>
        <w:overflowPunct w:val="0"/>
        <w:autoSpaceDE w:val="0"/>
        <w:autoSpaceDN w:val="0"/>
        <w:spacing w:after="120" w:line="276" w:lineRule="auto"/>
        <w:ind w:left="1276" w:right="-181" w:hanging="709"/>
      </w:pPr>
      <w:r w:rsidRPr="00D535C9">
        <w:t xml:space="preserve">zabezpečenie súvisiacej inžinierskej činnosti, výsledkom ktorej bude zabezpečenie </w:t>
      </w:r>
      <w:r w:rsidRPr="0051235D">
        <w:t>právoplatného rozhodnutia o stavebnom zámere a overenia projektu stavby (vrátane zabezpečenia predĺženia ich platnosti v prípade potreby; a v prípade, že rozhodnutie o stavebnom zámere stratí platnosť</w:t>
      </w:r>
      <w:r>
        <w:t>,</w:t>
      </w:r>
      <w:r w:rsidRPr="0051235D">
        <w:t xml:space="preserve"> zabezpečenie vydania nového právoplatného rozhodnutia o stavebnom zámere a overenia projektu stavby) </w:t>
      </w:r>
      <w:r w:rsidRPr="00D535C9">
        <w:t>(ďalej len „</w:t>
      </w:r>
      <w:r w:rsidR="0054342F" w:rsidRPr="00D535C9">
        <w:rPr>
          <w:b/>
        </w:rPr>
        <w:t>IČ pre</w:t>
      </w:r>
      <w:r w:rsidR="0054342F" w:rsidRPr="0051235D">
        <w:rPr>
          <w:b/>
        </w:rPr>
        <w:t xml:space="preserve"> </w:t>
      </w:r>
      <w:r w:rsidR="0054342F" w:rsidRPr="00B44648">
        <w:rPr>
          <w:b/>
        </w:rPr>
        <w:t>SZP/VPP</w:t>
      </w:r>
      <w:r w:rsidRPr="0051235D">
        <w:t>“)</w:t>
      </w:r>
      <w:r>
        <w:t>,</w:t>
      </w:r>
    </w:p>
    <w:p w14:paraId="19278C57" w14:textId="77777777" w:rsidR="00457563" w:rsidRPr="00D535C9" w:rsidRDefault="00457563" w:rsidP="00457563">
      <w:pPr>
        <w:pStyle w:val="Odsekzoznamu"/>
        <w:numPr>
          <w:ilvl w:val="2"/>
          <w:numId w:val="85"/>
        </w:numPr>
        <w:overflowPunct w:val="0"/>
        <w:autoSpaceDE w:val="0"/>
        <w:autoSpaceDN w:val="0"/>
        <w:spacing w:after="120" w:line="276" w:lineRule="auto"/>
        <w:ind w:left="1276" w:right="-181" w:hanging="709"/>
      </w:pPr>
      <w:r w:rsidRPr="00D535C9">
        <w:t>zabezpečenie majetkovo</w:t>
      </w:r>
      <w:r>
        <w:t>-</w:t>
      </w:r>
      <w:r w:rsidRPr="00D535C9">
        <w:t>právneho vysporiadania vlastníkov pozemkov (ďalej len „</w:t>
      </w:r>
      <w:r w:rsidRPr="00840736">
        <w:rPr>
          <w:b/>
        </w:rPr>
        <w:t>MPV</w:t>
      </w:r>
      <w:r w:rsidRPr="00D535C9">
        <w:t>“) formou trvalého záberu (ďalej len „</w:t>
      </w:r>
      <w:r w:rsidRPr="00D535C9">
        <w:rPr>
          <w:b/>
        </w:rPr>
        <w:t xml:space="preserve">MPV </w:t>
      </w:r>
      <w:r>
        <w:rPr>
          <w:b/>
        </w:rPr>
        <w:t>-</w:t>
      </w:r>
      <w:r w:rsidRPr="00D535C9">
        <w:rPr>
          <w:b/>
        </w:rPr>
        <w:t xml:space="preserve"> trvalý záber</w:t>
      </w:r>
      <w:r w:rsidRPr="00D535C9">
        <w:t>“) alebo zriadením vecného bremena (ďalej len „</w:t>
      </w:r>
      <w:r w:rsidRPr="00D535C9">
        <w:rPr>
          <w:b/>
        </w:rPr>
        <w:t xml:space="preserve">MPV </w:t>
      </w:r>
      <w:r>
        <w:rPr>
          <w:b/>
        </w:rPr>
        <w:t>-</w:t>
      </w:r>
      <w:r w:rsidRPr="00D535C9">
        <w:rPr>
          <w:b/>
        </w:rPr>
        <w:t xml:space="preserve"> vecné bremeno</w:t>
      </w:r>
      <w:r w:rsidRPr="00D535C9">
        <w:t>“), a to k stavebnému konaniu, alebo v prípade novozisteného vlastníka resp. vlastníkov ku dňu podania návrhu na kolaudáciu stavby, ak bude potrebné</w:t>
      </w:r>
      <w:r>
        <w:rPr>
          <w:szCs w:val="23"/>
        </w:rPr>
        <w:t>,</w:t>
      </w:r>
    </w:p>
    <w:p w14:paraId="1D3F9D0E" w14:textId="77777777" w:rsidR="00970B18" w:rsidRPr="008B622C" w:rsidRDefault="00970B18" w:rsidP="00C5182D">
      <w:pPr>
        <w:pStyle w:val="Odsekzoznamu"/>
        <w:numPr>
          <w:ilvl w:val="2"/>
          <w:numId w:val="85"/>
        </w:numPr>
        <w:overflowPunct w:val="0"/>
        <w:autoSpaceDE w:val="0"/>
        <w:autoSpaceDN w:val="0"/>
        <w:spacing w:after="120" w:line="276" w:lineRule="auto"/>
        <w:ind w:left="1276" w:right="-181" w:hanging="709"/>
        <w:rPr>
          <w:szCs w:val="23"/>
        </w:rPr>
      </w:pPr>
      <w:r w:rsidRPr="008B622C">
        <w:rPr>
          <w:szCs w:val="23"/>
        </w:rPr>
        <w:t>zabezpečenie geodetického zamerania (ďalej aj „</w:t>
      </w:r>
      <w:r w:rsidRPr="008B622C">
        <w:rPr>
          <w:b/>
          <w:szCs w:val="23"/>
        </w:rPr>
        <w:t>GZ</w:t>
      </w:r>
      <w:r w:rsidRPr="008B622C">
        <w:rPr>
          <w:szCs w:val="23"/>
        </w:rPr>
        <w:t>“)</w:t>
      </w:r>
      <w:r w:rsidR="008857DD" w:rsidRPr="008B622C">
        <w:rPr>
          <w:szCs w:val="23"/>
        </w:rPr>
        <w:t>,</w:t>
      </w:r>
    </w:p>
    <w:p w14:paraId="2C78E573" w14:textId="77777777" w:rsidR="00E40C9C" w:rsidRPr="008B622C" w:rsidRDefault="002D294A" w:rsidP="00C5182D">
      <w:pPr>
        <w:pStyle w:val="Odsekzoznamu"/>
        <w:numPr>
          <w:ilvl w:val="2"/>
          <w:numId w:val="85"/>
        </w:numPr>
        <w:overflowPunct w:val="0"/>
        <w:autoSpaceDE w:val="0"/>
        <w:autoSpaceDN w:val="0"/>
        <w:spacing w:after="120" w:line="276" w:lineRule="auto"/>
        <w:ind w:left="1276" w:right="-181" w:hanging="709"/>
        <w:rPr>
          <w:szCs w:val="23"/>
        </w:rPr>
      </w:pPr>
      <w:r w:rsidRPr="008B622C">
        <w:rPr>
          <w:szCs w:val="23"/>
        </w:rPr>
        <w:t xml:space="preserve">výkon </w:t>
      </w:r>
      <w:r w:rsidR="0039103B">
        <w:rPr>
          <w:szCs w:val="23"/>
        </w:rPr>
        <w:t xml:space="preserve">občasného </w:t>
      </w:r>
      <w:r w:rsidR="00F57FA6" w:rsidRPr="008B622C">
        <w:rPr>
          <w:szCs w:val="23"/>
        </w:rPr>
        <w:t>a</w:t>
      </w:r>
      <w:r w:rsidRPr="008B622C">
        <w:rPr>
          <w:szCs w:val="23"/>
        </w:rPr>
        <w:t>utorského</w:t>
      </w:r>
      <w:r w:rsidR="0020335A" w:rsidRPr="008B622C">
        <w:rPr>
          <w:szCs w:val="23"/>
        </w:rPr>
        <w:t xml:space="preserve"> dohľad</w:t>
      </w:r>
      <w:r w:rsidRPr="008B622C">
        <w:rPr>
          <w:szCs w:val="23"/>
        </w:rPr>
        <w:t>u</w:t>
      </w:r>
      <w:r w:rsidR="0020335A" w:rsidRPr="008B622C">
        <w:rPr>
          <w:szCs w:val="23"/>
        </w:rPr>
        <w:t xml:space="preserve"> projektanta nad zhotovením stavby (</w:t>
      </w:r>
      <w:r w:rsidRPr="008B622C">
        <w:rPr>
          <w:szCs w:val="23"/>
        </w:rPr>
        <w:t xml:space="preserve">ďalej </w:t>
      </w:r>
      <w:r w:rsidR="00F053E0" w:rsidRPr="008B622C">
        <w:rPr>
          <w:szCs w:val="23"/>
        </w:rPr>
        <w:t>aj</w:t>
      </w:r>
      <w:r w:rsidRPr="008B622C">
        <w:rPr>
          <w:szCs w:val="23"/>
        </w:rPr>
        <w:t xml:space="preserve"> „</w:t>
      </w:r>
      <w:r w:rsidR="0020335A" w:rsidRPr="008B622C">
        <w:rPr>
          <w:b/>
          <w:szCs w:val="23"/>
        </w:rPr>
        <w:t>AD</w:t>
      </w:r>
      <w:r w:rsidRPr="008B622C">
        <w:rPr>
          <w:szCs w:val="23"/>
        </w:rPr>
        <w:t>“</w:t>
      </w:r>
      <w:r w:rsidR="0020335A" w:rsidRPr="008B622C">
        <w:rPr>
          <w:szCs w:val="23"/>
        </w:rPr>
        <w:t>)</w:t>
      </w:r>
      <w:r w:rsidRPr="008B622C">
        <w:rPr>
          <w:szCs w:val="23"/>
        </w:rPr>
        <w:t>,</w:t>
      </w:r>
    </w:p>
    <w:p w14:paraId="35072B91" w14:textId="77777777" w:rsidR="00AF5003" w:rsidRPr="008B622C" w:rsidRDefault="00AF5003" w:rsidP="00550813">
      <w:pPr>
        <w:pStyle w:val="Odsekzoznamu"/>
        <w:overflowPunct w:val="0"/>
        <w:autoSpaceDE w:val="0"/>
        <w:autoSpaceDN w:val="0"/>
        <w:spacing w:after="120" w:line="276" w:lineRule="auto"/>
        <w:ind w:left="1276" w:right="-181"/>
        <w:rPr>
          <w:szCs w:val="23"/>
        </w:rPr>
      </w:pPr>
      <w:r w:rsidRPr="008B622C">
        <w:rPr>
          <w:szCs w:val="23"/>
        </w:rPr>
        <w:t>(ďalej spolu aj ako „</w:t>
      </w:r>
      <w:r w:rsidRPr="008B622C">
        <w:rPr>
          <w:b/>
          <w:szCs w:val="23"/>
        </w:rPr>
        <w:t>predmet Zmluvy</w:t>
      </w:r>
      <w:r w:rsidRPr="008B622C">
        <w:rPr>
          <w:szCs w:val="23"/>
        </w:rPr>
        <w:t>“).</w:t>
      </w:r>
    </w:p>
    <w:p w14:paraId="6F1F3BC1" w14:textId="77777777" w:rsidR="005F23C1" w:rsidRPr="008B622C" w:rsidRDefault="00AF5003" w:rsidP="00BC273A">
      <w:pPr>
        <w:pStyle w:val="Odsekzoznamu"/>
        <w:spacing w:after="120" w:line="276" w:lineRule="auto"/>
        <w:ind w:left="567"/>
        <w:rPr>
          <w:szCs w:val="23"/>
        </w:rPr>
      </w:pPr>
      <w:r w:rsidRPr="008B622C">
        <w:rPr>
          <w:szCs w:val="23"/>
        </w:rPr>
        <w:t xml:space="preserve">Predmet Zmluvy je bližšie špecifikovaný v </w:t>
      </w:r>
      <w:r w:rsidR="00446B8E" w:rsidRPr="008B622C">
        <w:rPr>
          <w:szCs w:val="23"/>
        </w:rPr>
        <w:t>p</w:t>
      </w:r>
      <w:r w:rsidRPr="008B622C">
        <w:rPr>
          <w:szCs w:val="23"/>
        </w:rPr>
        <w:t>rílohe č. 1</w:t>
      </w:r>
      <w:r w:rsidR="00446B8E" w:rsidRPr="008B622C">
        <w:rPr>
          <w:szCs w:val="23"/>
        </w:rPr>
        <w:t xml:space="preserve"> – Špecifikácia predmetu Zmluvy (ďalej aj „</w:t>
      </w:r>
      <w:r w:rsidR="00446B8E" w:rsidRPr="008B622C">
        <w:rPr>
          <w:b/>
          <w:szCs w:val="23"/>
        </w:rPr>
        <w:t>Príloha č. 1</w:t>
      </w:r>
      <w:r w:rsidR="00446B8E" w:rsidRPr="008B622C">
        <w:rPr>
          <w:szCs w:val="23"/>
        </w:rPr>
        <w:t>“)</w:t>
      </w:r>
      <w:r w:rsidRPr="008B622C">
        <w:rPr>
          <w:szCs w:val="23"/>
        </w:rPr>
        <w:t>.</w:t>
      </w:r>
      <w:bookmarkEnd w:id="4"/>
      <w:bookmarkEnd w:id="5"/>
    </w:p>
    <w:p w14:paraId="1C445267" w14:textId="77777777" w:rsidR="00E576DE" w:rsidRPr="008B622C" w:rsidRDefault="00E576DE" w:rsidP="00C5182D">
      <w:pPr>
        <w:pStyle w:val="Odsekzoznamu"/>
        <w:numPr>
          <w:ilvl w:val="1"/>
          <w:numId w:val="85"/>
        </w:numPr>
        <w:overflowPunct w:val="0"/>
        <w:autoSpaceDE w:val="0"/>
        <w:autoSpaceDN w:val="0"/>
        <w:spacing w:after="120" w:line="276" w:lineRule="auto"/>
        <w:ind w:left="567" w:right="-182" w:hanging="567"/>
        <w:rPr>
          <w:szCs w:val="23"/>
        </w:rPr>
      </w:pPr>
      <w:r w:rsidRPr="008B622C">
        <w:rPr>
          <w:szCs w:val="23"/>
        </w:rPr>
        <w:t xml:space="preserve">Zhotoviteľ je povinný zabezpečiť súlad </w:t>
      </w:r>
      <w:r w:rsidR="00DB32CA" w:rsidRPr="00DB32CA">
        <w:t xml:space="preserve">SZP/VPP </w:t>
      </w:r>
      <w:r w:rsidRPr="00DB32CA">
        <w:rPr>
          <w:szCs w:val="23"/>
        </w:rPr>
        <w:t>s</w:t>
      </w:r>
      <w:r w:rsidRPr="008B622C">
        <w:rPr>
          <w:szCs w:val="23"/>
        </w:rPr>
        <w:t xml:space="preserve"> príslušnými technickými špecifikáciami </w:t>
      </w:r>
      <w:proofErr w:type="spellStart"/>
      <w:r w:rsidRPr="008B622C">
        <w:rPr>
          <w:szCs w:val="23"/>
        </w:rPr>
        <w:t>interoperability</w:t>
      </w:r>
      <w:proofErr w:type="spellEnd"/>
      <w:r w:rsidR="003D3DD9" w:rsidRPr="008B622C">
        <w:rPr>
          <w:szCs w:val="23"/>
        </w:rPr>
        <w:t xml:space="preserve"> (ďalej len „</w:t>
      </w:r>
      <w:r w:rsidR="003D3DD9" w:rsidRPr="008B622C">
        <w:rPr>
          <w:b/>
          <w:szCs w:val="23"/>
        </w:rPr>
        <w:t>TSI</w:t>
      </w:r>
      <w:r w:rsidR="003D3DD9" w:rsidRPr="008B622C">
        <w:rPr>
          <w:szCs w:val="23"/>
        </w:rPr>
        <w:t>“)</w:t>
      </w:r>
      <w:r w:rsidR="003568FD" w:rsidRPr="008B622C">
        <w:rPr>
          <w:szCs w:val="23"/>
        </w:rPr>
        <w:t xml:space="preserve">. V prípade potreby je </w:t>
      </w:r>
      <w:r w:rsidR="00900AE3" w:rsidRPr="008B622C">
        <w:rPr>
          <w:szCs w:val="23"/>
        </w:rPr>
        <w:t>Z</w:t>
      </w:r>
      <w:r w:rsidR="003568FD" w:rsidRPr="008B622C">
        <w:rPr>
          <w:szCs w:val="23"/>
        </w:rPr>
        <w:t>hotoviteľ povinný zabezpečiť posúde</w:t>
      </w:r>
      <w:r w:rsidR="003D3DD9" w:rsidRPr="008B622C">
        <w:rPr>
          <w:szCs w:val="23"/>
        </w:rPr>
        <w:t xml:space="preserve">nie </w:t>
      </w:r>
      <w:r w:rsidR="00DB32CA">
        <w:rPr>
          <w:szCs w:val="23"/>
        </w:rPr>
        <w:t>SZP/VPP</w:t>
      </w:r>
      <w:r w:rsidR="000728E3" w:rsidRPr="008B622C">
        <w:rPr>
          <w:szCs w:val="23"/>
        </w:rPr>
        <w:t xml:space="preserve"> </w:t>
      </w:r>
      <w:r w:rsidR="003D3DD9" w:rsidRPr="008B622C">
        <w:rPr>
          <w:szCs w:val="23"/>
        </w:rPr>
        <w:t>notifikovanou osobou</w:t>
      </w:r>
      <w:r w:rsidR="003568FD" w:rsidRPr="008B622C">
        <w:rPr>
          <w:szCs w:val="23"/>
        </w:rPr>
        <w:t xml:space="preserve"> vrátane zabezpečenia potvrdenia o čiastkovom overení a čiastkového vyhlásenia o zhode subsystému v súlade s požiadavkami a platnými TSI v súlade s európskou legislatívou, podľa smernice Európskeho parlamentu a Rady (EÚ) 2016/797 z 11. mája 2016 o </w:t>
      </w:r>
      <w:proofErr w:type="spellStart"/>
      <w:r w:rsidR="003568FD" w:rsidRPr="008B622C">
        <w:rPr>
          <w:szCs w:val="23"/>
        </w:rPr>
        <w:t>interoperabilite</w:t>
      </w:r>
      <w:proofErr w:type="spellEnd"/>
      <w:r w:rsidR="003568FD" w:rsidRPr="008B622C">
        <w:rPr>
          <w:szCs w:val="23"/>
        </w:rPr>
        <w:t xml:space="preserve"> železničného systému v Európskej únii</w:t>
      </w:r>
      <w:r w:rsidR="00792DEB" w:rsidRPr="008B622C">
        <w:rPr>
          <w:szCs w:val="23"/>
        </w:rPr>
        <w:t xml:space="preserve"> a nariadenia KOMISIE (EÚ) č. 1300/2014 o technických špecifikáciách </w:t>
      </w:r>
      <w:proofErr w:type="spellStart"/>
      <w:r w:rsidR="00792DEB" w:rsidRPr="008B622C">
        <w:rPr>
          <w:szCs w:val="23"/>
        </w:rPr>
        <w:t>interoperability</w:t>
      </w:r>
      <w:proofErr w:type="spellEnd"/>
      <w:r w:rsidR="00792DEB" w:rsidRPr="008B622C">
        <w:rPr>
          <w:szCs w:val="23"/>
        </w:rPr>
        <w:t xml:space="preserve"> týkajúcich sa prístupnosti železničného systému Únie pre osoby so zdravotným postihnutím a osoby so zníženou pohyblivosťou</w:t>
      </w:r>
      <w:r w:rsidR="003568FD" w:rsidRPr="008B622C">
        <w:rPr>
          <w:szCs w:val="23"/>
        </w:rPr>
        <w:t xml:space="preserve"> a v zmysle interného predpisu </w:t>
      </w:r>
      <w:r w:rsidR="00900AE3" w:rsidRPr="008B622C">
        <w:rPr>
          <w:szCs w:val="23"/>
        </w:rPr>
        <w:t>O</w:t>
      </w:r>
      <w:r w:rsidR="003568FD" w:rsidRPr="008B622C">
        <w:rPr>
          <w:szCs w:val="23"/>
        </w:rPr>
        <w:t xml:space="preserve">bjednávateľa ŽSR R2 Zabezpečenie </w:t>
      </w:r>
      <w:proofErr w:type="spellStart"/>
      <w:r w:rsidR="003568FD" w:rsidRPr="008B622C">
        <w:rPr>
          <w:szCs w:val="23"/>
        </w:rPr>
        <w:t>interoperability</w:t>
      </w:r>
      <w:proofErr w:type="spellEnd"/>
      <w:r w:rsidR="003568FD" w:rsidRPr="008B622C">
        <w:rPr>
          <w:szCs w:val="23"/>
        </w:rPr>
        <w:t xml:space="preserve"> na ŽSR.</w:t>
      </w:r>
    </w:p>
    <w:p w14:paraId="0419F37E" w14:textId="77777777" w:rsidR="00D6773B" w:rsidRPr="008B622C" w:rsidRDefault="00D6773B" w:rsidP="00C5182D">
      <w:pPr>
        <w:pStyle w:val="Odsekzoznamu"/>
        <w:numPr>
          <w:ilvl w:val="1"/>
          <w:numId w:val="85"/>
        </w:numPr>
        <w:overflowPunct w:val="0"/>
        <w:autoSpaceDE w:val="0"/>
        <w:autoSpaceDN w:val="0"/>
        <w:spacing w:after="120" w:line="276" w:lineRule="auto"/>
        <w:ind w:left="567" w:right="-182" w:hanging="567"/>
        <w:rPr>
          <w:szCs w:val="23"/>
        </w:rPr>
      </w:pPr>
      <w:r w:rsidRPr="008B622C">
        <w:rPr>
          <w:szCs w:val="23"/>
        </w:rPr>
        <w:lastRenderedPageBreak/>
        <w:t xml:space="preserve">Zhotoviteľ sa zaväzuje predmet Zmluvy plniť na báze komplexnej zodpovednosti, čo znamená, že nebude mať nárok na zaplatenie ďalšej odplaty a ďalších nákladov s výnimkou odplaty za </w:t>
      </w:r>
      <w:proofErr w:type="spellStart"/>
      <w:r w:rsidRPr="008B622C">
        <w:rPr>
          <w:szCs w:val="23"/>
        </w:rPr>
        <w:t>naviacpráce</w:t>
      </w:r>
      <w:proofErr w:type="spellEnd"/>
      <w:r w:rsidRPr="008B622C">
        <w:rPr>
          <w:szCs w:val="23"/>
        </w:rPr>
        <w:t xml:space="preserve"> v zmysle </w:t>
      </w:r>
      <w:r w:rsidR="001B5CB1" w:rsidRPr="008B622C">
        <w:rPr>
          <w:szCs w:val="23"/>
        </w:rPr>
        <w:t xml:space="preserve">bodu </w:t>
      </w:r>
      <w:r w:rsidR="007317B7" w:rsidRPr="008B622C">
        <w:rPr>
          <w:szCs w:val="23"/>
        </w:rPr>
        <w:t>5.</w:t>
      </w:r>
      <w:r w:rsidR="000F2800">
        <w:rPr>
          <w:szCs w:val="23"/>
        </w:rPr>
        <w:t>6</w:t>
      </w:r>
      <w:r w:rsidR="007317B7" w:rsidRPr="008B622C">
        <w:rPr>
          <w:szCs w:val="23"/>
        </w:rPr>
        <w:t>.</w:t>
      </w:r>
      <w:r w:rsidR="001B5CB1" w:rsidRPr="008B622C">
        <w:rPr>
          <w:szCs w:val="23"/>
        </w:rPr>
        <w:t xml:space="preserve"> a </w:t>
      </w:r>
      <w:proofErr w:type="spellStart"/>
      <w:r w:rsidR="001B5CB1" w:rsidRPr="008B622C">
        <w:rPr>
          <w:szCs w:val="23"/>
        </w:rPr>
        <w:t>nasl</w:t>
      </w:r>
      <w:proofErr w:type="spellEnd"/>
      <w:r w:rsidR="001B5CB1" w:rsidRPr="008B622C">
        <w:rPr>
          <w:szCs w:val="23"/>
        </w:rPr>
        <w:t>.</w:t>
      </w:r>
      <w:r w:rsidRPr="008B622C">
        <w:rPr>
          <w:szCs w:val="23"/>
        </w:rPr>
        <w:t xml:space="preserve"> Zmluvy.</w:t>
      </w:r>
    </w:p>
    <w:p w14:paraId="729ED37B" w14:textId="77777777" w:rsidR="005C37DD" w:rsidRPr="008B622C" w:rsidRDefault="005C37DD" w:rsidP="00C5182D">
      <w:pPr>
        <w:pStyle w:val="Odsekzoznamu"/>
        <w:numPr>
          <w:ilvl w:val="1"/>
          <w:numId w:val="85"/>
        </w:numPr>
        <w:overflowPunct w:val="0"/>
        <w:autoSpaceDE w:val="0"/>
        <w:autoSpaceDN w:val="0"/>
        <w:spacing w:after="120" w:line="276" w:lineRule="auto"/>
        <w:ind w:left="567" w:right="-182" w:hanging="567"/>
        <w:rPr>
          <w:szCs w:val="23"/>
        </w:rPr>
      </w:pPr>
      <w:r w:rsidRPr="008B622C">
        <w:rPr>
          <w:szCs w:val="23"/>
        </w:rPr>
        <w:t>Objednávateľ sa zaväzuje, že spôsobom dohodnutým v Zmluve riadne dokončené a včas dodané časti predmetu Zmluvy prevezme a zaplatí Zhotoviteľovi dohodnutú zmluvnú cenu.</w:t>
      </w:r>
    </w:p>
    <w:p w14:paraId="5224040D" w14:textId="77777777" w:rsidR="00086AFA" w:rsidRPr="008B622C" w:rsidRDefault="005C37DD" w:rsidP="00C5182D">
      <w:pPr>
        <w:pStyle w:val="Odsekzoznamu"/>
        <w:numPr>
          <w:ilvl w:val="1"/>
          <w:numId w:val="85"/>
        </w:numPr>
        <w:overflowPunct w:val="0"/>
        <w:autoSpaceDE w:val="0"/>
        <w:autoSpaceDN w:val="0"/>
        <w:spacing w:after="120" w:line="276" w:lineRule="auto"/>
        <w:ind w:left="567" w:right="-182" w:hanging="567"/>
        <w:rPr>
          <w:szCs w:val="23"/>
        </w:rPr>
      </w:pPr>
      <w:r w:rsidRPr="008B622C">
        <w:rPr>
          <w:szCs w:val="23"/>
        </w:rPr>
        <w:t>Objednávateľ sa zaväzuje poskytovať Zhotoviteľovi na žiadosť súčinnosť nevyhnutnú pre riadne a včasné splnenie predmetu Zmluvy. Za opodstatnenú požiadavku Zhotoviteľa o poskytnutie súčinnosti sa nepovažuje požiadavka o predloženie takého dokladu alebo poskytnutie takej informácie, ktoré: (i) sú všeobecne dostupné alebo (ii) ktorými Objednávateľ nedisponuje v požadovanej štruktúre alebo (iii) ak by ich musel Objednávateľ zabezpečovať od tretích strán. Takéto doklady alebo informácie (i – iii) je Zhotoviteľ povinný zaobstarať sám a na vlastné náklady.</w:t>
      </w:r>
    </w:p>
    <w:p w14:paraId="4ABC55FE" w14:textId="77777777" w:rsidR="006E0793" w:rsidRPr="009B6394" w:rsidRDefault="00086AFA" w:rsidP="00C5182D">
      <w:pPr>
        <w:pStyle w:val="Odsekzoznamu"/>
        <w:numPr>
          <w:ilvl w:val="1"/>
          <w:numId w:val="85"/>
        </w:numPr>
        <w:overflowPunct w:val="0"/>
        <w:autoSpaceDE w:val="0"/>
        <w:autoSpaceDN w:val="0"/>
        <w:spacing w:after="120" w:line="276" w:lineRule="auto"/>
        <w:ind w:left="567" w:right="-182" w:hanging="567"/>
      </w:pPr>
      <w:r w:rsidRPr="008B622C">
        <w:rPr>
          <w:szCs w:val="23"/>
        </w:rPr>
        <w:t>Zhotoviteľ podpisom Zmluvy potvrdzuje, že obdržal od Objednávateľa všetky podklady a dokumenty potrebné pre riadne splnenie predmetu Zmluvy. Podklady, ktoré netvoria súčasť Zmluvy a ktoré Zhotoviteľ obdrží v zmysle Zmluvy po jej podpise, je Zhotoviteľ povinný bez zbytočného odkladu preskúmať a oznámiť ich nevhodnosť Objednávateľovi, a to najneskôr do desiatich pracovných dní odo dňa ich prevzatia. V prípade, ak sa počas plnenia predmetu Zmluvy preukáže, že Objednávateľ neodovzdal Zhotoviteľovi všetky potrebné podklady pre riadne splnenie predmetu Zmluvy, Zhotoviteľ</w:t>
      </w:r>
      <w:r w:rsidRPr="00CE2577">
        <w:rPr>
          <w:szCs w:val="23"/>
        </w:rPr>
        <w:t xml:space="preserve"> je oprávnený dodatočne vyžiadať od Objednávateľa chýbajúce podklady a Objednávateľ sa zaväzuje poskytnúť Zhotoviteľovi dodatočne vyžiadané podklady najneskôr do desiatich dní odo dňa doručenia výzvy zo strany Zhotoviteľa, ktorou Zhotoviteľ požiadal o doplnenie podkladov.</w:t>
      </w:r>
    </w:p>
    <w:p w14:paraId="363BC100" w14:textId="3C0C3931" w:rsidR="0013455E" w:rsidRDefault="0013455E" w:rsidP="006930D5">
      <w:pPr>
        <w:pStyle w:val="Odsekzoznamu"/>
        <w:numPr>
          <w:ilvl w:val="1"/>
          <w:numId w:val="85"/>
        </w:numPr>
        <w:overflowPunct w:val="0"/>
        <w:autoSpaceDE w:val="0"/>
        <w:autoSpaceDN w:val="0"/>
        <w:spacing w:after="120" w:line="276" w:lineRule="auto"/>
        <w:ind w:left="567" w:right="-182" w:hanging="567"/>
        <w:rPr>
          <w:szCs w:val="23"/>
        </w:rPr>
      </w:pPr>
      <w:r w:rsidRPr="00C7142E">
        <w:rPr>
          <w:szCs w:val="23"/>
        </w:rPr>
        <w:t xml:space="preserve">Pre účely </w:t>
      </w:r>
      <w:r w:rsidR="0053172A">
        <w:rPr>
          <w:szCs w:val="23"/>
        </w:rPr>
        <w:t>Z</w:t>
      </w:r>
      <w:r w:rsidRPr="00C7142E">
        <w:rPr>
          <w:szCs w:val="23"/>
        </w:rPr>
        <w:t>mluvy sa pod pojmom „</w:t>
      </w:r>
      <w:r w:rsidR="0053172A" w:rsidRPr="0053172A">
        <w:rPr>
          <w:szCs w:val="23"/>
        </w:rPr>
        <w:t>rozhodnutie o stavebnom zámere</w:t>
      </w:r>
      <w:r w:rsidRPr="00C7142E">
        <w:rPr>
          <w:szCs w:val="23"/>
        </w:rPr>
        <w:t xml:space="preserve">“ rozumie aj </w:t>
      </w:r>
      <w:r w:rsidR="00CB52AE">
        <w:rPr>
          <w:szCs w:val="23"/>
        </w:rPr>
        <w:t xml:space="preserve"> overenie projektu stavby na ohlásenie s</w:t>
      </w:r>
      <w:r w:rsidR="00CB52AE" w:rsidRPr="00CB52AE">
        <w:rPr>
          <w:szCs w:val="23"/>
        </w:rPr>
        <w:t xml:space="preserve"> vydaním overovacej doložky</w:t>
      </w:r>
      <w:r w:rsidRPr="00C7142E">
        <w:rPr>
          <w:szCs w:val="23"/>
        </w:rPr>
        <w:t>.</w:t>
      </w:r>
    </w:p>
    <w:p w14:paraId="2D67DAAB" w14:textId="77777777" w:rsidR="00D22DDF" w:rsidRPr="00D22DDF" w:rsidRDefault="00D22DDF" w:rsidP="00C5182D">
      <w:pPr>
        <w:pStyle w:val="Odsekzoznamu"/>
        <w:numPr>
          <w:ilvl w:val="1"/>
          <w:numId w:val="85"/>
        </w:numPr>
        <w:overflowPunct w:val="0"/>
        <w:autoSpaceDE w:val="0"/>
        <w:autoSpaceDN w:val="0"/>
        <w:spacing w:after="120" w:line="276" w:lineRule="auto"/>
        <w:ind w:left="567" w:right="-182" w:hanging="567"/>
        <w:rPr>
          <w:szCs w:val="23"/>
        </w:rPr>
      </w:pPr>
      <w:r w:rsidRPr="00D22DDF">
        <w:rPr>
          <w:szCs w:val="23"/>
        </w:rPr>
        <w:t xml:space="preserve">Pre účely </w:t>
      </w:r>
      <w:r>
        <w:rPr>
          <w:szCs w:val="23"/>
        </w:rPr>
        <w:t>Z</w:t>
      </w:r>
      <w:r w:rsidRPr="00D22DDF">
        <w:rPr>
          <w:szCs w:val="23"/>
        </w:rPr>
        <w:t>mluvy sa pod pojmom „MPV – trvalý záber“ rozumie vysporiadanie vla</w:t>
      </w:r>
      <w:r w:rsidR="007242BE">
        <w:rPr>
          <w:szCs w:val="23"/>
        </w:rPr>
        <w:t>stníkov nehnuteľností tak, aby O</w:t>
      </w:r>
      <w:r w:rsidRPr="00D22DDF">
        <w:rPr>
          <w:szCs w:val="23"/>
        </w:rPr>
        <w:t>bjednávateľ bol zapísaný ako správca na príslušnom liste vlastníctva v katastri nehnuteľností na základe uzatvorenej kúpnej zmluvy alebo rozhodnutia príslušného úradu o vyvlastnení.</w:t>
      </w:r>
    </w:p>
    <w:p w14:paraId="043C9868" w14:textId="77777777" w:rsidR="00D22DDF" w:rsidRPr="00D22DDF" w:rsidRDefault="00D22DDF" w:rsidP="00C5182D">
      <w:pPr>
        <w:pStyle w:val="Odsekzoznamu"/>
        <w:numPr>
          <w:ilvl w:val="1"/>
          <w:numId w:val="85"/>
        </w:numPr>
        <w:overflowPunct w:val="0"/>
        <w:autoSpaceDE w:val="0"/>
        <w:autoSpaceDN w:val="0"/>
        <w:spacing w:after="120" w:line="276" w:lineRule="auto"/>
        <w:ind w:left="567" w:right="-182" w:hanging="567"/>
        <w:rPr>
          <w:szCs w:val="23"/>
        </w:rPr>
      </w:pPr>
      <w:r w:rsidRPr="00D22DDF">
        <w:rPr>
          <w:szCs w:val="23"/>
        </w:rPr>
        <w:t xml:space="preserve">Pre účely </w:t>
      </w:r>
      <w:r w:rsidR="007242BE">
        <w:rPr>
          <w:szCs w:val="23"/>
        </w:rPr>
        <w:t>Z</w:t>
      </w:r>
      <w:r w:rsidRPr="00D22DDF">
        <w:rPr>
          <w:szCs w:val="23"/>
        </w:rPr>
        <w:t>mluvy sa pod pojmom „MPV – vecné bremeno“ rozumie vysporiadanie vla</w:t>
      </w:r>
      <w:r w:rsidR="007242BE">
        <w:rPr>
          <w:szCs w:val="23"/>
        </w:rPr>
        <w:t>stníkov nehnuteľností tak, aby O</w:t>
      </w:r>
      <w:r w:rsidRPr="00D22DDF">
        <w:rPr>
          <w:szCs w:val="23"/>
        </w:rPr>
        <w:t>bjednávateľ, resp. v prípade vyvolaných investícií vlastník vyvolanej investície, bol zapísaný na príslušnom liste vlastníctve nehnuteľnosti ako oprávnený z vecného bremena. Zhotoviteľ je povinný bezodkladne písomne oznámiť povinnému z vecného bremena vykonanie zápisu vecného bremena do katastra nehnuteľností, ak informačná povinnosť voči povinnému z vecného bremena vyplýva z osobitného právneho predpisu.</w:t>
      </w:r>
    </w:p>
    <w:p w14:paraId="23AF8FCC" w14:textId="77777777" w:rsidR="00D22DDF" w:rsidRPr="00D22DDF" w:rsidRDefault="00D22DDF" w:rsidP="00C5182D">
      <w:pPr>
        <w:pStyle w:val="Odsekzoznamu"/>
        <w:numPr>
          <w:ilvl w:val="1"/>
          <w:numId w:val="85"/>
        </w:numPr>
        <w:overflowPunct w:val="0"/>
        <w:autoSpaceDE w:val="0"/>
        <w:autoSpaceDN w:val="0"/>
        <w:spacing w:after="120" w:line="276" w:lineRule="auto"/>
        <w:ind w:left="567" w:right="-182" w:hanging="567"/>
        <w:rPr>
          <w:szCs w:val="23"/>
        </w:rPr>
      </w:pPr>
      <w:r w:rsidRPr="00D22DDF">
        <w:rPr>
          <w:szCs w:val="23"/>
        </w:rPr>
        <w:t xml:space="preserve">Pre účely </w:t>
      </w:r>
      <w:r w:rsidR="007242BE">
        <w:rPr>
          <w:szCs w:val="23"/>
        </w:rPr>
        <w:t>Z</w:t>
      </w:r>
      <w:r w:rsidRPr="00D22DDF">
        <w:rPr>
          <w:szCs w:val="23"/>
        </w:rPr>
        <w:t>mluvy sa za jedného vlastníka považuje:</w:t>
      </w:r>
    </w:p>
    <w:p w14:paraId="212C3990" w14:textId="77777777" w:rsidR="00D22DDF" w:rsidRPr="00D22DDF" w:rsidRDefault="00D22DDF" w:rsidP="00C5182D">
      <w:pPr>
        <w:pStyle w:val="Odsekzoznamu"/>
        <w:numPr>
          <w:ilvl w:val="2"/>
          <w:numId w:val="85"/>
        </w:numPr>
        <w:overflowPunct w:val="0"/>
        <w:autoSpaceDE w:val="0"/>
        <w:autoSpaceDN w:val="0"/>
        <w:spacing w:after="120" w:line="276" w:lineRule="auto"/>
        <w:ind w:left="1276" w:right="-182" w:hanging="709"/>
        <w:rPr>
          <w:szCs w:val="23"/>
        </w:rPr>
      </w:pPr>
      <w:r w:rsidRPr="00D22DDF">
        <w:rPr>
          <w:szCs w:val="23"/>
        </w:rPr>
        <w:t>osoba, ktorá je vlastníkom alebo spoluvlastníkom nehnuteľnosti alebo nehnuteľností</w:t>
      </w:r>
      <w:r w:rsidR="00031178">
        <w:rPr>
          <w:szCs w:val="23"/>
        </w:rPr>
        <w:t>, ktoré sa majú v zmysle tejto Z</w:t>
      </w:r>
      <w:r w:rsidRPr="00D22DDF">
        <w:rPr>
          <w:szCs w:val="23"/>
        </w:rPr>
        <w:t xml:space="preserve">mluvy vysporiadať a je uvedená v jednom </w:t>
      </w:r>
      <w:r w:rsidR="00105787">
        <w:rPr>
          <w:szCs w:val="23"/>
        </w:rPr>
        <w:t>katastrálnom území</w:t>
      </w:r>
      <w:r w:rsidRPr="00D22DDF">
        <w:rPr>
          <w:szCs w:val="23"/>
        </w:rPr>
        <w:t xml:space="preserve"> bez ohľadu na to, na koľkých listoch vlastníctva je táto osoba zapísaná ako vlastník resp. spoluvlastník,</w:t>
      </w:r>
    </w:p>
    <w:p w14:paraId="38A9027C" w14:textId="77777777" w:rsidR="00D22DDF" w:rsidRPr="00D22DDF" w:rsidRDefault="00D22DDF" w:rsidP="00446B8E">
      <w:pPr>
        <w:pStyle w:val="Odsekzoznamu"/>
        <w:numPr>
          <w:ilvl w:val="2"/>
          <w:numId w:val="85"/>
        </w:numPr>
        <w:overflowPunct w:val="0"/>
        <w:autoSpaceDE w:val="0"/>
        <w:autoSpaceDN w:val="0"/>
        <w:spacing w:after="120" w:line="276" w:lineRule="auto"/>
        <w:ind w:left="1276" w:right="-182" w:hanging="709"/>
        <w:rPr>
          <w:szCs w:val="23"/>
        </w:rPr>
      </w:pPr>
      <w:r w:rsidRPr="00D22DDF">
        <w:rPr>
          <w:szCs w:val="23"/>
        </w:rPr>
        <w:t>manželia, pokiaľ nehnuteľnosť, ktorá sa má vysporiadať, patrí do ich bezpodielového spoluvlastníctva manželov.</w:t>
      </w:r>
    </w:p>
    <w:p w14:paraId="46D1193A" w14:textId="77777777" w:rsidR="00B872AD" w:rsidRPr="008857DD" w:rsidRDefault="00D22DDF" w:rsidP="00E6153E">
      <w:pPr>
        <w:pStyle w:val="Odsekzoznamu"/>
        <w:numPr>
          <w:ilvl w:val="1"/>
          <w:numId w:val="85"/>
        </w:numPr>
        <w:overflowPunct w:val="0"/>
        <w:autoSpaceDE w:val="0"/>
        <w:autoSpaceDN w:val="0"/>
        <w:spacing w:after="120" w:line="276" w:lineRule="auto"/>
        <w:ind w:left="567" w:right="-182" w:hanging="567"/>
        <w:rPr>
          <w:szCs w:val="23"/>
        </w:rPr>
      </w:pPr>
      <w:r w:rsidRPr="008857DD">
        <w:rPr>
          <w:szCs w:val="23"/>
        </w:rPr>
        <w:lastRenderedPageBreak/>
        <w:t xml:space="preserve">Pre účely </w:t>
      </w:r>
      <w:r w:rsidR="007242BE" w:rsidRPr="008857DD">
        <w:rPr>
          <w:szCs w:val="23"/>
        </w:rPr>
        <w:t>Z</w:t>
      </w:r>
      <w:r w:rsidRPr="008857DD">
        <w:rPr>
          <w:szCs w:val="23"/>
        </w:rPr>
        <w:t xml:space="preserve">mluvy sa za novozisteného vlastníka považuje vlastník pozemku, potreba vysporiadania ktorého vznikla (i) po zabezpečení právoplatného </w:t>
      </w:r>
      <w:r w:rsidR="00031178" w:rsidRPr="008857DD">
        <w:rPr>
          <w:szCs w:val="23"/>
        </w:rPr>
        <w:t>rozhodnutia o stavebnom zámere</w:t>
      </w:r>
      <w:r w:rsidRPr="008857DD">
        <w:rPr>
          <w:szCs w:val="23"/>
        </w:rPr>
        <w:t xml:space="preserve"> a (ii)</w:t>
      </w:r>
      <w:r w:rsidR="007242BE" w:rsidRPr="008857DD">
        <w:rPr>
          <w:szCs w:val="23"/>
        </w:rPr>
        <w:t xml:space="preserve"> z dôvodov, ktoré nezapríčinil Z</w:t>
      </w:r>
      <w:r w:rsidRPr="008857DD">
        <w:rPr>
          <w:szCs w:val="23"/>
        </w:rPr>
        <w:t>hotoviteľ hoc aj z nedbanlivosti.</w:t>
      </w:r>
    </w:p>
    <w:p w14:paraId="5EC1992A" w14:textId="77777777" w:rsidR="00026494" w:rsidRPr="00C7142E" w:rsidRDefault="00AB365A" w:rsidP="008857DD">
      <w:pPr>
        <w:pStyle w:val="Odsekzoznamu"/>
        <w:numPr>
          <w:ilvl w:val="1"/>
          <w:numId w:val="85"/>
        </w:numPr>
        <w:overflowPunct w:val="0"/>
        <w:autoSpaceDE w:val="0"/>
        <w:autoSpaceDN w:val="0"/>
        <w:spacing w:after="120" w:line="276" w:lineRule="auto"/>
        <w:ind w:left="567" w:right="-182" w:hanging="567"/>
        <w:rPr>
          <w:szCs w:val="23"/>
        </w:rPr>
      </w:pPr>
      <w:bookmarkStart w:id="6" w:name="_Ref9839419"/>
      <w:r w:rsidRPr="00C7142E">
        <w:rPr>
          <w:szCs w:val="23"/>
        </w:rPr>
        <w:t xml:space="preserve">Vedúci člen združenia a každý člen združenia sú zo všetkých záväzkov zo </w:t>
      </w:r>
      <w:r w:rsidR="00F87433">
        <w:rPr>
          <w:szCs w:val="23"/>
        </w:rPr>
        <w:t>Z</w:t>
      </w:r>
      <w:r w:rsidRPr="00C7142E">
        <w:rPr>
          <w:szCs w:val="23"/>
        </w:rPr>
        <w:t xml:space="preserve">mluvy, vrátane záväzku nahradiť škodu, zaviazaní voči </w:t>
      </w:r>
      <w:r w:rsidR="00F87433">
        <w:rPr>
          <w:szCs w:val="23"/>
        </w:rPr>
        <w:t>O</w:t>
      </w:r>
      <w:r w:rsidRPr="00C7142E">
        <w:rPr>
          <w:szCs w:val="23"/>
        </w:rPr>
        <w:t xml:space="preserve">bjednávateľovi spoločne a nerozdielne. Ak združenie zanikne, </w:t>
      </w:r>
      <w:r w:rsidR="00F87433">
        <w:rPr>
          <w:szCs w:val="23"/>
        </w:rPr>
        <w:t>O</w:t>
      </w:r>
      <w:r w:rsidRPr="00C7142E">
        <w:rPr>
          <w:szCs w:val="23"/>
        </w:rPr>
        <w:t xml:space="preserve">bjednávateľ bude oprávnený uplatniť si akékoľvek práva a nároky vyplývajúce z tejto </w:t>
      </w:r>
      <w:r w:rsidR="00F87433">
        <w:rPr>
          <w:szCs w:val="23"/>
        </w:rPr>
        <w:t>Z</w:t>
      </w:r>
      <w:r w:rsidRPr="00C7142E">
        <w:rPr>
          <w:szCs w:val="23"/>
        </w:rPr>
        <w:t xml:space="preserve">mluvy u ktoréhokoľvek subjektu uvedeného v bode 1.2. </w:t>
      </w:r>
      <w:r w:rsidR="00F87433">
        <w:rPr>
          <w:szCs w:val="23"/>
        </w:rPr>
        <w:t xml:space="preserve">Zmluvy </w:t>
      </w:r>
      <w:r w:rsidR="006E1B0D" w:rsidRPr="00C7142E">
        <w:rPr>
          <w:i/>
          <w:iCs/>
          <w:szCs w:val="23"/>
          <w:highlight w:val="lightGray"/>
        </w:rPr>
        <w:t>(</w:t>
      </w:r>
      <w:r w:rsidR="009C173C">
        <w:rPr>
          <w:i/>
          <w:iCs/>
          <w:szCs w:val="23"/>
          <w:highlight w:val="lightGray"/>
        </w:rPr>
        <w:t xml:space="preserve">tento </w:t>
      </w:r>
      <w:r w:rsidR="006E1B0D" w:rsidRPr="00C7142E">
        <w:rPr>
          <w:i/>
          <w:iCs/>
          <w:szCs w:val="23"/>
          <w:highlight w:val="lightGray"/>
        </w:rPr>
        <w:t xml:space="preserve">bod </w:t>
      </w:r>
      <w:r w:rsidRPr="00C7142E">
        <w:rPr>
          <w:i/>
          <w:iCs/>
          <w:szCs w:val="23"/>
          <w:highlight w:val="lightGray"/>
        </w:rPr>
        <w:t xml:space="preserve">sa uvedie v prípade, ak bude </w:t>
      </w:r>
      <w:r w:rsidR="00F87433">
        <w:rPr>
          <w:i/>
          <w:iCs/>
          <w:szCs w:val="23"/>
          <w:highlight w:val="lightGray"/>
        </w:rPr>
        <w:t>Z</w:t>
      </w:r>
      <w:r w:rsidRPr="00C7142E">
        <w:rPr>
          <w:i/>
          <w:iCs/>
          <w:szCs w:val="23"/>
          <w:highlight w:val="lightGray"/>
        </w:rPr>
        <w:t>hotoviteľom združenie</w:t>
      </w:r>
      <w:r w:rsidR="00046A87" w:rsidRPr="00C7142E">
        <w:rPr>
          <w:i/>
          <w:iCs/>
          <w:szCs w:val="23"/>
          <w:highlight w:val="lightGray"/>
        </w:rPr>
        <w:t>, v opačnom prípade bude tento bod vypustený</w:t>
      </w:r>
      <w:r w:rsidRPr="00C7142E">
        <w:rPr>
          <w:i/>
          <w:iCs/>
          <w:szCs w:val="23"/>
          <w:highlight w:val="lightGray"/>
        </w:rPr>
        <w:t>)</w:t>
      </w:r>
      <w:r w:rsidRPr="00C7142E">
        <w:rPr>
          <w:szCs w:val="23"/>
        </w:rPr>
        <w:t>.</w:t>
      </w:r>
      <w:bookmarkEnd w:id="6"/>
    </w:p>
    <w:p w14:paraId="441DCAF5" w14:textId="77777777" w:rsidR="00CF7E9C" w:rsidRPr="00C7142E" w:rsidRDefault="00CF7E9C" w:rsidP="00D3641B">
      <w:pPr>
        <w:overflowPunct w:val="0"/>
        <w:autoSpaceDE w:val="0"/>
        <w:autoSpaceDN w:val="0"/>
        <w:spacing w:line="276" w:lineRule="auto"/>
        <w:ind w:right="-182"/>
        <w:jc w:val="center"/>
        <w:rPr>
          <w:b/>
          <w:bCs/>
          <w:szCs w:val="23"/>
        </w:rPr>
      </w:pPr>
      <w:r w:rsidRPr="00C7142E">
        <w:rPr>
          <w:b/>
          <w:bCs/>
          <w:szCs w:val="23"/>
        </w:rPr>
        <w:t>Článok I</w:t>
      </w:r>
      <w:r w:rsidR="003D48F6">
        <w:rPr>
          <w:b/>
          <w:bCs/>
          <w:szCs w:val="23"/>
        </w:rPr>
        <w:t>V</w:t>
      </w:r>
      <w:r w:rsidRPr="00C7142E">
        <w:rPr>
          <w:b/>
          <w:bCs/>
          <w:szCs w:val="23"/>
        </w:rPr>
        <w:t>.</w:t>
      </w:r>
    </w:p>
    <w:p w14:paraId="45FFE5A8" w14:textId="77777777" w:rsidR="00CF7E9C" w:rsidRPr="00C7142E" w:rsidRDefault="00CF7E9C" w:rsidP="00D3641B">
      <w:pPr>
        <w:overflowPunct w:val="0"/>
        <w:autoSpaceDE w:val="0"/>
        <w:autoSpaceDN w:val="0"/>
        <w:spacing w:after="120" w:line="276" w:lineRule="auto"/>
        <w:ind w:right="-182"/>
        <w:jc w:val="center"/>
        <w:rPr>
          <w:b/>
          <w:bCs/>
          <w:szCs w:val="23"/>
        </w:rPr>
      </w:pPr>
      <w:r w:rsidRPr="00C7142E">
        <w:rPr>
          <w:b/>
          <w:bCs/>
          <w:szCs w:val="23"/>
        </w:rPr>
        <w:t>Miesto a </w:t>
      </w:r>
      <w:r w:rsidR="00235E0D" w:rsidRPr="00C7142E">
        <w:rPr>
          <w:b/>
          <w:bCs/>
          <w:szCs w:val="23"/>
        </w:rPr>
        <w:t>lehota</w:t>
      </w:r>
      <w:r w:rsidRPr="00C7142E">
        <w:rPr>
          <w:b/>
          <w:bCs/>
          <w:szCs w:val="23"/>
        </w:rPr>
        <w:t xml:space="preserve"> plnenia predmetu </w:t>
      </w:r>
      <w:r w:rsidR="00E11027">
        <w:rPr>
          <w:b/>
          <w:bCs/>
          <w:szCs w:val="23"/>
        </w:rPr>
        <w:t>Z</w:t>
      </w:r>
      <w:r w:rsidRPr="00C7142E">
        <w:rPr>
          <w:b/>
          <w:bCs/>
          <w:szCs w:val="23"/>
        </w:rPr>
        <w:t>mluvy</w:t>
      </w:r>
    </w:p>
    <w:p w14:paraId="051A30E8" w14:textId="77777777" w:rsidR="00C13AC9" w:rsidRPr="00C7142E" w:rsidRDefault="00D5479D" w:rsidP="00FA7FA8">
      <w:pPr>
        <w:pStyle w:val="Odsekzoznamu"/>
        <w:numPr>
          <w:ilvl w:val="1"/>
          <w:numId w:val="86"/>
        </w:numPr>
        <w:overflowPunct w:val="0"/>
        <w:autoSpaceDE w:val="0"/>
        <w:autoSpaceDN w:val="0"/>
        <w:spacing w:after="120" w:line="276" w:lineRule="auto"/>
        <w:ind w:left="567" w:right="-182" w:hanging="567"/>
        <w:rPr>
          <w:szCs w:val="23"/>
        </w:rPr>
      </w:pPr>
      <w:r w:rsidRPr="00C7142E">
        <w:rPr>
          <w:szCs w:val="23"/>
        </w:rPr>
        <w:t>Miesto</w:t>
      </w:r>
      <w:r w:rsidR="00BD1550" w:rsidRPr="00C7142E">
        <w:rPr>
          <w:szCs w:val="23"/>
        </w:rPr>
        <w:t xml:space="preserve"> predlož</w:t>
      </w:r>
      <w:r w:rsidRPr="00C7142E">
        <w:rPr>
          <w:szCs w:val="23"/>
        </w:rPr>
        <w:t xml:space="preserve">enia </w:t>
      </w:r>
      <w:r w:rsidR="00FA7FA8">
        <w:rPr>
          <w:szCs w:val="23"/>
        </w:rPr>
        <w:t xml:space="preserve">všetkých </w:t>
      </w:r>
      <w:r w:rsidRPr="00C7142E">
        <w:rPr>
          <w:szCs w:val="23"/>
        </w:rPr>
        <w:t>hmotných výstupov</w:t>
      </w:r>
      <w:r w:rsidR="007F51CA" w:rsidRPr="00C7142E">
        <w:rPr>
          <w:szCs w:val="23"/>
        </w:rPr>
        <w:t xml:space="preserve"> </w:t>
      </w:r>
      <w:r w:rsidR="00C13AC9" w:rsidRPr="00C7142E">
        <w:rPr>
          <w:szCs w:val="23"/>
        </w:rPr>
        <w:t xml:space="preserve">je: Železnice Slovenskej republiky, </w:t>
      </w:r>
      <w:r w:rsidR="00C13AC9" w:rsidRPr="00651798">
        <w:rPr>
          <w:szCs w:val="23"/>
        </w:rPr>
        <w:t>Generálne riaditeľstvo</w:t>
      </w:r>
      <w:r w:rsidR="00C13AC9">
        <w:rPr>
          <w:szCs w:val="23"/>
        </w:rPr>
        <w:t>,</w:t>
      </w:r>
      <w:r w:rsidR="00C13AC9" w:rsidRPr="00651798">
        <w:rPr>
          <w:szCs w:val="23"/>
        </w:rPr>
        <w:t xml:space="preserve"> </w:t>
      </w:r>
      <w:r w:rsidR="00C13AC9" w:rsidRPr="00C7142E">
        <w:rPr>
          <w:szCs w:val="23"/>
        </w:rPr>
        <w:t xml:space="preserve">Odbor investorský, </w:t>
      </w:r>
      <w:proofErr w:type="spellStart"/>
      <w:r w:rsidR="00C13AC9" w:rsidRPr="00C7142E">
        <w:rPr>
          <w:szCs w:val="23"/>
        </w:rPr>
        <w:t>Klemensova</w:t>
      </w:r>
      <w:proofErr w:type="spellEnd"/>
      <w:r w:rsidR="00C13AC9" w:rsidRPr="00C7142E">
        <w:rPr>
          <w:szCs w:val="23"/>
        </w:rPr>
        <w:t xml:space="preserve"> 8, 813 61 Bratislava.</w:t>
      </w:r>
    </w:p>
    <w:p w14:paraId="58D2E3B6" w14:textId="77777777" w:rsidR="007E126C" w:rsidRPr="00E17F02" w:rsidRDefault="00BD1550" w:rsidP="00E17F02">
      <w:pPr>
        <w:pStyle w:val="Odsekzoznamu"/>
        <w:numPr>
          <w:ilvl w:val="1"/>
          <w:numId w:val="86"/>
        </w:numPr>
        <w:overflowPunct w:val="0"/>
        <w:autoSpaceDE w:val="0"/>
        <w:autoSpaceDN w:val="0"/>
        <w:spacing w:after="120" w:line="276" w:lineRule="auto"/>
        <w:ind w:left="567" w:right="-182" w:hanging="567"/>
        <w:rPr>
          <w:szCs w:val="23"/>
        </w:rPr>
      </w:pPr>
      <w:r w:rsidRPr="00C7142E">
        <w:rPr>
          <w:szCs w:val="23"/>
        </w:rPr>
        <w:t>M</w:t>
      </w:r>
      <w:r w:rsidR="009C4790" w:rsidRPr="00C7142E">
        <w:rPr>
          <w:szCs w:val="23"/>
        </w:rPr>
        <w:t>iesto</w:t>
      </w:r>
      <w:r w:rsidRPr="00C7142E">
        <w:rPr>
          <w:szCs w:val="23"/>
        </w:rPr>
        <w:t xml:space="preserve"> plnenia predmetu </w:t>
      </w:r>
      <w:r w:rsidR="00254E2B">
        <w:rPr>
          <w:szCs w:val="23"/>
        </w:rPr>
        <w:t>Z</w:t>
      </w:r>
      <w:r w:rsidRPr="00C7142E">
        <w:rPr>
          <w:szCs w:val="23"/>
        </w:rPr>
        <w:t>mluvy</w:t>
      </w:r>
      <w:r w:rsidR="00FA7FA8">
        <w:rPr>
          <w:szCs w:val="23"/>
        </w:rPr>
        <w:t xml:space="preserve"> </w:t>
      </w:r>
      <w:r w:rsidR="001E553D">
        <w:rPr>
          <w:szCs w:val="23"/>
        </w:rPr>
        <w:t>v niektorých častiach, najmä v časti</w:t>
      </w:r>
      <w:r w:rsidR="00E17F02">
        <w:rPr>
          <w:szCs w:val="23"/>
        </w:rPr>
        <w:t xml:space="preserve"> GZ a AD </w:t>
      </w:r>
      <w:r w:rsidR="00FA7FA8">
        <w:rPr>
          <w:szCs w:val="23"/>
        </w:rPr>
        <w:t>je</w:t>
      </w:r>
      <w:r w:rsidR="008857DD">
        <w:rPr>
          <w:szCs w:val="23"/>
        </w:rPr>
        <w:t>:</w:t>
      </w:r>
      <w:r w:rsidR="00E17F02">
        <w:rPr>
          <w:szCs w:val="23"/>
        </w:rPr>
        <w:t xml:space="preserve"> </w:t>
      </w:r>
      <w:r w:rsidR="00E17F02" w:rsidRPr="00E17F02">
        <w:rPr>
          <w:szCs w:val="23"/>
        </w:rPr>
        <w:t>Žilina - výpravná budova</w:t>
      </w:r>
      <w:r w:rsidR="00E17F02">
        <w:rPr>
          <w:szCs w:val="23"/>
        </w:rPr>
        <w:t xml:space="preserve">, </w:t>
      </w:r>
      <w:r w:rsidR="00E17F02" w:rsidRPr="00C21966">
        <w:rPr>
          <w:szCs w:val="23"/>
        </w:rPr>
        <w:t>P. O. Hviezdoslava 9</w:t>
      </w:r>
      <w:r w:rsidR="00C21966" w:rsidRPr="00C21966">
        <w:rPr>
          <w:szCs w:val="23"/>
        </w:rPr>
        <w:t>, Žilina.</w:t>
      </w:r>
      <w:r w:rsidR="00FA7FA8" w:rsidRPr="00E17F02">
        <w:rPr>
          <w:szCs w:val="23"/>
        </w:rPr>
        <w:t xml:space="preserve"> </w:t>
      </w:r>
    </w:p>
    <w:p w14:paraId="2D769622" w14:textId="77777777" w:rsidR="00FD2964" w:rsidRPr="00C7142E" w:rsidRDefault="00FD2964" w:rsidP="00C5182D">
      <w:pPr>
        <w:pStyle w:val="Odsekzoznamu"/>
        <w:numPr>
          <w:ilvl w:val="1"/>
          <w:numId w:val="86"/>
        </w:numPr>
        <w:overflowPunct w:val="0"/>
        <w:autoSpaceDE w:val="0"/>
        <w:autoSpaceDN w:val="0"/>
        <w:spacing w:after="120" w:line="276" w:lineRule="auto"/>
        <w:ind w:left="567" w:right="-182" w:hanging="567"/>
        <w:rPr>
          <w:szCs w:val="23"/>
        </w:rPr>
      </w:pPr>
      <w:bookmarkStart w:id="7" w:name="_Ref519674057"/>
      <w:r w:rsidRPr="00C7142E">
        <w:rPr>
          <w:szCs w:val="23"/>
        </w:rPr>
        <w:t xml:space="preserve">Zmluvné strany sa dohodli na nasledovných lehotách plnenia </w:t>
      </w:r>
      <w:r w:rsidR="00901717" w:rsidRPr="00C7142E">
        <w:rPr>
          <w:szCs w:val="23"/>
        </w:rPr>
        <w:t xml:space="preserve">častí </w:t>
      </w:r>
      <w:r w:rsidRPr="00C7142E">
        <w:rPr>
          <w:szCs w:val="23"/>
        </w:rPr>
        <w:t xml:space="preserve">predmetu </w:t>
      </w:r>
      <w:r w:rsidR="00176E32">
        <w:rPr>
          <w:szCs w:val="23"/>
        </w:rPr>
        <w:t>Z</w:t>
      </w:r>
      <w:r w:rsidRPr="00C7142E">
        <w:rPr>
          <w:szCs w:val="23"/>
        </w:rPr>
        <w:t>mluvy:</w:t>
      </w:r>
      <w:bookmarkEnd w:id="7"/>
    </w:p>
    <w:p w14:paraId="396A6819" w14:textId="77777777" w:rsidR="00770C58" w:rsidRDefault="00BE6AF0" w:rsidP="005521C6">
      <w:pPr>
        <w:pStyle w:val="Odsekzoznamu"/>
        <w:numPr>
          <w:ilvl w:val="2"/>
          <w:numId w:val="86"/>
        </w:numPr>
        <w:overflowPunct w:val="0"/>
        <w:autoSpaceDE w:val="0"/>
        <w:autoSpaceDN w:val="0"/>
        <w:spacing w:after="120" w:line="276" w:lineRule="auto"/>
        <w:ind w:left="1276" w:right="-182" w:hanging="709"/>
        <w:rPr>
          <w:szCs w:val="23"/>
        </w:rPr>
      </w:pPr>
      <w:bookmarkStart w:id="8" w:name="_Ref3383657"/>
      <w:bookmarkStart w:id="9" w:name="_Ref519673242"/>
      <w:r>
        <w:rPr>
          <w:szCs w:val="23"/>
        </w:rPr>
        <w:t>Zhotoviteľ je povinný splniť časť predmetu Zmluvy podľa bodu 3.1.</w:t>
      </w:r>
      <w:r w:rsidR="005521C6">
        <w:rPr>
          <w:szCs w:val="23"/>
        </w:rPr>
        <w:t>1</w:t>
      </w:r>
      <w:r>
        <w:rPr>
          <w:szCs w:val="23"/>
        </w:rPr>
        <w:t>.</w:t>
      </w:r>
      <w:r w:rsidR="003E0773">
        <w:rPr>
          <w:szCs w:val="23"/>
        </w:rPr>
        <w:t xml:space="preserve"> </w:t>
      </w:r>
      <w:r>
        <w:rPr>
          <w:szCs w:val="23"/>
        </w:rPr>
        <w:t>Zmluvy</w:t>
      </w:r>
      <w:r w:rsidR="006A2B0B">
        <w:rPr>
          <w:szCs w:val="23"/>
        </w:rPr>
        <w:t xml:space="preserve"> a podľa bodu 3.1.4. Zmluvy</w:t>
      </w:r>
      <w:r>
        <w:rPr>
          <w:szCs w:val="23"/>
        </w:rPr>
        <w:t xml:space="preserve"> </w:t>
      </w:r>
      <w:r w:rsidRPr="00893A66">
        <w:rPr>
          <w:b/>
          <w:szCs w:val="23"/>
        </w:rPr>
        <w:t xml:space="preserve">do </w:t>
      </w:r>
      <w:r w:rsidR="005521C6">
        <w:rPr>
          <w:b/>
          <w:szCs w:val="23"/>
        </w:rPr>
        <w:t>7</w:t>
      </w:r>
      <w:r w:rsidRPr="00893A66">
        <w:rPr>
          <w:b/>
          <w:szCs w:val="23"/>
        </w:rPr>
        <w:t xml:space="preserve"> mesiacov</w:t>
      </w:r>
      <w:r w:rsidR="005521C6">
        <w:rPr>
          <w:b/>
          <w:szCs w:val="23"/>
        </w:rPr>
        <w:t xml:space="preserve"> odo dňa doručenia písomnej výzvy O</w:t>
      </w:r>
      <w:r w:rsidR="005521C6" w:rsidRPr="005521C6">
        <w:rPr>
          <w:b/>
          <w:szCs w:val="23"/>
        </w:rPr>
        <w:t>bjednávateľa</w:t>
      </w:r>
      <w:r w:rsidR="005521C6">
        <w:rPr>
          <w:b/>
          <w:szCs w:val="23"/>
        </w:rPr>
        <w:t xml:space="preserve"> na začatie s plnením predmetu Zmluvy</w:t>
      </w:r>
      <w:r w:rsidR="005D0C01" w:rsidRPr="005D0C01">
        <w:rPr>
          <w:szCs w:val="23"/>
        </w:rPr>
        <w:t>,</w:t>
      </w:r>
    </w:p>
    <w:p w14:paraId="42286771" w14:textId="77777777" w:rsidR="00C647BA" w:rsidRDefault="008E6D0A" w:rsidP="00C647BA">
      <w:pPr>
        <w:pStyle w:val="Odsekzoznamu"/>
        <w:numPr>
          <w:ilvl w:val="2"/>
          <w:numId w:val="86"/>
        </w:numPr>
        <w:overflowPunct w:val="0"/>
        <w:autoSpaceDE w:val="0"/>
        <w:autoSpaceDN w:val="0"/>
        <w:spacing w:after="120" w:line="276" w:lineRule="auto"/>
        <w:ind w:left="1276" w:right="-182" w:hanging="709"/>
      </w:pPr>
      <w:r>
        <w:rPr>
          <w:szCs w:val="23"/>
        </w:rPr>
        <w:t>Zhotoviteľ je povinný splniť časť predmetu Zmluvy podľa bodu 3.1.</w:t>
      </w:r>
      <w:r w:rsidR="003E0773">
        <w:rPr>
          <w:szCs w:val="23"/>
        </w:rPr>
        <w:t>2</w:t>
      </w:r>
      <w:r>
        <w:rPr>
          <w:szCs w:val="23"/>
        </w:rPr>
        <w:t>.</w:t>
      </w:r>
      <w:r w:rsidR="00C824AA">
        <w:rPr>
          <w:szCs w:val="23"/>
        </w:rPr>
        <w:t xml:space="preserve"> </w:t>
      </w:r>
      <w:r>
        <w:rPr>
          <w:szCs w:val="23"/>
        </w:rPr>
        <w:t>Zmluvy</w:t>
      </w:r>
      <w:r w:rsidR="00E16E7B" w:rsidRPr="00E16E7B">
        <w:t xml:space="preserve"> </w:t>
      </w:r>
      <w:r w:rsidR="00E16E7B" w:rsidRPr="00893A66">
        <w:rPr>
          <w:b/>
          <w:szCs w:val="23"/>
        </w:rPr>
        <w:t xml:space="preserve">do </w:t>
      </w:r>
      <w:r w:rsidR="0052632A" w:rsidRPr="00893A66">
        <w:rPr>
          <w:b/>
          <w:szCs w:val="23"/>
        </w:rPr>
        <w:t>troch</w:t>
      </w:r>
      <w:r w:rsidR="00E16E7B" w:rsidRPr="00893A66">
        <w:rPr>
          <w:b/>
          <w:szCs w:val="23"/>
        </w:rPr>
        <w:t xml:space="preserve"> mesiacov od schválenia </w:t>
      </w:r>
      <w:r w:rsidR="00B76A6F">
        <w:rPr>
          <w:b/>
          <w:szCs w:val="23"/>
        </w:rPr>
        <w:t>SZP</w:t>
      </w:r>
      <w:r w:rsidR="00162437">
        <w:rPr>
          <w:b/>
          <w:szCs w:val="23"/>
        </w:rPr>
        <w:t>/VPP</w:t>
      </w:r>
      <w:r w:rsidR="00C824AA">
        <w:rPr>
          <w:b/>
          <w:szCs w:val="23"/>
        </w:rPr>
        <w:t xml:space="preserve"> </w:t>
      </w:r>
      <w:r w:rsidR="007846B7">
        <w:rPr>
          <w:b/>
          <w:szCs w:val="23"/>
        </w:rPr>
        <w:t>Ministerstvom dopravy Slovenskej republiky</w:t>
      </w:r>
      <w:r w:rsidR="00162437" w:rsidRPr="00162437">
        <w:rPr>
          <w:szCs w:val="23"/>
        </w:rPr>
        <w:t xml:space="preserve">. </w:t>
      </w:r>
      <w:r w:rsidR="00D93A56">
        <w:rPr>
          <w:szCs w:val="23"/>
        </w:rPr>
        <w:t xml:space="preserve">Objednávateľ o schválení </w:t>
      </w:r>
      <w:r w:rsidR="00DB32CA">
        <w:rPr>
          <w:szCs w:val="23"/>
        </w:rPr>
        <w:t>SZP/VPP</w:t>
      </w:r>
      <w:r w:rsidR="00D93A56">
        <w:rPr>
          <w:szCs w:val="23"/>
        </w:rPr>
        <w:t xml:space="preserve"> Zhotoviteľa informuje bezodkladne.</w:t>
      </w:r>
      <w:r w:rsidR="00C647BA">
        <w:t xml:space="preserve"> </w:t>
      </w:r>
    </w:p>
    <w:p w14:paraId="23152428" w14:textId="77777777" w:rsidR="00223E42" w:rsidRPr="008B622C" w:rsidRDefault="00223E42" w:rsidP="00C647BA">
      <w:pPr>
        <w:pStyle w:val="Odsekzoznamu"/>
        <w:numPr>
          <w:ilvl w:val="2"/>
          <w:numId w:val="86"/>
        </w:numPr>
        <w:overflowPunct w:val="0"/>
        <w:autoSpaceDE w:val="0"/>
        <w:autoSpaceDN w:val="0"/>
        <w:spacing w:after="120" w:line="276" w:lineRule="auto"/>
        <w:ind w:left="1276" w:right="-182" w:hanging="709"/>
        <w:rPr>
          <w:rFonts w:eastAsia="Calibri"/>
          <w:bCs/>
          <w:szCs w:val="23"/>
        </w:rPr>
      </w:pPr>
      <w:r w:rsidRPr="00223E42">
        <w:rPr>
          <w:szCs w:val="23"/>
        </w:rPr>
        <w:t>Zhotoviteľ</w:t>
      </w:r>
      <w:r w:rsidRPr="00223E42">
        <w:rPr>
          <w:rFonts w:eastAsia="Calibri"/>
          <w:bCs/>
          <w:szCs w:val="23"/>
        </w:rPr>
        <w:t xml:space="preserve"> sa zaväzuje </w:t>
      </w:r>
      <w:r w:rsidRPr="00B72300">
        <w:rPr>
          <w:rFonts w:eastAsia="Calibri"/>
          <w:bCs/>
          <w:szCs w:val="23"/>
        </w:rPr>
        <w:t>vysporiadať vlastníkov</w:t>
      </w:r>
      <w:r w:rsidRPr="00223E42">
        <w:rPr>
          <w:rFonts w:eastAsia="Calibri"/>
          <w:bCs/>
          <w:szCs w:val="23"/>
        </w:rPr>
        <w:t xml:space="preserve"> </w:t>
      </w:r>
      <w:r w:rsidR="00CE3463">
        <w:rPr>
          <w:rFonts w:eastAsia="Calibri"/>
          <w:bCs/>
          <w:szCs w:val="23"/>
        </w:rPr>
        <w:t>k overeniu projektu stavby</w:t>
      </w:r>
      <w:r w:rsidRPr="00223E42">
        <w:rPr>
          <w:rFonts w:eastAsia="Calibri"/>
          <w:bCs/>
          <w:szCs w:val="23"/>
        </w:rPr>
        <w:t xml:space="preserve"> formou </w:t>
      </w:r>
      <w:r w:rsidRPr="00223E42">
        <w:rPr>
          <w:rFonts w:eastAsia="Calibri"/>
          <w:bCs/>
          <w:szCs w:val="23"/>
          <w:u w:val="single"/>
        </w:rPr>
        <w:t>MPV – vecné bremeno</w:t>
      </w:r>
      <w:r w:rsidRPr="00223E42">
        <w:rPr>
          <w:rFonts w:eastAsia="Calibri"/>
          <w:bCs/>
          <w:szCs w:val="23"/>
        </w:rPr>
        <w:t xml:space="preserve"> pokiaľ ide o uzatvorenie zmluvy o budúcej zmluve o zriadení vecného bremena alebo obmedzenie vlastníckeho </w:t>
      </w:r>
      <w:r w:rsidR="00883D6B">
        <w:rPr>
          <w:rFonts w:eastAsia="Calibri"/>
          <w:bCs/>
          <w:szCs w:val="23"/>
        </w:rPr>
        <w:t>práva zriadením vecného bremena</w:t>
      </w:r>
      <w:r w:rsidRPr="00223E42">
        <w:rPr>
          <w:rFonts w:eastAsia="Calibri"/>
          <w:bCs/>
          <w:szCs w:val="23"/>
        </w:rPr>
        <w:t xml:space="preserve"> </w:t>
      </w:r>
      <w:r w:rsidRPr="008B622C">
        <w:rPr>
          <w:rFonts w:eastAsia="Calibri"/>
          <w:b/>
          <w:bCs/>
          <w:szCs w:val="23"/>
        </w:rPr>
        <w:t>najneskôr do podania žiadosti o</w:t>
      </w:r>
      <w:r w:rsidR="00CE3463" w:rsidRPr="008B622C">
        <w:rPr>
          <w:rFonts w:eastAsia="Calibri"/>
          <w:b/>
          <w:bCs/>
          <w:szCs w:val="23"/>
        </w:rPr>
        <w:t> overenie projektu stavby</w:t>
      </w:r>
      <w:r w:rsidR="00106DED" w:rsidRPr="008B622C">
        <w:rPr>
          <w:rFonts w:eastAsia="Calibri"/>
          <w:b/>
          <w:bCs/>
          <w:szCs w:val="23"/>
        </w:rPr>
        <w:t xml:space="preserve"> na príslušnom orgáne</w:t>
      </w:r>
      <w:r w:rsidR="001D2758" w:rsidRPr="008B622C">
        <w:rPr>
          <w:rFonts w:eastAsia="Calibri"/>
          <w:b/>
          <w:bCs/>
          <w:szCs w:val="23"/>
        </w:rPr>
        <w:t xml:space="preserve">, </w:t>
      </w:r>
      <w:r w:rsidRPr="008B622C">
        <w:rPr>
          <w:rFonts w:eastAsia="Calibri"/>
          <w:bCs/>
          <w:szCs w:val="23"/>
        </w:rPr>
        <w:t xml:space="preserve">a pokiaľ ide o uzatvorenie zmluvy o zriadení vecného bremena </w:t>
      </w:r>
      <w:r w:rsidRPr="008B622C">
        <w:rPr>
          <w:rFonts w:eastAsia="Calibri"/>
          <w:b/>
          <w:bCs/>
          <w:szCs w:val="23"/>
        </w:rPr>
        <w:t xml:space="preserve">najneskôr do podania návrhu na kolaudáciu stavby </w:t>
      </w:r>
      <w:r w:rsidR="00106DED" w:rsidRPr="008B622C">
        <w:rPr>
          <w:rFonts w:eastAsia="Calibri"/>
          <w:b/>
          <w:bCs/>
          <w:szCs w:val="23"/>
        </w:rPr>
        <w:t xml:space="preserve">na príslušnom orgáne </w:t>
      </w:r>
      <w:r w:rsidRPr="008B622C">
        <w:rPr>
          <w:rFonts w:eastAsia="Calibri"/>
          <w:b/>
          <w:bCs/>
          <w:szCs w:val="23"/>
        </w:rPr>
        <w:t>(ak sa kolaudácia nebude vyžadovať, tak do začatia preberacieho konania stavby)</w:t>
      </w:r>
      <w:r w:rsidRPr="008B622C">
        <w:rPr>
          <w:rFonts w:eastAsia="Calibri"/>
          <w:bCs/>
          <w:szCs w:val="23"/>
        </w:rPr>
        <w:t>.</w:t>
      </w:r>
    </w:p>
    <w:p w14:paraId="7D18DEA8" w14:textId="77777777" w:rsidR="00223E42" w:rsidRPr="008B622C" w:rsidRDefault="00223E42" w:rsidP="001D2758">
      <w:pPr>
        <w:pStyle w:val="Odsekzoznamu"/>
        <w:spacing w:after="120" w:line="276" w:lineRule="auto"/>
        <w:ind w:left="1276" w:right="-144"/>
        <w:rPr>
          <w:rFonts w:eastAsia="Calibri"/>
          <w:bCs/>
          <w:szCs w:val="23"/>
        </w:rPr>
      </w:pPr>
      <w:r w:rsidRPr="008B622C">
        <w:rPr>
          <w:rFonts w:eastAsia="Calibri"/>
          <w:bCs/>
          <w:szCs w:val="23"/>
        </w:rPr>
        <w:t>Zhotoviteľ sa za</w:t>
      </w:r>
      <w:r w:rsidR="001D2758" w:rsidRPr="008B622C">
        <w:rPr>
          <w:rFonts w:eastAsia="Calibri"/>
          <w:bCs/>
          <w:szCs w:val="23"/>
        </w:rPr>
        <w:t xml:space="preserve">väzuje vysporiadať vlastníkov </w:t>
      </w:r>
      <w:r w:rsidR="00CE3463" w:rsidRPr="008B622C">
        <w:rPr>
          <w:rFonts w:eastAsia="Calibri"/>
          <w:bCs/>
          <w:szCs w:val="23"/>
        </w:rPr>
        <w:t>k overeniu projektu stavby</w:t>
      </w:r>
      <w:r w:rsidRPr="008B622C">
        <w:rPr>
          <w:rFonts w:eastAsia="Calibri"/>
          <w:bCs/>
          <w:szCs w:val="23"/>
        </w:rPr>
        <w:t xml:space="preserve"> formou </w:t>
      </w:r>
      <w:r w:rsidRPr="008B622C">
        <w:rPr>
          <w:rFonts w:eastAsia="Calibri"/>
          <w:bCs/>
          <w:szCs w:val="23"/>
          <w:u w:val="single"/>
        </w:rPr>
        <w:t>MPV – trvalý záber</w:t>
      </w:r>
      <w:r w:rsidRPr="008B622C">
        <w:rPr>
          <w:rFonts w:eastAsia="Calibri"/>
          <w:bCs/>
          <w:szCs w:val="23"/>
        </w:rPr>
        <w:t xml:space="preserve"> </w:t>
      </w:r>
      <w:r w:rsidRPr="008B622C">
        <w:rPr>
          <w:rFonts w:eastAsia="Calibri"/>
          <w:b/>
          <w:bCs/>
          <w:szCs w:val="23"/>
        </w:rPr>
        <w:t xml:space="preserve">najneskôr </w:t>
      </w:r>
      <w:r w:rsidR="00106DED" w:rsidRPr="008B622C">
        <w:rPr>
          <w:rFonts w:eastAsia="Calibri"/>
          <w:b/>
          <w:bCs/>
          <w:szCs w:val="23"/>
        </w:rPr>
        <w:t>do podania žiadosti o</w:t>
      </w:r>
      <w:r w:rsidR="00CE3463" w:rsidRPr="008B622C">
        <w:rPr>
          <w:rFonts w:eastAsia="Calibri"/>
          <w:b/>
          <w:bCs/>
          <w:szCs w:val="23"/>
        </w:rPr>
        <w:t> overenie projektu stavby</w:t>
      </w:r>
      <w:r w:rsidR="00106DED" w:rsidRPr="008B622C">
        <w:rPr>
          <w:rFonts w:eastAsia="Calibri"/>
          <w:b/>
          <w:bCs/>
          <w:szCs w:val="23"/>
        </w:rPr>
        <w:t xml:space="preserve"> na príslušnom orgáne</w:t>
      </w:r>
      <w:r w:rsidRPr="008B622C">
        <w:rPr>
          <w:rFonts w:eastAsia="Calibri"/>
          <w:bCs/>
          <w:szCs w:val="23"/>
        </w:rPr>
        <w:t>.</w:t>
      </w:r>
    </w:p>
    <w:p w14:paraId="3E22C1DA" w14:textId="77777777" w:rsidR="006A4EA2" w:rsidRPr="008B622C" w:rsidRDefault="00223E42" w:rsidP="00106DED">
      <w:pPr>
        <w:pStyle w:val="Odsekzoznamu"/>
        <w:spacing w:after="120" w:line="276" w:lineRule="auto"/>
        <w:ind w:left="1276" w:right="-144"/>
        <w:rPr>
          <w:rFonts w:eastAsia="Calibri"/>
          <w:bCs/>
          <w:szCs w:val="23"/>
        </w:rPr>
      </w:pPr>
      <w:r w:rsidRPr="008B622C">
        <w:rPr>
          <w:rFonts w:eastAsia="Calibri"/>
          <w:bCs/>
          <w:szCs w:val="23"/>
        </w:rPr>
        <w:t>Zhotoviteľ sa zaväzuje začať s </w:t>
      </w:r>
      <w:proofErr w:type="spellStart"/>
      <w:r w:rsidRPr="008B622C">
        <w:rPr>
          <w:rFonts w:eastAsia="Calibri"/>
          <w:bCs/>
          <w:szCs w:val="23"/>
          <w:u w:val="single"/>
        </w:rPr>
        <w:t>vysporiadavaním</w:t>
      </w:r>
      <w:proofErr w:type="spellEnd"/>
      <w:r w:rsidRPr="008B622C">
        <w:rPr>
          <w:rFonts w:eastAsia="Calibri"/>
          <w:bCs/>
          <w:szCs w:val="23"/>
          <w:u w:val="single"/>
        </w:rPr>
        <w:t xml:space="preserve"> novozistených vlastníkov ku kolaudácii</w:t>
      </w:r>
      <w:r w:rsidRPr="008B622C">
        <w:rPr>
          <w:rFonts w:eastAsia="Calibri"/>
          <w:bCs/>
          <w:szCs w:val="23"/>
        </w:rPr>
        <w:t xml:space="preserve"> až na zá</w:t>
      </w:r>
      <w:r w:rsidR="00106DED" w:rsidRPr="008B622C">
        <w:rPr>
          <w:rFonts w:eastAsia="Calibri"/>
          <w:bCs/>
          <w:szCs w:val="23"/>
        </w:rPr>
        <w:t>klade písomnej výzvy zo strany O</w:t>
      </w:r>
      <w:r w:rsidRPr="008B622C">
        <w:rPr>
          <w:rFonts w:eastAsia="Calibri"/>
          <w:bCs/>
          <w:szCs w:val="23"/>
        </w:rPr>
        <w:t xml:space="preserve">bjednávateľa, pričom </w:t>
      </w:r>
      <w:r w:rsidR="00106DED" w:rsidRPr="008B622C">
        <w:rPr>
          <w:rFonts w:eastAsia="Calibri"/>
          <w:bCs/>
          <w:szCs w:val="23"/>
        </w:rPr>
        <w:t>Z</w:t>
      </w:r>
      <w:r w:rsidRPr="008B622C">
        <w:rPr>
          <w:rFonts w:eastAsia="Calibri"/>
          <w:bCs/>
          <w:szCs w:val="23"/>
        </w:rPr>
        <w:t xml:space="preserve">hotoviteľ je povinný vlastníkov vysporiadať </w:t>
      </w:r>
      <w:r w:rsidRPr="008B622C">
        <w:rPr>
          <w:rFonts w:eastAsia="Calibri"/>
          <w:b/>
          <w:bCs/>
          <w:szCs w:val="23"/>
        </w:rPr>
        <w:t xml:space="preserve">najneskôr do podania návrhu na kolaudáciu stavby </w:t>
      </w:r>
      <w:r w:rsidR="00106DED" w:rsidRPr="008B622C">
        <w:rPr>
          <w:rFonts w:eastAsia="Calibri"/>
          <w:b/>
          <w:bCs/>
          <w:szCs w:val="23"/>
        </w:rPr>
        <w:t xml:space="preserve">na príslušnom orgáne </w:t>
      </w:r>
      <w:r w:rsidRPr="008B622C">
        <w:rPr>
          <w:rFonts w:eastAsia="Calibri"/>
          <w:b/>
          <w:bCs/>
          <w:szCs w:val="23"/>
        </w:rPr>
        <w:t>(ak sa kolaudácia nebude vyžadovať tak do začatia preberacieho konania stavby)</w:t>
      </w:r>
      <w:r w:rsidRPr="008B622C">
        <w:rPr>
          <w:rFonts w:eastAsia="Calibri"/>
          <w:bCs/>
          <w:szCs w:val="23"/>
        </w:rPr>
        <w:t xml:space="preserve">. Objednávateľ sa zaväzuje zaslať </w:t>
      </w:r>
      <w:r w:rsidR="00106DED" w:rsidRPr="008B622C">
        <w:rPr>
          <w:rFonts w:eastAsia="Calibri"/>
          <w:bCs/>
          <w:szCs w:val="23"/>
        </w:rPr>
        <w:t>Z</w:t>
      </w:r>
      <w:r w:rsidRPr="008B622C">
        <w:rPr>
          <w:rFonts w:eastAsia="Calibri"/>
          <w:bCs/>
          <w:szCs w:val="23"/>
        </w:rPr>
        <w:t xml:space="preserve">hotoviteľovi výzvu na vysporiadanie novozisteného vlastníka v dostatočnom časovom predstihu pred plánovanou kolaudáciou alebo začatím preberania stavby pri zohľadnení lehôt podľa bodu </w:t>
      </w:r>
      <w:r w:rsidR="00810C02" w:rsidRPr="008B622C">
        <w:rPr>
          <w:rFonts w:eastAsia="Calibri"/>
          <w:bCs/>
          <w:szCs w:val="23"/>
        </w:rPr>
        <w:t>7.1</w:t>
      </w:r>
      <w:r w:rsidR="000F2800">
        <w:rPr>
          <w:rFonts w:eastAsia="Calibri"/>
          <w:bCs/>
          <w:szCs w:val="23"/>
        </w:rPr>
        <w:t>6</w:t>
      </w:r>
      <w:r w:rsidR="00810C02" w:rsidRPr="008B622C">
        <w:rPr>
          <w:rFonts w:eastAsia="Calibri"/>
          <w:bCs/>
          <w:szCs w:val="23"/>
        </w:rPr>
        <w:t>.</w:t>
      </w:r>
      <w:r w:rsidRPr="008B622C">
        <w:rPr>
          <w:rFonts w:eastAsia="Calibri"/>
          <w:bCs/>
          <w:szCs w:val="23"/>
        </w:rPr>
        <w:t xml:space="preserve"> Zhotoviteľ je povinný zaslať vlastníkovi návrh zmluvy v zmysle bodu </w:t>
      </w:r>
      <w:r w:rsidR="009C6DB6" w:rsidRPr="008B622C">
        <w:rPr>
          <w:rFonts w:eastAsia="Calibri"/>
          <w:bCs/>
          <w:szCs w:val="23"/>
        </w:rPr>
        <w:t>7.1</w:t>
      </w:r>
      <w:r w:rsidR="000F2800">
        <w:rPr>
          <w:rFonts w:eastAsia="Calibri"/>
          <w:bCs/>
          <w:szCs w:val="23"/>
        </w:rPr>
        <w:t>6</w:t>
      </w:r>
      <w:r w:rsidR="009C6DB6" w:rsidRPr="008B622C">
        <w:rPr>
          <w:rFonts w:eastAsia="Calibri"/>
          <w:bCs/>
          <w:szCs w:val="23"/>
        </w:rPr>
        <w:t>.</w:t>
      </w:r>
      <w:r w:rsidRPr="008B622C">
        <w:rPr>
          <w:rFonts w:eastAsia="Calibri"/>
          <w:bCs/>
          <w:szCs w:val="23"/>
        </w:rPr>
        <w:t xml:space="preserve"> druhá veta do desiati</w:t>
      </w:r>
      <w:r w:rsidR="00106DED" w:rsidRPr="008B622C">
        <w:rPr>
          <w:rFonts w:eastAsia="Calibri"/>
          <w:bCs/>
          <w:szCs w:val="23"/>
        </w:rPr>
        <w:t>ch dní odo dňa doručenia výzvy O</w:t>
      </w:r>
      <w:r w:rsidRPr="008B622C">
        <w:rPr>
          <w:rFonts w:eastAsia="Calibri"/>
          <w:bCs/>
          <w:szCs w:val="23"/>
        </w:rPr>
        <w:t xml:space="preserve">bjednávateľa na vysporiadanie novozisteného vlastníka a následne postupovať v súlade s bodom </w:t>
      </w:r>
      <w:r w:rsidR="009C6DB6" w:rsidRPr="008B622C">
        <w:rPr>
          <w:rFonts w:eastAsia="Calibri"/>
          <w:bCs/>
          <w:szCs w:val="23"/>
        </w:rPr>
        <w:t>7.1</w:t>
      </w:r>
      <w:r w:rsidR="000F2800">
        <w:rPr>
          <w:rFonts w:eastAsia="Calibri"/>
          <w:bCs/>
          <w:szCs w:val="23"/>
        </w:rPr>
        <w:t>6</w:t>
      </w:r>
      <w:r w:rsidR="009C6DB6" w:rsidRPr="008B622C">
        <w:rPr>
          <w:rFonts w:eastAsia="Calibri"/>
          <w:bCs/>
          <w:szCs w:val="23"/>
        </w:rPr>
        <w:t>.</w:t>
      </w:r>
    </w:p>
    <w:p w14:paraId="5673948C" w14:textId="12A22AD2" w:rsidR="00EA4A02" w:rsidRPr="008B622C" w:rsidRDefault="00EA4A02" w:rsidP="004A7B5B">
      <w:pPr>
        <w:pStyle w:val="Odsekzoznamu"/>
        <w:numPr>
          <w:ilvl w:val="2"/>
          <w:numId w:val="86"/>
        </w:numPr>
        <w:overflowPunct w:val="0"/>
        <w:autoSpaceDE w:val="0"/>
        <w:autoSpaceDN w:val="0"/>
        <w:spacing w:after="120" w:line="276" w:lineRule="auto"/>
        <w:ind w:left="1276" w:right="-182" w:hanging="709"/>
        <w:rPr>
          <w:szCs w:val="23"/>
        </w:rPr>
      </w:pPr>
      <w:r w:rsidRPr="008B622C">
        <w:rPr>
          <w:szCs w:val="23"/>
        </w:rPr>
        <w:lastRenderedPageBreak/>
        <w:t>Zhotoviteľ je povinný plniť časť predmetu Zmluvy podľa bodu 3.1.</w:t>
      </w:r>
      <w:r w:rsidR="009703CB">
        <w:rPr>
          <w:szCs w:val="23"/>
        </w:rPr>
        <w:t>5</w:t>
      </w:r>
      <w:r w:rsidRPr="008B622C">
        <w:rPr>
          <w:szCs w:val="23"/>
        </w:rPr>
        <w:t xml:space="preserve">. Zmluvy </w:t>
      </w:r>
      <w:r w:rsidRPr="008B622C">
        <w:rPr>
          <w:b/>
          <w:szCs w:val="23"/>
        </w:rPr>
        <w:t>počas realizácie príslušnej stavby, t. j. od odovzdania staveniska zhotoviteľovi stavby do doby nadobudnutia právoplatnosti posledného kolaudačného osvedčenia</w:t>
      </w:r>
      <w:r w:rsidRPr="008B622C">
        <w:rPr>
          <w:szCs w:val="23"/>
        </w:rPr>
        <w:t>.</w:t>
      </w:r>
      <w:r w:rsidR="00361A8A" w:rsidRPr="008B622C">
        <w:rPr>
          <w:szCs w:val="23"/>
        </w:rPr>
        <w:t xml:space="preserve"> V prípade, že sa kolaudačné osvedčenie nebude vyžadovať,</w:t>
      </w:r>
      <w:r w:rsidR="00B47759" w:rsidRPr="008B622C">
        <w:rPr>
          <w:szCs w:val="23"/>
        </w:rPr>
        <w:t xml:space="preserve"> Zhotoviteľ je povinný  plniť časť predmetu Zmluvy podľa bodu 3.1.</w:t>
      </w:r>
      <w:r w:rsidR="009703CB">
        <w:rPr>
          <w:szCs w:val="23"/>
        </w:rPr>
        <w:t>5</w:t>
      </w:r>
      <w:r w:rsidR="00B47759" w:rsidRPr="008B622C">
        <w:rPr>
          <w:szCs w:val="23"/>
        </w:rPr>
        <w:t xml:space="preserve">. Zmluvy </w:t>
      </w:r>
      <w:r w:rsidR="00B47759" w:rsidRPr="008B622C">
        <w:rPr>
          <w:b/>
          <w:szCs w:val="23"/>
        </w:rPr>
        <w:t>počas realizácie príslušnej stavby</w:t>
      </w:r>
      <w:r w:rsidR="004A7B5B" w:rsidRPr="008B622C">
        <w:rPr>
          <w:b/>
          <w:szCs w:val="23"/>
        </w:rPr>
        <w:t>, najneskôr</w:t>
      </w:r>
      <w:r w:rsidR="00F4189E" w:rsidRPr="008B622C">
        <w:rPr>
          <w:b/>
          <w:szCs w:val="23"/>
        </w:rPr>
        <w:t xml:space="preserve"> však</w:t>
      </w:r>
      <w:r w:rsidR="004A7B5B" w:rsidRPr="008B622C">
        <w:rPr>
          <w:b/>
          <w:szCs w:val="23"/>
        </w:rPr>
        <w:t xml:space="preserve"> do </w:t>
      </w:r>
      <w:r w:rsidR="009703CB">
        <w:rPr>
          <w:b/>
          <w:szCs w:val="23"/>
        </w:rPr>
        <w:t>vydania</w:t>
      </w:r>
      <w:r w:rsidR="004A7B5B" w:rsidRPr="008B622C">
        <w:rPr>
          <w:b/>
          <w:szCs w:val="23"/>
        </w:rPr>
        <w:t xml:space="preserve"> </w:t>
      </w:r>
      <w:r w:rsidR="009703CB">
        <w:rPr>
          <w:b/>
          <w:szCs w:val="23"/>
        </w:rPr>
        <w:t>preberacieho protokolu pre stavbu</w:t>
      </w:r>
      <w:r w:rsidR="00983D9F">
        <w:rPr>
          <w:b/>
          <w:szCs w:val="23"/>
        </w:rPr>
        <w:t xml:space="preserve"> a podpísania preberacieho protokolu podľa bodu 8.2</w:t>
      </w:r>
      <w:r w:rsidR="00B47759" w:rsidRPr="008B622C">
        <w:rPr>
          <w:szCs w:val="23"/>
        </w:rPr>
        <w:t>.</w:t>
      </w:r>
      <w:r w:rsidR="00361A8A" w:rsidRPr="008B622C">
        <w:rPr>
          <w:szCs w:val="23"/>
        </w:rPr>
        <w:t xml:space="preserve"> </w:t>
      </w:r>
    </w:p>
    <w:p w14:paraId="2B169C39" w14:textId="77777777" w:rsidR="003354B0" w:rsidRPr="008B622C" w:rsidRDefault="003354B0" w:rsidP="00C5182D">
      <w:pPr>
        <w:pStyle w:val="Odsekzoznamu"/>
        <w:numPr>
          <w:ilvl w:val="1"/>
          <w:numId w:val="86"/>
        </w:numPr>
        <w:spacing w:after="120" w:line="276" w:lineRule="auto"/>
        <w:ind w:left="567" w:right="-286" w:hanging="567"/>
        <w:rPr>
          <w:szCs w:val="23"/>
        </w:rPr>
      </w:pPr>
      <w:bookmarkStart w:id="10" w:name="_Ref519673859"/>
      <w:bookmarkEnd w:id="8"/>
      <w:bookmarkEnd w:id="9"/>
      <w:r w:rsidRPr="008B622C">
        <w:rPr>
          <w:szCs w:val="23"/>
        </w:rPr>
        <w:t xml:space="preserve">Lehota </w:t>
      </w:r>
      <w:r w:rsidR="009A57E3" w:rsidRPr="008B622C">
        <w:rPr>
          <w:szCs w:val="23"/>
        </w:rPr>
        <w:t xml:space="preserve">plnenia podľa predchádzajúceho bodu môže byť predĺžená </w:t>
      </w:r>
      <w:r w:rsidRPr="008B622C">
        <w:rPr>
          <w:szCs w:val="23"/>
        </w:rPr>
        <w:t>v nasledovných prípadoch:</w:t>
      </w:r>
      <w:bookmarkEnd w:id="10"/>
    </w:p>
    <w:p w14:paraId="1D73F6A0" w14:textId="77777777" w:rsidR="003354B0" w:rsidRPr="008B622C" w:rsidRDefault="003354B0" w:rsidP="00C5182D">
      <w:pPr>
        <w:pStyle w:val="Odsekzoznamu"/>
        <w:numPr>
          <w:ilvl w:val="2"/>
          <w:numId w:val="86"/>
        </w:numPr>
        <w:spacing w:after="120" w:line="276" w:lineRule="auto"/>
        <w:ind w:left="1276" w:right="-181" w:hanging="709"/>
        <w:rPr>
          <w:szCs w:val="23"/>
        </w:rPr>
      </w:pPr>
      <w:bookmarkStart w:id="11" w:name="_Ref519673511"/>
      <w:bookmarkStart w:id="12" w:name="_Ref3376158"/>
      <w:r w:rsidRPr="008B622C">
        <w:rPr>
          <w:szCs w:val="23"/>
        </w:rPr>
        <w:t xml:space="preserve">neposkytnutie súčinnosti </w:t>
      </w:r>
      <w:r w:rsidR="009A57E3" w:rsidRPr="008B622C">
        <w:rPr>
          <w:szCs w:val="23"/>
        </w:rPr>
        <w:t xml:space="preserve">zo strany </w:t>
      </w:r>
      <w:r w:rsidR="00FA6D5B" w:rsidRPr="008B622C">
        <w:rPr>
          <w:szCs w:val="23"/>
        </w:rPr>
        <w:t>O</w:t>
      </w:r>
      <w:r w:rsidR="009A57E3" w:rsidRPr="008B622C">
        <w:rPr>
          <w:szCs w:val="23"/>
        </w:rPr>
        <w:t xml:space="preserve">bjednávateľa </w:t>
      </w:r>
      <w:r w:rsidR="00FA6D5B" w:rsidRPr="008B622C">
        <w:rPr>
          <w:szCs w:val="23"/>
        </w:rPr>
        <w:t>Z</w:t>
      </w:r>
      <w:r w:rsidR="009A57E3" w:rsidRPr="008B622C">
        <w:rPr>
          <w:szCs w:val="23"/>
        </w:rPr>
        <w:t>hotoviteľovi</w:t>
      </w:r>
      <w:bookmarkEnd w:id="11"/>
      <w:r w:rsidR="00BC77BF" w:rsidRPr="008B622C">
        <w:rPr>
          <w:szCs w:val="23"/>
        </w:rPr>
        <w:t>,</w:t>
      </w:r>
      <w:bookmarkEnd w:id="12"/>
    </w:p>
    <w:p w14:paraId="04C90948" w14:textId="77777777" w:rsidR="003354B0" w:rsidRPr="008B622C" w:rsidRDefault="00D36C0F" w:rsidP="00155B18">
      <w:pPr>
        <w:pStyle w:val="Odsekzoznamu"/>
        <w:numPr>
          <w:ilvl w:val="2"/>
          <w:numId w:val="86"/>
        </w:numPr>
        <w:spacing w:after="120" w:line="276" w:lineRule="auto"/>
        <w:ind w:left="1276" w:hanging="709"/>
        <w:rPr>
          <w:szCs w:val="23"/>
        </w:rPr>
      </w:pPr>
      <w:bookmarkStart w:id="13" w:name="_Ref519673586"/>
      <w:bookmarkStart w:id="14" w:name="_Ref3376163"/>
      <w:r w:rsidRPr="008B622C">
        <w:rPr>
          <w:szCs w:val="23"/>
        </w:rPr>
        <w:t>nečinnosť príslušného orgánu verejnej moci, príp. iného subjektu, ktorého súčinnosť je nevyhnutná pre riadne splnenie predmetu Zmluvy, resp. jeho časti</w:t>
      </w:r>
      <w:bookmarkEnd w:id="13"/>
      <w:r w:rsidR="00BC77BF" w:rsidRPr="008B622C">
        <w:rPr>
          <w:szCs w:val="23"/>
        </w:rPr>
        <w:t>,</w:t>
      </w:r>
      <w:bookmarkEnd w:id="14"/>
    </w:p>
    <w:p w14:paraId="2F75C8A1" w14:textId="77777777" w:rsidR="00A20600" w:rsidRPr="008B622C" w:rsidRDefault="00D35C56" w:rsidP="00C5182D">
      <w:pPr>
        <w:pStyle w:val="Odsekzoznamu"/>
        <w:numPr>
          <w:ilvl w:val="2"/>
          <w:numId w:val="86"/>
        </w:numPr>
        <w:spacing w:after="120" w:line="276" w:lineRule="auto"/>
        <w:ind w:left="1276" w:right="-181" w:hanging="709"/>
        <w:rPr>
          <w:szCs w:val="23"/>
        </w:rPr>
      </w:pPr>
      <w:bookmarkStart w:id="15" w:name="_Ref3376167"/>
      <w:bookmarkStart w:id="16" w:name="_Ref519673677"/>
      <w:r w:rsidRPr="008B622C">
        <w:rPr>
          <w:szCs w:val="23"/>
        </w:rPr>
        <w:t>vyvlast</w:t>
      </w:r>
      <w:r w:rsidR="0054268F" w:rsidRPr="008B622C">
        <w:rPr>
          <w:szCs w:val="23"/>
        </w:rPr>
        <w:t>ňovanie</w:t>
      </w:r>
      <w:r w:rsidRPr="008B622C">
        <w:rPr>
          <w:szCs w:val="23"/>
        </w:rPr>
        <w:t xml:space="preserve"> pozemkov</w:t>
      </w:r>
      <w:r w:rsidR="009F6A55" w:rsidRPr="008B622C">
        <w:rPr>
          <w:szCs w:val="23"/>
        </w:rPr>
        <w:t xml:space="preserve"> </w:t>
      </w:r>
      <w:r w:rsidR="000853D8" w:rsidRPr="008B622C">
        <w:rPr>
          <w:szCs w:val="23"/>
        </w:rPr>
        <w:t xml:space="preserve">a stavieb </w:t>
      </w:r>
      <w:r w:rsidRPr="008B622C">
        <w:rPr>
          <w:szCs w:val="23"/>
        </w:rPr>
        <w:t xml:space="preserve">podľa </w:t>
      </w:r>
      <w:r w:rsidR="00F778C9" w:rsidRPr="008B622C">
        <w:rPr>
          <w:szCs w:val="23"/>
        </w:rPr>
        <w:t xml:space="preserve">príslušných právnych predpisov, </w:t>
      </w:r>
      <w:bookmarkEnd w:id="15"/>
      <w:bookmarkEnd w:id="16"/>
      <w:r w:rsidR="004D156C" w:rsidRPr="008B622C">
        <w:rPr>
          <w:szCs w:val="23"/>
        </w:rPr>
        <w:t xml:space="preserve">ktoré objektívne znemožní </w:t>
      </w:r>
      <w:r w:rsidR="00C11B08" w:rsidRPr="008B622C">
        <w:rPr>
          <w:szCs w:val="23"/>
        </w:rPr>
        <w:t>Z</w:t>
      </w:r>
      <w:r w:rsidR="004D156C" w:rsidRPr="008B622C">
        <w:rPr>
          <w:szCs w:val="23"/>
        </w:rPr>
        <w:t xml:space="preserve">hotoviteľovi zabezpečiť právoplatné </w:t>
      </w:r>
      <w:r w:rsidR="00C11B08" w:rsidRPr="008B622C">
        <w:rPr>
          <w:szCs w:val="23"/>
        </w:rPr>
        <w:t>rozhodnutie o stavebnom zámere</w:t>
      </w:r>
      <w:r w:rsidR="004D156C" w:rsidRPr="008B622C">
        <w:rPr>
          <w:szCs w:val="23"/>
        </w:rPr>
        <w:t xml:space="preserve"> </w:t>
      </w:r>
      <w:r w:rsidR="00155B18">
        <w:rPr>
          <w:szCs w:val="23"/>
        </w:rPr>
        <w:t xml:space="preserve">a/alebo overenie projektu stavby </w:t>
      </w:r>
      <w:r w:rsidR="004D156C" w:rsidRPr="008B622C">
        <w:rPr>
          <w:szCs w:val="23"/>
        </w:rPr>
        <w:t xml:space="preserve">v lehote podľa bodu </w:t>
      </w:r>
      <w:r w:rsidR="00C11B08" w:rsidRPr="008B622C">
        <w:rPr>
          <w:szCs w:val="23"/>
        </w:rPr>
        <w:t>4.3.</w:t>
      </w:r>
      <w:r w:rsidR="004D156C" w:rsidRPr="008B622C">
        <w:rPr>
          <w:szCs w:val="23"/>
        </w:rPr>
        <w:t>,</w:t>
      </w:r>
    </w:p>
    <w:p w14:paraId="549E882D" w14:textId="77777777" w:rsidR="00896CE4" w:rsidRPr="008B622C" w:rsidRDefault="00FB31D1" w:rsidP="00C5182D">
      <w:pPr>
        <w:pStyle w:val="Odsekzoznamu"/>
        <w:numPr>
          <w:ilvl w:val="2"/>
          <w:numId w:val="86"/>
        </w:numPr>
        <w:spacing w:after="120" w:line="276" w:lineRule="auto"/>
        <w:ind w:left="1276" w:right="-181" w:hanging="709"/>
        <w:rPr>
          <w:szCs w:val="23"/>
        </w:rPr>
      </w:pPr>
      <w:bookmarkStart w:id="17" w:name="_Ref519673726"/>
      <w:r w:rsidRPr="008B622C">
        <w:rPr>
          <w:szCs w:val="23"/>
        </w:rPr>
        <w:t xml:space="preserve">písomná </w:t>
      </w:r>
      <w:r w:rsidR="00A20600" w:rsidRPr="008B622C">
        <w:rPr>
          <w:szCs w:val="23"/>
        </w:rPr>
        <w:t xml:space="preserve">požiadavka </w:t>
      </w:r>
      <w:r w:rsidR="005F0A21" w:rsidRPr="008B622C">
        <w:rPr>
          <w:szCs w:val="23"/>
        </w:rPr>
        <w:t>O</w:t>
      </w:r>
      <w:r w:rsidR="00A20600" w:rsidRPr="008B622C">
        <w:rPr>
          <w:szCs w:val="23"/>
        </w:rPr>
        <w:t xml:space="preserve">bjednávateľa na prerušenie </w:t>
      </w:r>
      <w:r w:rsidR="008C6808" w:rsidRPr="008B622C">
        <w:rPr>
          <w:szCs w:val="23"/>
        </w:rPr>
        <w:t>činností</w:t>
      </w:r>
      <w:r w:rsidR="00551F89" w:rsidRPr="008B622C">
        <w:rPr>
          <w:szCs w:val="23"/>
        </w:rPr>
        <w:t>,</w:t>
      </w:r>
      <w:bookmarkEnd w:id="17"/>
    </w:p>
    <w:p w14:paraId="60DB0F52" w14:textId="77777777" w:rsidR="00AA36F4" w:rsidRPr="008B622C" w:rsidRDefault="00FF0CAF" w:rsidP="00C5182D">
      <w:pPr>
        <w:pStyle w:val="Odsekzoznamu"/>
        <w:numPr>
          <w:ilvl w:val="2"/>
          <w:numId w:val="86"/>
        </w:numPr>
        <w:spacing w:after="120" w:line="276" w:lineRule="auto"/>
        <w:ind w:left="1276" w:right="-181" w:hanging="709"/>
        <w:rPr>
          <w:szCs w:val="23"/>
        </w:rPr>
      </w:pPr>
      <w:bookmarkStart w:id="18" w:name="_Ref519673786"/>
      <w:r w:rsidRPr="008B622C">
        <w:rPr>
          <w:szCs w:val="23"/>
        </w:rPr>
        <w:t xml:space="preserve">vykonanie </w:t>
      </w:r>
      <w:proofErr w:type="spellStart"/>
      <w:r w:rsidRPr="008B622C">
        <w:rPr>
          <w:szCs w:val="23"/>
        </w:rPr>
        <w:t>naviacprác</w:t>
      </w:r>
      <w:proofErr w:type="spellEnd"/>
      <w:r w:rsidRPr="008B622C">
        <w:rPr>
          <w:szCs w:val="23"/>
        </w:rPr>
        <w:t xml:space="preserve"> v takom rozsahu</w:t>
      </w:r>
      <w:r w:rsidR="00551F89" w:rsidRPr="008B622C">
        <w:rPr>
          <w:szCs w:val="23"/>
        </w:rPr>
        <w:t>,</w:t>
      </w:r>
      <w:r w:rsidRPr="008B622C">
        <w:rPr>
          <w:szCs w:val="23"/>
        </w:rPr>
        <w:t xml:space="preserve"> ktorý odôvodňuje predĺženie lehoty plnenia</w:t>
      </w:r>
      <w:bookmarkEnd w:id="18"/>
      <w:r w:rsidR="000A2CAB" w:rsidRPr="008B622C">
        <w:rPr>
          <w:szCs w:val="23"/>
        </w:rPr>
        <w:t>,</w:t>
      </w:r>
    </w:p>
    <w:p w14:paraId="4EE7A8FC" w14:textId="77777777" w:rsidR="000F213A" w:rsidRPr="008B622C" w:rsidRDefault="000A2CAB" w:rsidP="00C5182D">
      <w:pPr>
        <w:pStyle w:val="Odsekzoznamu"/>
        <w:numPr>
          <w:ilvl w:val="2"/>
          <w:numId w:val="86"/>
        </w:numPr>
        <w:spacing w:after="120" w:line="276" w:lineRule="auto"/>
        <w:ind w:left="1276" w:right="-181" w:hanging="709"/>
        <w:rPr>
          <w:szCs w:val="23"/>
        </w:rPr>
      </w:pPr>
      <w:r w:rsidRPr="008B622C">
        <w:rPr>
          <w:szCs w:val="23"/>
        </w:rPr>
        <w:t xml:space="preserve">podanie opravného prostriedku zo strany oprávnenej osoby, ktoré objektívne znemožní </w:t>
      </w:r>
      <w:r w:rsidR="00BF154C" w:rsidRPr="008B622C">
        <w:rPr>
          <w:szCs w:val="23"/>
        </w:rPr>
        <w:t>Z</w:t>
      </w:r>
      <w:r w:rsidRPr="008B622C">
        <w:rPr>
          <w:szCs w:val="23"/>
        </w:rPr>
        <w:t xml:space="preserve">hotoviteľovi zabezpečiť právoplatné </w:t>
      </w:r>
      <w:r w:rsidR="00BF154C" w:rsidRPr="008B622C">
        <w:rPr>
          <w:szCs w:val="23"/>
        </w:rPr>
        <w:t>rozhodnutie o stavebnom zámere</w:t>
      </w:r>
      <w:r w:rsidR="008B106E">
        <w:rPr>
          <w:szCs w:val="23"/>
        </w:rPr>
        <w:t xml:space="preserve"> a/alebo overenie projektu stavby</w:t>
      </w:r>
      <w:r w:rsidR="00F778C9" w:rsidRPr="008B622C">
        <w:rPr>
          <w:szCs w:val="23"/>
        </w:rPr>
        <w:t xml:space="preserve"> v lehote podľa bodu </w:t>
      </w:r>
      <w:r w:rsidR="00BF154C" w:rsidRPr="008B622C">
        <w:rPr>
          <w:szCs w:val="23"/>
        </w:rPr>
        <w:t>4.3.</w:t>
      </w:r>
      <w:r w:rsidR="001C65C9" w:rsidRPr="008B622C">
        <w:rPr>
          <w:szCs w:val="23"/>
        </w:rPr>
        <w:t>,</w:t>
      </w:r>
    </w:p>
    <w:p w14:paraId="284AB07A" w14:textId="77777777" w:rsidR="001C65C9" w:rsidRPr="008B622C" w:rsidRDefault="001C65C9" w:rsidP="00C5182D">
      <w:pPr>
        <w:pStyle w:val="Odsekzoznamu"/>
        <w:numPr>
          <w:ilvl w:val="2"/>
          <w:numId w:val="86"/>
        </w:numPr>
        <w:spacing w:after="120" w:line="276" w:lineRule="auto"/>
        <w:ind w:left="1276" w:right="-181" w:hanging="709"/>
        <w:rPr>
          <w:szCs w:val="23"/>
        </w:rPr>
      </w:pPr>
      <w:r w:rsidRPr="008B622C">
        <w:rPr>
          <w:szCs w:val="23"/>
        </w:rPr>
        <w:t>potreba zabezpečenia majetkovoprávneho vysporiadania</w:t>
      </w:r>
      <w:r w:rsidR="009F443B" w:rsidRPr="008B622C">
        <w:rPr>
          <w:szCs w:val="23"/>
        </w:rPr>
        <w:t xml:space="preserve"> (nad rámec predpokladaného počtu</w:t>
      </w:r>
      <w:r w:rsidR="000933A3" w:rsidRPr="008B622C">
        <w:rPr>
          <w:szCs w:val="23"/>
        </w:rPr>
        <w:t xml:space="preserve"> vlastníkov</w:t>
      </w:r>
      <w:r w:rsidR="009F443B" w:rsidRPr="008B622C">
        <w:rPr>
          <w:szCs w:val="23"/>
        </w:rPr>
        <w:t>)</w:t>
      </w:r>
      <w:r w:rsidR="00306995" w:rsidRPr="008B622C">
        <w:rPr>
          <w:szCs w:val="23"/>
        </w:rPr>
        <w:t xml:space="preserve">, ktorá objektívne znemožní </w:t>
      </w:r>
      <w:r w:rsidR="00BF154C" w:rsidRPr="008B622C">
        <w:rPr>
          <w:szCs w:val="23"/>
        </w:rPr>
        <w:t>Z</w:t>
      </w:r>
      <w:r w:rsidR="00306995" w:rsidRPr="008B622C">
        <w:rPr>
          <w:szCs w:val="23"/>
        </w:rPr>
        <w:t xml:space="preserve">hotoviteľovi zabezpečiť právoplatné </w:t>
      </w:r>
      <w:r w:rsidR="009F443B" w:rsidRPr="008B622C">
        <w:rPr>
          <w:szCs w:val="23"/>
        </w:rPr>
        <w:t>rozhodnutie o stavebnom zámere</w:t>
      </w:r>
      <w:r w:rsidR="008B106E">
        <w:rPr>
          <w:szCs w:val="23"/>
        </w:rPr>
        <w:t xml:space="preserve"> a/alebo overenie projektu stavby</w:t>
      </w:r>
      <w:r w:rsidR="00306995" w:rsidRPr="008B622C">
        <w:rPr>
          <w:szCs w:val="23"/>
        </w:rPr>
        <w:t xml:space="preserve"> v lehote podľa bodu </w:t>
      </w:r>
      <w:r w:rsidR="009F443B" w:rsidRPr="008B622C">
        <w:rPr>
          <w:szCs w:val="23"/>
        </w:rPr>
        <w:t>4.3.</w:t>
      </w:r>
    </w:p>
    <w:p w14:paraId="5461057F" w14:textId="77777777" w:rsidR="00085751" w:rsidRPr="008B622C" w:rsidRDefault="007E709A" w:rsidP="00C5182D">
      <w:pPr>
        <w:pStyle w:val="Odsekzoznamu"/>
        <w:numPr>
          <w:ilvl w:val="1"/>
          <w:numId w:val="86"/>
        </w:numPr>
        <w:spacing w:after="120" w:line="276" w:lineRule="auto"/>
        <w:ind w:left="567" w:right="-181" w:hanging="567"/>
        <w:rPr>
          <w:szCs w:val="23"/>
        </w:rPr>
      </w:pPr>
      <w:r w:rsidRPr="008B622C">
        <w:rPr>
          <w:szCs w:val="23"/>
        </w:rPr>
        <w:t xml:space="preserve">Ak nastane okolnosť pre predĺženie lehoty </w:t>
      </w:r>
      <w:r w:rsidR="00DB5A40" w:rsidRPr="008B622C">
        <w:rPr>
          <w:szCs w:val="23"/>
        </w:rPr>
        <w:t>plnenia</w:t>
      </w:r>
      <w:r w:rsidR="00085751" w:rsidRPr="008B622C">
        <w:rPr>
          <w:szCs w:val="23"/>
        </w:rPr>
        <w:t>:</w:t>
      </w:r>
    </w:p>
    <w:p w14:paraId="291CB66D" w14:textId="77777777" w:rsidR="000A2CAB" w:rsidRPr="008B622C" w:rsidRDefault="000A2CAB" w:rsidP="00C5182D">
      <w:pPr>
        <w:pStyle w:val="Odsekzoznamu"/>
        <w:numPr>
          <w:ilvl w:val="2"/>
          <w:numId w:val="86"/>
        </w:numPr>
        <w:spacing w:after="120" w:line="276" w:lineRule="auto"/>
        <w:ind w:left="1276" w:right="-181" w:hanging="709"/>
        <w:rPr>
          <w:szCs w:val="23"/>
        </w:rPr>
      </w:pPr>
      <w:r w:rsidRPr="008B622C">
        <w:rPr>
          <w:szCs w:val="23"/>
        </w:rPr>
        <w:t xml:space="preserve">podľa bodu </w:t>
      </w:r>
      <w:r w:rsidR="008C6808" w:rsidRPr="008B622C">
        <w:rPr>
          <w:szCs w:val="23"/>
        </w:rPr>
        <w:t>4</w:t>
      </w:r>
      <w:r w:rsidRPr="008B622C">
        <w:rPr>
          <w:szCs w:val="23"/>
        </w:rPr>
        <w:t xml:space="preserve">.4.1., lehota plnenia sa dodatkom predĺži o dobu, po ktorú bol </w:t>
      </w:r>
      <w:r w:rsidR="008C6808" w:rsidRPr="008B622C">
        <w:rPr>
          <w:szCs w:val="23"/>
        </w:rPr>
        <w:t>O</w:t>
      </w:r>
      <w:r w:rsidRPr="008B622C">
        <w:rPr>
          <w:szCs w:val="23"/>
        </w:rPr>
        <w:t xml:space="preserve">bjednávateľ v omeškaní s poskytnutím súčinnosti </w:t>
      </w:r>
      <w:r w:rsidR="008C6808" w:rsidRPr="008B622C">
        <w:rPr>
          <w:szCs w:val="23"/>
        </w:rPr>
        <w:t>Z</w:t>
      </w:r>
      <w:r w:rsidRPr="008B622C">
        <w:rPr>
          <w:szCs w:val="23"/>
        </w:rPr>
        <w:t>hotoviteľovi,</w:t>
      </w:r>
    </w:p>
    <w:p w14:paraId="4D8F2C8B" w14:textId="77777777" w:rsidR="000A2CAB" w:rsidRPr="008B622C" w:rsidRDefault="000A2CAB" w:rsidP="00C5182D">
      <w:pPr>
        <w:pStyle w:val="Odsekzoznamu"/>
        <w:numPr>
          <w:ilvl w:val="2"/>
          <w:numId w:val="86"/>
        </w:numPr>
        <w:spacing w:after="120" w:line="276" w:lineRule="auto"/>
        <w:ind w:left="1276" w:right="-181" w:hanging="709"/>
        <w:rPr>
          <w:szCs w:val="23"/>
        </w:rPr>
      </w:pPr>
      <w:r w:rsidRPr="008B622C">
        <w:rPr>
          <w:szCs w:val="23"/>
        </w:rPr>
        <w:t xml:space="preserve">podľa bodu </w:t>
      </w:r>
      <w:r w:rsidR="008C6808" w:rsidRPr="008B622C">
        <w:rPr>
          <w:szCs w:val="23"/>
        </w:rPr>
        <w:t>4</w:t>
      </w:r>
      <w:r w:rsidRPr="008B622C">
        <w:rPr>
          <w:szCs w:val="23"/>
        </w:rPr>
        <w:t xml:space="preserve">.4.2., lehotu plnenia zmluvné strany predĺžia dodatkom o dobu, po ktorú pre nečinnosť príslušného orgánu </w:t>
      </w:r>
      <w:r w:rsidR="008B6960" w:rsidRPr="008B622C">
        <w:rPr>
          <w:szCs w:val="23"/>
        </w:rPr>
        <w:t>verejnej moci</w:t>
      </w:r>
      <w:r w:rsidR="005B3CBE" w:rsidRPr="008B622C">
        <w:rPr>
          <w:szCs w:val="23"/>
        </w:rPr>
        <w:t>, príp. iného subjektu, ktorého súčinnosť je nevyhnutná pre riadne splnenie predmetu Zmluvy, resp. jeho časti,</w:t>
      </w:r>
      <w:r w:rsidR="008B6960" w:rsidRPr="008B622C">
        <w:rPr>
          <w:szCs w:val="23"/>
        </w:rPr>
        <w:t xml:space="preserve"> </w:t>
      </w:r>
      <w:r w:rsidRPr="008B622C">
        <w:rPr>
          <w:szCs w:val="23"/>
        </w:rPr>
        <w:t xml:space="preserve">nemohol </w:t>
      </w:r>
      <w:r w:rsidR="008C6808" w:rsidRPr="008B622C">
        <w:rPr>
          <w:szCs w:val="23"/>
        </w:rPr>
        <w:t>Z</w:t>
      </w:r>
      <w:r w:rsidRPr="008B622C">
        <w:rPr>
          <w:szCs w:val="23"/>
        </w:rPr>
        <w:t>hotovite</w:t>
      </w:r>
      <w:r w:rsidR="006022C9" w:rsidRPr="008B622C">
        <w:rPr>
          <w:szCs w:val="23"/>
        </w:rPr>
        <w:t xml:space="preserve">ľ vykonávať </w:t>
      </w:r>
      <w:r w:rsidR="008C6808" w:rsidRPr="008B622C">
        <w:rPr>
          <w:szCs w:val="23"/>
        </w:rPr>
        <w:t>činnosti</w:t>
      </w:r>
      <w:r w:rsidR="006022C9" w:rsidRPr="008B622C">
        <w:rPr>
          <w:szCs w:val="23"/>
        </w:rPr>
        <w:t xml:space="preserve">, ak </w:t>
      </w:r>
      <w:r w:rsidR="008C6808" w:rsidRPr="008B622C">
        <w:rPr>
          <w:szCs w:val="23"/>
        </w:rPr>
        <w:t>Z</w:t>
      </w:r>
      <w:r w:rsidRPr="008B622C">
        <w:rPr>
          <w:szCs w:val="23"/>
        </w:rPr>
        <w:t xml:space="preserve">hotoviteľ preukázateľne využil všetky právne prostriedky proti tejto nečinnosti. Zhotoviteľ je povinný dôvody nečinnosti orgánu </w:t>
      </w:r>
      <w:r w:rsidR="008B6960" w:rsidRPr="008B622C">
        <w:rPr>
          <w:szCs w:val="23"/>
        </w:rPr>
        <w:t>verejnej moci</w:t>
      </w:r>
      <w:r w:rsidR="00C877AA" w:rsidRPr="008B622C">
        <w:rPr>
          <w:szCs w:val="23"/>
        </w:rPr>
        <w:t>, príp. iného subjektu, ktorého súčinnosť je nevyhnutná pre riadne splnenie predmetu Zmluvy, resp. jeho časti,</w:t>
      </w:r>
      <w:r w:rsidR="008B6960" w:rsidRPr="008B622C">
        <w:rPr>
          <w:szCs w:val="23"/>
        </w:rPr>
        <w:t xml:space="preserve"> </w:t>
      </w:r>
      <w:r w:rsidRPr="008B622C">
        <w:rPr>
          <w:szCs w:val="23"/>
        </w:rPr>
        <w:t xml:space="preserve">písomne oznámiť </w:t>
      </w:r>
      <w:r w:rsidR="008C6808" w:rsidRPr="008B622C">
        <w:rPr>
          <w:szCs w:val="23"/>
        </w:rPr>
        <w:t>O</w:t>
      </w:r>
      <w:r w:rsidRPr="008B622C">
        <w:rPr>
          <w:szCs w:val="23"/>
        </w:rPr>
        <w:t xml:space="preserve">bjednávateľovi vrátane presného určenia doby, o ktorú sa má lehota plnenia predĺžiť, </w:t>
      </w:r>
    </w:p>
    <w:p w14:paraId="08ACAC23" w14:textId="77777777" w:rsidR="000A2CAB" w:rsidRPr="0041580D" w:rsidRDefault="000A2CAB" w:rsidP="00C5182D">
      <w:pPr>
        <w:pStyle w:val="Odsekzoznamu"/>
        <w:numPr>
          <w:ilvl w:val="2"/>
          <w:numId w:val="86"/>
        </w:numPr>
        <w:spacing w:after="120" w:line="276" w:lineRule="auto"/>
        <w:ind w:left="1276" w:right="-181" w:hanging="709"/>
        <w:rPr>
          <w:szCs w:val="23"/>
        </w:rPr>
      </w:pPr>
      <w:r w:rsidRPr="008B622C">
        <w:rPr>
          <w:szCs w:val="23"/>
        </w:rPr>
        <w:t xml:space="preserve">podľa bodu </w:t>
      </w:r>
      <w:r w:rsidR="008C6808" w:rsidRPr="008B622C">
        <w:rPr>
          <w:szCs w:val="23"/>
        </w:rPr>
        <w:t>4</w:t>
      </w:r>
      <w:r w:rsidRPr="008B622C">
        <w:rPr>
          <w:szCs w:val="23"/>
        </w:rPr>
        <w:t xml:space="preserve">.4.3., lehotu plnenia zmluvné strany predĺžia dodatkom o dobu, po ktorú je </w:t>
      </w:r>
      <w:r w:rsidR="008C6808" w:rsidRPr="008B622C">
        <w:rPr>
          <w:szCs w:val="23"/>
        </w:rPr>
        <w:t>Z</w:t>
      </w:r>
      <w:r w:rsidRPr="008B622C">
        <w:rPr>
          <w:szCs w:val="23"/>
        </w:rPr>
        <w:t xml:space="preserve">hotoviteľ v dôsledku potreby vyvlastňovania v omeškaní so zabezpečením právoplatného </w:t>
      </w:r>
      <w:r w:rsidR="008C6808" w:rsidRPr="008B622C">
        <w:rPr>
          <w:szCs w:val="23"/>
        </w:rPr>
        <w:t>rozhodnutia o</w:t>
      </w:r>
      <w:r w:rsidR="008C6808" w:rsidRPr="0041580D">
        <w:rPr>
          <w:szCs w:val="23"/>
        </w:rPr>
        <w:t> stavebnom zámere</w:t>
      </w:r>
      <w:r w:rsidR="007275FB">
        <w:rPr>
          <w:szCs w:val="23"/>
        </w:rPr>
        <w:t xml:space="preserve"> a/alebo overenia projektu stavby</w:t>
      </w:r>
      <w:r w:rsidR="004D156C" w:rsidRPr="0041580D">
        <w:rPr>
          <w:szCs w:val="23"/>
        </w:rPr>
        <w:t xml:space="preserve"> podľa bodu </w:t>
      </w:r>
      <w:r w:rsidR="008C6808" w:rsidRPr="0041580D">
        <w:rPr>
          <w:szCs w:val="23"/>
        </w:rPr>
        <w:t>4.3</w:t>
      </w:r>
      <w:r w:rsidR="007275FB">
        <w:rPr>
          <w:szCs w:val="23"/>
        </w:rPr>
        <w:t>.</w:t>
      </w:r>
      <w:r w:rsidRPr="0041580D">
        <w:rPr>
          <w:szCs w:val="23"/>
        </w:rPr>
        <w:t>,</w:t>
      </w:r>
    </w:p>
    <w:p w14:paraId="635473CF" w14:textId="77777777" w:rsidR="000A2CAB" w:rsidRPr="00321818" w:rsidRDefault="000A2CAB" w:rsidP="00C5182D">
      <w:pPr>
        <w:pStyle w:val="Odsekzoznamu"/>
        <w:numPr>
          <w:ilvl w:val="2"/>
          <w:numId w:val="86"/>
        </w:numPr>
        <w:spacing w:after="120" w:line="276" w:lineRule="auto"/>
        <w:ind w:left="1276" w:right="-181" w:hanging="709"/>
        <w:rPr>
          <w:szCs w:val="23"/>
        </w:rPr>
      </w:pPr>
      <w:r w:rsidRPr="0041580D">
        <w:rPr>
          <w:szCs w:val="23"/>
        </w:rPr>
        <w:t xml:space="preserve">podľa bodu </w:t>
      </w:r>
      <w:r w:rsidR="008C6808" w:rsidRPr="0041580D">
        <w:rPr>
          <w:szCs w:val="23"/>
        </w:rPr>
        <w:t>4</w:t>
      </w:r>
      <w:r w:rsidRPr="0041580D">
        <w:rPr>
          <w:szCs w:val="23"/>
        </w:rPr>
        <w:t xml:space="preserve">.4.4., lehota plnenia sa dodatkom predĺži o dobu od doručenia požiadavky </w:t>
      </w:r>
      <w:r w:rsidR="008C6808" w:rsidRPr="0041580D">
        <w:rPr>
          <w:szCs w:val="23"/>
        </w:rPr>
        <w:t>O</w:t>
      </w:r>
      <w:r w:rsidRPr="0041580D">
        <w:rPr>
          <w:szCs w:val="23"/>
        </w:rPr>
        <w:t xml:space="preserve">bjednávateľa na prerušenie </w:t>
      </w:r>
      <w:r w:rsidR="008C6808" w:rsidRPr="0041580D">
        <w:rPr>
          <w:szCs w:val="23"/>
        </w:rPr>
        <w:t>činností</w:t>
      </w:r>
      <w:r w:rsidRPr="0041580D">
        <w:rPr>
          <w:szCs w:val="23"/>
        </w:rPr>
        <w:t xml:space="preserve"> </w:t>
      </w:r>
      <w:r w:rsidR="008C6808" w:rsidRPr="0041580D">
        <w:rPr>
          <w:szCs w:val="23"/>
        </w:rPr>
        <w:t>Z</w:t>
      </w:r>
      <w:r w:rsidRPr="0041580D">
        <w:rPr>
          <w:szCs w:val="23"/>
        </w:rPr>
        <w:t xml:space="preserve">hotoviteľovi do dátumu uvedeného v písomnom pokyne </w:t>
      </w:r>
      <w:r w:rsidR="008C6808" w:rsidRPr="0041580D">
        <w:rPr>
          <w:szCs w:val="23"/>
        </w:rPr>
        <w:t>O</w:t>
      </w:r>
      <w:r w:rsidRPr="0041580D">
        <w:rPr>
          <w:szCs w:val="23"/>
        </w:rPr>
        <w:t>bjednávateľa na pokra</w:t>
      </w:r>
      <w:r w:rsidR="004D156C" w:rsidRPr="0041580D">
        <w:rPr>
          <w:szCs w:val="23"/>
        </w:rPr>
        <w:t xml:space="preserve">čovanie v </w:t>
      </w:r>
      <w:r w:rsidR="008C6808" w:rsidRPr="0041580D">
        <w:rPr>
          <w:szCs w:val="23"/>
        </w:rPr>
        <w:t>činnostiach</w:t>
      </w:r>
      <w:r w:rsidR="004D156C" w:rsidRPr="0041580D">
        <w:rPr>
          <w:szCs w:val="23"/>
        </w:rPr>
        <w:t xml:space="preserve"> </w:t>
      </w:r>
      <w:r w:rsidR="008C6808" w:rsidRPr="0041580D">
        <w:rPr>
          <w:szCs w:val="23"/>
        </w:rPr>
        <w:t>Z</w:t>
      </w:r>
      <w:r w:rsidR="004D156C" w:rsidRPr="0041580D">
        <w:rPr>
          <w:szCs w:val="23"/>
        </w:rPr>
        <w:t>hotoviteľovi;</w:t>
      </w:r>
      <w:r w:rsidRPr="0041580D">
        <w:rPr>
          <w:szCs w:val="23"/>
        </w:rPr>
        <w:t xml:space="preserve"> v </w:t>
      </w:r>
      <w:r w:rsidRPr="00321818">
        <w:rPr>
          <w:szCs w:val="23"/>
        </w:rPr>
        <w:t xml:space="preserve">prípade, ak </w:t>
      </w:r>
      <w:r w:rsidRPr="00321818">
        <w:rPr>
          <w:szCs w:val="23"/>
        </w:rPr>
        <w:lastRenderedPageBreak/>
        <w:t xml:space="preserve">z dôvodu predĺženia lehoty plnenia podľa bodu </w:t>
      </w:r>
      <w:r w:rsidR="008C6808" w:rsidRPr="00321818">
        <w:rPr>
          <w:szCs w:val="23"/>
        </w:rPr>
        <w:t>4</w:t>
      </w:r>
      <w:r w:rsidRPr="00321818">
        <w:rPr>
          <w:szCs w:val="23"/>
        </w:rPr>
        <w:t xml:space="preserve">.4.4. vzniknú </w:t>
      </w:r>
      <w:r w:rsidR="008C6808" w:rsidRPr="00321818">
        <w:rPr>
          <w:szCs w:val="23"/>
        </w:rPr>
        <w:t>Z</w:t>
      </w:r>
      <w:r w:rsidRPr="00321818">
        <w:rPr>
          <w:szCs w:val="23"/>
        </w:rPr>
        <w:t xml:space="preserve">hotoviteľovi dodatočné náklady, predmetom dodatku bude aj úprava </w:t>
      </w:r>
      <w:r w:rsidR="008C6808" w:rsidRPr="00321818">
        <w:rPr>
          <w:szCs w:val="23"/>
        </w:rPr>
        <w:t>zmluvnej ceny</w:t>
      </w:r>
      <w:r w:rsidRPr="00321818">
        <w:rPr>
          <w:szCs w:val="23"/>
        </w:rPr>
        <w:t>,</w:t>
      </w:r>
    </w:p>
    <w:p w14:paraId="39EBB5C6" w14:textId="77777777" w:rsidR="000A2CAB" w:rsidRPr="00321818" w:rsidRDefault="000A2CAB" w:rsidP="00C5182D">
      <w:pPr>
        <w:pStyle w:val="Odsekzoznamu"/>
        <w:numPr>
          <w:ilvl w:val="2"/>
          <w:numId w:val="86"/>
        </w:numPr>
        <w:spacing w:after="120" w:line="276" w:lineRule="auto"/>
        <w:ind w:left="1276" w:right="-181" w:hanging="709"/>
        <w:rPr>
          <w:szCs w:val="23"/>
        </w:rPr>
      </w:pPr>
      <w:r w:rsidRPr="00321818">
        <w:rPr>
          <w:szCs w:val="23"/>
        </w:rPr>
        <w:t xml:space="preserve">podľa bodu </w:t>
      </w:r>
      <w:r w:rsidR="008C6808" w:rsidRPr="00321818">
        <w:rPr>
          <w:szCs w:val="23"/>
        </w:rPr>
        <w:t>4</w:t>
      </w:r>
      <w:r w:rsidRPr="00321818">
        <w:rPr>
          <w:szCs w:val="23"/>
        </w:rPr>
        <w:t xml:space="preserve">.4.5., lehotu plnenia zmluvné strany predĺžia dodatkom k tejto </w:t>
      </w:r>
      <w:r w:rsidR="00296E88" w:rsidRPr="00321818">
        <w:rPr>
          <w:szCs w:val="23"/>
        </w:rPr>
        <w:t>Z</w:t>
      </w:r>
      <w:r w:rsidRPr="00321818">
        <w:rPr>
          <w:szCs w:val="23"/>
        </w:rPr>
        <w:t xml:space="preserve">mluve o dobu nevyhnutne potrebnú na vykonanie </w:t>
      </w:r>
      <w:proofErr w:type="spellStart"/>
      <w:r w:rsidRPr="00321818">
        <w:rPr>
          <w:szCs w:val="23"/>
        </w:rPr>
        <w:t>naviacprác</w:t>
      </w:r>
      <w:proofErr w:type="spellEnd"/>
      <w:r w:rsidRPr="00321818">
        <w:rPr>
          <w:szCs w:val="23"/>
        </w:rPr>
        <w:t xml:space="preserve">, pokiaľ nie je objektívne možné </w:t>
      </w:r>
      <w:proofErr w:type="spellStart"/>
      <w:r w:rsidRPr="00321818">
        <w:rPr>
          <w:szCs w:val="23"/>
        </w:rPr>
        <w:t>naviacpráce</w:t>
      </w:r>
      <w:proofErr w:type="spellEnd"/>
      <w:r w:rsidRPr="00321818">
        <w:rPr>
          <w:szCs w:val="23"/>
        </w:rPr>
        <w:t xml:space="preserve"> vykonať v pôvodnej lehote plnenia,</w:t>
      </w:r>
    </w:p>
    <w:p w14:paraId="22A94426" w14:textId="77777777" w:rsidR="00E20AFB" w:rsidRPr="00321818" w:rsidRDefault="000A2CAB" w:rsidP="00C5182D">
      <w:pPr>
        <w:pStyle w:val="Odsekzoznamu"/>
        <w:numPr>
          <w:ilvl w:val="2"/>
          <w:numId w:val="86"/>
        </w:numPr>
        <w:spacing w:after="120" w:line="276" w:lineRule="auto"/>
        <w:ind w:left="1276" w:right="-181" w:hanging="709"/>
        <w:rPr>
          <w:szCs w:val="23"/>
        </w:rPr>
      </w:pPr>
      <w:r w:rsidRPr="00321818">
        <w:rPr>
          <w:szCs w:val="23"/>
        </w:rPr>
        <w:t xml:space="preserve">podľa bodu </w:t>
      </w:r>
      <w:r w:rsidR="008C6808" w:rsidRPr="00321818">
        <w:rPr>
          <w:szCs w:val="23"/>
        </w:rPr>
        <w:t>4</w:t>
      </w:r>
      <w:r w:rsidRPr="00321818">
        <w:rPr>
          <w:szCs w:val="23"/>
        </w:rPr>
        <w:t xml:space="preserve">.4.6., lehotu plnenia zmluvné strany predĺžia dodatkom k tejto </w:t>
      </w:r>
      <w:r w:rsidR="00296E88" w:rsidRPr="00321818">
        <w:rPr>
          <w:szCs w:val="23"/>
        </w:rPr>
        <w:t>Z</w:t>
      </w:r>
      <w:r w:rsidRPr="00321818">
        <w:rPr>
          <w:szCs w:val="23"/>
        </w:rPr>
        <w:t xml:space="preserve">mluve, pričom lehota plnenia sa predĺži len o dobu, po ktorú je </w:t>
      </w:r>
      <w:r w:rsidR="008C6808" w:rsidRPr="00321818">
        <w:rPr>
          <w:szCs w:val="23"/>
        </w:rPr>
        <w:t>Z</w:t>
      </w:r>
      <w:r w:rsidRPr="00321818">
        <w:rPr>
          <w:szCs w:val="23"/>
        </w:rPr>
        <w:t>hotoviteľ v dôsledku podania opravného prostriedku zo strany oprávnenej osoby v omeškaní so zabezpečením prá</w:t>
      </w:r>
      <w:r w:rsidR="006E1B0D" w:rsidRPr="00321818">
        <w:rPr>
          <w:szCs w:val="23"/>
        </w:rPr>
        <w:t xml:space="preserve">voplatného </w:t>
      </w:r>
      <w:r w:rsidR="008C6808" w:rsidRPr="00321818">
        <w:rPr>
          <w:szCs w:val="23"/>
        </w:rPr>
        <w:t>rozhodnutia o stavebnom zámere</w:t>
      </w:r>
      <w:r w:rsidR="003B2F3F">
        <w:rPr>
          <w:szCs w:val="23"/>
        </w:rPr>
        <w:t xml:space="preserve"> a/alebo overenia projektu stavby</w:t>
      </w:r>
      <w:r w:rsidR="004861E5" w:rsidRPr="00321818">
        <w:rPr>
          <w:szCs w:val="23"/>
        </w:rPr>
        <w:t>,</w:t>
      </w:r>
    </w:p>
    <w:p w14:paraId="52A829C4" w14:textId="77777777" w:rsidR="000A2CAB" w:rsidRPr="00321818" w:rsidRDefault="00E20AFB" w:rsidP="00C5182D">
      <w:pPr>
        <w:pStyle w:val="Odsekzoznamu"/>
        <w:numPr>
          <w:ilvl w:val="2"/>
          <w:numId w:val="86"/>
        </w:numPr>
        <w:spacing w:after="120" w:line="276" w:lineRule="auto"/>
        <w:ind w:left="1276" w:right="-181" w:hanging="709"/>
        <w:rPr>
          <w:szCs w:val="23"/>
        </w:rPr>
      </w:pPr>
      <w:r w:rsidRPr="00321818">
        <w:rPr>
          <w:szCs w:val="23"/>
        </w:rPr>
        <w:t xml:space="preserve">podľa bodu </w:t>
      </w:r>
      <w:r w:rsidR="008C6808" w:rsidRPr="00321818">
        <w:rPr>
          <w:szCs w:val="23"/>
        </w:rPr>
        <w:t>4</w:t>
      </w:r>
      <w:r w:rsidRPr="00321818">
        <w:rPr>
          <w:szCs w:val="23"/>
        </w:rPr>
        <w:t>.4.7., leh</w:t>
      </w:r>
      <w:r w:rsidR="004861E5" w:rsidRPr="00321818">
        <w:rPr>
          <w:szCs w:val="23"/>
        </w:rPr>
        <w:t>otu plnenia zmluvné strany predĺ</w:t>
      </w:r>
      <w:r w:rsidRPr="00321818">
        <w:rPr>
          <w:szCs w:val="23"/>
        </w:rPr>
        <w:t xml:space="preserve">žia dodatkom k tejto </w:t>
      </w:r>
      <w:r w:rsidR="008C6808" w:rsidRPr="00321818">
        <w:rPr>
          <w:szCs w:val="23"/>
        </w:rPr>
        <w:t>Z</w:t>
      </w:r>
      <w:r w:rsidRPr="00321818">
        <w:rPr>
          <w:szCs w:val="23"/>
        </w:rPr>
        <w:t xml:space="preserve">mluve, pričom lehota plnenia sa predĺži len o dobu, po ktorú </w:t>
      </w:r>
      <w:r w:rsidR="004861E5" w:rsidRPr="00321818">
        <w:rPr>
          <w:szCs w:val="23"/>
        </w:rPr>
        <w:t xml:space="preserve">je </w:t>
      </w:r>
      <w:r w:rsidR="008C6808" w:rsidRPr="00321818">
        <w:rPr>
          <w:szCs w:val="23"/>
        </w:rPr>
        <w:t>Z</w:t>
      </w:r>
      <w:r w:rsidRPr="00321818">
        <w:rPr>
          <w:szCs w:val="23"/>
        </w:rPr>
        <w:t xml:space="preserve">hotoviteľ v dôsledku potreby zabezpečenia majetkovoprávneho vysporiadania </w:t>
      </w:r>
      <w:r w:rsidR="00EF7547" w:rsidRPr="00321818">
        <w:rPr>
          <w:szCs w:val="23"/>
        </w:rPr>
        <w:t xml:space="preserve">(nad rámec predpokladaného počtu vlastníkov) </w:t>
      </w:r>
      <w:r w:rsidR="004861E5" w:rsidRPr="00321818">
        <w:rPr>
          <w:szCs w:val="23"/>
        </w:rPr>
        <w:t xml:space="preserve">v omeškaní so zabezpečením právoplatného </w:t>
      </w:r>
      <w:r w:rsidR="008C6808" w:rsidRPr="00321818">
        <w:rPr>
          <w:szCs w:val="23"/>
        </w:rPr>
        <w:t>rozhodnutia o stavebnom zámere</w:t>
      </w:r>
      <w:r w:rsidR="004861E5" w:rsidRPr="00321818">
        <w:rPr>
          <w:szCs w:val="23"/>
        </w:rPr>
        <w:t xml:space="preserve"> </w:t>
      </w:r>
      <w:r w:rsidR="003B2F3F">
        <w:rPr>
          <w:szCs w:val="23"/>
        </w:rPr>
        <w:t>a/alebo overenia projektu stavby</w:t>
      </w:r>
      <w:r w:rsidR="003B2F3F" w:rsidRPr="0041580D">
        <w:rPr>
          <w:szCs w:val="23"/>
        </w:rPr>
        <w:t xml:space="preserve"> </w:t>
      </w:r>
      <w:r w:rsidR="004861E5" w:rsidRPr="00321818">
        <w:rPr>
          <w:szCs w:val="23"/>
        </w:rPr>
        <w:t xml:space="preserve">podľa bodu </w:t>
      </w:r>
      <w:r w:rsidR="008C6808" w:rsidRPr="00321818">
        <w:rPr>
          <w:szCs w:val="23"/>
        </w:rPr>
        <w:t>4.3.</w:t>
      </w:r>
    </w:p>
    <w:p w14:paraId="18571461" w14:textId="77777777" w:rsidR="008B2DBD" w:rsidRPr="00F74BA8" w:rsidRDefault="00BF125A" w:rsidP="00F74BA8">
      <w:pPr>
        <w:pStyle w:val="Odsekzoznamu"/>
        <w:numPr>
          <w:ilvl w:val="1"/>
          <w:numId w:val="86"/>
        </w:numPr>
        <w:spacing w:after="120" w:line="276" w:lineRule="auto"/>
        <w:ind w:left="567" w:right="-181" w:hanging="567"/>
        <w:rPr>
          <w:szCs w:val="23"/>
        </w:rPr>
      </w:pPr>
      <w:r w:rsidRPr="00F74BA8">
        <w:rPr>
          <w:szCs w:val="23"/>
        </w:rPr>
        <w:t xml:space="preserve">Pokiaľ sa stane zrejmým, že postup Zhotoviteľa </w:t>
      </w:r>
      <w:r w:rsidR="00093255" w:rsidRPr="00F74BA8">
        <w:rPr>
          <w:szCs w:val="23"/>
        </w:rPr>
        <w:t xml:space="preserve">pri plnení predmetu Zmluvy </w:t>
      </w:r>
      <w:r w:rsidRPr="00F74BA8">
        <w:rPr>
          <w:szCs w:val="23"/>
        </w:rPr>
        <w:t>je pomalý</w:t>
      </w:r>
      <w:r w:rsidR="004F55EF" w:rsidRPr="00F74BA8">
        <w:t xml:space="preserve"> </w:t>
      </w:r>
      <w:r w:rsidR="004F55EF" w:rsidRPr="00F74BA8">
        <w:rPr>
          <w:szCs w:val="23"/>
        </w:rPr>
        <w:t>alebo Zhotoviteľ z akýchkoľvek dôvodov nesplní niektorý z</w:t>
      </w:r>
      <w:r w:rsidR="00066057">
        <w:rPr>
          <w:szCs w:val="23"/>
        </w:rPr>
        <w:t> čiastkových lehôt plnenia</w:t>
      </w:r>
      <w:r w:rsidRPr="00F74BA8">
        <w:rPr>
          <w:szCs w:val="23"/>
        </w:rPr>
        <w:t xml:space="preserve">, je Zhotoviteľ povinný vykonať najneskôr na </w:t>
      </w:r>
      <w:r w:rsidR="00FB6749" w:rsidRPr="00F74BA8">
        <w:rPr>
          <w:szCs w:val="23"/>
        </w:rPr>
        <w:t>pokyn</w:t>
      </w:r>
      <w:r w:rsidRPr="00F74BA8">
        <w:rPr>
          <w:szCs w:val="23"/>
        </w:rPr>
        <w:t xml:space="preserve"> Objednávateľa dodatočné opatrenia na urýchlenie plnenia predmetu Zmluvy tak, aby bola dodržaná </w:t>
      </w:r>
      <w:r w:rsidR="00FB6749" w:rsidRPr="00F74BA8">
        <w:rPr>
          <w:szCs w:val="23"/>
        </w:rPr>
        <w:t xml:space="preserve">príslušná </w:t>
      </w:r>
      <w:r w:rsidRPr="00F74BA8">
        <w:rPr>
          <w:szCs w:val="23"/>
        </w:rPr>
        <w:t xml:space="preserve">lehota plnenia uvedená v bode </w:t>
      </w:r>
      <w:r w:rsidR="00FB6749" w:rsidRPr="00F74BA8">
        <w:rPr>
          <w:szCs w:val="23"/>
        </w:rPr>
        <w:t>4.3.</w:t>
      </w:r>
      <w:r w:rsidRPr="00F74BA8">
        <w:rPr>
          <w:szCs w:val="23"/>
        </w:rPr>
        <w:t xml:space="preserve"> Tieto opatrenia je Zhotoviteľ povinný vykonať na vlastné náklady a na vlastný účet bez nároku na zvýšenie zmluvnej ceny. Pokiaľ Zhotoviteľ neuskutoční opatrenia podľa tohto bodu najneskôr v lehote troch pracovných dní od </w:t>
      </w:r>
      <w:r w:rsidR="00FD3527" w:rsidRPr="00F74BA8">
        <w:rPr>
          <w:szCs w:val="23"/>
        </w:rPr>
        <w:t>vyzvania</w:t>
      </w:r>
      <w:r w:rsidRPr="00F74BA8">
        <w:rPr>
          <w:szCs w:val="23"/>
        </w:rPr>
        <w:t xml:space="preserve"> zo strany Objednávateľa alebo sa tieto opatrenia ukážu ako nedostatočne účinné, má Objednávateľ právo uskutočniť opatrenia na urýchlenie plnenia predmetu Zmluvy sám alebo prostredníctvom tretej osoby, pričom náklady v súvislosti s týmito opatreniami znáša Zhotoviteľ. Objednávateľ má právo uplatniť si tieto náklady osobitnou faktúrou doručenou Zhotoviteľovi.</w:t>
      </w:r>
    </w:p>
    <w:p w14:paraId="5FB58E59" w14:textId="77777777" w:rsidR="00CF7E9C" w:rsidRPr="00C7142E" w:rsidRDefault="00CF7E9C" w:rsidP="00D3641B">
      <w:pPr>
        <w:overflowPunct w:val="0"/>
        <w:autoSpaceDE w:val="0"/>
        <w:autoSpaceDN w:val="0"/>
        <w:spacing w:before="120" w:line="276" w:lineRule="auto"/>
        <w:ind w:right="-182"/>
        <w:jc w:val="center"/>
        <w:rPr>
          <w:b/>
          <w:bCs/>
          <w:szCs w:val="23"/>
        </w:rPr>
      </w:pPr>
      <w:r w:rsidRPr="00C7142E">
        <w:rPr>
          <w:b/>
          <w:bCs/>
          <w:szCs w:val="23"/>
        </w:rPr>
        <w:t xml:space="preserve">Článok </w:t>
      </w:r>
      <w:r w:rsidR="00E22727" w:rsidRPr="00C7142E">
        <w:rPr>
          <w:b/>
          <w:bCs/>
          <w:szCs w:val="23"/>
        </w:rPr>
        <w:t>V</w:t>
      </w:r>
      <w:r w:rsidRPr="00C7142E">
        <w:rPr>
          <w:b/>
          <w:bCs/>
          <w:szCs w:val="23"/>
        </w:rPr>
        <w:t>.</w:t>
      </w:r>
    </w:p>
    <w:p w14:paraId="5322E69D" w14:textId="77777777" w:rsidR="00630D0D" w:rsidRPr="00C7142E" w:rsidRDefault="00DE0AD3" w:rsidP="00D3641B">
      <w:pPr>
        <w:overflowPunct w:val="0"/>
        <w:autoSpaceDE w:val="0"/>
        <w:autoSpaceDN w:val="0"/>
        <w:spacing w:after="120" w:line="276" w:lineRule="auto"/>
        <w:ind w:right="-182"/>
        <w:jc w:val="center"/>
        <w:rPr>
          <w:b/>
          <w:bCs/>
          <w:szCs w:val="23"/>
        </w:rPr>
      </w:pPr>
      <w:r w:rsidRPr="00C7142E">
        <w:rPr>
          <w:b/>
          <w:bCs/>
          <w:szCs w:val="23"/>
        </w:rPr>
        <w:t>Zmluvná c</w:t>
      </w:r>
      <w:r w:rsidR="00CF7E9C" w:rsidRPr="00C7142E">
        <w:rPr>
          <w:b/>
          <w:bCs/>
          <w:szCs w:val="23"/>
        </w:rPr>
        <w:t>ena</w:t>
      </w:r>
      <w:r w:rsidRPr="00C7142E">
        <w:rPr>
          <w:b/>
          <w:bCs/>
          <w:szCs w:val="23"/>
        </w:rPr>
        <w:t xml:space="preserve"> </w:t>
      </w:r>
    </w:p>
    <w:p w14:paraId="7CF5FFA8" w14:textId="77777777" w:rsidR="00FA409F" w:rsidRPr="00C7142E" w:rsidRDefault="00557FAA" w:rsidP="00C5182D">
      <w:pPr>
        <w:pStyle w:val="Odsekzoznamu"/>
        <w:widowControl w:val="0"/>
        <w:numPr>
          <w:ilvl w:val="1"/>
          <w:numId w:val="87"/>
        </w:numPr>
        <w:overflowPunct w:val="0"/>
        <w:autoSpaceDE w:val="0"/>
        <w:autoSpaceDN w:val="0"/>
        <w:adjustRightInd w:val="0"/>
        <w:spacing w:after="120" w:line="276" w:lineRule="auto"/>
        <w:ind w:left="567" w:right="-181" w:hanging="567"/>
        <w:rPr>
          <w:szCs w:val="23"/>
        </w:rPr>
      </w:pPr>
      <w:bookmarkStart w:id="19" w:name="_Ref519678145"/>
      <w:r w:rsidRPr="00C7142E">
        <w:rPr>
          <w:szCs w:val="23"/>
        </w:rPr>
        <w:t>Objednávateľ sa zaväzuje za riadne a včas splnen</w:t>
      </w:r>
      <w:r w:rsidR="008F7DBE" w:rsidRPr="00C7142E">
        <w:rPr>
          <w:szCs w:val="23"/>
        </w:rPr>
        <w:t>é jednotlivé časti</w:t>
      </w:r>
      <w:r w:rsidRPr="00C7142E">
        <w:rPr>
          <w:szCs w:val="23"/>
        </w:rPr>
        <w:t xml:space="preserve"> predmet</w:t>
      </w:r>
      <w:r w:rsidR="008F7DBE" w:rsidRPr="00C7142E">
        <w:rPr>
          <w:szCs w:val="23"/>
        </w:rPr>
        <w:t>u</w:t>
      </w:r>
      <w:r w:rsidRPr="00C7142E">
        <w:rPr>
          <w:szCs w:val="23"/>
        </w:rPr>
        <w:t xml:space="preserve"> </w:t>
      </w:r>
      <w:r w:rsidR="004D7B1F">
        <w:rPr>
          <w:szCs w:val="23"/>
        </w:rPr>
        <w:t>Z</w:t>
      </w:r>
      <w:r w:rsidRPr="00C7142E">
        <w:rPr>
          <w:szCs w:val="23"/>
        </w:rPr>
        <w:t>mluvy zaplatiť</w:t>
      </w:r>
      <w:r w:rsidR="00866877" w:rsidRPr="00C7142E">
        <w:rPr>
          <w:szCs w:val="23"/>
        </w:rPr>
        <w:t xml:space="preserve"> ceny </w:t>
      </w:r>
      <w:r w:rsidR="0008087C" w:rsidRPr="00C7142E">
        <w:rPr>
          <w:szCs w:val="23"/>
        </w:rPr>
        <w:t>v nasledovnej výške</w:t>
      </w:r>
      <w:r w:rsidR="005844AF" w:rsidRPr="00C7142E">
        <w:rPr>
          <w:szCs w:val="23"/>
        </w:rPr>
        <w:t>:</w:t>
      </w:r>
      <w:bookmarkEnd w:id="19"/>
    </w:p>
    <w:p w14:paraId="045DBC15" w14:textId="77777777" w:rsidR="00EF112F" w:rsidRPr="00C7142E" w:rsidRDefault="00EF112F"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bookmarkStart w:id="20" w:name="_Ref3376705"/>
      <w:bookmarkStart w:id="21" w:name="_Ref519677566"/>
      <w:r w:rsidRPr="00C7142E">
        <w:rPr>
          <w:szCs w:val="23"/>
        </w:rPr>
        <w:t xml:space="preserve">cena bez DPH za </w:t>
      </w:r>
      <w:r w:rsidR="00F93230">
        <w:rPr>
          <w:szCs w:val="23"/>
        </w:rPr>
        <w:t>časť predmetu Zmluvy podľa bodu 3.1.1.</w:t>
      </w:r>
      <w:r w:rsidR="000C1E23">
        <w:rPr>
          <w:szCs w:val="23"/>
        </w:rPr>
        <w:t xml:space="preserve"> </w:t>
      </w:r>
      <w:r w:rsidR="00F93230">
        <w:rPr>
          <w:szCs w:val="23"/>
        </w:rPr>
        <w:t>Zmluvy</w:t>
      </w:r>
      <w:r w:rsidR="00132150" w:rsidRPr="00C7142E">
        <w:rPr>
          <w:szCs w:val="23"/>
        </w:rPr>
        <w:t xml:space="preserve"> </w:t>
      </w:r>
      <w:r w:rsidR="00132150" w:rsidRPr="00584523">
        <w:rPr>
          <w:b/>
          <w:szCs w:val="23"/>
        </w:rPr>
        <w:t>....</w:t>
      </w:r>
      <w:r w:rsidR="00F93230" w:rsidRPr="00584523">
        <w:rPr>
          <w:b/>
          <w:szCs w:val="23"/>
        </w:rPr>
        <w:t>.......</w:t>
      </w:r>
      <w:r w:rsidR="007F4736" w:rsidRPr="00584523">
        <w:rPr>
          <w:b/>
          <w:szCs w:val="23"/>
        </w:rPr>
        <w:t>.</w:t>
      </w:r>
      <w:r w:rsidRPr="00584523">
        <w:rPr>
          <w:b/>
          <w:szCs w:val="23"/>
        </w:rPr>
        <w:t>,- EUR</w:t>
      </w:r>
      <w:r w:rsidRPr="00C7142E">
        <w:rPr>
          <w:b/>
          <w:szCs w:val="23"/>
        </w:rPr>
        <w:t xml:space="preserve"> </w:t>
      </w:r>
      <w:r w:rsidRPr="00C7142E">
        <w:rPr>
          <w:i/>
          <w:szCs w:val="23"/>
          <w:highlight w:val="lightGray"/>
        </w:rPr>
        <w:t xml:space="preserve">(doplní </w:t>
      </w:r>
      <w:r w:rsidR="00E03C62" w:rsidRPr="00C7142E">
        <w:rPr>
          <w:i/>
          <w:szCs w:val="23"/>
          <w:highlight w:val="lightGray"/>
        </w:rPr>
        <w:t xml:space="preserve">úspešný </w:t>
      </w:r>
      <w:r w:rsidRPr="00C7142E">
        <w:rPr>
          <w:i/>
          <w:szCs w:val="23"/>
          <w:highlight w:val="lightGray"/>
        </w:rPr>
        <w:t>uchádzač)</w:t>
      </w:r>
      <w:bookmarkEnd w:id="20"/>
    </w:p>
    <w:p w14:paraId="1B052269" w14:textId="77777777" w:rsidR="004D156C" w:rsidRPr="002D0E6E" w:rsidRDefault="004D156C"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bookmarkStart w:id="22" w:name="_Ref4741416"/>
      <w:bookmarkStart w:id="23" w:name="_Ref3376744"/>
      <w:bookmarkStart w:id="24" w:name="_Ref3376710"/>
      <w:r w:rsidRPr="00C7142E">
        <w:rPr>
          <w:szCs w:val="23"/>
        </w:rPr>
        <w:t xml:space="preserve">cena bez DPH za </w:t>
      </w:r>
      <w:r w:rsidR="00F93230">
        <w:rPr>
          <w:szCs w:val="23"/>
        </w:rPr>
        <w:t>časť predmetu Zmluvy podľa bodu 3.1.2. Zmluvy</w:t>
      </w:r>
      <w:r w:rsidRPr="00C7142E">
        <w:rPr>
          <w:szCs w:val="23"/>
        </w:rPr>
        <w:t xml:space="preserve"> </w:t>
      </w:r>
      <w:r w:rsidR="00F93230" w:rsidRPr="00584523">
        <w:rPr>
          <w:b/>
          <w:szCs w:val="23"/>
        </w:rPr>
        <w:t>............</w:t>
      </w:r>
      <w:r w:rsidRPr="00584523">
        <w:rPr>
          <w:b/>
          <w:szCs w:val="23"/>
        </w:rPr>
        <w:t>,- EUR</w:t>
      </w:r>
      <w:r w:rsidRPr="00C7142E">
        <w:rPr>
          <w:b/>
          <w:szCs w:val="23"/>
        </w:rPr>
        <w:t xml:space="preserve"> </w:t>
      </w:r>
      <w:r w:rsidR="00E03C62" w:rsidRPr="00C7142E">
        <w:rPr>
          <w:i/>
          <w:szCs w:val="23"/>
          <w:highlight w:val="lightGray"/>
        </w:rPr>
        <w:t>(doplní úspešný uchádzač)</w:t>
      </w:r>
      <w:bookmarkStart w:id="25" w:name="_Ref3376720"/>
      <w:bookmarkEnd w:id="22"/>
      <w:bookmarkEnd w:id="23"/>
      <w:bookmarkEnd w:id="24"/>
    </w:p>
    <w:p w14:paraId="2F05D323" w14:textId="77777777" w:rsidR="00D55211"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bookmarkStart w:id="26" w:name="_Ref519677539"/>
      <w:bookmarkStart w:id="27" w:name="_Ref3376731"/>
      <w:bookmarkEnd w:id="21"/>
      <w:bookmarkEnd w:id="25"/>
      <w:r w:rsidRPr="00C7142E">
        <w:rPr>
          <w:szCs w:val="23"/>
        </w:rPr>
        <w:t xml:space="preserve">cena bez DPH za </w:t>
      </w:r>
      <w:r>
        <w:rPr>
          <w:szCs w:val="23"/>
        </w:rPr>
        <w:t>časť predmetu Zmluvy podľa bodu 3.1.</w:t>
      </w:r>
      <w:r w:rsidR="003B567A">
        <w:rPr>
          <w:szCs w:val="23"/>
        </w:rPr>
        <w:t>3</w:t>
      </w:r>
      <w:r>
        <w:rPr>
          <w:szCs w:val="23"/>
        </w:rPr>
        <w:t>. Zmluvy</w:t>
      </w:r>
      <w:r w:rsidRPr="00C7142E">
        <w:rPr>
          <w:szCs w:val="23"/>
        </w:rPr>
        <w:t xml:space="preserve"> </w:t>
      </w:r>
      <w:r w:rsidR="004A7B5B" w:rsidRPr="004A7B5B">
        <w:rPr>
          <w:szCs w:val="23"/>
        </w:rPr>
        <w:t>(1 vlastník)</w:t>
      </w:r>
      <w:r w:rsidR="004A7B5B">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p>
    <w:p w14:paraId="0D81BA03" w14:textId="77777777" w:rsidR="00D55211" w:rsidRPr="000A4005" w:rsidRDefault="00D55211"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0A4005">
        <w:rPr>
          <w:szCs w:val="23"/>
        </w:rPr>
        <w:t>cena bez DPH za časť predmetu Zmluvy podľa bodu 3.1.</w:t>
      </w:r>
      <w:r w:rsidR="003B567A">
        <w:rPr>
          <w:szCs w:val="23"/>
        </w:rPr>
        <w:t>4</w:t>
      </w:r>
      <w:r w:rsidRPr="000A4005">
        <w:rPr>
          <w:szCs w:val="23"/>
        </w:rPr>
        <w:t xml:space="preserve">. Zmluvy </w:t>
      </w:r>
      <w:r w:rsidRPr="000A4005">
        <w:rPr>
          <w:b/>
          <w:szCs w:val="23"/>
        </w:rPr>
        <w:t xml:space="preserve">............,- EUR </w:t>
      </w:r>
      <w:r w:rsidRPr="000A4005">
        <w:rPr>
          <w:i/>
          <w:szCs w:val="23"/>
          <w:highlight w:val="lightGray"/>
        </w:rPr>
        <w:t>(doplní úspešný uchádzač)</w:t>
      </w:r>
    </w:p>
    <w:p w14:paraId="44C9C5D4" w14:textId="77777777" w:rsidR="00B2647D" w:rsidRPr="00C7142E" w:rsidRDefault="00691ACD" w:rsidP="00C5182D">
      <w:pPr>
        <w:pStyle w:val="Odsekzoznamu"/>
        <w:widowControl w:val="0"/>
        <w:numPr>
          <w:ilvl w:val="2"/>
          <w:numId w:val="87"/>
        </w:numPr>
        <w:overflowPunct w:val="0"/>
        <w:autoSpaceDE w:val="0"/>
        <w:autoSpaceDN w:val="0"/>
        <w:adjustRightInd w:val="0"/>
        <w:spacing w:after="120" w:line="276" w:lineRule="auto"/>
        <w:ind w:left="1276" w:right="-181" w:hanging="709"/>
        <w:rPr>
          <w:szCs w:val="23"/>
        </w:rPr>
      </w:pPr>
      <w:r w:rsidRPr="00C7142E">
        <w:rPr>
          <w:szCs w:val="23"/>
        </w:rPr>
        <w:t xml:space="preserve">cena bez DPH za </w:t>
      </w:r>
      <w:r>
        <w:rPr>
          <w:szCs w:val="23"/>
        </w:rPr>
        <w:t>časť predmetu Zmluvy podľa bodu 3.1.</w:t>
      </w:r>
      <w:r w:rsidR="0051313B">
        <w:rPr>
          <w:szCs w:val="23"/>
        </w:rPr>
        <w:t>5</w:t>
      </w:r>
      <w:r>
        <w:rPr>
          <w:szCs w:val="23"/>
        </w:rPr>
        <w:t>. Zmluvy</w:t>
      </w:r>
      <w:r w:rsidR="0014433F">
        <w:rPr>
          <w:szCs w:val="23"/>
        </w:rPr>
        <w:t xml:space="preserve"> (1 </w:t>
      </w:r>
      <w:proofErr w:type="spellStart"/>
      <w:r w:rsidR="0014433F">
        <w:rPr>
          <w:szCs w:val="23"/>
        </w:rPr>
        <w:t>človekohodina</w:t>
      </w:r>
      <w:proofErr w:type="spellEnd"/>
      <w:r w:rsidR="0014433F">
        <w:rPr>
          <w:szCs w:val="23"/>
        </w:rPr>
        <w:t>)</w:t>
      </w:r>
      <w:r w:rsidRPr="00C7142E">
        <w:rPr>
          <w:szCs w:val="23"/>
        </w:rPr>
        <w:t xml:space="preserve"> </w:t>
      </w:r>
      <w:r w:rsidRPr="00584523">
        <w:rPr>
          <w:b/>
          <w:szCs w:val="23"/>
        </w:rPr>
        <w:t>............,- EUR</w:t>
      </w:r>
      <w:r w:rsidRPr="00C7142E">
        <w:rPr>
          <w:b/>
          <w:szCs w:val="23"/>
        </w:rPr>
        <w:t xml:space="preserve"> </w:t>
      </w:r>
      <w:r w:rsidRPr="00C7142E">
        <w:rPr>
          <w:i/>
          <w:szCs w:val="23"/>
          <w:highlight w:val="lightGray"/>
        </w:rPr>
        <w:t>(doplní úspešný uchádzač)</w:t>
      </w:r>
      <w:bookmarkEnd w:id="26"/>
      <w:bookmarkEnd w:id="27"/>
    </w:p>
    <w:p w14:paraId="0BB72D76" w14:textId="0921D92D" w:rsidR="002D3B1E" w:rsidRDefault="002D3B1E" w:rsidP="00C5182D">
      <w:pPr>
        <w:pStyle w:val="Odsekzoznamu"/>
        <w:numPr>
          <w:ilvl w:val="1"/>
          <w:numId w:val="87"/>
        </w:numPr>
        <w:overflowPunct w:val="0"/>
        <w:autoSpaceDE w:val="0"/>
        <w:autoSpaceDN w:val="0"/>
        <w:spacing w:before="120" w:after="120" w:line="276" w:lineRule="auto"/>
        <w:ind w:left="567" w:right="-181" w:hanging="567"/>
        <w:rPr>
          <w:szCs w:val="23"/>
        </w:rPr>
      </w:pPr>
      <w:bookmarkStart w:id="28" w:name="_Ref519767193"/>
      <w:r w:rsidRPr="00C7142E">
        <w:rPr>
          <w:szCs w:val="23"/>
        </w:rPr>
        <w:t xml:space="preserve">Celková </w:t>
      </w:r>
      <w:r w:rsidR="00845B9A" w:rsidRPr="00C7142E">
        <w:rPr>
          <w:szCs w:val="23"/>
        </w:rPr>
        <w:t>zmluvná cena</w:t>
      </w:r>
      <w:r w:rsidRPr="00C7142E">
        <w:rPr>
          <w:szCs w:val="23"/>
        </w:rPr>
        <w:t xml:space="preserve">, ktorá je stanovená v súlade s výsledkom </w:t>
      </w:r>
      <w:r w:rsidR="00132150" w:rsidRPr="00C7142E">
        <w:rPr>
          <w:szCs w:val="23"/>
        </w:rPr>
        <w:t>verejného obstarávania</w:t>
      </w:r>
      <w:r w:rsidRPr="00C7142E">
        <w:rPr>
          <w:szCs w:val="23"/>
        </w:rPr>
        <w:t>, je</w:t>
      </w:r>
      <w:r w:rsidRPr="00C7142E">
        <w:rPr>
          <w:b/>
          <w:szCs w:val="23"/>
        </w:rPr>
        <w:t xml:space="preserve"> </w:t>
      </w:r>
      <w:r w:rsidR="00EF112F" w:rsidRPr="00B56E42">
        <w:rPr>
          <w:b/>
          <w:szCs w:val="23"/>
        </w:rPr>
        <w:t>.........</w:t>
      </w:r>
      <w:r w:rsidR="00886A23" w:rsidRPr="00B56E42">
        <w:rPr>
          <w:b/>
          <w:szCs w:val="23"/>
        </w:rPr>
        <w:t>............</w:t>
      </w:r>
      <w:r w:rsidR="00EF112F" w:rsidRPr="00B56E42">
        <w:rPr>
          <w:b/>
          <w:szCs w:val="23"/>
        </w:rPr>
        <w:t>......</w:t>
      </w:r>
      <w:r w:rsidR="00A91BF5" w:rsidRPr="00B56E42">
        <w:rPr>
          <w:b/>
          <w:szCs w:val="23"/>
        </w:rPr>
        <w:t>,-</w:t>
      </w:r>
      <w:r w:rsidRPr="00B56E42">
        <w:rPr>
          <w:szCs w:val="23"/>
        </w:rPr>
        <w:t xml:space="preserve"> </w:t>
      </w:r>
      <w:r w:rsidR="00EF112F" w:rsidRPr="00B56E42">
        <w:rPr>
          <w:i/>
          <w:szCs w:val="23"/>
          <w:highlight w:val="lightGray"/>
        </w:rPr>
        <w:t xml:space="preserve">(doplní </w:t>
      </w:r>
      <w:r w:rsidR="00E03C62" w:rsidRPr="00B56E42">
        <w:rPr>
          <w:i/>
          <w:szCs w:val="23"/>
          <w:highlight w:val="lightGray"/>
        </w:rPr>
        <w:t xml:space="preserve">úspešný </w:t>
      </w:r>
      <w:r w:rsidR="00EF112F" w:rsidRPr="00B56E42">
        <w:rPr>
          <w:i/>
          <w:szCs w:val="23"/>
          <w:highlight w:val="lightGray"/>
        </w:rPr>
        <w:t>uchádzač)</w:t>
      </w:r>
      <w:r w:rsidR="00EF112F" w:rsidRPr="00C7142E">
        <w:rPr>
          <w:b/>
          <w:szCs w:val="23"/>
        </w:rPr>
        <w:t xml:space="preserve"> </w:t>
      </w:r>
      <w:r w:rsidRPr="00C7142E">
        <w:rPr>
          <w:b/>
          <w:szCs w:val="23"/>
        </w:rPr>
        <w:t>EUR bez DPH</w:t>
      </w:r>
      <w:r w:rsidR="00D07769" w:rsidRPr="00C7142E">
        <w:rPr>
          <w:szCs w:val="23"/>
        </w:rPr>
        <w:t>.</w:t>
      </w:r>
      <w:r w:rsidR="00D07769" w:rsidRPr="00C7142E">
        <w:rPr>
          <w:b/>
          <w:szCs w:val="23"/>
        </w:rPr>
        <w:t xml:space="preserve"> </w:t>
      </w:r>
      <w:r w:rsidRPr="00C7142E">
        <w:rPr>
          <w:szCs w:val="23"/>
        </w:rPr>
        <w:t xml:space="preserve">Táto hodnota je určená ako súčet cien </w:t>
      </w:r>
      <w:r w:rsidR="00E51AED">
        <w:rPr>
          <w:szCs w:val="23"/>
        </w:rPr>
        <w:t>podľa bodov 5.1.1.,</w:t>
      </w:r>
      <w:r w:rsidR="00E51AED" w:rsidRPr="00E51AED">
        <w:rPr>
          <w:szCs w:val="23"/>
        </w:rPr>
        <w:t xml:space="preserve"> </w:t>
      </w:r>
      <w:r w:rsidR="00E51AED">
        <w:rPr>
          <w:szCs w:val="23"/>
        </w:rPr>
        <w:t>5.1.2.</w:t>
      </w:r>
      <w:r w:rsidR="00233EA8">
        <w:rPr>
          <w:szCs w:val="23"/>
        </w:rPr>
        <w:t xml:space="preserve">, </w:t>
      </w:r>
      <w:r w:rsidR="00E51AED">
        <w:rPr>
          <w:szCs w:val="23"/>
        </w:rPr>
        <w:t>5.1.</w:t>
      </w:r>
      <w:r w:rsidR="00233EA8">
        <w:rPr>
          <w:szCs w:val="23"/>
        </w:rPr>
        <w:t>4</w:t>
      </w:r>
      <w:r w:rsidR="00E51AED">
        <w:rPr>
          <w:szCs w:val="23"/>
        </w:rPr>
        <w:t>.</w:t>
      </w:r>
      <w:r w:rsidR="003B567A">
        <w:rPr>
          <w:szCs w:val="23"/>
        </w:rPr>
        <w:t xml:space="preserve"> </w:t>
      </w:r>
      <w:r w:rsidR="00B954CB">
        <w:rPr>
          <w:szCs w:val="23"/>
        </w:rPr>
        <w:t>a ceny podľa bodu 5.1.</w:t>
      </w:r>
      <w:r w:rsidR="003B567A">
        <w:rPr>
          <w:szCs w:val="23"/>
        </w:rPr>
        <w:t>3</w:t>
      </w:r>
      <w:r w:rsidR="00B954CB">
        <w:rPr>
          <w:szCs w:val="23"/>
        </w:rPr>
        <w:t xml:space="preserve">. prenásobenej predpokladaným </w:t>
      </w:r>
      <w:r w:rsidR="00B954CB">
        <w:rPr>
          <w:szCs w:val="23"/>
        </w:rPr>
        <w:lastRenderedPageBreak/>
        <w:t xml:space="preserve">počtom </w:t>
      </w:r>
      <w:r w:rsidR="00CD210F">
        <w:rPr>
          <w:szCs w:val="23"/>
        </w:rPr>
        <w:t>1</w:t>
      </w:r>
      <w:r w:rsidR="00B954CB" w:rsidRPr="00B954CB">
        <w:rPr>
          <w:szCs w:val="23"/>
        </w:rPr>
        <w:t>0</w:t>
      </w:r>
      <w:r w:rsidR="00B954CB">
        <w:rPr>
          <w:szCs w:val="23"/>
        </w:rPr>
        <w:t xml:space="preserve"> vlastníkov</w:t>
      </w:r>
      <w:r w:rsidR="0014433F">
        <w:rPr>
          <w:szCs w:val="23"/>
        </w:rPr>
        <w:t xml:space="preserve"> a ceny podľa bodu 5.1.</w:t>
      </w:r>
      <w:r w:rsidR="00233EA8">
        <w:rPr>
          <w:szCs w:val="23"/>
        </w:rPr>
        <w:t>5</w:t>
      </w:r>
      <w:r w:rsidR="0014433F">
        <w:rPr>
          <w:szCs w:val="23"/>
        </w:rPr>
        <w:t xml:space="preserve">. prenásobenej predpokladaným počtom </w:t>
      </w:r>
      <w:r w:rsidR="005138E8">
        <w:rPr>
          <w:szCs w:val="23"/>
        </w:rPr>
        <w:t xml:space="preserve">1000 </w:t>
      </w:r>
      <w:proofErr w:type="spellStart"/>
      <w:r w:rsidR="0014433F">
        <w:rPr>
          <w:szCs w:val="23"/>
        </w:rPr>
        <w:t>človekohodín</w:t>
      </w:r>
      <w:proofErr w:type="spellEnd"/>
      <w:r w:rsidR="00B954CB">
        <w:rPr>
          <w:szCs w:val="23"/>
        </w:rPr>
        <w:t>.</w:t>
      </w:r>
      <w:bookmarkEnd w:id="28"/>
    </w:p>
    <w:p w14:paraId="0D57BA5F" w14:textId="77777777" w:rsidR="00A06D15" w:rsidRPr="00A06D15" w:rsidRDefault="00A06D15" w:rsidP="00C5182D">
      <w:pPr>
        <w:pStyle w:val="Odsekzoznamu"/>
        <w:numPr>
          <w:ilvl w:val="1"/>
          <w:numId w:val="87"/>
        </w:numPr>
        <w:overflowPunct w:val="0"/>
        <w:autoSpaceDE w:val="0"/>
        <w:autoSpaceDN w:val="0"/>
        <w:spacing w:after="120" w:line="276" w:lineRule="auto"/>
        <w:ind w:left="567" w:right="-182" w:hanging="567"/>
        <w:rPr>
          <w:rFonts w:eastAsia="Calibri"/>
          <w:szCs w:val="23"/>
        </w:rPr>
      </w:pPr>
      <w:r w:rsidRPr="00C7142E">
        <w:rPr>
          <w:rFonts w:eastAsia="Calibri"/>
          <w:szCs w:val="23"/>
        </w:rPr>
        <w:t>Daň z pridanej hodnoty bude stanovená v zmysle zákona č. 222/2004 Z. z. o dani z pridanej hodnoty v znení neskorších predpisov (ďalej len „</w:t>
      </w:r>
      <w:r w:rsidRPr="00C7142E">
        <w:rPr>
          <w:rFonts w:eastAsia="Calibri"/>
          <w:b/>
          <w:szCs w:val="23"/>
        </w:rPr>
        <w:t>zákon o DPH</w:t>
      </w:r>
      <w:r w:rsidRPr="00C7142E">
        <w:rPr>
          <w:rFonts w:eastAsia="Calibri"/>
          <w:szCs w:val="23"/>
        </w:rPr>
        <w:t>“).</w:t>
      </w:r>
    </w:p>
    <w:p w14:paraId="79959252" w14:textId="77777777" w:rsidR="00A06D15" w:rsidRPr="00C7142E" w:rsidRDefault="005844AF" w:rsidP="00C5182D">
      <w:pPr>
        <w:pStyle w:val="Odsekzoznamu"/>
        <w:numPr>
          <w:ilvl w:val="1"/>
          <w:numId w:val="87"/>
        </w:numPr>
        <w:overflowPunct w:val="0"/>
        <w:autoSpaceDE w:val="0"/>
        <w:autoSpaceDN w:val="0"/>
        <w:spacing w:before="120" w:after="120" w:line="276" w:lineRule="auto"/>
        <w:ind w:left="567" w:right="-182" w:hanging="567"/>
        <w:rPr>
          <w:szCs w:val="23"/>
        </w:rPr>
      </w:pPr>
      <w:bookmarkStart w:id="29" w:name="_Ref519679112"/>
      <w:r w:rsidRPr="00C7142E">
        <w:rPr>
          <w:szCs w:val="23"/>
        </w:rPr>
        <w:t>V cen</w:t>
      </w:r>
      <w:r w:rsidR="0040564E" w:rsidRPr="00C7142E">
        <w:rPr>
          <w:szCs w:val="23"/>
        </w:rPr>
        <w:t>ách podľa bod</w:t>
      </w:r>
      <w:r w:rsidR="008B5F66" w:rsidRPr="00C7142E">
        <w:rPr>
          <w:szCs w:val="23"/>
        </w:rPr>
        <w:t xml:space="preserve">u </w:t>
      </w:r>
      <w:r w:rsidR="001F7802">
        <w:rPr>
          <w:szCs w:val="23"/>
        </w:rPr>
        <w:t>5</w:t>
      </w:r>
      <w:r w:rsidR="002F27A6" w:rsidRPr="00C7142E">
        <w:rPr>
          <w:szCs w:val="23"/>
        </w:rPr>
        <w:t>.1</w:t>
      </w:r>
      <w:r w:rsidR="008C2002" w:rsidRPr="00C7142E">
        <w:rPr>
          <w:szCs w:val="23"/>
        </w:rPr>
        <w:t>.</w:t>
      </w:r>
      <w:r w:rsidR="009A4AA6" w:rsidRPr="00C7142E">
        <w:rPr>
          <w:szCs w:val="23"/>
        </w:rPr>
        <w:t xml:space="preserve"> </w:t>
      </w:r>
      <w:r w:rsidRPr="00C7142E">
        <w:rPr>
          <w:szCs w:val="23"/>
        </w:rPr>
        <w:t>sú zahrnuté všetky nákl</w:t>
      </w:r>
      <w:r w:rsidR="00992E0B" w:rsidRPr="00C7142E">
        <w:rPr>
          <w:szCs w:val="23"/>
        </w:rPr>
        <w:t xml:space="preserve">ady </w:t>
      </w:r>
      <w:r w:rsidR="001F7802">
        <w:rPr>
          <w:szCs w:val="23"/>
        </w:rPr>
        <w:t>Z</w:t>
      </w:r>
      <w:r w:rsidR="00992E0B" w:rsidRPr="00C7142E">
        <w:rPr>
          <w:szCs w:val="23"/>
        </w:rPr>
        <w:t xml:space="preserve">hotoviteľa, ktoré mu vzniknú </w:t>
      </w:r>
      <w:r w:rsidRPr="00C7142E">
        <w:rPr>
          <w:szCs w:val="23"/>
        </w:rPr>
        <w:t>pri a/alebo v súvislosti s</w:t>
      </w:r>
      <w:r w:rsidR="00F62AA9" w:rsidRPr="00C7142E">
        <w:rPr>
          <w:szCs w:val="23"/>
        </w:rPr>
        <w:t> </w:t>
      </w:r>
      <w:r w:rsidRPr="00C7142E">
        <w:rPr>
          <w:szCs w:val="23"/>
        </w:rPr>
        <w:t>p</w:t>
      </w:r>
      <w:r w:rsidR="005A65DE" w:rsidRPr="00C7142E">
        <w:rPr>
          <w:szCs w:val="23"/>
        </w:rPr>
        <w:t>l</w:t>
      </w:r>
      <w:r w:rsidRPr="00C7142E">
        <w:rPr>
          <w:szCs w:val="23"/>
        </w:rPr>
        <w:t>nením</w:t>
      </w:r>
      <w:r w:rsidR="00F62AA9" w:rsidRPr="00C7142E">
        <w:rPr>
          <w:szCs w:val="23"/>
        </w:rPr>
        <w:t xml:space="preserve"> jednotlivých častí</w:t>
      </w:r>
      <w:r w:rsidR="006D3023" w:rsidRPr="00C7142E">
        <w:rPr>
          <w:szCs w:val="23"/>
        </w:rPr>
        <w:t xml:space="preserve"> predmetu </w:t>
      </w:r>
      <w:r w:rsidR="001F7802">
        <w:rPr>
          <w:szCs w:val="23"/>
        </w:rPr>
        <w:t>Z</w:t>
      </w:r>
      <w:r w:rsidR="006D3023" w:rsidRPr="00C7142E">
        <w:rPr>
          <w:szCs w:val="23"/>
        </w:rPr>
        <w:t>mluvy</w:t>
      </w:r>
      <w:r w:rsidR="00283B5A">
        <w:rPr>
          <w:szCs w:val="23"/>
        </w:rPr>
        <w:t xml:space="preserve"> </w:t>
      </w:r>
      <w:bookmarkEnd w:id="29"/>
      <w:r w:rsidR="00283B5A">
        <w:rPr>
          <w:szCs w:val="23"/>
        </w:rPr>
        <w:t xml:space="preserve">vrátane nákladov spojených so získaním vyjadrení a poskytnutí doplňujúcich informácií, stanovísk, súhlasov, povolení od tretích strán, či nákladov na prípadné znalecké posudky alebo obdobné znalecké úkony, ak také budú. </w:t>
      </w:r>
      <w:r w:rsidR="00A06D15" w:rsidRPr="00C7142E">
        <w:rPr>
          <w:szCs w:val="23"/>
        </w:rPr>
        <w:t xml:space="preserve">Zhotoviteľ nie je oprávnený </w:t>
      </w:r>
      <w:r w:rsidR="00A06D15">
        <w:rPr>
          <w:szCs w:val="23"/>
        </w:rPr>
        <w:t>O</w:t>
      </w:r>
      <w:r w:rsidR="00A06D15" w:rsidRPr="00C7142E">
        <w:rPr>
          <w:szCs w:val="23"/>
        </w:rPr>
        <w:t xml:space="preserve">bjednávateľovi účtovať žiadne iné položky ako uvedené v bode </w:t>
      </w:r>
      <w:r w:rsidR="00A06D15">
        <w:rPr>
          <w:szCs w:val="23"/>
        </w:rPr>
        <w:t>5</w:t>
      </w:r>
      <w:r w:rsidR="00A06D15" w:rsidRPr="00C7142E">
        <w:rPr>
          <w:szCs w:val="23"/>
        </w:rPr>
        <w:t>.1., okrem správnych a iných poplatkov. Správne a iné poplatky budú uhradené v súlade s článkom V</w:t>
      </w:r>
      <w:r w:rsidR="00A06D15">
        <w:rPr>
          <w:szCs w:val="23"/>
        </w:rPr>
        <w:t>I</w:t>
      </w:r>
      <w:r w:rsidR="00A06D15" w:rsidRPr="00C7142E">
        <w:rPr>
          <w:szCs w:val="23"/>
        </w:rPr>
        <w:t xml:space="preserve">. </w:t>
      </w:r>
      <w:r w:rsidR="00447AB6">
        <w:rPr>
          <w:szCs w:val="23"/>
        </w:rPr>
        <w:t xml:space="preserve">a </w:t>
      </w:r>
      <w:r w:rsidR="00A06D15" w:rsidRPr="00C7142E">
        <w:rPr>
          <w:szCs w:val="23"/>
        </w:rPr>
        <w:t xml:space="preserve">nie sú súčasťou </w:t>
      </w:r>
      <w:r w:rsidR="00A06D15">
        <w:rPr>
          <w:szCs w:val="23"/>
        </w:rPr>
        <w:t>zmluvnej ceny</w:t>
      </w:r>
      <w:r w:rsidR="00A06D15" w:rsidRPr="00C7142E">
        <w:rPr>
          <w:szCs w:val="23"/>
        </w:rPr>
        <w:t>.</w:t>
      </w:r>
    </w:p>
    <w:p w14:paraId="7A1B3C63" w14:textId="77777777" w:rsidR="005844AF" w:rsidRPr="00C7142E" w:rsidRDefault="007F4736" w:rsidP="00C5182D">
      <w:pPr>
        <w:pStyle w:val="Odsekzoznamu"/>
        <w:numPr>
          <w:ilvl w:val="1"/>
          <w:numId w:val="87"/>
        </w:numPr>
        <w:overflowPunct w:val="0"/>
        <w:autoSpaceDE w:val="0"/>
        <w:autoSpaceDN w:val="0"/>
        <w:spacing w:after="120" w:line="276" w:lineRule="auto"/>
        <w:ind w:left="567" w:right="-182" w:hanging="567"/>
        <w:rPr>
          <w:szCs w:val="23"/>
        </w:rPr>
      </w:pPr>
      <w:r w:rsidRPr="00C7142E">
        <w:rPr>
          <w:szCs w:val="23"/>
        </w:rPr>
        <w:t>C</w:t>
      </w:r>
      <w:r w:rsidR="00682342" w:rsidRPr="00C7142E">
        <w:rPr>
          <w:szCs w:val="23"/>
        </w:rPr>
        <w:t xml:space="preserve">eny jednotlivých častí predmetu </w:t>
      </w:r>
      <w:r w:rsidR="001F7802">
        <w:rPr>
          <w:szCs w:val="23"/>
        </w:rPr>
        <w:t>Z</w:t>
      </w:r>
      <w:r w:rsidR="00682342" w:rsidRPr="00C7142E">
        <w:rPr>
          <w:szCs w:val="23"/>
        </w:rPr>
        <w:t xml:space="preserve">mluvy uvedené v bode </w:t>
      </w:r>
      <w:r w:rsidR="001F7802">
        <w:rPr>
          <w:szCs w:val="23"/>
        </w:rPr>
        <w:t>5</w:t>
      </w:r>
      <w:r w:rsidR="002F27A6" w:rsidRPr="00C7142E">
        <w:rPr>
          <w:szCs w:val="23"/>
        </w:rPr>
        <w:t>.1</w:t>
      </w:r>
      <w:r w:rsidR="008C2002" w:rsidRPr="00C7142E">
        <w:rPr>
          <w:szCs w:val="23"/>
        </w:rPr>
        <w:t>.</w:t>
      </w:r>
      <w:r w:rsidR="002E4C86" w:rsidRPr="00C7142E">
        <w:rPr>
          <w:szCs w:val="23"/>
        </w:rPr>
        <w:t xml:space="preserve"> sú pevné a nemenné.</w:t>
      </w:r>
      <w:r w:rsidR="00A57553" w:rsidRPr="00A57553">
        <w:t xml:space="preserve"> </w:t>
      </w:r>
      <w:r w:rsidR="00A57553" w:rsidRPr="00A57553">
        <w:rPr>
          <w:szCs w:val="23"/>
        </w:rPr>
        <w:t xml:space="preserve">K </w:t>
      </w:r>
      <w:r w:rsidR="00A57553">
        <w:rPr>
          <w:szCs w:val="23"/>
        </w:rPr>
        <w:t>zmene celkovej ceny podľa bodu 5.2</w:t>
      </w:r>
      <w:r w:rsidR="00A57553" w:rsidRPr="00A57553">
        <w:rPr>
          <w:szCs w:val="23"/>
        </w:rPr>
        <w:t>.</w:t>
      </w:r>
      <w:r w:rsidR="002B59D4">
        <w:rPr>
          <w:szCs w:val="23"/>
        </w:rPr>
        <w:t xml:space="preserve"> a c</w:t>
      </w:r>
      <w:r w:rsidR="002B59D4" w:rsidRPr="00C7142E">
        <w:rPr>
          <w:szCs w:val="23"/>
        </w:rPr>
        <w:t xml:space="preserve">eny jednotlivých častí predmetu </w:t>
      </w:r>
      <w:r w:rsidR="002B59D4">
        <w:rPr>
          <w:szCs w:val="23"/>
        </w:rPr>
        <w:t>Zmluvy uvedenej</w:t>
      </w:r>
      <w:r w:rsidR="002B59D4" w:rsidRPr="00C7142E">
        <w:rPr>
          <w:szCs w:val="23"/>
        </w:rPr>
        <w:t xml:space="preserve"> v bode </w:t>
      </w:r>
      <w:r w:rsidR="002B59D4">
        <w:rPr>
          <w:szCs w:val="23"/>
        </w:rPr>
        <w:t>5</w:t>
      </w:r>
      <w:r w:rsidR="002B59D4" w:rsidRPr="00C7142E">
        <w:rPr>
          <w:szCs w:val="23"/>
        </w:rPr>
        <w:t>.1.</w:t>
      </w:r>
      <w:r w:rsidR="00A57553" w:rsidRPr="00A57553">
        <w:rPr>
          <w:szCs w:val="23"/>
        </w:rPr>
        <w:t xml:space="preserve"> môže dôjsť len v prípade vykonania </w:t>
      </w:r>
      <w:proofErr w:type="spellStart"/>
      <w:r w:rsidR="00A57553" w:rsidRPr="00A57553">
        <w:rPr>
          <w:szCs w:val="23"/>
        </w:rPr>
        <w:t>naviacprác</w:t>
      </w:r>
      <w:proofErr w:type="spellEnd"/>
      <w:r w:rsidR="00250D0C">
        <w:rPr>
          <w:szCs w:val="23"/>
        </w:rPr>
        <w:t xml:space="preserve"> (</w:t>
      </w:r>
      <w:r w:rsidR="00250D0C" w:rsidRPr="00250D0C">
        <w:rPr>
          <w:szCs w:val="23"/>
        </w:rPr>
        <w:t xml:space="preserve">ktoré spĺňajú podmienky prípustnej zmeny zmluvy podľa </w:t>
      </w:r>
      <w:r w:rsidR="00250D0C">
        <w:rPr>
          <w:szCs w:val="23"/>
        </w:rPr>
        <w:t>ZVO)</w:t>
      </w:r>
      <w:r w:rsidR="00A57553" w:rsidRPr="00A57553">
        <w:rPr>
          <w:szCs w:val="23"/>
        </w:rPr>
        <w:t xml:space="preserve"> alebo nevykonania niektorých častí predmetu Zmluvy (ak sa tieto ukážu v priebehu plnenia ako nepotrebné).</w:t>
      </w:r>
      <w:r w:rsidR="00C643B9" w:rsidRPr="00C643B9">
        <w:t xml:space="preserve"> </w:t>
      </w:r>
      <w:r w:rsidR="00C643B9" w:rsidRPr="00C643B9">
        <w:rPr>
          <w:szCs w:val="23"/>
        </w:rPr>
        <w:t xml:space="preserve">Za </w:t>
      </w:r>
      <w:proofErr w:type="spellStart"/>
      <w:r w:rsidR="00C643B9" w:rsidRPr="00C643B9">
        <w:rPr>
          <w:szCs w:val="23"/>
        </w:rPr>
        <w:t>naviacpráce</w:t>
      </w:r>
      <w:proofErr w:type="spellEnd"/>
      <w:r w:rsidR="00C643B9" w:rsidRPr="00C643B9">
        <w:rPr>
          <w:szCs w:val="23"/>
        </w:rPr>
        <w:t xml:space="preserve"> sa považuje len rozšírenie predmetu Zmluvy dodatkom k tejto Zmluve. Iné práce ako podľa predchádzajúcej vety nie sú </w:t>
      </w:r>
      <w:proofErr w:type="spellStart"/>
      <w:r w:rsidR="00C643B9" w:rsidRPr="00C643B9">
        <w:rPr>
          <w:szCs w:val="23"/>
        </w:rPr>
        <w:t>naviacpráce</w:t>
      </w:r>
      <w:proofErr w:type="spellEnd"/>
      <w:r w:rsidR="00C643B9" w:rsidRPr="00C643B9">
        <w:rPr>
          <w:szCs w:val="23"/>
        </w:rPr>
        <w:t xml:space="preserve"> a Zhotoviteľ je povinný ich vykonať v rámci dohodnutého predmetu Zmluvy za dohodnutú cenu</w:t>
      </w:r>
      <w:r w:rsidR="00C643B9">
        <w:rPr>
          <w:szCs w:val="23"/>
        </w:rPr>
        <w:t>.</w:t>
      </w:r>
      <w:r w:rsidR="00C643B9" w:rsidRPr="00C643B9">
        <w:t xml:space="preserve"> </w:t>
      </w:r>
      <w:r w:rsidR="00C643B9" w:rsidRPr="00C643B9">
        <w:rPr>
          <w:szCs w:val="23"/>
        </w:rPr>
        <w:t xml:space="preserve">Zhotoviteľ je oprávnený a povinný vykonať </w:t>
      </w:r>
      <w:proofErr w:type="spellStart"/>
      <w:r w:rsidR="00C643B9" w:rsidRPr="00C643B9">
        <w:rPr>
          <w:szCs w:val="23"/>
        </w:rPr>
        <w:t>naviacpráce</w:t>
      </w:r>
      <w:proofErr w:type="spellEnd"/>
      <w:r w:rsidR="00C643B9" w:rsidRPr="00C643B9">
        <w:rPr>
          <w:szCs w:val="23"/>
        </w:rPr>
        <w:t xml:space="preserve"> po nadobudnutí účinnosti dodatku, predmetom ktorého bude dohoda zmluvných strán na </w:t>
      </w:r>
      <w:proofErr w:type="spellStart"/>
      <w:r w:rsidR="00C643B9" w:rsidRPr="00C643B9">
        <w:rPr>
          <w:szCs w:val="23"/>
        </w:rPr>
        <w:t>naviacprácach</w:t>
      </w:r>
      <w:proofErr w:type="spellEnd"/>
      <w:r w:rsidR="00C643B9" w:rsidRPr="00C643B9">
        <w:rPr>
          <w:szCs w:val="23"/>
        </w:rPr>
        <w:t xml:space="preserve">, cene </w:t>
      </w:r>
      <w:proofErr w:type="spellStart"/>
      <w:r w:rsidR="00C643B9" w:rsidRPr="00C643B9">
        <w:rPr>
          <w:szCs w:val="23"/>
        </w:rPr>
        <w:t>naviacprác</w:t>
      </w:r>
      <w:proofErr w:type="spellEnd"/>
      <w:r w:rsidR="00C643B9" w:rsidRPr="00C643B9">
        <w:rPr>
          <w:szCs w:val="23"/>
        </w:rPr>
        <w:t xml:space="preserve"> a na predĺžení lehoty plnenia, pokiaľ </w:t>
      </w:r>
      <w:proofErr w:type="spellStart"/>
      <w:r w:rsidR="00C643B9" w:rsidRPr="00C643B9">
        <w:rPr>
          <w:szCs w:val="23"/>
        </w:rPr>
        <w:t>naviacpráce</w:t>
      </w:r>
      <w:proofErr w:type="spellEnd"/>
      <w:r w:rsidR="00C643B9" w:rsidRPr="00C643B9">
        <w:rPr>
          <w:szCs w:val="23"/>
        </w:rPr>
        <w:t xml:space="preserve"> nie je možné vykonať v pôvodne dohodnutej lehote plnenia.</w:t>
      </w:r>
    </w:p>
    <w:p w14:paraId="01E891B0" w14:textId="77777777" w:rsidR="00DE728A" w:rsidRPr="00C7142E" w:rsidRDefault="00DE728A" w:rsidP="00C5182D">
      <w:pPr>
        <w:pStyle w:val="Odsekzoznamu"/>
        <w:widowControl w:val="0"/>
        <w:numPr>
          <w:ilvl w:val="1"/>
          <w:numId w:val="87"/>
        </w:numPr>
        <w:overflowPunct w:val="0"/>
        <w:autoSpaceDE w:val="0"/>
        <w:autoSpaceDN w:val="0"/>
        <w:adjustRightInd w:val="0"/>
        <w:spacing w:after="120" w:line="276" w:lineRule="auto"/>
        <w:ind w:left="567" w:right="-182" w:hanging="567"/>
        <w:rPr>
          <w:szCs w:val="23"/>
        </w:rPr>
      </w:pPr>
      <w:r w:rsidRPr="00C7142E">
        <w:rPr>
          <w:szCs w:val="23"/>
        </w:rPr>
        <w:t xml:space="preserve">V prípade vzniku potreby vykonania </w:t>
      </w:r>
      <w:proofErr w:type="spellStart"/>
      <w:r w:rsidRPr="00C7142E">
        <w:rPr>
          <w:szCs w:val="23"/>
        </w:rPr>
        <w:t>naviacprác</w:t>
      </w:r>
      <w:proofErr w:type="spellEnd"/>
      <w:r w:rsidRPr="00C7142E">
        <w:rPr>
          <w:szCs w:val="23"/>
        </w:rPr>
        <w:t xml:space="preserve"> </w:t>
      </w:r>
      <w:r w:rsidR="00B2700C">
        <w:rPr>
          <w:szCs w:val="23"/>
        </w:rPr>
        <w:t>O</w:t>
      </w:r>
      <w:r w:rsidRPr="00C7142E">
        <w:rPr>
          <w:szCs w:val="23"/>
        </w:rPr>
        <w:t xml:space="preserve">bjednávateľ predloží </w:t>
      </w:r>
      <w:r w:rsidR="00B2700C">
        <w:rPr>
          <w:szCs w:val="23"/>
        </w:rPr>
        <w:t>Z</w:t>
      </w:r>
      <w:r w:rsidRPr="00C7142E">
        <w:rPr>
          <w:szCs w:val="23"/>
        </w:rPr>
        <w:t xml:space="preserve">hotoviteľovi </w:t>
      </w:r>
      <w:proofErr w:type="spellStart"/>
      <w:r w:rsidRPr="00C7142E">
        <w:rPr>
          <w:szCs w:val="23"/>
        </w:rPr>
        <w:t>naviacpráce</w:t>
      </w:r>
      <w:proofErr w:type="spellEnd"/>
      <w:r w:rsidRPr="00C7142E">
        <w:rPr>
          <w:szCs w:val="23"/>
        </w:rPr>
        <w:t xml:space="preserve"> na ocenenie. </w:t>
      </w:r>
      <w:r w:rsidR="00AF7C38" w:rsidRPr="007678C6">
        <w:t xml:space="preserve">Zhotoviteľ vyhotoví návrh ceny ako súčet cien položiek tvoriacich obsah </w:t>
      </w:r>
      <w:proofErr w:type="spellStart"/>
      <w:r w:rsidR="00AF7C38" w:rsidRPr="007678C6">
        <w:t>naviacpráce</w:t>
      </w:r>
      <w:proofErr w:type="spellEnd"/>
      <w:r w:rsidR="00AF7C38" w:rsidRPr="007678C6">
        <w:t xml:space="preserve">. Každá položka bude podrobne zdôvodnená a vysvetlená. Rovnako bude podrobne zdôvodnená a vysvetlená aj </w:t>
      </w:r>
      <w:r w:rsidR="00AF7C38">
        <w:t xml:space="preserve">kalkulácia ceny každej položky. </w:t>
      </w:r>
      <w:r w:rsidRPr="00C7142E">
        <w:rPr>
          <w:szCs w:val="23"/>
        </w:rPr>
        <w:t xml:space="preserve">Pri zostavovaní cenového návrhu je </w:t>
      </w:r>
      <w:r w:rsidR="00B2700C">
        <w:rPr>
          <w:szCs w:val="23"/>
        </w:rPr>
        <w:t>Z</w:t>
      </w:r>
      <w:r w:rsidRPr="00C7142E">
        <w:rPr>
          <w:szCs w:val="23"/>
        </w:rPr>
        <w:t>hotoviteľ povinný postupovať v súlade s metodikou navrhovania ceny inžiniersko-projektových činností, konkrétne v zmysle bodu 3.3. platného Sadzobníka pre navrhovanie ponukových cien projektových prác a inžinierskych činností (ďalej len „</w:t>
      </w:r>
      <w:r w:rsidRPr="00C7142E">
        <w:rPr>
          <w:b/>
          <w:szCs w:val="23"/>
        </w:rPr>
        <w:t>Sadzobník UNIKA</w:t>
      </w:r>
      <w:r w:rsidRPr="00C7142E">
        <w:rPr>
          <w:szCs w:val="23"/>
        </w:rPr>
        <w:t>“)</w:t>
      </w:r>
      <w:r w:rsidR="00761529">
        <w:rPr>
          <w:szCs w:val="23"/>
        </w:rPr>
        <w:t xml:space="preserve">, pričom ním navrhovaná cena nesmie byť vyššia ako cena vyplývajúca </w:t>
      </w:r>
      <w:r w:rsidRPr="00C7142E">
        <w:rPr>
          <w:szCs w:val="23"/>
        </w:rPr>
        <w:t>z príslušný</w:t>
      </w:r>
      <w:r w:rsidR="008C2002" w:rsidRPr="00C7142E">
        <w:rPr>
          <w:szCs w:val="23"/>
        </w:rPr>
        <w:t>ch tabuliek platného Sadzobníka</w:t>
      </w:r>
      <w:r w:rsidR="002E4C86" w:rsidRPr="00C7142E">
        <w:rPr>
          <w:szCs w:val="23"/>
        </w:rPr>
        <w:t xml:space="preserve"> UNIKA</w:t>
      </w:r>
      <w:r w:rsidR="00761529">
        <w:rPr>
          <w:szCs w:val="23"/>
        </w:rPr>
        <w:t xml:space="preserve"> (v</w:t>
      </w:r>
      <w:r w:rsidRPr="00C7142E">
        <w:rPr>
          <w:szCs w:val="23"/>
        </w:rPr>
        <w:t xml:space="preserve"> prípade </w:t>
      </w:r>
      <w:r w:rsidR="008C2002" w:rsidRPr="00C7142E">
        <w:rPr>
          <w:szCs w:val="23"/>
        </w:rPr>
        <w:t>prác definovaných v bode 3.4.1.</w:t>
      </w:r>
      <w:r w:rsidRPr="00C7142E">
        <w:rPr>
          <w:szCs w:val="23"/>
        </w:rPr>
        <w:t xml:space="preserve"> Sadzobníka UNIKA je povinný postupovať v súlade s bodom 2.4.2. Sadzobníka UNIKA</w:t>
      </w:r>
      <w:r w:rsidR="00D421B8">
        <w:rPr>
          <w:szCs w:val="23"/>
        </w:rPr>
        <w:t>)</w:t>
      </w:r>
      <w:r w:rsidRPr="00C7142E">
        <w:rPr>
          <w:szCs w:val="23"/>
        </w:rPr>
        <w:t xml:space="preserve">. Ak v čase oceňovania </w:t>
      </w:r>
      <w:proofErr w:type="spellStart"/>
      <w:r w:rsidRPr="00C7142E">
        <w:rPr>
          <w:szCs w:val="23"/>
        </w:rPr>
        <w:t>naviac</w:t>
      </w:r>
      <w:r w:rsidR="00CD4544" w:rsidRPr="00C7142E">
        <w:rPr>
          <w:szCs w:val="23"/>
        </w:rPr>
        <w:t>prác</w:t>
      </w:r>
      <w:proofErr w:type="spellEnd"/>
      <w:r w:rsidR="00CD4544" w:rsidRPr="00C7142E">
        <w:rPr>
          <w:szCs w:val="23"/>
        </w:rPr>
        <w:t xml:space="preserve"> bude vydaný nový Sadzobník</w:t>
      </w:r>
      <w:r w:rsidRPr="00C7142E">
        <w:rPr>
          <w:szCs w:val="23"/>
        </w:rPr>
        <w:t xml:space="preserve"> pre navrhovanie ponukových cien projektových prác a inžinierskych činností, </w:t>
      </w:r>
      <w:r w:rsidR="00B2700C">
        <w:rPr>
          <w:szCs w:val="23"/>
        </w:rPr>
        <w:t>Z</w:t>
      </w:r>
      <w:r w:rsidRPr="00C7142E">
        <w:rPr>
          <w:szCs w:val="23"/>
        </w:rPr>
        <w:t>hotoviteľ na ocenenie použije tie ustanovenia nového sadzobníka, ktoré sú významovo zhodné resp. najbližšie ustanoveniam Sadzobn</w:t>
      </w:r>
      <w:r w:rsidR="00CD4544" w:rsidRPr="00C7142E">
        <w:rPr>
          <w:szCs w:val="23"/>
        </w:rPr>
        <w:t>íka UNIKA uvedeným v tomto bode</w:t>
      </w:r>
      <w:r w:rsidR="00761529">
        <w:rPr>
          <w:szCs w:val="23"/>
        </w:rPr>
        <w:t>)</w:t>
      </w:r>
      <w:r w:rsidR="00CD4544" w:rsidRPr="00C7142E">
        <w:rPr>
          <w:szCs w:val="23"/>
        </w:rPr>
        <w:t>.</w:t>
      </w:r>
    </w:p>
    <w:p w14:paraId="5229B9D2" w14:textId="77777777" w:rsidR="002E4C86" w:rsidRDefault="002E4C86" w:rsidP="00C5182D">
      <w:pPr>
        <w:pStyle w:val="Odsekzoznamu"/>
        <w:widowControl w:val="0"/>
        <w:numPr>
          <w:ilvl w:val="1"/>
          <w:numId w:val="87"/>
        </w:numPr>
        <w:overflowPunct w:val="0"/>
        <w:autoSpaceDE w:val="0"/>
        <w:autoSpaceDN w:val="0"/>
        <w:adjustRightInd w:val="0"/>
        <w:spacing w:after="120" w:line="276" w:lineRule="auto"/>
        <w:ind w:left="567" w:right="-182" w:hanging="567"/>
        <w:rPr>
          <w:szCs w:val="23"/>
        </w:rPr>
      </w:pPr>
      <w:r w:rsidRPr="00C7142E">
        <w:rPr>
          <w:szCs w:val="23"/>
        </w:rPr>
        <w:t xml:space="preserve">Za </w:t>
      </w:r>
      <w:proofErr w:type="spellStart"/>
      <w:r w:rsidRPr="00C7142E">
        <w:rPr>
          <w:szCs w:val="23"/>
        </w:rPr>
        <w:t>naviacpráce</w:t>
      </w:r>
      <w:proofErr w:type="spellEnd"/>
      <w:r w:rsidRPr="00C7142E">
        <w:rPr>
          <w:szCs w:val="23"/>
        </w:rPr>
        <w:t xml:space="preserve"> sa nepovažujú žiadne dodatočné požiadavky </w:t>
      </w:r>
      <w:r w:rsidR="00480105">
        <w:rPr>
          <w:szCs w:val="23"/>
        </w:rPr>
        <w:t>Z</w:t>
      </w:r>
      <w:r w:rsidRPr="00C7142E">
        <w:rPr>
          <w:szCs w:val="23"/>
        </w:rPr>
        <w:t xml:space="preserve">hotoviteľa na vykonanie prác, ktoré vyplynuli z nedostatočného preštudovania podkladov, ktoré </w:t>
      </w:r>
      <w:r w:rsidR="00480105">
        <w:rPr>
          <w:szCs w:val="23"/>
        </w:rPr>
        <w:t>Z</w:t>
      </w:r>
      <w:r w:rsidRPr="00C7142E">
        <w:rPr>
          <w:szCs w:val="23"/>
        </w:rPr>
        <w:t xml:space="preserve">hotoviteľ obdržal od </w:t>
      </w:r>
      <w:r w:rsidR="00480105">
        <w:rPr>
          <w:szCs w:val="23"/>
        </w:rPr>
        <w:t>O</w:t>
      </w:r>
      <w:r w:rsidRPr="00C7142E">
        <w:rPr>
          <w:szCs w:val="23"/>
        </w:rPr>
        <w:t xml:space="preserve">bjednávateľa pred podpisom tejto </w:t>
      </w:r>
      <w:r w:rsidR="00480105">
        <w:rPr>
          <w:szCs w:val="23"/>
        </w:rPr>
        <w:t>Z</w:t>
      </w:r>
      <w:r w:rsidRPr="00C7142E">
        <w:rPr>
          <w:szCs w:val="23"/>
        </w:rPr>
        <w:t xml:space="preserve">mluvy, z nepresností a chýb pri spracovávaní cenovej ponuky predloženej vo verejnom obstarávaní, ako aj z formálnych chýb. Všetky takto vzniknuté náklady znáša v plnom rozsahu </w:t>
      </w:r>
      <w:r w:rsidR="00480105">
        <w:rPr>
          <w:szCs w:val="23"/>
        </w:rPr>
        <w:t>Z</w:t>
      </w:r>
      <w:r w:rsidRPr="00C7142E">
        <w:rPr>
          <w:szCs w:val="23"/>
        </w:rPr>
        <w:t>hotoviteľ.</w:t>
      </w:r>
    </w:p>
    <w:p w14:paraId="25CA7F91" w14:textId="77777777" w:rsidR="00CF7E9C" w:rsidRPr="00C7142E" w:rsidRDefault="00B65BA3" w:rsidP="00D3641B">
      <w:pPr>
        <w:tabs>
          <w:tab w:val="left" w:pos="567"/>
        </w:tabs>
        <w:overflowPunct w:val="0"/>
        <w:autoSpaceDE w:val="0"/>
        <w:autoSpaceDN w:val="0"/>
        <w:spacing w:line="276" w:lineRule="auto"/>
        <w:ind w:right="-182"/>
        <w:jc w:val="center"/>
        <w:rPr>
          <w:szCs w:val="23"/>
        </w:rPr>
      </w:pPr>
      <w:r w:rsidRPr="00C7142E">
        <w:rPr>
          <w:b/>
          <w:bCs/>
          <w:szCs w:val="23"/>
        </w:rPr>
        <w:t>Č</w:t>
      </w:r>
      <w:r w:rsidR="00CF7E9C" w:rsidRPr="00C7142E">
        <w:rPr>
          <w:b/>
          <w:bCs/>
          <w:szCs w:val="23"/>
        </w:rPr>
        <w:t>lánok V</w:t>
      </w:r>
      <w:r w:rsidR="00EC7B81">
        <w:rPr>
          <w:b/>
          <w:bCs/>
          <w:szCs w:val="23"/>
        </w:rPr>
        <w:t>I</w:t>
      </w:r>
      <w:r w:rsidR="00CF7E9C" w:rsidRPr="00C7142E">
        <w:rPr>
          <w:b/>
          <w:bCs/>
          <w:szCs w:val="23"/>
        </w:rPr>
        <w:t>.</w:t>
      </w:r>
    </w:p>
    <w:p w14:paraId="648C92B9" w14:textId="77777777" w:rsidR="00CF7E9C" w:rsidRPr="008B622C" w:rsidRDefault="00CF7E9C" w:rsidP="00D3641B">
      <w:pPr>
        <w:overflowPunct w:val="0"/>
        <w:autoSpaceDE w:val="0"/>
        <w:autoSpaceDN w:val="0"/>
        <w:spacing w:after="120" w:line="276" w:lineRule="auto"/>
        <w:ind w:right="-182"/>
        <w:jc w:val="center"/>
        <w:rPr>
          <w:b/>
          <w:bCs/>
          <w:szCs w:val="23"/>
        </w:rPr>
      </w:pPr>
      <w:r w:rsidRPr="008B622C">
        <w:rPr>
          <w:b/>
          <w:bCs/>
          <w:szCs w:val="23"/>
        </w:rPr>
        <w:t>Platobné podmienky</w:t>
      </w:r>
      <w:r w:rsidR="001B0A1C" w:rsidRPr="008B622C">
        <w:rPr>
          <w:b/>
          <w:bCs/>
          <w:szCs w:val="23"/>
        </w:rPr>
        <w:t xml:space="preserve"> a fakturácia</w:t>
      </w:r>
    </w:p>
    <w:p w14:paraId="7FE5B41F" w14:textId="77777777" w:rsidR="00F76314" w:rsidRPr="008B622C" w:rsidRDefault="00E1417B" w:rsidP="00C5182D">
      <w:pPr>
        <w:pStyle w:val="Odsekzoznamu"/>
        <w:numPr>
          <w:ilvl w:val="1"/>
          <w:numId w:val="88"/>
        </w:numPr>
        <w:overflowPunct w:val="0"/>
        <w:autoSpaceDE w:val="0"/>
        <w:autoSpaceDN w:val="0"/>
        <w:spacing w:after="120" w:line="276" w:lineRule="auto"/>
        <w:ind w:left="567" w:right="-182" w:hanging="567"/>
        <w:rPr>
          <w:szCs w:val="23"/>
        </w:rPr>
      </w:pPr>
      <w:r w:rsidRPr="008B622C">
        <w:rPr>
          <w:szCs w:val="23"/>
        </w:rPr>
        <w:t xml:space="preserve">Objednávateľ neposkytuje zálohy ani preddavky na plnenie predmetu </w:t>
      </w:r>
      <w:r w:rsidR="0063640D" w:rsidRPr="008B622C">
        <w:rPr>
          <w:szCs w:val="23"/>
        </w:rPr>
        <w:t>Z</w:t>
      </w:r>
      <w:r w:rsidRPr="008B622C">
        <w:rPr>
          <w:szCs w:val="23"/>
        </w:rPr>
        <w:t>mluvy.</w:t>
      </w:r>
      <w:r w:rsidR="00F76314" w:rsidRPr="008B622C">
        <w:rPr>
          <w:szCs w:val="23"/>
        </w:rPr>
        <w:t xml:space="preserve"> </w:t>
      </w:r>
    </w:p>
    <w:p w14:paraId="2A3BFF33" w14:textId="77777777" w:rsidR="00847C0F" w:rsidRPr="008B622C" w:rsidRDefault="00F76314" w:rsidP="00C5182D">
      <w:pPr>
        <w:pStyle w:val="Odsekzoznamu"/>
        <w:numPr>
          <w:ilvl w:val="1"/>
          <w:numId w:val="88"/>
        </w:numPr>
        <w:overflowPunct w:val="0"/>
        <w:autoSpaceDE w:val="0"/>
        <w:autoSpaceDN w:val="0"/>
        <w:spacing w:after="120" w:line="276" w:lineRule="auto"/>
        <w:ind w:left="567" w:right="-182" w:hanging="567"/>
        <w:rPr>
          <w:rFonts w:eastAsia="Calibri"/>
          <w:szCs w:val="23"/>
        </w:rPr>
      </w:pPr>
      <w:r w:rsidRPr="008B622C">
        <w:rPr>
          <w:szCs w:val="23"/>
        </w:rPr>
        <w:lastRenderedPageBreak/>
        <w:t xml:space="preserve">Cenu za </w:t>
      </w:r>
      <w:r w:rsidR="00845B9A" w:rsidRPr="008B622C">
        <w:rPr>
          <w:szCs w:val="23"/>
        </w:rPr>
        <w:t>splnené</w:t>
      </w:r>
      <w:r w:rsidRPr="008B622C">
        <w:rPr>
          <w:szCs w:val="23"/>
        </w:rPr>
        <w:t xml:space="preserve"> časti predmetu </w:t>
      </w:r>
      <w:r w:rsidR="0079363E" w:rsidRPr="008B622C">
        <w:rPr>
          <w:szCs w:val="23"/>
        </w:rPr>
        <w:t>Z</w:t>
      </w:r>
      <w:r w:rsidRPr="008B622C">
        <w:rPr>
          <w:szCs w:val="23"/>
        </w:rPr>
        <w:t xml:space="preserve">mluvy uhradí </w:t>
      </w:r>
      <w:r w:rsidR="0079363E" w:rsidRPr="008B622C">
        <w:rPr>
          <w:szCs w:val="23"/>
        </w:rPr>
        <w:t>O</w:t>
      </w:r>
      <w:r w:rsidRPr="008B622C">
        <w:rPr>
          <w:szCs w:val="23"/>
        </w:rPr>
        <w:t xml:space="preserve">bjednávateľ </w:t>
      </w:r>
      <w:r w:rsidR="0079363E" w:rsidRPr="008B622C">
        <w:rPr>
          <w:szCs w:val="23"/>
        </w:rPr>
        <w:t>Z</w:t>
      </w:r>
      <w:r w:rsidRPr="008B622C">
        <w:rPr>
          <w:szCs w:val="23"/>
        </w:rPr>
        <w:t xml:space="preserve">hotoviteľovi na základe faktúr vystavených v súlade s týmto článkom </w:t>
      </w:r>
      <w:r w:rsidR="0079363E" w:rsidRPr="008B622C">
        <w:rPr>
          <w:szCs w:val="23"/>
        </w:rPr>
        <w:t>Z</w:t>
      </w:r>
      <w:r w:rsidRPr="008B622C">
        <w:rPr>
          <w:szCs w:val="23"/>
        </w:rPr>
        <w:t>mluv</w:t>
      </w:r>
      <w:r w:rsidR="00D5716F" w:rsidRPr="008B622C">
        <w:rPr>
          <w:szCs w:val="23"/>
        </w:rPr>
        <w:t xml:space="preserve">y a doručených </w:t>
      </w:r>
      <w:r w:rsidR="0079363E" w:rsidRPr="008B622C">
        <w:rPr>
          <w:szCs w:val="23"/>
        </w:rPr>
        <w:t>O</w:t>
      </w:r>
      <w:r w:rsidR="00D5716F" w:rsidRPr="008B622C">
        <w:rPr>
          <w:szCs w:val="23"/>
        </w:rPr>
        <w:t>bjednávateľovi.</w:t>
      </w:r>
      <w:r w:rsidR="00615FEB" w:rsidRPr="008B622C">
        <w:rPr>
          <w:szCs w:val="23"/>
        </w:rPr>
        <w:t xml:space="preserve"> </w:t>
      </w:r>
      <w:r w:rsidR="00615FEB" w:rsidRPr="008B622C">
        <w:rPr>
          <w:rFonts w:eastAsia="Calibri"/>
          <w:szCs w:val="23"/>
        </w:rPr>
        <w:t xml:space="preserve">Za dátum doručenia faktúry sa považuje dátum doručenia faktúry v listinnej podobe v požadovanom počte vyhotovení na adresu uvedenú v </w:t>
      </w:r>
      <w:r w:rsidR="00565C30" w:rsidRPr="008B622C">
        <w:rPr>
          <w:rFonts w:eastAsia="Calibri"/>
          <w:szCs w:val="23"/>
        </w:rPr>
        <w:t>tomto článku</w:t>
      </w:r>
      <w:r w:rsidR="00615FEB" w:rsidRPr="008B622C">
        <w:rPr>
          <w:rFonts w:eastAsia="Calibri"/>
          <w:szCs w:val="23"/>
        </w:rPr>
        <w:t xml:space="preserve">, vrátane všetkých požadovaných príloh, ktoré sú správne po vecnej a formálnej stránke. </w:t>
      </w:r>
    </w:p>
    <w:p w14:paraId="5ABA1DC5" w14:textId="77777777" w:rsidR="00873EE6" w:rsidRPr="008B622C" w:rsidRDefault="000E24D5" w:rsidP="00C5182D">
      <w:pPr>
        <w:pStyle w:val="Odsekzoznamu"/>
        <w:numPr>
          <w:ilvl w:val="1"/>
          <w:numId w:val="88"/>
        </w:numPr>
        <w:overflowPunct w:val="0"/>
        <w:autoSpaceDE w:val="0"/>
        <w:autoSpaceDN w:val="0"/>
        <w:spacing w:after="120" w:line="276" w:lineRule="auto"/>
        <w:ind w:left="567" w:right="-182" w:hanging="567"/>
        <w:rPr>
          <w:b/>
          <w:szCs w:val="23"/>
        </w:rPr>
      </w:pPr>
      <w:r w:rsidRPr="008B622C">
        <w:rPr>
          <w:szCs w:val="23"/>
        </w:rPr>
        <w:t xml:space="preserve">Zmluvné strany sa dohodli, že </w:t>
      </w:r>
      <w:r w:rsidR="0079363E" w:rsidRPr="008B622C">
        <w:rPr>
          <w:szCs w:val="23"/>
        </w:rPr>
        <w:t>Z</w:t>
      </w:r>
      <w:r w:rsidR="00D25506" w:rsidRPr="008B622C">
        <w:rPr>
          <w:szCs w:val="23"/>
        </w:rPr>
        <w:t xml:space="preserve">hotoviteľ bude ceny za jednotlivé časti predmetu </w:t>
      </w:r>
      <w:r w:rsidR="0079363E" w:rsidRPr="008B622C">
        <w:rPr>
          <w:szCs w:val="23"/>
        </w:rPr>
        <w:t>Z</w:t>
      </w:r>
      <w:r w:rsidR="00D25506" w:rsidRPr="008B622C">
        <w:rPr>
          <w:szCs w:val="23"/>
        </w:rPr>
        <w:t xml:space="preserve">mluvy podľa bodu </w:t>
      </w:r>
      <w:r w:rsidR="0079363E" w:rsidRPr="008B622C">
        <w:rPr>
          <w:szCs w:val="23"/>
        </w:rPr>
        <w:t>5</w:t>
      </w:r>
      <w:r w:rsidR="002F27A6" w:rsidRPr="008B622C">
        <w:rPr>
          <w:szCs w:val="23"/>
        </w:rPr>
        <w:t>.1</w:t>
      </w:r>
      <w:r w:rsidR="00CD4544" w:rsidRPr="008B622C">
        <w:rPr>
          <w:szCs w:val="23"/>
        </w:rPr>
        <w:t>.</w:t>
      </w:r>
      <w:r w:rsidR="001F0927" w:rsidRPr="008B622C">
        <w:rPr>
          <w:szCs w:val="23"/>
        </w:rPr>
        <w:t xml:space="preserve"> </w:t>
      </w:r>
      <w:r w:rsidR="00D25506" w:rsidRPr="008B622C">
        <w:rPr>
          <w:szCs w:val="23"/>
        </w:rPr>
        <w:t xml:space="preserve">fakturovať vo výške 100 % </w:t>
      </w:r>
      <w:r w:rsidR="00221D5C" w:rsidRPr="008B622C">
        <w:rPr>
          <w:szCs w:val="23"/>
        </w:rPr>
        <w:t>na</w:t>
      </w:r>
      <w:r w:rsidRPr="008B622C">
        <w:rPr>
          <w:szCs w:val="23"/>
        </w:rPr>
        <w:t xml:space="preserve">jskôr dňom splnenia príslušnej časti predmetu </w:t>
      </w:r>
      <w:r w:rsidR="0079363E" w:rsidRPr="008B622C">
        <w:rPr>
          <w:szCs w:val="23"/>
        </w:rPr>
        <w:t>Z</w:t>
      </w:r>
      <w:r w:rsidRPr="008B622C">
        <w:rPr>
          <w:szCs w:val="23"/>
        </w:rPr>
        <w:t>mluvy</w:t>
      </w:r>
      <w:r w:rsidR="005C08C9" w:rsidRPr="008B622C">
        <w:rPr>
          <w:szCs w:val="23"/>
        </w:rPr>
        <w:t xml:space="preserve"> (okrem prípadov</w:t>
      </w:r>
      <w:r w:rsidR="00573248" w:rsidRPr="008B622C">
        <w:rPr>
          <w:szCs w:val="23"/>
        </w:rPr>
        <w:t>,</w:t>
      </w:r>
      <w:r w:rsidR="005C08C9" w:rsidRPr="008B622C">
        <w:rPr>
          <w:szCs w:val="23"/>
        </w:rPr>
        <w:t xml:space="preserve"> v ktorých sa v súlade s článkom XVI. uplatní zádržné)</w:t>
      </w:r>
      <w:r w:rsidR="007F4736" w:rsidRPr="008B622C">
        <w:rPr>
          <w:szCs w:val="23"/>
        </w:rPr>
        <w:t>,</w:t>
      </w:r>
      <w:r w:rsidRPr="008B622C">
        <w:rPr>
          <w:szCs w:val="23"/>
        </w:rPr>
        <w:t xml:space="preserve"> pričom:</w:t>
      </w:r>
    </w:p>
    <w:p w14:paraId="3114EB07" w14:textId="77777777" w:rsidR="000E24D5" w:rsidRPr="008B622C" w:rsidRDefault="006A0D3A" w:rsidP="00C5182D">
      <w:pPr>
        <w:pStyle w:val="Bebjankintl"/>
        <w:numPr>
          <w:ilvl w:val="2"/>
          <w:numId w:val="88"/>
        </w:numPr>
        <w:spacing w:after="120" w:line="276" w:lineRule="auto"/>
        <w:ind w:left="1276" w:right="-181" w:hanging="709"/>
        <w:rPr>
          <w:b/>
          <w:sz w:val="23"/>
          <w:szCs w:val="23"/>
        </w:rPr>
      </w:pPr>
      <w:r w:rsidRPr="008B622C">
        <w:rPr>
          <w:sz w:val="23"/>
          <w:szCs w:val="23"/>
        </w:rPr>
        <w:t xml:space="preserve">časť predmetu </w:t>
      </w:r>
      <w:r w:rsidR="00A80186" w:rsidRPr="008B622C">
        <w:rPr>
          <w:sz w:val="23"/>
          <w:szCs w:val="23"/>
        </w:rPr>
        <w:t>Z</w:t>
      </w:r>
      <w:r w:rsidRPr="008B622C">
        <w:rPr>
          <w:sz w:val="23"/>
          <w:szCs w:val="23"/>
        </w:rPr>
        <w:t xml:space="preserve">mluvy podľa bodu </w:t>
      </w:r>
      <w:r w:rsidR="00A80186" w:rsidRPr="008B622C">
        <w:rPr>
          <w:sz w:val="23"/>
          <w:szCs w:val="23"/>
        </w:rPr>
        <w:t>3</w:t>
      </w:r>
      <w:r w:rsidR="002F27A6" w:rsidRPr="008B622C">
        <w:rPr>
          <w:sz w:val="23"/>
          <w:szCs w:val="23"/>
        </w:rPr>
        <w:t>.</w:t>
      </w:r>
      <w:r w:rsidR="00A80186" w:rsidRPr="008B622C">
        <w:rPr>
          <w:sz w:val="23"/>
          <w:szCs w:val="23"/>
        </w:rPr>
        <w:t>1</w:t>
      </w:r>
      <w:r w:rsidR="002F27A6" w:rsidRPr="008B622C">
        <w:rPr>
          <w:sz w:val="23"/>
          <w:szCs w:val="23"/>
        </w:rPr>
        <w:t>.1</w:t>
      </w:r>
      <w:r w:rsidR="00CD4544" w:rsidRPr="008B622C">
        <w:rPr>
          <w:sz w:val="23"/>
          <w:szCs w:val="23"/>
        </w:rPr>
        <w:t>.</w:t>
      </w:r>
      <w:r w:rsidR="00911DA0">
        <w:rPr>
          <w:sz w:val="23"/>
          <w:szCs w:val="23"/>
        </w:rPr>
        <w:t xml:space="preserve"> a 3.1.4.</w:t>
      </w:r>
      <w:r w:rsidR="00CD4544" w:rsidRPr="008B622C">
        <w:rPr>
          <w:sz w:val="23"/>
          <w:szCs w:val="23"/>
        </w:rPr>
        <w:t xml:space="preserve"> </w:t>
      </w:r>
      <w:r w:rsidR="00A80186" w:rsidRPr="008B622C">
        <w:rPr>
          <w:sz w:val="23"/>
          <w:szCs w:val="23"/>
        </w:rPr>
        <w:t xml:space="preserve">Zmluvy </w:t>
      </w:r>
      <w:r w:rsidR="0056435E" w:rsidRPr="008B622C">
        <w:rPr>
          <w:sz w:val="23"/>
          <w:szCs w:val="23"/>
        </w:rPr>
        <w:t xml:space="preserve">sa považuje za </w:t>
      </w:r>
      <w:r w:rsidR="006D3023" w:rsidRPr="008B622C">
        <w:rPr>
          <w:sz w:val="23"/>
          <w:szCs w:val="23"/>
        </w:rPr>
        <w:t xml:space="preserve">splnenú </w:t>
      </w:r>
      <w:r w:rsidR="00856C36" w:rsidRPr="008B622C">
        <w:rPr>
          <w:sz w:val="23"/>
          <w:szCs w:val="23"/>
        </w:rPr>
        <w:t xml:space="preserve">podpísaním </w:t>
      </w:r>
      <w:r w:rsidR="009A6A6B" w:rsidRPr="008B622C">
        <w:rPr>
          <w:sz w:val="23"/>
          <w:szCs w:val="23"/>
        </w:rPr>
        <w:t xml:space="preserve">príslušného </w:t>
      </w:r>
      <w:r w:rsidR="00714CF8" w:rsidRPr="008B622C">
        <w:rPr>
          <w:sz w:val="23"/>
          <w:szCs w:val="23"/>
        </w:rPr>
        <w:t xml:space="preserve">čiastkového </w:t>
      </w:r>
      <w:r w:rsidR="001F1723" w:rsidRPr="008B622C">
        <w:rPr>
          <w:sz w:val="23"/>
          <w:szCs w:val="23"/>
        </w:rPr>
        <w:t>preberacieho protokolu oprávnenou</w:t>
      </w:r>
      <w:r w:rsidR="00856C36" w:rsidRPr="008B622C">
        <w:rPr>
          <w:sz w:val="23"/>
          <w:szCs w:val="23"/>
        </w:rPr>
        <w:t xml:space="preserve"> </w:t>
      </w:r>
      <w:r w:rsidR="001F1723" w:rsidRPr="008B622C">
        <w:rPr>
          <w:sz w:val="23"/>
          <w:szCs w:val="23"/>
        </w:rPr>
        <w:t>osobou</w:t>
      </w:r>
      <w:r w:rsidR="00856C36" w:rsidRPr="008B622C">
        <w:rPr>
          <w:sz w:val="23"/>
          <w:szCs w:val="23"/>
        </w:rPr>
        <w:t xml:space="preserve"> </w:t>
      </w:r>
      <w:r w:rsidR="00A80186" w:rsidRPr="008B622C">
        <w:rPr>
          <w:sz w:val="23"/>
          <w:szCs w:val="23"/>
        </w:rPr>
        <w:t>O</w:t>
      </w:r>
      <w:r w:rsidR="00856C36" w:rsidRPr="008B622C">
        <w:rPr>
          <w:sz w:val="23"/>
          <w:szCs w:val="23"/>
        </w:rPr>
        <w:t xml:space="preserve">bjednávateľa </w:t>
      </w:r>
      <w:r w:rsidR="00ED5F5D" w:rsidRPr="008B622C">
        <w:rPr>
          <w:sz w:val="23"/>
          <w:szCs w:val="23"/>
        </w:rPr>
        <w:t xml:space="preserve">v zmysle bodu </w:t>
      </w:r>
      <w:r w:rsidR="007D0AC5" w:rsidRPr="008B622C">
        <w:rPr>
          <w:sz w:val="23"/>
          <w:szCs w:val="23"/>
        </w:rPr>
        <w:t>8</w:t>
      </w:r>
      <w:r w:rsidR="00E76A10" w:rsidRPr="008B622C">
        <w:rPr>
          <w:sz w:val="23"/>
          <w:szCs w:val="23"/>
        </w:rPr>
        <w:t>.2.</w:t>
      </w:r>
      <w:r w:rsidR="003C7333" w:rsidRPr="008B622C">
        <w:rPr>
          <w:sz w:val="23"/>
          <w:szCs w:val="23"/>
        </w:rPr>
        <w:t>,</w:t>
      </w:r>
    </w:p>
    <w:p w14:paraId="0A894AEE" w14:textId="77777777" w:rsidR="00985923" w:rsidRPr="008B622C" w:rsidRDefault="00CA61F8" w:rsidP="00C5182D">
      <w:pPr>
        <w:pStyle w:val="Bebjankintl"/>
        <w:numPr>
          <w:ilvl w:val="2"/>
          <w:numId w:val="88"/>
        </w:numPr>
        <w:spacing w:after="120" w:line="276" w:lineRule="auto"/>
        <w:ind w:left="1276" w:right="-181" w:hanging="709"/>
        <w:rPr>
          <w:b/>
          <w:sz w:val="23"/>
          <w:szCs w:val="23"/>
        </w:rPr>
      </w:pPr>
      <w:r w:rsidRPr="008B622C">
        <w:rPr>
          <w:sz w:val="23"/>
          <w:szCs w:val="23"/>
        </w:rPr>
        <w:t xml:space="preserve">časť predmetu Zmluvy podľa bodu 3.1.2. Zmluvy sa považuje za splnenú podpísaním príslušného </w:t>
      </w:r>
      <w:r w:rsidR="00714CF8" w:rsidRPr="008B622C">
        <w:rPr>
          <w:sz w:val="23"/>
          <w:szCs w:val="23"/>
        </w:rPr>
        <w:t xml:space="preserve">čiastkového </w:t>
      </w:r>
      <w:r w:rsidRPr="008B622C">
        <w:rPr>
          <w:sz w:val="23"/>
          <w:szCs w:val="23"/>
        </w:rPr>
        <w:t xml:space="preserve">preberacieho protokolu oprávnenou osobou Objednávateľa v zmysle bodu </w:t>
      </w:r>
      <w:r w:rsidR="007D0AC5" w:rsidRPr="008B622C">
        <w:rPr>
          <w:sz w:val="23"/>
          <w:szCs w:val="23"/>
        </w:rPr>
        <w:t>8</w:t>
      </w:r>
      <w:r w:rsidRPr="008B622C">
        <w:rPr>
          <w:sz w:val="23"/>
          <w:szCs w:val="23"/>
        </w:rPr>
        <w:t>.2.,</w:t>
      </w:r>
    </w:p>
    <w:p w14:paraId="500C48B4" w14:textId="77777777" w:rsidR="00954B1C" w:rsidRPr="00CF11F4" w:rsidRDefault="007C4042" w:rsidP="00C5182D">
      <w:pPr>
        <w:numPr>
          <w:ilvl w:val="1"/>
          <w:numId w:val="88"/>
        </w:numPr>
        <w:autoSpaceDE w:val="0"/>
        <w:autoSpaceDN w:val="0"/>
        <w:adjustRightInd w:val="0"/>
        <w:spacing w:after="120" w:line="276" w:lineRule="auto"/>
        <w:ind w:left="567" w:right="-142" w:hanging="567"/>
        <w:rPr>
          <w:rFonts w:eastAsia="Calibri"/>
          <w:szCs w:val="23"/>
        </w:rPr>
      </w:pPr>
      <w:r w:rsidRPr="00D46DB6">
        <w:rPr>
          <w:rFonts w:eastAsia="Calibri"/>
          <w:szCs w:val="23"/>
        </w:rPr>
        <w:t xml:space="preserve">V prípade </w:t>
      </w:r>
      <w:r w:rsidR="00CB329A" w:rsidRPr="00D46DB6">
        <w:rPr>
          <w:rFonts w:eastAsia="Calibri"/>
          <w:szCs w:val="23"/>
        </w:rPr>
        <w:t xml:space="preserve">časti predmetu </w:t>
      </w:r>
      <w:r w:rsidR="00CB329A" w:rsidRPr="00CF11F4">
        <w:rPr>
          <w:rFonts w:eastAsia="Calibri"/>
          <w:szCs w:val="23"/>
        </w:rPr>
        <w:t>Zmluvy podľa bodu 3.1.</w:t>
      </w:r>
      <w:r w:rsidR="00911DA0">
        <w:rPr>
          <w:rFonts w:eastAsia="Calibri"/>
          <w:szCs w:val="23"/>
        </w:rPr>
        <w:t>3</w:t>
      </w:r>
      <w:r w:rsidR="00CB329A" w:rsidRPr="00CF11F4">
        <w:rPr>
          <w:rFonts w:eastAsia="Calibri"/>
          <w:szCs w:val="23"/>
        </w:rPr>
        <w:t>.</w:t>
      </w:r>
      <w:r w:rsidRPr="00CF11F4">
        <w:rPr>
          <w:rFonts w:eastAsia="Calibri"/>
          <w:szCs w:val="23"/>
        </w:rPr>
        <w:t xml:space="preserve"> si zmluvné strany dohodli nasledovnú fakturáciu:</w:t>
      </w:r>
    </w:p>
    <w:p w14:paraId="024DFCBB" w14:textId="77777777" w:rsidR="007C4042" w:rsidRPr="00CF11F4" w:rsidRDefault="00952A09" w:rsidP="00C5182D">
      <w:pPr>
        <w:pStyle w:val="Odsekzoznamu"/>
        <w:numPr>
          <w:ilvl w:val="2"/>
          <w:numId w:val="88"/>
        </w:numPr>
        <w:autoSpaceDE w:val="0"/>
        <w:autoSpaceDN w:val="0"/>
        <w:adjustRightInd w:val="0"/>
        <w:spacing w:before="120" w:after="120" w:line="276" w:lineRule="auto"/>
        <w:ind w:left="1276" w:right="-144" w:hanging="709"/>
        <w:rPr>
          <w:rFonts w:eastAsia="Calibri"/>
          <w:szCs w:val="23"/>
        </w:rPr>
      </w:pPr>
      <w:r w:rsidRPr="00CF11F4">
        <w:rPr>
          <w:rFonts w:eastAsia="Calibri"/>
          <w:szCs w:val="23"/>
        </w:rPr>
        <w:t>v prípade vy</w:t>
      </w:r>
      <w:r w:rsidR="00AF21B4" w:rsidRPr="00CF11F4">
        <w:rPr>
          <w:rFonts w:eastAsia="Calibri"/>
          <w:szCs w:val="23"/>
        </w:rPr>
        <w:t>sporiadania vlastníkov formou MPV – trvalý záber je Z</w:t>
      </w:r>
      <w:r w:rsidRPr="00CF11F4">
        <w:rPr>
          <w:rFonts w:eastAsia="Calibri"/>
          <w:szCs w:val="23"/>
        </w:rPr>
        <w:t>hotoviteľ oprávnený fakturovať 100</w:t>
      </w:r>
      <w:r w:rsidR="00AF21B4" w:rsidRPr="00CF11F4">
        <w:rPr>
          <w:rFonts w:eastAsia="Calibri"/>
          <w:szCs w:val="23"/>
        </w:rPr>
        <w:t xml:space="preserve"> </w:t>
      </w:r>
      <w:r w:rsidRPr="00CF11F4">
        <w:rPr>
          <w:rFonts w:eastAsia="Calibri"/>
          <w:szCs w:val="23"/>
        </w:rPr>
        <w:t>% z ceny za jedného vlastníka dňom dodania dokladov uvedených v b</w:t>
      </w:r>
      <w:r w:rsidR="0054189E" w:rsidRPr="00CF11F4">
        <w:rPr>
          <w:rFonts w:eastAsia="Calibri"/>
          <w:szCs w:val="23"/>
        </w:rPr>
        <w:t>ode 8.1.</w:t>
      </w:r>
      <w:r w:rsidR="007A5889">
        <w:rPr>
          <w:rFonts w:eastAsia="Calibri"/>
          <w:szCs w:val="23"/>
        </w:rPr>
        <w:t>3</w:t>
      </w:r>
      <w:r w:rsidR="0054189E" w:rsidRPr="00CF11F4">
        <w:rPr>
          <w:rFonts w:eastAsia="Calibri"/>
          <w:szCs w:val="23"/>
        </w:rPr>
        <w:t>.</w:t>
      </w:r>
      <w:r w:rsidRPr="00CF11F4">
        <w:rPr>
          <w:rFonts w:eastAsia="Calibri"/>
          <w:szCs w:val="23"/>
        </w:rPr>
        <w:t>,</w:t>
      </w:r>
    </w:p>
    <w:p w14:paraId="04E55586" w14:textId="77777777" w:rsidR="00952A09" w:rsidRPr="00CF11F4" w:rsidRDefault="00952A09" w:rsidP="00C5182D">
      <w:pPr>
        <w:pStyle w:val="Odsekzoznamu"/>
        <w:numPr>
          <w:ilvl w:val="2"/>
          <w:numId w:val="88"/>
        </w:numPr>
        <w:autoSpaceDE w:val="0"/>
        <w:autoSpaceDN w:val="0"/>
        <w:adjustRightInd w:val="0"/>
        <w:spacing w:before="120" w:after="120" w:line="276" w:lineRule="auto"/>
        <w:ind w:left="1276" w:right="-144" w:hanging="709"/>
        <w:rPr>
          <w:rFonts w:eastAsia="Calibri"/>
          <w:szCs w:val="23"/>
        </w:rPr>
      </w:pPr>
      <w:r w:rsidRPr="00CF11F4">
        <w:rPr>
          <w:rFonts w:eastAsia="Calibri"/>
          <w:szCs w:val="23"/>
        </w:rPr>
        <w:t>v prípade vy</w:t>
      </w:r>
      <w:r w:rsidR="009E4462" w:rsidRPr="00CF11F4">
        <w:rPr>
          <w:rFonts w:eastAsia="Calibri"/>
          <w:szCs w:val="23"/>
        </w:rPr>
        <w:t>sporiadania vlastníkov formou MPV – vecné bremeno je Z</w:t>
      </w:r>
      <w:r w:rsidRPr="00CF11F4">
        <w:rPr>
          <w:rFonts w:eastAsia="Calibri"/>
          <w:szCs w:val="23"/>
        </w:rPr>
        <w:t>hotoviteľ oprávnený fakturovať nasledovne:</w:t>
      </w:r>
    </w:p>
    <w:p w14:paraId="6D0EA303" w14:textId="77777777" w:rsidR="00952A09" w:rsidRPr="00CF11F4" w:rsidRDefault="00807D2D" w:rsidP="00C5182D">
      <w:pPr>
        <w:pStyle w:val="Odsekzoznamu"/>
        <w:numPr>
          <w:ilvl w:val="3"/>
          <w:numId w:val="88"/>
        </w:numPr>
        <w:autoSpaceDE w:val="0"/>
        <w:autoSpaceDN w:val="0"/>
        <w:adjustRightInd w:val="0"/>
        <w:spacing w:before="120" w:after="120" w:line="276" w:lineRule="auto"/>
        <w:ind w:left="2127" w:right="-144" w:hanging="851"/>
        <w:rPr>
          <w:rFonts w:eastAsia="Calibri"/>
          <w:szCs w:val="23"/>
        </w:rPr>
      </w:pPr>
      <w:r w:rsidRPr="00CF11F4">
        <w:rPr>
          <w:rFonts w:eastAsia="Calibri"/>
          <w:szCs w:val="23"/>
        </w:rPr>
        <w:t>v prípade MPV k</w:t>
      </w:r>
      <w:r w:rsidR="009E4462" w:rsidRPr="00CF11F4">
        <w:rPr>
          <w:rFonts w:eastAsia="Calibri"/>
          <w:szCs w:val="23"/>
        </w:rPr>
        <w:t xml:space="preserve">u </w:t>
      </w:r>
      <w:r w:rsidR="00F87E79">
        <w:rPr>
          <w:rFonts w:eastAsia="Calibri"/>
          <w:szCs w:val="23"/>
        </w:rPr>
        <w:t xml:space="preserve">dňu podania žiadosti o overenie projektu stavby </w:t>
      </w:r>
      <w:r w:rsidRPr="00CF11F4">
        <w:rPr>
          <w:rFonts w:eastAsia="Calibri"/>
          <w:szCs w:val="23"/>
        </w:rPr>
        <w:t xml:space="preserve">50 % z ceny za jedného vlastníka dňom </w:t>
      </w:r>
      <w:r w:rsidR="00F87E79">
        <w:rPr>
          <w:rFonts w:eastAsia="Calibri"/>
          <w:szCs w:val="23"/>
        </w:rPr>
        <w:t>zabezpečenia overovacej doložky k projektu stavby</w:t>
      </w:r>
      <w:r w:rsidRPr="00CF11F4">
        <w:rPr>
          <w:rFonts w:eastAsia="Calibri"/>
          <w:szCs w:val="23"/>
        </w:rPr>
        <w:t xml:space="preserve"> a zvyšných 50 % z ceny za jedného vlastníka dňom dodania dokladov ku kolaudácii uvedených v bode </w:t>
      </w:r>
      <w:r w:rsidR="009E4462" w:rsidRPr="00CF11F4">
        <w:rPr>
          <w:rFonts w:eastAsia="Calibri"/>
          <w:szCs w:val="23"/>
        </w:rPr>
        <w:t>8.1.</w:t>
      </w:r>
      <w:r w:rsidR="007A5889">
        <w:rPr>
          <w:rFonts w:eastAsia="Calibri"/>
          <w:szCs w:val="23"/>
        </w:rPr>
        <w:t>3</w:t>
      </w:r>
      <w:r w:rsidR="009E4462" w:rsidRPr="00CF11F4">
        <w:rPr>
          <w:rFonts w:eastAsia="Calibri"/>
          <w:szCs w:val="23"/>
        </w:rPr>
        <w:t>.</w:t>
      </w:r>
      <w:r w:rsidRPr="00CF11F4">
        <w:rPr>
          <w:rFonts w:eastAsia="Calibri"/>
          <w:szCs w:val="23"/>
        </w:rPr>
        <w:t xml:space="preserve"> </w:t>
      </w:r>
      <w:r w:rsidR="00A9105E" w:rsidRPr="00CF11F4">
        <w:rPr>
          <w:rFonts w:eastAsia="Calibri"/>
          <w:szCs w:val="23"/>
        </w:rPr>
        <w:t>podľa bodu 8.2.</w:t>
      </w:r>
      <w:r w:rsidRPr="00CF11F4">
        <w:rPr>
          <w:rFonts w:eastAsia="Calibri"/>
          <w:szCs w:val="23"/>
        </w:rPr>
        <w:t>,</w:t>
      </w:r>
    </w:p>
    <w:p w14:paraId="659096CD" w14:textId="77777777" w:rsidR="00807D2D" w:rsidRPr="00CF11F4" w:rsidRDefault="00807D2D" w:rsidP="00C5182D">
      <w:pPr>
        <w:pStyle w:val="Odsekzoznamu"/>
        <w:numPr>
          <w:ilvl w:val="3"/>
          <w:numId w:val="88"/>
        </w:numPr>
        <w:autoSpaceDE w:val="0"/>
        <w:autoSpaceDN w:val="0"/>
        <w:adjustRightInd w:val="0"/>
        <w:spacing w:before="120" w:after="120" w:line="276" w:lineRule="auto"/>
        <w:ind w:left="2127" w:right="-144" w:hanging="851"/>
        <w:rPr>
          <w:rFonts w:eastAsia="Calibri"/>
          <w:szCs w:val="23"/>
        </w:rPr>
      </w:pPr>
      <w:r w:rsidRPr="00CF11F4">
        <w:rPr>
          <w:rFonts w:eastAsia="Calibri"/>
          <w:szCs w:val="23"/>
        </w:rPr>
        <w:t xml:space="preserve">v prípade MPV novozistených vlastníkov ku kolaudácii 100 % z ceny za jedného vlastníka dňom dodania dokladov ku kolaudácii uvedených v bode </w:t>
      </w:r>
      <w:r w:rsidR="004E1A18" w:rsidRPr="00CF11F4">
        <w:rPr>
          <w:rFonts w:eastAsia="Calibri"/>
          <w:szCs w:val="23"/>
        </w:rPr>
        <w:t>8.1.</w:t>
      </w:r>
      <w:r w:rsidR="007A5889">
        <w:rPr>
          <w:rFonts w:eastAsia="Calibri"/>
          <w:szCs w:val="23"/>
        </w:rPr>
        <w:t>3</w:t>
      </w:r>
      <w:r w:rsidR="004E1A18" w:rsidRPr="00CF11F4">
        <w:rPr>
          <w:rFonts w:eastAsia="Calibri"/>
          <w:szCs w:val="23"/>
        </w:rPr>
        <w:t>.</w:t>
      </w:r>
      <w:r w:rsidRPr="00CF11F4">
        <w:rPr>
          <w:rFonts w:eastAsia="Calibri"/>
          <w:szCs w:val="23"/>
        </w:rPr>
        <w:t xml:space="preserve"> podľa bodu </w:t>
      </w:r>
      <w:r w:rsidR="004E1A18" w:rsidRPr="00CF11F4">
        <w:rPr>
          <w:rFonts w:eastAsia="Calibri"/>
          <w:szCs w:val="23"/>
        </w:rPr>
        <w:t>8.2.</w:t>
      </w:r>
    </w:p>
    <w:p w14:paraId="76F6169A" w14:textId="77777777" w:rsidR="001F7F30" w:rsidRPr="00D46DB6" w:rsidRDefault="001F7F30" w:rsidP="00C5182D">
      <w:pPr>
        <w:numPr>
          <w:ilvl w:val="1"/>
          <w:numId w:val="88"/>
        </w:numPr>
        <w:autoSpaceDE w:val="0"/>
        <w:autoSpaceDN w:val="0"/>
        <w:adjustRightInd w:val="0"/>
        <w:spacing w:before="120" w:line="276" w:lineRule="auto"/>
        <w:ind w:left="567" w:right="-144" w:hanging="567"/>
        <w:rPr>
          <w:szCs w:val="23"/>
        </w:rPr>
      </w:pPr>
      <w:r w:rsidRPr="00D46DB6">
        <w:rPr>
          <w:szCs w:val="23"/>
        </w:rPr>
        <w:t xml:space="preserve">Odplatu za riadne </w:t>
      </w:r>
      <w:r w:rsidR="00315678" w:rsidRPr="00D46DB6">
        <w:rPr>
          <w:szCs w:val="23"/>
        </w:rPr>
        <w:t xml:space="preserve">poskytnutý </w:t>
      </w:r>
      <w:r w:rsidRPr="00D46DB6">
        <w:rPr>
          <w:szCs w:val="23"/>
        </w:rPr>
        <w:t xml:space="preserve">AD bude Objednávateľ uhrádzať </w:t>
      </w:r>
      <w:r w:rsidR="00315678" w:rsidRPr="00D46DB6">
        <w:rPr>
          <w:szCs w:val="23"/>
        </w:rPr>
        <w:t>Zhotoviteľovi</w:t>
      </w:r>
      <w:r w:rsidRPr="00D46DB6">
        <w:rPr>
          <w:szCs w:val="23"/>
        </w:rPr>
        <w:t xml:space="preserve"> postupne na základe riadne vystavených a doručených faktúr. Podkladom pre vystavenie každej faktúry budú stavebným dozorom </w:t>
      </w:r>
      <w:r w:rsidR="00056E86" w:rsidRPr="00D46DB6">
        <w:rPr>
          <w:szCs w:val="23"/>
        </w:rPr>
        <w:t xml:space="preserve">Objednávateľa </w:t>
      </w:r>
      <w:r w:rsidRPr="00D46DB6">
        <w:rPr>
          <w:szCs w:val="23"/>
        </w:rPr>
        <w:t>potvrdené a Objednávateľom odsúh</w:t>
      </w:r>
      <w:r w:rsidR="00315678" w:rsidRPr="00D46DB6">
        <w:rPr>
          <w:szCs w:val="23"/>
        </w:rPr>
        <w:t>lasené pracovné výkazy. Zhotoviteľ</w:t>
      </w:r>
      <w:r w:rsidRPr="00D46DB6">
        <w:rPr>
          <w:szCs w:val="23"/>
        </w:rPr>
        <w:t xml:space="preserve"> je bezodkladne po skončení</w:t>
      </w:r>
      <w:r w:rsidR="00315678" w:rsidRPr="00D46DB6">
        <w:rPr>
          <w:szCs w:val="23"/>
        </w:rPr>
        <w:t xml:space="preserve"> kalendárneho štvrťroku povinný </w:t>
      </w:r>
      <w:r w:rsidRPr="00D46DB6">
        <w:rPr>
          <w:szCs w:val="23"/>
        </w:rPr>
        <w:t>vypracovať pracovný výkaz,</w:t>
      </w:r>
      <w:r w:rsidR="00315678" w:rsidRPr="00D46DB6">
        <w:rPr>
          <w:szCs w:val="23"/>
        </w:rPr>
        <w:t xml:space="preserve"> </w:t>
      </w:r>
      <w:r w:rsidRPr="00D46DB6">
        <w:rPr>
          <w:szCs w:val="23"/>
        </w:rPr>
        <w:t xml:space="preserve">predložiť pracovný výkaz stavebnému </w:t>
      </w:r>
      <w:proofErr w:type="spellStart"/>
      <w:r w:rsidRPr="00D46DB6">
        <w:rPr>
          <w:szCs w:val="23"/>
        </w:rPr>
        <w:t>dozorovi</w:t>
      </w:r>
      <w:proofErr w:type="spellEnd"/>
      <w:r w:rsidRPr="00D46DB6">
        <w:rPr>
          <w:szCs w:val="23"/>
        </w:rPr>
        <w:t xml:space="preserve"> </w:t>
      </w:r>
      <w:r w:rsidR="00056E86" w:rsidRPr="00D46DB6">
        <w:rPr>
          <w:szCs w:val="23"/>
        </w:rPr>
        <w:t xml:space="preserve">Objednávateľa </w:t>
      </w:r>
      <w:r w:rsidRPr="00D46DB6">
        <w:rPr>
          <w:szCs w:val="23"/>
        </w:rPr>
        <w:t>na potvrdenie a</w:t>
      </w:r>
      <w:r w:rsidR="00315678" w:rsidRPr="00D46DB6">
        <w:rPr>
          <w:szCs w:val="23"/>
        </w:rPr>
        <w:t xml:space="preserve"> </w:t>
      </w:r>
      <w:r w:rsidRPr="00D46DB6">
        <w:rPr>
          <w:szCs w:val="23"/>
        </w:rPr>
        <w:t xml:space="preserve">predložiť stavebným dozorom </w:t>
      </w:r>
      <w:r w:rsidR="00056E86" w:rsidRPr="00D46DB6">
        <w:rPr>
          <w:szCs w:val="23"/>
        </w:rPr>
        <w:t xml:space="preserve">Objednávateľa </w:t>
      </w:r>
      <w:r w:rsidRPr="00D46DB6">
        <w:rPr>
          <w:szCs w:val="23"/>
        </w:rPr>
        <w:t>potvrdený pracovný výkaz Objednávateľovi na odsúhlasenie.</w:t>
      </w:r>
      <w:r w:rsidR="00315678" w:rsidRPr="00D46DB6">
        <w:rPr>
          <w:szCs w:val="23"/>
        </w:rPr>
        <w:t xml:space="preserve"> </w:t>
      </w:r>
      <w:r w:rsidRPr="00D46DB6">
        <w:rPr>
          <w:szCs w:val="23"/>
        </w:rPr>
        <w:t>Pracovný výkaz musí byť vyhotovený samostatne pre každú osobu, ktorá poskytovala AD za príslušný kalendárny štvrťrok a musí obsahovať minimálne nasledovné informácie:</w:t>
      </w:r>
    </w:p>
    <w:p w14:paraId="59CE13DF" w14:textId="77777777" w:rsidR="001F7F30" w:rsidRPr="00D46DB6" w:rsidRDefault="001F7F30" w:rsidP="00C5182D">
      <w:pPr>
        <w:numPr>
          <w:ilvl w:val="0"/>
          <w:numId w:val="94"/>
        </w:numPr>
        <w:autoSpaceDE w:val="0"/>
        <w:autoSpaceDN w:val="0"/>
        <w:adjustRightInd w:val="0"/>
        <w:spacing w:line="276" w:lineRule="auto"/>
        <w:ind w:left="993" w:right="-144" w:hanging="426"/>
        <w:rPr>
          <w:color w:val="000000"/>
          <w:szCs w:val="23"/>
        </w:rPr>
      </w:pPr>
      <w:r w:rsidRPr="00D46DB6">
        <w:rPr>
          <w:color w:val="000000"/>
          <w:szCs w:val="23"/>
        </w:rPr>
        <w:t>názov stavby,</w:t>
      </w:r>
    </w:p>
    <w:p w14:paraId="51DD2AA7" w14:textId="77777777" w:rsidR="001F7F30" w:rsidRPr="00D46DB6" w:rsidRDefault="001F7F30" w:rsidP="00C5182D">
      <w:pPr>
        <w:numPr>
          <w:ilvl w:val="0"/>
          <w:numId w:val="94"/>
        </w:numPr>
        <w:autoSpaceDE w:val="0"/>
        <w:autoSpaceDN w:val="0"/>
        <w:adjustRightInd w:val="0"/>
        <w:spacing w:after="13" w:line="276" w:lineRule="auto"/>
        <w:ind w:left="993" w:right="-144" w:hanging="426"/>
        <w:rPr>
          <w:color w:val="000000"/>
          <w:szCs w:val="23"/>
        </w:rPr>
      </w:pPr>
      <w:r w:rsidRPr="00D46DB6">
        <w:rPr>
          <w:color w:val="000000"/>
          <w:szCs w:val="23"/>
        </w:rPr>
        <w:t>meno a priezvisko osoby, ktorá poskytovala AD</w:t>
      </w:r>
      <w:r w:rsidRPr="00D46DB6">
        <w:rPr>
          <w:szCs w:val="23"/>
        </w:rPr>
        <w:t xml:space="preserve"> (</w:t>
      </w:r>
      <w:proofErr w:type="spellStart"/>
      <w:r w:rsidRPr="00D46DB6">
        <w:rPr>
          <w:szCs w:val="23"/>
        </w:rPr>
        <w:t>t.j</w:t>
      </w:r>
      <w:proofErr w:type="spellEnd"/>
      <w:r w:rsidRPr="00D46DB6">
        <w:rPr>
          <w:szCs w:val="23"/>
        </w:rPr>
        <w:t xml:space="preserve">. fyzickej osoby, ktorá poskytovala AD v mene </w:t>
      </w:r>
      <w:r w:rsidR="00F414C9" w:rsidRPr="00D46DB6">
        <w:rPr>
          <w:szCs w:val="23"/>
        </w:rPr>
        <w:t>Zhotoviteľa</w:t>
      </w:r>
      <w:r w:rsidRPr="00D46DB6">
        <w:rPr>
          <w:szCs w:val="23"/>
        </w:rPr>
        <w:t>)</w:t>
      </w:r>
      <w:r w:rsidRPr="00D46DB6">
        <w:rPr>
          <w:color w:val="000000"/>
          <w:szCs w:val="23"/>
        </w:rPr>
        <w:t>,</w:t>
      </w:r>
    </w:p>
    <w:p w14:paraId="2CBA1DF0" w14:textId="77777777" w:rsidR="001F7F30" w:rsidRPr="00D46DB6" w:rsidRDefault="001F7F30" w:rsidP="00C5182D">
      <w:pPr>
        <w:numPr>
          <w:ilvl w:val="0"/>
          <w:numId w:val="94"/>
        </w:numPr>
        <w:autoSpaceDE w:val="0"/>
        <w:autoSpaceDN w:val="0"/>
        <w:adjustRightInd w:val="0"/>
        <w:spacing w:after="13" w:line="276" w:lineRule="auto"/>
        <w:ind w:left="993" w:right="-144" w:hanging="426"/>
        <w:rPr>
          <w:color w:val="000000"/>
          <w:szCs w:val="23"/>
        </w:rPr>
      </w:pPr>
      <w:r w:rsidRPr="00D46DB6">
        <w:rPr>
          <w:color w:val="000000"/>
          <w:szCs w:val="23"/>
        </w:rPr>
        <w:t>obdobie, za ktoré je pracovný výkaz vyhotovený,</w:t>
      </w:r>
    </w:p>
    <w:p w14:paraId="7B1B4EC9" w14:textId="77777777" w:rsidR="001F7F30" w:rsidRPr="00D46DB6" w:rsidRDefault="001F7F30" w:rsidP="00C5182D">
      <w:pPr>
        <w:numPr>
          <w:ilvl w:val="0"/>
          <w:numId w:val="94"/>
        </w:numPr>
        <w:autoSpaceDE w:val="0"/>
        <w:autoSpaceDN w:val="0"/>
        <w:adjustRightInd w:val="0"/>
        <w:spacing w:after="13" w:line="276" w:lineRule="auto"/>
        <w:ind w:left="993" w:right="-144" w:hanging="426"/>
        <w:rPr>
          <w:color w:val="000000"/>
          <w:szCs w:val="23"/>
        </w:rPr>
      </w:pPr>
      <w:r w:rsidRPr="00D46DB6">
        <w:rPr>
          <w:color w:val="000000"/>
          <w:szCs w:val="23"/>
        </w:rPr>
        <w:t>počet odpracovaných hodín za príslušný deň,</w:t>
      </w:r>
    </w:p>
    <w:p w14:paraId="61AA639D" w14:textId="77777777" w:rsidR="001F7F30" w:rsidRPr="00D46DB6" w:rsidRDefault="001F7F30" w:rsidP="00C5182D">
      <w:pPr>
        <w:numPr>
          <w:ilvl w:val="0"/>
          <w:numId w:val="94"/>
        </w:numPr>
        <w:autoSpaceDE w:val="0"/>
        <w:autoSpaceDN w:val="0"/>
        <w:adjustRightInd w:val="0"/>
        <w:spacing w:after="13" w:line="276" w:lineRule="auto"/>
        <w:ind w:left="993" w:right="-144" w:hanging="426"/>
        <w:rPr>
          <w:color w:val="000000"/>
          <w:szCs w:val="23"/>
        </w:rPr>
      </w:pPr>
      <w:r w:rsidRPr="00D46DB6">
        <w:rPr>
          <w:color w:val="000000"/>
          <w:szCs w:val="23"/>
        </w:rPr>
        <w:t>stručný popis skutočne poskytnutej služby AD,</w:t>
      </w:r>
    </w:p>
    <w:p w14:paraId="60BC5BC5" w14:textId="77777777" w:rsidR="001F7F30" w:rsidRPr="008B622C" w:rsidRDefault="001F7F30" w:rsidP="00C5182D">
      <w:pPr>
        <w:numPr>
          <w:ilvl w:val="0"/>
          <w:numId w:val="94"/>
        </w:numPr>
        <w:autoSpaceDE w:val="0"/>
        <w:autoSpaceDN w:val="0"/>
        <w:adjustRightInd w:val="0"/>
        <w:spacing w:after="13" w:line="276" w:lineRule="auto"/>
        <w:ind w:left="993" w:right="-144" w:hanging="426"/>
        <w:rPr>
          <w:color w:val="000000"/>
          <w:szCs w:val="23"/>
        </w:rPr>
      </w:pPr>
      <w:r w:rsidRPr="00D46DB6">
        <w:rPr>
          <w:color w:val="000000"/>
          <w:szCs w:val="23"/>
        </w:rPr>
        <w:lastRenderedPageBreak/>
        <w:t xml:space="preserve">miesto poskytnutia </w:t>
      </w:r>
      <w:r w:rsidRPr="008B622C">
        <w:rPr>
          <w:color w:val="000000"/>
          <w:szCs w:val="23"/>
        </w:rPr>
        <w:t>AD,</w:t>
      </w:r>
    </w:p>
    <w:p w14:paraId="35197753" w14:textId="77777777" w:rsidR="001F7F30" w:rsidRPr="008B622C" w:rsidRDefault="001F7F30" w:rsidP="00C5182D">
      <w:pPr>
        <w:numPr>
          <w:ilvl w:val="0"/>
          <w:numId w:val="94"/>
        </w:numPr>
        <w:autoSpaceDE w:val="0"/>
        <w:autoSpaceDN w:val="0"/>
        <w:adjustRightInd w:val="0"/>
        <w:spacing w:after="13" w:line="276" w:lineRule="auto"/>
        <w:ind w:left="993" w:right="-144" w:hanging="426"/>
        <w:rPr>
          <w:color w:val="000000"/>
          <w:szCs w:val="23"/>
        </w:rPr>
      </w:pPr>
      <w:r w:rsidRPr="008B622C">
        <w:rPr>
          <w:color w:val="000000"/>
          <w:szCs w:val="23"/>
        </w:rPr>
        <w:t>vyhlásenie osoby, ktorá poskytovala AD, že údaje uvedené v pracovnom výkaze sú pravdivé,</w:t>
      </w:r>
    </w:p>
    <w:p w14:paraId="2D036E11" w14:textId="77777777" w:rsidR="001F7F30" w:rsidRPr="008B622C" w:rsidRDefault="001F7F30" w:rsidP="00C5182D">
      <w:pPr>
        <w:numPr>
          <w:ilvl w:val="0"/>
          <w:numId w:val="94"/>
        </w:numPr>
        <w:autoSpaceDE w:val="0"/>
        <w:autoSpaceDN w:val="0"/>
        <w:adjustRightInd w:val="0"/>
        <w:spacing w:after="13" w:line="276" w:lineRule="auto"/>
        <w:ind w:left="993" w:right="-144" w:hanging="426"/>
        <w:rPr>
          <w:color w:val="000000"/>
          <w:szCs w:val="23"/>
        </w:rPr>
      </w:pPr>
      <w:r w:rsidRPr="008B622C">
        <w:rPr>
          <w:color w:val="000000"/>
          <w:szCs w:val="23"/>
        </w:rPr>
        <w:t>dátum a podpis osoby, ktorá poskytovala AD,</w:t>
      </w:r>
    </w:p>
    <w:p w14:paraId="77A23D84" w14:textId="77777777" w:rsidR="001F7F30" w:rsidRPr="008B622C" w:rsidRDefault="001F7F30" w:rsidP="00C5182D">
      <w:pPr>
        <w:numPr>
          <w:ilvl w:val="0"/>
          <w:numId w:val="94"/>
        </w:numPr>
        <w:autoSpaceDE w:val="0"/>
        <w:autoSpaceDN w:val="0"/>
        <w:adjustRightInd w:val="0"/>
        <w:spacing w:after="13" w:line="276" w:lineRule="auto"/>
        <w:ind w:left="993" w:right="-144" w:hanging="426"/>
        <w:rPr>
          <w:color w:val="000000"/>
          <w:szCs w:val="23"/>
        </w:rPr>
      </w:pPr>
      <w:r w:rsidRPr="008B622C">
        <w:rPr>
          <w:color w:val="000000"/>
          <w:szCs w:val="23"/>
        </w:rPr>
        <w:t xml:space="preserve">podpis oprávnenej osoby </w:t>
      </w:r>
      <w:r w:rsidR="00F414C9" w:rsidRPr="008B622C">
        <w:rPr>
          <w:color w:val="000000"/>
          <w:szCs w:val="23"/>
        </w:rPr>
        <w:t>Zhotoviteľa</w:t>
      </w:r>
      <w:r w:rsidRPr="008B622C">
        <w:rPr>
          <w:color w:val="000000"/>
          <w:szCs w:val="23"/>
        </w:rPr>
        <w:t>, ktorým sa potvrdzuje úplnosť, pravdivosť a správnosť údajov,</w:t>
      </w:r>
    </w:p>
    <w:p w14:paraId="261EEBC3" w14:textId="77777777" w:rsidR="001F7F30" w:rsidRPr="008B622C" w:rsidRDefault="001F7F30" w:rsidP="00C5182D">
      <w:pPr>
        <w:numPr>
          <w:ilvl w:val="0"/>
          <w:numId w:val="94"/>
        </w:numPr>
        <w:autoSpaceDE w:val="0"/>
        <w:autoSpaceDN w:val="0"/>
        <w:adjustRightInd w:val="0"/>
        <w:spacing w:after="120" w:line="276" w:lineRule="auto"/>
        <w:ind w:left="993" w:right="-144" w:hanging="426"/>
        <w:rPr>
          <w:color w:val="000000"/>
          <w:szCs w:val="23"/>
        </w:rPr>
      </w:pPr>
      <w:r w:rsidRPr="008B622C">
        <w:rPr>
          <w:color w:val="000000"/>
          <w:szCs w:val="23"/>
        </w:rPr>
        <w:t>prípadne ďalšie údaje požadované Objednávateľom.</w:t>
      </w:r>
    </w:p>
    <w:p w14:paraId="0B476698" w14:textId="77777777" w:rsidR="001F7F30" w:rsidRPr="008B622C" w:rsidRDefault="001F7F30" w:rsidP="00571D27">
      <w:pPr>
        <w:autoSpaceDE w:val="0"/>
        <w:autoSpaceDN w:val="0"/>
        <w:adjustRightInd w:val="0"/>
        <w:spacing w:after="120" w:line="276" w:lineRule="auto"/>
        <w:ind w:left="567" w:right="-144"/>
        <w:rPr>
          <w:rFonts w:eastAsia="Calibri"/>
          <w:szCs w:val="23"/>
        </w:rPr>
      </w:pPr>
      <w:r w:rsidRPr="008B622C">
        <w:rPr>
          <w:szCs w:val="23"/>
        </w:rPr>
        <w:t xml:space="preserve">Forma pracovného výkazu (štruktúra, obsah, rozsah) musí byť odsúhlasená Objednávateľom. </w:t>
      </w:r>
      <w:r w:rsidR="00571D27" w:rsidRPr="008B622C">
        <w:rPr>
          <w:szCs w:val="23"/>
        </w:rPr>
        <w:t>Zhotoviteľ</w:t>
      </w:r>
      <w:r w:rsidRPr="008B622C">
        <w:rPr>
          <w:szCs w:val="23"/>
        </w:rPr>
        <w:t xml:space="preserve"> je povinný predložiť formu pracovného výkazu na odsúhlasenie Objednávateľovi v termíne do 14 dní odo dňa nadobudnutia účinnosti Zmluvy. Objednávateľ je oprávnený počas plnenia Zmluvy jednostranne zmeniť formu pracovného výkazu. Táto zmena nevyžaduje uzatvorenie dodatku.</w:t>
      </w:r>
      <w:r w:rsidR="00571D27" w:rsidRPr="008B622C">
        <w:rPr>
          <w:rFonts w:eastAsia="Calibri"/>
          <w:szCs w:val="23"/>
        </w:rPr>
        <w:t xml:space="preserve"> </w:t>
      </w:r>
      <w:r w:rsidRPr="008B622C">
        <w:rPr>
          <w:szCs w:val="23"/>
        </w:rPr>
        <w:t>Čas strávený cestovaním na miesto plnenia a z miesta plnenia sa do počtu odpracovaných hodín nezahŕňa.</w:t>
      </w:r>
      <w:r w:rsidR="00571D27" w:rsidRPr="008B622C">
        <w:rPr>
          <w:rFonts w:eastAsia="Calibri"/>
          <w:szCs w:val="23"/>
        </w:rPr>
        <w:t xml:space="preserve"> </w:t>
      </w:r>
      <w:r w:rsidRPr="008B622C">
        <w:rPr>
          <w:szCs w:val="23"/>
        </w:rPr>
        <w:t xml:space="preserve">Každý pracovný výkaz musí byť predložený v dvoch vyhotoveniach (origináloch s podpismi), z ktorých jedno vyhotovenie je určené pre Objednávateľa a jedno vyhotovenie je určené pre </w:t>
      </w:r>
      <w:r w:rsidR="00571D27" w:rsidRPr="008B622C">
        <w:rPr>
          <w:szCs w:val="23"/>
        </w:rPr>
        <w:t>Zhotoviteľa</w:t>
      </w:r>
      <w:r w:rsidRPr="008B622C">
        <w:rPr>
          <w:szCs w:val="23"/>
        </w:rPr>
        <w:t xml:space="preserve">. Objednávateľ bezodkladne po odsúhlasení pracovného výkazu zašle jedno odsúhlasené vyhotovenie </w:t>
      </w:r>
      <w:r w:rsidR="00571D27" w:rsidRPr="008B622C">
        <w:rPr>
          <w:szCs w:val="23"/>
        </w:rPr>
        <w:t>Zhotoviteľovi</w:t>
      </w:r>
      <w:r w:rsidRPr="008B622C">
        <w:rPr>
          <w:szCs w:val="23"/>
        </w:rPr>
        <w:t xml:space="preserve"> na e-mailovú adresu </w:t>
      </w:r>
      <w:r w:rsidR="00571D27" w:rsidRPr="008B622C">
        <w:rPr>
          <w:szCs w:val="23"/>
        </w:rPr>
        <w:t xml:space="preserve">Zhotoviteľa </w:t>
      </w:r>
      <w:r w:rsidRPr="008B622C">
        <w:rPr>
          <w:szCs w:val="23"/>
        </w:rPr>
        <w:t>uvedenú v</w:t>
      </w:r>
      <w:r w:rsidR="003A1737">
        <w:rPr>
          <w:szCs w:val="23"/>
        </w:rPr>
        <w:t> článku I.</w:t>
      </w:r>
      <w:r w:rsidR="003A1737" w:rsidRPr="008B622C">
        <w:rPr>
          <w:szCs w:val="23"/>
        </w:rPr>
        <w:t xml:space="preserve"> </w:t>
      </w:r>
      <w:r w:rsidRPr="008B622C">
        <w:rPr>
          <w:szCs w:val="23"/>
        </w:rPr>
        <w:t>Zmluvy.</w:t>
      </w:r>
    </w:p>
    <w:p w14:paraId="4D378506" w14:textId="77777777" w:rsidR="00565C30" w:rsidRPr="008B622C" w:rsidRDefault="00571D27" w:rsidP="00471559">
      <w:pPr>
        <w:autoSpaceDE w:val="0"/>
        <w:autoSpaceDN w:val="0"/>
        <w:adjustRightInd w:val="0"/>
        <w:spacing w:after="120" w:line="276" w:lineRule="auto"/>
        <w:ind w:left="567" w:right="-144"/>
        <w:rPr>
          <w:szCs w:val="23"/>
        </w:rPr>
      </w:pPr>
      <w:r w:rsidRPr="008B622C">
        <w:rPr>
          <w:szCs w:val="23"/>
        </w:rPr>
        <w:t xml:space="preserve">Zhotoviteľ </w:t>
      </w:r>
      <w:r w:rsidR="001F7F30" w:rsidRPr="008B622C">
        <w:rPr>
          <w:szCs w:val="23"/>
        </w:rPr>
        <w:t>vyhotoví faktúru za príslušný kalendárny štvrťrok, počas ktorého poskytoval AD; kalendárnym štvrťrokom sa na účely Zmluvy rozumie obdobie od 1. januára do 31. marca, od 1. apríla do 30. júna, od 1. júla do 30. septembra a od 1. októbra do 31. decembra príslušného kalendárneho roka. Deň dodania je dátum odsúhlasenia (</w:t>
      </w:r>
      <w:proofErr w:type="spellStart"/>
      <w:r w:rsidR="001F7F30" w:rsidRPr="008B622C">
        <w:rPr>
          <w:szCs w:val="23"/>
        </w:rPr>
        <w:t>t.j</w:t>
      </w:r>
      <w:proofErr w:type="spellEnd"/>
      <w:r w:rsidR="001F7F30" w:rsidRPr="008B622C">
        <w:rPr>
          <w:szCs w:val="23"/>
        </w:rPr>
        <w:t>. podpísania) pracovných výkazov zo strany Objednávateľa.</w:t>
      </w:r>
    </w:p>
    <w:p w14:paraId="65F70CAC" w14:textId="77777777" w:rsidR="00755108" w:rsidRDefault="00755108" w:rsidP="00755108">
      <w:pPr>
        <w:numPr>
          <w:ilvl w:val="1"/>
          <w:numId w:val="88"/>
        </w:numPr>
        <w:autoSpaceDE w:val="0"/>
        <w:autoSpaceDN w:val="0"/>
        <w:adjustRightInd w:val="0"/>
        <w:spacing w:before="120" w:after="120" w:line="276" w:lineRule="auto"/>
        <w:ind w:left="567" w:right="-144" w:hanging="567"/>
        <w:rPr>
          <w:bCs/>
          <w:szCs w:val="23"/>
          <w:lang w:eastAsia="cs-CZ"/>
        </w:rPr>
      </w:pPr>
      <w:r>
        <w:rPr>
          <w:bCs/>
          <w:szCs w:val="23"/>
          <w:lang w:eastAsia="cs-CZ"/>
        </w:rPr>
        <w:t>Zhotoviteľ predloží riadne vystavenú faktúru v listinnej podobe nasledovne:</w:t>
      </w:r>
    </w:p>
    <w:p w14:paraId="51AE05FD" w14:textId="77777777" w:rsidR="00755108" w:rsidRPr="008B622C" w:rsidRDefault="00755108" w:rsidP="00755108">
      <w:pPr>
        <w:pStyle w:val="Odsekzoznamu"/>
        <w:spacing w:line="276" w:lineRule="auto"/>
        <w:ind w:left="567" w:right="-182"/>
        <w:rPr>
          <w:szCs w:val="23"/>
        </w:rPr>
      </w:pPr>
      <w:r w:rsidRPr="008B622C">
        <w:rPr>
          <w:szCs w:val="23"/>
          <w:u w:val="single"/>
        </w:rPr>
        <w:t>Ako Objednávateľa uvedie</w:t>
      </w:r>
      <w:r w:rsidRPr="008B622C">
        <w:rPr>
          <w:szCs w:val="23"/>
        </w:rPr>
        <w:t>:</w:t>
      </w:r>
    </w:p>
    <w:p w14:paraId="1C289D25" w14:textId="77777777" w:rsidR="00755108" w:rsidRPr="008B622C" w:rsidRDefault="00755108" w:rsidP="00755108">
      <w:pPr>
        <w:pStyle w:val="Odsekzoznamu"/>
        <w:spacing w:line="276" w:lineRule="auto"/>
        <w:ind w:left="567" w:right="-182"/>
        <w:rPr>
          <w:rStyle w:val="Vrazn"/>
          <w:b w:val="0"/>
          <w:szCs w:val="23"/>
        </w:rPr>
      </w:pPr>
      <w:r w:rsidRPr="008B622C">
        <w:rPr>
          <w:szCs w:val="23"/>
        </w:rPr>
        <w:t>Železnice Slovenskej republiky</w:t>
      </w:r>
    </w:p>
    <w:p w14:paraId="5D214CF0" w14:textId="77777777" w:rsidR="00755108" w:rsidRPr="008B622C" w:rsidRDefault="00755108" w:rsidP="00755108">
      <w:pPr>
        <w:pStyle w:val="Odsekzoznamu"/>
        <w:spacing w:line="276" w:lineRule="auto"/>
        <w:ind w:left="567" w:right="-182"/>
        <w:rPr>
          <w:rStyle w:val="Vrazn"/>
          <w:b w:val="0"/>
          <w:szCs w:val="23"/>
        </w:rPr>
      </w:pPr>
      <w:proofErr w:type="spellStart"/>
      <w:r w:rsidRPr="008B622C">
        <w:rPr>
          <w:rStyle w:val="Vrazn"/>
          <w:b w:val="0"/>
          <w:szCs w:val="23"/>
        </w:rPr>
        <w:t>Klemensova</w:t>
      </w:r>
      <w:proofErr w:type="spellEnd"/>
      <w:r w:rsidRPr="008B622C">
        <w:rPr>
          <w:rStyle w:val="Vrazn"/>
          <w:b w:val="0"/>
          <w:szCs w:val="23"/>
        </w:rPr>
        <w:t xml:space="preserve"> 8</w:t>
      </w:r>
    </w:p>
    <w:p w14:paraId="61916B60" w14:textId="77777777" w:rsidR="00755108" w:rsidRPr="008B622C" w:rsidRDefault="00755108" w:rsidP="00755108">
      <w:pPr>
        <w:pStyle w:val="Odsekzoznamu"/>
        <w:spacing w:after="120" w:line="276" w:lineRule="auto"/>
        <w:ind w:left="567" w:right="-182"/>
        <w:rPr>
          <w:rStyle w:val="Vrazn"/>
          <w:b w:val="0"/>
          <w:szCs w:val="23"/>
        </w:rPr>
      </w:pPr>
      <w:r w:rsidRPr="008B622C">
        <w:rPr>
          <w:rStyle w:val="Vrazn"/>
          <w:b w:val="0"/>
          <w:szCs w:val="23"/>
        </w:rPr>
        <w:t>813 61 Bratislava</w:t>
      </w:r>
    </w:p>
    <w:p w14:paraId="22D13A10" w14:textId="77777777" w:rsidR="00755108" w:rsidRPr="00755108" w:rsidRDefault="00755108" w:rsidP="00755108">
      <w:pPr>
        <w:pStyle w:val="Odsekzoznamu"/>
        <w:spacing w:before="120" w:line="276" w:lineRule="auto"/>
        <w:ind w:left="567" w:right="-182"/>
        <w:contextualSpacing/>
        <w:rPr>
          <w:bCs/>
          <w:szCs w:val="23"/>
          <w:u w:val="single"/>
        </w:rPr>
      </w:pPr>
      <w:r w:rsidRPr="00755108">
        <w:rPr>
          <w:bCs/>
          <w:szCs w:val="23"/>
          <w:u w:val="single"/>
        </w:rPr>
        <w:t>Konečný príjemca Objednávateľa:</w:t>
      </w:r>
    </w:p>
    <w:p w14:paraId="4FAD38C6" w14:textId="77777777" w:rsidR="00755108" w:rsidRPr="00755108" w:rsidRDefault="00755108" w:rsidP="00755108">
      <w:pPr>
        <w:pStyle w:val="Odsekzoznamu"/>
        <w:spacing w:line="276" w:lineRule="auto"/>
        <w:ind w:left="567" w:right="-182"/>
        <w:contextualSpacing/>
        <w:rPr>
          <w:rFonts w:eastAsia="Calibri"/>
          <w:szCs w:val="23"/>
          <w:lang w:eastAsia="en-US"/>
        </w:rPr>
      </w:pPr>
      <w:r w:rsidRPr="00755108">
        <w:rPr>
          <w:rFonts w:eastAsia="Calibri"/>
          <w:szCs w:val="23"/>
          <w:lang w:eastAsia="en-US"/>
        </w:rPr>
        <w:t xml:space="preserve">Železnice Slovenskej republiky </w:t>
      </w:r>
    </w:p>
    <w:p w14:paraId="4367F047" w14:textId="77777777" w:rsidR="00755108" w:rsidRPr="00755108" w:rsidRDefault="00755108" w:rsidP="00755108">
      <w:pPr>
        <w:pStyle w:val="Odsekzoznamu"/>
        <w:spacing w:after="120" w:line="276" w:lineRule="auto"/>
        <w:ind w:left="567" w:right="-182"/>
        <w:contextualSpacing/>
        <w:rPr>
          <w:rFonts w:eastAsia="Calibri"/>
          <w:szCs w:val="23"/>
          <w:lang w:eastAsia="en-US"/>
        </w:rPr>
      </w:pPr>
      <w:r w:rsidRPr="00755108">
        <w:rPr>
          <w:rFonts w:eastAsia="Calibri"/>
          <w:szCs w:val="23"/>
          <w:lang w:eastAsia="en-US"/>
        </w:rPr>
        <w:t>Odbor investorský (O 220)</w:t>
      </w:r>
    </w:p>
    <w:p w14:paraId="0579A04C" w14:textId="77777777" w:rsidR="00755108" w:rsidRPr="00755108" w:rsidRDefault="00755108" w:rsidP="00755108">
      <w:pPr>
        <w:pStyle w:val="Odsekzoznamu"/>
        <w:spacing w:after="120" w:line="276" w:lineRule="auto"/>
        <w:ind w:left="567" w:right="-182"/>
        <w:contextualSpacing/>
        <w:rPr>
          <w:rFonts w:eastAsia="Calibri"/>
          <w:szCs w:val="23"/>
          <w:lang w:eastAsia="en-US"/>
        </w:rPr>
      </w:pPr>
      <w:proofErr w:type="spellStart"/>
      <w:r w:rsidRPr="00755108">
        <w:rPr>
          <w:rFonts w:eastAsia="Calibri"/>
          <w:szCs w:val="23"/>
          <w:lang w:eastAsia="en-US"/>
        </w:rPr>
        <w:t>Klemensova</w:t>
      </w:r>
      <w:proofErr w:type="spellEnd"/>
      <w:r w:rsidRPr="00755108">
        <w:rPr>
          <w:rFonts w:eastAsia="Calibri"/>
          <w:szCs w:val="23"/>
          <w:lang w:eastAsia="en-US"/>
        </w:rPr>
        <w:t xml:space="preserve"> 8</w:t>
      </w:r>
    </w:p>
    <w:p w14:paraId="2607488C" w14:textId="77777777" w:rsidR="00755108" w:rsidRPr="00755108" w:rsidRDefault="00755108" w:rsidP="00755108">
      <w:pPr>
        <w:pStyle w:val="Odsekzoznamu"/>
        <w:spacing w:after="120" w:line="276" w:lineRule="auto"/>
        <w:ind w:left="567" w:right="-181"/>
        <w:rPr>
          <w:rFonts w:eastAsia="Calibri"/>
          <w:szCs w:val="23"/>
          <w:lang w:eastAsia="en-US"/>
        </w:rPr>
      </w:pPr>
      <w:r w:rsidRPr="00755108">
        <w:rPr>
          <w:rFonts w:eastAsia="Calibri"/>
          <w:szCs w:val="23"/>
          <w:lang w:eastAsia="en-US"/>
        </w:rPr>
        <w:t>813 61 Bratislava</w:t>
      </w:r>
    </w:p>
    <w:p w14:paraId="0076DA89" w14:textId="77777777" w:rsidR="00755108" w:rsidRPr="00755108" w:rsidRDefault="00755108" w:rsidP="00755108">
      <w:pPr>
        <w:pStyle w:val="Odsekzoznamu"/>
        <w:spacing w:before="120" w:after="120" w:line="276" w:lineRule="auto"/>
        <w:ind w:left="567" w:right="-182"/>
        <w:contextualSpacing/>
        <w:rPr>
          <w:bCs/>
          <w:szCs w:val="23"/>
          <w:u w:val="single"/>
        </w:rPr>
      </w:pPr>
      <w:r w:rsidRPr="00755108">
        <w:rPr>
          <w:bCs/>
          <w:szCs w:val="23"/>
          <w:u w:val="single"/>
        </w:rPr>
        <w:t>Adresa na doručovanie faktúr:</w:t>
      </w:r>
    </w:p>
    <w:p w14:paraId="6AAA6BAB" w14:textId="77777777" w:rsidR="00755108" w:rsidRPr="00755108" w:rsidRDefault="00755108" w:rsidP="00755108">
      <w:pPr>
        <w:pStyle w:val="Odsekzoznamu"/>
        <w:spacing w:line="276" w:lineRule="auto"/>
        <w:ind w:left="567" w:right="-182"/>
        <w:contextualSpacing/>
        <w:rPr>
          <w:rFonts w:eastAsia="Calibri"/>
          <w:szCs w:val="23"/>
          <w:lang w:eastAsia="en-US"/>
        </w:rPr>
      </w:pPr>
      <w:r w:rsidRPr="00755108">
        <w:rPr>
          <w:rFonts w:eastAsia="Calibri"/>
          <w:szCs w:val="23"/>
          <w:lang w:eastAsia="en-US"/>
        </w:rPr>
        <w:t xml:space="preserve">Železnice Slovenskej republiky </w:t>
      </w:r>
    </w:p>
    <w:p w14:paraId="26F17E47" w14:textId="77777777" w:rsidR="00755108" w:rsidRPr="00755108" w:rsidRDefault="00755108" w:rsidP="00755108">
      <w:pPr>
        <w:pStyle w:val="Odsekzoznamu"/>
        <w:spacing w:line="276" w:lineRule="auto"/>
        <w:ind w:left="567" w:right="-182"/>
        <w:contextualSpacing/>
        <w:rPr>
          <w:rFonts w:eastAsia="Calibri"/>
          <w:szCs w:val="23"/>
          <w:lang w:eastAsia="en-US"/>
        </w:rPr>
      </w:pPr>
      <w:r w:rsidRPr="00755108">
        <w:rPr>
          <w:rFonts w:eastAsia="Calibri"/>
          <w:szCs w:val="23"/>
          <w:lang w:eastAsia="en-US"/>
        </w:rPr>
        <w:t>Odbor investorský (O 220)</w:t>
      </w:r>
    </w:p>
    <w:p w14:paraId="1986321A" w14:textId="77777777" w:rsidR="00755108" w:rsidRPr="00755108" w:rsidRDefault="00755108" w:rsidP="00755108">
      <w:pPr>
        <w:pStyle w:val="Odsekzoznamu"/>
        <w:spacing w:line="276" w:lineRule="auto"/>
        <w:ind w:left="567" w:right="-182"/>
        <w:contextualSpacing/>
        <w:rPr>
          <w:rFonts w:eastAsia="Calibri"/>
          <w:szCs w:val="23"/>
          <w:lang w:eastAsia="en-US"/>
        </w:rPr>
      </w:pPr>
      <w:proofErr w:type="spellStart"/>
      <w:r w:rsidRPr="00755108">
        <w:rPr>
          <w:rFonts w:eastAsia="Calibri"/>
          <w:szCs w:val="23"/>
          <w:lang w:eastAsia="en-US"/>
        </w:rPr>
        <w:t>Klemensova</w:t>
      </w:r>
      <w:proofErr w:type="spellEnd"/>
      <w:r w:rsidRPr="00755108">
        <w:rPr>
          <w:rFonts w:eastAsia="Calibri"/>
          <w:szCs w:val="23"/>
          <w:lang w:eastAsia="en-US"/>
        </w:rPr>
        <w:t xml:space="preserve"> 8</w:t>
      </w:r>
    </w:p>
    <w:p w14:paraId="4C3CCDC9" w14:textId="77777777" w:rsidR="00755108" w:rsidRPr="00755108" w:rsidRDefault="00755108" w:rsidP="00755108">
      <w:pPr>
        <w:pStyle w:val="Odsekzoznamu"/>
        <w:spacing w:after="120" w:line="276" w:lineRule="auto"/>
        <w:ind w:left="567" w:right="-181"/>
        <w:rPr>
          <w:rFonts w:eastAsia="Calibri"/>
          <w:szCs w:val="23"/>
          <w:lang w:eastAsia="en-US"/>
        </w:rPr>
      </w:pPr>
      <w:r w:rsidRPr="00755108">
        <w:rPr>
          <w:rFonts w:eastAsia="Calibri"/>
          <w:szCs w:val="23"/>
          <w:lang w:eastAsia="en-US"/>
        </w:rPr>
        <w:t>813 61 Bratislava</w:t>
      </w:r>
    </w:p>
    <w:p w14:paraId="53AF76A7" w14:textId="77777777" w:rsidR="00615FEB" w:rsidRPr="008B622C" w:rsidRDefault="00755108" w:rsidP="00755108">
      <w:pPr>
        <w:autoSpaceDE w:val="0"/>
        <w:autoSpaceDN w:val="0"/>
        <w:adjustRightInd w:val="0"/>
        <w:spacing w:before="120" w:after="120" w:line="276" w:lineRule="auto"/>
        <w:ind w:left="567" w:right="-144"/>
        <w:rPr>
          <w:rFonts w:eastAsia="Calibri"/>
          <w:szCs w:val="23"/>
        </w:rPr>
      </w:pPr>
      <w:r>
        <w:rPr>
          <w:rFonts w:eastAsiaTheme="minorEastAsia"/>
          <w:szCs w:val="23"/>
          <w:lang w:eastAsia="cs-CZ"/>
        </w:rPr>
        <w:t xml:space="preserve">Na základe súhlasu Objednávateľa s elektronickým zasielaním faktúr, podmienky získania ktorého sú uvedené na webovom sídle </w:t>
      </w:r>
      <w:hyperlink r:id="rId8" w:history="1">
        <w:r>
          <w:rPr>
            <w:rStyle w:val="Hypertextovprepojenie"/>
            <w:rFonts w:eastAsiaTheme="minorEastAsia"/>
            <w:szCs w:val="23"/>
            <w:lang w:eastAsia="cs-CZ"/>
          </w:rPr>
          <w:t>www.zsr.sk</w:t>
        </w:r>
      </w:hyperlink>
      <w:r>
        <w:rPr>
          <w:rFonts w:eastAsiaTheme="minorEastAsia"/>
          <w:szCs w:val="23"/>
          <w:lang w:eastAsia="cs-CZ"/>
        </w:rPr>
        <w:t xml:space="preserve">, </w:t>
      </w:r>
      <w:r>
        <w:rPr>
          <w:rFonts w:eastAsiaTheme="minorEastAsia"/>
          <w:szCs w:val="23"/>
        </w:rPr>
        <w:t xml:space="preserve">Zhotoviteľ môže faktúru zaslať aj elektronickou formou na e-mailovú adresu </w:t>
      </w:r>
      <w:r>
        <w:rPr>
          <w:rFonts w:eastAsiaTheme="minorEastAsia"/>
          <w:szCs w:val="23"/>
          <w:lang w:eastAsia="cs-CZ"/>
        </w:rPr>
        <w:t>e-faktura.dodavatel@zsr.sk</w:t>
      </w:r>
      <w:r>
        <w:rPr>
          <w:rFonts w:eastAsiaTheme="minorEastAsia"/>
          <w:szCs w:val="23"/>
        </w:rPr>
        <w:t xml:space="preserve"> vo formáte PDF.</w:t>
      </w:r>
    </w:p>
    <w:p w14:paraId="0D67CE52" w14:textId="77777777" w:rsidR="00955041" w:rsidRPr="008B622C" w:rsidRDefault="00955041" w:rsidP="00C5182D">
      <w:pPr>
        <w:pStyle w:val="Bebjankintl"/>
        <w:numPr>
          <w:ilvl w:val="1"/>
          <w:numId w:val="88"/>
        </w:numPr>
        <w:spacing w:line="276" w:lineRule="auto"/>
        <w:ind w:left="567" w:right="-182" w:hanging="567"/>
        <w:rPr>
          <w:rFonts w:eastAsia="Calibri"/>
          <w:sz w:val="23"/>
          <w:szCs w:val="23"/>
        </w:rPr>
      </w:pPr>
      <w:bookmarkStart w:id="30" w:name="_Ref488302485"/>
      <w:r w:rsidRPr="008B622C">
        <w:rPr>
          <w:rFonts w:eastAsia="Calibri"/>
          <w:sz w:val="23"/>
          <w:szCs w:val="23"/>
        </w:rPr>
        <w:t xml:space="preserve">Všetky faktúry </w:t>
      </w:r>
      <w:r w:rsidR="00755108">
        <w:rPr>
          <w:rFonts w:eastAsia="Calibri"/>
          <w:sz w:val="23"/>
          <w:szCs w:val="23"/>
        </w:rPr>
        <w:t xml:space="preserve">vrátane príloh </w:t>
      </w:r>
      <w:r w:rsidRPr="008B622C">
        <w:rPr>
          <w:rFonts w:eastAsia="Calibri"/>
          <w:sz w:val="23"/>
          <w:szCs w:val="23"/>
        </w:rPr>
        <w:t xml:space="preserve">musia byť vyhotovené v slovenskom jazyku a musia obsahovať: </w:t>
      </w:r>
    </w:p>
    <w:p w14:paraId="6262D79C" w14:textId="77777777" w:rsidR="00955041" w:rsidRPr="008B622C" w:rsidRDefault="00955041" w:rsidP="00C5182D">
      <w:pPr>
        <w:numPr>
          <w:ilvl w:val="1"/>
          <w:numId w:val="40"/>
        </w:numPr>
        <w:autoSpaceDE w:val="0"/>
        <w:autoSpaceDN w:val="0"/>
        <w:adjustRightInd w:val="0"/>
        <w:spacing w:line="276" w:lineRule="auto"/>
        <w:ind w:left="1418" w:right="-182" w:hanging="567"/>
        <w:rPr>
          <w:rFonts w:eastAsia="Calibri"/>
          <w:szCs w:val="23"/>
        </w:rPr>
      </w:pPr>
      <w:r w:rsidRPr="008B622C">
        <w:rPr>
          <w:rFonts w:eastAsia="Calibri"/>
          <w:szCs w:val="23"/>
        </w:rPr>
        <w:t xml:space="preserve">obligatórne náležitosti ustanovené právnym poriadkom Slovenskej republiky, </w:t>
      </w:r>
    </w:p>
    <w:p w14:paraId="04F661E1" w14:textId="77777777" w:rsidR="00955041" w:rsidRPr="008B622C" w:rsidRDefault="00955041" w:rsidP="00C5182D">
      <w:pPr>
        <w:numPr>
          <w:ilvl w:val="1"/>
          <w:numId w:val="40"/>
        </w:numPr>
        <w:autoSpaceDE w:val="0"/>
        <w:autoSpaceDN w:val="0"/>
        <w:adjustRightInd w:val="0"/>
        <w:spacing w:line="276" w:lineRule="auto"/>
        <w:ind w:left="1418" w:right="-182" w:hanging="567"/>
        <w:rPr>
          <w:rFonts w:eastAsia="Calibri"/>
          <w:szCs w:val="23"/>
        </w:rPr>
      </w:pPr>
      <w:r w:rsidRPr="008B622C">
        <w:rPr>
          <w:rFonts w:eastAsia="Calibri"/>
          <w:szCs w:val="23"/>
        </w:rPr>
        <w:t xml:space="preserve">náležitosti v zmysle ustanovení § 3a ods. 1 Obchodného zákonníka, </w:t>
      </w:r>
    </w:p>
    <w:p w14:paraId="7B159EEB" w14:textId="77777777" w:rsidR="00955041" w:rsidRPr="008B622C" w:rsidRDefault="00955041" w:rsidP="00C5182D">
      <w:pPr>
        <w:numPr>
          <w:ilvl w:val="1"/>
          <w:numId w:val="40"/>
        </w:numPr>
        <w:autoSpaceDE w:val="0"/>
        <w:autoSpaceDN w:val="0"/>
        <w:adjustRightInd w:val="0"/>
        <w:spacing w:line="276" w:lineRule="auto"/>
        <w:ind w:left="1418" w:right="-182" w:hanging="567"/>
        <w:rPr>
          <w:rFonts w:eastAsia="Calibri"/>
          <w:szCs w:val="23"/>
        </w:rPr>
      </w:pPr>
      <w:r w:rsidRPr="008B622C">
        <w:rPr>
          <w:rFonts w:eastAsia="Calibri"/>
          <w:szCs w:val="23"/>
        </w:rPr>
        <w:lastRenderedPageBreak/>
        <w:t xml:space="preserve">náležitosti predpísané v zmysle zákona o DPH, </w:t>
      </w:r>
    </w:p>
    <w:p w14:paraId="077EA7B1" w14:textId="77777777" w:rsidR="00955041" w:rsidRPr="008B622C" w:rsidRDefault="00955041" w:rsidP="00C5182D">
      <w:pPr>
        <w:numPr>
          <w:ilvl w:val="1"/>
          <w:numId w:val="40"/>
        </w:numPr>
        <w:autoSpaceDE w:val="0"/>
        <w:autoSpaceDN w:val="0"/>
        <w:adjustRightInd w:val="0"/>
        <w:spacing w:line="276" w:lineRule="auto"/>
        <w:ind w:left="1418" w:right="-182" w:hanging="567"/>
        <w:rPr>
          <w:rFonts w:eastAsia="Calibri"/>
          <w:szCs w:val="23"/>
        </w:rPr>
      </w:pPr>
      <w:r w:rsidRPr="008B622C">
        <w:rPr>
          <w:rFonts w:eastAsia="Calibri"/>
          <w:szCs w:val="23"/>
        </w:rPr>
        <w:t xml:space="preserve">nasledovné údaje: </w:t>
      </w:r>
    </w:p>
    <w:p w14:paraId="20F3F0C4" w14:textId="77777777" w:rsidR="00955041" w:rsidRPr="008B622C" w:rsidRDefault="00955041" w:rsidP="00C5182D">
      <w:pPr>
        <w:numPr>
          <w:ilvl w:val="2"/>
          <w:numId w:val="41"/>
        </w:numPr>
        <w:autoSpaceDE w:val="0"/>
        <w:autoSpaceDN w:val="0"/>
        <w:adjustRightInd w:val="0"/>
        <w:spacing w:line="276" w:lineRule="auto"/>
        <w:ind w:left="1701" w:right="-182" w:hanging="283"/>
        <w:rPr>
          <w:rFonts w:eastAsia="Calibri"/>
          <w:szCs w:val="23"/>
        </w:rPr>
      </w:pPr>
      <w:r w:rsidRPr="008B622C">
        <w:rPr>
          <w:rFonts w:eastAsia="Calibri"/>
          <w:szCs w:val="23"/>
        </w:rPr>
        <w:t xml:space="preserve">názov zákazky, </w:t>
      </w:r>
    </w:p>
    <w:p w14:paraId="49686346" w14:textId="77777777" w:rsidR="00955041" w:rsidRPr="008B622C" w:rsidRDefault="00955041" w:rsidP="00C5182D">
      <w:pPr>
        <w:numPr>
          <w:ilvl w:val="2"/>
          <w:numId w:val="41"/>
        </w:numPr>
        <w:autoSpaceDE w:val="0"/>
        <w:autoSpaceDN w:val="0"/>
        <w:adjustRightInd w:val="0"/>
        <w:spacing w:line="276" w:lineRule="auto"/>
        <w:ind w:left="1701" w:right="-182" w:hanging="283"/>
        <w:rPr>
          <w:rFonts w:eastAsia="Calibri"/>
          <w:szCs w:val="23"/>
        </w:rPr>
      </w:pPr>
      <w:r w:rsidRPr="008B622C">
        <w:rPr>
          <w:rFonts w:eastAsia="Calibri"/>
          <w:szCs w:val="23"/>
        </w:rPr>
        <w:t xml:space="preserve">predmet úhrady a označenie príslušného </w:t>
      </w:r>
      <w:r w:rsidR="00D227B1" w:rsidRPr="008B622C">
        <w:rPr>
          <w:rFonts w:eastAsia="Calibri"/>
          <w:szCs w:val="23"/>
        </w:rPr>
        <w:t xml:space="preserve">čiastkového preberacieho </w:t>
      </w:r>
      <w:r w:rsidRPr="008B622C">
        <w:rPr>
          <w:rFonts w:eastAsia="Calibri"/>
          <w:szCs w:val="23"/>
        </w:rPr>
        <w:t xml:space="preserve">protokolu, po vydaní ktorého sa fakturuje, </w:t>
      </w:r>
    </w:p>
    <w:p w14:paraId="44B546A0" w14:textId="77777777"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IČO, IČ DPH </w:t>
      </w:r>
      <w:r w:rsidR="00D227B1">
        <w:rPr>
          <w:rFonts w:eastAsia="Calibri"/>
          <w:szCs w:val="23"/>
        </w:rPr>
        <w:t>Z</w:t>
      </w:r>
      <w:r w:rsidRPr="00C7142E">
        <w:rPr>
          <w:rFonts w:eastAsia="Calibri"/>
          <w:szCs w:val="23"/>
        </w:rPr>
        <w:t xml:space="preserve">hotoviteľa, názov </w:t>
      </w:r>
      <w:r w:rsidR="00D227B1">
        <w:rPr>
          <w:rFonts w:eastAsia="Calibri"/>
          <w:szCs w:val="23"/>
        </w:rPr>
        <w:t>Z</w:t>
      </w:r>
      <w:r w:rsidRPr="00C7142E">
        <w:rPr>
          <w:rFonts w:eastAsia="Calibri"/>
          <w:szCs w:val="23"/>
        </w:rPr>
        <w:t xml:space="preserve">hotoviteľa, číslo účtu </w:t>
      </w:r>
      <w:r w:rsidR="00D227B1">
        <w:rPr>
          <w:rFonts w:eastAsia="Calibri"/>
          <w:szCs w:val="23"/>
        </w:rPr>
        <w:t>Z</w:t>
      </w:r>
      <w:r w:rsidRPr="00C7142E">
        <w:rPr>
          <w:rFonts w:eastAsia="Calibri"/>
          <w:szCs w:val="23"/>
        </w:rPr>
        <w:t>hotoviteľa v tvare IBAN (totožné ako v článku I. </w:t>
      </w:r>
      <w:r w:rsidR="00D227B1">
        <w:rPr>
          <w:rFonts w:eastAsia="Calibri"/>
          <w:szCs w:val="23"/>
        </w:rPr>
        <w:t>Z</w:t>
      </w:r>
      <w:r w:rsidRPr="00C7142E">
        <w:rPr>
          <w:rFonts w:eastAsia="Calibri"/>
          <w:szCs w:val="23"/>
        </w:rPr>
        <w:t>mluvy),</w:t>
      </w:r>
    </w:p>
    <w:p w14:paraId="79634BED" w14:textId="77777777"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číslo </w:t>
      </w:r>
      <w:r w:rsidR="00D227B1">
        <w:rPr>
          <w:rFonts w:eastAsia="Calibri"/>
          <w:szCs w:val="23"/>
        </w:rPr>
        <w:t>Z</w:t>
      </w:r>
      <w:r w:rsidRPr="00C7142E">
        <w:rPr>
          <w:rFonts w:eastAsia="Calibri"/>
          <w:szCs w:val="23"/>
        </w:rPr>
        <w:t xml:space="preserve">mluvy, </w:t>
      </w:r>
    </w:p>
    <w:p w14:paraId="7164C133" w14:textId="77777777" w:rsidR="00955041"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fakturovanú čiastku bez DPH, </w:t>
      </w:r>
    </w:p>
    <w:p w14:paraId="4154B657" w14:textId="77777777" w:rsidR="004C08B2" w:rsidRPr="00C7142E" w:rsidRDefault="004C08B2" w:rsidP="00C5182D">
      <w:pPr>
        <w:numPr>
          <w:ilvl w:val="2"/>
          <w:numId w:val="41"/>
        </w:numPr>
        <w:autoSpaceDE w:val="0"/>
        <w:autoSpaceDN w:val="0"/>
        <w:adjustRightInd w:val="0"/>
        <w:spacing w:line="276" w:lineRule="auto"/>
        <w:ind w:left="1701" w:right="-182" w:hanging="283"/>
        <w:rPr>
          <w:rFonts w:eastAsia="Calibri"/>
          <w:szCs w:val="23"/>
        </w:rPr>
      </w:pPr>
      <w:r>
        <w:t xml:space="preserve">čiastku zádržného (ak sa uplatňuje v príslušnej faktúre), </w:t>
      </w:r>
    </w:p>
    <w:p w14:paraId="69E40856" w14:textId="77777777"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základ dane a čiastku DPH (ak je </w:t>
      </w:r>
      <w:r w:rsidR="00D227B1">
        <w:rPr>
          <w:rFonts w:eastAsia="Calibri"/>
          <w:szCs w:val="23"/>
        </w:rPr>
        <w:t>Z</w:t>
      </w:r>
      <w:r w:rsidRPr="00C7142E">
        <w:rPr>
          <w:rFonts w:eastAsia="Calibri"/>
          <w:szCs w:val="23"/>
        </w:rPr>
        <w:t xml:space="preserve">hotoviteľ platiteľ DPH v Slovenskej republike), </w:t>
      </w:r>
    </w:p>
    <w:p w14:paraId="6C20B830" w14:textId="77777777"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 xml:space="preserve">čiastku k úhrade </w:t>
      </w:r>
      <w:r w:rsidR="004C08B2">
        <w:t>(zníženú o</w:t>
      </w:r>
      <w:r w:rsidR="007B5AD5">
        <w:t xml:space="preserve"> čiastku </w:t>
      </w:r>
      <w:r w:rsidR="004C08B2">
        <w:t>zádržné</w:t>
      </w:r>
      <w:r w:rsidR="007B5AD5">
        <w:t>ho</w:t>
      </w:r>
      <w:r w:rsidR="004C08B2">
        <w:t xml:space="preserve">) </w:t>
      </w:r>
      <w:r w:rsidRPr="00C7142E">
        <w:rPr>
          <w:rFonts w:eastAsia="Calibri"/>
          <w:szCs w:val="23"/>
        </w:rPr>
        <w:t xml:space="preserve">vrátane DPH (ak je </w:t>
      </w:r>
      <w:r w:rsidR="00D227B1">
        <w:rPr>
          <w:rFonts w:eastAsia="Calibri"/>
          <w:szCs w:val="23"/>
        </w:rPr>
        <w:t>Z</w:t>
      </w:r>
      <w:r w:rsidRPr="00C7142E">
        <w:rPr>
          <w:rFonts w:eastAsia="Calibri"/>
          <w:szCs w:val="23"/>
        </w:rPr>
        <w:t>hotoviteľ platiteľ DPH v Slovenskej republike),</w:t>
      </w:r>
    </w:p>
    <w:p w14:paraId="3E46E753" w14:textId="77777777" w:rsidR="00955041" w:rsidRPr="00C7142E" w:rsidRDefault="00955041" w:rsidP="00C5182D">
      <w:pPr>
        <w:numPr>
          <w:ilvl w:val="2"/>
          <w:numId w:val="41"/>
        </w:numPr>
        <w:autoSpaceDE w:val="0"/>
        <w:autoSpaceDN w:val="0"/>
        <w:adjustRightInd w:val="0"/>
        <w:spacing w:line="276" w:lineRule="auto"/>
        <w:ind w:left="1701" w:right="-182" w:hanging="283"/>
        <w:rPr>
          <w:rFonts w:eastAsia="Calibri"/>
          <w:szCs w:val="23"/>
        </w:rPr>
      </w:pPr>
      <w:r w:rsidRPr="00C7142E">
        <w:rPr>
          <w:rFonts w:eastAsia="Calibri"/>
          <w:szCs w:val="23"/>
        </w:rPr>
        <w:t>splatnosť faktúry slovom (tak ako je stanovená v tomto článku),</w:t>
      </w:r>
    </w:p>
    <w:p w14:paraId="4125258E" w14:textId="77777777" w:rsidR="00955041" w:rsidRDefault="00955041" w:rsidP="00C5182D">
      <w:pPr>
        <w:numPr>
          <w:ilvl w:val="2"/>
          <w:numId w:val="41"/>
        </w:numPr>
        <w:autoSpaceDE w:val="0"/>
        <w:autoSpaceDN w:val="0"/>
        <w:adjustRightInd w:val="0"/>
        <w:spacing w:after="120" w:line="276" w:lineRule="auto"/>
        <w:ind w:left="1701" w:right="-182" w:hanging="283"/>
        <w:rPr>
          <w:szCs w:val="23"/>
        </w:rPr>
      </w:pPr>
      <w:r w:rsidRPr="00C7142E">
        <w:rPr>
          <w:rFonts w:eastAsia="Calibri"/>
          <w:szCs w:val="23"/>
        </w:rPr>
        <w:t>odtlačok</w:t>
      </w:r>
      <w:r w:rsidRPr="00C7142E">
        <w:rPr>
          <w:szCs w:val="23"/>
        </w:rPr>
        <w:t xml:space="preserve"> pečiatky a podpis oprávnenej osoby </w:t>
      </w:r>
      <w:r w:rsidR="00D227B1">
        <w:rPr>
          <w:szCs w:val="23"/>
        </w:rPr>
        <w:t>Z</w:t>
      </w:r>
      <w:r w:rsidRPr="00C7142E">
        <w:rPr>
          <w:szCs w:val="23"/>
        </w:rPr>
        <w:t>hotoviteľa (v prípade elektronickej faktúry sa nevyžaduje).</w:t>
      </w:r>
    </w:p>
    <w:p w14:paraId="491EA096" w14:textId="77777777" w:rsidR="00441D21" w:rsidRPr="00C7142E" w:rsidRDefault="0035415D" w:rsidP="00C5182D">
      <w:pPr>
        <w:pStyle w:val="Odsekzoznamu"/>
        <w:numPr>
          <w:ilvl w:val="1"/>
          <w:numId w:val="88"/>
        </w:numPr>
        <w:spacing w:after="120" w:line="276" w:lineRule="auto"/>
        <w:ind w:left="567" w:right="-182" w:hanging="567"/>
        <w:rPr>
          <w:szCs w:val="23"/>
        </w:rPr>
      </w:pPr>
      <w:bookmarkStart w:id="31" w:name="_Ref519679073"/>
      <w:bookmarkEnd w:id="30"/>
      <w:r w:rsidRPr="00C7142E">
        <w:rPr>
          <w:szCs w:val="23"/>
        </w:rPr>
        <w:t xml:space="preserve">Povinnou prílohou faktúry </w:t>
      </w:r>
      <w:bookmarkEnd w:id="31"/>
      <w:r w:rsidR="00A36DEA" w:rsidRPr="00C7142E">
        <w:rPr>
          <w:szCs w:val="23"/>
        </w:rPr>
        <w:t>sú príslušné dokument</w:t>
      </w:r>
      <w:r w:rsidR="00CB123B" w:rsidRPr="00C7142E">
        <w:rPr>
          <w:szCs w:val="23"/>
        </w:rPr>
        <w:t>y</w:t>
      </w:r>
      <w:r w:rsidR="00A36DEA" w:rsidRPr="00C7142E">
        <w:rPr>
          <w:szCs w:val="23"/>
        </w:rPr>
        <w:t xml:space="preserve"> v zmysle </w:t>
      </w:r>
      <w:r w:rsidR="00761C76">
        <w:rPr>
          <w:szCs w:val="23"/>
        </w:rPr>
        <w:t>tohto článku</w:t>
      </w:r>
      <w:r w:rsidR="005D7673">
        <w:rPr>
          <w:szCs w:val="23"/>
        </w:rPr>
        <w:t>.</w:t>
      </w:r>
    </w:p>
    <w:p w14:paraId="370378D4" w14:textId="77777777" w:rsidR="00947413" w:rsidRPr="00C7142E" w:rsidRDefault="00947413" w:rsidP="00C5182D">
      <w:pPr>
        <w:pStyle w:val="Odsekzoznamu"/>
        <w:numPr>
          <w:ilvl w:val="1"/>
          <w:numId w:val="88"/>
        </w:numPr>
        <w:spacing w:before="120" w:after="120" w:line="276" w:lineRule="auto"/>
        <w:ind w:left="567" w:right="-182" w:hanging="567"/>
        <w:rPr>
          <w:rFonts w:eastAsia="Calibri"/>
          <w:szCs w:val="23"/>
        </w:rPr>
      </w:pPr>
      <w:r w:rsidRPr="00C7142E">
        <w:rPr>
          <w:rFonts w:eastAsia="Calibri"/>
          <w:szCs w:val="23"/>
        </w:rPr>
        <w:t xml:space="preserve">Ak faktúra (vrátane príloh) nie je vyhotovená riadne v súlade s týmto článkom, alebo ak faktúra bude obsahovať neúplné, nesprávne alebo nepravdivé údaje, alebo údaje uvedené vo faktúre alebo v ktorejkoľvek z požadovaných príloh nebudú navzájom v súlade, alebo faktúra alebo ktorákoľvek z požadovaných príloh nebude správna po vecnej alebo formálnej stránke, alebo k faktúre nebudú priložené všetky požadované podporné dokumenty, </w:t>
      </w:r>
      <w:r w:rsidR="00622367">
        <w:rPr>
          <w:rFonts w:eastAsia="Calibri"/>
          <w:szCs w:val="23"/>
        </w:rPr>
        <w:t>O</w:t>
      </w:r>
      <w:r w:rsidRPr="00C7142E">
        <w:rPr>
          <w:rFonts w:eastAsia="Calibri"/>
          <w:szCs w:val="23"/>
        </w:rPr>
        <w:t xml:space="preserve">bjednávateľ je oprávnený takúto faktúru vrátiť </w:t>
      </w:r>
      <w:r w:rsidR="00622367">
        <w:rPr>
          <w:rFonts w:eastAsia="Calibri"/>
          <w:szCs w:val="23"/>
        </w:rPr>
        <w:t>Z</w:t>
      </w:r>
      <w:r w:rsidRPr="00C7142E">
        <w:rPr>
          <w:rFonts w:eastAsia="Calibri"/>
          <w:szCs w:val="23"/>
        </w:rPr>
        <w:t xml:space="preserve">hotoviteľovi spolu s označením nedostatkov, pre ktoré bola vrátená. V tomto prípade nová lehota splatnosti začne plynúť dňom nasledujúcom po dni doručenia faktúry, ktorá obsahuje úplné, správne a pravdivé údaje vrátane všetkých požadovaných podporných dokumentov </w:t>
      </w:r>
      <w:r w:rsidR="00622367">
        <w:rPr>
          <w:rFonts w:eastAsia="Calibri"/>
          <w:szCs w:val="23"/>
        </w:rPr>
        <w:t>O</w:t>
      </w:r>
      <w:r w:rsidRPr="00C7142E">
        <w:rPr>
          <w:rFonts w:eastAsia="Calibri"/>
          <w:szCs w:val="23"/>
        </w:rPr>
        <w:t>bjednávateľovi.</w:t>
      </w:r>
    </w:p>
    <w:p w14:paraId="1B3F2ACB" w14:textId="77777777" w:rsidR="00261C7E" w:rsidRPr="00C7142E" w:rsidRDefault="00261C7E" w:rsidP="00C5182D">
      <w:pPr>
        <w:pStyle w:val="Odsekzoznamu"/>
        <w:numPr>
          <w:ilvl w:val="1"/>
          <w:numId w:val="88"/>
        </w:numPr>
        <w:spacing w:after="120" w:line="276" w:lineRule="auto"/>
        <w:ind w:left="567" w:right="-182" w:hanging="567"/>
        <w:rPr>
          <w:szCs w:val="23"/>
        </w:rPr>
      </w:pPr>
      <w:r w:rsidRPr="00C7142E">
        <w:rPr>
          <w:szCs w:val="23"/>
        </w:rPr>
        <w:t xml:space="preserve">Lehota splatnosti každej faktúry je </w:t>
      </w:r>
      <w:r w:rsidR="00364D3E">
        <w:rPr>
          <w:szCs w:val="23"/>
        </w:rPr>
        <w:t>3</w:t>
      </w:r>
      <w:r w:rsidR="00615FEB" w:rsidRPr="00C7142E">
        <w:rPr>
          <w:szCs w:val="23"/>
        </w:rPr>
        <w:t>0</w:t>
      </w:r>
      <w:r w:rsidRPr="00C7142E">
        <w:rPr>
          <w:szCs w:val="23"/>
        </w:rPr>
        <w:t xml:space="preserve"> dní odo dňa doručenia faktúry </w:t>
      </w:r>
      <w:r w:rsidR="00225F31">
        <w:rPr>
          <w:szCs w:val="23"/>
        </w:rPr>
        <w:t>O</w:t>
      </w:r>
      <w:r w:rsidRPr="00C7142E">
        <w:rPr>
          <w:szCs w:val="23"/>
        </w:rPr>
        <w:t xml:space="preserve">bjednávateľovi. V prípade, že splatnosť faktúry pripadne na deň pracovného voľna alebo pracovného pokoja, bude sa za deň splatnosti považovať nasledujúci pracovný deň. </w:t>
      </w:r>
      <w:r w:rsidR="003E1365" w:rsidRPr="003E1365">
        <w:rPr>
          <w:szCs w:val="23"/>
        </w:rPr>
        <w:t>Za deň úhrady faktúry sa považuje deň odpísania platby z bankového účtu Objednávateľa v prospech bankového účtu Zhotoviteľa.</w:t>
      </w:r>
      <w:r w:rsidR="00615FEB" w:rsidRPr="00C7142E">
        <w:rPr>
          <w:szCs w:val="23"/>
        </w:rPr>
        <w:t xml:space="preserve"> </w:t>
      </w:r>
    </w:p>
    <w:p w14:paraId="6159760D" w14:textId="77777777" w:rsidR="00947413" w:rsidRPr="00C7142E" w:rsidRDefault="00955041" w:rsidP="00C5182D">
      <w:pPr>
        <w:pStyle w:val="Odsekzoznamu"/>
        <w:numPr>
          <w:ilvl w:val="1"/>
          <w:numId w:val="88"/>
        </w:numPr>
        <w:spacing w:before="120" w:after="120" w:line="276" w:lineRule="auto"/>
        <w:ind w:left="567" w:right="-182" w:hanging="567"/>
        <w:rPr>
          <w:bCs/>
          <w:szCs w:val="23"/>
        </w:rPr>
      </w:pPr>
      <w:r w:rsidRPr="00C7142E">
        <w:rPr>
          <w:szCs w:val="23"/>
        </w:rPr>
        <w:t xml:space="preserve">Úhrada faktúry bude realizovaná bezhotovostným platobným stykom na účet </w:t>
      </w:r>
      <w:r w:rsidR="005960FD">
        <w:rPr>
          <w:szCs w:val="23"/>
        </w:rPr>
        <w:t>Z</w:t>
      </w:r>
      <w:r w:rsidRPr="00C7142E">
        <w:rPr>
          <w:szCs w:val="23"/>
        </w:rPr>
        <w:t xml:space="preserve">hotoviteľa uvedený v bode 1.2. </w:t>
      </w:r>
    </w:p>
    <w:p w14:paraId="4012B56D" w14:textId="77777777" w:rsidR="00947413" w:rsidRPr="00C7142E" w:rsidRDefault="00955041" w:rsidP="00D3641B">
      <w:pPr>
        <w:pStyle w:val="Odsekzoznamu"/>
        <w:spacing w:before="120" w:after="120" w:line="276" w:lineRule="auto"/>
        <w:ind w:left="567" w:right="-182"/>
        <w:rPr>
          <w:bCs/>
          <w:szCs w:val="23"/>
        </w:rPr>
      </w:pPr>
      <w:r w:rsidRPr="00C7142E">
        <w:rPr>
          <w:szCs w:val="23"/>
        </w:rPr>
        <w:t xml:space="preserve">Akákoľvek zmena účtu </w:t>
      </w:r>
      <w:r w:rsidR="005960FD">
        <w:rPr>
          <w:szCs w:val="23"/>
        </w:rPr>
        <w:t>Z</w:t>
      </w:r>
      <w:r w:rsidRPr="00C7142E">
        <w:rPr>
          <w:szCs w:val="23"/>
        </w:rPr>
        <w:t xml:space="preserve">hotoviteľa sa považuje za zmenu tejto </w:t>
      </w:r>
      <w:r w:rsidR="005960FD">
        <w:rPr>
          <w:szCs w:val="23"/>
        </w:rPr>
        <w:t>Z</w:t>
      </w:r>
      <w:r w:rsidRPr="00C7142E">
        <w:rPr>
          <w:szCs w:val="23"/>
        </w:rPr>
        <w:t xml:space="preserve">mluvy, ktorú je možné vykonať len na základe dodatku uzatvoreného v súlade s touto </w:t>
      </w:r>
      <w:r w:rsidR="005960FD">
        <w:rPr>
          <w:szCs w:val="23"/>
        </w:rPr>
        <w:t>Z</w:t>
      </w:r>
      <w:r w:rsidRPr="00C7142E">
        <w:rPr>
          <w:szCs w:val="23"/>
        </w:rPr>
        <w:t>mluvou.</w:t>
      </w:r>
      <w:r w:rsidR="002F457B" w:rsidRPr="00C7142E">
        <w:rPr>
          <w:szCs w:val="23"/>
        </w:rPr>
        <w:t xml:space="preserve"> </w:t>
      </w:r>
    </w:p>
    <w:p w14:paraId="28C6F53C" w14:textId="77777777" w:rsidR="00955041" w:rsidRDefault="00947413" w:rsidP="00D3641B">
      <w:pPr>
        <w:pStyle w:val="Odsekzoznamu"/>
        <w:spacing w:before="120" w:after="120" w:line="276" w:lineRule="auto"/>
        <w:ind w:left="567" w:right="-182"/>
        <w:rPr>
          <w:rFonts w:eastAsia="Calibri"/>
          <w:szCs w:val="23"/>
        </w:rPr>
      </w:pPr>
      <w:r w:rsidRPr="00C7142E">
        <w:rPr>
          <w:rFonts w:eastAsia="Calibri"/>
          <w:szCs w:val="23"/>
        </w:rPr>
        <w:t xml:space="preserve">Zhotoviteľ je povinný zabezpečiť, aby účet uvedený v článku I. </w:t>
      </w:r>
      <w:r w:rsidR="00B55A02">
        <w:rPr>
          <w:rFonts w:eastAsia="Calibri"/>
          <w:szCs w:val="23"/>
        </w:rPr>
        <w:t>Z</w:t>
      </w:r>
      <w:r w:rsidRPr="00C7142E">
        <w:rPr>
          <w:rFonts w:eastAsia="Calibri"/>
          <w:szCs w:val="23"/>
        </w:rPr>
        <w:t>mluvy bol bankovým účtom v zmysle § 6 zákona o DPH. Pokiaľ účet uvedený v </w:t>
      </w:r>
      <w:r w:rsidR="00B55A02">
        <w:rPr>
          <w:rFonts w:eastAsia="Calibri"/>
          <w:szCs w:val="23"/>
        </w:rPr>
        <w:t>Z</w:t>
      </w:r>
      <w:r w:rsidRPr="00C7142E">
        <w:rPr>
          <w:rFonts w:eastAsia="Calibri"/>
          <w:szCs w:val="23"/>
        </w:rPr>
        <w:t xml:space="preserve">mluve nie je bankovým účtom v zmysle § 6 zákona o DPH, je </w:t>
      </w:r>
      <w:r w:rsidR="00B55A02">
        <w:rPr>
          <w:rFonts w:eastAsia="Calibri"/>
          <w:szCs w:val="23"/>
        </w:rPr>
        <w:t>O</w:t>
      </w:r>
      <w:r w:rsidRPr="00C7142E">
        <w:rPr>
          <w:rFonts w:eastAsia="Calibri"/>
          <w:szCs w:val="23"/>
        </w:rPr>
        <w:t xml:space="preserve">bjednávateľ oprávnený zrealizovať úhradu faktúry na iný účet </w:t>
      </w:r>
      <w:r w:rsidR="00B55A02">
        <w:rPr>
          <w:rFonts w:eastAsia="Calibri"/>
          <w:szCs w:val="23"/>
        </w:rPr>
        <w:t>Z</w:t>
      </w:r>
      <w:r w:rsidRPr="00C7142E">
        <w:rPr>
          <w:rFonts w:eastAsia="Calibri"/>
          <w:szCs w:val="23"/>
        </w:rPr>
        <w:t xml:space="preserve">hotoviteľa, ktorý je bankovým účtom v zmysle § 6 zákona o DPH. Pokiaľ </w:t>
      </w:r>
      <w:r w:rsidR="00B55A02">
        <w:rPr>
          <w:rFonts w:eastAsia="Calibri"/>
          <w:szCs w:val="23"/>
        </w:rPr>
        <w:t>Z</w:t>
      </w:r>
      <w:r w:rsidRPr="00C7142E">
        <w:rPr>
          <w:rFonts w:eastAsia="Calibri"/>
          <w:szCs w:val="23"/>
        </w:rPr>
        <w:t xml:space="preserve">hotoviteľ nemá žiadny bankový účet v zmysle § 6 zákona o DPH, nie je </w:t>
      </w:r>
      <w:r w:rsidR="00B55A02">
        <w:rPr>
          <w:rFonts w:eastAsia="Calibri"/>
          <w:szCs w:val="23"/>
        </w:rPr>
        <w:t>O</w:t>
      </w:r>
      <w:r w:rsidRPr="00C7142E">
        <w:rPr>
          <w:rFonts w:eastAsia="Calibri"/>
          <w:szCs w:val="23"/>
        </w:rPr>
        <w:t xml:space="preserve">bjednávateľ povinný zrealizovať úhradu faktúry skôr ako na piaty pracovný deň po doručení písomného oznámenia </w:t>
      </w:r>
      <w:r w:rsidR="00B55A02">
        <w:rPr>
          <w:rFonts w:eastAsia="Calibri"/>
          <w:szCs w:val="23"/>
        </w:rPr>
        <w:t>Z</w:t>
      </w:r>
      <w:r w:rsidRPr="00C7142E">
        <w:rPr>
          <w:rFonts w:eastAsia="Calibri"/>
          <w:szCs w:val="23"/>
        </w:rPr>
        <w:t xml:space="preserve">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w:t>
      </w:r>
      <w:r w:rsidRPr="00C7142E">
        <w:rPr>
          <w:rFonts w:eastAsia="Calibri"/>
          <w:szCs w:val="23"/>
        </w:rPr>
        <w:lastRenderedPageBreak/>
        <w:t>bodu. Uzavretie dodatku k </w:t>
      </w:r>
      <w:r w:rsidR="00B55A02">
        <w:rPr>
          <w:rFonts w:eastAsia="Calibri"/>
          <w:szCs w:val="23"/>
        </w:rPr>
        <w:t>Z</w:t>
      </w:r>
      <w:r w:rsidRPr="00C7142E">
        <w:rPr>
          <w:rFonts w:eastAsia="Calibri"/>
          <w:szCs w:val="23"/>
        </w:rPr>
        <w:t>mluve, ktorého predmetom je zmena účtu, nie je v týchto prípadoch potrebné.</w:t>
      </w:r>
    </w:p>
    <w:p w14:paraId="73BAC214" w14:textId="77777777" w:rsidR="00224D9F" w:rsidRPr="002F45B2" w:rsidRDefault="00224D9F" w:rsidP="00C5182D">
      <w:pPr>
        <w:pStyle w:val="Odsekzoznamu"/>
        <w:numPr>
          <w:ilvl w:val="1"/>
          <w:numId w:val="88"/>
        </w:numPr>
        <w:spacing w:before="120" w:after="120" w:line="276" w:lineRule="auto"/>
        <w:ind w:left="567" w:right="-182" w:hanging="567"/>
        <w:rPr>
          <w:rFonts w:eastAsia="Calibri"/>
          <w:sz w:val="22"/>
          <w:szCs w:val="22"/>
        </w:rPr>
      </w:pPr>
      <w:r w:rsidRPr="00224D9F">
        <w:rPr>
          <w:rFonts w:eastAsia="Calibri"/>
          <w:color w:val="000000"/>
          <w:szCs w:val="23"/>
          <w:lang w:eastAsia="en-US"/>
        </w:rPr>
        <w:t xml:space="preserve">Správne a iné poplatky budú Zhotoviteľovi uhradené podľa skutočne preukázaných nákladov písomne odsúhlasených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w:t>
      </w:r>
      <w:r w:rsidR="004259AF" w:rsidRPr="000F65F2">
        <w:rPr>
          <w:rFonts w:eastAsia="Calibri"/>
          <w:szCs w:val="23"/>
        </w:rPr>
        <w:t>Za správne a iné poplatky sa považujú aj náklady na vypracovanie odborného posudku odborne spôsobilou osobou.</w:t>
      </w:r>
      <w:r w:rsidR="004259AF">
        <w:rPr>
          <w:rFonts w:eastAsia="Calibri"/>
          <w:sz w:val="22"/>
          <w:szCs w:val="22"/>
        </w:rPr>
        <w:t xml:space="preserve"> </w:t>
      </w:r>
      <w:r w:rsidRPr="00224D9F">
        <w:rPr>
          <w:rFonts w:eastAsia="Calibri"/>
          <w:color w:val="000000"/>
          <w:szCs w:val="23"/>
          <w:lang w:eastAsia="en-US"/>
        </w:rPr>
        <w:t xml:space="preserve">Za preukázané náklady sa považujú iba skutočne vynaložené náklady podložené kópiami dokladov, ktoré sú čitateľné, preukazujúce ich vynaloženie a umožňujúce overenie, že sa nejedná o duplicitné náklady alebo náklady už fakturované a preplatené v predchádzajúcom období. Kópie dokladov je Zhotoviteľ povinný zaslať Objednávateľovi na odsúhlasenie v elektronickej podobe (vo forme </w:t>
      </w:r>
      <w:proofErr w:type="spellStart"/>
      <w:r w:rsidRPr="00224D9F">
        <w:rPr>
          <w:rFonts w:eastAsia="Calibri"/>
          <w:color w:val="000000"/>
          <w:szCs w:val="23"/>
          <w:lang w:eastAsia="en-US"/>
        </w:rPr>
        <w:t>skenu</w:t>
      </w:r>
      <w:proofErr w:type="spellEnd"/>
      <w:r w:rsidRPr="00224D9F">
        <w:rPr>
          <w:rFonts w:eastAsia="Calibri"/>
          <w:color w:val="000000"/>
          <w:szCs w:val="23"/>
          <w:lang w:eastAsia="en-US"/>
        </w:rPr>
        <w:t>) e-mailom na e-mailovú adresu uvedenú v záhlaví Zmluvy. Pre vylúčenie pochybností platí, že za iné poplatky sa nepovažujú bankové poplatky, poštové poplatky s výnimkou tých, ktoré si voči Zhotoviteľovi oprávnene uplatní tretia strana (napr. orgán poskytujúci vyjadrenia a pod.) a im podobné poplatky, ktoré podľa svojej povahy sú nákladom Zhotoviteľa.</w:t>
      </w:r>
      <w:r>
        <w:t xml:space="preserve"> </w:t>
      </w:r>
      <w:r w:rsidRPr="00224D9F">
        <w:rPr>
          <w:rFonts w:eastAsia="Calibri"/>
          <w:color w:val="000000"/>
          <w:szCs w:val="23"/>
          <w:lang w:eastAsia="en-US"/>
        </w:rPr>
        <w:t>Za správne a iné poplatky sa nepovažuje ani transakčná daň.</w:t>
      </w:r>
    </w:p>
    <w:p w14:paraId="5EB47DD0" w14:textId="77777777" w:rsidR="002F45B2" w:rsidRDefault="00224D9F" w:rsidP="002F45B2">
      <w:pPr>
        <w:pStyle w:val="Odsekzoznamu"/>
        <w:spacing w:before="120" w:line="276" w:lineRule="auto"/>
        <w:ind w:left="567" w:right="-182"/>
        <w:rPr>
          <w:rFonts w:eastAsia="Calibri"/>
          <w:color w:val="000000"/>
          <w:szCs w:val="23"/>
          <w:lang w:eastAsia="en-US"/>
        </w:rPr>
      </w:pPr>
      <w:r w:rsidRPr="00224D9F">
        <w:rPr>
          <w:rFonts w:eastAsia="Calibri"/>
          <w:color w:val="000000"/>
          <w:szCs w:val="23"/>
          <w:lang w:eastAsia="en-US"/>
        </w:rPr>
        <w:t xml:space="preserve">Zmluvné strany sa dohodli, že správne a iné poplatky bude Zhotoviteľ fakturovať Objednávateľovi naraz, v ich skutočnej výške. Povinnou súčasťou takejto faktúry bude/ú dokument/-y preukazujúce dôvodnosť a skutočné vynaloženie finančných prostriedkov na správne a iné poplatky, ktoré bol Zhotoviteľ povinný v zmysle platných predpisov uhradiť v súvislosti s riadnym splnením predmetu Zmluvy a dokument preukazujúci odsúhlasenie ich vecného zloženia a výšky Objednávateľom. </w:t>
      </w:r>
    </w:p>
    <w:p w14:paraId="4D4B7AD7" w14:textId="77777777" w:rsidR="002F45B2" w:rsidRPr="002F45B2" w:rsidRDefault="002F45B2" w:rsidP="002F45B2">
      <w:pPr>
        <w:pStyle w:val="Odsekzoznamu"/>
        <w:spacing w:before="120" w:line="276" w:lineRule="auto"/>
        <w:ind w:left="567" w:right="-182"/>
        <w:rPr>
          <w:rFonts w:eastAsia="Calibri"/>
          <w:color w:val="000000"/>
          <w:szCs w:val="23"/>
          <w:lang w:eastAsia="en-US"/>
        </w:rPr>
      </w:pPr>
      <w:r w:rsidRPr="002F45B2">
        <w:rPr>
          <w:rFonts w:eastAsia="Calibri"/>
          <w:color w:val="000000"/>
          <w:szCs w:val="23"/>
          <w:lang w:eastAsia="en-US"/>
        </w:rPr>
        <w:t>Správne a iné poplatky budú členené nasledovne:</w:t>
      </w:r>
    </w:p>
    <w:p w14:paraId="63B4619F" w14:textId="77777777" w:rsidR="002F45B2" w:rsidRPr="002F45B2" w:rsidRDefault="002F45B2" w:rsidP="00C5182D">
      <w:pPr>
        <w:pStyle w:val="Odsekzoznamu"/>
        <w:numPr>
          <w:ilvl w:val="0"/>
          <w:numId w:val="95"/>
        </w:numPr>
        <w:spacing w:line="276" w:lineRule="auto"/>
        <w:ind w:left="851" w:right="-144" w:hanging="284"/>
        <w:rPr>
          <w:rFonts w:eastAsia="Calibri"/>
          <w:color w:val="000000"/>
          <w:szCs w:val="23"/>
          <w:lang w:eastAsia="en-US"/>
        </w:rPr>
      </w:pPr>
      <w:r w:rsidRPr="002F45B2">
        <w:rPr>
          <w:rFonts w:eastAsia="Calibri"/>
          <w:color w:val="000000"/>
          <w:szCs w:val="23"/>
          <w:lang w:eastAsia="en-US"/>
        </w:rPr>
        <w:t>vstupujúce do základu DPH</w:t>
      </w:r>
    </w:p>
    <w:p w14:paraId="1A11F099" w14:textId="77777777" w:rsidR="00224D9F" w:rsidRPr="002F45B2" w:rsidRDefault="002F45B2" w:rsidP="005A5402">
      <w:pPr>
        <w:pStyle w:val="Odsekzoznamu"/>
        <w:numPr>
          <w:ilvl w:val="0"/>
          <w:numId w:val="95"/>
        </w:numPr>
        <w:spacing w:after="120" w:line="276" w:lineRule="auto"/>
        <w:ind w:left="851" w:right="-144" w:hanging="284"/>
        <w:rPr>
          <w:rFonts w:eastAsia="Calibri"/>
          <w:color w:val="000000"/>
          <w:szCs w:val="23"/>
          <w:lang w:eastAsia="en-US"/>
        </w:rPr>
      </w:pPr>
      <w:r w:rsidRPr="002F45B2">
        <w:rPr>
          <w:rFonts w:eastAsia="Calibri"/>
          <w:color w:val="000000"/>
          <w:szCs w:val="23"/>
          <w:lang w:eastAsia="en-US"/>
        </w:rPr>
        <w:t>nevstupujúce do základu DPH</w:t>
      </w:r>
    </w:p>
    <w:p w14:paraId="3D47DD46" w14:textId="77777777" w:rsidR="00CF7E9C" w:rsidRPr="00BF5AE7" w:rsidRDefault="00CF7E9C" w:rsidP="00D3641B">
      <w:pPr>
        <w:overflowPunct w:val="0"/>
        <w:autoSpaceDE w:val="0"/>
        <w:autoSpaceDN w:val="0"/>
        <w:spacing w:line="276" w:lineRule="auto"/>
        <w:ind w:right="-182" w:firstLine="4"/>
        <w:jc w:val="center"/>
        <w:rPr>
          <w:b/>
          <w:bCs/>
          <w:szCs w:val="23"/>
        </w:rPr>
      </w:pPr>
      <w:r w:rsidRPr="00BF5AE7">
        <w:rPr>
          <w:b/>
          <w:bCs/>
          <w:szCs w:val="23"/>
        </w:rPr>
        <w:t>Článok V</w:t>
      </w:r>
      <w:r w:rsidR="00E22727" w:rsidRPr="00BF5AE7">
        <w:rPr>
          <w:b/>
          <w:bCs/>
          <w:szCs w:val="23"/>
        </w:rPr>
        <w:t>I</w:t>
      </w:r>
      <w:r w:rsidR="00875FF3" w:rsidRPr="00BF5AE7">
        <w:rPr>
          <w:b/>
          <w:bCs/>
          <w:szCs w:val="23"/>
        </w:rPr>
        <w:t>I</w:t>
      </w:r>
      <w:r w:rsidRPr="00BF5AE7">
        <w:rPr>
          <w:b/>
          <w:bCs/>
          <w:szCs w:val="23"/>
        </w:rPr>
        <w:t>.</w:t>
      </w:r>
    </w:p>
    <w:p w14:paraId="0900890B" w14:textId="77777777" w:rsidR="00CF7E9C" w:rsidRPr="00C7142E" w:rsidRDefault="00CF7E9C" w:rsidP="00D3641B">
      <w:pPr>
        <w:overflowPunct w:val="0"/>
        <w:autoSpaceDE w:val="0"/>
        <w:autoSpaceDN w:val="0"/>
        <w:spacing w:after="120" w:line="276" w:lineRule="auto"/>
        <w:ind w:right="-182"/>
        <w:jc w:val="center"/>
        <w:rPr>
          <w:b/>
          <w:bCs/>
          <w:i/>
          <w:szCs w:val="23"/>
        </w:rPr>
      </w:pPr>
      <w:r w:rsidRPr="00BF5AE7">
        <w:rPr>
          <w:b/>
          <w:bCs/>
          <w:szCs w:val="23"/>
        </w:rPr>
        <w:t>Práva a povinnosti zmluvných strán</w:t>
      </w:r>
    </w:p>
    <w:p w14:paraId="749630D4" w14:textId="77777777" w:rsidR="00E334F1" w:rsidRPr="00C7142E" w:rsidRDefault="00547BD2" w:rsidP="00C5182D">
      <w:pPr>
        <w:pStyle w:val="Odsekzoznamu"/>
        <w:numPr>
          <w:ilvl w:val="1"/>
          <w:numId w:val="89"/>
        </w:numPr>
        <w:autoSpaceDE w:val="0"/>
        <w:autoSpaceDN w:val="0"/>
        <w:spacing w:after="120" w:line="276" w:lineRule="auto"/>
        <w:ind w:left="567" w:right="-181" w:hanging="567"/>
        <w:rPr>
          <w:bCs/>
          <w:szCs w:val="23"/>
        </w:rPr>
      </w:pPr>
      <w:r w:rsidRPr="00C7142E">
        <w:rPr>
          <w:szCs w:val="23"/>
        </w:rPr>
        <w:t xml:space="preserve">Zhotoviteľ sa zaväzuje pri plnení predmetu </w:t>
      </w:r>
      <w:r w:rsidR="003F5F67">
        <w:rPr>
          <w:szCs w:val="23"/>
        </w:rPr>
        <w:t>Z</w:t>
      </w:r>
      <w:r w:rsidRPr="00C7142E">
        <w:rPr>
          <w:szCs w:val="23"/>
        </w:rPr>
        <w:t>mluvy postupovať</w:t>
      </w:r>
      <w:r w:rsidR="009E2C0D" w:rsidRPr="00C7142E">
        <w:rPr>
          <w:szCs w:val="23"/>
        </w:rPr>
        <w:t xml:space="preserve"> v súlade</w:t>
      </w:r>
      <w:r w:rsidR="00E334F1" w:rsidRPr="00C7142E">
        <w:rPr>
          <w:szCs w:val="23"/>
        </w:rPr>
        <w:t>:</w:t>
      </w:r>
    </w:p>
    <w:p w14:paraId="40DC19F2" w14:textId="77777777" w:rsidR="00E334F1" w:rsidRPr="00C7142E" w:rsidRDefault="003671D2" w:rsidP="00C5182D">
      <w:pPr>
        <w:pStyle w:val="Odsekzoznamu"/>
        <w:numPr>
          <w:ilvl w:val="2"/>
          <w:numId w:val="89"/>
        </w:numPr>
        <w:autoSpaceDE w:val="0"/>
        <w:autoSpaceDN w:val="0"/>
        <w:spacing w:after="120" w:line="276" w:lineRule="auto"/>
        <w:ind w:left="1276" w:right="-181" w:hanging="709"/>
        <w:rPr>
          <w:bCs/>
          <w:szCs w:val="23"/>
        </w:rPr>
      </w:pPr>
      <w:r w:rsidRPr="00C7142E">
        <w:rPr>
          <w:szCs w:val="23"/>
        </w:rPr>
        <w:t>so všetkými príslušnými právnymi predpismi</w:t>
      </w:r>
      <w:r w:rsidR="00E334F1" w:rsidRPr="00C7142E">
        <w:rPr>
          <w:szCs w:val="23"/>
        </w:rPr>
        <w:t xml:space="preserve"> platnými v Európskej únii a</w:t>
      </w:r>
      <w:r w:rsidR="0035415D" w:rsidRPr="00C7142E">
        <w:rPr>
          <w:szCs w:val="23"/>
        </w:rPr>
        <w:t xml:space="preserve"> v </w:t>
      </w:r>
      <w:r w:rsidR="00E334F1" w:rsidRPr="00C7142E">
        <w:rPr>
          <w:szCs w:val="23"/>
        </w:rPr>
        <w:t>Slovenskej republike</w:t>
      </w:r>
      <w:r w:rsidRPr="00C7142E">
        <w:rPr>
          <w:szCs w:val="23"/>
        </w:rPr>
        <w:t>,</w:t>
      </w:r>
    </w:p>
    <w:p w14:paraId="56DC262A" w14:textId="77777777" w:rsidR="009E2C0D" w:rsidRPr="00C7142E" w:rsidRDefault="009E2C0D"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 xml:space="preserve">s </w:t>
      </w:r>
      <w:r w:rsidR="00E334F1" w:rsidRPr="00C7142E">
        <w:rPr>
          <w:bCs/>
          <w:szCs w:val="23"/>
        </w:rPr>
        <w:t>vyhláškami UIC a IRS,</w:t>
      </w:r>
      <w:r w:rsidRPr="00C7142E">
        <w:rPr>
          <w:bCs/>
          <w:szCs w:val="23"/>
        </w:rPr>
        <w:t xml:space="preserve"> najmä nie však výlučne dokumentom Zbierka predpisov UIC – Vyhláška 140, Prístupnosť železničných staníc v Európe,</w:t>
      </w:r>
    </w:p>
    <w:p w14:paraId="56B0FD83" w14:textId="77777777" w:rsidR="00E334F1" w:rsidRPr="00C7142E" w:rsidRDefault="009E2C0D"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 xml:space="preserve">so </w:t>
      </w:r>
      <w:r w:rsidR="00E334F1" w:rsidRPr="00C7142E">
        <w:rPr>
          <w:bCs/>
          <w:szCs w:val="23"/>
        </w:rPr>
        <w:t>slovenskými technickými normami (STN, resp. EN STN),</w:t>
      </w:r>
    </w:p>
    <w:p w14:paraId="5EFA65C7" w14:textId="77777777" w:rsidR="00E334F1" w:rsidRPr="00C7142E" w:rsidRDefault="009E2C0D"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 xml:space="preserve">s </w:t>
      </w:r>
      <w:r w:rsidR="00E334F1" w:rsidRPr="00C7142E">
        <w:rPr>
          <w:bCs/>
          <w:szCs w:val="23"/>
        </w:rPr>
        <w:t xml:space="preserve">technickými normami železníc (TNŽ) a technickými normami železničnej infraštruktúry (TNŽI), </w:t>
      </w:r>
    </w:p>
    <w:p w14:paraId="471F5F4E" w14:textId="77777777" w:rsidR="00E334F1" w:rsidRPr="00C7142E" w:rsidRDefault="009E2C0D"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 xml:space="preserve">s </w:t>
      </w:r>
      <w:r w:rsidR="00E334F1" w:rsidRPr="00C7142E">
        <w:rPr>
          <w:bCs/>
          <w:szCs w:val="23"/>
        </w:rPr>
        <w:t xml:space="preserve">platnými </w:t>
      </w:r>
      <w:r w:rsidRPr="00C7142E">
        <w:rPr>
          <w:bCs/>
          <w:szCs w:val="23"/>
        </w:rPr>
        <w:t xml:space="preserve">internými </w:t>
      </w:r>
      <w:r w:rsidR="00E334F1" w:rsidRPr="00C7142E">
        <w:rPr>
          <w:bCs/>
          <w:szCs w:val="23"/>
        </w:rPr>
        <w:t xml:space="preserve">predpismi </w:t>
      </w:r>
      <w:r w:rsidR="008C3AE8">
        <w:rPr>
          <w:bCs/>
          <w:szCs w:val="23"/>
        </w:rPr>
        <w:t>O</w:t>
      </w:r>
      <w:r w:rsidR="00E334F1" w:rsidRPr="00C7142E">
        <w:rPr>
          <w:bCs/>
          <w:szCs w:val="23"/>
        </w:rPr>
        <w:t>bjednávateľa,</w:t>
      </w:r>
      <w:r w:rsidRPr="00C7142E">
        <w:rPr>
          <w:bCs/>
          <w:szCs w:val="23"/>
        </w:rPr>
        <w:t xml:space="preserve"> najmä nie však výlučne:</w:t>
      </w:r>
    </w:p>
    <w:p w14:paraId="19980F47" w14:textId="77777777" w:rsidR="009E2C0D" w:rsidRPr="00C7142E" w:rsidRDefault="009E2C0D"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 xml:space="preserve">interný predpis </w:t>
      </w:r>
      <w:r w:rsidR="008C3AE8">
        <w:rPr>
          <w:bCs/>
          <w:szCs w:val="23"/>
        </w:rPr>
        <w:t>O</w:t>
      </w:r>
      <w:r w:rsidRPr="00C7142E">
        <w:rPr>
          <w:bCs/>
          <w:szCs w:val="23"/>
        </w:rPr>
        <w:t>bjednávateľa ŽSR Z</w:t>
      </w:r>
      <w:r w:rsidR="00A50DC7" w:rsidRPr="00C7142E">
        <w:rPr>
          <w:bCs/>
          <w:szCs w:val="23"/>
        </w:rPr>
        <w:t xml:space="preserve"> </w:t>
      </w:r>
      <w:r w:rsidRPr="00C7142E">
        <w:rPr>
          <w:bCs/>
          <w:szCs w:val="23"/>
        </w:rPr>
        <w:t>1</w:t>
      </w:r>
      <w:r w:rsidR="00A50DC7" w:rsidRPr="00C7142E">
        <w:rPr>
          <w:bCs/>
          <w:szCs w:val="23"/>
        </w:rPr>
        <w:t xml:space="preserve"> </w:t>
      </w:r>
      <w:r w:rsidR="00A50DC7" w:rsidRPr="00C7142E">
        <w:rPr>
          <w:szCs w:val="23"/>
        </w:rPr>
        <w:t>Pravidlá železničnej prevádzky,</w:t>
      </w:r>
    </w:p>
    <w:p w14:paraId="798EC565" w14:textId="77777777" w:rsidR="009E2C0D" w:rsidRPr="00C7142E" w:rsidRDefault="009E2C0D"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 xml:space="preserve">interný predpis </w:t>
      </w:r>
      <w:r w:rsidR="008C3AE8">
        <w:rPr>
          <w:bCs/>
          <w:szCs w:val="23"/>
        </w:rPr>
        <w:t>O</w:t>
      </w:r>
      <w:r w:rsidRPr="00C7142E">
        <w:rPr>
          <w:bCs/>
          <w:szCs w:val="23"/>
        </w:rPr>
        <w:t>bjednávateľa</w:t>
      </w:r>
      <w:r w:rsidR="00A50DC7" w:rsidRPr="00C7142E">
        <w:rPr>
          <w:bCs/>
          <w:szCs w:val="23"/>
        </w:rPr>
        <w:t xml:space="preserve"> ŽSR Z 2 </w:t>
      </w:r>
      <w:r w:rsidR="00A50DC7" w:rsidRPr="00C7142E">
        <w:rPr>
          <w:szCs w:val="23"/>
        </w:rPr>
        <w:t>Bezpečnosť zamestnancov v podmienkach Železníc Slovenskej republiky,</w:t>
      </w:r>
    </w:p>
    <w:p w14:paraId="7537B324" w14:textId="77777777" w:rsidR="009E2C0D" w:rsidRPr="00C7142E" w:rsidRDefault="009E2C0D"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lastRenderedPageBreak/>
        <w:t xml:space="preserve">interný predpis </w:t>
      </w:r>
      <w:r w:rsidR="008C3AE8">
        <w:rPr>
          <w:bCs/>
          <w:szCs w:val="23"/>
        </w:rPr>
        <w:t>O</w:t>
      </w:r>
      <w:r w:rsidRPr="00C7142E">
        <w:rPr>
          <w:bCs/>
          <w:szCs w:val="23"/>
        </w:rPr>
        <w:t>bjednávateľa ŽSR VTPKS Všeobecné technické požiadavky kvality stavieb,</w:t>
      </w:r>
    </w:p>
    <w:p w14:paraId="74E06B3B" w14:textId="77777777" w:rsidR="00B83EB9" w:rsidRPr="00C7142E" w:rsidRDefault="00B83EB9" w:rsidP="00C5182D">
      <w:pPr>
        <w:pStyle w:val="Odsekzoznamu"/>
        <w:numPr>
          <w:ilvl w:val="3"/>
          <w:numId w:val="89"/>
        </w:numPr>
        <w:autoSpaceDE w:val="0"/>
        <w:autoSpaceDN w:val="0"/>
        <w:spacing w:after="120" w:line="276" w:lineRule="auto"/>
        <w:ind w:left="2127" w:right="-181" w:hanging="851"/>
        <w:rPr>
          <w:bCs/>
          <w:szCs w:val="23"/>
        </w:rPr>
      </w:pPr>
      <w:r w:rsidRPr="00C7142E">
        <w:rPr>
          <w:bCs/>
          <w:szCs w:val="23"/>
        </w:rPr>
        <w:t>Metodický postup pre investorskú činnosť na ŽSR,</w:t>
      </w:r>
    </w:p>
    <w:p w14:paraId="607E99B6" w14:textId="77777777" w:rsidR="00986419" w:rsidRDefault="00E334F1" w:rsidP="00C5182D">
      <w:pPr>
        <w:pStyle w:val="Odsekzoznamu"/>
        <w:numPr>
          <w:ilvl w:val="2"/>
          <w:numId w:val="89"/>
        </w:numPr>
        <w:autoSpaceDE w:val="0"/>
        <w:autoSpaceDN w:val="0"/>
        <w:spacing w:after="120" w:line="276" w:lineRule="auto"/>
        <w:ind w:left="1276" w:right="-181" w:hanging="709"/>
        <w:rPr>
          <w:bCs/>
          <w:szCs w:val="23"/>
        </w:rPr>
      </w:pPr>
      <w:r w:rsidRPr="00C7142E">
        <w:rPr>
          <w:bCs/>
          <w:szCs w:val="23"/>
        </w:rPr>
        <w:t xml:space="preserve">technickými špecifikáciami </w:t>
      </w:r>
      <w:proofErr w:type="spellStart"/>
      <w:r w:rsidRPr="00C7142E">
        <w:rPr>
          <w:bCs/>
          <w:szCs w:val="23"/>
        </w:rPr>
        <w:t>interoperability</w:t>
      </w:r>
      <w:proofErr w:type="spellEnd"/>
      <w:r w:rsidR="00986419">
        <w:rPr>
          <w:bCs/>
          <w:szCs w:val="23"/>
        </w:rPr>
        <w:t>,</w:t>
      </w:r>
    </w:p>
    <w:p w14:paraId="73DBCEE1" w14:textId="77777777" w:rsidR="00E334F1" w:rsidRPr="00C7142E" w:rsidRDefault="00986419" w:rsidP="00C5182D">
      <w:pPr>
        <w:pStyle w:val="Odsekzoznamu"/>
        <w:numPr>
          <w:ilvl w:val="2"/>
          <w:numId w:val="89"/>
        </w:numPr>
        <w:autoSpaceDE w:val="0"/>
        <w:autoSpaceDN w:val="0"/>
        <w:spacing w:after="120" w:line="276" w:lineRule="auto"/>
        <w:ind w:left="1276" w:right="-181" w:hanging="709"/>
        <w:rPr>
          <w:bCs/>
          <w:szCs w:val="23"/>
        </w:rPr>
      </w:pPr>
      <w:r>
        <w:rPr>
          <w:bCs/>
          <w:szCs w:val="23"/>
        </w:rPr>
        <w:t>r</w:t>
      </w:r>
      <w:r w:rsidRPr="00986419">
        <w:rPr>
          <w:bCs/>
          <w:szCs w:val="23"/>
        </w:rPr>
        <w:t>ezortn</w:t>
      </w:r>
      <w:r>
        <w:rPr>
          <w:bCs/>
          <w:szCs w:val="23"/>
        </w:rPr>
        <w:t>ými predpismi</w:t>
      </w:r>
      <w:r w:rsidRPr="00986419">
        <w:rPr>
          <w:bCs/>
          <w:szCs w:val="23"/>
        </w:rPr>
        <w:t xml:space="preserve"> M</w:t>
      </w:r>
      <w:r w:rsidR="00592ADC">
        <w:rPr>
          <w:bCs/>
          <w:szCs w:val="23"/>
        </w:rPr>
        <w:t>inisterstva dopravy Slovenskej republiky</w:t>
      </w:r>
      <w:r w:rsidR="00A50DC7" w:rsidRPr="00C7142E">
        <w:rPr>
          <w:bCs/>
          <w:szCs w:val="23"/>
        </w:rPr>
        <w:t>.</w:t>
      </w:r>
    </w:p>
    <w:p w14:paraId="529C7FEE" w14:textId="77777777" w:rsidR="00676884" w:rsidRPr="00C7142E" w:rsidRDefault="00676884" w:rsidP="00C5182D">
      <w:pPr>
        <w:pStyle w:val="Odsekzoznamu"/>
        <w:numPr>
          <w:ilvl w:val="1"/>
          <w:numId w:val="89"/>
        </w:numPr>
        <w:autoSpaceDE w:val="0"/>
        <w:autoSpaceDN w:val="0"/>
        <w:spacing w:after="120" w:line="276" w:lineRule="auto"/>
        <w:ind w:left="567" w:right="-182" w:hanging="567"/>
        <w:rPr>
          <w:szCs w:val="23"/>
        </w:rPr>
      </w:pPr>
      <w:bookmarkStart w:id="32" w:name="_Ref5875135"/>
      <w:bookmarkStart w:id="33" w:name="_Ref3383809"/>
      <w:bookmarkStart w:id="34" w:name="_Ref519766875"/>
      <w:r w:rsidRPr="003A1242">
        <w:rPr>
          <w:szCs w:val="23"/>
        </w:rPr>
        <w:t>Zhotoviteľ</w:t>
      </w:r>
      <w:r w:rsidRPr="00C7142E">
        <w:rPr>
          <w:szCs w:val="23"/>
        </w:rPr>
        <w:t xml:space="preserve"> je povinný pri plnení predmetu </w:t>
      </w:r>
      <w:r w:rsidR="00E217C3">
        <w:rPr>
          <w:szCs w:val="23"/>
        </w:rPr>
        <w:t>Z</w:t>
      </w:r>
      <w:r w:rsidRPr="00C7142E">
        <w:rPr>
          <w:szCs w:val="23"/>
        </w:rPr>
        <w:t xml:space="preserve">mluvy rešpektovať aj prípadné pokyny </w:t>
      </w:r>
      <w:r w:rsidR="00E217C3">
        <w:rPr>
          <w:szCs w:val="23"/>
        </w:rPr>
        <w:t>O</w:t>
      </w:r>
      <w:r w:rsidRPr="00C7142E">
        <w:rPr>
          <w:szCs w:val="23"/>
        </w:rPr>
        <w:t xml:space="preserve">bjednávateľa, pričom je povinný s odbornou starostlivosťou preskúmať všetky pokyny </w:t>
      </w:r>
      <w:r w:rsidR="00E217C3">
        <w:rPr>
          <w:szCs w:val="23"/>
        </w:rPr>
        <w:t>O</w:t>
      </w:r>
      <w:r w:rsidRPr="00C7142E">
        <w:rPr>
          <w:szCs w:val="23"/>
        </w:rPr>
        <w:t xml:space="preserve">bjednávateľa a na nevhodné pokyny </w:t>
      </w:r>
      <w:r w:rsidR="00E217C3">
        <w:rPr>
          <w:szCs w:val="23"/>
        </w:rPr>
        <w:t>O</w:t>
      </w:r>
      <w:r w:rsidRPr="00C7142E">
        <w:rPr>
          <w:szCs w:val="23"/>
        </w:rPr>
        <w:t xml:space="preserve">bjednávateľa upozorniť. Pre vylúčenie všetkých pochybností platí, že zodpovednosť za riadne a kvalitné plnenie je výhradne na </w:t>
      </w:r>
      <w:r w:rsidR="00E217C3">
        <w:rPr>
          <w:szCs w:val="23"/>
        </w:rPr>
        <w:t>Z</w:t>
      </w:r>
      <w:r w:rsidRPr="00C7142E">
        <w:rPr>
          <w:szCs w:val="23"/>
        </w:rPr>
        <w:t xml:space="preserve">hotoviteľovi, s výnimkou vád spôsobených preukázateľne pokynmi </w:t>
      </w:r>
      <w:r w:rsidR="00E217C3">
        <w:rPr>
          <w:szCs w:val="23"/>
        </w:rPr>
        <w:t>O</w:t>
      </w:r>
      <w:r w:rsidRPr="00C7142E">
        <w:rPr>
          <w:szCs w:val="23"/>
        </w:rPr>
        <w:t xml:space="preserve">bjednávateľa, na nevhodnosť (nesprávnosť) ktorých </w:t>
      </w:r>
      <w:r w:rsidR="00E217C3">
        <w:rPr>
          <w:szCs w:val="23"/>
        </w:rPr>
        <w:t>Z</w:t>
      </w:r>
      <w:r w:rsidRPr="00C7142E">
        <w:rPr>
          <w:szCs w:val="23"/>
        </w:rPr>
        <w:t xml:space="preserve">hotoviteľ </w:t>
      </w:r>
      <w:r w:rsidR="00E217C3">
        <w:rPr>
          <w:szCs w:val="23"/>
        </w:rPr>
        <w:t>O</w:t>
      </w:r>
      <w:r w:rsidRPr="00C7142E">
        <w:rPr>
          <w:szCs w:val="23"/>
        </w:rPr>
        <w:t xml:space="preserve">bjednávateľa </w:t>
      </w:r>
      <w:r w:rsidR="00BE1B54" w:rsidRPr="00C7142E">
        <w:rPr>
          <w:szCs w:val="23"/>
        </w:rPr>
        <w:t xml:space="preserve">písomne upozornil a na ktorých </w:t>
      </w:r>
      <w:r w:rsidR="00E217C3">
        <w:rPr>
          <w:szCs w:val="23"/>
        </w:rPr>
        <w:t>O</w:t>
      </w:r>
      <w:r w:rsidRPr="00C7142E">
        <w:rPr>
          <w:szCs w:val="23"/>
        </w:rPr>
        <w:t>bjednávat</w:t>
      </w:r>
      <w:r w:rsidR="00BE1B54" w:rsidRPr="00C7142E">
        <w:rPr>
          <w:szCs w:val="23"/>
        </w:rPr>
        <w:t xml:space="preserve">eľ písomne napriek upozorneniu </w:t>
      </w:r>
      <w:r w:rsidR="00E217C3">
        <w:rPr>
          <w:szCs w:val="23"/>
        </w:rPr>
        <w:t>Z</w:t>
      </w:r>
      <w:r w:rsidRPr="00C7142E">
        <w:rPr>
          <w:szCs w:val="23"/>
        </w:rPr>
        <w:t>hotoviteľa trval.</w:t>
      </w:r>
    </w:p>
    <w:p w14:paraId="58E4A068" w14:textId="77777777" w:rsidR="00676884" w:rsidRPr="00C7142E" w:rsidRDefault="00676884"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V prípade, že </w:t>
      </w:r>
      <w:r w:rsidR="00373C94">
        <w:rPr>
          <w:szCs w:val="23"/>
        </w:rPr>
        <w:t>Z</w:t>
      </w:r>
      <w:r w:rsidRPr="00C7142E">
        <w:rPr>
          <w:szCs w:val="23"/>
        </w:rPr>
        <w:t xml:space="preserve">hotoviteľ v priebehu plnenia predmetu </w:t>
      </w:r>
      <w:r w:rsidR="00373C94">
        <w:rPr>
          <w:szCs w:val="23"/>
        </w:rPr>
        <w:t>Z</w:t>
      </w:r>
      <w:r w:rsidRPr="00C7142E">
        <w:rPr>
          <w:szCs w:val="23"/>
        </w:rPr>
        <w:t xml:space="preserve">mluvy zistí nezrovnalosti v poskytnutých podkladoch  a skutkovom stave, je povinný na tieto </w:t>
      </w:r>
      <w:r w:rsidR="00373C94">
        <w:rPr>
          <w:szCs w:val="23"/>
        </w:rPr>
        <w:t>O</w:t>
      </w:r>
      <w:r w:rsidRPr="00C7142E">
        <w:rPr>
          <w:szCs w:val="23"/>
        </w:rPr>
        <w:t xml:space="preserve">bjednávateľa upozorniť, avšak je povinný skutkový stav rešpektovať. Ak </w:t>
      </w:r>
      <w:r w:rsidR="00373C94">
        <w:rPr>
          <w:szCs w:val="23"/>
        </w:rPr>
        <w:t>Z</w:t>
      </w:r>
      <w:r w:rsidRPr="00C7142E">
        <w:rPr>
          <w:szCs w:val="23"/>
        </w:rPr>
        <w:t xml:space="preserve">hotoviteľ nezistí existujúce nezrovnalosti v poskytnutých podkladoch a skutkovom stave, avšak pri vynaložení odbornej starostlivosti mohol existujúcu nezrovnalosť zistiť a spôsobí tým </w:t>
      </w:r>
      <w:r w:rsidR="00373C94">
        <w:rPr>
          <w:szCs w:val="23"/>
        </w:rPr>
        <w:t>O</w:t>
      </w:r>
      <w:r w:rsidRPr="00C7142E">
        <w:rPr>
          <w:szCs w:val="23"/>
        </w:rPr>
        <w:t>bjednávateľovi škodu, nesie za spôsobenú škodu zodpovednosť.</w:t>
      </w:r>
    </w:p>
    <w:p w14:paraId="55EA928B" w14:textId="77777777" w:rsidR="00676884" w:rsidRPr="00C7142E" w:rsidRDefault="00676884"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Zhotoviteľ sa zaväzuje bez zbytočného odkladu upozorniť </w:t>
      </w:r>
      <w:r w:rsidR="00F27ACE">
        <w:rPr>
          <w:szCs w:val="23"/>
        </w:rPr>
        <w:t>O</w:t>
      </w:r>
      <w:r w:rsidRPr="00C7142E">
        <w:rPr>
          <w:szCs w:val="23"/>
        </w:rPr>
        <w:t xml:space="preserve">bjednávateľa na vady v podkladoch, ktoré mu </w:t>
      </w:r>
      <w:r w:rsidR="00F27ACE">
        <w:rPr>
          <w:szCs w:val="23"/>
        </w:rPr>
        <w:t>O</w:t>
      </w:r>
      <w:r w:rsidRPr="00C7142E">
        <w:rPr>
          <w:szCs w:val="23"/>
        </w:rPr>
        <w:t xml:space="preserve">bjednávateľ predložil za účelom plnenia </w:t>
      </w:r>
      <w:r w:rsidR="00F27ACE">
        <w:rPr>
          <w:szCs w:val="23"/>
        </w:rPr>
        <w:t>Z</w:t>
      </w:r>
      <w:r w:rsidRPr="00C7142E">
        <w:rPr>
          <w:szCs w:val="23"/>
        </w:rPr>
        <w:t xml:space="preserve">mluvy a pokračovať v plnení tej časti predmetu </w:t>
      </w:r>
      <w:r w:rsidR="00F27ACE">
        <w:rPr>
          <w:szCs w:val="23"/>
        </w:rPr>
        <w:t>Z</w:t>
      </w:r>
      <w:r w:rsidRPr="00C7142E">
        <w:rPr>
          <w:szCs w:val="23"/>
        </w:rPr>
        <w:t xml:space="preserve">mluvy, na ktorej plnenie majú, alebo by mohli mať vady v podkladoch vplyv, až na základe písomného pokynu </w:t>
      </w:r>
      <w:r w:rsidR="00F27ACE">
        <w:rPr>
          <w:szCs w:val="23"/>
        </w:rPr>
        <w:t>O</w:t>
      </w:r>
      <w:r w:rsidRPr="00C7142E">
        <w:rPr>
          <w:szCs w:val="23"/>
        </w:rPr>
        <w:t xml:space="preserve">bjednávateľa, v ktorom uvedie, ako má </w:t>
      </w:r>
      <w:r w:rsidR="00F27ACE">
        <w:rPr>
          <w:szCs w:val="23"/>
        </w:rPr>
        <w:t>Z</w:t>
      </w:r>
      <w:r w:rsidRPr="00C7142E">
        <w:rPr>
          <w:szCs w:val="23"/>
        </w:rPr>
        <w:t xml:space="preserve">hotoviteľ ďalej postupovať. Pokiaľ tak </w:t>
      </w:r>
      <w:r w:rsidR="00F27ACE">
        <w:rPr>
          <w:szCs w:val="23"/>
        </w:rPr>
        <w:t>Z</w:t>
      </w:r>
      <w:r w:rsidRPr="00C7142E">
        <w:rPr>
          <w:szCs w:val="23"/>
        </w:rPr>
        <w:t xml:space="preserve">hotoviteľ neurobí, zodpovedá </w:t>
      </w:r>
      <w:r w:rsidR="00F27ACE">
        <w:rPr>
          <w:szCs w:val="23"/>
        </w:rPr>
        <w:t>Z</w:t>
      </w:r>
      <w:r w:rsidRPr="00C7142E">
        <w:rPr>
          <w:szCs w:val="23"/>
        </w:rPr>
        <w:t xml:space="preserve">hotoviteľ za všetky prípadné omeškania s plnením, vady, škody a pod., ktoré vzniknú v súvislosti s týmito vadami v podkladoch a nemôže si voči </w:t>
      </w:r>
      <w:r w:rsidR="00F27ACE">
        <w:rPr>
          <w:szCs w:val="23"/>
        </w:rPr>
        <w:t>O</w:t>
      </w:r>
      <w:r w:rsidRPr="00C7142E">
        <w:rPr>
          <w:szCs w:val="23"/>
        </w:rPr>
        <w:t>bjednávateľovi uplatňovať žiadne nároky z tohto dôvodu.</w:t>
      </w:r>
    </w:p>
    <w:p w14:paraId="2304B364" w14:textId="77777777" w:rsidR="00676884" w:rsidRPr="00C7142E" w:rsidRDefault="00B77161"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Ak počas plnenia tejto </w:t>
      </w:r>
      <w:r w:rsidR="00A4797A">
        <w:rPr>
          <w:szCs w:val="23"/>
        </w:rPr>
        <w:t>Z</w:t>
      </w:r>
      <w:r w:rsidRPr="00C7142E">
        <w:rPr>
          <w:szCs w:val="23"/>
        </w:rPr>
        <w:t xml:space="preserve">mluvy príde k zmene, zrušeniu alebo vydaniu nových predpisov alebo iných dokumentov uvedených v tejto </w:t>
      </w:r>
      <w:r w:rsidR="00A4797A">
        <w:rPr>
          <w:szCs w:val="23"/>
        </w:rPr>
        <w:t>Z</w:t>
      </w:r>
      <w:r w:rsidRPr="00C7142E">
        <w:rPr>
          <w:szCs w:val="23"/>
        </w:rPr>
        <w:t xml:space="preserve">mluve, alebo právnych predpisov alebo iných dokumentov, na ktoré sa táto </w:t>
      </w:r>
      <w:r w:rsidR="00A4797A">
        <w:rPr>
          <w:szCs w:val="23"/>
        </w:rPr>
        <w:t>Z</w:t>
      </w:r>
      <w:r w:rsidRPr="00C7142E">
        <w:rPr>
          <w:szCs w:val="23"/>
        </w:rPr>
        <w:t xml:space="preserve">mluva odvoláva, </w:t>
      </w:r>
      <w:r w:rsidR="00A4797A">
        <w:rPr>
          <w:szCs w:val="23"/>
        </w:rPr>
        <w:t>Z</w:t>
      </w:r>
      <w:r w:rsidRPr="00C7142E">
        <w:rPr>
          <w:szCs w:val="23"/>
        </w:rPr>
        <w:t>hotoviteľ sa zaväzuje upra</w:t>
      </w:r>
      <w:r w:rsidR="00BE1B54" w:rsidRPr="00C7142E">
        <w:rPr>
          <w:szCs w:val="23"/>
        </w:rPr>
        <w:t xml:space="preserve">viť predmet </w:t>
      </w:r>
      <w:r w:rsidR="00A4797A">
        <w:rPr>
          <w:szCs w:val="23"/>
        </w:rPr>
        <w:t>Z</w:t>
      </w:r>
      <w:r w:rsidR="00BE1B54" w:rsidRPr="00C7142E">
        <w:rPr>
          <w:szCs w:val="23"/>
        </w:rPr>
        <w:t>mluvy tak, aby bol</w:t>
      </w:r>
      <w:r w:rsidRPr="00C7142E">
        <w:rPr>
          <w:szCs w:val="23"/>
        </w:rPr>
        <w:t xml:space="preserve"> v súlade s týmito právnymi predpismi a dokumentmi; predmetné sa vzťahuje aj na tie časti predmetu </w:t>
      </w:r>
      <w:r w:rsidR="00A4797A">
        <w:rPr>
          <w:szCs w:val="23"/>
        </w:rPr>
        <w:t>Z</w:t>
      </w:r>
      <w:r w:rsidRPr="00C7142E">
        <w:rPr>
          <w:szCs w:val="23"/>
        </w:rPr>
        <w:t xml:space="preserve">mluvy, ktoré už boli riadne dodané </w:t>
      </w:r>
      <w:r w:rsidR="00A4797A">
        <w:rPr>
          <w:szCs w:val="23"/>
        </w:rPr>
        <w:t>O</w:t>
      </w:r>
      <w:r w:rsidRPr="00C7142E">
        <w:rPr>
          <w:szCs w:val="23"/>
        </w:rPr>
        <w:t xml:space="preserve">bjednávateľovi. V takomto prípade bude mať </w:t>
      </w:r>
      <w:r w:rsidR="00A4797A">
        <w:rPr>
          <w:szCs w:val="23"/>
        </w:rPr>
        <w:t>Z</w:t>
      </w:r>
      <w:r w:rsidRPr="00C7142E">
        <w:rPr>
          <w:szCs w:val="23"/>
        </w:rPr>
        <w:t>hotoviteľ právo na primerané predĺženie le</w:t>
      </w:r>
      <w:r w:rsidR="002C3EAD" w:rsidRPr="00C7142E">
        <w:rPr>
          <w:szCs w:val="23"/>
        </w:rPr>
        <w:t xml:space="preserve">hoty plnenia uvedenej v bode </w:t>
      </w:r>
      <w:r w:rsidR="0056566E">
        <w:rPr>
          <w:szCs w:val="23"/>
        </w:rPr>
        <w:t>4</w:t>
      </w:r>
      <w:r w:rsidR="002C3EAD" w:rsidRPr="00C7142E">
        <w:rPr>
          <w:szCs w:val="23"/>
        </w:rPr>
        <w:t>.3</w:t>
      </w:r>
      <w:r w:rsidRPr="00C7142E">
        <w:rPr>
          <w:szCs w:val="23"/>
        </w:rPr>
        <w:t xml:space="preserve">. Zmluvné strany sa dohodli, že sa má za to, že </w:t>
      </w:r>
      <w:r w:rsidR="0056566E">
        <w:rPr>
          <w:szCs w:val="23"/>
        </w:rPr>
        <w:t>Z</w:t>
      </w:r>
      <w:r w:rsidRPr="00C7142E">
        <w:rPr>
          <w:szCs w:val="23"/>
        </w:rPr>
        <w:t xml:space="preserve">hotoviteľ sa o zmene, zrušení alebo vydaní nových predpisov alebo iných dokumentov uvedených v tejto </w:t>
      </w:r>
      <w:r w:rsidR="0056566E">
        <w:rPr>
          <w:szCs w:val="23"/>
        </w:rPr>
        <w:t>Z</w:t>
      </w:r>
      <w:r w:rsidRPr="00C7142E">
        <w:rPr>
          <w:szCs w:val="23"/>
        </w:rPr>
        <w:t>mluve dozvedel najneskôr v deň, kedy boli verejne prístupné.</w:t>
      </w:r>
    </w:p>
    <w:p w14:paraId="0662D574" w14:textId="77777777" w:rsidR="009E2A2E" w:rsidRPr="00C7142E" w:rsidRDefault="009D69B6"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Zhotoviteľ je povinný </w:t>
      </w:r>
      <w:r w:rsidR="002C3EAD" w:rsidRPr="00C7142E">
        <w:rPr>
          <w:szCs w:val="23"/>
        </w:rPr>
        <w:t>vykonávať</w:t>
      </w:r>
      <w:r w:rsidRPr="00C7142E">
        <w:rPr>
          <w:szCs w:val="23"/>
        </w:rPr>
        <w:t xml:space="preserve"> príslušné činnosti pri plnení predmetu </w:t>
      </w:r>
      <w:r w:rsidR="00E13DCC">
        <w:rPr>
          <w:szCs w:val="23"/>
        </w:rPr>
        <w:t>Z</w:t>
      </w:r>
      <w:r w:rsidRPr="00C7142E">
        <w:rPr>
          <w:szCs w:val="23"/>
        </w:rPr>
        <w:t xml:space="preserve">mluvy </w:t>
      </w:r>
      <w:r w:rsidR="00E15267" w:rsidRPr="00C7142E">
        <w:rPr>
          <w:szCs w:val="23"/>
        </w:rPr>
        <w:t>kľúčovými expertmi</w:t>
      </w:r>
      <w:r w:rsidRPr="00C7142E">
        <w:rPr>
          <w:szCs w:val="23"/>
        </w:rPr>
        <w:t xml:space="preserve">, ktorých uviedol v ponuke a ktorými preukázal splnenie podmienok účasti </w:t>
      </w:r>
      <w:r w:rsidR="00E15267" w:rsidRPr="00C7142E">
        <w:rPr>
          <w:szCs w:val="23"/>
        </w:rPr>
        <w:t xml:space="preserve">týkajúcich sa technickej a odbornej spôsobilosti podľa § 34 ods. 1 písm. g) ZVO </w:t>
      </w:r>
      <w:r w:rsidRPr="00C7142E">
        <w:rPr>
          <w:szCs w:val="23"/>
        </w:rPr>
        <w:t>vo verejnom obstarávaní.</w:t>
      </w:r>
    </w:p>
    <w:p w14:paraId="18A3799E" w14:textId="77777777" w:rsidR="009D69B6" w:rsidRPr="00C7142E" w:rsidRDefault="009D69B6" w:rsidP="00D3641B">
      <w:pPr>
        <w:pStyle w:val="Odsekzoznamu"/>
        <w:autoSpaceDE w:val="0"/>
        <w:autoSpaceDN w:val="0"/>
        <w:spacing w:after="120" w:line="276" w:lineRule="auto"/>
        <w:ind w:left="567" w:right="-182"/>
        <w:rPr>
          <w:szCs w:val="23"/>
        </w:rPr>
      </w:pPr>
      <w:r w:rsidRPr="00C7142E">
        <w:rPr>
          <w:szCs w:val="23"/>
        </w:rPr>
        <w:t xml:space="preserve">Počas plnenia Zmluvy môže dôjsť k zmene </w:t>
      </w:r>
      <w:r w:rsidR="009E2A2E" w:rsidRPr="00C7142E">
        <w:rPr>
          <w:szCs w:val="23"/>
        </w:rPr>
        <w:t>kľúčového experta</w:t>
      </w:r>
      <w:r w:rsidRPr="00C7142E">
        <w:rPr>
          <w:szCs w:val="23"/>
        </w:rPr>
        <w:t xml:space="preserve">, a to na princípe nahradenia osoby za osobu. </w:t>
      </w:r>
    </w:p>
    <w:p w14:paraId="527D57E5" w14:textId="77777777" w:rsidR="00005387" w:rsidRPr="00C7142E" w:rsidRDefault="009D69B6" w:rsidP="00D3641B">
      <w:pPr>
        <w:pStyle w:val="Odsekzoznamu"/>
        <w:autoSpaceDE w:val="0"/>
        <w:autoSpaceDN w:val="0"/>
        <w:spacing w:after="120" w:line="276" w:lineRule="auto"/>
        <w:ind w:left="567" w:right="-182"/>
        <w:rPr>
          <w:szCs w:val="23"/>
        </w:rPr>
      </w:pPr>
      <w:r w:rsidRPr="00C7142E">
        <w:rPr>
          <w:szCs w:val="23"/>
        </w:rPr>
        <w:t xml:space="preserve">V prípade zmeny </w:t>
      </w:r>
      <w:r w:rsidR="009E2A2E" w:rsidRPr="00C7142E">
        <w:rPr>
          <w:szCs w:val="23"/>
        </w:rPr>
        <w:t>kľúčového experta</w:t>
      </w:r>
      <w:r w:rsidRPr="00C7142E">
        <w:rPr>
          <w:szCs w:val="23"/>
        </w:rPr>
        <w:t xml:space="preserve"> v súlade s podmienkami </w:t>
      </w:r>
      <w:r w:rsidR="00244C26">
        <w:rPr>
          <w:szCs w:val="23"/>
        </w:rPr>
        <w:t>Z</w:t>
      </w:r>
      <w:r w:rsidRPr="00C7142E">
        <w:rPr>
          <w:szCs w:val="23"/>
        </w:rPr>
        <w:t>mluvy musí nová nahradená osoba spĺňať kvalifikačné podmienky</w:t>
      </w:r>
      <w:r w:rsidR="009E2A2E" w:rsidRPr="00C7142E">
        <w:rPr>
          <w:szCs w:val="23"/>
        </w:rPr>
        <w:t xml:space="preserve"> (minimálnu požadovanú úroveň)</w:t>
      </w:r>
      <w:r w:rsidRPr="00C7142E">
        <w:rPr>
          <w:szCs w:val="23"/>
        </w:rPr>
        <w:t xml:space="preserve">, ktoré boli požadované na preukázanie splnenia podmienok účasti </w:t>
      </w:r>
      <w:r w:rsidR="009E2A2E" w:rsidRPr="00C7142E">
        <w:rPr>
          <w:szCs w:val="23"/>
        </w:rPr>
        <w:t xml:space="preserve">týkajúcich sa technickej a odbornej spôsobilosti </w:t>
      </w:r>
      <w:r w:rsidR="009E2A2E" w:rsidRPr="00C7142E">
        <w:rPr>
          <w:szCs w:val="23"/>
        </w:rPr>
        <w:lastRenderedPageBreak/>
        <w:t>podľa § 34 ods. 1 písm.</w:t>
      </w:r>
      <w:r w:rsidR="002B3004" w:rsidRPr="00C7142E">
        <w:rPr>
          <w:szCs w:val="23"/>
        </w:rPr>
        <w:t xml:space="preserve"> g) ZVO vo verejnom obstarávaní</w:t>
      </w:r>
      <w:r w:rsidR="003C26B0" w:rsidRPr="00C7142E">
        <w:rPr>
          <w:szCs w:val="23"/>
        </w:rPr>
        <w:t>, v</w:t>
      </w:r>
      <w:r w:rsidR="00952356" w:rsidRPr="00C7142E">
        <w:rPr>
          <w:szCs w:val="23"/>
        </w:rPr>
        <w:t xml:space="preserve"> Súťažných podkladoch, v </w:t>
      </w:r>
      <w:r w:rsidR="003C26B0" w:rsidRPr="00C7142E">
        <w:rPr>
          <w:szCs w:val="23"/>
        </w:rPr>
        <w:t xml:space="preserve">kapitole </w:t>
      </w:r>
      <w:r w:rsidR="00C55024">
        <w:rPr>
          <w:szCs w:val="23"/>
        </w:rPr>
        <w:t>A.2</w:t>
      </w:r>
      <w:r w:rsidR="003C26B0" w:rsidRPr="00C7142E">
        <w:rPr>
          <w:szCs w:val="23"/>
        </w:rPr>
        <w:t xml:space="preserve"> Podmienky účasti, </w:t>
      </w:r>
      <w:r w:rsidR="00C55024">
        <w:rPr>
          <w:szCs w:val="23"/>
        </w:rPr>
        <w:t>bod 3.</w:t>
      </w:r>
      <w:r w:rsidR="003C26B0" w:rsidRPr="00C7142E">
        <w:rPr>
          <w:szCs w:val="23"/>
        </w:rPr>
        <w:t xml:space="preserve"> Technická spôsobilosť alebo odborná spôsobilosť.</w:t>
      </w:r>
    </w:p>
    <w:p w14:paraId="2DA1E08E" w14:textId="77777777" w:rsidR="00542DB1" w:rsidRPr="00C7142E" w:rsidRDefault="00542DB1" w:rsidP="00D3641B">
      <w:pPr>
        <w:pStyle w:val="Odsekzoznamu"/>
        <w:autoSpaceDE w:val="0"/>
        <w:autoSpaceDN w:val="0"/>
        <w:spacing w:after="120" w:line="276" w:lineRule="auto"/>
        <w:ind w:left="567" w:right="-182"/>
        <w:rPr>
          <w:szCs w:val="23"/>
        </w:rPr>
      </w:pPr>
      <w:r w:rsidRPr="00C7142E">
        <w:rPr>
          <w:szCs w:val="23"/>
        </w:rPr>
        <w:t xml:space="preserve">Pre vylúčenie pochybností platí, že sa </w:t>
      </w:r>
      <w:r w:rsidR="002345A6">
        <w:rPr>
          <w:szCs w:val="23"/>
        </w:rPr>
        <w:t>ne</w:t>
      </w:r>
      <w:r w:rsidRPr="00C7142E">
        <w:rPr>
          <w:szCs w:val="23"/>
        </w:rPr>
        <w:t>pripúšťa, aby jedna osoba zastávala viaceré alebo všetky kľúčové role.</w:t>
      </w:r>
    </w:p>
    <w:p w14:paraId="363084CC" w14:textId="77777777" w:rsidR="001C3ECD" w:rsidRPr="00C7142E" w:rsidRDefault="001C3ECD" w:rsidP="00C5182D">
      <w:pPr>
        <w:pStyle w:val="Odsekzoznamu"/>
        <w:numPr>
          <w:ilvl w:val="1"/>
          <w:numId w:val="89"/>
        </w:numPr>
        <w:autoSpaceDE w:val="0"/>
        <w:autoSpaceDN w:val="0"/>
        <w:spacing w:after="120" w:line="276" w:lineRule="auto"/>
        <w:ind w:left="567" w:right="-182" w:hanging="567"/>
        <w:rPr>
          <w:szCs w:val="23"/>
        </w:rPr>
      </w:pPr>
      <w:bookmarkStart w:id="35" w:name="_Ref62127724"/>
      <w:bookmarkEnd w:id="32"/>
      <w:r w:rsidRPr="00C7142E">
        <w:rPr>
          <w:szCs w:val="23"/>
        </w:rPr>
        <w:t xml:space="preserve">Zmena kľúčového experta je možná len po predchádzajúcom písomnom súhlase </w:t>
      </w:r>
      <w:r w:rsidR="00ED3588">
        <w:rPr>
          <w:szCs w:val="23"/>
        </w:rPr>
        <w:t>O</w:t>
      </w:r>
      <w:r w:rsidRPr="00C7142E">
        <w:rPr>
          <w:szCs w:val="23"/>
        </w:rPr>
        <w:t xml:space="preserve">bjednávateľa. Návrh na zmenu predkladá </w:t>
      </w:r>
      <w:r w:rsidR="00ED3588">
        <w:rPr>
          <w:szCs w:val="23"/>
        </w:rPr>
        <w:t>Z</w:t>
      </w:r>
      <w:r w:rsidRPr="00C7142E">
        <w:rPr>
          <w:szCs w:val="23"/>
        </w:rPr>
        <w:t>hotoviteľ spolu so všetkými dokladmi preukazujúcimi, že nová navrhovaná osoba spĺňa kvalifikačné predpoklady (minimálnu požadovanú úroveň)</w:t>
      </w:r>
      <w:r w:rsidR="00C37618" w:rsidRPr="00C7142E">
        <w:rPr>
          <w:szCs w:val="23"/>
        </w:rPr>
        <w:t xml:space="preserve"> v súlade s bodom</w:t>
      </w:r>
      <w:r w:rsidRPr="00C7142E">
        <w:rPr>
          <w:szCs w:val="23"/>
        </w:rPr>
        <w:t xml:space="preserve"> </w:t>
      </w:r>
      <w:r w:rsidR="00242B98">
        <w:rPr>
          <w:szCs w:val="23"/>
        </w:rPr>
        <w:t>7</w:t>
      </w:r>
      <w:r w:rsidR="00C37618" w:rsidRPr="00C7142E">
        <w:rPr>
          <w:szCs w:val="23"/>
        </w:rPr>
        <w:t>.6.</w:t>
      </w:r>
      <w:r w:rsidRPr="00C7142E">
        <w:rPr>
          <w:szCs w:val="23"/>
        </w:rPr>
        <w:t xml:space="preserve"> Ak nová navrhovaná osoba nebude spĺňať kvalifikačné predpoklady </w:t>
      </w:r>
      <w:r w:rsidR="00C37618" w:rsidRPr="00C7142E">
        <w:rPr>
          <w:szCs w:val="23"/>
        </w:rPr>
        <w:t xml:space="preserve">(minimálnu požadovanú úroveň) v súlade s bodom </w:t>
      </w:r>
      <w:r w:rsidR="00242B98">
        <w:rPr>
          <w:szCs w:val="23"/>
        </w:rPr>
        <w:t>7</w:t>
      </w:r>
      <w:r w:rsidR="00C37618" w:rsidRPr="00C7142E">
        <w:rPr>
          <w:szCs w:val="23"/>
        </w:rPr>
        <w:t xml:space="preserve">.6., </w:t>
      </w:r>
      <w:r w:rsidR="00242B98">
        <w:rPr>
          <w:szCs w:val="23"/>
        </w:rPr>
        <w:t>O</w:t>
      </w:r>
      <w:r w:rsidRPr="00C7142E">
        <w:rPr>
          <w:szCs w:val="23"/>
        </w:rPr>
        <w:t>bjednávateľ má právo takúto osobu odmietnuť.</w:t>
      </w:r>
    </w:p>
    <w:p w14:paraId="7E635E72" w14:textId="77777777" w:rsidR="00384E65" w:rsidRPr="00C7142E" w:rsidRDefault="00384E65"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Na požiadanie </w:t>
      </w:r>
      <w:r w:rsidR="00716AEC">
        <w:rPr>
          <w:szCs w:val="23"/>
        </w:rPr>
        <w:t>O</w:t>
      </w:r>
      <w:r w:rsidRPr="00C7142E">
        <w:rPr>
          <w:szCs w:val="23"/>
        </w:rPr>
        <w:t xml:space="preserve">bjednávateľa je </w:t>
      </w:r>
      <w:r w:rsidR="00716AEC">
        <w:rPr>
          <w:szCs w:val="23"/>
        </w:rPr>
        <w:t>Z</w:t>
      </w:r>
      <w:r w:rsidRPr="00C7142E">
        <w:rPr>
          <w:szCs w:val="23"/>
        </w:rPr>
        <w:t xml:space="preserve">hotoviteľ povinný bezodkladne predložiť </w:t>
      </w:r>
      <w:r w:rsidR="00716AEC">
        <w:rPr>
          <w:szCs w:val="23"/>
        </w:rPr>
        <w:t>O</w:t>
      </w:r>
      <w:r w:rsidRPr="00C7142E">
        <w:rPr>
          <w:szCs w:val="23"/>
        </w:rPr>
        <w:t xml:space="preserve">bjednávateľovi doklad podľa bodu </w:t>
      </w:r>
      <w:r w:rsidR="00716AEC">
        <w:rPr>
          <w:szCs w:val="23"/>
        </w:rPr>
        <w:t>7</w:t>
      </w:r>
      <w:r w:rsidRPr="00C7142E">
        <w:rPr>
          <w:szCs w:val="23"/>
        </w:rPr>
        <w:t>.6.</w:t>
      </w:r>
    </w:p>
    <w:p w14:paraId="452B4189" w14:textId="77777777" w:rsidR="001931F8" w:rsidRPr="00C7142E" w:rsidRDefault="001931F8" w:rsidP="00C5182D">
      <w:pPr>
        <w:pStyle w:val="Odsekzoznamu"/>
        <w:numPr>
          <w:ilvl w:val="1"/>
          <w:numId w:val="89"/>
        </w:numPr>
        <w:autoSpaceDE w:val="0"/>
        <w:autoSpaceDN w:val="0"/>
        <w:spacing w:after="120" w:line="276" w:lineRule="auto"/>
        <w:ind w:left="567" w:right="-182" w:hanging="567"/>
        <w:rPr>
          <w:szCs w:val="23"/>
        </w:rPr>
      </w:pPr>
      <w:r w:rsidRPr="00C7142E">
        <w:rPr>
          <w:szCs w:val="23"/>
        </w:rPr>
        <w:t xml:space="preserve">V prípade, ak kľúčový expert je zahraničným odborníkom, </w:t>
      </w:r>
      <w:r w:rsidR="004A0F7C">
        <w:rPr>
          <w:szCs w:val="23"/>
        </w:rPr>
        <w:t>Z</w:t>
      </w:r>
      <w:r w:rsidRPr="00C7142E">
        <w:rPr>
          <w:szCs w:val="23"/>
        </w:rPr>
        <w:t xml:space="preserve">hotoviteľ je povinný v lehote 28 dní odo dňa nadobudnutia účinnosti </w:t>
      </w:r>
      <w:r w:rsidR="004A0F7C">
        <w:rPr>
          <w:szCs w:val="23"/>
        </w:rPr>
        <w:t>Z</w:t>
      </w:r>
      <w:r w:rsidRPr="00C7142E">
        <w:rPr>
          <w:szCs w:val="23"/>
        </w:rPr>
        <w:t>mluvy, resp. odo dňa schválenia zmeny kľúčového experta, n</w:t>
      </w:r>
      <w:r w:rsidR="00A004D7" w:rsidRPr="00C7142E">
        <w:rPr>
          <w:szCs w:val="23"/>
        </w:rPr>
        <w:t>ajneskôr do času vykonávania jeho</w:t>
      </w:r>
      <w:r w:rsidRPr="00C7142E">
        <w:rPr>
          <w:szCs w:val="23"/>
        </w:rPr>
        <w:t xml:space="preserve"> činnosti vyplývajúcej zo </w:t>
      </w:r>
      <w:r w:rsidR="004A0F7C">
        <w:rPr>
          <w:szCs w:val="23"/>
        </w:rPr>
        <w:t>Z</w:t>
      </w:r>
      <w:r w:rsidRPr="00C7142E">
        <w:rPr>
          <w:szCs w:val="23"/>
        </w:rPr>
        <w:t xml:space="preserve">mluvy, zapísať takúto osobu do zoznamu hosťujúcich zahraničných odborníkov a predložiť </w:t>
      </w:r>
      <w:r w:rsidR="004A0F7C">
        <w:rPr>
          <w:szCs w:val="23"/>
        </w:rPr>
        <w:t>O</w:t>
      </w:r>
      <w:r w:rsidRPr="00C7142E">
        <w:rPr>
          <w:szCs w:val="23"/>
        </w:rPr>
        <w:t>bjednávateľovi doklad o zápise, ak povinnosť tohto zápisu vyplýva z platných právnych predpisov. Bez predloženia dokladu o zápise nie je hosťujúci zahraničný odborník oprávnený vykonávať danú činnosť. Zhotoviteľ je zároveň povinný zabezpečiť na vlastné náklady tlmočníka a prekladateľa za účelom dorozumievania sa so zahraničným odborníkom.</w:t>
      </w:r>
    </w:p>
    <w:p w14:paraId="277E0401" w14:textId="77777777" w:rsidR="00A97A89" w:rsidRPr="00C7142E" w:rsidRDefault="00A97A89" w:rsidP="00C5182D">
      <w:pPr>
        <w:pStyle w:val="Odsekzoznamu"/>
        <w:numPr>
          <w:ilvl w:val="1"/>
          <w:numId w:val="89"/>
        </w:numPr>
        <w:autoSpaceDE w:val="0"/>
        <w:autoSpaceDN w:val="0"/>
        <w:spacing w:after="120" w:line="276" w:lineRule="auto"/>
        <w:ind w:left="567" w:right="-182" w:hanging="567"/>
        <w:rPr>
          <w:szCs w:val="23"/>
        </w:rPr>
      </w:pPr>
      <w:r w:rsidRPr="00C7142E">
        <w:rPr>
          <w:szCs w:val="23"/>
        </w:rPr>
        <w:t>Objednávateľ a </w:t>
      </w:r>
      <w:r w:rsidR="00BC43C8">
        <w:rPr>
          <w:szCs w:val="23"/>
        </w:rPr>
        <w:t>Z</w:t>
      </w:r>
      <w:r w:rsidRPr="00C7142E">
        <w:rPr>
          <w:szCs w:val="23"/>
        </w:rPr>
        <w:t xml:space="preserve">hotoviteľ sa dohodli, že komunikácia medzi </w:t>
      </w:r>
      <w:r w:rsidR="00BC43C8">
        <w:rPr>
          <w:szCs w:val="23"/>
        </w:rPr>
        <w:t>O</w:t>
      </w:r>
      <w:r w:rsidRPr="00C7142E">
        <w:rPr>
          <w:szCs w:val="23"/>
        </w:rPr>
        <w:t xml:space="preserve">bjednávateľom a </w:t>
      </w:r>
      <w:r w:rsidR="00BC43C8">
        <w:rPr>
          <w:szCs w:val="23"/>
        </w:rPr>
        <w:t>Z</w:t>
      </w:r>
      <w:r w:rsidRPr="00C7142E">
        <w:rPr>
          <w:szCs w:val="23"/>
        </w:rPr>
        <w:t xml:space="preserve">hotoviteľom bude prebiehať v štátnom jazyku, tzn. v slovenskom jazyku. Zhotoviteľ v prípade potreby musí mať zabezpečeného tlmočníka a prekladateľa na tlmočenie a prekladanie do slovenského jazyka. Zhotoviteľ musí byť schopný komunikovať v písomnej a v ústnej forme v slovenskom jazyku. Všetky náklady spojené s prípadným tlmočením a prekladaním znáša </w:t>
      </w:r>
      <w:r w:rsidR="00BC43C8">
        <w:rPr>
          <w:szCs w:val="23"/>
        </w:rPr>
        <w:t>Z</w:t>
      </w:r>
      <w:r w:rsidRPr="00C7142E">
        <w:rPr>
          <w:szCs w:val="23"/>
        </w:rPr>
        <w:t>hotoviteľ.</w:t>
      </w:r>
    </w:p>
    <w:p w14:paraId="286C6F09" w14:textId="77777777" w:rsidR="0057026C" w:rsidRPr="00C7142E" w:rsidRDefault="0057026C" w:rsidP="00C5182D">
      <w:pPr>
        <w:pStyle w:val="Odsekzoznamu"/>
        <w:numPr>
          <w:ilvl w:val="1"/>
          <w:numId w:val="89"/>
        </w:numPr>
        <w:autoSpaceDE w:val="0"/>
        <w:autoSpaceDN w:val="0"/>
        <w:spacing w:after="120" w:line="276" w:lineRule="auto"/>
        <w:ind w:left="567" w:right="-181" w:hanging="567"/>
        <w:rPr>
          <w:szCs w:val="23"/>
        </w:rPr>
      </w:pPr>
      <w:bookmarkStart w:id="36" w:name="_Ref519748090"/>
      <w:bookmarkEnd w:id="33"/>
      <w:bookmarkEnd w:id="35"/>
      <w:r w:rsidRPr="00C7142E">
        <w:rPr>
          <w:szCs w:val="23"/>
        </w:rPr>
        <w:t>Zhotoviteľ sa zaväzuje, že:</w:t>
      </w:r>
    </w:p>
    <w:p w14:paraId="62EC697C" w14:textId="77777777" w:rsidR="0057026C" w:rsidRPr="00C7142E" w:rsidRDefault="002B3EA2"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bookmarkStart w:id="37" w:name="_Ref519775042"/>
      <w:r>
        <w:rPr>
          <w:szCs w:val="23"/>
        </w:rPr>
        <w:t>sa zúčastní vstupnej porady v súlade s bodom 7.12.</w:t>
      </w:r>
      <w:r w:rsidR="0057026C" w:rsidRPr="00C7142E">
        <w:rPr>
          <w:szCs w:val="23"/>
        </w:rPr>
        <w:t>,</w:t>
      </w:r>
      <w:bookmarkEnd w:id="37"/>
    </w:p>
    <w:p w14:paraId="2297A340" w14:textId="77777777" w:rsidR="0057026C" w:rsidRPr="00C7142E" w:rsidRDefault="0057026C"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v priebehu projekčných prác </w:t>
      </w:r>
      <w:r w:rsidR="00E22AF0" w:rsidRPr="00C7142E">
        <w:rPr>
          <w:szCs w:val="23"/>
        </w:rPr>
        <w:t xml:space="preserve">bude predkladať </w:t>
      </w:r>
      <w:r w:rsidR="00D73D95">
        <w:rPr>
          <w:szCs w:val="23"/>
        </w:rPr>
        <w:t>O</w:t>
      </w:r>
      <w:r w:rsidR="00E22AF0" w:rsidRPr="00C7142E">
        <w:rPr>
          <w:szCs w:val="23"/>
        </w:rPr>
        <w:t>bjednávateľovi</w:t>
      </w:r>
      <w:r w:rsidRPr="00C7142E">
        <w:rPr>
          <w:szCs w:val="23"/>
        </w:rPr>
        <w:t xml:space="preserve"> minimálne jedenkrát za 30 dní správu o aktuálnom stave projekčných prác</w:t>
      </w:r>
      <w:r w:rsidR="00AB7A69">
        <w:rPr>
          <w:szCs w:val="23"/>
        </w:rPr>
        <w:t xml:space="preserve"> v súlade s bodom 7.13.</w:t>
      </w:r>
      <w:r w:rsidRPr="00C7142E">
        <w:rPr>
          <w:szCs w:val="23"/>
        </w:rPr>
        <w:t>,</w:t>
      </w:r>
    </w:p>
    <w:p w14:paraId="2E5E82A0" w14:textId="77777777" w:rsidR="0057026C" w:rsidRPr="00C7142E" w:rsidRDefault="004A135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Pr>
          <w:szCs w:val="23"/>
        </w:rPr>
        <w:t xml:space="preserve">sa bude zúčastňovať priebežných porád v súlade s bodom </w:t>
      </w:r>
      <w:r w:rsidR="00704849">
        <w:rPr>
          <w:szCs w:val="23"/>
        </w:rPr>
        <w:t>7.13</w:t>
      </w:r>
      <w:r>
        <w:rPr>
          <w:szCs w:val="23"/>
        </w:rPr>
        <w:t>.,</w:t>
      </w:r>
    </w:p>
    <w:p w14:paraId="7AC60CB0" w14:textId="77777777" w:rsidR="00C8596E" w:rsidRPr="00C7142E" w:rsidRDefault="00C8596E"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color w:val="000000"/>
          <w:szCs w:val="23"/>
        </w:rPr>
        <w:t>zvolá a uskuto</w:t>
      </w:r>
      <w:r w:rsidR="00384CBF" w:rsidRPr="00C7142E">
        <w:rPr>
          <w:color w:val="000000"/>
          <w:szCs w:val="23"/>
        </w:rPr>
        <w:t>č</w:t>
      </w:r>
      <w:r w:rsidRPr="00C7142E">
        <w:rPr>
          <w:color w:val="000000"/>
          <w:szCs w:val="23"/>
        </w:rPr>
        <w:t>ní záverečnú poradu a konferenčné prerokovanie v zmysle požiadaviek Metodického postupu pre investorskú činnosť na ŽSR</w:t>
      </w:r>
      <w:r w:rsidR="00A004D7" w:rsidRPr="00C7142E">
        <w:rPr>
          <w:color w:val="000000"/>
          <w:szCs w:val="23"/>
        </w:rPr>
        <w:t>,</w:t>
      </w:r>
    </w:p>
    <w:p w14:paraId="1AE1B09A" w14:textId="77777777" w:rsidR="0057026C" w:rsidRPr="00C7142E" w:rsidRDefault="0057026C"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bude prizývať </w:t>
      </w:r>
      <w:r w:rsidR="00D73D95">
        <w:rPr>
          <w:szCs w:val="23"/>
        </w:rPr>
        <w:t>O</w:t>
      </w:r>
      <w:r w:rsidRPr="00C7142E">
        <w:rPr>
          <w:szCs w:val="23"/>
        </w:rPr>
        <w:t>bjednávateľa na všetky rokovania s dotknutými orgánmi a organizáciami,</w:t>
      </w:r>
    </w:p>
    <w:p w14:paraId="5F40D6BD" w14:textId="77777777" w:rsidR="0057026C" w:rsidRPr="00C7142E" w:rsidRDefault="00AC2C25"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predloží </w:t>
      </w:r>
      <w:r w:rsidR="00D73D95">
        <w:rPr>
          <w:szCs w:val="23"/>
        </w:rPr>
        <w:t>O</w:t>
      </w:r>
      <w:r w:rsidRPr="00C7142E">
        <w:rPr>
          <w:szCs w:val="23"/>
        </w:rPr>
        <w:t>bjednávateľovi</w:t>
      </w:r>
      <w:r w:rsidR="0057026C" w:rsidRPr="00C7142E">
        <w:rPr>
          <w:szCs w:val="23"/>
        </w:rPr>
        <w:t xml:space="preserve"> všetky vyjadrenia a stanoviská príslušných správcov a orgánov k spracovávanej </w:t>
      </w:r>
      <w:r w:rsidR="00DB32CA">
        <w:rPr>
          <w:szCs w:val="23"/>
        </w:rPr>
        <w:t>SZP/VPP</w:t>
      </w:r>
      <w:r w:rsidR="00983D74" w:rsidRPr="00983D74">
        <w:rPr>
          <w:szCs w:val="23"/>
        </w:rPr>
        <w:t xml:space="preserve"> </w:t>
      </w:r>
      <w:r w:rsidR="0057026C" w:rsidRPr="00C7142E">
        <w:rPr>
          <w:szCs w:val="23"/>
        </w:rPr>
        <w:t>do</w:t>
      </w:r>
      <w:r w:rsidR="00BB6EAE" w:rsidRPr="00C7142E">
        <w:rPr>
          <w:szCs w:val="23"/>
        </w:rPr>
        <w:t xml:space="preserve"> päť</w:t>
      </w:r>
      <w:r w:rsidR="0057026C" w:rsidRPr="00C7142E">
        <w:rPr>
          <w:szCs w:val="23"/>
        </w:rPr>
        <w:t xml:space="preserve"> dní odo dňa ich získania,</w:t>
      </w:r>
    </w:p>
    <w:p w14:paraId="557B05D9" w14:textId="77777777" w:rsidR="0057026C" w:rsidRPr="00C7142E" w:rsidRDefault="00E22AF0" w:rsidP="00C5182D">
      <w:pPr>
        <w:pStyle w:val="Bezriadkovania"/>
        <w:numPr>
          <w:ilvl w:val="2"/>
          <w:numId w:val="89"/>
        </w:numPr>
        <w:overflowPunct w:val="0"/>
        <w:autoSpaceDE w:val="0"/>
        <w:autoSpaceDN w:val="0"/>
        <w:adjustRightInd w:val="0"/>
        <w:spacing w:after="120" w:line="276" w:lineRule="auto"/>
        <w:ind w:left="1276" w:right="-181" w:hanging="709"/>
        <w:rPr>
          <w:rFonts w:eastAsia="Times New Roman"/>
          <w:sz w:val="23"/>
          <w:szCs w:val="23"/>
          <w:lang w:eastAsia="sk-SK"/>
        </w:rPr>
      </w:pPr>
      <w:r w:rsidRPr="00C7142E">
        <w:rPr>
          <w:sz w:val="23"/>
          <w:szCs w:val="23"/>
        </w:rPr>
        <w:t xml:space="preserve">bezodkladne po nadobudnutí právoplatnosti </w:t>
      </w:r>
      <w:r w:rsidR="00983D74">
        <w:rPr>
          <w:sz w:val="23"/>
          <w:szCs w:val="23"/>
        </w:rPr>
        <w:t>rozhodnutia o stavebnom zámere</w:t>
      </w:r>
      <w:r w:rsidRPr="00C7142E">
        <w:rPr>
          <w:sz w:val="23"/>
          <w:szCs w:val="23"/>
        </w:rPr>
        <w:t xml:space="preserve"> doručí </w:t>
      </w:r>
      <w:r w:rsidR="00983D74">
        <w:rPr>
          <w:sz w:val="23"/>
          <w:szCs w:val="23"/>
        </w:rPr>
        <w:t>O</w:t>
      </w:r>
      <w:r w:rsidRPr="00C7142E">
        <w:rPr>
          <w:sz w:val="23"/>
          <w:szCs w:val="23"/>
        </w:rPr>
        <w:t xml:space="preserve">bjednávateľovi originál </w:t>
      </w:r>
      <w:r w:rsidR="00983D74">
        <w:rPr>
          <w:sz w:val="23"/>
          <w:szCs w:val="23"/>
        </w:rPr>
        <w:t>rozhodnutia o stavebnom zámere</w:t>
      </w:r>
      <w:r w:rsidRPr="00C7142E">
        <w:rPr>
          <w:sz w:val="23"/>
          <w:szCs w:val="23"/>
        </w:rPr>
        <w:t xml:space="preserve">, ak </w:t>
      </w:r>
      <w:r w:rsidR="00983D74">
        <w:rPr>
          <w:sz w:val="23"/>
          <w:szCs w:val="23"/>
        </w:rPr>
        <w:t>O</w:t>
      </w:r>
      <w:r w:rsidRPr="00C7142E">
        <w:rPr>
          <w:sz w:val="23"/>
          <w:szCs w:val="23"/>
        </w:rPr>
        <w:t xml:space="preserve">bjednávateľovi nebol doručovaný </w:t>
      </w:r>
      <w:r w:rsidR="0036630B" w:rsidRPr="00C7142E">
        <w:rPr>
          <w:sz w:val="23"/>
          <w:szCs w:val="23"/>
        </w:rPr>
        <w:t>príslušným</w:t>
      </w:r>
      <w:r w:rsidRPr="00C7142E">
        <w:rPr>
          <w:sz w:val="23"/>
          <w:szCs w:val="23"/>
        </w:rPr>
        <w:t xml:space="preserve"> orgánom</w:t>
      </w:r>
      <w:r w:rsidR="00D11A97">
        <w:rPr>
          <w:sz w:val="23"/>
          <w:szCs w:val="23"/>
        </w:rPr>
        <w:t xml:space="preserve"> a rovnako predloží Objednávateľovi bezodkladne overovaciu doložku </w:t>
      </w:r>
      <w:r w:rsidR="006D110D">
        <w:rPr>
          <w:sz w:val="23"/>
          <w:szCs w:val="23"/>
        </w:rPr>
        <w:t>vo vzťahu k projektu stavby</w:t>
      </w:r>
      <w:r w:rsidR="0057026C" w:rsidRPr="00C7142E">
        <w:rPr>
          <w:sz w:val="23"/>
          <w:szCs w:val="23"/>
        </w:rPr>
        <w:t>.</w:t>
      </w:r>
    </w:p>
    <w:p w14:paraId="6B9C32F7" w14:textId="77777777" w:rsidR="002B3EA2" w:rsidRDefault="00EB4C2D"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bookmarkStart w:id="38" w:name="_Ref7775218"/>
      <w:bookmarkEnd w:id="34"/>
      <w:bookmarkEnd w:id="36"/>
      <w:r w:rsidRPr="00EB4C2D">
        <w:rPr>
          <w:szCs w:val="23"/>
        </w:rPr>
        <w:lastRenderedPageBreak/>
        <w:t>Zmluvné strany sa dohodli, že bez zbytočného odkladu po nadobudnutí účinnosti Zmluvy sa v sídle Objednávateľa (ak si zmluvné strany nedohodnú iné miesto) uskutoční vstupná porada, na ktorej sa okrem iného určia osoby za obe zmluvné strany, ktoré budú vykonávať za zmluvné strany úkony v zmysle Zmluvy vrátane potvrdzovania čiastkových preberacích protokolov. Dátum a čas vstupnej porady určí Objednávateľ a včas ich Zhotoviteľovi oznámi. Náklady spojené s organizáciou a/alebo účasťou na vstupnej porade si znáša zmluvná strana sama bez nároku na náhradu zo strany druhej zmluvnej strany. Zápis zo vstupnej porady vyhotoví Zhotoviteľ a predloží ho Objednávateľovi na schválenie do sedem  pracovných dní odo dňa konania vstupnej porady. Zhotoviteľ je povinný e-mailom zaslať zápis zo vstupnej porady schválený Objednávateľom všetkým účastníkom vstupnej porady do troch pracovných dní od schválenia zápisu Objednávateľom.</w:t>
      </w:r>
    </w:p>
    <w:p w14:paraId="625C2577" w14:textId="77777777" w:rsidR="008A5C75" w:rsidRDefault="008A5C75"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8A5C75">
        <w:rPr>
          <w:szCs w:val="23"/>
        </w:rPr>
        <w:t>V priebehu plnenia predmetu Zmluvy sa budú uskutočňovať priebežné porady aspoň raz za 30 dní, ak si periodicitu zmluvné strany nedohodnú na vstupnej porade inak, tým nie je dotknuté právo Objednávateľa zvolať priebežnú poradu podľa potreby kedykoľvek s povinnosťou Zhotoviteľa zabezpečiť účasť kvalifikovanej osoby (osôb) na priebežnej porade. Náklady spojené s organizáciou a/alebo účasťou na priebežnej porade si znáša zmluvná strana sama bez nároku na náhradu zo strany druhej zmluvnej strany. Na každej priebežnej porade je Zhotoviteľ povinný zabezpečiť účasť kvalifikovanej osoby (osôb). Zároveň je Zhotoviteľ povinný na každej priebežnej porade predložiť Objednávateľovi písomnú správu o aktuálnom stave prác vrátane predloženia rozpracovaných výstupov preukazujúcich pravdivosť tejto správy. Na mieste konania priebežných porád sa zmluvné strany dohodnú, pričom ak k dohode nedôjde, priebežné porady sa budú konať v sídle Objednávateľa. Zápis z priebežných porád vyhotoví Zhotoviteľ a predloží ho Objednávateľovi na schválenie do siedmich pracovných dní odo dňa konania priebežnej porady. Zhotoviteľ je povinný e-mailom zaslať zápis z priebežnej porady schválený Objednávateľom všetkým účastníkom priebežnej porady do troch pracovných dní od schválenia zápisu Objednávateľom.</w:t>
      </w:r>
    </w:p>
    <w:p w14:paraId="04162A44" w14:textId="77777777" w:rsidR="00BD71B7" w:rsidRDefault="00BD71B7" w:rsidP="00BD71B7">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BD71B7">
        <w:rPr>
          <w:szCs w:val="23"/>
        </w:rPr>
        <w:t>V priebehu plnenia predmetu Zmluvy je Zhotoviteľ povinný zúčastňovať sa všetkých rokovaní, vrátane stretnutí s verejnosťou. Zhotoviteľ sa zaväzuje prizývať Objednávateľa na všetky rokovania s dotknutými orgánmi verejnej moci, organizáciami a inými dotknutými osobami s dostatočným predstihom, resp. ihneď ako je Zhotoviteľovi známy termín rokovania.</w:t>
      </w:r>
    </w:p>
    <w:p w14:paraId="6160129F" w14:textId="77777777" w:rsidR="00BD71B7" w:rsidRDefault="00BD71B7" w:rsidP="00BD71B7">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BD71B7">
        <w:rPr>
          <w:szCs w:val="23"/>
        </w:rPr>
        <w:t>Zhotoviteľ je povinný, okrem dokumentov, ktorými plní predmet Zmluvy, odovzdať Objednávateľovi aj všetky východiskové podklady, ktoré mu boli poskytnuté alebo ktoré v priebehu plnenia predmetu Zmluvy získal od tretích strán.</w:t>
      </w:r>
    </w:p>
    <w:p w14:paraId="3DB74623" w14:textId="77777777" w:rsidR="000902AD" w:rsidRDefault="000902AD"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0902AD">
        <w:rPr>
          <w:szCs w:val="23"/>
        </w:rPr>
        <w:t>Zhotoviteľ sa zaväzuje preukázateľne využiť všetky prostriedky a vyvinúť také úsilie (najmä, ale nielen také, ktoré sú opísané nižšie v tomto bode), ktoré možno od neho spravodlivo očakávať tak, aby k vysporiadaniu vlastníkov v rámci MPV došlo čo najskôr a bez potreby vlastníka vyvlastniť. Zhotoviteľ sa za</w:t>
      </w:r>
      <w:r w:rsidR="008A1C48">
        <w:rPr>
          <w:szCs w:val="23"/>
        </w:rPr>
        <w:t>väzuje vlastníkovi, ktorého má Z</w:t>
      </w:r>
      <w:r w:rsidRPr="000902AD">
        <w:rPr>
          <w:szCs w:val="23"/>
        </w:rPr>
        <w:t>hotoviteľ vysporiadať zaslať návrh zmluvy, na základe ktorej má dôjsť k vysporiadaniu vlastníka a v návrhu určiť takú lehotu na prijatie návrhu, ktorú vyžaduje príslušný právny predpis. Ak vlastník nereag</w:t>
      </w:r>
      <w:r w:rsidR="008A1C48">
        <w:rPr>
          <w:szCs w:val="23"/>
        </w:rPr>
        <w:t>uje na návrh v určenej lehote, Z</w:t>
      </w:r>
      <w:r w:rsidRPr="000902AD">
        <w:rPr>
          <w:szCs w:val="23"/>
        </w:rPr>
        <w:t>hotoviteľ sa zaväzuje bezodkladne (v odôvodnených prípadoch najneskôr do 30 dní) po márnom uplynutí lehoty na vyjadrenie, vyvinúť všetko potrebné úsilie (telefonický, osobný kontakt), ktoré možno od neho spravodlivo očakávať smerujúce k dosiahnu</w:t>
      </w:r>
      <w:r w:rsidR="008A1C48">
        <w:rPr>
          <w:szCs w:val="23"/>
        </w:rPr>
        <w:t>tiu dohody s vlastníkom. Ak sa Z</w:t>
      </w:r>
      <w:r w:rsidRPr="000902AD">
        <w:rPr>
          <w:szCs w:val="23"/>
        </w:rPr>
        <w:t>hotoviteľovi nepodarí dohodnúť s vlastníkom do 60 dní odo dňa zaslania návrhu zmluvy podľa druhej vety tohto bodu a budú splnené záko</w:t>
      </w:r>
      <w:r w:rsidR="008A1C48">
        <w:rPr>
          <w:szCs w:val="23"/>
        </w:rPr>
        <w:t xml:space="preserve">nné </w:t>
      </w:r>
      <w:r w:rsidR="008A1C48">
        <w:rPr>
          <w:szCs w:val="23"/>
        </w:rPr>
        <w:lastRenderedPageBreak/>
        <w:t>podmienky na vyvlastnenie, Z</w:t>
      </w:r>
      <w:r w:rsidRPr="000902AD">
        <w:rPr>
          <w:szCs w:val="23"/>
        </w:rPr>
        <w:t>hotoviteľ podá návrh na vyvlastnenie pozemku do 10 dní odo dňa uplynutia 60-dňovej lehoty podľa tejto vety.</w:t>
      </w:r>
    </w:p>
    <w:p w14:paraId="3B0A8787" w14:textId="77777777" w:rsidR="005011FC" w:rsidRPr="00C7142E" w:rsidRDefault="005011FC"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Objednávateľ si podmieňuje účasť na prerokovaní </w:t>
      </w:r>
      <w:r w:rsidR="00DB32CA">
        <w:rPr>
          <w:szCs w:val="23"/>
        </w:rPr>
        <w:t>SZP/VPP</w:t>
      </w:r>
      <w:r w:rsidRPr="00C7142E">
        <w:rPr>
          <w:szCs w:val="23"/>
        </w:rPr>
        <w:t xml:space="preserve"> v štádiu rozpracovanosti, pri záverečn</w:t>
      </w:r>
      <w:r w:rsidR="00C8596E" w:rsidRPr="00C7142E">
        <w:rPr>
          <w:szCs w:val="23"/>
        </w:rPr>
        <w:t>ej porade</w:t>
      </w:r>
      <w:r w:rsidRPr="00C7142E">
        <w:rPr>
          <w:szCs w:val="23"/>
        </w:rPr>
        <w:t xml:space="preserve"> a konferenčnom prerokovaní.</w:t>
      </w:r>
    </w:p>
    <w:p w14:paraId="1DFE2594" w14:textId="77777777" w:rsidR="005011FC" w:rsidRPr="00C7142E" w:rsidRDefault="005011FC"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Zhotoviteľ je povinný informovať </w:t>
      </w:r>
      <w:r w:rsidR="00431521">
        <w:rPr>
          <w:szCs w:val="23"/>
        </w:rPr>
        <w:t>O</w:t>
      </w:r>
      <w:r w:rsidRPr="00C7142E">
        <w:rPr>
          <w:szCs w:val="23"/>
        </w:rPr>
        <w:t xml:space="preserve">bjednávateľa bezodkladne o každej požiadavke dotknutých orgánov, ktorá si vyžaduje doplňujúce riešenie </w:t>
      </w:r>
      <w:r w:rsidR="00DB32CA">
        <w:rPr>
          <w:szCs w:val="23"/>
        </w:rPr>
        <w:t>SZP/VPP</w:t>
      </w:r>
      <w:r w:rsidR="00431521" w:rsidRPr="00C7142E">
        <w:rPr>
          <w:szCs w:val="23"/>
        </w:rPr>
        <w:t xml:space="preserve"> </w:t>
      </w:r>
      <w:r w:rsidRPr="00C7142E">
        <w:rPr>
          <w:szCs w:val="23"/>
        </w:rPr>
        <w:t xml:space="preserve">a po odsúhlasení </w:t>
      </w:r>
      <w:r w:rsidR="00431521">
        <w:rPr>
          <w:szCs w:val="23"/>
        </w:rPr>
        <w:t>O</w:t>
      </w:r>
      <w:r w:rsidRPr="00C7142E">
        <w:rPr>
          <w:szCs w:val="23"/>
        </w:rPr>
        <w:t xml:space="preserve">bjednávateľom vykonať prípadnú úpravu </w:t>
      </w:r>
      <w:r w:rsidR="00DB32CA">
        <w:rPr>
          <w:szCs w:val="23"/>
        </w:rPr>
        <w:t>SZP/VPP</w:t>
      </w:r>
      <w:r w:rsidRPr="00C7142E">
        <w:rPr>
          <w:szCs w:val="23"/>
        </w:rPr>
        <w:t xml:space="preserve">, ktorá z tejto požiadavky vyplýva. Takáto úprava </w:t>
      </w:r>
      <w:r w:rsidR="00DB32CA">
        <w:rPr>
          <w:szCs w:val="23"/>
        </w:rPr>
        <w:t>SZP/VPP</w:t>
      </w:r>
      <w:r w:rsidRPr="00C7142E">
        <w:rPr>
          <w:szCs w:val="23"/>
        </w:rPr>
        <w:t xml:space="preserve"> je za</w:t>
      </w:r>
      <w:r w:rsidR="00C74AB8" w:rsidRPr="00C7142E">
        <w:rPr>
          <w:szCs w:val="23"/>
        </w:rPr>
        <w:t xml:space="preserve">hrnutá v cene podľa bodu </w:t>
      </w:r>
      <w:r w:rsidR="00724DEB">
        <w:rPr>
          <w:szCs w:val="23"/>
        </w:rPr>
        <w:t>5</w:t>
      </w:r>
      <w:r w:rsidR="00C74AB8" w:rsidRPr="00C7142E">
        <w:rPr>
          <w:szCs w:val="23"/>
        </w:rPr>
        <w:t>.</w:t>
      </w:r>
      <w:r w:rsidR="00724DEB">
        <w:rPr>
          <w:szCs w:val="23"/>
        </w:rPr>
        <w:t>1</w:t>
      </w:r>
      <w:r w:rsidR="00C74AB8" w:rsidRPr="00C7142E">
        <w:rPr>
          <w:szCs w:val="23"/>
        </w:rPr>
        <w:t>.</w:t>
      </w:r>
    </w:p>
    <w:bookmarkEnd w:id="38"/>
    <w:p w14:paraId="39F468F2" w14:textId="77777777" w:rsidR="00CF0946" w:rsidRPr="00C7142E" w:rsidRDefault="00B110CD" w:rsidP="00C5182D">
      <w:pPr>
        <w:pStyle w:val="Odsekzoznamu"/>
        <w:numPr>
          <w:ilvl w:val="1"/>
          <w:numId w:val="89"/>
        </w:numPr>
        <w:overflowPunct w:val="0"/>
        <w:autoSpaceDE w:val="0"/>
        <w:autoSpaceDN w:val="0"/>
        <w:adjustRightInd w:val="0"/>
        <w:spacing w:after="120" w:line="276" w:lineRule="auto"/>
        <w:ind w:left="567" w:right="-181" w:hanging="567"/>
        <w:textAlignment w:val="baseline"/>
        <w:rPr>
          <w:szCs w:val="23"/>
        </w:rPr>
      </w:pPr>
      <w:r w:rsidRPr="00C7142E">
        <w:rPr>
          <w:szCs w:val="23"/>
        </w:rPr>
        <w:t xml:space="preserve">Zhotoviteľ sa zaväzuje vykonávať </w:t>
      </w:r>
      <w:r w:rsidR="00B662FE" w:rsidRPr="00C7142E">
        <w:rPr>
          <w:szCs w:val="23"/>
        </w:rPr>
        <w:t>autorský dohľad</w:t>
      </w:r>
      <w:r w:rsidR="0040564E" w:rsidRPr="00C7142E">
        <w:rPr>
          <w:szCs w:val="23"/>
        </w:rPr>
        <w:t xml:space="preserve"> </w:t>
      </w:r>
      <w:r w:rsidR="00160159" w:rsidRPr="00C7142E">
        <w:rPr>
          <w:szCs w:val="23"/>
        </w:rPr>
        <w:t xml:space="preserve">v súlade so zákonom č. 138/1992 Zb. o autorizovaných architektoch a autorizovaných stavebných inžinieroch v znení neskorších predpisov a </w:t>
      </w:r>
      <w:r w:rsidR="002A3E11" w:rsidRPr="00C7142E">
        <w:rPr>
          <w:szCs w:val="23"/>
        </w:rPr>
        <w:t xml:space="preserve">v rozsahu </w:t>
      </w:r>
      <w:r w:rsidR="00F60CFB" w:rsidRPr="00C7142E">
        <w:rPr>
          <w:szCs w:val="23"/>
        </w:rPr>
        <w:t>podľa</w:t>
      </w:r>
      <w:r w:rsidR="00E22AF0" w:rsidRPr="00C7142E">
        <w:rPr>
          <w:szCs w:val="23"/>
        </w:rPr>
        <w:t xml:space="preserve"> prílohy č. 4</w:t>
      </w:r>
      <w:r w:rsidRPr="00C7142E">
        <w:rPr>
          <w:szCs w:val="23"/>
        </w:rPr>
        <w:t xml:space="preserve"> </w:t>
      </w:r>
      <w:r w:rsidR="00E22AF0" w:rsidRPr="00C7142E">
        <w:rPr>
          <w:szCs w:val="23"/>
        </w:rPr>
        <w:t>S</w:t>
      </w:r>
      <w:r w:rsidRPr="00C7142E">
        <w:rPr>
          <w:szCs w:val="23"/>
        </w:rPr>
        <w:t>adzobníka UNIKA. Okrem týchto povinnos</w:t>
      </w:r>
      <w:r w:rsidR="00EB0862" w:rsidRPr="00C7142E">
        <w:rPr>
          <w:szCs w:val="23"/>
        </w:rPr>
        <w:t xml:space="preserve">tí sa </w:t>
      </w:r>
      <w:r w:rsidR="00F555BD">
        <w:rPr>
          <w:szCs w:val="23"/>
        </w:rPr>
        <w:t>Z</w:t>
      </w:r>
      <w:r w:rsidR="00EB0862" w:rsidRPr="00C7142E">
        <w:rPr>
          <w:szCs w:val="23"/>
        </w:rPr>
        <w:t>hotoviteľ zaväzuje najmä</w:t>
      </w:r>
      <w:r w:rsidR="00E72EB2" w:rsidRPr="00C7142E">
        <w:rPr>
          <w:szCs w:val="23"/>
        </w:rPr>
        <w:t>,</w:t>
      </w:r>
      <w:r w:rsidRPr="00C7142E">
        <w:rPr>
          <w:szCs w:val="23"/>
        </w:rPr>
        <w:t xml:space="preserve"> </w:t>
      </w:r>
      <w:r w:rsidR="000C0EF5" w:rsidRPr="00C7142E">
        <w:rPr>
          <w:szCs w:val="23"/>
        </w:rPr>
        <w:t>nie však výlučne</w:t>
      </w:r>
      <w:r w:rsidRPr="00C7142E">
        <w:rPr>
          <w:szCs w:val="23"/>
        </w:rPr>
        <w:t>:</w:t>
      </w:r>
    </w:p>
    <w:p w14:paraId="706ADF02" w14:textId="77777777" w:rsidR="002945E9"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bookmarkStart w:id="39" w:name="_Ref519679044"/>
      <w:r w:rsidRPr="00C7142E">
        <w:rPr>
          <w:szCs w:val="23"/>
        </w:rPr>
        <w:t xml:space="preserve">poskytovať </w:t>
      </w:r>
      <w:r w:rsidR="00623B4D">
        <w:rPr>
          <w:szCs w:val="23"/>
        </w:rPr>
        <w:t xml:space="preserve">potrebnú súčinnosť a </w:t>
      </w:r>
      <w:r w:rsidRPr="00C7142E">
        <w:rPr>
          <w:szCs w:val="23"/>
        </w:rPr>
        <w:t xml:space="preserve">vysvetlenia potrebné na vypracovanie dokumentácie </w:t>
      </w:r>
      <w:r w:rsidR="00514635" w:rsidRPr="00C7142E">
        <w:rPr>
          <w:szCs w:val="23"/>
        </w:rPr>
        <w:t xml:space="preserve">skutočného </w:t>
      </w:r>
      <w:r w:rsidR="008065B0">
        <w:rPr>
          <w:szCs w:val="23"/>
        </w:rPr>
        <w:t>z</w:t>
      </w:r>
      <w:r w:rsidR="008065B0" w:rsidRPr="00C7142E">
        <w:rPr>
          <w:szCs w:val="23"/>
        </w:rPr>
        <w:t xml:space="preserve">hotovenia </w:t>
      </w:r>
      <w:r w:rsidR="00514635" w:rsidRPr="00C7142E">
        <w:rPr>
          <w:szCs w:val="23"/>
        </w:rPr>
        <w:t>stavby</w:t>
      </w:r>
      <w:r w:rsidRPr="00C7142E">
        <w:rPr>
          <w:szCs w:val="23"/>
        </w:rPr>
        <w:t xml:space="preserve">, </w:t>
      </w:r>
    </w:p>
    <w:p w14:paraId="4EFA3A6D" w14:textId="77777777" w:rsidR="002945E9"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posudzovať súlad dokumentácie dočasných objektov zariadenia staveniska, prípadne dokumentácie úprav trvalých objektov na účely zariadenia staveniska so základným riešením zariadenia staveniska podľa </w:t>
      </w:r>
      <w:r w:rsidR="005845C6">
        <w:rPr>
          <w:szCs w:val="23"/>
        </w:rPr>
        <w:t>SZP</w:t>
      </w:r>
      <w:r w:rsidR="00E77245">
        <w:rPr>
          <w:szCs w:val="23"/>
        </w:rPr>
        <w:t>/VPP</w:t>
      </w:r>
      <w:r w:rsidRPr="00C7142E">
        <w:rPr>
          <w:szCs w:val="23"/>
        </w:rPr>
        <w:t>,</w:t>
      </w:r>
    </w:p>
    <w:p w14:paraId="70A0343F" w14:textId="77777777" w:rsidR="002945E9"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zúčastniť sa na odovzdaní staveniska zhotoviteľovi stavby, </w:t>
      </w:r>
    </w:p>
    <w:p w14:paraId="4D014E1F" w14:textId="77777777" w:rsidR="002945E9"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kontrolovať súlad zhotovovanej stavby s</w:t>
      </w:r>
      <w:r w:rsidR="00623B4D">
        <w:rPr>
          <w:szCs w:val="23"/>
        </w:rPr>
        <w:t>o</w:t>
      </w:r>
      <w:r w:rsidRPr="00C7142E">
        <w:rPr>
          <w:szCs w:val="23"/>
        </w:rPr>
        <w:t xml:space="preserve"> </w:t>
      </w:r>
      <w:r w:rsidR="00E77245">
        <w:rPr>
          <w:szCs w:val="23"/>
        </w:rPr>
        <w:t xml:space="preserve">SZP/VPP </w:t>
      </w:r>
      <w:r w:rsidRPr="00C7142E">
        <w:rPr>
          <w:szCs w:val="23"/>
        </w:rPr>
        <w:t xml:space="preserve">s prihliadnutím na podmienky určené </w:t>
      </w:r>
      <w:r w:rsidR="00E8003D">
        <w:rPr>
          <w:szCs w:val="23"/>
        </w:rPr>
        <w:t>rozhodnutím o stavebnom zámere</w:t>
      </w:r>
      <w:r w:rsidRPr="00C7142E">
        <w:rPr>
          <w:szCs w:val="23"/>
        </w:rPr>
        <w:t xml:space="preserve"> a poskytovať vysvetlenia potrebné pre plynulosť výstavby stavby,</w:t>
      </w:r>
    </w:p>
    <w:p w14:paraId="461ED134" w14:textId="77777777" w:rsidR="00CB1ADA"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posudzovať návrhy zhotoviteľa stavby na zmeny a odchýlky v častiach projektov spracovaných zhotoviteľom stavby z pohľadu dodržania technicko</w:t>
      </w:r>
      <w:r w:rsidR="004E0DDB" w:rsidRPr="00C7142E">
        <w:rPr>
          <w:szCs w:val="23"/>
        </w:rPr>
        <w:t>-</w:t>
      </w:r>
      <w:r w:rsidRPr="00C7142E">
        <w:rPr>
          <w:szCs w:val="23"/>
        </w:rPr>
        <w:t xml:space="preserve">ekonomických parametrov stavby, dodržania lehôt výstavby, prípadne ďalších údajov a ukazovateľov, </w:t>
      </w:r>
    </w:p>
    <w:p w14:paraId="274C9ED8"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sledovať postup</w:t>
      </w:r>
      <w:r w:rsidR="002945E9" w:rsidRPr="00C7142E">
        <w:rPr>
          <w:szCs w:val="23"/>
        </w:rPr>
        <w:t xml:space="preserve"> výstavby z technického hľadiska a z hľadiska časového plánu výstavby (harmonogramu prác), </w:t>
      </w:r>
    </w:p>
    <w:p w14:paraId="41768DF9"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zúčastňovať sa operatívnych porád</w:t>
      </w:r>
      <w:r w:rsidR="002945E9" w:rsidRPr="00C7142E">
        <w:rPr>
          <w:szCs w:val="23"/>
        </w:rPr>
        <w:t xml:space="preserve"> vedenia stavby, </w:t>
      </w:r>
    </w:p>
    <w:p w14:paraId="7C316A90"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zúčastňovať sa</w:t>
      </w:r>
      <w:r w:rsidR="002945E9" w:rsidRPr="00C7142E">
        <w:rPr>
          <w:szCs w:val="23"/>
        </w:rPr>
        <w:t xml:space="preserve"> </w:t>
      </w:r>
      <w:r w:rsidRPr="00C7142E">
        <w:rPr>
          <w:szCs w:val="23"/>
        </w:rPr>
        <w:t>kontrolných porád uskutočňovaných k stavbe</w:t>
      </w:r>
      <w:r w:rsidR="002945E9" w:rsidRPr="00C7142E">
        <w:rPr>
          <w:szCs w:val="23"/>
        </w:rPr>
        <w:t xml:space="preserve">, </w:t>
      </w:r>
    </w:p>
    <w:p w14:paraId="0ED1FFBD"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vykonávať</w:t>
      </w:r>
      <w:r w:rsidR="002945E9" w:rsidRPr="00C7142E">
        <w:rPr>
          <w:szCs w:val="23"/>
        </w:rPr>
        <w:t xml:space="preserve"> úprav</w:t>
      </w:r>
      <w:r w:rsidR="004E0DDB" w:rsidRPr="00C7142E">
        <w:rPr>
          <w:szCs w:val="23"/>
        </w:rPr>
        <w:t>y</w:t>
      </w:r>
      <w:r w:rsidR="002945E9" w:rsidRPr="00C7142E">
        <w:rPr>
          <w:szCs w:val="23"/>
        </w:rPr>
        <w:t xml:space="preserve"> plánu bezpečnosti a ochrany zdravia pri práci a podkladu, ktorý obsahuje informácie o BOZP, ktoré je potrebné zohľadňovať pri ďalších prácach v dôsledku prípadných zmien v priebehu prác, </w:t>
      </w:r>
    </w:p>
    <w:p w14:paraId="294CBF04"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vykonávať </w:t>
      </w:r>
      <w:r w:rsidR="002945E9" w:rsidRPr="00C7142E">
        <w:rPr>
          <w:szCs w:val="23"/>
        </w:rPr>
        <w:t>priebežné spracovávanie kontrolného zostavenia nákladov, dokončenie záverečného zostavenia nákladov, najneskôr do začatia aktu odovzdania a prevzatia stavby,</w:t>
      </w:r>
    </w:p>
    <w:p w14:paraId="0048CFA1"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spolupracovať</w:t>
      </w:r>
      <w:r w:rsidR="002945E9" w:rsidRPr="00C7142E">
        <w:rPr>
          <w:szCs w:val="23"/>
        </w:rPr>
        <w:t xml:space="preserve"> s autorizovaným geodetom zhotoviteľa stavby, </w:t>
      </w:r>
    </w:p>
    <w:p w14:paraId="0451F86F"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zúčastňovať sa</w:t>
      </w:r>
      <w:r w:rsidR="002945E9" w:rsidRPr="00C7142E">
        <w:rPr>
          <w:szCs w:val="23"/>
        </w:rPr>
        <w:t xml:space="preserve"> </w:t>
      </w:r>
      <w:r w:rsidRPr="00C7142E">
        <w:rPr>
          <w:szCs w:val="23"/>
        </w:rPr>
        <w:t>komplexného vyskúšania</w:t>
      </w:r>
      <w:r w:rsidR="002945E9" w:rsidRPr="00C7142E">
        <w:rPr>
          <w:szCs w:val="23"/>
        </w:rPr>
        <w:t xml:space="preserve">, </w:t>
      </w:r>
    </w:p>
    <w:p w14:paraId="57B45C7E" w14:textId="77777777" w:rsidR="00CB1ADA" w:rsidRPr="00C7142E" w:rsidRDefault="00CB1ADA"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zúčastňovať sa odovzdávania a prevzatia</w:t>
      </w:r>
      <w:r w:rsidR="002945E9" w:rsidRPr="00C7142E">
        <w:rPr>
          <w:szCs w:val="23"/>
        </w:rPr>
        <w:t xml:space="preserve"> stavby alebo jej časti, </w:t>
      </w:r>
    </w:p>
    <w:p w14:paraId="3D4D2F64" w14:textId="77777777" w:rsidR="00DA3805" w:rsidRPr="00C7142E" w:rsidRDefault="0073537B"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zúčastňovať sa </w:t>
      </w:r>
      <w:r w:rsidR="00E8003D">
        <w:rPr>
          <w:szCs w:val="23"/>
        </w:rPr>
        <w:t>kolaudácie</w:t>
      </w:r>
      <w:r w:rsidR="002945E9" w:rsidRPr="00C7142E">
        <w:rPr>
          <w:szCs w:val="23"/>
        </w:rPr>
        <w:t>,</w:t>
      </w:r>
    </w:p>
    <w:p w14:paraId="551FEC50" w14:textId="77777777" w:rsidR="00DA3805" w:rsidRPr="00C7142E" w:rsidRDefault="00DA3805" w:rsidP="00D6585B">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poskytovať </w:t>
      </w:r>
      <w:r w:rsidR="002945E9" w:rsidRPr="00C7142E">
        <w:rPr>
          <w:szCs w:val="23"/>
        </w:rPr>
        <w:t xml:space="preserve">vyjadrenie k zmenám množstiev položiek v ocenenom výkaze výmer, </w:t>
      </w:r>
    </w:p>
    <w:p w14:paraId="44B9A2DC" w14:textId="77777777" w:rsidR="00DA3805" w:rsidRPr="00C7142E" w:rsidRDefault="00DA3805"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lastRenderedPageBreak/>
        <w:t xml:space="preserve">spolupracovať s </w:t>
      </w:r>
      <w:r w:rsidR="00E8003D">
        <w:rPr>
          <w:szCs w:val="23"/>
        </w:rPr>
        <w:t>O</w:t>
      </w:r>
      <w:r w:rsidR="002945E9" w:rsidRPr="00C7142E">
        <w:rPr>
          <w:szCs w:val="23"/>
        </w:rPr>
        <w:t xml:space="preserve">bjednávateľom pri uplatňovaní požiadaviek vyplývajúcich z </w:t>
      </w:r>
      <w:r w:rsidR="00E8003D">
        <w:rPr>
          <w:szCs w:val="23"/>
        </w:rPr>
        <w:t>kolaudácie</w:t>
      </w:r>
      <w:r w:rsidR="002945E9" w:rsidRPr="00C7142E">
        <w:rPr>
          <w:szCs w:val="23"/>
        </w:rPr>
        <w:t xml:space="preserve"> alebo odovzdania do </w:t>
      </w:r>
      <w:r w:rsidRPr="00C7142E">
        <w:rPr>
          <w:szCs w:val="23"/>
        </w:rPr>
        <w:t xml:space="preserve">predčasného </w:t>
      </w:r>
      <w:r w:rsidR="002945E9" w:rsidRPr="00C7142E">
        <w:rPr>
          <w:szCs w:val="23"/>
        </w:rPr>
        <w:t>užívania,</w:t>
      </w:r>
    </w:p>
    <w:p w14:paraId="20A9BE0C" w14:textId="77777777" w:rsidR="00DA3805" w:rsidRPr="00C7142E" w:rsidRDefault="00DA3805"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spolupracovať</w:t>
      </w:r>
      <w:r w:rsidR="002945E9" w:rsidRPr="00C7142E">
        <w:rPr>
          <w:szCs w:val="23"/>
        </w:rPr>
        <w:t xml:space="preserve"> pri kompletizácii dokladov k preberaciemu konaniu a kolaudácii stavby,</w:t>
      </w:r>
    </w:p>
    <w:p w14:paraId="2AEC89F5" w14:textId="77777777" w:rsidR="00DA3805" w:rsidRPr="00C7142E" w:rsidRDefault="002945E9" w:rsidP="00C5182D">
      <w:pPr>
        <w:pStyle w:val="Odsekzoznamu"/>
        <w:numPr>
          <w:ilvl w:val="2"/>
          <w:numId w:val="89"/>
        </w:numPr>
        <w:overflowPunct w:val="0"/>
        <w:autoSpaceDE w:val="0"/>
        <w:autoSpaceDN w:val="0"/>
        <w:adjustRightInd w:val="0"/>
        <w:spacing w:after="120" w:line="276" w:lineRule="auto"/>
        <w:ind w:left="1276" w:right="-181" w:hanging="709"/>
        <w:textAlignment w:val="baseline"/>
        <w:rPr>
          <w:szCs w:val="23"/>
        </w:rPr>
      </w:pPr>
      <w:r w:rsidRPr="00C7142E">
        <w:rPr>
          <w:szCs w:val="23"/>
        </w:rPr>
        <w:t xml:space="preserve">dôležité informácie </w:t>
      </w:r>
      <w:r w:rsidR="00DA3805" w:rsidRPr="00C7142E">
        <w:rPr>
          <w:szCs w:val="23"/>
        </w:rPr>
        <w:t>zapisovať</w:t>
      </w:r>
      <w:r w:rsidRPr="00C7142E">
        <w:rPr>
          <w:szCs w:val="23"/>
        </w:rPr>
        <w:t xml:space="preserve"> </w:t>
      </w:r>
      <w:r w:rsidR="00DA3805" w:rsidRPr="00C7142E">
        <w:rPr>
          <w:szCs w:val="23"/>
        </w:rPr>
        <w:t>do stavebného denníka</w:t>
      </w:r>
      <w:r w:rsidRPr="00C7142E">
        <w:rPr>
          <w:szCs w:val="23"/>
        </w:rPr>
        <w:t>.</w:t>
      </w:r>
    </w:p>
    <w:bookmarkEnd w:id="39"/>
    <w:p w14:paraId="4F754D4D" w14:textId="77777777" w:rsidR="001650E0" w:rsidRPr="00C7142E" w:rsidRDefault="00C17A11"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Objednávateľ sa zaväzuje spolupôsobiť pri plnení predmetu </w:t>
      </w:r>
      <w:r w:rsidR="0033472E">
        <w:rPr>
          <w:szCs w:val="23"/>
        </w:rPr>
        <w:t>Z</w:t>
      </w:r>
      <w:r w:rsidRPr="00C7142E">
        <w:rPr>
          <w:szCs w:val="23"/>
        </w:rPr>
        <w:t xml:space="preserve">mluvy </w:t>
      </w:r>
      <w:r w:rsidR="007D0E36" w:rsidRPr="00C7142E">
        <w:rPr>
          <w:szCs w:val="23"/>
        </w:rPr>
        <w:t xml:space="preserve">so </w:t>
      </w:r>
      <w:r w:rsidR="0033472E">
        <w:rPr>
          <w:szCs w:val="23"/>
        </w:rPr>
        <w:t>Z</w:t>
      </w:r>
      <w:r w:rsidRPr="00C7142E">
        <w:rPr>
          <w:szCs w:val="23"/>
        </w:rPr>
        <w:t xml:space="preserve">hotoviteľom s tým, že bude </w:t>
      </w:r>
      <w:r w:rsidR="0033472E">
        <w:rPr>
          <w:szCs w:val="23"/>
        </w:rPr>
        <w:t>Z</w:t>
      </w:r>
      <w:r w:rsidRPr="00C7142E">
        <w:rPr>
          <w:szCs w:val="23"/>
        </w:rPr>
        <w:t xml:space="preserve">hotoviteľa upozorňovať na nedostatky a chyby pri plnení predmetu </w:t>
      </w:r>
      <w:r w:rsidR="0033472E">
        <w:rPr>
          <w:szCs w:val="23"/>
        </w:rPr>
        <w:t>Z</w:t>
      </w:r>
      <w:r w:rsidRPr="00C7142E">
        <w:rPr>
          <w:szCs w:val="23"/>
        </w:rPr>
        <w:t xml:space="preserve">mluvy a umožní mu v primeranom čase ich odstránenie, pričom však </w:t>
      </w:r>
      <w:r w:rsidR="00C31E2B" w:rsidRPr="00C7142E">
        <w:rPr>
          <w:szCs w:val="23"/>
        </w:rPr>
        <w:t xml:space="preserve">nesmie </w:t>
      </w:r>
      <w:r w:rsidRPr="00C7142E">
        <w:rPr>
          <w:szCs w:val="23"/>
        </w:rPr>
        <w:t>dochádza</w:t>
      </w:r>
      <w:r w:rsidR="00C31E2B" w:rsidRPr="00C7142E">
        <w:rPr>
          <w:szCs w:val="23"/>
        </w:rPr>
        <w:t>ť</w:t>
      </w:r>
      <w:r w:rsidRPr="00C7142E">
        <w:rPr>
          <w:szCs w:val="23"/>
        </w:rPr>
        <w:t xml:space="preserve"> k predĺženiu lehôt plnenia uvedených v</w:t>
      </w:r>
      <w:r w:rsidR="00FA5016" w:rsidRPr="00C7142E">
        <w:rPr>
          <w:szCs w:val="23"/>
        </w:rPr>
        <w:t xml:space="preserve"> bode </w:t>
      </w:r>
      <w:r w:rsidR="00810AB5">
        <w:rPr>
          <w:szCs w:val="23"/>
        </w:rPr>
        <w:t>4</w:t>
      </w:r>
      <w:r w:rsidR="002F27A6" w:rsidRPr="00C7142E">
        <w:rPr>
          <w:szCs w:val="23"/>
        </w:rPr>
        <w:t>.3</w:t>
      </w:r>
      <w:r w:rsidRPr="00C7142E">
        <w:rPr>
          <w:szCs w:val="23"/>
        </w:rPr>
        <w:t>.</w:t>
      </w:r>
    </w:p>
    <w:p w14:paraId="62235FE2" w14:textId="77777777" w:rsidR="00D3641B" w:rsidRDefault="00C17A11"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Ak bude </w:t>
      </w:r>
      <w:r w:rsidR="009266A8">
        <w:rPr>
          <w:szCs w:val="23"/>
        </w:rPr>
        <w:t>rozhodnutie o stavebnom zámere</w:t>
      </w:r>
      <w:r w:rsidRPr="00C7142E">
        <w:rPr>
          <w:szCs w:val="23"/>
        </w:rPr>
        <w:t xml:space="preserve">, alebo akékoľvek iné právoplatné rozhodnutie orgánu verejnej moci právne napadnuté a/alebo bude predmetom prieskumu orgánom verejnej moci, </w:t>
      </w:r>
      <w:r w:rsidR="009266A8">
        <w:rPr>
          <w:szCs w:val="23"/>
        </w:rPr>
        <w:t>Z</w:t>
      </w:r>
      <w:r w:rsidRPr="00C7142E">
        <w:rPr>
          <w:szCs w:val="23"/>
        </w:rPr>
        <w:t xml:space="preserve">hotoviteľ je povinný bezplatne vykonať všetky kroky, ktoré sú účelné na zachovanie práv </w:t>
      </w:r>
      <w:r w:rsidR="009266A8">
        <w:rPr>
          <w:szCs w:val="23"/>
        </w:rPr>
        <w:t>O</w:t>
      </w:r>
      <w:r w:rsidRPr="00C7142E">
        <w:rPr>
          <w:szCs w:val="23"/>
        </w:rPr>
        <w:t xml:space="preserve">bjednávateľa, ktoré nadobudol napadnutým rozhodnutím, alebo na jeho základe. V opačnom prípade má </w:t>
      </w:r>
      <w:r w:rsidR="009266A8">
        <w:rPr>
          <w:szCs w:val="23"/>
        </w:rPr>
        <w:t>O</w:t>
      </w:r>
      <w:r w:rsidRPr="00C7142E">
        <w:rPr>
          <w:szCs w:val="23"/>
        </w:rPr>
        <w:t xml:space="preserve">bjednávateľ právo takéto kroky urobiť sám alebo prostredníctvom tretej osoby na náklady </w:t>
      </w:r>
      <w:r w:rsidR="009266A8">
        <w:rPr>
          <w:szCs w:val="23"/>
        </w:rPr>
        <w:t>Z</w:t>
      </w:r>
      <w:r w:rsidRPr="00C7142E">
        <w:rPr>
          <w:szCs w:val="23"/>
        </w:rPr>
        <w:t>hotoviteľa.</w:t>
      </w:r>
      <w:r w:rsidR="00913484" w:rsidRPr="00C7142E">
        <w:rPr>
          <w:szCs w:val="23"/>
        </w:rPr>
        <w:t xml:space="preserve"> Zhotoviteľ je povinný udržiavať právoplatnosť </w:t>
      </w:r>
      <w:r w:rsidR="009266A8">
        <w:rPr>
          <w:szCs w:val="23"/>
        </w:rPr>
        <w:t>rozhodnutia o stavebnom zámere</w:t>
      </w:r>
      <w:r w:rsidR="00913484" w:rsidRPr="00C7142E">
        <w:rPr>
          <w:szCs w:val="23"/>
        </w:rPr>
        <w:t xml:space="preserve"> až do kolaudácie stavby resp. prevzatia stavby</w:t>
      </w:r>
      <w:r w:rsidR="0031112C" w:rsidRPr="00C7142E">
        <w:rPr>
          <w:szCs w:val="23"/>
        </w:rPr>
        <w:t>,</w:t>
      </w:r>
      <w:r w:rsidR="00913484" w:rsidRPr="00C7142E">
        <w:rPr>
          <w:szCs w:val="23"/>
        </w:rPr>
        <w:t xml:space="preserve"> ak sa kolaudácia nebude vyžadovať.</w:t>
      </w:r>
    </w:p>
    <w:p w14:paraId="022243F0" w14:textId="77777777" w:rsidR="00170F67" w:rsidRDefault="00170F67"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Pr>
          <w:szCs w:val="23"/>
        </w:rPr>
        <w:t xml:space="preserve">Zhotoviteľ sa zaväzuje poskytnúť Objednávateľovi potrebnú súčinnosť pri príprave a realizácii verejného obstarávania na výber zhotoviteľa stavby, a to bez nároku na odplatu (napr. poskytovať </w:t>
      </w:r>
      <w:r w:rsidR="000B654A">
        <w:rPr>
          <w:szCs w:val="23"/>
        </w:rPr>
        <w:t>vysvetlenia na žiadosti o vysvetlenie záujemcov)</w:t>
      </w:r>
      <w:r>
        <w:rPr>
          <w:szCs w:val="23"/>
        </w:rPr>
        <w:t xml:space="preserve">. </w:t>
      </w:r>
    </w:p>
    <w:p w14:paraId="7794F1B3" w14:textId="77777777" w:rsidR="00AD77B0" w:rsidRPr="00C7142E" w:rsidRDefault="00AD77B0" w:rsidP="00C5182D">
      <w:pPr>
        <w:pStyle w:val="Odsekzoznamu"/>
        <w:numPr>
          <w:ilvl w:val="1"/>
          <w:numId w:val="89"/>
        </w:numPr>
        <w:overflowPunct w:val="0"/>
        <w:autoSpaceDE w:val="0"/>
        <w:autoSpaceDN w:val="0"/>
        <w:adjustRightInd w:val="0"/>
        <w:spacing w:after="120" w:line="276" w:lineRule="auto"/>
        <w:ind w:left="567" w:right="-182" w:hanging="567"/>
        <w:textAlignment w:val="baseline"/>
        <w:rPr>
          <w:szCs w:val="23"/>
        </w:rPr>
      </w:pPr>
      <w:r>
        <w:rPr>
          <w:szCs w:val="23"/>
        </w:rPr>
        <w:t xml:space="preserve">Zhotoviteľ sa zaväzuje spolupracovať so zhotoviteľom stavby </w:t>
      </w:r>
      <w:r w:rsidRPr="00AD77B0">
        <w:rPr>
          <w:szCs w:val="23"/>
        </w:rPr>
        <w:t xml:space="preserve">pri </w:t>
      </w:r>
      <w:r w:rsidR="0051654F">
        <w:rPr>
          <w:szCs w:val="23"/>
        </w:rPr>
        <w:t>spraco</w:t>
      </w:r>
      <w:r w:rsidRPr="00AD77B0">
        <w:rPr>
          <w:szCs w:val="23"/>
        </w:rPr>
        <w:t>vaní kontrolného a skúšobného plánu verejnej práce</w:t>
      </w:r>
      <w:r w:rsidR="0051654F">
        <w:rPr>
          <w:szCs w:val="23"/>
        </w:rPr>
        <w:t xml:space="preserve"> a pri spracovaní plánu užívania verejnej práce</w:t>
      </w:r>
      <w:r>
        <w:rPr>
          <w:szCs w:val="23"/>
        </w:rPr>
        <w:t>.</w:t>
      </w:r>
    </w:p>
    <w:p w14:paraId="280963FB" w14:textId="77777777" w:rsidR="0017220B" w:rsidRPr="00C7142E" w:rsidRDefault="0017220B" w:rsidP="00D3641B">
      <w:pPr>
        <w:overflowPunct w:val="0"/>
        <w:autoSpaceDE w:val="0"/>
        <w:autoSpaceDN w:val="0"/>
        <w:spacing w:line="276" w:lineRule="auto"/>
        <w:ind w:right="-182"/>
        <w:jc w:val="center"/>
        <w:rPr>
          <w:b/>
          <w:bCs/>
          <w:szCs w:val="23"/>
        </w:rPr>
      </w:pPr>
      <w:r w:rsidRPr="00C7142E">
        <w:rPr>
          <w:b/>
          <w:bCs/>
          <w:szCs w:val="23"/>
        </w:rPr>
        <w:t>Článok VII</w:t>
      </w:r>
      <w:r w:rsidR="00875FF3">
        <w:rPr>
          <w:b/>
          <w:bCs/>
          <w:szCs w:val="23"/>
        </w:rPr>
        <w:t>I</w:t>
      </w:r>
      <w:r w:rsidRPr="00C7142E">
        <w:rPr>
          <w:b/>
          <w:bCs/>
          <w:szCs w:val="23"/>
        </w:rPr>
        <w:t>.</w:t>
      </w:r>
    </w:p>
    <w:p w14:paraId="0B4D59A5" w14:textId="77777777" w:rsidR="0017220B" w:rsidRPr="00C7142E" w:rsidRDefault="0017220B" w:rsidP="00D3641B">
      <w:pPr>
        <w:overflowPunct w:val="0"/>
        <w:autoSpaceDE w:val="0"/>
        <w:autoSpaceDN w:val="0"/>
        <w:spacing w:after="120" w:line="276" w:lineRule="auto"/>
        <w:ind w:right="-182"/>
        <w:jc w:val="center"/>
        <w:rPr>
          <w:b/>
          <w:bCs/>
          <w:szCs w:val="23"/>
        </w:rPr>
      </w:pPr>
      <w:r w:rsidRPr="00C7142E">
        <w:rPr>
          <w:b/>
          <w:bCs/>
          <w:szCs w:val="23"/>
        </w:rPr>
        <w:t>Dodacie podmienky</w:t>
      </w:r>
    </w:p>
    <w:p w14:paraId="3174D108" w14:textId="77777777" w:rsidR="00D251FE" w:rsidRPr="00C7142E" w:rsidRDefault="00531B20"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C7142E">
        <w:rPr>
          <w:bCs/>
          <w:szCs w:val="23"/>
        </w:rPr>
        <w:t xml:space="preserve">Zhotoviteľ sa zaväzuje </w:t>
      </w:r>
      <w:r w:rsidR="007D479D">
        <w:rPr>
          <w:bCs/>
          <w:szCs w:val="23"/>
        </w:rPr>
        <w:t>O</w:t>
      </w:r>
      <w:r w:rsidRPr="00C7142E">
        <w:rPr>
          <w:bCs/>
          <w:szCs w:val="23"/>
        </w:rPr>
        <w:t>bjednávateľovi dodať</w:t>
      </w:r>
      <w:r w:rsidR="006A72E0" w:rsidRPr="00C7142E">
        <w:rPr>
          <w:bCs/>
          <w:szCs w:val="23"/>
        </w:rPr>
        <w:t>:</w:t>
      </w:r>
    </w:p>
    <w:p w14:paraId="6983DB52" w14:textId="77777777" w:rsidR="009F67FB" w:rsidRPr="008B622C" w:rsidRDefault="0015293A" w:rsidP="00913A75">
      <w:pPr>
        <w:pStyle w:val="Odsekzoznamu"/>
        <w:numPr>
          <w:ilvl w:val="2"/>
          <w:numId w:val="90"/>
        </w:numPr>
        <w:overflowPunct w:val="0"/>
        <w:autoSpaceDE w:val="0"/>
        <w:autoSpaceDN w:val="0"/>
        <w:adjustRightInd w:val="0"/>
        <w:spacing w:after="120" w:line="276" w:lineRule="auto"/>
        <w:ind w:left="1276" w:right="-182" w:hanging="709"/>
        <w:textAlignment w:val="baseline"/>
        <w:rPr>
          <w:szCs w:val="23"/>
        </w:rPr>
      </w:pPr>
      <w:r w:rsidRPr="008B622C">
        <w:rPr>
          <w:bCs/>
          <w:szCs w:val="23"/>
        </w:rPr>
        <w:t>časť predmetu Zmluvy podľa bodu 3.1.</w:t>
      </w:r>
      <w:r w:rsidR="00913A75" w:rsidRPr="008B622C">
        <w:rPr>
          <w:bCs/>
          <w:szCs w:val="23"/>
        </w:rPr>
        <w:t>1</w:t>
      </w:r>
      <w:r w:rsidRPr="008B622C">
        <w:rPr>
          <w:bCs/>
          <w:szCs w:val="23"/>
        </w:rPr>
        <w:t>.:</w:t>
      </w:r>
      <w:r w:rsidR="009F67FB" w:rsidRPr="008B622C">
        <w:rPr>
          <w:bCs/>
          <w:szCs w:val="23"/>
        </w:rPr>
        <w:t xml:space="preserve"> listinná podoba v </w:t>
      </w:r>
      <w:r w:rsidR="00913A75" w:rsidRPr="008B622C">
        <w:rPr>
          <w:bCs/>
          <w:szCs w:val="23"/>
        </w:rPr>
        <w:t>šiestich </w:t>
      </w:r>
      <w:r w:rsidR="009F67FB" w:rsidRPr="008B622C">
        <w:rPr>
          <w:bCs/>
          <w:szCs w:val="23"/>
        </w:rPr>
        <w:t xml:space="preserve">vyhotoveniach; elektronická podoba na USB </w:t>
      </w:r>
      <w:r w:rsidR="00913A75" w:rsidRPr="008B622C">
        <w:rPr>
          <w:bCs/>
          <w:szCs w:val="23"/>
        </w:rPr>
        <w:t>2</w:t>
      </w:r>
      <w:r w:rsidR="009F67FB" w:rsidRPr="008B622C">
        <w:rPr>
          <w:bCs/>
          <w:szCs w:val="23"/>
        </w:rPr>
        <w:t xml:space="preserve"> x formát výkresov v *.PDF, *.</w:t>
      </w:r>
      <w:proofErr w:type="spellStart"/>
      <w:r w:rsidR="009F67FB" w:rsidRPr="008B622C">
        <w:rPr>
          <w:bCs/>
          <w:szCs w:val="23"/>
        </w:rPr>
        <w:t>dgn</w:t>
      </w:r>
      <w:proofErr w:type="spellEnd"/>
      <w:r w:rsidR="009F67FB" w:rsidRPr="008B622C">
        <w:rPr>
          <w:bCs/>
          <w:szCs w:val="23"/>
        </w:rPr>
        <w:t>/</w:t>
      </w:r>
      <w:proofErr w:type="spellStart"/>
      <w:r w:rsidR="009F67FB" w:rsidRPr="008B622C">
        <w:rPr>
          <w:bCs/>
          <w:szCs w:val="23"/>
        </w:rPr>
        <w:t>dwg</w:t>
      </w:r>
      <w:proofErr w:type="spellEnd"/>
      <w:r w:rsidR="009F67FB" w:rsidRPr="008B622C">
        <w:rPr>
          <w:bCs/>
          <w:szCs w:val="23"/>
        </w:rPr>
        <w:t>, formát textov *.</w:t>
      </w:r>
      <w:proofErr w:type="spellStart"/>
      <w:r w:rsidR="009F67FB" w:rsidRPr="008B622C">
        <w:rPr>
          <w:bCs/>
          <w:szCs w:val="23"/>
        </w:rPr>
        <w:t>doc</w:t>
      </w:r>
      <w:proofErr w:type="spellEnd"/>
      <w:r w:rsidR="009F67FB" w:rsidRPr="008B622C">
        <w:rPr>
          <w:bCs/>
          <w:szCs w:val="23"/>
        </w:rPr>
        <w:t>, formát rozpočtu s výkazom výmer *.</w:t>
      </w:r>
      <w:proofErr w:type="spellStart"/>
      <w:r w:rsidR="009F67FB" w:rsidRPr="008B622C">
        <w:rPr>
          <w:bCs/>
          <w:szCs w:val="23"/>
        </w:rPr>
        <w:t>xls</w:t>
      </w:r>
      <w:proofErr w:type="spellEnd"/>
      <w:r w:rsidR="009F67FB" w:rsidRPr="008B622C">
        <w:rPr>
          <w:bCs/>
          <w:szCs w:val="23"/>
        </w:rPr>
        <w:t xml:space="preserve"> v neuzamknutom tvare, </w:t>
      </w:r>
      <w:r w:rsidR="00913A75" w:rsidRPr="008B622C">
        <w:rPr>
          <w:bCs/>
          <w:szCs w:val="23"/>
        </w:rPr>
        <w:t>1</w:t>
      </w:r>
      <w:r w:rsidR="009F67FB" w:rsidRPr="008B622C">
        <w:rPr>
          <w:bCs/>
          <w:szCs w:val="23"/>
        </w:rPr>
        <w:t xml:space="preserve"> x elektronická podoba, formát výkresov v *.PDF v uzamknutom tvare s výkazom výmer v *.</w:t>
      </w:r>
      <w:proofErr w:type="spellStart"/>
      <w:r w:rsidR="009F67FB" w:rsidRPr="008B622C">
        <w:rPr>
          <w:bCs/>
          <w:szCs w:val="23"/>
        </w:rPr>
        <w:t>xls</w:t>
      </w:r>
      <w:proofErr w:type="spellEnd"/>
      <w:r w:rsidR="009F67FB" w:rsidRPr="008B622C">
        <w:rPr>
          <w:bCs/>
          <w:szCs w:val="23"/>
        </w:rPr>
        <w:t xml:space="preserve"> v neuzamknutom tvare</w:t>
      </w:r>
      <w:r w:rsidR="006F0C7D" w:rsidRPr="008B622C">
        <w:rPr>
          <w:bCs/>
          <w:szCs w:val="23"/>
        </w:rPr>
        <w:t>,</w:t>
      </w:r>
    </w:p>
    <w:p w14:paraId="0281DA92" w14:textId="77777777" w:rsidR="00431CCE" w:rsidRPr="008B622C" w:rsidRDefault="009F67FB" w:rsidP="00913A75">
      <w:pPr>
        <w:pStyle w:val="Odsekzoznamu"/>
        <w:numPr>
          <w:ilvl w:val="2"/>
          <w:numId w:val="90"/>
        </w:numPr>
        <w:overflowPunct w:val="0"/>
        <w:autoSpaceDE w:val="0"/>
        <w:autoSpaceDN w:val="0"/>
        <w:adjustRightInd w:val="0"/>
        <w:spacing w:after="120" w:line="276" w:lineRule="auto"/>
        <w:ind w:left="1276" w:right="-182" w:hanging="709"/>
        <w:textAlignment w:val="baseline"/>
        <w:rPr>
          <w:szCs w:val="23"/>
        </w:rPr>
      </w:pPr>
      <w:r w:rsidRPr="008B622C">
        <w:rPr>
          <w:bCs/>
          <w:szCs w:val="23"/>
        </w:rPr>
        <w:t>časť predmetu Zmluvy podľa bodu 3.1.</w:t>
      </w:r>
      <w:r w:rsidR="00766497" w:rsidRPr="008B622C">
        <w:rPr>
          <w:bCs/>
          <w:szCs w:val="23"/>
        </w:rPr>
        <w:t>2</w:t>
      </w:r>
      <w:r w:rsidR="00913A75" w:rsidRPr="008B622C">
        <w:rPr>
          <w:bCs/>
          <w:szCs w:val="23"/>
        </w:rPr>
        <w:t>.</w:t>
      </w:r>
      <w:r w:rsidRPr="008B622C">
        <w:rPr>
          <w:bCs/>
          <w:szCs w:val="23"/>
        </w:rPr>
        <w:t>: originály všetkých vyjadrení, stanovísk, súhlasov, žiadostí orgánov štátnej správy a samosprávy, správcov inžinierskych sietí vrátane</w:t>
      </w:r>
      <w:r w:rsidR="00FB4BD2" w:rsidRPr="008B622C">
        <w:rPr>
          <w:bCs/>
          <w:szCs w:val="23"/>
        </w:rPr>
        <w:t xml:space="preserve"> správy o prerokovaní stavebného zámeru</w:t>
      </w:r>
      <w:r w:rsidR="00913A75" w:rsidRPr="008B622C">
        <w:rPr>
          <w:bCs/>
          <w:szCs w:val="23"/>
        </w:rPr>
        <w:t>,</w:t>
      </w:r>
      <w:r w:rsidR="00FB4BD2" w:rsidRPr="008B622C">
        <w:rPr>
          <w:bCs/>
          <w:szCs w:val="23"/>
        </w:rPr>
        <w:t xml:space="preserve"> </w:t>
      </w:r>
      <w:r w:rsidRPr="008B622C">
        <w:rPr>
          <w:bCs/>
          <w:szCs w:val="23"/>
        </w:rPr>
        <w:t>právoplatných rozhodnutí o stavebných zámerov</w:t>
      </w:r>
      <w:r w:rsidR="00913A75" w:rsidRPr="008B622C">
        <w:rPr>
          <w:bCs/>
          <w:szCs w:val="23"/>
        </w:rPr>
        <w:t xml:space="preserve"> a </w:t>
      </w:r>
      <w:r w:rsidR="00913A75" w:rsidRPr="008B622C">
        <w:rPr>
          <w:szCs w:val="23"/>
        </w:rPr>
        <w:t>overenia projektu stavby s doložkou o overení</w:t>
      </w:r>
      <w:r w:rsidRPr="008B622C">
        <w:rPr>
          <w:bCs/>
          <w:szCs w:val="23"/>
        </w:rPr>
        <w:t xml:space="preserve"> za predpokladu, že už neboli Objednávateľovi dodané,</w:t>
      </w:r>
    </w:p>
    <w:p w14:paraId="4AAAB73B" w14:textId="77777777" w:rsidR="0031112C" w:rsidRPr="008B622C" w:rsidRDefault="00636588" w:rsidP="00C5182D">
      <w:pPr>
        <w:pStyle w:val="Odsekzoznamu"/>
        <w:numPr>
          <w:ilvl w:val="2"/>
          <w:numId w:val="90"/>
        </w:numPr>
        <w:spacing w:after="120" w:line="276" w:lineRule="auto"/>
        <w:ind w:left="1276" w:hanging="709"/>
        <w:rPr>
          <w:szCs w:val="23"/>
        </w:rPr>
      </w:pPr>
      <w:r w:rsidRPr="008B622C">
        <w:rPr>
          <w:bCs/>
          <w:szCs w:val="23"/>
        </w:rPr>
        <w:t>časť predmetu Zmluvy podľa bodu 3.1.</w:t>
      </w:r>
      <w:r w:rsidR="00AE0A23">
        <w:rPr>
          <w:bCs/>
          <w:szCs w:val="23"/>
        </w:rPr>
        <w:t>3</w:t>
      </w:r>
      <w:r w:rsidRPr="008B622C">
        <w:rPr>
          <w:bCs/>
          <w:szCs w:val="23"/>
        </w:rPr>
        <w:t xml:space="preserve">.: (i) geometrické plány, (ii) výkupový elaborát, t. j. súpis vlastníkov, register vlastníkov, zoznam dotknutých parciel, údaje o vykupovaných nehnuteľnostiach a ich vlastníkoch (iii) právne listiny o nadobudnutí vzťahu k nehnuteľnostiam t. j. všetky originály zmlúv prípadne iných dokumentov, na základe ktorých k nadobudnutiu týchto práv </w:t>
      </w:r>
      <w:r w:rsidR="00836285" w:rsidRPr="008B622C">
        <w:rPr>
          <w:bCs/>
          <w:szCs w:val="23"/>
        </w:rPr>
        <w:t>O</w:t>
      </w:r>
      <w:r w:rsidRPr="008B622C">
        <w:rPr>
          <w:bCs/>
          <w:szCs w:val="23"/>
        </w:rPr>
        <w:t xml:space="preserve">bjednávateľa alebo vlastníka vyvolanej investície došlo (kúpne zmluvy, zmluvy o zriadení vecného bremena, zmluvy o prevode správy, rozhodnutia o vyvlastnení vrátane zoznamu týchto </w:t>
      </w:r>
      <w:r w:rsidRPr="008B622C">
        <w:rPr>
          <w:bCs/>
          <w:szCs w:val="23"/>
        </w:rPr>
        <w:lastRenderedPageBreak/>
        <w:t xml:space="preserve">dokumentov), a to bezodkladne po nadobudnutí platnosti akejkoľvek zmluvy týkajúcej sa MPV resp. po nadobudnutí právoplatnosti rozhodnutia o vyvlastnení alebo obmedzení vlastníckeho práva a to podľa požiadaviek </w:t>
      </w:r>
      <w:r w:rsidR="00836285" w:rsidRPr="008B622C">
        <w:rPr>
          <w:bCs/>
          <w:szCs w:val="23"/>
        </w:rPr>
        <w:t>O</w:t>
      </w:r>
      <w:r w:rsidRPr="008B622C">
        <w:rPr>
          <w:bCs/>
          <w:szCs w:val="23"/>
        </w:rPr>
        <w:t xml:space="preserve">bjednávateľa, (iv) všetky výpisy z listov vlastníctva so zápisom práv </w:t>
      </w:r>
      <w:r w:rsidR="00836285" w:rsidRPr="008B622C">
        <w:rPr>
          <w:bCs/>
          <w:szCs w:val="23"/>
        </w:rPr>
        <w:t>O</w:t>
      </w:r>
      <w:r w:rsidRPr="008B622C">
        <w:rPr>
          <w:bCs/>
          <w:szCs w:val="23"/>
        </w:rPr>
        <w:t xml:space="preserve">bjednávateľa alebo vlastníka vyvolanej investície k dotknutým nehnuteľnostiam, pričom uvedené dokumenty podľa tohto bodu </w:t>
      </w:r>
      <w:r w:rsidR="006F0C7D" w:rsidRPr="008B622C">
        <w:rPr>
          <w:bCs/>
          <w:szCs w:val="23"/>
        </w:rPr>
        <w:t>Z</w:t>
      </w:r>
      <w:r w:rsidRPr="008B622C">
        <w:rPr>
          <w:bCs/>
          <w:szCs w:val="23"/>
        </w:rPr>
        <w:t xml:space="preserve">hotoviteľ dodá vždy ako dve súpravy tzn. 2x originál dokumentov a 2x na elektronickom nosiči dát. Objednávateľ sa zaväzuje formát dokumentov podľa tohto bodu </w:t>
      </w:r>
      <w:r w:rsidR="00A142D9" w:rsidRPr="008B622C">
        <w:rPr>
          <w:bCs/>
          <w:szCs w:val="23"/>
        </w:rPr>
        <w:t>Z</w:t>
      </w:r>
      <w:r w:rsidRPr="008B622C">
        <w:rPr>
          <w:bCs/>
          <w:szCs w:val="23"/>
        </w:rPr>
        <w:t>hotoviteľovi písomne oznámiť na e-mailovú adresu ..............</w:t>
      </w:r>
      <w:r w:rsidR="00874FC4" w:rsidRPr="008B622C">
        <w:rPr>
          <w:bCs/>
          <w:szCs w:val="23"/>
        </w:rPr>
        <w:t xml:space="preserve"> </w:t>
      </w:r>
      <w:r w:rsidR="00874FC4" w:rsidRPr="008B622C">
        <w:rPr>
          <w:bCs/>
          <w:i/>
          <w:szCs w:val="23"/>
          <w:highlight w:val="lightGray"/>
        </w:rPr>
        <w:t>(doplní úspešný uchádzač)</w:t>
      </w:r>
      <w:r w:rsidR="00A142D9" w:rsidRPr="008B622C">
        <w:rPr>
          <w:bCs/>
          <w:szCs w:val="23"/>
        </w:rPr>
        <w:t xml:space="preserve"> na základe písomnej výzvy Zhotoviteľa.</w:t>
      </w:r>
      <w:r w:rsidRPr="008B622C">
        <w:rPr>
          <w:bCs/>
          <w:szCs w:val="23"/>
        </w:rPr>
        <w:t xml:space="preserve"> Objednávateľ si vyhradzuje právo na zmenu formátu dodávania dokumentov</w:t>
      </w:r>
      <w:r w:rsidR="003F0268" w:rsidRPr="008B622C">
        <w:rPr>
          <w:bCs/>
          <w:szCs w:val="23"/>
        </w:rPr>
        <w:t>,</w:t>
      </w:r>
    </w:p>
    <w:p w14:paraId="12442203" w14:textId="77777777" w:rsidR="003F0268" w:rsidRPr="008B622C" w:rsidRDefault="003F0268" w:rsidP="00D04AF2">
      <w:pPr>
        <w:pStyle w:val="Odsekzoznamu"/>
        <w:numPr>
          <w:ilvl w:val="2"/>
          <w:numId w:val="90"/>
        </w:numPr>
        <w:overflowPunct w:val="0"/>
        <w:autoSpaceDE w:val="0"/>
        <w:autoSpaceDN w:val="0"/>
        <w:adjustRightInd w:val="0"/>
        <w:spacing w:after="120" w:line="276" w:lineRule="auto"/>
        <w:ind w:left="1276" w:right="-182" w:hanging="709"/>
        <w:textAlignment w:val="baseline"/>
        <w:rPr>
          <w:bCs/>
          <w:szCs w:val="23"/>
        </w:rPr>
      </w:pPr>
      <w:r w:rsidRPr="008B622C">
        <w:rPr>
          <w:bCs/>
          <w:szCs w:val="23"/>
        </w:rPr>
        <w:t>časť predmetu Zmluvy podľa bodu 3.1.</w:t>
      </w:r>
      <w:r w:rsidR="00CD5FDE">
        <w:rPr>
          <w:bCs/>
          <w:szCs w:val="23"/>
        </w:rPr>
        <w:t>4</w:t>
      </w:r>
      <w:r w:rsidRPr="008B622C">
        <w:rPr>
          <w:bCs/>
          <w:szCs w:val="23"/>
        </w:rPr>
        <w:t xml:space="preserve">.: </w:t>
      </w:r>
      <w:r w:rsidR="00D04AF2" w:rsidRPr="008B622C">
        <w:rPr>
          <w:bCs/>
          <w:szCs w:val="23"/>
        </w:rPr>
        <w:t>listinná podoba v dvoch (2) vyhotoveniach, elektronická podoba v jednom (1) vyhotovení, formát *.PDF, *.</w:t>
      </w:r>
      <w:proofErr w:type="spellStart"/>
      <w:r w:rsidR="00D04AF2" w:rsidRPr="008B622C">
        <w:rPr>
          <w:bCs/>
          <w:szCs w:val="23"/>
        </w:rPr>
        <w:t>dgn</w:t>
      </w:r>
      <w:proofErr w:type="spellEnd"/>
      <w:r w:rsidR="00D04AF2" w:rsidRPr="008B622C">
        <w:rPr>
          <w:bCs/>
          <w:szCs w:val="23"/>
        </w:rPr>
        <w:t>/</w:t>
      </w:r>
      <w:proofErr w:type="spellStart"/>
      <w:r w:rsidR="00D04AF2" w:rsidRPr="008B622C">
        <w:rPr>
          <w:bCs/>
          <w:szCs w:val="23"/>
        </w:rPr>
        <w:t>dwg</w:t>
      </w:r>
      <w:proofErr w:type="spellEnd"/>
      <w:r w:rsidR="00D04AF2" w:rsidRPr="008B622C">
        <w:rPr>
          <w:bCs/>
          <w:szCs w:val="23"/>
        </w:rPr>
        <w:t xml:space="preserve"> v neuzamknutom tvare.</w:t>
      </w:r>
    </w:p>
    <w:p w14:paraId="5AD993D2" w14:textId="77777777" w:rsidR="00A60890" w:rsidRPr="00A9105E" w:rsidRDefault="00ED617F" w:rsidP="00C5182D">
      <w:pPr>
        <w:pStyle w:val="Odsekzoznamu"/>
        <w:numPr>
          <w:ilvl w:val="1"/>
          <w:numId w:val="90"/>
        </w:numPr>
        <w:overflowPunct w:val="0"/>
        <w:autoSpaceDE w:val="0"/>
        <w:autoSpaceDN w:val="0"/>
        <w:adjustRightInd w:val="0"/>
        <w:spacing w:after="120" w:line="276" w:lineRule="auto"/>
        <w:ind w:left="567" w:right="-182" w:hanging="567"/>
        <w:textAlignment w:val="baseline"/>
        <w:rPr>
          <w:bCs/>
          <w:szCs w:val="23"/>
        </w:rPr>
      </w:pPr>
      <w:bookmarkStart w:id="40" w:name="_Ref3385305"/>
      <w:bookmarkStart w:id="41" w:name="_Ref519678985"/>
      <w:r w:rsidRPr="008B622C">
        <w:rPr>
          <w:rFonts w:eastAsia="Calibri"/>
          <w:szCs w:val="23"/>
          <w:lang w:eastAsia="en-US"/>
        </w:rPr>
        <w:t xml:space="preserve">Jednotlivé časti predmetu </w:t>
      </w:r>
      <w:r w:rsidRPr="008B622C">
        <w:rPr>
          <w:szCs w:val="23"/>
        </w:rPr>
        <w:t>Zmluvy</w:t>
      </w:r>
      <w:r w:rsidRPr="008B622C">
        <w:rPr>
          <w:rFonts w:eastAsia="Calibri"/>
          <w:szCs w:val="23"/>
          <w:lang w:eastAsia="en-US"/>
        </w:rPr>
        <w:t xml:space="preserve"> sa považujú za splnené dňom podpísania čiastkových preberacích protokolov oprávnenými osobami oboch zmluvných strán, ktorými Objednávateľ potvrdí riadne splnenie časti predmetu Zmluvy</w:t>
      </w:r>
      <w:r w:rsidR="00E3458F" w:rsidRPr="008B622C">
        <w:rPr>
          <w:rFonts w:eastAsia="Calibri"/>
          <w:szCs w:val="23"/>
          <w:lang w:eastAsia="en-US"/>
        </w:rPr>
        <w:t xml:space="preserve"> (a uskutočnenie všetkých dohodnutých zmluvných prác spadajúcich pod tú-ktorú časť predmetu Zmluvy)</w:t>
      </w:r>
      <w:r w:rsidR="003A789B" w:rsidRPr="008B622C">
        <w:rPr>
          <w:rFonts w:eastAsia="Calibri"/>
          <w:szCs w:val="23"/>
          <w:lang w:eastAsia="en-US"/>
        </w:rPr>
        <w:t>,</w:t>
      </w:r>
      <w:r w:rsidR="003A789B" w:rsidRPr="008B622C">
        <w:rPr>
          <w:bCs/>
          <w:szCs w:val="23"/>
        </w:rPr>
        <w:t xml:space="preserve"> ktorému (ak sa to v zmysle Zmluvy, resp. Prílohy č. 1 požadovalo) predchádzalo prerokovanie príslušnej časti predmetu Zmluvy a zapracovanie všetkých pripomienok dotknutých útvarov Objednávateľa a príslušných orgánov verejnej moci</w:t>
      </w:r>
      <w:r w:rsidRPr="008B622C">
        <w:rPr>
          <w:rFonts w:eastAsia="Calibri"/>
          <w:szCs w:val="23"/>
          <w:lang w:eastAsia="en-US"/>
        </w:rPr>
        <w:t xml:space="preserve">. V prípade, ak bude pre príslušnú časť predmetu Zmluvy vystavených viac čiastkových preberacích protokolov, jednotlivá časť predmetu Zmluvy sa považuje za splnenú dňom podpísania posledného čiastkového preberacieho protokolu pre príslušnú časť predmetu Zmluvy. Čiastkové preberacie protokoly je povinný vyhotoviť Zhotoviteľ. Čiastkové preberacie protokoly podľa tohto bodu budú vyhotovené a predložené Objednávateľovi v dvoch </w:t>
      </w:r>
      <w:r w:rsidRPr="008B622C">
        <w:rPr>
          <w:rFonts w:eastAsia="Calibri"/>
          <w:i/>
          <w:szCs w:val="23"/>
          <w:highlight w:val="lightGray"/>
          <w:lang w:eastAsia="en-US"/>
        </w:rPr>
        <w:t>(prípadne viac doplní úspešný uchádzač)</w:t>
      </w:r>
      <w:r w:rsidRPr="008B622C">
        <w:rPr>
          <w:rFonts w:eastAsia="Calibri"/>
          <w:i/>
          <w:szCs w:val="23"/>
          <w:lang w:eastAsia="en-US"/>
        </w:rPr>
        <w:t xml:space="preserve"> </w:t>
      </w:r>
      <w:r w:rsidRPr="008B622C">
        <w:rPr>
          <w:rFonts w:eastAsia="Calibri"/>
          <w:szCs w:val="23"/>
          <w:lang w:eastAsia="en-US"/>
        </w:rPr>
        <w:t xml:space="preserve">vyhotoveniach (origináloch s podpismi), z ktorých po podpise Objednávateľom je jedno </w:t>
      </w:r>
      <w:r w:rsidRPr="008B622C">
        <w:rPr>
          <w:rFonts w:eastAsia="Calibri"/>
          <w:i/>
          <w:szCs w:val="23"/>
          <w:highlight w:val="lightGray"/>
          <w:lang w:eastAsia="en-US"/>
        </w:rPr>
        <w:t>(prípadne</w:t>
      </w:r>
      <w:r w:rsidRPr="00A9105E">
        <w:rPr>
          <w:rFonts w:eastAsia="Calibri"/>
          <w:i/>
          <w:szCs w:val="23"/>
          <w:highlight w:val="lightGray"/>
          <w:lang w:eastAsia="en-US"/>
        </w:rPr>
        <w:t xml:space="preserve"> viac doplní úspešný uchádzač)</w:t>
      </w:r>
      <w:r w:rsidRPr="00A9105E">
        <w:rPr>
          <w:rFonts w:eastAsia="Calibri"/>
          <w:i/>
          <w:szCs w:val="23"/>
          <w:lang w:eastAsia="en-US"/>
        </w:rPr>
        <w:t xml:space="preserve"> </w:t>
      </w:r>
      <w:r w:rsidRPr="00A9105E">
        <w:rPr>
          <w:rFonts w:eastAsia="Calibri"/>
          <w:szCs w:val="23"/>
          <w:lang w:eastAsia="en-US"/>
        </w:rPr>
        <w:t>vyhotovenie určené pre Zhotoviteľa a jedno vyhotovenie je určené pre Objednávateľa.</w:t>
      </w:r>
      <w:bookmarkStart w:id="42" w:name="_Ref3385315"/>
      <w:bookmarkEnd w:id="40"/>
    </w:p>
    <w:bookmarkEnd w:id="41"/>
    <w:bookmarkEnd w:id="42"/>
    <w:p w14:paraId="6808CB1C" w14:textId="77777777" w:rsidR="008E0B59" w:rsidRDefault="008E0B59"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266568">
        <w:rPr>
          <w:rFonts w:eastAsia="Calibri"/>
          <w:szCs w:val="23"/>
          <w:lang w:eastAsia="en-US"/>
        </w:rPr>
        <w:t xml:space="preserve">Podpísanie čiastkového preberacieho protokolu neznamená vylúčenie zodpovednosti Zhotoviteľa za </w:t>
      </w:r>
      <w:r>
        <w:rPr>
          <w:rFonts w:eastAsia="Calibri"/>
          <w:szCs w:val="23"/>
          <w:lang w:eastAsia="en-US"/>
        </w:rPr>
        <w:t>vady predmetu Zmluvy</w:t>
      </w:r>
      <w:r w:rsidRPr="00266568">
        <w:rPr>
          <w:rFonts w:eastAsia="Calibri"/>
          <w:szCs w:val="23"/>
          <w:lang w:eastAsia="en-US"/>
        </w:rPr>
        <w:t xml:space="preserve"> resp. jeho časti, ktoré </w:t>
      </w:r>
      <w:r>
        <w:rPr>
          <w:rFonts w:eastAsia="Calibri"/>
          <w:szCs w:val="23"/>
          <w:lang w:eastAsia="en-US"/>
        </w:rPr>
        <w:t>existovali</w:t>
      </w:r>
      <w:r w:rsidRPr="00266568">
        <w:rPr>
          <w:rFonts w:eastAsia="Calibri"/>
          <w:szCs w:val="23"/>
          <w:lang w:eastAsia="en-US"/>
        </w:rPr>
        <w:t xml:space="preserve"> v čase podpísania čiastkového preberacieho protokolu.</w:t>
      </w:r>
    </w:p>
    <w:p w14:paraId="3464D99F" w14:textId="77777777" w:rsidR="008E0B59" w:rsidRPr="00180365" w:rsidRDefault="00180365"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180365">
        <w:rPr>
          <w:rFonts w:eastAsia="Calibri"/>
          <w:szCs w:val="23"/>
          <w:lang w:eastAsia="en-US"/>
        </w:rPr>
        <w:t xml:space="preserve">Protokolárne prevzatie jednotlivých častí predmetu </w:t>
      </w:r>
      <w:r w:rsidRPr="00180365">
        <w:rPr>
          <w:szCs w:val="23"/>
        </w:rPr>
        <w:t>Zmluvy</w:t>
      </w:r>
      <w:r w:rsidRPr="00180365">
        <w:rPr>
          <w:rFonts w:eastAsia="Calibri"/>
          <w:szCs w:val="23"/>
          <w:lang w:eastAsia="en-US"/>
        </w:rPr>
        <w:t xml:space="preserve"> podľa bodu </w:t>
      </w:r>
      <w:r w:rsidR="00FC3668">
        <w:rPr>
          <w:rFonts w:eastAsia="Calibri"/>
          <w:szCs w:val="23"/>
          <w:lang w:eastAsia="en-US"/>
        </w:rPr>
        <w:t>8</w:t>
      </w:r>
      <w:r w:rsidRPr="00180365">
        <w:rPr>
          <w:rFonts w:eastAsia="Calibri"/>
          <w:szCs w:val="23"/>
          <w:lang w:eastAsia="en-US"/>
        </w:rPr>
        <w:t>.2. môže Objednávateľ odmietnuť pre vady, a to až do ich odstránenia v primeranej lehote určenej Objednávateľom. Určenie lehoty na odstránenie vady podľa tohto bodu nemožno považovať za predĺženie lehoty plnenia.</w:t>
      </w:r>
    </w:p>
    <w:p w14:paraId="1BFD8A8C" w14:textId="77777777" w:rsidR="00941130" w:rsidRPr="00C7142E" w:rsidRDefault="00941130"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C7142E">
        <w:rPr>
          <w:szCs w:val="23"/>
        </w:rPr>
        <w:t xml:space="preserve">Kontrolu poskytovania autorského dohľadu bude vykonávať stavebný dozor </w:t>
      </w:r>
      <w:r w:rsidR="00B24D07">
        <w:rPr>
          <w:szCs w:val="23"/>
        </w:rPr>
        <w:t>O</w:t>
      </w:r>
      <w:r w:rsidRPr="00C7142E">
        <w:rPr>
          <w:szCs w:val="23"/>
        </w:rPr>
        <w:t xml:space="preserve">bjednávateľa </w:t>
      </w:r>
      <w:r w:rsidR="00FC3668">
        <w:rPr>
          <w:szCs w:val="23"/>
        </w:rPr>
        <w:t>priebežne</w:t>
      </w:r>
      <w:r w:rsidRPr="00C7142E">
        <w:rPr>
          <w:szCs w:val="23"/>
        </w:rPr>
        <w:t>.</w:t>
      </w:r>
    </w:p>
    <w:p w14:paraId="68B8D1E8" w14:textId="77777777" w:rsidR="00ED2E2A" w:rsidRPr="00C7142E" w:rsidRDefault="00813190" w:rsidP="00C5182D">
      <w:pPr>
        <w:pStyle w:val="Odsekzoznamu"/>
        <w:numPr>
          <w:ilvl w:val="1"/>
          <w:numId w:val="90"/>
        </w:numPr>
        <w:overflowPunct w:val="0"/>
        <w:autoSpaceDE w:val="0"/>
        <w:autoSpaceDN w:val="0"/>
        <w:adjustRightInd w:val="0"/>
        <w:spacing w:after="120" w:line="276" w:lineRule="auto"/>
        <w:ind w:left="567" w:right="-182" w:hanging="567"/>
        <w:textAlignment w:val="baseline"/>
        <w:rPr>
          <w:szCs w:val="23"/>
        </w:rPr>
      </w:pPr>
      <w:r w:rsidRPr="00C7142E">
        <w:rPr>
          <w:bCs/>
          <w:szCs w:val="23"/>
        </w:rPr>
        <w:t xml:space="preserve">Objednávateľ je oprávnený časti predmetu </w:t>
      </w:r>
      <w:r w:rsidR="00576275">
        <w:rPr>
          <w:bCs/>
          <w:szCs w:val="23"/>
        </w:rPr>
        <w:t>Z</w:t>
      </w:r>
      <w:r w:rsidRPr="00C7142E">
        <w:rPr>
          <w:bCs/>
          <w:szCs w:val="23"/>
        </w:rPr>
        <w:t>mluvy neprevziať pre vady</w:t>
      </w:r>
      <w:r w:rsidR="00155E07" w:rsidRPr="00C7142E">
        <w:rPr>
          <w:bCs/>
          <w:szCs w:val="23"/>
        </w:rPr>
        <w:t>,</w:t>
      </w:r>
      <w:r w:rsidRPr="00C7142E">
        <w:rPr>
          <w:bCs/>
          <w:szCs w:val="23"/>
        </w:rPr>
        <w:t xml:space="preserve"> a to až do ich odstránenia. </w:t>
      </w:r>
      <w:r w:rsidR="002317D2" w:rsidRPr="00C7142E">
        <w:rPr>
          <w:szCs w:val="23"/>
        </w:rPr>
        <w:t xml:space="preserve">Ak </w:t>
      </w:r>
      <w:r w:rsidR="00576275">
        <w:rPr>
          <w:szCs w:val="23"/>
        </w:rPr>
        <w:t>O</w:t>
      </w:r>
      <w:r w:rsidR="002317D2" w:rsidRPr="00C7142E">
        <w:rPr>
          <w:szCs w:val="23"/>
        </w:rPr>
        <w:t xml:space="preserve">bjednávateľ vyhlási, že </w:t>
      </w:r>
      <w:r w:rsidRPr="00C7142E">
        <w:rPr>
          <w:szCs w:val="23"/>
        </w:rPr>
        <w:t xml:space="preserve">časť </w:t>
      </w:r>
      <w:r w:rsidR="00652161" w:rsidRPr="00C7142E">
        <w:rPr>
          <w:szCs w:val="23"/>
        </w:rPr>
        <w:t>predmet</w:t>
      </w:r>
      <w:r w:rsidRPr="00C7142E">
        <w:rPr>
          <w:szCs w:val="23"/>
        </w:rPr>
        <w:t>u</w:t>
      </w:r>
      <w:r w:rsidR="00652161" w:rsidRPr="00C7142E">
        <w:rPr>
          <w:szCs w:val="23"/>
        </w:rPr>
        <w:t xml:space="preserve"> </w:t>
      </w:r>
      <w:r w:rsidR="00576275">
        <w:rPr>
          <w:szCs w:val="23"/>
        </w:rPr>
        <w:t>Z</w:t>
      </w:r>
      <w:r w:rsidR="00652161" w:rsidRPr="00C7142E">
        <w:rPr>
          <w:szCs w:val="23"/>
        </w:rPr>
        <w:t>mluvy</w:t>
      </w:r>
      <w:r w:rsidR="002317D2" w:rsidRPr="00C7142E">
        <w:rPr>
          <w:szCs w:val="23"/>
        </w:rPr>
        <w:t xml:space="preserve"> nepreberá, uvedie dôvody neprebratia so súpisom zistených vád </w:t>
      </w:r>
      <w:r w:rsidR="002317D2" w:rsidRPr="00C7142E">
        <w:rPr>
          <w:bCs/>
          <w:szCs w:val="23"/>
        </w:rPr>
        <w:t>a ter</w:t>
      </w:r>
      <w:r w:rsidR="00E37CA4" w:rsidRPr="00C7142E">
        <w:rPr>
          <w:bCs/>
          <w:szCs w:val="23"/>
        </w:rPr>
        <w:t>mín</w:t>
      </w:r>
      <w:r w:rsidR="005062E5" w:rsidRPr="00C7142E">
        <w:rPr>
          <w:bCs/>
          <w:szCs w:val="23"/>
        </w:rPr>
        <w:t>y/lehoty</w:t>
      </w:r>
      <w:r w:rsidR="00E37CA4" w:rsidRPr="00C7142E">
        <w:rPr>
          <w:bCs/>
          <w:szCs w:val="23"/>
        </w:rPr>
        <w:t xml:space="preserve"> na ich odstránenie.</w:t>
      </w:r>
    </w:p>
    <w:p w14:paraId="1559A233" w14:textId="77777777" w:rsidR="00531B20" w:rsidRPr="00C7142E" w:rsidRDefault="00531B20" w:rsidP="00D3641B">
      <w:pPr>
        <w:spacing w:line="276" w:lineRule="auto"/>
        <w:ind w:right="-182"/>
        <w:jc w:val="center"/>
        <w:rPr>
          <w:b/>
          <w:bCs/>
          <w:szCs w:val="23"/>
        </w:rPr>
      </w:pPr>
      <w:r w:rsidRPr="00C7142E">
        <w:rPr>
          <w:b/>
          <w:bCs/>
          <w:szCs w:val="23"/>
        </w:rPr>
        <w:t xml:space="preserve">Článok </w:t>
      </w:r>
      <w:r w:rsidR="00875FF3">
        <w:rPr>
          <w:b/>
          <w:bCs/>
          <w:szCs w:val="23"/>
        </w:rPr>
        <w:t>IX</w:t>
      </w:r>
      <w:r w:rsidRPr="00C7142E">
        <w:rPr>
          <w:b/>
          <w:bCs/>
          <w:szCs w:val="23"/>
        </w:rPr>
        <w:t>.</w:t>
      </w:r>
    </w:p>
    <w:p w14:paraId="2AB04E1A" w14:textId="77777777" w:rsidR="00531B20" w:rsidRPr="00C7142E" w:rsidRDefault="00C90AE4" w:rsidP="00D3641B">
      <w:pPr>
        <w:pStyle w:val="Odsekzoznamu"/>
        <w:overflowPunct w:val="0"/>
        <w:spacing w:after="120" w:line="276" w:lineRule="auto"/>
        <w:ind w:left="0" w:right="-182"/>
        <w:jc w:val="center"/>
        <w:rPr>
          <w:b/>
          <w:bCs/>
          <w:szCs w:val="23"/>
        </w:rPr>
      </w:pPr>
      <w:r w:rsidRPr="00C7142E">
        <w:rPr>
          <w:b/>
          <w:bCs/>
          <w:szCs w:val="23"/>
        </w:rPr>
        <w:t>Autorské práva</w:t>
      </w:r>
      <w:r w:rsidR="00D722F5">
        <w:rPr>
          <w:b/>
          <w:bCs/>
          <w:szCs w:val="23"/>
        </w:rPr>
        <w:t xml:space="preserve"> Z</w:t>
      </w:r>
      <w:r w:rsidRPr="00C7142E">
        <w:rPr>
          <w:b/>
          <w:bCs/>
          <w:szCs w:val="23"/>
        </w:rPr>
        <w:t>hotoviteľa</w:t>
      </w:r>
    </w:p>
    <w:p w14:paraId="48B1118A" w14:textId="77777777" w:rsidR="00ED71A5" w:rsidRPr="009458E0" w:rsidRDefault="00531B20" w:rsidP="00C5182D">
      <w:pPr>
        <w:pStyle w:val="Normlny1"/>
        <w:widowControl/>
        <w:numPr>
          <w:ilvl w:val="1"/>
          <w:numId w:val="91"/>
        </w:numPr>
        <w:suppressAutoHyphens/>
        <w:spacing w:after="120" w:line="276" w:lineRule="auto"/>
        <w:ind w:left="567" w:right="-182" w:hanging="567"/>
        <w:jc w:val="both"/>
        <w:rPr>
          <w:sz w:val="23"/>
          <w:szCs w:val="23"/>
        </w:rPr>
      </w:pPr>
      <w:r w:rsidRPr="009458E0">
        <w:rPr>
          <w:sz w:val="23"/>
          <w:szCs w:val="23"/>
        </w:rPr>
        <w:lastRenderedPageBreak/>
        <w:t xml:space="preserve">Zmluvné strany berú na vedomie, že vytvorená </w:t>
      </w:r>
      <w:r w:rsidR="009458E0" w:rsidRPr="009458E0">
        <w:rPr>
          <w:sz w:val="23"/>
          <w:szCs w:val="23"/>
        </w:rPr>
        <w:t>SZP</w:t>
      </w:r>
      <w:r w:rsidR="00B806C3">
        <w:rPr>
          <w:sz w:val="23"/>
          <w:szCs w:val="23"/>
        </w:rPr>
        <w:t>/</w:t>
      </w:r>
      <w:r w:rsidR="009458E0" w:rsidRPr="009458E0">
        <w:rPr>
          <w:sz w:val="23"/>
          <w:szCs w:val="23"/>
        </w:rPr>
        <w:t>VPP,</w:t>
      </w:r>
      <w:r w:rsidR="008A6DF6" w:rsidRPr="009458E0">
        <w:rPr>
          <w:sz w:val="23"/>
          <w:szCs w:val="23"/>
        </w:rPr>
        <w:t xml:space="preserve"> </w:t>
      </w:r>
      <w:r w:rsidR="00E60801" w:rsidRPr="009458E0">
        <w:rPr>
          <w:sz w:val="23"/>
          <w:szCs w:val="23"/>
        </w:rPr>
        <w:t xml:space="preserve">alebo </w:t>
      </w:r>
      <w:r w:rsidR="00BD34F8" w:rsidRPr="009458E0">
        <w:rPr>
          <w:sz w:val="23"/>
          <w:szCs w:val="23"/>
        </w:rPr>
        <w:t xml:space="preserve">jej </w:t>
      </w:r>
      <w:r w:rsidR="00E60801" w:rsidRPr="009458E0">
        <w:rPr>
          <w:sz w:val="23"/>
          <w:szCs w:val="23"/>
        </w:rPr>
        <w:t>časť</w:t>
      </w:r>
      <w:r w:rsidR="00703421" w:rsidRPr="009458E0">
        <w:rPr>
          <w:sz w:val="23"/>
          <w:szCs w:val="23"/>
        </w:rPr>
        <w:t xml:space="preserve">, príp. iná časť predmetu </w:t>
      </w:r>
      <w:r w:rsidR="00F46564">
        <w:rPr>
          <w:sz w:val="23"/>
          <w:szCs w:val="23"/>
        </w:rPr>
        <w:t>Z</w:t>
      </w:r>
      <w:r w:rsidR="00703421" w:rsidRPr="009458E0">
        <w:rPr>
          <w:sz w:val="23"/>
          <w:szCs w:val="23"/>
        </w:rPr>
        <w:t>mluvy,</w:t>
      </w:r>
      <w:r w:rsidR="001C6F01" w:rsidRPr="009458E0">
        <w:rPr>
          <w:sz w:val="23"/>
          <w:szCs w:val="23"/>
        </w:rPr>
        <w:t xml:space="preserve"> </w:t>
      </w:r>
      <w:r w:rsidRPr="009458E0">
        <w:rPr>
          <w:sz w:val="23"/>
          <w:szCs w:val="23"/>
        </w:rPr>
        <w:t xml:space="preserve">môže spĺňať aj pojmové znaky autorského diela podľa príslušných ustanovení </w:t>
      </w:r>
      <w:r w:rsidR="006D0BFE" w:rsidRPr="00266568">
        <w:rPr>
          <w:rFonts w:eastAsia="Calibri"/>
          <w:sz w:val="23"/>
          <w:szCs w:val="23"/>
          <w:lang w:eastAsia="en-US"/>
        </w:rPr>
        <w:t>zákona č. 185/2015 Z. z. Autorský zákon v znení neskorších predpisov</w:t>
      </w:r>
      <w:r w:rsidR="006D0BFE">
        <w:rPr>
          <w:rFonts w:eastAsia="Calibri"/>
          <w:sz w:val="23"/>
          <w:szCs w:val="23"/>
          <w:lang w:eastAsia="en-US"/>
        </w:rPr>
        <w:t xml:space="preserve"> </w:t>
      </w:r>
      <w:r w:rsidR="00BD34F8" w:rsidRPr="009458E0">
        <w:rPr>
          <w:sz w:val="23"/>
          <w:szCs w:val="23"/>
        </w:rPr>
        <w:t>(ďalej len „</w:t>
      </w:r>
      <w:r w:rsidR="00BD34F8" w:rsidRPr="009458E0">
        <w:rPr>
          <w:b/>
          <w:sz w:val="23"/>
          <w:szCs w:val="23"/>
        </w:rPr>
        <w:t>autorské dielo</w:t>
      </w:r>
      <w:r w:rsidR="00BD34F8" w:rsidRPr="009458E0">
        <w:rPr>
          <w:sz w:val="23"/>
          <w:szCs w:val="23"/>
        </w:rPr>
        <w:t>“)</w:t>
      </w:r>
      <w:r w:rsidRPr="009458E0">
        <w:rPr>
          <w:sz w:val="23"/>
          <w:szCs w:val="23"/>
        </w:rPr>
        <w:t>.</w:t>
      </w:r>
    </w:p>
    <w:p w14:paraId="4BFAA9A8" w14:textId="77777777" w:rsidR="00531B20" w:rsidRPr="00C7142E" w:rsidRDefault="001D25DA" w:rsidP="00C5182D">
      <w:pPr>
        <w:pStyle w:val="Normlny1"/>
        <w:widowControl/>
        <w:numPr>
          <w:ilvl w:val="1"/>
          <w:numId w:val="91"/>
        </w:numPr>
        <w:suppressAutoHyphens/>
        <w:spacing w:after="120" w:line="276" w:lineRule="auto"/>
        <w:ind w:left="567" w:right="-181" w:hanging="567"/>
        <w:jc w:val="both"/>
        <w:rPr>
          <w:sz w:val="23"/>
          <w:szCs w:val="23"/>
        </w:rPr>
      </w:pPr>
      <w:r w:rsidRPr="00C7142E">
        <w:rPr>
          <w:sz w:val="23"/>
          <w:szCs w:val="23"/>
        </w:rPr>
        <w:t xml:space="preserve">V prípade, že </w:t>
      </w:r>
      <w:r w:rsidR="00703421" w:rsidRPr="00C7142E">
        <w:rPr>
          <w:sz w:val="23"/>
          <w:szCs w:val="23"/>
        </w:rPr>
        <w:t xml:space="preserve">vytvorená </w:t>
      </w:r>
      <w:r w:rsidR="00715A0C" w:rsidRPr="009458E0">
        <w:rPr>
          <w:sz w:val="23"/>
          <w:szCs w:val="23"/>
        </w:rPr>
        <w:t>SZP</w:t>
      </w:r>
      <w:r w:rsidR="00B806C3">
        <w:rPr>
          <w:sz w:val="23"/>
          <w:szCs w:val="23"/>
        </w:rPr>
        <w:t>/</w:t>
      </w:r>
      <w:r w:rsidR="00715A0C" w:rsidRPr="009458E0">
        <w:rPr>
          <w:sz w:val="23"/>
          <w:szCs w:val="23"/>
        </w:rPr>
        <w:t>VPP</w:t>
      </w:r>
      <w:r w:rsidR="00715A0C">
        <w:rPr>
          <w:sz w:val="23"/>
          <w:szCs w:val="23"/>
        </w:rPr>
        <w:t>,</w:t>
      </w:r>
      <w:r w:rsidR="00703421" w:rsidRPr="00C7142E">
        <w:rPr>
          <w:sz w:val="23"/>
          <w:szCs w:val="23"/>
        </w:rPr>
        <w:t xml:space="preserve"> alebo jej časť, príp. iná časť predmetu </w:t>
      </w:r>
      <w:r w:rsidR="00715A0C">
        <w:rPr>
          <w:sz w:val="23"/>
          <w:szCs w:val="23"/>
        </w:rPr>
        <w:t>Z</w:t>
      </w:r>
      <w:r w:rsidR="00703421" w:rsidRPr="00C7142E">
        <w:rPr>
          <w:sz w:val="23"/>
          <w:szCs w:val="23"/>
        </w:rPr>
        <w:t>mluvy</w:t>
      </w:r>
      <w:r w:rsidR="006044BB" w:rsidRPr="00C7142E">
        <w:rPr>
          <w:sz w:val="23"/>
          <w:szCs w:val="23"/>
        </w:rPr>
        <w:t>,</w:t>
      </w:r>
      <w:r w:rsidRPr="00C7142E">
        <w:rPr>
          <w:sz w:val="23"/>
          <w:szCs w:val="23"/>
        </w:rPr>
        <w:t xml:space="preserve"> spĺňa pojmové znaky autorského diela, zmluvné strany sa dohodli, že </w:t>
      </w:r>
      <w:r w:rsidR="00715A0C">
        <w:rPr>
          <w:rFonts w:eastAsia="Calibri"/>
          <w:sz w:val="23"/>
          <w:szCs w:val="23"/>
        </w:rPr>
        <w:t>Z</w:t>
      </w:r>
      <w:r w:rsidR="00703421" w:rsidRPr="00C7142E">
        <w:rPr>
          <w:rFonts w:eastAsia="Calibri"/>
          <w:sz w:val="23"/>
          <w:szCs w:val="23"/>
        </w:rPr>
        <w:t xml:space="preserve">hotoviteľ podpisom tejto </w:t>
      </w:r>
      <w:r w:rsidR="00715A0C">
        <w:rPr>
          <w:rFonts w:eastAsia="Calibri"/>
          <w:sz w:val="23"/>
          <w:szCs w:val="23"/>
        </w:rPr>
        <w:t>Z</w:t>
      </w:r>
      <w:r w:rsidR="00703421" w:rsidRPr="00C7142E">
        <w:rPr>
          <w:rFonts w:eastAsia="Calibri"/>
          <w:sz w:val="23"/>
          <w:szCs w:val="23"/>
        </w:rPr>
        <w:t xml:space="preserve">mluvy udelil </w:t>
      </w:r>
      <w:r w:rsidR="00715A0C">
        <w:rPr>
          <w:rFonts w:eastAsia="Calibri"/>
          <w:sz w:val="23"/>
          <w:szCs w:val="23"/>
        </w:rPr>
        <w:t>O</w:t>
      </w:r>
      <w:r w:rsidR="00703421" w:rsidRPr="00C7142E">
        <w:rPr>
          <w:rFonts w:eastAsia="Calibri"/>
          <w:sz w:val="23"/>
          <w:szCs w:val="23"/>
        </w:rPr>
        <w:t xml:space="preserve">bjednávateľovi výhradnú licenciu, a </w:t>
      </w:r>
      <w:r w:rsidR="00715A0C">
        <w:rPr>
          <w:rFonts w:eastAsia="Calibri"/>
          <w:sz w:val="23"/>
          <w:szCs w:val="23"/>
        </w:rPr>
        <w:t>O</w:t>
      </w:r>
      <w:r w:rsidR="00703421" w:rsidRPr="00C7142E">
        <w:rPr>
          <w:rFonts w:eastAsia="Calibri"/>
          <w:sz w:val="23"/>
          <w:szCs w:val="23"/>
        </w:rPr>
        <w:t>bjednávateľ je oprávnený používať autorské dielo v neobmedzenom rozsahu, na neobmedzenom území a neobmedzene dlhý čas, najmä, nie však výlučne na:</w:t>
      </w:r>
    </w:p>
    <w:p w14:paraId="6A4B79A8" w14:textId="77777777"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vyhotovenie rozmnoženín</w:t>
      </w:r>
      <w:r w:rsidR="000E2345" w:rsidRPr="00C7142E">
        <w:rPr>
          <w:sz w:val="23"/>
          <w:szCs w:val="23"/>
        </w:rPr>
        <w:t xml:space="preserve"> autorského</w:t>
      </w:r>
      <w:r w:rsidRPr="00C7142E">
        <w:rPr>
          <w:sz w:val="23"/>
          <w:szCs w:val="23"/>
        </w:rPr>
        <w:t xml:space="preserve"> diela </w:t>
      </w:r>
      <w:r w:rsidR="00B07484" w:rsidRPr="00C7142E">
        <w:rPr>
          <w:sz w:val="23"/>
          <w:szCs w:val="23"/>
        </w:rPr>
        <w:t>(v akomkoľvek počte),</w:t>
      </w:r>
    </w:p>
    <w:p w14:paraId="6C8703E3" w14:textId="77777777"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verejné rozširovanie originálu</w:t>
      </w:r>
      <w:r w:rsidR="000E2345" w:rsidRPr="00C7142E">
        <w:rPr>
          <w:sz w:val="23"/>
          <w:szCs w:val="23"/>
        </w:rPr>
        <w:t xml:space="preserve"> autorského</w:t>
      </w:r>
      <w:r w:rsidRPr="00C7142E">
        <w:rPr>
          <w:sz w:val="23"/>
          <w:szCs w:val="23"/>
        </w:rPr>
        <w:t xml:space="preserve"> diela alebo jeho rozmnoženiny,</w:t>
      </w:r>
    </w:p>
    <w:p w14:paraId="12ACFDD9" w14:textId="77777777"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použitie originálu</w:t>
      </w:r>
      <w:r w:rsidR="000E2345" w:rsidRPr="00C7142E">
        <w:rPr>
          <w:sz w:val="23"/>
          <w:szCs w:val="23"/>
        </w:rPr>
        <w:t xml:space="preserve"> autorského</w:t>
      </w:r>
      <w:r w:rsidRPr="00C7142E">
        <w:rPr>
          <w:sz w:val="23"/>
          <w:szCs w:val="23"/>
        </w:rPr>
        <w:t xml:space="preserve"> diela alebo rozmnoženiny na propagačné alebo marketingové účely,</w:t>
      </w:r>
    </w:p>
    <w:p w14:paraId="11933458" w14:textId="77777777"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sprístupňovanie</w:t>
      </w:r>
      <w:r w:rsidR="000E2345" w:rsidRPr="00C7142E">
        <w:rPr>
          <w:sz w:val="23"/>
          <w:szCs w:val="23"/>
        </w:rPr>
        <w:t xml:space="preserve"> autorského</w:t>
      </w:r>
      <w:r w:rsidRPr="00C7142E">
        <w:rPr>
          <w:sz w:val="23"/>
          <w:szCs w:val="23"/>
        </w:rPr>
        <w:t xml:space="preserve"> diela verejnosti,</w:t>
      </w:r>
    </w:p>
    <w:p w14:paraId="574BC485" w14:textId="77777777"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verejné vykonanie</w:t>
      </w:r>
      <w:r w:rsidR="000E2345" w:rsidRPr="00C7142E">
        <w:rPr>
          <w:sz w:val="23"/>
          <w:szCs w:val="23"/>
        </w:rPr>
        <w:t xml:space="preserve"> autorského</w:t>
      </w:r>
      <w:r w:rsidRPr="00C7142E">
        <w:rPr>
          <w:sz w:val="23"/>
          <w:szCs w:val="23"/>
        </w:rPr>
        <w:t xml:space="preserve"> diela vrátane realizácie stave</w:t>
      </w:r>
      <w:r w:rsidR="00B07484" w:rsidRPr="00C7142E">
        <w:rPr>
          <w:sz w:val="23"/>
          <w:szCs w:val="23"/>
        </w:rPr>
        <w:t>bných prác (stavby) podľa diela</w:t>
      </w:r>
      <w:r w:rsidR="0081082A" w:rsidRPr="00C7142E">
        <w:rPr>
          <w:sz w:val="23"/>
          <w:szCs w:val="23"/>
        </w:rPr>
        <w:t xml:space="preserve"> treťou osobou</w:t>
      </w:r>
      <w:r w:rsidR="00B02A1F" w:rsidRPr="00C7142E">
        <w:rPr>
          <w:sz w:val="23"/>
          <w:szCs w:val="23"/>
        </w:rPr>
        <w:t>,</w:t>
      </w:r>
    </w:p>
    <w:p w14:paraId="10BF1722" w14:textId="77777777"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na odstránenie vád</w:t>
      </w:r>
      <w:r w:rsidR="000E2345" w:rsidRPr="00C7142E">
        <w:rPr>
          <w:sz w:val="23"/>
          <w:szCs w:val="23"/>
        </w:rPr>
        <w:t xml:space="preserve"> autorského</w:t>
      </w:r>
      <w:r w:rsidRPr="00C7142E">
        <w:rPr>
          <w:sz w:val="23"/>
          <w:szCs w:val="23"/>
        </w:rPr>
        <w:t xml:space="preserve"> diela resp. vykonanie zmeny, úpravy diela</w:t>
      </w:r>
      <w:r w:rsidR="00B07484" w:rsidRPr="00C7142E">
        <w:rPr>
          <w:sz w:val="23"/>
          <w:szCs w:val="23"/>
        </w:rPr>
        <w:t xml:space="preserve"> </w:t>
      </w:r>
      <w:r w:rsidR="009042A1" w:rsidRPr="00C7142E">
        <w:rPr>
          <w:sz w:val="23"/>
          <w:szCs w:val="23"/>
        </w:rPr>
        <w:t>vrátane dopracovania</w:t>
      </w:r>
      <w:r w:rsidR="00E54650" w:rsidRPr="00C7142E">
        <w:rPr>
          <w:sz w:val="23"/>
          <w:szCs w:val="23"/>
        </w:rPr>
        <w:t>,</w:t>
      </w:r>
      <w:r w:rsidR="009042A1" w:rsidRPr="00C7142E">
        <w:rPr>
          <w:sz w:val="23"/>
          <w:szCs w:val="23"/>
        </w:rPr>
        <w:t xml:space="preserve"> </w:t>
      </w:r>
      <w:r w:rsidR="00B07484" w:rsidRPr="00C7142E">
        <w:rPr>
          <w:sz w:val="23"/>
          <w:szCs w:val="23"/>
        </w:rPr>
        <w:t>a to aj treťou osobou</w:t>
      </w:r>
      <w:r w:rsidR="00B02A1F" w:rsidRPr="00C7142E">
        <w:rPr>
          <w:sz w:val="23"/>
          <w:szCs w:val="23"/>
        </w:rPr>
        <w:t>,</w:t>
      </w:r>
    </w:p>
    <w:p w14:paraId="0DE72DA6" w14:textId="77777777" w:rsidR="00B15521" w:rsidRPr="00C7142E" w:rsidRDefault="00B15521"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použitie</w:t>
      </w:r>
      <w:r w:rsidR="000E2345" w:rsidRPr="00C7142E">
        <w:rPr>
          <w:sz w:val="23"/>
          <w:szCs w:val="23"/>
        </w:rPr>
        <w:t xml:space="preserve"> autorského</w:t>
      </w:r>
      <w:r w:rsidRPr="00C7142E">
        <w:rPr>
          <w:sz w:val="23"/>
          <w:szCs w:val="23"/>
        </w:rPr>
        <w:t xml:space="preserve"> diela ako podklad na spracovanie (vyhotovenie) iného</w:t>
      </w:r>
      <w:r w:rsidR="000E2345" w:rsidRPr="00C7142E">
        <w:rPr>
          <w:sz w:val="23"/>
          <w:szCs w:val="23"/>
        </w:rPr>
        <w:t xml:space="preserve"> autorského</w:t>
      </w:r>
      <w:r w:rsidRPr="00C7142E">
        <w:rPr>
          <w:sz w:val="23"/>
          <w:szCs w:val="23"/>
        </w:rPr>
        <w:t xml:space="preserve"> diela</w:t>
      </w:r>
      <w:r w:rsidR="001071C1" w:rsidRPr="00C7142E">
        <w:rPr>
          <w:sz w:val="23"/>
          <w:szCs w:val="23"/>
        </w:rPr>
        <w:t>,</w:t>
      </w:r>
    </w:p>
    <w:p w14:paraId="78CEF8EA" w14:textId="77777777" w:rsidR="00531B20" w:rsidRPr="00C7142E" w:rsidRDefault="00B15521"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zhotovenie</w:t>
      </w:r>
      <w:r w:rsidR="002F41B9" w:rsidRPr="00C7142E">
        <w:rPr>
          <w:sz w:val="23"/>
          <w:szCs w:val="23"/>
        </w:rPr>
        <w:t xml:space="preserve"> s</w:t>
      </w:r>
      <w:r w:rsidR="00A0196B" w:rsidRPr="00C7142E">
        <w:rPr>
          <w:sz w:val="23"/>
          <w:szCs w:val="23"/>
        </w:rPr>
        <w:t xml:space="preserve">tavby podľa </w:t>
      </w:r>
      <w:r w:rsidRPr="00C7142E">
        <w:rPr>
          <w:sz w:val="23"/>
          <w:szCs w:val="23"/>
        </w:rPr>
        <w:t>autorského diela</w:t>
      </w:r>
      <w:r w:rsidR="00A0196B" w:rsidRPr="00C7142E">
        <w:rPr>
          <w:sz w:val="23"/>
          <w:szCs w:val="23"/>
        </w:rPr>
        <w:t xml:space="preserve"> </w:t>
      </w:r>
      <w:r w:rsidR="00DA0751" w:rsidRPr="00C7142E">
        <w:rPr>
          <w:sz w:val="23"/>
          <w:szCs w:val="23"/>
        </w:rPr>
        <w:t xml:space="preserve">aj </w:t>
      </w:r>
      <w:r w:rsidR="00A0196B" w:rsidRPr="00C7142E">
        <w:rPr>
          <w:sz w:val="23"/>
          <w:szCs w:val="23"/>
        </w:rPr>
        <w:t>treťou osobou,</w:t>
      </w:r>
    </w:p>
    <w:p w14:paraId="37303161" w14:textId="77777777" w:rsidR="00531B20" w:rsidRPr="00C7142E" w:rsidRDefault="00531B20" w:rsidP="00C5182D">
      <w:pPr>
        <w:pStyle w:val="Normlny1"/>
        <w:widowControl/>
        <w:numPr>
          <w:ilvl w:val="2"/>
          <w:numId w:val="91"/>
        </w:numPr>
        <w:suppressAutoHyphens/>
        <w:spacing w:after="120" w:line="276" w:lineRule="auto"/>
        <w:ind w:left="1276" w:right="-181" w:hanging="709"/>
        <w:jc w:val="both"/>
        <w:rPr>
          <w:sz w:val="23"/>
          <w:szCs w:val="23"/>
        </w:rPr>
      </w:pPr>
      <w:r w:rsidRPr="00C7142E">
        <w:rPr>
          <w:sz w:val="23"/>
          <w:szCs w:val="23"/>
        </w:rPr>
        <w:t>na akékoľvek iné činností (akékoľvek iné použitie</w:t>
      </w:r>
      <w:r w:rsidR="000E2345" w:rsidRPr="00C7142E">
        <w:rPr>
          <w:sz w:val="23"/>
          <w:szCs w:val="23"/>
        </w:rPr>
        <w:t xml:space="preserve"> autorského</w:t>
      </w:r>
      <w:r w:rsidRPr="00C7142E">
        <w:rPr>
          <w:sz w:val="23"/>
          <w:szCs w:val="23"/>
        </w:rPr>
        <w:t xml:space="preserve"> diela, najmä súvisiace s dosiahnutím účelu tejto </w:t>
      </w:r>
      <w:r w:rsidR="0006783E">
        <w:rPr>
          <w:sz w:val="23"/>
          <w:szCs w:val="23"/>
        </w:rPr>
        <w:t>Z</w:t>
      </w:r>
      <w:r w:rsidRPr="00C7142E">
        <w:rPr>
          <w:sz w:val="23"/>
          <w:szCs w:val="23"/>
        </w:rPr>
        <w:t>mluvy), ktoré sú v súlade s právnym poriadkom Slovenskej republiky a medzinárodnými zmluvami, ktorými je Slovenská republika viazaná.</w:t>
      </w:r>
    </w:p>
    <w:p w14:paraId="4EE32031" w14:textId="77777777" w:rsidR="00C90AE4" w:rsidRPr="00C7142E" w:rsidRDefault="00C90AE4" w:rsidP="00C5182D">
      <w:pPr>
        <w:pStyle w:val="Normlny1"/>
        <w:widowControl/>
        <w:numPr>
          <w:ilvl w:val="1"/>
          <w:numId w:val="91"/>
        </w:numPr>
        <w:suppressAutoHyphens/>
        <w:spacing w:after="120" w:line="276" w:lineRule="auto"/>
        <w:ind w:left="567" w:right="-181" w:hanging="567"/>
        <w:jc w:val="both"/>
        <w:rPr>
          <w:sz w:val="23"/>
          <w:szCs w:val="23"/>
        </w:rPr>
      </w:pPr>
      <w:r w:rsidRPr="00C7142E">
        <w:rPr>
          <w:sz w:val="23"/>
          <w:szCs w:val="23"/>
        </w:rPr>
        <w:t xml:space="preserve">Zhotoviteľ podpisom tejto </w:t>
      </w:r>
      <w:r w:rsidR="0006783E">
        <w:rPr>
          <w:sz w:val="23"/>
          <w:szCs w:val="23"/>
        </w:rPr>
        <w:t>Z</w:t>
      </w:r>
      <w:r w:rsidRPr="00C7142E">
        <w:rPr>
          <w:sz w:val="23"/>
          <w:szCs w:val="23"/>
        </w:rPr>
        <w:t xml:space="preserve">mluvy udeľuje </w:t>
      </w:r>
      <w:r w:rsidR="0006783E">
        <w:rPr>
          <w:sz w:val="23"/>
          <w:szCs w:val="23"/>
        </w:rPr>
        <w:t>O</w:t>
      </w:r>
      <w:r w:rsidRPr="00C7142E">
        <w:rPr>
          <w:sz w:val="23"/>
          <w:szCs w:val="23"/>
        </w:rPr>
        <w:t xml:space="preserve">bjednávateľovi súhlas na to, že </w:t>
      </w:r>
      <w:r w:rsidR="0006783E">
        <w:rPr>
          <w:sz w:val="23"/>
          <w:szCs w:val="23"/>
        </w:rPr>
        <w:t>O</w:t>
      </w:r>
      <w:r w:rsidRPr="00C7142E">
        <w:rPr>
          <w:sz w:val="23"/>
          <w:szCs w:val="23"/>
        </w:rPr>
        <w:t xml:space="preserve">bjednávateľ je oprávnený </w:t>
      </w:r>
      <w:r w:rsidR="006D3C13" w:rsidRPr="00C7142E">
        <w:rPr>
          <w:sz w:val="23"/>
          <w:szCs w:val="23"/>
        </w:rPr>
        <w:t xml:space="preserve">licenciu postúpiť alebo </w:t>
      </w:r>
      <w:r w:rsidRPr="00C7142E">
        <w:rPr>
          <w:sz w:val="23"/>
          <w:szCs w:val="23"/>
        </w:rPr>
        <w:t>udeliť tretej osobe súhlas na použitie</w:t>
      </w:r>
      <w:r w:rsidR="000E2345" w:rsidRPr="00C7142E">
        <w:rPr>
          <w:sz w:val="23"/>
          <w:szCs w:val="23"/>
        </w:rPr>
        <w:t xml:space="preserve"> autorského</w:t>
      </w:r>
      <w:r w:rsidRPr="00C7142E">
        <w:rPr>
          <w:sz w:val="23"/>
          <w:szCs w:val="23"/>
        </w:rPr>
        <w:t xml:space="preserve"> diela v rozsahu licencie udelenej </w:t>
      </w:r>
      <w:r w:rsidR="0006783E">
        <w:rPr>
          <w:sz w:val="23"/>
          <w:szCs w:val="23"/>
        </w:rPr>
        <w:t>O</w:t>
      </w:r>
      <w:r w:rsidRPr="00C7142E">
        <w:rPr>
          <w:sz w:val="23"/>
          <w:szCs w:val="23"/>
        </w:rPr>
        <w:t>bjednávateľovi v zmysle tohto článku (sublicencia).</w:t>
      </w:r>
    </w:p>
    <w:p w14:paraId="7A56DC5A" w14:textId="77777777" w:rsidR="00ED71A5" w:rsidRPr="00C7142E" w:rsidRDefault="00097860" w:rsidP="00C5182D">
      <w:pPr>
        <w:pStyle w:val="Normlny1"/>
        <w:widowControl/>
        <w:numPr>
          <w:ilvl w:val="1"/>
          <w:numId w:val="91"/>
        </w:numPr>
        <w:suppressAutoHyphens/>
        <w:spacing w:after="120" w:line="276" w:lineRule="auto"/>
        <w:ind w:left="567" w:right="-181" w:hanging="567"/>
        <w:jc w:val="both"/>
        <w:rPr>
          <w:sz w:val="23"/>
          <w:szCs w:val="23"/>
        </w:rPr>
      </w:pPr>
      <w:r w:rsidRPr="00C7142E">
        <w:rPr>
          <w:sz w:val="23"/>
          <w:szCs w:val="23"/>
        </w:rPr>
        <w:t xml:space="preserve">Odmena za udelenie </w:t>
      </w:r>
      <w:r w:rsidR="00703421" w:rsidRPr="00C7142E">
        <w:rPr>
          <w:sz w:val="23"/>
          <w:szCs w:val="23"/>
        </w:rPr>
        <w:t xml:space="preserve">licencie, </w:t>
      </w:r>
      <w:r w:rsidR="00531B20" w:rsidRPr="00C7142E">
        <w:rPr>
          <w:sz w:val="23"/>
          <w:szCs w:val="23"/>
        </w:rPr>
        <w:t>sublicencie</w:t>
      </w:r>
      <w:r w:rsidR="00703421" w:rsidRPr="00C7142E">
        <w:rPr>
          <w:sz w:val="23"/>
          <w:szCs w:val="23"/>
        </w:rPr>
        <w:t xml:space="preserve"> a práva licenciu postúpiť</w:t>
      </w:r>
      <w:r w:rsidR="00531B20" w:rsidRPr="00C7142E">
        <w:rPr>
          <w:sz w:val="23"/>
          <w:szCs w:val="23"/>
        </w:rPr>
        <w:t xml:space="preserve"> v zmysle tohto článku tejto </w:t>
      </w:r>
      <w:r w:rsidR="0006783E">
        <w:rPr>
          <w:sz w:val="23"/>
          <w:szCs w:val="23"/>
        </w:rPr>
        <w:t>Z</w:t>
      </w:r>
      <w:r w:rsidR="00531B20" w:rsidRPr="00C7142E">
        <w:rPr>
          <w:sz w:val="23"/>
          <w:szCs w:val="23"/>
        </w:rPr>
        <w:t>mluvy je v plnom rozsahu obsiahnutá v</w:t>
      </w:r>
      <w:r w:rsidR="0081082A" w:rsidRPr="00C7142E">
        <w:rPr>
          <w:sz w:val="23"/>
          <w:szCs w:val="23"/>
        </w:rPr>
        <w:t xml:space="preserve"> </w:t>
      </w:r>
      <w:r w:rsidR="00531B20" w:rsidRPr="00C7142E">
        <w:rPr>
          <w:sz w:val="23"/>
          <w:szCs w:val="23"/>
        </w:rPr>
        <w:t xml:space="preserve">cene </w:t>
      </w:r>
      <w:r w:rsidR="0080043C" w:rsidRPr="00C7142E">
        <w:rPr>
          <w:sz w:val="23"/>
          <w:szCs w:val="23"/>
        </w:rPr>
        <w:t xml:space="preserve">podľa bodu </w:t>
      </w:r>
      <w:r w:rsidR="0006783E">
        <w:rPr>
          <w:sz w:val="23"/>
          <w:szCs w:val="23"/>
        </w:rPr>
        <w:t>5</w:t>
      </w:r>
      <w:r w:rsidR="00BD34F8" w:rsidRPr="00C7142E">
        <w:rPr>
          <w:sz w:val="23"/>
          <w:szCs w:val="23"/>
        </w:rPr>
        <w:t>.</w:t>
      </w:r>
      <w:r w:rsidR="00703421" w:rsidRPr="00C7142E">
        <w:rPr>
          <w:sz w:val="23"/>
          <w:szCs w:val="23"/>
        </w:rPr>
        <w:t>2.</w:t>
      </w:r>
    </w:p>
    <w:p w14:paraId="71505FC1" w14:textId="77777777" w:rsidR="0067207A" w:rsidRPr="00C7142E" w:rsidRDefault="0067207A" w:rsidP="00D3641B">
      <w:pPr>
        <w:overflowPunct w:val="0"/>
        <w:autoSpaceDE w:val="0"/>
        <w:autoSpaceDN w:val="0"/>
        <w:spacing w:line="276" w:lineRule="auto"/>
        <w:ind w:right="-182"/>
        <w:jc w:val="center"/>
        <w:rPr>
          <w:b/>
          <w:bCs/>
          <w:szCs w:val="23"/>
        </w:rPr>
      </w:pPr>
      <w:r w:rsidRPr="00C7142E">
        <w:rPr>
          <w:b/>
          <w:bCs/>
          <w:szCs w:val="23"/>
        </w:rPr>
        <w:t xml:space="preserve">Článok </w:t>
      </w:r>
      <w:r w:rsidR="00344B55" w:rsidRPr="00C7142E">
        <w:rPr>
          <w:b/>
          <w:bCs/>
          <w:szCs w:val="23"/>
        </w:rPr>
        <w:t>X</w:t>
      </w:r>
      <w:r w:rsidRPr="00C7142E">
        <w:rPr>
          <w:b/>
          <w:bCs/>
          <w:szCs w:val="23"/>
        </w:rPr>
        <w:t>.</w:t>
      </w:r>
    </w:p>
    <w:p w14:paraId="33766115" w14:textId="77777777" w:rsidR="0067207A" w:rsidRPr="00C7142E" w:rsidRDefault="0067207A" w:rsidP="00D3641B">
      <w:pPr>
        <w:overflowPunct w:val="0"/>
        <w:autoSpaceDE w:val="0"/>
        <w:autoSpaceDN w:val="0"/>
        <w:spacing w:after="120" w:line="276" w:lineRule="auto"/>
        <w:ind w:right="-182"/>
        <w:jc w:val="center"/>
        <w:rPr>
          <w:b/>
          <w:bCs/>
          <w:szCs w:val="23"/>
        </w:rPr>
      </w:pPr>
      <w:r w:rsidRPr="00C7142E">
        <w:rPr>
          <w:b/>
          <w:bCs/>
          <w:szCs w:val="23"/>
        </w:rPr>
        <w:t>Zodpovednosť za vady</w:t>
      </w:r>
      <w:r w:rsidR="00680AB4" w:rsidRPr="00C7142E">
        <w:rPr>
          <w:b/>
          <w:bCs/>
          <w:szCs w:val="23"/>
        </w:rPr>
        <w:t xml:space="preserve"> </w:t>
      </w:r>
    </w:p>
    <w:p w14:paraId="5F7720BE" w14:textId="77777777" w:rsidR="00C03FFF" w:rsidRDefault="00C03FFF" w:rsidP="00C5182D">
      <w:pPr>
        <w:pStyle w:val="Normlny1"/>
        <w:widowControl/>
        <w:numPr>
          <w:ilvl w:val="1"/>
          <w:numId w:val="92"/>
        </w:numPr>
        <w:suppressAutoHyphens/>
        <w:spacing w:after="120" w:line="276" w:lineRule="auto"/>
        <w:ind w:left="567" w:right="-182" w:hanging="567"/>
        <w:jc w:val="both"/>
        <w:rPr>
          <w:rFonts w:eastAsia="Calibri"/>
          <w:sz w:val="23"/>
          <w:szCs w:val="23"/>
        </w:rPr>
      </w:pPr>
      <w:bookmarkStart w:id="43" w:name="_Ref519765418"/>
      <w:r w:rsidRPr="00C03FFF">
        <w:rPr>
          <w:rFonts w:eastAsia="Calibri"/>
          <w:sz w:val="23"/>
          <w:szCs w:val="23"/>
        </w:rPr>
        <w:t>Zhotoviteľ zodpovedá za úplnosť a vecnú správnosť všetkých podkladov a dokumentov, ktoré vypracuje.</w:t>
      </w:r>
    </w:p>
    <w:p w14:paraId="7830091D" w14:textId="77777777" w:rsidR="00D40A1A" w:rsidRPr="00C7142E" w:rsidRDefault="00D40A1A" w:rsidP="00C5182D">
      <w:pPr>
        <w:pStyle w:val="Normlny1"/>
        <w:widowControl/>
        <w:numPr>
          <w:ilvl w:val="1"/>
          <w:numId w:val="92"/>
        </w:numPr>
        <w:suppressAutoHyphens/>
        <w:spacing w:after="120" w:line="276" w:lineRule="auto"/>
        <w:ind w:left="567" w:right="-182" w:hanging="567"/>
        <w:jc w:val="both"/>
        <w:rPr>
          <w:rFonts w:eastAsia="Calibri"/>
          <w:sz w:val="23"/>
          <w:szCs w:val="23"/>
        </w:rPr>
      </w:pPr>
      <w:r w:rsidRPr="00C7142E">
        <w:rPr>
          <w:rFonts w:eastAsia="Calibri"/>
          <w:sz w:val="23"/>
          <w:szCs w:val="23"/>
        </w:rPr>
        <w:t xml:space="preserve">Zhotoviteľ zodpovedá za vady častí predmetu </w:t>
      </w:r>
      <w:r w:rsidR="00C03FFF">
        <w:rPr>
          <w:rFonts w:eastAsia="Calibri"/>
          <w:sz w:val="23"/>
          <w:szCs w:val="23"/>
        </w:rPr>
        <w:t>Z</w:t>
      </w:r>
      <w:r w:rsidRPr="00C7142E">
        <w:rPr>
          <w:rFonts w:eastAsia="Calibri"/>
          <w:sz w:val="23"/>
          <w:szCs w:val="23"/>
        </w:rPr>
        <w:t xml:space="preserve">mluvy v zmysle </w:t>
      </w:r>
      <w:r w:rsidR="00E54650" w:rsidRPr="00C7142E">
        <w:rPr>
          <w:rFonts w:eastAsia="Calibri"/>
          <w:sz w:val="23"/>
          <w:szCs w:val="23"/>
        </w:rPr>
        <w:t xml:space="preserve">príslušných </w:t>
      </w:r>
      <w:r w:rsidRPr="00C7142E">
        <w:rPr>
          <w:rFonts w:eastAsia="Calibri"/>
          <w:sz w:val="23"/>
          <w:szCs w:val="23"/>
        </w:rPr>
        <w:t xml:space="preserve">ustanovení Obchodného zákonníka. Zhotoviteľ zodpovedá za to, že časti predmetu </w:t>
      </w:r>
      <w:r w:rsidR="006720E9">
        <w:rPr>
          <w:rFonts w:eastAsia="Calibri"/>
          <w:sz w:val="23"/>
          <w:szCs w:val="23"/>
        </w:rPr>
        <w:t>Z</w:t>
      </w:r>
      <w:r w:rsidRPr="00C7142E">
        <w:rPr>
          <w:rFonts w:eastAsia="Calibri"/>
          <w:sz w:val="23"/>
          <w:szCs w:val="23"/>
        </w:rPr>
        <w:t xml:space="preserve">mluvy budú spracované v súlade s ustanoveniami </w:t>
      </w:r>
      <w:r w:rsidR="006720E9">
        <w:rPr>
          <w:rFonts w:eastAsia="Calibri"/>
          <w:sz w:val="23"/>
          <w:szCs w:val="23"/>
        </w:rPr>
        <w:t>Z</w:t>
      </w:r>
      <w:r w:rsidRPr="00C7142E">
        <w:rPr>
          <w:rFonts w:eastAsia="Calibri"/>
          <w:sz w:val="23"/>
          <w:szCs w:val="23"/>
        </w:rPr>
        <w:t xml:space="preserve">mluvy, budú spôsobilé k zmluvnému účelu a budú mať vlastnosti dohodnuté v </w:t>
      </w:r>
      <w:r w:rsidR="006720E9">
        <w:rPr>
          <w:rFonts w:eastAsia="Calibri"/>
          <w:sz w:val="23"/>
          <w:szCs w:val="23"/>
        </w:rPr>
        <w:t>Z</w:t>
      </w:r>
      <w:r w:rsidR="00E54650" w:rsidRPr="00C7142E">
        <w:rPr>
          <w:rFonts w:eastAsia="Calibri"/>
          <w:sz w:val="23"/>
          <w:szCs w:val="23"/>
        </w:rPr>
        <w:t>mluve</w:t>
      </w:r>
      <w:r w:rsidRPr="00C7142E">
        <w:rPr>
          <w:rFonts w:eastAsia="Calibri"/>
          <w:sz w:val="23"/>
          <w:szCs w:val="23"/>
        </w:rPr>
        <w:t>.</w:t>
      </w:r>
    </w:p>
    <w:bookmarkEnd w:id="43"/>
    <w:p w14:paraId="65DA938C" w14:textId="77777777" w:rsidR="009368FE" w:rsidRPr="00C7142E" w:rsidRDefault="009368FE"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Zhotoviteľ poskytuje na</w:t>
      </w:r>
      <w:r w:rsidR="006D66F7" w:rsidRPr="00C7142E">
        <w:rPr>
          <w:sz w:val="23"/>
          <w:szCs w:val="23"/>
        </w:rPr>
        <w:t> </w:t>
      </w:r>
      <w:r w:rsidR="00E54650" w:rsidRPr="00C7142E">
        <w:rPr>
          <w:sz w:val="23"/>
          <w:szCs w:val="23"/>
        </w:rPr>
        <w:t xml:space="preserve">časti predmetu </w:t>
      </w:r>
      <w:r w:rsidR="006720E9">
        <w:rPr>
          <w:sz w:val="23"/>
          <w:szCs w:val="23"/>
        </w:rPr>
        <w:t>Z</w:t>
      </w:r>
      <w:r w:rsidR="00D40A1A" w:rsidRPr="00C7142E">
        <w:rPr>
          <w:sz w:val="23"/>
          <w:szCs w:val="23"/>
        </w:rPr>
        <w:t xml:space="preserve">mluvy, ako aj </w:t>
      </w:r>
      <w:r w:rsidR="00E54650" w:rsidRPr="00C7142E">
        <w:rPr>
          <w:sz w:val="23"/>
          <w:szCs w:val="23"/>
        </w:rPr>
        <w:t xml:space="preserve">na </w:t>
      </w:r>
      <w:r w:rsidR="00D40A1A" w:rsidRPr="00C7142E">
        <w:rPr>
          <w:sz w:val="23"/>
          <w:szCs w:val="23"/>
        </w:rPr>
        <w:t xml:space="preserve">vec, na ktorej je časť predmetu zmluvy vyjadrená, </w:t>
      </w:r>
      <w:r w:rsidRPr="00C7142E">
        <w:rPr>
          <w:sz w:val="23"/>
          <w:szCs w:val="23"/>
        </w:rPr>
        <w:t>záruku</w:t>
      </w:r>
      <w:r w:rsidR="00D40A1A" w:rsidRPr="00C7142E">
        <w:rPr>
          <w:sz w:val="23"/>
          <w:szCs w:val="23"/>
        </w:rPr>
        <w:t xml:space="preserve"> až do skončenia záruky na stavbu realizovanú podľa </w:t>
      </w:r>
      <w:r w:rsidR="00DB32CA">
        <w:rPr>
          <w:sz w:val="23"/>
          <w:szCs w:val="23"/>
        </w:rPr>
        <w:t>SZP/VPP</w:t>
      </w:r>
      <w:r w:rsidR="00D40A1A" w:rsidRPr="00C7142E">
        <w:rPr>
          <w:sz w:val="23"/>
          <w:szCs w:val="23"/>
        </w:rPr>
        <w:t xml:space="preserve">. Záručná doba na časť predmetu </w:t>
      </w:r>
      <w:r w:rsidR="0003305C">
        <w:rPr>
          <w:sz w:val="23"/>
          <w:szCs w:val="23"/>
        </w:rPr>
        <w:t>Z</w:t>
      </w:r>
      <w:r w:rsidR="00D40A1A" w:rsidRPr="00C7142E">
        <w:rPr>
          <w:sz w:val="23"/>
          <w:szCs w:val="23"/>
        </w:rPr>
        <w:t xml:space="preserve">mluvy začína plynúť okamihom podpísania príslušného </w:t>
      </w:r>
      <w:r w:rsidR="0003305C">
        <w:rPr>
          <w:sz w:val="23"/>
          <w:szCs w:val="23"/>
        </w:rPr>
        <w:t xml:space="preserve">čiastkového </w:t>
      </w:r>
      <w:r w:rsidR="00D40A1A" w:rsidRPr="00C7142E">
        <w:rPr>
          <w:sz w:val="23"/>
          <w:szCs w:val="23"/>
        </w:rPr>
        <w:t xml:space="preserve">preberacieho protokolu. </w:t>
      </w:r>
      <w:r w:rsidRPr="00C7142E">
        <w:rPr>
          <w:sz w:val="23"/>
          <w:szCs w:val="23"/>
        </w:rPr>
        <w:t xml:space="preserve">Ak v záruke dôjde bez zavinenia </w:t>
      </w:r>
      <w:r w:rsidR="0003305C">
        <w:rPr>
          <w:sz w:val="23"/>
          <w:szCs w:val="23"/>
        </w:rPr>
        <w:t>O</w:t>
      </w:r>
      <w:r w:rsidRPr="00C7142E">
        <w:rPr>
          <w:sz w:val="23"/>
          <w:szCs w:val="23"/>
        </w:rPr>
        <w:t xml:space="preserve">bjednávateľa </w:t>
      </w:r>
      <w:r w:rsidRPr="00C7142E">
        <w:rPr>
          <w:sz w:val="23"/>
          <w:szCs w:val="23"/>
        </w:rPr>
        <w:lastRenderedPageBreak/>
        <w:t xml:space="preserve">k vyblednutiu či strate čitateľnosti veci, na ktorej je </w:t>
      </w:r>
      <w:r w:rsidR="00D40A1A" w:rsidRPr="00C7142E">
        <w:rPr>
          <w:sz w:val="23"/>
          <w:szCs w:val="23"/>
        </w:rPr>
        <w:t xml:space="preserve">časť </w:t>
      </w:r>
      <w:r w:rsidR="00E54650" w:rsidRPr="00C7142E">
        <w:rPr>
          <w:sz w:val="23"/>
          <w:szCs w:val="23"/>
        </w:rPr>
        <w:t>predmetu</w:t>
      </w:r>
      <w:r w:rsidR="00D40A1A" w:rsidRPr="00C7142E">
        <w:rPr>
          <w:sz w:val="23"/>
          <w:szCs w:val="23"/>
        </w:rPr>
        <w:t xml:space="preserve"> </w:t>
      </w:r>
      <w:r w:rsidR="0003305C">
        <w:rPr>
          <w:sz w:val="23"/>
          <w:szCs w:val="23"/>
        </w:rPr>
        <w:t>Z</w:t>
      </w:r>
      <w:r w:rsidR="00D40A1A" w:rsidRPr="00C7142E">
        <w:rPr>
          <w:sz w:val="23"/>
          <w:szCs w:val="23"/>
        </w:rPr>
        <w:t>mluvy</w:t>
      </w:r>
      <w:r w:rsidR="006D66F7" w:rsidRPr="00C7142E">
        <w:rPr>
          <w:sz w:val="23"/>
          <w:szCs w:val="23"/>
        </w:rPr>
        <w:t xml:space="preserve"> </w:t>
      </w:r>
      <w:r w:rsidRPr="00C7142E">
        <w:rPr>
          <w:sz w:val="23"/>
          <w:szCs w:val="23"/>
        </w:rPr>
        <w:t xml:space="preserve">vyjadrená, </w:t>
      </w:r>
      <w:r w:rsidR="0003305C">
        <w:rPr>
          <w:sz w:val="23"/>
          <w:szCs w:val="23"/>
        </w:rPr>
        <w:t>Z</w:t>
      </w:r>
      <w:r w:rsidRPr="00C7142E">
        <w:rPr>
          <w:sz w:val="23"/>
          <w:szCs w:val="23"/>
        </w:rPr>
        <w:t xml:space="preserve">hotoviteľ je povinný bezplatne a bez zbytočného odkladu na žiadosť </w:t>
      </w:r>
      <w:r w:rsidR="0003305C">
        <w:rPr>
          <w:sz w:val="23"/>
          <w:szCs w:val="23"/>
        </w:rPr>
        <w:t>O</w:t>
      </w:r>
      <w:r w:rsidRPr="00C7142E">
        <w:rPr>
          <w:sz w:val="23"/>
          <w:szCs w:val="23"/>
        </w:rPr>
        <w:t>bjednávateľa vyhotoviť a o</w:t>
      </w:r>
      <w:r w:rsidR="006D3C13" w:rsidRPr="00C7142E">
        <w:rPr>
          <w:sz w:val="23"/>
          <w:szCs w:val="23"/>
        </w:rPr>
        <w:t xml:space="preserve">dovzdať </w:t>
      </w:r>
      <w:r w:rsidR="0003305C">
        <w:rPr>
          <w:sz w:val="23"/>
          <w:szCs w:val="23"/>
        </w:rPr>
        <w:t>O</w:t>
      </w:r>
      <w:r w:rsidR="006D3C13" w:rsidRPr="00C7142E">
        <w:rPr>
          <w:sz w:val="23"/>
          <w:szCs w:val="23"/>
        </w:rPr>
        <w:t>bjednávateľovi náhradu</w:t>
      </w:r>
      <w:r w:rsidR="00D40A1A" w:rsidRPr="00C7142E">
        <w:rPr>
          <w:sz w:val="23"/>
          <w:szCs w:val="23"/>
        </w:rPr>
        <w:t xml:space="preserve"> časti predmetu </w:t>
      </w:r>
      <w:r w:rsidR="0003305C">
        <w:rPr>
          <w:sz w:val="23"/>
          <w:szCs w:val="23"/>
        </w:rPr>
        <w:t>Z</w:t>
      </w:r>
      <w:r w:rsidR="00D40A1A" w:rsidRPr="00C7142E">
        <w:rPr>
          <w:sz w:val="23"/>
          <w:szCs w:val="23"/>
        </w:rPr>
        <w:t>mluvy</w:t>
      </w:r>
      <w:r w:rsidR="006D3C13" w:rsidRPr="00C7142E">
        <w:rPr>
          <w:sz w:val="23"/>
          <w:szCs w:val="23"/>
        </w:rPr>
        <w:t>.</w:t>
      </w:r>
    </w:p>
    <w:p w14:paraId="0D5B3F00" w14:textId="77777777" w:rsidR="00FF2C9C" w:rsidRPr="00C7142E" w:rsidRDefault="007F40F1" w:rsidP="00C5182D">
      <w:pPr>
        <w:pStyle w:val="Normlny1"/>
        <w:widowControl/>
        <w:numPr>
          <w:ilvl w:val="1"/>
          <w:numId w:val="92"/>
        </w:numPr>
        <w:suppressAutoHyphens/>
        <w:spacing w:after="120" w:line="276" w:lineRule="auto"/>
        <w:ind w:left="567" w:right="-182" w:hanging="567"/>
        <w:jc w:val="both"/>
        <w:rPr>
          <w:sz w:val="23"/>
          <w:szCs w:val="23"/>
        </w:rPr>
      </w:pPr>
      <w:bookmarkStart w:id="44" w:name="_Ref7696195"/>
      <w:r w:rsidRPr="00C7142E">
        <w:rPr>
          <w:sz w:val="23"/>
          <w:szCs w:val="23"/>
        </w:rPr>
        <w:t xml:space="preserve">Vady niektorej časti predmetu </w:t>
      </w:r>
      <w:r w:rsidR="00C76636">
        <w:rPr>
          <w:sz w:val="23"/>
          <w:szCs w:val="23"/>
        </w:rPr>
        <w:t>Z</w:t>
      </w:r>
      <w:r w:rsidRPr="00C7142E">
        <w:rPr>
          <w:sz w:val="23"/>
          <w:szCs w:val="23"/>
        </w:rPr>
        <w:t xml:space="preserve">mluvy musí </w:t>
      </w:r>
      <w:r w:rsidR="00C76636">
        <w:rPr>
          <w:sz w:val="23"/>
          <w:szCs w:val="23"/>
        </w:rPr>
        <w:t>O</w:t>
      </w:r>
      <w:r w:rsidRPr="00C7142E">
        <w:rPr>
          <w:sz w:val="23"/>
          <w:szCs w:val="23"/>
        </w:rPr>
        <w:t xml:space="preserve">bjednávateľ bez zbytočného odkladu po zistení vady reklamovať </w:t>
      </w:r>
      <w:r w:rsidR="00FF2C9C" w:rsidRPr="00C7142E">
        <w:rPr>
          <w:rFonts w:eastAsia="Calibri"/>
          <w:sz w:val="23"/>
          <w:szCs w:val="23"/>
        </w:rPr>
        <w:t xml:space="preserve">písomne zaslaním e-mailovej správy na e-mailovú adresu ......... </w:t>
      </w:r>
      <w:r w:rsidR="00FF2C9C" w:rsidRPr="00C7142E">
        <w:rPr>
          <w:rFonts w:eastAsia="Calibri"/>
          <w:i/>
          <w:sz w:val="23"/>
          <w:szCs w:val="23"/>
          <w:highlight w:val="lightGray"/>
        </w:rPr>
        <w:t>(doplní úspešný uchádzač)</w:t>
      </w:r>
      <w:r w:rsidR="00FF2C9C" w:rsidRPr="00C7142E">
        <w:rPr>
          <w:rFonts w:eastAsia="Calibri"/>
          <w:i/>
          <w:sz w:val="23"/>
          <w:szCs w:val="23"/>
        </w:rPr>
        <w:t xml:space="preserve"> </w:t>
      </w:r>
      <w:r w:rsidR="00FF2C9C" w:rsidRPr="00C7142E">
        <w:rPr>
          <w:rFonts w:eastAsia="Calibri"/>
          <w:sz w:val="23"/>
          <w:szCs w:val="23"/>
        </w:rPr>
        <w:t xml:space="preserve">alebo listom na adresu pre doručovanie </w:t>
      </w:r>
      <w:r w:rsidR="00C76636">
        <w:rPr>
          <w:rFonts w:eastAsia="Calibri"/>
          <w:sz w:val="23"/>
          <w:szCs w:val="23"/>
        </w:rPr>
        <w:t xml:space="preserve">písomností </w:t>
      </w:r>
      <w:r w:rsidR="00FF2C9C" w:rsidRPr="00C7142E">
        <w:rPr>
          <w:rFonts w:eastAsia="Calibri"/>
          <w:sz w:val="23"/>
          <w:szCs w:val="23"/>
        </w:rPr>
        <w:t xml:space="preserve">uvedenú v článku I. s uvedením popisu vady. </w:t>
      </w:r>
      <w:r w:rsidRPr="00C7142E">
        <w:rPr>
          <w:sz w:val="23"/>
          <w:szCs w:val="23"/>
        </w:rPr>
        <w:t>Zhotoviteľ je povinný písomne sa vyjadriť k reklamácii do desať pracovných dní odo dňa jej doručenia. Ak sa v tejto lehote nevyjadrí, bude to znamenať jeho súhlas s opodstatnenosťou reklamácie.</w:t>
      </w:r>
    </w:p>
    <w:p w14:paraId="008C8E03" w14:textId="77777777" w:rsidR="007F40F1" w:rsidRPr="00C7142E" w:rsidRDefault="007F40F1"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 xml:space="preserve">Vady je </w:t>
      </w:r>
      <w:r w:rsidR="002A4B48">
        <w:rPr>
          <w:sz w:val="23"/>
          <w:szCs w:val="23"/>
        </w:rPr>
        <w:t>Z</w:t>
      </w:r>
      <w:r w:rsidRPr="00C7142E">
        <w:rPr>
          <w:sz w:val="23"/>
          <w:szCs w:val="23"/>
        </w:rPr>
        <w:t xml:space="preserve">hotoviteľ povinný odstrániť bezodplatne, najneskôr v lehote 30 dní odo dňa uplatnenia reklamácie zo strany </w:t>
      </w:r>
      <w:r w:rsidR="002A4B48">
        <w:rPr>
          <w:sz w:val="23"/>
          <w:szCs w:val="23"/>
        </w:rPr>
        <w:t>O</w:t>
      </w:r>
      <w:r w:rsidRPr="00C7142E">
        <w:rPr>
          <w:sz w:val="23"/>
          <w:szCs w:val="23"/>
        </w:rPr>
        <w:t xml:space="preserve">bjednávateľa, ak sa zmluvné strany nedohodnú písomne na dlhšej lehote. V prípade, že </w:t>
      </w:r>
      <w:r w:rsidR="002A4B48">
        <w:rPr>
          <w:sz w:val="23"/>
          <w:szCs w:val="23"/>
        </w:rPr>
        <w:t>Z</w:t>
      </w:r>
      <w:r w:rsidRPr="00C7142E">
        <w:rPr>
          <w:sz w:val="23"/>
          <w:szCs w:val="23"/>
        </w:rPr>
        <w:t xml:space="preserve">hotoviteľ vady v tejto lehote neodstráni, má </w:t>
      </w:r>
      <w:r w:rsidR="002A4B48">
        <w:rPr>
          <w:sz w:val="23"/>
          <w:szCs w:val="23"/>
        </w:rPr>
        <w:t>O</w:t>
      </w:r>
      <w:r w:rsidRPr="00C7142E">
        <w:rPr>
          <w:sz w:val="23"/>
          <w:szCs w:val="23"/>
        </w:rPr>
        <w:t xml:space="preserve">bjednávateľ oprávnenie odstrániť vady sám alebo prostredníctvom tretích osôb na náklady </w:t>
      </w:r>
      <w:r w:rsidR="002A4B48">
        <w:rPr>
          <w:sz w:val="23"/>
          <w:szCs w:val="23"/>
        </w:rPr>
        <w:t>Z</w:t>
      </w:r>
      <w:r w:rsidRPr="00C7142E">
        <w:rPr>
          <w:sz w:val="23"/>
          <w:szCs w:val="23"/>
        </w:rPr>
        <w:t xml:space="preserve">hotoviteľa. Tým nie je dotknuté právo </w:t>
      </w:r>
      <w:r w:rsidR="002A4B48">
        <w:rPr>
          <w:sz w:val="23"/>
          <w:szCs w:val="23"/>
        </w:rPr>
        <w:t>O</w:t>
      </w:r>
      <w:r w:rsidRPr="00C7142E">
        <w:rPr>
          <w:sz w:val="23"/>
          <w:szCs w:val="23"/>
        </w:rPr>
        <w:t>bjednávateľa na zmluvnú pokutu a/alebo náhradu škody.</w:t>
      </w:r>
      <w:bookmarkEnd w:id="44"/>
    </w:p>
    <w:p w14:paraId="2B30C69C" w14:textId="77777777" w:rsidR="00D40A1A" w:rsidRPr="00C7142E" w:rsidRDefault="00CE0C93"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Zhotoviteľ je povinný odstrániť každú reklamovanú vadu, tzn. aj takú pri ktorej nie je možné s istotou určiť, kto za vadu zodpovedá</w:t>
      </w:r>
      <w:r w:rsidR="000A3290" w:rsidRPr="00266568">
        <w:rPr>
          <w:rFonts w:eastAsia="Calibri"/>
          <w:sz w:val="23"/>
          <w:szCs w:val="23"/>
          <w:lang w:eastAsia="en-US"/>
        </w:rPr>
        <w:t>, resp. pri ktorej Zhotoviteľ popiera svoju zodpovednosť za vadu</w:t>
      </w:r>
      <w:r w:rsidRPr="00C7142E">
        <w:rPr>
          <w:sz w:val="23"/>
          <w:szCs w:val="23"/>
        </w:rPr>
        <w:t xml:space="preserve">. V prípade, že sa v priebehu odstraňovania vady alebo po odstránení vady preukáže, že za ňu </w:t>
      </w:r>
      <w:r w:rsidR="000A3290">
        <w:rPr>
          <w:sz w:val="23"/>
          <w:szCs w:val="23"/>
        </w:rPr>
        <w:t>Z</w:t>
      </w:r>
      <w:r w:rsidRPr="00C7142E">
        <w:rPr>
          <w:sz w:val="23"/>
          <w:szCs w:val="23"/>
        </w:rPr>
        <w:t xml:space="preserve">hotoviteľ nezodpovedá, </w:t>
      </w:r>
      <w:r w:rsidR="000A3290">
        <w:rPr>
          <w:sz w:val="23"/>
          <w:szCs w:val="23"/>
        </w:rPr>
        <w:t>Z</w:t>
      </w:r>
      <w:r w:rsidRPr="00C7142E">
        <w:rPr>
          <w:sz w:val="23"/>
          <w:szCs w:val="23"/>
        </w:rPr>
        <w:t>hotoviteľ má nárok na úhradu účelne vynaložených nákladov v súvislosti s odstránením vady.</w:t>
      </w:r>
    </w:p>
    <w:p w14:paraId="09400706" w14:textId="77777777" w:rsidR="00FF2C9C" w:rsidRPr="00C7142E" w:rsidRDefault="00FF2C9C"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 xml:space="preserve">Záručná doba bude predĺžená vždy o časové obdobie, počas ktorého bola časť predmetu </w:t>
      </w:r>
      <w:r w:rsidR="00F1579B">
        <w:rPr>
          <w:sz w:val="23"/>
          <w:szCs w:val="23"/>
        </w:rPr>
        <w:t>Z</w:t>
      </w:r>
      <w:r w:rsidRPr="00C7142E">
        <w:rPr>
          <w:sz w:val="23"/>
          <w:szCs w:val="23"/>
        </w:rPr>
        <w:t xml:space="preserve">mluvy reklamovaná, a to o dobu odo dňa uplatnenia oprávnenej reklamácie podľa </w:t>
      </w:r>
      <w:r w:rsidR="00F1579B">
        <w:rPr>
          <w:sz w:val="23"/>
          <w:szCs w:val="23"/>
        </w:rPr>
        <w:t>Z</w:t>
      </w:r>
      <w:r w:rsidRPr="00C7142E">
        <w:rPr>
          <w:sz w:val="23"/>
          <w:szCs w:val="23"/>
        </w:rPr>
        <w:t xml:space="preserve">mluvy do odstránenia reklamovanej vady. </w:t>
      </w:r>
    </w:p>
    <w:p w14:paraId="785A2092" w14:textId="77777777" w:rsidR="00FF2C9C" w:rsidRPr="00C7142E" w:rsidRDefault="00FF2C9C"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Odstráne</w:t>
      </w:r>
      <w:r w:rsidR="00E54650" w:rsidRPr="00C7142E">
        <w:rPr>
          <w:sz w:val="23"/>
          <w:szCs w:val="23"/>
        </w:rPr>
        <w:t xml:space="preserve">ním reklamovanej vady nezaniká </w:t>
      </w:r>
      <w:r w:rsidR="00EE01FE">
        <w:rPr>
          <w:sz w:val="23"/>
          <w:szCs w:val="23"/>
        </w:rPr>
        <w:t>O</w:t>
      </w:r>
      <w:r w:rsidRPr="00C7142E">
        <w:rPr>
          <w:sz w:val="23"/>
          <w:szCs w:val="23"/>
        </w:rPr>
        <w:t>bjednávateľovi nárok na náhradu škody, ak mu takáto preukázateľne vznikla.</w:t>
      </w:r>
    </w:p>
    <w:p w14:paraId="34A069C1" w14:textId="77777777" w:rsidR="00CE0C93" w:rsidRPr="00C7142E" w:rsidRDefault="00D40A1A" w:rsidP="00C5182D">
      <w:pPr>
        <w:pStyle w:val="Normlny1"/>
        <w:widowControl/>
        <w:numPr>
          <w:ilvl w:val="1"/>
          <w:numId w:val="92"/>
        </w:numPr>
        <w:suppressAutoHyphens/>
        <w:spacing w:after="120" w:line="276" w:lineRule="auto"/>
        <w:ind w:left="567" w:right="-182" w:hanging="567"/>
        <w:jc w:val="both"/>
        <w:rPr>
          <w:sz w:val="23"/>
          <w:szCs w:val="23"/>
        </w:rPr>
      </w:pPr>
      <w:r w:rsidRPr="00C7142E">
        <w:rPr>
          <w:sz w:val="23"/>
          <w:szCs w:val="23"/>
        </w:rPr>
        <w:t xml:space="preserve">Ak pri realizácii stavby vzniknú zhotoviteľovi (tretia osoba), ktorý bude stavbu realizovať podľa </w:t>
      </w:r>
      <w:r w:rsidR="00DB32CA">
        <w:rPr>
          <w:sz w:val="23"/>
          <w:szCs w:val="23"/>
        </w:rPr>
        <w:t>SZP/VPP</w:t>
      </w:r>
      <w:r w:rsidRPr="00C7142E">
        <w:rPr>
          <w:sz w:val="23"/>
          <w:szCs w:val="23"/>
        </w:rPr>
        <w:t xml:space="preserve">, opodstatnené naviac náklady v dôsledku nedostatkov projektu, ktoré si voči </w:t>
      </w:r>
      <w:r w:rsidR="00423BFA">
        <w:rPr>
          <w:sz w:val="23"/>
          <w:szCs w:val="23"/>
        </w:rPr>
        <w:t>O</w:t>
      </w:r>
      <w:r w:rsidRPr="00C7142E">
        <w:rPr>
          <w:sz w:val="23"/>
          <w:szCs w:val="23"/>
        </w:rPr>
        <w:t xml:space="preserve">bjednávateľovi uplatní, bude znášať tieto dodatočné náklady </w:t>
      </w:r>
      <w:r w:rsidR="00423BFA">
        <w:rPr>
          <w:sz w:val="23"/>
          <w:szCs w:val="23"/>
        </w:rPr>
        <w:t>Z</w:t>
      </w:r>
      <w:r w:rsidRPr="00C7142E">
        <w:rPr>
          <w:sz w:val="23"/>
          <w:szCs w:val="23"/>
        </w:rPr>
        <w:t xml:space="preserve">hotoviteľ podľa tejto </w:t>
      </w:r>
      <w:r w:rsidR="00423BFA">
        <w:rPr>
          <w:sz w:val="23"/>
          <w:szCs w:val="23"/>
        </w:rPr>
        <w:t>Z</w:t>
      </w:r>
      <w:r w:rsidRPr="00C7142E">
        <w:rPr>
          <w:sz w:val="23"/>
          <w:szCs w:val="23"/>
        </w:rPr>
        <w:t xml:space="preserve">mluvy. Objednávateľ zašle </w:t>
      </w:r>
      <w:r w:rsidR="00423BFA">
        <w:rPr>
          <w:sz w:val="23"/>
          <w:szCs w:val="23"/>
        </w:rPr>
        <w:t>Z</w:t>
      </w:r>
      <w:r w:rsidRPr="00C7142E">
        <w:rPr>
          <w:sz w:val="23"/>
          <w:szCs w:val="23"/>
        </w:rPr>
        <w:t xml:space="preserve">hotoviteľovi písomnú výzvu na uhradenie dodatočných nákladov, ktorá bude obsahovať zdôvodnenie nároku </w:t>
      </w:r>
      <w:r w:rsidR="00423BFA">
        <w:rPr>
          <w:sz w:val="23"/>
          <w:szCs w:val="23"/>
        </w:rPr>
        <w:t>O</w:t>
      </w:r>
      <w:r w:rsidRPr="00C7142E">
        <w:rPr>
          <w:sz w:val="23"/>
          <w:szCs w:val="23"/>
        </w:rPr>
        <w:t xml:space="preserve">bjednávateľa na preplatenie dodatočných nákladov, čiastku, ktorú má </w:t>
      </w:r>
      <w:r w:rsidR="00423BFA">
        <w:rPr>
          <w:sz w:val="23"/>
          <w:szCs w:val="23"/>
        </w:rPr>
        <w:t>Z</w:t>
      </w:r>
      <w:r w:rsidRPr="00C7142E">
        <w:rPr>
          <w:sz w:val="23"/>
          <w:szCs w:val="23"/>
        </w:rPr>
        <w:t xml:space="preserve">hotoviteľ </w:t>
      </w:r>
      <w:r w:rsidR="00423BFA">
        <w:rPr>
          <w:sz w:val="23"/>
          <w:szCs w:val="23"/>
        </w:rPr>
        <w:t>O</w:t>
      </w:r>
      <w:r w:rsidRPr="00C7142E">
        <w:rPr>
          <w:sz w:val="23"/>
          <w:szCs w:val="23"/>
        </w:rPr>
        <w:t xml:space="preserve">bjednávateľovi uhradiť a číslo účtu, na ktorý má byť čiastka poukázaná. Zhotoviteľ sa zaväzuje, že tieto dodatočné náklady </w:t>
      </w:r>
      <w:r w:rsidR="00423BFA">
        <w:rPr>
          <w:sz w:val="23"/>
          <w:szCs w:val="23"/>
        </w:rPr>
        <w:t>O</w:t>
      </w:r>
      <w:r w:rsidRPr="00C7142E">
        <w:rPr>
          <w:sz w:val="23"/>
          <w:szCs w:val="23"/>
        </w:rPr>
        <w:t xml:space="preserve">bjednávateľovi uhradí do desať </w:t>
      </w:r>
      <w:r w:rsidR="00787CDF" w:rsidRPr="00C7142E">
        <w:rPr>
          <w:sz w:val="23"/>
          <w:szCs w:val="23"/>
        </w:rPr>
        <w:t xml:space="preserve">pracovných </w:t>
      </w:r>
      <w:r w:rsidRPr="00C7142E">
        <w:rPr>
          <w:sz w:val="23"/>
          <w:szCs w:val="23"/>
        </w:rPr>
        <w:t>dní odo dňa doručenia výzvy na ich úhradu.</w:t>
      </w:r>
    </w:p>
    <w:p w14:paraId="0905D1C8" w14:textId="77777777" w:rsidR="00CF7E9C" w:rsidRPr="00C7142E" w:rsidRDefault="00722B61" w:rsidP="00D3641B">
      <w:pPr>
        <w:spacing w:line="276" w:lineRule="auto"/>
        <w:ind w:right="-182"/>
        <w:jc w:val="center"/>
        <w:rPr>
          <w:b/>
          <w:bCs/>
          <w:szCs w:val="23"/>
        </w:rPr>
      </w:pPr>
      <w:r w:rsidRPr="00C7142E">
        <w:rPr>
          <w:b/>
          <w:bCs/>
          <w:szCs w:val="23"/>
        </w:rPr>
        <w:t xml:space="preserve">Článok </w:t>
      </w:r>
      <w:r w:rsidR="005A1BF0" w:rsidRPr="00C7142E">
        <w:rPr>
          <w:b/>
          <w:bCs/>
          <w:szCs w:val="23"/>
        </w:rPr>
        <w:t>X</w:t>
      </w:r>
      <w:r w:rsidR="00875FF3">
        <w:rPr>
          <w:b/>
          <w:bCs/>
          <w:szCs w:val="23"/>
        </w:rPr>
        <w:t>I</w:t>
      </w:r>
      <w:r w:rsidR="00CF7E9C" w:rsidRPr="00C7142E">
        <w:rPr>
          <w:b/>
          <w:bCs/>
          <w:szCs w:val="23"/>
        </w:rPr>
        <w:t>.</w:t>
      </w:r>
    </w:p>
    <w:p w14:paraId="3F4D8FC4" w14:textId="77777777" w:rsidR="00CF7E9C" w:rsidRPr="00C7142E" w:rsidRDefault="00CF7E9C" w:rsidP="00D3641B">
      <w:pPr>
        <w:spacing w:after="120" w:line="276" w:lineRule="auto"/>
        <w:ind w:left="567" w:right="-182" w:hanging="567"/>
        <w:jc w:val="center"/>
        <w:rPr>
          <w:b/>
          <w:bCs/>
          <w:szCs w:val="23"/>
        </w:rPr>
      </w:pPr>
      <w:r w:rsidRPr="00C7142E">
        <w:rPr>
          <w:b/>
          <w:bCs/>
          <w:szCs w:val="23"/>
        </w:rPr>
        <w:t>Zodpovednosť za škodu</w:t>
      </w:r>
      <w:r w:rsidR="00E54650" w:rsidRPr="00C7142E">
        <w:rPr>
          <w:b/>
          <w:bCs/>
          <w:szCs w:val="23"/>
        </w:rPr>
        <w:t xml:space="preserve">, </w:t>
      </w:r>
      <w:r w:rsidR="006D3C13" w:rsidRPr="00C7142E">
        <w:rPr>
          <w:b/>
          <w:bCs/>
          <w:szCs w:val="23"/>
        </w:rPr>
        <w:t>prechod vlastníckeho práva</w:t>
      </w:r>
      <w:r w:rsidR="004C32F7" w:rsidRPr="00C7142E">
        <w:rPr>
          <w:b/>
          <w:bCs/>
          <w:szCs w:val="23"/>
        </w:rPr>
        <w:t xml:space="preserve"> a nebezpečenstva vzniku škody</w:t>
      </w:r>
    </w:p>
    <w:p w14:paraId="1D912F31" w14:textId="77777777" w:rsidR="008C120C" w:rsidRPr="00A51782" w:rsidRDefault="006D66F7" w:rsidP="00C5182D">
      <w:pPr>
        <w:pStyle w:val="Odsekzoznamu"/>
        <w:numPr>
          <w:ilvl w:val="1"/>
          <w:numId w:val="93"/>
        </w:numPr>
        <w:overflowPunct w:val="0"/>
        <w:autoSpaceDE w:val="0"/>
        <w:autoSpaceDN w:val="0"/>
        <w:spacing w:after="120" w:line="276" w:lineRule="auto"/>
        <w:ind w:left="567" w:right="-182" w:hanging="567"/>
        <w:rPr>
          <w:iCs/>
          <w:szCs w:val="23"/>
        </w:rPr>
      </w:pPr>
      <w:r w:rsidRPr="00A51782">
        <w:rPr>
          <w:szCs w:val="23"/>
        </w:rPr>
        <w:t xml:space="preserve">Zodpovednosť za škodu spôsobenú porušením povinností v súvislosti s touto </w:t>
      </w:r>
      <w:r w:rsidR="001B4FCD" w:rsidRPr="00A51782">
        <w:rPr>
          <w:szCs w:val="23"/>
        </w:rPr>
        <w:t>Z</w:t>
      </w:r>
      <w:r w:rsidRPr="00A51782">
        <w:rPr>
          <w:szCs w:val="23"/>
        </w:rPr>
        <w:t>mluvou ktoroukoľvek zmluvnou stranou sa spravuje ustanoveniami § 373 a </w:t>
      </w:r>
      <w:proofErr w:type="spellStart"/>
      <w:r w:rsidRPr="00A51782">
        <w:rPr>
          <w:szCs w:val="23"/>
        </w:rPr>
        <w:t>nasl</w:t>
      </w:r>
      <w:proofErr w:type="spellEnd"/>
      <w:r w:rsidRPr="00A51782">
        <w:rPr>
          <w:szCs w:val="23"/>
        </w:rPr>
        <w:t xml:space="preserve">. Obchodného zákonníka a ďalšími </w:t>
      </w:r>
      <w:r w:rsidR="001B4FCD" w:rsidRPr="00A51782">
        <w:rPr>
          <w:szCs w:val="23"/>
        </w:rPr>
        <w:t>ustanoveniami o náhrade škody podľa príslušných právnych predpisov</w:t>
      </w:r>
      <w:r w:rsidR="008C120C" w:rsidRPr="00A51782">
        <w:rPr>
          <w:iCs/>
          <w:szCs w:val="23"/>
        </w:rPr>
        <w:t>.</w:t>
      </w:r>
    </w:p>
    <w:p w14:paraId="65CC2E3C" w14:textId="77777777" w:rsidR="008C120C" w:rsidRPr="00A51782" w:rsidRDefault="008C120C" w:rsidP="00C5182D">
      <w:pPr>
        <w:pStyle w:val="Odsekzoznamu"/>
        <w:numPr>
          <w:ilvl w:val="1"/>
          <w:numId w:val="93"/>
        </w:numPr>
        <w:overflowPunct w:val="0"/>
        <w:autoSpaceDE w:val="0"/>
        <w:autoSpaceDN w:val="0"/>
        <w:spacing w:after="120" w:line="276" w:lineRule="auto"/>
        <w:ind w:left="567" w:right="-182" w:hanging="567"/>
        <w:rPr>
          <w:iCs/>
          <w:szCs w:val="23"/>
        </w:rPr>
      </w:pPr>
      <w:r w:rsidRPr="00A51782">
        <w:rPr>
          <w:iCs/>
          <w:szCs w:val="23"/>
        </w:rPr>
        <w:t xml:space="preserve">Ak vznikne </w:t>
      </w:r>
      <w:r w:rsidR="00344789" w:rsidRPr="00A51782">
        <w:rPr>
          <w:iCs/>
          <w:szCs w:val="23"/>
        </w:rPr>
        <w:t>O</w:t>
      </w:r>
      <w:r w:rsidRPr="00A51782">
        <w:rPr>
          <w:iCs/>
          <w:szCs w:val="23"/>
        </w:rPr>
        <w:t xml:space="preserve">bjednávateľovi </w:t>
      </w:r>
      <w:r w:rsidR="004C32F7" w:rsidRPr="00A51782">
        <w:rPr>
          <w:iCs/>
          <w:szCs w:val="23"/>
        </w:rPr>
        <w:t xml:space="preserve">alebo tretím osobám </w:t>
      </w:r>
      <w:r w:rsidRPr="00A51782">
        <w:rPr>
          <w:iCs/>
          <w:szCs w:val="23"/>
        </w:rPr>
        <w:t xml:space="preserve">škoda (priama alebo nepriama) na veciach, právach alebo iných majetkových hodnotách v dôsledku porušenia povinností uvedených v tejto </w:t>
      </w:r>
      <w:r w:rsidR="00344789" w:rsidRPr="00A51782">
        <w:rPr>
          <w:iCs/>
          <w:szCs w:val="23"/>
        </w:rPr>
        <w:t>Z</w:t>
      </w:r>
      <w:r w:rsidRPr="00A51782">
        <w:rPr>
          <w:iCs/>
          <w:szCs w:val="23"/>
        </w:rPr>
        <w:t xml:space="preserve">mluve zo strany </w:t>
      </w:r>
      <w:r w:rsidR="00344789" w:rsidRPr="00A51782">
        <w:rPr>
          <w:iCs/>
          <w:szCs w:val="23"/>
        </w:rPr>
        <w:t>Z</w:t>
      </w:r>
      <w:r w:rsidRPr="00A51782">
        <w:rPr>
          <w:iCs/>
          <w:szCs w:val="23"/>
        </w:rPr>
        <w:t xml:space="preserve">hotoviteľa, je </w:t>
      </w:r>
      <w:r w:rsidR="00344789" w:rsidRPr="00A51782">
        <w:rPr>
          <w:iCs/>
          <w:szCs w:val="23"/>
        </w:rPr>
        <w:t>Z</w:t>
      </w:r>
      <w:r w:rsidRPr="00A51782">
        <w:rPr>
          <w:iCs/>
          <w:szCs w:val="23"/>
        </w:rPr>
        <w:t xml:space="preserve">hotoviteľ za tieto škody zodpovedný a je povinný </w:t>
      </w:r>
      <w:r w:rsidR="00344789" w:rsidRPr="00A51782">
        <w:rPr>
          <w:iCs/>
          <w:szCs w:val="23"/>
        </w:rPr>
        <w:t>O</w:t>
      </w:r>
      <w:r w:rsidRPr="00A51782">
        <w:rPr>
          <w:iCs/>
          <w:szCs w:val="23"/>
        </w:rPr>
        <w:t>bjednávateľovi uhradiť tieto vzniknuté škody. Škoda sa nahrádza v peniazoch a v plnej výške.</w:t>
      </w:r>
    </w:p>
    <w:p w14:paraId="65169FEB" w14:textId="77777777" w:rsidR="00450982" w:rsidRPr="00A51782" w:rsidRDefault="008C120C" w:rsidP="00C5182D">
      <w:pPr>
        <w:pStyle w:val="Normlny1"/>
        <w:widowControl/>
        <w:numPr>
          <w:ilvl w:val="1"/>
          <w:numId w:val="93"/>
        </w:numPr>
        <w:suppressAutoHyphens/>
        <w:spacing w:after="120" w:line="276" w:lineRule="auto"/>
        <w:ind w:left="567" w:right="-182" w:hanging="567"/>
        <w:jc w:val="both"/>
        <w:rPr>
          <w:sz w:val="23"/>
          <w:szCs w:val="23"/>
        </w:rPr>
      </w:pPr>
      <w:r w:rsidRPr="00A51782">
        <w:rPr>
          <w:iCs/>
          <w:sz w:val="23"/>
          <w:szCs w:val="23"/>
        </w:rPr>
        <w:t>Ak</w:t>
      </w:r>
      <w:r w:rsidRPr="00A51782">
        <w:rPr>
          <w:sz w:val="23"/>
          <w:szCs w:val="23"/>
        </w:rPr>
        <w:t xml:space="preserve"> škodu spôsobila tretia osoba, ktorej </w:t>
      </w:r>
      <w:r w:rsidR="00A51782" w:rsidRPr="00A51782">
        <w:rPr>
          <w:sz w:val="23"/>
          <w:szCs w:val="23"/>
        </w:rPr>
        <w:t>Z</w:t>
      </w:r>
      <w:r w:rsidRPr="00A51782">
        <w:rPr>
          <w:sz w:val="23"/>
          <w:szCs w:val="23"/>
        </w:rPr>
        <w:t xml:space="preserve">hotoviteľ zveril plnenie svojej povinnosti, za škodu zodpovedá </w:t>
      </w:r>
      <w:r w:rsidR="00A51782" w:rsidRPr="00A51782">
        <w:rPr>
          <w:sz w:val="23"/>
          <w:szCs w:val="23"/>
        </w:rPr>
        <w:t>Z</w:t>
      </w:r>
      <w:r w:rsidRPr="00A51782">
        <w:rPr>
          <w:sz w:val="23"/>
          <w:szCs w:val="23"/>
        </w:rPr>
        <w:t>hotoviteľ</w:t>
      </w:r>
      <w:r w:rsidR="00450982" w:rsidRPr="00A51782">
        <w:rPr>
          <w:sz w:val="23"/>
          <w:szCs w:val="23"/>
        </w:rPr>
        <w:t>.</w:t>
      </w:r>
    </w:p>
    <w:p w14:paraId="3001D855" w14:textId="77777777" w:rsidR="00A51782" w:rsidRPr="00A51782" w:rsidRDefault="00A51782" w:rsidP="00C5182D">
      <w:pPr>
        <w:pStyle w:val="Normlny1"/>
        <w:widowControl/>
        <w:numPr>
          <w:ilvl w:val="1"/>
          <w:numId w:val="93"/>
        </w:numPr>
        <w:suppressAutoHyphens/>
        <w:spacing w:after="120" w:line="276" w:lineRule="auto"/>
        <w:ind w:left="567" w:right="-182" w:hanging="567"/>
        <w:jc w:val="both"/>
        <w:rPr>
          <w:sz w:val="23"/>
          <w:szCs w:val="23"/>
        </w:rPr>
      </w:pPr>
      <w:r w:rsidRPr="00A51782">
        <w:rPr>
          <w:rFonts w:eastAsia="Calibri"/>
          <w:color w:val="000000"/>
          <w:sz w:val="23"/>
          <w:szCs w:val="23"/>
          <w:lang w:eastAsia="en-US"/>
        </w:rPr>
        <w:lastRenderedPageBreak/>
        <w:t>Objednávateľ si môže nárokovať popri zmluvnej pokute za porušenie povinnosti nárok na náhradu škody vzniknutej porušením povinnosti v plnej výške</w:t>
      </w:r>
      <w:r w:rsidRPr="00A51782">
        <w:rPr>
          <w:sz w:val="23"/>
          <w:szCs w:val="23"/>
        </w:rPr>
        <w:t>.</w:t>
      </w:r>
    </w:p>
    <w:p w14:paraId="51D5062D" w14:textId="77777777" w:rsidR="006D3C13" w:rsidRPr="00C7142E" w:rsidRDefault="004C32F7" w:rsidP="00C5182D">
      <w:pPr>
        <w:pStyle w:val="Normlny1"/>
        <w:widowControl/>
        <w:numPr>
          <w:ilvl w:val="1"/>
          <w:numId w:val="93"/>
        </w:numPr>
        <w:suppressAutoHyphens/>
        <w:spacing w:after="120" w:line="276" w:lineRule="auto"/>
        <w:ind w:left="567" w:right="-182" w:hanging="567"/>
        <w:jc w:val="both"/>
        <w:rPr>
          <w:sz w:val="23"/>
          <w:szCs w:val="23"/>
        </w:rPr>
      </w:pPr>
      <w:r w:rsidRPr="00A51782">
        <w:rPr>
          <w:sz w:val="23"/>
          <w:szCs w:val="23"/>
        </w:rPr>
        <w:t>Vlastnícke právo a nebezpečenstvo vzniku škody na hmotných výstupoch</w:t>
      </w:r>
      <w:r w:rsidR="006D3C13" w:rsidRPr="00A51782">
        <w:rPr>
          <w:sz w:val="23"/>
          <w:szCs w:val="23"/>
        </w:rPr>
        <w:t xml:space="preserve"> prechádzajú do vlastníctva </w:t>
      </w:r>
      <w:r w:rsidR="00A51782">
        <w:rPr>
          <w:sz w:val="23"/>
          <w:szCs w:val="23"/>
        </w:rPr>
        <w:t>O</w:t>
      </w:r>
      <w:r w:rsidR="006D3C13" w:rsidRPr="00A51782">
        <w:rPr>
          <w:sz w:val="23"/>
          <w:szCs w:val="23"/>
        </w:rPr>
        <w:t>bjednávateľa momentom ich prevzatia</w:t>
      </w:r>
      <w:r w:rsidRPr="00A51782">
        <w:rPr>
          <w:sz w:val="23"/>
          <w:szCs w:val="23"/>
        </w:rPr>
        <w:t xml:space="preserve"> (po</w:t>
      </w:r>
      <w:r w:rsidR="00143A57" w:rsidRPr="00A51782">
        <w:rPr>
          <w:sz w:val="23"/>
          <w:szCs w:val="23"/>
        </w:rPr>
        <w:t xml:space="preserve">dpísaním </w:t>
      </w:r>
      <w:r w:rsidR="00A51782">
        <w:rPr>
          <w:sz w:val="23"/>
          <w:szCs w:val="23"/>
        </w:rPr>
        <w:t xml:space="preserve">príslušného čiastkového </w:t>
      </w:r>
      <w:r w:rsidR="00143A57" w:rsidRPr="00A51782">
        <w:rPr>
          <w:sz w:val="23"/>
          <w:szCs w:val="23"/>
        </w:rPr>
        <w:t>preberacieho protokolu</w:t>
      </w:r>
      <w:r w:rsidRPr="00A51782">
        <w:rPr>
          <w:sz w:val="23"/>
          <w:szCs w:val="23"/>
        </w:rPr>
        <w:t>)</w:t>
      </w:r>
      <w:r w:rsidR="006D3C13" w:rsidRPr="00A51782">
        <w:rPr>
          <w:sz w:val="23"/>
          <w:szCs w:val="23"/>
        </w:rPr>
        <w:t>.</w:t>
      </w:r>
    </w:p>
    <w:p w14:paraId="745AC942" w14:textId="77777777" w:rsidR="006D6A4F" w:rsidRPr="00D15542" w:rsidRDefault="006D6A4F" w:rsidP="00D3641B">
      <w:pPr>
        <w:spacing w:line="276" w:lineRule="auto"/>
        <w:ind w:right="-182"/>
        <w:jc w:val="center"/>
        <w:rPr>
          <w:b/>
          <w:szCs w:val="23"/>
          <w:lang w:eastAsia="cs-CZ"/>
        </w:rPr>
      </w:pPr>
      <w:r w:rsidRPr="00D15542">
        <w:rPr>
          <w:b/>
          <w:szCs w:val="23"/>
          <w:lang w:eastAsia="cs-CZ"/>
        </w:rPr>
        <w:t xml:space="preserve">Článok </w:t>
      </w:r>
      <w:r w:rsidR="006853AA" w:rsidRPr="00D15542">
        <w:rPr>
          <w:b/>
          <w:szCs w:val="23"/>
          <w:lang w:eastAsia="cs-CZ"/>
        </w:rPr>
        <w:t>X</w:t>
      </w:r>
      <w:r w:rsidR="004C32F7" w:rsidRPr="00D15542">
        <w:rPr>
          <w:b/>
          <w:szCs w:val="23"/>
          <w:lang w:eastAsia="cs-CZ"/>
        </w:rPr>
        <w:t>I</w:t>
      </w:r>
      <w:r w:rsidR="00D15542" w:rsidRPr="00D15542">
        <w:rPr>
          <w:b/>
          <w:szCs w:val="23"/>
          <w:lang w:eastAsia="cs-CZ"/>
        </w:rPr>
        <w:t>I</w:t>
      </w:r>
      <w:r w:rsidRPr="00D15542">
        <w:rPr>
          <w:b/>
          <w:szCs w:val="23"/>
          <w:lang w:eastAsia="cs-CZ"/>
        </w:rPr>
        <w:t>.</w:t>
      </w:r>
    </w:p>
    <w:p w14:paraId="59E7CBCE" w14:textId="77777777" w:rsidR="006D6A4F" w:rsidRPr="00C7142E" w:rsidRDefault="001F687E" w:rsidP="00D3641B">
      <w:pPr>
        <w:spacing w:after="120" w:line="276" w:lineRule="auto"/>
        <w:ind w:right="-182"/>
        <w:jc w:val="center"/>
        <w:rPr>
          <w:b/>
          <w:szCs w:val="23"/>
          <w:lang w:eastAsia="cs-CZ"/>
        </w:rPr>
      </w:pPr>
      <w:r w:rsidRPr="00C7142E">
        <w:rPr>
          <w:b/>
          <w:szCs w:val="23"/>
          <w:lang w:eastAsia="cs-CZ"/>
        </w:rPr>
        <w:t xml:space="preserve">Povinnosti </w:t>
      </w:r>
      <w:r>
        <w:rPr>
          <w:b/>
          <w:szCs w:val="23"/>
          <w:lang w:eastAsia="cs-CZ"/>
        </w:rPr>
        <w:t>Z</w:t>
      </w:r>
      <w:r w:rsidRPr="00C7142E">
        <w:rPr>
          <w:b/>
          <w:szCs w:val="23"/>
          <w:lang w:eastAsia="cs-CZ"/>
        </w:rPr>
        <w:t>hotoviteľa v súvislosti s priamymi subdodávateľmi</w:t>
      </w:r>
    </w:p>
    <w:p w14:paraId="2C828E28" w14:textId="77777777" w:rsidR="004C32F7" w:rsidRPr="000A5B6C" w:rsidRDefault="000A5B6C" w:rsidP="00C5182D">
      <w:pPr>
        <w:pStyle w:val="Odsekzoznamu"/>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r w:rsidRPr="000A5B6C">
        <w:rPr>
          <w:color w:val="000000"/>
        </w:rPr>
        <w:t>Pre účely tejto Zmluvy sa pod pojmom priamy subdodávateľ rozumie subdodávateľ v zmysle § 2 ods. 5 ZVO. V prípade, ak je v Zmluve použitý pojem subdodávateľ, má sa na mysli každý subdodávateľ, nielen priamy subdodávateľ a subdodávateľ v ktoromkoľvek rade.</w:t>
      </w:r>
    </w:p>
    <w:p w14:paraId="279452B9" w14:textId="77777777" w:rsidR="004C32F7" w:rsidRPr="000A5B6C" w:rsidRDefault="000A5B6C" w:rsidP="00C5182D">
      <w:pPr>
        <w:pStyle w:val="Odsekzoznamu"/>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r w:rsidRPr="000A5B6C">
        <w:rPr>
          <w:color w:val="000000"/>
        </w:rPr>
        <w:t>Časť plnenia predmetu Zmluvy (okrem iného to znamená, že nesmie ísť o celý rozsah, v akom bolo plnenie predmetu Zmluvy zverené priamemu subdodávateľovi), ktorou splnením poveril Zhotoviteľ na základe zmluvného vzťahu priameho subdodávateľa, môže byť zverená priamym subdodávateľom tretej osobe.</w:t>
      </w:r>
    </w:p>
    <w:p w14:paraId="003653E9" w14:textId="77777777" w:rsidR="004C32F7" w:rsidRPr="000A5B6C" w:rsidRDefault="003B7C9B" w:rsidP="00C5182D">
      <w:pPr>
        <w:pStyle w:val="Odsekzoznamu"/>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r>
        <w:rPr>
          <w:color w:val="000000"/>
        </w:rPr>
        <w:t>Zhotoviteľ</w:t>
      </w:r>
      <w:r w:rsidRPr="009C2442">
        <w:rPr>
          <w:color w:val="00000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color w:val="000000"/>
        </w:rPr>
        <w:t>Zhotoviteľa</w:t>
      </w:r>
      <w:r w:rsidRPr="009C2442">
        <w:rPr>
          <w:color w:val="000000"/>
        </w:rPr>
        <w:t xml:space="preserve">. Súhlas </w:t>
      </w:r>
      <w:r>
        <w:rPr>
          <w:color w:val="000000"/>
        </w:rPr>
        <w:t>Objednávateľa</w:t>
      </w:r>
      <w:r w:rsidRPr="009C2442">
        <w:rPr>
          <w:color w:val="000000"/>
        </w:rPr>
        <w:t xml:space="preserve"> s</w:t>
      </w:r>
      <w:r>
        <w:rPr>
          <w:color w:val="000000"/>
        </w:rPr>
        <w:t xml:space="preserve"> uzatvorením akejkoľvek zmluvy s priamym subdodávateľom a ani jej uzatvorenie </w:t>
      </w:r>
      <w:r w:rsidRPr="009C2442">
        <w:rPr>
          <w:color w:val="000000"/>
        </w:rPr>
        <w:t xml:space="preserve">nezbavuje </w:t>
      </w:r>
      <w:r>
        <w:rPr>
          <w:color w:val="000000"/>
        </w:rPr>
        <w:t>Zhotoviteľa</w:t>
      </w:r>
      <w:r w:rsidRPr="009C2442">
        <w:rPr>
          <w:color w:val="000000"/>
        </w:rPr>
        <w:t xml:space="preserve"> žiadneho z jeho záväzkov vyplývajúcich z tejto </w:t>
      </w:r>
      <w:r>
        <w:rPr>
          <w:color w:val="000000"/>
        </w:rPr>
        <w:t>Zmluvy</w:t>
      </w:r>
      <w:r w:rsidRPr="009C2442">
        <w:rPr>
          <w:color w:val="000000"/>
        </w:rPr>
        <w:t>.</w:t>
      </w:r>
    </w:p>
    <w:p w14:paraId="3F3DB6CF" w14:textId="77777777" w:rsidR="004C32F7" w:rsidRPr="00C7142E" w:rsidRDefault="003B7C9B" w:rsidP="00C5182D">
      <w:pPr>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r>
        <w:rPr>
          <w:color w:val="000000"/>
        </w:rPr>
        <w:t>Zhotoviteľ</w:t>
      </w:r>
      <w:r w:rsidRPr="009C2442">
        <w:rPr>
          <w:color w:val="000000"/>
        </w:rPr>
        <w:t xml:space="preserve"> je </w:t>
      </w:r>
      <w:r>
        <w:rPr>
          <w:color w:val="000000"/>
        </w:rPr>
        <w:t xml:space="preserve">oprávnený a zároveň </w:t>
      </w:r>
      <w:r w:rsidRPr="009C2442">
        <w:rPr>
          <w:color w:val="000000"/>
        </w:rPr>
        <w:t xml:space="preserve">povinný plniť predmet </w:t>
      </w:r>
      <w:r>
        <w:rPr>
          <w:color w:val="000000"/>
        </w:rPr>
        <w:t>Zmluvy</w:t>
      </w:r>
      <w:r w:rsidRPr="009C2442">
        <w:rPr>
          <w:color w:val="000000"/>
        </w:rPr>
        <w:t xml:space="preserve"> sám alebo prostredníctvom </w:t>
      </w:r>
      <w:r>
        <w:rPr>
          <w:color w:val="000000"/>
        </w:rPr>
        <w:t xml:space="preserve">priamych </w:t>
      </w:r>
      <w:r w:rsidRPr="009C2442">
        <w:rPr>
          <w:color w:val="000000"/>
        </w:rPr>
        <w:t>subdodávateľov</w:t>
      </w:r>
      <w:r>
        <w:rPr>
          <w:color w:val="000000"/>
        </w:rPr>
        <w:t>, ktorí sú uvedení v zozname priamych subdodávateľov, ktorý tvorí</w:t>
      </w:r>
      <w:r w:rsidRPr="00D154E9">
        <w:rPr>
          <w:color w:val="000000"/>
        </w:rPr>
        <w:t xml:space="preserve"> Príloh</w:t>
      </w:r>
      <w:r>
        <w:rPr>
          <w:color w:val="000000"/>
        </w:rPr>
        <w:t>u č. 2</w:t>
      </w:r>
      <w:r w:rsidRPr="00D154E9">
        <w:rPr>
          <w:color w:val="000000"/>
        </w:rPr>
        <w:t xml:space="preserve"> </w:t>
      </w:r>
      <w:r>
        <w:rPr>
          <w:color w:val="000000"/>
        </w:rPr>
        <w:t>–</w:t>
      </w:r>
      <w:r w:rsidRPr="00D154E9">
        <w:rPr>
          <w:color w:val="000000"/>
        </w:rPr>
        <w:t xml:space="preserve"> Zoznam priam</w:t>
      </w:r>
      <w:r>
        <w:rPr>
          <w:color w:val="000000"/>
        </w:rPr>
        <w:t>ych subdodávateľov (ďalej len „</w:t>
      </w:r>
      <w:r w:rsidRPr="000A0129">
        <w:rPr>
          <w:b/>
          <w:color w:val="000000"/>
        </w:rPr>
        <w:t>P</w:t>
      </w:r>
      <w:r>
        <w:rPr>
          <w:b/>
          <w:color w:val="000000"/>
        </w:rPr>
        <w:t>ríloha č. 2</w:t>
      </w:r>
      <w:r w:rsidRPr="00D154E9">
        <w:rPr>
          <w:color w:val="000000"/>
        </w:rPr>
        <w:t>“</w:t>
      </w:r>
      <w:r>
        <w:rPr>
          <w:color w:val="000000"/>
        </w:rPr>
        <w:t xml:space="preserve"> alebo „</w:t>
      </w:r>
      <w:r w:rsidRPr="000A0129">
        <w:rPr>
          <w:b/>
          <w:color w:val="000000"/>
        </w:rPr>
        <w:t>zoznam priamych subdodávateľov</w:t>
      </w:r>
      <w:r>
        <w:rPr>
          <w:color w:val="000000"/>
        </w:rPr>
        <w:t>“</w:t>
      </w:r>
      <w:r w:rsidRPr="00D154E9">
        <w:rPr>
          <w:color w:val="000000"/>
        </w:rPr>
        <w:t xml:space="preserve">) alebo </w:t>
      </w:r>
      <w:r>
        <w:rPr>
          <w:color w:val="000000"/>
        </w:rPr>
        <w:t xml:space="preserve">ktorí boli </w:t>
      </w:r>
      <w:r w:rsidRPr="00D154E9">
        <w:rPr>
          <w:color w:val="000000"/>
        </w:rPr>
        <w:t>odsúhlasen</w:t>
      </w:r>
      <w:r>
        <w:rPr>
          <w:color w:val="000000"/>
        </w:rPr>
        <w:t>í</w:t>
      </w:r>
      <w:r w:rsidRPr="00D154E9">
        <w:rPr>
          <w:color w:val="000000"/>
        </w:rPr>
        <w:t xml:space="preserve"> v</w:t>
      </w:r>
      <w:r>
        <w:rPr>
          <w:color w:val="000000"/>
        </w:rPr>
        <w:t> súlade s týmto článkom Zmluvy.</w:t>
      </w:r>
    </w:p>
    <w:p w14:paraId="3D9B00A3" w14:textId="77777777" w:rsidR="004C32F7" w:rsidRPr="009B5A8D" w:rsidRDefault="003B7C9B" w:rsidP="00C5182D">
      <w:pPr>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bookmarkStart w:id="45" w:name="_Ref520875109"/>
      <w:r>
        <w:rPr>
          <w:color w:val="000000"/>
        </w:rPr>
        <w:t>Zhotoviteľ</w:t>
      </w:r>
      <w:r w:rsidRPr="009C2442">
        <w:rPr>
          <w:color w:val="000000"/>
        </w:rPr>
        <w:t xml:space="preserve"> je oprávnený </w:t>
      </w:r>
      <w:r>
        <w:rPr>
          <w:color w:val="000000"/>
        </w:rPr>
        <w:t xml:space="preserve">počas trvania tejto Zmluvy </w:t>
      </w:r>
      <w:r w:rsidRPr="009C2442">
        <w:rPr>
          <w:color w:val="000000"/>
        </w:rPr>
        <w:t xml:space="preserve">zmeniť </w:t>
      </w:r>
      <w:r>
        <w:rPr>
          <w:color w:val="000000"/>
        </w:rPr>
        <w:t xml:space="preserve">priameho </w:t>
      </w:r>
      <w:r w:rsidRPr="009C2442">
        <w:rPr>
          <w:color w:val="000000"/>
        </w:rPr>
        <w:t>subdodávateľa uvedeného v zozname priamych subdodávateľov</w:t>
      </w:r>
      <w:r>
        <w:rPr>
          <w:color w:val="000000"/>
        </w:rPr>
        <w:t xml:space="preserve"> alebo doplniť nového priameho subdodávateľa do zoznamu priamych subdodávateľov </w:t>
      </w:r>
      <w:r w:rsidRPr="009C2442">
        <w:rPr>
          <w:color w:val="000000"/>
        </w:rPr>
        <w:t xml:space="preserve">len s predchádzajúcim písomným súhlasom </w:t>
      </w:r>
      <w:r>
        <w:rPr>
          <w:color w:val="000000"/>
        </w:rPr>
        <w:t>Objednávateľa</w:t>
      </w:r>
      <w:r w:rsidRPr="009C2442">
        <w:rPr>
          <w:color w:val="000000"/>
        </w:rPr>
        <w:t xml:space="preserve">. V písomnej žiadosti o udelenie súhlasu je </w:t>
      </w:r>
      <w:r>
        <w:rPr>
          <w:color w:val="000000"/>
        </w:rPr>
        <w:t>Zhotoviteľ</w:t>
      </w:r>
      <w:r w:rsidRPr="00A10922">
        <w:rPr>
          <w:color w:val="000000"/>
        </w:rPr>
        <w:t xml:space="preserve"> povinný uviesť všetky údaje uvedené v zozname priamych subdodávateľov. </w:t>
      </w:r>
      <w:r>
        <w:rPr>
          <w:color w:val="000000"/>
        </w:rPr>
        <w:t>Objednávateľ</w:t>
      </w:r>
      <w:r w:rsidRPr="00A10922">
        <w:rPr>
          <w:color w:val="000000"/>
        </w:rPr>
        <w:t xml:space="preserve"> písomne upovedomí </w:t>
      </w:r>
      <w:r>
        <w:rPr>
          <w:color w:val="000000"/>
        </w:rPr>
        <w:t>Zhotoviteľa</w:t>
      </w:r>
      <w:r w:rsidRPr="00A10922">
        <w:rPr>
          <w:color w:val="000000"/>
        </w:rPr>
        <w:t xml:space="preserve"> o svojom rozhodnutí v lehote do desiat</w:t>
      </w:r>
      <w:r>
        <w:rPr>
          <w:color w:val="000000"/>
        </w:rPr>
        <w:t xml:space="preserve">ich </w:t>
      </w:r>
      <w:r w:rsidRPr="00A10922">
        <w:rPr>
          <w:color w:val="000000"/>
        </w:rPr>
        <w:t>kalendárnych dní odo dňa obdržania úplnej žiadosti o súhlas, v ktorom v prípade neudelenia súhlasu uvedie príslušné dôvody.</w:t>
      </w:r>
      <w:bookmarkEnd w:id="45"/>
      <w:r w:rsidRPr="00DA59EF">
        <w:t xml:space="preserve"> </w:t>
      </w:r>
      <w:r w:rsidRPr="00A10922">
        <w:rPr>
          <w:color w:val="000000"/>
        </w:rPr>
        <w:t xml:space="preserve">Ak sa </w:t>
      </w:r>
      <w:r>
        <w:rPr>
          <w:color w:val="000000"/>
        </w:rPr>
        <w:t>Objednávateľ</w:t>
      </w:r>
      <w:r w:rsidRPr="00A10922">
        <w:rPr>
          <w:color w:val="000000"/>
        </w:rPr>
        <w:t xml:space="preserve"> v lehote podľa predchádzajúcej vety k žiadosti </w:t>
      </w:r>
      <w:r>
        <w:rPr>
          <w:color w:val="000000"/>
        </w:rPr>
        <w:t>Zhotoviteľa</w:t>
      </w:r>
      <w:r w:rsidRPr="00A10922">
        <w:rPr>
          <w:color w:val="000000"/>
        </w:rPr>
        <w:t xml:space="preserve"> nevyjadrí, znamená to súhlas </w:t>
      </w:r>
      <w:r>
        <w:rPr>
          <w:color w:val="000000"/>
        </w:rPr>
        <w:t>Objednávateľa</w:t>
      </w:r>
      <w:r w:rsidRPr="00A10922">
        <w:rPr>
          <w:color w:val="000000"/>
        </w:rPr>
        <w:t xml:space="preserve"> s navrhovaným priamym subdodávateľom.</w:t>
      </w:r>
    </w:p>
    <w:p w14:paraId="7E74427B" w14:textId="77777777" w:rsidR="009B5A8D" w:rsidRPr="00E96F30" w:rsidRDefault="009B5A8D" w:rsidP="00E96F30">
      <w:pPr>
        <w:numPr>
          <w:ilvl w:val="1"/>
          <w:numId w:val="96"/>
        </w:numPr>
        <w:tabs>
          <w:tab w:val="left" w:pos="2410"/>
        </w:tabs>
        <w:overflowPunct w:val="0"/>
        <w:autoSpaceDE w:val="0"/>
        <w:autoSpaceDN w:val="0"/>
        <w:adjustRightInd w:val="0"/>
        <w:spacing w:after="120" w:line="276" w:lineRule="auto"/>
        <w:ind w:left="567" w:right="-182" w:hanging="567"/>
        <w:rPr>
          <w:szCs w:val="23"/>
        </w:rPr>
      </w:pPr>
      <w:bookmarkStart w:id="46" w:name="_Ref507497197"/>
      <w:r w:rsidRPr="00E96F30">
        <w:rPr>
          <w:szCs w:val="23"/>
        </w:rPr>
        <w:t>V prípade, že priamy subdodávateľ v čase plnenia predmetu Zmluvy prestane spĺňať podmienky účasti týkajúce sa osobného postavenia, alebo u priameho subdodávateľa existujú dôvody na vylúčenie podľa ustanovenia § 40 ods. 6 písm. a) až g) a ods. 7 a 8 ZVO</w:t>
      </w:r>
      <w:r w:rsidR="00E96F30">
        <w:rPr>
          <w:szCs w:val="23"/>
        </w:rPr>
        <w:t>,</w:t>
      </w:r>
      <w:r w:rsidRPr="00E96F30">
        <w:rPr>
          <w:szCs w:val="23"/>
        </w:rPr>
        <w:t xml:space="preserve"> Objednávateľ si vyhradzuje právo písomne požiadať Zhotoviteľa, aby mu do 30 dní odo dňa doručenia písomnej požiadavky predložil doklady, že priamy subdodávateľ už opätovne spĺňa podmienky účasti týkajúce sa osobného postavenia alebo že u priameho subdodávateľa neexistujú dôvody na vylúčenie podľa ustanovenia § 40 ods. 6 písm. a) až g) a ods. 7 a 8 ZVO. Ak pôvodný priamy subdodávateľ do tejto doby opätovne nespĺňa tieto podmienky, Zhotoviteľ predloží Objednávateľovi návrh na odsúhlasenie nového priameho subdodávateľa spôsobom podľa predchádzajúceho bodu, inak sa má za to, že príslušný predmet plnenia bude plniť sám.</w:t>
      </w:r>
      <w:bookmarkEnd w:id="46"/>
    </w:p>
    <w:p w14:paraId="4D275DA5" w14:textId="77777777" w:rsidR="004C32F7" w:rsidRPr="009B5A8D" w:rsidRDefault="003B7C9B" w:rsidP="00C5182D">
      <w:pPr>
        <w:numPr>
          <w:ilvl w:val="1"/>
          <w:numId w:val="96"/>
        </w:numPr>
        <w:tabs>
          <w:tab w:val="left" w:pos="2410"/>
        </w:tabs>
        <w:overflowPunct w:val="0"/>
        <w:autoSpaceDE w:val="0"/>
        <w:autoSpaceDN w:val="0"/>
        <w:adjustRightInd w:val="0"/>
        <w:spacing w:after="120" w:line="276" w:lineRule="auto"/>
        <w:ind w:left="567" w:right="-182" w:hanging="567"/>
        <w:rPr>
          <w:rFonts w:eastAsia="Calibri"/>
          <w:szCs w:val="23"/>
          <w:lang w:eastAsia="en-US"/>
        </w:rPr>
      </w:pPr>
      <w:bookmarkStart w:id="47" w:name="_Ref520875121"/>
      <w:r w:rsidRPr="00A10922">
        <w:rPr>
          <w:color w:val="000000"/>
        </w:rPr>
        <w:lastRenderedPageBreak/>
        <w:t xml:space="preserve">Ak </w:t>
      </w:r>
      <w:r>
        <w:rPr>
          <w:color w:val="000000"/>
        </w:rPr>
        <w:t>Objednávateľ</w:t>
      </w:r>
      <w:r w:rsidRPr="00A10922">
        <w:rPr>
          <w:color w:val="000000"/>
        </w:rPr>
        <w:t xml:space="preserve"> zistí, že </w:t>
      </w:r>
      <w:r>
        <w:rPr>
          <w:color w:val="000000"/>
        </w:rPr>
        <w:t xml:space="preserve">priamy </w:t>
      </w:r>
      <w:r w:rsidRPr="00A10922">
        <w:rPr>
          <w:color w:val="000000"/>
        </w:rPr>
        <w:t xml:space="preserve">subdodávateľ nie je schopný plniť </w:t>
      </w:r>
      <w:r>
        <w:rPr>
          <w:color w:val="000000"/>
        </w:rPr>
        <w:t xml:space="preserve">si </w:t>
      </w:r>
      <w:r w:rsidRPr="00A10922">
        <w:rPr>
          <w:color w:val="000000"/>
        </w:rPr>
        <w:t xml:space="preserve">svoje záväzky alebo nevykonáva príslušnú časť plnenia riadne, môže od </w:t>
      </w:r>
      <w:r>
        <w:rPr>
          <w:color w:val="000000"/>
        </w:rPr>
        <w:t>Zhotoviteľa</w:t>
      </w:r>
      <w:r w:rsidRPr="00A10922">
        <w:rPr>
          <w:color w:val="000000"/>
        </w:rPr>
        <w:t xml:space="preserve"> okamžite</w:t>
      </w:r>
      <w:r w:rsidRPr="002F7CCA">
        <w:rPr>
          <w:color w:val="000000"/>
        </w:rPr>
        <w:t xml:space="preserve"> požadovať náhradu za </w:t>
      </w:r>
      <w:r>
        <w:rPr>
          <w:color w:val="000000"/>
        </w:rPr>
        <w:t xml:space="preserve">priameho </w:t>
      </w:r>
      <w:r w:rsidRPr="002F7CCA">
        <w:rPr>
          <w:color w:val="000000"/>
        </w:rPr>
        <w:t xml:space="preserve">subdodávateľa. </w:t>
      </w:r>
      <w:r>
        <w:rPr>
          <w:color w:val="000000"/>
        </w:rPr>
        <w:t>Zhotoviteľ</w:t>
      </w:r>
      <w:r w:rsidRPr="002F7CCA">
        <w:rPr>
          <w:color w:val="000000"/>
        </w:rPr>
        <w:t xml:space="preserve"> je povinný spôsobom podľa bodu </w:t>
      </w:r>
      <w:r>
        <w:rPr>
          <w:color w:val="000000"/>
        </w:rPr>
        <w:t>12.5</w:t>
      </w:r>
      <w:r w:rsidRPr="002F7CCA">
        <w:rPr>
          <w:color w:val="000000"/>
        </w:rPr>
        <w:t xml:space="preserve">. žiadosti o náhradu vyhovieť najneskôr do 30 kalendárnych dní odo dňa doručenia </w:t>
      </w:r>
      <w:r w:rsidRPr="00813EA6">
        <w:rPr>
          <w:color w:val="000000"/>
        </w:rPr>
        <w:t xml:space="preserve">žiadosti </w:t>
      </w:r>
      <w:r>
        <w:rPr>
          <w:color w:val="000000"/>
        </w:rPr>
        <w:t>Objednávateľa</w:t>
      </w:r>
      <w:r w:rsidRPr="00813EA6">
        <w:rPr>
          <w:color w:val="000000"/>
        </w:rPr>
        <w:t xml:space="preserve">, inak sa má za to, že príslušný predmet plnenia bude plniť sám. Požiadavka </w:t>
      </w:r>
      <w:r>
        <w:rPr>
          <w:color w:val="000000"/>
        </w:rPr>
        <w:t>Objednávateľa</w:t>
      </w:r>
      <w:r w:rsidRPr="00813EA6">
        <w:rPr>
          <w:color w:val="000000"/>
        </w:rPr>
        <w:t xml:space="preserve"> na zmenu priameho subdodávateľa podľa tohto bodu, nemá vplyv na povinnosť </w:t>
      </w:r>
      <w:r>
        <w:rPr>
          <w:color w:val="000000"/>
        </w:rPr>
        <w:t>Zhotoviteľa</w:t>
      </w:r>
      <w:r w:rsidRPr="00813EA6">
        <w:rPr>
          <w:color w:val="000000"/>
        </w:rPr>
        <w:t xml:space="preserve"> plniť predmet </w:t>
      </w:r>
      <w:r>
        <w:rPr>
          <w:color w:val="000000"/>
        </w:rPr>
        <w:t>Zmluvy</w:t>
      </w:r>
      <w:r w:rsidRPr="00813EA6">
        <w:rPr>
          <w:color w:val="000000"/>
        </w:rPr>
        <w:t xml:space="preserve"> riadne a včas.</w:t>
      </w:r>
      <w:bookmarkEnd w:id="47"/>
    </w:p>
    <w:p w14:paraId="7A40719B" w14:textId="77777777" w:rsidR="009B5A8D" w:rsidRPr="00E96F30" w:rsidRDefault="009B5A8D" w:rsidP="009B5A8D">
      <w:pPr>
        <w:numPr>
          <w:ilvl w:val="1"/>
          <w:numId w:val="96"/>
        </w:numPr>
        <w:tabs>
          <w:tab w:val="left" w:pos="2410"/>
        </w:tabs>
        <w:overflowPunct w:val="0"/>
        <w:autoSpaceDE w:val="0"/>
        <w:autoSpaceDN w:val="0"/>
        <w:adjustRightInd w:val="0"/>
        <w:spacing w:after="120" w:line="276" w:lineRule="auto"/>
        <w:ind w:left="567" w:right="-182" w:hanging="567"/>
        <w:rPr>
          <w:szCs w:val="23"/>
        </w:rPr>
      </w:pPr>
      <w:bookmarkStart w:id="48" w:name="_Ref507497247"/>
      <w:r w:rsidRPr="00E96F30">
        <w:rPr>
          <w:szCs w:val="23"/>
        </w:rPr>
        <w:t>Každý nový priamy subdodávateľ musí spĺňať podmienky účasti týkajúce sa osobného postavenia podľa § 32 ZVO a nesmú u neho existovať dôvody na vylúčenie podľa § 40 ods. 6 písm. a) až g) a ods. 7 a 8 ZVO. Za účelom preukázania splnenia podmienok podľa predchádzajúcej vety:</w:t>
      </w:r>
      <w:bookmarkEnd w:id="48"/>
    </w:p>
    <w:p w14:paraId="15535261" w14:textId="77777777" w:rsidR="009B5A8D" w:rsidRPr="00E96F30" w:rsidRDefault="009B5A8D" w:rsidP="009B5A8D">
      <w:pPr>
        <w:pStyle w:val="Bezriadkovania"/>
        <w:numPr>
          <w:ilvl w:val="2"/>
          <w:numId w:val="96"/>
        </w:numPr>
        <w:overflowPunct w:val="0"/>
        <w:autoSpaceDE w:val="0"/>
        <w:autoSpaceDN w:val="0"/>
        <w:spacing w:before="120" w:after="120" w:line="276" w:lineRule="auto"/>
        <w:ind w:left="1276" w:right="-144" w:hanging="709"/>
        <w:rPr>
          <w:sz w:val="23"/>
          <w:szCs w:val="23"/>
          <w:lang w:eastAsia="sk-SK"/>
        </w:rPr>
      </w:pPr>
      <w:r w:rsidRPr="00E96F30">
        <w:rPr>
          <w:sz w:val="23"/>
          <w:szCs w:val="23"/>
        </w:rPr>
        <w:t>Zhotoviteľ predloží v žiadosti o odsúhlasenie nového priameho subdodávateľa originály alebo úradne osvedčené kópie originálov dokladov navrhovaného nového priameho subdodávateľa podľa § 32 ZVO vrátane § 32 ods. 7 ZVO. Ak je nový navrhovaný priamy subdodávateľ zapísaný v zozname hospodárskych subjektov vedenom Úradom pre verejné obstarávanie alebo predloží rovnocenný zápis alebo potvrdenie o zápise vydané príslušným orgánom iného členského štátu, ktorým Zhotoviteľ preukáže, že nový navrhovaný priamy subdodávateľ spĺňa podmienky účasti týkajúce sa osobného postavenia podľa § 32 ZVO, Zhotoviteľ predloží Objednávateľovi vo vzťahu k navrhovanému novému priamemu subdodávateľovi len doklad podľa § 32 ods. 7 ZVO,</w:t>
      </w:r>
    </w:p>
    <w:p w14:paraId="388C0B83" w14:textId="77777777" w:rsidR="009B5A8D" w:rsidRPr="00E96F30" w:rsidRDefault="009B5A8D" w:rsidP="009B5A8D">
      <w:pPr>
        <w:pStyle w:val="Bezriadkovania"/>
        <w:numPr>
          <w:ilvl w:val="2"/>
          <w:numId w:val="96"/>
        </w:numPr>
        <w:overflowPunct w:val="0"/>
        <w:autoSpaceDE w:val="0"/>
        <w:autoSpaceDN w:val="0"/>
        <w:spacing w:before="120" w:after="120" w:line="276" w:lineRule="auto"/>
        <w:ind w:left="1276" w:right="-144" w:hanging="709"/>
        <w:rPr>
          <w:sz w:val="23"/>
          <w:szCs w:val="23"/>
        </w:rPr>
      </w:pPr>
      <w:r w:rsidRPr="00E96F30">
        <w:rPr>
          <w:sz w:val="23"/>
          <w:szCs w:val="23"/>
        </w:rPr>
        <w:t>Zhotoviteľ predloží v žiadosti o odsúhlasenie nového priameho subdodávateľa podľa tohto článku čestné vyhlásenie o tom, že u nového priameho subdodávateľa neexistujú dôvody na vylúčenie podľa § 40 ods. 6 písm. a) až g) a ods. 7 a 8 ZVO.</w:t>
      </w:r>
    </w:p>
    <w:p w14:paraId="6FA263DF" w14:textId="77777777" w:rsidR="004C32F7" w:rsidRPr="00C7142E" w:rsidRDefault="003B7C9B" w:rsidP="00C5182D">
      <w:pPr>
        <w:numPr>
          <w:ilvl w:val="1"/>
          <w:numId w:val="96"/>
        </w:numPr>
        <w:overflowPunct w:val="0"/>
        <w:autoSpaceDE w:val="0"/>
        <w:autoSpaceDN w:val="0"/>
        <w:adjustRightInd w:val="0"/>
        <w:spacing w:after="120" w:line="276" w:lineRule="auto"/>
        <w:ind w:left="567" w:right="-182" w:hanging="567"/>
        <w:rPr>
          <w:rFonts w:eastAsia="Calibri"/>
          <w:szCs w:val="23"/>
          <w:lang w:eastAsia="en-US"/>
        </w:rPr>
      </w:pPr>
      <w:bookmarkStart w:id="49" w:name="_Ref198804886"/>
      <w:r w:rsidRPr="00DA59EF">
        <w:t xml:space="preserve">Ak počas plnenia tejto </w:t>
      </w:r>
      <w:r>
        <w:t>Zmluvy</w:t>
      </w:r>
      <w:r w:rsidRPr="00DA59EF">
        <w:t xml:space="preserve"> dôjde k zmene v zozname priamych subdodávateľov, </w:t>
      </w:r>
      <w:r>
        <w:t>Zhotoviteľ</w:t>
      </w:r>
      <w:r w:rsidRPr="00DA59EF">
        <w:t xml:space="preserve"> je povinný predložiť </w:t>
      </w:r>
      <w:r>
        <w:t>Objednávateľovi</w:t>
      </w:r>
      <w:r w:rsidRPr="00DA59EF">
        <w:t xml:space="preserve"> aktuálny zoznam priamych subdodávateľov do päť pracovných dní odo dňa doručenia súhlasu </w:t>
      </w:r>
      <w:r>
        <w:t>Objednávateľa</w:t>
      </w:r>
      <w:r w:rsidRPr="00DA59EF">
        <w:t xml:space="preserve">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w:t>
      </w:r>
      <w:r>
        <w:t>podľa P</w:t>
      </w:r>
      <w:r w:rsidRPr="00DA59EF">
        <w:t xml:space="preserve">rílohy č. </w:t>
      </w:r>
      <w:r>
        <w:t>2</w:t>
      </w:r>
      <w:r w:rsidRPr="00DA59EF">
        <w:t xml:space="preserve">. Na požiadanie </w:t>
      </w:r>
      <w:r>
        <w:t>Objednávateľa</w:t>
      </w:r>
      <w:r w:rsidRPr="00DA59EF">
        <w:t xml:space="preserve"> je </w:t>
      </w:r>
      <w:r>
        <w:t>Zhotoviteľ</w:t>
      </w:r>
      <w:r w:rsidRPr="00DA59EF">
        <w:t xml:space="preserve"> povinný </w:t>
      </w:r>
      <w:r>
        <w:t>Objednávateľovi</w:t>
      </w:r>
      <w:r w:rsidRPr="00DA59EF">
        <w:t xml:space="preserve"> preukázať deň uzatvorenia zmluvy s novým priamym subdodávateľom alebo deň skončenia zmluvy s priamym subdodávateľom, predložením originálu príslušnej zmluvy alebo dokumentu o ukončení zmluvy, do päť pracovných dní odo dňa doručenia žiadosti.</w:t>
      </w:r>
      <w:bookmarkEnd w:id="49"/>
    </w:p>
    <w:p w14:paraId="43DE668F" w14:textId="77777777" w:rsidR="004C32F7" w:rsidRPr="00C7142E" w:rsidRDefault="004C32F7" w:rsidP="00C5182D">
      <w:pPr>
        <w:numPr>
          <w:ilvl w:val="1"/>
          <w:numId w:val="96"/>
        </w:numPr>
        <w:overflowPunct w:val="0"/>
        <w:autoSpaceDE w:val="0"/>
        <w:autoSpaceDN w:val="0"/>
        <w:spacing w:after="120" w:line="276" w:lineRule="auto"/>
        <w:ind w:left="567" w:right="-182" w:hanging="567"/>
        <w:rPr>
          <w:rFonts w:eastAsia="Calibri"/>
          <w:szCs w:val="23"/>
        </w:rPr>
      </w:pPr>
      <w:r w:rsidRPr="00C7142E">
        <w:rPr>
          <w:rFonts w:eastAsia="Calibri"/>
          <w:szCs w:val="23"/>
        </w:rPr>
        <w:t xml:space="preserve"> </w:t>
      </w:r>
      <w:bookmarkStart w:id="50" w:name="_Ref520877703"/>
      <w:r w:rsidR="003B7C9B">
        <w:rPr>
          <w:color w:val="000000"/>
        </w:rPr>
        <w:t>Zhotoviteľ</w:t>
      </w:r>
      <w:r w:rsidR="003B7C9B" w:rsidRPr="00251EBA">
        <w:rPr>
          <w:color w:val="000000"/>
        </w:rPr>
        <w:t xml:space="preserve"> je povinný písomne oznámiť </w:t>
      </w:r>
      <w:r w:rsidR="003B7C9B">
        <w:rPr>
          <w:color w:val="000000"/>
        </w:rPr>
        <w:t>Objednávateľovi</w:t>
      </w:r>
      <w:r w:rsidR="003B7C9B" w:rsidRPr="00251EBA">
        <w:rPr>
          <w:color w:val="000000"/>
        </w:rPr>
        <w:t xml:space="preserve"> akúkoľvek zmenu údajov o</w:t>
      </w:r>
      <w:r w:rsidR="003B7C9B">
        <w:rPr>
          <w:color w:val="000000"/>
        </w:rPr>
        <w:t xml:space="preserve"> priamom </w:t>
      </w:r>
      <w:r w:rsidR="003B7C9B" w:rsidRPr="00867244">
        <w:rPr>
          <w:color w:val="000000"/>
        </w:rPr>
        <w:t>subdodávateľov</w:t>
      </w:r>
      <w:r w:rsidR="003B7C9B">
        <w:rPr>
          <w:color w:val="000000"/>
        </w:rPr>
        <w:t xml:space="preserve">i, a to najneskôr do desať </w:t>
      </w:r>
      <w:r w:rsidR="003B7C9B" w:rsidRPr="00867244">
        <w:rPr>
          <w:color w:val="000000"/>
        </w:rPr>
        <w:t>kalendárnych dní</w:t>
      </w:r>
      <w:r w:rsidR="003B7C9B" w:rsidRPr="002F7CCA">
        <w:rPr>
          <w:color w:val="000000"/>
        </w:rPr>
        <w:t xml:space="preserve"> od kedy sa o zmene dozvedel. Pod pojmom „údaje o</w:t>
      </w:r>
      <w:r w:rsidR="003B7C9B">
        <w:rPr>
          <w:color w:val="000000"/>
        </w:rPr>
        <w:t xml:space="preserve"> priamom </w:t>
      </w:r>
      <w:r w:rsidR="003B7C9B" w:rsidRPr="00867244">
        <w:rPr>
          <w:color w:val="000000"/>
        </w:rPr>
        <w:t>subdodávateľo</w:t>
      </w:r>
      <w:r w:rsidR="003B7C9B">
        <w:rPr>
          <w:color w:val="000000"/>
        </w:rPr>
        <w:t>vi“ sa rozumie údaje uvedené v P</w:t>
      </w:r>
      <w:r w:rsidR="003B7C9B" w:rsidRPr="00867244">
        <w:rPr>
          <w:color w:val="000000"/>
        </w:rPr>
        <w:t xml:space="preserve">rílohe č. </w:t>
      </w:r>
      <w:r w:rsidR="003B7C9B">
        <w:rPr>
          <w:color w:val="000000"/>
        </w:rPr>
        <w:t>2</w:t>
      </w:r>
      <w:r w:rsidR="003B7C9B" w:rsidRPr="00251EBA">
        <w:rPr>
          <w:color w:val="000000"/>
        </w:rPr>
        <w:t xml:space="preserve">, </w:t>
      </w:r>
      <w:r w:rsidR="003B7C9B" w:rsidRPr="00E8013C">
        <w:rPr>
          <w:color w:val="000000"/>
        </w:rPr>
        <w:t>začatie konkurzného konania, reštrukturalizačného konania alebo likvidácie priameho subdodávateľa.</w:t>
      </w:r>
      <w:bookmarkEnd w:id="50"/>
    </w:p>
    <w:p w14:paraId="4611623A" w14:textId="77777777" w:rsidR="008C4747" w:rsidRPr="00C7142E" w:rsidRDefault="003B7C9B" w:rsidP="00C5182D">
      <w:pPr>
        <w:numPr>
          <w:ilvl w:val="1"/>
          <w:numId w:val="96"/>
        </w:numPr>
        <w:overflowPunct w:val="0"/>
        <w:autoSpaceDE w:val="0"/>
        <w:autoSpaceDN w:val="0"/>
        <w:spacing w:after="120" w:line="276" w:lineRule="auto"/>
        <w:ind w:left="567" w:right="-182" w:hanging="567"/>
        <w:rPr>
          <w:rFonts w:eastAsia="Calibri"/>
          <w:szCs w:val="23"/>
        </w:rPr>
      </w:pPr>
      <w:bookmarkStart w:id="51" w:name="_Ref198805199"/>
      <w:r>
        <w:t>Zhotoviteľ</w:t>
      </w:r>
      <w:r w:rsidRPr="00DA59EF">
        <w:t xml:space="preserve"> je povinný zabezpečiť, aby sa na plnení predmetu </w:t>
      </w:r>
      <w:r>
        <w:t>Zmluvy</w:t>
      </w:r>
      <w:r w:rsidRPr="00DA59EF">
        <w:t xml:space="preserve"> nepodieľal priamy subdodávateľ, ak má tento sídlo v treťom štáte, ktorý nie je zmluvnou stranou Dohody o vládnom obstarávaní alebo inej medzinárodnej zmluvy, ktorou je Európska únia viazaná a ktorá zaručuje rovnaký a účinný prístup k verejnému obstarávaniu v tomto treťom štáte pre </w:t>
      </w:r>
      <w:r w:rsidRPr="00DA59EF">
        <w:lastRenderedPageBreak/>
        <w:t xml:space="preserve">hospodárske subjekty so sídlom v Slovenskej republike. Ak </w:t>
      </w:r>
      <w:r>
        <w:t>Objednávateľ</w:t>
      </w:r>
      <w:r w:rsidRPr="00DA59EF">
        <w:t xml:space="preserve"> zistí, že </w:t>
      </w:r>
      <w:r>
        <w:t>Zhotoviteľ</w:t>
      </w:r>
      <w:r w:rsidRPr="00DA59EF">
        <w:t xml:space="preserve"> porušil povinnosť podľa predchádzajúce</w:t>
      </w:r>
      <w:r>
        <w:t>j</w:t>
      </w:r>
      <w:r w:rsidRPr="00DA59EF">
        <w:t xml:space="preserve"> </w:t>
      </w:r>
      <w:r>
        <w:t>vety</w:t>
      </w:r>
      <w:r w:rsidRPr="00DA59EF">
        <w:t xml:space="preserve">, požiada </w:t>
      </w:r>
      <w:r>
        <w:t>Zhotoviteľa</w:t>
      </w:r>
      <w:r w:rsidRPr="00DA59EF">
        <w:t xml:space="preserve"> o náhradu za priameho subdodávateľa. </w:t>
      </w:r>
      <w:r>
        <w:t>Zhotoviteľ</w:t>
      </w:r>
      <w:r w:rsidRPr="00DA59EF">
        <w:t xml:space="preserve"> je povinný spôsobom podľa tohto bodu výzve o náhradu vyhovieť najneskôr do 30 dní odo dňa doručenia žiadosti </w:t>
      </w:r>
      <w:r>
        <w:t>Objednávateľa</w:t>
      </w:r>
      <w:r w:rsidRPr="00DA59EF">
        <w:t xml:space="preserve">, inak sa má za to, že príslušný predmet plnenia bude plniť sám. Požiadavka </w:t>
      </w:r>
      <w:r>
        <w:t>Objednávateľa</w:t>
      </w:r>
      <w:r w:rsidRPr="00DA59EF">
        <w:t xml:space="preserve"> na zmenu priameho subdodávateľa podľa tohto bodu, nemá vplyv na povinnosť </w:t>
      </w:r>
      <w:r>
        <w:t>Zhotoviteľa</w:t>
      </w:r>
      <w:r w:rsidRPr="00DA59EF">
        <w:t xml:space="preserve"> splniť príslušnú časť predmetu plnenia riadne a včas.</w:t>
      </w:r>
      <w:bookmarkEnd w:id="51"/>
    </w:p>
    <w:p w14:paraId="23F22297" w14:textId="77777777" w:rsidR="008C4747" w:rsidRPr="00C7142E" w:rsidRDefault="008C4747" w:rsidP="00D3641B">
      <w:pPr>
        <w:spacing w:line="276" w:lineRule="auto"/>
        <w:ind w:right="-182"/>
        <w:jc w:val="center"/>
        <w:outlineLvl w:val="1"/>
        <w:rPr>
          <w:rFonts w:eastAsia="Calibri"/>
          <w:szCs w:val="23"/>
        </w:rPr>
      </w:pPr>
      <w:r w:rsidRPr="00C7142E">
        <w:rPr>
          <w:rFonts w:eastAsia="Calibri"/>
          <w:b/>
          <w:bCs/>
          <w:szCs w:val="23"/>
        </w:rPr>
        <w:t>Článok XII</w:t>
      </w:r>
      <w:r w:rsidR="00C46E41">
        <w:rPr>
          <w:rFonts w:eastAsia="Calibri"/>
          <w:b/>
          <w:bCs/>
          <w:szCs w:val="23"/>
        </w:rPr>
        <w:t>I</w:t>
      </w:r>
      <w:r w:rsidRPr="00C7142E">
        <w:rPr>
          <w:rFonts w:eastAsia="Calibri"/>
          <w:b/>
          <w:bCs/>
          <w:szCs w:val="23"/>
        </w:rPr>
        <w:t>.</w:t>
      </w:r>
    </w:p>
    <w:p w14:paraId="1B25B454" w14:textId="77777777" w:rsidR="008C4747" w:rsidRPr="00C7142E" w:rsidRDefault="00C46E41" w:rsidP="00D3641B">
      <w:pPr>
        <w:autoSpaceDE w:val="0"/>
        <w:autoSpaceDN w:val="0"/>
        <w:adjustRightInd w:val="0"/>
        <w:spacing w:after="120" w:line="276" w:lineRule="auto"/>
        <w:ind w:right="-182"/>
        <w:jc w:val="center"/>
        <w:outlineLvl w:val="2"/>
        <w:rPr>
          <w:rFonts w:eastAsia="Calibri"/>
          <w:szCs w:val="23"/>
        </w:rPr>
      </w:pPr>
      <w:r w:rsidRPr="00C7142E">
        <w:rPr>
          <w:rFonts w:eastAsia="Calibri"/>
          <w:b/>
          <w:bCs/>
          <w:szCs w:val="23"/>
        </w:rPr>
        <w:t xml:space="preserve">Povinnosti </w:t>
      </w:r>
      <w:r>
        <w:rPr>
          <w:rFonts w:eastAsia="Calibri"/>
          <w:b/>
          <w:bCs/>
          <w:szCs w:val="23"/>
        </w:rPr>
        <w:t>Z</w:t>
      </w:r>
      <w:r w:rsidRPr="00C7142E">
        <w:rPr>
          <w:rFonts w:eastAsia="Calibri"/>
          <w:b/>
          <w:bCs/>
          <w:szCs w:val="23"/>
        </w:rPr>
        <w:t>hotoviteľa v súvislosti s registrom partnerov verejného sektora</w:t>
      </w:r>
      <w:r w:rsidRPr="00C7142E" w:rsidDel="00C46E41">
        <w:rPr>
          <w:rFonts w:eastAsia="Calibri"/>
          <w:b/>
          <w:bCs/>
          <w:szCs w:val="23"/>
        </w:rPr>
        <w:t xml:space="preserve"> </w:t>
      </w:r>
    </w:p>
    <w:p w14:paraId="1083BA35" w14:textId="77777777" w:rsidR="008C4747" w:rsidRPr="00C7142E" w:rsidRDefault="00C46E41" w:rsidP="00C5182D">
      <w:pPr>
        <w:pStyle w:val="Odsekzoznamu"/>
        <w:numPr>
          <w:ilvl w:val="1"/>
          <w:numId w:val="97"/>
        </w:numPr>
        <w:overflowPunct w:val="0"/>
        <w:autoSpaceDE w:val="0"/>
        <w:autoSpaceDN w:val="0"/>
        <w:spacing w:before="120" w:after="120" w:line="276" w:lineRule="auto"/>
        <w:ind w:left="567" w:right="-182" w:hanging="567"/>
        <w:rPr>
          <w:szCs w:val="23"/>
        </w:rPr>
      </w:pPr>
      <w:r w:rsidRPr="00C7142E">
        <w:rPr>
          <w:szCs w:val="23"/>
        </w:rPr>
        <w:t xml:space="preserve">Pre účely tejto </w:t>
      </w:r>
      <w:r>
        <w:rPr>
          <w:szCs w:val="23"/>
        </w:rPr>
        <w:t>Z</w:t>
      </w:r>
      <w:r w:rsidRPr="00C7142E">
        <w:rPr>
          <w:szCs w:val="23"/>
        </w:rPr>
        <w:t>mluvy sa pod pojmom subdodávateľ v ktoromkoľvek rade  rozumie subdodávateľ v zmysle § 2 ods. 1 písm. a) bod 7. zákona č. 315/2016 Z. z. o registri partnerov verejného sektora a o zmene a doplnení niektorých zákonov v znení neskorších predpisov (ďalej len „</w:t>
      </w:r>
      <w:r w:rsidRPr="00C7142E">
        <w:rPr>
          <w:b/>
          <w:szCs w:val="23"/>
        </w:rPr>
        <w:t>zákon o RPVS</w:t>
      </w:r>
      <w:r w:rsidRPr="00C7142E">
        <w:rPr>
          <w:szCs w:val="23"/>
        </w:rPr>
        <w:t xml:space="preserve">“), ktorý je partnerom verejného sektora. </w:t>
      </w:r>
      <w:r w:rsidRPr="00FD6FAD">
        <w:rPr>
          <w:szCs w:val="23"/>
        </w:rPr>
        <w:t>Zoznam subdodávateľov v ktoromkoľve</w:t>
      </w:r>
      <w:r>
        <w:rPr>
          <w:szCs w:val="23"/>
        </w:rPr>
        <w:t>k rade (RPVS) tvorí Prílohu č. 3</w:t>
      </w:r>
      <w:r w:rsidRPr="00FD6FAD">
        <w:rPr>
          <w:szCs w:val="23"/>
        </w:rPr>
        <w:t xml:space="preserve"> </w:t>
      </w:r>
      <w:r>
        <w:rPr>
          <w:szCs w:val="23"/>
        </w:rPr>
        <w:t xml:space="preserve">– </w:t>
      </w:r>
      <w:r w:rsidRPr="00FD6FAD">
        <w:rPr>
          <w:szCs w:val="23"/>
        </w:rPr>
        <w:t>Zoznam subdodávateľov v ktorom</w:t>
      </w:r>
      <w:r>
        <w:rPr>
          <w:szCs w:val="23"/>
        </w:rPr>
        <w:t>koľvek rade (RPVS) (ďalej len „</w:t>
      </w:r>
      <w:r w:rsidRPr="00F74BE9">
        <w:rPr>
          <w:b/>
          <w:szCs w:val="23"/>
        </w:rPr>
        <w:t>P</w:t>
      </w:r>
      <w:r>
        <w:rPr>
          <w:b/>
          <w:szCs w:val="23"/>
        </w:rPr>
        <w:t>ríloha č. 3</w:t>
      </w:r>
      <w:r w:rsidRPr="00FD6FAD">
        <w:rPr>
          <w:szCs w:val="23"/>
        </w:rPr>
        <w:t>“).</w:t>
      </w:r>
      <w:r w:rsidR="008C4747" w:rsidRPr="00C7142E" w:rsidDel="0012210C">
        <w:rPr>
          <w:szCs w:val="23"/>
        </w:rPr>
        <w:t xml:space="preserve"> </w:t>
      </w:r>
    </w:p>
    <w:p w14:paraId="288B45DE" w14:textId="77777777" w:rsidR="008C4747" w:rsidRPr="00C7142E" w:rsidRDefault="00C46E41" w:rsidP="00C5182D">
      <w:pPr>
        <w:pStyle w:val="Odsekzoznamu"/>
        <w:numPr>
          <w:ilvl w:val="1"/>
          <w:numId w:val="97"/>
        </w:numPr>
        <w:overflowPunct w:val="0"/>
        <w:autoSpaceDE w:val="0"/>
        <w:autoSpaceDN w:val="0"/>
        <w:spacing w:after="120" w:line="276" w:lineRule="auto"/>
        <w:ind w:left="567" w:right="-181" w:hanging="567"/>
        <w:rPr>
          <w:szCs w:val="23"/>
        </w:rPr>
      </w:pPr>
      <w:r w:rsidRPr="00C7142E">
        <w:rPr>
          <w:szCs w:val="23"/>
        </w:rPr>
        <w:t xml:space="preserve">Zhotoviteľ vyhlasuje, že ak je partnerom verejného sektora, ku dňu podpísania </w:t>
      </w:r>
      <w:r>
        <w:rPr>
          <w:szCs w:val="23"/>
        </w:rPr>
        <w:t>Z</w:t>
      </w:r>
      <w:r w:rsidRPr="00C7142E">
        <w:rPr>
          <w:szCs w:val="23"/>
        </w:rPr>
        <w:t>mluvy:</w:t>
      </w:r>
    </w:p>
    <w:p w14:paraId="02041B7C" w14:textId="77777777" w:rsidR="008C4747" w:rsidRPr="00C7142E" w:rsidRDefault="00C46E41" w:rsidP="00C5182D">
      <w:pPr>
        <w:numPr>
          <w:ilvl w:val="2"/>
          <w:numId w:val="97"/>
        </w:numPr>
        <w:overflowPunct w:val="0"/>
        <w:autoSpaceDE w:val="0"/>
        <w:autoSpaceDN w:val="0"/>
        <w:spacing w:after="120" w:line="276" w:lineRule="auto"/>
        <w:ind w:left="1276" w:right="-181" w:hanging="709"/>
        <w:rPr>
          <w:rFonts w:eastAsia="Calibri"/>
          <w:szCs w:val="23"/>
        </w:rPr>
      </w:pPr>
      <w:r w:rsidRPr="00C7142E">
        <w:rPr>
          <w:rFonts w:eastAsia="Calibri"/>
          <w:szCs w:val="23"/>
        </w:rPr>
        <w:t>je zapísaný v registri partnerov verejného sektora v zmysle zákona o RPVS,</w:t>
      </w:r>
    </w:p>
    <w:p w14:paraId="729F229C" w14:textId="77777777" w:rsidR="008C4747" w:rsidRPr="00C7142E" w:rsidRDefault="00C46E41" w:rsidP="00C5182D">
      <w:pPr>
        <w:numPr>
          <w:ilvl w:val="2"/>
          <w:numId w:val="97"/>
        </w:numPr>
        <w:overflowPunct w:val="0"/>
        <w:autoSpaceDE w:val="0"/>
        <w:autoSpaceDN w:val="0"/>
        <w:spacing w:after="120" w:line="276" w:lineRule="auto"/>
        <w:ind w:left="1276" w:right="-181" w:hanging="709"/>
        <w:rPr>
          <w:rFonts w:eastAsia="Calibri"/>
          <w:szCs w:val="23"/>
        </w:rPr>
      </w:pPr>
      <w:r w:rsidRPr="00C7142E">
        <w:rPr>
          <w:rFonts w:eastAsia="Calibri"/>
          <w:szCs w:val="23"/>
        </w:rPr>
        <w:t>každý jeho priamy subdodávateľ, ktorý je partnerom verejného sektora, a subdodávateľ v ktoromkoľvek rade, je zapísaný v registri partnerov verejného sektora,</w:t>
      </w:r>
    </w:p>
    <w:p w14:paraId="5DFFAE36" w14:textId="77777777" w:rsidR="008C4747" w:rsidRPr="00C7142E" w:rsidRDefault="00C46E41" w:rsidP="00C5182D">
      <w:pPr>
        <w:numPr>
          <w:ilvl w:val="2"/>
          <w:numId w:val="97"/>
        </w:numPr>
        <w:overflowPunct w:val="0"/>
        <w:autoSpaceDE w:val="0"/>
        <w:autoSpaceDN w:val="0"/>
        <w:spacing w:after="120" w:line="276" w:lineRule="auto"/>
        <w:ind w:left="1276" w:right="-181" w:hanging="709"/>
        <w:rPr>
          <w:rFonts w:eastAsia="Calibri"/>
          <w:szCs w:val="23"/>
        </w:rPr>
      </w:pPr>
      <w:r w:rsidRPr="00C7142E">
        <w:rPr>
          <w:rFonts w:eastAsia="Calibri"/>
          <w:szCs w:val="23"/>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34CB41FB" w14:textId="77777777" w:rsidR="008C4747" w:rsidRPr="00C7142E" w:rsidRDefault="00C46E41" w:rsidP="00C5182D">
      <w:pPr>
        <w:numPr>
          <w:ilvl w:val="2"/>
          <w:numId w:val="97"/>
        </w:numPr>
        <w:overflowPunct w:val="0"/>
        <w:autoSpaceDE w:val="0"/>
        <w:autoSpaceDN w:val="0"/>
        <w:spacing w:after="120" w:line="276" w:lineRule="auto"/>
        <w:ind w:left="1276" w:right="-182" w:hanging="709"/>
        <w:rPr>
          <w:rFonts w:eastAsia="Calibri"/>
          <w:szCs w:val="23"/>
        </w:rPr>
      </w:pPr>
      <w:r w:rsidRPr="00C7142E">
        <w:rPr>
          <w:szCs w:val="23"/>
        </w:rPr>
        <w:t xml:space="preserve">má ako partner verejného sektora alebo má osoba, ktorá plní povinnosti oprávnenej osoby pre </w:t>
      </w:r>
      <w:r>
        <w:rPr>
          <w:szCs w:val="23"/>
        </w:rPr>
        <w:t>Z</w:t>
      </w:r>
      <w:r w:rsidRPr="00C7142E">
        <w:rPr>
          <w:szCs w:val="23"/>
        </w:rPr>
        <w:t>hotoviteľa v zmysle zákona o RPVS (ďalej len „</w:t>
      </w:r>
      <w:r w:rsidRPr="00C7142E">
        <w:rPr>
          <w:b/>
          <w:szCs w:val="23"/>
        </w:rPr>
        <w:t>oprávnená osoba</w:t>
      </w:r>
      <w:r w:rsidRPr="00C7142E">
        <w:rPr>
          <w:szCs w:val="23"/>
        </w:rPr>
        <w:t xml:space="preserve">“), splnené všetky povinnosti, ktoré pre </w:t>
      </w:r>
      <w:r>
        <w:rPr>
          <w:szCs w:val="23"/>
        </w:rPr>
        <w:t>Z</w:t>
      </w:r>
      <w:r w:rsidRPr="00C7142E">
        <w:rPr>
          <w:szCs w:val="23"/>
        </w:rPr>
        <w:t>hotoviteľa ako partnera verejného sektora alebo pre oprávnenú osobu vyplývajú zo zákona o RPVS.</w:t>
      </w:r>
    </w:p>
    <w:p w14:paraId="74AF1764" w14:textId="77777777" w:rsidR="008C4747" w:rsidRPr="00C7142E" w:rsidRDefault="00C46E41" w:rsidP="00C5182D">
      <w:pPr>
        <w:pStyle w:val="Odsekzoznamu"/>
        <w:numPr>
          <w:ilvl w:val="1"/>
          <w:numId w:val="97"/>
        </w:numPr>
        <w:overflowPunct w:val="0"/>
        <w:autoSpaceDE w:val="0"/>
        <w:autoSpaceDN w:val="0"/>
        <w:spacing w:after="120" w:line="276" w:lineRule="auto"/>
        <w:ind w:left="567" w:right="-182" w:hanging="567"/>
        <w:rPr>
          <w:szCs w:val="23"/>
        </w:rPr>
      </w:pPr>
      <w:bookmarkStart w:id="52" w:name="_Ref198805678"/>
      <w:r w:rsidRPr="00DA59EF">
        <w:t xml:space="preserve">V prípade, ak je </w:t>
      </w:r>
      <w:r>
        <w:t>Zhotoviteľ</w:t>
      </w:r>
      <w:r w:rsidRPr="00DA59EF">
        <w:t xml:space="preserve"> partnerom verejného sektora, je povinný </w:t>
      </w:r>
      <w:r>
        <w:t>Objednávateľovi</w:t>
      </w:r>
      <w:r w:rsidRPr="00DA59EF">
        <w:t xml:space="preserve"> písomne oznámiť jeho výmaz z registra partnerov verejného sektora alebo, že jeho konečným užívateľom výhod zapísaným v registri partnerov verejného sektora sa stala osoba uvedená v § 11 ods. 1 písm. c) </w:t>
      </w:r>
      <w:r>
        <w:t>ZVO</w:t>
      </w:r>
      <w:r w:rsidRPr="00DA59EF">
        <w:t xml:space="preserve">, najneskôr do piatich dní odo dňa výmazu z registra partnerov verejného sektora alebo okamihu, kedy sa jeho konečným užívateľom výhod stala osoba uvedená v § 11 ods. 1 písm. c) </w:t>
      </w:r>
      <w:r>
        <w:t>ZVO</w:t>
      </w:r>
      <w:r w:rsidRPr="00DA59EF">
        <w:t>.</w:t>
      </w:r>
      <w:bookmarkEnd w:id="52"/>
    </w:p>
    <w:p w14:paraId="7C215607" w14:textId="77777777" w:rsidR="008C4747" w:rsidRPr="00C7142E" w:rsidRDefault="00C46E41" w:rsidP="00C5182D">
      <w:pPr>
        <w:pStyle w:val="Odsekzoznamu"/>
        <w:numPr>
          <w:ilvl w:val="1"/>
          <w:numId w:val="97"/>
        </w:numPr>
        <w:overflowPunct w:val="0"/>
        <w:autoSpaceDE w:val="0"/>
        <w:autoSpaceDN w:val="0"/>
        <w:spacing w:after="120" w:line="276" w:lineRule="auto"/>
        <w:ind w:left="567" w:right="-182" w:hanging="567"/>
        <w:rPr>
          <w:szCs w:val="23"/>
        </w:rPr>
      </w:pPr>
      <w:r w:rsidRPr="00C7142E">
        <w:rPr>
          <w:szCs w:val="23"/>
        </w:rPr>
        <w:t xml:space="preserve">Po dobu omeškania </w:t>
      </w:r>
      <w:r>
        <w:rPr>
          <w:szCs w:val="23"/>
        </w:rPr>
        <w:t>Z</w:t>
      </w:r>
      <w:r w:rsidRPr="00C7142E">
        <w:rPr>
          <w:szCs w:val="23"/>
        </w:rPr>
        <w:t>hotoviteľa ako partnera verejného sektora alebo oprávnenej osoby so splnením niektorej povinnosti podľa zákona o RPVS, </w:t>
      </w:r>
      <w:r>
        <w:rPr>
          <w:szCs w:val="23"/>
        </w:rPr>
        <w:t>O</w:t>
      </w:r>
      <w:r w:rsidRPr="00C7142E">
        <w:rPr>
          <w:szCs w:val="23"/>
        </w:rPr>
        <w:t xml:space="preserve">bjednávateľ nie je v omeškaní s plnením podľa </w:t>
      </w:r>
      <w:r>
        <w:rPr>
          <w:szCs w:val="23"/>
        </w:rPr>
        <w:t>Z</w:t>
      </w:r>
      <w:r w:rsidRPr="00C7142E">
        <w:rPr>
          <w:szCs w:val="23"/>
        </w:rPr>
        <w:t>mluvy</w:t>
      </w:r>
      <w:r>
        <w:rPr>
          <w:szCs w:val="23"/>
        </w:rPr>
        <w:t>, a to</w:t>
      </w:r>
      <w:r w:rsidRPr="00C7142E">
        <w:rPr>
          <w:szCs w:val="23"/>
        </w:rPr>
        <w:t xml:space="preserve"> až do splnenia povinnosti </w:t>
      </w:r>
      <w:r>
        <w:rPr>
          <w:szCs w:val="23"/>
        </w:rPr>
        <w:t>Z</w:t>
      </w:r>
      <w:r w:rsidRPr="00C7142E">
        <w:rPr>
          <w:szCs w:val="23"/>
        </w:rPr>
        <w:t>hotoviteľa resp. oprávnenej osoby.</w:t>
      </w:r>
    </w:p>
    <w:p w14:paraId="25EE50BE" w14:textId="77777777" w:rsidR="008C4747" w:rsidRPr="00C7142E" w:rsidRDefault="00C46E41" w:rsidP="00C5182D">
      <w:pPr>
        <w:pStyle w:val="Odsekzoznamu"/>
        <w:numPr>
          <w:ilvl w:val="1"/>
          <w:numId w:val="97"/>
        </w:numPr>
        <w:overflowPunct w:val="0"/>
        <w:autoSpaceDE w:val="0"/>
        <w:autoSpaceDN w:val="0"/>
        <w:spacing w:after="120" w:line="276" w:lineRule="auto"/>
        <w:ind w:left="567" w:right="-181" w:hanging="567"/>
        <w:rPr>
          <w:szCs w:val="23"/>
        </w:rPr>
      </w:pPr>
      <w:r w:rsidRPr="00C7142E">
        <w:rPr>
          <w:szCs w:val="23"/>
        </w:rPr>
        <w:t xml:space="preserve">Zhotoviteľ sa zaväzuje zabezpečiť, aby sa na plnení predmetu </w:t>
      </w:r>
      <w:r>
        <w:rPr>
          <w:szCs w:val="23"/>
        </w:rPr>
        <w:t>Z</w:t>
      </w:r>
      <w:r w:rsidRPr="00C7142E">
        <w:rPr>
          <w:szCs w:val="23"/>
        </w:rPr>
        <w:t>mluvy nepodieľal priamy subdodávateľ, ktorý je partnerom verejného sektora a subdodávateľ v ktoromkoľvek rade:</w:t>
      </w:r>
    </w:p>
    <w:p w14:paraId="429C48CA" w14:textId="77777777" w:rsidR="008C4747" w:rsidRPr="00C7142E" w:rsidRDefault="00C46E41" w:rsidP="00C5182D">
      <w:pPr>
        <w:pStyle w:val="Odsekzoznamu"/>
        <w:numPr>
          <w:ilvl w:val="2"/>
          <w:numId w:val="97"/>
        </w:numPr>
        <w:overflowPunct w:val="0"/>
        <w:autoSpaceDE w:val="0"/>
        <w:autoSpaceDN w:val="0"/>
        <w:spacing w:after="120" w:line="276" w:lineRule="auto"/>
        <w:ind w:left="1276" w:right="-181" w:hanging="709"/>
        <w:rPr>
          <w:szCs w:val="23"/>
        </w:rPr>
      </w:pPr>
      <w:r w:rsidRPr="00C7142E">
        <w:rPr>
          <w:szCs w:val="23"/>
        </w:rPr>
        <w:t>ktorý nie je zapísaný v registri partnerov verejného sektora, alebo</w:t>
      </w:r>
      <w:r w:rsidRPr="00C7142E" w:rsidDel="00C46E41">
        <w:rPr>
          <w:szCs w:val="23"/>
        </w:rPr>
        <w:t xml:space="preserve"> </w:t>
      </w:r>
    </w:p>
    <w:p w14:paraId="00A136F7" w14:textId="77777777" w:rsidR="008C4747" w:rsidRPr="00C7142E" w:rsidRDefault="00C46E41" w:rsidP="00C5182D">
      <w:pPr>
        <w:pStyle w:val="Odsekzoznamu"/>
        <w:numPr>
          <w:ilvl w:val="2"/>
          <w:numId w:val="97"/>
        </w:numPr>
        <w:overflowPunct w:val="0"/>
        <w:autoSpaceDE w:val="0"/>
        <w:autoSpaceDN w:val="0"/>
        <w:spacing w:after="120" w:line="276" w:lineRule="auto"/>
        <w:ind w:left="1276" w:right="-181" w:hanging="709"/>
        <w:rPr>
          <w:szCs w:val="23"/>
        </w:rPr>
      </w:pPr>
      <w:r w:rsidRPr="00C7142E">
        <w:rPr>
          <w:szCs w:val="23"/>
        </w:rPr>
        <w:t>ktorého osoba, ktorá plní povinnosti oprávnenej osoby v zmysle zákona o RPVS, si neplní povinnosti podľa zákona o RPVS, alebo</w:t>
      </w:r>
      <w:r w:rsidRPr="00C7142E" w:rsidDel="00C46E41">
        <w:rPr>
          <w:szCs w:val="23"/>
        </w:rPr>
        <w:t xml:space="preserve"> </w:t>
      </w:r>
    </w:p>
    <w:p w14:paraId="43C66371" w14:textId="77777777" w:rsidR="008C4747" w:rsidRPr="00C7142E" w:rsidRDefault="00C46E41" w:rsidP="00C5182D">
      <w:pPr>
        <w:pStyle w:val="Odsekzoznamu"/>
        <w:numPr>
          <w:ilvl w:val="2"/>
          <w:numId w:val="97"/>
        </w:numPr>
        <w:overflowPunct w:val="0"/>
        <w:autoSpaceDE w:val="0"/>
        <w:autoSpaceDN w:val="0"/>
        <w:spacing w:after="120" w:line="276" w:lineRule="auto"/>
        <w:ind w:left="1276" w:right="-181" w:hanging="709"/>
        <w:rPr>
          <w:szCs w:val="23"/>
        </w:rPr>
      </w:pPr>
      <w:r w:rsidRPr="00C7142E">
        <w:rPr>
          <w:szCs w:val="23"/>
        </w:rPr>
        <w:lastRenderedPageBreak/>
        <w:t>ktorého konečným užívateľom výhod je osoba uvedená v § 11 ods. 1 písm. c) ZVO.</w:t>
      </w:r>
    </w:p>
    <w:p w14:paraId="2CE1CB5B" w14:textId="77777777" w:rsidR="008C4747" w:rsidRPr="00C7142E" w:rsidRDefault="00C46E41" w:rsidP="00D3641B">
      <w:pPr>
        <w:pStyle w:val="Bezriadkovania"/>
        <w:overflowPunct w:val="0"/>
        <w:autoSpaceDE w:val="0"/>
        <w:autoSpaceDN w:val="0"/>
        <w:adjustRightInd w:val="0"/>
        <w:spacing w:after="120" w:line="276" w:lineRule="auto"/>
        <w:ind w:left="567" w:right="-182"/>
        <w:rPr>
          <w:rFonts w:eastAsia="Times New Roman"/>
          <w:sz w:val="23"/>
          <w:szCs w:val="23"/>
          <w:lang w:eastAsia="sk-SK"/>
        </w:rPr>
      </w:pPr>
      <w:r w:rsidRPr="00C7142E">
        <w:rPr>
          <w:rFonts w:eastAsia="Times New Roman"/>
          <w:sz w:val="23"/>
          <w:szCs w:val="23"/>
          <w:lang w:eastAsia="sk-SK"/>
        </w:rPr>
        <w:t xml:space="preserve">Za účelom overenia, či </w:t>
      </w:r>
      <w:r>
        <w:rPr>
          <w:rFonts w:eastAsia="Times New Roman"/>
          <w:sz w:val="23"/>
          <w:szCs w:val="23"/>
          <w:lang w:eastAsia="sk-SK"/>
        </w:rPr>
        <w:t>Z</w:t>
      </w:r>
      <w:r w:rsidRPr="00C7142E">
        <w:rPr>
          <w:rFonts w:eastAsia="Times New Roman"/>
          <w:sz w:val="23"/>
          <w:szCs w:val="23"/>
          <w:lang w:eastAsia="sk-SK"/>
        </w:rPr>
        <w:t xml:space="preserve">hotoviteľ splnil záväzky uvedené v predchádzajúcom odseku, </w:t>
      </w:r>
      <w:r>
        <w:rPr>
          <w:rFonts w:eastAsia="Times New Roman"/>
          <w:sz w:val="23"/>
          <w:szCs w:val="23"/>
          <w:lang w:eastAsia="sk-SK"/>
        </w:rPr>
        <w:t>Z</w:t>
      </w:r>
      <w:r w:rsidRPr="00C7142E">
        <w:rPr>
          <w:rFonts w:eastAsia="Times New Roman"/>
          <w:sz w:val="23"/>
          <w:szCs w:val="23"/>
          <w:lang w:eastAsia="sk-SK"/>
        </w:rPr>
        <w:t xml:space="preserve">hotoviteľ je povinný </w:t>
      </w:r>
      <w:r>
        <w:rPr>
          <w:rFonts w:eastAsia="Times New Roman"/>
          <w:sz w:val="23"/>
          <w:szCs w:val="23"/>
          <w:lang w:eastAsia="sk-SK"/>
        </w:rPr>
        <w:t>O</w:t>
      </w:r>
      <w:r w:rsidRPr="00C7142E">
        <w:rPr>
          <w:rFonts w:eastAsia="Times New Roman"/>
          <w:sz w:val="23"/>
          <w:szCs w:val="23"/>
          <w:lang w:eastAsia="sk-SK"/>
        </w:rPr>
        <w:t xml:space="preserve">bjednávateľovi písomne oznámiť, že na plnení predmetu </w:t>
      </w:r>
      <w:r>
        <w:rPr>
          <w:rFonts w:eastAsia="Times New Roman"/>
          <w:sz w:val="23"/>
          <w:szCs w:val="23"/>
          <w:lang w:eastAsia="sk-SK"/>
        </w:rPr>
        <w:t>Z</w:t>
      </w:r>
      <w:r w:rsidRPr="00C7142E">
        <w:rPr>
          <w:rFonts w:eastAsia="Times New Roman"/>
          <w:sz w:val="23"/>
          <w:szCs w:val="23"/>
          <w:lang w:eastAsia="sk-SK"/>
        </w:rPr>
        <w:t xml:space="preserve">mluvy sa má podieľať nový subdodávateľ, ktorý nie je uvedený v Prílohe č. </w:t>
      </w:r>
      <w:r>
        <w:rPr>
          <w:rFonts w:eastAsia="Times New Roman"/>
          <w:sz w:val="23"/>
          <w:szCs w:val="23"/>
          <w:lang w:eastAsia="sk-SK"/>
        </w:rPr>
        <w:t>3</w:t>
      </w:r>
      <w:r w:rsidRPr="00C7142E">
        <w:rPr>
          <w:rFonts w:eastAsia="Times New Roman"/>
          <w:sz w:val="23"/>
          <w:szCs w:val="23"/>
          <w:lang w:eastAsia="sk-SK"/>
        </w:rPr>
        <w:t xml:space="preserve"> (ďalej len „</w:t>
      </w:r>
      <w:r w:rsidRPr="00C7142E">
        <w:rPr>
          <w:rFonts w:eastAsia="Times New Roman"/>
          <w:b/>
          <w:sz w:val="23"/>
          <w:szCs w:val="23"/>
          <w:lang w:eastAsia="sk-SK"/>
        </w:rPr>
        <w:t>Nový subdodávateľ</w:t>
      </w:r>
      <w:r w:rsidRPr="00C7142E">
        <w:rPr>
          <w:rFonts w:eastAsia="Times New Roman"/>
          <w:sz w:val="23"/>
          <w:szCs w:val="23"/>
          <w:lang w:eastAsia="sk-SK"/>
        </w:rPr>
        <w:t xml:space="preserve">“). Oznámenie musí obsahovať všetky údaje uvedené v záhlaví tabuľky v Prílohe č. </w:t>
      </w:r>
      <w:r>
        <w:rPr>
          <w:rFonts w:eastAsia="Times New Roman"/>
          <w:sz w:val="23"/>
          <w:szCs w:val="23"/>
          <w:lang w:eastAsia="sk-SK"/>
        </w:rPr>
        <w:t>3</w:t>
      </w:r>
      <w:r w:rsidRPr="00C7142E">
        <w:rPr>
          <w:rFonts w:eastAsia="Times New Roman"/>
          <w:sz w:val="23"/>
          <w:szCs w:val="23"/>
          <w:lang w:eastAsia="sk-SK"/>
        </w:rPr>
        <w:t xml:space="preserve">. V prípade, ak </w:t>
      </w:r>
      <w:r>
        <w:rPr>
          <w:rFonts w:eastAsia="Times New Roman"/>
          <w:sz w:val="23"/>
          <w:szCs w:val="23"/>
          <w:lang w:eastAsia="sk-SK"/>
        </w:rPr>
        <w:t>O</w:t>
      </w:r>
      <w:r w:rsidRPr="00C7142E">
        <w:rPr>
          <w:rFonts w:eastAsia="Times New Roman"/>
          <w:sz w:val="23"/>
          <w:szCs w:val="23"/>
          <w:lang w:eastAsia="sk-SK"/>
        </w:rPr>
        <w:t xml:space="preserve">bjednávateľ zistí, že Nový subdodávateľ nespĺňa podmienky uvedené v predchádzajúcom odseku, </w:t>
      </w:r>
      <w:r>
        <w:rPr>
          <w:rFonts w:eastAsia="Times New Roman"/>
          <w:sz w:val="23"/>
          <w:szCs w:val="23"/>
          <w:lang w:eastAsia="sk-SK"/>
        </w:rPr>
        <w:t>Z</w:t>
      </w:r>
      <w:r w:rsidRPr="00C7142E">
        <w:rPr>
          <w:rFonts w:eastAsia="Times New Roman"/>
          <w:sz w:val="23"/>
          <w:szCs w:val="23"/>
          <w:lang w:eastAsia="sk-SK"/>
        </w:rPr>
        <w:t>hotoviteľa na túto skutočnosť upozorní.</w:t>
      </w:r>
    </w:p>
    <w:p w14:paraId="6D43372D" w14:textId="77777777" w:rsidR="006D6A4F" w:rsidRPr="00C7142E" w:rsidRDefault="006D6A4F" w:rsidP="00D3641B">
      <w:pPr>
        <w:spacing w:line="276" w:lineRule="auto"/>
        <w:ind w:right="-182"/>
        <w:jc w:val="center"/>
        <w:rPr>
          <w:b/>
          <w:szCs w:val="23"/>
        </w:rPr>
      </w:pPr>
      <w:r w:rsidRPr="00C7142E">
        <w:rPr>
          <w:b/>
          <w:szCs w:val="23"/>
        </w:rPr>
        <w:t>Článok X</w:t>
      </w:r>
      <w:r w:rsidR="00D038B4" w:rsidRPr="00C7142E">
        <w:rPr>
          <w:b/>
          <w:szCs w:val="23"/>
        </w:rPr>
        <w:t>I</w:t>
      </w:r>
      <w:r w:rsidR="00C46E41">
        <w:rPr>
          <w:b/>
          <w:szCs w:val="23"/>
        </w:rPr>
        <w:t>V</w:t>
      </w:r>
      <w:r w:rsidRPr="00C7142E">
        <w:rPr>
          <w:b/>
          <w:szCs w:val="23"/>
        </w:rPr>
        <w:t>.</w:t>
      </w:r>
    </w:p>
    <w:p w14:paraId="46A8A060" w14:textId="77777777" w:rsidR="003110EA" w:rsidRPr="00C7142E" w:rsidRDefault="003110EA" w:rsidP="00D3641B">
      <w:pPr>
        <w:spacing w:after="120" w:line="276" w:lineRule="auto"/>
        <w:ind w:right="-182"/>
        <w:jc w:val="center"/>
        <w:rPr>
          <w:b/>
          <w:szCs w:val="23"/>
        </w:rPr>
      </w:pPr>
      <w:r w:rsidRPr="00C7142E">
        <w:rPr>
          <w:b/>
          <w:szCs w:val="23"/>
        </w:rPr>
        <w:t xml:space="preserve">Bezpečnosť </w:t>
      </w:r>
      <w:r w:rsidR="00905ABB">
        <w:rPr>
          <w:b/>
          <w:szCs w:val="23"/>
        </w:rPr>
        <w:t>a</w:t>
      </w:r>
      <w:r w:rsidRPr="00C7142E">
        <w:rPr>
          <w:b/>
          <w:szCs w:val="23"/>
        </w:rPr>
        <w:t> ochrana zdravia</w:t>
      </w:r>
    </w:p>
    <w:p w14:paraId="4E1D536C" w14:textId="77777777" w:rsidR="003110EA" w:rsidRPr="00C7142E" w:rsidRDefault="003110EA" w:rsidP="00C5182D">
      <w:pPr>
        <w:pStyle w:val="Bezriadkovania"/>
        <w:numPr>
          <w:ilvl w:val="1"/>
          <w:numId w:val="98"/>
        </w:numPr>
        <w:overflowPunct w:val="0"/>
        <w:autoSpaceDE w:val="0"/>
        <w:autoSpaceDN w:val="0"/>
        <w:adjustRightInd w:val="0"/>
        <w:spacing w:after="120" w:line="276" w:lineRule="auto"/>
        <w:ind w:left="567" w:right="-182" w:hanging="567"/>
        <w:rPr>
          <w:sz w:val="23"/>
          <w:szCs w:val="23"/>
        </w:rPr>
      </w:pPr>
      <w:bookmarkStart w:id="53" w:name="_Ref519774876"/>
      <w:r w:rsidRPr="00C7142E">
        <w:rPr>
          <w:sz w:val="23"/>
          <w:szCs w:val="23"/>
        </w:rPr>
        <w:t xml:space="preserve"> </w:t>
      </w:r>
      <w:r w:rsidR="00E91402" w:rsidRPr="00B17C86">
        <w:rPr>
          <w:sz w:val="23"/>
          <w:szCs w:val="23"/>
        </w:rPr>
        <w:t xml:space="preserve">Zmluvné strany sa zaväzujú uzatvoriť „Písomnú dohodu o zaistení bezpečnosti a ochrane zdravia osôb pri práci v priestoroch ŽSR“ v zmysle zákona č. 124/2006 Z. z. o bezpečnosti a ochrane zdravia pri práci a o zmene a doplnení niektorých zákonov v znení neskorších predpisov a čl. 452 interného predpisu Objednávateľa ŽSR Z 2 Bezpečnosť zamestnancov v podmienkach Železníc Slovenskej republiky.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00E91402">
        <w:rPr>
          <w:bCs/>
          <w:sz w:val="23"/>
          <w:szCs w:val="23"/>
        </w:rPr>
        <w:t>Prílohu č. 4</w:t>
      </w:r>
      <w:r w:rsidR="00E91402" w:rsidRPr="00B17C86">
        <w:rPr>
          <w:bCs/>
          <w:sz w:val="23"/>
          <w:szCs w:val="23"/>
        </w:rPr>
        <w:t xml:space="preserve"> – Písomná dohoda o zaistení bezpečnosti a ochrane zdravia osôb pri práci v priestoroch ŽSR – podklad pre vypracovanie (ďalej len „</w:t>
      </w:r>
      <w:r w:rsidR="00E91402" w:rsidRPr="00B17C86">
        <w:rPr>
          <w:b/>
          <w:bCs/>
          <w:sz w:val="23"/>
          <w:szCs w:val="23"/>
        </w:rPr>
        <w:t>P</w:t>
      </w:r>
      <w:r w:rsidR="00E91402">
        <w:rPr>
          <w:b/>
          <w:bCs/>
          <w:sz w:val="23"/>
          <w:szCs w:val="23"/>
        </w:rPr>
        <w:t>ríloha č. 4</w:t>
      </w:r>
      <w:r w:rsidR="00E91402" w:rsidRPr="00B17C86">
        <w:rPr>
          <w:bCs/>
          <w:sz w:val="23"/>
          <w:szCs w:val="23"/>
        </w:rPr>
        <w:t>“)</w:t>
      </w:r>
      <w:r w:rsidR="00E91402" w:rsidRPr="00B17C86">
        <w:rPr>
          <w:sz w:val="23"/>
          <w:szCs w:val="23"/>
        </w:rPr>
        <w:t>.</w:t>
      </w:r>
    </w:p>
    <w:p w14:paraId="56163A30" w14:textId="77777777" w:rsidR="003110EA" w:rsidRPr="00C7142E" w:rsidRDefault="00E91402" w:rsidP="00C5182D">
      <w:pPr>
        <w:pStyle w:val="Bezriadkovania"/>
        <w:numPr>
          <w:ilvl w:val="1"/>
          <w:numId w:val="98"/>
        </w:numPr>
        <w:overflowPunct w:val="0"/>
        <w:autoSpaceDE w:val="0"/>
        <w:autoSpaceDN w:val="0"/>
        <w:adjustRightInd w:val="0"/>
        <w:spacing w:after="120" w:line="276" w:lineRule="auto"/>
        <w:ind w:left="567" w:right="-182" w:hanging="567"/>
        <w:rPr>
          <w:sz w:val="23"/>
          <w:szCs w:val="23"/>
        </w:rPr>
      </w:pPr>
      <w:r w:rsidRPr="00B17C86">
        <w:rPr>
          <w:sz w:val="23"/>
          <w:szCs w:val="23"/>
        </w:rPr>
        <w:t>Zhotoviteľ je povinný zúčastniť sa pred začiatkom príslušných prác poučenia o miestnych pomeroch z hľadiska podmienok prevádzky a BOZP, ktoré vykoná určený zástupca Objednávateľa. Zhotoviteľ je povinný následne poučiť všetkých svojich zamestnancov, ako aj iné osoby vykonávajúce predmet Zmluvy za Zhotoviteľa, o miestnych pomeroch z hľadiska podmienok prevádzky a BOZP.</w:t>
      </w:r>
    </w:p>
    <w:p w14:paraId="2DC3291E" w14:textId="77777777" w:rsidR="003110EA" w:rsidRPr="00C7142E" w:rsidRDefault="00E91402" w:rsidP="00C5182D">
      <w:pPr>
        <w:pStyle w:val="Default"/>
        <w:numPr>
          <w:ilvl w:val="1"/>
          <w:numId w:val="98"/>
        </w:numPr>
        <w:tabs>
          <w:tab w:val="left" w:pos="567"/>
        </w:tabs>
        <w:adjustRightInd w:val="0"/>
        <w:spacing w:after="120" w:line="276" w:lineRule="auto"/>
        <w:ind w:left="567" w:right="-181" w:hanging="567"/>
        <w:rPr>
          <w:rFonts w:ascii="Times New Roman" w:eastAsia="Calibri" w:hAnsi="Times New Roman" w:cs="Times New Roman"/>
          <w:color w:val="auto"/>
          <w:szCs w:val="23"/>
          <w:lang w:eastAsia="en-US"/>
        </w:rPr>
      </w:pPr>
      <w:bookmarkStart w:id="54" w:name="_Ref38262439"/>
      <w:bookmarkStart w:id="55" w:name="_Ref519764345"/>
      <w:r w:rsidRPr="00B17C86">
        <w:rPr>
          <w:rFonts w:ascii="Times New Roman" w:eastAsia="Calibri" w:hAnsi="Times New Roman" w:cs="Times New Roman"/>
          <w:color w:val="auto"/>
          <w:szCs w:val="23"/>
          <w:lang w:eastAsia="en-US"/>
        </w:rPr>
        <w:t>Každý pracovník Zhotoviteľa (tým sa rozumie aj akákoľvek osoba – pracovník, subdodávateľa) poverený plnením činností podľa tejto Zmluvy, ktorý bude vykonávať pracovnú činnosť na pracoviskách Objednávateľa a v jeho priestoroch je povinný disponovať</w:t>
      </w:r>
      <w:r w:rsidRPr="00B17C86">
        <w:rPr>
          <w:rFonts w:ascii="Times New Roman" w:hAnsi="Times New Roman"/>
          <w:szCs w:val="23"/>
        </w:rPr>
        <w:t xml:space="preserve"> nasledovnými platnými dokladmi a tieto doklady je povinný kedykoľvek na požiadanie Objednávateľa, resp. ním povereného subjektu predložiť</w:t>
      </w:r>
      <w:r w:rsidRPr="00B17C86">
        <w:rPr>
          <w:rFonts w:ascii="Times New Roman" w:eastAsia="Calibri" w:hAnsi="Times New Roman" w:cs="Times New Roman"/>
          <w:color w:val="auto"/>
          <w:szCs w:val="23"/>
          <w:lang w:eastAsia="en-US"/>
        </w:rPr>
        <w:t>:</w:t>
      </w:r>
    </w:p>
    <w:p w14:paraId="330D2A08" w14:textId="77777777" w:rsidR="003110EA" w:rsidRPr="00C7142E" w:rsidRDefault="00E91402" w:rsidP="00C5182D">
      <w:pPr>
        <w:pStyle w:val="Default"/>
        <w:numPr>
          <w:ilvl w:val="2"/>
          <w:numId w:val="98"/>
        </w:numPr>
        <w:adjustRightInd w:val="0"/>
        <w:spacing w:after="120" w:line="276" w:lineRule="auto"/>
        <w:ind w:left="1276" w:right="-181" w:hanging="709"/>
        <w:rPr>
          <w:rFonts w:ascii="Times New Roman" w:eastAsia="Calibri" w:hAnsi="Times New Roman" w:cs="Times New Roman"/>
          <w:color w:val="auto"/>
          <w:szCs w:val="23"/>
          <w:lang w:eastAsia="en-US"/>
        </w:rPr>
      </w:pPr>
      <w:r w:rsidRPr="00B17C86">
        <w:rPr>
          <w:rFonts w:ascii="Times New Roman" w:eastAsia="Calibri" w:hAnsi="Times New Roman" w:cs="Times New Roman"/>
          <w:color w:val="auto"/>
          <w:szCs w:val="23"/>
          <w:lang w:eastAsia="en-US"/>
        </w:rPr>
        <w:t>doklad o absolvovaní školenia v rozsahu znalostí určených pre zamestnancov iných zamestnávateľov, ktorí budú vykonávať pracovnú činnosť na pracoviskách Objednávateľa a v jeho priestoroch za podmienok stanovených v článkoch 452-459 v internom predpise Objednávateľa ŽSR Z 2 Bezpečnosť zamestnancov v podmienkach Železníc Slovenskej republiky,</w:t>
      </w:r>
      <w:bookmarkEnd w:id="54"/>
    </w:p>
    <w:p w14:paraId="1B124F59" w14:textId="77777777" w:rsidR="006D6A4F" w:rsidRPr="00C7142E" w:rsidRDefault="00E91402" w:rsidP="00C5182D">
      <w:pPr>
        <w:pStyle w:val="Default"/>
        <w:numPr>
          <w:ilvl w:val="2"/>
          <w:numId w:val="98"/>
        </w:numPr>
        <w:adjustRightInd w:val="0"/>
        <w:spacing w:after="120" w:line="276" w:lineRule="auto"/>
        <w:ind w:left="1276" w:right="-181" w:hanging="709"/>
        <w:rPr>
          <w:rFonts w:ascii="Times New Roman" w:eastAsia="Calibri" w:hAnsi="Times New Roman" w:cs="Times New Roman"/>
          <w:color w:val="auto"/>
          <w:szCs w:val="23"/>
          <w:lang w:eastAsia="en-US"/>
        </w:rPr>
      </w:pPr>
      <w:r w:rsidRPr="00B17C86">
        <w:rPr>
          <w:rFonts w:ascii="Times New Roman" w:eastAsia="Calibri" w:hAnsi="Times New Roman" w:cs="Times New Roman"/>
          <w:color w:val="auto"/>
          <w:szCs w:val="23"/>
          <w:lang w:eastAsia="en-US"/>
        </w:rPr>
        <w:t>doklad o absolvovaní lekárskej prehliadky podľa bodu 453 interného predpisu Objednávateľa ŽSR Z 2 Bezpečnosť zamestnancov v podmienkach Železníc Slovenskej republiky</w:t>
      </w:r>
      <w:r w:rsidR="00DD1E30">
        <w:rPr>
          <w:rFonts w:ascii="Times New Roman" w:eastAsia="Calibri" w:hAnsi="Times New Roman" w:cs="Times New Roman"/>
          <w:color w:val="auto"/>
          <w:szCs w:val="23"/>
          <w:lang w:eastAsia="en-US"/>
        </w:rPr>
        <w:t>,</w:t>
      </w:r>
      <w:r w:rsidRPr="00C7142E" w:rsidDel="00F459F4">
        <w:rPr>
          <w:rFonts w:ascii="Times New Roman" w:eastAsia="Calibri" w:hAnsi="Times New Roman" w:cs="Times New Roman"/>
          <w:color w:val="auto"/>
          <w:szCs w:val="23"/>
          <w:lang w:eastAsia="en-US"/>
        </w:rPr>
        <w:t xml:space="preserve"> </w:t>
      </w:r>
      <w:bookmarkEnd w:id="53"/>
      <w:bookmarkEnd w:id="55"/>
    </w:p>
    <w:p w14:paraId="287AC607" w14:textId="77777777" w:rsidR="000941B0" w:rsidRPr="00C7142E" w:rsidRDefault="00E91402" w:rsidP="00C5182D">
      <w:pPr>
        <w:pStyle w:val="Default"/>
        <w:numPr>
          <w:ilvl w:val="2"/>
          <w:numId w:val="98"/>
        </w:numPr>
        <w:adjustRightInd w:val="0"/>
        <w:spacing w:after="120" w:line="276" w:lineRule="auto"/>
        <w:ind w:left="1276" w:right="-181" w:hanging="709"/>
        <w:rPr>
          <w:rFonts w:ascii="Times New Roman" w:eastAsia="Calibri" w:hAnsi="Times New Roman" w:cs="Times New Roman"/>
          <w:color w:val="auto"/>
          <w:szCs w:val="23"/>
          <w:lang w:eastAsia="en-US"/>
        </w:rPr>
      </w:pPr>
      <w:r w:rsidRPr="00B17C86">
        <w:rPr>
          <w:rFonts w:ascii="Times New Roman" w:eastAsia="Calibri" w:hAnsi="Times New Roman" w:cs="Times New Roman"/>
          <w:color w:val="auto"/>
          <w:szCs w:val="23"/>
          <w:lang w:eastAsia="en-US"/>
        </w:rPr>
        <w:t>doklad preukazujúci oboznámenie sa s miestnymi pomermi.</w:t>
      </w:r>
    </w:p>
    <w:p w14:paraId="090BB2F8" w14:textId="77777777" w:rsidR="00D124DA" w:rsidRPr="008B622C" w:rsidRDefault="00E91402" w:rsidP="00C5182D">
      <w:pPr>
        <w:pStyle w:val="Default"/>
        <w:numPr>
          <w:ilvl w:val="1"/>
          <w:numId w:val="98"/>
        </w:numPr>
        <w:tabs>
          <w:tab w:val="left" w:pos="567"/>
        </w:tabs>
        <w:adjustRightInd w:val="0"/>
        <w:spacing w:after="120" w:line="276" w:lineRule="auto"/>
        <w:ind w:left="567" w:right="-181" w:hanging="567"/>
        <w:rPr>
          <w:rFonts w:ascii="Times New Roman" w:eastAsia="Calibri" w:hAnsi="Times New Roman" w:cs="Times New Roman"/>
          <w:color w:val="auto"/>
          <w:szCs w:val="23"/>
          <w:lang w:eastAsia="en-US"/>
        </w:rPr>
      </w:pPr>
      <w:r w:rsidRPr="00B17C86">
        <w:rPr>
          <w:rFonts w:ascii="Times New Roman" w:eastAsia="Calibri" w:hAnsi="Times New Roman" w:cs="Times New Roman"/>
          <w:color w:val="auto"/>
          <w:szCs w:val="23"/>
          <w:lang w:eastAsia="en-US"/>
        </w:rPr>
        <w:t xml:space="preserve">Za bezpečnosť svojich </w:t>
      </w:r>
      <w:r w:rsidRPr="008B622C">
        <w:rPr>
          <w:rFonts w:ascii="Times New Roman" w:eastAsia="Calibri" w:hAnsi="Times New Roman" w:cs="Times New Roman"/>
          <w:color w:val="auto"/>
          <w:szCs w:val="23"/>
          <w:lang w:eastAsia="en-US"/>
        </w:rPr>
        <w:t>zamestnancov a iných osôb konajúcich za Zhotoviteľa a dodržiavanie ustanovení bezpečnostných predpisov zodpovedá Zhotoviteľ. Zhotoviteľ je povinný preukázateľne poučiť všetkých zamestnancov, ako aj iné osoby o pravidlách bezpečnosti a ochrany zdravia pri práci.</w:t>
      </w:r>
    </w:p>
    <w:p w14:paraId="20DD7EF4" w14:textId="77777777" w:rsidR="00E4646B" w:rsidRPr="008B622C" w:rsidRDefault="00E4646B" w:rsidP="00D3641B">
      <w:pPr>
        <w:pStyle w:val="Odsekzoznamu"/>
        <w:autoSpaceDE w:val="0"/>
        <w:autoSpaceDN w:val="0"/>
        <w:spacing w:line="276" w:lineRule="auto"/>
        <w:ind w:left="357" w:right="-182"/>
        <w:jc w:val="center"/>
        <w:rPr>
          <w:b/>
          <w:szCs w:val="23"/>
        </w:rPr>
      </w:pPr>
      <w:r w:rsidRPr="008B622C">
        <w:rPr>
          <w:b/>
          <w:szCs w:val="23"/>
        </w:rPr>
        <w:t>Článok XV.</w:t>
      </w:r>
    </w:p>
    <w:p w14:paraId="6C5C2C95" w14:textId="77777777" w:rsidR="00357CE0" w:rsidRPr="008B622C" w:rsidRDefault="00B900BD" w:rsidP="00D3641B">
      <w:pPr>
        <w:pStyle w:val="Nadpis1"/>
        <w:spacing w:before="0" w:line="276" w:lineRule="auto"/>
        <w:ind w:left="357" w:right="-182"/>
        <w:rPr>
          <w:b/>
          <w:sz w:val="23"/>
          <w:szCs w:val="23"/>
        </w:rPr>
      </w:pPr>
      <w:r w:rsidRPr="008B622C">
        <w:rPr>
          <w:b/>
          <w:sz w:val="23"/>
          <w:szCs w:val="23"/>
        </w:rPr>
        <w:lastRenderedPageBreak/>
        <w:t xml:space="preserve">Povinnosti zmluvných strán v súvislosti s ochranou osobných údajov </w:t>
      </w:r>
    </w:p>
    <w:p w14:paraId="27273715" w14:textId="77777777" w:rsidR="00180E58" w:rsidRPr="008B622C" w:rsidRDefault="003E2115" w:rsidP="00C5182D">
      <w:pPr>
        <w:pStyle w:val="Odsekzoznamu"/>
        <w:numPr>
          <w:ilvl w:val="1"/>
          <w:numId w:val="99"/>
        </w:numPr>
        <w:autoSpaceDE w:val="0"/>
        <w:autoSpaceDN w:val="0"/>
        <w:spacing w:before="120" w:after="120" w:line="276" w:lineRule="auto"/>
        <w:ind w:left="567" w:right="-182" w:hanging="567"/>
        <w:rPr>
          <w:szCs w:val="23"/>
        </w:rPr>
      </w:pPr>
      <w:r w:rsidRPr="008B622C">
        <w:rPr>
          <w:szCs w:val="23"/>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8B622C">
        <w:rPr>
          <w:b/>
          <w:szCs w:val="23"/>
        </w:rPr>
        <w:t>GDPR</w:t>
      </w:r>
      <w:r w:rsidRPr="008B622C">
        <w:rPr>
          <w:szCs w:val="23"/>
        </w:rPr>
        <w:t>“) a v zákone č. 18/2018 Z. z. o ochrane osobných údajov a zmene a doplnení niektorých zákonov v znení neskorších predpisov (ďalej len „</w:t>
      </w:r>
      <w:r w:rsidRPr="008B622C">
        <w:rPr>
          <w:b/>
          <w:szCs w:val="23"/>
        </w:rPr>
        <w:t>zákon o ochrane osobných údajov</w:t>
      </w:r>
      <w:r w:rsidRPr="008B622C">
        <w:rPr>
          <w:szCs w:val="23"/>
        </w:rPr>
        <w:t>“).</w:t>
      </w:r>
    </w:p>
    <w:p w14:paraId="2678EA49" w14:textId="77777777" w:rsidR="00013F74" w:rsidRPr="008B622C" w:rsidRDefault="003E2115" w:rsidP="00C5182D">
      <w:pPr>
        <w:pStyle w:val="Odsekzoznamu"/>
        <w:numPr>
          <w:ilvl w:val="1"/>
          <w:numId w:val="99"/>
        </w:numPr>
        <w:autoSpaceDE w:val="0"/>
        <w:autoSpaceDN w:val="0"/>
        <w:spacing w:before="120" w:after="120" w:line="276" w:lineRule="auto"/>
        <w:ind w:left="567" w:right="-182" w:hanging="567"/>
        <w:rPr>
          <w:szCs w:val="23"/>
        </w:rPr>
      </w:pPr>
      <w:r w:rsidRPr="008B622C">
        <w:rPr>
          <w:szCs w:val="23"/>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07C0BB34" w14:textId="77777777" w:rsidR="003E2115" w:rsidRPr="008B622C" w:rsidRDefault="003E2115" w:rsidP="00C5182D">
      <w:pPr>
        <w:pStyle w:val="Odsekzoznamu"/>
        <w:numPr>
          <w:ilvl w:val="1"/>
          <w:numId w:val="99"/>
        </w:numPr>
        <w:autoSpaceDE w:val="0"/>
        <w:autoSpaceDN w:val="0"/>
        <w:spacing w:before="120" w:after="120" w:line="276" w:lineRule="auto"/>
        <w:ind w:left="567" w:right="-182" w:hanging="567"/>
        <w:rPr>
          <w:szCs w:val="23"/>
        </w:rPr>
      </w:pPr>
      <w:r w:rsidRPr="008B622C">
        <w:rPr>
          <w:szCs w:val="23"/>
        </w:rPr>
        <w:t>Pri plnení tejto Zmluvy bude Zhotoviteľ spracúvať osobné údaje dotknutých osôb v mene Objednávateľa čím v zmysle zákona o ochrane osobných údajov nadobudne Zhotoviteľ postavenie sprostredkovateľa a Objednávateľ postavenie prevádzkovateľa. Zhotoviteľ ako sprostredkovateľ a Objednávateľ ako prevádzkovateľ sú povinní uzavrieť zmluvu, ktorou sa bude riadiť spracúvanie osobných údajov sprostredkovateľom, podmienky plnenia ktorej sú uvedené v Prílohe č. 5 – Zmluva o spracúvaní osobných údajov.</w:t>
      </w:r>
    </w:p>
    <w:p w14:paraId="07DA74B7" w14:textId="77777777" w:rsidR="00C22292" w:rsidRPr="008B622C" w:rsidRDefault="003E2115" w:rsidP="00C5182D">
      <w:pPr>
        <w:pStyle w:val="Odsekzoznamu"/>
        <w:numPr>
          <w:ilvl w:val="1"/>
          <w:numId w:val="99"/>
        </w:numPr>
        <w:autoSpaceDE w:val="0"/>
        <w:autoSpaceDN w:val="0"/>
        <w:spacing w:before="120" w:after="120" w:line="276" w:lineRule="auto"/>
        <w:ind w:left="567" w:right="-182" w:hanging="567"/>
        <w:rPr>
          <w:szCs w:val="23"/>
        </w:rPr>
      </w:pPr>
      <w:r w:rsidRPr="008B622C">
        <w:rPr>
          <w:szCs w:val="23"/>
        </w:rPr>
        <w:t>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www.zsr.sk/ou.</w:t>
      </w:r>
    </w:p>
    <w:p w14:paraId="62BC3425" w14:textId="77777777" w:rsidR="003F5023" w:rsidRPr="008B622C" w:rsidRDefault="003F5023" w:rsidP="00D3641B">
      <w:pPr>
        <w:autoSpaceDE w:val="0"/>
        <w:autoSpaceDN w:val="0"/>
        <w:adjustRightInd w:val="0"/>
        <w:spacing w:line="276" w:lineRule="auto"/>
        <w:ind w:right="-182"/>
        <w:jc w:val="center"/>
        <w:rPr>
          <w:b/>
          <w:bCs/>
          <w:szCs w:val="23"/>
        </w:rPr>
      </w:pPr>
      <w:r w:rsidRPr="008B622C">
        <w:rPr>
          <w:b/>
          <w:bCs/>
          <w:szCs w:val="23"/>
        </w:rPr>
        <w:t>Článok XVI.</w:t>
      </w:r>
    </w:p>
    <w:p w14:paraId="69295AF6" w14:textId="77777777" w:rsidR="003F5023" w:rsidRPr="008B622C" w:rsidRDefault="002C2A5E" w:rsidP="00017F45">
      <w:pPr>
        <w:autoSpaceDE w:val="0"/>
        <w:autoSpaceDN w:val="0"/>
        <w:adjustRightInd w:val="0"/>
        <w:spacing w:after="120" w:line="276" w:lineRule="auto"/>
        <w:ind w:right="-181"/>
        <w:jc w:val="center"/>
        <w:rPr>
          <w:b/>
          <w:bCs/>
          <w:szCs w:val="23"/>
        </w:rPr>
      </w:pPr>
      <w:r w:rsidRPr="008B622C">
        <w:rPr>
          <w:b/>
          <w:bCs/>
          <w:szCs w:val="23"/>
        </w:rPr>
        <w:t>Zádržné</w:t>
      </w:r>
    </w:p>
    <w:p w14:paraId="7293824E" w14:textId="77777777" w:rsidR="006C33F3" w:rsidRPr="008B622C" w:rsidRDefault="006C33F3" w:rsidP="00D6650E">
      <w:pPr>
        <w:pStyle w:val="Odsekzoznamu"/>
        <w:numPr>
          <w:ilvl w:val="1"/>
          <w:numId w:val="105"/>
        </w:numPr>
        <w:autoSpaceDE w:val="0"/>
        <w:autoSpaceDN w:val="0"/>
        <w:adjustRightInd w:val="0"/>
        <w:spacing w:after="120" w:line="276" w:lineRule="auto"/>
        <w:ind w:left="567" w:right="-181" w:hanging="567"/>
        <w:rPr>
          <w:szCs w:val="23"/>
        </w:rPr>
      </w:pPr>
      <w:r w:rsidRPr="008B622C">
        <w:rPr>
          <w:szCs w:val="23"/>
        </w:rPr>
        <w:t>Objednávateľ zadrží z ceny podľa bodu 5.1.</w:t>
      </w:r>
      <w:r w:rsidR="00AB081E">
        <w:rPr>
          <w:szCs w:val="23"/>
        </w:rPr>
        <w:t>1</w:t>
      </w:r>
      <w:r w:rsidRPr="008B622C">
        <w:rPr>
          <w:szCs w:val="23"/>
        </w:rPr>
        <w:t>. čiastku vo výške 10 % z dohodnutej ceny.</w:t>
      </w:r>
    </w:p>
    <w:p w14:paraId="1FFADC9B" w14:textId="77777777" w:rsidR="00B34341" w:rsidRPr="008B622C" w:rsidRDefault="00B34341" w:rsidP="00D6650E">
      <w:pPr>
        <w:pStyle w:val="Odsekzoznamu"/>
        <w:numPr>
          <w:ilvl w:val="1"/>
          <w:numId w:val="105"/>
        </w:numPr>
        <w:autoSpaceDE w:val="0"/>
        <w:autoSpaceDN w:val="0"/>
        <w:adjustRightInd w:val="0"/>
        <w:spacing w:after="120" w:line="276" w:lineRule="auto"/>
        <w:ind w:left="567" w:right="-181" w:hanging="567"/>
        <w:rPr>
          <w:szCs w:val="23"/>
        </w:rPr>
      </w:pPr>
      <w:r w:rsidRPr="008B622C">
        <w:rPr>
          <w:szCs w:val="23"/>
        </w:rPr>
        <w:t>Nárok na uvoľnenie zadržanej čiastky vo výške 10 % z dohodnutej ceny podľa bodu 5.1.</w:t>
      </w:r>
      <w:r w:rsidR="008179EC">
        <w:rPr>
          <w:szCs w:val="23"/>
        </w:rPr>
        <w:t>1</w:t>
      </w:r>
      <w:r w:rsidRPr="008B622C">
        <w:rPr>
          <w:szCs w:val="23"/>
        </w:rPr>
        <w:t>. vznikne Zhotoviteľovi dňom zabezpečenia právoplatného rozhodnutia o stavebnom zámere</w:t>
      </w:r>
      <w:r w:rsidR="008179EC">
        <w:rPr>
          <w:szCs w:val="23"/>
        </w:rPr>
        <w:t xml:space="preserve"> a zabezpečení overenia projektu stavby</w:t>
      </w:r>
      <w:r w:rsidRPr="008B622C">
        <w:rPr>
          <w:szCs w:val="23"/>
        </w:rPr>
        <w:t xml:space="preserve"> a dňom dodania dokladovej časti, ktorá bude obsahovať všetky relevantné dokumenty vrátane právoplatného rozhodnutia o stavebnom zámere</w:t>
      </w:r>
      <w:r w:rsidR="008179EC">
        <w:rPr>
          <w:szCs w:val="23"/>
        </w:rPr>
        <w:t xml:space="preserve"> a overovacej doložky</w:t>
      </w:r>
      <w:r w:rsidRPr="008B622C">
        <w:rPr>
          <w:szCs w:val="23"/>
        </w:rPr>
        <w:t>, Objednávateľovi.</w:t>
      </w:r>
    </w:p>
    <w:p w14:paraId="75EDD9EE" w14:textId="77777777" w:rsidR="003521DD" w:rsidRPr="008B622C" w:rsidRDefault="003521DD" w:rsidP="00D6650E">
      <w:pPr>
        <w:pStyle w:val="Odsekzoznamu"/>
        <w:numPr>
          <w:ilvl w:val="1"/>
          <w:numId w:val="105"/>
        </w:numPr>
        <w:autoSpaceDE w:val="0"/>
        <w:autoSpaceDN w:val="0"/>
        <w:adjustRightInd w:val="0"/>
        <w:spacing w:after="120" w:line="276" w:lineRule="auto"/>
        <w:ind w:left="567" w:right="-181" w:hanging="567"/>
        <w:rPr>
          <w:szCs w:val="23"/>
        </w:rPr>
      </w:pPr>
      <w:r w:rsidRPr="008B622C">
        <w:rPr>
          <w:szCs w:val="23"/>
        </w:rPr>
        <w:t xml:space="preserve">Pokiaľ Objednávateľ prijme rozhodnutie o nepokračovaní alebo o pozastavení </w:t>
      </w:r>
      <w:r w:rsidR="00F1787A" w:rsidRPr="008B622C">
        <w:rPr>
          <w:szCs w:val="23"/>
        </w:rPr>
        <w:t xml:space="preserve">plnenia </w:t>
      </w:r>
      <w:r w:rsidRPr="008B622C">
        <w:rPr>
          <w:szCs w:val="23"/>
        </w:rPr>
        <w:t xml:space="preserve">predmetu </w:t>
      </w:r>
      <w:r w:rsidR="00F1787A" w:rsidRPr="008B622C">
        <w:rPr>
          <w:szCs w:val="23"/>
        </w:rPr>
        <w:t>Zmluvy na viac ako jeden</w:t>
      </w:r>
      <w:r w:rsidRPr="008B622C">
        <w:rPr>
          <w:szCs w:val="23"/>
        </w:rPr>
        <w:t xml:space="preserve"> rok, je Objednávateľ povinný uvoľniť zadržanú čiastku aj bez splnenia podmienok stanovených v</w:t>
      </w:r>
      <w:r w:rsidR="00F1787A" w:rsidRPr="008B622C">
        <w:rPr>
          <w:szCs w:val="23"/>
        </w:rPr>
        <w:t> predchádzajúcich bodoch, a to</w:t>
      </w:r>
      <w:r w:rsidRPr="008B622C">
        <w:rPr>
          <w:szCs w:val="23"/>
        </w:rPr>
        <w:t xml:space="preserve"> na základe </w:t>
      </w:r>
      <w:r w:rsidR="00F1787A" w:rsidRPr="008B622C">
        <w:rPr>
          <w:szCs w:val="23"/>
        </w:rPr>
        <w:t xml:space="preserve">písomnej </w:t>
      </w:r>
      <w:r w:rsidR="00C63A4A" w:rsidRPr="008B622C">
        <w:rPr>
          <w:szCs w:val="23"/>
        </w:rPr>
        <w:t>žiadosti</w:t>
      </w:r>
      <w:r w:rsidR="00F1787A" w:rsidRPr="008B622C">
        <w:rPr>
          <w:szCs w:val="23"/>
        </w:rPr>
        <w:t xml:space="preserve"> Zhotoviteľa</w:t>
      </w:r>
      <w:r w:rsidR="00C63A4A" w:rsidRPr="008B622C">
        <w:rPr>
          <w:szCs w:val="23"/>
        </w:rPr>
        <w:t xml:space="preserve"> o uvoľnenie zadržanej čiastky na adresu pre doručovanie písomností </w:t>
      </w:r>
      <w:r w:rsidR="00C63A4A" w:rsidRPr="008B622C">
        <w:rPr>
          <w:szCs w:val="23"/>
        </w:rPr>
        <w:lastRenderedPageBreak/>
        <w:t>Objednávateľa</w:t>
      </w:r>
      <w:r w:rsidR="00DF7F9E" w:rsidRPr="008B622C">
        <w:rPr>
          <w:szCs w:val="23"/>
        </w:rPr>
        <w:t>, ktorú je Zhotoviteľ oprávnený doručiť po uplynutí jedného roka odo dňa rozhodnutia Objednávateľa o nepokračovaní alebo o pozastavení plnenia predmetu Zmluvy</w:t>
      </w:r>
      <w:r w:rsidRPr="008B622C">
        <w:rPr>
          <w:szCs w:val="23"/>
        </w:rPr>
        <w:t>.</w:t>
      </w:r>
    </w:p>
    <w:p w14:paraId="40CE856F" w14:textId="77777777" w:rsidR="00F1787A" w:rsidRPr="0070576B" w:rsidRDefault="00F1787A" w:rsidP="00D6650E">
      <w:pPr>
        <w:pStyle w:val="Odsekzoznamu"/>
        <w:numPr>
          <w:ilvl w:val="1"/>
          <w:numId w:val="105"/>
        </w:numPr>
        <w:autoSpaceDE w:val="0"/>
        <w:autoSpaceDN w:val="0"/>
        <w:adjustRightInd w:val="0"/>
        <w:spacing w:after="120" w:line="276" w:lineRule="auto"/>
        <w:ind w:left="567" w:right="-181" w:hanging="567"/>
      </w:pPr>
      <w:r w:rsidRPr="008B622C">
        <w:rPr>
          <w:szCs w:val="23"/>
        </w:rPr>
        <w:t xml:space="preserve">Lehota splatnosti zadržanej čiastky je </w:t>
      </w:r>
      <w:r w:rsidR="00490617">
        <w:rPr>
          <w:szCs w:val="23"/>
        </w:rPr>
        <w:t>3</w:t>
      </w:r>
      <w:r w:rsidRPr="008B622C">
        <w:rPr>
          <w:szCs w:val="23"/>
        </w:rPr>
        <w:t>0 kalendárnych dní odo dňa doručenia žiadosti Zhotoviteľa o uvoľnenie zadržanej čiastky na adresu pre doručovanie písomností Objednávateľa. Lehota splatnosti v zmysle tohto bodu začne plynúť len za predpokladu, že sú splnené podmienky pre uvoľnenie čiastky zádržného uvedené v tomto článku.</w:t>
      </w:r>
      <w:r w:rsidR="0070576B" w:rsidRPr="008B622C">
        <w:rPr>
          <w:szCs w:val="23"/>
        </w:rPr>
        <w:t xml:space="preserve"> </w:t>
      </w:r>
    </w:p>
    <w:p w14:paraId="4DE1C479" w14:textId="77777777" w:rsidR="00261C7E" w:rsidRPr="00C7142E" w:rsidRDefault="00261C7E" w:rsidP="00017F45">
      <w:pPr>
        <w:autoSpaceDE w:val="0"/>
        <w:autoSpaceDN w:val="0"/>
        <w:adjustRightInd w:val="0"/>
        <w:spacing w:line="276" w:lineRule="auto"/>
        <w:ind w:right="-181"/>
        <w:jc w:val="center"/>
        <w:rPr>
          <w:szCs w:val="23"/>
        </w:rPr>
      </w:pPr>
      <w:r w:rsidRPr="00C7142E">
        <w:rPr>
          <w:b/>
          <w:bCs/>
          <w:szCs w:val="23"/>
        </w:rPr>
        <w:t>Č</w:t>
      </w:r>
      <w:r w:rsidR="00467E57" w:rsidRPr="00C7142E">
        <w:rPr>
          <w:b/>
          <w:bCs/>
          <w:szCs w:val="23"/>
        </w:rPr>
        <w:t>lánok XV</w:t>
      </w:r>
      <w:r w:rsidR="003E2115">
        <w:rPr>
          <w:b/>
          <w:bCs/>
          <w:szCs w:val="23"/>
        </w:rPr>
        <w:t>I</w:t>
      </w:r>
      <w:r w:rsidR="004B66F3">
        <w:rPr>
          <w:b/>
          <w:bCs/>
          <w:szCs w:val="23"/>
        </w:rPr>
        <w:t>I</w:t>
      </w:r>
      <w:r w:rsidRPr="00C7142E">
        <w:rPr>
          <w:b/>
          <w:bCs/>
          <w:szCs w:val="23"/>
        </w:rPr>
        <w:t>.</w:t>
      </w:r>
    </w:p>
    <w:p w14:paraId="693B24EE" w14:textId="77777777" w:rsidR="00261C7E" w:rsidRPr="00C7142E" w:rsidRDefault="00261C7E" w:rsidP="00D3641B">
      <w:pPr>
        <w:autoSpaceDE w:val="0"/>
        <w:autoSpaceDN w:val="0"/>
        <w:adjustRightInd w:val="0"/>
        <w:spacing w:after="120" w:line="276" w:lineRule="auto"/>
        <w:ind w:right="-182"/>
        <w:jc w:val="center"/>
        <w:rPr>
          <w:b/>
          <w:bCs/>
          <w:szCs w:val="23"/>
        </w:rPr>
      </w:pPr>
      <w:r w:rsidRPr="00C7142E">
        <w:rPr>
          <w:b/>
          <w:bCs/>
          <w:szCs w:val="23"/>
        </w:rPr>
        <w:t>Ostatné práva a povinnosti</w:t>
      </w:r>
    </w:p>
    <w:p w14:paraId="1D04A989" w14:textId="77777777" w:rsidR="00261C7E" w:rsidRPr="00C7142E" w:rsidRDefault="008B3145" w:rsidP="00D6650E">
      <w:pPr>
        <w:pStyle w:val="Odsekzoznamu"/>
        <w:numPr>
          <w:ilvl w:val="1"/>
          <w:numId w:val="100"/>
        </w:numPr>
        <w:autoSpaceDE w:val="0"/>
        <w:autoSpaceDN w:val="0"/>
        <w:adjustRightInd w:val="0"/>
        <w:spacing w:before="120" w:after="120" w:line="276" w:lineRule="auto"/>
        <w:ind w:left="567" w:right="-182" w:hanging="567"/>
        <w:rPr>
          <w:rFonts w:eastAsia="Calibri"/>
          <w:szCs w:val="23"/>
        </w:rPr>
      </w:pPr>
      <w:r w:rsidRPr="00C7142E">
        <w:rPr>
          <w:szCs w:val="23"/>
        </w:rPr>
        <w:t xml:space="preserve">Zhotoviteľ sa zaväzuje, že svoje pohľadávky voči </w:t>
      </w:r>
      <w:r>
        <w:rPr>
          <w:szCs w:val="23"/>
        </w:rPr>
        <w:t>O</w:t>
      </w:r>
      <w:r w:rsidRPr="00C7142E">
        <w:rPr>
          <w:szCs w:val="23"/>
        </w:rPr>
        <w:t xml:space="preserve">bjednávateľovi nepostúpi (ani s nimi nebude inak obchodovať) tretej strane bez predchádzajúceho písomného súhlasu </w:t>
      </w:r>
      <w:r>
        <w:rPr>
          <w:szCs w:val="23"/>
        </w:rPr>
        <w:t>O</w:t>
      </w:r>
      <w:r w:rsidRPr="00C7142E">
        <w:rPr>
          <w:szCs w:val="23"/>
        </w:rPr>
        <w:t>bjednávateľa.</w:t>
      </w:r>
    </w:p>
    <w:p w14:paraId="56E8B5E6" w14:textId="77777777" w:rsidR="00261C7E" w:rsidRPr="00C7142E" w:rsidRDefault="008B3145" w:rsidP="00D6650E">
      <w:pPr>
        <w:pStyle w:val="Odsekzoznamu"/>
        <w:numPr>
          <w:ilvl w:val="1"/>
          <w:numId w:val="100"/>
        </w:numPr>
        <w:autoSpaceDE w:val="0"/>
        <w:autoSpaceDN w:val="0"/>
        <w:adjustRightInd w:val="0"/>
        <w:spacing w:before="120" w:after="120" w:line="276" w:lineRule="auto"/>
        <w:ind w:left="567" w:right="-182" w:hanging="567"/>
        <w:rPr>
          <w:rFonts w:eastAsia="Calibri"/>
          <w:szCs w:val="23"/>
        </w:rPr>
      </w:pPr>
      <w:r w:rsidRPr="00266568">
        <w:rPr>
          <w:szCs w:val="23"/>
        </w:rPr>
        <w:t>Zhotoviteľ nie je oprávnený jednostranným úkonom započítať akúkoľvek svoju pohľadávku vyplývajúcu z tejto Zmluvy proti pohľadávke Objednávateľa.</w:t>
      </w:r>
    </w:p>
    <w:p w14:paraId="38971D2F" w14:textId="77777777" w:rsidR="00261C7E" w:rsidRPr="00C7142E" w:rsidRDefault="008B3145" w:rsidP="00D6650E">
      <w:pPr>
        <w:numPr>
          <w:ilvl w:val="1"/>
          <w:numId w:val="100"/>
        </w:numPr>
        <w:autoSpaceDE w:val="0"/>
        <w:autoSpaceDN w:val="0"/>
        <w:adjustRightInd w:val="0"/>
        <w:spacing w:before="120" w:after="120" w:line="276" w:lineRule="auto"/>
        <w:ind w:left="567" w:right="-182" w:hanging="567"/>
        <w:rPr>
          <w:szCs w:val="23"/>
        </w:rPr>
      </w:pPr>
      <w:r w:rsidRPr="009F5842">
        <w:rPr>
          <w:rFonts w:eastAsia="Calibri"/>
          <w:szCs w:val="23"/>
        </w:rPr>
        <w:t>Objednávateľ je oprávnený jednostranným právnym úkonom započítať akúkoľvek svoju pohľadávku vyplývajúcu z tejto Zmluvy proti pohľadávke Zhotoviteľa a to aj v prípadoch, keď ide o postúpenú splatnú pohľadávku priameho subdodávateľa voči Zhotoviteľovi, ktorá súvisí s predmetom subdodávky.</w:t>
      </w:r>
    </w:p>
    <w:p w14:paraId="18476BBE" w14:textId="77777777" w:rsidR="00261C7E" w:rsidRPr="00C7142E" w:rsidRDefault="008B3145" w:rsidP="00D6650E">
      <w:pPr>
        <w:numPr>
          <w:ilvl w:val="1"/>
          <w:numId w:val="100"/>
        </w:numPr>
        <w:tabs>
          <w:tab w:val="left" w:pos="567"/>
        </w:tabs>
        <w:autoSpaceDE w:val="0"/>
        <w:autoSpaceDN w:val="0"/>
        <w:adjustRightInd w:val="0"/>
        <w:spacing w:before="120" w:line="276" w:lineRule="auto"/>
        <w:ind w:left="567" w:right="-182" w:hanging="567"/>
        <w:rPr>
          <w:szCs w:val="23"/>
        </w:rPr>
      </w:pPr>
      <w:r w:rsidRPr="00C7142E">
        <w:rPr>
          <w:szCs w:val="23"/>
        </w:rPr>
        <w:t xml:space="preserve">Zhotoviteľ je povinný pri plnení </w:t>
      </w:r>
      <w:r>
        <w:rPr>
          <w:szCs w:val="23"/>
        </w:rPr>
        <w:t>Z</w:t>
      </w:r>
      <w:r w:rsidRPr="00C7142E">
        <w:rPr>
          <w:szCs w:val="23"/>
        </w:rPr>
        <w:t xml:space="preserve">mluvy dodržiavať Etický kódex Železníc Slovenskej republiky. Aktuálne znenie Etického kódexu Železníc Slovenskej republiky je zverejnené na internetovej stránke </w:t>
      </w:r>
      <w:r>
        <w:rPr>
          <w:szCs w:val="23"/>
        </w:rPr>
        <w:t>O</w:t>
      </w:r>
      <w:r w:rsidRPr="00C7142E">
        <w:rPr>
          <w:szCs w:val="23"/>
        </w:rPr>
        <w:t>bjednávateľa.</w:t>
      </w:r>
    </w:p>
    <w:p w14:paraId="06FD1F6F" w14:textId="77777777" w:rsidR="00261C7E" w:rsidRPr="00C7142E" w:rsidRDefault="008B3145" w:rsidP="00D6650E">
      <w:pPr>
        <w:numPr>
          <w:ilvl w:val="1"/>
          <w:numId w:val="100"/>
        </w:numPr>
        <w:tabs>
          <w:tab w:val="left" w:pos="567"/>
        </w:tabs>
        <w:autoSpaceDE w:val="0"/>
        <w:autoSpaceDN w:val="0"/>
        <w:adjustRightInd w:val="0"/>
        <w:spacing w:before="120" w:line="276" w:lineRule="auto"/>
        <w:ind w:left="567" w:right="-182" w:hanging="567"/>
        <w:rPr>
          <w:szCs w:val="23"/>
        </w:rPr>
      </w:pPr>
      <w:r>
        <w:rPr>
          <w:szCs w:val="23"/>
        </w:rPr>
        <w:t>Zhotoviteľ</w:t>
      </w:r>
      <w:r w:rsidRPr="009214CD">
        <w:rPr>
          <w:szCs w:val="23"/>
        </w:rPr>
        <w:t xml:space="preserve"> vyhlasuje, že dodržiava zásady v oblasti ochrany životného prostredia, sociálneho práva alebo pracovného práva podľa všeobecne záväzných právnych predpisov.</w:t>
      </w:r>
    </w:p>
    <w:p w14:paraId="37AB9CC6" w14:textId="77777777" w:rsidR="00261C7E" w:rsidRPr="00C7142E" w:rsidRDefault="008B3145" w:rsidP="00D6650E">
      <w:pPr>
        <w:numPr>
          <w:ilvl w:val="1"/>
          <w:numId w:val="100"/>
        </w:numPr>
        <w:tabs>
          <w:tab w:val="left" w:pos="567"/>
        </w:tabs>
        <w:autoSpaceDE w:val="0"/>
        <w:autoSpaceDN w:val="0"/>
        <w:adjustRightInd w:val="0"/>
        <w:spacing w:before="120" w:line="276" w:lineRule="auto"/>
        <w:ind w:left="567" w:right="-182" w:hanging="567"/>
        <w:rPr>
          <w:szCs w:val="23"/>
        </w:rPr>
      </w:pPr>
      <w:r w:rsidRPr="00C7142E">
        <w:rPr>
          <w:szCs w:val="23"/>
        </w:rPr>
        <w:t xml:space="preserve">Všetky dokumenty </w:t>
      </w:r>
      <w:r>
        <w:rPr>
          <w:szCs w:val="23"/>
        </w:rPr>
        <w:t xml:space="preserve">týkajúce </w:t>
      </w:r>
      <w:r w:rsidRPr="00C7142E">
        <w:rPr>
          <w:szCs w:val="23"/>
        </w:rPr>
        <w:t xml:space="preserve">sa </w:t>
      </w:r>
      <w:r>
        <w:rPr>
          <w:szCs w:val="23"/>
        </w:rPr>
        <w:t xml:space="preserve">tohto zmluvného vzťahu </w:t>
      </w:r>
      <w:r w:rsidRPr="00C7142E">
        <w:rPr>
          <w:szCs w:val="23"/>
        </w:rPr>
        <w:t xml:space="preserve">musia </w:t>
      </w:r>
      <w:r>
        <w:rPr>
          <w:szCs w:val="23"/>
        </w:rPr>
        <w:t xml:space="preserve">byť </w:t>
      </w:r>
      <w:r w:rsidRPr="00C7142E">
        <w:rPr>
          <w:szCs w:val="23"/>
        </w:rPr>
        <w:t>vypracova</w:t>
      </w:r>
      <w:r>
        <w:rPr>
          <w:szCs w:val="23"/>
        </w:rPr>
        <w:t>né</w:t>
      </w:r>
      <w:r w:rsidRPr="00C7142E">
        <w:rPr>
          <w:szCs w:val="23"/>
        </w:rPr>
        <w:t xml:space="preserve"> v slovenskom jazyku a musia rešpektovať terminológiu používanú </w:t>
      </w:r>
      <w:r>
        <w:rPr>
          <w:szCs w:val="23"/>
        </w:rPr>
        <w:t>O</w:t>
      </w:r>
      <w:r w:rsidRPr="00C7142E">
        <w:rPr>
          <w:szCs w:val="23"/>
        </w:rPr>
        <w:t xml:space="preserve">bjednávateľom. Všetky hodnoty, výmery, hmotnosti </w:t>
      </w:r>
      <w:r>
        <w:rPr>
          <w:szCs w:val="23"/>
        </w:rPr>
        <w:t xml:space="preserve">musia byť označované </w:t>
      </w:r>
      <w:r w:rsidRPr="00C7142E">
        <w:rPr>
          <w:szCs w:val="23"/>
        </w:rPr>
        <w:t>v slovenskom jazyku.</w:t>
      </w:r>
    </w:p>
    <w:p w14:paraId="4DAA1B4A" w14:textId="77777777" w:rsidR="00261C7E" w:rsidRPr="00C7142E" w:rsidRDefault="008B3145" w:rsidP="00D6650E">
      <w:pPr>
        <w:numPr>
          <w:ilvl w:val="1"/>
          <w:numId w:val="100"/>
        </w:numPr>
        <w:tabs>
          <w:tab w:val="left" w:pos="567"/>
        </w:tabs>
        <w:autoSpaceDE w:val="0"/>
        <w:autoSpaceDN w:val="0"/>
        <w:adjustRightInd w:val="0"/>
        <w:spacing w:before="120" w:line="276" w:lineRule="auto"/>
        <w:ind w:left="567" w:right="-182" w:hanging="567"/>
        <w:rPr>
          <w:szCs w:val="23"/>
        </w:rPr>
      </w:pPr>
      <w:r w:rsidRPr="00C7142E">
        <w:rPr>
          <w:szCs w:val="23"/>
        </w:rPr>
        <w:t xml:space="preserve">Zhotoviteľ v plnej miere zodpovedá za to, že nedôjde k zneužitiu, resp. že neposkytne materiály týkajúce sa predmetu </w:t>
      </w:r>
      <w:r>
        <w:rPr>
          <w:szCs w:val="23"/>
        </w:rPr>
        <w:t>Z</w:t>
      </w:r>
      <w:r w:rsidRPr="00C7142E">
        <w:rPr>
          <w:szCs w:val="23"/>
        </w:rPr>
        <w:t xml:space="preserve">mluvy tretím osobám a zachová mlčanlivosť o všetkých skutočnostiach, o ktorých sa dozvedel pri plnení </w:t>
      </w:r>
      <w:r>
        <w:rPr>
          <w:szCs w:val="23"/>
        </w:rPr>
        <w:t>Z</w:t>
      </w:r>
      <w:r w:rsidRPr="00C7142E">
        <w:rPr>
          <w:szCs w:val="23"/>
        </w:rPr>
        <w:t>mluvy</w:t>
      </w:r>
      <w:r>
        <w:rPr>
          <w:szCs w:val="23"/>
        </w:rPr>
        <w:t>,</w:t>
      </w:r>
      <w:r w:rsidRPr="00266568">
        <w:rPr>
          <w:szCs w:val="23"/>
        </w:rPr>
        <w:t xml:space="preserve"> a to aj po skončení tejto Zmluvy z akéhokoľvek dôvodu a akýmkoľvek spôsobom.</w:t>
      </w:r>
    </w:p>
    <w:p w14:paraId="11E5CB0A" w14:textId="77777777" w:rsidR="00261C7E" w:rsidRPr="00C7142E" w:rsidRDefault="008B3145" w:rsidP="00D6650E">
      <w:pPr>
        <w:numPr>
          <w:ilvl w:val="1"/>
          <w:numId w:val="100"/>
        </w:numPr>
        <w:tabs>
          <w:tab w:val="left" w:pos="567"/>
        </w:tabs>
        <w:autoSpaceDE w:val="0"/>
        <w:autoSpaceDN w:val="0"/>
        <w:adjustRightInd w:val="0"/>
        <w:spacing w:before="120" w:line="276" w:lineRule="auto"/>
        <w:ind w:left="567" w:right="-182" w:hanging="567"/>
        <w:rPr>
          <w:szCs w:val="23"/>
        </w:rPr>
      </w:pPr>
      <w:r w:rsidRPr="00C7142E">
        <w:rPr>
          <w:szCs w:val="23"/>
        </w:rPr>
        <w:t xml:space="preserve">Zhotoviteľ bez písomného súhlasu </w:t>
      </w:r>
      <w:r>
        <w:rPr>
          <w:szCs w:val="23"/>
        </w:rPr>
        <w:t>O</w:t>
      </w:r>
      <w:r w:rsidRPr="00C7142E">
        <w:rPr>
          <w:szCs w:val="23"/>
        </w:rPr>
        <w:t xml:space="preserve">bjednávateľa nesmie zverejňovať údaje o predmete </w:t>
      </w:r>
      <w:r>
        <w:rPr>
          <w:szCs w:val="23"/>
        </w:rPr>
        <w:t>Z</w:t>
      </w:r>
      <w:r w:rsidRPr="00C7142E">
        <w:rPr>
          <w:szCs w:val="23"/>
        </w:rPr>
        <w:t>mluvy</w:t>
      </w:r>
      <w:r w:rsidRPr="002F3FF7">
        <w:rPr>
          <w:szCs w:val="23"/>
        </w:rPr>
        <w:t xml:space="preserve"> </w:t>
      </w:r>
      <w:r w:rsidRPr="00266568">
        <w:rPr>
          <w:szCs w:val="23"/>
        </w:rPr>
        <w:t>vrátane fotografickej dokumentácie alebo inej všeobecnej technickej dokumentácie.</w:t>
      </w:r>
    </w:p>
    <w:p w14:paraId="37AAFA5A" w14:textId="77777777" w:rsidR="00261C7E" w:rsidRPr="00C7142E" w:rsidRDefault="008B3145" w:rsidP="00D6650E">
      <w:pPr>
        <w:numPr>
          <w:ilvl w:val="1"/>
          <w:numId w:val="100"/>
        </w:numPr>
        <w:tabs>
          <w:tab w:val="left" w:pos="567"/>
        </w:tabs>
        <w:autoSpaceDE w:val="0"/>
        <w:autoSpaceDN w:val="0"/>
        <w:adjustRightInd w:val="0"/>
        <w:spacing w:before="120" w:line="276" w:lineRule="auto"/>
        <w:ind w:left="567" w:right="-182" w:hanging="567"/>
        <w:rPr>
          <w:szCs w:val="23"/>
        </w:rPr>
      </w:pPr>
      <w:r w:rsidRPr="00C7142E">
        <w:rPr>
          <w:szCs w:val="23"/>
        </w:rPr>
        <w:t xml:space="preserve">Zhotoviteľ nesmie poskytnúť výsledok dokončenej alebo nedokončenej činnosti, ktorá je predmetom </w:t>
      </w:r>
      <w:r>
        <w:rPr>
          <w:szCs w:val="23"/>
        </w:rPr>
        <w:t>Z</w:t>
      </w:r>
      <w:r w:rsidRPr="00C7142E">
        <w:rPr>
          <w:szCs w:val="23"/>
        </w:rPr>
        <w:t xml:space="preserve">mluvy, tretej osobe bez písomného súhlasu </w:t>
      </w:r>
      <w:r>
        <w:rPr>
          <w:szCs w:val="23"/>
        </w:rPr>
        <w:t>O</w:t>
      </w:r>
      <w:r w:rsidRPr="00C7142E">
        <w:rPr>
          <w:szCs w:val="23"/>
        </w:rPr>
        <w:t>bjednávateľa.</w:t>
      </w:r>
    </w:p>
    <w:p w14:paraId="35531F9E" w14:textId="77777777" w:rsidR="008B3145" w:rsidRDefault="008B3145" w:rsidP="00D6650E">
      <w:pPr>
        <w:numPr>
          <w:ilvl w:val="1"/>
          <w:numId w:val="100"/>
        </w:numPr>
        <w:spacing w:before="120" w:after="120" w:line="276" w:lineRule="auto"/>
        <w:ind w:left="709" w:right="-182" w:hanging="709"/>
        <w:rPr>
          <w:szCs w:val="23"/>
        </w:rPr>
      </w:pPr>
      <w:r w:rsidRPr="00C6629A">
        <w:rPr>
          <w:szCs w:val="23"/>
        </w:rPr>
        <w:t>Zhotoviteľ sa zaväzuje umožniť a strpieť výkon kontroly/auditu zo strany oprávnených orgánov verejnej moci a iných osôb na výkon kontroly/auditu v zmysle príslušných právnych predpisov a Zmluvy.</w:t>
      </w:r>
    </w:p>
    <w:p w14:paraId="50F0D0D5" w14:textId="77777777" w:rsidR="008B3145" w:rsidRDefault="008B3145" w:rsidP="00D6650E">
      <w:pPr>
        <w:numPr>
          <w:ilvl w:val="1"/>
          <w:numId w:val="100"/>
        </w:numPr>
        <w:spacing w:before="120" w:after="120" w:line="276" w:lineRule="auto"/>
        <w:ind w:left="709" w:right="-182" w:hanging="709"/>
        <w:rPr>
          <w:szCs w:val="23"/>
        </w:rPr>
      </w:pPr>
      <w:r w:rsidRPr="00C6629A">
        <w:rPr>
          <w:szCs w:val="23"/>
        </w:rPr>
        <w:t>Zhotoviteľ je počas výkonu kontroly/auditu povinný najmä preukázať oprávnenosť vynaložených výdavkov a dodržanie podmienok v zmysle Zmluvy.</w:t>
      </w:r>
    </w:p>
    <w:p w14:paraId="41884C74" w14:textId="77777777" w:rsidR="008B3145" w:rsidRDefault="008B3145" w:rsidP="00D6650E">
      <w:pPr>
        <w:numPr>
          <w:ilvl w:val="1"/>
          <w:numId w:val="100"/>
        </w:numPr>
        <w:spacing w:before="120" w:after="120" w:line="276" w:lineRule="auto"/>
        <w:ind w:left="709" w:right="-182" w:hanging="709"/>
        <w:rPr>
          <w:szCs w:val="23"/>
        </w:rPr>
      </w:pPr>
      <w:r w:rsidRPr="00EB3458">
        <w:rPr>
          <w:szCs w:val="23"/>
        </w:rPr>
        <w:t>Zhotoviteľ je povinný zabezpečiť prítomnosť osôb zodpovedných za realizáciu aktivít Zmluvy, vytvoriť primerané podmienky na riadne a včasné vykonanie kontroly/auditu a zdržať sa konania, ktoré by mohlo ohroziť začatie a riadny priebeh výkonu kontroly/auditu.</w:t>
      </w:r>
    </w:p>
    <w:p w14:paraId="24E9C626" w14:textId="77777777" w:rsidR="008B3145" w:rsidRDefault="008B3145" w:rsidP="00D6650E">
      <w:pPr>
        <w:numPr>
          <w:ilvl w:val="1"/>
          <w:numId w:val="100"/>
        </w:numPr>
        <w:spacing w:before="120" w:after="120" w:line="276" w:lineRule="auto"/>
        <w:ind w:left="567" w:right="-182" w:hanging="567"/>
        <w:rPr>
          <w:szCs w:val="23"/>
        </w:rPr>
      </w:pPr>
      <w:r w:rsidRPr="00EB3458">
        <w:rPr>
          <w:szCs w:val="23"/>
        </w:rPr>
        <w:lastRenderedPageBreak/>
        <w:t>Zhotoviteľ je povinný:</w:t>
      </w:r>
    </w:p>
    <w:p w14:paraId="376368A3" w14:textId="77777777" w:rsidR="008B3145" w:rsidRDefault="008B3145" w:rsidP="00D6650E">
      <w:pPr>
        <w:pStyle w:val="Odsekzoznamu"/>
        <w:numPr>
          <w:ilvl w:val="2"/>
          <w:numId w:val="100"/>
        </w:numPr>
        <w:spacing w:before="120" w:after="120" w:line="276" w:lineRule="auto"/>
        <w:ind w:left="1560" w:right="-182" w:hanging="851"/>
        <w:rPr>
          <w:szCs w:val="23"/>
        </w:rPr>
      </w:pPr>
      <w:r w:rsidRPr="00DF091D">
        <w:rPr>
          <w:szCs w:val="23"/>
        </w:rPr>
        <w:t>umožniť oprávneným osobám na vykonanie kontroly/auditu vstupovať do objektov, zariadení, prevádzok a do iných priestorov Zhotoviteľa, ak to súvisí s predmetom kontroly/auditu,</w:t>
      </w:r>
    </w:p>
    <w:p w14:paraId="7BB1FDF8" w14:textId="77777777" w:rsidR="008B3145" w:rsidRDefault="008B3145" w:rsidP="00D6650E">
      <w:pPr>
        <w:pStyle w:val="Odsekzoznamu"/>
        <w:numPr>
          <w:ilvl w:val="2"/>
          <w:numId w:val="100"/>
        </w:numPr>
        <w:spacing w:before="120" w:after="120" w:line="276" w:lineRule="auto"/>
        <w:ind w:left="1560" w:right="-182" w:hanging="851"/>
        <w:rPr>
          <w:szCs w:val="23"/>
        </w:rPr>
      </w:pPr>
      <w:r w:rsidRPr="00266568">
        <w:rPr>
          <w:szCs w:val="23"/>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vykonanie kontroly/auditu a ďalšie doklady súvisiace so Zmluvou v zmysle požiadaviek oprávnených osôb na výkon kontroly/auditu,</w:t>
      </w:r>
    </w:p>
    <w:p w14:paraId="7668FB3E" w14:textId="77777777" w:rsidR="008B3145" w:rsidRDefault="008B3145" w:rsidP="00D6650E">
      <w:pPr>
        <w:pStyle w:val="Odsekzoznamu"/>
        <w:numPr>
          <w:ilvl w:val="2"/>
          <w:numId w:val="100"/>
        </w:numPr>
        <w:spacing w:before="120" w:after="120" w:line="276" w:lineRule="auto"/>
        <w:ind w:left="1560" w:right="-182" w:hanging="851"/>
        <w:rPr>
          <w:szCs w:val="23"/>
        </w:rPr>
      </w:pPr>
      <w:r w:rsidRPr="00266568">
        <w:rPr>
          <w:szCs w:val="23"/>
        </w:rPr>
        <w:t>umožniť oprávneným osobám na vykonanie kontroly/auditu oboznamovať sa s údajmi a dokladmi, ak súvisia s predmetom kontroly/auditu,</w:t>
      </w:r>
    </w:p>
    <w:p w14:paraId="347B65F2" w14:textId="77777777" w:rsidR="008B3145" w:rsidRDefault="008B3145" w:rsidP="00D6650E">
      <w:pPr>
        <w:pStyle w:val="Odsekzoznamu"/>
        <w:numPr>
          <w:ilvl w:val="2"/>
          <w:numId w:val="100"/>
        </w:numPr>
        <w:spacing w:before="120" w:after="120" w:line="276" w:lineRule="auto"/>
        <w:ind w:left="1560" w:right="-182" w:hanging="851"/>
        <w:rPr>
          <w:szCs w:val="23"/>
        </w:rPr>
      </w:pPr>
      <w:r w:rsidRPr="00266568">
        <w:rPr>
          <w:szCs w:val="23"/>
        </w:rPr>
        <w:t>umožniť oprávneným osobám na vykonanie kontroly/auditu vyhotovovať kópie údajov a dokladov, ak súvisia s predmetom kontroly/auditu,</w:t>
      </w:r>
    </w:p>
    <w:p w14:paraId="7D02C875" w14:textId="77777777" w:rsidR="008B3145" w:rsidRDefault="008B3145" w:rsidP="00D6650E">
      <w:pPr>
        <w:pStyle w:val="Odsekzoznamu"/>
        <w:numPr>
          <w:ilvl w:val="2"/>
          <w:numId w:val="100"/>
        </w:numPr>
        <w:spacing w:before="120" w:after="120" w:line="276" w:lineRule="auto"/>
        <w:ind w:left="1560" w:right="-182" w:hanging="851"/>
        <w:rPr>
          <w:szCs w:val="23"/>
        </w:rPr>
      </w:pPr>
      <w:r w:rsidRPr="00266568">
        <w:rPr>
          <w:iCs/>
          <w:szCs w:val="23"/>
        </w:rPr>
        <w:t>poskytnúť oprávneným osobám všetku potrebnú súčinnosť</w:t>
      </w:r>
      <w:r w:rsidRPr="00266568">
        <w:rPr>
          <w:szCs w:val="23"/>
        </w:rPr>
        <w:t>.</w:t>
      </w:r>
    </w:p>
    <w:p w14:paraId="6ED11EA5" w14:textId="77777777" w:rsidR="008B3145" w:rsidRDefault="008B3145" w:rsidP="00D6650E">
      <w:pPr>
        <w:pStyle w:val="Odsekzoznamu"/>
        <w:numPr>
          <w:ilvl w:val="1"/>
          <w:numId w:val="100"/>
        </w:numPr>
        <w:spacing w:before="120" w:after="120" w:line="276" w:lineRule="auto"/>
        <w:ind w:left="709" w:right="-182" w:hanging="709"/>
        <w:rPr>
          <w:szCs w:val="23"/>
        </w:rPr>
      </w:pPr>
      <w:r w:rsidRPr="00EA67A5">
        <w:rPr>
          <w:szCs w:val="23"/>
        </w:rPr>
        <w:t>Oprávnené osoby na vykonanie kontroly/auditu sú orgány auditu a kontroly Slovenskej republiky a Európskej únie.</w:t>
      </w:r>
    </w:p>
    <w:p w14:paraId="6791A0BE" w14:textId="77777777" w:rsidR="008B3145" w:rsidRPr="008B3145" w:rsidRDefault="008B3145" w:rsidP="00D6650E">
      <w:pPr>
        <w:pStyle w:val="Odsekzoznamu"/>
        <w:numPr>
          <w:ilvl w:val="1"/>
          <w:numId w:val="100"/>
        </w:numPr>
        <w:spacing w:before="120" w:after="120" w:line="276" w:lineRule="auto"/>
        <w:ind w:left="709" w:right="-182" w:hanging="709"/>
        <w:rPr>
          <w:szCs w:val="23"/>
        </w:rPr>
      </w:pPr>
      <w:r w:rsidRPr="00266568">
        <w:rPr>
          <w:iCs/>
          <w:szCs w:val="23"/>
        </w:rPr>
        <w:t>Zhotoviteľ sa zaväzuje umožniť a strpieť výkon kontroly v obdobnom rozsahu ako je uvedené vyššie aj oprávnený</w:t>
      </w:r>
      <w:r>
        <w:rPr>
          <w:iCs/>
          <w:szCs w:val="23"/>
        </w:rPr>
        <w:t>m osobám Objednávateľa a ďalším</w:t>
      </w:r>
      <w:r w:rsidRPr="00266568">
        <w:rPr>
          <w:iCs/>
          <w:szCs w:val="23"/>
        </w:rPr>
        <w:t xml:space="preserve"> ním určeným osobám.</w:t>
      </w:r>
    </w:p>
    <w:p w14:paraId="58D07C27" w14:textId="77777777" w:rsidR="008B3145" w:rsidRDefault="008B3145" w:rsidP="00D6650E">
      <w:pPr>
        <w:pStyle w:val="Odsekzoznamu"/>
        <w:numPr>
          <w:ilvl w:val="1"/>
          <w:numId w:val="100"/>
        </w:numPr>
        <w:spacing w:before="120" w:after="120" w:line="276" w:lineRule="auto"/>
        <w:ind w:left="709" w:right="-182" w:hanging="709"/>
        <w:rPr>
          <w:szCs w:val="23"/>
        </w:rPr>
      </w:pPr>
      <w:r w:rsidRPr="00C7142E">
        <w:rPr>
          <w:szCs w:val="23"/>
        </w:rPr>
        <w:t xml:space="preserve">Zhotoviteľ sa zaväzuje neodkladne písomne informovať </w:t>
      </w:r>
      <w:r>
        <w:rPr>
          <w:szCs w:val="23"/>
        </w:rPr>
        <w:t>O</w:t>
      </w:r>
      <w:r w:rsidRPr="00C7142E">
        <w:rPr>
          <w:szCs w:val="23"/>
        </w:rPr>
        <w:t xml:space="preserve">bjednávateľa o každom prípadnom i hroziacom zdržaní, či iných skutočnostiach, ktoré by mohli ohroziť včasné a riadne zhotovenie a odovzdanie predmetu </w:t>
      </w:r>
      <w:r w:rsidR="009E3F6F">
        <w:rPr>
          <w:szCs w:val="23"/>
        </w:rPr>
        <w:t>Z</w:t>
      </w:r>
      <w:r w:rsidRPr="00C7142E">
        <w:rPr>
          <w:szCs w:val="23"/>
        </w:rPr>
        <w:t>mluvy.</w:t>
      </w:r>
    </w:p>
    <w:p w14:paraId="5137C9EB" w14:textId="77777777" w:rsidR="00261C7E" w:rsidRPr="008B3145" w:rsidRDefault="008B3145" w:rsidP="00D6650E">
      <w:pPr>
        <w:pStyle w:val="Odsekzoznamu"/>
        <w:numPr>
          <w:ilvl w:val="1"/>
          <w:numId w:val="100"/>
        </w:numPr>
        <w:spacing w:before="120" w:after="120" w:line="276" w:lineRule="auto"/>
        <w:ind w:left="709" w:right="-182" w:hanging="709"/>
        <w:rPr>
          <w:szCs w:val="23"/>
        </w:rPr>
      </w:pPr>
      <w:r w:rsidRPr="00C7142E">
        <w:rPr>
          <w:szCs w:val="23"/>
        </w:rPr>
        <w:t xml:space="preserve">Zhotoviteľ je povinný </w:t>
      </w:r>
      <w:r>
        <w:rPr>
          <w:szCs w:val="23"/>
        </w:rPr>
        <w:t>O</w:t>
      </w:r>
      <w:r w:rsidRPr="00C7142E">
        <w:rPr>
          <w:szCs w:val="23"/>
        </w:rPr>
        <w:t xml:space="preserve">bjednávateľovi písomne oznámiť každú zmenu súvisiacu s personálnym, ekonomickým alebo iným prepojením voči </w:t>
      </w:r>
      <w:r>
        <w:rPr>
          <w:szCs w:val="23"/>
        </w:rPr>
        <w:t>O</w:t>
      </w:r>
      <w:r w:rsidRPr="00C7142E">
        <w:rPr>
          <w:szCs w:val="23"/>
        </w:rPr>
        <w:t>bjednávateľovi v súvislosti s ustanovením § 2 písm. n) zákona č. 595/2003 Z. z. o dani z príjmov v znení neskorších predpisov, a to do piatich dní odo dňa vzniku zmeny.</w:t>
      </w:r>
    </w:p>
    <w:p w14:paraId="644A2FD5" w14:textId="77777777" w:rsidR="00261C7E" w:rsidRPr="00C7142E" w:rsidRDefault="00F20C42" w:rsidP="00D3641B">
      <w:pPr>
        <w:keepNext/>
        <w:spacing w:line="276" w:lineRule="auto"/>
        <w:ind w:right="-182"/>
        <w:jc w:val="center"/>
        <w:outlineLvl w:val="0"/>
        <w:rPr>
          <w:b/>
          <w:bCs/>
          <w:kern w:val="32"/>
          <w:szCs w:val="23"/>
          <w:lang w:eastAsia="en-US"/>
        </w:rPr>
      </w:pPr>
      <w:r w:rsidRPr="00C7142E">
        <w:rPr>
          <w:b/>
          <w:bCs/>
          <w:kern w:val="32"/>
          <w:szCs w:val="23"/>
          <w:lang w:eastAsia="en-US"/>
        </w:rPr>
        <w:t>Článok XVI</w:t>
      </w:r>
      <w:r w:rsidR="00413D54">
        <w:rPr>
          <w:b/>
          <w:bCs/>
          <w:kern w:val="32"/>
          <w:szCs w:val="23"/>
          <w:lang w:eastAsia="en-US"/>
        </w:rPr>
        <w:t>II</w:t>
      </w:r>
      <w:r w:rsidR="00261C7E" w:rsidRPr="00C7142E">
        <w:rPr>
          <w:b/>
          <w:bCs/>
          <w:kern w:val="32"/>
          <w:szCs w:val="23"/>
          <w:lang w:eastAsia="en-US"/>
        </w:rPr>
        <w:t>.</w:t>
      </w:r>
    </w:p>
    <w:p w14:paraId="0D19FB10" w14:textId="77777777" w:rsidR="00261C7E" w:rsidRPr="00C7142E" w:rsidRDefault="00261C7E" w:rsidP="00D3641B">
      <w:pPr>
        <w:spacing w:after="120" w:line="276" w:lineRule="auto"/>
        <w:ind w:right="-182"/>
        <w:jc w:val="center"/>
        <w:rPr>
          <w:rFonts w:eastAsia="Calibri"/>
          <w:b/>
          <w:szCs w:val="23"/>
          <w:lang w:eastAsia="en-US"/>
        </w:rPr>
      </w:pPr>
      <w:bookmarkStart w:id="56" w:name="_Ref488303154"/>
      <w:r w:rsidRPr="00C7142E">
        <w:rPr>
          <w:rFonts w:eastAsia="Calibri"/>
          <w:b/>
          <w:szCs w:val="23"/>
          <w:lang w:eastAsia="en-US"/>
        </w:rPr>
        <w:t>Zmluvné sankcie</w:t>
      </w:r>
    </w:p>
    <w:bookmarkEnd w:id="56"/>
    <w:p w14:paraId="38C151E1" w14:textId="77777777" w:rsidR="00261C7E" w:rsidRPr="00C7142E" w:rsidRDefault="008651A4" w:rsidP="00D6650E">
      <w:pPr>
        <w:pStyle w:val="Odsekzoznamu"/>
        <w:numPr>
          <w:ilvl w:val="1"/>
          <w:numId w:val="101"/>
        </w:numPr>
        <w:suppressAutoHyphens/>
        <w:spacing w:after="120" w:line="276" w:lineRule="auto"/>
        <w:ind w:left="567" w:right="-182" w:hanging="567"/>
        <w:rPr>
          <w:szCs w:val="23"/>
          <w:lang w:eastAsia="cs-CZ"/>
        </w:rPr>
      </w:pPr>
      <w:r w:rsidRPr="00C7142E">
        <w:rPr>
          <w:szCs w:val="23"/>
          <w:lang w:eastAsia="cs-CZ"/>
        </w:rPr>
        <w:t xml:space="preserve">V prípade omeškania </w:t>
      </w:r>
      <w:r>
        <w:rPr>
          <w:szCs w:val="23"/>
          <w:lang w:eastAsia="cs-CZ"/>
        </w:rPr>
        <w:t>O</w:t>
      </w:r>
      <w:r w:rsidRPr="00C7142E">
        <w:rPr>
          <w:szCs w:val="23"/>
          <w:lang w:eastAsia="cs-CZ"/>
        </w:rPr>
        <w:t xml:space="preserve">bjednávateľa s úhradou faktúry môže </w:t>
      </w:r>
      <w:r>
        <w:rPr>
          <w:szCs w:val="23"/>
          <w:lang w:eastAsia="cs-CZ"/>
        </w:rPr>
        <w:t>Z</w:t>
      </w:r>
      <w:r w:rsidRPr="00C7142E">
        <w:rPr>
          <w:szCs w:val="23"/>
          <w:lang w:eastAsia="cs-CZ"/>
        </w:rPr>
        <w:t xml:space="preserve">hotoviteľ účtovať </w:t>
      </w:r>
      <w:r>
        <w:rPr>
          <w:szCs w:val="23"/>
          <w:lang w:eastAsia="cs-CZ"/>
        </w:rPr>
        <w:t>O</w:t>
      </w:r>
      <w:r w:rsidRPr="00C7142E">
        <w:rPr>
          <w:szCs w:val="23"/>
          <w:lang w:eastAsia="cs-CZ"/>
        </w:rPr>
        <w:t>bjednávateľovi úroky z omeškania v zmysle príslušných ustanovení Obchodného zákonníka.</w:t>
      </w:r>
    </w:p>
    <w:p w14:paraId="6B6F0000" w14:textId="77777777" w:rsidR="00261C7E" w:rsidRPr="00413D54" w:rsidRDefault="008651A4" w:rsidP="00D6650E">
      <w:pPr>
        <w:pStyle w:val="Odsekzoznamu"/>
        <w:numPr>
          <w:ilvl w:val="1"/>
          <w:numId w:val="101"/>
        </w:numPr>
        <w:suppressAutoHyphens/>
        <w:spacing w:after="120" w:line="276" w:lineRule="auto"/>
        <w:ind w:left="567" w:right="-182" w:hanging="567"/>
        <w:rPr>
          <w:szCs w:val="23"/>
          <w:lang w:eastAsia="cs-CZ"/>
        </w:rPr>
      </w:pPr>
      <w:r w:rsidRPr="00C7142E">
        <w:rPr>
          <w:rFonts w:eastAsia="Calibri"/>
          <w:szCs w:val="23"/>
          <w:lang w:eastAsia="en-US"/>
        </w:rPr>
        <w:t>Nižšie uvedené zmluvné pokuty povinná strana hradí nezávisle od toho, či a v akej výške vznikne druhej strane škoda. Zmluvné strany sa dohodli, že oprávnená strana si môže nárokovať popri zmluvnej pokute nárok na náhradu škody v plnom rozsahu.</w:t>
      </w:r>
    </w:p>
    <w:p w14:paraId="1C5FE2FC" w14:textId="77777777" w:rsidR="00261C7E" w:rsidRPr="00C7142E" w:rsidRDefault="00A73BC3" w:rsidP="00D6650E">
      <w:pPr>
        <w:pStyle w:val="Odsekzoznamu"/>
        <w:numPr>
          <w:ilvl w:val="1"/>
          <w:numId w:val="101"/>
        </w:numPr>
        <w:suppressAutoHyphens/>
        <w:spacing w:after="120" w:line="276" w:lineRule="auto"/>
        <w:ind w:left="567" w:right="-182" w:hanging="567"/>
        <w:rPr>
          <w:szCs w:val="23"/>
          <w:lang w:eastAsia="cs-CZ"/>
        </w:rPr>
      </w:pPr>
      <w:r>
        <w:rPr>
          <w:szCs w:val="23"/>
        </w:rPr>
        <w:t>Ak sa Z</w:t>
      </w:r>
      <w:r w:rsidR="008651A4" w:rsidRPr="00C7142E">
        <w:rPr>
          <w:szCs w:val="23"/>
        </w:rPr>
        <w:t xml:space="preserve">hotoviteľ dostane do omeškania s dodaním </w:t>
      </w:r>
      <w:r w:rsidR="008651A4">
        <w:rPr>
          <w:szCs w:val="23"/>
        </w:rPr>
        <w:t>akejkoľvek časti predmetu Zmluvy podľa bodu 3.1. Zmluvy v príslušnej lehote podľa bodu 4.3. Zmluvy</w:t>
      </w:r>
      <w:r w:rsidR="008651A4" w:rsidRPr="00C7142E">
        <w:rPr>
          <w:szCs w:val="23"/>
        </w:rPr>
        <w:t xml:space="preserve">, má </w:t>
      </w:r>
      <w:r w:rsidR="008651A4">
        <w:rPr>
          <w:szCs w:val="23"/>
        </w:rPr>
        <w:t>O</w:t>
      </w:r>
      <w:r w:rsidR="008651A4" w:rsidRPr="00C7142E">
        <w:rPr>
          <w:szCs w:val="23"/>
        </w:rPr>
        <w:t>bjednávateľ právo na zaplatenie zmluvnej pokuty vo výške 0,</w:t>
      </w:r>
      <w:r w:rsidR="008651A4">
        <w:rPr>
          <w:szCs w:val="23"/>
        </w:rPr>
        <w:t>03</w:t>
      </w:r>
      <w:r w:rsidR="008651A4" w:rsidRPr="00C7142E">
        <w:rPr>
          <w:szCs w:val="23"/>
        </w:rPr>
        <w:t xml:space="preserve"> % z celkovej zmluvnej ceny podľa bodu </w:t>
      </w:r>
      <w:r w:rsidR="008651A4">
        <w:rPr>
          <w:szCs w:val="23"/>
        </w:rPr>
        <w:t>5</w:t>
      </w:r>
      <w:r w:rsidR="008651A4" w:rsidRPr="00C7142E">
        <w:rPr>
          <w:szCs w:val="23"/>
        </w:rPr>
        <w:t>.2. za každý aj začatý deň omeškania, za každ</w:t>
      </w:r>
      <w:r w:rsidR="008651A4">
        <w:rPr>
          <w:szCs w:val="23"/>
        </w:rPr>
        <w:t>é</w:t>
      </w:r>
      <w:r w:rsidR="008651A4" w:rsidRPr="00C7142E">
        <w:rPr>
          <w:szCs w:val="23"/>
        </w:rPr>
        <w:t xml:space="preserve"> </w:t>
      </w:r>
      <w:r w:rsidR="008651A4">
        <w:rPr>
          <w:szCs w:val="23"/>
        </w:rPr>
        <w:t>jednotlivé omeškanie</w:t>
      </w:r>
      <w:r w:rsidR="008651A4" w:rsidRPr="00C7142E">
        <w:rPr>
          <w:szCs w:val="23"/>
        </w:rPr>
        <w:t>.</w:t>
      </w:r>
    </w:p>
    <w:p w14:paraId="25938F14" w14:textId="77777777" w:rsidR="00261C7E" w:rsidRPr="00C7142E" w:rsidRDefault="008651A4" w:rsidP="00D6650E">
      <w:pPr>
        <w:pStyle w:val="Odsekzoznamu"/>
        <w:numPr>
          <w:ilvl w:val="1"/>
          <w:numId w:val="101"/>
        </w:numPr>
        <w:suppressAutoHyphens/>
        <w:spacing w:after="120" w:line="276" w:lineRule="auto"/>
        <w:ind w:left="567" w:right="-182" w:hanging="567"/>
        <w:rPr>
          <w:szCs w:val="23"/>
          <w:lang w:eastAsia="cs-CZ"/>
        </w:rPr>
      </w:pPr>
      <w:r>
        <w:rPr>
          <w:rFonts w:eastAsia="Calibri"/>
          <w:szCs w:val="23"/>
          <w:lang w:eastAsia="en-US"/>
        </w:rPr>
        <w:t xml:space="preserve">V prípade, ak (i) sa Zhotoviteľ nezúčastní (nezabezpečí účasť kvalifikovaných osôb) vstupnej porady alebo niektorej priebežnej porady alebo (ii) na priebežnej porade nepredloží písomnú správu o aktuálnom stave prác vrátane predloženia rozpracovaných výstupov preukazujúcich </w:t>
      </w:r>
      <w:r>
        <w:rPr>
          <w:rFonts w:eastAsia="Calibri"/>
          <w:szCs w:val="23"/>
          <w:lang w:eastAsia="en-US"/>
        </w:rPr>
        <w:lastRenderedPageBreak/>
        <w:t xml:space="preserve">pravdivosť tejto správy, má Objednávateľ právo na zaplatenie zmluvnej pokuty vo výške 0,5 % </w:t>
      </w:r>
      <w:r w:rsidRPr="00C7142E">
        <w:rPr>
          <w:szCs w:val="23"/>
        </w:rPr>
        <w:t xml:space="preserve">z celkovej zmluvnej ceny podľa bodu </w:t>
      </w:r>
      <w:r>
        <w:rPr>
          <w:szCs w:val="23"/>
        </w:rPr>
        <w:t>5</w:t>
      </w:r>
      <w:r w:rsidRPr="00C7142E">
        <w:rPr>
          <w:szCs w:val="23"/>
        </w:rPr>
        <w:t>.2.</w:t>
      </w:r>
      <w:r>
        <w:rPr>
          <w:rFonts w:eastAsia="Calibri"/>
          <w:szCs w:val="23"/>
          <w:lang w:eastAsia="en-US"/>
        </w:rPr>
        <w:t xml:space="preserve"> za každý jeden prípad porušenia.</w:t>
      </w:r>
    </w:p>
    <w:p w14:paraId="28E4A837" w14:textId="77777777" w:rsidR="00F27787" w:rsidRPr="00C7142E" w:rsidRDefault="008651A4" w:rsidP="00D6650E">
      <w:pPr>
        <w:pStyle w:val="Odsekzoznamu"/>
        <w:numPr>
          <w:ilvl w:val="1"/>
          <w:numId w:val="101"/>
        </w:numPr>
        <w:suppressAutoHyphens/>
        <w:spacing w:after="120" w:line="276" w:lineRule="auto"/>
        <w:ind w:left="567" w:right="-182" w:hanging="567"/>
        <w:rPr>
          <w:rFonts w:eastAsia="Calibri"/>
          <w:szCs w:val="23"/>
        </w:rPr>
      </w:pPr>
      <w:r w:rsidRPr="00C7142E">
        <w:rPr>
          <w:szCs w:val="23"/>
          <w:lang w:eastAsia="cs-CZ"/>
        </w:rPr>
        <w:t xml:space="preserve">Ak </w:t>
      </w:r>
      <w:r>
        <w:rPr>
          <w:szCs w:val="23"/>
          <w:lang w:eastAsia="cs-CZ"/>
        </w:rPr>
        <w:t>Z</w:t>
      </w:r>
      <w:r w:rsidRPr="00C7142E">
        <w:rPr>
          <w:szCs w:val="23"/>
          <w:lang w:eastAsia="cs-CZ"/>
        </w:rPr>
        <w:t xml:space="preserve">hotoviteľ nevykonával príslušné činnosti pri plnení predmetu </w:t>
      </w:r>
      <w:r>
        <w:rPr>
          <w:szCs w:val="23"/>
          <w:lang w:eastAsia="cs-CZ"/>
        </w:rPr>
        <w:t>Z</w:t>
      </w:r>
      <w:r w:rsidRPr="00C7142E">
        <w:rPr>
          <w:szCs w:val="23"/>
          <w:lang w:eastAsia="cs-CZ"/>
        </w:rPr>
        <w:t xml:space="preserve">mluvy prostredníctvom kľúčového experta, ktorého (i) </w:t>
      </w:r>
      <w:r w:rsidRPr="00C7142E">
        <w:rPr>
          <w:rFonts w:eastAsia="Calibri"/>
          <w:szCs w:val="23"/>
        </w:rPr>
        <w:t xml:space="preserve">uviedol v ponuke a ktorým preukázal splnenie podmienok účasti týkajúcich sa technickej a odbornej spôsobilosti podľa § 34 ods. 1 písm. g) ZVO vo verejnom obstarávaní alebo (ii) ktorého </w:t>
      </w:r>
      <w:r>
        <w:rPr>
          <w:rFonts w:eastAsia="Calibri"/>
          <w:szCs w:val="23"/>
        </w:rPr>
        <w:t>O</w:t>
      </w:r>
      <w:r w:rsidRPr="00C7142E">
        <w:rPr>
          <w:rFonts w:eastAsia="Calibri"/>
          <w:szCs w:val="23"/>
        </w:rPr>
        <w:t xml:space="preserve">bjednávateľ odsúhlasil podľa bodu </w:t>
      </w:r>
      <w:r>
        <w:rPr>
          <w:rFonts w:eastAsia="Calibri"/>
          <w:szCs w:val="23"/>
        </w:rPr>
        <w:t>7</w:t>
      </w:r>
      <w:r w:rsidRPr="00C7142E">
        <w:rPr>
          <w:rFonts w:eastAsia="Calibri"/>
          <w:szCs w:val="23"/>
        </w:rPr>
        <w:t>.</w:t>
      </w:r>
      <w:r>
        <w:rPr>
          <w:rFonts w:eastAsia="Calibri"/>
          <w:szCs w:val="23"/>
        </w:rPr>
        <w:t>6</w:t>
      </w:r>
      <w:r w:rsidRPr="00C7142E">
        <w:rPr>
          <w:rFonts w:eastAsia="Calibri"/>
          <w:szCs w:val="23"/>
        </w:rPr>
        <w:t xml:space="preserve">., </w:t>
      </w:r>
      <w:r w:rsidRPr="00C7142E">
        <w:rPr>
          <w:szCs w:val="23"/>
        </w:rPr>
        <w:t xml:space="preserve">má </w:t>
      </w:r>
      <w:r>
        <w:rPr>
          <w:szCs w:val="23"/>
        </w:rPr>
        <w:t>O</w:t>
      </w:r>
      <w:r w:rsidRPr="00C7142E">
        <w:rPr>
          <w:szCs w:val="23"/>
        </w:rPr>
        <w:t xml:space="preserve">bjednávateľ právo na zaplatenie zmluvnej pokuty </w:t>
      </w:r>
      <w:r w:rsidRPr="00C7142E">
        <w:rPr>
          <w:szCs w:val="23"/>
          <w:lang w:eastAsia="cs-CZ"/>
        </w:rPr>
        <w:t>vo výške 5 000,- EUR za každý jeden prípad.</w:t>
      </w:r>
    </w:p>
    <w:p w14:paraId="6716176D" w14:textId="77777777" w:rsidR="00261C7E" w:rsidRPr="00C7142E" w:rsidRDefault="008651A4" w:rsidP="00D6650E">
      <w:pPr>
        <w:pStyle w:val="Odsekzoznamu"/>
        <w:numPr>
          <w:ilvl w:val="1"/>
          <w:numId w:val="101"/>
        </w:numPr>
        <w:suppressAutoHyphens/>
        <w:spacing w:after="120" w:line="276" w:lineRule="auto"/>
        <w:ind w:left="567" w:right="-182" w:hanging="567"/>
        <w:rPr>
          <w:szCs w:val="23"/>
          <w:lang w:eastAsia="cs-CZ"/>
        </w:rPr>
      </w:pPr>
      <w:r w:rsidRPr="00C7142E">
        <w:rPr>
          <w:rFonts w:eastAsia="Calibri"/>
          <w:szCs w:val="23"/>
        </w:rPr>
        <w:t xml:space="preserve">Ak </w:t>
      </w:r>
      <w:r>
        <w:rPr>
          <w:rFonts w:eastAsia="Calibri"/>
          <w:szCs w:val="23"/>
        </w:rPr>
        <w:t>Z</w:t>
      </w:r>
      <w:r w:rsidRPr="00C7142E">
        <w:rPr>
          <w:rFonts w:eastAsia="Calibri"/>
          <w:szCs w:val="23"/>
        </w:rPr>
        <w:t xml:space="preserve">hotoviteľ nesplní povinnosť podľa bodu </w:t>
      </w:r>
      <w:r>
        <w:rPr>
          <w:rFonts w:eastAsia="Calibri"/>
          <w:szCs w:val="23"/>
        </w:rPr>
        <w:t>7</w:t>
      </w:r>
      <w:r w:rsidRPr="00C7142E">
        <w:rPr>
          <w:rFonts w:eastAsia="Calibri"/>
          <w:szCs w:val="23"/>
        </w:rPr>
        <w:t xml:space="preserve">.9., má </w:t>
      </w:r>
      <w:r>
        <w:rPr>
          <w:rFonts w:eastAsia="Calibri"/>
          <w:szCs w:val="23"/>
        </w:rPr>
        <w:t>O</w:t>
      </w:r>
      <w:r w:rsidRPr="00C7142E">
        <w:rPr>
          <w:rFonts w:eastAsia="Calibri"/>
          <w:szCs w:val="23"/>
        </w:rPr>
        <w:t>bjednávateľ právo na zaplatenie zmluvnej pokuty vo výške 100,- EUR za každý aj začatý deň omeškania, za každú nezapísanú osobu.</w:t>
      </w:r>
    </w:p>
    <w:p w14:paraId="558D9B72" w14:textId="77777777" w:rsidR="00261C7E" w:rsidRPr="00C7142E" w:rsidRDefault="008651A4" w:rsidP="00D6650E">
      <w:pPr>
        <w:pStyle w:val="Odsekzoznamu"/>
        <w:numPr>
          <w:ilvl w:val="1"/>
          <w:numId w:val="101"/>
        </w:numPr>
        <w:overflowPunct w:val="0"/>
        <w:autoSpaceDE w:val="0"/>
        <w:autoSpaceDN w:val="0"/>
        <w:spacing w:after="120" w:line="276" w:lineRule="auto"/>
        <w:ind w:left="567" w:right="-182" w:hanging="567"/>
        <w:rPr>
          <w:szCs w:val="23"/>
        </w:rPr>
      </w:pPr>
      <w:r w:rsidRPr="00C7142E">
        <w:rPr>
          <w:szCs w:val="23"/>
        </w:rPr>
        <w:t xml:space="preserve">Ak sa </w:t>
      </w:r>
      <w:r>
        <w:rPr>
          <w:szCs w:val="23"/>
        </w:rPr>
        <w:t>Z</w:t>
      </w:r>
      <w:r w:rsidRPr="00C7142E">
        <w:rPr>
          <w:szCs w:val="23"/>
        </w:rPr>
        <w:t xml:space="preserve">hotoviteľ dostane do omeškania s odstránením vady, v lehote podľa bodu </w:t>
      </w:r>
      <w:r>
        <w:rPr>
          <w:szCs w:val="23"/>
        </w:rPr>
        <w:t>10</w:t>
      </w:r>
      <w:r w:rsidRPr="00C7142E">
        <w:rPr>
          <w:szCs w:val="23"/>
        </w:rPr>
        <w:t>.</w:t>
      </w:r>
      <w:r>
        <w:rPr>
          <w:szCs w:val="23"/>
        </w:rPr>
        <w:t>5</w:t>
      </w:r>
      <w:r w:rsidRPr="00C7142E">
        <w:rPr>
          <w:szCs w:val="23"/>
        </w:rPr>
        <w:t xml:space="preserve">., má </w:t>
      </w:r>
      <w:r>
        <w:rPr>
          <w:szCs w:val="23"/>
        </w:rPr>
        <w:t>O</w:t>
      </w:r>
      <w:r w:rsidRPr="00C7142E">
        <w:rPr>
          <w:szCs w:val="23"/>
        </w:rPr>
        <w:t xml:space="preserve">bjednávateľ právo na zaplatenie zmluvnej pokuty vo výške 0,5 % z ceny tej časti predmetu </w:t>
      </w:r>
      <w:r w:rsidR="002B75F0">
        <w:rPr>
          <w:szCs w:val="23"/>
        </w:rPr>
        <w:t>Z</w:t>
      </w:r>
      <w:r w:rsidRPr="00C7142E">
        <w:rPr>
          <w:szCs w:val="23"/>
        </w:rPr>
        <w:t xml:space="preserve">mluvy uvedenej v bode </w:t>
      </w:r>
      <w:r>
        <w:rPr>
          <w:szCs w:val="23"/>
        </w:rPr>
        <w:t>5</w:t>
      </w:r>
      <w:r w:rsidRPr="00C7142E">
        <w:rPr>
          <w:szCs w:val="23"/>
        </w:rPr>
        <w:t>.1., ktorej sa vada týka, za každý aj začatý deň omeškania, najmenej však vo výške 150,- EUR za každý aj začatý deň omeškania.</w:t>
      </w:r>
    </w:p>
    <w:p w14:paraId="34913F01" w14:textId="77777777" w:rsidR="00261C7E" w:rsidRPr="00C7142E" w:rsidRDefault="008651A4" w:rsidP="00D6650E">
      <w:pPr>
        <w:pStyle w:val="Odsekzoznamu"/>
        <w:numPr>
          <w:ilvl w:val="1"/>
          <w:numId w:val="101"/>
        </w:numPr>
        <w:overflowPunct w:val="0"/>
        <w:autoSpaceDE w:val="0"/>
        <w:autoSpaceDN w:val="0"/>
        <w:spacing w:after="120" w:line="276" w:lineRule="auto"/>
        <w:ind w:left="567" w:right="-182" w:hanging="567"/>
        <w:rPr>
          <w:szCs w:val="23"/>
        </w:rPr>
      </w:pPr>
      <w:r w:rsidRPr="00C7142E">
        <w:rPr>
          <w:szCs w:val="23"/>
        </w:rPr>
        <w:t xml:space="preserve">Ak sa na plnení predmetu </w:t>
      </w:r>
      <w:r>
        <w:rPr>
          <w:szCs w:val="23"/>
        </w:rPr>
        <w:t>Z</w:t>
      </w:r>
      <w:r w:rsidRPr="00C7142E">
        <w:rPr>
          <w:szCs w:val="23"/>
        </w:rPr>
        <w:t xml:space="preserve">mluvy podieľa </w:t>
      </w:r>
      <w:r>
        <w:rPr>
          <w:szCs w:val="23"/>
        </w:rPr>
        <w:t xml:space="preserve">priamy </w:t>
      </w:r>
      <w:r w:rsidRPr="00C7142E">
        <w:rPr>
          <w:szCs w:val="23"/>
        </w:rPr>
        <w:t xml:space="preserve">subdodávateľ neuvedený v Prílohe č. </w:t>
      </w:r>
      <w:r>
        <w:rPr>
          <w:szCs w:val="23"/>
        </w:rPr>
        <w:t>2</w:t>
      </w:r>
      <w:r w:rsidRPr="00C7142E">
        <w:rPr>
          <w:szCs w:val="23"/>
        </w:rPr>
        <w:t xml:space="preserve"> alebo neodsúhlasený </w:t>
      </w:r>
      <w:r>
        <w:rPr>
          <w:szCs w:val="23"/>
        </w:rPr>
        <w:t>O</w:t>
      </w:r>
      <w:r w:rsidRPr="00C7142E">
        <w:rPr>
          <w:szCs w:val="23"/>
        </w:rPr>
        <w:t>bjednávateľom v súlade s</w:t>
      </w:r>
      <w:r>
        <w:rPr>
          <w:szCs w:val="23"/>
        </w:rPr>
        <w:t>o</w:t>
      </w:r>
      <w:r w:rsidRPr="00C7142E">
        <w:rPr>
          <w:szCs w:val="23"/>
        </w:rPr>
        <w:t> </w:t>
      </w:r>
      <w:r>
        <w:rPr>
          <w:szCs w:val="23"/>
        </w:rPr>
        <w:t>Zmluvou</w:t>
      </w:r>
      <w:r w:rsidRPr="00C7142E">
        <w:rPr>
          <w:szCs w:val="23"/>
        </w:rPr>
        <w:t xml:space="preserve">, má </w:t>
      </w:r>
      <w:r>
        <w:rPr>
          <w:szCs w:val="23"/>
        </w:rPr>
        <w:t>O</w:t>
      </w:r>
      <w:r w:rsidRPr="00C7142E">
        <w:rPr>
          <w:szCs w:val="23"/>
        </w:rPr>
        <w:t>bjednávateľ právo na zaplatenie zmluvnej pokuty vo výške  </w:t>
      </w:r>
      <w:r>
        <w:rPr>
          <w:szCs w:val="23"/>
        </w:rPr>
        <w:t>5</w:t>
      </w:r>
      <w:r w:rsidRPr="00C7142E">
        <w:rPr>
          <w:szCs w:val="23"/>
        </w:rPr>
        <w:t xml:space="preserve"> 000,- EUR za </w:t>
      </w:r>
      <w:r>
        <w:rPr>
          <w:szCs w:val="23"/>
        </w:rPr>
        <w:t>každý prípad porušenia povinnosti</w:t>
      </w:r>
      <w:r w:rsidRPr="00C7142E">
        <w:rPr>
          <w:szCs w:val="23"/>
        </w:rPr>
        <w:t>.</w:t>
      </w:r>
    </w:p>
    <w:p w14:paraId="432AD3FE" w14:textId="77777777" w:rsidR="006C19FC" w:rsidRPr="00C7142E" w:rsidRDefault="008651A4" w:rsidP="00D6650E">
      <w:pPr>
        <w:pStyle w:val="Odsekzoznamu"/>
        <w:numPr>
          <w:ilvl w:val="1"/>
          <w:numId w:val="101"/>
        </w:numPr>
        <w:overflowPunct w:val="0"/>
        <w:autoSpaceDE w:val="0"/>
        <w:autoSpaceDN w:val="0"/>
        <w:spacing w:after="120" w:line="276" w:lineRule="auto"/>
        <w:ind w:left="567" w:right="-182" w:hanging="567"/>
        <w:rPr>
          <w:szCs w:val="23"/>
        </w:rPr>
      </w:pPr>
      <w:r w:rsidRPr="00C7142E">
        <w:rPr>
          <w:szCs w:val="23"/>
        </w:rPr>
        <w:t xml:space="preserve">Objednávateľ má právo na zaplatenie zmluvnej pokuty vo výške 150,- EUR za každý aj začatý deň omeškania, ak </w:t>
      </w:r>
      <w:r>
        <w:rPr>
          <w:szCs w:val="23"/>
        </w:rPr>
        <w:t>Z</w:t>
      </w:r>
      <w:r w:rsidRPr="00C7142E">
        <w:rPr>
          <w:szCs w:val="23"/>
        </w:rPr>
        <w:t>hotoviteľ poruší niektorú povinnosť v súvislosti s priamymi subdodávateľmi podľa bodov 1</w:t>
      </w:r>
      <w:r>
        <w:rPr>
          <w:szCs w:val="23"/>
        </w:rPr>
        <w:t>2</w:t>
      </w:r>
      <w:r w:rsidRPr="00C7142E">
        <w:rPr>
          <w:szCs w:val="23"/>
        </w:rPr>
        <w:t>.</w:t>
      </w:r>
      <w:r w:rsidR="000F5658">
        <w:rPr>
          <w:szCs w:val="23"/>
        </w:rPr>
        <w:t>9</w:t>
      </w:r>
      <w:r w:rsidRPr="00C7142E">
        <w:rPr>
          <w:szCs w:val="23"/>
        </w:rPr>
        <w:t>. alebo 1</w:t>
      </w:r>
      <w:r>
        <w:rPr>
          <w:szCs w:val="23"/>
        </w:rPr>
        <w:t>2</w:t>
      </w:r>
      <w:r w:rsidRPr="00C7142E">
        <w:rPr>
          <w:szCs w:val="23"/>
        </w:rPr>
        <w:t>.</w:t>
      </w:r>
      <w:r w:rsidR="000F5658">
        <w:rPr>
          <w:szCs w:val="23"/>
        </w:rPr>
        <w:t>10</w:t>
      </w:r>
      <w:r w:rsidRPr="00C7142E">
        <w:rPr>
          <w:szCs w:val="23"/>
        </w:rPr>
        <w:t>.</w:t>
      </w:r>
    </w:p>
    <w:p w14:paraId="5D138DD0" w14:textId="77777777" w:rsidR="006C19FC" w:rsidRPr="00C7142E" w:rsidRDefault="008651A4" w:rsidP="00D6650E">
      <w:pPr>
        <w:pStyle w:val="Odsekzoznamu"/>
        <w:numPr>
          <w:ilvl w:val="1"/>
          <w:numId w:val="101"/>
        </w:numPr>
        <w:overflowPunct w:val="0"/>
        <w:autoSpaceDE w:val="0"/>
        <w:autoSpaceDN w:val="0"/>
        <w:spacing w:after="120" w:line="276" w:lineRule="auto"/>
        <w:ind w:left="567" w:right="-182" w:hanging="567"/>
        <w:rPr>
          <w:szCs w:val="23"/>
        </w:rPr>
      </w:pPr>
      <w:r w:rsidRPr="00C7142E">
        <w:rPr>
          <w:szCs w:val="23"/>
        </w:rPr>
        <w:t xml:space="preserve">Ak </w:t>
      </w:r>
      <w:r>
        <w:rPr>
          <w:szCs w:val="23"/>
        </w:rPr>
        <w:t>Z</w:t>
      </w:r>
      <w:r w:rsidRPr="00C7142E">
        <w:rPr>
          <w:szCs w:val="23"/>
        </w:rPr>
        <w:t>hotoviteľ poruší povinnosť podľa bodu 1</w:t>
      </w:r>
      <w:r>
        <w:rPr>
          <w:szCs w:val="23"/>
        </w:rPr>
        <w:t>2</w:t>
      </w:r>
      <w:r w:rsidRPr="00C7142E">
        <w:rPr>
          <w:szCs w:val="23"/>
        </w:rPr>
        <w:t>.</w:t>
      </w:r>
      <w:r w:rsidR="000F5658">
        <w:rPr>
          <w:szCs w:val="23"/>
        </w:rPr>
        <w:t>11</w:t>
      </w:r>
      <w:r w:rsidRPr="00C7142E">
        <w:rPr>
          <w:szCs w:val="23"/>
        </w:rPr>
        <w:t xml:space="preserve">., má </w:t>
      </w:r>
      <w:r>
        <w:rPr>
          <w:szCs w:val="23"/>
        </w:rPr>
        <w:t>O</w:t>
      </w:r>
      <w:r w:rsidRPr="00C7142E">
        <w:rPr>
          <w:szCs w:val="23"/>
        </w:rPr>
        <w:t>bjednávateľ právo na zaplatenie zmluvnej pokuty vo výške 5 000,- EUR za každý jednotlivý prípad.</w:t>
      </w:r>
    </w:p>
    <w:p w14:paraId="52345CE6" w14:textId="77777777" w:rsidR="006C19FC" w:rsidRPr="00C7142E" w:rsidRDefault="008651A4" w:rsidP="00D6650E">
      <w:pPr>
        <w:pStyle w:val="Odsekzoznamu"/>
        <w:numPr>
          <w:ilvl w:val="1"/>
          <w:numId w:val="101"/>
        </w:numPr>
        <w:overflowPunct w:val="0"/>
        <w:autoSpaceDE w:val="0"/>
        <w:autoSpaceDN w:val="0"/>
        <w:spacing w:after="120" w:line="276" w:lineRule="auto"/>
        <w:ind w:left="567" w:right="-182" w:hanging="567"/>
        <w:rPr>
          <w:szCs w:val="23"/>
        </w:rPr>
      </w:pPr>
      <w:r w:rsidRPr="00C7142E">
        <w:rPr>
          <w:szCs w:val="23"/>
        </w:rPr>
        <w:t xml:space="preserve">Ak sa </w:t>
      </w:r>
      <w:r>
        <w:rPr>
          <w:szCs w:val="23"/>
        </w:rPr>
        <w:t xml:space="preserve">ktorékoľvek </w:t>
      </w:r>
      <w:r w:rsidRPr="00C7142E">
        <w:rPr>
          <w:szCs w:val="23"/>
        </w:rPr>
        <w:t xml:space="preserve">vyhlásenie </w:t>
      </w:r>
      <w:r>
        <w:rPr>
          <w:szCs w:val="23"/>
        </w:rPr>
        <w:t>Z</w:t>
      </w:r>
      <w:r w:rsidRPr="00C7142E">
        <w:rPr>
          <w:szCs w:val="23"/>
        </w:rPr>
        <w:t>hotoviteľa podľa bodu 1</w:t>
      </w:r>
      <w:r>
        <w:rPr>
          <w:szCs w:val="23"/>
        </w:rPr>
        <w:t>3</w:t>
      </w:r>
      <w:r w:rsidRPr="00C7142E">
        <w:rPr>
          <w:szCs w:val="23"/>
        </w:rPr>
        <w:t xml:space="preserve">.2. ukáže ako nepravdivé, má </w:t>
      </w:r>
      <w:r>
        <w:rPr>
          <w:szCs w:val="23"/>
        </w:rPr>
        <w:t>O</w:t>
      </w:r>
      <w:r w:rsidRPr="00C7142E">
        <w:rPr>
          <w:szCs w:val="23"/>
        </w:rPr>
        <w:t>bjednávateľ právo na zaplatenie zmluvnej pokuty vo výške 5 000,- EUR</w:t>
      </w:r>
      <w:r>
        <w:rPr>
          <w:szCs w:val="23"/>
        </w:rPr>
        <w:t xml:space="preserve"> za každé nepravdivé vyhlásenie</w:t>
      </w:r>
      <w:r w:rsidRPr="00C7142E">
        <w:rPr>
          <w:szCs w:val="23"/>
        </w:rPr>
        <w:t>.</w:t>
      </w:r>
    </w:p>
    <w:p w14:paraId="3DDCB274" w14:textId="77777777" w:rsidR="006C19FC" w:rsidRPr="00C7142E" w:rsidRDefault="008651A4" w:rsidP="00D6650E">
      <w:pPr>
        <w:pStyle w:val="Odsekzoznamu"/>
        <w:numPr>
          <w:ilvl w:val="1"/>
          <w:numId w:val="101"/>
        </w:numPr>
        <w:overflowPunct w:val="0"/>
        <w:autoSpaceDE w:val="0"/>
        <w:autoSpaceDN w:val="0"/>
        <w:spacing w:after="120" w:line="276" w:lineRule="auto"/>
        <w:ind w:left="567" w:right="-182" w:hanging="567"/>
        <w:rPr>
          <w:szCs w:val="23"/>
        </w:rPr>
      </w:pPr>
      <w:r w:rsidRPr="00C7142E">
        <w:rPr>
          <w:szCs w:val="23"/>
        </w:rPr>
        <w:t xml:space="preserve">Ak je </w:t>
      </w:r>
      <w:r>
        <w:rPr>
          <w:szCs w:val="23"/>
        </w:rPr>
        <w:t>Z</w:t>
      </w:r>
      <w:r w:rsidRPr="00C7142E">
        <w:rPr>
          <w:szCs w:val="23"/>
        </w:rPr>
        <w:t>hotoviteľ partnerom verejného sektora a poruší niektorú povinnosť podľa bodu 1</w:t>
      </w:r>
      <w:r>
        <w:rPr>
          <w:szCs w:val="23"/>
        </w:rPr>
        <w:t>3</w:t>
      </w:r>
      <w:r w:rsidRPr="00C7142E">
        <w:rPr>
          <w:szCs w:val="23"/>
        </w:rPr>
        <w:t xml:space="preserve">.3., má </w:t>
      </w:r>
      <w:r>
        <w:rPr>
          <w:szCs w:val="23"/>
        </w:rPr>
        <w:t>O</w:t>
      </w:r>
      <w:r w:rsidRPr="00C7142E">
        <w:rPr>
          <w:szCs w:val="23"/>
        </w:rPr>
        <w:t>bjednávateľ právo na zaplatenie zmluvnej pokuty vo výške 250,- EUR za každý aj začatý deň omeškania.</w:t>
      </w:r>
    </w:p>
    <w:p w14:paraId="56B6F03E" w14:textId="77777777" w:rsidR="00261C7E" w:rsidRPr="00C7142E" w:rsidRDefault="008651A4" w:rsidP="00D6650E">
      <w:pPr>
        <w:pStyle w:val="Odsekzoznamu"/>
        <w:numPr>
          <w:ilvl w:val="1"/>
          <w:numId w:val="101"/>
        </w:numPr>
        <w:suppressAutoHyphens/>
        <w:spacing w:after="120" w:line="276" w:lineRule="auto"/>
        <w:ind w:left="567" w:right="-182" w:hanging="567"/>
        <w:rPr>
          <w:szCs w:val="23"/>
          <w:lang w:eastAsia="cs-CZ"/>
        </w:rPr>
      </w:pPr>
      <w:r w:rsidRPr="00C7142E">
        <w:rPr>
          <w:szCs w:val="23"/>
        </w:rPr>
        <w:t xml:space="preserve">Ak </w:t>
      </w:r>
      <w:r>
        <w:rPr>
          <w:szCs w:val="23"/>
        </w:rPr>
        <w:t>Z</w:t>
      </w:r>
      <w:r w:rsidRPr="00C7142E">
        <w:rPr>
          <w:szCs w:val="23"/>
        </w:rPr>
        <w:t>hotoviteľ poruší povinnosť podľa bodu 1</w:t>
      </w:r>
      <w:r>
        <w:rPr>
          <w:szCs w:val="23"/>
        </w:rPr>
        <w:t>3</w:t>
      </w:r>
      <w:r w:rsidRPr="00C7142E">
        <w:rPr>
          <w:szCs w:val="23"/>
        </w:rPr>
        <w:t>.5.</w:t>
      </w:r>
      <w:r w:rsidRPr="004F6A95">
        <w:rPr>
          <w:rFonts w:eastAsia="Calibri"/>
          <w:szCs w:val="23"/>
          <w:lang w:eastAsia="en-US"/>
        </w:rPr>
        <w:t xml:space="preserve"> </w:t>
      </w:r>
      <w:r w:rsidRPr="00B96CFD">
        <w:rPr>
          <w:rFonts w:eastAsia="Calibri"/>
          <w:szCs w:val="23"/>
          <w:lang w:eastAsia="en-US"/>
        </w:rPr>
        <w:t>prvý odsek alebo druhý odsek</w:t>
      </w:r>
      <w:r w:rsidRPr="00C7142E">
        <w:rPr>
          <w:szCs w:val="23"/>
        </w:rPr>
        <w:t xml:space="preserve">, má </w:t>
      </w:r>
      <w:r>
        <w:rPr>
          <w:szCs w:val="23"/>
        </w:rPr>
        <w:t>O</w:t>
      </w:r>
      <w:r w:rsidRPr="00C7142E">
        <w:rPr>
          <w:szCs w:val="23"/>
        </w:rPr>
        <w:t>bjednávateľ právo na zaplatenie zmluvnej pokuty vo výške 5 000,- EUR za každý jednotlivý prípad. Zmluvnú pokutu možno za porušenie povinnosti podľa bodu 1</w:t>
      </w:r>
      <w:r>
        <w:rPr>
          <w:szCs w:val="23"/>
        </w:rPr>
        <w:t>3</w:t>
      </w:r>
      <w:r w:rsidRPr="00C7142E">
        <w:rPr>
          <w:szCs w:val="23"/>
        </w:rPr>
        <w:t xml:space="preserve">.5. </w:t>
      </w:r>
      <w:r w:rsidRPr="00B96CFD">
        <w:rPr>
          <w:rFonts w:eastAsia="Calibri"/>
          <w:szCs w:val="23"/>
          <w:lang w:eastAsia="en-US"/>
        </w:rPr>
        <w:t>prvý odsek</w:t>
      </w:r>
      <w:r w:rsidRPr="00C7142E">
        <w:rPr>
          <w:szCs w:val="23"/>
        </w:rPr>
        <w:t xml:space="preserve"> vo vzťahu k tomu istému priamemu subdodávateľovi, ktorý je partnerom verejného sektora alebo k tomu istému subdodávateľovi v ktoromkoľvek rade, udeliť aj opakovane, maximálne však jedenkrát za kalendárny mesiac.</w:t>
      </w:r>
    </w:p>
    <w:p w14:paraId="432B6E23" w14:textId="77777777" w:rsidR="00261C7E" w:rsidRPr="00C7142E" w:rsidRDefault="008651A4" w:rsidP="00D6650E">
      <w:pPr>
        <w:pStyle w:val="Odsekzoznamu"/>
        <w:numPr>
          <w:ilvl w:val="1"/>
          <w:numId w:val="101"/>
        </w:numPr>
        <w:suppressAutoHyphens/>
        <w:spacing w:after="120" w:line="276" w:lineRule="auto"/>
        <w:ind w:left="567" w:right="-182" w:hanging="567"/>
        <w:rPr>
          <w:szCs w:val="23"/>
          <w:lang w:eastAsia="cs-CZ"/>
        </w:rPr>
      </w:pPr>
      <w:r w:rsidRPr="00741575">
        <w:rPr>
          <w:szCs w:val="23"/>
        </w:rPr>
        <w:t>Zhotoviteľ sa zaväzuje, že svoje pohľadávky voči Objednávateľovi nepostúpi (ani s nimi nebude inak obchodovať) tretej strane bez písomného súhlasu Objednávateľa. V prípade porušenia tohto dojednania je Zhotoviteľ povinný uhradiť Objednávateľovi zmluvnú pokutu vo výške 20 % z hodnoty pohľadávky, ktorú postúpil. Pre vylúčenie akýchkoľvek pochybností týmto nie je dotknutá neplatnosť takéhoto úkonu. Právo Objednávateľa na náhradu škody tým nie je dotknuté.</w:t>
      </w:r>
    </w:p>
    <w:p w14:paraId="742D18F7" w14:textId="77777777" w:rsidR="008651A4" w:rsidRDefault="008651A4" w:rsidP="00D6650E">
      <w:pPr>
        <w:pStyle w:val="Odsekzoznamu"/>
        <w:numPr>
          <w:ilvl w:val="1"/>
          <w:numId w:val="101"/>
        </w:numPr>
        <w:suppressAutoHyphens/>
        <w:spacing w:after="120" w:line="276" w:lineRule="auto"/>
        <w:ind w:left="567" w:right="-182" w:hanging="567"/>
        <w:rPr>
          <w:szCs w:val="23"/>
        </w:rPr>
      </w:pPr>
      <w:r w:rsidRPr="00C7142E">
        <w:rPr>
          <w:szCs w:val="23"/>
        </w:rPr>
        <w:t>Základom pre výpočet zmluvných pokút podľa tohto článku sú ceny bez DPH.</w:t>
      </w:r>
    </w:p>
    <w:p w14:paraId="0123BD49" w14:textId="77777777" w:rsidR="008651A4" w:rsidRDefault="008651A4" w:rsidP="00D6650E">
      <w:pPr>
        <w:pStyle w:val="Odsekzoznamu"/>
        <w:numPr>
          <w:ilvl w:val="1"/>
          <w:numId w:val="101"/>
        </w:numPr>
        <w:suppressAutoHyphens/>
        <w:spacing w:after="120" w:line="276" w:lineRule="auto"/>
        <w:ind w:left="567" w:right="-182" w:hanging="567"/>
        <w:rPr>
          <w:szCs w:val="23"/>
        </w:rPr>
      </w:pPr>
      <w:r w:rsidRPr="00C7142E">
        <w:rPr>
          <w:szCs w:val="23"/>
          <w:lang w:eastAsia="cs-CZ"/>
        </w:rPr>
        <w:lastRenderedPageBreak/>
        <w:t xml:space="preserve">Dlžník sa zaväzuje zmluvnú sankciu uhradiť veriteľovi do </w:t>
      </w:r>
      <w:r>
        <w:rPr>
          <w:szCs w:val="23"/>
          <w:lang w:eastAsia="cs-CZ"/>
        </w:rPr>
        <w:t>30</w:t>
      </w:r>
      <w:r w:rsidRPr="00C7142E">
        <w:rPr>
          <w:szCs w:val="23"/>
          <w:lang w:eastAsia="cs-CZ"/>
        </w:rPr>
        <w:t xml:space="preserve"> </w:t>
      </w:r>
      <w:r>
        <w:rPr>
          <w:szCs w:val="23"/>
          <w:lang w:eastAsia="cs-CZ"/>
        </w:rPr>
        <w:t>kalendárnych</w:t>
      </w:r>
      <w:r w:rsidRPr="00C7142E">
        <w:rPr>
          <w:szCs w:val="23"/>
          <w:lang w:eastAsia="cs-CZ"/>
        </w:rPr>
        <w:t xml:space="preserve"> dní odo dňa doručenia faktúry vystavenej veriteľom. Čiastka zmluvnej sankcie bude uhradená bezhotovostným prevodom na bankové účty uvedené v </w:t>
      </w:r>
      <w:r w:rsidR="00B51904">
        <w:rPr>
          <w:szCs w:val="23"/>
          <w:lang w:eastAsia="cs-CZ"/>
        </w:rPr>
        <w:t>Č</w:t>
      </w:r>
      <w:r w:rsidRPr="00C7142E">
        <w:rPr>
          <w:szCs w:val="23"/>
          <w:lang w:eastAsia="cs-CZ"/>
        </w:rPr>
        <w:t>lánku I.</w:t>
      </w:r>
    </w:p>
    <w:p w14:paraId="53214F3E" w14:textId="77777777" w:rsidR="00D83371" w:rsidRPr="00C7142E" w:rsidRDefault="008651A4" w:rsidP="00D6650E">
      <w:pPr>
        <w:pStyle w:val="Odsekzoznamu"/>
        <w:numPr>
          <w:ilvl w:val="1"/>
          <w:numId w:val="101"/>
        </w:numPr>
        <w:suppressAutoHyphens/>
        <w:spacing w:after="120" w:line="276" w:lineRule="auto"/>
        <w:ind w:left="567" w:right="-182" w:hanging="567"/>
        <w:rPr>
          <w:szCs w:val="23"/>
        </w:rPr>
      </w:pPr>
      <w:r w:rsidRPr="00C7142E">
        <w:rPr>
          <w:szCs w:val="23"/>
        </w:rPr>
        <w:t xml:space="preserve">Zaplatením zmluvnej pokuty sa </w:t>
      </w:r>
      <w:r>
        <w:rPr>
          <w:szCs w:val="23"/>
        </w:rPr>
        <w:t>Z</w:t>
      </w:r>
      <w:r w:rsidRPr="00C7142E">
        <w:rPr>
          <w:szCs w:val="23"/>
        </w:rPr>
        <w:t>hotoviteľ nezbaví záväzku splniť dotknutú povinnosť ani povinnosti uh</w:t>
      </w:r>
      <w:r w:rsidR="00DC41C4">
        <w:rPr>
          <w:szCs w:val="23"/>
        </w:rPr>
        <w:t>radiť prípadnú sankciu uloženú O</w:t>
      </w:r>
      <w:r w:rsidRPr="00C7142E">
        <w:rPr>
          <w:szCs w:val="23"/>
        </w:rPr>
        <w:t>bjednávateľovi zo strany príslušných orgánov.</w:t>
      </w:r>
    </w:p>
    <w:p w14:paraId="3FE9E06E" w14:textId="77777777" w:rsidR="00261C7E" w:rsidRPr="00C7142E" w:rsidRDefault="00F20C42" w:rsidP="007211BA">
      <w:pPr>
        <w:keepNext/>
        <w:spacing w:line="276" w:lineRule="auto"/>
        <w:ind w:right="-181"/>
        <w:jc w:val="center"/>
        <w:outlineLvl w:val="0"/>
        <w:rPr>
          <w:b/>
          <w:bCs/>
          <w:kern w:val="32"/>
          <w:szCs w:val="23"/>
          <w:lang w:eastAsia="en-US"/>
        </w:rPr>
      </w:pPr>
      <w:r w:rsidRPr="00C7142E">
        <w:rPr>
          <w:b/>
          <w:bCs/>
          <w:kern w:val="32"/>
          <w:szCs w:val="23"/>
          <w:lang w:eastAsia="en-US"/>
        </w:rPr>
        <w:t>Článok X</w:t>
      </w:r>
      <w:r w:rsidR="009A7E64">
        <w:rPr>
          <w:b/>
          <w:bCs/>
          <w:kern w:val="32"/>
          <w:szCs w:val="23"/>
          <w:lang w:eastAsia="en-US"/>
        </w:rPr>
        <w:t>IX</w:t>
      </w:r>
      <w:r w:rsidR="00261C7E" w:rsidRPr="00C7142E">
        <w:rPr>
          <w:b/>
          <w:bCs/>
          <w:kern w:val="32"/>
          <w:szCs w:val="23"/>
          <w:lang w:eastAsia="en-US"/>
        </w:rPr>
        <w:t>.</w:t>
      </w:r>
    </w:p>
    <w:p w14:paraId="0A53B847" w14:textId="77777777" w:rsidR="00261C7E" w:rsidRPr="00C7142E" w:rsidRDefault="00261C7E" w:rsidP="007211BA">
      <w:pPr>
        <w:spacing w:after="120" w:line="276" w:lineRule="auto"/>
        <w:ind w:right="-181"/>
        <w:jc w:val="center"/>
        <w:rPr>
          <w:rFonts w:eastAsia="Calibri"/>
          <w:b/>
          <w:szCs w:val="23"/>
          <w:lang w:eastAsia="en-US"/>
        </w:rPr>
      </w:pPr>
      <w:r w:rsidRPr="00C7142E">
        <w:rPr>
          <w:rFonts w:eastAsia="Calibri"/>
          <w:b/>
          <w:szCs w:val="23"/>
          <w:lang w:eastAsia="en-US"/>
        </w:rPr>
        <w:t>Zánik zmluvného vzťahu</w:t>
      </w:r>
    </w:p>
    <w:p w14:paraId="48D126E0" w14:textId="77777777" w:rsidR="00261C7E" w:rsidRPr="00C7142E" w:rsidRDefault="00CB0AC1" w:rsidP="00D6650E">
      <w:pPr>
        <w:pStyle w:val="Odsekzoznamu"/>
        <w:numPr>
          <w:ilvl w:val="1"/>
          <w:numId w:val="102"/>
        </w:numPr>
        <w:suppressAutoHyphens/>
        <w:spacing w:after="120" w:line="276" w:lineRule="auto"/>
        <w:ind w:left="567" w:right="-181" w:hanging="567"/>
        <w:rPr>
          <w:szCs w:val="23"/>
          <w:lang w:eastAsia="cs-CZ"/>
        </w:rPr>
      </w:pPr>
      <w:r w:rsidRPr="00C7142E">
        <w:rPr>
          <w:szCs w:val="23"/>
          <w:lang w:eastAsia="cs-CZ"/>
        </w:rPr>
        <w:t>Zmluva zanik</w:t>
      </w:r>
      <w:r>
        <w:rPr>
          <w:szCs w:val="23"/>
          <w:lang w:eastAsia="cs-CZ"/>
        </w:rPr>
        <w:t>á</w:t>
      </w:r>
      <w:r w:rsidRPr="00C7142E">
        <w:rPr>
          <w:szCs w:val="23"/>
          <w:lang w:eastAsia="cs-CZ"/>
        </w:rPr>
        <w:t>:</w:t>
      </w:r>
    </w:p>
    <w:p w14:paraId="1ACD4A3A" w14:textId="77777777" w:rsidR="00261C7E" w:rsidRPr="00C7142E" w:rsidRDefault="00CB0AC1" w:rsidP="00D6650E">
      <w:pPr>
        <w:pStyle w:val="Odsekzoznamu"/>
        <w:numPr>
          <w:ilvl w:val="2"/>
          <w:numId w:val="102"/>
        </w:numPr>
        <w:suppressAutoHyphens/>
        <w:spacing w:after="120" w:line="276" w:lineRule="auto"/>
        <w:ind w:left="1276" w:right="-181" w:hanging="709"/>
        <w:rPr>
          <w:szCs w:val="23"/>
          <w:lang w:eastAsia="cs-CZ"/>
        </w:rPr>
      </w:pPr>
      <w:r w:rsidRPr="00505F75">
        <w:rPr>
          <w:rFonts w:eastAsia="Calibri"/>
          <w:szCs w:val="23"/>
          <w:lang w:eastAsia="en-US"/>
        </w:rPr>
        <w:t>splnením všetkých záväzkov Objednávateľa a Zhotoviteľa uvedených v Zmluve</w:t>
      </w:r>
      <w:r w:rsidRPr="00C7142E">
        <w:rPr>
          <w:szCs w:val="23"/>
          <w:lang w:eastAsia="cs-CZ"/>
        </w:rPr>
        <w:t>,</w:t>
      </w:r>
    </w:p>
    <w:p w14:paraId="50A5474B" w14:textId="77777777" w:rsidR="00CB0AC1" w:rsidRDefault="00CB0AC1" w:rsidP="00D6650E">
      <w:pPr>
        <w:pStyle w:val="Odsekzoznamu"/>
        <w:numPr>
          <w:ilvl w:val="2"/>
          <w:numId w:val="102"/>
        </w:numPr>
        <w:suppressAutoHyphens/>
        <w:spacing w:after="120" w:line="276" w:lineRule="auto"/>
        <w:ind w:left="1276" w:right="-181" w:hanging="709"/>
        <w:rPr>
          <w:szCs w:val="23"/>
          <w:lang w:eastAsia="cs-CZ"/>
        </w:rPr>
      </w:pPr>
      <w:r w:rsidRPr="00505F75">
        <w:rPr>
          <w:rFonts w:eastAsia="Calibri"/>
          <w:szCs w:val="23"/>
          <w:lang w:eastAsia="en-US"/>
        </w:rPr>
        <w:t xml:space="preserve">dohodou zmluvných strán, pričom súčasťou takej dohody bude i vysporiadanie vzájomných záväzkov a pohľadávok zo </w:t>
      </w:r>
      <w:r w:rsidRPr="00505F75">
        <w:rPr>
          <w:szCs w:val="23"/>
        </w:rPr>
        <w:t>Zmluvy,</w:t>
      </w:r>
    </w:p>
    <w:p w14:paraId="6FACF93C" w14:textId="77777777" w:rsidR="00261C7E" w:rsidRPr="00C7142E" w:rsidRDefault="00CB0AC1" w:rsidP="00D6650E">
      <w:pPr>
        <w:pStyle w:val="Odsekzoznamu"/>
        <w:numPr>
          <w:ilvl w:val="2"/>
          <w:numId w:val="102"/>
        </w:numPr>
        <w:suppressAutoHyphens/>
        <w:spacing w:after="120" w:line="276" w:lineRule="auto"/>
        <w:ind w:left="1276" w:right="-181" w:hanging="709"/>
        <w:rPr>
          <w:szCs w:val="23"/>
          <w:lang w:eastAsia="cs-CZ"/>
        </w:rPr>
      </w:pPr>
      <w:r w:rsidRPr="00505F75">
        <w:rPr>
          <w:rFonts w:eastAsia="Calibri"/>
          <w:szCs w:val="23"/>
          <w:lang w:eastAsia="en-US"/>
        </w:rPr>
        <w:t xml:space="preserve">odstúpením od </w:t>
      </w:r>
      <w:r w:rsidRPr="00505F75">
        <w:rPr>
          <w:szCs w:val="23"/>
        </w:rPr>
        <w:t>Zmluvy v prípadoch upravených vo všeobecne záväzných právnych predpisoch a v Zmluve</w:t>
      </w:r>
      <w:r w:rsidRPr="00505F75">
        <w:rPr>
          <w:rFonts w:eastAsia="Calibri"/>
          <w:szCs w:val="23"/>
          <w:lang w:eastAsia="en-US"/>
        </w:rPr>
        <w:t>.</w:t>
      </w:r>
    </w:p>
    <w:p w14:paraId="59E26FB3" w14:textId="77777777" w:rsidR="00261C7E" w:rsidRPr="00C7142E" w:rsidRDefault="00CB0AC1" w:rsidP="00D6650E">
      <w:pPr>
        <w:numPr>
          <w:ilvl w:val="1"/>
          <w:numId w:val="102"/>
        </w:numPr>
        <w:suppressAutoHyphens/>
        <w:spacing w:after="120" w:line="276" w:lineRule="auto"/>
        <w:ind w:left="567" w:right="-181" w:hanging="567"/>
        <w:rPr>
          <w:szCs w:val="23"/>
          <w:lang w:eastAsia="cs-CZ"/>
        </w:rPr>
      </w:pPr>
      <w:r w:rsidRPr="00C7142E">
        <w:rPr>
          <w:szCs w:val="23"/>
          <w:lang w:eastAsia="cs-CZ"/>
        </w:rPr>
        <w:t xml:space="preserve">Za podstatné porušenie zmluvných povinností v zmysle tejto </w:t>
      </w:r>
      <w:r>
        <w:rPr>
          <w:szCs w:val="23"/>
          <w:lang w:eastAsia="cs-CZ"/>
        </w:rPr>
        <w:t>Z</w:t>
      </w:r>
      <w:r w:rsidRPr="00C7142E">
        <w:rPr>
          <w:szCs w:val="23"/>
          <w:lang w:eastAsia="cs-CZ"/>
        </w:rPr>
        <w:t xml:space="preserve">mluvy, s právom oprávnenej zmluvnej strany okamžite od </w:t>
      </w:r>
      <w:r>
        <w:rPr>
          <w:szCs w:val="23"/>
          <w:lang w:eastAsia="cs-CZ"/>
        </w:rPr>
        <w:t>Z</w:t>
      </w:r>
      <w:r w:rsidRPr="00C7142E">
        <w:rPr>
          <w:szCs w:val="23"/>
          <w:lang w:eastAsia="cs-CZ"/>
        </w:rPr>
        <w:t>mluvy odstúpiť, zmluvné strany považujú tieto skutočnosti:</w:t>
      </w:r>
    </w:p>
    <w:p w14:paraId="5EE41E6F" w14:textId="77777777" w:rsidR="00261C7E" w:rsidRPr="00C7142E" w:rsidRDefault="00CB0AC1" w:rsidP="00D6650E">
      <w:pPr>
        <w:numPr>
          <w:ilvl w:val="2"/>
          <w:numId w:val="102"/>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sa dostal do omeškania so splnením niektorej časti predmetu </w:t>
      </w:r>
      <w:r>
        <w:rPr>
          <w:szCs w:val="23"/>
          <w:lang w:eastAsia="cs-CZ"/>
        </w:rPr>
        <w:t>Z</w:t>
      </w:r>
      <w:r w:rsidRPr="00C7142E">
        <w:rPr>
          <w:szCs w:val="23"/>
          <w:lang w:eastAsia="cs-CZ"/>
        </w:rPr>
        <w:t>mluvy o viac ako 10 dní,</w:t>
      </w:r>
    </w:p>
    <w:p w14:paraId="7070848D" w14:textId="77777777" w:rsidR="00261C7E" w:rsidRPr="00C7142E" w:rsidRDefault="00CB0AC1" w:rsidP="00D6650E">
      <w:pPr>
        <w:numPr>
          <w:ilvl w:val="2"/>
          <w:numId w:val="102"/>
        </w:numPr>
        <w:suppressAutoHyphens/>
        <w:spacing w:after="120" w:line="276" w:lineRule="auto"/>
        <w:ind w:left="1276" w:right="-181" w:hanging="709"/>
        <w:rPr>
          <w:szCs w:val="23"/>
          <w:lang w:eastAsia="cs-CZ"/>
        </w:rPr>
      </w:pPr>
      <w:r>
        <w:rPr>
          <w:szCs w:val="23"/>
        </w:rPr>
        <w:t>Z</w:t>
      </w:r>
      <w:r w:rsidRPr="00C7142E">
        <w:rPr>
          <w:szCs w:val="23"/>
        </w:rPr>
        <w:t xml:space="preserve">hotoviteľ porušil povinnosť vykonávať </w:t>
      </w:r>
      <w:r w:rsidRPr="00C7142E">
        <w:rPr>
          <w:szCs w:val="23"/>
          <w:lang w:eastAsia="cs-CZ"/>
        </w:rPr>
        <w:t xml:space="preserve">príslušné činnosti pri plnení predmetu </w:t>
      </w:r>
      <w:r>
        <w:rPr>
          <w:szCs w:val="23"/>
          <w:lang w:eastAsia="cs-CZ"/>
        </w:rPr>
        <w:t>Z</w:t>
      </w:r>
      <w:r w:rsidRPr="00C7142E">
        <w:rPr>
          <w:szCs w:val="23"/>
          <w:lang w:eastAsia="cs-CZ"/>
        </w:rPr>
        <w:t xml:space="preserve">mluvy prostredníctvom kľúčového experta, ktorého (i) </w:t>
      </w:r>
      <w:r w:rsidRPr="00C7142E">
        <w:rPr>
          <w:rFonts w:eastAsia="Calibri"/>
          <w:szCs w:val="23"/>
        </w:rPr>
        <w:t xml:space="preserve">uviedol v ponuke a ktorým preukázal splnenie podmienok účasti týkajúcich sa technickej a odbornej spôsobilosti podľa § 34 ods. 1 písm. g) ZVO vo verejnom obstarávaní alebo (ii) ktorého </w:t>
      </w:r>
      <w:r>
        <w:rPr>
          <w:rFonts w:eastAsia="Calibri"/>
          <w:szCs w:val="23"/>
        </w:rPr>
        <w:t>O</w:t>
      </w:r>
      <w:r w:rsidRPr="00C7142E">
        <w:rPr>
          <w:rFonts w:eastAsia="Calibri"/>
          <w:szCs w:val="23"/>
        </w:rPr>
        <w:t xml:space="preserve">bjednávateľ odsúhlasil podľa bodu </w:t>
      </w:r>
      <w:r>
        <w:rPr>
          <w:rFonts w:eastAsia="Calibri"/>
          <w:szCs w:val="23"/>
        </w:rPr>
        <w:t>7</w:t>
      </w:r>
      <w:r w:rsidRPr="00C7142E">
        <w:rPr>
          <w:rFonts w:eastAsia="Calibri"/>
          <w:szCs w:val="23"/>
        </w:rPr>
        <w:t>.7.</w:t>
      </w:r>
      <w:r w:rsidRPr="00C7142E">
        <w:rPr>
          <w:szCs w:val="23"/>
          <w:lang w:eastAsia="cs-CZ"/>
        </w:rPr>
        <w:t>,</w:t>
      </w:r>
    </w:p>
    <w:p w14:paraId="279A1B92" w14:textId="77777777" w:rsidR="00261C7E" w:rsidRPr="00C7142E" w:rsidRDefault="00CB0AC1" w:rsidP="00D6650E">
      <w:pPr>
        <w:numPr>
          <w:ilvl w:val="2"/>
          <w:numId w:val="102"/>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sa </w:t>
      </w:r>
      <w:r w:rsidR="00F878FA">
        <w:rPr>
          <w:szCs w:val="23"/>
          <w:lang w:eastAsia="cs-CZ"/>
        </w:rPr>
        <w:t>nezúčastn</w:t>
      </w:r>
      <w:r w:rsidR="009F183B">
        <w:rPr>
          <w:szCs w:val="23"/>
          <w:lang w:eastAsia="cs-CZ"/>
        </w:rPr>
        <w:t>il</w:t>
      </w:r>
      <w:r w:rsidRPr="00C7142E">
        <w:rPr>
          <w:szCs w:val="23"/>
          <w:lang w:eastAsia="cs-CZ"/>
        </w:rPr>
        <w:t xml:space="preserve"> vstupnej porady</w:t>
      </w:r>
      <w:r w:rsidR="00F878FA">
        <w:rPr>
          <w:szCs w:val="23"/>
          <w:lang w:eastAsia="cs-CZ"/>
        </w:rPr>
        <w:t xml:space="preserve">, ktorej </w:t>
      </w:r>
      <w:r w:rsidR="00F878FA" w:rsidRPr="00EB4C2D">
        <w:rPr>
          <w:szCs w:val="23"/>
        </w:rPr>
        <w:t>d</w:t>
      </w:r>
      <w:r w:rsidR="009F183B">
        <w:rPr>
          <w:szCs w:val="23"/>
        </w:rPr>
        <w:t xml:space="preserve">átum a čas </w:t>
      </w:r>
      <w:r w:rsidR="00F878FA" w:rsidRPr="00EB4C2D">
        <w:rPr>
          <w:szCs w:val="23"/>
        </w:rPr>
        <w:t>urč</w:t>
      </w:r>
      <w:r w:rsidR="009F183B">
        <w:rPr>
          <w:szCs w:val="23"/>
        </w:rPr>
        <w:t>il</w:t>
      </w:r>
      <w:r w:rsidR="00F878FA" w:rsidRPr="00EB4C2D">
        <w:rPr>
          <w:szCs w:val="23"/>
        </w:rPr>
        <w:t xml:space="preserve"> Objednávateľ a včas ich Zhotoviteľovi oznámi</w:t>
      </w:r>
      <w:r w:rsidR="009F183B">
        <w:rPr>
          <w:szCs w:val="23"/>
        </w:rPr>
        <w:t>l</w:t>
      </w:r>
      <w:r w:rsidRPr="00C7142E">
        <w:rPr>
          <w:szCs w:val="23"/>
          <w:lang w:eastAsia="cs-CZ"/>
        </w:rPr>
        <w:t>,</w:t>
      </w:r>
    </w:p>
    <w:p w14:paraId="5E207DBD" w14:textId="77777777" w:rsidR="00261C7E" w:rsidRPr="00C7142E" w:rsidRDefault="00CB0AC1" w:rsidP="00D6650E">
      <w:pPr>
        <w:numPr>
          <w:ilvl w:val="2"/>
          <w:numId w:val="102"/>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sa dostal do omeškania s odstránením vady o viac ako </w:t>
      </w:r>
      <w:r>
        <w:rPr>
          <w:szCs w:val="23"/>
          <w:lang w:eastAsia="cs-CZ"/>
        </w:rPr>
        <w:t>1</w:t>
      </w:r>
      <w:r w:rsidRPr="00C7142E">
        <w:rPr>
          <w:szCs w:val="23"/>
          <w:lang w:eastAsia="cs-CZ"/>
        </w:rPr>
        <w:t>0 dní,</w:t>
      </w:r>
    </w:p>
    <w:p w14:paraId="1F84A35D" w14:textId="77777777" w:rsidR="00261C7E" w:rsidRPr="00C7142E" w:rsidRDefault="00CB0AC1" w:rsidP="00D6650E">
      <w:pPr>
        <w:numPr>
          <w:ilvl w:val="2"/>
          <w:numId w:val="102"/>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odmietol podpísať </w:t>
      </w:r>
      <w:r w:rsidRPr="00C7142E">
        <w:rPr>
          <w:szCs w:val="23"/>
        </w:rPr>
        <w:t>„Písomnú dohodu o zaistení bezpečnosti a ochrane zdravia osôb pri práci v priestoroch ŽSR“</w:t>
      </w:r>
      <w:r w:rsidRPr="00C7142E">
        <w:rPr>
          <w:szCs w:val="23"/>
          <w:lang w:eastAsia="cs-CZ"/>
        </w:rPr>
        <w:t xml:space="preserve"> v zmysle bodu 1</w:t>
      </w:r>
      <w:r>
        <w:rPr>
          <w:szCs w:val="23"/>
          <w:lang w:eastAsia="cs-CZ"/>
        </w:rPr>
        <w:t>4</w:t>
      </w:r>
      <w:r w:rsidRPr="00C7142E">
        <w:rPr>
          <w:szCs w:val="23"/>
          <w:lang w:eastAsia="cs-CZ"/>
        </w:rPr>
        <w:t xml:space="preserve">.1., </w:t>
      </w:r>
      <w:r w:rsidRPr="00C7142E">
        <w:rPr>
          <w:szCs w:val="23"/>
        </w:rPr>
        <w:t>príp. ak z nejakého dôvodu „Písomná dohoda o zaistení bezpečnosti a ochrane zdravia osôb pri práci v priestoroch ŽSR“ zanikne a </w:t>
      </w:r>
      <w:r>
        <w:rPr>
          <w:szCs w:val="23"/>
        </w:rPr>
        <w:t>Z</w:t>
      </w:r>
      <w:r w:rsidRPr="00C7142E">
        <w:rPr>
          <w:szCs w:val="23"/>
        </w:rPr>
        <w:t>hotoviteľ odmietne podpísať novú „Písomnú dohodu o zaistení bezpečnosti a ochrane zdravia osôb pri práci v priestoroch ŽSR“</w:t>
      </w:r>
      <w:r w:rsidRPr="00C7142E">
        <w:rPr>
          <w:szCs w:val="23"/>
          <w:lang w:eastAsia="cs-CZ"/>
        </w:rPr>
        <w:t>,</w:t>
      </w:r>
    </w:p>
    <w:p w14:paraId="3E7BE93F" w14:textId="77777777" w:rsidR="00CB0AC1" w:rsidRDefault="00CB0AC1" w:rsidP="00D6650E">
      <w:pPr>
        <w:numPr>
          <w:ilvl w:val="2"/>
          <w:numId w:val="102"/>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nedodržuje technologické postupy a neplní kvalitatívno-technické parametre a podmienky, ktoré boli stanovené touto </w:t>
      </w:r>
      <w:r>
        <w:rPr>
          <w:szCs w:val="23"/>
          <w:lang w:eastAsia="cs-CZ"/>
        </w:rPr>
        <w:t>Z</w:t>
      </w:r>
      <w:r w:rsidRPr="00C7142E">
        <w:rPr>
          <w:szCs w:val="23"/>
          <w:lang w:eastAsia="cs-CZ"/>
        </w:rPr>
        <w:t xml:space="preserve">mluvou, všeobecne záväznými právnymi predpismi, platnými normami a internými predpismi </w:t>
      </w:r>
      <w:r>
        <w:rPr>
          <w:szCs w:val="23"/>
          <w:lang w:eastAsia="cs-CZ"/>
        </w:rPr>
        <w:t>O</w:t>
      </w:r>
      <w:r w:rsidRPr="00C7142E">
        <w:rPr>
          <w:szCs w:val="23"/>
          <w:lang w:eastAsia="cs-CZ"/>
        </w:rPr>
        <w:t xml:space="preserve">bjednávateľa, a to ani po tom ako </w:t>
      </w:r>
      <w:r>
        <w:rPr>
          <w:szCs w:val="23"/>
          <w:lang w:eastAsia="cs-CZ"/>
        </w:rPr>
        <w:t>O</w:t>
      </w:r>
      <w:r w:rsidRPr="00C7142E">
        <w:rPr>
          <w:szCs w:val="23"/>
          <w:lang w:eastAsia="cs-CZ"/>
        </w:rPr>
        <w:t xml:space="preserve">bjednávateľ </w:t>
      </w:r>
      <w:r>
        <w:rPr>
          <w:szCs w:val="23"/>
          <w:lang w:eastAsia="cs-CZ"/>
        </w:rPr>
        <w:t>Z</w:t>
      </w:r>
      <w:r w:rsidRPr="00C7142E">
        <w:rPr>
          <w:szCs w:val="23"/>
          <w:lang w:eastAsia="cs-CZ"/>
        </w:rPr>
        <w:t>hotoviteľovi zaslal výzvu na vykonanie nápravy, kde opísal a riadne zdokumentoval nedodržiavanie povinností špecifikovaných v tomto bode,</w:t>
      </w:r>
    </w:p>
    <w:p w14:paraId="32AFF426" w14:textId="77777777" w:rsidR="00CB0AC1" w:rsidRDefault="00CB0AC1" w:rsidP="00D6650E">
      <w:pPr>
        <w:numPr>
          <w:ilvl w:val="2"/>
          <w:numId w:val="102"/>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nezačne, preruší alebo zastaví plnenie niektorej časti predmetu </w:t>
      </w:r>
      <w:r>
        <w:rPr>
          <w:szCs w:val="23"/>
          <w:lang w:eastAsia="cs-CZ"/>
        </w:rPr>
        <w:t>Z</w:t>
      </w:r>
      <w:r w:rsidRPr="00C7142E">
        <w:rPr>
          <w:szCs w:val="23"/>
          <w:lang w:eastAsia="cs-CZ"/>
        </w:rPr>
        <w:t xml:space="preserve">mluvy z iných dôvodov ako dôvodov na strane </w:t>
      </w:r>
      <w:r>
        <w:rPr>
          <w:szCs w:val="23"/>
          <w:lang w:eastAsia="cs-CZ"/>
        </w:rPr>
        <w:t>O</w:t>
      </w:r>
      <w:r w:rsidRPr="00C7142E">
        <w:rPr>
          <w:szCs w:val="23"/>
          <w:lang w:eastAsia="cs-CZ"/>
        </w:rPr>
        <w:t xml:space="preserve">bjednávateľa alebo z dôvodov okolností, ktoré </w:t>
      </w:r>
      <w:r>
        <w:rPr>
          <w:szCs w:val="23"/>
          <w:lang w:eastAsia="cs-CZ"/>
        </w:rPr>
        <w:t>Z</w:t>
      </w:r>
      <w:r w:rsidRPr="00C7142E">
        <w:rPr>
          <w:szCs w:val="23"/>
          <w:lang w:eastAsia="cs-CZ"/>
        </w:rPr>
        <w:t xml:space="preserve">hotoviteľ nemohol predvídať v čase uzatvorenia </w:t>
      </w:r>
      <w:r>
        <w:rPr>
          <w:szCs w:val="23"/>
          <w:lang w:eastAsia="cs-CZ"/>
        </w:rPr>
        <w:t>Z</w:t>
      </w:r>
      <w:r w:rsidRPr="00C7142E">
        <w:rPr>
          <w:szCs w:val="23"/>
          <w:lang w:eastAsia="cs-CZ"/>
        </w:rPr>
        <w:t xml:space="preserve">mluvy ani pri vynaložení náležitej odbornej starostlivosti, ktorú možno od neho požadovať, pričom platí, že </w:t>
      </w:r>
      <w:r>
        <w:rPr>
          <w:szCs w:val="23"/>
          <w:lang w:eastAsia="cs-CZ"/>
        </w:rPr>
        <w:t>O</w:t>
      </w:r>
      <w:r w:rsidRPr="00C7142E">
        <w:rPr>
          <w:szCs w:val="23"/>
          <w:lang w:eastAsia="cs-CZ"/>
        </w:rPr>
        <w:t xml:space="preserve">bjednávateľ písomne vyzval </w:t>
      </w:r>
      <w:r>
        <w:rPr>
          <w:szCs w:val="23"/>
          <w:lang w:eastAsia="cs-CZ"/>
        </w:rPr>
        <w:t>Z</w:t>
      </w:r>
      <w:r w:rsidRPr="00C7142E">
        <w:rPr>
          <w:szCs w:val="23"/>
          <w:lang w:eastAsia="cs-CZ"/>
        </w:rPr>
        <w:t>hotoviteľa na pokračovanie v tejto veci,</w:t>
      </w:r>
    </w:p>
    <w:p w14:paraId="23361C9D" w14:textId="77777777" w:rsidR="00CB0AC1" w:rsidRPr="00CB0AC1" w:rsidRDefault="00CB0AC1" w:rsidP="00D6650E">
      <w:pPr>
        <w:numPr>
          <w:ilvl w:val="2"/>
          <w:numId w:val="102"/>
        </w:numPr>
        <w:suppressAutoHyphens/>
        <w:spacing w:after="120" w:line="276" w:lineRule="auto"/>
        <w:ind w:left="1276" w:right="-181" w:hanging="709"/>
        <w:rPr>
          <w:szCs w:val="23"/>
          <w:lang w:eastAsia="cs-CZ"/>
        </w:rPr>
      </w:pPr>
      <w:r w:rsidRPr="00266568">
        <w:rPr>
          <w:rFonts w:eastAsia="Calibri"/>
          <w:szCs w:val="23"/>
          <w:lang w:eastAsia="en-US"/>
        </w:rPr>
        <w:lastRenderedPageBreak/>
        <w:t>Zhotoviteľ nezapracoval opodstatnené pripomienky alebo návrhy Objednávateľa k predkladaným výstupom,</w:t>
      </w:r>
    </w:p>
    <w:p w14:paraId="6DF47F76" w14:textId="77777777" w:rsidR="00CB0AC1" w:rsidRPr="00CB0AC1" w:rsidRDefault="00CB0AC1" w:rsidP="00D6650E">
      <w:pPr>
        <w:numPr>
          <w:ilvl w:val="2"/>
          <w:numId w:val="102"/>
        </w:numPr>
        <w:suppressAutoHyphens/>
        <w:spacing w:after="120" w:line="276" w:lineRule="auto"/>
        <w:ind w:left="1276" w:right="-181" w:hanging="709"/>
        <w:rPr>
          <w:szCs w:val="23"/>
          <w:lang w:eastAsia="cs-CZ"/>
        </w:rPr>
      </w:pPr>
      <w:r w:rsidRPr="00266568">
        <w:rPr>
          <w:rFonts w:eastAsia="Calibri"/>
          <w:szCs w:val="23"/>
          <w:lang w:eastAsia="en-US"/>
        </w:rPr>
        <w:t>Zhotoviteľ nezabezpečil zápis zahraničného odborníka do zoznamu hosťujúcich zahraničných odborníkov, ak sa tento zápis v zmysle platnej právnej úpravy vyžaduje,</w:t>
      </w:r>
    </w:p>
    <w:p w14:paraId="57CAB632" w14:textId="77777777" w:rsidR="00CB0AC1" w:rsidRDefault="00CB0AC1" w:rsidP="00D6650E">
      <w:pPr>
        <w:numPr>
          <w:ilvl w:val="2"/>
          <w:numId w:val="102"/>
        </w:numPr>
        <w:suppressAutoHyphens/>
        <w:spacing w:after="120" w:line="276" w:lineRule="auto"/>
        <w:ind w:left="1276" w:right="-181" w:hanging="709"/>
        <w:rPr>
          <w:szCs w:val="23"/>
          <w:lang w:eastAsia="cs-CZ"/>
        </w:rPr>
      </w:pPr>
      <w:r w:rsidRPr="00266568">
        <w:rPr>
          <w:szCs w:val="23"/>
        </w:rPr>
        <w:t>Zhotoviteľ po</w:t>
      </w:r>
      <w:r>
        <w:rPr>
          <w:szCs w:val="23"/>
        </w:rPr>
        <w:t>rušil povinnosť podľa bodu 12</w:t>
      </w:r>
      <w:r w:rsidRPr="00266568">
        <w:rPr>
          <w:szCs w:val="23"/>
        </w:rPr>
        <w:t>.</w:t>
      </w:r>
      <w:r w:rsidR="00CA19C5">
        <w:rPr>
          <w:szCs w:val="23"/>
        </w:rPr>
        <w:t>11</w:t>
      </w:r>
      <w:r w:rsidRPr="00266568">
        <w:rPr>
          <w:szCs w:val="23"/>
        </w:rPr>
        <w:t>.</w:t>
      </w:r>
      <w:r>
        <w:rPr>
          <w:szCs w:val="23"/>
        </w:rPr>
        <w:t xml:space="preserve"> Zmluvy</w:t>
      </w:r>
      <w:r w:rsidRPr="00266568">
        <w:rPr>
          <w:szCs w:val="23"/>
        </w:rPr>
        <w:t>,</w:t>
      </w:r>
    </w:p>
    <w:p w14:paraId="16BC7E66" w14:textId="77777777" w:rsidR="00CB0AC1" w:rsidRDefault="00CB0AC1" w:rsidP="00D6650E">
      <w:pPr>
        <w:numPr>
          <w:ilvl w:val="2"/>
          <w:numId w:val="102"/>
        </w:numPr>
        <w:suppressAutoHyphens/>
        <w:spacing w:after="120" w:line="276" w:lineRule="auto"/>
        <w:ind w:left="1276" w:right="-181" w:hanging="709"/>
        <w:rPr>
          <w:szCs w:val="23"/>
          <w:lang w:eastAsia="cs-CZ"/>
        </w:rPr>
      </w:pPr>
      <w:r>
        <w:rPr>
          <w:szCs w:val="23"/>
          <w:lang w:eastAsia="cs-CZ"/>
        </w:rPr>
        <w:t>O</w:t>
      </w:r>
      <w:r w:rsidRPr="00C7142E">
        <w:rPr>
          <w:szCs w:val="23"/>
          <w:lang w:eastAsia="cs-CZ"/>
        </w:rPr>
        <w:t>bjednávateľ je v omeškaní so zaplatením faktúry o viac ako 60 dní,</w:t>
      </w:r>
    </w:p>
    <w:p w14:paraId="5849C78D" w14:textId="77777777" w:rsidR="00261C7E" w:rsidRPr="00C7142E" w:rsidRDefault="00CB0AC1" w:rsidP="00D6650E">
      <w:pPr>
        <w:numPr>
          <w:ilvl w:val="2"/>
          <w:numId w:val="102"/>
        </w:numPr>
        <w:suppressAutoHyphens/>
        <w:spacing w:after="120" w:line="276" w:lineRule="auto"/>
        <w:ind w:left="1276" w:right="-181" w:hanging="709"/>
        <w:rPr>
          <w:szCs w:val="23"/>
          <w:lang w:eastAsia="cs-CZ"/>
        </w:rPr>
      </w:pPr>
      <w:r>
        <w:rPr>
          <w:szCs w:val="23"/>
          <w:lang w:eastAsia="cs-CZ"/>
        </w:rPr>
        <w:t>O</w:t>
      </w:r>
      <w:r w:rsidRPr="00C7142E">
        <w:rPr>
          <w:szCs w:val="23"/>
          <w:lang w:eastAsia="cs-CZ"/>
        </w:rPr>
        <w:t xml:space="preserve">bjednávateľ neposkytol </w:t>
      </w:r>
      <w:r>
        <w:rPr>
          <w:szCs w:val="23"/>
          <w:lang w:eastAsia="cs-CZ"/>
        </w:rPr>
        <w:t>Z</w:t>
      </w:r>
      <w:r w:rsidRPr="00C7142E">
        <w:rPr>
          <w:szCs w:val="23"/>
          <w:lang w:eastAsia="cs-CZ"/>
        </w:rPr>
        <w:t xml:space="preserve">hotoviteľovi súčinnosť ani v dodatočne stanovenej písomnej lehote, čo má za následok nesplnenie niektorej lehoty plnenia podľa bodu </w:t>
      </w:r>
      <w:r>
        <w:rPr>
          <w:szCs w:val="23"/>
          <w:lang w:eastAsia="cs-CZ"/>
        </w:rPr>
        <w:t>4</w:t>
      </w:r>
      <w:r w:rsidRPr="00C7142E">
        <w:rPr>
          <w:szCs w:val="23"/>
          <w:lang w:eastAsia="cs-CZ"/>
        </w:rPr>
        <w:t>.3.</w:t>
      </w:r>
    </w:p>
    <w:p w14:paraId="2179446A" w14:textId="77777777" w:rsidR="00261C7E" w:rsidRPr="00C7142E" w:rsidRDefault="00CB0AC1" w:rsidP="00D6650E">
      <w:pPr>
        <w:numPr>
          <w:ilvl w:val="1"/>
          <w:numId w:val="102"/>
        </w:numPr>
        <w:suppressAutoHyphens/>
        <w:spacing w:after="120" w:line="276" w:lineRule="auto"/>
        <w:ind w:left="567" w:right="-181" w:hanging="567"/>
        <w:rPr>
          <w:szCs w:val="23"/>
          <w:lang w:eastAsia="cs-CZ"/>
        </w:rPr>
      </w:pPr>
      <w:bookmarkStart w:id="57" w:name="_Ref488303301"/>
      <w:r w:rsidRPr="00C7142E">
        <w:rPr>
          <w:color w:val="000000"/>
          <w:szCs w:val="23"/>
          <w:lang w:eastAsia="cs-CZ"/>
        </w:rPr>
        <w:t xml:space="preserve">Objednávateľ je oprávnený od tejto </w:t>
      </w:r>
      <w:r>
        <w:rPr>
          <w:color w:val="000000"/>
          <w:szCs w:val="23"/>
          <w:lang w:eastAsia="cs-CZ"/>
        </w:rPr>
        <w:t>Z</w:t>
      </w:r>
      <w:r w:rsidRPr="00C7142E">
        <w:rPr>
          <w:color w:val="000000"/>
          <w:szCs w:val="23"/>
          <w:lang w:eastAsia="cs-CZ"/>
        </w:rPr>
        <w:t>mluvy odstúpiť aj z týchto dôvodov:</w:t>
      </w:r>
      <w:bookmarkEnd w:id="57"/>
    </w:p>
    <w:p w14:paraId="44426854" w14:textId="77777777" w:rsidR="00CB0AC1" w:rsidRDefault="00CB0AC1" w:rsidP="00D6650E">
      <w:pPr>
        <w:pStyle w:val="Odsekzoznamu"/>
        <w:numPr>
          <w:ilvl w:val="2"/>
          <w:numId w:val="102"/>
        </w:numPr>
        <w:suppressAutoHyphens/>
        <w:spacing w:after="120" w:line="276" w:lineRule="auto"/>
        <w:ind w:left="1276" w:right="-181" w:hanging="709"/>
        <w:rPr>
          <w:szCs w:val="23"/>
          <w:lang w:eastAsia="cs-CZ"/>
        </w:rPr>
      </w:pPr>
      <w:r>
        <w:rPr>
          <w:szCs w:val="23"/>
          <w:lang w:eastAsia="cs-CZ"/>
        </w:rPr>
        <w:t>Z</w:t>
      </w:r>
      <w:r w:rsidRPr="00C7142E">
        <w:rPr>
          <w:szCs w:val="23"/>
          <w:lang w:eastAsia="cs-CZ"/>
        </w:rPr>
        <w:t>hotoviteľovi bol právoplatným rozhodnutím Úradu pre verejné obstarávanie uložený zákaz účasti vo verejnom obstarávaní,</w:t>
      </w:r>
    </w:p>
    <w:p w14:paraId="42A945D8" w14:textId="77777777" w:rsidR="00CB0AC1" w:rsidRPr="00C7142E" w:rsidRDefault="00CB0AC1" w:rsidP="00D6650E">
      <w:pPr>
        <w:pStyle w:val="Odsekzoznamu"/>
        <w:numPr>
          <w:ilvl w:val="2"/>
          <w:numId w:val="102"/>
        </w:numPr>
        <w:suppressAutoHyphens/>
        <w:spacing w:after="120" w:line="276" w:lineRule="auto"/>
        <w:ind w:left="1276" w:right="-181" w:hanging="709"/>
        <w:rPr>
          <w:szCs w:val="23"/>
          <w:lang w:eastAsia="cs-CZ"/>
        </w:rPr>
      </w:pPr>
      <w:r w:rsidRPr="00C7142E">
        <w:rPr>
          <w:szCs w:val="23"/>
          <w:lang w:eastAsia="cs-CZ"/>
        </w:rPr>
        <w:t xml:space="preserve">ak </w:t>
      </w:r>
      <w:r>
        <w:rPr>
          <w:szCs w:val="23"/>
          <w:lang w:eastAsia="cs-CZ"/>
        </w:rPr>
        <w:t>O</w:t>
      </w:r>
      <w:r w:rsidRPr="00C7142E">
        <w:rPr>
          <w:szCs w:val="23"/>
          <w:lang w:eastAsia="cs-CZ"/>
        </w:rPr>
        <w:t xml:space="preserve">bjednávateľ zistí, že </w:t>
      </w:r>
      <w:r>
        <w:rPr>
          <w:szCs w:val="23"/>
          <w:lang w:eastAsia="cs-CZ"/>
        </w:rPr>
        <w:t>Z</w:t>
      </w:r>
      <w:r w:rsidRPr="00C7142E">
        <w:rPr>
          <w:szCs w:val="23"/>
          <w:lang w:eastAsia="cs-CZ"/>
        </w:rPr>
        <w:t xml:space="preserve">hotoviteľ má nesplnenú povinnosť vyplatenia odmeny alebo odplaty zo zmluvy s osobou, ktorá je alebo bola jeho priamym subdodávateľom pri plnení predmetu </w:t>
      </w:r>
      <w:r>
        <w:rPr>
          <w:szCs w:val="23"/>
          <w:lang w:eastAsia="cs-CZ"/>
        </w:rPr>
        <w:t>Z</w:t>
      </w:r>
      <w:r w:rsidRPr="00C7142E">
        <w:rPr>
          <w:szCs w:val="23"/>
          <w:lang w:eastAsia="cs-CZ"/>
        </w:rPr>
        <w:t>mluvy a neexistuje dôvodná pochybnosť o spornosti takéhoto nároku priameho subdodávateľa na vyplatenie odmeny alebo odplaty a </w:t>
      </w:r>
      <w:r>
        <w:rPr>
          <w:szCs w:val="23"/>
          <w:lang w:eastAsia="cs-CZ"/>
        </w:rPr>
        <w:t>Z</w:t>
      </w:r>
      <w:r w:rsidRPr="00C7142E">
        <w:rPr>
          <w:szCs w:val="23"/>
          <w:lang w:eastAsia="cs-CZ"/>
        </w:rPr>
        <w:t xml:space="preserve">hotoviteľ nevykoná nápravu ani v dodatočnej lehote poskytnutej mu </w:t>
      </w:r>
      <w:r>
        <w:rPr>
          <w:szCs w:val="23"/>
          <w:lang w:eastAsia="cs-CZ"/>
        </w:rPr>
        <w:t>O</w:t>
      </w:r>
      <w:r w:rsidRPr="00C7142E">
        <w:rPr>
          <w:szCs w:val="23"/>
          <w:lang w:eastAsia="cs-CZ"/>
        </w:rPr>
        <w:t>bjednávateľom v písomnej výzve,</w:t>
      </w:r>
    </w:p>
    <w:p w14:paraId="72E93573" w14:textId="77777777" w:rsidR="00CB0AC1" w:rsidRDefault="00CB0AC1" w:rsidP="00D6650E">
      <w:pPr>
        <w:pStyle w:val="Odsekzoznamu"/>
        <w:numPr>
          <w:ilvl w:val="2"/>
          <w:numId w:val="102"/>
        </w:numPr>
        <w:suppressAutoHyphens/>
        <w:spacing w:after="120" w:line="276" w:lineRule="auto"/>
        <w:ind w:left="1276" w:right="-181" w:hanging="709"/>
        <w:rPr>
          <w:szCs w:val="23"/>
          <w:lang w:eastAsia="cs-CZ"/>
        </w:rPr>
      </w:pPr>
      <w:r>
        <w:rPr>
          <w:szCs w:val="23"/>
          <w:lang w:eastAsia="cs-CZ"/>
        </w:rPr>
        <w:t xml:space="preserve">ktorékoľvek </w:t>
      </w:r>
      <w:r w:rsidRPr="00C7142E">
        <w:rPr>
          <w:szCs w:val="23"/>
          <w:lang w:eastAsia="cs-CZ"/>
        </w:rPr>
        <w:t xml:space="preserve">vyhlásenie </w:t>
      </w:r>
      <w:r>
        <w:rPr>
          <w:szCs w:val="23"/>
          <w:lang w:eastAsia="cs-CZ"/>
        </w:rPr>
        <w:t>Z</w:t>
      </w:r>
      <w:r w:rsidRPr="00C7142E">
        <w:rPr>
          <w:szCs w:val="23"/>
          <w:lang w:eastAsia="cs-CZ"/>
        </w:rPr>
        <w:t>hotoviteľa podľa bodu 1</w:t>
      </w:r>
      <w:r>
        <w:rPr>
          <w:szCs w:val="23"/>
          <w:lang w:eastAsia="cs-CZ"/>
        </w:rPr>
        <w:t>3</w:t>
      </w:r>
      <w:r w:rsidRPr="00C7142E">
        <w:rPr>
          <w:szCs w:val="23"/>
          <w:lang w:eastAsia="cs-CZ"/>
        </w:rPr>
        <w:t>.2. sa ukáže ako nepravdivé,</w:t>
      </w:r>
    </w:p>
    <w:p w14:paraId="77B46FA4" w14:textId="77777777" w:rsidR="00CB0AC1" w:rsidRDefault="00CB0AC1" w:rsidP="00D6650E">
      <w:pPr>
        <w:pStyle w:val="Odsekzoznamu"/>
        <w:numPr>
          <w:ilvl w:val="2"/>
          <w:numId w:val="102"/>
        </w:numPr>
        <w:suppressAutoHyphens/>
        <w:spacing w:after="120" w:line="276" w:lineRule="auto"/>
        <w:ind w:left="1276" w:right="-181" w:hanging="709"/>
        <w:rPr>
          <w:szCs w:val="23"/>
          <w:lang w:eastAsia="cs-CZ"/>
        </w:rPr>
      </w:pPr>
      <w:r>
        <w:rPr>
          <w:szCs w:val="23"/>
          <w:lang w:eastAsia="cs-CZ"/>
        </w:rPr>
        <w:t>Z</w:t>
      </w:r>
      <w:r w:rsidRPr="00C7142E">
        <w:rPr>
          <w:szCs w:val="23"/>
          <w:lang w:eastAsia="cs-CZ"/>
        </w:rPr>
        <w:t>hotoviteľ alebo oprávnená osoba nemá splnenú niektorú povinnosť podľa zákona o RPVS,</w:t>
      </w:r>
    </w:p>
    <w:p w14:paraId="602BD1F3" w14:textId="77777777" w:rsidR="00CB0AC1" w:rsidRDefault="00CB0AC1" w:rsidP="00D6650E">
      <w:pPr>
        <w:pStyle w:val="Odsekzoznamu"/>
        <w:numPr>
          <w:ilvl w:val="2"/>
          <w:numId w:val="102"/>
        </w:numPr>
        <w:suppressAutoHyphens/>
        <w:spacing w:after="120" w:line="276" w:lineRule="auto"/>
        <w:ind w:left="1276" w:right="-181" w:hanging="709"/>
        <w:rPr>
          <w:szCs w:val="23"/>
          <w:lang w:eastAsia="cs-CZ"/>
        </w:rPr>
      </w:pPr>
      <w:r>
        <w:rPr>
          <w:szCs w:val="23"/>
          <w:lang w:eastAsia="cs-CZ"/>
        </w:rPr>
        <w:t>Z</w:t>
      </w:r>
      <w:r w:rsidRPr="00C7142E">
        <w:rPr>
          <w:szCs w:val="23"/>
          <w:lang w:eastAsia="cs-CZ"/>
        </w:rPr>
        <w:t xml:space="preserve">hotoviteľ vykonáva časť predmetu </w:t>
      </w:r>
      <w:r>
        <w:rPr>
          <w:szCs w:val="23"/>
          <w:lang w:eastAsia="cs-CZ"/>
        </w:rPr>
        <w:t>Z</w:t>
      </w:r>
      <w:r w:rsidRPr="00C7142E">
        <w:rPr>
          <w:szCs w:val="23"/>
          <w:lang w:eastAsia="cs-CZ"/>
        </w:rPr>
        <w:t>mluvy prostredníctvom priameho subdodávateľa, ktorý je partnerom verejného sektora alebo subdodávateľa v ktoromkoľvek rade, ktorý nie je zapísaný v registri partnerov verejného sektora,</w:t>
      </w:r>
    </w:p>
    <w:p w14:paraId="0C223C5C" w14:textId="77777777" w:rsidR="002033E1" w:rsidRPr="002033E1" w:rsidRDefault="00CB0AC1" w:rsidP="00D6650E">
      <w:pPr>
        <w:pStyle w:val="Odsekzoznamu"/>
        <w:numPr>
          <w:ilvl w:val="2"/>
          <w:numId w:val="102"/>
        </w:numPr>
        <w:suppressAutoHyphens/>
        <w:spacing w:after="120" w:line="276" w:lineRule="auto"/>
        <w:ind w:left="1276" w:right="-181" w:hanging="709"/>
        <w:rPr>
          <w:lang w:eastAsia="cs-CZ"/>
        </w:rPr>
      </w:pPr>
      <w:r>
        <w:rPr>
          <w:szCs w:val="23"/>
          <w:lang w:eastAsia="cs-CZ"/>
        </w:rPr>
        <w:t>Z</w:t>
      </w:r>
      <w:r w:rsidRPr="00C7142E">
        <w:rPr>
          <w:szCs w:val="23"/>
          <w:lang w:eastAsia="cs-CZ"/>
        </w:rPr>
        <w:t>hotoviteľ, ktorý je partnerom verejného sektora, bol právoplatným rozhodnutím súdu vymazaný z registra partnerov verejného sektora</w:t>
      </w:r>
      <w:r w:rsidR="002033E1">
        <w:rPr>
          <w:szCs w:val="23"/>
          <w:lang w:eastAsia="cs-CZ"/>
        </w:rPr>
        <w:t>,</w:t>
      </w:r>
    </w:p>
    <w:p w14:paraId="18724A2D" w14:textId="77777777" w:rsidR="00701A0A" w:rsidRPr="00C7142E" w:rsidRDefault="002033E1" w:rsidP="00D6650E">
      <w:pPr>
        <w:pStyle w:val="Odsekzoznamu"/>
        <w:numPr>
          <w:ilvl w:val="2"/>
          <w:numId w:val="102"/>
        </w:numPr>
        <w:suppressAutoHyphens/>
        <w:spacing w:after="120" w:line="276" w:lineRule="auto"/>
        <w:ind w:left="1276" w:right="-181" w:hanging="709"/>
        <w:rPr>
          <w:lang w:eastAsia="cs-CZ"/>
        </w:rPr>
      </w:pPr>
      <w:r w:rsidRPr="00B76F1A">
        <w:rPr>
          <w:szCs w:val="21"/>
        </w:rPr>
        <w:t xml:space="preserve">konečným užívateľom výhod </w:t>
      </w:r>
      <w:r>
        <w:rPr>
          <w:szCs w:val="21"/>
        </w:rPr>
        <w:t>Zhotoviteľa</w:t>
      </w:r>
      <w:r w:rsidRPr="00B76F1A">
        <w:rPr>
          <w:szCs w:val="21"/>
        </w:rPr>
        <w:t xml:space="preserve"> zapísaným v registri partnerov verejného sektora sa stala osoba uvedená v § 11 ods. 1 písm. c) </w:t>
      </w:r>
      <w:r>
        <w:rPr>
          <w:szCs w:val="21"/>
        </w:rPr>
        <w:t>ZVO</w:t>
      </w:r>
      <w:r w:rsidR="00CB0AC1" w:rsidRPr="00C7142E">
        <w:rPr>
          <w:szCs w:val="23"/>
          <w:lang w:eastAsia="cs-CZ"/>
        </w:rPr>
        <w:t>.</w:t>
      </w:r>
    </w:p>
    <w:p w14:paraId="73944F06" w14:textId="77777777" w:rsidR="00261C7E" w:rsidRPr="00C7142E" w:rsidRDefault="00011486" w:rsidP="00D6650E">
      <w:pPr>
        <w:numPr>
          <w:ilvl w:val="1"/>
          <w:numId w:val="102"/>
        </w:numPr>
        <w:suppressAutoHyphens/>
        <w:spacing w:after="120" w:line="276" w:lineRule="auto"/>
        <w:ind w:left="567" w:right="-181" w:hanging="567"/>
        <w:rPr>
          <w:szCs w:val="23"/>
          <w:lang w:eastAsia="cs-CZ"/>
        </w:rPr>
      </w:pPr>
      <w:r w:rsidRPr="00C7142E">
        <w:rPr>
          <w:szCs w:val="23"/>
          <w:lang w:eastAsia="cs-CZ"/>
        </w:rPr>
        <w:t xml:space="preserve">Objednávateľ je oprávnený odstúpiť od tejto </w:t>
      </w:r>
      <w:r>
        <w:rPr>
          <w:szCs w:val="23"/>
          <w:lang w:eastAsia="cs-CZ"/>
        </w:rPr>
        <w:t>Z</w:t>
      </w:r>
      <w:r w:rsidRPr="00C7142E">
        <w:rPr>
          <w:szCs w:val="23"/>
          <w:lang w:eastAsia="cs-CZ"/>
        </w:rPr>
        <w:t xml:space="preserve">mluvy aj v prípade, ak </w:t>
      </w:r>
      <w:r>
        <w:rPr>
          <w:szCs w:val="23"/>
          <w:lang w:eastAsia="cs-CZ"/>
        </w:rPr>
        <w:t>Z</w:t>
      </w:r>
      <w:r w:rsidRPr="00C7142E">
        <w:rPr>
          <w:szCs w:val="23"/>
          <w:lang w:eastAsia="cs-CZ"/>
        </w:rPr>
        <w:t xml:space="preserve">hotoviteľ poruší závažným spôsobom ďalšie povinnosti, ktoré mu vyplývajú z ustanovení tejto </w:t>
      </w:r>
      <w:r>
        <w:rPr>
          <w:szCs w:val="23"/>
          <w:lang w:eastAsia="cs-CZ"/>
        </w:rPr>
        <w:t>Z</w:t>
      </w:r>
      <w:r w:rsidRPr="00C7142E">
        <w:rPr>
          <w:szCs w:val="23"/>
          <w:lang w:eastAsia="cs-CZ"/>
        </w:rPr>
        <w:t xml:space="preserve">mluvy alebo z ustanovení príslušných právnych predpisov. Objednávateľ je v tomto prípade oprávnený odstúpiť od </w:t>
      </w:r>
      <w:r>
        <w:rPr>
          <w:szCs w:val="23"/>
          <w:lang w:eastAsia="cs-CZ"/>
        </w:rPr>
        <w:t>Z</w:t>
      </w:r>
      <w:r w:rsidRPr="00C7142E">
        <w:rPr>
          <w:szCs w:val="23"/>
          <w:lang w:eastAsia="cs-CZ"/>
        </w:rPr>
        <w:t xml:space="preserve">mluvy už po druhom porušení ktorejkoľvek povinnosti zo strany </w:t>
      </w:r>
      <w:r>
        <w:rPr>
          <w:szCs w:val="23"/>
          <w:lang w:eastAsia="cs-CZ"/>
        </w:rPr>
        <w:t>Z</w:t>
      </w:r>
      <w:r w:rsidRPr="00C7142E">
        <w:rPr>
          <w:szCs w:val="23"/>
          <w:lang w:eastAsia="cs-CZ"/>
        </w:rPr>
        <w:t xml:space="preserve">hotoviteľa, pričom </w:t>
      </w:r>
      <w:r>
        <w:rPr>
          <w:szCs w:val="23"/>
          <w:lang w:eastAsia="cs-CZ"/>
        </w:rPr>
        <w:t>O</w:t>
      </w:r>
      <w:r w:rsidRPr="00C7142E">
        <w:rPr>
          <w:szCs w:val="23"/>
          <w:lang w:eastAsia="cs-CZ"/>
        </w:rPr>
        <w:t xml:space="preserve">bjednávateľ po prvom porušení povinnosti písomne upozorní </w:t>
      </w:r>
      <w:r>
        <w:rPr>
          <w:szCs w:val="23"/>
          <w:lang w:eastAsia="cs-CZ"/>
        </w:rPr>
        <w:t>Z</w:t>
      </w:r>
      <w:r w:rsidRPr="00C7142E">
        <w:rPr>
          <w:szCs w:val="23"/>
          <w:lang w:eastAsia="cs-CZ"/>
        </w:rPr>
        <w:t xml:space="preserve">hotoviteľa na porušenie zmluvných podmienok alebo ustanovení právnych predpisov s upozornením, že pri ďalšom porušení ktorejkoľvek povinnosti odstúpi od tejto </w:t>
      </w:r>
      <w:r>
        <w:rPr>
          <w:szCs w:val="23"/>
          <w:lang w:eastAsia="cs-CZ"/>
        </w:rPr>
        <w:t>Z</w:t>
      </w:r>
      <w:r w:rsidRPr="00C7142E">
        <w:rPr>
          <w:szCs w:val="23"/>
          <w:lang w:eastAsia="cs-CZ"/>
        </w:rPr>
        <w:t>mluvy. Objednávateľ v upozornení uvedie lehotu na nápravu, ak sa vyžaduje.</w:t>
      </w:r>
    </w:p>
    <w:p w14:paraId="1BA89F9B" w14:textId="77777777" w:rsidR="00261C7E" w:rsidRPr="00C7142E" w:rsidRDefault="00011486" w:rsidP="00D6650E">
      <w:pPr>
        <w:numPr>
          <w:ilvl w:val="1"/>
          <w:numId w:val="102"/>
        </w:numPr>
        <w:suppressAutoHyphens/>
        <w:spacing w:after="120" w:line="276" w:lineRule="auto"/>
        <w:ind w:left="567" w:right="-181" w:hanging="567"/>
        <w:rPr>
          <w:szCs w:val="23"/>
          <w:lang w:eastAsia="cs-CZ"/>
        </w:rPr>
      </w:pPr>
      <w:r w:rsidRPr="00C7142E">
        <w:rPr>
          <w:szCs w:val="23"/>
          <w:lang w:eastAsia="cs-CZ"/>
        </w:rPr>
        <w:t xml:space="preserve">Zhotoviteľ je oprávnený od </w:t>
      </w:r>
      <w:r>
        <w:rPr>
          <w:szCs w:val="23"/>
          <w:lang w:eastAsia="cs-CZ"/>
        </w:rPr>
        <w:t>Z</w:t>
      </w:r>
      <w:r w:rsidRPr="00C7142E">
        <w:rPr>
          <w:szCs w:val="23"/>
          <w:lang w:eastAsia="cs-CZ"/>
        </w:rPr>
        <w:t>mluvy odstúpiť aj v prípade,</w:t>
      </w:r>
      <w:r w:rsidRPr="00C7142E" w:rsidDel="000C2538">
        <w:rPr>
          <w:szCs w:val="23"/>
          <w:lang w:eastAsia="cs-CZ"/>
        </w:rPr>
        <w:t xml:space="preserve"> </w:t>
      </w:r>
      <w:r w:rsidRPr="00C7142E">
        <w:rPr>
          <w:szCs w:val="23"/>
          <w:lang w:eastAsia="cs-CZ"/>
        </w:rPr>
        <w:t xml:space="preserve">ak </w:t>
      </w:r>
      <w:r>
        <w:rPr>
          <w:szCs w:val="23"/>
          <w:lang w:eastAsia="cs-CZ"/>
        </w:rPr>
        <w:t>O</w:t>
      </w:r>
      <w:r w:rsidRPr="00C7142E">
        <w:rPr>
          <w:szCs w:val="23"/>
          <w:lang w:eastAsia="cs-CZ"/>
        </w:rPr>
        <w:t xml:space="preserve">bjednávateľ poruší závažným spôsobom ďalšie povinnosti, ktoré mu vyplývajú z ustanovení tejto </w:t>
      </w:r>
      <w:r>
        <w:rPr>
          <w:szCs w:val="23"/>
          <w:lang w:eastAsia="cs-CZ"/>
        </w:rPr>
        <w:t>Z</w:t>
      </w:r>
      <w:r w:rsidRPr="00C7142E">
        <w:rPr>
          <w:szCs w:val="23"/>
          <w:lang w:eastAsia="cs-CZ"/>
        </w:rPr>
        <w:t xml:space="preserve">mluvy alebo z ustanovení príslušných právnych predpisov. Zhotoviteľ je v tomto prípade oprávnený odstúpiť od </w:t>
      </w:r>
      <w:r>
        <w:rPr>
          <w:szCs w:val="23"/>
          <w:lang w:eastAsia="cs-CZ"/>
        </w:rPr>
        <w:t>Z</w:t>
      </w:r>
      <w:r w:rsidRPr="00C7142E">
        <w:rPr>
          <w:szCs w:val="23"/>
          <w:lang w:eastAsia="cs-CZ"/>
        </w:rPr>
        <w:t xml:space="preserve">mluvy už po druhom porušení ktorejkoľvek povinnosti zo strany </w:t>
      </w:r>
      <w:r>
        <w:rPr>
          <w:szCs w:val="23"/>
          <w:lang w:eastAsia="cs-CZ"/>
        </w:rPr>
        <w:t>O</w:t>
      </w:r>
      <w:r w:rsidRPr="00C7142E">
        <w:rPr>
          <w:szCs w:val="23"/>
          <w:lang w:eastAsia="cs-CZ"/>
        </w:rPr>
        <w:t xml:space="preserve">bjednávateľa, pričom </w:t>
      </w:r>
      <w:r>
        <w:rPr>
          <w:szCs w:val="23"/>
          <w:lang w:eastAsia="cs-CZ"/>
        </w:rPr>
        <w:t>Z</w:t>
      </w:r>
      <w:r w:rsidRPr="00C7142E">
        <w:rPr>
          <w:szCs w:val="23"/>
          <w:lang w:eastAsia="cs-CZ"/>
        </w:rPr>
        <w:t xml:space="preserve">hotoviteľ po prvom porušení povinnosti písomne upozorní </w:t>
      </w:r>
      <w:r>
        <w:rPr>
          <w:szCs w:val="23"/>
          <w:lang w:eastAsia="cs-CZ"/>
        </w:rPr>
        <w:t>O</w:t>
      </w:r>
      <w:r w:rsidRPr="00C7142E">
        <w:rPr>
          <w:szCs w:val="23"/>
          <w:lang w:eastAsia="cs-CZ"/>
        </w:rPr>
        <w:t xml:space="preserve">bjednávateľa na porušenie zmluvných podmienok alebo ustanovení právnych predpisov s upozornením, že pri ďalšom porušení </w:t>
      </w:r>
      <w:r w:rsidRPr="00C7142E">
        <w:rPr>
          <w:szCs w:val="23"/>
          <w:lang w:eastAsia="cs-CZ"/>
        </w:rPr>
        <w:lastRenderedPageBreak/>
        <w:t>ktorejkoľv</w:t>
      </w:r>
      <w:r w:rsidR="00B858B7">
        <w:rPr>
          <w:szCs w:val="23"/>
          <w:lang w:eastAsia="cs-CZ"/>
        </w:rPr>
        <w:t>ek povinnosti odstúpi od tejto Z</w:t>
      </w:r>
      <w:r w:rsidRPr="00C7142E">
        <w:rPr>
          <w:szCs w:val="23"/>
          <w:lang w:eastAsia="cs-CZ"/>
        </w:rPr>
        <w:t>mluvy. Zhotoviteľ v upozornení uvedie lehotu na nápravu, ak sa vyžaduje.</w:t>
      </w:r>
    </w:p>
    <w:p w14:paraId="2EFFABB1" w14:textId="77777777" w:rsidR="00261C7E" w:rsidRPr="00C7142E" w:rsidRDefault="00011486" w:rsidP="00D6650E">
      <w:pPr>
        <w:numPr>
          <w:ilvl w:val="1"/>
          <w:numId w:val="102"/>
        </w:numPr>
        <w:suppressAutoHyphens/>
        <w:spacing w:after="120" w:line="276" w:lineRule="auto"/>
        <w:ind w:left="567" w:right="-181" w:hanging="567"/>
        <w:rPr>
          <w:szCs w:val="23"/>
          <w:lang w:eastAsia="cs-CZ"/>
        </w:rPr>
      </w:pPr>
      <w:r w:rsidRPr="00C7142E">
        <w:rPr>
          <w:szCs w:val="23"/>
          <w:lang w:eastAsia="cs-CZ"/>
        </w:rPr>
        <w:t xml:space="preserve">Zmluvné strany sa dohodli, že odstúpenie od </w:t>
      </w:r>
      <w:r>
        <w:rPr>
          <w:szCs w:val="23"/>
          <w:lang w:eastAsia="cs-CZ"/>
        </w:rPr>
        <w:t>Z</w:t>
      </w:r>
      <w:r w:rsidRPr="00C7142E">
        <w:rPr>
          <w:szCs w:val="23"/>
          <w:lang w:eastAsia="cs-CZ"/>
        </w:rPr>
        <w:t>mluvy bude účinné odo dňa jeho doručenia druhej zmluvnej strane. Odstúpenie musí byť podpísané oprávnenou osobou, inak je neplatné.</w:t>
      </w:r>
    </w:p>
    <w:p w14:paraId="216A697D" w14:textId="77777777" w:rsidR="00261C7E" w:rsidRPr="00C7142E" w:rsidRDefault="00B858B7" w:rsidP="00D6650E">
      <w:pPr>
        <w:numPr>
          <w:ilvl w:val="1"/>
          <w:numId w:val="102"/>
        </w:numPr>
        <w:suppressAutoHyphens/>
        <w:spacing w:after="120" w:line="276" w:lineRule="auto"/>
        <w:ind w:left="567" w:right="-181" w:hanging="567"/>
        <w:rPr>
          <w:szCs w:val="23"/>
          <w:lang w:eastAsia="cs-CZ"/>
        </w:rPr>
      </w:pPr>
      <w:bookmarkStart w:id="58" w:name="_Ref488303338"/>
      <w:r>
        <w:rPr>
          <w:szCs w:val="23"/>
          <w:lang w:eastAsia="cs-CZ"/>
        </w:rPr>
        <w:t>Po odstúpení od Z</w:t>
      </w:r>
      <w:r w:rsidR="00011486" w:rsidRPr="00C7142E">
        <w:rPr>
          <w:szCs w:val="23"/>
          <w:lang w:eastAsia="cs-CZ"/>
        </w:rPr>
        <w:t xml:space="preserve">mluvy je </w:t>
      </w:r>
      <w:r w:rsidR="00011486">
        <w:rPr>
          <w:szCs w:val="23"/>
          <w:lang w:eastAsia="cs-CZ"/>
        </w:rPr>
        <w:t>Z</w:t>
      </w:r>
      <w:r w:rsidR="00011486" w:rsidRPr="00C7142E">
        <w:rPr>
          <w:szCs w:val="23"/>
          <w:lang w:eastAsia="cs-CZ"/>
        </w:rPr>
        <w:t>hotoviteľ povinný:</w:t>
      </w:r>
      <w:bookmarkEnd w:id="58"/>
    </w:p>
    <w:p w14:paraId="0A5D9F21" w14:textId="77777777" w:rsidR="00261C7E" w:rsidRPr="00C7142E" w:rsidRDefault="00011486" w:rsidP="00D6650E">
      <w:pPr>
        <w:numPr>
          <w:ilvl w:val="2"/>
          <w:numId w:val="102"/>
        </w:numPr>
        <w:suppressAutoHyphens/>
        <w:spacing w:after="120" w:line="276" w:lineRule="auto"/>
        <w:ind w:left="1276" w:right="-181" w:hanging="709"/>
        <w:rPr>
          <w:szCs w:val="23"/>
          <w:lang w:eastAsia="cs-CZ"/>
        </w:rPr>
      </w:pPr>
      <w:bookmarkStart w:id="59" w:name="_Ref488303359"/>
      <w:r w:rsidRPr="00C7142E">
        <w:rPr>
          <w:szCs w:val="23"/>
          <w:lang w:eastAsia="cs-CZ"/>
        </w:rPr>
        <w:t xml:space="preserve">počínať si tak, aby sa zabránilo škode bezprostredne hroziacej </w:t>
      </w:r>
      <w:r>
        <w:rPr>
          <w:szCs w:val="23"/>
          <w:lang w:eastAsia="cs-CZ"/>
        </w:rPr>
        <w:t>O</w:t>
      </w:r>
      <w:r w:rsidRPr="00C7142E">
        <w:rPr>
          <w:szCs w:val="23"/>
          <w:lang w:eastAsia="cs-CZ"/>
        </w:rPr>
        <w:t xml:space="preserve">bjednávateľovi nedokončením predmetu </w:t>
      </w:r>
      <w:r>
        <w:rPr>
          <w:szCs w:val="23"/>
          <w:lang w:eastAsia="cs-CZ"/>
        </w:rPr>
        <w:t>Z</w:t>
      </w:r>
      <w:r w:rsidRPr="00C7142E">
        <w:rPr>
          <w:szCs w:val="23"/>
          <w:lang w:eastAsia="cs-CZ"/>
        </w:rPr>
        <w:t>mluvy, príp. minimalizovali straty a za tým účelom vykonať všetky potrebné opatrenia,</w:t>
      </w:r>
      <w:bookmarkEnd w:id="59"/>
    </w:p>
    <w:p w14:paraId="44AE69BD" w14:textId="77777777" w:rsidR="00261C7E" w:rsidRPr="00C7142E" w:rsidRDefault="00011486" w:rsidP="00D6650E">
      <w:pPr>
        <w:numPr>
          <w:ilvl w:val="2"/>
          <w:numId w:val="102"/>
        </w:numPr>
        <w:suppressAutoHyphens/>
        <w:spacing w:after="120" w:line="276" w:lineRule="auto"/>
        <w:ind w:left="1276" w:right="-181" w:hanging="709"/>
        <w:rPr>
          <w:szCs w:val="23"/>
          <w:lang w:eastAsia="cs-CZ"/>
        </w:rPr>
      </w:pPr>
      <w:r w:rsidRPr="00C7142E">
        <w:rPr>
          <w:szCs w:val="23"/>
          <w:lang w:eastAsia="cs-CZ"/>
        </w:rPr>
        <w:t xml:space="preserve">odovzdať </w:t>
      </w:r>
      <w:r>
        <w:rPr>
          <w:szCs w:val="23"/>
          <w:lang w:eastAsia="cs-CZ"/>
        </w:rPr>
        <w:t>O</w:t>
      </w:r>
      <w:r w:rsidRPr="00C7142E">
        <w:rPr>
          <w:szCs w:val="23"/>
          <w:lang w:eastAsia="cs-CZ"/>
        </w:rPr>
        <w:t xml:space="preserve">bjednávateľovi všetky podklady potrebné na dokončenie predmetu </w:t>
      </w:r>
      <w:r>
        <w:rPr>
          <w:szCs w:val="23"/>
          <w:lang w:eastAsia="cs-CZ"/>
        </w:rPr>
        <w:t>Z</w:t>
      </w:r>
      <w:r w:rsidRPr="00C7142E">
        <w:rPr>
          <w:szCs w:val="23"/>
          <w:lang w:eastAsia="cs-CZ"/>
        </w:rPr>
        <w:t xml:space="preserve">mluvy, ako aj podklady, ktoré </w:t>
      </w:r>
      <w:r>
        <w:rPr>
          <w:szCs w:val="23"/>
          <w:lang w:eastAsia="cs-CZ"/>
        </w:rPr>
        <w:t>Z</w:t>
      </w:r>
      <w:r w:rsidRPr="00C7142E">
        <w:rPr>
          <w:szCs w:val="23"/>
          <w:lang w:eastAsia="cs-CZ"/>
        </w:rPr>
        <w:t xml:space="preserve">hotoviteľ získal v rozsahu </w:t>
      </w:r>
      <w:r>
        <w:rPr>
          <w:szCs w:val="23"/>
          <w:lang w:eastAsia="cs-CZ"/>
        </w:rPr>
        <w:t>O</w:t>
      </w:r>
      <w:r w:rsidRPr="00C7142E">
        <w:rPr>
          <w:szCs w:val="23"/>
          <w:lang w:eastAsia="cs-CZ"/>
        </w:rPr>
        <w:t>bjednávateľom poskytnutej súčinnosti,</w:t>
      </w:r>
    </w:p>
    <w:p w14:paraId="721B4CB3" w14:textId="77777777" w:rsidR="00261C7E" w:rsidRPr="00C7142E" w:rsidRDefault="00011486" w:rsidP="00D6650E">
      <w:pPr>
        <w:numPr>
          <w:ilvl w:val="2"/>
          <w:numId w:val="102"/>
        </w:numPr>
        <w:suppressAutoHyphens/>
        <w:spacing w:after="120" w:line="276" w:lineRule="auto"/>
        <w:ind w:left="1276" w:right="-181" w:hanging="709"/>
        <w:rPr>
          <w:szCs w:val="23"/>
          <w:lang w:eastAsia="cs-CZ"/>
        </w:rPr>
      </w:pPr>
      <w:r w:rsidRPr="00C7142E">
        <w:rPr>
          <w:szCs w:val="23"/>
          <w:lang w:eastAsia="cs-CZ"/>
        </w:rPr>
        <w:t xml:space="preserve">písomne informovať </w:t>
      </w:r>
      <w:r>
        <w:rPr>
          <w:szCs w:val="23"/>
          <w:lang w:eastAsia="cs-CZ"/>
        </w:rPr>
        <w:t>O</w:t>
      </w:r>
      <w:r w:rsidRPr="00C7142E">
        <w:rPr>
          <w:szCs w:val="23"/>
          <w:lang w:eastAsia="cs-CZ"/>
        </w:rPr>
        <w:t xml:space="preserve">bjednávateľa o všetkých skutočnostiach nevyhnutných pre dokončenie príslušnej časti predmetu </w:t>
      </w:r>
      <w:r>
        <w:rPr>
          <w:szCs w:val="23"/>
          <w:lang w:eastAsia="cs-CZ"/>
        </w:rPr>
        <w:t>Z</w:t>
      </w:r>
      <w:r w:rsidRPr="00C7142E">
        <w:rPr>
          <w:szCs w:val="23"/>
          <w:lang w:eastAsia="cs-CZ"/>
        </w:rPr>
        <w:t>mluvy.</w:t>
      </w:r>
    </w:p>
    <w:p w14:paraId="1C5A7574" w14:textId="77777777" w:rsidR="00261C7E" w:rsidRPr="00C7142E" w:rsidRDefault="00F20C42" w:rsidP="007211BA">
      <w:pPr>
        <w:autoSpaceDE w:val="0"/>
        <w:autoSpaceDN w:val="0"/>
        <w:adjustRightInd w:val="0"/>
        <w:spacing w:line="276" w:lineRule="auto"/>
        <w:ind w:right="-181"/>
        <w:jc w:val="center"/>
        <w:rPr>
          <w:szCs w:val="23"/>
        </w:rPr>
      </w:pPr>
      <w:r w:rsidRPr="00C7142E">
        <w:rPr>
          <w:b/>
          <w:bCs/>
          <w:szCs w:val="23"/>
        </w:rPr>
        <w:t>Článok X</w:t>
      </w:r>
      <w:r w:rsidR="00011486">
        <w:rPr>
          <w:b/>
          <w:bCs/>
          <w:szCs w:val="23"/>
        </w:rPr>
        <w:t>X</w:t>
      </w:r>
      <w:r w:rsidR="00261C7E" w:rsidRPr="00C7142E">
        <w:rPr>
          <w:b/>
          <w:bCs/>
          <w:szCs w:val="23"/>
        </w:rPr>
        <w:t>.</w:t>
      </w:r>
    </w:p>
    <w:p w14:paraId="55589185" w14:textId="77777777" w:rsidR="00261C7E" w:rsidRPr="00C7142E" w:rsidRDefault="00261C7E" w:rsidP="007211BA">
      <w:pPr>
        <w:autoSpaceDE w:val="0"/>
        <w:autoSpaceDN w:val="0"/>
        <w:adjustRightInd w:val="0"/>
        <w:spacing w:after="120" w:line="276" w:lineRule="auto"/>
        <w:ind w:right="-181"/>
        <w:jc w:val="center"/>
        <w:rPr>
          <w:szCs w:val="23"/>
        </w:rPr>
      </w:pPr>
      <w:r w:rsidRPr="00C7142E">
        <w:rPr>
          <w:b/>
          <w:bCs/>
          <w:szCs w:val="23"/>
        </w:rPr>
        <w:t>Riešenie sporov</w:t>
      </w:r>
    </w:p>
    <w:p w14:paraId="41D385DD" w14:textId="77777777" w:rsidR="00261C7E" w:rsidRPr="00C7142E" w:rsidRDefault="00261C7E" w:rsidP="00D6650E">
      <w:pPr>
        <w:pStyle w:val="Odsekzoznamu"/>
        <w:numPr>
          <w:ilvl w:val="1"/>
          <w:numId w:val="103"/>
        </w:numPr>
        <w:autoSpaceDE w:val="0"/>
        <w:autoSpaceDN w:val="0"/>
        <w:adjustRightInd w:val="0"/>
        <w:spacing w:line="276" w:lineRule="auto"/>
        <w:ind w:left="567" w:right="-182" w:hanging="567"/>
        <w:rPr>
          <w:szCs w:val="23"/>
        </w:rPr>
      </w:pPr>
      <w:r w:rsidRPr="00C7142E">
        <w:rPr>
          <w:szCs w:val="23"/>
        </w:rPr>
        <w:t xml:space="preserve">Ak sa vyskytnú rozpory medzi jednotlivými dokumentmi a ustanoveniami </w:t>
      </w:r>
      <w:r w:rsidR="00BB65BD">
        <w:rPr>
          <w:szCs w:val="23"/>
        </w:rPr>
        <w:t>Z</w:t>
      </w:r>
      <w:r w:rsidRPr="00C7142E">
        <w:rPr>
          <w:szCs w:val="23"/>
        </w:rPr>
        <w:t>mluvy priorita dokumentov je nasledovná:</w:t>
      </w:r>
    </w:p>
    <w:p w14:paraId="6AC3545C" w14:textId="77777777" w:rsidR="00261C7E" w:rsidRPr="00C7142E" w:rsidRDefault="00261C7E" w:rsidP="00D3641B">
      <w:pPr>
        <w:autoSpaceDE w:val="0"/>
        <w:autoSpaceDN w:val="0"/>
        <w:adjustRightInd w:val="0"/>
        <w:spacing w:line="276" w:lineRule="auto"/>
        <w:ind w:left="567" w:right="-182"/>
        <w:rPr>
          <w:szCs w:val="23"/>
        </w:rPr>
      </w:pPr>
      <w:r w:rsidRPr="00C7142E">
        <w:rPr>
          <w:szCs w:val="23"/>
        </w:rPr>
        <w:t xml:space="preserve">1. </w:t>
      </w:r>
      <w:r w:rsidR="00BB65BD">
        <w:rPr>
          <w:szCs w:val="23"/>
        </w:rPr>
        <w:t>Z</w:t>
      </w:r>
      <w:r w:rsidRPr="00C7142E">
        <w:rPr>
          <w:szCs w:val="23"/>
        </w:rPr>
        <w:t>mluva,</w:t>
      </w:r>
    </w:p>
    <w:p w14:paraId="62884EE5" w14:textId="77777777" w:rsidR="00261C7E" w:rsidRPr="00C7142E" w:rsidRDefault="00261C7E" w:rsidP="00D3641B">
      <w:pPr>
        <w:autoSpaceDE w:val="0"/>
        <w:autoSpaceDN w:val="0"/>
        <w:adjustRightInd w:val="0"/>
        <w:spacing w:line="276" w:lineRule="auto"/>
        <w:ind w:left="567" w:right="-182"/>
        <w:rPr>
          <w:szCs w:val="23"/>
        </w:rPr>
      </w:pPr>
      <w:r w:rsidRPr="00C7142E">
        <w:rPr>
          <w:szCs w:val="23"/>
        </w:rPr>
        <w:t>2</w:t>
      </w:r>
      <w:r w:rsidR="00F20C42" w:rsidRPr="00C7142E">
        <w:rPr>
          <w:szCs w:val="23"/>
        </w:rPr>
        <w:t>. S</w:t>
      </w:r>
      <w:r w:rsidRPr="00C7142E">
        <w:rPr>
          <w:szCs w:val="23"/>
        </w:rPr>
        <w:t>úťažné podklady,</w:t>
      </w:r>
    </w:p>
    <w:p w14:paraId="2247A29A" w14:textId="77777777" w:rsidR="00261C7E" w:rsidRPr="00C7142E" w:rsidRDefault="00261C7E" w:rsidP="00D3641B">
      <w:pPr>
        <w:autoSpaceDE w:val="0"/>
        <w:autoSpaceDN w:val="0"/>
        <w:adjustRightInd w:val="0"/>
        <w:spacing w:line="276" w:lineRule="auto"/>
        <w:ind w:left="567" w:right="-182"/>
        <w:rPr>
          <w:szCs w:val="23"/>
        </w:rPr>
      </w:pPr>
      <w:r w:rsidRPr="00C7142E">
        <w:rPr>
          <w:szCs w:val="23"/>
        </w:rPr>
        <w:t>3. ponuka (vrátane ceny).</w:t>
      </w:r>
    </w:p>
    <w:p w14:paraId="3135A7A4" w14:textId="77777777" w:rsidR="00261C7E" w:rsidRPr="00C7142E" w:rsidRDefault="00261C7E" w:rsidP="00D3641B">
      <w:pPr>
        <w:autoSpaceDE w:val="0"/>
        <w:autoSpaceDN w:val="0"/>
        <w:adjustRightInd w:val="0"/>
        <w:spacing w:before="120" w:line="276" w:lineRule="auto"/>
        <w:ind w:left="567" w:right="-182"/>
        <w:rPr>
          <w:szCs w:val="23"/>
        </w:rPr>
      </w:pPr>
      <w:r w:rsidRPr="00C7142E">
        <w:rPr>
          <w:szCs w:val="23"/>
        </w:rPr>
        <w:t xml:space="preserve">Dokument s nižším číslom priority je nadradený dokumentu s vyšším číslom priority pri akomkoľvek výklade </w:t>
      </w:r>
      <w:r w:rsidR="00BB65BD">
        <w:rPr>
          <w:szCs w:val="23"/>
        </w:rPr>
        <w:t>Z</w:t>
      </w:r>
      <w:r w:rsidRPr="00C7142E">
        <w:rPr>
          <w:szCs w:val="23"/>
        </w:rPr>
        <w:t>mluvy.</w:t>
      </w:r>
    </w:p>
    <w:p w14:paraId="726D132B" w14:textId="77777777" w:rsidR="00261C7E" w:rsidRPr="00C7142E" w:rsidRDefault="00261C7E" w:rsidP="00D6650E">
      <w:pPr>
        <w:pStyle w:val="Odsekzoznamu"/>
        <w:numPr>
          <w:ilvl w:val="1"/>
          <w:numId w:val="103"/>
        </w:numPr>
        <w:autoSpaceDE w:val="0"/>
        <w:autoSpaceDN w:val="0"/>
        <w:adjustRightInd w:val="0"/>
        <w:spacing w:before="120" w:line="276" w:lineRule="auto"/>
        <w:ind w:left="567" w:right="-182" w:hanging="567"/>
        <w:rPr>
          <w:szCs w:val="23"/>
        </w:rPr>
      </w:pPr>
      <w:r w:rsidRPr="00C7142E">
        <w:rPr>
          <w:szCs w:val="23"/>
        </w:rPr>
        <w:t>V prípade sporov, ktoré nebude možné riešiť dohodou zmluvných strán, požiada jedna zo zmluvných strán o rozhodnutie súd.</w:t>
      </w:r>
    </w:p>
    <w:p w14:paraId="5D855B98" w14:textId="77777777" w:rsidR="006557A0" w:rsidRPr="00C7142E" w:rsidRDefault="00261C7E" w:rsidP="00D6650E">
      <w:pPr>
        <w:numPr>
          <w:ilvl w:val="1"/>
          <w:numId w:val="103"/>
        </w:numPr>
        <w:autoSpaceDE w:val="0"/>
        <w:autoSpaceDN w:val="0"/>
        <w:adjustRightInd w:val="0"/>
        <w:spacing w:before="120" w:after="120" w:line="276" w:lineRule="auto"/>
        <w:ind w:left="567" w:right="-182" w:hanging="567"/>
        <w:rPr>
          <w:szCs w:val="23"/>
        </w:rPr>
      </w:pPr>
      <w:r w:rsidRPr="00C7142E">
        <w:rPr>
          <w:szCs w:val="23"/>
        </w:rPr>
        <w:t xml:space="preserve">Spory zmluvných strán neoprávňujú </w:t>
      </w:r>
      <w:r w:rsidR="00BB65BD">
        <w:rPr>
          <w:szCs w:val="23"/>
        </w:rPr>
        <w:t>Z</w:t>
      </w:r>
      <w:r w:rsidRPr="00C7142E">
        <w:rPr>
          <w:szCs w:val="23"/>
        </w:rPr>
        <w:t xml:space="preserve">hotoviteľa zastaviť plnenie predmetu </w:t>
      </w:r>
      <w:r w:rsidR="00BB65BD">
        <w:rPr>
          <w:szCs w:val="23"/>
        </w:rPr>
        <w:t>Z</w:t>
      </w:r>
      <w:r w:rsidRPr="00C7142E">
        <w:rPr>
          <w:szCs w:val="23"/>
        </w:rPr>
        <w:t>mluvy.</w:t>
      </w:r>
    </w:p>
    <w:p w14:paraId="6017C38A" w14:textId="77777777" w:rsidR="00CF7E9C" w:rsidRPr="00C7142E" w:rsidRDefault="00CF7E9C" w:rsidP="00D3641B">
      <w:pPr>
        <w:overflowPunct w:val="0"/>
        <w:autoSpaceDE w:val="0"/>
        <w:autoSpaceDN w:val="0"/>
        <w:spacing w:line="276" w:lineRule="auto"/>
        <w:ind w:right="-182"/>
        <w:jc w:val="center"/>
        <w:rPr>
          <w:b/>
          <w:bCs/>
          <w:szCs w:val="23"/>
        </w:rPr>
      </w:pPr>
      <w:r w:rsidRPr="00C7142E">
        <w:rPr>
          <w:b/>
          <w:bCs/>
          <w:szCs w:val="23"/>
        </w:rPr>
        <w:t>Článok X</w:t>
      </w:r>
      <w:r w:rsidR="00F20C42" w:rsidRPr="00C7142E">
        <w:rPr>
          <w:b/>
          <w:bCs/>
          <w:szCs w:val="23"/>
        </w:rPr>
        <w:t>X</w:t>
      </w:r>
      <w:r w:rsidR="00585BE5">
        <w:rPr>
          <w:b/>
          <w:bCs/>
          <w:szCs w:val="23"/>
        </w:rPr>
        <w:t>I</w:t>
      </w:r>
      <w:r w:rsidRPr="00C7142E">
        <w:rPr>
          <w:b/>
          <w:bCs/>
          <w:szCs w:val="23"/>
        </w:rPr>
        <w:t>.</w:t>
      </w:r>
    </w:p>
    <w:p w14:paraId="0AB55F80" w14:textId="77777777" w:rsidR="00CF7E9C" w:rsidRPr="00C7142E" w:rsidRDefault="00CF7E9C" w:rsidP="00D3641B">
      <w:pPr>
        <w:overflowPunct w:val="0"/>
        <w:autoSpaceDE w:val="0"/>
        <w:autoSpaceDN w:val="0"/>
        <w:spacing w:after="120" w:line="276" w:lineRule="auto"/>
        <w:ind w:right="-182"/>
        <w:jc w:val="center"/>
        <w:rPr>
          <w:b/>
          <w:bCs/>
          <w:szCs w:val="23"/>
        </w:rPr>
      </w:pPr>
      <w:r w:rsidRPr="00C7142E">
        <w:rPr>
          <w:b/>
          <w:bCs/>
          <w:szCs w:val="23"/>
        </w:rPr>
        <w:t>Záverečné ustanovenia</w:t>
      </w:r>
    </w:p>
    <w:p w14:paraId="6B1D6739" w14:textId="77777777" w:rsidR="00AD4C77" w:rsidRPr="00C7142E" w:rsidRDefault="00796D64" w:rsidP="00D6650E">
      <w:pPr>
        <w:pStyle w:val="Normlny1"/>
        <w:widowControl/>
        <w:numPr>
          <w:ilvl w:val="1"/>
          <w:numId w:val="104"/>
        </w:numPr>
        <w:suppressAutoHyphens/>
        <w:spacing w:after="120" w:line="276" w:lineRule="auto"/>
        <w:ind w:left="567" w:right="-182" w:hanging="567"/>
        <w:jc w:val="both"/>
        <w:rPr>
          <w:sz w:val="23"/>
          <w:szCs w:val="23"/>
        </w:rPr>
      </w:pPr>
      <w:r w:rsidRPr="00C7142E">
        <w:rPr>
          <w:sz w:val="23"/>
          <w:szCs w:val="23"/>
        </w:rPr>
        <w:t xml:space="preserve">Pokiaľ v tejto </w:t>
      </w:r>
      <w:r>
        <w:rPr>
          <w:sz w:val="23"/>
          <w:szCs w:val="23"/>
        </w:rPr>
        <w:t>Z</w:t>
      </w:r>
      <w:r w:rsidRPr="00C7142E">
        <w:rPr>
          <w:sz w:val="23"/>
          <w:szCs w:val="23"/>
        </w:rPr>
        <w:t>mluve nebolo dohodnuté niečo iné, vzájomné vzťahy zmluvných strán sa riadia ustanoveniami Obchodného zákonníka, subsidiárne ustanoveniami Občianskeho zákonníka a ďalšími príslušnými právnymi predpismi Slovenskej republiky. Zmluvný vzťah sa bude riadiť právnym poriadkom platným na území Slovenskej republiky.</w:t>
      </w:r>
    </w:p>
    <w:p w14:paraId="620DD89C" w14:textId="77777777" w:rsidR="00AD4C77" w:rsidRPr="00C7142E" w:rsidRDefault="00796D64" w:rsidP="00D6650E">
      <w:pPr>
        <w:pStyle w:val="Normlny1"/>
        <w:widowControl/>
        <w:numPr>
          <w:ilvl w:val="1"/>
          <w:numId w:val="104"/>
        </w:numPr>
        <w:suppressAutoHyphens/>
        <w:spacing w:after="120" w:line="276" w:lineRule="auto"/>
        <w:ind w:left="567" w:right="-182" w:hanging="567"/>
        <w:jc w:val="both"/>
        <w:rPr>
          <w:sz w:val="23"/>
          <w:szCs w:val="23"/>
        </w:rPr>
      </w:pPr>
      <w:r w:rsidRPr="00C7142E">
        <w:rPr>
          <w:sz w:val="23"/>
          <w:szCs w:val="23"/>
        </w:rPr>
        <w:t xml:space="preserve">Táto </w:t>
      </w:r>
      <w:r>
        <w:rPr>
          <w:sz w:val="23"/>
          <w:szCs w:val="23"/>
        </w:rPr>
        <w:t>Z</w:t>
      </w:r>
      <w:r w:rsidRPr="00C7142E">
        <w:rPr>
          <w:sz w:val="23"/>
          <w:szCs w:val="23"/>
        </w:rPr>
        <w:t>mluva môže byť menená a dopĺňaná len písomnými dodatkami podpísanými obidvoma zmluvnými stranami s výni</w:t>
      </w:r>
      <w:r w:rsidR="006A47B7">
        <w:rPr>
          <w:sz w:val="23"/>
          <w:szCs w:val="23"/>
        </w:rPr>
        <w:t>mkou tých prípadov, ktoré táto Z</w:t>
      </w:r>
      <w:r w:rsidRPr="00C7142E">
        <w:rPr>
          <w:sz w:val="23"/>
          <w:szCs w:val="23"/>
        </w:rPr>
        <w:t>mluva upravuje inak.</w:t>
      </w:r>
    </w:p>
    <w:p w14:paraId="483BCFE2" w14:textId="77777777" w:rsidR="000E3CE8" w:rsidRPr="00C7142E" w:rsidRDefault="000E3CE8" w:rsidP="00D6650E">
      <w:pPr>
        <w:pStyle w:val="Normlny1"/>
        <w:widowControl/>
        <w:numPr>
          <w:ilvl w:val="1"/>
          <w:numId w:val="104"/>
        </w:numPr>
        <w:suppressAutoHyphens/>
        <w:spacing w:after="120" w:line="276" w:lineRule="auto"/>
        <w:ind w:left="567" w:right="-182" w:hanging="567"/>
        <w:jc w:val="both"/>
        <w:rPr>
          <w:sz w:val="23"/>
          <w:szCs w:val="23"/>
        </w:rPr>
      </w:pPr>
      <w:r w:rsidRPr="00C7142E">
        <w:rPr>
          <w:sz w:val="23"/>
          <w:szCs w:val="23"/>
        </w:rPr>
        <w:t xml:space="preserve"> </w:t>
      </w:r>
      <w:r w:rsidR="00796D64" w:rsidRPr="00C7142E">
        <w:rPr>
          <w:sz w:val="23"/>
          <w:szCs w:val="23"/>
        </w:rPr>
        <w:t xml:space="preserve">Písomnosti týkajúce sa tejto </w:t>
      </w:r>
      <w:r w:rsidR="00796D64">
        <w:rPr>
          <w:sz w:val="23"/>
          <w:szCs w:val="23"/>
        </w:rPr>
        <w:t>Z</w:t>
      </w:r>
      <w:r w:rsidR="00796D64" w:rsidRPr="00C7142E">
        <w:rPr>
          <w:sz w:val="23"/>
          <w:szCs w:val="23"/>
        </w:rPr>
        <w:t>mluvy doručované poštou alebo kuriérskou službou na adresu pre doručovanie písomností uvedenú v článku I.,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w:t>
      </w:r>
    </w:p>
    <w:p w14:paraId="39A2EA91" w14:textId="77777777" w:rsidR="000E3CE8" w:rsidRPr="00C7142E" w:rsidRDefault="00796D64" w:rsidP="00D3641B">
      <w:pPr>
        <w:pStyle w:val="Normlny1"/>
        <w:widowControl/>
        <w:suppressAutoHyphens/>
        <w:spacing w:after="120" w:line="276" w:lineRule="auto"/>
        <w:ind w:left="567" w:right="-182"/>
        <w:jc w:val="both"/>
        <w:rPr>
          <w:sz w:val="23"/>
          <w:szCs w:val="23"/>
        </w:rPr>
      </w:pPr>
      <w:r w:rsidRPr="00C7142E">
        <w:rPr>
          <w:sz w:val="23"/>
          <w:szCs w:val="23"/>
        </w:rPr>
        <w:t xml:space="preserve">Písomnosť doručovaná druhej zmluvnej strane elektronicky sa považuje za doručenú momentom jej odoslania na e-mailovú adresu uvedenú v článku I., ak k jej odoslaniu </w:t>
      </w:r>
      <w:r w:rsidRPr="00C7142E">
        <w:rPr>
          <w:sz w:val="23"/>
          <w:szCs w:val="23"/>
        </w:rPr>
        <w:lastRenderedPageBreak/>
        <w:t>prišlo v pracovný deň najneskôr do 16:00 hod., inak o 7:00 hod. nasledujúci pracovný deň po dni jej odoslania, a to aj v prípade, že písomnosť nebude adresátovi doručená v dôsledku obmedzení alebo dôvodov na strane adresáta.</w:t>
      </w:r>
    </w:p>
    <w:p w14:paraId="3A0D91DF" w14:textId="77777777" w:rsidR="00AD4C77" w:rsidRPr="00C7142E" w:rsidRDefault="00796D64" w:rsidP="00D6650E">
      <w:pPr>
        <w:pStyle w:val="Normlny1"/>
        <w:widowControl/>
        <w:numPr>
          <w:ilvl w:val="1"/>
          <w:numId w:val="104"/>
        </w:numPr>
        <w:suppressAutoHyphens/>
        <w:spacing w:after="120" w:line="276" w:lineRule="auto"/>
        <w:ind w:left="567" w:right="-182" w:hanging="567"/>
        <w:jc w:val="both"/>
        <w:rPr>
          <w:sz w:val="23"/>
          <w:szCs w:val="23"/>
        </w:rPr>
      </w:pPr>
      <w:r w:rsidRPr="00C7142E">
        <w:rPr>
          <w:sz w:val="23"/>
          <w:szCs w:val="23"/>
        </w:rPr>
        <w:t xml:space="preserve">Zmluvné strany berú na vedomie, že </w:t>
      </w:r>
      <w:r>
        <w:rPr>
          <w:sz w:val="23"/>
          <w:szCs w:val="23"/>
        </w:rPr>
        <w:t>O</w:t>
      </w:r>
      <w:r w:rsidRPr="00C7142E">
        <w:rPr>
          <w:sz w:val="23"/>
          <w:szCs w:val="23"/>
        </w:rPr>
        <w:t xml:space="preserve">bjednávateľ v zmysle zákona č. 211/2000 Z. z. o slobodnom prístupe k informáciám a o zmene a doplnení niektorých zákonov (zákon o slobode informácií) v znení neskorších predpisov ako povinná osoba, túto </w:t>
      </w:r>
      <w:r>
        <w:rPr>
          <w:sz w:val="23"/>
          <w:szCs w:val="23"/>
        </w:rPr>
        <w:t>Z</w:t>
      </w:r>
      <w:r w:rsidRPr="00C7142E">
        <w:rPr>
          <w:sz w:val="23"/>
          <w:szCs w:val="23"/>
        </w:rPr>
        <w:t>mluvu zverejní.</w:t>
      </w:r>
    </w:p>
    <w:p w14:paraId="35A1DFA5" w14:textId="77777777" w:rsidR="00AD4C77" w:rsidRPr="00C7142E" w:rsidRDefault="00796D64" w:rsidP="00D6650E">
      <w:pPr>
        <w:pStyle w:val="Normlny1"/>
        <w:widowControl/>
        <w:numPr>
          <w:ilvl w:val="1"/>
          <w:numId w:val="104"/>
        </w:numPr>
        <w:suppressAutoHyphens/>
        <w:spacing w:after="120" w:line="276" w:lineRule="auto"/>
        <w:ind w:left="567" w:right="-182" w:hanging="567"/>
        <w:jc w:val="both"/>
        <w:rPr>
          <w:sz w:val="23"/>
          <w:szCs w:val="23"/>
        </w:rPr>
      </w:pPr>
      <w:r w:rsidRPr="00C7142E">
        <w:rPr>
          <w:sz w:val="23"/>
          <w:szCs w:val="23"/>
        </w:rPr>
        <w:t xml:space="preserve">Táto </w:t>
      </w:r>
      <w:r>
        <w:rPr>
          <w:sz w:val="23"/>
          <w:szCs w:val="23"/>
        </w:rPr>
        <w:t>Z</w:t>
      </w:r>
      <w:r w:rsidRPr="00C7142E">
        <w:rPr>
          <w:sz w:val="23"/>
          <w:szCs w:val="23"/>
        </w:rPr>
        <w:t>mluva nadobúda platnosť dňom jej podpísania oprávnenými osobami zmluvných strán a účinnosť v zmysle § 47a Občianskeho zákonníka v platnom znení dňom nasledujúcim po dni jej zverejnenia.</w:t>
      </w:r>
    </w:p>
    <w:p w14:paraId="1E0D894C" w14:textId="77777777" w:rsidR="00AD4C77" w:rsidRPr="00C7142E" w:rsidRDefault="00796D64" w:rsidP="00D6650E">
      <w:pPr>
        <w:pStyle w:val="Normlny1"/>
        <w:widowControl/>
        <w:numPr>
          <w:ilvl w:val="1"/>
          <w:numId w:val="104"/>
        </w:numPr>
        <w:suppressAutoHyphens/>
        <w:spacing w:after="120" w:line="276" w:lineRule="auto"/>
        <w:ind w:left="567" w:right="-182" w:hanging="567"/>
        <w:jc w:val="both"/>
        <w:rPr>
          <w:sz w:val="23"/>
          <w:szCs w:val="23"/>
        </w:rPr>
      </w:pPr>
      <w:r w:rsidRPr="00C7142E">
        <w:rPr>
          <w:sz w:val="23"/>
          <w:szCs w:val="23"/>
        </w:rPr>
        <w:t xml:space="preserve">Zmluva je vyhotovená v štyroch rovnocenných vyhotoveniach, z ktorých </w:t>
      </w:r>
      <w:r>
        <w:rPr>
          <w:sz w:val="23"/>
          <w:szCs w:val="23"/>
        </w:rPr>
        <w:t>O</w:t>
      </w:r>
      <w:r w:rsidRPr="00C7142E">
        <w:rPr>
          <w:sz w:val="23"/>
          <w:szCs w:val="23"/>
        </w:rPr>
        <w:t>bjednávateľ obdrží tri vyhotovenia a </w:t>
      </w:r>
      <w:r>
        <w:rPr>
          <w:sz w:val="23"/>
          <w:szCs w:val="23"/>
        </w:rPr>
        <w:t>Z</w:t>
      </w:r>
      <w:r w:rsidRPr="00C7142E">
        <w:rPr>
          <w:sz w:val="23"/>
          <w:szCs w:val="23"/>
        </w:rPr>
        <w:t xml:space="preserve">hotoviteľ obdrží jedno vyhotovenie </w:t>
      </w:r>
      <w:r w:rsidRPr="00C7142E">
        <w:rPr>
          <w:i/>
          <w:sz w:val="23"/>
          <w:szCs w:val="23"/>
          <w:highlight w:val="lightGray"/>
        </w:rPr>
        <w:t>(počet vyhotovení bude príp. upravený)</w:t>
      </w:r>
      <w:r w:rsidRPr="00C7142E">
        <w:rPr>
          <w:sz w:val="23"/>
          <w:szCs w:val="23"/>
        </w:rPr>
        <w:t>.</w:t>
      </w:r>
    </w:p>
    <w:p w14:paraId="0858DF9C" w14:textId="77777777" w:rsidR="00AD4C77" w:rsidRPr="00C7142E" w:rsidRDefault="00796D64" w:rsidP="00D6650E">
      <w:pPr>
        <w:pStyle w:val="Normlny1"/>
        <w:widowControl/>
        <w:numPr>
          <w:ilvl w:val="1"/>
          <w:numId w:val="104"/>
        </w:numPr>
        <w:suppressAutoHyphens/>
        <w:spacing w:before="120" w:after="120" w:line="276" w:lineRule="auto"/>
        <w:ind w:left="567" w:right="-182" w:hanging="567"/>
        <w:jc w:val="both"/>
        <w:rPr>
          <w:sz w:val="23"/>
          <w:szCs w:val="23"/>
        </w:rPr>
      </w:pPr>
      <w:r w:rsidRPr="00C7142E">
        <w:rPr>
          <w:sz w:val="23"/>
          <w:szCs w:val="23"/>
        </w:rPr>
        <w:t xml:space="preserve">Zhotoviteľ podpisom tejto </w:t>
      </w:r>
      <w:r>
        <w:rPr>
          <w:sz w:val="23"/>
          <w:szCs w:val="23"/>
        </w:rPr>
        <w:t>Z</w:t>
      </w:r>
      <w:r w:rsidRPr="00C7142E">
        <w:rPr>
          <w:sz w:val="23"/>
          <w:szCs w:val="23"/>
        </w:rPr>
        <w:t xml:space="preserve">mluvy potvrdzuje, že sa v plnom rozsahu zoznámil s rozsahom a povahou predmetu </w:t>
      </w:r>
      <w:r>
        <w:rPr>
          <w:sz w:val="23"/>
          <w:szCs w:val="23"/>
        </w:rPr>
        <w:t>Z</w:t>
      </w:r>
      <w:r w:rsidRPr="00C7142E">
        <w:rPr>
          <w:sz w:val="23"/>
          <w:szCs w:val="23"/>
        </w:rPr>
        <w:t xml:space="preserve">mluvy a že disponuje takými kapacitami a odbornými znalosťami, ktoré sú k riadnemu a včasnému splneniu predmetu </w:t>
      </w:r>
      <w:r>
        <w:rPr>
          <w:sz w:val="23"/>
          <w:szCs w:val="23"/>
        </w:rPr>
        <w:t>Z</w:t>
      </w:r>
      <w:r w:rsidRPr="00C7142E">
        <w:rPr>
          <w:sz w:val="23"/>
          <w:szCs w:val="23"/>
        </w:rPr>
        <w:t>mluvy potrebné.</w:t>
      </w:r>
    </w:p>
    <w:p w14:paraId="54872396" w14:textId="77777777" w:rsidR="000E3597" w:rsidRPr="00C7142E" w:rsidRDefault="00796D64" w:rsidP="00D6650E">
      <w:pPr>
        <w:pStyle w:val="Normlny1"/>
        <w:widowControl/>
        <w:numPr>
          <w:ilvl w:val="1"/>
          <w:numId w:val="104"/>
        </w:numPr>
        <w:suppressAutoHyphens/>
        <w:spacing w:before="120" w:after="120" w:line="276" w:lineRule="auto"/>
        <w:ind w:left="567" w:right="-182" w:hanging="567"/>
        <w:jc w:val="both"/>
        <w:rPr>
          <w:sz w:val="23"/>
          <w:szCs w:val="23"/>
        </w:rPr>
      </w:pPr>
      <w:r w:rsidRPr="00C7142E">
        <w:rPr>
          <w:sz w:val="23"/>
          <w:szCs w:val="23"/>
        </w:rPr>
        <w:t xml:space="preserve">Zhotoviteľ podpisom tejto </w:t>
      </w:r>
      <w:r>
        <w:rPr>
          <w:sz w:val="23"/>
          <w:szCs w:val="23"/>
        </w:rPr>
        <w:t>Z</w:t>
      </w:r>
      <w:r w:rsidRPr="00C7142E">
        <w:rPr>
          <w:sz w:val="23"/>
          <w:szCs w:val="23"/>
        </w:rPr>
        <w:t xml:space="preserve">mluvy potvrdzuje, že obdržal od </w:t>
      </w:r>
      <w:r>
        <w:rPr>
          <w:sz w:val="23"/>
          <w:szCs w:val="23"/>
        </w:rPr>
        <w:t>O</w:t>
      </w:r>
      <w:r w:rsidRPr="00C7142E">
        <w:rPr>
          <w:sz w:val="23"/>
          <w:szCs w:val="23"/>
        </w:rPr>
        <w:t xml:space="preserve">bjednávateľa všetky podklady a dokumenty potrebné na riadne splnenie predmetu </w:t>
      </w:r>
      <w:r>
        <w:rPr>
          <w:sz w:val="23"/>
          <w:szCs w:val="23"/>
        </w:rPr>
        <w:t>Z</w:t>
      </w:r>
      <w:r w:rsidRPr="00C7142E">
        <w:rPr>
          <w:sz w:val="23"/>
          <w:szCs w:val="23"/>
        </w:rPr>
        <w:t xml:space="preserve">mluvy. Zhotoviteľ vyhlasuje, že poskytnuté podklady sú vhodné a jednoznačné pre splnenie predmetu </w:t>
      </w:r>
      <w:r>
        <w:rPr>
          <w:sz w:val="23"/>
          <w:szCs w:val="23"/>
        </w:rPr>
        <w:t>Z</w:t>
      </w:r>
      <w:r w:rsidRPr="00C7142E">
        <w:rPr>
          <w:sz w:val="23"/>
          <w:szCs w:val="23"/>
        </w:rPr>
        <w:t xml:space="preserve">mluvy a neexistujú žiadne nedostatky týchto podkladov, ktoré by boli prekážkou v splnení predmetu </w:t>
      </w:r>
      <w:r>
        <w:rPr>
          <w:sz w:val="23"/>
          <w:szCs w:val="23"/>
        </w:rPr>
        <w:t>Z</w:t>
      </w:r>
      <w:r w:rsidRPr="00C7142E">
        <w:rPr>
          <w:sz w:val="23"/>
          <w:szCs w:val="23"/>
        </w:rPr>
        <w:t xml:space="preserve">mluvy. Podklady, ktoré netvoria súčasť tejto </w:t>
      </w:r>
      <w:r>
        <w:rPr>
          <w:sz w:val="23"/>
          <w:szCs w:val="23"/>
        </w:rPr>
        <w:t>Z</w:t>
      </w:r>
      <w:r w:rsidRPr="00C7142E">
        <w:rPr>
          <w:sz w:val="23"/>
          <w:szCs w:val="23"/>
        </w:rPr>
        <w:t xml:space="preserve">mluvy a ktoré </w:t>
      </w:r>
      <w:r>
        <w:rPr>
          <w:sz w:val="23"/>
          <w:szCs w:val="23"/>
        </w:rPr>
        <w:t>Z</w:t>
      </w:r>
      <w:r w:rsidRPr="00C7142E">
        <w:rPr>
          <w:sz w:val="23"/>
          <w:szCs w:val="23"/>
        </w:rPr>
        <w:t xml:space="preserve">hotoviteľ obdrží po jej podpise, je </w:t>
      </w:r>
      <w:r>
        <w:rPr>
          <w:sz w:val="23"/>
          <w:szCs w:val="23"/>
        </w:rPr>
        <w:t>Z</w:t>
      </w:r>
      <w:r w:rsidRPr="00C7142E">
        <w:rPr>
          <w:sz w:val="23"/>
          <w:szCs w:val="23"/>
        </w:rPr>
        <w:t xml:space="preserve">hotoviteľ povinný bez zbytočného odkladu preskúmať a oznámiť ich nevhodnosť </w:t>
      </w:r>
      <w:r>
        <w:rPr>
          <w:sz w:val="23"/>
          <w:szCs w:val="23"/>
        </w:rPr>
        <w:t>O</w:t>
      </w:r>
      <w:r w:rsidRPr="00C7142E">
        <w:rPr>
          <w:sz w:val="23"/>
          <w:szCs w:val="23"/>
        </w:rPr>
        <w:t>bjednávateľovi, a to najneskôr do desať pracovných dní odo dňa ich prevzatia.</w:t>
      </w:r>
    </w:p>
    <w:p w14:paraId="5F6D0902" w14:textId="77777777" w:rsidR="006E7187" w:rsidRPr="00C7142E" w:rsidRDefault="006E7187" w:rsidP="00D6650E">
      <w:pPr>
        <w:pStyle w:val="Normlny1"/>
        <w:widowControl/>
        <w:numPr>
          <w:ilvl w:val="1"/>
          <w:numId w:val="104"/>
        </w:numPr>
        <w:suppressAutoHyphens/>
        <w:spacing w:line="276" w:lineRule="auto"/>
        <w:ind w:left="567" w:right="-182" w:hanging="567"/>
        <w:jc w:val="both"/>
        <w:rPr>
          <w:sz w:val="23"/>
          <w:szCs w:val="23"/>
        </w:rPr>
      </w:pPr>
      <w:r w:rsidRPr="00C7142E">
        <w:rPr>
          <w:sz w:val="23"/>
          <w:szCs w:val="23"/>
        </w:rPr>
        <w:t xml:space="preserve">Neoddeliteľnou súčasťou tejto </w:t>
      </w:r>
      <w:r w:rsidR="00700D84">
        <w:rPr>
          <w:sz w:val="23"/>
          <w:szCs w:val="23"/>
        </w:rPr>
        <w:t>Z</w:t>
      </w:r>
      <w:r w:rsidRPr="00C7142E">
        <w:rPr>
          <w:sz w:val="23"/>
          <w:szCs w:val="23"/>
        </w:rPr>
        <w:t>mluvy sú nasledovné prílohy:</w:t>
      </w:r>
    </w:p>
    <w:p w14:paraId="74FF718F" w14:textId="77777777" w:rsidR="006E7187" w:rsidRPr="00C7142E" w:rsidRDefault="006E7187" w:rsidP="005147CE">
      <w:pPr>
        <w:tabs>
          <w:tab w:val="left" w:pos="1701"/>
        </w:tabs>
        <w:overflowPunct w:val="0"/>
        <w:autoSpaceDE w:val="0"/>
        <w:autoSpaceDN w:val="0"/>
        <w:spacing w:line="276" w:lineRule="auto"/>
        <w:ind w:left="1985" w:right="-182" w:hanging="1418"/>
        <w:rPr>
          <w:szCs w:val="23"/>
        </w:rPr>
      </w:pPr>
      <w:r w:rsidRPr="00C7142E">
        <w:rPr>
          <w:szCs w:val="23"/>
        </w:rPr>
        <w:t>Príloha č. 1</w:t>
      </w:r>
      <w:r w:rsidR="005147CE">
        <w:rPr>
          <w:szCs w:val="23"/>
        </w:rPr>
        <w:tab/>
        <w:t xml:space="preserve"> </w:t>
      </w:r>
      <w:r w:rsidR="005147CE" w:rsidRPr="00AF5003">
        <w:rPr>
          <w:szCs w:val="23"/>
        </w:rPr>
        <w:t>–</w:t>
      </w:r>
      <w:r w:rsidR="005147CE">
        <w:rPr>
          <w:szCs w:val="23"/>
        </w:rPr>
        <w:t xml:space="preserve"> </w:t>
      </w:r>
      <w:r w:rsidR="005147CE">
        <w:rPr>
          <w:szCs w:val="23"/>
        </w:rPr>
        <w:tab/>
      </w:r>
      <w:r w:rsidR="00700D84" w:rsidRPr="00AF5003">
        <w:rPr>
          <w:szCs w:val="23"/>
        </w:rPr>
        <w:t>Špecifikác</w:t>
      </w:r>
      <w:r w:rsidR="00700D84">
        <w:rPr>
          <w:szCs w:val="23"/>
        </w:rPr>
        <w:t>ia predmetu Zmluvy</w:t>
      </w:r>
    </w:p>
    <w:p w14:paraId="06B46101" w14:textId="77777777" w:rsidR="006E7187" w:rsidRPr="00C7142E" w:rsidRDefault="006E7187" w:rsidP="005147CE">
      <w:pPr>
        <w:tabs>
          <w:tab w:val="left" w:pos="1701"/>
        </w:tabs>
        <w:overflowPunct w:val="0"/>
        <w:autoSpaceDE w:val="0"/>
        <w:autoSpaceDN w:val="0"/>
        <w:spacing w:line="276" w:lineRule="auto"/>
        <w:ind w:left="1985" w:right="-182" w:hanging="1418"/>
        <w:rPr>
          <w:szCs w:val="23"/>
        </w:rPr>
      </w:pPr>
      <w:r w:rsidRPr="00C7142E">
        <w:rPr>
          <w:szCs w:val="23"/>
        </w:rPr>
        <w:t>Príloha č. 2</w:t>
      </w:r>
      <w:r w:rsidR="005147CE">
        <w:rPr>
          <w:szCs w:val="23"/>
        </w:rPr>
        <w:tab/>
        <w:t xml:space="preserve"> </w:t>
      </w:r>
      <w:r w:rsidR="005147CE" w:rsidRPr="00AF5003">
        <w:rPr>
          <w:szCs w:val="23"/>
        </w:rPr>
        <w:t>–</w:t>
      </w:r>
      <w:r w:rsidR="005147CE">
        <w:rPr>
          <w:szCs w:val="23"/>
        </w:rPr>
        <w:t xml:space="preserve"> </w:t>
      </w:r>
      <w:r w:rsidR="005147CE">
        <w:rPr>
          <w:szCs w:val="23"/>
        </w:rPr>
        <w:tab/>
      </w:r>
      <w:r w:rsidR="00700D84" w:rsidRPr="00D154E9">
        <w:rPr>
          <w:color w:val="000000"/>
        </w:rPr>
        <w:t>Zoznam priam</w:t>
      </w:r>
      <w:r w:rsidR="00700D84">
        <w:rPr>
          <w:color w:val="000000"/>
        </w:rPr>
        <w:t>ych subdodávateľov</w:t>
      </w:r>
    </w:p>
    <w:p w14:paraId="50FA2620" w14:textId="77777777" w:rsidR="006E7187" w:rsidRPr="00C7142E" w:rsidRDefault="006E7187" w:rsidP="005147CE">
      <w:pPr>
        <w:tabs>
          <w:tab w:val="left" w:pos="1701"/>
        </w:tabs>
        <w:overflowPunct w:val="0"/>
        <w:autoSpaceDE w:val="0"/>
        <w:autoSpaceDN w:val="0"/>
        <w:spacing w:line="276" w:lineRule="auto"/>
        <w:ind w:left="1985" w:right="-182" w:hanging="1418"/>
        <w:rPr>
          <w:szCs w:val="23"/>
        </w:rPr>
      </w:pPr>
      <w:r w:rsidRPr="00C7142E">
        <w:rPr>
          <w:szCs w:val="23"/>
        </w:rPr>
        <w:t>Príloha č. 3</w:t>
      </w:r>
      <w:r w:rsidR="005147CE">
        <w:rPr>
          <w:szCs w:val="23"/>
        </w:rPr>
        <w:tab/>
        <w:t xml:space="preserve"> </w:t>
      </w:r>
      <w:r w:rsidR="005147CE" w:rsidRPr="00AF5003">
        <w:rPr>
          <w:szCs w:val="23"/>
        </w:rPr>
        <w:t>–</w:t>
      </w:r>
      <w:r w:rsidR="005147CE">
        <w:rPr>
          <w:szCs w:val="23"/>
        </w:rPr>
        <w:t xml:space="preserve"> </w:t>
      </w:r>
      <w:r w:rsidR="005147CE">
        <w:rPr>
          <w:szCs w:val="23"/>
        </w:rPr>
        <w:tab/>
      </w:r>
      <w:r w:rsidR="00700D84" w:rsidRPr="00FD6FAD">
        <w:rPr>
          <w:szCs w:val="23"/>
        </w:rPr>
        <w:t>Zoznam subdodávateľov v ktorom</w:t>
      </w:r>
      <w:r w:rsidR="00700D84">
        <w:rPr>
          <w:szCs w:val="23"/>
        </w:rPr>
        <w:t>koľvek rade (RPVS)</w:t>
      </w:r>
    </w:p>
    <w:p w14:paraId="27956D66" w14:textId="77777777" w:rsidR="006E7187" w:rsidRPr="00C7142E" w:rsidRDefault="006E7187" w:rsidP="005147CE">
      <w:pPr>
        <w:tabs>
          <w:tab w:val="left" w:pos="1701"/>
        </w:tabs>
        <w:overflowPunct w:val="0"/>
        <w:autoSpaceDE w:val="0"/>
        <w:autoSpaceDN w:val="0"/>
        <w:spacing w:line="276" w:lineRule="auto"/>
        <w:ind w:left="1985" w:right="-182" w:hanging="1418"/>
        <w:rPr>
          <w:szCs w:val="23"/>
        </w:rPr>
      </w:pPr>
      <w:r w:rsidRPr="00C7142E">
        <w:rPr>
          <w:szCs w:val="23"/>
        </w:rPr>
        <w:t>Príloha č. 4</w:t>
      </w:r>
      <w:r w:rsidR="005147CE">
        <w:rPr>
          <w:szCs w:val="23"/>
        </w:rPr>
        <w:tab/>
        <w:t xml:space="preserve"> </w:t>
      </w:r>
      <w:r w:rsidR="005147CE" w:rsidRPr="00AF5003">
        <w:rPr>
          <w:szCs w:val="23"/>
        </w:rPr>
        <w:t>–</w:t>
      </w:r>
      <w:r w:rsidR="005147CE">
        <w:rPr>
          <w:szCs w:val="23"/>
        </w:rPr>
        <w:t xml:space="preserve"> </w:t>
      </w:r>
      <w:r w:rsidR="005147CE">
        <w:rPr>
          <w:szCs w:val="23"/>
        </w:rPr>
        <w:tab/>
      </w:r>
      <w:r w:rsidR="00700D84" w:rsidRPr="00B17C86">
        <w:rPr>
          <w:bCs/>
          <w:szCs w:val="23"/>
        </w:rPr>
        <w:t>Písomná dohoda o zaistení bezpečnosti a ochrane zdravia osôb pri práci v priestoroch ŽSR – podklad pre vypracovanie</w:t>
      </w:r>
    </w:p>
    <w:p w14:paraId="2A929861" w14:textId="77777777" w:rsidR="006E7187" w:rsidRDefault="006E7187" w:rsidP="005002FF">
      <w:pPr>
        <w:tabs>
          <w:tab w:val="left" w:pos="1701"/>
        </w:tabs>
        <w:overflowPunct w:val="0"/>
        <w:autoSpaceDE w:val="0"/>
        <w:autoSpaceDN w:val="0"/>
        <w:spacing w:after="120" w:line="276" w:lineRule="auto"/>
        <w:ind w:left="1985" w:right="-182" w:hanging="1418"/>
        <w:rPr>
          <w:szCs w:val="23"/>
        </w:rPr>
      </w:pPr>
      <w:r w:rsidRPr="00C7142E">
        <w:rPr>
          <w:szCs w:val="23"/>
        </w:rPr>
        <w:t>Príloha č. 5</w:t>
      </w:r>
      <w:r w:rsidR="005147CE">
        <w:rPr>
          <w:szCs w:val="23"/>
        </w:rPr>
        <w:tab/>
        <w:t xml:space="preserve"> </w:t>
      </w:r>
      <w:r w:rsidR="005147CE" w:rsidRPr="00AF5003">
        <w:rPr>
          <w:szCs w:val="23"/>
        </w:rPr>
        <w:t>–</w:t>
      </w:r>
      <w:r w:rsidRPr="00C7142E">
        <w:rPr>
          <w:szCs w:val="23"/>
        </w:rPr>
        <w:t xml:space="preserve"> </w:t>
      </w:r>
      <w:r w:rsidRPr="00C7142E">
        <w:rPr>
          <w:szCs w:val="23"/>
        </w:rPr>
        <w:tab/>
      </w:r>
      <w:r w:rsidR="00700D84" w:rsidRPr="00C7142E">
        <w:rPr>
          <w:szCs w:val="23"/>
        </w:rPr>
        <w:t>Zmluva o spracúvaní osobných údajov</w:t>
      </w:r>
    </w:p>
    <w:p w14:paraId="54EC8F2A" w14:textId="77777777" w:rsidR="00075589" w:rsidRPr="00C7142E" w:rsidRDefault="00075589" w:rsidP="00D6650E">
      <w:pPr>
        <w:pStyle w:val="Normlny1"/>
        <w:widowControl/>
        <w:numPr>
          <w:ilvl w:val="1"/>
          <w:numId w:val="104"/>
        </w:numPr>
        <w:suppressAutoHyphens/>
        <w:spacing w:after="120" w:line="276" w:lineRule="auto"/>
        <w:ind w:left="567" w:right="-182" w:hanging="567"/>
        <w:jc w:val="both"/>
        <w:rPr>
          <w:sz w:val="23"/>
          <w:szCs w:val="23"/>
        </w:rPr>
      </w:pPr>
      <w:r w:rsidRPr="00C7142E">
        <w:rPr>
          <w:sz w:val="23"/>
          <w:szCs w:val="23"/>
        </w:rPr>
        <w:t xml:space="preserve">V prípade rozporu medzi ustanoveniami textu </w:t>
      </w:r>
      <w:r w:rsidR="00796D64">
        <w:rPr>
          <w:sz w:val="23"/>
          <w:szCs w:val="23"/>
        </w:rPr>
        <w:t>Z</w:t>
      </w:r>
      <w:r w:rsidRPr="00C7142E">
        <w:rPr>
          <w:sz w:val="23"/>
          <w:szCs w:val="23"/>
        </w:rPr>
        <w:t xml:space="preserve">mluvy a jej prílohami, majú ustanovenia textu </w:t>
      </w:r>
      <w:r w:rsidR="00796D64">
        <w:rPr>
          <w:sz w:val="23"/>
          <w:szCs w:val="23"/>
        </w:rPr>
        <w:t>Z</w:t>
      </w:r>
      <w:r w:rsidRPr="00C7142E">
        <w:rPr>
          <w:sz w:val="23"/>
          <w:szCs w:val="23"/>
        </w:rPr>
        <w:t>mluvy prednosť.</w:t>
      </w:r>
    </w:p>
    <w:p w14:paraId="123D1481" w14:textId="77777777" w:rsidR="004E1AF5" w:rsidRPr="00C7142E" w:rsidRDefault="00207136" w:rsidP="00D6650E">
      <w:pPr>
        <w:pStyle w:val="Normlny1"/>
        <w:widowControl/>
        <w:numPr>
          <w:ilvl w:val="1"/>
          <w:numId w:val="104"/>
        </w:numPr>
        <w:suppressAutoHyphens/>
        <w:spacing w:after="120" w:line="276" w:lineRule="auto"/>
        <w:ind w:left="567" w:right="-182" w:hanging="567"/>
        <w:jc w:val="both"/>
        <w:rPr>
          <w:sz w:val="23"/>
          <w:szCs w:val="23"/>
        </w:rPr>
      </w:pPr>
      <w:r w:rsidRPr="00C7142E">
        <w:rPr>
          <w:sz w:val="23"/>
          <w:szCs w:val="23"/>
        </w:rPr>
        <w:t xml:space="preserve">Obe zmluvné strany vyhlasujú, že si túto </w:t>
      </w:r>
      <w:r w:rsidR="00796D64">
        <w:rPr>
          <w:sz w:val="23"/>
          <w:szCs w:val="23"/>
        </w:rPr>
        <w:t>Z</w:t>
      </w:r>
      <w:r w:rsidRPr="00C7142E">
        <w:rPr>
          <w:sz w:val="23"/>
          <w:szCs w:val="23"/>
        </w:rPr>
        <w:t>mluvu pred jej podpísaním prečítali, že bola uzavretá slobodne, vážne, určite a zrozumiteľne a na znak súhlasu s jej obsahom ju vlastnoručne podpisujú.</w:t>
      </w:r>
    </w:p>
    <w:p w14:paraId="4C484EF6" w14:textId="77777777" w:rsidR="004E1AF5" w:rsidRPr="00C7142E" w:rsidRDefault="004E1AF5" w:rsidP="00D3641B">
      <w:pPr>
        <w:pStyle w:val="Zkladntext"/>
        <w:ind w:right="-182"/>
        <w:jc w:val="center"/>
        <w:rPr>
          <w:szCs w:val="23"/>
        </w:rPr>
      </w:pPr>
      <w:r w:rsidRPr="00C7142E">
        <w:rPr>
          <w:szCs w:val="23"/>
        </w:rPr>
        <w:t>---</w:t>
      </w:r>
      <w:r w:rsidR="00796D64">
        <w:rPr>
          <w:szCs w:val="23"/>
        </w:rPr>
        <w:t xml:space="preserve"> </w:t>
      </w:r>
      <w:r w:rsidRPr="00C7142E">
        <w:rPr>
          <w:szCs w:val="23"/>
        </w:rPr>
        <w:t>NASLEDUJE PODPISOVÁ STRANA</w:t>
      </w:r>
      <w:r w:rsidR="00796D64">
        <w:rPr>
          <w:szCs w:val="23"/>
        </w:rPr>
        <w:t xml:space="preserve"> </w:t>
      </w:r>
      <w:r w:rsidRPr="00C7142E">
        <w:rPr>
          <w:szCs w:val="23"/>
        </w:rPr>
        <w:t>---</w:t>
      </w:r>
    </w:p>
    <w:p w14:paraId="0D0A12C1" w14:textId="77777777" w:rsidR="004E1AF5" w:rsidRPr="00C7142E" w:rsidRDefault="004E1AF5" w:rsidP="00D3641B">
      <w:pPr>
        <w:pStyle w:val="Zkladntext"/>
        <w:ind w:right="-182"/>
        <w:jc w:val="center"/>
        <w:rPr>
          <w:szCs w:val="23"/>
        </w:rPr>
        <w:sectPr w:rsidR="004E1AF5" w:rsidRPr="00C7142E">
          <w:footerReference w:type="default" r:id="rId9"/>
          <w:pgSz w:w="11906" w:h="16838"/>
          <w:pgMar w:top="1134" w:right="1418" w:bottom="1418" w:left="1418" w:header="709" w:footer="709" w:gutter="0"/>
          <w:cols w:space="708"/>
        </w:sectPr>
      </w:pPr>
    </w:p>
    <w:p w14:paraId="567E325B" w14:textId="77777777" w:rsidR="004E1AF5" w:rsidRPr="00C7142E" w:rsidRDefault="004E1AF5" w:rsidP="00D3641B">
      <w:pPr>
        <w:pStyle w:val="Zkladntext"/>
        <w:ind w:left="360" w:right="-182"/>
        <w:jc w:val="center"/>
        <w:rPr>
          <w:szCs w:val="23"/>
        </w:rPr>
      </w:pPr>
      <w:r w:rsidRPr="00C7142E">
        <w:rPr>
          <w:szCs w:val="23"/>
        </w:rPr>
        <w:lastRenderedPageBreak/>
        <w:t>PODPISOVÁ STRANA</w:t>
      </w:r>
    </w:p>
    <w:p w14:paraId="425EA865" w14:textId="77777777" w:rsidR="004E1AF5" w:rsidRPr="00C7142E" w:rsidRDefault="004E1AF5" w:rsidP="00D3641B">
      <w:pPr>
        <w:pStyle w:val="Zkladntext"/>
        <w:ind w:left="360" w:right="-182"/>
        <w:jc w:val="center"/>
        <w:rPr>
          <w:szCs w:val="23"/>
        </w:rPr>
      </w:pPr>
      <w:r w:rsidRPr="00C7142E">
        <w:rPr>
          <w:szCs w:val="23"/>
        </w:rPr>
        <w:t xml:space="preserve">(Zmluva o dielo č. </w:t>
      </w:r>
      <w:r w:rsidR="00CA0772" w:rsidRPr="00C7142E">
        <w:rPr>
          <w:bCs/>
          <w:szCs w:val="23"/>
        </w:rPr>
        <w:t xml:space="preserve">............................... </w:t>
      </w:r>
      <w:r w:rsidR="00CA0772" w:rsidRPr="00C7142E">
        <w:rPr>
          <w:bCs/>
          <w:i/>
          <w:szCs w:val="23"/>
          <w:highlight w:val="lightGray"/>
        </w:rPr>
        <w:t>(doplní obstarávateľ)</w:t>
      </w:r>
      <w:r w:rsidRPr="00C7142E">
        <w:rPr>
          <w:szCs w:val="23"/>
        </w:rPr>
        <w:t>)</w:t>
      </w:r>
    </w:p>
    <w:p w14:paraId="446F14A4" w14:textId="77777777" w:rsidR="004E1AF5" w:rsidRPr="00C7142E" w:rsidRDefault="004E1AF5" w:rsidP="00D3641B">
      <w:pPr>
        <w:pStyle w:val="Normlny1"/>
        <w:widowControl/>
        <w:suppressAutoHyphens/>
        <w:spacing w:after="120" w:line="276" w:lineRule="auto"/>
        <w:ind w:left="567" w:right="-182"/>
        <w:jc w:val="both"/>
        <w:rPr>
          <w:sz w:val="23"/>
          <w:szCs w:val="23"/>
        </w:rPr>
      </w:pPr>
    </w:p>
    <w:p w14:paraId="7477AB45" w14:textId="77777777" w:rsidR="004E6A5C" w:rsidRPr="00C7142E" w:rsidRDefault="004E6A5C" w:rsidP="00D3641B">
      <w:pPr>
        <w:overflowPunct w:val="0"/>
        <w:autoSpaceDE w:val="0"/>
        <w:autoSpaceDN w:val="0"/>
        <w:spacing w:after="120" w:line="276" w:lineRule="auto"/>
        <w:ind w:left="567" w:right="-182"/>
        <w:rPr>
          <w:szCs w:val="23"/>
        </w:rPr>
      </w:pPr>
    </w:p>
    <w:p w14:paraId="2DF27226" w14:textId="77777777" w:rsidR="00B10975" w:rsidRPr="00C7142E" w:rsidRDefault="00CF7E9C" w:rsidP="00F2544D">
      <w:pPr>
        <w:overflowPunct w:val="0"/>
        <w:autoSpaceDE w:val="0"/>
        <w:autoSpaceDN w:val="0"/>
        <w:spacing w:after="120" w:line="276" w:lineRule="auto"/>
        <w:ind w:left="5954" w:right="-182" w:hanging="5387"/>
        <w:rPr>
          <w:szCs w:val="23"/>
        </w:rPr>
      </w:pPr>
      <w:r w:rsidRPr="00C7142E">
        <w:rPr>
          <w:szCs w:val="23"/>
        </w:rPr>
        <w:t>V Bratisla</w:t>
      </w:r>
      <w:r w:rsidR="002960DB" w:rsidRPr="00C7142E">
        <w:rPr>
          <w:szCs w:val="23"/>
        </w:rPr>
        <w:t>ve, dňa:</w:t>
      </w:r>
      <w:r w:rsidR="002960DB" w:rsidRPr="00C7142E">
        <w:rPr>
          <w:szCs w:val="23"/>
        </w:rPr>
        <w:tab/>
        <w:t>V</w:t>
      </w:r>
      <w:r w:rsidR="006C5E4F" w:rsidRPr="00C7142E">
        <w:rPr>
          <w:szCs w:val="23"/>
        </w:rPr>
        <w:t> </w:t>
      </w:r>
      <w:r w:rsidR="00440527" w:rsidRPr="00C7142E">
        <w:rPr>
          <w:szCs w:val="23"/>
        </w:rPr>
        <w:t>................................</w:t>
      </w:r>
      <w:r w:rsidR="006C5E4F" w:rsidRPr="00C7142E">
        <w:rPr>
          <w:szCs w:val="23"/>
        </w:rPr>
        <w:t>,</w:t>
      </w:r>
      <w:r w:rsidR="002960DB" w:rsidRPr="00C7142E">
        <w:rPr>
          <w:szCs w:val="23"/>
        </w:rPr>
        <w:t xml:space="preserve"> dňa:</w:t>
      </w:r>
    </w:p>
    <w:p w14:paraId="4911EDDA" w14:textId="77777777" w:rsidR="00CF7E9C" w:rsidRPr="00C7142E" w:rsidRDefault="000546FD" w:rsidP="00F2544D">
      <w:pPr>
        <w:overflowPunct w:val="0"/>
        <w:autoSpaceDE w:val="0"/>
        <w:autoSpaceDN w:val="0"/>
        <w:spacing w:after="120" w:line="276" w:lineRule="auto"/>
        <w:ind w:left="5954" w:right="-182" w:hanging="5387"/>
        <w:rPr>
          <w:b/>
          <w:szCs w:val="23"/>
        </w:rPr>
      </w:pPr>
      <w:r w:rsidRPr="00C7142E">
        <w:rPr>
          <w:b/>
          <w:szCs w:val="23"/>
        </w:rPr>
        <w:t>V mene</w:t>
      </w:r>
      <w:r w:rsidR="00CF7E9C" w:rsidRPr="00C7142E">
        <w:rPr>
          <w:b/>
          <w:szCs w:val="23"/>
        </w:rPr>
        <w:t xml:space="preserve"> </w:t>
      </w:r>
      <w:r w:rsidR="0012625E">
        <w:rPr>
          <w:b/>
          <w:szCs w:val="23"/>
        </w:rPr>
        <w:t>O</w:t>
      </w:r>
      <w:r w:rsidR="00CF7E9C" w:rsidRPr="00C7142E">
        <w:rPr>
          <w:b/>
          <w:szCs w:val="23"/>
        </w:rPr>
        <w:t>bjednávateľa:</w:t>
      </w:r>
      <w:r w:rsidR="00CF7E9C" w:rsidRPr="00C7142E">
        <w:rPr>
          <w:b/>
          <w:szCs w:val="23"/>
        </w:rPr>
        <w:tab/>
      </w:r>
      <w:r w:rsidRPr="00C7142E">
        <w:rPr>
          <w:b/>
          <w:szCs w:val="23"/>
        </w:rPr>
        <w:t xml:space="preserve">V mene </w:t>
      </w:r>
      <w:r w:rsidR="0012625E">
        <w:rPr>
          <w:b/>
          <w:szCs w:val="23"/>
        </w:rPr>
        <w:t>Z</w:t>
      </w:r>
      <w:r w:rsidR="00CF7E9C" w:rsidRPr="00C7142E">
        <w:rPr>
          <w:b/>
          <w:szCs w:val="23"/>
        </w:rPr>
        <w:t>hotoviteľa:</w:t>
      </w:r>
    </w:p>
    <w:p w14:paraId="4FDE9A10" w14:textId="77777777" w:rsidR="00CF7E9C" w:rsidRPr="00C7142E" w:rsidRDefault="00CF7E9C" w:rsidP="00F2544D">
      <w:pPr>
        <w:overflowPunct w:val="0"/>
        <w:autoSpaceDE w:val="0"/>
        <w:autoSpaceDN w:val="0"/>
        <w:spacing w:line="276" w:lineRule="auto"/>
        <w:ind w:left="5954" w:right="-182" w:hanging="5387"/>
        <w:rPr>
          <w:szCs w:val="23"/>
        </w:rPr>
      </w:pPr>
      <w:r w:rsidRPr="00C7142E">
        <w:rPr>
          <w:szCs w:val="23"/>
        </w:rPr>
        <w:t>Železnice Slovenskej republiky</w:t>
      </w:r>
      <w:r w:rsidRPr="00C7142E">
        <w:rPr>
          <w:szCs w:val="23"/>
        </w:rPr>
        <w:tab/>
      </w:r>
      <w:r w:rsidR="00D27EEB" w:rsidRPr="00C7142E">
        <w:rPr>
          <w:i/>
          <w:szCs w:val="23"/>
          <w:highlight w:val="lightGray"/>
        </w:rPr>
        <w:t>(doplní</w:t>
      </w:r>
      <w:r w:rsidR="006E7187" w:rsidRPr="00C7142E">
        <w:rPr>
          <w:i/>
          <w:szCs w:val="23"/>
          <w:highlight w:val="lightGray"/>
        </w:rPr>
        <w:t xml:space="preserve"> úspešný</w:t>
      </w:r>
      <w:r w:rsidR="00D27EEB" w:rsidRPr="00C7142E">
        <w:rPr>
          <w:i/>
          <w:szCs w:val="23"/>
          <w:highlight w:val="lightGray"/>
        </w:rPr>
        <w:t xml:space="preserve"> uchádzač)</w:t>
      </w:r>
    </w:p>
    <w:p w14:paraId="29C937CC" w14:textId="77777777" w:rsidR="005D2E8B" w:rsidRPr="00C7142E" w:rsidRDefault="005D2E8B" w:rsidP="00D3641B">
      <w:pPr>
        <w:overflowPunct w:val="0"/>
        <w:autoSpaceDE w:val="0"/>
        <w:autoSpaceDN w:val="0"/>
        <w:spacing w:line="276" w:lineRule="auto"/>
        <w:ind w:right="-182" w:firstLine="567"/>
        <w:rPr>
          <w:szCs w:val="23"/>
        </w:rPr>
      </w:pPr>
    </w:p>
    <w:p w14:paraId="276E5ABD" w14:textId="77777777" w:rsidR="005D2E8B" w:rsidRPr="00C7142E" w:rsidRDefault="005D2E8B" w:rsidP="00D3641B">
      <w:pPr>
        <w:overflowPunct w:val="0"/>
        <w:autoSpaceDE w:val="0"/>
        <w:autoSpaceDN w:val="0"/>
        <w:spacing w:line="276" w:lineRule="auto"/>
        <w:ind w:right="-182" w:firstLine="567"/>
        <w:rPr>
          <w:szCs w:val="23"/>
        </w:rPr>
      </w:pPr>
    </w:p>
    <w:p w14:paraId="4F9BBF07" w14:textId="77777777" w:rsidR="00CA0772" w:rsidRPr="00C7142E" w:rsidRDefault="00CA0772" w:rsidP="00D3641B">
      <w:pPr>
        <w:overflowPunct w:val="0"/>
        <w:autoSpaceDE w:val="0"/>
        <w:autoSpaceDN w:val="0"/>
        <w:spacing w:line="276" w:lineRule="auto"/>
        <w:ind w:right="-182" w:firstLine="567"/>
        <w:rPr>
          <w:szCs w:val="23"/>
        </w:rPr>
      </w:pPr>
    </w:p>
    <w:p w14:paraId="24FC5C7E" w14:textId="77777777" w:rsidR="005D2E8B" w:rsidRPr="00C7142E" w:rsidRDefault="005D2E8B" w:rsidP="00D3641B">
      <w:pPr>
        <w:overflowPunct w:val="0"/>
        <w:autoSpaceDE w:val="0"/>
        <w:autoSpaceDN w:val="0"/>
        <w:spacing w:line="276" w:lineRule="auto"/>
        <w:ind w:right="-182" w:firstLine="567"/>
        <w:rPr>
          <w:szCs w:val="23"/>
        </w:rPr>
      </w:pPr>
    </w:p>
    <w:p w14:paraId="0075054D" w14:textId="77777777" w:rsidR="00CF7E9C" w:rsidRPr="00C7142E" w:rsidRDefault="00CF7E9C" w:rsidP="00F2544D">
      <w:pPr>
        <w:overflowPunct w:val="0"/>
        <w:autoSpaceDE w:val="0"/>
        <w:autoSpaceDN w:val="0"/>
        <w:spacing w:line="276" w:lineRule="auto"/>
        <w:ind w:left="5954" w:right="-182" w:hanging="5387"/>
        <w:rPr>
          <w:szCs w:val="23"/>
        </w:rPr>
      </w:pPr>
      <w:r w:rsidRPr="00C7142E">
        <w:rPr>
          <w:szCs w:val="23"/>
        </w:rPr>
        <w:t>..........................................................</w:t>
      </w:r>
      <w:r w:rsidR="00CA0772" w:rsidRPr="00C7142E">
        <w:rPr>
          <w:szCs w:val="23"/>
        </w:rPr>
        <w:tab/>
        <w:t>..........................................................</w:t>
      </w:r>
    </w:p>
    <w:p w14:paraId="2458FEF1" w14:textId="77777777" w:rsidR="000150A1" w:rsidRPr="00C7142E" w:rsidRDefault="003025BF" w:rsidP="00F2544D">
      <w:pPr>
        <w:overflowPunct w:val="0"/>
        <w:autoSpaceDE w:val="0"/>
        <w:autoSpaceDN w:val="0"/>
        <w:spacing w:line="276" w:lineRule="auto"/>
        <w:ind w:left="5954" w:right="-182" w:hanging="5387"/>
        <w:rPr>
          <w:szCs w:val="23"/>
        </w:rPr>
      </w:pPr>
      <w:r w:rsidRPr="00C7142E">
        <w:rPr>
          <w:i/>
          <w:szCs w:val="23"/>
          <w:highlight w:val="lightGray"/>
        </w:rPr>
        <w:t xml:space="preserve">(doplní </w:t>
      </w:r>
      <w:r w:rsidR="00CA0772" w:rsidRPr="00C7142E">
        <w:rPr>
          <w:i/>
          <w:szCs w:val="23"/>
          <w:highlight w:val="lightGray"/>
        </w:rPr>
        <w:t>obstarávateľ</w:t>
      </w:r>
      <w:r w:rsidRPr="00C7142E">
        <w:rPr>
          <w:i/>
          <w:szCs w:val="23"/>
          <w:highlight w:val="lightGray"/>
        </w:rPr>
        <w:t>)</w:t>
      </w:r>
      <w:r w:rsidR="000E2345" w:rsidRPr="00C7142E">
        <w:rPr>
          <w:szCs w:val="23"/>
        </w:rPr>
        <w:tab/>
      </w:r>
      <w:r w:rsidR="00D27EEB" w:rsidRPr="00C7142E">
        <w:rPr>
          <w:i/>
          <w:szCs w:val="23"/>
          <w:highlight w:val="lightGray"/>
        </w:rPr>
        <w:t xml:space="preserve">(doplní </w:t>
      </w:r>
      <w:r w:rsidR="006E7187" w:rsidRPr="00C7142E">
        <w:rPr>
          <w:i/>
          <w:szCs w:val="23"/>
          <w:highlight w:val="lightGray"/>
        </w:rPr>
        <w:t xml:space="preserve">úspešný </w:t>
      </w:r>
      <w:r w:rsidR="00D27EEB" w:rsidRPr="00C7142E">
        <w:rPr>
          <w:i/>
          <w:szCs w:val="23"/>
          <w:highlight w:val="lightGray"/>
        </w:rPr>
        <w:t>uchádzač)</w:t>
      </w:r>
    </w:p>
    <w:p w14:paraId="05391E3A" w14:textId="77777777" w:rsidR="005D2E8B" w:rsidRPr="00C7142E" w:rsidRDefault="005D2E8B" w:rsidP="00D3641B">
      <w:pPr>
        <w:spacing w:line="276" w:lineRule="auto"/>
        <w:ind w:right="-182"/>
        <w:rPr>
          <w:b/>
          <w:szCs w:val="23"/>
        </w:rPr>
      </w:pPr>
    </w:p>
    <w:p w14:paraId="7B49384C" w14:textId="77777777" w:rsidR="004B0FAB" w:rsidRPr="00C7142E" w:rsidRDefault="004B0FAB" w:rsidP="00D3641B">
      <w:pPr>
        <w:spacing w:line="276" w:lineRule="auto"/>
        <w:ind w:right="-182"/>
        <w:rPr>
          <w:b/>
          <w:szCs w:val="23"/>
        </w:rPr>
        <w:sectPr w:rsidR="004B0FAB" w:rsidRPr="00C7142E" w:rsidSect="0056272D">
          <w:headerReference w:type="even" r:id="rId10"/>
          <w:headerReference w:type="default" r:id="rId11"/>
          <w:footerReference w:type="even" r:id="rId12"/>
          <w:footerReference w:type="default" r:id="rId13"/>
          <w:headerReference w:type="first" r:id="rId14"/>
          <w:footerReference w:type="first" r:id="rId15"/>
          <w:pgSz w:w="11906" w:h="16838"/>
          <w:pgMar w:top="1418" w:right="748" w:bottom="1134" w:left="1134" w:header="1440" w:footer="1440" w:gutter="0"/>
          <w:cols w:space="708"/>
          <w:noEndnote/>
        </w:sectPr>
      </w:pPr>
    </w:p>
    <w:p w14:paraId="4301BE06" w14:textId="77777777" w:rsidR="00164681" w:rsidRPr="008B622C" w:rsidRDefault="00F546F1" w:rsidP="00D3641B">
      <w:pPr>
        <w:spacing w:line="276" w:lineRule="auto"/>
        <w:ind w:right="-182"/>
        <w:rPr>
          <w:b/>
          <w:szCs w:val="23"/>
        </w:rPr>
      </w:pPr>
      <w:r w:rsidRPr="008B622C">
        <w:rPr>
          <w:b/>
          <w:szCs w:val="23"/>
        </w:rPr>
        <w:lastRenderedPageBreak/>
        <w:t>Príloha č. 1 – Špecifikácia predmetu Zmluvy</w:t>
      </w:r>
    </w:p>
    <w:p w14:paraId="34E3B888" w14:textId="77777777" w:rsidR="003C26B0" w:rsidRPr="008B622C" w:rsidRDefault="003C26B0" w:rsidP="00D3641B">
      <w:pPr>
        <w:spacing w:line="276" w:lineRule="auto"/>
        <w:ind w:right="-182"/>
        <w:rPr>
          <w:i/>
          <w:szCs w:val="23"/>
        </w:rPr>
      </w:pPr>
    </w:p>
    <w:p w14:paraId="1F2B16C5" w14:textId="77777777" w:rsidR="00E95F9C" w:rsidRPr="008B622C" w:rsidRDefault="00700339" w:rsidP="00700339">
      <w:pPr>
        <w:spacing w:line="276" w:lineRule="auto"/>
        <w:ind w:right="-182"/>
        <w:jc w:val="center"/>
        <w:rPr>
          <w:i/>
          <w:szCs w:val="23"/>
        </w:rPr>
      </w:pPr>
      <w:r w:rsidRPr="008B622C">
        <w:rPr>
          <w:b/>
          <w:szCs w:val="23"/>
        </w:rPr>
        <w:t>ŠPECIFIKÁCIA PREDMETU ZMLUVY</w:t>
      </w:r>
    </w:p>
    <w:p w14:paraId="5315437B" w14:textId="77777777" w:rsidR="00E95F9C" w:rsidRPr="008B622C" w:rsidRDefault="00E95F9C" w:rsidP="00D3641B">
      <w:pPr>
        <w:spacing w:line="276" w:lineRule="auto"/>
        <w:ind w:right="-182"/>
        <w:rPr>
          <w:i/>
          <w:szCs w:val="23"/>
        </w:rPr>
      </w:pPr>
    </w:p>
    <w:p w14:paraId="71CA9D32" w14:textId="77777777" w:rsidR="00E95F9C" w:rsidRPr="008B622C" w:rsidRDefault="00700339" w:rsidP="00165A45">
      <w:pPr>
        <w:pStyle w:val="Odsekzoznamu"/>
        <w:numPr>
          <w:ilvl w:val="0"/>
          <w:numId w:val="106"/>
        </w:numPr>
        <w:spacing w:line="276" w:lineRule="auto"/>
        <w:ind w:left="426" w:right="-182" w:hanging="426"/>
        <w:rPr>
          <w:b/>
          <w:szCs w:val="23"/>
        </w:rPr>
      </w:pPr>
      <w:r w:rsidRPr="008B622C">
        <w:rPr>
          <w:b/>
          <w:szCs w:val="23"/>
        </w:rPr>
        <w:t>Predmet Zmluvy</w:t>
      </w:r>
    </w:p>
    <w:p w14:paraId="04FD8D5D" w14:textId="77777777" w:rsidR="00EB542C" w:rsidRPr="008B622C" w:rsidRDefault="00EB542C" w:rsidP="00D3641B">
      <w:pPr>
        <w:spacing w:line="276" w:lineRule="auto"/>
        <w:ind w:right="-182"/>
        <w:rPr>
          <w:i/>
          <w:color w:val="000000" w:themeColor="text1"/>
          <w:szCs w:val="23"/>
        </w:rPr>
      </w:pPr>
    </w:p>
    <w:p w14:paraId="0E24E88D" w14:textId="77777777" w:rsidR="00544237" w:rsidRPr="008B622C" w:rsidRDefault="00544237" w:rsidP="007C0890">
      <w:pPr>
        <w:spacing w:after="120" w:line="276" w:lineRule="auto"/>
        <w:rPr>
          <w:bCs/>
          <w:szCs w:val="23"/>
        </w:rPr>
      </w:pPr>
      <w:r w:rsidRPr="008B622C">
        <w:rPr>
          <w:bCs/>
          <w:szCs w:val="23"/>
        </w:rPr>
        <w:t>Predmetom Zmluvy</w:t>
      </w:r>
      <w:r w:rsidR="00700339" w:rsidRPr="008B622C">
        <w:rPr>
          <w:bCs/>
          <w:szCs w:val="23"/>
        </w:rPr>
        <w:t xml:space="preserve"> je vypracovanie a dodanie projektovej dokumentácie </w:t>
      </w:r>
      <w:r w:rsidRPr="008B622C">
        <w:rPr>
          <w:bCs/>
          <w:szCs w:val="23"/>
        </w:rPr>
        <w:t>na predmet zákazky s názvom</w:t>
      </w:r>
      <w:r w:rsidRPr="008B622C">
        <w:rPr>
          <w:b/>
          <w:bCs/>
          <w:szCs w:val="23"/>
        </w:rPr>
        <w:t xml:space="preserve"> </w:t>
      </w:r>
      <w:r w:rsidRPr="008B622C">
        <w:rPr>
          <w:rFonts w:eastAsia="Tahoma"/>
          <w:bCs/>
          <w:color w:val="000000"/>
          <w:szCs w:val="23"/>
        </w:rPr>
        <w:t>„</w:t>
      </w:r>
      <w:r w:rsidRPr="008B622C">
        <w:rPr>
          <w:szCs w:val="23"/>
        </w:rPr>
        <w:t xml:space="preserve"> </w:t>
      </w:r>
      <w:r w:rsidRPr="008B622C">
        <w:rPr>
          <w:rFonts w:eastAsia="Tahoma"/>
          <w:b/>
          <w:bCs/>
          <w:color w:val="000000"/>
          <w:szCs w:val="23"/>
        </w:rPr>
        <w:t>Žilina - výpravná budova – rekonštrukcia</w:t>
      </w:r>
      <w:r w:rsidRPr="008B622C">
        <w:rPr>
          <w:rFonts w:eastAsia="Tahoma"/>
          <w:bCs/>
          <w:color w:val="000000"/>
          <w:szCs w:val="23"/>
        </w:rPr>
        <w:t>“</w:t>
      </w:r>
      <w:r w:rsidR="00700339" w:rsidRPr="008B622C">
        <w:rPr>
          <w:bCs/>
          <w:szCs w:val="23"/>
        </w:rPr>
        <w:t xml:space="preserve"> na základe vypracovanej architektonickej štúdie v stupni stavebný zámer a projekt</w:t>
      </w:r>
      <w:r w:rsidRPr="008B622C">
        <w:rPr>
          <w:bCs/>
          <w:szCs w:val="23"/>
        </w:rPr>
        <w:t>u</w:t>
      </w:r>
      <w:r w:rsidR="00700339" w:rsidRPr="008B622C">
        <w:rPr>
          <w:bCs/>
          <w:szCs w:val="23"/>
        </w:rPr>
        <w:t xml:space="preserve"> stavby v podrobnostiach vykonávaci</w:t>
      </w:r>
      <w:r w:rsidRPr="008B622C">
        <w:rPr>
          <w:bCs/>
          <w:szCs w:val="23"/>
        </w:rPr>
        <w:t>eho projektu,</w:t>
      </w:r>
      <w:r w:rsidR="00700339" w:rsidRPr="008B622C">
        <w:rPr>
          <w:bCs/>
          <w:szCs w:val="23"/>
        </w:rPr>
        <w:t xml:space="preserve"> vrá</w:t>
      </w:r>
      <w:r w:rsidRPr="008B622C">
        <w:rPr>
          <w:bCs/>
          <w:szCs w:val="23"/>
        </w:rPr>
        <w:t>tane geodetického zamerania</w:t>
      </w:r>
      <w:r w:rsidR="00700339" w:rsidRPr="008B622C">
        <w:rPr>
          <w:bCs/>
          <w:szCs w:val="23"/>
        </w:rPr>
        <w:t xml:space="preserve">, inžinierskej činnosti a autorského dohľadu. Zhotoviteľ v prípade potreby zabezpečí aj predĺženie právoplatnosti vydaného rozhodnutia o stavebnom zámere a overenie projektu stavby </w:t>
      </w:r>
      <w:r w:rsidRPr="008B622C">
        <w:rPr>
          <w:szCs w:val="23"/>
        </w:rPr>
        <w:t xml:space="preserve">s doložkou o overení </w:t>
      </w:r>
      <w:r w:rsidR="00700339" w:rsidRPr="008B622C">
        <w:rPr>
          <w:bCs/>
          <w:szCs w:val="23"/>
        </w:rPr>
        <w:t>príslušným orgánom až do doby odovzdania staveniska zhotoviteľovi realizačných prác v zmysle zákona č. 25/2025 Z. z. a o zmene a doplnení niektorých zákonov</w:t>
      </w:r>
      <w:r w:rsidRPr="008B622C">
        <w:rPr>
          <w:bCs/>
          <w:szCs w:val="23"/>
        </w:rPr>
        <w:t xml:space="preserve"> </w:t>
      </w:r>
      <w:r w:rsidRPr="008B622C">
        <w:rPr>
          <w:szCs w:val="23"/>
        </w:rPr>
        <w:t>(Stavebný zákon) v znení neskorších predpisov</w:t>
      </w:r>
      <w:r w:rsidR="00700339" w:rsidRPr="008B622C">
        <w:rPr>
          <w:bCs/>
          <w:szCs w:val="23"/>
        </w:rPr>
        <w:t xml:space="preserve">. </w:t>
      </w:r>
    </w:p>
    <w:p w14:paraId="38FA32CE" w14:textId="77777777" w:rsidR="00700339" w:rsidRPr="008B622C" w:rsidRDefault="00544237" w:rsidP="007C0890">
      <w:pPr>
        <w:spacing w:after="120" w:line="276" w:lineRule="auto"/>
        <w:rPr>
          <w:bCs/>
          <w:szCs w:val="23"/>
        </w:rPr>
      </w:pPr>
      <w:r w:rsidRPr="008B622C">
        <w:rPr>
          <w:bCs/>
          <w:szCs w:val="23"/>
        </w:rPr>
        <w:t xml:space="preserve">Výpravná budova železničnej stanice Žilina </w:t>
      </w:r>
      <w:r w:rsidR="00306D0B" w:rsidRPr="008B622C">
        <w:rPr>
          <w:bCs/>
          <w:szCs w:val="23"/>
        </w:rPr>
        <w:t>(</w:t>
      </w:r>
      <w:r w:rsidR="00EB26EB" w:rsidRPr="008B622C">
        <w:rPr>
          <w:bCs/>
          <w:szCs w:val="23"/>
        </w:rPr>
        <w:t>ďalej aj ako „</w:t>
      </w:r>
      <w:r w:rsidR="00306D0B" w:rsidRPr="008B622C">
        <w:rPr>
          <w:bCs/>
          <w:szCs w:val="23"/>
        </w:rPr>
        <w:t>VB</w:t>
      </w:r>
      <w:r w:rsidR="00EB26EB" w:rsidRPr="008B622C">
        <w:rPr>
          <w:bCs/>
          <w:szCs w:val="23"/>
        </w:rPr>
        <w:t>“</w:t>
      </w:r>
      <w:r w:rsidR="00306D0B" w:rsidRPr="008B622C">
        <w:rPr>
          <w:bCs/>
          <w:szCs w:val="23"/>
        </w:rPr>
        <w:t xml:space="preserve">) </w:t>
      </w:r>
      <w:r w:rsidR="00700339" w:rsidRPr="008B622C">
        <w:rPr>
          <w:bCs/>
          <w:szCs w:val="23"/>
        </w:rPr>
        <w:t>je od 09/2022 vyhlásená za národnú kultúrnu pamiatku.</w:t>
      </w:r>
    </w:p>
    <w:p w14:paraId="717BCA8C" w14:textId="77777777" w:rsidR="00700339" w:rsidRPr="008B622C" w:rsidRDefault="00700339" w:rsidP="00700339">
      <w:pPr>
        <w:spacing w:line="276" w:lineRule="auto"/>
        <w:rPr>
          <w:bCs/>
          <w:szCs w:val="23"/>
        </w:rPr>
      </w:pPr>
      <w:r w:rsidRPr="008B622C">
        <w:rPr>
          <w:bCs/>
          <w:szCs w:val="23"/>
        </w:rPr>
        <w:t>Výpravná budova železničnej stanice Žilina bola postavená v rokoch 1939 – 1942 a v súčasnosti už ako vstupný priestor do mesta Žilina dispozične, vizuálne, ani z hľadiska stavebno-technického stavu nespĺňa požiadavky, ktoré sú na budovu takého významu kladené. Objekt výpravnej budovy je súčasťou areálu železničnej stanice Žilina a plánovaná rekonštrukcia dopĺňa prebiehajúcu komplexnú rekonštrukciu železničného uzla stavby „</w:t>
      </w:r>
      <w:r w:rsidRPr="008B622C">
        <w:rPr>
          <w:b/>
          <w:bCs/>
          <w:szCs w:val="23"/>
        </w:rPr>
        <w:t>ŽSR, Dostavba zriaďovacej stanice Žilina – Teplička a nadväzujúcej železničnej infraštruktúry v uzle Žilina</w:t>
      </w:r>
      <w:r w:rsidRPr="008B622C">
        <w:rPr>
          <w:bCs/>
          <w:szCs w:val="23"/>
        </w:rPr>
        <w:t xml:space="preserve">“, ktorého súčasťou je zaistenie intuitívneho a plynulého pohybu cestujúcich bez zbytočných rušivých presunov v rámci ŽST, ako aj optimalizovanie a zatraktívnenie času prechodu cestujúceho výpravnou budovou </w:t>
      </w:r>
      <w:proofErr w:type="spellStart"/>
      <w:r w:rsidRPr="008B622C">
        <w:rPr>
          <w:bCs/>
          <w:szCs w:val="23"/>
        </w:rPr>
        <w:t>prepojom</w:t>
      </w:r>
      <w:proofErr w:type="spellEnd"/>
      <w:r w:rsidRPr="008B622C">
        <w:rPr>
          <w:bCs/>
          <w:szCs w:val="23"/>
        </w:rPr>
        <w:t xml:space="preserve"> vestibulu výpravnej budovy  s novou halou objektu centra riadenia dopravy a nástupíšť realizovaných v rámci stavby Uzla Žilina.</w:t>
      </w:r>
    </w:p>
    <w:p w14:paraId="3516422A" w14:textId="77777777" w:rsidR="00700339" w:rsidRPr="008B622C" w:rsidRDefault="00700339" w:rsidP="00700339">
      <w:pPr>
        <w:spacing w:line="276" w:lineRule="auto"/>
        <w:rPr>
          <w:b/>
          <w:szCs w:val="23"/>
        </w:rPr>
      </w:pPr>
    </w:p>
    <w:p w14:paraId="31F50EEA" w14:textId="77777777" w:rsidR="00544237" w:rsidRPr="008B622C" w:rsidRDefault="00700339" w:rsidP="00165A45">
      <w:pPr>
        <w:pStyle w:val="Odsekzoznamu"/>
        <w:numPr>
          <w:ilvl w:val="0"/>
          <w:numId w:val="106"/>
        </w:numPr>
        <w:spacing w:line="276" w:lineRule="auto"/>
        <w:ind w:left="426" w:right="-182"/>
        <w:rPr>
          <w:b/>
          <w:szCs w:val="23"/>
        </w:rPr>
      </w:pPr>
      <w:r w:rsidRPr="008B622C">
        <w:rPr>
          <w:b/>
          <w:szCs w:val="23"/>
        </w:rPr>
        <w:t>Ciele stavby:</w:t>
      </w:r>
    </w:p>
    <w:p w14:paraId="2149EFB1" w14:textId="77777777" w:rsidR="00700339" w:rsidRPr="008B622C" w:rsidRDefault="00700339" w:rsidP="00165A45">
      <w:pPr>
        <w:pStyle w:val="Odsekzoznamu"/>
        <w:numPr>
          <w:ilvl w:val="0"/>
          <w:numId w:val="107"/>
        </w:numPr>
        <w:spacing w:line="276" w:lineRule="auto"/>
        <w:rPr>
          <w:b/>
          <w:szCs w:val="23"/>
        </w:rPr>
      </w:pPr>
      <w:r w:rsidRPr="008B622C">
        <w:rPr>
          <w:bCs/>
          <w:szCs w:val="23"/>
        </w:rPr>
        <w:t>Odstránenie nevyhovujúceho stavebno-technického stavu VB ŽST Žilina.</w:t>
      </w:r>
    </w:p>
    <w:p w14:paraId="2C7D141F" w14:textId="77777777" w:rsidR="00700339" w:rsidRPr="008B622C" w:rsidRDefault="00700339" w:rsidP="00165A45">
      <w:pPr>
        <w:pStyle w:val="Odsekzoznamu"/>
        <w:numPr>
          <w:ilvl w:val="0"/>
          <w:numId w:val="107"/>
        </w:numPr>
        <w:spacing w:line="276" w:lineRule="auto"/>
        <w:rPr>
          <w:bCs/>
          <w:szCs w:val="23"/>
        </w:rPr>
      </w:pPr>
      <w:r w:rsidRPr="008B622C">
        <w:rPr>
          <w:bCs/>
          <w:szCs w:val="23"/>
        </w:rPr>
        <w:t>Vytvorenie atraktívnych, prakticky, účelovo usporiadaných priestorov pre cestujúcu verejnosť a logicky usporiadanej, koncepčnej prevádzky. Poskytnutie kvalitného sortimentu služieb.</w:t>
      </w:r>
    </w:p>
    <w:p w14:paraId="5579B34A" w14:textId="77777777" w:rsidR="00700339" w:rsidRPr="008B622C" w:rsidRDefault="00700339" w:rsidP="00165A45">
      <w:pPr>
        <w:pStyle w:val="Odsekzoznamu"/>
        <w:numPr>
          <w:ilvl w:val="0"/>
          <w:numId w:val="107"/>
        </w:numPr>
        <w:spacing w:line="276" w:lineRule="auto"/>
        <w:rPr>
          <w:bCs/>
          <w:szCs w:val="23"/>
        </w:rPr>
      </w:pPr>
      <w:r w:rsidRPr="008B622C">
        <w:rPr>
          <w:bCs/>
          <w:szCs w:val="23"/>
        </w:rPr>
        <w:t>Zaistenie intuitívneho,  čo najjednoduchšieho a plynulého pohybu cestujúcich, bez zbytočných presunov v rámci ŽST, skrátiť čas prechodu cestujúceho VB.</w:t>
      </w:r>
    </w:p>
    <w:p w14:paraId="38E00968" w14:textId="77777777" w:rsidR="00700339" w:rsidRPr="008B622C" w:rsidRDefault="00700339" w:rsidP="00165A45">
      <w:pPr>
        <w:pStyle w:val="Odsekzoznamu"/>
        <w:numPr>
          <w:ilvl w:val="0"/>
          <w:numId w:val="107"/>
        </w:numPr>
        <w:spacing w:line="276" w:lineRule="auto"/>
        <w:rPr>
          <w:bCs/>
          <w:szCs w:val="23"/>
        </w:rPr>
      </w:pPr>
      <w:r w:rsidRPr="008B622C">
        <w:rPr>
          <w:bCs/>
          <w:szCs w:val="23"/>
        </w:rPr>
        <w:t>Odstránenie nevyhovujúceho stavu VB aj s ohľadom na splnenie štandardov železničných staníc, zastávok a tratí.</w:t>
      </w:r>
    </w:p>
    <w:p w14:paraId="05D5A75D" w14:textId="77777777" w:rsidR="00700339" w:rsidRPr="008B622C" w:rsidRDefault="00700339" w:rsidP="00165A45">
      <w:pPr>
        <w:pStyle w:val="Odsekzoznamu"/>
        <w:numPr>
          <w:ilvl w:val="0"/>
          <w:numId w:val="107"/>
        </w:numPr>
        <w:spacing w:line="276" w:lineRule="auto"/>
        <w:rPr>
          <w:bCs/>
          <w:szCs w:val="23"/>
        </w:rPr>
      </w:pPr>
      <w:r w:rsidRPr="008B622C">
        <w:rPr>
          <w:bCs/>
          <w:szCs w:val="23"/>
        </w:rPr>
        <w:t>Riešiť pohyb osôb so zdravotným postihnutím a osôb so zníženou pohyblivosťou v stanici v zmysle TSI PRM.</w:t>
      </w:r>
    </w:p>
    <w:p w14:paraId="70824052" w14:textId="77777777" w:rsidR="00700339" w:rsidRPr="008B622C" w:rsidRDefault="00700339" w:rsidP="00165A45">
      <w:pPr>
        <w:pStyle w:val="Odsekzoznamu"/>
        <w:numPr>
          <w:ilvl w:val="0"/>
          <w:numId w:val="107"/>
        </w:numPr>
        <w:spacing w:line="276" w:lineRule="auto"/>
        <w:rPr>
          <w:bCs/>
          <w:szCs w:val="23"/>
        </w:rPr>
      </w:pPr>
      <w:r w:rsidRPr="008B622C">
        <w:rPr>
          <w:bCs/>
          <w:szCs w:val="23"/>
        </w:rPr>
        <w:t>Pri riešení usporiadania a vybavenia verejnosti prístupnej časti VB aplikovať ustanovenia smernice Dispozičné usporiadanie a vybavenie verejnej časti staničných budov.</w:t>
      </w:r>
    </w:p>
    <w:p w14:paraId="4FEA8A11" w14:textId="77777777" w:rsidR="00700339" w:rsidRPr="008B622C" w:rsidRDefault="00700339" w:rsidP="00165A45">
      <w:pPr>
        <w:pStyle w:val="Odsekzoznamu"/>
        <w:numPr>
          <w:ilvl w:val="0"/>
          <w:numId w:val="107"/>
        </w:numPr>
        <w:spacing w:line="276" w:lineRule="auto"/>
        <w:rPr>
          <w:bCs/>
          <w:szCs w:val="23"/>
        </w:rPr>
      </w:pPr>
      <w:r w:rsidRPr="008B622C">
        <w:rPr>
          <w:bCs/>
          <w:szCs w:val="23"/>
        </w:rPr>
        <w:t>Vytvoriť jeden kompaktný ucelený objekt modernej staničnej budovy európskych štandardov a kvalít.</w:t>
      </w:r>
    </w:p>
    <w:p w14:paraId="73BF86D0" w14:textId="77777777" w:rsidR="00700339" w:rsidRPr="008B622C" w:rsidRDefault="00700339" w:rsidP="00165A45">
      <w:pPr>
        <w:pStyle w:val="Odsekzoznamu"/>
        <w:numPr>
          <w:ilvl w:val="0"/>
          <w:numId w:val="107"/>
        </w:numPr>
        <w:spacing w:line="276" w:lineRule="auto"/>
        <w:rPr>
          <w:bCs/>
          <w:szCs w:val="23"/>
        </w:rPr>
      </w:pPr>
      <w:r w:rsidRPr="008B622C">
        <w:rPr>
          <w:bCs/>
          <w:szCs w:val="23"/>
        </w:rPr>
        <w:t xml:space="preserve">Efektívne využitie priestorových kapacít - v súčasnosti sú viaceré priestory VB z dispozično-prevádzkového </w:t>
      </w:r>
      <w:r w:rsidR="00306D0B" w:rsidRPr="008B622C">
        <w:rPr>
          <w:bCs/>
          <w:szCs w:val="23"/>
        </w:rPr>
        <w:t xml:space="preserve">hľadiska </w:t>
      </w:r>
      <w:r w:rsidRPr="008B622C">
        <w:rPr>
          <w:bCs/>
          <w:szCs w:val="23"/>
        </w:rPr>
        <w:t>nevhodné.</w:t>
      </w:r>
    </w:p>
    <w:p w14:paraId="15A3D532" w14:textId="77777777" w:rsidR="00700339" w:rsidRPr="008B622C" w:rsidRDefault="00700339" w:rsidP="00165A45">
      <w:pPr>
        <w:pStyle w:val="Odsekzoznamu"/>
        <w:numPr>
          <w:ilvl w:val="0"/>
          <w:numId w:val="107"/>
        </w:numPr>
        <w:spacing w:line="276" w:lineRule="auto"/>
        <w:rPr>
          <w:bCs/>
          <w:szCs w:val="23"/>
        </w:rPr>
      </w:pPr>
      <w:r w:rsidRPr="008B622C">
        <w:rPr>
          <w:bCs/>
          <w:szCs w:val="23"/>
        </w:rPr>
        <w:t>Zníženie energetickej náročnosti budovy a prevádzkových nákladov.</w:t>
      </w:r>
    </w:p>
    <w:p w14:paraId="4936ADEA" w14:textId="77777777" w:rsidR="00700339" w:rsidRPr="008B622C" w:rsidRDefault="00700339" w:rsidP="00165A45">
      <w:pPr>
        <w:pStyle w:val="Odsekzoznamu"/>
        <w:numPr>
          <w:ilvl w:val="0"/>
          <w:numId w:val="107"/>
        </w:numPr>
        <w:spacing w:line="276" w:lineRule="auto"/>
        <w:rPr>
          <w:bCs/>
          <w:szCs w:val="23"/>
        </w:rPr>
      </w:pPr>
      <w:r w:rsidRPr="008B622C">
        <w:rPr>
          <w:bCs/>
          <w:szCs w:val="23"/>
        </w:rPr>
        <w:lastRenderedPageBreak/>
        <w:t>Osamostatnenie médií (voda, elektrina, teplo) v komerčných priestoroch určených na prenájom z dôvodu uzatvárania samostatných zmlúv.</w:t>
      </w:r>
    </w:p>
    <w:p w14:paraId="51BAC02D" w14:textId="77777777" w:rsidR="00700339" w:rsidRPr="008B622C" w:rsidRDefault="00700339" w:rsidP="00165A45">
      <w:pPr>
        <w:pStyle w:val="Odsekzoznamu"/>
        <w:numPr>
          <w:ilvl w:val="0"/>
          <w:numId w:val="107"/>
        </w:numPr>
        <w:spacing w:line="276" w:lineRule="auto"/>
        <w:rPr>
          <w:bCs/>
          <w:szCs w:val="23"/>
        </w:rPr>
      </w:pPr>
      <w:r w:rsidRPr="008B622C">
        <w:rPr>
          <w:bCs/>
          <w:szCs w:val="23"/>
        </w:rPr>
        <w:t>Hlasové a dátové služby poskytovať po novej štruktúrovanej kabeláži v štandardnej kategórii</w:t>
      </w:r>
      <w:r w:rsidR="00306D0B" w:rsidRPr="008B622C">
        <w:rPr>
          <w:bCs/>
          <w:szCs w:val="23"/>
        </w:rPr>
        <w:t xml:space="preserve"> </w:t>
      </w:r>
      <w:r w:rsidRPr="008B622C">
        <w:rPr>
          <w:bCs/>
          <w:szCs w:val="23"/>
        </w:rPr>
        <w:t>v čase realizácie. Riešiť ukončenie štruktúrovanej kabeláže, aktívne prvky štruktúrovanej kabeláže vrátane napájania, ich umiestnenie v zodpovedajúcom priestore, ktorý bude vybavený klimatizáciou pre zaistenie prevádzkových podmienok pre zariadenia</w:t>
      </w:r>
      <w:r w:rsidR="00306D0B" w:rsidRPr="008B622C">
        <w:rPr>
          <w:bCs/>
          <w:szCs w:val="23"/>
        </w:rPr>
        <w:t>.</w:t>
      </w:r>
    </w:p>
    <w:p w14:paraId="046B53D8" w14:textId="77777777" w:rsidR="00700339" w:rsidRPr="008B622C" w:rsidRDefault="00700339" w:rsidP="00700339">
      <w:pPr>
        <w:spacing w:line="276" w:lineRule="auto"/>
        <w:rPr>
          <w:bCs/>
          <w:szCs w:val="23"/>
        </w:rPr>
      </w:pPr>
    </w:p>
    <w:p w14:paraId="247C429D" w14:textId="77777777" w:rsidR="00306D0B" w:rsidRPr="008B622C" w:rsidRDefault="00306D0B" w:rsidP="00165A45">
      <w:pPr>
        <w:pStyle w:val="Odsekzoznamu"/>
        <w:numPr>
          <w:ilvl w:val="0"/>
          <w:numId w:val="106"/>
        </w:numPr>
        <w:spacing w:line="276" w:lineRule="auto"/>
        <w:ind w:left="426" w:right="-182"/>
        <w:rPr>
          <w:b/>
          <w:szCs w:val="23"/>
        </w:rPr>
      </w:pPr>
      <w:r w:rsidRPr="008B622C">
        <w:rPr>
          <w:b/>
          <w:szCs w:val="23"/>
        </w:rPr>
        <w:t>M</w:t>
      </w:r>
      <w:r w:rsidR="00700339" w:rsidRPr="008B622C">
        <w:rPr>
          <w:b/>
          <w:szCs w:val="23"/>
        </w:rPr>
        <w:t>nožstvo a</w:t>
      </w:r>
      <w:r w:rsidRPr="008B622C">
        <w:rPr>
          <w:b/>
          <w:szCs w:val="23"/>
        </w:rPr>
        <w:t> </w:t>
      </w:r>
      <w:r w:rsidR="00700339" w:rsidRPr="008B622C">
        <w:rPr>
          <w:b/>
          <w:szCs w:val="23"/>
        </w:rPr>
        <w:t>rozsah</w:t>
      </w:r>
      <w:r w:rsidRPr="008B622C">
        <w:rPr>
          <w:b/>
          <w:szCs w:val="23"/>
        </w:rPr>
        <w:t xml:space="preserve"> častí predmetu Zmluvy</w:t>
      </w:r>
      <w:r w:rsidR="00700339" w:rsidRPr="008B622C">
        <w:rPr>
          <w:b/>
          <w:szCs w:val="23"/>
        </w:rPr>
        <w:t>:</w:t>
      </w:r>
    </w:p>
    <w:p w14:paraId="4E143CE7" w14:textId="77777777" w:rsidR="00306D0B" w:rsidRPr="008B622C" w:rsidRDefault="00306D0B" w:rsidP="00306D0B">
      <w:pPr>
        <w:spacing w:line="276" w:lineRule="auto"/>
        <w:ind w:right="-182"/>
        <w:rPr>
          <w:b/>
          <w:szCs w:val="23"/>
        </w:rPr>
      </w:pPr>
    </w:p>
    <w:p w14:paraId="797148C6" w14:textId="77777777" w:rsidR="00700339" w:rsidRPr="008B622C" w:rsidRDefault="00700339" w:rsidP="00165A45">
      <w:pPr>
        <w:pStyle w:val="Odsekzoznamu"/>
        <w:numPr>
          <w:ilvl w:val="0"/>
          <w:numId w:val="108"/>
        </w:numPr>
        <w:spacing w:after="120" w:line="276" w:lineRule="auto"/>
        <w:ind w:right="-182"/>
      </w:pPr>
      <w:r w:rsidRPr="007C0890">
        <w:rPr>
          <w:b/>
          <w:szCs w:val="23"/>
        </w:rPr>
        <w:t>Vypracovanie projektovej dokumentácie</w:t>
      </w:r>
      <w:r w:rsidRPr="007C0890">
        <w:rPr>
          <w:b/>
          <w:bCs/>
          <w:szCs w:val="23"/>
        </w:rPr>
        <w:t xml:space="preserve"> </w:t>
      </w:r>
      <w:r w:rsidR="00306D0B" w:rsidRPr="007C0890">
        <w:rPr>
          <w:b/>
          <w:szCs w:val="23"/>
        </w:rPr>
        <w:t>v stupni stavebný zámer a projektu stavby pre overenie v podrobnostiach vykonávacieho projektu</w:t>
      </w:r>
      <w:r w:rsidR="008A31A9">
        <w:rPr>
          <w:b/>
          <w:szCs w:val="23"/>
        </w:rPr>
        <w:t xml:space="preserve"> (SZP/VPP)</w:t>
      </w:r>
      <w:r w:rsidRPr="007C0890">
        <w:rPr>
          <w:b/>
          <w:bCs/>
          <w:szCs w:val="23"/>
        </w:rPr>
        <w:t>:</w:t>
      </w:r>
    </w:p>
    <w:p w14:paraId="0A01D27D" w14:textId="77777777" w:rsidR="00700339" w:rsidRPr="008B622C" w:rsidRDefault="00700339" w:rsidP="00FC6F78">
      <w:pPr>
        <w:pStyle w:val="Odsekzoznamu"/>
        <w:spacing w:after="120" w:line="276" w:lineRule="auto"/>
        <w:ind w:left="720" w:right="-182"/>
      </w:pPr>
      <w:r w:rsidRPr="008B622C">
        <w:rPr>
          <w:szCs w:val="23"/>
        </w:rPr>
        <w:t>Zhotoviteľ</w:t>
      </w:r>
      <w:r w:rsidRPr="008B622C">
        <w:rPr>
          <w:bCs/>
          <w:szCs w:val="23"/>
        </w:rPr>
        <w:t xml:space="preserve"> je povinný vypracovať </w:t>
      </w:r>
      <w:r w:rsidR="00E77245">
        <w:rPr>
          <w:szCs w:val="23"/>
        </w:rPr>
        <w:t>SZP/VPP</w:t>
      </w:r>
      <w:r w:rsidR="008A31A9">
        <w:rPr>
          <w:szCs w:val="23"/>
        </w:rPr>
        <w:t xml:space="preserve"> </w:t>
      </w:r>
      <w:r w:rsidRPr="008B622C">
        <w:rPr>
          <w:bCs/>
          <w:szCs w:val="23"/>
        </w:rPr>
        <w:t>v súlade s platnými právnymi predpismi tak, aby obsahovala všetky potrebné náležitosti na vydanie schvaľovacieho rozhodnutia Ministerstva dopravy Slovenskej republiky (ďalej aj ako „MD SR“) a na zabezpečenie právoplatného rozhodnutia o stavebnom zámere a overenie projektu stavby overovacou doložkou príslušným orgánom. Obsah a rozsah SZP/</w:t>
      </w:r>
      <w:r w:rsidR="008A31A9">
        <w:rPr>
          <w:bCs/>
          <w:szCs w:val="23"/>
        </w:rPr>
        <w:t>VPP</w:t>
      </w:r>
      <w:r w:rsidR="00EB26EB" w:rsidRPr="008B622C">
        <w:rPr>
          <w:szCs w:val="23"/>
        </w:rPr>
        <w:t xml:space="preserve"> </w:t>
      </w:r>
      <w:r w:rsidRPr="008B622C">
        <w:rPr>
          <w:bCs/>
          <w:szCs w:val="23"/>
        </w:rPr>
        <w:t>je potrebné spracovať v súlade s platnými právnymi predpismi, najmä vyhláškou Úradu pre územné plánovanie a výstavbu Slovenskej republiky č. 59/2025 Z. z. o členení stavieb a vyhláškou Úradu pre územné plánovanie a výstavbu Slovenskej republiky č. 60/2025 Z. z. o štruktúre a prevádzke informačného systému územného plánovania a výstavby, o obsahu podaní a obsahu a rozsahu dokumentácie stavby.</w:t>
      </w:r>
    </w:p>
    <w:p w14:paraId="02F4B0F3" w14:textId="77777777" w:rsidR="00700339" w:rsidRPr="008B622C" w:rsidRDefault="00E77245" w:rsidP="00EB26EB">
      <w:pPr>
        <w:pStyle w:val="Odsekzoznamu"/>
        <w:spacing w:line="276" w:lineRule="auto"/>
        <w:ind w:left="720" w:right="-182"/>
        <w:rPr>
          <w:rFonts w:eastAsiaTheme="minorHAnsi"/>
          <w:szCs w:val="23"/>
          <w:lang w:eastAsia="en-US"/>
        </w:rPr>
      </w:pPr>
      <w:r>
        <w:rPr>
          <w:szCs w:val="23"/>
        </w:rPr>
        <w:t>SZP/VPP</w:t>
      </w:r>
      <w:r w:rsidR="008A31A9">
        <w:rPr>
          <w:szCs w:val="23"/>
        </w:rPr>
        <w:t xml:space="preserve"> </w:t>
      </w:r>
      <w:r w:rsidR="00700339" w:rsidRPr="008B622C">
        <w:rPr>
          <w:rFonts w:eastAsiaTheme="minorHAnsi"/>
          <w:szCs w:val="23"/>
          <w:lang w:eastAsia="en-US"/>
        </w:rPr>
        <w:t>musí spĺňať aj nasledovné požiadavky:</w:t>
      </w:r>
    </w:p>
    <w:p w14:paraId="0034FBD9" w14:textId="268CF680" w:rsidR="00700339" w:rsidRPr="008B622C" w:rsidRDefault="00700339" w:rsidP="00165A45">
      <w:pPr>
        <w:pStyle w:val="Odsekzoznamu"/>
        <w:numPr>
          <w:ilvl w:val="0"/>
          <w:numId w:val="109"/>
        </w:numPr>
        <w:spacing w:line="276" w:lineRule="auto"/>
        <w:ind w:left="1134" w:right="-182"/>
        <w:rPr>
          <w:rFonts w:eastAsiaTheme="minorHAnsi"/>
          <w:szCs w:val="23"/>
          <w:lang w:eastAsia="en-US"/>
        </w:rPr>
      </w:pPr>
      <w:r w:rsidRPr="008B622C">
        <w:rPr>
          <w:bCs/>
          <w:szCs w:val="23"/>
        </w:rPr>
        <w:t>vypracovanie</w:t>
      </w:r>
      <w:r w:rsidRPr="008B622C">
        <w:rPr>
          <w:rFonts w:eastAsiaTheme="minorHAnsi"/>
          <w:szCs w:val="23"/>
          <w:lang w:eastAsia="en-US"/>
        </w:rPr>
        <w:t xml:space="preserve"> a dodanie SZP</w:t>
      </w:r>
      <w:r w:rsidR="00FC6F78">
        <w:rPr>
          <w:rFonts w:eastAsiaTheme="minorHAnsi"/>
          <w:szCs w:val="23"/>
          <w:lang w:eastAsia="en-US"/>
        </w:rPr>
        <w:t>/</w:t>
      </w:r>
      <w:r w:rsidRPr="008B622C">
        <w:rPr>
          <w:rFonts w:eastAsiaTheme="minorHAnsi"/>
          <w:szCs w:val="23"/>
          <w:lang w:eastAsia="en-US"/>
        </w:rPr>
        <w:t>VPP, ktorá musí obsahovať všetky potrebné náležitosti na posúdenie v zmysle požiadaviek na stavbu. Stavebné objekty a prevádzkové súbory, ktoré sú určenými technickými zariadeniami musia byť odsúhlasené Dopravným úradom (resp. PPO – poverenou právnickou osobou). Súčasťou</w:t>
      </w:r>
      <w:r w:rsidR="00D62DA7">
        <w:rPr>
          <w:rFonts w:eastAsiaTheme="minorHAnsi"/>
          <w:szCs w:val="23"/>
          <w:lang w:eastAsia="en-US"/>
        </w:rPr>
        <w:t xml:space="preserve"> </w:t>
      </w:r>
      <w:r w:rsidR="00E77245">
        <w:rPr>
          <w:szCs w:val="23"/>
        </w:rPr>
        <w:t>SZP/VPP</w:t>
      </w:r>
      <w:r w:rsidR="00D62DA7">
        <w:rPr>
          <w:szCs w:val="23"/>
        </w:rPr>
        <w:t xml:space="preserve"> </w:t>
      </w:r>
      <w:r w:rsidRPr="008B622C">
        <w:rPr>
          <w:rFonts w:eastAsiaTheme="minorHAnsi"/>
          <w:szCs w:val="23"/>
          <w:lang w:eastAsia="en-US"/>
        </w:rPr>
        <w:t>budú aj podklady pre MPV (geometrické plány, výkupové elaboráty...),</w:t>
      </w:r>
    </w:p>
    <w:p w14:paraId="0BAE75B3" w14:textId="77777777" w:rsidR="00700339" w:rsidRPr="008B622C" w:rsidRDefault="00D62DA7" w:rsidP="00165A45">
      <w:pPr>
        <w:pStyle w:val="Odsekzoznamu"/>
        <w:numPr>
          <w:ilvl w:val="0"/>
          <w:numId w:val="109"/>
        </w:numPr>
        <w:spacing w:line="276" w:lineRule="auto"/>
        <w:ind w:left="1134" w:right="-182"/>
        <w:rPr>
          <w:bCs/>
          <w:szCs w:val="23"/>
        </w:rPr>
      </w:pPr>
      <w:r>
        <w:rPr>
          <w:bCs/>
          <w:szCs w:val="23"/>
        </w:rPr>
        <w:t>vypracovanie</w:t>
      </w:r>
      <w:r w:rsidR="00700339" w:rsidRPr="008B622C">
        <w:rPr>
          <w:bCs/>
          <w:szCs w:val="23"/>
        </w:rPr>
        <w:t xml:space="preserve"> v zmysle </w:t>
      </w:r>
      <w:r w:rsidR="00EB26EB" w:rsidRPr="008B622C">
        <w:rPr>
          <w:bCs/>
          <w:szCs w:val="23"/>
        </w:rPr>
        <w:t xml:space="preserve">zákona č. 25/2025 Z. z. a o zmene a doplnení niektorých zákonov </w:t>
      </w:r>
      <w:r w:rsidR="00EB26EB" w:rsidRPr="008B622C">
        <w:rPr>
          <w:szCs w:val="23"/>
        </w:rPr>
        <w:t>(Stavebný zákon) v znení neskorších predpisov</w:t>
      </w:r>
      <w:r w:rsidR="00EB26EB" w:rsidRPr="008B622C">
        <w:rPr>
          <w:bCs/>
          <w:szCs w:val="23"/>
        </w:rPr>
        <w:t xml:space="preserve"> </w:t>
      </w:r>
      <w:r w:rsidR="00700339" w:rsidRPr="008B622C">
        <w:rPr>
          <w:bCs/>
          <w:szCs w:val="23"/>
        </w:rPr>
        <w:t>a platných právnych predpisov,</w:t>
      </w:r>
    </w:p>
    <w:p w14:paraId="3EE6118A" w14:textId="77777777" w:rsidR="00700339" w:rsidRPr="008B622C" w:rsidRDefault="00D62DA7" w:rsidP="00165A45">
      <w:pPr>
        <w:pStyle w:val="Odsekzoznamu"/>
        <w:numPr>
          <w:ilvl w:val="0"/>
          <w:numId w:val="109"/>
        </w:numPr>
        <w:spacing w:line="276" w:lineRule="auto"/>
        <w:ind w:left="1134" w:right="-182"/>
        <w:rPr>
          <w:bCs/>
          <w:szCs w:val="23"/>
        </w:rPr>
      </w:pPr>
      <w:r>
        <w:rPr>
          <w:bCs/>
          <w:szCs w:val="23"/>
        </w:rPr>
        <w:t xml:space="preserve">musí </w:t>
      </w:r>
      <w:r w:rsidR="00700339" w:rsidRPr="008B622C">
        <w:rPr>
          <w:bCs/>
          <w:szCs w:val="23"/>
        </w:rPr>
        <w:t>riešiť stavbu komplexne vrátane technologických zariadení a ich prekládok ňou vyvolaných,</w:t>
      </w:r>
    </w:p>
    <w:p w14:paraId="1B3BA998" w14:textId="77777777" w:rsidR="00700339" w:rsidRPr="008B622C" w:rsidRDefault="00FF37E6" w:rsidP="00165A45">
      <w:pPr>
        <w:pStyle w:val="Odsekzoznamu"/>
        <w:numPr>
          <w:ilvl w:val="0"/>
          <w:numId w:val="109"/>
        </w:numPr>
        <w:spacing w:line="276" w:lineRule="auto"/>
        <w:ind w:left="1134" w:right="-182"/>
        <w:rPr>
          <w:rFonts w:eastAsiaTheme="minorHAnsi"/>
          <w:szCs w:val="23"/>
          <w:lang w:eastAsia="en-US"/>
        </w:rPr>
      </w:pPr>
      <w:r>
        <w:rPr>
          <w:bCs/>
          <w:szCs w:val="23"/>
        </w:rPr>
        <w:t xml:space="preserve">musí </w:t>
      </w:r>
      <w:r w:rsidR="00700339" w:rsidRPr="008B622C">
        <w:rPr>
          <w:bCs/>
          <w:szCs w:val="23"/>
        </w:rPr>
        <w:t>obsahovať</w:t>
      </w:r>
      <w:r w:rsidR="00700339" w:rsidRPr="008B622C">
        <w:rPr>
          <w:rFonts w:eastAsiaTheme="minorHAnsi"/>
          <w:szCs w:val="23"/>
          <w:lang w:eastAsia="en-US"/>
        </w:rPr>
        <w:t xml:space="preserve"> plán organizácie výstavby, protipožiarnu ochranu, BOZP a všetky profesie potrebné na výstavbu komplexne a v celom rozsahu v zmysle platných právnych predpisov a interných predpis</w:t>
      </w:r>
      <w:r w:rsidR="00EB26EB" w:rsidRPr="008B622C">
        <w:rPr>
          <w:rFonts w:eastAsiaTheme="minorHAnsi"/>
          <w:szCs w:val="23"/>
          <w:lang w:eastAsia="en-US"/>
        </w:rPr>
        <w:t>ov Objednávateľa</w:t>
      </w:r>
      <w:r w:rsidR="00700339" w:rsidRPr="008B622C">
        <w:rPr>
          <w:rFonts w:eastAsiaTheme="minorHAnsi"/>
          <w:szCs w:val="23"/>
          <w:lang w:eastAsia="en-US"/>
        </w:rPr>
        <w:t>,</w:t>
      </w:r>
    </w:p>
    <w:p w14:paraId="5AE5F5CC" w14:textId="77777777" w:rsidR="00700339" w:rsidRPr="008B622C" w:rsidRDefault="00C825A4" w:rsidP="00165A45">
      <w:pPr>
        <w:pStyle w:val="Odsekzoznamu"/>
        <w:numPr>
          <w:ilvl w:val="0"/>
          <w:numId w:val="109"/>
        </w:numPr>
        <w:spacing w:line="276" w:lineRule="auto"/>
        <w:ind w:left="1134" w:right="-182"/>
        <w:rPr>
          <w:bCs/>
          <w:szCs w:val="23"/>
        </w:rPr>
      </w:pPr>
      <w:r>
        <w:rPr>
          <w:bCs/>
          <w:szCs w:val="23"/>
        </w:rPr>
        <w:t xml:space="preserve">musí </w:t>
      </w:r>
      <w:r w:rsidR="00700339" w:rsidRPr="008B622C">
        <w:rPr>
          <w:bCs/>
          <w:szCs w:val="23"/>
        </w:rPr>
        <w:t>riešiť aj prechodné stavy počas realizácie stavby a aj napojenie existujúcich zariadení, ktoré sa v rámci stavby nebudú vymieňať, alebo rekonštruovať,</w:t>
      </w:r>
    </w:p>
    <w:p w14:paraId="43137B2F" w14:textId="77777777" w:rsidR="00700339" w:rsidRPr="008B622C" w:rsidRDefault="00741BA2" w:rsidP="00165A45">
      <w:pPr>
        <w:pStyle w:val="Odsekzoznamu"/>
        <w:numPr>
          <w:ilvl w:val="0"/>
          <w:numId w:val="109"/>
        </w:numPr>
        <w:spacing w:line="276" w:lineRule="auto"/>
        <w:ind w:left="1134" w:right="-182"/>
        <w:rPr>
          <w:bCs/>
          <w:szCs w:val="23"/>
        </w:rPr>
      </w:pPr>
      <w:r>
        <w:rPr>
          <w:bCs/>
          <w:szCs w:val="23"/>
        </w:rPr>
        <w:t xml:space="preserve">musí </w:t>
      </w:r>
      <w:r w:rsidR="00700339" w:rsidRPr="008B622C">
        <w:rPr>
          <w:bCs/>
          <w:szCs w:val="23"/>
        </w:rPr>
        <w:t>byť vyhotovená v zmysle VTPKS, interných predpisov a vzorových lis</w:t>
      </w:r>
      <w:r w:rsidR="00EB26EB" w:rsidRPr="008B622C">
        <w:rPr>
          <w:bCs/>
          <w:szCs w:val="23"/>
        </w:rPr>
        <w:t>tov Objednávateľa</w:t>
      </w:r>
      <w:r w:rsidR="00700339" w:rsidRPr="008B622C">
        <w:rPr>
          <w:bCs/>
          <w:szCs w:val="23"/>
        </w:rPr>
        <w:t>, STN, STN EN, TNŽ, TNŽI, vyhlášok UIC,</w:t>
      </w:r>
    </w:p>
    <w:p w14:paraId="5D699F60" w14:textId="77777777" w:rsidR="00700339" w:rsidRPr="008B622C" w:rsidRDefault="00741BA2" w:rsidP="00165A45">
      <w:pPr>
        <w:pStyle w:val="Odsekzoznamu"/>
        <w:numPr>
          <w:ilvl w:val="0"/>
          <w:numId w:val="109"/>
        </w:numPr>
        <w:spacing w:line="276" w:lineRule="auto"/>
        <w:ind w:left="1134" w:right="-182"/>
        <w:rPr>
          <w:bCs/>
          <w:szCs w:val="23"/>
        </w:rPr>
      </w:pPr>
      <w:r>
        <w:rPr>
          <w:bCs/>
          <w:szCs w:val="23"/>
        </w:rPr>
        <w:t xml:space="preserve">musí </w:t>
      </w:r>
      <w:r w:rsidR="00700339" w:rsidRPr="008B622C">
        <w:rPr>
          <w:bCs/>
          <w:szCs w:val="23"/>
        </w:rPr>
        <w:t>byť vypracovaná v zmysle zákona č. 513/2009 Z. z. o dráhach a o zmene a doplnení niektorých zákonov v znení neskorších predpisov, zákona č. 251/2012 Z. z. o energetike a o zmene a doplnení niektorých zákonov v znení</w:t>
      </w:r>
      <w:r w:rsidR="00700339" w:rsidRPr="008B622C">
        <w:rPr>
          <w:rFonts w:eastAsiaTheme="minorHAnsi"/>
          <w:szCs w:val="23"/>
          <w:lang w:eastAsia="en-US"/>
        </w:rPr>
        <w:t xml:space="preserve"> neskorších predpisov, vyhlášky Ministerstva dopravy, pôšt a telekomunikácií Slovenskej republiky č. 205/2010 Z. z. o určených technických zariadeniach a určených činnostiach a činnostiach na určených technických zariadeniach v znení neskorších predpisov, zákona č. 124/2006 Z. z. o bezpečnosti a ochrane zdravia pri práci a o zmene a doplnení </w:t>
      </w:r>
      <w:r w:rsidR="00700339" w:rsidRPr="008B622C">
        <w:rPr>
          <w:rFonts w:eastAsiaTheme="minorHAnsi"/>
          <w:szCs w:val="23"/>
          <w:lang w:eastAsia="en-US"/>
        </w:rPr>
        <w:lastRenderedPageBreak/>
        <w:t>niektorých zákonov v znení neskorších predpisov, zákona č. 69/2018 Z. z. o kybernetickej bezpečnosti a o zmene a doplnení niektorých zákonov v znení neskorších predpisov a iných príslušných právnych predpisov.</w:t>
      </w:r>
    </w:p>
    <w:p w14:paraId="381415E5" w14:textId="77777777" w:rsidR="00700339" w:rsidRPr="008B622C" w:rsidRDefault="00700339" w:rsidP="00700339">
      <w:pPr>
        <w:spacing w:line="276" w:lineRule="auto"/>
        <w:rPr>
          <w:bCs/>
          <w:szCs w:val="23"/>
        </w:rPr>
      </w:pPr>
    </w:p>
    <w:p w14:paraId="7598BADE" w14:textId="77777777" w:rsidR="00EB26EB" w:rsidRPr="008B622C" w:rsidRDefault="00700339" w:rsidP="00165A45">
      <w:pPr>
        <w:pStyle w:val="Odsekzoznamu"/>
        <w:numPr>
          <w:ilvl w:val="0"/>
          <w:numId w:val="108"/>
        </w:numPr>
        <w:spacing w:line="276" w:lineRule="auto"/>
        <w:ind w:right="-182"/>
        <w:rPr>
          <w:bCs/>
          <w:szCs w:val="23"/>
        </w:rPr>
      </w:pPr>
      <w:r w:rsidRPr="008B622C">
        <w:rPr>
          <w:b/>
          <w:szCs w:val="23"/>
        </w:rPr>
        <w:t>Geodetické</w:t>
      </w:r>
      <w:r w:rsidRPr="008B622C">
        <w:rPr>
          <w:rFonts w:eastAsiaTheme="minorHAnsi"/>
          <w:b/>
          <w:bCs/>
          <w:szCs w:val="23"/>
          <w:lang w:eastAsia="en-US"/>
        </w:rPr>
        <w:t xml:space="preserve"> zameranie</w:t>
      </w:r>
      <w:r w:rsidR="00EB26EB" w:rsidRPr="008B622C">
        <w:rPr>
          <w:rFonts w:eastAsiaTheme="minorHAnsi"/>
          <w:b/>
          <w:bCs/>
          <w:szCs w:val="23"/>
          <w:lang w:eastAsia="en-US"/>
        </w:rPr>
        <w:t>:</w:t>
      </w:r>
    </w:p>
    <w:p w14:paraId="7F45DE31" w14:textId="77777777" w:rsidR="00700339" w:rsidRPr="008B622C" w:rsidRDefault="00700339" w:rsidP="00700339">
      <w:pPr>
        <w:autoSpaceDE w:val="0"/>
        <w:autoSpaceDN w:val="0"/>
        <w:adjustRightInd w:val="0"/>
        <w:rPr>
          <w:bCs/>
          <w:szCs w:val="23"/>
        </w:rPr>
      </w:pPr>
      <w:r w:rsidRPr="008B622C">
        <w:rPr>
          <w:bCs/>
          <w:szCs w:val="23"/>
        </w:rPr>
        <w:t xml:space="preserve">   </w:t>
      </w:r>
    </w:p>
    <w:p w14:paraId="3669EE45" w14:textId="77777777" w:rsidR="00700339" w:rsidRPr="008B622C" w:rsidRDefault="00700339" w:rsidP="00165A45">
      <w:pPr>
        <w:pStyle w:val="Odsekzoznamu"/>
        <w:numPr>
          <w:ilvl w:val="0"/>
          <w:numId w:val="108"/>
        </w:numPr>
        <w:spacing w:line="276" w:lineRule="auto"/>
        <w:ind w:right="-182"/>
        <w:rPr>
          <w:rFonts w:eastAsiaTheme="minorHAnsi"/>
          <w:szCs w:val="23"/>
          <w:lang w:eastAsia="en-US"/>
        </w:rPr>
      </w:pPr>
      <w:r w:rsidRPr="008B622C">
        <w:rPr>
          <w:b/>
          <w:szCs w:val="23"/>
        </w:rPr>
        <w:t>Inžinierska</w:t>
      </w:r>
      <w:r w:rsidRPr="008B622C">
        <w:rPr>
          <w:rFonts w:eastAsiaTheme="minorHAnsi"/>
          <w:b/>
          <w:bCs/>
          <w:szCs w:val="23"/>
          <w:lang w:eastAsia="en-US"/>
        </w:rPr>
        <w:t xml:space="preserve"> činnosť</w:t>
      </w:r>
      <w:r w:rsidR="00E330C2">
        <w:rPr>
          <w:rFonts w:eastAsiaTheme="minorHAnsi"/>
          <w:b/>
          <w:bCs/>
          <w:szCs w:val="23"/>
          <w:lang w:eastAsia="en-US"/>
        </w:rPr>
        <w:t>:</w:t>
      </w:r>
      <w:r w:rsidRPr="008B622C">
        <w:rPr>
          <w:rFonts w:eastAsiaTheme="minorHAnsi"/>
          <w:b/>
          <w:bCs/>
          <w:szCs w:val="23"/>
          <w:lang w:eastAsia="en-US"/>
        </w:rPr>
        <w:t xml:space="preserve"> </w:t>
      </w:r>
    </w:p>
    <w:p w14:paraId="18E69945" w14:textId="77777777" w:rsidR="00700339" w:rsidRPr="008B622C" w:rsidRDefault="00700339" w:rsidP="00EB26EB">
      <w:pPr>
        <w:pStyle w:val="Odsekzoznamu"/>
        <w:spacing w:line="276" w:lineRule="auto"/>
        <w:ind w:left="720" w:right="-182"/>
        <w:rPr>
          <w:rFonts w:eastAsiaTheme="minorHAnsi"/>
          <w:szCs w:val="23"/>
          <w:lang w:eastAsia="en-US"/>
        </w:rPr>
      </w:pPr>
      <w:r w:rsidRPr="008B622C">
        <w:rPr>
          <w:szCs w:val="23"/>
        </w:rPr>
        <w:t>Inžinierska</w:t>
      </w:r>
      <w:r w:rsidRPr="008B622C">
        <w:rPr>
          <w:rFonts w:eastAsiaTheme="minorHAnsi"/>
          <w:szCs w:val="23"/>
          <w:lang w:eastAsia="en-US"/>
        </w:rPr>
        <w:t xml:space="preserve"> činnosť musí byť v takom rozsahu, že bude v sebe zahrňovať zabezpečenie:</w:t>
      </w:r>
    </w:p>
    <w:p w14:paraId="6192BB7D" w14:textId="77777777" w:rsidR="00700339" w:rsidRPr="008B622C" w:rsidRDefault="00700339" w:rsidP="00165A45">
      <w:pPr>
        <w:pStyle w:val="Odsekzoznamu"/>
        <w:numPr>
          <w:ilvl w:val="0"/>
          <w:numId w:val="109"/>
        </w:numPr>
        <w:spacing w:line="276" w:lineRule="auto"/>
        <w:ind w:left="1134" w:right="-182"/>
        <w:rPr>
          <w:rFonts w:eastAsiaTheme="minorHAnsi"/>
          <w:szCs w:val="23"/>
          <w:lang w:eastAsia="en-US"/>
        </w:rPr>
      </w:pPr>
      <w:r w:rsidRPr="008B622C">
        <w:rPr>
          <w:rFonts w:eastAsiaTheme="minorHAnsi"/>
          <w:szCs w:val="23"/>
          <w:lang w:eastAsia="en-US"/>
        </w:rPr>
        <w:t>vyjadrenia, stanoviská, súhlasy, žiadosti a činnosti k vydaniu schvaľovacích rozhodnutí príslušných orgánov, organizácií, schválenie predloženej PD a vydaniu príslušného rozhodnutia o stavebnom zámere a overenie pro</w:t>
      </w:r>
      <w:r w:rsidR="00EB26EB" w:rsidRPr="008B622C">
        <w:rPr>
          <w:rFonts w:eastAsiaTheme="minorHAnsi"/>
          <w:szCs w:val="23"/>
          <w:lang w:eastAsia="en-US"/>
        </w:rPr>
        <w:t>jektu stavby príslušným orgánom,</w:t>
      </w:r>
    </w:p>
    <w:p w14:paraId="552F98EE" w14:textId="77777777" w:rsidR="00700339" w:rsidRPr="008B622C" w:rsidRDefault="00700339" w:rsidP="00165A45">
      <w:pPr>
        <w:pStyle w:val="Odsekzoznamu"/>
        <w:numPr>
          <w:ilvl w:val="0"/>
          <w:numId w:val="109"/>
        </w:numPr>
        <w:spacing w:line="276" w:lineRule="auto"/>
        <w:ind w:left="1134" w:right="-182"/>
        <w:rPr>
          <w:rFonts w:eastAsiaTheme="minorHAnsi"/>
          <w:szCs w:val="23"/>
          <w:lang w:eastAsia="en-US"/>
        </w:rPr>
      </w:pPr>
      <w:r w:rsidRPr="008B622C">
        <w:rPr>
          <w:rFonts w:eastAsiaTheme="minorHAnsi"/>
          <w:szCs w:val="23"/>
          <w:lang w:eastAsia="en-US"/>
        </w:rPr>
        <w:t>prerokovania stavebného zámeru, spracovania správy o prerokovaní stavebného zámeru, dodania doložiek súladu k projektu stavby</w:t>
      </w:r>
      <w:r w:rsidR="00EB26EB" w:rsidRPr="008B622C">
        <w:rPr>
          <w:rFonts w:eastAsiaTheme="minorHAnsi"/>
          <w:szCs w:val="23"/>
          <w:lang w:eastAsia="en-US"/>
        </w:rPr>
        <w:t>,</w:t>
      </w:r>
    </w:p>
    <w:p w14:paraId="1E0AB93B" w14:textId="77777777" w:rsidR="008337B8" w:rsidRPr="008B622C" w:rsidRDefault="00700339" w:rsidP="00165A45">
      <w:pPr>
        <w:pStyle w:val="Odsekzoznamu"/>
        <w:numPr>
          <w:ilvl w:val="0"/>
          <w:numId w:val="109"/>
        </w:numPr>
        <w:spacing w:line="276" w:lineRule="auto"/>
        <w:ind w:left="1134" w:right="-182"/>
        <w:rPr>
          <w:bCs/>
          <w:szCs w:val="23"/>
        </w:rPr>
      </w:pPr>
      <w:r w:rsidRPr="008B622C">
        <w:rPr>
          <w:rFonts w:eastAsiaTheme="minorHAnsi"/>
          <w:szCs w:val="23"/>
          <w:lang w:eastAsia="en-US"/>
        </w:rPr>
        <w:t>zabezpečenie vydania právoplatného rozhodnutia o stavebnom zámere a</w:t>
      </w:r>
      <w:r w:rsidR="00EB26EB" w:rsidRPr="008B622C">
        <w:rPr>
          <w:rFonts w:eastAsiaTheme="minorHAnsi"/>
          <w:szCs w:val="23"/>
          <w:lang w:eastAsia="en-US"/>
        </w:rPr>
        <w:t> </w:t>
      </w:r>
      <w:r w:rsidRPr="008B622C">
        <w:rPr>
          <w:rFonts w:eastAsiaTheme="minorHAnsi"/>
          <w:szCs w:val="23"/>
          <w:lang w:eastAsia="en-US"/>
        </w:rPr>
        <w:t>overenie</w:t>
      </w:r>
      <w:r w:rsidR="00EB26EB" w:rsidRPr="008B622C">
        <w:rPr>
          <w:rFonts w:eastAsiaTheme="minorHAnsi"/>
          <w:szCs w:val="23"/>
          <w:lang w:eastAsia="en-US"/>
        </w:rPr>
        <w:t xml:space="preserve"> </w:t>
      </w:r>
      <w:r w:rsidRPr="008B622C">
        <w:rPr>
          <w:rFonts w:eastAsiaTheme="minorHAnsi"/>
          <w:szCs w:val="23"/>
          <w:lang w:eastAsia="en-US"/>
        </w:rPr>
        <w:t>projektu stavby overovacou doložkou príslušným orgánom</w:t>
      </w:r>
      <w:r w:rsidR="009A1546">
        <w:rPr>
          <w:rFonts w:eastAsiaTheme="minorHAnsi"/>
          <w:szCs w:val="23"/>
          <w:lang w:eastAsia="en-US"/>
        </w:rPr>
        <w:t>,</w:t>
      </w:r>
    </w:p>
    <w:p w14:paraId="1C70CCF3" w14:textId="77777777" w:rsidR="008337B8" w:rsidRPr="008B622C" w:rsidRDefault="00700339" w:rsidP="00165A45">
      <w:pPr>
        <w:pStyle w:val="Odsekzoznamu"/>
        <w:numPr>
          <w:ilvl w:val="0"/>
          <w:numId w:val="109"/>
        </w:numPr>
        <w:spacing w:line="276" w:lineRule="auto"/>
        <w:ind w:left="1134" w:right="-182"/>
        <w:rPr>
          <w:bCs/>
          <w:szCs w:val="23"/>
        </w:rPr>
      </w:pPr>
      <w:r w:rsidRPr="008B622C">
        <w:rPr>
          <w:rFonts w:eastAsiaTheme="minorHAnsi"/>
          <w:szCs w:val="23"/>
          <w:lang w:eastAsia="en-US"/>
        </w:rPr>
        <w:t xml:space="preserve">Zhotoviteľ v prípade potreby zabezpečí predĺženie právoplatnosti vydaného a právoplatného rozhodnutia o stavebnom zámere a overenie projektu stavby príslušným orgánom až do doby odovzdania staveniska zhotoviteľovi realizačných prác v zmysle </w:t>
      </w:r>
      <w:r w:rsidR="008337B8" w:rsidRPr="008B622C">
        <w:rPr>
          <w:rFonts w:eastAsiaTheme="minorHAnsi"/>
          <w:szCs w:val="23"/>
          <w:lang w:eastAsia="en-US"/>
        </w:rPr>
        <w:t xml:space="preserve">zákona </w:t>
      </w:r>
      <w:r w:rsidR="008337B8" w:rsidRPr="008B622C">
        <w:rPr>
          <w:bCs/>
          <w:szCs w:val="23"/>
        </w:rPr>
        <w:t xml:space="preserve">č. 25/2025 Z. z. a o zmene a doplnení niektorých zákonov </w:t>
      </w:r>
      <w:r w:rsidR="008337B8" w:rsidRPr="008B622C">
        <w:rPr>
          <w:szCs w:val="23"/>
        </w:rPr>
        <w:t>(Stavebný zákon) v znení neskorších predpisov</w:t>
      </w:r>
      <w:r w:rsidR="009A1546">
        <w:rPr>
          <w:bCs/>
          <w:szCs w:val="23"/>
        </w:rPr>
        <w:t>,</w:t>
      </w:r>
    </w:p>
    <w:p w14:paraId="2E7348D1" w14:textId="77777777" w:rsidR="00700339" w:rsidRPr="008B622C" w:rsidRDefault="009A1546" w:rsidP="00165A45">
      <w:pPr>
        <w:pStyle w:val="Odsekzoznamu"/>
        <w:numPr>
          <w:ilvl w:val="0"/>
          <w:numId w:val="109"/>
        </w:numPr>
        <w:spacing w:line="276" w:lineRule="auto"/>
        <w:ind w:left="1134" w:right="-182"/>
        <w:rPr>
          <w:rFonts w:eastAsiaTheme="minorHAnsi"/>
          <w:szCs w:val="23"/>
          <w:lang w:eastAsia="en-US"/>
        </w:rPr>
      </w:pPr>
      <w:r>
        <w:rPr>
          <w:rFonts w:eastAsiaTheme="minorHAnsi"/>
          <w:szCs w:val="23"/>
          <w:lang w:eastAsia="en-US"/>
        </w:rPr>
        <w:t>v</w:t>
      </w:r>
      <w:r w:rsidR="00700339" w:rsidRPr="008B622C">
        <w:rPr>
          <w:rFonts w:eastAsiaTheme="minorHAnsi"/>
          <w:szCs w:val="23"/>
          <w:lang w:eastAsia="en-US"/>
        </w:rPr>
        <w:t xml:space="preserve"> prípade, že s rozhodnutie o stavebnom zámere a overenie projektu stavby príslušným orgánom na stavbu stratilo právoplatno</w:t>
      </w:r>
      <w:r w:rsidR="008337B8" w:rsidRPr="008B622C">
        <w:rPr>
          <w:rFonts w:eastAsiaTheme="minorHAnsi"/>
          <w:szCs w:val="23"/>
          <w:lang w:eastAsia="en-US"/>
        </w:rPr>
        <w:t>sť pred odovzdaním staveniska, Z</w:t>
      </w:r>
      <w:r w:rsidR="00700339" w:rsidRPr="008B622C">
        <w:rPr>
          <w:rFonts w:eastAsiaTheme="minorHAnsi"/>
          <w:szCs w:val="23"/>
          <w:lang w:eastAsia="en-US"/>
        </w:rPr>
        <w:t xml:space="preserve">hotoviteľ zabezpečí vydanie nového rozhodnutia o stavebnom zámere a overenie projektu stavby príslušným orgánom v zmysle </w:t>
      </w:r>
      <w:r w:rsidR="008337B8" w:rsidRPr="008B622C">
        <w:rPr>
          <w:rFonts w:eastAsiaTheme="minorHAnsi"/>
          <w:szCs w:val="23"/>
          <w:lang w:eastAsia="en-US"/>
        </w:rPr>
        <w:t xml:space="preserve">zákona </w:t>
      </w:r>
      <w:r w:rsidR="008337B8" w:rsidRPr="008B622C">
        <w:rPr>
          <w:bCs/>
          <w:szCs w:val="23"/>
        </w:rPr>
        <w:t xml:space="preserve">č. 25/2025 Z. z. a o zmene a doplnení niektorých zákonov </w:t>
      </w:r>
      <w:r w:rsidR="008337B8" w:rsidRPr="008B622C">
        <w:rPr>
          <w:szCs w:val="23"/>
        </w:rPr>
        <w:t>(Stavebný zákon) v znení neskorších predpisov</w:t>
      </w:r>
    </w:p>
    <w:p w14:paraId="17BD38CB" w14:textId="77777777" w:rsidR="00700339" w:rsidRPr="008B622C" w:rsidRDefault="00700339" w:rsidP="00700339">
      <w:pPr>
        <w:autoSpaceDE w:val="0"/>
        <w:autoSpaceDN w:val="0"/>
        <w:adjustRightInd w:val="0"/>
        <w:rPr>
          <w:rFonts w:eastAsiaTheme="minorHAnsi"/>
          <w:szCs w:val="23"/>
          <w:lang w:eastAsia="en-US"/>
        </w:rPr>
      </w:pPr>
    </w:p>
    <w:p w14:paraId="5138866E" w14:textId="77777777" w:rsidR="00700339" w:rsidRPr="008B622C" w:rsidRDefault="00700339" w:rsidP="00165A45">
      <w:pPr>
        <w:pStyle w:val="Odsekzoznamu"/>
        <w:numPr>
          <w:ilvl w:val="0"/>
          <w:numId w:val="108"/>
        </w:numPr>
        <w:spacing w:line="276" w:lineRule="auto"/>
        <w:ind w:right="-182"/>
        <w:rPr>
          <w:bCs/>
          <w:szCs w:val="23"/>
        </w:rPr>
      </w:pPr>
      <w:r w:rsidRPr="008B622C">
        <w:rPr>
          <w:b/>
          <w:szCs w:val="23"/>
        </w:rPr>
        <w:t>Autorský</w:t>
      </w:r>
      <w:r w:rsidRPr="008B622C">
        <w:rPr>
          <w:rFonts w:eastAsiaTheme="minorHAnsi"/>
          <w:b/>
          <w:bCs/>
          <w:szCs w:val="23"/>
          <w:lang w:eastAsia="en-US"/>
        </w:rPr>
        <w:t xml:space="preserve"> dohľad </w:t>
      </w:r>
      <w:r w:rsidRPr="008B622C">
        <w:rPr>
          <w:rFonts w:eastAsiaTheme="minorHAnsi"/>
          <w:szCs w:val="23"/>
          <w:lang w:eastAsia="en-US"/>
        </w:rPr>
        <w:t xml:space="preserve">bude zhotoviteľ vykonávať v rozsahu  </w:t>
      </w:r>
      <w:r w:rsidR="008369A4">
        <w:rPr>
          <w:rFonts w:eastAsiaTheme="minorHAnsi"/>
          <w:szCs w:val="23"/>
          <w:lang w:eastAsia="en-US"/>
        </w:rPr>
        <w:t>„</w:t>
      </w:r>
      <w:r w:rsidRPr="008B622C">
        <w:rPr>
          <w:rFonts w:eastAsiaTheme="minorHAnsi"/>
          <w:szCs w:val="23"/>
          <w:lang w:eastAsia="en-US"/>
        </w:rPr>
        <w:t xml:space="preserve">Sadzobníka UNIKA pre navrhovanie ponukových cien projektových prác a inžinierskych činností“ (platné v čase spracovania PD), formou občasného autorského dohľadu a spolupôsobenie so stavebným dozorom investora - počas realizácie stavby (odo dňa odovzdania staveniska zhotoviteľovi do doby vydania právoplatného kolaudačného osvedčenia). V rámci autorského dohľadu budú vykonané ďalšie činnosti, ako napr.: spolupráca pri príprave výberu zhotoviteľa diela (tvorba súťažných podkladov, vysvetľovanie predmetu obstarávania a iné) - v zmysle </w:t>
      </w:r>
      <w:r w:rsidR="00DE4154" w:rsidRPr="008B622C">
        <w:rPr>
          <w:rFonts w:eastAsiaTheme="minorHAnsi"/>
          <w:szCs w:val="23"/>
          <w:lang w:eastAsia="en-US"/>
        </w:rPr>
        <w:t xml:space="preserve">ustanovenia § 35 ods. 10 zákona </w:t>
      </w:r>
      <w:r w:rsidR="00DE4154" w:rsidRPr="008B622C">
        <w:rPr>
          <w:bCs/>
          <w:szCs w:val="23"/>
        </w:rPr>
        <w:t xml:space="preserve">č. 25/2025 Z. z. a o zmene a doplnení niektorých zákonov </w:t>
      </w:r>
      <w:r w:rsidR="00DE4154" w:rsidRPr="008B622C">
        <w:rPr>
          <w:szCs w:val="23"/>
        </w:rPr>
        <w:t>(Stavebný zákon) v znení neskorších predpisov</w:t>
      </w:r>
    </w:p>
    <w:p w14:paraId="008A1D21" w14:textId="77777777" w:rsidR="00DE4154" w:rsidRPr="008B622C" w:rsidRDefault="00DE4154" w:rsidP="00DE4154">
      <w:pPr>
        <w:pStyle w:val="Odsekzoznamu"/>
        <w:spacing w:line="276" w:lineRule="auto"/>
        <w:ind w:left="720" w:right="-182"/>
        <w:rPr>
          <w:bCs/>
          <w:szCs w:val="23"/>
        </w:rPr>
      </w:pPr>
    </w:p>
    <w:p w14:paraId="4D8C356F" w14:textId="345FE948" w:rsidR="00DE4154" w:rsidRDefault="00DE4154" w:rsidP="00FF3670">
      <w:pPr>
        <w:tabs>
          <w:tab w:val="num" w:pos="360"/>
        </w:tabs>
        <w:spacing w:line="276" w:lineRule="auto"/>
        <w:contextualSpacing/>
        <w:rPr>
          <w:bCs/>
          <w:sz w:val="22"/>
          <w:szCs w:val="22"/>
        </w:rPr>
      </w:pPr>
    </w:p>
    <w:p w14:paraId="5E853AC2" w14:textId="452C250D" w:rsidR="00FF3670" w:rsidRDefault="00FF3670" w:rsidP="00FF3670">
      <w:pPr>
        <w:tabs>
          <w:tab w:val="num" w:pos="360"/>
        </w:tabs>
        <w:spacing w:line="276" w:lineRule="auto"/>
        <w:contextualSpacing/>
        <w:rPr>
          <w:bCs/>
          <w:sz w:val="22"/>
          <w:szCs w:val="22"/>
        </w:rPr>
      </w:pPr>
    </w:p>
    <w:p w14:paraId="4996456E" w14:textId="7CEBCE83" w:rsidR="00FF3670" w:rsidRDefault="00FF3670" w:rsidP="00FF3670">
      <w:pPr>
        <w:tabs>
          <w:tab w:val="num" w:pos="360"/>
        </w:tabs>
        <w:spacing w:line="276" w:lineRule="auto"/>
        <w:contextualSpacing/>
        <w:rPr>
          <w:bCs/>
          <w:sz w:val="22"/>
          <w:szCs w:val="22"/>
        </w:rPr>
      </w:pPr>
    </w:p>
    <w:p w14:paraId="060788EB" w14:textId="77777777" w:rsidR="00FF3670" w:rsidRDefault="00FF3670" w:rsidP="00FF3670">
      <w:pPr>
        <w:tabs>
          <w:tab w:val="num" w:pos="360"/>
        </w:tabs>
        <w:spacing w:line="276" w:lineRule="auto"/>
        <w:contextualSpacing/>
        <w:rPr>
          <w:bCs/>
          <w:sz w:val="22"/>
          <w:szCs w:val="22"/>
        </w:rPr>
        <w:sectPr w:rsidR="00FF3670" w:rsidSect="0056272D">
          <w:pgSz w:w="11906" w:h="16838"/>
          <w:pgMar w:top="1418" w:right="748" w:bottom="1134" w:left="1134" w:header="1440" w:footer="1440" w:gutter="0"/>
          <w:cols w:space="708"/>
          <w:noEndnote/>
        </w:sectPr>
      </w:pPr>
    </w:p>
    <w:p w14:paraId="67038BA2" w14:textId="77777777" w:rsidR="00FF3670" w:rsidRPr="00F82A3B" w:rsidRDefault="00FF3670" w:rsidP="00FF3670">
      <w:pPr>
        <w:pStyle w:val="Hlavika"/>
        <w:spacing w:line="276" w:lineRule="auto"/>
        <w:jc w:val="center"/>
        <w:rPr>
          <w:rFonts w:ascii="Arial" w:hAnsi="Arial" w:cs="Arial"/>
          <w:b/>
          <w:sz w:val="28"/>
        </w:rPr>
      </w:pPr>
      <w:r w:rsidRPr="00F82A3B">
        <w:rPr>
          <w:rFonts w:ascii="Arial" w:hAnsi="Arial" w:cs="Arial"/>
          <w:b/>
          <w:sz w:val="28"/>
        </w:rPr>
        <w:lastRenderedPageBreak/>
        <w:t>ŽELEZNICE SLOVENSKEJ REPUBLIKY</w:t>
      </w:r>
    </w:p>
    <w:p w14:paraId="0E10A2FE" w14:textId="77777777" w:rsidR="00FF3670" w:rsidRPr="009D33E5" w:rsidRDefault="00FF3670" w:rsidP="00FF3670">
      <w:pPr>
        <w:pStyle w:val="Hlavika"/>
        <w:spacing w:line="276" w:lineRule="auto"/>
        <w:jc w:val="center"/>
        <w:rPr>
          <w:rFonts w:ascii="Arial" w:hAnsi="Arial" w:cs="Arial"/>
          <w:b/>
        </w:rPr>
      </w:pPr>
      <w:r>
        <w:rPr>
          <w:rFonts w:ascii="Arial" w:hAnsi="Arial" w:cs="Arial"/>
          <w:b/>
        </w:rPr>
        <w:t>SPRÁVA MAJETKU Ž</w:t>
      </w:r>
      <w:r w:rsidRPr="009D33E5">
        <w:rPr>
          <w:rFonts w:ascii="Arial" w:hAnsi="Arial" w:cs="Arial"/>
          <w:b/>
        </w:rPr>
        <w:t>SR BRATISLAVA</w:t>
      </w:r>
    </w:p>
    <w:p w14:paraId="2F499549" w14:textId="77777777" w:rsidR="00FF3670" w:rsidRPr="009D33E5" w:rsidRDefault="00FF3670" w:rsidP="00FF3670">
      <w:pPr>
        <w:pStyle w:val="Hlavika"/>
        <w:spacing w:line="276" w:lineRule="auto"/>
        <w:jc w:val="center"/>
        <w:rPr>
          <w:rFonts w:ascii="Arial" w:hAnsi="Arial" w:cs="Arial"/>
          <w:b/>
        </w:rPr>
      </w:pPr>
      <w:r>
        <w:rPr>
          <w:rFonts w:ascii="Arial" w:hAnsi="Arial" w:cs="Arial"/>
          <w:b/>
        </w:rPr>
        <w:t>Regionálne stredisko správy</w:t>
      </w:r>
      <w:r w:rsidRPr="009D33E5">
        <w:rPr>
          <w:rFonts w:ascii="Arial" w:hAnsi="Arial" w:cs="Arial"/>
          <w:b/>
        </w:rPr>
        <w:t xml:space="preserve"> Žilina</w:t>
      </w:r>
    </w:p>
    <w:p w14:paraId="4C974A8B" w14:textId="7286403E" w:rsidR="003156E6" w:rsidRPr="009D33E5" w:rsidRDefault="00FF3670" w:rsidP="003156E6">
      <w:pPr>
        <w:pStyle w:val="Hlavika"/>
        <w:spacing w:line="276" w:lineRule="auto"/>
        <w:jc w:val="center"/>
        <w:rPr>
          <w:rFonts w:ascii="Arial" w:hAnsi="Arial" w:cs="Arial"/>
        </w:rPr>
      </w:pPr>
      <w:r w:rsidRPr="009D33E5">
        <w:rPr>
          <w:rFonts w:ascii="Arial" w:hAnsi="Arial" w:cs="Arial"/>
        </w:rPr>
        <w:t>P. O. Hviezdoslava 21, 010 01 Žilina</w:t>
      </w:r>
      <w:r w:rsidR="003156E6">
        <w:rPr>
          <w:noProof/>
        </w:rPr>
        <mc:AlternateContent>
          <mc:Choice Requires="wps">
            <w:drawing>
              <wp:anchor distT="4294967291" distB="4294967291" distL="114300" distR="114300" simplePos="0" relativeHeight="251659264" behindDoc="0" locked="0" layoutInCell="1" allowOverlap="1" wp14:anchorId="04E747C1" wp14:editId="0725B54A">
                <wp:simplePos x="0" y="0"/>
                <wp:positionH relativeFrom="column">
                  <wp:posOffset>-3810</wp:posOffset>
                </wp:positionH>
                <wp:positionV relativeFrom="paragraph">
                  <wp:posOffset>166370</wp:posOffset>
                </wp:positionV>
                <wp:extent cx="6294120" cy="0"/>
                <wp:effectExtent l="0" t="0" r="30480" b="1905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4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D93587" id="Rovná spojnica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pt,13.1pt" to="495.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" strokecolor="black [3040]">
                <o:lock v:ext="edit" shapetype="f"/>
              </v:line>
            </w:pict>
          </mc:Fallback>
        </mc:AlternateContent>
      </w:r>
    </w:p>
    <w:p w14:paraId="15436AFB" w14:textId="60EFF659" w:rsidR="00FF3670" w:rsidRPr="00E90020" w:rsidRDefault="00FF3670" w:rsidP="003156E6">
      <w:pPr>
        <w:pStyle w:val="Hlavika"/>
        <w:spacing w:line="276" w:lineRule="auto"/>
      </w:pPr>
    </w:p>
    <w:p w14:paraId="566BE970" w14:textId="10D89241" w:rsidR="00FF3670" w:rsidRDefault="00FF3670" w:rsidP="00FF3670">
      <w:pPr>
        <w:pStyle w:val="Hlavika"/>
      </w:pPr>
    </w:p>
    <w:p w14:paraId="640B8CEC" w14:textId="75DDF5B6" w:rsidR="00FF3670" w:rsidRDefault="00FF3670" w:rsidP="00FF3670">
      <w:pPr>
        <w:tabs>
          <w:tab w:val="num" w:pos="360"/>
        </w:tabs>
        <w:spacing w:line="276" w:lineRule="auto"/>
        <w:contextualSpacing/>
        <w:rPr>
          <w:bCs/>
          <w:sz w:val="22"/>
          <w:szCs w:val="22"/>
        </w:rPr>
      </w:pPr>
    </w:p>
    <w:p w14:paraId="5F283124" w14:textId="13288035" w:rsidR="00FF3670" w:rsidRDefault="00FF3670" w:rsidP="00FF3670">
      <w:pPr>
        <w:tabs>
          <w:tab w:val="num" w:pos="360"/>
        </w:tabs>
        <w:spacing w:line="276" w:lineRule="auto"/>
        <w:contextualSpacing/>
        <w:rPr>
          <w:bCs/>
          <w:sz w:val="22"/>
          <w:szCs w:val="22"/>
        </w:rPr>
      </w:pPr>
    </w:p>
    <w:p w14:paraId="13CB28C7" w14:textId="6C95AB96" w:rsidR="00FF3670" w:rsidRDefault="00FF3670" w:rsidP="00FF3670">
      <w:pPr>
        <w:tabs>
          <w:tab w:val="num" w:pos="360"/>
        </w:tabs>
        <w:spacing w:line="276" w:lineRule="auto"/>
        <w:contextualSpacing/>
        <w:rPr>
          <w:bCs/>
          <w:sz w:val="22"/>
          <w:szCs w:val="22"/>
        </w:rPr>
      </w:pPr>
    </w:p>
    <w:p w14:paraId="44E48670" w14:textId="17EC2048" w:rsidR="00FF3670" w:rsidRDefault="00FF3670" w:rsidP="00FF3670">
      <w:pPr>
        <w:tabs>
          <w:tab w:val="num" w:pos="360"/>
        </w:tabs>
        <w:spacing w:line="276" w:lineRule="auto"/>
        <w:contextualSpacing/>
        <w:rPr>
          <w:bCs/>
          <w:sz w:val="22"/>
          <w:szCs w:val="22"/>
        </w:rPr>
      </w:pPr>
    </w:p>
    <w:p w14:paraId="589F3B9A" w14:textId="16B6CA70" w:rsidR="00FF3670" w:rsidRDefault="00FF3670" w:rsidP="00FF3670">
      <w:pPr>
        <w:tabs>
          <w:tab w:val="num" w:pos="360"/>
        </w:tabs>
        <w:spacing w:line="276" w:lineRule="auto"/>
        <w:contextualSpacing/>
        <w:rPr>
          <w:bCs/>
          <w:sz w:val="22"/>
          <w:szCs w:val="22"/>
        </w:rPr>
      </w:pPr>
    </w:p>
    <w:p w14:paraId="61D8B286" w14:textId="77777777" w:rsidR="00FF3670" w:rsidRDefault="00FF3670" w:rsidP="00FF3670"/>
    <w:p w14:paraId="5145BB23" w14:textId="77777777" w:rsidR="00FF3670" w:rsidRPr="006E55D8" w:rsidRDefault="00FF3670" w:rsidP="00FF3670"/>
    <w:p w14:paraId="7B28FC3D" w14:textId="77777777" w:rsidR="00FF3670" w:rsidRPr="00F82A3B" w:rsidRDefault="00FF3670" w:rsidP="00FF3670">
      <w:pPr>
        <w:rPr>
          <w:rFonts w:ascii="Arial" w:hAnsi="Arial" w:cs="Arial"/>
        </w:rPr>
      </w:pPr>
    </w:p>
    <w:p w14:paraId="10E215C0" w14:textId="77777777" w:rsidR="004D52D1" w:rsidRPr="004D52D1" w:rsidRDefault="004D52D1" w:rsidP="004D52D1">
      <w:pPr>
        <w:spacing w:after="200" w:line="276" w:lineRule="auto"/>
        <w:jc w:val="left"/>
        <w:rPr>
          <w:rFonts w:ascii="Calibri" w:eastAsia="Calibri" w:hAnsi="Calibri"/>
          <w:sz w:val="22"/>
          <w:szCs w:val="22"/>
          <w:lang w:eastAsia="en-US"/>
        </w:rPr>
      </w:pPr>
    </w:p>
    <w:p w14:paraId="4C692FCE" w14:textId="77777777" w:rsidR="004D52D1" w:rsidRPr="004D52D1" w:rsidRDefault="004D52D1" w:rsidP="004D52D1">
      <w:pPr>
        <w:spacing w:after="200" w:line="276" w:lineRule="auto"/>
        <w:jc w:val="left"/>
        <w:rPr>
          <w:rFonts w:ascii="Calibri" w:eastAsia="Calibri" w:hAnsi="Calibri"/>
          <w:sz w:val="22"/>
          <w:szCs w:val="22"/>
          <w:lang w:eastAsia="en-US"/>
        </w:rPr>
      </w:pPr>
    </w:p>
    <w:p w14:paraId="7A5BCF7E" w14:textId="77777777" w:rsidR="004D52D1" w:rsidRPr="004D52D1" w:rsidRDefault="004D52D1" w:rsidP="004D52D1">
      <w:pPr>
        <w:spacing w:after="200" w:line="276" w:lineRule="auto"/>
        <w:jc w:val="left"/>
        <w:rPr>
          <w:rFonts w:ascii="Calibri" w:eastAsia="Calibri" w:hAnsi="Calibri"/>
          <w:sz w:val="22"/>
          <w:szCs w:val="22"/>
          <w:lang w:eastAsia="en-US"/>
        </w:rPr>
      </w:pPr>
    </w:p>
    <w:p w14:paraId="2F3416ED" w14:textId="77777777" w:rsidR="004D52D1" w:rsidRPr="004D52D1" w:rsidRDefault="004D52D1" w:rsidP="004D52D1">
      <w:pPr>
        <w:spacing w:after="200" w:line="276" w:lineRule="auto"/>
        <w:jc w:val="left"/>
        <w:rPr>
          <w:rFonts w:ascii="Calibri" w:eastAsia="Calibri" w:hAnsi="Calibri"/>
          <w:sz w:val="22"/>
          <w:szCs w:val="22"/>
          <w:lang w:eastAsia="en-US"/>
        </w:rPr>
      </w:pPr>
    </w:p>
    <w:p w14:paraId="7C604934" w14:textId="77777777" w:rsidR="004D52D1" w:rsidRPr="004D52D1" w:rsidRDefault="004D52D1" w:rsidP="004D52D1">
      <w:pPr>
        <w:spacing w:after="200" w:line="276" w:lineRule="auto"/>
        <w:jc w:val="left"/>
        <w:rPr>
          <w:rFonts w:ascii="Calibri" w:eastAsia="Calibri" w:hAnsi="Calibri"/>
          <w:sz w:val="22"/>
          <w:szCs w:val="22"/>
          <w:lang w:eastAsia="en-US"/>
        </w:rPr>
      </w:pPr>
    </w:p>
    <w:p w14:paraId="14E53832" w14:textId="77777777" w:rsidR="004D52D1" w:rsidRPr="004D52D1" w:rsidRDefault="004D52D1" w:rsidP="004D52D1">
      <w:pPr>
        <w:spacing w:after="200" w:line="276" w:lineRule="auto"/>
        <w:jc w:val="left"/>
        <w:rPr>
          <w:rFonts w:ascii="Arial" w:eastAsia="Calibri" w:hAnsi="Arial" w:cs="Arial"/>
          <w:sz w:val="22"/>
          <w:szCs w:val="22"/>
          <w:lang w:eastAsia="en-US"/>
        </w:rPr>
      </w:pPr>
    </w:p>
    <w:p w14:paraId="38A983A5" w14:textId="77777777" w:rsidR="004D52D1" w:rsidRPr="004D52D1" w:rsidRDefault="004D52D1" w:rsidP="004D52D1">
      <w:pPr>
        <w:tabs>
          <w:tab w:val="left" w:pos="4065"/>
        </w:tabs>
        <w:spacing w:line="276" w:lineRule="auto"/>
        <w:jc w:val="center"/>
        <w:rPr>
          <w:rFonts w:ascii="Arial" w:eastAsia="Calibri" w:hAnsi="Arial" w:cs="Arial"/>
          <w:b/>
          <w:color w:val="005B8C"/>
          <w:sz w:val="32"/>
          <w:szCs w:val="32"/>
          <w:lang w:eastAsia="en-US"/>
        </w:rPr>
      </w:pPr>
      <w:r w:rsidRPr="004D52D1">
        <w:rPr>
          <w:rFonts w:ascii="Arial" w:eastAsia="Calibri" w:hAnsi="Arial" w:cs="Arial"/>
          <w:b/>
          <w:color w:val="005B8C"/>
          <w:sz w:val="32"/>
          <w:szCs w:val="32"/>
          <w:lang w:eastAsia="en-US"/>
        </w:rPr>
        <w:t>INVESTIČNÉ ZADANIE</w:t>
      </w:r>
    </w:p>
    <w:p w14:paraId="5A2C3498" w14:textId="77777777" w:rsidR="004D52D1" w:rsidRPr="004D52D1" w:rsidRDefault="004D52D1" w:rsidP="004D52D1">
      <w:pPr>
        <w:spacing w:after="480"/>
        <w:jc w:val="center"/>
        <w:rPr>
          <w:rFonts w:ascii="Arial" w:hAnsi="Arial" w:cs="Arial"/>
          <w:sz w:val="22"/>
          <w:szCs w:val="22"/>
        </w:rPr>
      </w:pPr>
      <w:r w:rsidRPr="004D52D1">
        <w:rPr>
          <w:rFonts w:ascii="Arial" w:eastAsia="Calibri" w:hAnsi="Arial" w:cs="Arial"/>
          <w:sz w:val="22"/>
          <w:szCs w:val="22"/>
          <w:lang w:eastAsia="en-US"/>
        </w:rPr>
        <w:t xml:space="preserve">č. </w:t>
      </w:r>
      <w:r w:rsidRPr="004D52D1">
        <w:rPr>
          <w:rFonts w:ascii="Arial" w:hAnsi="Arial" w:cs="Arial"/>
          <w:sz w:val="22"/>
          <w:szCs w:val="22"/>
        </w:rPr>
        <w:t>09/2025/SM/RSS Žilina</w:t>
      </w:r>
    </w:p>
    <w:p w14:paraId="6CEA9B62" w14:textId="77777777" w:rsidR="004D52D1" w:rsidRPr="004D52D1" w:rsidRDefault="004D52D1" w:rsidP="004D52D1">
      <w:pPr>
        <w:spacing w:after="480"/>
        <w:jc w:val="center"/>
        <w:rPr>
          <w:rFonts w:ascii="Arial" w:hAnsi="Arial" w:cs="Arial"/>
          <w:color w:val="000000"/>
          <w:sz w:val="22"/>
          <w:szCs w:val="22"/>
        </w:rPr>
      </w:pPr>
      <w:r w:rsidRPr="004D52D1">
        <w:rPr>
          <w:rFonts w:ascii="Arial" w:hAnsi="Arial" w:cs="Arial"/>
          <w:color w:val="000000"/>
          <w:sz w:val="22"/>
          <w:szCs w:val="22"/>
        </w:rPr>
        <w:t>stavba:</w:t>
      </w:r>
    </w:p>
    <w:p w14:paraId="7F57FB94" w14:textId="77777777" w:rsidR="004D52D1" w:rsidRPr="004D52D1" w:rsidRDefault="004D52D1" w:rsidP="004D52D1">
      <w:pPr>
        <w:spacing w:after="60" w:line="276" w:lineRule="auto"/>
        <w:jc w:val="center"/>
        <w:rPr>
          <w:rFonts w:ascii="Arial" w:eastAsia="Calibri" w:hAnsi="Arial" w:cs="Arial"/>
          <w:b/>
          <w:color w:val="005B8C"/>
          <w:sz w:val="32"/>
          <w:szCs w:val="32"/>
        </w:rPr>
      </w:pPr>
      <w:r w:rsidRPr="004D52D1">
        <w:rPr>
          <w:rFonts w:ascii="Arial" w:eastAsia="Calibri" w:hAnsi="Arial" w:cs="Arial"/>
          <w:b/>
          <w:color w:val="005B8C"/>
          <w:sz w:val="32"/>
          <w:szCs w:val="32"/>
        </w:rPr>
        <w:t>NA VYPRACOVANIE PROJEKTOVEJ DOKUMENTÁCIE A INŽINIERSKU ČINNOSŤ</w:t>
      </w:r>
    </w:p>
    <w:p w14:paraId="6D5B5C11" w14:textId="77777777" w:rsidR="004D52D1" w:rsidRPr="004D52D1" w:rsidRDefault="004D52D1" w:rsidP="004D52D1">
      <w:pPr>
        <w:spacing w:after="60" w:line="276" w:lineRule="auto"/>
        <w:jc w:val="center"/>
        <w:rPr>
          <w:rFonts w:ascii="Arial" w:eastAsia="Calibri" w:hAnsi="Arial" w:cs="Arial"/>
          <w:b/>
          <w:color w:val="005B8C"/>
          <w:sz w:val="32"/>
          <w:szCs w:val="32"/>
        </w:rPr>
      </w:pPr>
    </w:p>
    <w:p w14:paraId="64E7E964" w14:textId="77777777" w:rsidR="004D52D1" w:rsidRPr="004D52D1" w:rsidRDefault="004D52D1" w:rsidP="004D52D1">
      <w:pPr>
        <w:spacing w:after="60" w:line="276" w:lineRule="auto"/>
        <w:jc w:val="center"/>
        <w:rPr>
          <w:rFonts w:ascii="Arial" w:eastAsia="Calibri" w:hAnsi="Arial" w:cs="Arial"/>
          <w:b/>
          <w:color w:val="005B8C"/>
          <w:sz w:val="32"/>
          <w:szCs w:val="32"/>
        </w:rPr>
      </w:pPr>
      <w:r w:rsidRPr="004D52D1">
        <w:rPr>
          <w:rFonts w:ascii="Arial" w:eastAsia="Calibri" w:hAnsi="Arial" w:cs="Arial"/>
          <w:b/>
          <w:color w:val="005B8C"/>
          <w:sz w:val="32"/>
          <w:szCs w:val="32"/>
        </w:rPr>
        <w:t xml:space="preserve"> Žilina - výpravná budova - rekonštrukcia  </w:t>
      </w:r>
    </w:p>
    <w:p w14:paraId="2FF18CDA" w14:textId="77777777" w:rsidR="004D52D1" w:rsidRPr="004D52D1" w:rsidRDefault="004D52D1" w:rsidP="004D52D1">
      <w:pPr>
        <w:spacing w:after="200" w:line="276" w:lineRule="auto"/>
        <w:jc w:val="left"/>
        <w:rPr>
          <w:rFonts w:ascii="Calibri Light" w:eastAsia="Calibri" w:hAnsi="Calibri Light" w:cs="Calibri Light"/>
          <w:sz w:val="24"/>
          <w:lang w:eastAsia="en-US"/>
        </w:rPr>
      </w:pPr>
    </w:p>
    <w:p w14:paraId="60B553C5" w14:textId="77777777" w:rsidR="004D52D1" w:rsidRPr="004D52D1" w:rsidRDefault="004D52D1" w:rsidP="004D52D1">
      <w:pPr>
        <w:spacing w:after="200" w:line="276" w:lineRule="auto"/>
        <w:jc w:val="left"/>
        <w:rPr>
          <w:rFonts w:eastAsia="Calibri"/>
          <w:sz w:val="24"/>
          <w:lang w:eastAsia="en-US"/>
        </w:rPr>
      </w:pPr>
      <w:r w:rsidRPr="004D52D1">
        <w:rPr>
          <w:rFonts w:eastAsia="Calibri"/>
          <w:sz w:val="24"/>
          <w:lang w:eastAsia="en-US"/>
        </w:rPr>
        <w:tab/>
      </w:r>
      <w:r w:rsidRPr="004D52D1">
        <w:rPr>
          <w:rFonts w:eastAsia="Calibri"/>
          <w:sz w:val="24"/>
          <w:lang w:eastAsia="en-US"/>
        </w:rPr>
        <w:tab/>
      </w:r>
      <w:r w:rsidRPr="004D52D1">
        <w:rPr>
          <w:rFonts w:eastAsia="Calibri"/>
          <w:sz w:val="24"/>
          <w:lang w:eastAsia="en-US"/>
        </w:rPr>
        <w:tab/>
      </w:r>
      <w:r w:rsidRPr="004D52D1">
        <w:rPr>
          <w:rFonts w:eastAsia="Calibri"/>
          <w:sz w:val="24"/>
          <w:lang w:eastAsia="en-US"/>
        </w:rPr>
        <w:tab/>
      </w:r>
      <w:r w:rsidRPr="004D52D1">
        <w:rPr>
          <w:rFonts w:eastAsia="Calibri"/>
          <w:sz w:val="24"/>
          <w:lang w:eastAsia="en-US"/>
        </w:rPr>
        <w:tab/>
        <w:t>September 2025</w:t>
      </w:r>
    </w:p>
    <w:p w14:paraId="275B9ED5" w14:textId="77777777" w:rsidR="004D52D1" w:rsidRPr="004D52D1" w:rsidRDefault="004D52D1" w:rsidP="004D52D1">
      <w:pPr>
        <w:spacing w:after="200" w:line="276" w:lineRule="auto"/>
        <w:jc w:val="left"/>
        <w:rPr>
          <w:rFonts w:eastAsia="Calibri"/>
          <w:sz w:val="24"/>
          <w:lang w:eastAsia="en-US"/>
        </w:rPr>
      </w:pPr>
    </w:p>
    <w:p w14:paraId="00E92B4C" w14:textId="77777777" w:rsidR="004D52D1" w:rsidRPr="004D52D1" w:rsidRDefault="004D52D1" w:rsidP="004D52D1">
      <w:pPr>
        <w:spacing w:after="200" w:line="276" w:lineRule="auto"/>
        <w:jc w:val="left"/>
        <w:rPr>
          <w:rFonts w:eastAsia="Calibri"/>
          <w:sz w:val="24"/>
          <w:lang w:eastAsia="en-US"/>
        </w:rPr>
      </w:pPr>
    </w:p>
    <w:p w14:paraId="0C2EB4E4" w14:textId="77777777" w:rsidR="004D52D1" w:rsidRPr="004D52D1" w:rsidRDefault="004D52D1" w:rsidP="004D52D1">
      <w:pPr>
        <w:spacing w:after="200" w:line="276" w:lineRule="auto"/>
        <w:jc w:val="left"/>
        <w:rPr>
          <w:rFonts w:eastAsia="Calibri"/>
          <w:sz w:val="24"/>
          <w:lang w:eastAsia="en-US"/>
        </w:rPr>
      </w:pPr>
    </w:p>
    <w:p w14:paraId="76DE3DBB" w14:textId="77777777" w:rsidR="004D52D1" w:rsidRPr="004D52D1" w:rsidRDefault="004D52D1" w:rsidP="004D52D1">
      <w:pPr>
        <w:spacing w:after="200" w:line="276" w:lineRule="auto"/>
        <w:jc w:val="left"/>
        <w:rPr>
          <w:rFonts w:eastAsia="Calibri"/>
          <w:sz w:val="24"/>
          <w:lang w:eastAsia="en-US"/>
        </w:rPr>
      </w:pPr>
    </w:p>
    <w:p w14:paraId="46F32F66" w14:textId="77777777" w:rsidR="004D52D1" w:rsidRPr="004D52D1" w:rsidRDefault="004D52D1" w:rsidP="004D52D1">
      <w:pPr>
        <w:spacing w:after="200" w:line="276" w:lineRule="auto"/>
        <w:jc w:val="left"/>
        <w:rPr>
          <w:rFonts w:eastAsia="Calibri"/>
          <w:sz w:val="24"/>
          <w:lang w:eastAsia="en-US"/>
        </w:rPr>
      </w:pPr>
    </w:p>
    <w:p w14:paraId="7A6E330B" w14:textId="77777777" w:rsidR="004D52D1" w:rsidRPr="004D52D1" w:rsidRDefault="004D52D1" w:rsidP="004D52D1">
      <w:pPr>
        <w:spacing w:after="200" w:line="276" w:lineRule="auto"/>
        <w:jc w:val="left"/>
        <w:rPr>
          <w:rFonts w:eastAsia="Calibri"/>
          <w:sz w:val="24"/>
          <w:lang w:eastAsia="en-US"/>
        </w:rPr>
      </w:pPr>
    </w:p>
    <w:p w14:paraId="70A928C6" w14:textId="77777777" w:rsidR="004D52D1" w:rsidRPr="004D52D1" w:rsidRDefault="004D52D1" w:rsidP="004D52D1">
      <w:pPr>
        <w:spacing w:after="200" w:line="276" w:lineRule="auto"/>
        <w:jc w:val="left"/>
        <w:rPr>
          <w:rFonts w:eastAsia="Calibri"/>
          <w:sz w:val="24"/>
          <w:lang w:eastAsia="en-US"/>
        </w:rPr>
      </w:pPr>
    </w:p>
    <w:p w14:paraId="248E36D5" w14:textId="77777777" w:rsidR="004D52D1" w:rsidRPr="004D52D1" w:rsidRDefault="004D52D1" w:rsidP="004D52D1">
      <w:pPr>
        <w:spacing w:after="200" w:line="276" w:lineRule="auto"/>
        <w:jc w:val="left"/>
        <w:rPr>
          <w:rFonts w:eastAsia="Calibri"/>
          <w:sz w:val="24"/>
          <w:lang w:eastAsia="en-US"/>
        </w:rPr>
      </w:pPr>
    </w:p>
    <w:p w14:paraId="7EDA4970" w14:textId="77777777" w:rsidR="004D52D1" w:rsidRPr="004D52D1" w:rsidRDefault="004D52D1" w:rsidP="004D52D1">
      <w:pPr>
        <w:spacing w:after="200" w:line="276" w:lineRule="auto"/>
        <w:jc w:val="left"/>
        <w:rPr>
          <w:rFonts w:eastAsia="Calibri"/>
          <w:sz w:val="24"/>
          <w:lang w:eastAsia="en-US"/>
        </w:rPr>
      </w:pPr>
    </w:p>
    <w:p w14:paraId="17405982" w14:textId="77777777" w:rsidR="004D52D1" w:rsidRPr="004D52D1" w:rsidRDefault="004D52D1" w:rsidP="004D52D1">
      <w:pPr>
        <w:spacing w:after="200" w:line="276" w:lineRule="auto"/>
        <w:jc w:val="left"/>
        <w:rPr>
          <w:rFonts w:ascii="Calibri" w:eastAsia="Calibri" w:hAnsi="Calibri"/>
          <w:sz w:val="22"/>
          <w:szCs w:val="22"/>
          <w:lang w:eastAsia="en-US"/>
        </w:rPr>
      </w:pPr>
    </w:p>
    <w:sdt>
      <w:sdtPr>
        <w:rPr>
          <w:rFonts w:ascii="Calibri" w:eastAsia="Calibri" w:hAnsi="Calibri"/>
          <w:sz w:val="22"/>
          <w:szCs w:val="22"/>
          <w:lang w:eastAsia="en-US"/>
        </w:rPr>
        <w:id w:val="129732317"/>
        <w:docPartObj>
          <w:docPartGallery w:val="Table of Contents"/>
          <w:docPartUnique/>
        </w:docPartObj>
      </w:sdtPr>
      <w:sdtContent>
        <w:p w14:paraId="1AB6819B" w14:textId="77777777" w:rsidR="004D52D1" w:rsidRPr="004D52D1" w:rsidRDefault="004D52D1" w:rsidP="004D52D1">
          <w:pPr>
            <w:tabs>
              <w:tab w:val="left" w:pos="4065"/>
            </w:tabs>
            <w:spacing w:after="240" w:line="276" w:lineRule="auto"/>
            <w:ind w:left="425" w:hanging="357"/>
            <w:jc w:val="left"/>
            <w:rPr>
              <w:rFonts w:ascii="Arial" w:eastAsia="Calibri" w:hAnsi="Arial" w:cs="Arial"/>
              <w:sz w:val="28"/>
              <w:szCs w:val="28"/>
              <w:lang w:eastAsia="en-US"/>
            </w:rPr>
          </w:pPr>
          <w:r w:rsidRPr="004D52D1">
            <w:rPr>
              <w:rFonts w:ascii="Arial" w:eastAsia="Calibri" w:hAnsi="Arial" w:cs="Arial"/>
              <w:b/>
              <w:color w:val="005B8C"/>
              <w:sz w:val="28"/>
              <w:szCs w:val="28"/>
              <w:lang w:eastAsia="en-US"/>
            </w:rPr>
            <w:t>OBSAH</w:t>
          </w:r>
        </w:p>
        <w:p w14:paraId="6696E5AE" w14:textId="77777777" w:rsidR="004D52D1" w:rsidRPr="004D52D1" w:rsidRDefault="004D52D1" w:rsidP="004D52D1">
          <w:pPr>
            <w:tabs>
              <w:tab w:val="left" w:pos="440"/>
              <w:tab w:val="right" w:leader="dot" w:pos="9062"/>
            </w:tabs>
            <w:spacing w:after="100" w:line="276" w:lineRule="auto"/>
            <w:jc w:val="left"/>
            <w:rPr>
              <w:rFonts w:ascii="Calibri" w:hAnsi="Calibri"/>
              <w:noProof/>
              <w:sz w:val="22"/>
              <w:szCs w:val="22"/>
            </w:rPr>
          </w:pPr>
          <w:r w:rsidRPr="004D52D1">
            <w:rPr>
              <w:rFonts w:ascii="Calibri" w:eastAsia="Calibri" w:hAnsi="Calibri"/>
              <w:sz w:val="22"/>
              <w:szCs w:val="22"/>
              <w:lang w:eastAsia="en-US"/>
            </w:rPr>
            <w:fldChar w:fldCharType="begin"/>
          </w:r>
          <w:r w:rsidRPr="004D52D1">
            <w:rPr>
              <w:rFonts w:ascii="Calibri" w:eastAsia="Calibri" w:hAnsi="Calibri"/>
              <w:sz w:val="22"/>
              <w:szCs w:val="22"/>
              <w:lang w:eastAsia="en-US"/>
            </w:rPr>
            <w:instrText xml:space="preserve"> TOC \o "1-3" \h \z \u </w:instrText>
          </w:r>
          <w:r w:rsidRPr="004D52D1">
            <w:rPr>
              <w:rFonts w:ascii="Calibri" w:eastAsia="Calibri" w:hAnsi="Calibri"/>
              <w:sz w:val="22"/>
              <w:szCs w:val="22"/>
              <w:lang w:eastAsia="en-US"/>
            </w:rPr>
            <w:fldChar w:fldCharType="separate"/>
          </w:r>
          <w:hyperlink w:anchor="_Toc140136503" w:history="1">
            <w:r w:rsidRPr="004D52D1">
              <w:rPr>
                <w:rFonts w:ascii="Calibri" w:eastAsia="Calibri" w:hAnsi="Calibri"/>
                <w:noProof/>
                <w:color w:val="0563C1"/>
                <w:sz w:val="22"/>
                <w:szCs w:val="22"/>
                <w:u w:val="single"/>
                <w:lang w:eastAsia="en-US"/>
              </w:rPr>
              <w:t>ZOZNAM POUŽITÝCH SKRATIEK</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_Toc140136503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4</w:t>
            </w:r>
            <w:r w:rsidRPr="004D52D1">
              <w:rPr>
                <w:rFonts w:ascii="Calibri" w:eastAsia="Calibri" w:hAnsi="Calibri"/>
                <w:noProof/>
                <w:webHidden/>
                <w:sz w:val="22"/>
                <w:szCs w:val="22"/>
                <w:lang w:eastAsia="en-US"/>
              </w:rPr>
              <w:fldChar w:fldCharType="end"/>
            </w:r>
          </w:hyperlink>
        </w:p>
        <w:p w14:paraId="45F64443" w14:textId="77777777" w:rsidR="004D52D1" w:rsidRPr="004D52D1" w:rsidRDefault="004D52D1" w:rsidP="004D52D1">
          <w:pPr>
            <w:tabs>
              <w:tab w:val="left" w:pos="440"/>
              <w:tab w:val="right" w:leader="dot" w:pos="9062"/>
            </w:tabs>
            <w:spacing w:after="100" w:line="276" w:lineRule="auto"/>
            <w:jc w:val="left"/>
            <w:rPr>
              <w:rFonts w:ascii="Calibri" w:hAnsi="Calibri"/>
              <w:noProof/>
              <w:sz w:val="22"/>
              <w:szCs w:val="22"/>
            </w:rPr>
          </w:pPr>
          <w:hyperlink w:anchor="_Toc140136504" w:history="1">
            <w:r w:rsidRPr="004D52D1">
              <w:rPr>
                <w:rFonts w:ascii="Calibri" w:eastAsia="Calibri" w:hAnsi="Calibri"/>
                <w:noProof/>
                <w:color w:val="0563C1"/>
                <w:sz w:val="22"/>
                <w:szCs w:val="22"/>
                <w:u w:val="single"/>
                <w:lang w:eastAsia="en-US"/>
              </w:rPr>
              <w:t>1</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ZÁKLADNÉ ÚDAJE</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_Toc140136504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5</w:t>
            </w:r>
            <w:r w:rsidRPr="004D52D1">
              <w:rPr>
                <w:rFonts w:ascii="Calibri" w:eastAsia="Calibri" w:hAnsi="Calibri"/>
                <w:noProof/>
                <w:webHidden/>
                <w:sz w:val="22"/>
                <w:szCs w:val="22"/>
                <w:lang w:eastAsia="en-US"/>
              </w:rPr>
              <w:fldChar w:fldCharType="end"/>
            </w:r>
          </w:hyperlink>
        </w:p>
        <w:p w14:paraId="13A5A871"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05" w:history="1">
            <w:r w:rsidRPr="004D52D1">
              <w:rPr>
                <w:rFonts w:ascii="Calibri" w:eastAsia="Calibri" w:hAnsi="Calibri"/>
                <w:noProof/>
                <w:color w:val="0563C1"/>
                <w:sz w:val="22"/>
                <w:szCs w:val="22"/>
                <w:u w:val="single"/>
                <w:lang w:eastAsia="en-US"/>
              </w:rPr>
              <w:t>1.1</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Identifikačné údaje</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_Toc140136505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5</w:t>
            </w:r>
            <w:r w:rsidRPr="004D52D1">
              <w:rPr>
                <w:rFonts w:ascii="Calibri" w:eastAsia="Calibri" w:hAnsi="Calibri"/>
                <w:noProof/>
                <w:webHidden/>
                <w:sz w:val="22"/>
                <w:szCs w:val="22"/>
                <w:lang w:eastAsia="en-US"/>
              </w:rPr>
              <w:fldChar w:fldCharType="end"/>
            </w:r>
          </w:hyperlink>
        </w:p>
        <w:p w14:paraId="553BB251"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06" w:history="1">
            <w:r w:rsidRPr="004D52D1">
              <w:rPr>
                <w:rFonts w:ascii="Calibri" w:eastAsia="Calibri" w:hAnsi="Calibri"/>
                <w:noProof/>
                <w:color w:val="0563C1"/>
                <w:sz w:val="22"/>
                <w:szCs w:val="22"/>
                <w:u w:val="single"/>
                <w:lang w:eastAsia="en-US"/>
              </w:rPr>
              <w:t>1.2</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Predmet IZ</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_Toc140136506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5</w:t>
            </w:r>
            <w:r w:rsidRPr="004D52D1">
              <w:rPr>
                <w:rFonts w:ascii="Calibri" w:eastAsia="Calibri" w:hAnsi="Calibri"/>
                <w:noProof/>
                <w:webHidden/>
                <w:sz w:val="22"/>
                <w:szCs w:val="22"/>
                <w:lang w:eastAsia="en-US"/>
              </w:rPr>
              <w:fldChar w:fldCharType="end"/>
            </w:r>
          </w:hyperlink>
        </w:p>
        <w:p w14:paraId="6E34C143"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07" w:history="1">
            <w:r w:rsidRPr="004D52D1">
              <w:rPr>
                <w:rFonts w:ascii="Calibri" w:eastAsia="Calibri" w:hAnsi="Calibri"/>
                <w:noProof/>
                <w:color w:val="0563C1"/>
                <w:sz w:val="22"/>
                <w:szCs w:val="22"/>
                <w:u w:val="single"/>
                <w:lang w:eastAsia="en-US"/>
              </w:rPr>
              <w:t>1.3</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Lehoty / Termíny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_Toc140136507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5</w:t>
            </w:r>
            <w:r w:rsidRPr="004D52D1">
              <w:rPr>
                <w:rFonts w:ascii="Calibri" w:eastAsia="Calibri" w:hAnsi="Calibri"/>
                <w:noProof/>
                <w:webHidden/>
                <w:sz w:val="22"/>
                <w:szCs w:val="22"/>
                <w:lang w:eastAsia="en-US"/>
              </w:rPr>
              <w:fldChar w:fldCharType="end"/>
            </w:r>
          </w:hyperlink>
        </w:p>
        <w:p w14:paraId="78E7207F" w14:textId="77777777" w:rsidR="004D52D1" w:rsidRPr="004D52D1" w:rsidRDefault="004D52D1" w:rsidP="004D52D1">
          <w:pPr>
            <w:tabs>
              <w:tab w:val="left" w:pos="440"/>
              <w:tab w:val="right" w:leader="dot" w:pos="9062"/>
            </w:tabs>
            <w:spacing w:after="100" w:line="276" w:lineRule="auto"/>
            <w:jc w:val="left"/>
            <w:rPr>
              <w:rFonts w:ascii="Calibri" w:hAnsi="Calibri"/>
              <w:noProof/>
              <w:sz w:val="22"/>
              <w:szCs w:val="22"/>
            </w:rPr>
          </w:pPr>
          <w:hyperlink w:anchor="_Toc140136508" w:history="1">
            <w:r w:rsidRPr="004D52D1">
              <w:rPr>
                <w:rFonts w:ascii="Calibri" w:eastAsia="Calibri" w:hAnsi="Calibri"/>
                <w:noProof/>
                <w:color w:val="0563C1"/>
                <w:sz w:val="22"/>
                <w:szCs w:val="22"/>
                <w:u w:val="single"/>
                <w:lang w:eastAsia="en-US"/>
              </w:rPr>
              <w:t>2</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POPIS STAVBY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_Toc140136508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6</w:t>
            </w:r>
            <w:r w:rsidRPr="004D52D1">
              <w:rPr>
                <w:rFonts w:ascii="Calibri" w:eastAsia="Calibri" w:hAnsi="Calibri"/>
                <w:noProof/>
                <w:webHidden/>
                <w:sz w:val="22"/>
                <w:szCs w:val="22"/>
                <w:lang w:eastAsia="en-US"/>
              </w:rPr>
              <w:fldChar w:fldCharType="end"/>
            </w:r>
          </w:hyperlink>
        </w:p>
        <w:p w14:paraId="55D69D66"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09" w:history="1">
            <w:r w:rsidRPr="004D52D1">
              <w:rPr>
                <w:rFonts w:ascii="Calibri" w:eastAsia="Calibri" w:hAnsi="Calibri"/>
                <w:noProof/>
                <w:color w:val="0563C1"/>
                <w:sz w:val="22"/>
                <w:szCs w:val="22"/>
                <w:u w:val="single"/>
                <w:lang w:eastAsia="en-US"/>
              </w:rPr>
              <w:t>2.1</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Predmet stavby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_Toc140136509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6</w:t>
            </w:r>
            <w:r w:rsidRPr="004D52D1">
              <w:rPr>
                <w:rFonts w:ascii="Calibri" w:eastAsia="Calibri" w:hAnsi="Calibri"/>
                <w:noProof/>
                <w:webHidden/>
                <w:sz w:val="22"/>
                <w:szCs w:val="22"/>
                <w:lang w:eastAsia="en-US"/>
              </w:rPr>
              <w:fldChar w:fldCharType="end"/>
            </w:r>
          </w:hyperlink>
        </w:p>
        <w:p w14:paraId="2561363C"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10" w:history="1">
            <w:r w:rsidRPr="004D52D1">
              <w:rPr>
                <w:rFonts w:ascii="Calibri" w:eastAsia="Calibri" w:hAnsi="Calibri"/>
                <w:noProof/>
                <w:color w:val="0563C1"/>
                <w:sz w:val="22"/>
                <w:szCs w:val="22"/>
                <w:u w:val="single"/>
                <w:lang w:eastAsia="en-US"/>
              </w:rPr>
              <w:t>2.2</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Zdôvodnenie stavby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_Toc140136510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6</w:t>
            </w:r>
            <w:r w:rsidRPr="004D52D1">
              <w:rPr>
                <w:rFonts w:ascii="Calibri" w:eastAsia="Calibri" w:hAnsi="Calibri"/>
                <w:noProof/>
                <w:webHidden/>
                <w:sz w:val="22"/>
                <w:szCs w:val="22"/>
                <w:lang w:eastAsia="en-US"/>
              </w:rPr>
              <w:fldChar w:fldCharType="end"/>
            </w:r>
          </w:hyperlink>
        </w:p>
        <w:p w14:paraId="1D6A7005"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11" w:history="1">
            <w:r w:rsidRPr="004D52D1">
              <w:rPr>
                <w:rFonts w:ascii="Calibri" w:eastAsia="Calibri" w:hAnsi="Calibri"/>
                <w:noProof/>
                <w:color w:val="0563C1"/>
                <w:sz w:val="22"/>
                <w:szCs w:val="22"/>
                <w:u w:val="single"/>
                <w:lang w:eastAsia="en-US"/>
              </w:rPr>
              <w:t>2.3</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Ciele stavby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_Toc140136511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6</w:t>
            </w:r>
            <w:r w:rsidRPr="004D52D1">
              <w:rPr>
                <w:rFonts w:ascii="Calibri" w:eastAsia="Calibri" w:hAnsi="Calibri"/>
                <w:noProof/>
                <w:webHidden/>
                <w:sz w:val="22"/>
                <w:szCs w:val="22"/>
                <w:lang w:eastAsia="en-US"/>
              </w:rPr>
              <w:fldChar w:fldCharType="end"/>
            </w:r>
          </w:hyperlink>
        </w:p>
        <w:p w14:paraId="17582997"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12" w:history="1">
            <w:r w:rsidRPr="004D52D1">
              <w:rPr>
                <w:rFonts w:ascii="Calibri" w:eastAsia="Calibri" w:hAnsi="Calibri"/>
                <w:noProof/>
                <w:color w:val="0563C1"/>
                <w:sz w:val="22"/>
                <w:szCs w:val="22"/>
                <w:u w:val="single"/>
                <w:lang w:eastAsia="en-US"/>
              </w:rPr>
              <w:t>2.4</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Charakteristika a začlenenie stavby do územia, dotknuté ochranné pásma</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_Toc140136512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7</w:t>
            </w:r>
            <w:r w:rsidRPr="004D52D1">
              <w:rPr>
                <w:rFonts w:ascii="Calibri" w:eastAsia="Calibri" w:hAnsi="Calibri"/>
                <w:noProof/>
                <w:webHidden/>
                <w:sz w:val="22"/>
                <w:szCs w:val="22"/>
                <w:lang w:eastAsia="en-US"/>
              </w:rPr>
              <w:fldChar w:fldCharType="end"/>
            </w:r>
          </w:hyperlink>
        </w:p>
        <w:p w14:paraId="2C403B0E"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13" w:history="1">
            <w:r w:rsidRPr="004D52D1">
              <w:rPr>
                <w:rFonts w:ascii="Calibri" w:eastAsia="Calibri" w:hAnsi="Calibri"/>
                <w:noProof/>
                <w:color w:val="0563C1"/>
                <w:sz w:val="22"/>
                <w:szCs w:val="22"/>
                <w:u w:val="single"/>
                <w:lang w:eastAsia="en-US"/>
              </w:rPr>
              <w:t>2.5</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Vplyv stavby na životné prostredie</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_Toc140136513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7</w:t>
            </w:r>
            <w:r w:rsidRPr="004D52D1">
              <w:rPr>
                <w:rFonts w:ascii="Calibri" w:eastAsia="Calibri" w:hAnsi="Calibri"/>
                <w:noProof/>
                <w:webHidden/>
                <w:sz w:val="22"/>
                <w:szCs w:val="22"/>
                <w:lang w:eastAsia="en-US"/>
              </w:rPr>
              <w:fldChar w:fldCharType="end"/>
            </w:r>
          </w:hyperlink>
        </w:p>
        <w:p w14:paraId="37266094" w14:textId="77777777" w:rsidR="004D52D1" w:rsidRPr="004D52D1" w:rsidRDefault="004D52D1" w:rsidP="004D52D1">
          <w:pPr>
            <w:tabs>
              <w:tab w:val="left" w:pos="880"/>
              <w:tab w:val="right" w:leader="dot" w:pos="9062"/>
            </w:tabs>
            <w:spacing w:after="100" w:line="276" w:lineRule="auto"/>
            <w:ind w:left="220"/>
            <w:jc w:val="left"/>
            <w:rPr>
              <w:rFonts w:ascii="Calibri" w:eastAsia="Calibri" w:hAnsi="Calibri"/>
              <w:noProof/>
              <w:sz w:val="22"/>
              <w:szCs w:val="22"/>
              <w:lang w:eastAsia="en-US"/>
            </w:rPr>
          </w:pPr>
          <w:hyperlink w:anchor="_Toc140136514" w:history="1">
            <w:r w:rsidRPr="004D52D1">
              <w:rPr>
                <w:rFonts w:ascii="Calibri" w:eastAsia="Calibri" w:hAnsi="Calibri"/>
                <w:noProof/>
                <w:color w:val="0563C1"/>
                <w:sz w:val="22"/>
                <w:szCs w:val="22"/>
                <w:u w:val="single"/>
                <w:lang w:eastAsia="en-US"/>
              </w:rPr>
              <w:t>2.6</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Predpokladané členenie stavby</w:t>
            </w:r>
            <w:r w:rsidRPr="004D52D1">
              <w:rPr>
                <w:rFonts w:ascii="Calibri" w:eastAsia="Calibri" w:hAnsi="Calibri"/>
                <w:noProof/>
                <w:webHidden/>
                <w:sz w:val="22"/>
                <w:szCs w:val="22"/>
                <w:lang w:eastAsia="en-US"/>
              </w:rPr>
              <w:tab/>
              <w:t>7</w:t>
            </w:r>
          </w:hyperlink>
        </w:p>
        <w:p w14:paraId="5653D519"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15" w:history="1">
            <w:r w:rsidRPr="004D52D1">
              <w:rPr>
                <w:rFonts w:ascii="Calibri" w:eastAsia="Calibri" w:hAnsi="Calibri"/>
                <w:noProof/>
                <w:color w:val="0563C1"/>
                <w:sz w:val="22"/>
                <w:szCs w:val="22"/>
                <w:u w:val="single"/>
                <w:lang w:eastAsia="en-US"/>
              </w:rPr>
              <w:t>2.7</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Popis objektovej skladby</w:t>
            </w:r>
            <w:r w:rsidRPr="004D52D1">
              <w:rPr>
                <w:rFonts w:ascii="Calibri" w:eastAsia="Calibri" w:hAnsi="Calibri"/>
                <w:noProof/>
                <w:webHidden/>
                <w:sz w:val="22"/>
                <w:szCs w:val="22"/>
                <w:lang w:eastAsia="en-US"/>
              </w:rPr>
              <w:tab/>
              <w:t>8</w:t>
            </w:r>
          </w:hyperlink>
        </w:p>
        <w:p w14:paraId="6922F6EC" w14:textId="77777777" w:rsidR="004D52D1" w:rsidRPr="004D52D1" w:rsidRDefault="004D52D1" w:rsidP="004D52D1">
          <w:pPr>
            <w:tabs>
              <w:tab w:val="left" w:pos="1320"/>
              <w:tab w:val="right" w:leader="dot" w:pos="9062"/>
            </w:tabs>
            <w:spacing w:after="100" w:line="276" w:lineRule="auto"/>
            <w:ind w:left="440"/>
            <w:jc w:val="left"/>
            <w:rPr>
              <w:rFonts w:ascii="Calibri" w:eastAsia="Calibri" w:hAnsi="Calibri"/>
              <w:noProof/>
              <w:sz w:val="22"/>
              <w:szCs w:val="22"/>
              <w:lang w:eastAsia="en-US"/>
            </w:rPr>
          </w:pPr>
          <w:hyperlink w:anchor="_Toc140136516" w:history="1">
            <w:r w:rsidRPr="004D52D1">
              <w:rPr>
                <w:rFonts w:ascii="Calibri" w:eastAsia="Calibri" w:hAnsi="Calibri"/>
                <w:noProof/>
                <w:color w:val="0563C1"/>
                <w:sz w:val="22"/>
                <w:szCs w:val="22"/>
                <w:u w:val="single"/>
                <w:lang w:eastAsia="en-US"/>
              </w:rPr>
              <w:t>2.7.1</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SO 01 Výpravná budova</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_Toc140136516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9</w:t>
            </w:r>
            <w:r w:rsidRPr="004D52D1">
              <w:rPr>
                <w:rFonts w:ascii="Calibri" w:eastAsia="Calibri" w:hAnsi="Calibri"/>
                <w:noProof/>
                <w:webHidden/>
                <w:sz w:val="22"/>
                <w:szCs w:val="22"/>
                <w:lang w:eastAsia="en-US"/>
              </w:rPr>
              <w:fldChar w:fldCharType="end"/>
            </w:r>
          </w:hyperlink>
        </w:p>
        <w:p w14:paraId="7D67A993"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ab/>
          </w:r>
          <w:r w:rsidRPr="004D52D1">
            <w:rPr>
              <w:rFonts w:ascii="Calibri" w:eastAsia="Calibri" w:hAnsi="Calibri"/>
              <w:sz w:val="22"/>
              <w:szCs w:val="22"/>
              <w:lang w:eastAsia="en-US"/>
            </w:rPr>
            <w:tab/>
            <w:t xml:space="preserve">    01 01 Architektúra a stavebné riešenie......................................................................9</w:t>
          </w:r>
        </w:p>
        <w:p w14:paraId="0CE1778C"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ab/>
          </w:r>
          <w:r w:rsidRPr="004D52D1">
            <w:rPr>
              <w:rFonts w:ascii="Calibri" w:eastAsia="Calibri" w:hAnsi="Calibri"/>
              <w:sz w:val="22"/>
              <w:szCs w:val="22"/>
              <w:lang w:eastAsia="en-US"/>
            </w:rPr>
            <w:tab/>
            <w:t xml:space="preserve">    01 02 Statika.............................................................................................................11</w:t>
          </w:r>
        </w:p>
        <w:p w14:paraId="40B3F52D"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ab/>
          </w:r>
          <w:r w:rsidRPr="004D52D1">
            <w:rPr>
              <w:rFonts w:ascii="Calibri" w:eastAsia="Calibri" w:hAnsi="Calibri"/>
              <w:sz w:val="22"/>
              <w:szCs w:val="22"/>
              <w:lang w:eastAsia="en-US"/>
            </w:rPr>
            <w:tab/>
            <w:t xml:space="preserve">    01 03 Elektroinštalácia a bleskozvod........................................................................11</w:t>
          </w:r>
        </w:p>
        <w:p w14:paraId="52D1857B"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ab/>
          </w:r>
          <w:r w:rsidRPr="004D52D1">
            <w:rPr>
              <w:rFonts w:ascii="Calibri" w:eastAsia="Calibri" w:hAnsi="Calibri"/>
              <w:sz w:val="22"/>
              <w:szCs w:val="22"/>
              <w:lang w:eastAsia="en-US"/>
            </w:rPr>
            <w:tab/>
            <w:t xml:space="preserve">    01 04 Vykurovanie ...................................................................................................12</w:t>
          </w:r>
        </w:p>
        <w:p w14:paraId="4AFA9A1F"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ab/>
          </w:r>
          <w:r w:rsidRPr="004D52D1">
            <w:rPr>
              <w:rFonts w:ascii="Calibri" w:eastAsia="Calibri" w:hAnsi="Calibri"/>
              <w:sz w:val="22"/>
              <w:szCs w:val="22"/>
              <w:lang w:eastAsia="en-US"/>
            </w:rPr>
            <w:tab/>
            <w:t xml:space="preserve">    01 05 Zdravotechnika...............................................................................................12</w:t>
          </w:r>
        </w:p>
        <w:p w14:paraId="0AF77A52"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ab/>
          </w:r>
          <w:r w:rsidRPr="004D52D1">
            <w:rPr>
              <w:rFonts w:ascii="Calibri" w:eastAsia="Calibri" w:hAnsi="Calibri"/>
              <w:sz w:val="22"/>
              <w:szCs w:val="22"/>
              <w:lang w:eastAsia="en-US"/>
            </w:rPr>
            <w:tab/>
            <w:t xml:space="preserve">    01 06 Vzduchotechnika a 01 07 chladenie...............................................................13</w:t>
          </w:r>
        </w:p>
        <w:p w14:paraId="531C5436"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ab/>
          </w:r>
          <w:r w:rsidRPr="004D52D1">
            <w:rPr>
              <w:rFonts w:ascii="Calibri" w:eastAsia="Calibri" w:hAnsi="Calibri"/>
              <w:sz w:val="22"/>
              <w:szCs w:val="22"/>
              <w:lang w:eastAsia="en-US"/>
            </w:rPr>
            <w:tab/>
            <w:t xml:space="preserve">    01 08 Projekt interiéru.............................................................................................13</w:t>
          </w:r>
        </w:p>
        <w:p w14:paraId="00D76CD8" w14:textId="77777777" w:rsidR="004D52D1" w:rsidRPr="004D52D1" w:rsidRDefault="004D52D1" w:rsidP="004D52D1">
          <w:pPr>
            <w:tabs>
              <w:tab w:val="left" w:pos="1320"/>
              <w:tab w:val="right" w:leader="dot" w:pos="9062"/>
            </w:tabs>
            <w:spacing w:after="100" w:line="276" w:lineRule="auto"/>
            <w:ind w:left="440"/>
            <w:jc w:val="left"/>
            <w:rPr>
              <w:rFonts w:ascii="Calibri" w:hAnsi="Calibri"/>
              <w:noProof/>
              <w:sz w:val="22"/>
              <w:szCs w:val="22"/>
            </w:rPr>
          </w:pPr>
          <w:hyperlink w:anchor="_Toc140136517" w:history="1">
            <w:r w:rsidRPr="004D52D1">
              <w:rPr>
                <w:rFonts w:ascii="Calibri" w:eastAsia="Calibri" w:hAnsi="Calibri"/>
                <w:noProof/>
                <w:color w:val="0563C1"/>
                <w:sz w:val="22"/>
                <w:szCs w:val="22"/>
                <w:u w:val="single"/>
                <w:lang w:eastAsia="en-US"/>
              </w:rPr>
              <w:t>2.7.2</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SO 02 Orientačný systém</w:t>
            </w:r>
            <w:r w:rsidRPr="004D52D1">
              <w:rPr>
                <w:rFonts w:ascii="Calibri" w:eastAsia="Calibri" w:hAnsi="Calibri"/>
                <w:noProof/>
                <w:webHidden/>
                <w:sz w:val="22"/>
                <w:szCs w:val="22"/>
                <w:lang w:eastAsia="en-US"/>
              </w:rPr>
              <w:tab/>
              <w:t>14</w:t>
            </w:r>
          </w:hyperlink>
        </w:p>
        <w:p w14:paraId="63774A0C" w14:textId="77777777" w:rsidR="004D52D1" w:rsidRPr="004D52D1" w:rsidRDefault="004D52D1" w:rsidP="004D52D1">
          <w:pPr>
            <w:tabs>
              <w:tab w:val="left" w:pos="1320"/>
              <w:tab w:val="right" w:leader="dot" w:pos="9062"/>
            </w:tabs>
            <w:spacing w:after="100" w:line="276" w:lineRule="auto"/>
            <w:ind w:left="440"/>
            <w:jc w:val="left"/>
            <w:rPr>
              <w:rFonts w:ascii="Calibri" w:hAnsi="Calibri"/>
              <w:noProof/>
              <w:sz w:val="22"/>
              <w:szCs w:val="22"/>
            </w:rPr>
          </w:pPr>
          <w:hyperlink w:anchor="_Toc140136518" w:history="1">
            <w:r w:rsidRPr="004D52D1">
              <w:rPr>
                <w:rFonts w:ascii="Calibri" w:eastAsia="Calibri" w:hAnsi="Calibri"/>
                <w:noProof/>
                <w:color w:val="0563C1"/>
                <w:sz w:val="22"/>
                <w:szCs w:val="22"/>
                <w:u w:val="single"/>
                <w:lang w:eastAsia="en-US"/>
              </w:rPr>
              <w:t>2.7.3</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SO 03 Mobiliár</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_Toc140136518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14</w:t>
            </w:r>
            <w:r w:rsidRPr="004D52D1">
              <w:rPr>
                <w:rFonts w:ascii="Calibri" w:eastAsia="Calibri" w:hAnsi="Calibri"/>
                <w:noProof/>
                <w:webHidden/>
                <w:sz w:val="22"/>
                <w:szCs w:val="22"/>
                <w:lang w:eastAsia="en-US"/>
              </w:rPr>
              <w:fldChar w:fldCharType="end"/>
            </w:r>
          </w:hyperlink>
        </w:p>
        <w:p w14:paraId="7260954F" w14:textId="77777777" w:rsidR="004D52D1" w:rsidRPr="004D52D1" w:rsidRDefault="004D52D1" w:rsidP="004D52D1">
          <w:pPr>
            <w:tabs>
              <w:tab w:val="left" w:pos="1320"/>
              <w:tab w:val="right" w:leader="dot" w:pos="9062"/>
            </w:tabs>
            <w:spacing w:after="100" w:line="276" w:lineRule="auto"/>
            <w:ind w:left="440"/>
            <w:jc w:val="left"/>
            <w:rPr>
              <w:rFonts w:ascii="Calibri" w:hAnsi="Calibri"/>
              <w:noProof/>
              <w:sz w:val="22"/>
              <w:szCs w:val="22"/>
            </w:rPr>
          </w:pPr>
          <w:hyperlink w:anchor="_Toc140136519" w:history="1"/>
          <w:hyperlink w:anchor="_Toc140136520" w:history="1">
            <w:r w:rsidRPr="004D52D1">
              <w:rPr>
                <w:rFonts w:ascii="Calibri" w:eastAsia="Calibri" w:hAnsi="Calibri"/>
                <w:noProof/>
                <w:color w:val="0563C1"/>
                <w:sz w:val="22"/>
                <w:szCs w:val="22"/>
                <w:u w:val="single"/>
                <w:lang w:eastAsia="en-US"/>
              </w:rPr>
              <w:t>2.7.4</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SO 04 Odovzdávacia stanica tepla</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_Toc140136520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15</w:t>
            </w:r>
            <w:r w:rsidRPr="004D52D1">
              <w:rPr>
                <w:rFonts w:ascii="Calibri" w:eastAsia="Calibri" w:hAnsi="Calibri"/>
                <w:noProof/>
                <w:webHidden/>
                <w:sz w:val="22"/>
                <w:szCs w:val="22"/>
                <w:lang w:eastAsia="en-US"/>
              </w:rPr>
              <w:fldChar w:fldCharType="end"/>
            </w:r>
          </w:hyperlink>
        </w:p>
        <w:p w14:paraId="7E4CF307" w14:textId="77777777" w:rsidR="004D52D1" w:rsidRPr="004D52D1" w:rsidRDefault="004D52D1" w:rsidP="004D52D1">
          <w:pPr>
            <w:tabs>
              <w:tab w:val="left" w:pos="1320"/>
              <w:tab w:val="right" w:leader="dot" w:pos="9062"/>
            </w:tabs>
            <w:spacing w:after="100" w:line="276" w:lineRule="auto"/>
            <w:ind w:left="440"/>
            <w:jc w:val="left"/>
            <w:rPr>
              <w:rFonts w:ascii="Calibri" w:hAnsi="Calibri"/>
              <w:noProof/>
              <w:sz w:val="22"/>
              <w:szCs w:val="22"/>
            </w:rPr>
          </w:pPr>
          <w:hyperlink w:anchor="_Toc140136521" w:history="1">
            <w:r w:rsidRPr="004D52D1">
              <w:rPr>
                <w:rFonts w:ascii="Calibri" w:eastAsia="Calibri" w:hAnsi="Calibri"/>
                <w:noProof/>
                <w:color w:val="0563C1"/>
                <w:sz w:val="22"/>
                <w:szCs w:val="22"/>
                <w:u w:val="single"/>
                <w:lang w:eastAsia="en-US"/>
              </w:rPr>
              <w:t>2.7.5</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SO 05 Prípojka elektrickej energie a trafostanica</w:t>
            </w:r>
            <w:r w:rsidRPr="004D52D1">
              <w:rPr>
                <w:rFonts w:ascii="Calibri" w:eastAsia="Calibri" w:hAnsi="Calibri"/>
                <w:noProof/>
                <w:webHidden/>
                <w:sz w:val="22"/>
                <w:szCs w:val="22"/>
                <w:lang w:eastAsia="en-US"/>
              </w:rPr>
              <w:tab/>
              <w:t>15</w:t>
            </w:r>
          </w:hyperlink>
        </w:p>
        <w:p w14:paraId="69145325" w14:textId="77777777" w:rsidR="004D52D1" w:rsidRPr="004D52D1" w:rsidRDefault="004D52D1" w:rsidP="004D52D1">
          <w:pPr>
            <w:tabs>
              <w:tab w:val="left" w:pos="1320"/>
              <w:tab w:val="right" w:leader="dot" w:pos="9062"/>
            </w:tabs>
            <w:spacing w:after="100" w:line="276" w:lineRule="auto"/>
            <w:ind w:left="440"/>
            <w:jc w:val="left"/>
            <w:rPr>
              <w:rFonts w:ascii="Calibri" w:hAnsi="Calibri"/>
              <w:noProof/>
              <w:sz w:val="22"/>
              <w:szCs w:val="22"/>
            </w:rPr>
          </w:pPr>
          <w:hyperlink w:anchor="_Toc140136523" w:history="1">
            <w:r w:rsidRPr="004D52D1">
              <w:rPr>
                <w:rFonts w:ascii="Calibri" w:eastAsia="Calibri" w:hAnsi="Calibri"/>
                <w:noProof/>
                <w:color w:val="0563C1"/>
                <w:sz w:val="22"/>
                <w:szCs w:val="22"/>
                <w:u w:val="single"/>
                <w:lang w:eastAsia="en-US"/>
              </w:rPr>
              <w:t>2.7.6</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SO 06 Prípojka vody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_Toc140136523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15</w:t>
            </w:r>
            <w:r w:rsidRPr="004D52D1">
              <w:rPr>
                <w:rFonts w:ascii="Calibri" w:eastAsia="Calibri" w:hAnsi="Calibri"/>
                <w:noProof/>
                <w:webHidden/>
                <w:sz w:val="22"/>
                <w:szCs w:val="22"/>
                <w:lang w:eastAsia="en-US"/>
              </w:rPr>
              <w:fldChar w:fldCharType="end"/>
            </w:r>
          </w:hyperlink>
        </w:p>
        <w:p w14:paraId="4BC6992B" w14:textId="77777777" w:rsidR="004D52D1" w:rsidRPr="004D52D1" w:rsidRDefault="004D52D1" w:rsidP="004D52D1">
          <w:pPr>
            <w:tabs>
              <w:tab w:val="left" w:pos="1320"/>
              <w:tab w:val="right" w:leader="dot" w:pos="9062"/>
            </w:tabs>
            <w:spacing w:after="100" w:line="276" w:lineRule="auto"/>
            <w:ind w:left="440"/>
            <w:jc w:val="left"/>
            <w:rPr>
              <w:rFonts w:ascii="Calibri" w:eastAsia="Calibri" w:hAnsi="Calibri"/>
              <w:noProof/>
              <w:sz w:val="22"/>
              <w:szCs w:val="22"/>
              <w:lang w:eastAsia="en-US"/>
            </w:rPr>
          </w:pPr>
          <w:hyperlink w:anchor="_Toc140136524" w:history="1">
            <w:r w:rsidRPr="004D52D1">
              <w:rPr>
                <w:rFonts w:ascii="Calibri" w:eastAsia="Calibri" w:hAnsi="Calibri"/>
                <w:noProof/>
                <w:color w:val="0563C1"/>
                <w:sz w:val="22"/>
                <w:szCs w:val="22"/>
                <w:u w:val="single"/>
                <w:lang w:eastAsia="en-US"/>
              </w:rPr>
              <w:t>2.7.7</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SO 07 Prípojka kanalizácie</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_Toc140136524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16</w:t>
            </w:r>
            <w:r w:rsidRPr="004D52D1">
              <w:rPr>
                <w:rFonts w:ascii="Calibri" w:eastAsia="Calibri" w:hAnsi="Calibri"/>
                <w:noProof/>
                <w:webHidden/>
                <w:sz w:val="22"/>
                <w:szCs w:val="22"/>
                <w:lang w:eastAsia="en-US"/>
              </w:rPr>
              <w:fldChar w:fldCharType="end"/>
            </w:r>
          </w:hyperlink>
        </w:p>
        <w:p w14:paraId="1CEEE196"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 xml:space="preserve">         2.7.8         SO 08  Spevnené plochy a parkovanie...........................................................................16</w:t>
          </w:r>
        </w:p>
        <w:p w14:paraId="1350FE9A"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 xml:space="preserve">         2.7.9         PS 01 Informačné zariadenie.........................................................................................16</w:t>
          </w:r>
        </w:p>
        <w:p w14:paraId="25441BE2"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 xml:space="preserve">         2.7.10       PS 02 Rozhlasové zariadenie.........................................................................................17 </w:t>
          </w:r>
        </w:p>
        <w:p w14:paraId="40EE80F2"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 xml:space="preserve">         2.7.11       PS 03 Kamerový systém................................................................................................17</w:t>
          </w:r>
        </w:p>
        <w:p w14:paraId="18D5A792"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 xml:space="preserve">         2.7.12      PS  04 EPS.......................................................................................................................18 </w:t>
          </w:r>
        </w:p>
        <w:p w14:paraId="578A55D8"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 xml:space="preserve">         2.7.13       PS 05 Štruktúrovaná kabeláž a WiFi sieť.......................................................................18</w:t>
          </w:r>
        </w:p>
        <w:p w14:paraId="710C1615"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 xml:space="preserve">         2.7.14       PS 06 Elektronický zabezpečovací systém.....................................................................18 </w:t>
          </w:r>
        </w:p>
        <w:p w14:paraId="77B822EE"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 xml:space="preserve">         2.7.15    PS 07 Elektronický prístupový systém..............................................................................19</w:t>
          </w:r>
        </w:p>
        <w:p w14:paraId="6E20F5AD" w14:textId="77777777" w:rsidR="004D52D1" w:rsidRPr="004D52D1" w:rsidRDefault="004D52D1" w:rsidP="004D52D1">
          <w:pPr>
            <w:spacing w:after="120" w:line="276" w:lineRule="auto"/>
            <w:jc w:val="left"/>
            <w:rPr>
              <w:rFonts w:ascii="Calibri" w:eastAsia="Calibri" w:hAnsi="Calibri"/>
              <w:sz w:val="22"/>
              <w:szCs w:val="22"/>
              <w:lang w:eastAsia="en-US"/>
            </w:rPr>
          </w:pPr>
          <w:r w:rsidRPr="004D52D1">
            <w:rPr>
              <w:rFonts w:ascii="Calibri" w:eastAsia="Calibri" w:hAnsi="Calibri"/>
              <w:sz w:val="22"/>
              <w:szCs w:val="22"/>
              <w:lang w:eastAsia="en-US"/>
            </w:rPr>
            <w:t xml:space="preserve">          2.7.16    PS 08 Osobný výťah.........................................................................................................19</w:t>
          </w:r>
        </w:p>
        <w:p w14:paraId="017DD960" w14:textId="77777777" w:rsidR="004D52D1" w:rsidRPr="004D52D1" w:rsidRDefault="004D52D1" w:rsidP="004D52D1">
          <w:pPr>
            <w:spacing w:after="120" w:line="276" w:lineRule="auto"/>
            <w:ind w:left="426"/>
            <w:contextualSpacing/>
            <w:rPr>
              <w:rFonts w:ascii="Calibri" w:eastAsia="Calibri" w:hAnsi="Calibri"/>
              <w:sz w:val="22"/>
              <w:szCs w:val="22"/>
              <w:lang w:eastAsia="en-US"/>
            </w:rPr>
          </w:pPr>
          <w:r w:rsidRPr="004D52D1">
            <w:rPr>
              <w:rFonts w:ascii="Calibri" w:eastAsia="Calibri" w:hAnsi="Calibri"/>
              <w:sz w:val="22"/>
              <w:szCs w:val="22"/>
              <w:lang w:eastAsia="en-US"/>
            </w:rPr>
            <w:t xml:space="preserve"> 2.7.17    PS 09 Technologický kompakt na automatickú stabilizáciu parametrov prostredia </w:t>
          </w:r>
        </w:p>
        <w:p w14:paraId="5408DE2A" w14:textId="77777777" w:rsidR="004D52D1" w:rsidRPr="004D52D1" w:rsidRDefault="004D52D1" w:rsidP="004D52D1">
          <w:pPr>
            <w:spacing w:line="276" w:lineRule="auto"/>
            <w:ind w:left="426"/>
            <w:contextualSpacing/>
            <w:rPr>
              <w:rFonts w:ascii="Calibri" w:eastAsia="Calibri" w:hAnsi="Calibri"/>
              <w:sz w:val="22"/>
              <w:szCs w:val="22"/>
              <w:lang w:eastAsia="en-US"/>
            </w:rPr>
          </w:pPr>
          <w:r w:rsidRPr="004D52D1">
            <w:rPr>
              <w:rFonts w:ascii="Calibri" w:eastAsia="Calibri" w:hAnsi="Calibri"/>
              <w:sz w:val="22"/>
              <w:szCs w:val="22"/>
              <w:lang w:eastAsia="en-US"/>
            </w:rPr>
            <w:t xml:space="preserve">                            v novo navrhovanej technologickej miestnosti č. 1.46.........................................19</w:t>
          </w:r>
        </w:p>
        <w:p w14:paraId="733FC420"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25" w:history="1">
            <w:r w:rsidRPr="004D52D1">
              <w:rPr>
                <w:rFonts w:ascii="Calibri" w:eastAsia="Calibri" w:hAnsi="Calibri"/>
                <w:noProof/>
                <w:color w:val="0563C1"/>
                <w:sz w:val="22"/>
                <w:szCs w:val="22"/>
                <w:u w:val="single"/>
                <w:lang w:eastAsia="en-US"/>
              </w:rPr>
              <w:t>2.8</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Súvisiace stavby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_Toc140136525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21</w:t>
            </w:r>
            <w:r w:rsidRPr="004D52D1">
              <w:rPr>
                <w:rFonts w:ascii="Calibri" w:eastAsia="Calibri" w:hAnsi="Calibri"/>
                <w:noProof/>
                <w:webHidden/>
                <w:sz w:val="22"/>
                <w:szCs w:val="22"/>
                <w:lang w:eastAsia="en-US"/>
              </w:rPr>
              <w:fldChar w:fldCharType="end"/>
            </w:r>
          </w:hyperlink>
        </w:p>
        <w:p w14:paraId="7054073E" w14:textId="77777777" w:rsidR="004D52D1" w:rsidRPr="004D52D1" w:rsidRDefault="004D52D1" w:rsidP="004D52D1">
          <w:pPr>
            <w:tabs>
              <w:tab w:val="left" w:pos="440"/>
              <w:tab w:val="right" w:leader="dot" w:pos="9062"/>
            </w:tabs>
            <w:spacing w:after="100" w:line="276" w:lineRule="auto"/>
            <w:jc w:val="left"/>
            <w:rPr>
              <w:rFonts w:ascii="Calibri" w:hAnsi="Calibri"/>
              <w:noProof/>
              <w:sz w:val="22"/>
              <w:szCs w:val="22"/>
            </w:rPr>
          </w:pPr>
          <w:hyperlink w:anchor="_Toc140136526" w:history="1">
            <w:r w:rsidRPr="004D52D1">
              <w:rPr>
                <w:rFonts w:ascii="Calibri" w:eastAsia="Calibri" w:hAnsi="Calibri"/>
                <w:noProof/>
                <w:color w:val="0563C1"/>
                <w:sz w:val="22"/>
                <w:szCs w:val="22"/>
                <w:u w:val="single"/>
                <w:lang w:eastAsia="en-US"/>
              </w:rPr>
              <w:t>3</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PODROBNÝ POPIS POŽADOVANÉHO ROZSAHU PROJEKTOVEJ DOKUMENTÁCIE, PRIESKUMOV A SÚVISIACICH ČINNOSTÍ</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_Toc140136526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21</w:t>
            </w:r>
            <w:r w:rsidRPr="004D52D1">
              <w:rPr>
                <w:rFonts w:ascii="Calibri" w:eastAsia="Calibri" w:hAnsi="Calibri"/>
                <w:noProof/>
                <w:webHidden/>
                <w:sz w:val="22"/>
                <w:szCs w:val="22"/>
                <w:lang w:eastAsia="en-US"/>
              </w:rPr>
              <w:fldChar w:fldCharType="end"/>
            </w:r>
          </w:hyperlink>
        </w:p>
        <w:p w14:paraId="62A6CD08"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27" w:history="1">
            <w:r w:rsidRPr="004D52D1">
              <w:rPr>
                <w:rFonts w:ascii="Calibri" w:eastAsia="Calibri" w:hAnsi="Calibri"/>
                <w:noProof/>
                <w:color w:val="0563C1"/>
                <w:sz w:val="22"/>
                <w:szCs w:val="22"/>
                <w:u w:val="single"/>
                <w:lang w:eastAsia="en-US"/>
              </w:rPr>
              <w:t>3.1</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Podrobný stavebno-technický prieskum</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_Toc140136527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21</w:t>
            </w:r>
            <w:r w:rsidRPr="004D52D1">
              <w:rPr>
                <w:rFonts w:ascii="Calibri" w:eastAsia="Calibri" w:hAnsi="Calibri"/>
                <w:noProof/>
                <w:webHidden/>
                <w:sz w:val="22"/>
                <w:szCs w:val="22"/>
                <w:lang w:eastAsia="en-US"/>
              </w:rPr>
              <w:fldChar w:fldCharType="end"/>
            </w:r>
          </w:hyperlink>
        </w:p>
        <w:p w14:paraId="3414A152"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29" w:history="1">
            <w:r w:rsidRPr="004D52D1">
              <w:rPr>
                <w:rFonts w:ascii="Calibri" w:eastAsia="Calibri" w:hAnsi="Calibri"/>
                <w:noProof/>
                <w:color w:val="0563C1"/>
                <w:sz w:val="22"/>
                <w:szCs w:val="22"/>
                <w:u w:val="single"/>
                <w:lang w:eastAsia="en-US"/>
              </w:rPr>
              <w:t>3.2</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Projektová dokumentácia pre stavebné povolenie a realizáciu stavby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_Toc140136529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24</w:t>
            </w:r>
            <w:r w:rsidRPr="004D52D1">
              <w:rPr>
                <w:rFonts w:ascii="Calibri" w:eastAsia="Calibri" w:hAnsi="Calibri"/>
                <w:noProof/>
                <w:webHidden/>
                <w:sz w:val="22"/>
                <w:szCs w:val="22"/>
                <w:lang w:eastAsia="en-US"/>
              </w:rPr>
              <w:fldChar w:fldCharType="end"/>
            </w:r>
          </w:hyperlink>
        </w:p>
        <w:p w14:paraId="167D9278" w14:textId="77777777" w:rsidR="004D52D1" w:rsidRPr="004D52D1" w:rsidRDefault="004D52D1" w:rsidP="004D52D1">
          <w:pPr>
            <w:tabs>
              <w:tab w:val="left" w:pos="1320"/>
              <w:tab w:val="right" w:leader="dot" w:pos="9062"/>
            </w:tabs>
            <w:spacing w:after="100" w:line="276" w:lineRule="auto"/>
            <w:ind w:left="440"/>
            <w:jc w:val="left"/>
            <w:rPr>
              <w:rFonts w:ascii="Calibri" w:hAnsi="Calibri"/>
              <w:noProof/>
              <w:sz w:val="22"/>
              <w:szCs w:val="22"/>
            </w:rPr>
          </w:pPr>
          <w:hyperlink w:anchor="_Toc140136530" w:history="1">
            <w:r w:rsidRPr="004D52D1">
              <w:rPr>
                <w:rFonts w:ascii="Calibri" w:eastAsia="Calibri" w:hAnsi="Calibri"/>
                <w:noProof/>
                <w:color w:val="0563C1"/>
                <w:sz w:val="22"/>
                <w:szCs w:val="22"/>
                <w:u w:val="single"/>
                <w:lang w:eastAsia="en-US"/>
              </w:rPr>
              <w:t>3.2.1</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Rozpočet stavby a výkaz výmer</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_Toc140136530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24</w:t>
            </w:r>
            <w:r w:rsidRPr="004D52D1">
              <w:rPr>
                <w:rFonts w:ascii="Calibri" w:eastAsia="Calibri" w:hAnsi="Calibri"/>
                <w:noProof/>
                <w:webHidden/>
                <w:sz w:val="22"/>
                <w:szCs w:val="22"/>
                <w:lang w:eastAsia="en-US"/>
              </w:rPr>
              <w:fldChar w:fldCharType="end"/>
            </w:r>
          </w:hyperlink>
        </w:p>
        <w:p w14:paraId="6A68CA9A" w14:textId="77777777" w:rsidR="004D52D1" w:rsidRPr="004D52D1" w:rsidRDefault="004D52D1" w:rsidP="004D52D1">
          <w:pPr>
            <w:tabs>
              <w:tab w:val="left" w:pos="1320"/>
              <w:tab w:val="right" w:leader="dot" w:pos="9062"/>
            </w:tabs>
            <w:spacing w:after="100" w:line="276" w:lineRule="auto"/>
            <w:ind w:left="440"/>
            <w:jc w:val="left"/>
            <w:rPr>
              <w:rFonts w:ascii="Calibri" w:hAnsi="Calibri"/>
              <w:noProof/>
              <w:sz w:val="22"/>
              <w:szCs w:val="22"/>
            </w:rPr>
          </w:pPr>
          <w:hyperlink w:anchor="_Toc140136531" w:history="1">
            <w:r w:rsidRPr="004D52D1">
              <w:rPr>
                <w:rFonts w:ascii="Calibri" w:eastAsia="Calibri" w:hAnsi="Calibri"/>
                <w:noProof/>
                <w:color w:val="0563C1"/>
                <w:sz w:val="22"/>
                <w:szCs w:val="22"/>
                <w:u w:val="single"/>
                <w:lang w:eastAsia="en-US"/>
              </w:rPr>
              <w:t>3.2.2</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Projektové energetické hodnotenie</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_Toc140136531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24</w:t>
            </w:r>
            <w:r w:rsidRPr="004D52D1">
              <w:rPr>
                <w:rFonts w:ascii="Calibri" w:eastAsia="Calibri" w:hAnsi="Calibri"/>
                <w:noProof/>
                <w:webHidden/>
                <w:sz w:val="22"/>
                <w:szCs w:val="22"/>
                <w:lang w:eastAsia="en-US"/>
              </w:rPr>
              <w:fldChar w:fldCharType="end"/>
            </w:r>
          </w:hyperlink>
        </w:p>
        <w:p w14:paraId="51315AF3" w14:textId="77777777" w:rsidR="004D52D1" w:rsidRPr="004D52D1" w:rsidRDefault="004D52D1" w:rsidP="004D52D1">
          <w:pPr>
            <w:tabs>
              <w:tab w:val="left" w:pos="1320"/>
              <w:tab w:val="right" w:leader="dot" w:pos="9062"/>
            </w:tabs>
            <w:spacing w:after="100" w:line="276" w:lineRule="auto"/>
            <w:ind w:left="440"/>
            <w:jc w:val="left"/>
            <w:rPr>
              <w:rFonts w:ascii="Calibri" w:hAnsi="Calibri"/>
              <w:noProof/>
              <w:sz w:val="22"/>
              <w:szCs w:val="22"/>
            </w:rPr>
          </w:pPr>
          <w:hyperlink w:anchor="_Toc140136532" w:history="1">
            <w:r w:rsidRPr="004D52D1">
              <w:rPr>
                <w:rFonts w:ascii="Calibri" w:eastAsia="Calibri" w:hAnsi="Calibri"/>
                <w:noProof/>
                <w:color w:val="0563C1"/>
                <w:sz w:val="22"/>
                <w:szCs w:val="22"/>
                <w:u w:val="single"/>
                <w:lang w:eastAsia="en-US"/>
              </w:rPr>
              <w:t>3.2.3</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Postup a organizácia výstavby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_Toc140136532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24</w:t>
            </w:r>
            <w:r w:rsidRPr="004D52D1">
              <w:rPr>
                <w:rFonts w:ascii="Calibri" w:eastAsia="Calibri" w:hAnsi="Calibri"/>
                <w:noProof/>
                <w:webHidden/>
                <w:sz w:val="22"/>
                <w:szCs w:val="22"/>
                <w:lang w:eastAsia="en-US"/>
              </w:rPr>
              <w:fldChar w:fldCharType="end"/>
            </w:r>
          </w:hyperlink>
        </w:p>
        <w:p w14:paraId="6D7AF06B"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33" w:history="1">
            <w:r w:rsidRPr="004D52D1">
              <w:rPr>
                <w:rFonts w:ascii="Calibri" w:eastAsia="Calibri" w:hAnsi="Calibri"/>
                <w:noProof/>
                <w:color w:val="0563C1"/>
                <w:sz w:val="22"/>
                <w:szCs w:val="22"/>
                <w:u w:val="single"/>
                <w:lang w:eastAsia="en-US"/>
              </w:rPr>
              <w:t>3.3</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Inžinierska činnosť</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_Toc140136533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25</w:t>
            </w:r>
            <w:r w:rsidRPr="004D52D1">
              <w:rPr>
                <w:rFonts w:ascii="Calibri" w:eastAsia="Calibri" w:hAnsi="Calibri"/>
                <w:noProof/>
                <w:webHidden/>
                <w:sz w:val="22"/>
                <w:szCs w:val="22"/>
                <w:lang w:eastAsia="en-US"/>
              </w:rPr>
              <w:fldChar w:fldCharType="end"/>
            </w:r>
          </w:hyperlink>
        </w:p>
        <w:p w14:paraId="20663867"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34" w:history="1">
            <w:r w:rsidRPr="004D52D1">
              <w:rPr>
                <w:rFonts w:ascii="Calibri" w:eastAsia="Calibri" w:hAnsi="Calibri"/>
                <w:noProof/>
                <w:color w:val="0563C1"/>
                <w:sz w:val="22"/>
                <w:szCs w:val="22"/>
                <w:u w:val="single"/>
                <w:lang w:eastAsia="en-US"/>
              </w:rPr>
              <w:t>3.4</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Autorský dohľad</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_Toc140136534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25</w:t>
            </w:r>
            <w:r w:rsidRPr="004D52D1">
              <w:rPr>
                <w:rFonts w:ascii="Calibri" w:eastAsia="Calibri" w:hAnsi="Calibri"/>
                <w:noProof/>
                <w:webHidden/>
                <w:sz w:val="22"/>
                <w:szCs w:val="22"/>
                <w:lang w:eastAsia="en-US"/>
              </w:rPr>
              <w:fldChar w:fldCharType="end"/>
            </w:r>
          </w:hyperlink>
        </w:p>
        <w:p w14:paraId="0C8E80E4" w14:textId="77777777" w:rsidR="004D52D1" w:rsidRPr="004D52D1" w:rsidRDefault="004D52D1" w:rsidP="004D52D1">
          <w:pPr>
            <w:tabs>
              <w:tab w:val="left" w:pos="880"/>
              <w:tab w:val="right" w:leader="dot" w:pos="9062"/>
            </w:tabs>
            <w:spacing w:after="100" w:line="276" w:lineRule="auto"/>
            <w:ind w:left="220"/>
            <w:jc w:val="left"/>
            <w:rPr>
              <w:rFonts w:ascii="Calibri" w:hAnsi="Calibri"/>
              <w:noProof/>
              <w:sz w:val="22"/>
              <w:szCs w:val="22"/>
            </w:rPr>
          </w:pPr>
          <w:hyperlink w:anchor="_Toc140136535" w:history="1">
            <w:r w:rsidRPr="004D52D1">
              <w:rPr>
                <w:rFonts w:ascii="Calibri" w:eastAsia="Calibri" w:hAnsi="Calibri"/>
                <w:noProof/>
                <w:color w:val="0563C1"/>
                <w:sz w:val="22"/>
                <w:szCs w:val="22"/>
                <w:u w:val="single"/>
                <w:lang w:eastAsia="en-US"/>
              </w:rPr>
              <w:t>3.5        Geodetické zamerani</w:t>
            </w:r>
          </w:hyperlink>
          <w:r w:rsidRPr="004D52D1">
            <w:rPr>
              <w:rFonts w:ascii="Calibri" w:hAnsi="Calibri"/>
              <w:noProof/>
              <w:sz w:val="22"/>
              <w:szCs w:val="22"/>
            </w:rPr>
            <w:t>e...........................................................................................................25</w:t>
          </w:r>
        </w:p>
        <w:p w14:paraId="51F36A84" w14:textId="77777777" w:rsidR="004D52D1" w:rsidRPr="004D52D1" w:rsidRDefault="004D52D1" w:rsidP="004D52D1">
          <w:pPr>
            <w:tabs>
              <w:tab w:val="left" w:pos="440"/>
              <w:tab w:val="right" w:leader="dot" w:pos="9062"/>
            </w:tabs>
            <w:spacing w:after="100" w:line="276" w:lineRule="auto"/>
            <w:jc w:val="left"/>
            <w:rPr>
              <w:rFonts w:ascii="Calibri" w:hAnsi="Calibri"/>
              <w:noProof/>
              <w:sz w:val="22"/>
              <w:szCs w:val="22"/>
            </w:rPr>
          </w:pPr>
          <w:hyperlink w:anchor="_Toc140136537" w:history="1">
            <w:r w:rsidRPr="004D52D1">
              <w:rPr>
                <w:rFonts w:ascii="Calibri" w:eastAsia="Calibri" w:hAnsi="Calibri"/>
                <w:noProof/>
                <w:color w:val="0563C1"/>
                <w:sz w:val="22"/>
                <w:szCs w:val="22"/>
                <w:u w:val="single"/>
                <w:lang w:eastAsia="en-US"/>
              </w:rPr>
              <w:t>4</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VÝCHODISKOVÉ PODKLADY</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_Toc140136537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26</w:t>
            </w:r>
            <w:r w:rsidRPr="004D52D1">
              <w:rPr>
                <w:rFonts w:ascii="Calibri" w:eastAsia="Calibri" w:hAnsi="Calibri"/>
                <w:noProof/>
                <w:webHidden/>
                <w:sz w:val="22"/>
                <w:szCs w:val="22"/>
                <w:lang w:eastAsia="en-US"/>
              </w:rPr>
              <w:fldChar w:fldCharType="end"/>
            </w:r>
          </w:hyperlink>
        </w:p>
        <w:p w14:paraId="024A32EF" w14:textId="77777777" w:rsidR="004D52D1" w:rsidRPr="004D52D1" w:rsidRDefault="004D52D1" w:rsidP="004D52D1">
          <w:pPr>
            <w:tabs>
              <w:tab w:val="left" w:pos="440"/>
              <w:tab w:val="right" w:leader="dot" w:pos="9062"/>
            </w:tabs>
            <w:spacing w:after="100" w:line="276" w:lineRule="auto"/>
            <w:jc w:val="left"/>
            <w:rPr>
              <w:rFonts w:ascii="Calibri" w:hAnsi="Calibri"/>
              <w:noProof/>
              <w:sz w:val="22"/>
              <w:szCs w:val="22"/>
            </w:rPr>
          </w:pPr>
          <w:hyperlink w:anchor="_Toc140136538" w:history="1">
            <w:r w:rsidRPr="004D52D1">
              <w:rPr>
                <w:rFonts w:ascii="Calibri" w:eastAsia="Calibri" w:hAnsi="Calibri"/>
                <w:noProof/>
                <w:color w:val="0563C1"/>
                <w:sz w:val="22"/>
                <w:szCs w:val="22"/>
                <w:u w:val="single"/>
                <w:lang w:eastAsia="en-US"/>
              </w:rPr>
              <w:t>5</w:t>
            </w:r>
            <w:r w:rsidRPr="004D52D1">
              <w:rPr>
                <w:rFonts w:ascii="Calibri" w:hAnsi="Calibri"/>
                <w:noProof/>
                <w:sz w:val="22"/>
                <w:szCs w:val="22"/>
              </w:rPr>
              <w:tab/>
            </w:r>
            <w:r w:rsidRPr="004D52D1">
              <w:rPr>
                <w:rFonts w:ascii="Calibri" w:eastAsia="Calibri" w:hAnsi="Calibri"/>
                <w:noProof/>
                <w:color w:val="0563C1"/>
                <w:sz w:val="22"/>
                <w:szCs w:val="22"/>
                <w:u w:val="single"/>
                <w:lang w:eastAsia="en-US"/>
              </w:rPr>
              <w:t>PREROKOVANIE, ODOVZDANIE A ODSÚHLASENIE DIELA</w:t>
            </w:r>
            <w:r w:rsidRPr="004D52D1">
              <w:rPr>
                <w:rFonts w:ascii="Calibri" w:eastAsia="Calibri" w:hAnsi="Calibri"/>
                <w:noProof/>
                <w:webHidden/>
                <w:sz w:val="22"/>
                <w:szCs w:val="22"/>
                <w:lang w:eastAsia="en-US"/>
              </w:rPr>
              <w:tab/>
            </w:r>
            <w:r w:rsidRPr="004D52D1">
              <w:rPr>
                <w:rFonts w:ascii="Calibri" w:eastAsia="Calibri" w:hAnsi="Calibri"/>
                <w:noProof/>
                <w:webHidden/>
                <w:sz w:val="22"/>
                <w:szCs w:val="22"/>
                <w:lang w:eastAsia="en-US"/>
              </w:rPr>
              <w:fldChar w:fldCharType="begin"/>
            </w:r>
            <w:r w:rsidRPr="004D52D1">
              <w:rPr>
                <w:rFonts w:ascii="Calibri" w:eastAsia="Calibri" w:hAnsi="Calibri"/>
                <w:noProof/>
                <w:webHidden/>
                <w:sz w:val="22"/>
                <w:szCs w:val="22"/>
                <w:lang w:eastAsia="en-US"/>
              </w:rPr>
              <w:instrText xml:space="preserve"> PAGEREF _Toc140136538 \h </w:instrText>
            </w:r>
            <w:r w:rsidRPr="004D52D1">
              <w:rPr>
                <w:rFonts w:ascii="Calibri" w:eastAsia="Calibri" w:hAnsi="Calibri"/>
                <w:noProof/>
                <w:webHidden/>
                <w:sz w:val="22"/>
                <w:szCs w:val="22"/>
                <w:lang w:eastAsia="en-US"/>
              </w:rPr>
            </w:r>
            <w:r w:rsidRPr="004D52D1">
              <w:rPr>
                <w:rFonts w:ascii="Calibri" w:eastAsia="Calibri" w:hAnsi="Calibri"/>
                <w:noProof/>
                <w:webHidden/>
                <w:sz w:val="22"/>
                <w:szCs w:val="22"/>
                <w:lang w:eastAsia="en-US"/>
              </w:rPr>
              <w:fldChar w:fldCharType="separate"/>
            </w:r>
            <w:r w:rsidRPr="004D52D1">
              <w:rPr>
                <w:rFonts w:ascii="Calibri" w:eastAsia="Calibri" w:hAnsi="Calibri"/>
                <w:noProof/>
                <w:webHidden/>
                <w:sz w:val="22"/>
                <w:szCs w:val="22"/>
                <w:lang w:eastAsia="en-US"/>
              </w:rPr>
              <w:t>27</w:t>
            </w:r>
            <w:r w:rsidRPr="004D52D1">
              <w:rPr>
                <w:rFonts w:ascii="Calibri" w:eastAsia="Calibri" w:hAnsi="Calibri"/>
                <w:noProof/>
                <w:webHidden/>
                <w:sz w:val="22"/>
                <w:szCs w:val="22"/>
                <w:lang w:eastAsia="en-US"/>
              </w:rPr>
              <w:fldChar w:fldCharType="end"/>
            </w:r>
          </w:hyperlink>
        </w:p>
        <w:p w14:paraId="73909A4B" w14:textId="77777777" w:rsidR="004D52D1" w:rsidRPr="004D52D1" w:rsidRDefault="004D52D1" w:rsidP="004D52D1">
          <w:pPr>
            <w:spacing w:after="200" w:line="276" w:lineRule="auto"/>
            <w:jc w:val="left"/>
            <w:rPr>
              <w:rFonts w:ascii="Calibri" w:eastAsia="Calibri" w:hAnsi="Calibri"/>
              <w:sz w:val="22"/>
              <w:szCs w:val="22"/>
              <w:lang w:eastAsia="en-US"/>
            </w:rPr>
          </w:pPr>
          <w:r w:rsidRPr="004D52D1">
            <w:rPr>
              <w:rFonts w:ascii="Calibri" w:eastAsia="Calibri" w:hAnsi="Calibri"/>
              <w:sz w:val="22"/>
              <w:szCs w:val="22"/>
              <w:lang w:eastAsia="en-US"/>
            </w:rPr>
            <w:fldChar w:fldCharType="end"/>
          </w:r>
          <w:r w:rsidRPr="004D52D1">
            <w:rPr>
              <w:rFonts w:ascii="Calibri" w:eastAsia="Calibri" w:hAnsi="Calibri"/>
              <w:sz w:val="22"/>
              <w:szCs w:val="22"/>
              <w:lang w:eastAsia="en-US"/>
            </w:rPr>
            <w:t>6      PRÍLOHY..........................................................................................................................................27</w:t>
          </w:r>
        </w:p>
      </w:sdtContent>
    </w:sdt>
    <w:p w14:paraId="0D7C142E" w14:textId="77777777" w:rsidR="004D52D1" w:rsidRPr="004D52D1" w:rsidRDefault="004D52D1" w:rsidP="004D52D1">
      <w:pPr>
        <w:tabs>
          <w:tab w:val="left" w:pos="4065"/>
        </w:tabs>
        <w:spacing w:before="400" w:after="240" w:line="276" w:lineRule="auto"/>
        <w:ind w:left="425"/>
        <w:jc w:val="left"/>
        <w:outlineLvl w:val="0"/>
        <w:rPr>
          <w:rFonts w:ascii="Arial" w:eastAsia="Calibri" w:hAnsi="Arial" w:cs="Arial"/>
          <w:b/>
          <w:color w:val="005B8C"/>
          <w:sz w:val="28"/>
          <w:szCs w:val="28"/>
          <w:lang w:eastAsia="en-US"/>
        </w:rPr>
      </w:pPr>
    </w:p>
    <w:p w14:paraId="6C1EE686" w14:textId="77777777" w:rsidR="004D52D1" w:rsidRPr="004D52D1" w:rsidRDefault="004D52D1" w:rsidP="004D52D1">
      <w:pPr>
        <w:tabs>
          <w:tab w:val="left" w:pos="4065"/>
        </w:tabs>
        <w:spacing w:before="400" w:after="240" w:line="276" w:lineRule="auto"/>
        <w:ind w:left="425"/>
        <w:jc w:val="left"/>
        <w:outlineLvl w:val="0"/>
        <w:rPr>
          <w:rFonts w:ascii="Arial" w:eastAsia="Calibri" w:hAnsi="Arial" w:cs="Arial"/>
          <w:b/>
          <w:color w:val="005B8C"/>
          <w:sz w:val="28"/>
          <w:szCs w:val="28"/>
          <w:lang w:eastAsia="en-US"/>
        </w:rPr>
      </w:pPr>
    </w:p>
    <w:p w14:paraId="787E9D42" w14:textId="77777777" w:rsidR="004D52D1" w:rsidRPr="004D52D1" w:rsidRDefault="004D52D1" w:rsidP="004D52D1">
      <w:pPr>
        <w:spacing w:after="200" w:line="276" w:lineRule="auto"/>
        <w:jc w:val="left"/>
        <w:rPr>
          <w:rFonts w:ascii="Calibri" w:eastAsia="Calibri" w:hAnsi="Calibri"/>
          <w:sz w:val="22"/>
          <w:szCs w:val="22"/>
          <w:lang w:eastAsia="en-US"/>
        </w:rPr>
      </w:pPr>
    </w:p>
    <w:p w14:paraId="2C63F379" w14:textId="77777777" w:rsidR="004D52D1" w:rsidRPr="004D52D1" w:rsidRDefault="004D52D1" w:rsidP="004D52D1">
      <w:pPr>
        <w:spacing w:after="200" w:line="276" w:lineRule="auto"/>
        <w:jc w:val="left"/>
        <w:rPr>
          <w:rFonts w:ascii="Calibri" w:eastAsia="Calibri" w:hAnsi="Calibri"/>
          <w:sz w:val="22"/>
          <w:szCs w:val="22"/>
          <w:lang w:eastAsia="en-US"/>
        </w:rPr>
      </w:pPr>
    </w:p>
    <w:p w14:paraId="11804499" w14:textId="77777777" w:rsidR="004D52D1" w:rsidRPr="004D52D1" w:rsidRDefault="004D52D1" w:rsidP="004D52D1">
      <w:pPr>
        <w:spacing w:after="200" w:line="276" w:lineRule="auto"/>
        <w:jc w:val="left"/>
        <w:rPr>
          <w:rFonts w:ascii="Calibri" w:eastAsia="Calibri" w:hAnsi="Calibri"/>
          <w:sz w:val="22"/>
          <w:szCs w:val="22"/>
          <w:lang w:eastAsia="en-US"/>
        </w:rPr>
      </w:pPr>
    </w:p>
    <w:p w14:paraId="00D45AAE" w14:textId="77777777" w:rsidR="004D52D1" w:rsidRPr="004D52D1" w:rsidRDefault="004D52D1" w:rsidP="004D52D1">
      <w:pPr>
        <w:spacing w:after="200" w:line="276" w:lineRule="auto"/>
        <w:jc w:val="left"/>
        <w:rPr>
          <w:rFonts w:ascii="Calibri" w:eastAsia="Calibri" w:hAnsi="Calibri"/>
          <w:sz w:val="22"/>
          <w:szCs w:val="22"/>
          <w:lang w:eastAsia="en-US"/>
        </w:rPr>
      </w:pPr>
    </w:p>
    <w:p w14:paraId="6DA7886B" w14:textId="77777777" w:rsidR="004D52D1" w:rsidRPr="004D52D1" w:rsidRDefault="004D52D1" w:rsidP="004D52D1">
      <w:pPr>
        <w:spacing w:after="200" w:line="276" w:lineRule="auto"/>
        <w:jc w:val="left"/>
        <w:rPr>
          <w:rFonts w:ascii="Calibri" w:eastAsia="Calibri" w:hAnsi="Calibri"/>
          <w:sz w:val="22"/>
          <w:szCs w:val="22"/>
          <w:lang w:eastAsia="en-US"/>
        </w:rPr>
      </w:pPr>
    </w:p>
    <w:p w14:paraId="4F296E74" w14:textId="77777777" w:rsidR="004D52D1" w:rsidRPr="004D52D1" w:rsidRDefault="004D52D1" w:rsidP="004D52D1">
      <w:pPr>
        <w:spacing w:after="200" w:line="276" w:lineRule="auto"/>
        <w:jc w:val="left"/>
        <w:rPr>
          <w:rFonts w:ascii="Calibri" w:eastAsia="Calibri" w:hAnsi="Calibri"/>
          <w:sz w:val="22"/>
          <w:szCs w:val="22"/>
          <w:lang w:eastAsia="en-US"/>
        </w:rPr>
      </w:pPr>
    </w:p>
    <w:p w14:paraId="037F27A5" w14:textId="77777777" w:rsidR="004D52D1" w:rsidRPr="004D52D1" w:rsidRDefault="004D52D1" w:rsidP="004D52D1">
      <w:pPr>
        <w:spacing w:after="200" w:line="276" w:lineRule="auto"/>
        <w:jc w:val="left"/>
        <w:rPr>
          <w:rFonts w:ascii="Calibri" w:eastAsia="Calibri" w:hAnsi="Calibri"/>
          <w:sz w:val="22"/>
          <w:szCs w:val="22"/>
          <w:lang w:eastAsia="en-US"/>
        </w:rPr>
      </w:pPr>
    </w:p>
    <w:p w14:paraId="40208DB4" w14:textId="77777777" w:rsidR="004D52D1" w:rsidRPr="004D52D1" w:rsidRDefault="004D52D1" w:rsidP="004D52D1">
      <w:pPr>
        <w:spacing w:after="200" w:line="276" w:lineRule="auto"/>
        <w:jc w:val="left"/>
        <w:rPr>
          <w:rFonts w:ascii="Calibri" w:eastAsia="Calibri" w:hAnsi="Calibri"/>
          <w:sz w:val="22"/>
          <w:szCs w:val="22"/>
          <w:lang w:eastAsia="en-US"/>
        </w:rPr>
      </w:pPr>
    </w:p>
    <w:p w14:paraId="3BE90509" w14:textId="77777777" w:rsidR="004D52D1" w:rsidRPr="004D52D1" w:rsidRDefault="004D52D1" w:rsidP="004D52D1">
      <w:pPr>
        <w:tabs>
          <w:tab w:val="left" w:pos="4065"/>
        </w:tabs>
        <w:spacing w:before="400" w:after="240" w:line="276" w:lineRule="auto"/>
        <w:ind w:left="425"/>
        <w:jc w:val="left"/>
        <w:outlineLvl w:val="0"/>
        <w:rPr>
          <w:rFonts w:ascii="Arial" w:eastAsia="Calibri" w:hAnsi="Arial" w:cs="Arial"/>
          <w:b/>
          <w:color w:val="005B8C"/>
          <w:sz w:val="28"/>
          <w:szCs w:val="28"/>
          <w:lang w:eastAsia="en-US"/>
        </w:rPr>
      </w:pPr>
      <w:bookmarkStart w:id="60" w:name="_Toc140136503"/>
      <w:r w:rsidRPr="004D52D1">
        <w:rPr>
          <w:rFonts w:ascii="Arial" w:eastAsia="Calibri" w:hAnsi="Arial" w:cs="Arial"/>
          <w:b/>
          <w:color w:val="005B8C"/>
          <w:sz w:val="28"/>
          <w:szCs w:val="28"/>
          <w:lang w:eastAsia="en-US"/>
        </w:rPr>
        <w:t>ZOZNAM POUŽITÝCH SKRATIEK</w:t>
      </w:r>
      <w:bookmarkEnd w:id="60"/>
    </w:p>
    <w:p w14:paraId="75731185" w14:textId="77777777" w:rsidR="004D52D1" w:rsidRPr="004D52D1" w:rsidRDefault="004D52D1" w:rsidP="004D52D1">
      <w:pPr>
        <w:spacing w:after="6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AŠ</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Architektonická štúdia vypracovaná spol. 96</w:t>
      </w:r>
      <w:r w:rsidRPr="004D52D1">
        <w:rPr>
          <w:rFonts w:ascii="Arial" w:eastAsia="Calibri" w:hAnsi="Arial" w:cs="Arial"/>
          <w:sz w:val="22"/>
          <w:szCs w:val="22"/>
          <w:lang w:eastAsia="en-US"/>
        </w:rPr>
        <w:softHyphen/>
      </w:r>
      <w:r w:rsidRPr="004D52D1">
        <w:rPr>
          <w:rFonts w:ascii="Arial" w:eastAsia="Calibri" w:hAnsi="Arial" w:cs="Arial"/>
          <w:sz w:val="22"/>
          <w:szCs w:val="22"/>
          <w:lang w:eastAsia="en-US"/>
        </w:rPr>
        <w:softHyphen/>
        <w:t>_</w:t>
      </w:r>
      <w:r w:rsidRPr="004D52D1">
        <w:rPr>
          <w:rFonts w:ascii="Arial" w:eastAsia="Calibri" w:hAnsi="Arial" w:cs="Arial"/>
          <w:sz w:val="22"/>
          <w:szCs w:val="22"/>
          <w:lang w:eastAsia="en-US"/>
        </w:rPr>
        <w:softHyphen/>
        <w:t>architecture s.r.o.</w:t>
      </w:r>
    </w:p>
    <w:p w14:paraId="5A7400B1" w14:textId="77777777" w:rsidR="004D52D1" w:rsidRPr="004D52D1" w:rsidRDefault="004D52D1" w:rsidP="004D52D1">
      <w:pPr>
        <w:spacing w:after="60" w:line="276" w:lineRule="auto"/>
        <w:ind w:left="2825" w:hanging="2400"/>
        <w:rPr>
          <w:rFonts w:ascii="Arial" w:eastAsia="Calibri" w:hAnsi="Arial" w:cs="Arial"/>
          <w:sz w:val="22"/>
          <w:szCs w:val="22"/>
          <w:lang w:eastAsia="en-US"/>
        </w:rPr>
      </w:pPr>
      <w:r w:rsidRPr="004D52D1">
        <w:rPr>
          <w:rFonts w:ascii="Arial" w:eastAsia="Calibri" w:hAnsi="Arial" w:cs="Arial"/>
          <w:sz w:val="22"/>
          <w:szCs w:val="22"/>
          <w:lang w:eastAsia="en-US"/>
        </w:rPr>
        <w:t>AHV</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 xml:space="preserve">Architektonicko-historický výskum vypracovaný Mgr. Kristínou </w:t>
      </w:r>
      <w:proofErr w:type="spellStart"/>
      <w:r w:rsidRPr="004D52D1">
        <w:rPr>
          <w:rFonts w:ascii="Arial" w:eastAsia="Calibri" w:hAnsi="Arial" w:cs="Arial"/>
          <w:sz w:val="22"/>
          <w:szCs w:val="22"/>
          <w:lang w:eastAsia="en-US"/>
        </w:rPr>
        <w:t>Zvedelovou</w:t>
      </w:r>
      <w:proofErr w:type="spellEnd"/>
      <w:r w:rsidRPr="004D52D1">
        <w:rPr>
          <w:rFonts w:ascii="Arial" w:eastAsia="Calibri" w:hAnsi="Arial" w:cs="Arial"/>
          <w:sz w:val="22"/>
          <w:szCs w:val="22"/>
          <w:lang w:eastAsia="en-US"/>
        </w:rPr>
        <w:t xml:space="preserve"> PhD.</w:t>
      </w:r>
    </w:p>
    <w:p w14:paraId="2F4B7D5D" w14:textId="77777777" w:rsidR="004D52D1" w:rsidRPr="004D52D1" w:rsidRDefault="004D52D1" w:rsidP="004D52D1">
      <w:pPr>
        <w:spacing w:after="6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RV</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 xml:space="preserve">Reštaurátorský výskum vypracovaný </w:t>
      </w:r>
      <w:proofErr w:type="spellStart"/>
      <w:r w:rsidRPr="004D52D1">
        <w:rPr>
          <w:rFonts w:ascii="Arial" w:eastAsia="Calibri" w:hAnsi="Arial" w:cs="Arial"/>
          <w:sz w:val="22"/>
          <w:szCs w:val="22"/>
          <w:lang w:eastAsia="en-US"/>
        </w:rPr>
        <w:t>restART</w:t>
      </w:r>
      <w:proofErr w:type="spellEnd"/>
      <w:r w:rsidRPr="004D52D1">
        <w:rPr>
          <w:rFonts w:ascii="Arial" w:eastAsia="Calibri" w:hAnsi="Arial" w:cs="Arial"/>
          <w:sz w:val="22"/>
          <w:szCs w:val="22"/>
          <w:lang w:eastAsia="en-US"/>
        </w:rPr>
        <w:t xml:space="preserve"> SK, s.r.o.</w:t>
      </w:r>
    </w:p>
    <w:p w14:paraId="7E15244F" w14:textId="77777777" w:rsidR="004D52D1" w:rsidRPr="004D52D1" w:rsidRDefault="004D52D1" w:rsidP="004D52D1">
      <w:pPr>
        <w:spacing w:after="60" w:line="276" w:lineRule="auto"/>
        <w:ind w:left="2825" w:hanging="2400"/>
        <w:rPr>
          <w:rFonts w:ascii="Arial" w:eastAsia="Calibri" w:hAnsi="Arial" w:cs="Arial"/>
          <w:sz w:val="22"/>
          <w:szCs w:val="22"/>
          <w:lang w:eastAsia="en-US"/>
        </w:rPr>
      </w:pPr>
      <w:r w:rsidRPr="004D52D1">
        <w:rPr>
          <w:rFonts w:ascii="Arial" w:eastAsia="Calibri" w:hAnsi="Arial" w:cs="Arial"/>
          <w:sz w:val="22"/>
          <w:szCs w:val="22"/>
          <w:lang w:eastAsia="en-US"/>
        </w:rPr>
        <w:t>SZP/VPP</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Stavebný zámer a overenie projektu v podrobnostiach vykonávacieho projektu</w:t>
      </w:r>
    </w:p>
    <w:p w14:paraId="0C1EEE80" w14:textId="77777777" w:rsidR="004D52D1" w:rsidRPr="004D52D1" w:rsidRDefault="004D52D1" w:rsidP="004D52D1">
      <w:pPr>
        <w:spacing w:after="6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VB</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Výpravná budova</w:t>
      </w:r>
    </w:p>
    <w:p w14:paraId="19B06B76" w14:textId="77777777" w:rsidR="004D52D1" w:rsidRPr="004D52D1" w:rsidRDefault="004D52D1" w:rsidP="004D52D1">
      <w:pPr>
        <w:spacing w:after="6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ŽST</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Železničná stanica</w:t>
      </w:r>
    </w:p>
    <w:p w14:paraId="201741DF" w14:textId="77777777" w:rsidR="004D52D1" w:rsidRPr="004D52D1" w:rsidRDefault="004D52D1" w:rsidP="004D52D1">
      <w:pPr>
        <w:spacing w:after="6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IZ</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Investičné zadanie</w:t>
      </w:r>
    </w:p>
    <w:p w14:paraId="3746BDBC"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 xml:space="preserve">TSI PRM </w:t>
      </w:r>
      <w:r w:rsidRPr="004D52D1">
        <w:rPr>
          <w:rFonts w:ascii="Arial" w:eastAsia="Calibri" w:hAnsi="Arial" w:cs="Arial"/>
          <w:sz w:val="22"/>
          <w:szCs w:val="22"/>
          <w:lang w:eastAsia="en-US"/>
        </w:rPr>
        <w:tab/>
        <w:t xml:space="preserve">Technické špecifikácie </w:t>
      </w:r>
      <w:proofErr w:type="spellStart"/>
      <w:r w:rsidRPr="004D52D1">
        <w:rPr>
          <w:rFonts w:ascii="Arial" w:eastAsia="Calibri" w:hAnsi="Arial" w:cs="Arial"/>
          <w:sz w:val="22"/>
          <w:szCs w:val="22"/>
          <w:lang w:eastAsia="en-US"/>
        </w:rPr>
        <w:t>interoperability</w:t>
      </w:r>
      <w:proofErr w:type="spellEnd"/>
      <w:r w:rsidRPr="004D52D1">
        <w:rPr>
          <w:rFonts w:ascii="Arial" w:eastAsia="Calibri" w:hAnsi="Arial" w:cs="Arial"/>
          <w:sz w:val="22"/>
          <w:szCs w:val="22"/>
          <w:lang w:eastAsia="en-US"/>
        </w:rPr>
        <w:t xml:space="preserve"> pre osoby so zdravotným postihnutím a osoby so zníženou pohyblivosťou</w:t>
      </w:r>
    </w:p>
    <w:p w14:paraId="2FE9B834"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OZT</w:t>
      </w:r>
      <w:r w:rsidRPr="004D52D1">
        <w:rPr>
          <w:rFonts w:ascii="Arial" w:eastAsia="Calibri" w:hAnsi="Arial" w:cs="Arial"/>
          <w:sz w:val="22"/>
          <w:szCs w:val="22"/>
          <w:lang w:eastAsia="en-US"/>
        </w:rPr>
        <w:tab/>
        <w:t>Oznamovacia a zabezpečovacia technika</w:t>
      </w:r>
    </w:p>
    <w:p w14:paraId="344C73BD"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ŽSR</w:t>
      </w:r>
      <w:r w:rsidRPr="004D52D1">
        <w:rPr>
          <w:rFonts w:ascii="Arial" w:eastAsia="Calibri" w:hAnsi="Arial" w:cs="Arial"/>
          <w:sz w:val="22"/>
          <w:szCs w:val="22"/>
          <w:lang w:eastAsia="en-US"/>
        </w:rPr>
        <w:tab/>
        <w:t>Železnice Slovenskej republiky</w:t>
      </w:r>
    </w:p>
    <w:p w14:paraId="7400F31F"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SM ŽSR</w:t>
      </w:r>
      <w:r w:rsidRPr="004D52D1">
        <w:rPr>
          <w:rFonts w:ascii="Arial" w:eastAsia="Calibri" w:hAnsi="Arial" w:cs="Arial"/>
          <w:sz w:val="22"/>
          <w:szCs w:val="22"/>
          <w:lang w:eastAsia="en-US"/>
        </w:rPr>
        <w:tab/>
        <w:t>Správa majetku ŽSR Bratislava</w:t>
      </w:r>
    </w:p>
    <w:p w14:paraId="637BE7D1"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SO</w:t>
      </w:r>
      <w:r w:rsidRPr="004D52D1">
        <w:rPr>
          <w:rFonts w:ascii="Arial" w:eastAsia="Calibri" w:hAnsi="Arial" w:cs="Arial"/>
          <w:sz w:val="22"/>
          <w:szCs w:val="22"/>
          <w:lang w:eastAsia="en-US"/>
        </w:rPr>
        <w:tab/>
        <w:t>Stavebný objekt</w:t>
      </w:r>
    </w:p>
    <w:p w14:paraId="23792AFF"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RSS</w:t>
      </w:r>
      <w:r w:rsidRPr="004D52D1">
        <w:rPr>
          <w:rFonts w:ascii="Arial" w:eastAsia="Calibri" w:hAnsi="Arial" w:cs="Arial"/>
          <w:sz w:val="22"/>
          <w:szCs w:val="22"/>
          <w:lang w:eastAsia="en-US"/>
        </w:rPr>
        <w:tab/>
        <w:t xml:space="preserve">Regionálne stredisko správy </w:t>
      </w:r>
    </w:p>
    <w:p w14:paraId="7A734BF4"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OR</w:t>
      </w:r>
      <w:r w:rsidRPr="004D52D1">
        <w:rPr>
          <w:rFonts w:ascii="Arial" w:eastAsia="Calibri" w:hAnsi="Arial" w:cs="Arial"/>
          <w:sz w:val="22"/>
          <w:szCs w:val="22"/>
          <w:lang w:eastAsia="en-US"/>
        </w:rPr>
        <w:tab/>
        <w:t>Oblastné riaditeľstvo</w:t>
      </w:r>
    </w:p>
    <w:p w14:paraId="3435CF3F"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PS</w:t>
      </w:r>
      <w:r w:rsidRPr="004D52D1">
        <w:rPr>
          <w:rFonts w:ascii="Arial" w:eastAsia="Calibri" w:hAnsi="Arial" w:cs="Arial"/>
          <w:sz w:val="22"/>
          <w:szCs w:val="22"/>
          <w:lang w:eastAsia="en-US"/>
        </w:rPr>
        <w:tab/>
        <w:t>Prevádzkový súbor</w:t>
      </w:r>
    </w:p>
    <w:p w14:paraId="0F5C6441"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ŽT</w:t>
      </w:r>
      <w:r w:rsidRPr="004D52D1">
        <w:rPr>
          <w:rFonts w:ascii="Arial" w:eastAsia="Calibri" w:hAnsi="Arial" w:cs="Arial"/>
          <w:sz w:val="22"/>
          <w:szCs w:val="22"/>
          <w:lang w:eastAsia="en-US"/>
        </w:rPr>
        <w:tab/>
        <w:t>Železničné telekomunikácie</w:t>
      </w:r>
    </w:p>
    <w:p w14:paraId="667EC636"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VOJ</w:t>
      </w:r>
      <w:r w:rsidRPr="004D52D1">
        <w:rPr>
          <w:rFonts w:ascii="Arial" w:eastAsia="Calibri" w:hAnsi="Arial" w:cs="Arial"/>
          <w:sz w:val="22"/>
          <w:szCs w:val="22"/>
          <w:lang w:eastAsia="en-US"/>
        </w:rPr>
        <w:tab/>
        <w:t>Vnútorná organizačná jednotka ŽSR</w:t>
      </w:r>
    </w:p>
    <w:p w14:paraId="2886F317"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VTPKS</w:t>
      </w:r>
      <w:r w:rsidRPr="004D52D1">
        <w:rPr>
          <w:rFonts w:ascii="Arial" w:eastAsia="Calibri" w:hAnsi="Arial" w:cs="Arial"/>
          <w:sz w:val="22"/>
          <w:szCs w:val="22"/>
          <w:lang w:eastAsia="en-US"/>
        </w:rPr>
        <w:tab/>
        <w:t xml:space="preserve">Všeobecné technické požiadavky kvality stavieb </w:t>
      </w:r>
    </w:p>
    <w:p w14:paraId="5C287B4A"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KPÚ ŽA</w:t>
      </w:r>
      <w:r w:rsidRPr="004D52D1">
        <w:rPr>
          <w:rFonts w:ascii="Arial" w:eastAsia="Calibri" w:hAnsi="Arial" w:cs="Arial"/>
          <w:sz w:val="22"/>
          <w:szCs w:val="22"/>
          <w:lang w:eastAsia="en-US"/>
        </w:rPr>
        <w:tab/>
        <w:t>Krajský pamiatkový úrad Žilina</w:t>
      </w:r>
    </w:p>
    <w:p w14:paraId="180EC018"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lastRenderedPageBreak/>
        <w:t>TNI</w:t>
      </w:r>
      <w:r w:rsidRPr="004D52D1">
        <w:rPr>
          <w:rFonts w:ascii="Arial" w:eastAsia="Calibri" w:hAnsi="Arial" w:cs="Arial"/>
          <w:sz w:val="22"/>
          <w:szCs w:val="22"/>
          <w:lang w:eastAsia="en-US"/>
        </w:rPr>
        <w:tab/>
        <w:t>Technické výkonnostné kritériá a špecifikácie</w:t>
      </w:r>
    </w:p>
    <w:p w14:paraId="08EC1604"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r w:rsidRPr="004D52D1">
        <w:rPr>
          <w:rFonts w:ascii="Arial" w:eastAsia="Calibri" w:hAnsi="Arial" w:cs="Arial"/>
          <w:sz w:val="22"/>
          <w:szCs w:val="22"/>
          <w:lang w:eastAsia="en-US"/>
        </w:rPr>
        <w:t>GZ</w:t>
      </w:r>
      <w:r w:rsidRPr="004D52D1">
        <w:rPr>
          <w:rFonts w:ascii="Arial" w:eastAsia="Calibri" w:hAnsi="Arial" w:cs="Arial"/>
          <w:sz w:val="22"/>
          <w:szCs w:val="22"/>
          <w:lang w:eastAsia="en-US"/>
        </w:rPr>
        <w:tab/>
        <w:t>Geodetické zameranie</w:t>
      </w:r>
    </w:p>
    <w:p w14:paraId="64153AE4"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1D8139D0"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01939325"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158096DC"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0128340B"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7E6138DC"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72CF5495"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16ECC11B"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13B8EEB8"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38AACE61"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0BBC284C"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4C62A2E8"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7F107A11"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3627CB92"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2FB9815F" w14:textId="77777777" w:rsidR="004D52D1" w:rsidRPr="004D52D1" w:rsidRDefault="004D52D1" w:rsidP="004D52D1">
      <w:pPr>
        <w:spacing w:after="60" w:line="276" w:lineRule="auto"/>
        <w:ind w:left="2832" w:hanging="2407"/>
        <w:rPr>
          <w:rFonts w:ascii="Arial" w:eastAsia="Calibri" w:hAnsi="Arial" w:cs="Arial"/>
          <w:sz w:val="22"/>
          <w:szCs w:val="22"/>
          <w:lang w:eastAsia="en-US"/>
        </w:rPr>
      </w:pPr>
    </w:p>
    <w:p w14:paraId="7AA4F179" w14:textId="77777777" w:rsidR="004D52D1" w:rsidRPr="004D52D1" w:rsidRDefault="004D52D1" w:rsidP="004D52D1">
      <w:pPr>
        <w:tabs>
          <w:tab w:val="left" w:pos="4065"/>
        </w:tabs>
        <w:spacing w:after="240" w:line="276" w:lineRule="auto"/>
        <w:ind w:left="432" w:hanging="432"/>
        <w:contextualSpacing/>
        <w:jc w:val="left"/>
        <w:outlineLvl w:val="0"/>
        <w:rPr>
          <w:rFonts w:ascii="Arial" w:eastAsia="Calibri" w:hAnsi="Arial" w:cs="Arial"/>
          <w:b/>
          <w:color w:val="005B8C"/>
          <w:sz w:val="28"/>
          <w:szCs w:val="28"/>
          <w:lang w:eastAsia="en-US"/>
        </w:rPr>
      </w:pPr>
      <w:bookmarkStart w:id="61" w:name="_Toc140136504"/>
      <w:r w:rsidRPr="004D52D1">
        <w:rPr>
          <w:rFonts w:ascii="Arial" w:eastAsia="Calibri" w:hAnsi="Arial" w:cs="Arial"/>
          <w:b/>
          <w:color w:val="005B8C"/>
          <w:sz w:val="28"/>
          <w:szCs w:val="28"/>
          <w:lang w:eastAsia="en-US"/>
        </w:rPr>
        <w:t>ZÁKLADNÉ ÚDAJE</w:t>
      </w:r>
      <w:bookmarkEnd w:id="61"/>
    </w:p>
    <w:p w14:paraId="24D0B89A" w14:textId="77777777" w:rsidR="004D52D1" w:rsidRPr="004D52D1" w:rsidRDefault="004D52D1" w:rsidP="004D52D1">
      <w:pPr>
        <w:numPr>
          <w:ilvl w:val="1"/>
          <w:numId w:val="0"/>
        </w:numPr>
        <w:spacing w:after="180" w:line="276" w:lineRule="auto"/>
        <w:ind w:left="788" w:hanging="431"/>
        <w:jc w:val="left"/>
        <w:outlineLvl w:val="1"/>
        <w:rPr>
          <w:rFonts w:ascii="Arial" w:eastAsia="Calibri" w:hAnsi="Arial" w:cs="Arial"/>
          <w:b/>
          <w:color w:val="005B8C"/>
          <w:sz w:val="24"/>
          <w:lang w:eastAsia="en-US"/>
        </w:rPr>
      </w:pPr>
      <w:bookmarkStart w:id="62" w:name="_Toc140136505"/>
      <w:r w:rsidRPr="004D52D1">
        <w:rPr>
          <w:rFonts w:ascii="Arial" w:eastAsia="Calibri" w:hAnsi="Arial" w:cs="Arial"/>
          <w:b/>
          <w:color w:val="005B8C"/>
          <w:sz w:val="24"/>
          <w:lang w:eastAsia="en-US"/>
        </w:rPr>
        <w:t>Identifikačné údaje</w:t>
      </w:r>
      <w:bookmarkEnd w:id="62"/>
    </w:p>
    <w:p w14:paraId="7646B958" w14:textId="77777777" w:rsidR="004D52D1" w:rsidRPr="004D52D1" w:rsidRDefault="004D52D1" w:rsidP="004D52D1">
      <w:pPr>
        <w:spacing w:line="276" w:lineRule="auto"/>
        <w:ind w:firstLine="426"/>
        <w:rPr>
          <w:rFonts w:ascii="Arial" w:eastAsia="Calibri" w:hAnsi="Arial" w:cs="Arial"/>
          <w:b/>
          <w:bCs/>
          <w:color w:val="005B8C"/>
          <w:sz w:val="24"/>
          <w:lang w:eastAsia="en-US"/>
        </w:rPr>
      </w:pPr>
      <w:r w:rsidRPr="004D52D1">
        <w:rPr>
          <w:rFonts w:ascii="Arial" w:eastAsia="Calibri" w:hAnsi="Arial" w:cs="Arial"/>
          <w:b/>
          <w:bCs/>
          <w:color w:val="005B8C"/>
          <w:sz w:val="24"/>
          <w:lang w:eastAsia="en-US"/>
        </w:rPr>
        <w:t>Stavba</w:t>
      </w:r>
    </w:p>
    <w:p w14:paraId="1241572A" w14:textId="77777777" w:rsidR="004D52D1" w:rsidRPr="004D52D1" w:rsidRDefault="004D52D1" w:rsidP="004D52D1">
      <w:pPr>
        <w:spacing w:line="276" w:lineRule="auto"/>
        <w:ind w:left="3535" w:hanging="3110"/>
        <w:jc w:val="left"/>
        <w:rPr>
          <w:rFonts w:ascii="Arial" w:eastAsia="Calibri" w:hAnsi="Arial" w:cs="Arial"/>
          <w:b/>
          <w:color w:val="005B8C"/>
          <w:sz w:val="32"/>
          <w:szCs w:val="32"/>
        </w:rPr>
      </w:pPr>
      <w:r w:rsidRPr="004D52D1">
        <w:rPr>
          <w:rFonts w:ascii="Arial" w:eastAsia="Calibri" w:hAnsi="Arial" w:cs="Arial"/>
          <w:sz w:val="22"/>
          <w:szCs w:val="22"/>
          <w:lang w:eastAsia="en-US"/>
        </w:rPr>
        <w:t>Názov:</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Žilina - výpravná budova - rekonštrukcia  </w:t>
      </w:r>
    </w:p>
    <w:p w14:paraId="6FB992D6" w14:textId="77777777" w:rsidR="004D52D1" w:rsidRPr="004D52D1" w:rsidRDefault="004D52D1" w:rsidP="004D52D1">
      <w:pPr>
        <w:spacing w:line="276" w:lineRule="auto"/>
        <w:ind w:left="426" w:hanging="1"/>
        <w:jc w:val="left"/>
        <w:rPr>
          <w:rFonts w:ascii="Arial" w:eastAsia="Calibri" w:hAnsi="Arial" w:cs="Arial"/>
          <w:color w:val="000000"/>
          <w:sz w:val="22"/>
          <w:szCs w:val="22"/>
          <w:lang w:eastAsia="en-US"/>
        </w:rPr>
      </w:pPr>
      <w:r w:rsidRPr="004D52D1">
        <w:rPr>
          <w:rFonts w:ascii="Arial" w:eastAsia="Calibri" w:hAnsi="Arial" w:cs="Arial"/>
          <w:sz w:val="22"/>
          <w:szCs w:val="22"/>
          <w:lang w:eastAsia="en-US"/>
        </w:rPr>
        <w:t>Miesto:</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 xml:space="preserve">Žilina, P. O. Hviezdoslava </w:t>
      </w:r>
      <w:r w:rsidRPr="004D52D1">
        <w:rPr>
          <w:rFonts w:ascii="Arial" w:eastAsia="Calibri" w:hAnsi="Arial" w:cs="Arial"/>
          <w:color w:val="000000"/>
          <w:sz w:val="22"/>
          <w:szCs w:val="22"/>
          <w:lang w:eastAsia="en-US"/>
        </w:rPr>
        <w:t>9</w:t>
      </w:r>
    </w:p>
    <w:p w14:paraId="3D431EDE" w14:textId="77777777" w:rsidR="004D52D1" w:rsidRPr="004D52D1" w:rsidRDefault="004D52D1" w:rsidP="004D52D1">
      <w:pPr>
        <w:spacing w:line="276" w:lineRule="auto"/>
        <w:ind w:left="426" w:hanging="1"/>
        <w:jc w:val="left"/>
        <w:rPr>
          <w:rFonts w:ascii="Arial" w:eastAsia="Calibri" w:hAnsi="Arial" w:cs="Arial"/>
          <w:sz w:val="22"/>
          <w:szCs w:val="22"/>
          <w:lang w:eastAsia="en-US"/>
        </w:rPr>
      </w:pPr>
      <w:r w:rsidRPr="004D52D1">
        <w:rPr>
          <w:rFonts w:ascii="Arial" w:eastAsia="Calibri" w:hAnsi="Arial" w:cs="Arial"/>
          <w:sz w:val="22"/>
          <w:szCs w:val="22"/>
          <w:lang w:eastAsia="en-US"/>
        </w:rPr>
        <w:t>Odvetvie:</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Pozemné stavby</w:t>
      </w:r>
    </w:p>
    <w:p w14:paraId="5303FFB1" w14:textId="77777777" w:rsidR="004D52D1" w:rsidRPr="004D52D1" w:rsidRDefault="004D52D1" w:rsidP="004D52D1">
      <w:pPr>
        <w:spacing w:after="180" w:line="276" w:lineRule="auto"/>
        <w:ind w:left="425"/>
        <w:jc w:val="left"/>
        <w:rPr>
          <w:rFonts w:ascii="Arial" w:eastAsia="Calibri" w:hAnsi="Arial" w:cs="Arial"/>
          <w:b/>
          <w:color w:val="005B8C"/>
          <w:sz w:val="24"/>
          <w:lang w:eastAsia="en-US"/>
        </w:rPr>
      </w:pPr>
      <w:r w:rsidRPr="004D52D1">
        <w:rPr>
          <w:rFonts w:ascii="Arial" w:eastAsia="Calibri" w:hAnsi="Arial" w:cs="Arial"/>
          <w:sz w:val="22"/>
          <w:szCs w:val="22"/>
          <w:lang w:eastAsia="en-US"/>
        </w:rPr>
        <w:t>Charakter:</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 xml:space="preserve">Rekonštrukcia </w:t>
      </w:r>
    </w:p>
    <w:p w14:paraId="5B75095C" w14:textId="77777777" w:rsidR="004D52D1" w:rsidRPr="004D52D1" w:rsidRDefault="004D52D1" w:rsidP="004D52D1">
      <w:pPr>
        <w:spacing w:after="180" w:line="276" w:lineRule="auto"/>
        <w:ind w:left="425"/>
        <w:jc w:val="left"/>
        <w:rPr>
          <w:rFonts w:ascii="Arial" w:eastAsia="Calibri" w:hAnsi="Arial" w:cs="Arial"/>
          <w:b/>
          <w:color w:val="005B8C"/>
          <w:sz w:val="24"/>
          <w:lang w:eastAsia="en-US"/>
        </w:rPr>
      </w:pPr>
      <w:r w:rsidRPr="004D52D1">
        <w:rPr>
          <w:rFonts w:ascii="Arial" w:eastAsia="Calibri" w:hAnsi="Arial" w:cs="Arial"/>
          <w:b/>
          <w:color w:val="005B8C"/>
          <w:sz w:val="24"/>
          <w:lang w:eastAsia="en-US"/>
        </w:rPr>
        <w:t xml:space="preserve">Stavebník </w:t>
      </w:r>
    </w:p>
    <w:p w14:paraId="33F4E304" w14:textId="77777777" w:rsidR="004D52D1" w:rsidRPr="004D52D1" w:rsidRDefault="004D52D1" w:rsidP="004D52D1">
      <w:pPr>
        <w:spacing w:line="276" w:lineRule="auto"/>
        <w:ind w:left="2832" w:hanging="2407"/>
        <w:jc w:val="left"/>
        <w:rPr>
          <w:rFonts w:ascii="Arial" w:eastAsia="Calibri" w:hAnsi="Arial" w:cs="Arial"/>
          <w:sz w:val="22"/>
          <w:szCs w:val="22"/>
          <w:lang w:eastAsia="en-US"/>
        </w:rPr>
      </w:pPr>
      <w:r w:rsidRPr="004D52D1">
        <w:rPr>
          <w:rFonts w:ascii="Arial" w:eastAsia="Calibri" w:hAnsi="Arial" w:cs="Arial"/>
          <w:sz w:val="22"/>
          <w:szCs w:val="22"/>
          <w:lang w:eastAsia="en-US"/>
        </w:rPr>
        <w:t>Názov stavebníka:</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t>Železnice Slovenskej republiky</w:t>
      </w:r>
    </w:p>
    <w:p w14:paraId="54B5ED10" w14:textId="77777777" w:rsidR="004D52D1" w:rsidRPr="004D52D1" w:rsidRDefault="004D52D1" w:rsidP="004D52D1">
      <w:pPr>
        <w:spacing w:line="276" w:lineRule="auto"/>
        <w:ind w:left="2832" w:firstLine="708"/>
        <w:jc w:val="left"/>
        <w:rPr>
          <w:rFonts w:ascii="Arial" w:eastAsia="Calibri" w:hAnsi="Arial" w:cs="Arial"/>
          <w:sz w:val="22"/>
          <w:szCs w:val="22"/>
          <w:lang w:eastAsia="en-US"/>
        </w:rPr>
      </w:pPr>
      <w:proofErr w:type="spellStart"/>
      <w:r w:rsidRPr="004D52D1">
        <w:rPr>
          <w:rFonts w:ascii="Arial" w:eastAsia="Calibri" w:hAnsi="Arial" w:cs="Arial"/>
          <w:sz w:val="22"/>
          <w:szCs w:val="22"/>
          <w:lang w:eastAsia="en-US"/>
        </w:rPr>
        <w:t>Klemensova</w:t>
      </w:r>
      <w:proofErr w:type="spellEnd"/>
      <w:r w:rsidRPr="004D52D1">
        <w:rPr>
          <w:rFonts w:ascii="Arial" w:eastAsia="Calibri" w:hAnsi="Arial" w:cs="Arial"/>
          <w:sz w:val="22"/>
          <w:szCs w:val="22"/>
          <w:lang w:eastAsia="en-US"/>
        </w:rPr>
        <w:t xml:space="preserve"> 8, 813 61 Bratislava</w:t>
      </w:r>
    </w:p>
    <w:p w14:paraId="62546C22" w14:textId="77777777" w:rsidR="004D52D1" w:rsidRPr="004D52D1" w:rsidRDefault="004D52D1" w:rsidP="004D52D1">
      <w:pPr>
        <w:spacing w:line="276" w:lineRule="auto"/>
        <w:ind w:left="3540" w:hanging="3115"/>
        <w:jc w:val="left"/>
        <w:rPr>
          <w:rFonts w:ascii="Arial" w:eastAsia="Calibri" w:hAnsi="Arial" w:cs="Arial"/>
          <w:sz w:val="22"/>
          <w:szCs w:val="22"/>
          <w:lang w:eastAsia="en-US"/>
        </w:rPr>
      </w:pPr>
      <w:r w:rsidRPr="004D52D1">
        <w:rPr>
          <w:rFonts w:ascii="Arial" w:eastAsia="Calibri" w:hAnsi="Arial" w:cs="Arial"/>
          <w:sz w:val="22"/>
          <w:szCs w:val="22"/>
          <w:lang w:eastAsia="en-US"/>
        </w:rPr>
        <w:t>Nadriadený orgán:</w:t>
      </w:r>
      <w:r w:rsidRPr="004D52D1">
        <w:rPr>
          <w:rFonts w:ascii="Arial" w:eastAsia="Calibri" w:hAnsi="Arial" w:cs="Arial"/>
          <w:sz w:val="22"/>
          <w:szCs w:val="22"/>
          <w:lang w:eastAsia="en-US"/>
        </w:rPr>
        <w:tab/>
        <w:t>Ministerstvo dopravy Slovenskej republiky</w:t>
      </w:r>
    </w:p>
    <w:p w14:paraId="5BC52EB7" w14:textId="77777777" w:rsidR="004D52D1" w:rsidRPr="004D52D1" w:rsidRDefault="004D52D1" w:rsidP="004D52D1">
      <w:pPr>
        <w:spacing w:after="180" w:line="276" w:lineRule="auto"/>
        <w:ind w:left="2829" w:firstLine="709"/>
        <w:jc w:val="left"/>
        <w:rPr>
          <w:rFonts w:ascii="Arial" w:eastAsia="Calibri" w:hAnsi="Arial" w:cs="Arial"/>
          <w:sz w:val="22"/>
          <w:szCs w:val="22"/>
          <w:lang w:eastAsia="en-US"/>
        </w:rPr>
      </w:pPr>
      <w:r w:rsidRPr="004D52D1">
        <w:rPr>
          <w:rFonts w:ascii="Arial" w:eastAsia="Calibri" w:hAnsi="Arial" w:cs="Arial"/>
          <w:sz w:val="22"/>
          <w:szCs w:val="22"/>
          <w:lang w:eastAsia="en-US"/>
        </w:rPr>
        <w:t>Námestie slobody 6, 810 05 Bratislava</w:t>
      </w:r>
    </w:p>
    <w:p w14:paraId="369DFE91" w14:textId="77777777" w:rsidR="004D52D1" w:rsidRPr="004D52D1" w:rsidRDefault="004D52D1" w:rsidP="004D52D1">
      <w:pPr>
        <w:spacing w:line="276" w:lineRule="auto"/>
        <w:ind w:firstLine="426"/>
        <w:rPr>
          <w:rFonts w:ascii="Arial" w:eastAsia="Calibri" w:hAnsi="Arial" w:cs="Arial"/>
          <w:sz w:val="22"/>
          <w:szCs w:val="22"/>
          <w:lang w:eastAsia="en-US"/>
        </w:rPr>
      </w:pPr>
      <w:r w:rsidRPr="004D52D1">
        <w:rPr>
          <w:rFonts w:ascii="Arial" w:eastAsia="Calibri" w:hAnsi="Arial" w:cs="Arial"/>
          <w:b/>
          <w:bCs/>
          <w:color w:val="005B8C"/>
          <w:sz w:val="24"/>
          <w:lang w:eastAsia="en-US"/>
        </w:rPr>
        <w:t>Správca objektu</w:t>
      </w:r>
      <w:r w:rsidRPr="004D52D1">
        <w:rPr>
          <w:rFonts w:ascii="Arial" w:eastAsia="Calibri" w:hAnsi="Arial" w:cs="Arial"/>
          <w:sz w:val="22"/>
          <w:szCs w:val="22"/>
          <w:lang w:eastAsia="en-US"/>
        </w:rPr>
        <w:tab/>
      </w:r>
      <w:r w:rsidRPr="004D52D1">
        <w:rPr>
          <w:rFonts w:ascii="Arial" w:eastAsia="Calibri" w:hAnsi="Arial" w:cs="Arial"/>
          <w:sz w:val="22"/>
          <w:szCs w:val="22"/>
          <w:lang w:eastAsia="en-US"/>
        </w:rPr>
        <w:tab/>
      </w:r>
    </w:p>
    <w:p w14:paraId="663BE394" w14:textId="77777777" w:rsidR="004D52D1" w:rsidRPr="004D52D1" w:rsidRDefault="004D52D1" w:rsidP="004D52D1">
      <w:pPr>
        <w:spacing w:line="276" w:lineRule="auto"/>
        <w:ind w:firstLine="426"/>
        <w:rPr>
          <w:rFonts w:ascii="Arial" w:eastAsia="Calibri" w:hAnsi="Arial" w:cs="Arial"/>
          <w:sz w:val="22"/>
          <w:szCs w:val="22"/>
          <w:lang w:eastAsia="en-US"/>
        </w:rPr>
      </w:pPr>
      <w:r w:rsidRPr="004D52D1">
        <w:rPr>
          <w:rFonts w:ascii="Arial" w:eastAsia="Calibri" w:hAnsi="Arial" w:cs="Arial"/>
          <w:sz w:val="22"/>
          <w:szCs w:val="22"/>
          <w:lang w:eastAsia="en-US"/>
        </w:rPr>
        <w:t xml:space="preserve">ŽSR, VOJ: </w:t>
      </w:r>
    </w:p>
    <w:p w14:paraId="22969BFB" w14:textId="77777777" w:rsidR="004D52D1" w:rsidRPr="004D52D1" w:rsidRDefault="004D52D1" w:rsidP="004D52D1">
      <w:pPr>
        <w:numPr>
          <w:ilvl w:val="0"/>
          <w:numId w:val="111"/>
        </w:numPr>
        <w:spacing w:after="200" w:line="276" w:lineRule="auto"/>
        <w:ind w:left="425"/>
        <w:jc w:val="left"/>
        <w:rPr>
          <w:rFonts w:ascii="Arial" w:eastAsia="Calibri" w:hAnsi="Arial" w:cs="Arial"/>
          <w:sz w:val="22"/>
          <w:szCs w:val="22"/>
          <w:lang w:eastAsia="en-US"/>
        </w:rPr>
      </w:pPr>
      <w:r w:rsidRPr="004D52D1">
        <w:rPr>
          <w:rFonts w:ascii="Arial" w:eastAsia="Calibri" w:hAnsi="Arial" w:cs="Arial"/>
          <w:sz w:val="22"/>
          <w:szCs w:val="22"/>
          <w:lang w:eastAsia="en-US"/>
        </w:rPr>
        <w:t>Správa majetku ŽSR Bratislava, Regionálne stredisko správy Žilina</w:t>
      </w:r>
    </w:p>
    <w:p w14:paraId="06EA9F4A" w14:textId="77777777" w:rsidR="004D52D1" w:rsidRPr="004D52D1" w:rsidRDefault="004D52D1" w:rsidP="004D52D1">
      <w:pPr>
        <w:numPr>
          <w:ilvl w:val="0"/>
          <w:numId w:val="111"/>
        </w:numPr>
        <w:spacing w:after="200" w:line="276" w:lineRule="auto"/>
        <w:ind w:left="425"/>
        <w:jc w:val="left"/>
        <w:rPr>
          <w:rFonts w:ascii="Arial" w:eastAsia="Calibri" w:hAnsi="Arial" w:cs="Arial"/>
          <w:sz w:val="22"/>
          <w:szCs w:val="22"/>
          <w:lang w:eastAsia="en-US"/>
        </w:rPr>
      </w:pPr>
      <w:r w:rsidRPr="004D52D1">
        <w:rPr>
          <w:rFonts w:ascii="Arial" w:eastAsia="Calibri" w:hAnsi="Arial" w:cs="Arial"/>
          <w:sz w:val="22"/>
          <w:szCs w:val="22"/>
          <w:lang w:eastAsia="en-US"/>
        </w:rPr>
        <w:t>Oblastné riaditeľstvo Žilina</w:t>
      </w:r>
    </w:p>
    <w:p w14:paraId="71ED88B6" w14:textId="77777777" w:rsidR="004D52D1" w:rsidRPr="004D52D1" w:rsidRDefault="004D52D1" w:rsidP="004D52D1">
      <w:pPr>
        <w:numPr>
          <w:ilvl w:val="0"/>
          <w:numId w:val="111"/>
        </w:numPr>
        <w:spacing w:after="200" w:line="276" w:lineRule="auto"/>
        <w:ind w:left="425"/>
        <w:jc w:val="left"/>
        <w:rPr>
          <w:rFonts w:ascii="Arial" w:eastAsia="Calibri" w:hAnsi="Arial" w:cs="Arial"/>
          <w:sz w:val="22"/>
          <w:szCs w:val="22"/>
          <w:lang w:eastAsia="en-US"/>
        </w:rPr>
      </w:pPr>
      <w:r w:rsidRPr="004D52D1">
        <w:rPr>
          <w:rFonts w:ascii="Arial" w:eastAsia="Calibri" w:hAnsi="Arial" w:cs="Arial"/>
          <w:sz w:val="22"/>
          <w:szCs w:val="22"/>
          <w:lang w:eastAsia="en-US"/>
        </w:rPr>
        <w:t>Železničné telekomunikácie</w:t>
      </w:r>
    </w:p>
    <w:p w14:paraId="40A29C1D" w14:textId="77777777" w:rsidR="004D52D1" w:rsidRPr="004D52D1" w:rsidRDefault="004D52D1" w:rsidP="004D52D1">
      <w:pPr>
        <w:numPr>
          <w:ilvl w:val="0"/>
          <w:numId w:val="111"/>
        </w:numPr>
        <w:spacing w:after="200" w:line="276" w:lineRule="auto"/>
        <w:ind w:left="425"/>
        <w:jc w:val="left"/>
        <w:rPr>
          <w:rFonts w:ascii="Arial" w:eastAsia="Calibri" w:hAnsi="Arial" w:cs="Arial"/>
          <w:sz w:val="22"/>
          <w:szCs w:val="22"/>
          <w:lang w:eastAsia="en-US"/>
        </w:rPr>
      </w:pPr>
      <w:r w:rsidRPr="004D52D1">
        <w:rPr>
          <w:rFonts w:ascii="Arial" w:eastAsia="Calibri" w:hAnsi="Arial" w:cs="Arial"/>
          <w:sz w:val="22"/>
          <w:szCs w:val="22"/>
          <w:lang w:eastAsia="en-US"/>
        </w:rPr>
        <w:t>Železničná energetika</w:t>
      </w:r>
    </w:p>
    <w:p w14:paraId="394BD0E3" w14:textId="77777777" w:rsidR="004D52D1" w:rsidRPr="004D52D1" w:rsidRDefault="004D52D1" w:rsidP="004D52D1">
      <w:pPr>
        <w:spacing w:line="276" w:lineRule="auto"/>
        <w:ind w:left="426" w:firstLine="426"/>
        <w:rPr>
          <w:rFonts w:ascii="Arial" w:eastAsia="Calibri" w:hAnsi="Arial" w:cs="Arial"/>
          <w:b/>
          <w:bCs/>
          <w:color w:val="005B8C"/>
          <w:sz w:val="24"/>
          <w:lang w:eastAsia="en-US"/>
        </w:rPr>
      </w:pPr>
    </w:p>
    <w:p w14:paraId="2C9971D4" w14:textId="77777777" w:rsidR="004D52D1" w:rsidRPr="004D52D1" w:rsidRDefault="004D52D1" w:rsidP="004D52D1">
      <w:pPr>
        <w:spacing w:line="276" w:lineRule="auto"/>
        <w:ind w:firstLine="426"/>
        <w:rPr>
          <w:rFonts w:ascii="Arial" w:eastAsia="Calibri" w:hAnsi="Arial" w:cs="Arial"/>
          <w:sz w:val="22"/>
          <w:szCs w:val="22"/>
          <w:lang w:eastAsia="en-US"/>
        </w:rPr>
      </w:pPr>
      <w:r w:rsidRPr="004D52D1">
        <w:rPr>
          <w:rFonts w:ascii="Arial" w:eastAsia="Calibri" w:hAnsi="Arial" w:cs="Arial"/>
          <w:b/>
          <w:bCs/>
          <w:color w:val="005B8C"/>
          <w:sz w:val="24"/>
          <w:lang w:eastAsia="en-US"/>
        </w:rPr>
        <w:lastRenderedPageBreak/>
        <w:t>Projektant</w:t>
      </w:r>
      <w:r w:rsidRPr="004D52D1">
        <w:rPr>
          <w:rFonts w:ascii="Arial" w:eastAsia="Calibri" w:hAnsi="Arial" w:cs="Arial"/>
          <w:b/>
          <w:bCs/>
          <w:color w:val="005B8C"/>
          <w:sz w:val="24"/>
          <w:lang w:eastAsia="en-US"/>
        </w:rPr>
        <w:tab/>
      </w:r>
      <w:r w:rsidRPr="004D52D1">
        <w:rPr>
          <w:rFonts w:ascii="Arial" w:eastAsia="Calibri" w:hAnsi="Arial" w:cs="Arial"/>
          <w:b/>
          <w:bCs/>
          <w:color w:val="005B8C"/>
          <w:sz w:val="24"/>
          <w:lang w:eastAsia="en-US"/>
        </w:rPr>
        <w:tab/>
      </w:r>
      <w:r w:rsidRPr="004D52D1">
        <w:rPr>
          <w:rFonts w:eastAsia="Calibri"/>
          <w:b/>
          <w:sz w:val="22"/>
          <w:szCs w:val="22"/>
          <w:lang w:eastAsia="en-US"/>
        </w:rPr>
        <w:tab/>
      </w:r>
      <w:r w:rsidRPr="004D52D1">
        <w:rPr>
          <w:rFonts w:ascii="Arial" w:eastAsia="Calibri" w:hAnsi="Arial" w:cs="Arial"/>
          <w:sz w:val="22"/>
          <w:szCs w:val="22"/>
          <w:lang w:eastAsia="en-US"/>
        </w:rPr>
        <w:t>Podľa výsledku obstarávania</w:t>
      </w:r>
    </w:p>
    <w:p w14:paraId="15B091EF" w14:textId="77777777" w:rsidR="004D52D1" w:rsidRPr="004D52D1" w:rsidRDefault="004D52D1" w:rsidP="004D52D1">
      <w:pPr>
        <w:spacing w:line="276" w:lineRule="auto"/>
        <w:ind w:firstLine="426"/>
        <w:rPr>
          <w:rFonts w:ascii="Arial" w:eastAsia="Calibri" w:hAnsi="Arial" w:cs="Arial"/>
          <w:sz w:val="22"/>
          <w:szCs w:val="22"/>
          <w:lang w:eastAsia="en-US"/>
        </w:rPr>
      </w:pPr>
    </w:p>
    <w:p w14:paraId="31DB2EFA" w14:textId="77777777" w:rsidR="004D52D1" w:rsidRPr="004D52D1" w:rsidRDefault="004D52D1" w:rsidP="004D52D1">
      <w:pPr>
        <w:numPr>
          <w:ilvl w:val="1"/>
          <w:numId w:val="0"/>
        </w:numPr>
        <w:spacing w:after="180" w:line="276" w:lineRule="auto"/>
        <w:ind w:left="788" w:hanging="431"/>
        <w:jc w:val="left"/>
        <w:outlineLvl w:val="1"/>
        <w:rPr>
          <w:rFonts w:ascii="Arial" w:eastAsia="Calibri" w:hAnsi="Arial" w:cs="Arial"/>
          <w:b/>
          <w:color w:val="005B8C"/>
          <w:sz w:val="24"/>
          <w:lang w:eastAsia="en-US"/>
        </w:rPr>
      </w:pPr>
      <w:bookmarkStart w:id="63" w:name="_Toc140136506"/>
      <w:r w:rsidRPr="004D52D1">
        <w:rPr>
          <w:rFonts w:ascii="Arial" w:eastAsia="Calibri" w:hAnsi="Arial" w:cs="Arial"/>
          <w:b/>
          <w:color w:val="005B8C"/>
          <w:sz w:val="24"/>
          <w:lang w:eastAsia="en-US"/>
        </w:rPr>
        <w:t>Predmet IZ</w:t>
      </w:r>
      <w:bookmarkEnd w:id="63"/>
      <w:r w:rsidRPr="004D52D1">
        <w:rPr>
          <w:rFonts w:ascii="Arial" w:eastAsia="Calibri" w:hAnsi="Arial" w:cs="Arial"/>
          <w:b/>
          <w:color w:val="005B8C"/>
          <w:sz w:val="24"/>
          <w:lang w:eastAsia="en-US"/>
        </w:rPr>
        <w:t xml:space="preserve"> </w:t>
      </w:r>
    </w:p>
    <w:p w14:paraId="40A60CA7" w14:textId="77777777" w:rsidR="004D52D1" w:rsidRPr="004D52D1" w:rsidRDefault="004D52D1" w:rsidP="004D52D1">
      <w:pPr>
        <w:spacing w:line="276" w:lineRule="auto"/>
        <w:ind w:left="426"/>
        <w:rPr>
          <w:rFonts w:ascii="Arial" w:eastAsia="Calibri" w:hAnsi="Arial" w:cs="Arial"/>
          <w:sz w:val="22"/>
          <w:szCs w:val="22"/>
          <w:lang w:eastAsia="en-US"/>
        </w:rPr>
      </w:pPr>
      <w:r w:rsidRPr="004D52D1">
        <w:rPr>
          <w:rFonts w:ascii="Arial" w:eastAsia="Calibri" w:hAnsi="Arial" w:cs="Arial"/>
          <w:sz w:val="22"/>
          <w:szCs w:val="22"/>
          <w:lang w:eastAsia="en-US"/>
        </w:rPr>
        <w:t>Stavebník od Projektanta požaduje vypracovať (vykonať) a dodať:</w:t>
      </w:r>
    </w:p>
    <w:p w14:paraId="3D4048B9" w14:textId="77777777" w:rsidR="004D52D1" w:rsidRPr="004D52D1" w:rsidRDefault="004D52D1" w:rsidP="004D52D1">
      <w:pPr>
        <w:numPr>
          <w:ilvl w:val="0"/>
          <w:numId w:val="110"/>
        </w:numPr>
        <w:spacing w:after="120" w:line="276" w:lineRule="auto"/>
        <w:ind w:left="426"/>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Podrobný stavebno-technický prieskum (STP)</w:t>
      </w:r>
    </w:p>
    <w:p w14:paraId="6632A3D1" w14:textId="77777777" w:rsidR="004D52D1" w:rsidRPr="004D52D1" w:rsidRDefault="004D52D1" w:rsidP="004D52D1">
      <w:pPr>
        <w:numPr>
          <w:ilvl w:val="0"/>
          <w:numId w:val="110"/>
        </w:numPr>
        <w:spacing w:after="120" w:line="276" w:lineRule="auto"/>
        <w:ind w:left="426"/>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Projektovú dokumentáciu pre stavebný zámer a overenie projektu v podrobnostiach vykonávacieho projektu (SZP/VPP)</w:t>
      </w:r>
    </w:p>
    <w:p w14:paraId="3FC3751F" w14:textId="77777777" w:rsidR="004D52D1" w:rsidRPr="004D52D1" w:rsidRDefault="004D52D1" w:rsidP="004D52D1">
      <w:pPr>
        <w:numPr>
          <w:ilvl w:val="0"/>
          <w:numId w:val="110"/>
        </w:numPr>
        <w:spacing w:after="120" w:line="276" w:lineRule="auto"/>
        <w:ind w:left="426"/>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Inžiniersku činnosť (IČ)</w:t>
      </w:r>
    </w:p>
    <w:p w14:paraId="48710B31" w14:textId="77777777" w:rsidR="004D52D1" w:rsidRPr="004D52D1" w:rsidRDefault="004D52D1" w:rsidP="004D52D1">
      <w:pPr>
        <w:numPr>
          <w:ilvl w:val="0"/>
          <w:numId w:val="110"/>
        </w:numPr>
        <w:spacing w:after="120" w:line="276" w:lineRule="auto"/>
        <w:ind w:left="426"/>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Autorský dozor (AD)</w:t>
      </w:r>
    </w:p>
    <w:p w14:paraId="33C723FA" w14:textId="77777777" w:rsidR="004D52D1" w:rsidRPr="004D52D1" w:rsidRDefault="004D52D1" w:rsidP="004D52D1">
      <w:pPr>
        <w:numPr>
          <w:ilvl w:val="0"/>
          <w:numId w:val="110"/>
        </w:numPr>
        <w:spacing w:after="120" w:line="276" w:lineRule="auto"/>
        <w:ind w:left="426"/>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Projekt interiéru (PI) </w:t>
      </w:r>
    </w:p>
    <w:p w14:paraId="79BC0B1A" w14:textId="77777777" w:rsidR="004D52D1" w:rsidRPr="004D52D1" w:rsidRDefault="004D52D1" w:rsidP="004D52D1">
      <w:pPr>
        <w:numPr>
          <w:ilvl w:val="0"/>
          <w:numId w:val="110"/>
        </w:numPr>
        <w:spacing w:after="120" w:line="276" w:lineRule="auto"/>
        <w:ind w:left="426"/>
        <w:contextualSpacing/>
        <w:jc w:val="left"/>
        <w:rPr>
          <w:rFonts w:ascii="Arial" w:eastAsia="Calibri" w:hAnsi="Arial" w:cs="Arial"/>
          <w:sz w:val="22"/>
          <w:szCs w:val="22"/>
          <w:lang w:eastAsia="en-US"/>
        </w:rPr>
      </w:pPr>
      <w:r w:rsidRPr="004D52D1">
        <w:rPr>
          <w:rFonts w:ascii="Arial" w:eastAsia="Calibri" w:hAnsi="Arial" w:cs="Arial"/>
          <w:color w:val="000000"/>
          <w:sz w:val="22"/>
          <w:szCs w:val="22"/>
          <w:lang w:eastAsia="en-US"/>
        </w:rPr>
        <w:t xml:space="preserve">Geodetické zameranie (GZ) </w:t>
      </w:r>
    </w:p>
    <w:p w14:paraId="3E02EA1E" w14:textId="77777777" w:rsidR="004D52D1" w:rsidRPr="004D52D1" w:rsidRDefault="004D52D1" w:rsidP="004D52D1">
      <w:pPr>
        <w:spacing w:after="120" w:line="276" w:lineRule="auto"/>
        <w:ind w:left="426"/>
        <w:contextualSpacing/>
        <w:rPr>
          <w:rFonts w:ascii="Arial" w:eastAsia="Calibri" w:hAnsi="Arial" w:cs="Arial"/>
          <w:sz w:val="22"/>
          <w:szCs w:val="22"/>
          <w:lang w:eastAsia="en-US"/>
        </w:rPr>
      </w:pPr>
    </w:p>
    <w:p w14:paraId="10DC5C8A" w14:textId="77777777" w:rsidR="004D52D1" w:rsidRPr="004D52D1" w:rsidRDefault="004D52D1" w:rsidP="004D52D1">
      <w:pPr>
        <w:spacing w:after="120" w:line="276" w:lineRule="auto"/>
        <w:ind w:left="426"/>
        <w:contextualSpacing/>
        <w:rPr>
          <w:rFonts w:ascii="Arial" w:eastAsia="Calibri" w:hAnsi="Arial" w:cs="Arial"/>
          <w:sz w:val="22"/>
          <w:szCs w:val="22"/>
          <w:lang w:eastAsia="en-US"/>
        </w:rPr>
      </w:pPr>
      <w:r w:rsidRPr="004D52D1">
        <w:rPr>
          <w:rFonts w:ascii="Arial" w:eastAsia="Calibri" w:hAnsi="Arial" w:cs="Arial"/>
          <w:sz w:val="22"/>
          <w:szCs w:val="22"/>
          <w:lang w:eastAsia="en-US"/>
        </w:rPr>
        <w:t>Pre podrobný popis pozri čl. 3 tohto IZ.</w:t>
      </w:r>
    </w:p>
    <w:p w14:paraId="70D6D33A" w14:textId="77777777" w:rsidR="004D52D1" w:rsidRPr="004D52D1" w:rsidRDefault="004D52D1" w:rsidP="004D52D1">
      <w:pPr>
        <w:spacing w:line="276" w:lineRule="auto"/>
        <w:ind w:firstLine="426"/>
        <w:rPr>
          <w:rFonts w:ascii="Arial" w:eastAsia="Calibri" w:hAnsi="Arial" w:cs="Arial"/>
          <w:sz w:val="22"/>
          <w:szCs w:val="22"/>
          <w:lang w:eastAsia="en-US"/>
        </w:rPr>
      </w:pPr>
    </w:p>
    <w:p w14:paraId="7C7241A4" w14:textId="77777777" w:rsidR="004D52D1" w:rsidRPr="004D52D1" w:rsidRDefault="004D52D1" w:rsidP="004D52D1">
      <w:pPr>
        <w:numPr>
          <w:ilvl w:val="1"/>
          <w:numId w:val="0"/>
        </w:numPr>
        <w:spacing w:after="180" w:line="276" w:lineRule="auto"/>
        <w:ind w:left="788" w:hanging="431"/>
        <w:jc w:val="left"/>
        <w:outlineLvl w:val="1"/>
        <w:rPr>
          <w:rFonts w:ascii="Arial" w:eastAsia="Calibri" w:hAnsi="Arial" w:cs="Arial"/>
          <w:b/>
          <w:color w:val="005B8C"/>
          <w:sz w:val="24"/>
          <w:lang w:eastAsia="en-US"/>
        </w:rPr>
      </w:pPr>
      <w:bookmarkStart w:id="64" w:name="_Toc140136507"/>
      <w:r w:rsidRPr="004D52D1">
        <w:rPr>
          <w:rFonts w:ascii="Arial" w:eastAsia="Calibri" w:hAnsi="Arial" w:cs="Arial"/>
          <w:b/>
          <w:color w:val="005B8C"/>
          <w:sz w:val="24"/>
          <w:lang w:eastAsia="en-US"/>
        </w:rPr>
        <w:t>Lehoty / Termíny</w:t>
      </w:r>
      <w:bookmarkEnd w:id="64"/>
    </w:p>
    <w:p w14:paraId="464D2E3C" w14:textId="77777777" w:rsidR="004D52D1" w:rsidRPr="004D52D1" w:rsidRDefault="004D52D1" w:rsidP="004D52D1">
      <w:pPr>
        <w:spacing w:line="276" w:lineRule="auto"/>
        <w:ind w:left="3540" w:hanging="3115"/>
        <w:rPr>
          <w:rFonts w:ascii="Arial" w:eastAsia="Calibri" w:hAnsi="Arial" w:cs="Arial"/>
          <w:sz w:val="22"/>
          <w:szCs w:val="22"/>
          <w:lang w:eastAsia="en-US"/>
        </w:rPr>
      </w:pPr>
      <w:r w:rsidRPr="004D52D1">
        <w:rPr>
          <w:rFonts w:ascii="Arial" w:eastAsia="Calibri" w:hAnsi="Arial" w:cs="Arial"/>
          <w:sz w:val="22"/>
          <w:szCs w:val="22"/>
          <w:lang w:eastAsia="en-US"/>
        </w:rPr>
        <w:t xml:space="preserve">Vypracovanie a dodanie STP, Projektovej dokumentácie, PI a GZ:   </w:t>
      </w:r>
    </w:p>
    <w:p w14:paraId="19F37ECE" w14:textId="77777777" w:rsidR="004D52D1" w:rsidRPr="004D52D1" w:rsidRDefault="004D52D1" w:rsidP="004D52D1">
      <w:pPr>
        <w:spacing w:line="276" w:lineRule="auto"/>
        <w:ind w:left="3540"/>
        <w:rPr>
          <w:rFonts w:ascii="Arial" w:eastAsia="Calibri" w:hAnsi="Arial" w:cs="Arial"/>
          <w:sz w:val="22"/>
          <w:szCs w:val="22"/>
          <w:lang w:eastAsia="en-US"/>
        </w:rPr>
      </w:pPr>
      <w:r w:rsidRPr="004D52D1">
        <w:rPr>
          <w:rFonts w:ascii="Arial" w:eastAsia="Calibri" w:hAnsi="Arial" w:cs="Arial"/>
          <w:sz w:val="22"/>
          <w:szCs w:val="22"/>
          <w:lang w:eastAsia="en-US"/>
        </w:rPr>
        <w:t xml:space="preserve">Celková lehota na dodanie diela </w:t>
      </w:r>
      <w:r w:rsidRPr="004D52D1">
        <w:rPr>
          <w:rFonts w:ascii="Arial" w:eastAsia="Calibri" w:hAnsi="Arial" w:cs="Arial"/>
          <w:color w:val="000000"/>
          <w:sz w:val="22"/>
          <w:szCs w:val="22"/>
          <w:lang w:eastAsia="en-US"/>
        </w:rPr>
        <w:t xml:space="preserve">nesmie presiahnuť viac ako 7 mesiacov </w:t>
      </w:r>
      <w:r w:rsidRPr="004D52D1">
        <w:rPr>
          <w:rFonts w:ascii="Arial" w:eastAsia="Calibri" w:hAnsi="Arial" w:cs="Arial"/>
          <w:sz w:val="22"/>
          <w:szCs w:val="22"/>
          <w:lang w:eastAsia="en-US"/>
        </w:rPr>
        <w:t xml:space="preserve">od súhlasu objednávateľa (písomná výzva). </w:t>
      </w:r>
    </w:p>
    <w:p w14:paraId="2D54517F" w14:textId="77777777" w:rsidR="004D52D1" w:rsidRPr="004D52D1" w:rsidRDefault="004D52D1" w:rsidP="004D52D1">
      <w:pPr>
        <w:spacing w:line="276" w:lineRule="auto"/>
        <w:ind w:left="3540" w:hanging="3115"/>
        <w:rPr>
          <w:rFonts w:ascii="Arial" w:eastAsia="Calibri" w:hAnsi="Arial" w:cs="Arial"/>
          <w:sz w:val="22"/>
          <w:szCs w:val="22"/>
          <w:lang w:eastAsia="en-US"/>
        </w:rPr>
      </w:pPr>
      <w:r w:rsidRPr="004D52D1">
        <w:rPr>
          <w:rFonts w:ascii="Arial" w:eastAsia="Calibri" w:hAnsi="Arial" w:cs="Arial"/>
          <w:sz w:val="22"/>
          <w:szCs w:val="22"/>
          <w:lang w:eastAsia="en-US"/>
        </w:rPr>
        <w:t>Vykonanie IČ:</w:t>
      </w:r>
      <w:r w:rsidRPr="004D52D1">
        <w:rPr>
          <w:rFonts w:ascii="Arial" w:eastAsia="Calibri" w:hAnsi="Arial" w:cs="Arial"/>
          <w:sz w:val="22"/>
          <w:szCs w:val="22"/>
          <w:lang w:eastAsia="en-US"/>
        </w:rPr>
        <w:tab/>
        <w:t xml:space="preserve">Zabezpečenie právoplatného rozhodnutia o stavebnom zámere a overenie projektu stavby (IČ pre PD) do 3 mesiacov od schválenia projektu stavby. </w:t>
      </w:r>
    </w:p>
    <w:p w14:paraId="16C73281" w14:textId="77777777" w:rsidR="004D52D1" w:rsidRPr="004D52D1" w:rsidRDefault="004D52D1" w:rsidP="004D52D1">
      <w:pPr>
        <w:spacing w:line="276" w:lineRule="auto"/>
        <w:ind w:left="3540" w:hanging="3115"/>
        <w:rPr>
          <w:rFonts w:ascii="Arial" w:eastAsia="Calibri" w:hAnsi="Arial" w:cs="Arial"/>
          <w:sz w:val="22"/>
          <w:szCs w:val="22"/>
          <w:lang w:eastAsia="en-US"/>
        </w:rPr>
      </w:pPr>
      <w:r w:rsidRPr="004D52D1">
        <w:rPr>
          <w:rFonts w:ascii="Arial" w:eastAsia="Calibri" w:hAnsi="Arial" w:cs="Arial"/>
          <w:sz w:val="22"/>
          <w:szCs w:val="22"/>
          <w:lang w:eastAsia="en-US"/>
        </w:rPr>
        <w:t>Vykonanie AD:</w:t>
      </w:r>
      <w:r w:rsidRPr="004D52D1">
        <w:rPr>
          <w:rFonts w:ascii="Arial" w:eastAsia="Calibri" w:hAnsi="Arial" w:cs="Arial"/>
          <w:sz w:val="22"/>
          <w:szCs w:val="22"/>
          <w:lang w:eastAsia="en-US"/>
        </w:rPr>
        <w:tab/>
        <w:t>Počas realizácie stavby, do doby vydania právoplatného kolaudačného osvedčenia.</w:t>
      </w:r>
    </w:p>
    <w:p w14:paraId="72E94FA2" w14:textId="77777777" w:rsidR="004D52D1" w:rsidRPr="004D52D1" w:rsidRDefault="004D52D1" w:rsidP="004D52D1">
      <w:pPr>
        <w:tabs>
          <w:tab w:val="left" w:pos="4065"/>
        </w:tabs>
        <w:spacing w:before="400" w:after="240" w:line="276" w:lineRule="auto"/>
        <w:ind w:left="425" w:hanging="357"/>
        <w:jc w:val="left"/>
        <w:outlineLvl w:val="0"/>
        <w:rPr>
          <w:rFonts w:ascii="Arial" w:eastAsia="Calibri" w:hAnsi="Arial" w:cs="Arial"/>
          <w:b/>
          <w:color w:val="005B8C"/>
          <w:sz w:val="28"/>
          <w:szCs w:val="28"/>
          <w:lang w:eastAsia="en-US"/>
        </w:rPr>
      </w:pPr>
      <w:bookmarkStart w:id="65" w:name="_Toc140136508"/>
      <w:r w:rsidRPr="004D52D1">
        <w:rPr>
          <w:rFonts w:ascii="Arial" w:eastAsia="Calibri" w:hAnsi="Arial" w:cs="Arial"/>
          <w:b/>
          <w:color w:val="005B8C"/>
          <w:sz w:val="28"/>
          <w:szCs w:val="28"/>
          <w:lang w:eastAsia="en-US"/>
        </w:rPr>
        <w:t>POPIS STAVBY</w:t>
      </w:r>
      <w:bookmarkEnd w:id="65"/>
    </w:p>
    <w:p w14:paraId="7BA0F2B5" w14:textId="77777777" w:rsidR="004D52D1" w:rsidRPr="004D52D1" w:rsidRDefault="004D52D1" w:rsidP="004D52D1">
      <w:pPr>
        <w:numPr>
          <w:ilvl w:val="1"/>
          <w:numId w:val="0"/>
        </w:numPr>
        <w:spacing w:after="180" w:line="276" w:lineRule="auto"/>
        <w:ind w:left="788" w:hanging="431"/>
        <w:jc w:val="left"/>
        <w:outlineLvl w:val="1"/>
        <w:rPr>
          <w:rFonts w:ascii="Arial" w:eastAsia="Calibri" w:hAnsi="Arial" w:cs="Arial"/>
          <w:b/>
          <w:color w:val="005B8C"/>
          <w:sz w:val="24"/>
          <w:lang w:eastAsia="en-US"/>
        </w:rPr>
      </w:pPr>
      <w:bookmarkStart w:id="66" w:name="_Toc94812456"/>
      <w:bookmarkStart w:id="67" w:name="_Toc94812475"/>
      <w:bookmarkStart w:id="68" w:name="_Toc94813013"/>
      <w:bookmarkStart w:id="69" w:name="_Toc94813064"/>
      <w:bookmarkStart w:id="70" w:name="_Toc94813082"/>
      <w:bookmarkStart w:id="71" w:name="_Toc94813124"/>
      <w:bookmarkStart w:id="72" w:name="_Toc94813633"/>
      <w:bookmarkStart w:id="73" w:name="_Toc94814048"/>
      <w:bookmarkStart w:id="74" w:name="_Toc94814173"/>
      <w:bookmarkStart w:id="75" w:name="_Toc94814599"/>
      <w:bookmarkStart w:id="76" w:name="_Toc94817342"/>
      <w:bookmarkStart w:id="77" w:name="_Toc94817963"/>
      <w:bookmarkStart w:id="78" w:name="_Toc94862042"/>
      <w:bookmarkStart w:id="79" w:name="_Toc94866357"/>
      <w:bookmarkStart w:id="80" w:name="_Toc94871509"/>
      <w:bookmarkStart w:id="81" w:name="_Toc95072129"/>
      <w:bookmarkStart w:id="82" w:name="_Toc95072236"/>
      <w:bookmarkStart w:id="83" w:name="_Toc95138177"/>
      <w:bookmarkStart w:id="84" w:name="_Toc98244861"/>
      <w:bookmarkStart w:id="85" w:name="_Toc98505569"/>
      <w:bookmarkStart w:id="86" w:name="_Toc94812476"/>
      <w:bookmarkStart w:id="87" w:name="_Toc94813014"/>
      <w:bookmarkStart w:id="88" w:name="_Toc94813065"/>
      <w:bookmarkStart w:id="89" w:name="_Toc94813083"/>
      <w:bookmarkStart w:id="90" w:name="_Toc94813125"/>
      <w:bookmarkStart w:id="91" w:name="_Toc94813634"/>
      <w:bookmarkStart w:id="92" w:name="_Toc94814049"/>
      <w:bookmarkStart w:id="93" w:name="_Toc94814174"/>
      <w:bookmarkStart w:id="94" w:name="_Toc94814600"/>
      <w:bookmarkStart w:id="95" w:name="_Toc94817343"/>
      <w:bookmarkStart w:id="96" w:name="_Toc94817964"/>
      <w:bookmarkStart w:id="97" w:name="_Toc94862043"/>
      <w:bookmarkStart w:id="98" w:name="_Toc94866358"/>
      <w:bookmarkStart w:id="99" w:name="_Toc94871510"/>
      <w:bookmarkStart w:id="100" w:name="_Toc95072130"/>
      <w:bookmarkStart w:id="101" w:name="_Toc95072237"/>
      <w:bookmarkStart w:id="102" w:name="_Toc95138178"/>
      <w:bookmarkStart w:id="103" w:name="_Toc98244862"/>
      <w:bookmarkStart w:id="104" w:name="_Toc98505570"/>
      <w:bookmarkStart w:id="105" w:name="_Toc14013650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4D52D1">
        <w:rPr>
          <w:rFonts w:ascii="Arial" w:eastAsia="Calibri" w:hAnsi="Arial" w:cs="Arial"/>
          <w:b/>
          <w:color w:val="005B8C"/>
          <w:sz w:val="24"/>
          <w:lang w:eastAsia="en-US"/>
        </w:rPr>
        <w:t>Predmet stavby</w:t>
      </w:r>
      <w:bookmarkEnd w:id="105"/>
    </w:p>
    <w:p w14:paraId="688C0981" w14:textId="77777777" w:rsidR="004D52D1" w:rsidRPr="004D52D1" w:rsidRDefault="004D52D1" w:rsidP="004D52D1">
      <w:pPr>
        <w:spacing w:after="120" w:line="276" w:lineRule="auto"/>
        <w:ind w:left="340"/>
        <w:rPr>
          <w:rFonts w:ascii="Arial" w:eastAsia="Calibri" w:hAnsi="Arial" w:cs="Arial"/>
          <w:color w:val="000000"/>
          <w:sz w:val="22"/>
          <w:szCs w:val="22"/>
          <w:lang w:eastAsia="en-US"/>
        </w:rPr>
      </w:pPr>
      <w:r w:rsidRPr="004D52D1">
        <w:rPr>
          <w:rFonts w:ascii="Arial" w:eastAsia="Calibri" w:hAnsi="Arial" w:cs="Arial"/>
          <w:sz w:val="22"/>
          <w:szCs w:val="22"/>
          <w:lang w:eastAsia="en-US"/>
        </w:rPr>
        <w:t xml:space="preserve">Budova železničnej stanice Žilina bola Rozhodnutím č.: PUSR-2022/11789-5/77296/KIR zo dňa 13.09.2022 vyhlásená za </w:t>
      </w:r>
      <w:r w:rsidRPr="004D52D1">
        <w:rPr>
          <w:rFonts w:ascii="Arial" w:eastAsia="Calibri" w:hAnsi="Arial" w:cs="Arial"/>
          <w:b/>
          <w:i/>
          <w:sz w:val="22"/>
          <w:szCs w:val="22"/>
          <w:lang w:eastAsia="en-US"/>
        </w:rPr>
        <w:t>národnú kultúrnu pamiatku.</w:t>
      </w:r>
      <w:r w:rsidRPr="004D52D1">
        <w:rPr>
          <w:rFonts w:ascii="Arial" w:eastAsia="Calibri" w:hAnsi="Arial" w:cs="Arial"/>
          <w:sz w:val="22"/>
          <w:szCs w:val="22"/>
          <w:lang w:eastAsia="en-US"/>
        </w:rPr>
        <w:t xml:space="preserve"> Predmetom stavby je rekonštrukcia výpravnej budovy železničnej stanice Žilina na základe architektonickej štúdie vypracovanej spoločnosťou 96</w:t>
      </w:r>
      <w:r w:rsidRPr="004D52D1">
        <w:rPr>
          <w:rFonts w:ascii="Arial" w:eastAsia="Calibri" w:hAnsi="Arial" w:cs="Arial"/>
          <w:sz w:val="22"/>
          <w:szCs w:val="22"/>
          <w:lang w:eastAsia="en-US"/>
        </w:rPr>
        <w:softHyphen/>
      </w:r>
      <w:r w:rsidRPr="004D52D1">
        <w:rPr>
          <w:rFonts w:ascii="Arial" w:eastAsia="Calibri" w:hAnsi="Arial" w:cs="Arial"/>
          <w:sz w:val="22"/>
          <w:szCs w:val="22"/>
          <w:lang w:eastAsia="en-US"/>
        </w:rPr>
        <w:softHyphen/>
        <w:t>_</w:t>
      </w:r>
      <w:r w:rsidRPr="004D52D1">
        <w:rPr>
          <w:rFonts w:ascii="Arial" w:eastAsia="Calibri" w:hAnsi="Arial" w:cs="Arial"/>
          <w:sz w:val="22"/>
          <w:szCs w:val="22"/>
          <w:lang w:eastAsia="en-US"/>
        </w:rPr>
        <w:softHyphen/>
        <w:t xml:space="preserve">architecture s.r.o. v marci roku 2024 a architektonicko-historického prieskumu vypracovaného autorkou výskumu Mgr. Kristínou </w:t>
      </w:r>
      <w:proofErr w:type="spellStart"/>
      <w:r w:rsidRPr="004D52D1">
        <w:rPr>
          <w:rFonts w:ascii="Arial" w:eastAsia="Calibri" w:hAnsi="Arial" w:cs="Arial"/>
          <w:sz w:val="22"/>
          <w:szCs w:val="22"/>
          <w:lang w:eastAsia="en-US"/>
        </w:rPr>
        <w:t>Zvedelovou</w:t>
      </w:r>
      <w:proofErr w:type="spellEnd"/>
      <w:r w:rsidRPr="004D52D1">
        <w:rPr>
          <w:rFonts w:ascii="Arial" w:eastAsia="Calibri" w:hAnsi="Arial" w:cs="Arial"/>
          <w:sz w:val="22"/>
          <w:szCs w:val="22"/>
          <w:lang w:eastAsia="en-US"/>
        </w:rPr>
        <w:t xml:space="preserve"> PhD., jún-</w:t>
      </w:r>
      <w:r w:rsidRPr="004D52D1">
        <w:rPr>
          <w:rFonts w:ascii="Arial" w:eastAsia="Calibri" w:hAnsi="Arial" w:cs="Arial"/>
          <w:color w:val="000000"/>
          <w:sz w:val="22"/>
          <w:szCs w:val="22"/>
          <w:lang w:eastAsia="en-US"/>
        </w:rPr>
        <w:t xml:space="preserve">júl/2023, </w:t>
      </w:r>
      <w:r w:rsidRPr="004D52D1">
        <w:rPr>
          <w:rFonts w:ascii="Arial" w:eastAsia="Calibri" w:hAnsi="Arial" w:cs="Arial"/>
          <w:sz w:val="22"/>
          <w:szCs w:val="22"/>
          <w:lang w:eastAsia="en-US"/>
        </w:rPr>
        <w:t xml:space="preserve">ako aj </w:t>
      </w:r>
      <w:r w:rsidRPr="004D52D1">
        <w:rPr>
          <w:rFonts w:ascii="Arial" w:eastAsia="Calibri" w:hAnsi="Arial" w:cs="Arial"/>
          <w:color w:val="000000"/>
          <w:sz w:val="22"/>
          <w:szCs w:val="22"/>
          <w:lang w:eastAsia="en-US"/>
        </w:rPr>
        <w:t xml:space="preserve">vypracovaného reštaurátorského výskumu vypracovaného spoločnosťou </w:t>
      </w:r>
      <w:proofErr w:type="spellStart"/>
      <w:r w:rsidRPr="004D52D1">
        <w:rPr>
          <w:rFonts w:ascii="Arial" w:eastAsia="Calibri" w:hAnsi="Arial" w:cs="Arial"/>
          <w:color w:val="000000"/>
          <w:sz w:val="22"/>
          <w:szCs w:val="22"/>
          <w:lang w:eastAsia="en-US"/>
        </w:rPr>
        <w:t>restART</w:t>
      </w:r>
      <w:proofErr w:type="spellEnd"/>
      <w:r w:rsidRPr="004D52D1">
        <w:rPr>
          <w:rFonts w:ascii="Arial" w:eastAsia="Calibri" w:hAnsi="Arial" w:cs="Arial"/>
          <w:color w:val="000000"/>
          <w:sz w:val="22"/>
          <w:szCs w:val="22"/>
          <w:lang w:eastAsia="en-US"/>
        </w:rPr>
        <w:t xml:space="preserve"> SK s.r.o., v auguste 2024. </w:t>
      </w:r>
    </w:p>
    <w:p w14:paraId="5F558E86" w14:textId="77777777" w:rsidR="004D52D1" w:rsidRPr="004D52D1" w:rsidRDefault="004D52D1" w:rsidP="004D52D1">
      <w:pPr>
        <w:spacing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Súčasťou stavby je aj riešenie prípojok inžinierskych sietí.</w:t>
      </w:r>
      <w:r w:rsidRPr="004D52D1">
        <w:rPr>
          <w:rFonts w:ascii="Arial" w:eastAsia="Calibri" w:hAnsi="Arial" w:cs="Arial"/>
          <w:color w:val="FF0000"/>
          <w:sz w:val="22"/>
          <w:szCs w:val="22"/>
          <w:lang w:eastAsia="en-US"/>
        </w:rPr>
        <w:t xml:space="preserve"> </w:t>
      </w:r>
    </w:p>
    <w:p w14:paraId="7049A3C3" w14:textId="77777777" w:rsidR="004D52D1" w:rsidRPr="004D52D1" w:rsidRDefault="004D52D1" w:rsidP="004D52D1">
      <w:pPr>
        <w:numPr>
          <w:ilvl w:val="1"/>
          <w:numId w:val="0"/>
        </w:numPr>
        <w:spacing w:after="180" w:line="276" w:lineRule="auto"/>
        <w:ind w:left="788" w:hanging="431"/>
        <w:jc w:val="left"/>
        <w:outlineLvl w:val="1"/>
        <w:rPr>
          <w:rFonts w:ascii="Arial" w:eastAsia="Calibri" w:hAnsi="Arial" w:cs="Arial"/>
          <w:b/>
          <w:color w:val="005B8C"/>
          <w:sz w:val="24"/>
          <w:lang w:eastAsia="en-US"/>
        </w:rPr>
      </w:pPr>
      <w:bookmarkStart w:id="106" w:name="_Toc140136510"/>
      <w:r w:rsidRPr="004D52D1">
        <w:rPr>
          <w:rFonts w:ascii="Arial" w:eastAsia="Calibri" w:hAnsi="Arial" w:cs="Arial"/>
          <w:b/>
          <w:color w:val="005B8C"/>
          <w:sz w:val="24"/>
          <w:lang w:eastAsia="en-US"/>
        </w:rPr>
        <w:t>Zdôvodnenie stavby</w:t>
      </w:r>
      <w:bookmarkEnd w:id="106"/>
      <w:r w:rsidRPr="004D52D1">
        <w:rPr>
          <w:rFonts w:ascii="Arial" w:eastAsia="Calibri" w:hAnsi="Arial" w:cs="Arial"/>
          <w:b/>
          <w:color w:val="005B8C"/>
          <w:sz w:val="24"/>
          <w:lang w:eastAsia="en-US"/>
        </w:rPr>
        <w:t xml:space="preserve"> </w:t>
      </w:r>
    </w:p>
    <w:p w14:paraId="541C5E0F" w14:textId="77777777" w:rsidR="004D52D1" w:rsidRPr="004D52D1" w:rsidRDefault="004D52D1" w:rsidP="004D52D1">
      <w:pPr>
        <w:spacing w:after="100" w:afterAutospacing="1" w:line="276" w:lineRule="auto"/>
        <w:ind w:left="357"/>
        <w:rPr>
          <w:rFonts w:ascii="Arial" w:eastAsia="Calibri" w:hAnsi="Arial" w:cs="Arial"/>
          <w:sz w:val="22"/>
          <w:szCs w:val="22"/>
          <w:lang w:eastAsia="en-US"/>
        </w:rPr>
      </w:pPr>
      <w:r w:rsidRPr="004D52D1">
        <w:rPr>
          <w:rFonts w:ascii="Arial" w:eastAsia="Calibri" w:hAnsi="Arial" w:cs="Arial"/>
          <w:sz w:val="22"/>
          <w:szCs w:val="22"/>
          <w:lang w:eastAsia="en-US"/>
        </w:rPr>
        <w:t xml:space="preserve">Výpravná budova železničnej stanice Žilina bola postavená v rokoch 1939 – 1942 a v súčasnosti už ako vstupný priestor do mesta Žilina dispozične, vizuálne, ani z hľadiska stavebno-technického stavu nespĺňa požiadavky, ktoré sú na budovu takého významu kladené. Objekt výpravnej budovy je súčasťou areálu železničnej stanice Žilina a plánovaná rekonštrukcia dopĺňa prebiehajúcu </w:t>
      </w:r>
      <w:r w:rsidRPr="004D52D1">
        <w:rPr>
          <w:rFonts w:ascii="Arial" w:eastAsia="Calibri" w:hAnsi="Arial" w:cs="Arial"/>
          <w:sz w:val="22"/>
          <w:szCs w:val="22"/>
          <w:lang w:eastAsia="en-US"/>
        </w:rPr>
        <w:lastRenderedPageBreak/>
        <w:t xml:space="preserve">komplexnú rekonštrukciu železničného uzla stavby „ŽSR, Dostavba zriaďovacej stanice Žilina – Teplička a nadväzujúcej železničnej infraštruktúry v uzle Žilina“, ktorého súčasťou je zaistenie intuitívneho a plynulého pohybu cestujúcich bez zbytočných rušivých presunov v rámci ŽST, ako aj optimalizovanie a zatraktívnenie času prechodu cestujúceho výpravnou budovou </w:t>
      </w:r>
      <w:proofErr w:type="spellStart"/>
      <w:r w:rsidRPr="004D52D1">
        <w:rPr>
          <w:rFonts w:ascii="Arial" w:eastAsia="Calibri" w:hAnsi="Arial" w:cs="Arial"/>
          <w:sz w:val="22"/>
          <w:szCs w:val="22"/>
          <w:lang w:eastAsia="en-US"/>
        </w:rPr>
        <w:t>prepojom</w:t>
      </w:r>
      <w:proofErr w:type="spellEnd"/>
      <w:r w:rsidRPr="004D52D1">
        <w:rPr>
          <w:rFonts w:ascii="Arial" w:eastAsia="Calibri" w:hAnsi="Arial" w:cs="Arial"/>
          <w:sz w:val="22"/>
          <w:szCs w:val="22"/>
          <w:lang w:eastAsia="en-US"/>
        </w:rPr>
        <w:t xml:space="preserve"> vestibulu výpravnej budovy  s novou halou objektu centra riadenia dopravy a nástupíšť realizovaných v rámci stavby Uzla Žilina. </w:t>
      </w:r>
    </w:p>
    <w:p w14:paraId="5F5146C8" w14:textId="77777777" w:rsidR="004D52D1" w:rsidRPr="004D52D1" w:rsidRDefault="004D52D1" w:rsidP="004D52D1">
      <w:pPr>
        <w:spacing w:after="240" w:line="276" w:lineRule="auto"/>
        <w:ind w:left="425"/>
        <w:rPr>
          <w:rFonts w:ascii="Arial" w:eastAsia="Calibri" w:hAnsi="Arial" w:cs="Arial"/>
          <w:b/>
          <w:color w:val="005B8C"/>
          <w:sz w:val="24"/>
          <w:lang w:eastAsia="en-US"/>
        </w:rPr>
      </w:pPr>
      <w:bookmarkStart w:id="107" w:name="_Toc140136511"/>
      <w:r w:rsidRPr="004D52D1">
        <w:rPr>
          <w:rFonts w:ascii="Arial" w:eastAsia="Calibri" w:hAnsi="Arial" w:cs="Arial"/>
          <w:b/>
          <w:color w:val="005B8C"/>
          <w:sz w:val="24"/>
          <w:lang w:eastAsia="en-US"/>
        </w:rPr>
        <w:t>2.3  Ciele stavby</w:t>
      </w:r>
      <w:bookmarkEnd w:id="107"/>
    </w:p>
    <w:p w14:paraId="4C153E9F" w14:textId="77777777" w:rsidR="004D52D1" w:rsidRPr="004D52D1" w:rsidRDefault="004D52D1" w:rsidP="004D52D1">
      <w:pPr>
        <w:numPr>
          <w:ilvl w:val="0"/>
          <w:numId w:val="112"/>
        </w:numPr>
        <w:spacing w:beforeLines="60" w:before="144" w:afterLines="60" w:after="144" w:line="276" w:lineRule="auto"/>
        <w:ind w:left="425" w:firstLine="1"/>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Odstránenie nevyhovujúceho stavebno-technického stavu VB ŽST Žilina. </w:t>
      </w:r>
    </w:p>
    <w:p w14:paraId="66103D0A" w14:textId="77777777" w:rsidR="004D52D1" w:rsidRPr="004D52D1" w:rsidRDefault="004D52D1" w:rsidP="004D52D1">
      <w:pPr>
        <w:numPr>
          <w:ilvl w:val="0"/>
          <w:numId w:val="112"/>
        </w:numPr>
        <w:spacing w:beforeLines="60" w:before="144" w:afterLines="60" w:after="144" w:line="276" w:lineRule="auto"/>
        <w:ind w:left="426" w:firstLine="0"/>
        <w:jc w:val="left"/>
        <w:rPr>
          <w:rFonts w:ascii="Arial" w:eastAsia="Calibri" w:hAnsi="Arial" w:cs="Arial"/>
          <w:sz w:val="22"/>
          <w:szCs w:val="22"/>
          <w:lang w:eastAsia="en-US"/>
        </w:rPr>
      </w:pPr>
      <w:r w:rsidRPr="004D52D1">
        <w:rPr>
          <w:rFonts w:ascii="Arial" w:eastAsia="Calibri" w:hAnsi="Arial" w:cs="Arial"/>
          <w:sz w:val="22"/>
          <w:szCs w:val="22"/>
          <w:lang w:eastAsia="en-US"/>
        </w:rPr>
        <w:t>Vytvorenie atraktívnych, prakticky, účelovo usporiadaných priestorov pre cestujúcu verejnosť a logicky usporiadanej, koncepčnej prevádzky. Poskytnutie kvalitného sortimentu služieb.</w:t>
      </w:r>
    </w:p>
    <w:p w14:paraId="18029C53" w14:textId="77777777" w:rsidR="004D52D1" w:rsidRPr="004D52D1" w:rsidRDefault="004D52D1" w:rsidP="004D52D1">
      <w:pPr>
        <w:numPr>
          <w:ilvl w:val="0"/>
          <w:numId w:val="112"/>
        </w:numPr>
        <w:spacing w:beforeLines="60" w:before="144" w:afterLines="60" w:after="144" w:line="276" w:lineRule="auto"/>
        <w:ind w:left="425" w:firstLine="1"/>
        <w:jc w:val="left"/>
        <w:rPr>
          <w:rFonts w:ascii="Arial" w:eastAsia="Calibri" w:hAnsi="Arial" w:cs="Arial"/>
          <w:sz w:val="22"/>
          <w:szCs w:val="22"/>
          <w:lang w:eastAsia="en-US"/>
        </w:rPr>
      </w:pPr>
      <w:r w:rsidRPr="004D52D1">
        <w:rPr>
          <w:rFonts w:ascii="Arial" w:eastAsia="Calibri" w:hAnsi="Arial" w:cs="Arial"/>
          <w:sz w:val="22"/>
          <w:szCs w:val="22"/>
          <w:lang w:eastAsia="en-US"/>
        </w:rPr>
        <w:t>Zaistenie intuitívneho,  čo najjednoduchšieho a plynulého pohybu cestujúcich, bez zbytočných presunov v rámci ŽST, skrátiť čas prechodu cestujúceho VB.</w:t>
      </w:r>
    </w:p>
    <w:p w14:paraId="3733E103" w14:textId="77777777" w:rsidR="004D52D1" w:rsidRPr="004D52D1" w:rsidRDefault="004D52D1" w:rsidP="004D52D1">
      <w:pPr>
        <w:numPr>
          <w:ilvl w:val="0"/>
          <w:numId w:val="112"/>
        </w:numPr>
        <w:spacing w:beforeLines="60" w:before="144" w:afterLines="60" w:after="144" w:line="276" w:lineRule="auto"/>
        <w:ind w:left="425" w:firstLine="1"/>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Odstránenie nevyhovujúceho stavu VB aj s ohľadom na splnenie štandardov železničných staníc, zastávok a tratí. </w:t>
      </w:r>
    </w:p>
    <w:p w14:paraId="5C4C0728" w14:textId="77777777" w:rsidR="004D52D1" w:rsidRPr="004D52D1" w:rsidRDefault="004D52D1" w:rsidP="004D52D1">
      <w:pPr>
        <w:numPr>
          <w:ilvl w:val="0"/>
          <w:numId w:val="112"/>
        </w:numPr>
        <w:autoSpaceDE w:val="0"/>
        <w:autoSpaceDN w:val="0"/>
        <w:adjustRightInd w:val="0"/>
        <w:spacing w:beforeLines="60" w:before="144" w:afterLines="60" w:after="144" w:line="276" w:lineRule="auto"/>
        <w:ind w:left="425" w:firstLine="1"/>
        <w:jc w:val="left"/>
        <w:rPr>
          <w:rFonts w:ascii="Arial" w:eastAsia="Calibri" w:hAnsi="Arial" w:cs="Arial"/>
          <w:sz w:val="22"/>
          <w:szCs w:val="22"/>
          <w:lang w:eastAsia="en-US"/>
        </w:rPr>
      </w:pPr>
      <w:r w:rsidRPr="004D52D1">
        <w:rPr>
          <w:rFonts w:ascii="Arial" w:eastAsia="Calibri" w:hAnsi="Arial" w:cs="Arial"/>
          <w:sz w:val="22"/>
          <w:szCs w:val="22"/>
          <w:lang w:eastAsia="en-US"/>
        </w:rPr>
        <w:t>Riešiť pohyb osôb so zdravotným postihnutím a osôb so zníženou pohyblivosťou v stanici v zmysle TSI PRM.</w:t>
      </w:r>
    </w:p>
    <w:p w14:paraId="6BBB65EA" w14:textId="77777777" w:rsidR="004D52D1" w:rsidRPr="004D52D1" w:rsidRDefault="004D52D1" w:rsidP="004D52D1">
      <w:pPr>
        <w:numPr>
          <w:ilvl w:val="0"/>
          <w:numId w:val="112"/>
        </w:numPr>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Pri riešení usporiadania a vybavenia verejnosti prístupnej časti VB aplikovať ustanovenia smernice Dispozičné usporiadanie a vybavenie verejnej časti staničných budov.</w:t>
      </w:r>
    </w:p>
    <w:p w14:paraId="0F41C0CA" w14:textId="77777777" w:rsidR="004D52D1" w:rsidRPr="004D52D1" w:rsidRDefault="004D52D1" w:rsidP="004D52D1">
      <w:pPr>
        <w:numPr>
          <w:ilvl w:val="0"/>
          <w:numId w:val="112"/>
        </w:numPr>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Vytvoriť jeden kompaktný ucelený objekt modernej staničnej budovy európskych štandardov a kvalít.</w:t>
      </w:r>
    </w:p>
    <w:p w14:paraId="688DC5BE" w14:textId="77777777" w:rsidR="004D52D1" w:rsidRPr="004D52D1" w:rsidRDefault="004D52D1" w:rsidP="004D52D1">
      <w:pPr>
        <w:numPr>
          <w:ilvl w:val="0"/>
          <w:numId w:val="112"/>
        </w:numPr>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Efektívne využitie priestorových kapacít - v súčasnosti sú viaceré priestory VB z hľadiska dispozično-prevádzkového nevhodne.</w:t>
      </w:r>
    </w:p>
    <w:p w14:paraId="21E80B5A" w14:textId="77777777" w:rsidR="004D52D1" w:rsidRPr="004D52D1" w:rsidRDefault="004D52D1" w:rsidP="004D52D1">
      <w:pPr>
        <w:numPr>
          <w:ilvl w:val="0"/>
          <w:numId w:val="112"/>
        </w:numPr>
        <w:autoSpaceDE w:val="0"/>
        <w:autoSpaceDN w:val="0"/>
        <w:adjustRightInd w:val="0"/>
        <w:spacing w:beforeLines="60" w:before="144" w:after="240"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Zníženie energetickej náročnosti budovy a prevádzkových nákladov.</w:t>
      </w:r>
    </w:p>
    <w:p w14:paraId="5E0842CD" w14:textId="77777777" w:rsidR="004D52D1" w:rsidRPr="004D52D1" w:rsidRDefault="004D52D1" w:rsidP="004D52D1">
      <w:pPr>
        <w:numPr>
          <w:ilvl w:val="0"/>
          <w:numId w:val="112"/>
        </w:numPr>
        <w:autoSpaceDE w:val="0"/>
        <w:autoSpaceDN w:val="0"/>
        <w:adjustRightInd w:val="0"/>
        <w:spacing w:beforeLines="60" w:before="144" w:after="240" w:line="276" w:lineRule="auto"/>
        <w:ind w:left="425" w:hanging="425"/>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Osamostatnenie médií (voda, elektrina, teplo) v komerčných priestoroch určených na prenájom z dôvodu uzatvárania samostatných zmlúv.</w:t>
      </w:r>
    </w:p>
    <w:p w14:paraId="7DF79AC5" w14:textId="77777777" w:rsidR="004D52D1" w:rsidRPr="004D52D1" w:rsidRDefault="004D52D1" w:rsidP="004D52D1">
      <w:pPr>
        <w:numPr>
          <w:ilvl w:val="0"/>
          <w:numId w:val="112"/>
        </w:numPr>
        <w:autoSpaceDE w:val="0"/>
        <w:autoSpaceDN w:val="0"/>
        <w:adjustRightInd w:val="0"/>
        <w:spacing w:beforeLines="60" w:before="144" w:after="240"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Hlasové a dátové služby poskytovať po novej štruktúrovanej kabeláži v štandardnej kategórii v čase realizácie. Riešiť ukončenie štruktúrovanej kabeláže, aktívne prvky štruktúrovanej kabeláže vrátane napájania, ich umiestnenie v zodpovedajúcom priestore, ktorý bude vybavený klimatizáciou pre zaistenie prevádzkových podmienok pre zariadenia.</w:t>
      </w:r>
    </w:p>
    <w:p w14:paraId="1EF971C7" w14:textId="77777777" w:rsidR="004D52D1" w:rsidRPr="004D52D1" w:rsidRDefault="004D52D1" w:rsidP="004D52D1">
      <w:pPr>
        <w:spacing w:before="240" w:after="100" w:afterAutospacing="1" w:line="276" w:lineRule="auto"/>
        <w:jc w:val="left"/>
        <w:outlineLvl w:val="1"/>
        <w:rPr>
          <w:rFonts w:ascii="Arial" w:eastAsia="Calibri" w:hAnsi="Arial" w:cs="Arial"/>
          <w:b/>
          <w:color w:val="005B8C"/>
          <w:sz w:val="24"/>
          <w:lang w:eastAsia="en-US"/>
        </w:rPr>
      </w:pPr>
      <w:bookmarkStart w:id="108" w:name="_Toc140136512"/>
      <w:r w:rsidRPr="004D52D1">
        <w:rPr>
          <w:rFonts w:ascii="Arial" w:eastAsia="Calibri" w:hAnsi="Arial" w:cs="Arial"/>
          <w:b/>
          <w:color w:val="005B8C"/>
          <w:sz w:val="24"/>
          <w:lang w:eastAsia="en-US"/>
        </w:rPr>
        <w:t>2.4 Charakteristika a začlenenie stavby do územia, dotknuté ochranné pásma</w:t>
      </w:r>
      <w:bookmarkEnd w:id="108"/>
    </w:p>
    <w:p w14:paraId="628E9CA8" w14:textId="77777777" w:rsidR="004D52D1" w:rsidRPr="004D52D1" w:rsidRDefault="004D52D1" w:rsidP="004D52D1">
      <w:pPr>
        <w:spacing w:after="120" w:line="276" w:lineRule="auto"/>
        <w:ind w:firstLine="425"/>
        <w:rPr>
          <w:rFonts w:ascii="Arial" w:eastAsia="Calibri" w:hAnsi="Arial" w:cs="Arial"/>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Výpravná budova</w:t>
      </w:r>
      <w:r w:rsidRPr="004D52D1">
        <w:rPr>
          <w:rFonts w:ascii="Arial" w:eastAsia="Calibri" w:hAnsi="Arial" w:cs="Arial"/>
          <w:color w:val="202122"/>
          <w:sz w:val="22"/>
          <w:szCs w:val="22"/>
          <w:shd w:val="clear" w:color="auto" w:fill="FFFFFF"/>
          <w:lang w:eastAsia="en-US"/>
        </w:rPr>
        <w:t xml:space="preserve"> v Žiline sa nachádza severovýchodne od historického centra mesta </w:t>
      </w:r>
      <w:r w:rsidRPr="004D52D1">
        <w:rPr>
          <w:rFonts w:ascii="Arial" w:eastAsia="Calibri" w:hAnsi="Arial" w:cs="Arial"/>
          <w:sz w:val="22"/>
          <w:szCs w:val="22"/>
          <w:lang w:eastAsia="en-US"/>
        </w:rPr>
        <w:t>na severnej strane ulice P .O. Hviezdoslava, popod ktorú vedie podchod spájajúci priestor železničnej stanice s historickým jadrom mesta v blízkosti povodia rieky Váh</w:t>
      </w:r>
      <w:r w:rsidRPr="004D52D1">
        <w:rPr>
          <w:rFonts w:ascii="Arial" w:eastAsia="Calibri" w:hAnsi="Arial" w:cs="Arial"/>
          <w:color w:val="202122"/>
          <w:sz w:val="22"/>
          <w:szCs w:val="22"/>
          <w:shd w:val="clear" w:color="auto" w:fill="FFFFFF"/>
          <w:lang w:eastAsia="en-US"/>
        </w:rPr>
        <w:t xml:space="preserve">. Polohou tvorí dôležitý železničný uzol v rámci Slovenska. Je konečnou stanicou elektrifikovaných tratí č. 120 z Bratislavy  č. 180 z Košíc a č. </w:t>
      </w:r>
      <w:r w:rsidRPr="004D52D1">
        <w:rPr>
          <w:rFonts w:ascii="Arial" w:eastAsia="Calibri" w:hAnsi="Arial" w:cs="Arial"/>
          <w:color w:val="202122"/>
          <w:sz w:val="22"/>
          <w:szCs w:val="22"/>
          <w:shd w:val="clear" w:color="auto" w:fill="FFFFFF"/>
          <w:lang w:eastAsia="en-US"/>
        </w:rPr>
        <w:lastRenderedPageBreak/>
        <w:t>127 z Čadce a neelektrifikovanej trate č. 126 z Rajca, vďaka ktorým má priame spojenie s Českom a Poľskom. V blízkosti ŽST sa nachádza autobusová stanica a futbalový štadión MŠK Žilina.</w:t>
      </w:r>
    </w:p>
    <w:p w14:paraId="141CD02C" w14:textId="77777777" w:rsidR="004D52D1" w:rsidRPr="004D52D1" w:rsidRDefault="004D52D1" w:rsidP="004D52D1">
      <w:pPr>
        <w:numPr>
          <w:ilvl w:val="0"/>
          <w:numId w:val="112"/>
        </w:numPr>
        <w:autoSpaceDE w:val="0"/>
        <w:autoSpaceDN w:val="0"/>
        <w:adjustRightInd w:val="0"/>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Výpravná budova leží v zastavanom území obce na pozemku k. ú. Žilina registra „C“ </w:t>
      </w:r>
      <w:proofErr w:type="spellStart"/>
      <w:r w:rsidRPr="004D52D1">
        <w:rPr>
          <w:rFonts w:ascii="Arial" w:eastAsia="Calibri" w:hAnsi="Arial" w:cs="Arial"/>
          <w:sz w:val="22"/>
          <w:szCs w:val="22"/>
          <w:lang w:eastAsia="en-US"/>
        </w:rPr>
        <w:t>parc</w:t>
      </w:r>
      <w:proofErr w:type="spellEnd"/>
      <w:r w:rsidRPr="004D52D1">
        <w:rPr>
          <w:rFonts w:ascii="Arial" w:eastAsia="Calibri" w:hAnsi="Arial" w:cs="Arial"/>
          <w:sz w:val="22"/>
          <w:szCs w:val="22"/>
          <w:lang w:eastAsia="en-US"/>
        </w:rPr>
        <w:t>. č. 6049/1, č. 6049/2 a č. 6049/3. Budova a pozemok pod ňou sú v správe ŽSR.</w:t>
      </w:r>
    </w:p>
    <w:p w14:paraId="306AD41E" w14:textId="77777777" w:rsidR="004D52D1" w:rsidRPr="004D52D1" w:rsidRDefault="004D52D1" w:rsidP="004D52D1">
      <w:pPr>
        <w:numPr>
          <w:ilvl w:val="0"/>
          <w:numId w:val="112"/>
        </w:numPr>
        <w:autoSpaceDE w:val="0"/>
        <w:autoSpaceDN w:val="0"/>
        <w:adjustRightInd w:val="0"/>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Budova sa nachádza v ochrannom pásme dráhy.</w:t>
      </w:r>
    </w:p>
    <w:p w14:paraId="0D585C37" w14:textId="77777777" w:rsidR="004D52D1" w:rsidRPr="004D52D1" w:rsidRDefault="004D52D1" w:rsidP="004D52D1">
      <w:pPr>
        <w:numPr>
          <w:ilvl w:val="0"/>
          <w:numId w:val="112"/>
        </w:numPr>
        <w:autoSpaceDE w:val="0"/>
        <w:autoSpaceDN w:val="0"/>
        <w:adjustRightInd w:val="0"/>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Budova je Rozhodnutím PUSR-2022/11789-5-77296/KIR zo dňa 13.09.2022 vyhlásená za </w:t>
      </w:r>
      <w:r w:rsidRPr="004D52D1">
        <w:rPr>
          <w:rFonts w:ascii="Arial" w:eastAsia="Calibri" w:hAnsi="Arial" w:cs="Arial"/>
          <w:b/>
          <w:i/>
          <w:sz w:val="22"/>
          <w:szCs w:val="22"/>
          <w:lang w:eastAsia="en-US"/>
        </w:rPr>
        <w:t>národnú kultúrnu pamiatku</w:t>
      </w:r>
      <w:r w:rsidRPr="004D52D1">
        <w:rPr>
          <w:rFonts w:ascii="Arial" w:eastAsia="Calibri" w:hAnsi="Arial" w:cs="Arial"/>
          <w:sz w:val="22"/>
          <w:szCs w:val="22"/>
          <w:lang w:eastAsia="en-US"/>
        </w:rPr>
        <w:t>.</w:t>
      </w:r>
    </w:p>
    <w:p w14:paraId="11D6713E" w14:textId="77777777" w:rsidR="004D52D1" w:rsidRPr="004D52D1" w:rsidRDefault="004D52D1" w:rsidP="004D52D1">
      <w:pPr>
        <w:numPr>
          <w:ilvl w:val="0"/>
          <w:numId w:val="112"/>
        </w:numPr>
        <w:autoSpaceDE w:val="0"/>
        <w:autoSpaceDN w:val="0"/>
        <w:adjustRightInd w:val="0"/>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Pozemky pred budovou ako aj okolo budovy  (</w:t>
      </w:r>
      <w:proofErr w:type="spellStart"/>
      <w:r w:rsidRPr="004D52D1">
        <w:rPr>
          <w:rFonts w:ascii="Arial" w:eastAsia="Calibri" w:hAnsi="Arial" w:cs="Arial"/>
          <w:sz w:val="22"/>
          <w:szCs w:val="22"/>
          <w:lang w:eastAsia="en-US"/>
        </w:rPr>
        <w:t>parc</w:t>
      </w:r>
      <w:proofErr w:type="spellEnd"/>
      <w:r w:rsidRPr="004D52D1">
        <w:rPr>
          <w:rFonts w:ascii="Arial" w:eastAsia="Calibri" w:hAnsi="Arial" w:cs="Arial"/>
          <w:sz w:val="22"/>
          <w:szCs w:val="22"/>
          <w:lang w:eastAsia="en-US"/>
        </w:rPr>
        <w:t>. č. 6052/1 a č. 6028/1) sú v správe ŽSR.</w:t>
      </w:r>
    </w:p>
    <w:p w14:paraId="6AC30108" w14:textId="77777777" w:rsidR="004D52D1" w:rsidRPr="004D52D1" w:rsidRDefault="004D52D1" w:rsidP="004D52D1">
      <w:pPr>
        <w:numPr>
          <w:ilvl w:val="0"/>
          <w:numId w:val="112"/>
        </w:numPr>
        <w:autoSpaceDE w:val="0"/>
        <w:autoSpaceDN w:val="0"/>
        <w:adjustRightInd w:val="0"/>
        <w:spacing w:beforeLines="60" w:before="144" w:after="100" w:afterAutospacing="1"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Jestvujúce parkovanie pre bicykle leží v zastavanom území obce na pozemku </w:t>
      </w:r>
      <w:proofErr w:type="spellStart"/>
      <w:r w:rsidRPr="004D52D1">
        <w:rPr>
          <w:rFonts w:ascii="Arial" w:eastAsia="Calibri" w:hAnsi="Arial" w:cs="Arial"/>
          <w:sz w:val="22"/>
          <w:szCs w:val="22"/>
          <w:lang w:eastAsia="en-US"/>
        </w:rPr>
        <w:t>k.ú</w:t>
      </w:r>
      <w:proofErr w:type="spellEnd"/>
      <w:r w:rsidRPr="004D52D1">
        <w:rPr>
          <w:rFonts w:ascii="Arial" w:eastAsia="Calibri" w:hAnsi="Arial" w:cs="Arial"/>
          <w:sz w:val="22"/>
          <w:szCs w:val="22"/>
          <w:lang w:eastAsia="en-US"/>
        </w:rPr>
        <w:t xml:space="preserve">. Žilina registra „C“ </w:t>
      </w:r>
      <w:proofErr w:type="spellStart"/>
      <w:r w:rsidRPr="004D52D1">
        <w:rPr>
          <w:rFonts w:ascii="Arial" w:eastAsia="Calibri" w:hAnsi="Arial" w:cs="Arial"/>
          <w:sz w:val="22"/>
          <w:szCs w:val="22"/>
          <w:lang w:eastAsia="en-US"/>
        </w:rPr>
        <w:t>parc</w:t>
      </w:r>
      <w:proofErr w:type="spellEnd"/>
      <w:r w:rsidRPr="004D52D1">
        <w:rPr>
          <w:rFonts w:ascii="Arial" w:eastAsia="Calibri" w:hAnsi="Arial" w:cs="Arial"/>
          <w:sz w:val="22"/>
          <w:szCs w:val="22"/>
          <w:lang w:eastAsia="en-US"/>
        </w:rPr>
        <w:t>. č.6028/1. Pozemok je v správe ŽSR.</w:t>
      </w:r>
    </w:p>
    <w:p w14:paraId="560B81DF" w14:textId="77777777" w:rsidR="004D52D1" w:rsidRPr="004D52D1" w:rsidRDefault="004D52D1" w:rsidP="004D52D1">
      <w:pPr>
        <w:spacing w:before="240" w:after="100" w:afterAutospacing="1" w:line="276" w:lineRule="auto"/>
        <w:jc w:val="left"/>
        <w:outlineLvl w:val="1"/>
        <w:rPr>
          <w:rFonts w:ascii="Arial" w:eastAsia="Calibri" w:hAnsi="Arial" w:cs="Arial"/>
          <w:b/>
          <w:color w:val="1F4E79"/>
          <w:sz w:val="24"/>
          <w:lang w:eastAsia="en-US"/>
        </w:rPr>
      </w:pPr>
      <w:bookmarkStart w:id="109" w:name="_Toc140136513"/>
      <w:r w:rsidRPr="004D52D1">
        <w:rPr>
          <w:rFonts w:ascii="Arial" w:eastAsia="Calibri" w:hAnsi="Arial" w:cs="Arial"/>
          <w:b/>
          <w:color w:val="1F4E79"/>
          <w:sz w:val="24"/>
          <w:lang w:eastAsia="en-US"/>
        </w:rPr>
        <w:t>2.5 Vplyv stavby na životné prostredie</w:t>
      </w:r>
      <w:bookmarkEnd w:id="109"/>
    </w:p>
    <w:p w14:paraId="12822C6B" w14:textId="77777777" w:rsidR="004D52D1" w:rsidRPr="004D52D1" w:rsidRDefault="004D52D1" w:rsidP="004D52D1">
      <w:pPr>
        <w:spacing w:after="120" w:line="276" w:lineRule="auto"/>
        <w:ind w:firstLine="425"/>
        <w:rPr>
          <w:rFonts w:ascii="Arial" w:eastAsia="Calibri" w:hAnsi="Arial" w:cs="Arial"/>
          <w:sz w:val="22"/>
          <w:szCs w:val="22"/>
          <w:lang w:eastAsia="en-US"/>
        </w:rPr>
      </w:pPr>
      <w:r w:rsidRPr="004D52D1">
        <w:rPr>
          <w:rFonts w:ascii="Arial" w:eastAsia="Calibri" w:hAnsi="Arial" w:cs="Arial"/>
          <w:sz w:val="22"/>
          <w:szCs w:val="22"/>
          <w:lang w:eastAsia="en-US"/>
        </w:rPr>
        <w:t>Nepredpokladá sa negatívny vplyv na životné prostredie. Prípadnú potrebu výrubu zelene a návrh likvidácie vzniknutých  odpadov súvisiacich so stavbou musí riešiť projektová dokumentácia. S vyzískaným materiálom bude nakladané v zmysle kategorizačných zápisov, resp. projektant navrhne jeho ďalšie využitie v rámci stavby, prípadne jeho likvidáciu v rámci stavby.</w:t>
      </w:r>
    </w:p>
    <w:p w14:paraId="26EEC7A2" w14:textId="77777777" w:rsidR="004D52D1" w:rsidRPr="004D52D1" w:rsidRDefault="004D52D1" w:rsidP="004D52D1">
      <w:pPr>
        <w:spacing w:after="100" w:afterAutospacing="1" w:line="276" w:lineRule="auto"/>
        <w:rPr>
          <w:rFonts w:ascii="Arial" w:eastAsia="Calibri" w:hAnsi="Arial" w:cs="Arial"/>
          <w:sz w:val="22"/>
          <w:szCs w:val="22"/>
          <w:lang w:eastAsia="en-US"/>
        </w:rPr>
      </w:pPr>
      <w:r w:rsidRPr="004D52D1">
        <w:rPr>
          <w:rFonts w:ascii="Arial" w:eastAsia="Calibri" w:hAnsi="Arial" w:cs="Arial"/>
          <w:sz w:val="22"/>
          <w:szCs w:val="22"/>
          <w:lang w:eastAsia="en-US"/>
        </w:rPr>
        <w:t xml:space="preserve">V PD požadujeme stanoviť opatrenia k zamedzeniu zvýšenej hlučnosti, prašnosti a dodržiavaniu čistoty komunikácií a v prípade ich znečistenia okamžité čistenie zhotoviteľom. </w:t>
      </w:r>
    </w:p>
    <w:p w14:paraId="316D659F" w14:textId="77777777" w:rsidR="004D52D1" w:rsidRPr="004D52D1" w:rsidRDefault="004D52D1" w:rsidP="004D52D1">
      <w:pPr>
        <w:spacing w:before="240" w:after="100" w:afterAutospacing="1" w:line="276" w:lineRule="auto"/>
        <w:ind w:left="284" w:hanging="284"/>
        <w:jc w:val="left"/>
        <w:outlineLvl w:val="1"/>
        <w:rPr>
          <w:rFonts w:ascii="Arial" w:eastAsia="Calibri" w:hAnsi="Arial" w:cs="Arial"/>
          <w:b/>
          <w:color w:val="005B8C"/>
          <w:sz w:val="24"/>
          <w:lang w:eastAsia="en-US"/>
        </w:rPr>
      </w:pPr>
      <w:bookmarkStart w:id="110" w:name="_Toc140136514"/>
      <w:r w:rsidRPr="004D52D1">
        <w:rPr>
          <w:rFonts w:ascii="Arial" w:eastAsia="Calibri" w:hAnsi="Arial" w:cs="Arial"/>
          <w:b/>
          <w:color w:val="005B8C"/>
          <w:sz w:val="24"/>
          <w:lang w:eastAsia="en-US"/>
        </w:rPr>
        <w:t>2.6 Predpokladané členenie stavby</w:t>
      </w:r>
      <w:bookmarkEnd w:id="110"/>
    </w:p>
    <w:p w14:paraId="4CE06173" w14:textId="77777777" w:rsidR="004D52D1" w:rsidRPr="004D52D1" w:rsidRDefault="004D52D1" w:rsidP="004D52D1">
      <w:pPr>
        <w:spacing w:after="120"/>
        <w:ind w:firstLine="426"/>
        <w:rPr>
          <w:rFonts w:ascii="Arial" w:eastAsia="Calibri" w:hAnsi="Arial" w:cs="Arial"/>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 xml:space="preserve">Projektová dokumentácia musí byť vypracovaná na jednotlivé stavebné objekty a prevádzkové súbory podľa jednotlivých odborností správcov a požiadaviek odvetvových zložiek ŽSR. Presný rozsah (objektová skladba) SO a PS bude definovaná Projektantom a to na základe technického riešenia schváleného Stavebníkom. Konečné rozdelenie a usporiadanie SO a PS sa môže po jeho zdôvodnení a odsúhlasení zástupcami odvetvových zložiek ŽSR od ich rozdelenia v tomto IZ líšiť. </w:t>
      </w:r>
      <w:r w:rsidRPr="004D52D1">
        <w:rPr>
          <w:rFonts w:ascii="Arial" w:eastAsia="Calibri" w:hAnsi="Arial" w:cs="Arial"/>
          <w:color w:val="202122"/>
          <w:sz w:val="22"/>
          <w:szCs w:val="22"/>
          <w:shd w:val="clear" w:color="auto" w:fill="FFFFFF"/>
          <w:lang w:eastAsia="en-US"/>
        </w:rPr>
        <w:t xml:space="preserve">Súčasťou požadovaných prác je aj určenie jednotlivých správcov (vrátane rozdelenia medzi jednotlivými zložkami ŽSR na základe príslušných interných riadiacich aktov ŽSR, najmä Užívateľského manuálu pre správu stavebných objektov, ich častí a k nim prislúchajúcich zariadení zabezpečovanú VOJ SM ŽSR). </w:t>
      </w:r>
    </w:p>
    <w:p w14:paraId="570746B4" w14:textId="77777777" w:rsidR="004D52D1" w:rsidRPr="004D52D1" w:rsidRDefault="004D52D1" w:rsidP="004D52D1">
      <w:pPr>
        <w:spacing w:after="120" w:line="276" w:lineRule="auto"/>
        <w:rPr>
          <w:rFonts w:ascii="Arial" w:eastAsia="Calibri" w:hAnsi="Arial" w:cs="Arial"/>
          <w:color w:val="202122"/>
          <w:sz w:val="22"/>
          <w:szCs w:val="22"/>
          <w:shd w:val="clear" w:color="auto" w:fill="FFFFFF"/>
          <w:lang w:eastAsia="en-US"/>
        </w:rPr>
      </w:pPr>
      <w:r w:rsidRPr="004D52D1">
        <w:rPr>
          <w:rFonts w:ascii="Arial" w:eastAsia="Calibri" w:hAnsi="Arial" w:cs="Arial"/>
          <w:color w:val="202122"/>
          <w:sz w:val="22"/>
          <w:szCs w:val="22"/>
          <w:shd w:val="clear" w:color="auto" w:fill="FFFFFF"/>
          <w:lang w:eastAsia="en-US"/>
        </w:rPr>
        <w:t>Konečná objektová skladba stavby musí byť odsúhlasená zástupcami odvetvových zložiek ŽSR!</w:t>
      </w:r>
    </w:p>
    <w:p w14:paraId="4D303DA2" w14:textId="77777777" w:rsidR="004D52D1" w:rsidRPr="004D52D1" w:rsidRDefault="004D52D1" w:rsidP="004D52D1">
      <w:pPr>
        <w:spacing w:after="120" w:line="276" w:lineRule="auto"/>
        <w:rPr>
          <w:rFonts w:ascii="Arial" w:eastAsia="Calibri" w:hAnsi="Arial" w:cs="Arial"/>
          <w:color w:val="202122"/>
          <w:sz w:val="22"/>
          <w:szCs w:val="22"/>
          <w:shd w:val="clear" w:color="auto" w:fill="FFFFFF"/>
          <w:lang w:eastAsia="en-US"/>
        </w:rPr>
      </w:pPr>
      <w:r w:rsidRPr="004D52D1">
        <w:rPr>
          <w:rFonts w:ascii="Arial" w:eastAsia="Calibri" w:hAnsi="Arial" w:cs="Arial"/>
          <w:color w:val="202122"/>
          <w:sz w:val="22"/>
          <w:szCs w:val="22"/>
          <w:shd w:val="clear" w:color="auto" w:fill="FFFFFF"/>
          <w:lang w:eastAsia="en-US"/>
        </w:rPr>
        <w:t>Stavebník predpokladá nasledujúcu objektovú skladbu stavby:</w:t>
      </w:r>
    </w:p>
    <w:p w14:paraId="4EB94C50" w14:textId="77777777" w:rsidR="004D52D1" w:rsidRPr="004D52D1" w:rsidRDefault="004D52D1" w:rsidP="004D52D1">
      <w:pPr>
        <w:spacing w:after="120" w:line="276" w:lineRule="auto"/>
        <w:ind w:left="425" w:hanging="425"/>
        <w:rPr>
          <w:rFonts w:ascii="Arial" w:eastAsia="Calibri" w:hAnsi="Arial" w:cs="Arial"/>
          <w:b/>
          <w:sz w:val="22"/>
          <w:szCs w:val="22"/>
          <w:lang w:eastAsia="en-US"/>
        </w:rPr>
      </w:pPr>
      <w:r w:rsidRPr="004D52D1">
        <w:rPr>
          <w:rFonts w:ascii="Arial" w:eastAsia="Calibri" w:hAnsi="Arial" w:cs="Arial"/>
          <w:b/>
          <w:sz w:val="22"/>
          <w:szCs w:val="22"/>
          <w:lang w:eastAsia="en-US"/>
        </w:rPr>
        <w:t xml:space="preserve"> Stavebné objekty</w:t>
      </w:r>
    </w:p>
    <w:p w14:paraId="35B17872"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SO 01 Výpravná budova </w:t>
      </w:r>
    </w:p>
    <w:p w14:paraId="74669004" w14:textId="77777777" w:rsidR="004D52D1" w:rsidRPr="004D52D1" w:rsidRDefault="004D52D1" w:rsidP="004D52D1">
      <w:pPr>
        <w:numPr>
          <w:ilvl w:val="0"/>
          <w:numId w:val="114"/>
        </w:numPr>
        <w:spacing w:after="120"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  01.  Architektúra a stavebné riešenie</w:t>
      </w:r>
    </w:p>
    <w:p w14:paraId="1DAFEB28" w14:textId="77777777" w:rsidR="004D52D1" w:rsidRPr="004D52D1" w:rsidRDefault="004D52D1" w:rsidP="004D52D1">
      <w:pPr>
        <w:numPr>
          <w:ilvl w:val="0"/>
          <w:numId w:val="114"/>
        </w:numPr>
        <w:spacing w:after="120"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  02.  Statika</w:t>
      </w:r>
    </w:p>
    <w:p w14:paraId="00DD2132" w14:textId="77777777" w:rsidR="004D52D1" w:rsidRPr="004D52D1" w:rsidRDefault="004D52D1" w:rsidP="004D52D1">
      <w:pPr>
        <w:numPr>
          <w:ilvl w:val="0"/>
          <w:numId w:val="114"/>
        </w:numPr>
        <w:spacing w:after="120"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  03.  Elektroinštalácia a bleskozvod</w:t>
      </w:r>
    </w:p>
    <w:p w14:paraId="3E4F2F77" w14:textId="77777777" w:rsidR="004D52D1" w:rsidRPr="004D52D1" w:rsidRDefault="004D52D1" w:rsidP="004D52D1">
      <w:pPr>
        <w:numPr>
          <w:ilvl w:val="0"/>
          <w:numId w:val="114"/>
        </w:numPr>
        <w:spacing w:after="120"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  04.  Vykurovanie </w:t>
      </w:r>
    </w:p>
    <w:p w14:paraId="7EDCB9D3" w14:textId="77777777" w:rsidR="004D52D1" w:rsidRPr="004D52D1" w:rsidRDefault="004D52D1" w:rsidP="004D52D1">
      <w:pPr>
        <w:numPr>
          <w:ilvl w:val="0"/>
          <w:numId w:val="114"/>
        </w:numPr>
        <w:spacing w:after="120"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  05.  Zdravotechnika</w:t>
      </w:r>
    </w:p>
    <w:p w14:paraId="74D1D7E6" w14:textId="77777777" w:rsidR="004D52D1" w:rsidRPr="004D52D1" w:rsidRDefault="004D52D1" w:rsidP="004D52D1">
      <w:pPr>
        <w:numPr>
          <w:ilvl w:val="0"/>
          <w:numId w:val="114"/>
        </w:numPr>
        <w:spacing w:after="120"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  06.  Vzduchotechnika </w:t>
      </w:r>
    </w:p>
    <w:p w14:paraId="31548353" w14:textId="77777777" w:rsidR="004D52D1" w:rsidRPr="004D52D1" w:rsidRDefault="004D52D1" w:rsidP="004D52D1">
      <w:pPr>
        <w:numPr>
          <w:ilvl w:val="0"/>
          <w:numId w:val="114"/>
        </w:numPr>
        <w:spacing w:after="120"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  07.  Chladenie</w:t>
      </w:r>
    </w:p>
    <w:p w14:paraId="123EC8DE" w14:textId="77777777" w:rsidR="004D52D1" w:rsidRPr="004D52D1" w:rsidRDefault="004D52D1" w:rsidP="004D52D1">
      <w:pPr>
        <w:numPr>
          <w:ilvl w:val="0"/>
          <w:numId w:val="115"/>
        </w:numPr>
        <w:spacing w:after="120"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lastRenderedPageBreak/>
        <w:t xml:space="preserve">  08.  Projekt interiéru</w:t>
      </w:r>
    </w:p>
    <w:p w14:paraId="0DACAB97"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SO 02  </w:t>
      </w:r>
      <w:r w:rsidRPr="004D52D1">
        <w:rPr>
          <w:rFonts w:ascii="Arial" w:eastAsia="Calibri" w:hAnsi="Arial" w:cs="Arial"/>
          <w:color w:val="000000"/>
          <w:sz w:val="22"/>
          <w:szCs w:val="22"/>
          <w:lang w:eastAsia="en-US"/>
        </w:rPr>
        <w:t xml:space="preserve">Orientačný  systém </w:t>
      </w:r>
    </w:p>
    <w:p w14:paraId="343F8983"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SO 03  Mobiliár </w:t>
      </w:r>
    </w:p>
    <w:p w14:paraId="048B2F46"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color w:val="000000"/>
          <w:sz w:val="22"/>
          <w:szCs w:val="22"/>
          <w:lang w:eastAsia="en-US"/>
        </w:rPr>
      </w:pPr>
      <w:r w:rsidRPr="004D52D1">
        <w:rPr>
          <w:rFonts w:ascii="Arial" w:eastAsia="Calibri" w:hAnsi="Arial" w:cs="Arial"/>
          <w:sz w:val="22"/>
          <w:szCs w:val="22"/>
          <w:lang w:eastAsia="en-US"/>
        </w:rPr>
        <w:t xml:space="preserve">SO 04  </w:t>
      </w:r>
      <w:r w:rsidRPr="004D52D1">
        <w:rPr>
          <w:rFonts w:ascii="Arial" w:eastAsia="Calibri" w:hAnsi="Arial" w:cs="Arial"/>
          <w:color w:val="000000"/>
          <w:sz w:val="22"/>
          <w:szCs w:val="22"/>
          <w:lang w:eastAsia="en-US"/>
        </w:rPr>
        <w:t>Odovzdávacia stanica tepla</w:t>
      </w:r>
    </w:p>
    <w:p w14:paraId="6AA14B3F"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SO 05  Prípojka elektrickej energie a trafostanica </w:t>
      </w:r>
    </w:p>
    <w:p w14:paraId="48D0A047" w14:textId="77777777" w:rsidR="004D52D1" w:rsidRPr="004D52D1" w:rsidRDefault="004D52D1" w:rsidP="004D52D1">
      <w:pPr>
        <w:numPr>
          <w:ilvl w:val="0"/>
          <w:numId w:val="113"/>
        </w:numPr>
        <w:spacing w:after="120" w:line="276" w:lineRule="auto"/>
        <w:ind w:left="567" w:hanging="14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  SO 06  Prípojka vody</w:t>
      </w:r>
    </w:p>
    <w:p w14:paraId="06A1AF52"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SO 07  Prípojka kanalizácie</w:t>
      </w:r>
    </w:p>
    <w:p w14:paraId="03CF8302"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SO 08  Spevnené plochy</w:t>
      </w:r>
    </w:p>
    <w:p w14:paraId="4AE18944" w14:textId="77777777" w:rsidR="004D52D1" w:rsidRPr="004D52D1" w:rsidRDefault="004D52D1" w:rsidP="004D52D1">
      <w:pPr>
        <w:spacing w:after="120" w:line="276" w:lineRule="auto"/>
        <w:ind w:left="425"/>
        <w:rPr>
          <w:rFonts w:ascii="Arial" w:eastAsia="Calibri" w:hAnsi="Arial" w:cs="Arial"/>
          <w:b/>
          <w:sz w:val="22"/>
          <w:szCs w:val="22"/>
          <w:lang w:eastAsia="en-US"/>
        </w:rPr>
      </w:pPr>
      <w:r w:rsidRPr="004D52D1">
        <w:rPr>
          <w:rFonts w:ascii="Arial" w:eastAsia="Calibri" w:hAnsi="Arial" w:cs="Arial"/>
          <w:b/>
          <w:sz w:val="22"/>
          <w:szCs w:val="22"/>
          <w:lang w:eastAsia="en-US"/>
        </w:rPr>
        <w:t>Prevádzkové súbory</w:t>
      </w:r>
    </w:p>
    <w:p w14:paraId="495BCF9E"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PS 01 Informačné zariadenie</w:t>
      </w:r>
    </w:p>
    <w:p w14:paraId="6238B909"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PS 02 Rozhlasové zariadenie</w:t>
      </w:r>
    </w:p>
    <w:p w14:paraId="351F89E7"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PS 03 Kamerový systém</w:t>
      </w:r>
    </w:p>
    <w:p w14:paraId="15FA3185"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PS 04 EPS</w:t>
      </w:r>
    </w:p>
    <w:p w14:paraId="3A4A838C"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PS 05 Štruktúrovaná kabeláž a WiFi sieť</w:t>
      </w:r>
    </w:p>
    <w:p w14:paraId="57A56F98"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PS 06 Elektronický zabezpečovací systém</w:t>
      </w:r>
    </w:p>
    <w:p w14:paraId="00B6FCFA"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PS 07 Elektronicky prístupový systém</w:t>
      </w:r>
    </w:p>
    <w:p w14:paraId="0713C5BC"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PS 08 Osobný výťah </w:t>
      </w:r>
    </w:p>
    <w:p w14:paraId="1C9578A5" w14:textId="77777777" w:rsidR="004D52D1" w:rsidRPr="004D52D1" w:rsidRDefault="004D52D1" w:rsidP="004D52D1">
      <w:pPr>
        <w:numPr>
          <w:ilvl w:val="0"/>
          <w:numId w:val="113"/>
        </w:numPr>
        <w:spacing w:after="120" w:line="276" w:lineRule="auto"/>
        <w:ind w:left="425" w:firstLine="1"/>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PS 09 Technologický kompakt na automatickú stabilizáciu parametrov       </w:t>
      </w:r>
      <w:r w:rsidRPr="004D52D1">
        <w:rPr>
          <w:rFonts w:ascii="Arial" w:eastAsia="Calibri" w:hAnsi="Arial" w:cs="Arial"/>
          <w:color w:val="000000"/>
          <w:sz w:val="22"/>
          <w:szCs w:val="22"/>
          <w:lang w:eastAsia="en-US"/>
        </w:rPr>
        <w:tab/>
      </w:r>
      <w:r w:rsidRPr="004D52D1">
        <w:rPr>
          <w:rFonts w:ascii="Arial" w:eastAsia="Calibri" w:hAnsi="Arial" w:cs="Arial"/>
          <w:color w:val="000000"/>
          <w:sz w:val="22"/>
          <w:szCs w:val="22"/>
          <w:lang w:eastAsia="en-US"/>
        </w:rPr>
        <w:tab/>
      </w:r>
      <w:r w:rsidRPr="004D52D1">
        <w:rPr>
          <w:rFonts w:ascii="Arial" w:eastAsia="Calibri" w:hAnsi="Arial" w:cs="Arial"/>
          <w:color w:val="000000"/>
          <w:sz w:val="22"/>
          <w:szCs w:val="22"/>
          <w:lang w:eastAsia="en-US"/>
        </w:rPr>
        <w:tab/>
        <w:t>prostredia v novo navrhovanej technologickej miestnosti č. 1.46</w:t>
      </w:r>
    </w:p>
    <w:p w14:paraId="2D420B86" w14:textId="77777777" w:rsidR="004D52D1" w:rsidRPr="004D52D1" w:rsidRDefault="004D52D1" w:rsidP="004D52D1">
      <w:pPr>
        <w:spacing w:after="120" w:line="276" w:lineRule="auto"/>
        <w:ind w:left="426"/>
        <w:contextualSpacing/>
        <w:rPr>
          <w:rFonts w:ascii="Arial" w:eastAsia="Calibri" w:hAnsi="Arial" w:cs="Arial"/>
          <w:color w:val="000000"/>
          <w:sz w:val="22"/>
          <w:szCs w:val="22"/>
          <w:lang w:eastAsia="en-US"/>
        </w:rPr>
      </w:pPr>
    </w:p>
    <w:p w14:paraId="59C0F100" w14:textId="77777777" w:rsidR="004D52D1" w:rsidRPr="004D52D1" w:rsidRDefault="004D52D1" w:rsidP="004D52D1">
      <w:pPr>
        <w:spacing w:before="240" w:after="240" w:line="276" w:lineRule="auto"/>
        <w:ind w:left="284"/>
        <w:jc w:val="left"/>
        <w:outlineLvl w:val="1"/>
        <w:rPr>
          <w:rFonts w:ascii="Arial" w:eastAsia="Calibri" w:hAnsi="Arial" w:cs="Arial"/>
          <w:b/>
          <w:color w:val="005B8C"/>
          <w:sz w:val="24"/>
          <w:lang w:eastAsia="en-US"/>
        </w:rPr>
      </w:pPr>
      <w:bookmarkStart w:id="111" w:name="_Toc140136515"/>
      <w:r w:rsidRPr="004D52D1">
        <w:rPr>
          <w:rFonts w:ascii="Arial" w:eastAsia="Calibri" w:hAnsi="Arial" w:cs="Arial"/>
          <w:b/>
          <w:color w:val="005B8C"/>
          <w:sz w:val="24"/>
          <w:lang w:eastAsia="en-US"/>
        </w:rPr>
        <w:t>2.7 Popis objektovej skladby</w:t>
      </w:r>
      <w:bookmarkEnd w:id="111"/>
    </w:p>
    <w:p w14:paraId="59EA82F9" w14:textId="77777777" w:rsidR="004D52D1" w:rsidRPr="004D52D1" w:rsidRDefault="004D52D1" w:rsidP="004D52D1">
      <w:pPr>
        <w:spacing w:after="240" w:line="276" w:lineRule="auto"/>
        <w:ind w:firstLine="357"/>
        <w:rPr>
          <w:rFonts w:ascii="Arial" w:eastAsia="Calibri" w:hAnsi="Arial" w:cs="Arial"/>
          <w:sz w:val="22"/>
          <w:szCs w:val="22"/>
          <w:lang w:eastAsia="en-US"/>
        </w:rPr>
      </w:pPr>
      <w:r w:rsidRPr="004D52D1">
        <w:rPr>
          <w:rFonts w:ascii="Arial" w:eastAsia="Calibri" w:hAnsi="Arial" w:cs="Arial"/>
          <w:sz w:val="22"/>
          <w:szCs w:val="22"/>
          <w:lang w:eastAsia="en-US"/>
        </w:rPr>
        <w:t>Stavebník si vyhradzuje právo spresniť požiadavky na stavbu (resp. popis objektovej skladby uvedený v tomto bode), ktorých potreba doplnenia a spresnenia vznikne počas rokovaní a prác na PD.</w:t>
      </w:r>
    </w:p>
    <w:p w14:paraId="14AF7742" w14:textId="77777777" w:rsidR="004D52D1" w:rsidRPr="004D52D1" w:rsidRDefault="004D52D1" w:rsidP="004D52D1">
      <w:pPr>
        <w:spacing w:after="100" w:afterAutospacing="1" w:line="276" w:lineRule="auto"/>
        <w:jc w:val="left"/>
        <w:outlineLvl w:val="1"/>
        <w:rPr>
          <w:rFonts w:ascii="Arial" w:eastAsia="Calibri" w:hAnsi="Arial" w:cs="Arial"/>
          <w:b/>
          <w:color w:val="1F4E79"/>
          <w:sz w:val="24"/>
          <w:lang w:eastAsia="en-US"/>
        </w:rPr>
      </w:pPr>
      <w:bookmarkStart w:id="112" w:name="_Toc140136516"/>
      <w:r w:rsidRPr="004D52D1">
        <w:rPr>
          <w:rFonts w:ascii="Arial" w:eastAsia="Calibri" w:hAnsi="Arial" w:cs="Arial"/>
          <w:b/>
          <w:color w:val="1F4E79"/>
          <w:sz w:val="24"/>
          <w:lang w:eastAsia="en-US"/>
        </w:rPr>
        <w:t>2.7.1 SO 01 Výpravná budova</w:t>
      </w:r>
      <w:bookmarkEnd w:id="112"/>
    </w:p>
    <w:p w14:paraId="2A7EC890" w14:textId="77777777" w:rsidR="004D52D1" w:rsidRPr="004D52D1" w:rsidRDefault="004D52D1" w:rsidP="004D52D1">
      <w:pPr>
        <w:spacing w:after="100" w:afterAutospacing="1" w:line="276" w:lineRule="auto"/>
        <w:ind w:firstLine="284"/>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História pôvodnej budovy železničnej stanice v Žiline úzko súvisí s výstavbou </w:t>
      </w:r>
      <w:hyperlink r:id="rId16" w:history="1">
        <w:r w:rsidRPr="004D52D1">
          <w:rPr>
            <w:rFonts w:ascii="Arial" w:eastAsia="Calibri" w:hAnsi="Arial" w:cs="Arial"/>
            <w:bCs/>
            <w:color w:val="202122"/>
            <w:sz w:val="22"/>
            <w:szCs w:val="22"/>
            <w:shd w:val="clear" w:color="auto" w:fill="FFFFFF"/>
            <w:lang w:eastAsia="en-US"/>
          </w:rPr>
          <w:t>Košicko-Bohumínskej železnice</w:t>
        </w:r>
      </w:hyperlink>
      <w:r w:rsidRPr="004D52D1">
        <w:rPr>
          <w:rFonts w:ascii="Arial" w:eastAsia="Calibri" w:hAnsi="Arial" w:cs="Arial"/>
          <w:bCs/>
          <w:color w:val="202122"/>
          <w:sz w:val="22"/>
          <w:szCs w:val="22"/>
          <w:shd w:val="clear" w:color="auto" w:fill="FFFFFF"/>
          <w:lang w:eastAsia="en-US"/>
        </w:rPr>
        <w:t xml:space="preserve">. Pôvodná budova železničnej stanice bola otvorená v roku 1871. Na mieste pôvodnej výpravnej budovy bola začatá v roku 1941 realizácia novej – súčasná výpravná budova podľa návrhu architektov Františka Eduarda </w:t>
      </w:r>
      <w:proofErr w:type="spellStart"/>
      <w:r w:rsidRPr="004D52D1">
        <w:rPr>
          <w:rFonts w:ascii="Arial" w:eastAsia="Calibri" w:hAnsi="Arial" w:cs="Arial"/>
          <w:bCs/>
          <w:color w:val="202122"/>
          <w:sz w:val="22"/>
          <w:szCs w:val="22"/>
          <w:shd w:val="clear" w:color="auto" w:fill="FFFFFF"/>
          <w:lang w:eastAsia="en-US"/>
        </w:rPr>
        <w:t>Bednárika</w:t>
      </w:r>
      <w:proofErr w:type="spellEnd"/>
      <w:r w:rsidRPr="004D52D1">
        <w:rPr>
          <w:rFonts w:ascii="Arial" w:eastAsia="Calibri" w:hAnsi="Arial" w:cs="Arial"/>
          <w:bCs/>
          <w:color w:val="202122"/>
          <w:sz w:val="22"/>
          <w:szCs w:val="22"/>
          <w:shd w:val="clear" w:color="auto" w:fill="FFFFFF"/>
          <w:lang w:eastAsia="en-US"/>
        </w:rPr>
        <w:t xml:space="preserve"> a Ferdinanda </w:t>
      </w:r>
      <w:proofErr w:type="spellStart"/>
      <w:r w:rsidRPr="004D52D1">
        <w:rPr>
          <w:rFonts w:ascii="Arial" w:eastAsia="Calibri" w:hAnsi="Arial" w:cs="Arial"/>
          <w:bCs/>
          <w:color w:val="202122"/>
          <w:sz w:val="22"/>
          <w:szCs w:val="22"/>
          <w:shd w:val="clear" w:color="auto" w:fill="FFFFFF"/>
          <w:lang w:eastAsia="en-US"/>
        </w:rPr>
        <w:t>Čapku</w:t>
      </w:r>
      <w:proofErr w:type="spellEnd"/>
      <w:r w:rsidRPr="004D52D1">
        <w:rPr>
          <w:rFonts w:ascii="Arial" w:eastAsia="Calibri" w:hAnsi="Arial" w:cs="Arial"/>
          <w:bCs/>
          <w:color w:val="202122"/>
          <w:sz w:val="22"/>
          <w:szCs w:val="22"/>
          <w:shd w:val="clear" w:color="auto" w:fill="FFFFFF"/>
          <w:lang w:eastAsia="en-US"/>
        </w:rPr>
        <w:t xml:space="preserve">. </w:t>
      </w:r>
    </w:p>
    <w:p w14:paraId="5CE10EE2" w14:textId="77777777" w:rsidR="004D52D1" w:rsidRPr="004D52D1" w:rsidRDefault="004D52D1" w:rsidP="004D52D1">
      <w:pPr>
        <w:spacing w:after="100" w:afterAutospacing="1" w:line="276" w:lineRule="auto"/>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 xml:space="preserve">Súčasťou nového riešenia bude statika, požiarna bezpečnosť stavby, zdravotechnika, vzduchotechnické zariadenia, chladenie a klimatizácia, elektroinštalácia, plán organizácie výstavy, protipožiarna ochrana, BOZP a  všetky ostatné profesie, ktoré budú podľa potreby (s ohľadom na budúce rozdelenie správy) riešené ako samostatné stavebné objekty (prípadne </w:t>
      </w:r>
      <w:proofErr w:type="spellStart"/>
      <w:r w:rsidRPr="004D52D1">
        <w:rPr>
          <w:rFonts w:ascii="Arial" w:eastAsia="Calibri" w:hAnsi="Arial" w:cs="Arial"/>
          <w:bCs/>
          <w:color w:val="202122"/>
          <w:sz w:val="22"/>
          <w:szCs w:val="22"/>
          <w:shd w:val="clear" w:color="auto" w:fill="FFFFFF"/>
          <w:lang w:eastAsia="en-US"/>
        </w:rPr>
        <w:t>podobjekty</w:t>
      </w:r>
      <w:proofErr w:type="spellEnd"/>
      <w:r w:rsidRPr="004D52D1">
        <w:rPr>
          <w:rFonts w:ascii="Arial" w:eastAsia="Calibri" w:hAnsi="Arial" w:cs="Arial"/>
          <w:bCs/>
          <w:color w:val="202122"/>
          <w:sz w:val="22"/>
          <w:szCs w:val="22"/>
          <w:shd w:val="clear" w:color="auto" w:fill="FFFFFF"/>
          <w:lang w:eastAsia="en-US"/>
        </w:rPr>
        <w:t>). Vykurovanie výpravnej budovy bude v zmysle požiadaviek Metodického pokynu námestníka generálneho riaditeľa pre ekonomiku k vyčleňovaniu tepelných zariadení č. 17814/2011/O310-2 riešené v rámci samostatného SO 01 03.</w:t>
      </w:r>
    </w:p>
    <w:p w14:paraId="4104D462" w14:textId="77777777" w:rsidR="004D52D1" w:rsidRPr="004D52D1" w:rsidRDefault="004D52D1" w:rsidP="004D52D1">
      <w:pPr>
        <w:spacing w:after="100" w:afterAutospacing="1" w:line="276" w:lineRule="auto"/>
        <w:ind w:firstLine="567"/>
        <w:rPr>
          <w:rFonts w:ascii="Arial" w:eastAsia="Calibri" w:hAnsi="Arial" w:cs="Arial"/>
          <w:b/>
          <w:color w:val="1F4E79"/>
          <w:sz w:val="22"/>
          <w:szCs w:val="22"/>
          <w:lang w:eastAsia="en-US"/>
        </w:rPr>
      </w:pPr>
      <w:r w:rsidRPr="004D52D1">
        <w:rPr>
          <w:rFonts w:ascii="Arial" w:eastAsia="Calibri" w:hAnsi="Arial" w:cs="Arial"/>
          <w:b/>
          <w:color w:val="1F4E79"/>
          <w:sz w:val="22"/>
          <w:szCs w:val="22"/>
          <w:lang w:eastAsia="en-US"/>
        </w:rPr>
        <w:t>SO 01 01 Architektúra a stavebné riešenie</w:t>
      </w:r>
      <w:r w:rsidRPr="004D52D1">
        <w:rPr>
          <w:rFonts w:ascii="Arial" w:eastAsia="Calibri" w:hAnsi="Arial" w:cs="Arial"/>
          <w:b/>
          <w:color w:val="1F4E79"/>
          <w:sz w:val="22"/>
          <w:szCs w:val="22"/>
          <w:lang w:eastAsia="en-US"/>
        </w:rPr>
        <w:tab/>
      </w:r>
    </w:p>
    <w:p w14:paraId="71549D19" w14:textId="77777777" w:rsidR="004D52D1" w:rsidRPr="004D52D1" w:rsidRDefault="004D52D1" w:rsidP="004D52D1">
      <w:pPr>
        <w:spacing w:after="100" w:afterAutospacing="1" w:line="276" w:lineRule="auto"/>
        <w:ind w:firstLine="284"/>
        <w:rPr>
          <w:rFonts w:ascii="Arial" w:eastAsia="Calibri" w:hAnsi="Arial" w:cs="Arial"/>
          <w:i/>
          <w:sz w:val="22"/>
          <w:szCs w:val="22"/>
        </w:rPr>
      </w:pPr>
      <w:r w:rsidRPr="004D52D1">
        <w:rPr>
          <w:rFonts w:ascii="Arial" w:eastAsia="Calibri" w:hAnsi="Arial" w:cs="Arial"/>
          <w:i/>
          <w:sz w:val="22"/>
          <w:szCs w:val="22"/>
        </w:rPr>
        <w:t>Jestvujúci stav:</w:t>
      </w:r>
    </w:p>
    <w:p w14:paraId="561BBEB1" w14:textId="77777777" w:rsidR="004D52D1" w:rsidRPr="004D52D1" w:rsidRDefault="004D52D1" w:rsidP="004D52D1">
      <w:pPr>
        <w:spacing w:line="276" w:lineRule="auto"/>
        <w:ind w:firstLine="284"/>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lastRenderedPageBreak/>
        <w:t>Výpravná budova železničnej stanice je charakterizovaná hlavnými priestormi odbavovacej haly s centrálnou dvojpriestorovou loďou vestibulu, na ktorú sa napájajú prízemné krídla zázemia. Východnú časť výpravnej budovy dopĺňa samostatne koncipovaná trojpodlažná administratívno-obytná budova, spojená so stavbou hmotou prízemného prepojenia,                               v súčasnosti v rekonštrukcii na účely centrály riadenia. Riešená časť výpravnej budovy pozdĺžneho obdĺžnikového pôdorysu pozostáva z jedného podzemného a dvoch nadzemných podlaží, pričom podstatnú časť budovy zaberá prízemie s centrálnym vestibulom a priestormi zázemia, do ktorého je v stredovej časti zasadené nadzemné podlažie prístupné jednoramenným schodiskom, interiér je veľkoryso presvetlený veľkoformátovými oknami.</w:t>
      </w:r>
    </w:p>
    <w:p w14:paraId="016F7AD3" w14:textId="77777777" w:rsidR="004D52D1" w:rsidRPr="004D52D1" w:rsidRDefault="004D52D1" w:rsidP="004D52D1">
      <w:pPr>
        <w:spacing w:after="120" w:line="276" w:lineRule="auto"/>
        <w:ind w:firstLine="284"/>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 xml:space="preserve">Výpravná budova ŽST Žilina doposiaľ nebola predmetom komplexnej renovácie, vykonali sa iba malé čiastkové rekonštrukcie zamerané v prevažnej miere na riešenie havarijných stavov. Stavebné konštrukcie a technológie dnes nespĺňajú technické požiadavky súčasnej legislatívy, výsledkom je energeticky a ekonomicky nehospodárna budova. Hodnotenie stavebno-technického stavu výpravnej budovy ako celku je možné vyjadriť slovami narušený až havarijný. </w:t>
      </w:r>
    </w:p>
    <w:p w14:paraId="2CC7A10F" w14:textId="77777777" w:rsidR="004D52D1" w:rsidRPr="004D52D1" w:rsidRDefault="004D52D1" w:rsidP="004D52D1">
      <w:pPr>
        <w:spacing w:after="120" w:line="276" w:lineRule="auto"/>
        <w:ind w:firstLine="284"/>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Hlavné identifikovateľné problémy a požiadavky:</w:t>
      </w:r>
    </w:p>
    <w:p w14:paraId="017A7CF8" w14:textId="77777777" w:rsidR="004D52D1" w:rsidRPr="004D52D1" w:rsidRDefault="004D52D1" w:rsidP="004D52D1">
      <w:pPr>
        <w:spacing w:line="276" w:lineRule="auto"/>
        <w:ind w:left="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Nedostatočná kapacita a kvalita verejných priestorov vo výpravnej budove slúžiacich pre cestujúcich.</w:t>
      </w:r>
    </w:p>
    <w:p w14:paraId="5318DDC4" w14:textId="77777777" w:rsidR="004D52D1" w:rsidRPr="004D52D1" w:rsidRDefault="004D52D1" w:rsidP="004D52D1">
      <w:pPr>
        <w:spacing w:line="276" w:lineRule="auto"/>
        <w:ind w:left="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Nedostatočný komfort pre cestujúcich počas pobytu vo verejných priestoroch výpravnej budovy.</w:t>
      </w:r>
    </w:p>
    <w:p w14:paraId="7C009C14" w14:textId="77777777" w:rsidR="004D52D1" w:rsidRPr="004D52D1" w:rsidRDefault="004D52D1" w:rsidP="004D52D1">
      <w:pPr>
        <w:spacing w:line="276" w:lineRule="auto"/>
        <w:ind w:left="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 </w:t>
      </w:r>
      <w:r w:rsidRPr="004D52D1">
        <w:rPr>
          <w:rFonts w:ascii="Arial" w:eastAsia="Calibri" w:hAnsi="Arial" w:cs="Arial"/>
          <w:bCs/>
          <w:color w:val="000000"/>
          <w:sz w:val="22"/>
          <w:szCs w:val="22"/>
          <w:shd w:val="clear" w:color="auto" w:fill="FFFFFF"/>
          <w:lang w:eastAsia="en-US"/>
        </w:rPr>
        <w:t xml:space="preserve">Absencia vodiacich línií a vybavenia pre pohyb osôb so zdravotným postihnutím a osôb so zníženou pohyblivosťou v stanici v zmysle technických špecifikácií </w:t>
      </w:r>
      <w:proofErr w:type="spellStart"/>
      <w:r w:rsidRPr="004D52D1">
        <w:rPr>
          <w:rFonts w:ascii="Arial" w:eastAsia="Calibri" w:hAnsi="Arial" w:cs="Arial"/>
          <w:bCs/>
          <w:color w:val="000000"/>
          <w:sz w:val="22"/>
          <w:szCs w:val="22"/>
          <w:shd w:val="clear" w:color="auto" w:fill="FFFFFF"/>
          <w:lang w:eastAsia="en-US"/>
        </w:rPr>
        <w:t>interoperability</w:t>
      </w:r>
      <w:proofErr w:type="spellEnd"/>
      <w:r w:rsidRPr="004D52D1">
        <w:rPr>
          <w:rFonts w:ascii="Arial" w:eastAsia="Calibri" w:hAnsi="Arial" w:cs="Arial"/>
          <w:bCs/>
          <w:color w:val="000000"/>
          <w:sz w:val="22"/>
          <w:szCs w:val="22"/>
          <w:shd w:val="clear" w:color="auto" w:fill="FFFFFF"/>
          <w:lang w:eastAsia="en-US"/>
        </w:rPr>
        <w:t xml:space="preserve"> pre osoby so zdravotným postihnutím a osoby so zníženou pohyblivosťou (TSI PRM).</w:t>
      </w:r>
    </w:p>
    <w:p w14:paraId="3E70A03B" w14:textId="77777777" w:rsidR="004D52D1" w:rsidRPr="004D52D1" w:rsidRDefault="004D52D1" w:rsidP="004D52D1">
      <w:pPr>
        <w:spacing w:line="276" w:lineRule="auto"/>
        <w:ind w:left="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Nedostatočný rozsah a kvalita doplnkových služieb.</w:t>
      </w:r>
    </w:p>
    <w:p w14:paraId="01BFBFBE" w14:textId="77777777" w:rsidR="004D52D1" w:rsidRPr="004D52D1" w:rsidRDefault="004D52D1" w:rsidP="004D52D1">
      <w:pPr>
        <w:spacing w:line="276" w:lineRule="auto"/>
        <w:ind w:left="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Zanedbaná údržba priestorov a vizuálna prezentácia objektu.</w:t>
      </w:r>
    </w:p>
    <w:p w14:paraId="342B9A5D" w14:textId="77777777" w:rsidR="004D52D1" w:rsidRPr="004D52D1" w:rsidRDefault="004D52D1" w:rsidP="004D52D1">
      <w:pPr>
        <w:spacing w:line="276" w:lineRule="auto"/>
        <w:ind w:left="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Neadekvátne technologické vybavenie objektu.</w:t>
      </w:r>
    </w:p>
    <w:p w14:paraId="07CDC06D" w14:textId="77777777" w:rsidR="004D52D1" w:rsidRPr="004D52D1" w:rsidRDefault="004D52D1" w:rsidP="004D52D1">
      <w:pPr>
        <w:spacing w:line="276" w:lineRule="auto"/>
        <w:ind w:left="283"/>
        <w:rPr>
          <w:rFonts w:ascii="Arial" w:eastAsia="Calibri" w:hAnsi="Arial" w:cs="Arial"/>
          <w:color w:val="000000"/>
          <w:sz w:val="22"/>
          <w:szCs w:val="22"/>
          <w:lang w:eastAsia="en-US"/>
        </w:rPr>
      </w:pPr>
    </w:p>
    <w:p w14:paraId="7B5BC985" w14:textId="77777777" w:rsidR="004D52D1" w:rsidRPr="004D52D1" w:rsidRDefault="004D52D1" w:rsidP="004D52D1">
      <w:pPr>
        <w:spacing w:after="100" w:afterAutospacing="1" w:line="276" w:lineRule="auto"/>
        <w:ind w:firstLine="284"/>
        <w:rPr>
          <w:rFonts w:ascii="Arial" w:eastAsia="Calibri" w:hAnsi="Arial" w:cs="Arial"/>
          <w:i/>
          <w:sz w:val="22"/>
          <w:szCs w:val="22"/>
          <w:lang w:eastAsia="en-US"/>
        </w:rPr>
      </w:pPr>
      <w:r w:rsidRPr="004D52D1">
        <w:rPr>
          <w:rFonts w:ascii="Arial" w:eastAsia="Calibri" w:hAnsi="Arial" w:cs="Arial"/>
          <w:i/>
          <w:sz w:val="22"/>
          <w:szCs w:val="22"/>
          <w:lang w:eastAsia="en-US"/>
        </w:rPr>
        <w:t>Navrhovaný stav:</w:t>
      </w:r>
    </w:p>
    <w:p w14:paraId="0B4EEECD" w14:textId="77777777" w:rsidR="004D52D1" w:rsidRPr="004D52D1" w:rsidRDefault="004D52D1" w:rsidP="004D52D1">
      <w:pPr>
        <w:spacing w:after="120" w:line="276" w:lineRule="auto"/>
        <w:ind w:firstLine="284"/>
        <w:rPr>
          <w:rFonts w:ascii="Arial" w:eastAsia="Calibri" w:hAnsi="Arial" w:cs="Arial"/>
          <w:b/>
          <w:sz w:val="22"/>
          <w:szCs w:val="22"/>
          <w:lang w:eastAsia="en-US"/>
        </w:rPr>
      </w:pPr>
      <w:r w:rsidRPr="004D52D1">
        <w:rPr>
          <w:rFonts w:ascii="Arial" w:eastAsia="Calibri" w:hAnsi="Arial" w:cs="Arial"/>
          <w:b/>
          <w:sz w:val="22"/>
          <w:szCs w:val="22"/>
          <w:lang w:eastAsia="en-US"/>
        </w:rPr>
        <w:t>Požadujeme riešiť návrh rekonštrukcie výpravnej budovy Žilina na základe AŠ, AHV a RV, ktoré definujú súbor urbanistických, architektonických, umelecko-remeselných, výtvarných a spoločenských hodnôt objektu s odporúčaním rešpektovania pri návrhu rekonštrukcie podporený záväzným stanoviskom KPÚ Žilina ako aj ostatných východiskových podkladov.</w:t>
      </w:r>
    </w:p>
    <w:p w14:paraId="6E2BEF22" w14:textId="77777777" w:rsidR="004D52D1" w:rsidRPr="004D52D1" w:rsidRDefault="004D52D1" w:rsidP="004D52D1">
      <w:pPr>
        <w:spacing w:after="12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 rámci stavebného riešenia rekonštrukcie výpravnej budovy požadujeme navrhnúť v zmysle spracovanej AŠ:</w:t>
      </w:r>
    </w:p>
    <w:p w14:paraId="2681E231" w14:textId="77777777" w:rsidR="004D52D1" w:rsidRPr="004D52D1" w:rsidRDefault="004D52D1" w:rsidP="004D52D1">
      <w:pPr>
        <w:numPr>
          <w:ilvl w:val="0"/>
          <w:numId w:val="116"/>
        </w:numPr>
        <w:spacing w:after="200" w:line="276" w:lineRule="auto"/>
        <w:ind w:left="709" w:hanging="312"/>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Vytvorenie atraktívnych, prakticky, účelovo usporiadaných priestorov pre cestujúcu verejnosť a logicky usporiadanej, koncepčnej prevádzky. Poskytnutie kvalitného sortimentu služieb.</w:t>
      </w:r>
    </w:p>
    <w:p w14:paraId="5FCF2892" w14:textId="77777777" w:rsidR="004D52D1" w:rsidRPr="004D52D1" w:rsidRDefault="004D52D1" w:rsidP="004D52D1">
      <w:pPr>
        <w:numPr>
          <w:ilvl w:val="0"/>
          <w:numId w:val="116"/>
        </w:numPr>
        <w:spacing w:after="200" w:line="276" w:lineRule="auto"/>
        <w:ind w:left="709" w:hanging="312"/>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Zaistenie intuitívneho,  čo najjednoduchšieho a plynulého pohybu cestujúcich, bez zbytočných presunov v rámci ŽST, skrátiť čas prechodu cestujúceho VB.</w:t>
      </w:r>
    </w:p>
    <w:p w14:paraId="295460C7" w14:textId="77777777" w:rsidR="004D52D1" w:rsidRPr="004D52D1" w:rsidRDefault="004D52D1" w:rsidP="004D52D1">
      <w:pPr>
        <w:numPr>
          <w:ilvl w:val="0"/>
          <w:numId w:val="116"/>
        </w:numPr>
        <w:autoSpaceDE w:val="0"/>
        <w:autoSpaceDN w:val="0"/>
        <w:adjustRightInd w:val="0"/>
        <w:spacing w:after="200" w:line="276" w:lineRule="auto"/>
        <w:ind w:left="709" w:hanging="312"/>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Pri riešení usporiadania a vybavenia verejnosti prístupnej časti VB aplikovať ustanovenia smernice Dispozičné usporiadanie a vybavenie verejnej časti staničných budov.</w:t>
      </w:r>
    </w:p>
    <w:p w14:paraId="25116FD0" w14:textId="77777777" w:rsidR="004D52D1" w:rsidRPr="004D52D1" w:rsidRDefault="004D52D1" w:rsidP="004D52D1">
      <w:pPr>
        <w:numPr>
          <w:ilvl w:val="0"/>
          <w:numId w:val="116"/>
        </w:numPr>
        <w:spacing w:after="200" w:line="276" w:lineRule="auto"/>
        <w:ind w:left="709" w:hanging="312"/>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 xml:space="preserve">Odstránenie nevyhovujúceho stavebno-technického stavu VB ŽST Žilina. </w:t>
      </w:r>
    </w:p>
    <w:p w14:paraId="28FB36E9" w14:textId="77777777" w:rsidR="004D52D1" w:rsidRPr="004D52D1" w:rsidRDefault="004D52D1" w:rsidP="004D52D1">
      <w:pPr>
        <w:numPr>
          <w:ilvl w:val="0"/>
          <w:numId w:val="116"/>
        </w:numPr>
        <w:spacing w:after="200" w:line="276" w:lineRule="auto"/>
        <w:ind w:left="709" w:hanging="312"/>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lastRenderedPageBreak/>
        <w:t>Vytvoriť jeden kompaktný ucelený objekt modernej staničnej budovy európskych štandardov a kvalít.</w:t>
      </w:r>
    </w:p>
    <w:p w14:paraId="487652E6" w14:textId="77777777" w:rsidR="004D52D1" w:rsidRPr="004D52D1" w:rsidRDefault="004D52D1" w:rsidP="004D52D1">
      <w:pPr>
        <w:numPr>
          <w:ilvl w:val="0"/>
          <w:numId w:val="116"/>
        </w:numPr>
        <w:spacing w:after="200" w:line="276" w:lineRule="auto"/>
        <w:ind w:left="709" w:hanging="312"/>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Efektívne využitie priestorových kapacít - v súčasnosti sú viaceré priestory VB z hľadiska dispozično-prevádzkového nevhodne.</w:t>
      </w:r>
    </w:p>
    <w:p w14:paraId="7E571B9D" w14:textId="77777777" w:rsidR="004D52D1" w:rsidRPr="004D52D1" w:rsidRDefault="004D52D1" w:rsidP="004D52D1">
      <w:pPr>
        <w:numPr>
          <w:ilvl w:val="0"/>
          <w:numId w:val="116"/>
        </w:numPr>
        <w:autoSpaceDE w:val="0"/>
        <w:autoSpaceDN w:val="0"/>
        <w:adjustRightInd w:val="0"/>
        <w:spacing w:after="200" w:line="276" w:lineRule="auto"/>
        <w:ind w:left="709" w:hanging="312"/>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Zníženie energetickej náročnosti budovy a prevádzkových nákladov.</w:t>
      </w:r>
    </w:p>
    <w:p w14:paraId="6ECB62F9" w14:textId="77777777" w:rsidR="004D52D1" w:rsidRPr="004D52D1" w:rsidRDefault="004D52D1" w:rsidP="004D52D1">
      <w:pPr>
        <w:numPr>
          <w:ilvl w:val="0"/>
          <w:numId w:val="116"/>
        </w:numPr>
        <w:spacing w:after="200" w:line="276" w:lineRule="auto"/>
        <w:ind w:left="709" w:hanging="312"/>
        <w:contextualSpacing/>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 xml:space="preserve">Riešiť pohyb osôb so zdravotným postihnutím a osôb so zníženou pohyblivosťou v stanici v zmysle technických špecifikácií </w:t>
      </w:r>
      <w:proofErr w:type="spellStart"/>
      <w:r w:rsidRPr="004D52D1">
        <w:rPr>
          <w:rFonts w:ascii="Arial" w:eastAsia="Calibri" w:hAnsi="Arial" w:cs="Arial"/>
          <w:bCs/>
          <w:color w:val="202122"/>
          <w:sz w:val="22"/>
          <w:szCs w:val="22"/>
          <w:shd w:val="clear" w:color="auto" w:fill="FFFFFF"/>
          <w:lang w:eastAsia="en-US"/>
        </w:rPr>
        <w:t>interoperability</w:t>
      </w:r>
      <w:proofErr w:type="spellEnd"/>
      <w:r w:rsidRPr="004D52D1">
        <w:rPr>
          <w:rFonts w:ascii="Arial" w:eastAsia="Calibri" w:hAnsi="Arial" w:cs="Arial"/>
          <w:bCs/>
          <w:color w:val="202122"/>
          <w:sz w:val="22"/>
          <w:szCs w:val="22"/>
          <w:shd w:val="clear" w:color="auto" w:fill="FFFFFF"/>
          <w:lang w:eastAsia="en-US"/>
        </w:rPr>
        <w:t xml:space="preserve"> pre osoby so zdravotným postihnutím a osoby so zníženou pohyblivosťou (TSI PRM) na celej trase pohybu cestujúceho vo výpravnej budove, aj v priľahlom priestore (parkovacie miesta pre imobilných, vrátane vodiacich línií, akustické majáky, zvuková signalizácia, vitrínu na oznamy pre cestujúcich osadiť aj v úrovni očí, Braillovo písmo, atď.).</w:t>
      </w:r>
    </w:p>
    <w:p w14:paraId="0BA0DDED" w14:textId="77777777" w:rsidR="004D52D1" w:rsidRPr="004D52D1" w:rsidRDefault="004D52D1" w:rsidP="004D52D1">
      <w:pPr>
        <w:numPr>
          <w:ilvl w:val="0"/>
          <w:numId w:val="116"/>
        </w:numPr>
        <w:spacing w:after="200" w:line="276" w:lineRule="auto"/>
        <w:ind w:left="709" w:hanging="312"/>
        <w:contextualSpacing/>
        <w:jc w:val="left"/>
        <w:rPr>
          <w:rFonts w:ascii="Arial" w:eastAsia="Calibri" w:hAnsi="Arial" w:cs="Arial"/>
          <w:bCs/>
          <w:color w:val="202122"/>
          <w:sz w:val="22"/>
          <w:szCs w:val="22"/>
          <w:shd w:val="clear" w:color="auto" w:fill="FFFFFF"/>
          <w:lang w:eastAsia="en-US"/>
        </w:rPr>
      </w:pPr>
      <w:r w:rsidRPr="004D52D1">
        <w:rPr>
          <w:rFonts w:ascii="Arial" w:eastAsia="Calibri" w:hAnsi="Arial" w:cs="Arial"/>
          <w:color w:val="000000"/>
          <w:sz w:val="22"/>
          <w:szCs w:val="22"/>
          <w:lang w:eastAsia="en-US"/>
        </w:rPr>
        <w:t>Navrhnúť chýbajúce doplnkové služby (</w:t>
      </w:r>
      <w:r w:rsidRPr="004D52D1">
        <w:rPr>
          <w:rFonts w:ascii="Arial" w:eastAsia="Calibri" w:hAnsi="Arial" w:cs="Arial"/>
          <w:bCs/>
          <w:color w:val="202122"/>
          <w:sz w:val="22"/>
          <w:szCs w:val="22"/>
          <w:shd w:val="clear" w:color="auto" w:fill="FFFFFF"/>
          <w:lang w:eastAsia="en-US"/>
        </w:rPr>
        <w:t>plán stanice, kontaktné miesto pre PRM, bezplatný prístup na WiFi, akustické majáčiky, Braillovo písmo).</w:t>
      </w:r>
    </w:p>
    <w:p w14:paraId="356E7D21" w14:textId="77777777" w:rsidR="004D52D1" w:rsidRPr="004D52D1" w:rsidRDefault="004D52D1" w:rsidP="004D52D1">
      <w:pPr>
        <w:numPr>
          <w:ilvl w:val="0"/>
          <w:numId w:val="116"/>
        </w:numPr>
        <w:spacing w:after="200" w:line="276" w:lineRule="auto"/>
        <w:ind w:left="709" w:hanging="312"/>
        <w:contextualSpacing/>
        <w:jc w:val="left"/>
        <w:rPr>
          <w:rFonts w:ascii="Arial" w:eastAsia="Calibri" w:hAnsi="Arial" w:cs="Arial"/>
          <w:bCs/>
          <w:color w:val="000000"/>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 xml:space="preserve">Projekčne riešiť a navrhnúť hygienické zariadenia pre cestujúcu verejnosť  v prevedení </w:t>
      </w:r>
      <w:proofErr w:type="spellStart"/>
      <w:r w:rsidRPr="004D52D1">
        <w:rPr>
          <w:rFonts w:ascii="Arial" w:eastAsia="Calibri" w:hAnsi="Arial" w:cs="Arial"/>
          <w:bCs/>
          <w:color w:val="202122"/>
          <w:sz w:val="22"/>
          <w:szCs w:val="22"/>
          <w:shd w:val="clear" w:color="auto" w:fill="FFFFFF"/>
          <w:lang w:eastAsia="en-US"/>
        </w:rPr>
        <w:t>antivandal</w:t>
      </w:r>
      <w:proofErr w:type="spellEnd"/>
      <w:r w:rsidRPr="004D52D1">
        <w:rPr>
          <w:rFonts w:ascii="Arial" w:eastAsia="Calibri" w:hAnsi="Arial" w:cs="Arial"/>
          <w:bCs/>
          <w:color w:val="202122"/>
          <w:sz w:val="22"/>
          <w:szCs w:val="22"/>
          <w:shd w:val="clear" w:color="auto" w:fill="FFFFFF"/>
          <w:lang w:eastAsia="en-US"/>
        </w:rPr>
        <w:t xml:space="preserve"> (antikorové), navrhnúť kontrolované </w:t>
      </w:r>
      <w:r w:rsidRPr="004D52D1">
        <w:rPr>
          <w:rFonts w:ascii="Arial" w:eastAsia="Calibri" w:hAnsi="Arial" w:cs="Arial"/>
          <w:bCs/>
          <w:color w:val="000000"/>
          <w:sz w:val="22"/>
          <w:szCs w:val="22"/>
          <w:shd w:val="clear" w:color="auto" w:fill="FFFFFF"/>
          <w:lang w:eastAsia="en-US"/>
        </w:rPr>
        <w:t xml:space="preserve">vstupy (turnikety s platobným terminálom (mince + platobná karta), navrhnúť zriadenie WC pre imobilných cestujúcich s uzamykaním na </w:t>
      </w:r>
      <w:proofErr w:type="spellStart"/>
      <w:r w:rsidRPr="004D52D1">
        <w:rPr>
          <w:rFonts w:ascii="Arial" w:eastAsia="Calibri" w:hAnsi="Arial" w:cs="Arial"/>
          <w:bCs/>
          <w:color w:val="000000"/>
          <w:sz w:val="22"/>
          <w:szCs w:val="22"/>
          <w:shd w:val="clear" w:color="auto" w:fill="FFFFFF"/>
          <w:lang w:eastAsia="en-US"/>
        </w:rPr>
        <w:t>Eurokľúč</w:t>
      </w:r>
      <w:proofErr w:type="spellEnd"/>
      <w:r w:rsidRPr="004D52D1">
        <w:rPr>
          <w:rFonts w:ascii="Arial" w:eastAsia="Calibri" w:hAnsi="Arial" w:cs="Arial"/>
          <w:bCs/>
          <w:color w:val="000000"/>
          <w:sz w:val="22"/>
          <w:szCs w:val="22"/>
          <w:shd w:val="clear" w:color="auto" w:fill="FFFFFF"/>
          <w:lang w:eastAsia="en-US"/>
        </w:rPr>
        <w:t xml:space="preserve">  (odpadkové koše, sušiče rúk, držiaky toaletného papiera, </w:t>
      </w:r>
      <w:proofErr w:type="spellStart"/>
      <w:r w:rsidRPr="004D52D1">
        <w:rPr>
          <w:rFonts w:ascii="Arial" w:eastAsia="Calibri" w:hAnsi="Arial" w:cs="Arial"/>
          <w:bCs/>
          <w:color w:val="000000"/>
          <w:sz w:val="22"/>
          <w:szCs w:val="22"/>
          <w:shd w:val="clear" w:color="auto" w:fill="FFFFFF"/>
          <w:lang w:eastAsia="en-US"/>
        </w:rPr>
        <w:t>prebaľovací</w:t>
      </w:r>
      <w:proofErr w:type="spellEnd"/>
      <w:r w:rsidRPr="004D52D1">
        <w:rPr>
          <w:rFonts w:ascii="Arial" w:eastAsia="Calibri" w:hAnsi="Arial" w:cs="Arial"/>
          <w:bCs/>
          <w:color w:val="000000"/>
          <w:sz w:val="22"/>
          <w:szCs w:val="22"/>
          <w:shd w:val="clear" w:color="auto" w:fill="FFFFFF"/>
          <w:lang w:eastAsia="en-US"/>
        </w:rPr>
        <w:t xml:space="preserve"> pult, </w:t>
      </w:r>
      <w:proofErr w:type="spellStart"/>
      <w:r w:rsidRPr="004D52D1">
        <w:rPr>
          <w:rFonts w:ascii="Arial" w:eastAsia="Calibri" w:hAnsi="Arial" w:cs="Arial"/>
          <w:bCs/>
          <w:color w:val="000000"/>
          <w:sz w:val="22"/>
          <w:szCs w:val="22"/>
          <w:shd w:val="clear" w:color="auto" w:fill="FFFFFF"/>
          <w:lang w:eastAsia="en-US"/>
        </w:rPr>
        <w:t>sada</w:t>
      </w:r>
      <w:proofErr w:type="spellEnd"/>
      <w:r w:rsidRPr="004D52D1">
        <w:rPr>
          <w:rFonts w:ascii="Arial" w:eastAsia="Calibri" w:hAnsi="Arial" w:cs="Arial"/>
          <w:bCs/>
          <w:color w:val="000000"/>
          <w:sz w:val="22"/>
          <w:szCs w:val="22"/>
          <w:shd w:val="clear" w:color="auto" w:fill="FFFFFF"/>
          <w:lang w:eastAsia="en-US"/>
        </w:rPr>
        <w:t xml:space="preserve"> pre núdzovú signalizáciu). </w:t>
      </w:r>
    </w:p>
    <w:p w14:paraId="6AC31F05" w14:textId="77777777" w:rsidR="004D52D1" w:rsidRPr="004D52D1" w:rsidRDefault="004D52D1" w:rsidP="004D52D1">
      <w:pPr>
        <w:numPr>
          <w:ilvl w:val="0"/>
          <w:numId w:val="116"/>
        </w:numPr>
        <w:spacing w:after="200" w:line="276" w:lineRule="auto"/>
        <w:ind w:left="709" w:hanging="312"/>
        <w:contextualSpacing/>
        <w:jc w:val="left"/>
        <w:rPr>
          <w:rFonts w:ascii="Arial" w:eastAsia="Calibri" w:hAnsi="Arial" w:cs="Arial"/>
          <w:bCs/>
          <w:color w:val="000000"/>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 xml:space="preserve">Projekčne vyriešiť označenie dopravného bodu + logo manažéra infraštruktúry </w:t>
      </w:r>
      <w:r w:rsidRPr="004D52D1">
        <w:rPr>
          <w:rFonts w:ascii="Arial" w:eastAsia="Calibri" w:hAnsi="Arial" w:cs="Arial"/>
          <w:bCs/>
          <w:color w:val="000000"/>
          <w:sz w:val="22"/>
          <w:szCs w:val="22"/>
          <w:shd w:val="clear" w:color="auto" w:fill="FFFFFF"/>
          <w:lang w:eastAsia="en-US"/>
        </w:rPr>
        <w:t xml:space="preserve">v zmysle </w:t>
      </w:r>
      <w:r w:rsidRPr="004D52D1">
        <w:rPr>
          <w:rFonts w:ascii="Arial" w:eastAsia="Calibri" w:hAnsi="Arial" w:cs="Arial"/>
          <w:color w:val="000000"/>
          <w:sz w:val="22"/>
          <w:szCs w:val="22"/>
          <w:lang w:eastAsia="en-US"/>
        </w:rPr>
        <w:t>TNŽI 736390</w:t>
      </w:r>
      <w:r w:rsidRPr="004D52D1">
        <w:rPr>
          <w:rFonts w:ascii="Arial" w:eastAsia="Calibri" w:hAnsi="Arial" w:cs="Arial"/>
          <w:bCs/>
          <w:color w:val="000000"/>
          <w:sz w:val="22"/>
          <w:szCs w:val="22"/>
          <w:shd w:val="clear" w:color="auto" w:fill="FFFFFF"/>
          <w:lang w:eastAsia="en-US"/>
        </w:rPr>
        <w:t>.</w:t>
      </w:r>
    </w:p>
    <w:p w14:paraId="5A8A0052" w14:textId="77777777" w:rsidR="004D52D1" w:rsidRPr="004D52D1" w:rsidRDefault="004D52D1" w:rsidP="004D52D1">
      <w:pPr>
        <w:numPr>
          <w:ilvl w:val="0"/>
          <w:numId w:val="116"/>
        </w:numPr>
        <w:autoSpaceDE w:val="0"/>
        <w:autoSpaceDN w:val="0"/>
        <w:adjustRightInd w:val="0"/>
        <w:spacing w:after="200" w:line="276" w:lineRule="auto"/>
        <w:ind w:left="709" w:hanging="312"/>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Osamostatnenie médií (voda, elektrina, teplo) v komerčných priestoroch určených na prenájom z dôvodu uzatvárania samostatných zmlúv.</w:t>
      </w:r>
    </w:p>
    <w:p w14:paraId="7B3B2D24" w14:textId="77777777" w:rsidR="004D52D1" w:rsidRPr="004D52D1" w:rsidRDefault="004D52D1" w:rsidP="004D52D1">
      <w:pPr>
        <w:numPr>
          <w:ilvl w:val="0"/>
          <w:numId w:val="116"/>
        </w:numPr>
        <w:spacing w:after="200" w:line="276" w:lineRule="auto"/>
        <w:ind w:left="709" w:hanging="312"/>
        <w:contextualSpacing/>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Projekčne vyriešiť problém s hniezdením vtáctva v interiéri aj v exteriéri.</w:t>
      </w:r>
    </w:p>
    <w:p w14:paraId="283FB8BD" w14:textId="77777777" w:rsidR="004D52D1" w:rsidRPr="004D52D1" w:rsidRDefault="004D52D1" w:rsidP="004D52D1">
      <w:pPr>
        <w:numPr>
          <w:ilvl w:val="0"/>
          <w:numId w:val="116"/>
        </w:numPr>
        <w:spacing w:after="100" w:afterAutospacing="1" w:line="276" w:lineRule="auto"/>
        <w:ind w:left="709" w:hanging="312"/>
        <w:contextualSpacing/>
        <w:jc w:val="left"/>
        <w:rPr>
          <w:rFonts w:ascii="Arial" w:eastAsia="Calibri" w:hAnsi="Arial" w:cs="Arial"/>
          <w:bCs/>
          <w:color w:val="202122"/>
          <w:sz w:val="22"/>
          <w:szCs w:val="22"/>
          <w:shd w:val="clear" w:color="auto" w:fill="FFFFFF"/>
          <w:lang w:eastAsia="en-US"/>
        </w:rPr>
      </w:pPr>
      <w:r w:rsidRPr="004D52D1">
        <w:rPr>
          <w:rFonts w:ascii="Arial" w:eastAsia="Calibri" w:hAnsi="Arial" w:cs="Arial"/>
          <w:color w:val="000000"/>
          <w:sz w:val="22"/>
          <w:szCs w:val="22"/>
          <w:lang w:eastAsia="en-US"/>
        </w:rPr>
        <w:t>Označovanie a číslovanie miestností riešiť v súlade s Opatrením riaditeľa  SM ŽSR Bratislava k meraniu podlahových plôch, priestorov a označovaniu miestností v budovách.</w:t>
      </w:r>
    </w:p>
    <w:p w14:paraId="2F9EEB79" w14:textId="77777777" w:rsidR="004D52D1" w:rsidRPr="004D52D1" w:rsidRDefault="004D52D1" w:rsidP="004D52D1">
      <w:pPr>
        <w:numPr>
          <w:ilvl w:val="0"/>
          <w:numId w:val="116"/>
        </w:numPr>
        <w:spacing w:after="100" w:afterAutospacing="1" w:line="276" w:lineRule="auto"/>
        <w:ind w:left="709" w:hanging="312"/>
        <w:contextualSpacing/>
        <w:jc w:val="left"/>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Stavebník si vyhradzuje právo primerane doplniť, resp. spresniť požiadavky na stavbu (resp. popis stavby uvedený v tomto bode), ktorých potreba doplnenia a spresnenia vznikne počas rokovaní a prác na PD.</w:t>
      </w:r>
    </w:p>
    <w:p w14:paraId="7EBC5F5D" w14:textId="77777777" w:rsidR="004D52D1" w:rsidRPr="004D52D1" w:rsidRDefault="004D52D1" w:rsidP="004D52D1">
      <w:pPr>
        <w:spacing w:after="100" w:afterAutospacing="1" w:line="276" w:lineRule="auto"/>
        <w:ind w:firstLine="567"/>
        <w:rPr>
          <w:rFonts w:ascii="Arial" w:eastAsia="Calibri" w:hAnsi="Arial" w:cs="Arial"/>
          <w:b/>
          <w:color w:val="1F4E79"/>
          <w:sz w:val="22"/>
          <w:szCs w:val="22"/>
          <w:lang w:eastAsia="en-US"/>
        </w:rPr>
      </w:pPr>
      <w:r w:rsidRPr="004D52D1">
        <w:rPr>
          <w:rFonts w:ascii="Arial" w:eastAsia="Calibri" w:hAnsi="Arial" w:cs="Arial"/>
          <w:b/>
          <w:color w:val="1F4E79"/>
          <w:sz w:val="22"/>
          <w:szCs w:val="22"/>
          <w:lang w:eastAsia="en-US"/>
        </w:rPr>
        <w:t xml:space="preserve">SO 01 02 Statika </w:t>
      </w:r>
    </w:p>
    <w:p w14:paraId="1BA36DE5" w14:textId="77777777" w:rsidR="004D52D1" w:rsidRPr="004D52D1" w:rsidRDefault="004D52D1" w:rsidP="004D52D1">
      <w:pPr>
        <w:spacing w:after="100" w:afterAutospacing="1" w:line="276" w:lineRule="auto"/>
        <w:ind w:firstLine="284"/>
        <w:rPr>
          <w:rFonts w:ascii="Arial" w:eastAsia="Calibri" w:hAnsi="Arial" w:cs="Arial"/>
          <w:i/>
          <w:color w:val="000000"/>
          <w:sz w:val="22"/>
          <w:szCs w:val="22"/>
        </w:rPr>
      </w:pPr>
      <w:r w:rsidRPr="004D52D1">
        <w:rPr>
          <w:rFonts w:ascii="Arial" w:eastAsia="Calibri" w:hAnsi="Arial" w:cs="Arial"/>
          <w:i/>
          <w:color w:val="000000"/>
          <w:sz w:val="22"/>
          <w:szCs w:val="22"/>
        </w:rPr>
        <w:t>Jestvujúci stav:</w:t>
      </w:r>
    </w:p>
    <w:p w14:paraId="67BBAE73" w14:textId="77777777" w:rsidR="004D52D1" w:rsidRPr="004D52D1" w:rsidRDefault="004D52D1" w:rsidP="004D52D1">
      <w:pPr>
        <w:spacing w:after="100" w:afterAutospacing="1" w:line="276" w:lineRule="auto"/>
        <w:ind w:firstLine="284"/>
        <w:rPr>
          <w:rFonts w:ascii="Arial" w:eastAsia="Calibri" w:hAnsi="Arial" w:cs="Arial"/>
          <w:color w:val="000000"/>
          <w:sz w:val="22"/>
          <w:szCs w:val="22"/>
          <w:lang w:eastAsia="en-US"/>
        </w:rPr>
      </w:pPr>
      <w:r w:rsidRPr="004D52D1">
        <w:rPr>
          <w:rFonts w:ascii="Arial" w:eastAsia="Calibri" w:hAnsi="Arial" w:cs="Arial"/>
          <w:bCs/>
          <w:color w:val="202122"/>
          <w:sz w:val="22"/>
          <w:szCs w:val="22"/>
          <w:shd w:val="clear" w:color="auto" w:fill="FFFFFF"/>
          <w:lang w:eastAsia="en-US"/>
        </w:rPr>
        <w:t xml:space="preserve">Výpravná budova železničnej stanice je charakterizovaná jednoduchými kubickými tvarmi, objekt je čiastočne dvojpodlažný a čiastočne podpivničený dvoma suterénnymi priestormi bez podzemného prepojenia. Kompozične objekt vychádza z centrálneho objemu výpravnej haly so svetlou výškou dvoch podlaží. Konštrukčne je výpravná budova z oceľobetónového skeletu, ktorý je doplnený murovanými a oceľobetónovými nosnými stenami  s oceľobetónovou monolitickou doskou. Budova výpravnej </w:t>
      </w:r>
      <w:r w:rsidRPr="004D52D1">
        <w:rPr>
          <w:rFonts w:ascii="Arial" w:eastAsia="Calibri" w:hAnsi="Arial" w:cs="Arial"/>
          <w:bCs/>
          <w:color w:val="000000"/>
          <w:sz w:val="22"/>
          <w:szCs w:val="22"/>
          <w:shd w:val="clear" w:color="auto" w:fill="FFFFFF"/>
          <w:lang w:eastAsia="en-US"/>
        </w:rPr>
        <w:t xml:space="preserve">budovy zdieľa spoločné konštrukcie so susednou budovou riadenia, momentálne vo výstavbe. Technický stav budovy je v stave zodpovedajúcom veku. </w:t>
      </w:r>
      <w:r w:rsidRPr="004D52D1">
        <w:rPr>
          <w:rFonts w:ascii="Arial" w:eastAsia="Calibri" w:hAnsi="Arial" w:cs="Arial"/>
          <w:color w:val="000000"/>
          <w:sz w:val="22"/>
          <w:szCs w:val="22"/>
          <w:lang w:eastAsia="en-US"/>
        </w:rPr>
        <w:t>V rámci predprojektovej prípravy rekonštrukcie VB ŽST Žilina bol spravený orientačný stavebno-technický prieskum objektu, v ktorom boli definované okruhy pre podrobný stavebno-technický prieskum nosných a nenosných konštrukcií, povrchových úprav, skladieb strešných a podlahových konštrukcií a technického zariadenia objektu.</w:t>
      </w:r>
    </w:p>
    <w:p w14:paraId="26205DD3" w14:textId="77777777" w:rsidR="004D52D1" w:rsidRPr="004D52D1" w:rsidRDefault="004D52D1" w:rsidP="004D52D1">
      <w:pPr>
        <w:spacing w:after="100" w:afterAutospacing="1" w:line="276" w:lineRule="auto"/>
        <w:ind w:firstLine="284"/>
        <w:rPr>
          <w:rFonts w:ascii="Arial" w:eastAsia="Calibri" w:hAnsi="Arial" w:cs="Arial"/>
          <w:i/>
          <w:sz w:val="22"/>
          <w:szCs w:val="22"/>
          <w:lang w:eastAsia="en-US"/>
        </w:rPr>
      </w:pPr>
      <w:r w:rsidRPr="004D52D1">
        <w:rPr>
          <w:rFonts w:ascii="Arial" w:eastAsia="Calibri" w:hAnsi="Arial" w:cs="Arial"/>
          <w:i/>
          <w:sz w:val="22"/>
          <w:szCs w:val="22"/>
          <w:lang w:eastAsia="en-US"/>
        </w:rPr>
        <w:lastRenderedPageBreak/>
        <w:t>Navrhovaný stav:</w:t>
      </w:r>
    </w:p>
    <w:p w14:paraId="42BC3EA5" w14:textId="77777777" w:rsidR="004D52D1" w:rsidRPr="004D52D1" w:rsidRDefault="004D52D1" w:rsidP="004D52D1">
      <w:pPr>
        <w:spacing w:after="100" w:afterAutospacing="1" w:line="276" w:lineRule="auto"/>
        <w:ind w:firstLine="284"/>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Na základe podrobného stavebno-technického prieskumu projekčne navrhnúť rekonštrukciu výpravnej budovy, jej statické posúdenie v miestach dotknutých stavebnými úpravami nosných, resp. nenosných konštrukcií budovy s cieľom zmeny dispozície VB v zmysle AŠ.</w:t>
      </w:r>
    </w:p>
    <w:p w14:paraId="4ABC155C" w14:textId="77777777" w:rsidR="004D52D1" w:rsidRPr="004D52D1" w:rsidRDefault="004D52D1" w:rsidP="004D52D1">
      <w:pPr>
        <w:spacing w:after="100" w:afterAutospacing="1" w:line="276" w:lineRule="auto"/>
        <w:ind w:firstLine="567"/>
        <w:rPr>
          <w:rFonts w:ascii="Arial" w:eastAsia="Calibri" w:hAnsi="Arial" w:cs="Arial"/>
          <w:b/>
          <w:color w:val="1F4E79"/>
          <w:sz w:val="22"/>
          <w:szCs w:val="22"/>
          <w:lang w:eastAsia="en-US"/>
        </w:rPr>
      </w:pPr>
      <w:r w:rsidRPr="004D52D1">
        <w:rPr>
          <w:rFonts w:ascii="Arial" w:eastAsia="Calibri" w:hAnsi="Arial" w:cs="Arial"/>
          <w:b/>
          <w:color w:val="1F4E79"/>
          <w:sz w:val="22"/>
          <w:szCs w:val="22"/>
          <w:lang w:eastAsia="en-US"/>
        </w:rPr>
        <w:t>SO 01 03 Elektroinštalácia a bleskozvod</w:t>
      </w:r>
    </w:p>
    <w:p w14:paraId="2C8C46F6" w14:textId="77777777" w:rsidR="004D52D1" w:rsidRPr="004D52D1" w:rsidRDefault="004D52D1" w:rsidP="004D52D1">
      <w:pPr>
        <w:autoSpaceDE w:val="0"/>
        <w:autoSpaceDN w:val="0"/>
        <w:adjustRightInd w:val="0"/>
        <w:spacing w:after="100" w:afterAutospacing="1"/>
        <w:ind w:firstLine="284"/>
        <w:rPr>
          <w:rFonts w:ascii="Arial" w:eastAsia="Calibri" w:hAnsi="Arial" w:cs="Arial"/>
          <w:i/>
          <w:sz w:val="22"/>
          <w:szCs w:val="22"/>
          <w:lang w:eastAsia="en-US"/>
        </w:rPr>
      </w:pPr>
      <w:r w:rsidRPr="004D52D1">
        <w:rPr>
          <w:rFonts w:ascii="Arial" w:eastAsia="Calibri" w:hAnsi="Arial" w:cs="Arial"/>
          <w:i/>
          <w:sz w:val="22"/>
          <w:szCs w:val="22"/>
          <w:lang w:eastAsia="en-US"/>
        </w:rPr>
        <w:t xml:space="preserve">Jestvujúci stav: </w:t>
      </w:r>
    </w:p>
    <w:p w14:paraId="1C8B0B5C" w14:textId="77777777" w:rsidR="004D52D1" w:rsidRPr="004D52D1" w:rsidRDefault="004D52D1" w:rsidP="004D52D1">
      <w:pPr>
        <w:spacing w:after="100" w:afterAutospacing="1" w:line="276" w:lineRule="auto"/>
        <w:ind w:firstLine="284"/>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 xml:space="preserve">Výpravná budova Žilina je napojená z rozvodne NN v TS 123 Hviezdoslavova zemným káblovým vedením do rozvodne RH 02 ktorá sa nachádza v podchode výpravnej budovy.                   Z rozvodne RH02 sú vedené rozvody k jednotlivým podružným rozvádzačom RP. Z rozvodne RH 02 je dočasne pripojená nová rozvodňa RH 02.1 ktorá bola vybudovaná v rámci stavby „Uzol Žilina“. Po zrealizovaní novej prípojky z TS1 do RH 02.1 bude rozvodňa RH 02 pripojená z rozvodne RH 02.1. Elektroinštalácia vo výpravnej budove je pôvodná zastaralá a zrealizovaná AL vodičmi. Predmetné rozvody NN a istiace prvky v rozvádzačoch sú vyžité. Priestory, ktoré slúžia pre spoločnosti </w:t>
      </w:r>
      <w:proofErr w:type="spellStart"/>
      <w:r w:rsidRPr="004D52D1">
        <w:rPr>
          <w:rFonts w:ascii="Arial" w:eastAsia="Calibri" w:hAnsi="Arial" w:cs="Arial"/>
          <w:bCs/>
          <w:color w:val="202122"/>
          <w:sz w:val="22"/>
          <w:szCs w:val="22"/>
          <w:shd w:val="clear" w:color="auto" w:fill="FFFFFF"/>
          <w:lang w:eastAsia="en-US"/>
        </w:rPr>
        <w:t>Regiojet</w:t>
      </w:r>
      <w:proofErr w:type="spellEnd"/>
      <w:r w:rsidRPr="004D52D1">
        <w:rPr>
          <w:rFonts w:ascii="Arial" w:eastAsia="Calibri" w:hAnsi="Arial" w:cs="Arial"/>
          <w:bCs/>
          <w:color w:val="202122"/>
          <w:sz w:val="22"/>
          <w:szCs w:val="22"/>
          <w:shd w:val="clear" w:color="auto" w:fill="FFFFFF"/>
          <w:lang w:eastAsia="en-US"/>
        </w:rPr>
        <w:t xml:space="preserve">, </w:t>
      </w:r>
      <w:proofErr w:type="spellStart"/>
      <w:r w:rsidRPr="004D52D1">
        <w:rPr>
          <w:rFonts w:ascii="Arial" w:eastAsia="Calibri" w:hAnsi="Arial" w:cs="Arial"/>
          <w:bCs/>
          <w:color w:val="202122"/>
          <w:sz w:val="22"/>
          <w:szCs w:val="22"/>
          <w:shd w:val="clear" w:color="auto" w:fill="FFFFFF"/>
          <w:lang w:eastAsia="en-US"/>
        </w:rPr>
        <w:t>Forneti</w:t>
      </w:r>
      <w:proofErr w:type="spellEnd"/>
      <w:r w:rsidRPr="004D52D1">
        <w:rPr>
          <w:rFonts w:ascii="Arial" w:eastAsia="Calibri" w:hAnsi="Arial" w:cs="Arial"/>
          <w:bCs/>
          <w:color w:val="202122"/>
          <w:sz w:val="22"/>
          <w:szCs w:val="22"/>
          <w:shd w:val="clear" w:color="auto" w:fill="FFFFFF"/>
          <w:lang w:eastAsia="en-US"/>
        </w:rPr>
        <w:t xml:space="preserve">, </w:t>
      </w:r>
      <w:proofErr w:type="spellStart"/>
      <w:r w:rsidRPr="004D52D1">
        <w:rPr>
          <w:rFonts w:ascii="Arial" w:eastAsia="Calibri" w:hAnsi="Arial" w:cs="Arial"/>
          <w:bCs/>
          <w:color w:val="202122"/>
          <w:sz w:val="22"/>
          <w:szCs w:val="22"/>
          <w:shd w:val="clear" w:color="auto" w:fill="FFFFFF"/>
          <w:lang w:eastAsia="en-US"/>
        </w:rPr>
        <w:t>inf</w:t>
      </w:r>
      <w:proofErr w:type="spellEnd"/>
      <w:r w:rsidRPr="004D52D1">
        <w:rPr>
          <w:rFonts w:ascii="Arial" w:eastAsia="Calibri" w:hAnsi="Arial" w:cs="Arial"/>
          <w:bCs/>
          <w:color w:val="202122"/>
          <w:sz w:val="22"/>
          <w:szCs w:val="22"/>
          <w:shd w:val="clear" w:color="auto" w:fill="FFFFFF"/>
          <w:lang w:eastAsia="en-US"/>
        </w:rPr>
        <w:t xml:space="preserve">. kancelária boli užívateľmi zrekonštruované. Osvetlenie miestností je zrealizované žiarivkovými svietidlami. Osvetlenie vestibulu je zrealizované LED svietidlami ovládaných automatickým systémom diaľkového ovládania AMINI-ES. </w:t>
      </w:r>
    </w:p>
    <w:p w14:paraId="1D3F808C" w14:textId="77777777" w:rsidR="004D52D1" w:rsidRPr="004D52D1" w:rsidRDefault="004D52D1" w:rsidP="004D52D1">
      <w:pPr>
        <w:spacing w:after="100" w:afterAutospacing="1" w:line="276" w:lineRule="auto"/>
        <w:ind w:firstLine="284"/>
        <w:rPr>
          <w:rFonts w:ascii="Arial" w:eastAsia="Calibri" w:hAnsi="Arial" w:cs="Arial"/>
          <w:bCs/>
          <w:color w:val="202122"/>
          <w:sz w:val="22"/>
          <w:szCs w:val="22"/>
          <w:shd w:val="clear" w:color="auto" w:fill="FFFFFF"/>
          <w:lang w:eastAsia="en-US"/>
        </w:rPr>
      </w:pPr>
    </w:p>
    <w:p w14:paraId="28333036" w14:textId="77777777" w:rsidR="004D52D1" w:rsidRPr="004D52D1" w:rsidRDefault="004D52D1" w:rsidP="004D52D1">
      <w:pPr>
        <w:autoSpaceDE w:val="0"/>
        <w:autoSpaceDN w:val="0"/>
        <w:adjustRightInd w:val="0"/>
        <w:spacing w:after="100" w:afterAutospacing="1"/>
        <w:ind w:firstLine="284"/>
        <w:rPr>
          <w:rFonts w:ascii="Arial" w:eastAsia="Calibri" w:hAnsi="Arial" w:cs="Arial"/>
          <w:i/>
          <w:sz w:val="22"/>
          <w:szCs w:val="22"/>
          <w:lang w:eastAsia="en-US"/>
        </w:rPr>
      </w:pPr>
      <w:r w:rsidRPr="004D52D1">
        <w:rPr>
          <w:rFonts w:ascii="Arial" w:eastAsia="Calibri" w:hAnsi="Arial" w:cs="Arial"/>
          <w:i/>
          <w:sz w:val="22"/>
          <w:szCs w:val="22"/>
          <w:lang w:eastAsia="en-US"/>
        </w:rPr>
        <w:t xml:space="preserve">Navrhovaný stav: </w:t>
      </w:r>
    </w:p>
    <w:p w14:paraId="4ECD47AE" w14:textId="77777777" w:rsidR="004D52D1" w:rsidRPr="004D52D1" w:rsidRDefault="004D52D1" w:rsidP="004D52D1">
      <w:pPr>
        <w:autoSpaceDE w:val="0"/>
        <w:autoSpaceDN w:val="0"/>
        <w:adjustRightInd w:val="0"/>
        <w:ind w:firstLine="284"/>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 xml:space="preserve">V rámci rekonštrukcie výpravnej budovy je potrebná komplexná výmena rozvodov (CYKY za opotrebované AYKY) a priestorov a technológie rozvodne RH 02. Nové rozvody viesť pod omietkou. Odstránenie nefunkčných častí elektroinštalácie na streche a fasáde                                       a prekládku/preložku funkčných rozvodov (pod omietku) v súvislosti s opravou fasády                          a vnútorných priestorov. </w:t>
      </w:r>
    </w:p>
    <w:p w14:paraId="3443C3AA" w14:textId="77777777" w:rsidR="004D52D1" w:rsidRPr="004D52D1" w:rsidRDefault="004D52D1" w:rsidP="004D52D1">
      <w:pPr>
        <w:spacing w:line="276" w:lineRule="auto"/>
        <w:rPr>
          <w:rFonts w:ascii="Arial" w:eastAsia="Calibri" w:hAnsi="Arial" w:cs="Arial"/>
          <w:bCs/>
          <w:color w:val="202122"/>
          <w:sz w:val="22"/>
          <w:szCs w:val="22"/>
          <w:shd w:val="clear" w:color="auto" w:fill="FFFFFF"/>
          <w:lang w:eastAsia="en-US"/>
        </w:rPr>
      </w:pPr>
      <w:r w:rsidRPr="004D52D1">
        <w:rPr>
          <w:rFonts w:ascii="Arial" w:eastAsia="Calibri" w:hAnsi="Arial" w:cs="Arial"/>
          <w:bCs/>
          <w:color w:val="202122"/>
          <w:sz w:val="22"/>
          <w:szCs w:val="22"/>
          <w:shd w:val="clear" w:color="auto" w:fill="FFFFFF"/>
          <w:lang w:eastAsia="en-US"/>
        </w:rPr>
        <w:t>Vo všetkých priestoroch navrhnúť projekčne nový rozvod NN (CYKY) pre osvetlenie vrátane použitia nových svietidiel s technológiou LED za podmienky splnenia STN EN 12 464 -1 – vnútorné priestory, podľa charakteristiky daného priestoru. Ovládanie osvetlenia vestibulu realizovať systémom automatického diaľkového ovládania s možnosťou pripojenia do centra riadenia dopravy BRD (použiť stropné svietidlá s el. spúšťacím mechanizmom). Doplniť ohrev žľabov a zvodov budovy.</w:t>
      </w:r>
    </w:p>
    <w:p w14:paraId="26B6285A" w14:textId="77777777" w:rsidR="004D52D1" w:rsidRPr="004D52D1" w:rsidRDefault="004D52D1" w:rsidP="004D52D1">
      <w:pPr>
        <w:autoSpaceDE w:val="0"/>
        <w:autoSpaceDN w:val="0"/>
        <w:adjustRightInd w:val="0"/>
        <w:ind w:firstLine="426"/>
        <w:rPr>
          <w:rFonts w:ascii="Arial" w:eastAsia="Calibri" w:hAnsi="Arial" w:cs="Arial"/>
          <w:sz w:val="22"/>
          <w:szCs w:val="22"/>
          <w:lang w:eastAsia="en-US"/>
        </w:rPr>
      </w:pPr>
      <w:r w:rsidRPr="004D52D1">
        <w:rPr>
          <w:rFonts w:ascii="Arial" w:eastAsia="Calibri" w:hAnsi="Arial" w:cs="Arial"/>
          <w:sz w:val="22"/>
          <w:szCs w:val="22"/>
          <w:lang w:eastAsia="en-US"/>
        </w:rPr>
        <w:t xml:space="preserve">Vytvorenie samostatnej technologickej miestnosti v ktorej sa bude nachádzať rozvádzač NN s príslušnými rozvodmi vrátane centralizovaných meraní spotrieb elektriny. </w:t>
      </w:r>
    </w:p>
    <w:p w14:paraId="3536C522" w14:textId="77777777" w:rsidR="004D52D1" w:rsidRPr="004D52D1" w:rsidRDefault="004D52D1" w:rsidP="004D52D1">
      <w:pPr>
        <w:autoSpaceDE w:val="0"/>
        <w:autoSpaceDN w:val="0"/>
        <w:adjustRightInd w:val="0"/>
        <w:ind w:firstLine="426"/>
        <w:rPr>
          <w:rFonts w:ascii="Arial" w:eastAsia="Calibri" w:hAnsi="Arial" w:cs="Arial"/>
          <w:sz w:val="22"/>
          <w:szCs w:val="22"/>
          <w:lang w:eastAsia="en-US"/>
        </w:rPr>
      </w:pPr>
      <w:r w:rsidRPr="004D52D1">
        <w:rPr>
          <w:rFonts w:ascii="Arial" w:eastAsia="Calibri" w:hAnsi="Arial" w:cs="Arial"/>
          <w:sz w:val="22"/>
          <w:szCs w:val="22"/>
          <w:lang w:eastAsia="en-US"/>
        </w:rPr>
        <w:t>Merania zabezpečiť inteligentným meracím systémom s diaľkovým prenosom údajov                o spotrebe do obchodno-energetického dispečingu ŽE (OED),</w:t>
      </w:r>
    </w:p>
    <w:p w14:paraId="11358B49" w14:textId="77777777" w:rsidR="004D52D1" w:rsidRPr="004D52D1" w:rsidRDefault="004D52D1" w:rsidP="004D52D1">
      <w:pPr>
        <w:autoSpaceDE w:val="0"/>
        <w:autoSpaceDN w:val="0"/>
        <w:adjustRightInd w:val="0"/>
        <w:rPr>
          <w:rFonts w:ascii="Arial" w:eastAsia="Calibri" w:hAnsi="Arial" w:cs="Arial"/>
          <w:sz w:val="22"/>
          <w:szCs w:val="22"/>
          <w:lang w:eastAsia="en-US"/>
        </w:rPr>
      </w:pPr>
      <w:r w:rsidRPr="004D52D1">
        <w:rPr>
          <w:rFonts w:ascii="Arial" w:eastAsia="Calibri" w:hAnsi="Arial" w:cs="Arial"/>
          <w:sz w:val="22"/>
          <w:szCs w:val="22"/>
          <w:lang w:eastAsia="en-US"/>
        </w:rPr>
        <w:t>- samostatné merania spotrieb elektriny celého objektu, ucelených častí objektu podľa užívateľa, technologické miestnosti, technológie vykurovania, chladenia objektu,</w:t>
      </w:r>
    </w:p>
    <w:p w14:paraId="4E2D3281" w14:textId="77777777" w:rsidR="004D52D1" w:rsidRPr="004D52D1" w:rsidRDefault="004D52D1" w:rsidP="004D52D1">
      <w:pPr>
        <w:spacing w:line="276" w:lineRule="auto"/>
        <w:rPr>
          <w:rFonts w:ascii="Arial" w:eastAsia="Calibri" w:hAnsi="Arial" w:cs="Arial"/>
          <w:sz w:val="22"/>
          <w:szCs w:val="22"/>
          <w:lang w:eastAsia="en-US"/>
        </w:rPr>
      </w:pPr>
      <w:r w:rsidRPr="004D52D1">
        <w:rPr>
          <w:rFonts w:ascii="Arial" w:eastAsia="Calibri" w:hAnsi="Arial" w:cs="Arial"/>
          <w:sz w:val="22"/>
          <w:szCs w:val="22"/>
          <w:lang w:eastAsia="en-US"/>
        </w:rPr>
        <w:t xml:space="preserve">- riešenie samostatného merania spotreby elektrickej energie pre priestory možného prenájmu, komerčné priestory (podľa požiadaviek v čase spracovania PD), samostatne pre komerčné automaty (predajné, nápojové, bankomaty, predaj lístkov, reklamné, batožinové skrinky). Všetky merania riešiť s diaľkovým prenosom údajov o spotrebe do obchodno-energetického dispečingu ŽE (OED). Merania riešiť centralizovane. </w:t>
      </w:r>
    </w:p>
    <w:p w14:paraId="36F7678A" w14:textId="77777777" w:rsidR="004D52D1" w:rsidRPr="004D52D1" w:rsidRDefault="004D52D1" w:rsidP="004D52D1">
      <w:pPr>
        <w:spacing w:line="276" w:lineRule="auto"/>
        <w:ind w:firstLine="426"/>
        <w:rPr>
          <w:rFonts w:ascii="Arial" w:eastAsia="Calibri" w:hAnsi="Arial" w:cs="Arial"/>
          <w:sz w:val="22"/>
          <w:szCs w:val="22"/>
          <w:lang w:eastAsia="en-US"/>
        </w:rPr>
      </w:pPr>
      <w:r w:rsidRPr="004D52D1">
        <w:rPr>
          <w:rFonts w:ascii="Arial" w:eastAsia="Calibri" w:hAnsi="Arial" w:cs="Arial"/>
          <w:sz w:val="22"/>
          <w:szCs w:val="22"/>
          <w:lang w:eastAsia="en-US"/>
        </w:rPr>
        <w:lastRenderedPageBreak/>
        <w:t xml:space="preserve">Projekčne riešiť zariadenia ktoré budú napájané z 1. stupňa napájania </w:t>
      </w:r>
      <w:proofErr w:type="spellStart"/>
      <w:r w:rsidRPr="004D52D1">
        <w:rPr>
          <w:rFonts w:ascii="Arial" w:eastAsia="Calibri" w:hAnsi="Arial" w:cs="Arial"/>
          <w:sz w:val="22"/>
          <w:szCs w:val="22"/>
          <w:lang w:eastAsia="en-US"/>
        </w:rPr>
        <w:t>t.j</w:t>
      </w:r>
      <w:proofErr w:type="spellEnd"/>
      <w:r w:rsidRPr="004D52D1">
        <w:rPr>
          <w:rFonts w:ascii="Arial" w:eastAsia="Calibri" w:hAnsi="Arial" w:cs="Arial"/>
          <w:sz w:val="22"/>
          <w:szCs w:val="22"/>
          <w:lang w:eastAsia="en-US"/>
        </w:rPr>
        <w:t xml:space="preserve">. núdzové osvetlenie, napájanie pokladní, zariadení OZT a podľa požiadaviek ďalších zložiek ŽSR.                   V rámci stavby „Uzol Žilina“ bude vybudovaný NZE ktorý bude slúžiť pre napájanie zariadení z 1. stupňa napájania. Aké bude jeho výkonové zaťaženie, teda či bude dostatočná výkonová rezerva budeme vedieť určiť až po ukončení stavby a pripojení všetkých projektovaných zariadení z 1. stupňa. </w:t>
      </w:r>
    </w:p>
    <w:p w14:paraId="4C4BE975" w14:textId="77777777" w:rsidR="004D52D1" w:rsidRPr="004D52D1" w:rsidRDefault="004D52D1" w:rsidP="004D52D1">
      <w:pPr>
        <w:spacing w:after="100" w:afterAutospacing="1" w:line="276" w:lineRule="auto"/>
        <w:ind w:firstLine="426"/>
        <w:rPr>
          <w:rFonts w:ascii="Arial" w:eastAsia="Calibri" w:hAnsi="Arial" w:cs="Arial"/>
          <w:sz w:val="22"/>
          <w:szCs w:val="22"/>
          <w:lang w:eastAsia="en-US"/>
        </w:rPr>
      </w:pPr>
      <w:r w:rsidRPr="004D52D1">
        <w:rPr>
          <w:rFonts w:ascii="Arial" w:eastAsia="Calibri" w:hAnsi="Arial" w:cs="Arial"/>
          <w:sz w:val="22"/>
          <w:szCs w:val="22"/>
          <w:lang w:eastAsia="en-US"/>
        </w:rPr>
        <w:t>Projekčne riešiť komplexnú rekonštrukciu bleskozvodu a uzemnenia v celom rozsahu na budove v zmysle platnej legislatívy. Pri projekcii a následnej realizácii nového bleskozvodu               a uzemnenia je potrebné vytýčiť vedenia a realizovať mimo týchto vedení a ich ochranného pásma. Z dôvodu potreby rozobratia 1. nástupišťa pri budovaní uzemnenia, odporúčame vyhotoviť predmetné uzemnenie na 1. nástupišti už v rámci realizácie stavby „Uzol Žilina“.</w:t>
      </w:r>
    </w:p>
    <w:p w14:paraId="1747FC8E" w14:textId="77777777" w:rsidR="004D52D1" w:rsidRPr="004D52D1" w:rsidRDefault="004D52D1" w:rsidP="004D52D1">
      <w:pPr>
        <w:spacing w:after="100" w:afterAutospacing="1" w:line="276" w:lineRule="auto"/>
        <w:ind w:firstLine="709"/>
        <w:contextualSpacing/>
        <w:jc w:val="left"/>
        <w:outlineLvl w:val="2"/>
        <w:rPr>
          <w:rFonts w:ascii="Arial" w:eastAsia="Calibri" w:hAnsi="Arial" w:cs="Arial"/>
          <w:b/>
          <w:color w:val="1F4E79"/>
          <w:sz w:val="22"/>
          <w:szCs w:val="22"/>
          <w:lang w:eastAsia="en-US"/>
        </w:rPr>
      </w:pPr>
      <w:r w:rsidRPr="004D52D1">
        <w:rPr>
          <w:rFonts w:ascii="Arial" w:eastAsia="Calibri" w:hAnsi="Arial" w:cs="Arial"/>
          <w:b/>
          <w:color w:val="1F4E79"/>
          <w:sz w:val="22"/>
          <w:szCs w:val="22"/>
          <w:lang w:eastAsia="en-US"/>
        </w:rPr>
        <w:t xml:space="preserve">SO 01 04  Vykurovanie </w:t>
      </w:r>
    </w:p>
    <w:p w14:paraId="3FB09F44" w14:textId="77777777" w:rsidR="004D52D1" w:rsidRPr="004D52D1" w:rsidRDefault="004D52D1" w:rsidP="004D52D1">
      <w:pPr>
        <w:spacing w:after="120" w:line="276" w:lineRule="auto"/>
        <w:ind w:firstLine="425"/>
        <w:rPr>
          <w:rFonts w:ascii="Arial" w:eastAsia="Calibri" w:hAnsi="Arial" w:cs="Arial"/>
          <w:i/>
          <w:sz w:val="22"/>
          <w:szCs w:val="22"/>
          <w:lang w:eastAsia="en-US"/>
        </w:rPr>
      </w:pPr>
      <w:r w:rsidRPr="004D52D1">
        <w:rPr>
          <w:rFonts w:ascii="Arial" w:eastAsia="Calibri" w:hAnsi="Arial" w:cs="Arial"/>
          <w:i/>
          <w:sz w:val="22"/>
          <w:szCs w:val="22"/>
          <w:lang w:eastAsia="en-US"/>
        </w:rPr>
        <w:t>Jestvujúci stav:</w:t>
      </w:r>
    </w:p>
    <w:p w14:paraId="75DAB8B6" w14:textId="77777777" w:rsidR="004D52D1" w:rsidRPr="004D52D1" w:rsidRDefault="004D52D1" w:rsidP="004D52D1">
      <w:pPr>
        <w:spacing w:after="120" w:line="276" w:lineRule="auto"/>
        <w:ind w:firstLine="425"/>
        <w:rPr>
          <w:rFonts w:ascii="Arial" w:eastAsia="Calibri" w:hAnsi="Arial" w:cs="Arial"/>
          <w:sz w:val="22"/>
          <w:szCs w:val="22"/>
          <w:lang w:eastAsia="en-US"/>
        </w:rPr>
      </w:pPr>
      <w:r w:rsidRPr="004D52D1">
        <w:rPr>
          <w:rFonts w:ascii="Arial" w:eastAsia="Calibri" w:hAnsi="Arial" w:cs="Arial"/>
          <w:sz w:val="22"/>
          <w:szCs w:val="22"/>
          <w:lang w:eastAsia="en-US"/>
        </w:rPr>
        <w:t xml:space="preserve">Vykurovanie v budove je, vzhľadom na momentálne dostupné </w:t>
      </w:r>
      <w:proofErr w:type="spellStart"/>
      <w:r w:rsidRPr="004D52D1">
        <w:rPr>
          <w:rFonts w:ascii="Arial" w:eastAsia="Calibri" w:hAnsi="Arial" w:cs="Arial"/>
          <w:sz w:val="22"/>
          <w:szCs w:val="22"/>
          <w:lang w:eastAsia="en-US"/>
        </w:rPr>
        <w:t>tepelno</w:t>
      </w:r>
      <w:proofErr w:type="spellEnd"/>
      <w:r w:rsidRPr="004D52D1">
        <w:rPr>
          <w:rFonts w:ascii="Arial" w:eastAsia="Calibri" w:hAnsi="Arial" w:cs="Arial"/>
          <w:sz w:val="22"/>
          <w:szCs w:val="22"/>
          <w:lang w:eastAsia="en-US"/>
        </w:rPr>
        <w:t xml:space="preserve"> – technické zariadenia a médiá, nehospodárne. V budove sa nachádza odovzdávacia stanica tepla (OST), ktorá zabezpečuje dodávku tepla pre výpravnú a priľahlú administratívnu budovu bez prípravy TÚV. Technológia OST je staršieho dáta s nízkou tepelnou účinnosťou a vysokou poruchovosťou bez ovládania nadradeným systémom </w:t>
      </w:r>
      <w:proofErr w:type="spellStart"/>
      <w:r w:rsidRPr="004D52D1">
        <w:rPr>
          <w:rFonts w:ascii="Arial" w:eastAsia="Calibri" w:hAnsi="Arial" w:cs="Arial"/>
          <w:sz w:val="22"/>
          <w:szCs w:val="22"/>
          <w:lang w:eastAsia="en-US"/>
        </w:rPr>
        <w:t>MaR</w:t>
      </w:r>
      <w:proofErr w:type="spellEnd"/>
      <w:r w:rsidRPr="004D52D1">
        <w:rPr>
          <w:rFonts w:ascii="Arial" w:eastAsia="Calibri" w:hAnsi="Arial" w:cs="Arial"/>
          <w:sz w:val="22"/>
          <w:szCs w:val="22"/>
          <w:lang w:eastAsia="en-US"/>
        </w:rPr>
        <w:t xml:space="preserve">. Rozvody vykurovacieho systému v budove sú pôvodné, z obdobia prevádzkovania pôvodnej kotolne na tuhé palivo, pravdepodobne predimenzované a neregulované. Odovzdávanie tepla do interiéru je </w:t>
      </w:r>
      <w:proofErr w:type="spellStart"/>
      <w:r w:rsidRPr="004D52D1">
        <w:rPr>
          <w:rFonts w:ascii="Arial" w:eastAsia="Calibri" w:hAnsi="Arial" w:cs="Arial"/>
          <w:sz w:val="22"/>
          <w:szCs w:val="22"/>
          <w:lang w:eastAsia="en-US"/>
        </w:rPr>
        <w:t>konvektívne</w:t>
      </w:r>
      <w:proofErr w:type="spellEnd"/>
      <w:r w:rsidRPr="004D52D1">
        <w:rPr>
          <w:rFonts w:ascii="Arial" w:eastAsia="Calibri" w:hAnsi="Arial" w:cs="Arial"/>
          <w:sz w:val="22"/>
          <w:szCs w:val="22"/>
          <w:lang w:eastAsia="en-US"/>
        </w:rPr>
        <w:t xml:space="preserve"> pomocou štandardných vykurovacích telies.</w:t>
      </w:r>
    </w:p>
    <w:p w14:paraId="62ED031E" w14:textId="77777777" w:rsidR="004D52D1" w:rsidRPr="004D52D1" w:rsidRDefault="004D52D1" w:rsidP="004D52D1">
      <w:pPr>
        <w:spacing w:after="120" w:line="276" w:lineRule="auto"/>
        <w:ind w:firstLine="425"/>
        <w:rPr>
          <w:rFonts w:ascii="Arial" w:eastAsia="Calibri" w:hAnsi="Arial" w:cs="Arial"/>
          <w:sz w:val="22"/>
          <w:szCs w:val="22"/>
          <w:lang w:eastAsia="en-US"/>
        </w:rPr>
      </w:pPr>
    </w:p>
    <w:p w14:paraId="399D9068" w14:textId="77777777" w:rsidR="004D52D1" w:rsidRPr="004D52D1" w:rsidRDefault="004D52D1" w:rsidP="004D52D1">
      <w:pPr>
        <w:spacing w:after="120" w:line="276" w:lineRule="auto"/>
        <w:ind w:firstLine="425"/>
        <w:rPr>
          <w:rFonts w:ascii="Arial" w:eastAsia="Calibri" w:hAnsi="Arial" w:cs="Arial"/>
          <w:i/>
          <w:sz w:val="22"/>
          <w:szCs w:val="22"/>
          <w:lang w:eastAsia="en-US"/>
        </w:rPr>
      </w:pPr>
      <w:r w:rsidRPr="004D52D1">
        <w:rPr>
          <w:rFonts w:ascii="Arial" w:eastAsia="Calibri" w:hAnsi="Arial" w:cs="Arial"/>
          <w:i/>
          <w:sz w:val="22"/>
          <w:szCs w:val="22"/>
          <w:lang w:eastAsia="en-US"/>
        </w:rPr>
        <w:t>Navrhovaný stav:</w:t>
      </w:r>
      <w:bookmarkStart w:id="113" w:name="_Toc140136517"/>
    </w:p>
    <w:p w14:paraId="6CB9BEF2" w14:textId="77777777" w:rsidR="004D52D1" w:rsidRPr="004D52D1" w:rsidRDefault="004D52D1" w:rsidP="004D52D1">
      <w:pPr>
        <w:spacing w:after="24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Navrhnúť komplexnú rekonštrukciu vnútorných rozvodov ÚK spolu so samostatnými meraniami vetiev ÚK. </w:t>
      </w:r>
      <w:r w:rsidRPr="004D52D1">
        <w:rPr>
          <w:rFonts w:ascii="Arial" w:eastAsia="Calibri" w:hAnsi="Arial" w:cs="Arial"/>
          <w:color w:val="000000"/>
          <w:sz w:val="22"/>
          <w:szCs w:val="22"/>
          <w:lang w:eastAsia="en-US"/>
        </w:rPr>
        <w:tab/>
      </w:r>
    </w:p>
    <w:p w14:paraId="2CDF2999" w14:textId="77777777" w:rsidR="004D52D1" w:rsidRPr="004D52D1" w:rsidRDefault="004D52D1" w:rsidP="004D52D1">
      <w:pPr>
        <w:spacing w:after="100" w:afterAutospacing="1" w:line="276" w:lineRule="auto"/>
        <w:ind w:firstLine="567"/>
        <w:contextualSpacing/>
        <w:jc w:val="left"/>
        <w:outlineLvl w:val="2"/>
        <w:rPr>
          <w:rFonts w:ascii="Arial" w:eastAsia="Calibri" w:hAnsi="Arial" w:cs="Arial"/>
          <w:b/>
          <w:color w:val="1F4E79"/>
          <w:sz w:val="22"/>
          <w:szCs w:val="22"/>
          <w:lang w:eastAsia="en-US"/>
        </w:rPr>
      </w:pPr>
      <w:r w:rsidRPr="004D52D1">
        <w:rPr>
          <w:rFonts w:ascii="Arial" w:eastAsia="Calibri" w:hAnsi="Arial" w:cs="Arial"/>
          <w:b/>
          <w:color w:val="1F4E79"/>
          <w:sz w:val="22"/>
          <w:szCs w:val="22"/>
          <w:lang w:eastAsia="en-US"/>
        </w:rPr>
        <w:t>SO 01 05 Zdravotechnika</w:t>
      </w:r>
    </w:p>
    <w:p w14:paraId="084BAAC7" w14:textId="77777777" w:rsidR="004D52D1" w:rsidRPr="004D52D1" w:rsidRDefault="004D52D1" w:rsidP="004D52D1">
      <w:pPr>
        <w:spacing w:after="100" w:afterAutospacing="1" w:line="276" w:lineRule="auto"/>
        <w:ind w:firstLine="284"/>
        <w:jc w:val="left"/>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Jestvujúci stav:</w:t>
      </w:r>
    </w:p>
    <w:bookmarkEnd w:id="113"/>
    <w:p w14:paraId="59E33FC0" w14:textId="77777777" w:rsidR="004D52D1" w:rsidRPr="004D52D1" w:rsidRDefault="004D52D1" w:rsidP="004D52D1">
      <w:pPr>
        <w:spacing w:line="276" w:lineRule="auto"/>
        <w:ind w:firstLine="284"/>
        <w:contextualSpacing/>
        <w:outlineLvl w:val="2"/>
        <w:rPr>
          <w:rFonts w:ascii="Arial" w:eastAsia="Calibri" w:hAnsi="Arial" w:cs="Arial"/>
          <w:color w:val="000000"/>
          <w:sz w:val="22"/>
          <w:szCs w:val="22"/>
          <w:lang w:eastAsia="en-US"/>
        </w:rPr>
      </w:pPr>
      <w:r w:rsidRPr="004D52D1">
        <w:rPr>
          <w:rFonts w:ascii="Arial" w:eastAsia="Calibri" w:hAnsi="Arial" w:cs="Arial"/>
          <w:sz w:val="22"/>
          <w:szCs w:val="22"/>
          <w:lang w:eastAsia="en-US"/>
        </w:rPr>
        <w:t xml:space="preserve"> Rozvody vody v budove sú pôvodné  z oceľového materiálu, podliehajú korózii, objavujú sa čoraz častejšie poruchy, systém podstúpil viacero lokálnych opráv po havarijných stavoch. Systém odpadových potrubí vykazuje praskliny, netesnosti a nánosy, ktoré okrem zatečenia spôsobujú aj časté upchávanie prietoku odpadovej vody. Počas prívalových dažďov dochádza k spätnému toku odpadových vôd do suterénnych priestorov výpravnej budovy – časť podchodu. Zariaďovacie predmety a výtokové armatúry sú podobne staršieho dáta.                               V priestoroch vestibulu prebehla rekonštrukcia toaliet pre cestujúcich za účelom vylepšenia komfortu poskytovaných služieb, aj napriek tomu je kapacita a stav toaliet čerstvo po rekonštrukcii nevyhovujúci</w:t>
      </w:r>
      <w:r w:rsidRPr="004D52D1">
        <w:rPr>
          <w:rFonts w:ascii="Arial" w:eastAsia="Calibri" w:hAnsi="Arial" w:cs="Arial"/>
          <w:color w:val="000000"/>
          <w:sz w:val="22"/>
          <w:szCs w:val="22"/>
          <w:lang w:eastAsia="en-US"/>
        </w:rPr>
        <w:t>.</w:t>
      </w:r>
    </w:p>
    <w:p w14:paraId="7E119013" w14:textId="77777777" w:rsidR="004D52D1" w:rsidRPr="004D52D1" w:rsidRDefault="004D52D1" w:rsidP="004D52D1">
      <w:pPr>
        <w:spacing w:line="276" w:lineRule="auto"/>
        <w:ind w:firstLine="284"/>
        <w:contextualSpacing/>
        <w:outlineLvl w:val="2"/>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Ohrev TÚV je v jednotlivých miestnostiach výpravnej budovy riešený el. bojlermi a prietokovými ohrievačmi.</w:t>
      </w:r>
    </w:p>
    <w:p w14:paraId="02D11541" w14:textId="77777777" w:rsidR="004D52D1" w:rsidRPr="004D52D1" w:rsidRDefault="004D52D1" w:rsidP="004D52D1">
      <w:pPr>
        <w:spacing w:line="276" w:lineRule="auto"/>
        <w:jc w:val="left"/>
        <w:rPr>
          <w:rFonts w:ascii="Calibri" w:eastAsia="Calibri" w:hAnsi="Calibri"/>
          <w:sz w:val="22"/>
          <w:szCs w:val="22"/>
          <w:lang w:eastAsia="en-US"/>
        </w:rPr>
      </w:pPr>
    </w:p>
    <w:p w14:paraId="2A2904E7" w14:textId="77777777" w:rsidR="004D52D1" w:rsidRPr="004D52D1" w:rsidRDefault="004D52D1" w:rsidP="004D52D1">
      <w:pPr>
        <w:spacing w:after="100" w:afterAutospacing="1" w:line="276" w:lineRule="auto"/>
        <w:ind w:firstLine="283"/>
        <w:jc w:val="left"/>
        <w:rPr>
          <w:rFonts w:ascii="Arial" w:eastAsia="Calibri" w:hAnsi="Arial" w:cs="Arial"/>
          <w:i/>
          <w:sz w:val="22"/>
          <w:szCs w:val="22"/>
          <w:lang w:eastAsia="en-US"/>
        </w:rPr>
      </w:pPr>
      <w:r w:rsidRPr="004D52D1">
        <w:rPr>
          <w:rFonts w:ascii="Arial" w:eastAsia="Calibri" w:hAnsi="Arial" w:cs="Arial"/>
          <w:i/>
          <w:sz w:val="22"/>
          <w:szCs w:val="22"/>
          <w:lang w:eastAsia="en-US"/>
        </w:rPr>
        <w:t>Navrhovaný stav:</w:t>
      </w:r>
    </w:p>
    <w:p w14:paraId="02ADE4CC" w14:textId="77777777" w:rsidR="004D52D1" w:rsidRPr="004D52D1" w:rsidRDefault="004D52D1" w:rsidP="004D52D1">
      <w:pPr>
        <w:spacing w:line="276" w:lineRule="auto"/>
        <w:ind w:firstLine="283"/>
        <w:rPr>
          <w:rFonts w:ascii="Arial" w:eastAsia="Calibri" w:hAnsi="Arial" w:cs="Arial"/>
          <w:sz w:val="22"/>
          <w:szCs w:val="22"/>
          <w:lang w:eastAsia="en-US"/>
        </w:rPr>
      </w:pPr>
      <w:r w:rsidRPr="004D52D1">
        <w:rPr>
          <w:rFonts w:ascii="Arial" w:eastAsia="Calibri" w:hAnsi="Arial" w:cs="Arial"/>
          <w:sz w:val="22"/>
          <w:szCs w:val="22"/>
          <w:lang w:eastAsia="en-US"/>
        </w:rPr>
        <w:t xml:space="preserve">Stavebník požaduje kompletnú </w:t>
      </w:r>
      <w:r w:rsidRPr="004D52D1">
        <w:rPr>
          <w:rFonts w:ascii="Arial" w:eastAsia="Calibri" w:hAnsi="Arial" w:cs="Arial"/>
          <w:color w:val="000000"/>
          <w:sz w:val="22"/>
          <w:szCs w:val="22"/>
          <w:lang w:eastAsia="en-US"/>
        </w:rPr>
        <w:t xml:space="preserve">rekonštrukciu rozvodov teplej a studenej vody a systému vnútornej kanalizácie objektu po vyhodnotení výsledkov monitoringu </w:t>
      </w:r>
      <w:r w:rsidRPr="004D52D1">
        <w:rPr>
          <w:rFonts w:ascii="Arial" w:eastAsia="Calibri" w:hAnsi="Arial" w:cs="Arial"/>
          <w:sz w:val="22"/>
          <w:szCs w:val="22"/>
          <w:lang w:eastAsia="en-US"/>
        </w:rPr>
        <w:t xml:space="preserve">a geodetického zamerania existujúcej </w:t>
      </w:r>
      <w:r w:rsidRPr="004D52D1">
        <w:rPr>
          <w:rFonts w:ascii="Arial" w:eastAsia="Calibri" w:hAnsi="Arial" w:cs="Arial"/>
          <w:sz w:val="22"/>
          <w:szCs w:val="22"/>
          <w:lang w:eastAsia="en-US"/>
        </w:rPr>
        <w:lastRenderedPageBreak/>
        <w:t xml:space="preserve">kanalizačnej siete. Rozvody vody a kanalizácie optimalizovať pre navrhované umiestnenia hygienického zázemia v jednotlivých priestoroch. </w:t>
      </w:r>
    </w:p>
    <w:p w14:paraId="642F062D" w14:textId="77777777" w:rsidR="004D52D1" w:rsidRPr="004D52D1" w:rsidRDefault="004D52D1" w:rsidP="004D52D1">
      <w:pPr>
        <w:spacing w:after="100" w:afterAutospacing="1" w:line="276" w:lineRule="auto"/>
        <w:ind w:firstLine="283"/>
        <w:rPr>
          <w:rFonts w:ascii="Arial" w:eastAsia="Calibri" w:hAnsi="Arial" w:cs="Arial"/>
          <w:sz w:val="22"/>
          <w:szCs w:val="22"/>
          <w:lang w:eastAsia="en-US"/>
        </w:rPr>
      </w:pPr>
      <w:r w:rsidRPr="004D52D1">
        <w:rPr>
          <w:rFonts w:ascii="Arial" w:eastAsia="Calibri" w:hAnsi="Arial" w:cs="Arial"/>
          <w:sz w:val="22"/>
          <w:szCs w:val="22"/>
          <w:lang w:eastAsia="en-US"/>
        </w:rPr>
        <w:t>Navrhnúť prípravu TÚV v jednotlivých miestnostiach výpravnej budovy.</w:t>
      </w:r>
    </w:p>
    <w:p w14:paraId="7B0CE2A9" w14:textId="77777777" w:rsidR="004D52D1" w:rsidRPr="004D52D1" w:rsidRDefault="004D52D1" w:rsidP="004D52D1">
      <w:pPr>
        <w:spacing w:after="100" w:afterAutospacing="1" w:line="276" w:lineRule="auto"/>
        <w:ind w:firstLine="567"/>
        <w:contextualSpacing/>
        <w:outlineLvl w:val="2"/>
        <w:rPr>
          <w:rFonts w:ascii="Arial" w:eastAsia="Calibri" w:hAnsi="Arial" w:cs="Arial"/>
          <w:b/>
          <w:color w:val="1F4E79"/>
          <w:sz w:val="22"/>
          <w:szCs w:val="22"/>
          <w:lang w:eastAsia="en-US"/>
        </w:rPr>
      </w:pPr>
      <w:r w:rsidRPr="004D52D1">
        <w:rPr>
          <w:rFonts w:ascii="Arial" w:eastAsia="Calibri" w:hAnsi="Arial" w:cs="Arial"/>
          <w:b/>
          <w:color w:val="1F4E79"/>
          <w:sz w:val="22"/>
          <w:szCs w:val="22"/>
          <w:lang w:eastAsia="en-US"/>
        </w:rPr>
        <w:t>SO 01 06 Vzduchotechnika a SO 01 07 chladenie</w:t>
      </w:r>
    </w:p>
    <w:p w14:paraId="386056F8" w14:textId="77777777" w:rsidR="004D52D1" w:rsidRPr="004D52D1" w:rsidRDefault="004D52D1" w:rsidP="004D52D1">
      <w:pPr>
        <w:spacing w:after="100" w:afterAutospacing="1" w:line="276" w:lineRule="auto"/>
        <w:ind w:firstLine="284"/>
        <w:jc w:val="left"/>
        <w:rPr>
          <w:rFonts w:ascii="Arial" w:eastAsia="Calibri" w:hAnsi="Arial" w:cs="Arial"/>
          <w:i/>
          <w:sz w:val="22"/>
          <w:szCs w:val="22"/>
          <w:lang w:eastAsia="en-US"/>
        </w:rPr>
      </w:pPr>
      <w:r w:rsidRPr="004D52D1">
        <w:rPr>
          <w:rFonts w:ascii="Arial" w:eastAsia="Calibri" w:hAnsi="Arial" w:cs="Arial"/>
          <w:i/>
          <w:sz w:val="22"/>
          <w:szCs w:val="22"/>
          <w:lang w:eastAsia="en-US"/>
        </w:rPr>
        <w:t>Jestvujúci stav:</w:t>
      </w:r>
    </w:p>
    <w:p w14:paraId="62F53F62" w14:textId="77777777" w:rsidR="004D52D1" w:rsidRPr="004D52D1" w:rsidRDefault="004D52D1" w:rsidP="004D52D1">
      <w:pPr>
        <w:spacing w:after="100" w:afterAutospacing="1" w:line="276" w:lineRule="auto"/>
        <w:ind w:firstLine="284"/>
        <w:rPr>
          <w:rFonts w:ascii="Arial" w:eastAsia="Calibri" w:hAnsi="Arial" w:cs="Arial"/>
          <w:sz w:val="22"/>
          <w:szCs w:val="22"/>
          <w:lang w:eastAsia="en-US"/>
        </w:rPr>
      </w:pPr>
      <w:r w:rsidRPr="004D52D1">
        <w:rPr>
          <w:rFonts w:ascii="Arial" w:eastAsia="Calibri" w:hAnsi="Arial" w:cs="Arial"/>
          <w:sz w:val="22"/>
          <w:szCs w:val="22"/>
          <w:lang w:eastAsia="en-US"/>
        </w:rPr>
        <w:t>Systém vzduchotechniky, nútenej výmeny vzduchu v objekte je dlhodobo nefunkčný. Priestory výpravnej budovy sú vetrané prirodzene okennými otvormi a podtlakom cez miestnosti vo výplniach otvorov.</w:t>
      </w:r>
    </w:p>
    <w:p w14:paraId="758D83E4" w14:textId="77777777" w:rsidR="004D52D1" w:rsidRPr="004D52D1" w:rsidRDefault="004D52D1" w:rsidP="004D52D1">
      <w:pPr>
        <w:spacing w:after="100" w:afterAutospacing="1" w:line="276" w:lineRule="auto"/>
        <w:ind w:firstLine="283"/>
        <w:jc w:val="left"/>
        <w:rPr>
          <w:rFonts w:ascii="Arial" w:eastAsia="Calibri" w:hAnsi="Arial" w:cs="Arial"/>
          <w:i/>
          <w:sz w:val="22"/>
          <w:szCs w:val="22"/>
          <w:lang w:eastAsia="en-US"/>
        </w:rPr>
      </w:pPr>
      <w:r w:rsidRPr="004D52D1">
        <w:rPr>
          <w:rFonts w:ascii="Arial" w:eastAsia="Calibri" w:hAnsi="Arial" w:cs="Arial"/>
          <w:i/>
          <w:sz w:val="22"/>
          <w:szCs w:val="22"/>
          <w:lang w:eastAsia="en-US"/>
        </w:rPr>
        <w:t>Navrhovaný stav:</w:t>
      </w:r>
    </w:p>
    <w:p w14:paraId="5109B43E" w14:textId="77777777" w:rsidR="004D52D1" w:rsidRPr="004D52D1" w:rsidRDefault="004D52D1" w:rsidP="004D52D1">
      <w:pPr>
        <w:spacing w:line="276" w:lineRule="auto"/>
        <w:ind w:firstLine="283"/>
        <w:rPr>
          <w:rFonts w:ascii="Arial" w:eastAsia="Calibri" w:hAnsi="Arial" w:cs="Arial"/>
          <w:color w:val="000000"/>
          <w:sz w:val="22"/>
          <w:szCs w:val="22"/>
          <w:lang w:eastAsia="en-US"/>
        </w:rPr>
      </w:pPr>
      <w:r w:rsidRPr="004D52D1">
        <w:rPr>
          <w:rFonts w:ascii="Arial" w:eastAsia="Calibri" w:hAnsi="Arial" w:cs="Arial"/>
          <w:sz w:val="22"/>
          <w:szCs w:val="22"/>
          <w:lang w:eastAsia="en-US"/>
        </w:rPr>
        <w:t xml:space="preserve">Stavebník požaduje návrh systému núteného vetrania priestorov budovy riešiť ako </w:t>
      </w:r>
      <w:proofErr w:type="spellStart"/>
      <w:r w:rsidRPr="004D52D1">
        <w:rPr>
          <w:rFonts w:ascii="Arial" w:eastAsia="Calibri" w:hAnsi="Arial" w:cs="Arial"/>
          <w:sz w:val="22"/>
          <w:szCs w:val="22"/>
          <w:lang w:eastAsia="en-US"/>
        </w:rPr>
        <w:t>rekuperačný</w:t>
      </w:r>
      <w:proofErr w:type="spellEnd"/>
      <w:r w:rsidRPr="004D52D1">
        <w:rPr>
          <w:rFonts w:ascii="Arial" w:eastAsia="Calibri" w:hAnsi="Arial" w:cs="Arial"/>
          <w:sz w:val="22"/>
          <w:szCs w:val="22"/>
          <w:lang w:eastAsia="en-US"/>
        </w:rPr>
        <w:t xml:space="preserve"> so spätným ziskom tepla. Nútené vetranie sa týka priestorov služieb, čakární, vestibulu, komerčných priestorov a zázemia. Priestory hygienických zariadení vetrať núteným odvodom vzduchu do exteriéru s prívodom vzduchu podtlakom cez stenové mriežky</w:t>
      </w:r>
      <w:r w:rsidRPr="004D52D1">
        <w:rPr>
          <w:rFonts w:ascii="Arial" w:eastAsia="Calibri" w:hAnsi="Arial" w:cs="Arial"/>
          <w:color w:val="000000"/>
          <w:sz w:val="22"/>
          <w:szCs w:val="22"/>
          <w:lang w:eastAsia="en-US"/>
        </w:rPr>
        <w:t xml:space="preserve">. </w:t>
      </w:r>
    </w:p>
    <w:p w14:paraId="7C549672" w14:textId="77777777" w:rsidR="004D52D1" w:rsidRPr="004D52D1" w:rsidRDefault="004D52D1" w:rsidP="004D52D1">
      <w:pPr>
        <w:spacing w:after="100" w:afterAutospacing="1" w:line="276" w:lineRule="auto"/>
        <w:ind w:firstLine="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Návrh systému chladenia projektant navrhne centralizovaný. V prípade dodávky chladu do komerčných priestorov projektant navrhne spôsob merania dodaného chladu do jednotlivých priestorov.</w:t>
      </w:r>
    </w:p>
    <w:p w14:paraId="541C9125" w14:textId="77777777" w:rsidR="004D52D1" w:rsidRPr="004D52D1" w:rsidRDefault="004D52D1" w:rsidP="004D52D1">
      <w:pPr>
        <w:spacing w:after="100" w:afterAutospacing="1" w:line="276" w:lineRule="auto"/>
        <w:ind w:firstLine="283"/>
        <w:rPr>
          <w:rFonts w:ascii="Arial" w:eastAsia="Calibri" w:hAnsi="Arial" w:cs="Arial"/>
          <w:color w:val="000000"/>
          <w:sz w:val="22"/>
          <w:szCs w:val="22"/>
          <w:lang w:eastAsia="en-US"/>
        </w:rPr>
      </w:pPr>
    </w:p>
    <w:p w14:paraId="66F90A7C" w14:textId="77777777" w:rsidR="004D52D1" w:rsidRPr="004D52D1" w:rsidRDefault="004D52D1" w:rsidP="004D52D1">
      <w:pPr>
        <w:spacing w:after="100" w:afterAutospacing="1" w:line="276" w:lineRule="auto"/>
        <w:ind w:firstLine="567"/>
        <w:rPr>
          <w:rFonts w:ascii="Arial" w:eastAsia="Calibri" w:hAnsi="Arial" w:cs="Arial"/>
          <w:b/>
          <w:color w:val="1F4E79"/>
          <w:sz w:val="24"/>
          <w:lang w:eastAsia="en-US"/>
        </w:rPr>
      </w:pPr>
      <w:r w:rsidRPr="004D52D1">
        <w:rPr>
          <w:rFonts w:ascii="Arial" w:eastAsia="Calibri" w:hAnsi="Arial" w:cs="Arial"/>
          <w:b/>
          <w:color w:val="1F4E79"/>
          <w:sz w:val="24"/>
          <w:lang w:eastAsia="en-US"/>
        </w:rPr>
        <w:t>SO 01 08 Projekt interiéru</w:t>
      </w:r>
    </w:p>
    <w:p w14:paraId="7B143346" w14:textId="77777777" w:rsidR="004D52D1" w:rsidRPr="004D52D1" w:rsidRDefault="004D52D1" w:rsidP="004D52D1">
      <w:pPr>
        <w:spacing w:before="120" w:after="100" w:afterAutospacing="1" w:line="276" w:lineRule="auto"/>
        <w:ind w:firstLine="284"/>
        <w:jc w:val="left"/>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Jestvujúci stav:</w:t>
      </w:r>
    </w:p>
    <w:p w14:paraId="51000AC7" w14:textId="77777777" w:rsidR="004D52D1" w:rsidRPr="004D52D1" w:rsidRDefault="004D52D1" w:rsidP="004D52D1">
      <w:pPr>
        <w:spacing w:after="100" w:afterAutospacing="1" w:line="276" w:lineRule="auto"/>
        <w:ind w:firstLine="284"/>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 súčasnosti je vo výpravnej budove zastaraný, primeraný veku a technickému stavu budovy.</w:t>
      </w:r>
    </w:p>
    <w:p w14:paraId="09AA41FF" w14:textId="77777777" w:rsidR="004D52D1" w:rsidRPr="004D52D1" w:rsidRDefault="004D52D1" w:rsidP="004D52D1">
      <w:pPr>
        <w:spacing w:after="100" w:afterAutospacing="1" w:line="276" w:lineRule="auto"/>
        <w:ind w:firstLine="284"/>
        <w:jc w:val="left"/>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63B294F9" w14:textId="77777777" w:rsidR="004D52D1" w:rsidRPr="004D52D1" w:rsidRDefault="004D52D1" w:rsidP="004D52D1">
      <w:pPr>
        <w:autoSpaceDE w:val="0"/>
        <w:autoSpaceDN w:val="0"/>
        <w:adjustRightInd w:val="0"/>
        <w:spacing w:after="100" w:afterAutospacing="1"/>
        <w:ind w:firstLine="284"/>
        <w:rPr>
          <w:rFonts w:ascii="Arial" w:eastAsia="Calibri" w:hAnsi="Arial" w:cs="Arial"/>
          <w:sz w:val="22"/>
          <w:szCs w:val="22"/>
          <w:lang w:eastAsia="en-US"/>
        </w:rPr>
      </w:pPr>
      <w:r w:rsidRPr="004D52D1">
        <w:rPr>
          <w:rFonts w:ascii="Arial" w:eastAsia="Calibri" w:hAnsi="Arial" w:cs="Arial"/>
          <w:sz w:val="22"/>
          <w:szCs w:val="22"/>
          <w:lang w:eastAsia="en-US"/>
        </w:rPr>
        <w:t xml:space="preserve">Projekt interiéru vo výpravnej budove projekčne riešiť v rozsahu podľa sadzobníka UNIKA platnom pre obdobie spracovávania dokumentácie vo verejnosti prístupných priestoroch. Bude obsahovať technické a dizajnové riešenie voľného a vstavaného nábytku. Projekt AŠ obsahuje 2D návrh interiéru, </w:t>
      </w:r>
      <w:proofErr w:type="spellStart"/>
      <w:r w:rsidRPr="004D52D1">
        <w:rPr>
          <w:rFonts w:ascii="Arial" w:eastAsia="Calibri" w:hAnsi="Arial" w:cs="Arial"/>
          <w:sz w:val="22"/>
          <w:szCs w:val="22"/>
          <w:lang w:eastAsia="en-US"/>
        </w:rPr>
        <w:t>fotorealistickú</w:t>
      </w:r>
      <w:proofErr w:type="spellEnd"/>
      <w:r w:rsidRPr="004D52D1">
        <w:rPr>
          <w:rFonts w:ascii="Arial" w:eastAsia="Calibri" w:hAnsi="Arial" w:cs="Arial"/>
          <w:sz w:val="22"/>
          <w:szCs w:val="22"/>
          <w:lang w:eastAsia="en-US"/>
        </w:rPr>
        <w:t xml:space="preserve"> 3D vizualizáciu dôležitých časti interiéru /verejných priestorov/. Podrobnosť spracovania je taká, aby boli jasné technické súvislosti, určenie materiálu, farby a základné rozmery riešených interiérových prvkov, spravidla v mierke 1:50. V projekte AŚ interiéru je návrh úprav povrchu a dizajnových prvkov ale nie je v nej zahrnuté riešenie umeleckých diel, tie sú riešené v rámci RV. Spracovanie technickej dokumentácie interiéru v podrobnejších mierkach  bude súčasťou výrobnej dokumentácie dodávateľa interiéru.</w:t>
      </w:r>
    </w:p>
    <w:p w14:paraId="5509FD48" w14:textId="77777777" w:rsidR="004D52D1" w:rsidRPr="004D52D1" w:rsidRDefault="004D52D1" w:rsidP="004D52D1">
      <w:pPr>
        <w:spacing w:after="100" w:afterAutospacing="1" w:line="276" w:lineRule="auto"/>
        <w:contextualSpacing/>
        <w:outlineLvl w:val="2"/>
        <w:rPr>
          <w:rFonts w:ascii="Arial" w:eastAsia="Calibri" w:hAnsi="Arial" w:cs="Arial"/>
          <w:b/>
          <w:color w:val="1F4E79"/>
          <w:sz w:val="24"/>
          <w:lang w:eastAsia="en-US"/>
        </w:rPr>
      </w:pPr>
      <w:r w:rsidRPr="004D52D1">
        <w:rPr>
          <w:rFonts w:ascii="Arial" w:eastAsia="Calibri" w:hAnsi="Arial" w:cs="Arial"/>
          <w:b/>
          <w:color w:val="1F4E79"/>
          <w:sz w:val="24"/>
          <w:lang w:eastAsia="en-US"/>
        </w:rPr>
        <w:t xml:space="preserve">2.7.2 SO 02 Orientačný systém  </w:t>
      </w:r>
    </w:p>
    <w:p w14:paraId="7B46916A" w14:textId="77777777" w:rsidR="004D52D1" w:rsidRPr="004D52D1" w:rsidRDefault="004D52D1" w:rsidP="004D52D1">
      <w:pPr>
        <w:spacing w:after="100" w:afterAutospacing="1" w:line="276" w:lineRule="auto"/>
        <w:ind w:firstLine="284"/>
        <w:rPr>
          <w:rFonts w:ascii="Arial" w:eastAsia="Calibri" w:hAnsi="Arial" w:cs="Arial"/>
          <w:i/>
          <w:sz w:val="22"/>
          <w:szCs w:val="22"/>
          <w:lang w:eastAsia="en-US"/>
        </w:rPr>
      </w:pPr>
      <w:r w:rsidRPr="004D52D1">
        <w:rPr>
          <w:rFonts w:ascii="Arial" w:eastAsia="Calibri" w:hAnsi="Arial" w:cs="Arial"/>
          <w:i/>
          <w:sz w:val="22"/>
          <w:szCs w:val="22"/>
          <w:lang w:eastAsia="en-US"/>
        </w:rPr>
        <w:t>Jestvujúci stav:</w:t>
      </w:r>
    </w:p>
    <w:p w14:paraId="5D457CAD" w14:textId="77777777" w:rsidR="004D52D1" w:rsidRPr="004D52D1" w:rsidRDefault="004D52D1" w:rsidP="004D52D1">
      <w:pPr>
        <w:tabs>
          <w:tab w:val="left" w:pos="8222"/>
        </w:tabs>
        <w:spacing w:after="100" w:afterAutospacing="1" w:line="276" w:lineRule="auto"/>
        <w:ind w:firstLine="142"/>
        <w:rPr>
          <w:rFonts w:ascii="Arial" w:eastAsia="Calibri" w:hAnsi="Arial" w:cs="Arial"/>
          <w:sz w:val="22"/>
          <w:szCs w:val="22"/>
          <w:lang w:eastAsia="en-US"/>
        </w:rPr>
      </w:pPr>
      <w:r w:rsidRPr="004D52D1">
        <w:rPr>
          <w:rFonts w:ascii="Arial" w:eastAsia="Calibri" w:hAnsi="Arial" w:cs="Arial"/>
          <w:sz w:val="22"/>
          <w:szCs w:val="22"/>
          <w:lang w:eastAsia="en-US"/>
        </w:rPr>
        <w:t xml:space="preserve">  Na výpravnej budove Žilina sa nachádza logo a názov  stanice.  V  priestoroch pre cestujúcu verejnosť sú osadené piktogramy.</w:t>
      </w:r>
    </w:p>
    <w:p w14:paraId="4DCCEBB6" w14:textId="77777777" w:rsidR="004D52D1" w:rsidRPr="004D52D1" w:rsidRDefault="004D52D1" w:rsidP="004D52D1">
      <w:pPr>
        <w:spacing w:after="100" w:afterAutospacing="1" w:line="276" w:lineRule="auto"/>
        <w:ind w:firstLine="284"/>
        <w:rPr>
          <w:rFonts w:ascii="Arial" w:eastAsia="Calibri" w:hAnsi="Arial" w:cs="Arial"/>
          <w:i/>
          <w:sz w:val="22"/>
          <w:szCs w:val="22"/>
          <w:lang w:eastAsia="en-US"/>
        </w:rPr>
      </w:pPr>
      <w:r w:rsidRPr="004D52D1">
        <w:rPr>
          <w:rFonts w:ascii="Arial" w:eastAsia="Calibri" w:hAnsi="Arial" w:cs="Arial"/>
          <w:i/>
          <w:sz w:val="22"/>
          <w:szCs w:val="22"/>
          <w:lang w:eastAsia="en-US"/>
        </w:rPr>
        <w:t>Navrhovaný stav:</w:t>
      </w:r>
    </w:p>
    <w:p w14:paraId="497B906A" w14:textId="77777777" w:rsidR="004D52D1" w:rsidRPr="004D52D1" w:rsidRDefault="004D52D1" w:rsidP="004D52D1">
      <w:pPr>
        <w:tabs>
          <w:tab w:val="left" w:pos="8505"/>
        </w:tabs>
        <w:spacing w:after="100" w:afterAutospacing="1" w:line="276" w:lineRule="auto"/>
        <w:ind w:firstLine="284"/>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lastRenderedPageBreak/>
        <w:t xml:space="preserve">Projekčne riešiť návrh orientačného systému vypracovaný v zmysle IRS 10181: Informovanie používateľov železničných staníc, TNŽI 73 6390: Označovanie dopravných bodov a železničných priestorov určených pre cestujúcich a konceptu informačného systému, ktorý má vychádzať z AŠ. Je potrebné zabezpečiť vypracovanie orientačného systému na celej trase pohybu cestujúceho – od predstaničného priestoru cez budovu, smer nástupište. Vyznačiť aj pohyb PRM. Staré piktogramy budú odstránené a navrhnuté budú nové piktogramy. </w:t>
      </w:r>
    </w:p>
    <w:p w14:paraId="2460108B" w14:textId="77777777" w:rsidR="004D52D1" w:rsidRPr="004D52D1" w:rsidRDefault="004D52D1" w:rsidP="004D52D1">
      <w:pPr>
        <w:spacing w:after="100" w:afterAutospacing="1" w:line="276" w:lineRule="auto"/>
        <w:ind w:left="567" w:hanging="567"/>
        <w:contextualSpacing/>
        <w:jc w:val="left"/>
        <w:outlineLvl w:val="2"/>
        <w:rPr>
          <w:rFonts w:ascii="Arial" w:eastAsia="Calibri" w:hAnsi="Arial" w:cs="Arial"/>
          <w:b/>
          <w:color w:val="1F4E79"/>
          <w:sz w:val="24"/>
          <w:lang w:eastAsia="en-US"/>
        </w:rPr>
      </w:pPr>
      <w:bookmarkStart w:id="114" w:name="_Toc140136518"/>
      <w:r w:rsidRPr="004D52D1">
        <w:rPr>
          <w:rFonts w:ascii="Arial" w:eastAsia="Calibri" w:hAnsi="Arial" w:cs="Arial"/>
          <w:b/>
          <w:color w:val="1F4E79"/>
          <w:sz w:val="24"/>
          <w:lang w:eastAsia="en-US"/>
        </w:rPr>
        <w:t>2.7.3 SO 03 Mobiliár</w:t>
      </w:r>
      <w:bookmarkEnd w:id="114"/>
    </w:p>
    <w:p w14:paraId="14677CC4" w14:textId="77777777" w:rsidR="004D52D1" w:rsidRPr="004D52D1" w:rsidRDefault="004D52D1" w:rsidP="004D52D1">
      <w:pPr>
        <w:spacing w:after="100" w:afterAutospacing="1" w:line="276" w:lineRule="auto"/>
        <w:ind w:firstLine="284"/>
        <w:rPr>
          <w:rFonts w:ascii="Arial" w:eastAsia="Calibri" w:hAnsi="Arial" w:cs="Arial"/>
          <w:i/>
          <w:color w:val="000000"/>
          <w:sz w:val="22"/>
          <w:szCs w:val="22"/>
          <w:lang w:eastAsia="en-US"/>
        </w:rPr>
      </w:pPr>
      <w:r w:rsidRPr="004D52D1">
        <w:rPr>
          <w:rFonts w:ascii="Arial" w:eastAsia="Calibri" w:hAnsi="Arial" w:cs="Arial"/>
          <w:i/>
          <w:sz w:val="22"/>
          <w:szCs w:val="22"/>
          <w:lang w:eastAsia="en-US"/>
        </w:rPr>
        <w:t>Jestvujúci stav:</w:t>
      </w:r>
    </w:p>
    <w:p w14:paraId="612A1DA1" w14:textId="77777777" w:rsidR="004D52D1" w:rsidRPr="004D52D1" w:rsidRDefault="004D52D1" w:rsidP="004D52D1">
      <w:pPr>
        <w:spacing w:after="100" w:afterAutospacing="1" w:line="276" w:lineRule="auto"/>
        <w:ind w:firstLine="284"/>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 súčasnosti je vo výpravnej budove priestor na sedenie pre cestujúcu verejnosť a ostatný mobiliár primeraný veku a technickému stavu, kapacitne nepostačujúci.</w:t>
      </w:r>
    </w:p>
    <w:p w14:paraId="27BF8CB2" w14:textId="77777777" w:rsidR="004D52D1" w:rsidRPr="004D52D1" w:rsidRDefault="004D52D1" w:rsidP="004D52D1">
      <w:pPr>
        <w:spacing w:after="100" w:afterAutospacing="1" w:line="276" w:lineRule="auto"/>
        <w:ind w:firstLine="284"/>
        <w:jc w:val="left"/>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7A854F05" w14:textId="77777777" w:rsidR="004D52D1" w:rsidRPr="004D52D1" w:rsidRDefault="004D52D1" w:rsidP="004D52D1">
      <w:pPr>
        <w:spacing w:line="276" w:lineRule="auto"/>
        <w:ind w:firstLine="284"/>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Mobiliár projekčne navrhnúť na základe Projektu interiéru (pozri bod 2.7.1 SO 01 08 tohto IZ). SO musí byť členený (na </w:t>
      </w:r>
      <w:proofErr w:type="spellStart"/>
      <w:r w:rsidRPr="004D52D1">
        <w:rPr>
          <w:rFonts w:ascii="Arial" w:eastAsia="Calibri" w:hAnsi="Arial" w:cs="Arial"/>
          <w:color w:val="000000"/>
          <w:sz w:val="22"/>
          <w:szCs w:val="22"/>
          <w:lang w:eastAsia="en-US"/>
        </w:rPr>
        <w:t>podoobjekty</w:t>
      </w:r>
      <w:proofErr w:type="spellEnd"/>
      <w:r w:rsidRPr="004D52D1">
        <w:rPr>
          <w:rFonts w:ascii="Arial" w:eastAsia="Calibri" w:hAnsi="Arial" w:cs="Arial"/>
          <w:color w:val="000000"/>
          <w:sz w:val="22"/>
          <w:szCs w:val="22"/>
          <w:lang w:eastAsia="en-US"/>
        </w:rPr>
        <w:t xml:space="preserve">) podľa budúcich užívateľov, resp. správcov. </w:t>
      </w:r>
    </w:p>
    <w:p w14:paraId="67356228" w14:textId="77777777" w:rsidR="004D52D1" w:rsidRPr="004D52D1" w:rsidRDefault="004D52D1" w:rsidP="004D52D1">
      <w:pPr>
        <w:spacing w:after="100" w:afterAutospacing="1"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Mobiliár bude riešený iba vo verejne prístupných častiach VB, nie v komerčných priestoroch a ani v priestoroch určených pre dopravcov.</w:t>
      </w:r>
    </w:p>
    <w:p w14:paraId="060395BE" w14:textId="77777777" w:rsidR="004D52D1" w:rsidRPr="004D52D1" w:rsidRDefault="004D52D1" w:rsidP="004D52D1">
      <w:pPr>
        <w:spacing w:after="100" w:afterAutospacing="1" w:line="276" w:lineRule="auto"/>
        <w:contextualSpacing/>
        <w:jc w:val="left"/>
        <w:outlineLvl w:val="2"/>
        <w:rPr>
          <w:rFonts w:ascii="Arial" w:eastAsia="Calibri" w:hAnsi="Arial" w:cs="Arial"/>
          <w:b/>
          <w:color w:val="1F4E79"/>
          <w:sz w:val="24"/>
          <w:lang w:eastAsia="en-US"/>
        </w:rPr>
      </w:pPr>
      <w:bookmarkStart w:id="115" w:name="_Toc140136520"/>
      <w:r w:rsidRPr="004D52D1">
        <w:rPr>
          <w:rFonts w:ascii="Arial" w:eastAsia="Calibri" w:hAnsi="Arial" w:cs="Arial"/>
          <w:b/>
          <w:color w:val="1F4E79"/>
          <w:sz w:val="24"/>
          <w:lang w:eastAsia="en-US"/>
        </w:rPr>
        <w:t xml:space="preserve">2.7.4 SO 04 </w:t>
      </w:r>
      <w:bookmarkEnd w:id="115"/>
      <w:r w:rsidRPr="004D52D1">
        <w:rPr>
          <w:rFonts w:ascii="Arial" w:eastAsia="Calibri" w:hAnsi="Arial" w:cs="Arial"/>
          <w:b/>
          <w:color w:val="1F4E79"/>
          <w:sz w:val="24"/>
          <w:lang w:eastAsia="en-US"/>
        </w:rPr>
        <w:t>Odovzdávacia stanica tepla</w:t>
      </w:r>
    </w:p>
    <w:p w14:paraId="52943B24" w14:textId="77777777" w:rsidR="004D52D1" w:rsidRPr="004D52D1" w:rsidRDefault="004D52D1" w:rsidP="004D52D1">
      <w:pPr>
        <w:spacing w:after="100" w:afterAutospacing="1" w:line="276" w:lineRule="auto"/>
        <w:ind w:firstLine="284"/>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Jestvujúci stav:</w:t>
      </w:r>
    </w:p>
    <w:p w14:paraId="1BADB8DC" w14:textId="77777777" w:rsidR="004D52D1" w:rsidRPr="004D52D1" w:rsidRDefault="004D52D1" w:rsidP="004D52D1">
      <w:pPr>
        <w:spacing w:after="100" w:afterAutospacing="1" w:line="276" w:lineRule="auto"/>
        <w:ind w:firstLine="284"/>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V budove sa nachádza odovzdávacia stanica tepla (OST) napojená na zdroj tepla a rozvody tepla v majetku MH Teplárenský holding, </w:t>
      </w:r>
      <w:proofErr w:type="spellStart"/>
      <w:r w:rsidRPr="004D52D1">
        <w:rPr>
          <w:rFonts w:ascii="Arial" w:eastAsia="Calibri" w:hAnsi="Arial" w:cs="Arial"/>
          <w:color w:val="000000"/>
          <w:sz w:val="22"/>
          <w:szCs w:val="22"/>
          <w:lang w:eastAsia="en-US"/>
        </w:rPr>
        <w:t>a.s</w:t>
      </w:r>
      <w:proofErr w:type="spellEnd"/>
      <w:r w:rsidRPr="004D52D1">
        <w:rPr>
          <w:rFonts w:ascii="Arial" w:eastAsia="Calibri" w:hAnsi="Arial" w:cs="Arial"/>
          <w:color w:val="000000"/>
          <w:sz w:val="22"/>
          <w:szCs w:val="22"/>
          <w:lang w:eastAsia="en-US"/>
        </w:rPr>
        <w:t xml:space="preserve">., ktorá zabezpečuje dodávku tepla pre výpravnú a priľahlú administratívnu budovu bez prípravy TÚV. OST je vo vyhotovení para/horúca voda. Technológia OST je staršieho dáta s nízkou tepelnou účinnosťou a vysokou poruchovosťou bez ovládania nadradeným systémom </w:t>
      </w:r>
      <w:proofErr w:type="spellStart"/>
      <w:r w:rsidRPr="004D52D1">
        <w:rPr>
          <w:rFonts w:ascii="Arial" w:eastAsia="Calibri" w:hAnsi="Arial" w:cs="Arial"/>
          <w:color w:val="000000"/>
          <w:sz w:val="22"/>
          <w:szCs w:val="22"/>
          <w:lang w:eastAsia="en-US"/>
        </w:rPr>
        <w:t>MaR</w:t>
      </w:r>
      <w:proofErr w:type="spellEnd"/>
      <w:r w:rsidRPr="004D52D1">
        <w:rPr>
          <w:rFonts w:ascii="Arial" w:eastAsia="Calibri" w:hAnsi="Arial" w:cs="Arial"/>
          <w:color w:val="000000"/>
          <w:sz w:val="22"/>
          <w:szCs w:val="22"/>
          <w:lang w:eastAsia="en-US"/>
        </w:rPr>
        <w:t xml:space="preserve">. </w:t>
      </w:r>
    </w:p>
    <w:p w14:paraId="72998F29" w14:textId="77777777" w:rsidR="004D52D1" w:rsidRPr="004D52D1" w:rsidRDefault="004D52D1" w:rsidP="004D52D1">
      <w:pPr>
        <w:spacing w:after="100" w:afterAutospacing="1" w:line="276" w:lineRule="auto"/>
        <w:ind w:firstLine="284"/>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0815FD6D" w14:textId="77777777" w:rsidR="004D52D1" w:rsidRPr="004D52D1" w:rsidRDefault="004D52D1" w:rsidP="004D52D1">
      <w:pPr>
        <w:spacing w:after="100" w:afterAutospacing="1" w:line="276" w:lineRule="auto"/>
        <w:ind w:firstLine="284"/>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Projektant </w:t>
      </w:r>
      <w:proofErr w:type="spellStart"/>
      <w:r w:rsidRPr="004D52D1">
        <w:rPr>
          <w:rFonts w:ascii="Arial" w:eastAsia="Calibri" w:hAnsi="Arial" w:cs="Arial"/>
          <w:color w:val="000000"/>
          <w:sz w:val="22"/>
          <w:szCs w:val="22"/>
          <w:lang w:eastAsia="en-US"/>
        </w:rPr>
        <w:t>odkomunikuje</w:t>
      </w:r>
      <w:proofErr w:type="spellEnd"/>
      <w:r w:rsidRPr="004D52D1">
        <w:rPr>
          <w:rFonts w:ascii="Arial" w:eastAsia="Calibri" w:hAnsi="Arial" w:cs="Arial"/>
          <w:color w:val="000000"/>
          <w:sz w:val="22"/>
          <w:szCs w:val="22"/>
          <w:lang w:eastAsia="en-US"/>
        </w:rPr>
        <w:t xml:space="preserve"> s dodávateľom tepla MH Teplárenský holding, </w:t>
      </w:r>
      <w:proofErr w:type="spellStart"/>
      <w:r w:rsidRPr="004D52D1">
        <w:rPr>
          <w:rFonts w:ascii="Arial" w:eastAsia="Calibri" w:hAnsi="Arial" w:cs="Arial"/>
          <w:color w:val="000000"/>
          <w:sz w:val="22"/>
          <w:szCs w:val="22"/>
          <w:lang w:eastAsia="en-US"/>
        </w:rPr>
        <w:t>a.s</w:t>
      </w:r>
      <w:proofErr w:type="spellEnd"/>
      <w:r w:rsidRPr="004D52D1">
        <w:rPr>
          <w:rFonts w:ascii="Arial" w:eastAsia="Calibri" w:hAnsi="Arial" w:cs="Arial"/>
          <w:color w:val="000000"/>
          <w:sz w:val="22"/>
          <w:szCs w:val="22"/>
          <w:lang w:eastAsia="en-US"/>
        </w:rPr>
        <w:t>. požiadavky na úpravu parnej prípojky a vybudovanie novej OST tak, aby po vybudovaní novej OST prevzal dodávateľ tepla prevádzku novovybudovanej OST. V rámci realizácie novej OST sa z pôvodnej prevezme výmenník. Tento bude následne v budúcnosti vymenený v rámci investičnej činnosti dodávateľa – prechod teplonosnej látky z pary na horúcu vodu.  Do novej OST projektant navrhne prípravu na osadenie merania dodaného tepla aj na výstupe z OST.</w:t>
      </w:r>
    </w:p>
    <w:p w14:paraId="4EA7F6DE" w14:textId="77777777" w:rsidR="004D52D1" w:rsidRPr="004D52D1" w:rsidRDefault="004D52D1" w:rsidP="004D52D1">
      <w:pPr>
        <w:spacing w:after="100" w:afterAutospacing="1" w:line="276" w:lineRule="auto"/>
        <w:rPr>
          <w:rFonts w:ascii="Arial" w:eastAsia="Calibri" w:hAnsi="Arial" w:cs="Arial"/>
          <w:b/>
          <w:color w:val="1F4E79"/>
          <w:sz w:val="24"/>
          <w:lang w:eastAsia="en-US"/>
        </w:rPr>
      </w:pPr>
      <w:r w:rsidRPr="004D52D1">
        <w:rPr>
          <w:rFonts w:ascii="Arial" w:eastAsia="Calibri" w:hAnsi="Arial" w:cs="Arial"/>
          <w:b/>
          <w:color w:val="1F4E79"/>
          <w:sz w:val="24"/>
          <w:lang w:eastAsia="en-US"/>
        </w:rPr>
        <w:t>2.7.5 SO 05 Prípojka elektrickej energie a trafostanica</w:t>
      </w:r>
    </w:p>
    <w:p w14:paraId="1CB68C4D" w14:textId="77777777" w:rsidR="004D52D1" w:rsidRPr="004D52D1" w:rsidRDefault="004D52D1" w:rsidP="004D52D1">
      <w:pPr>
        <w:spacing w:after="100" w:afterAutospacing="1" w:line="276" w:lineRule="auto"/>
        <w:ind w:firstLine="425"/>
        <w:rPr>
          <w:rFonts w:ascii="Arial" w:eastAsia="Calibri" w:hAnsi="Arial" w:cs="Arial"/>
          <w:i/>
          <w:sz w:val="22"/>
          <w:szCs w:val="22"/>
          <w:lang w:eastAsia="en-US"/>
        </w:rPr>
      </w:pPr>
      <w:r w:rsidRPr="004D52D1">
        <w:rPr>
          <w:rFonts w:ascii="Arial" w:eastAsia="Calibri" w:hAnsi="Arial" w:cs="Arial"/>
          <w:i/>
          <w:sz w:val="22"/>
          <w:szCs w:val="22"/>
          <w:lang w:eastAsia="en-US"/>
        </w:rPr>
        <w:t>Jestvujúci stav:</w:t>
      </w:r>
    </w:p>
    <w:p w14:paraId="22311DCC" w14:textId="77777777" w:rsidR="004D52D1" w:rsidRPr="004D52D1" w:rsidRDefault="004D52D1" w:rsidP="004D52D1">
      <w:pPr>
        <w:spacing w:line="276" w:lineRule="auto"/>
        <w:ind w:firstLine="425"/>
        <w:rPr>
          <w:rFonts w:ascii="Arial" w:eastAsia="Calibri" w:hAnsi="Arial" w:cs="Arial"/>
          <w:color w:val="FF0000"/>
          <w:sz w:val="22"/>
          <w:szCs w:val="22"/>
          <w:lang w:eastAsia="en-US"/>
        </w:rPr>
      </w:pPr>
      <w:r w:rsidRPr="004D52D1">
        <w:rPr>
          <w:rFonts w:ascii="Arial" w:eastAsia="Calibri" w:hAnsi="Arial" w:cs="Arial"/>
          <w:sz w:val="22"/>
          <w:szCs w:val="22"/>
          <w:lang w:eastAsia="en-US"/>
        </w:rPr>
        <w:t xml:space="preserve">V súčasnosti je výpravná budova  napájaná elektrickou energiou z rozvodne NN v transformátorovej stanice ŽST Žilina na Hviezdoslavovej ulici TS 123, slúžiacej na prívod energie pre interných a externých odberateľov v obvode Žilina osobná stanica. </w:t>
      </w:r>
    </w:p>
    <w:p w14:paraId="5150DAF3" w14:textId="77777777" w:rsidR="004D52D1" w:rsidRPr="004D52D1" w:rsidRDefault="004D52D1" w:rsidP="004D52D1">
      <w:pPr>
        <w:spacing w:after="100" w:afterAutospacing="1" w:line="276" w:lineRule="auto"/>
        <w:rPr>
          <w:rFonts w:ascii="Arial" w:eastAsia="Calibri" w:hAnsi="Arial" w:cs="Arial"/>
          <w:sz w:val="22"/>
          <w:szCs w:val="22"/>
          <w:lang w:eastAsia="en-US"/>
        </w:rPr>
      </w:pPr>
      <w:r w:rsidRPr="004D52D1">
        <w:rPr>
          <w:rFonts w:ascii="Arial" w:eastAsia="Calibri" w:hAnsi="Arial" w:cs="Arial"/>
          <w:sz w:val="22"/>
          <w:szCs w:val="22"/>
          <w:lang w:eastAsia="en-US"/>
        </w:rPr>
        <w:lastRenderedPageBreak/>
        <w:t xml:space="preserve">V rámci stavby „ ŽSR, Dostavba zriaďovacej stanice Žilina-Teplička a nadväzujúcej železničnej infraštruktúry v uzle Žilina“ bude vybudovaná nová prípojka pre rozvodňu NN RH02.1, z ktorej bude napojená rozvodňa RH 02. Prípojka bude vedená z novovybudovanej trafostanice TS1. V rámci stavby „Uzol Žilina“ bude vybudovaný NZE ktorý bude slúžiť pre napájanie zariadení z 1. stupňa napájania. </w:t>
      </w:r>
    </w:p>
    <w:p w14:paraId="25EC6CD4" w14:textId="77777777" w:rsidR="004D52D1" w:rsidRPr="004D52D1" w:rsidRDefault="004D52D1" w:rsidP="004D52D1">
      <w:pPr>
        <w:spacing w:after="100" w:afterAutospacing="1" w:line="276" w:lineRule="auto"/>
        <w:ind w:firstLine="426"/>
        <w:rPr>
          <w:rFonts w:ascii="Arial" w:eastAsia="Calibri" w:hAnsi="Arial" w:cs="Arial"/>
          <w:i/>
          <w:color w:val="FF0000"/>
          <w:sz w:val="22"/>
          <w:szCs w:val="22"/>
          <w:lang w:eastAsia="en-US"/>
        </w:rPr>
      </w:pPr>
      <w:r w:rsidRPr="004D52D1">
        <w:rPr>
          <w:rFonts w:ascii="Arial" w:eastAsia="Calibri" w:hAnsi="Arial" w:cs="Arial"/>
          <w:i/>
          <w:sz w:val="22"/>
          <w:szCs w:val="22"/>
          <w:lang w:eastAsia="en-US"/>
        </w:rPr>
        <w:t>Navrhovaný stav</w:t>
      </w:r>
      <w:r w:rsidRPr="004D52D1">
        <w:rPr>
          <w:rFonts w:ascii="Arial" w:eastAsia="Calibri" w:hAnsi="Arial" w:cs="Arial"/>
          <w:i/>
          <w:color w:val="000000"/>
          <w:sz w:val="22"/>
          <w:szCs w:val="22"/>
          <w:lang w:eastAsia="en-US"/>
        </w:rPr>
        <w:t xml:space="preserve">: </w:t>
      </w:r>
    </w:p>
    <w:p w14:paraId="7A17BE9A" w14:textId="77777777" w:rsidR="004D52D1" w:rsidRPr="004D52D1" w:rsidRDefault="004D52D1" w:rsidP="004D52D1">
      <w:pPr>
        <w:spacing w:after="100" w:afterAutospacing="1" w:line="276" w:lineRule="auto"/>
        <w:ind w:firstLine="426"/>
        <w:rPr>
          <w:rFonts w:ascii="Arial" w:eastAsia="Calibri" w:hAnsi="Arial" w:cs="Arial"/>
          <w:color w:val="000000"/>
          <w:sz w:val="22"/>
          <w:szCs w:val="22"/>
          <w:lang w:eastAsia="en-US"/>
        </w:rPr>
      </w:pPr>
      <w:r w:rsidRPr="004D52D1">
        <w:rPr>
          <w:rFonts w:ascii="Arial" w:eastAsia="Calibri" w:hAnsi="Arial" w:cs="Arial"/>
          <w:sz w:val="22"/>
          <w:szCs w:val="22"/>
          <w:lang w:eastAsia="en-US"/>
        </w:rPr>
        <w:t xml:space="preserve">V prípade jeho nedostatočnej výkonovej kapacity projektant posúdi možnosť doplnenia NZE pre napájanie zariadení s 1. stupňa. </w:t>
      </w:r>
      <w:r w:rsidRPr="004D52D1">
        <w:rPr>
          <w:rFonts w:ascii="Arial" w:eastAsia="Calibri" w:hAnsi="Arial" w:cs="Arial"/>
          <w:color w:val="000000"/>
          <w:sz w:val="22"/>
          <w:szCs w:val="22"/>
          <w:lang w:eastAsia="en-US"/>
        </w:rPr>
        <w:t xml:space="preserve">Projektant </w:t>
      </w:r>
      <w:proofErr w:type="spellStart"/>
      <w:r w:rsidRPr="004D52D1">
        <w:rPr>
          <w:rFonts w:ascii="Arial" w:eastAsia="Calibri" w:hAnsi="Arial" w:cs="Arial"/>
          <w:color w:val="000000"/>
          <w:sz w:val="22"/>
          <w:szCs w:val="22"/>
          <w:lang w:eastAsia="en-US"/>
        </w:rPr>
        <w:t>odkomunikuje</w:t>
      </w:r>
      <w:proofErr w:type="spellEnd"/>
      <w:r w:rsidRPr="004D52D1">
        <w:rPr>
          <w:rFonts w:ascii="Arial" w:eastAsia="Calibri" w:hAnsi="Arial" w:cs="Arial"/>
          <w:color w:val="000000"/>
          <w:sz w:val="22"/>
          <w:szCs w:val="22"/>
          <w:lang w:eastAsia="en-US"/>
        </w:rPr>
        <w:t xml:space="preserve"> s KPÚ Žilina možnosť inštalácie </w:t>
      </w:r>
      <w:proofErr w:type="spellStart"/>
      <w:r w:rsidRPr="004D52D1">
        <w:rPr>
          <w:rFonts w:ascii="Arial" w:eastAsia="Calibri" w:hAnsi="Arial" w:cs="Arial"/>
          <w:color w:val="000000"/>
          <w:sz w:val="22"/>
          <w:szCs w:val="22"/>
          <w:lang w:eastAsia="en-US"/>
        </w:rPr>
        <w:t>fotovoltickej</w:t>
      </w:r>
      <w:proofErr w:type="spellEnd"/>
      <w:r w:rsidRPr="004D52D1">
        <w:rPr>
          <w:rFonts w:ascii="Arial" w:eastAsia="Calibri" w:hAnsi="Arial" w:cs="Arial"/>
          <w:color w:val="000000"/>
          <w:sz w:val="22"/>
          <w:szCs w:val="22"/>
          <w:lang w:eastAsia="en-US"/>
        </w:rPr>
        <w:t xml:space="preserve"> elektrárne FVE – výroba elektrickej energie pre vlastnú spotrebu a doplnenie kapacity napájacej trafostanice, vhodnosť umiestnenia panelov na objekte (predpokladom je strešná konštrukcia haly výpravnej budovy) a až po záväznom súhlasnom stanovisku KPÚ Žilina navrhne inštaláciu </w:t>
      </w:r>
      <w:proofErr w:type="spellStart"/>
      <w:r w:rsidRPr="004D52D1">
        <w:rPr>
          <w:rFonts w:ascii="Arial" w:eastAsia="Calibri" w:hAnsi="Arial" w:cs="Arial"/>
          <w:color w:val="000000"/>
          <w:sz w:val="22"/>
          <w:szCs w:val="22"/>
          <w:lang w:eastAsia="en-US"/>
        </w:rPr>
        <w:t>fotovoltickej</w:t>
      </w:r>
      <w:proofErr w:type="spellEnd"/>
      <w:r w:rsidRPr="004D52D1">
        <w:rPr>
          <w:rFonts w:ascii="Arial" w:eastAsia="Calibri" w:hAnsi="Arial" w:cs="Arial"/>
          <w:color w:val="000000"/>
          <w:sz w:val="22"/>
          <w:szCs w:val="22"/>
          <w:lang w:eastAsia="en-US"/>
        </w:rPr>
        <w:t xml:space="preserve"> elektrárne FVE.</w:t>
      </w:r>
    </w:p>
    <w:p w14:paraId="7BF825FC" w14:textId="77777777" w:rsidR="004D52D1" w:rsidRPr="004D52D1" w:rsidRDefault="004D52D1" w:rsidP="004D52D1">
      <w:pPr>
        <w:spacing w:after="100" w:afterAutospacing="1" w:line="276" w:lineRule="auto"/>
        <w:contextualSpacing/>
        <w:jc w:val="left"/>
        <w:outlineLvl w:val="2"/>
        <w:rPr>
          <w:rFonts w:ascii="Arial" w:eastAsia="Calibri" w:hAnsi="Arial" w:cs="Arial"/>
          <w:b/>
          <w:color w:val="1F4E79"/>
          <w:sz w:val="24"/>
          <w:lang w:eastAsia="en-US"/>
        </w:rPr>
      </w:pPr>
      <w:bookmarkStart w:id="116" w:name="_Toc140136523"/>
      <w:r w:rsidRPr="004D52D1">
        <w:rPr>
          <w:rFonts w:ascii="Arial" w:eastAsia="Calibri" w:hAnsi="Arial" w:cs="Arial"/>
          <w:b/>
          <w:color w:val="1F4E79"/>
          <w:sz w:val="24"/>
          <w:lang w:eastAsia="en-US"/>
        </w:rPr>
        <w:t>2.7.6  SO 06 Prípojka vody</w:t>
      </w:r>
      <w:bookmarkEnd w:id="116"/>
    </w:p>
    <w:p w14:paraId="79D6211D" w14:textId="77777777" w:rsidR="004D52D1" w:rsidRPr="004D52D1" w:rsidRDefault="004D52D1" w:rsidP="004D52D1">
      <w:pPr>
        <w:spacing w:after="240" w:line="276" w:lineRule="auto"/>
        <w:ind w:firstLine="425"/>
        <w:rPr>
          <w:rFonts w:ascii="Arial" w:eastAsia="Calibri" w:hAnsi="Arial" w:cs="Arial"/>
          <w:sz w:val="22"/>
          <w:szCs w:val="22"/>
          <w:lang w:eastAsia="en-US"/>
        </w:rPr>
      </w:pPr>
      <w:r w:rsidRPr="004D52D1">
        <w:rPr>
          <w:rFonts w:ascii="Arial" w:eastAsia="Calibri" w:hAnsi="Arial" w:cs="Arial"/>
          <w:i/>
          <w:sz w:val="22"/>
          <w:szCs w:val="22"/>
          <w:lang w:eastAsia="en-US"/>
        </w:rPr>
        <w:t xml:space="preserve">Jestvujúci stav:  </w:t>
      </w:r>
      <w:r w:rsidRPr="004D52D1">
        <w:rPr>
          <w:rFonts w:ascii="Arial" w:eastAsia="Calibri" w:hAnsi="Arial" w:cs="Arial"/>
          <w:sz w:val="22"/>
          <w:szCs w:val="22"/>
          <w:lang w:eastAsia="en-US"/>
        </w:rPr>
        <w:t xml:space="preserve">Výpravná budova je napojená na pôvodné verejné rozvody vody. </w:t>
      </w:r>
    </w:p>
    <w:p w14:paraId="26C15D62" w14:textId="77777777" w:rsidR="004D52D1" w:rsidRPr="004D52D1" w:rsidRDefault="004D52D1" w:rsidP="004D52D1">
      <w:pPr>
        <w:spacing w:after="100" w:afterAutospacing="1" w:line="276" w:lineRule="auto"/>
        <w:ind w:firstLine="425"/>
        <w:rPr>
          <w:rFonts w:ascii="Arial" w:eastAsia="Calibri" w:hAnsi="Arial" w:cs="Arial"/>
          <w:sz w:val="22"/>
          <w:szCs w:val="22"/>
          <w:lang w:eastAsia="en-US"/>
        </w:rPr>
      </w:pPr>
      <w:r w:rsidRPr="004D52D1">
        <w:rPr>
          <w:rFonts w:ascii="Arial" w:eastAsia="Calibri" w:hAnsi="Arial" w:cs="Arial"/>
          <w:i/>
          <w:sz w:val="22"/>
          <w:szCs w:val="22"/>
          <w:lang w:eastAsia="en-US"/>
        </w:rPr>
        <w:t xml:space="preserve">Navrhovaný stav: </w:t>
      </w:r>
      <w:r w:rsidRPr="004D52D1">
        <w:rPr>
          <w:rFonts w:ascii="Arial" w:eastAsia="Calibri" w:hAnsi="Arial" w:cs="Arial"/>
          <w:color w:val="000000"/>
          <w:sz w:val="22"/>
          <w:szCs w:val="22"/>
          <w:lang w:eastAsia="en-US"/>
        </w:rPr>
        <w:t xml:space="preserve">Je potrebné overiť technický stav a funkčnosť prípojky vody. </w:t>
      </w:r>
      <w:r w:rsidRPr="004D52D1">
        <w:rPr>
          <w:rFonts w:ascii="Arial" w:eastAsia="Calibri" w:hAnsi="Arial" w:cs="Arial"/>
          <w:sz w:val="22"/>
          <w:szCs w:val="22"/>
          <w:lang w:eastAsia="en-US"/>
        </w:rPr>
        <w:t>Na základe získaných poznatkov o jej aktuálnom technickom stave navrhnúť jej rekonštrukciu, resp. výmenu za novú.</w:t>
      </w:r>
    </w:p>
    <w:p w14:paraId="63283837" w14:textId="77777777" w:rsidR="004D52D1" w:rsidRPr="004D52D1" w:rsidRDefault="004D52D1" w:rsidP="004D52D1">
      <w:pPr>
        <w:spacing w:after="100" w:afterAutospacing="1" w:line="276" w:lineRule="auto"/>
        <w:contextualSpacing/>
        <w:jc w:val="left"/>
        <w:outlineLvl w:val="2"/>
        <w:rPr>
          <w:rFonts w:ascii="Arial" w:eastAsia="Calibri" w:hAnsi="Arial" w:cs="Arial"/>
          <w:b/>
          <w:color w:val="1F4E79"/>
          <w:sz w:val="24"/>
          <w:lang w:eastAsia="en-US"/>
        </w:rPr>
      </w:pPr>
      <w:bookmarkStart w:id="117" w:name="_Toc140136524"/>
      <w:r w:rsidRPr="004D52D1">
        <w:rPr>
          <w:rFonts w:ascii="Arial" w:eastAsia="Calibri" w:hAnsi="Arial" w:cs="Arial"/>
          <w:b/>
          <w:color w:val="1F4E79"/>
          <w:sz w:val="24"/>
          <w:lang w:eastAsia="en-US"/>
        </w:rPr>
        <w:t>2.7.7  SO 07</w:t>
      </w:r>
      <w:bookmarkEnd w:id="117"/>
      <w:r w:rsidRPr="004D52D1">
        <w:rPr>
          <w:rFonts w:ascii="Arial" w:eastAsia="Calibri" w:hAnsi="Arial" w:cs="Arial"/>
          <w:b/>
          <w:color w:val="1F4E79"/>
          <w:sz w:val="24"/>
          <w:lang w:eastAsia="en-US"/>
        </w:rPr>
        <w:t xml:space="preserve"> Prípojka kanalizácie                                                                                                                                                                                                                                                                                                                                                                                                                                                                                                                                                                                                                                                                                                                                                                                                                                                                                                                                                                          </w:t>
      </w:r>
    </w:p>
    <w:p w14:paraId="190177FD" w14:textId="77777777" w:rsidR="004D52D1" w:rsidRPr="004D52D1" w:rsidRDefault="004D52D1" w:rsidP="004D52D1">
      <w:pPr>
        <w:spacing w:after="100" w:afterAutospacing="1" w:line="276" w:lineRule="auto"/>
        <w:ind w:firstLine="425"/>
        <w:rPr>
          <w:rFonts w:ascii="Arial" w:eastAsia="Calibri" w:hAnsi="Arial" w:cs="Arial"/>
          <w:sz w:val="22"/>
          <w:szCs w:val="22"/>
          <w:lang w:eastAsia="en-US"/>
        </w:rPr>
      </w:pPr>
      <w:r w:rsidRPr="004D52D1">
        <w:rPr>
          <w:rFonts w:ascii="Arial" w:eastAsia="Calibri" w:hAnsi="Arial" w:cs="Arial"/>
          <w:i/>
          <w:sz w:val="22"/>
          <w:szCs w:val="22"/>
          <w:lang w:eastAsia="en-US"/>
        </w:rPr>
        <w:t>Jestvujúci stav:</w:t>
      </w:r>
      <w:r w:rsidRPr="004D52D1">
        <w:rPr>
          <w:rFonts w:ascii="Arial" w:eastAsia="Calibri" w:hAnsi="Arial" w:cs="Arial"/>
          <w:sz w:val="22"/>
          <w:szCs w:val="22"/>
          <w:lang w:eastAsia="en-US"/>
        </w:rPr>
        <w:t xml:space="preserve"> Výpravná budova je napojená na verejné rozvody splaškovej a dažďovej kanalizácie.</w:t>
      </w:r>
    </w:p>
    <w:p w14:paraId="6864EEDD" w14:textId="77777777" w:rsidR="004D52D1" w:rsidRPr="004D52D1" w:rsidRDefault="004D52D1" w:rsidP="004D52D1">
      <w:pPr>
        <w:spacing w:after="100" w:afterAutospacing="1" w:line="276" w:lineRule="auto"/>
        <w:ind w:firstLine="425"/>
        <w:rPr>
          <w:rFonts w:ascii="Arial" w:eastAsia="Calibri" w:hAnsi="Arial" w:cs="Arial"/>
          <w:color w:val="000000"/>
          <w:sz w:val="22"/>
          <w:szCs w:val="22"/>
          <w:lang w:eastAsia="en-US"/>
        </w:rPr>
      </w:pPr>
      <w:r w:rsidRPr="004D52D1">
        <w:rPr>
          <w:rFonts w:ascii="Arial" w:eastAsia="Calibri" w:hAnsi="Arial" w:cs="Arial"/>
          <w:i/>
          <w:sz w:val="22"/>
          <w:szCs w:val="22"/>
          <w:lang w:eastAsia="en-US"/>
        </w:rPr>
        <w:t xml:space="preserve">Navrhovaný stav: </w:t>
      </w:r>
      <w:r w:rsidRPr="004D52D1">
        <w:rPr>
          <w:rFonts w:ascii="Arial" w:eastAsia="Calibri" w:hAnsi="Arial" w:cs="Arial"/>
          <w:color w:val="000000"/>
          <w:sz w:val="22"/>
          <w:szCs w:val="22"/>
          <w:lang w:eastAsia="en-US"/>
        </w:rPr>
        <w:t>Je potrebné realizovať monitoring prípojky kanalizácie ako aj  vnútornej kanalizácie. Na základe získaných poznatkov o jej aktuálnom technickom stave navrhnúť rekonštrukciu, resp. vybudovanie novej.</w:t>
      </w:r>
    </w:p>
    <w:p w14:paraId="032C78D8" w14:textId="77777777" w:rsidR="004D52D1" w:rsidRPr="004D52D1" w:rsidRDefault="004D52D1" w:rsidP="004D52D1">
      <w:pPr>
        <w:spacing w:after="100" w:afterAutospacing="1" w:line="276" w:lineRule="auto"/>
        <w:contextualSpacing/>
        <w:outlineLvl w:val="2"/>
        <w:rPr>
          <w:rFonts w:ascii="Arial" w:eastAsia="Calibri" w:hAnsi="Arial" w:cs="Arial"/>
          <w:b/>
          <w:color w:val="1F4E79"/>
          <w:sz w:val="24"/>
          <w:lang w:eastAsia="en-US"/>
        </w:rPr>
      </w:pPr>
      <w:r w:rsidRPr="004D52D1">
        <w:rPr>
          <w:rFonts w:ascii="Arial" w:eastAsia="Calibri" w:hAnsi="Arial" w:cs="Arial"/>
          <w:b/>
          <w:color w:val="1F4E79"/>
          <w:sz w:val="24"/>
          <w:lang w:eastAsia="en-US"/>
        </w:rPr>
        <w:t>2.7.8  SO 08 Spevnené plochy a parkovanie</w:t>
      </w:r>
    </w:p>
    <w:p w14:paraId="5C24A0CD" w14:textId="77777777" w:rsidR="004D52D1" w:rsidRPr="004D52D1" w:rsidRDefault="004D52D1" w:rsidP="004D52D1">
      <w:pPr>
        <w:spacing w:after="100" w:afterAutospacing="1" w:line="276" w:lineRule="auto"/>
        <w:ind w:firstLine="426"/>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 xml:space="preserve">Jestvujúci stav: </w:t>
      </w:r>
    </w:p>
    <w:p w14:paraId="0439CA5F" w14:textId="77777777" w:rsidR="004D52D1" w:rsidRPr="004D52D1" w:rsidRDefault="004D52D1" w:rsidP="004D52D1">
      <w:pPr>
        <w:autoSpaceDE w:val="0"/>
        <w:autoSpaceDN w:val="0"/>
        <w:spacing w:after="100" w:afterAutospacing="1" w:line="276" w:lineRule="auto"/>
        <w:ind w:firstLine="426"/>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Pozemky pred budovou ako aj okolo budovy sú v správe ŽSR. Pozemok parcela č. 6052/1 je z časti v prenájme Žilinskej parkovacej v počte 3 parkovacie miesta a z časti v prenájme RL taxi s.r.o. v počte 2 parkovacie miesta. Nové parkovacie miesta pre cestujúcich ako aj imobilných cestujúcich sú realizované v rámci stavby: „ŽSR Dostavba zriaďovacej stanice Žilina – Teplička a nadväzujúcej železničnej infraštruktúry v uzle Žilina“. </w:t>
      </w:r>
    </w:p>
    <w:p w14:paraId="38154639" w14:textId="77777777" w:rsidR="004D52D1" w:rsidRPr="004D52D1" w:rsidRDefault="004D52D1" w:rsidP="004D52D1">
      <w:pPr>
        <w:spacing w:after="100" w:afterAutospacing="1" w:line="276" w:lineRule="auto"/>
        <w:ind w:firstLine="426"/>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2333DCE3" w14:textId="77777777" w:rsidR="004D52D1" w:rsidRPr="004D52D1" w:rsidRDefault="004D52D1" w:rsidP="004D52D1">
      <w:pPr>
        <w:spacing w:line="276" w:lineRule="auto"/>
        <w:ind w:firstLine="426"/>
        <w:contextualSpacing/>
        <w:outlineLvl w:val="2"/>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Stavebník požaduje v rámci spevnených plôch riešiť </w:t>
      </w:r>
      <w:proofErr w:type="spellStart"/>
      <w:r w:rsidRPr="004D52D1">
        <w:rPr>
          <w:rFonts w:ascii="Arial" w:eastAsia="Calibri" w:hAnsi="Arial" w:cs="Arial"/>
          <w:color w:val="000000"/>
          <w:sz w:val="22"/>
          <w:szCs w:val="22"/>
          <w:lang w:eastAsia="en-US"/>
        </w:rPr>
        <w:t>okapové</w:t>
      </w:r>
      <w:proofErr w:type="spellEnd"/>
      <w:r w:rsidRPr="004D52D1">
        <w:rPr>
          <w:rFonts w:ascii="Arial" w:eastAsia="Calibri" w:hAnsi="Arial" w:cs="Arial"/>
          <w:color w:val="000000"/>
          <w:sz w:val="22"/>
          <w:szCs w:val="22"/>
          <w:lang w:eastAsia="en-US"/>
        </w:rPr>
        <w:t xml:space="preserve"> chodníky a zároveň riešiť vybudovanie nového predstaničného priestoru v koordinácií s mestom Žilina. V rámci predstaničného priestoru stavebník požaduje :</w:t>
      </w:r>
    </w:p>
    <w:p w14:paraId="17ADC4B0" w14:textId="77777777" w:rsidR="004D52D1" w:rsidRPr="004D52D1" w:rsidRDefault="004D52D1" w:rsidP="004D52D1">
      <w:pPr>
        <w:spacing w:line="276" w:lineRule="auto"/>
        <w:ind w:firstLine="426"/>
        <w:contextualSpacing/>
        <w:outlineLvl w:val="2"/>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lastRenderedPageBreak/>
        <w:t>- zvážiť možnosť premiestnenia zálivu MHD do polohy v priestore medzi východom z pôvodnej výpravnej budovy a novým východom v prístavbe centrály riadenia (v polohe oproti zálivu na opačnej strane ul. P.O. Hviezdoslava),</w:t>
      </w:r>
    </w:p>
    <w:p w14:paraId="005F4DB6" w14:textId="77777777" w:rsidR="004D52D1" w:rsidRPr="004D52D1" w:rsidRDefault="004D52D1" w:rsidP="004D52D1">
      <w:pPr>
        <w:spacing w:line="276" w:lineRule="auto"/>
        <w:ind w:firstLine="426"/>
        <w:contextualSpacing/>
        <w:outlineLvl w:val="2"/>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  zvážiť a preveriť </w:t>
      </w:r>
      <w:proofErr w:type="spellStart"/>
      <w:r w:rsidRPr="004D52D1">
        <w:rPr>
          <w:rFonts w:ascii="Arial" w:eastAsia="Calibri" w:hAnsi="Arial" w:cs="Arial"/>
          <w:color w:val="000000"/>
          <w:sz w:val="22"/>
          <w:szCs w:val="22"/>
          <w:lang w:eastAsia="en-US"/>
        </w:rPr>
        <w:t>kiss</w:t>
      </w:r>
      <w:proofErr w:type="spellEnd"/>
      <w:r w:rsidRPr="004D52D1">
        <w:rPr>
          <w:rFonts w:ascii="Arial" w:eastAsia="Calibri" w:hAnsi="Arial" w:cs="Arial"/>
          <w:color w:val="000000"/>
          <w:sz w:val="22"/>
          <w:szCs w:val="22"/>
          <w:lang w:eastAsia="en-US"/>
        </w:rPr>
        <w:t xml:space="preserve"> and </w:t>
      </w:r>
      <w:proofErr w:type="spellStart"/>
      <w:r w:rsidRPr="004D52D1">
        <w:rPr>
          <w:rFonts w:ascii="Arial" w:eastAsia="Calibri" w:hAnsi="Arial" w:cs="Arial"/>
          <w:color w:val="000000"/>
          <w:sz w:val="22"/>
          <w:szCs w:val="22"/>
          <w:lang w:eastAsia="en-US"/>
        </w:rPr>
        <w:t>ride</w:t>
      </w:r>
      <w:proofErr w:type="spellEnd"/>
      <w:r w:rsidRPr="004D52D1">
        <w:rPr>
          <w:rFonts w:ascii="Arial" w:eastAsia="Calibri" w:hAnsi="Arial" w:cs="Arial"/>
          <w:color w:val="000000"/>
          <w:sz w:val="22"/>
          <w:szCs w:val="22"/>
          <w:lang w:eastAsia="en-US"/>
        </w:rPr>
        <w:t xml:space="preserve"> </w:t>
      </w:r>
      <w:proofErr w:type="spellStart"/>
      <w:r w:rsidRPr="004D52D1">
        <w:rPr>
          <w:rFonts w:ascii="Arial" w:eastAsia="Calibri" w:hAnsi="Arial" w:cs="Arial"/>
          <w:color w:val="000000"/>
          <w:sz w:val="22"/>
          <w:szCs w:val="22"/>
          <w:lang w:eastAsia="en-US"/>
        </w:rPr>
        <w:t>parking</w:t>
      </w:r>
      <w:proofErr w:type="spellEnd"/>
      <w:r w:rsidRPr="004D52D1">
        <w:rPr>
          <w:rFonts w:ascii="Arial" w:eastAsia="Calibri" w:hAnsi="Arial" w:cs="Arial"/>
          <w:color w:val="000000"/>
          <w:sz w:val="22"/>
          <w:szCs w:val="22"/>
          <w:lang w:eastAsia="en-US"/>
        </w:rPr>
        <w:t>,</w:t>
      </w:r>
    </w:p>
    <w:p w14:paraId="6334F451" w14:textId="77777777" w:rsidR="004D52D1" w:rsidRPr="004D52D1" w:rsidRDefault="004D52D1" w:rsidP="004D52D1">
      <w:pPr>
        <w:spacing w:line="276" w:lineRule="auto"/>
        <w:ind w:firstLine="426"/>
        <w:contextualSpacing/>
        <w:outlineLvl w:val="2"/>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zvážiť a preveriť stanovisko taxislužby (možné umiestnenie pred administratívnou budovou na západnej strane riešeného územia</w:t>
      </w:r>
      <w:r w:rsidRPr="004D52D1">
        <w:rPr>
          <w:rFonts w:ascii="Arial" w:eastAsia="Calibri" w:hAnsi="Arial" w:cs="Arial"/>
          <w:b/>
          <w:color w:val="000000"/>
          <w:sz w:val="22"/>
          <w:szCs w:val="22"/>
          <w:lang w:eastAsia="en-US"/>
        </w:rPr>
        <w:t xml:space="preserve">), </w:t>
      </w:r>
      <w:proofErr w:type="spellStart"/>
      <w:r w:rsidRPr="004D52D1">
        <w:rPr>
          <w:rFonts w:ascii="Arial" w:eastAsia="Calibri" w:hAnsi="Arial" w:cs="Arial"/>
          <w:color w:val="000000"/>
          <w:sz w:val="22"/>
          <w:szCs w:val="22"/>
          <w:lang w:eastAsia="en-US"/>
        </w:rPr>
        <w:t>respektívne</w:t>
      </w:r>
      <w:proofErr w:type="spellEnd"/>
      <w:r w:rsidRPr="004D52D1">
        <w:rPr>
          <w:rFonts w:ascii="Arial" w:eastAsia="Calibri" w:hAnsi="Arial" w:cs="Arial"/>
          <w:b/>
          <w:color w:val="000000"/>
          <w:sz w:val="22"/>
          <w:szCs w:val="22"/>
          <w:lang w:eastAsia="en-US"/>
        </w:rPr>
        <w:t xml:space="preserve"> </w:t>
      </w:r>
      <w:r w:rsidRPr="004D52D1">
        <w:rPr>
          <w:rFonts w:ascii="Arial" w:eastAsia="Calibri" w:hAnsi="Arial" w:cs="Arial"/>
          <w:color w:val="000000"/>
          <w:sz w:val="22"/>
          <w:szCs w:val="22"/>
          <w:lang w:eastAsia="en-US"/>
        </w:rPr>
        <w:t xml:space="preserve">zvážiť len možnosť prejazdu taxíkov, </w:t>
      </w:r>
    </w:p>
    <w:p w14:paraId="018D9FEC" w14:textId="77777777" w:rsidR="004D52D1" w:rsidRPr="004D52D1" w:rsidRDefault="004D52D1" w:rsidP="004D52D1">
      <w:pPr>
        <w:spacing w:line="276" w:lineRule="auto"/>
        <w:ind w:firstLine="426"/>
        <w:contextualSpacing/>
        <w:outlineLvl w:val="2"/>
        <w:rPr>
          <w:rFonts w:ascii="Arial" w:eastAsia="Calibri" w:hAnsi="Arial" w:cs="Arial"/>
          <w:sz w:val="22"/>
          <w:szCs w:val="22"/>
          <w:lang w:eastAsia="en-US"/>
        </w:rPr>
      </w:pPr>
      <w:r w:rsidRPr="004D52D1">
        <w:rPr>
          <w:rFonts w:ascii="Arial" w:eastAsia="Calibri" w:hAnsi="Arial" w:cs="Arial"/>
          <w:color w:val="000000"/>
          <w:sz w:val="22"/>
          <w:szCs w:val="22"/>
          <w:lang w:eastAsia="en-US"/>
        </w:rPr>
        <w:t xml:space="preserve">- preveriť potrebu doplnenia parkovacích miest pre imobilných nad rámec navrhnutých miest v súčasnosti prebiehajúcej stavby </w:t>
      </w:r>
      <w:r w:rsidRPr="004D52D1">
        <w:rPr>
          <w:rFonts w:ascii="Arial" w:eastAsia="Calibri" w:hAnsi="Arial" w:cs="Arial"/>
          <w:sz w:val="22"/>
          <w:szCs w:val="22"/>
          <w:lang w:eastAsia="en-US"/>
        </w:rPr>
        <w:t>„ŽSR, Dostavba zriaďovacej stanice Žilina – Teplička a nadväzujúcej železničnej  infraštruktúry v uzle Žilina“,</w:t>
      </w:r>
    </w:p>
    <w:p w14:paraId="313CD017" w14:textId="77777777" w:rsidR="004D52D1" w:rsidRPr="004D52D1" w:rsidRDefault="004D52D1" w:rsidP="004D52D1">
      <w:pPr>
        <w:spacing w:line="276" w:lineRule="auto"/>
        <w:ind w:firstLine="426"/>
        <w:contextualSpacing/>
        <w:outlineLvl w:val="2"/>
        <w:rPr>
          <w:rFonts w:ascii="Arial" w:eastAsia="Calibri" w:hAnsi="Arial" w:cs="Arial"/>
          <w:sz w:val="22"/>
          <w:szCs w:val="22"/>
          <w:lang w:eastAsia="en-US"/>
        </w:rPr>
      </w:pPr>
      <w:r w:rsidRPr="004D52D1">
        <w:rPr>
          <w:rFonts w:ascii="Arial" w:eastAsia="Calibri" w:hAnsi="Arial" w:cs="Arial"/>
          <w:sz w:val="22"/>
          <w:szCs w:val="22"/>
          <w:lang w:eastAsia="en-US"/>
        </w:rPr>
        <w:t>-  zvážiť a preveriť potrebu mestského mobiliáru,</w:t>
      </w:r>
    </w:p>
    <w:p w14:paraId="0507D468" w14:textId="77777777" w:rsidR="004D52D1" w:rsidRPr="004D52D1" w:rsidRDefault="004D52D1" w:rsidP="004D52D1">
      <w:pPr>
        <w:spacing w:line="276" w:lineRule="auto"/>
        <w:ind w:firstLine="284"/>
        <w:contextualSpacing/>
        <w:outlineLvl w:val="2"/>
        <w:rPr>
          <w:rFonts w:ascii="Arial" w:eastAsia="Calibri" w:hAnsi="Arial" w:cs="Arial"/>
          <w:sz w:val="22"/>
          <w:szCs w:val="22"/>
          <w:lang w:eastAsia="en-US"/>
        </w:rPr>
      </w:pPr>
      <w:r w:rsidRPr="004D52D1">
        <w:rPr>
          <w:rFonts w:ascii="Arial" w:eastAsia="Calibri" w:hAnsi="Arial" w:cs="Arial"/>
          <w:sz w:val="22"/>
          <w:szCs w:val="22"/>
          <w:lang w:eastAsia="en-US"/>
        </w:rPr>
        <w:t xml:space="preserve">  - zvážiť a preveriť návrh solitérnych stromov a doplnenie vhodnej formy celoročne premenlivých udržateľných bylinných výsadieb v prípade, že starostlivosť o ňu prevezmú  Technické služby mesta Žilina, návrh výsadby </w:t>
      </w:r>
      <w:proofErr w:type="spellStart"/>
      <w:r w:rsidRPr="004D52D1">
        <w:rPr>
          <w:rFonts w:ascii="Arial" w:eastAsia="Calibri" w:hAnsi="Arial" w:cs="Arial"/>
          <w:sz w:val="22"/>
          <w:szCs w:val="22"/>
          <w:lang w:eastAsia="en-US"/>
        </w:rPr>
        <w:t>vzrastlých</w:t>
      </w:r>
      <w:proofErr w:type="spellEnd"/>
      <w:r w:rsidRPr="004D52D1">
        <w:rPr>
          <w:rFonts w:ascii="Arial" w:eastAsia="Calibri" w:hAnsi="Arial" w:cs="Arial"/>
          <w:sz w:val="22"/>
          <w:szCs w:val="22"/>
          <w:lang w:eastAsia="en-US"/>
        </w:rPr>
        <w:t xml:space="preserve"> drevín koordinovať so sieťami technickej infraštruktúry,</w:t>
      </w:r>
    </w:p>
    <w:p w14:paraId="186C54CA" w14:textId="77777777" w:rsidR="004D52D1" w:rsidRPr="004D52D1" w:rsidRDefault="004D52D1" w:rsidP="004D52D1">
      <w:pPr>
        <w:spacing w:line="276" w:lineRule="auto"/>
        <w:ind w:firstLine="426"/>
        <w:contextualSpacing/>
        <w:outlineLvl w:val="2"/>
        <w:rPr>
          <w:rFonts w:ascii="Arial" w:eastAsia="Calibri" w:hAnsi="Arial" w:cs="Arial"/>
          <w:color w:val="000000"/>
          <w:sz w:val="22"/>
          <w:szCs w:val="22"/>
          <w:lang w:eastAsia="en-US"/>
        </w:rPr>
      </w:pPr>
      <w:r w:rsidRPr="004D52D1">
        <w:rPr>
          <w:rFonts w:ascii="Arial" w:eastAsia="Calibri" w:hAnsi="Arial" w:cs="Arial"/>
          <w:sz w:val="22"/>
          <w:szCs w:val="22"/>
          <w:lang w:eastAsia="en-US"/>
        </w:rPr>
        <w:t xml:space="preserve">- zvážiť a uvažovať s </w:t>
      </w:r>
      <w:proofErr w:type="spellStart"/>
      <w:r w:rsidRPr="004D52D1">
        <w:rPr>
          <w:rFonts w:ascii="Arial" w:eastAsia="Calibri" w:hAnsi="Arial" w:cs="Arial"/>
          <w:sz w:val="22"/>
          <w:szCs w:val="22"/>
          <w:lang w:eastAsia="en-US"/>
        </w:rPr>
        <w:t>debarierizáciou</w:t>
      </w:r>
      <w:proofErr w:type="spellEnd"/>
      <w:r w:rsidRPr="004D52D1">
        <w:rPr>
          <w:rFonts w:ascii="Arial" w:eastAsia="Calibri" w:hAnsi="Arial" w:cs="Arial"/>
          <w:sz w:val="22"/>
          <w:szCs w:val="22"/>
          <w:lang w:eastAsia="en-US"/>
        </w:rPr>
        <w:t xml:space="preserve"> verejného priestoru, uvažovať aj s priestorom pod dočasnými stavbami (predajné stánky pri vstupe do podchodu</w:t>
      </w:r>
      <w:r w:rsidRPr="004D52D1">
        <w:rPr>
          <w:rFonts w:ascii="Arial" w:eastAsia="Calibri" w:hAnsi="Arial" w:cs="Arial"/>
          <w:color w:val="000000"/>
          <w:sz w:val="22"/>
          <w:szCs w:val="22"/>
          <w:lang w:eastAsia="en-US"/>
        </w:rPr>
        <w:t>),</w:t>
      </w:r>
    </w:p>
    <w:p w14:paraId="0EFD91A8" w14:textId="77777777" w:rsidR="004D52D1" w:rsidRPr="004D52D1" w:rsidRDefault="004D52D1" w:rsidP="004D52D1">
      <w:pPr>
        <w:spacing w:line="276" w:lineRule="auto"/>
        <w:ind w:firstLine="426"/>
        <w:contextualSpacing/>
        <w:outlineLvl w:val="2"/>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zvážiť a navrhnúť spôsob zásobovania prevádzok vo výpravnej budove a budovy riadenia,</w:t>
      </w:r>
    </w:p>
    <w:p w14:paraId="30C981B5" w14:textId="77777777" w:rsidR="004D52D1" w:rsidRPr="004D52D1" w:rsidRDefault="004D52D1" w:rsidP="004D52D1">
      <w:pPr>
        <w:spacing w:line="276" w:lineRule="auto"/>
        <w:ind w:firstLine="426"/>
        <w:contextualSpacing/>
        <w:outlineLvl w:val="2"/>
        <w:rPr>
          <w:rFonts w:ascii="Arial" w:eastAsia="Calibri" w:hAnsi="Arial" w:cs="Arial"/>
          <w:sz w:val="22"/>
          <w:szCs w:val="22"/>
          <w:lang w:eastAsia="en-US"/>
        </w:rPr>
      </w:pPr>
      <w:r w:rsidRPr="004D52D1">
        <w:rPr>
          <w:rFonts w:ascii="Arial" w:eastAsia="Calibri" w:hAnsi="Arial" w:cs="Arial"/>
          <w:color w:val="000000"/>
          <w:sz w:val="22"/>
          <w:szCs w:val="22"/>
          <w:lang w:eastAsia="en-US"/>
        </w:rPr>
        <w:t>- osvetlenie predstaničného priestoru je potrebné koordinovať so stavbou trakčného vedenia trolejbusov v správe Mesta Žilina.</w:t>
      </w:r>
      <w:r w:rsidRPr="004D52D1">
        <w:rPr>
          <w:rFonts w:ascii="Arial" w:eastAsia="Calibri" w:hAnsi="Arial" w:cs="Arial"/>
          <w:sz w:val="22"/>
          <w:szCs w:val="22"/>
          <w:lang w:eastAsia="en-US"/>
        </w:rPr>
        <w:t xml:space="preserve"> </w:t>
      </w:r>
    </w:p>
    <w:p w14:paraId="3D81CA45" w14:textId="77777777" w:rsidR="004D52D1" w:rsidRPr="004D52D1" w:rsidRDefault="004D52D1" w:rsidP="004D52D1">
      <w:pPr>
        <w:spacing w:after="100" w:afterAutospacing="1" w:line="276" w:lineRule="auto"/>
        <w:ind w:hanging="143"/>
        <w:contextualSpacing/>
        <w:jc w:val="left"/>
        <w:outlineLvl w:val="2"/>
        <w:rPr>
          <w:rFonts w:ascii="Arial" w:eastAsia="Calibri" w:hAnsi="Arial" w:cs="Arial"/>
          <w:b/>
          <w:color w:val="1F4E79"/>
          <w:sz w:val="24"/>
          <w:lang w:eastAsia="en-US"/>
        </w:rPr>
      </w:pPr>
    </w:p>
    <w:p w14:paraId="37397C2A" w14:textId="77777777" w:rsidR="004D52D1" w:rsidRPr="004D52D1" w:rsidRDefault="004D52D1" w:rsidP="004D52D1">
      <w:pPr>
        <w:spacing w:after="100" w:afterAutospacing="1" w:line="276" w:lineRule="auto"/>
        <w:ind w:hanging="143"/>
        <w:contextualSpacing/>
        <w:jc w:val="left"/>
        <w:outlineLvl w:val="2"/>
        <w:rPr>
          <w:rFonts w:ascii="Arial" w:eastAsia="Calibri" w:hAnsi="Arial" w:cs="Arial"/>
          <w:b/>
          <w:color w:val="1F4E79"/>
          <w:sz w:val="24"/>
          <w:lang w:eastAsia="en-US"/>
        </w:rPr>
      </w:pPr>
      <w:r w:rsidRPr="004D52D1">
        <w:rPr>
          <w:rFonts w:ascii="Arial" w:eastAsia="Calibri" w:hAnsi="Arial" w:cs="Arial"/>
          <w:b/>
          <w:color w:val="1F4E79"/>
          <w:sz w:val="24"/>
          <w:lang w:eastAsia="en-US"/>
        </w:rPr>
        <w:t xml:space="preserve"> 2.7.9  PS 01 Informačné zariadenie </w:t>
      </w:r>
    </w:p>
    <w:p w14:paraId="335D372B" w14:textId="77777777" w:rsidR="004D52D1" w:rsidRPr="004D52D1" w:rsidRDefault="004D52D1" w:rsidP="004D52D1">
      <w:pPr>
        <w:spacing w:after="240" w:line="276" w:lineRule="auto"/>
        <w:ind w:firstLine="425"/>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Jestvujúci stav:</w:t>
      </w:r>
    </w:p>
    <w:p w14:paraId="1A1A3348" w14:textId="77777777" w:rsidR="004D52D1" w:rsidRPr="004D52D1" w:rsidRDefault="004D52D1" w:rsidP="004D52D1">
      <w:pPr>
        <w:ind w:firstLine="425"/>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V súčasnosti je v ŽST Žilina budovaný informačný systém </w:t>
      </w:r>
      <w:proofErr w:type="spellStart"/>
      <w:r w:rsidRPr="004D52D1">
        <w:rPr>
          <w:rFonts w:ascii="Arial" w:eastAsia="Calibri" w:hAnsi="Arial" w:cs="Arial"/>
          <w:color w:val="000000"/>
          <w:sz w:val="22"/>
          <w:szCs w:val="22"/>
          <w:lang w:eastAsia="en-US"/>
        </w:rPr>
        <w:t>HaVIS</w:t>
      </w:r>
      <w:proofErr w:type="spellEnd"/>
      <w:r w:rsidRPr="004D52D1">
        <w:rPr>
          <w:rFonts w:ascii="Arial" w:eastAsia="Calibri" w:hAnsi="Arial" w:cs="Arial"/>
          <w:color w:val="000000"/>
          <w:sz w:val="22"/>
          <w:szCs w:val="22"/>
          <w:lang w:eastAsia="en-US"/>
        </w:rPr>
        <w:t xml:space="preserve"> pre informovanie cestujúcej verejnosti o príchodoch a odchodoch vlakov osobnej dopravy v rámci prebiehajúcej stavby „ŽSR, Dostavba zriaďovacej stanice Žilina – Teplička a nadväzujúcej železničnej  infraštruktúry v uzle Žilina“. Informačné tabule sú umiestnené na všetkých nástupištiach, v podchode a vo vestibule. </w:t>
      </w:r>
    </w:p>
    <w:p w14:paraId="7A2E0FA5" w14:textId="77777777" w:rsidR="004D52D1" w:rsidRPr="004D52D1" w:rsidRDefault="004D52D1" w:rsidP="004D52D1">
      <w:pPr>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Riadiaca časť miestneho ovládania je umiestnená v novej časti BRD ŽST Žilina na 3.NP. V dotknutej časti rekonštrukcie sa nachádzajú - 3x odchodová tabuľa, 1x príchodová tabuľa, 5x panel s LCD monitormi príchody/odchody a radenie vlakov. V pokladniach, kultúrnom stredisku, informáciách sú umiestnené zobrazovacie jednotky LCD monitory. Dva kusy zvukových majákov pre slabozrakých a nevidiacich sú umiestnené nad vchodom a východom do/z vestibulu. </w:t>
      </w:r>
    </w:p>
    <w:p w14:paraId="541B1983" w14:textId="77777777" w:rsidR="004D52D1" w:rsidRPr="004D52D1" w:rsidRDefault="004D52D1" w:rsidP="004D52D1">
      <w:pPr>
        <w:ind w:firstLine="426"/>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 centrálnej časti južnej fasády sa nachádzajú veľké štvorcové elektrické hodiny čierno bielej farebnosti. Základná plocha ciferníka je biela s čiernymi ručičkami, neobsahuje žiadne čísla.</w:t>
      </w:r>
      <w:r w:rsidRPr="004D52D1">
        <w:rPr>
          <w:rFonts w:ascii="Arial" w:eastAsia="Calibri" w:hAnsi="Arial" w:cs="Arial"/>
          <w:color w:val="000000"/>
          <w:sz w:val="22"/>
          <w:szCs w:val="22"/>
          <w:lang w:eastAsia="en-US"/>
        </w:rPr>
        <w:tab/>
      </w:r>
    </w:p>
    <w:p w14:paraId="2EAE9813" w14:textId="77777777" w:rsidR="004D52D1" w:rsidRPr="004D52D1" w:rsidRDefault="004D52D1" w:rsidP="004D52D1">
      <w:pPr>
        <w:ind w:firstLine="426"/>
        <w:contextualSpacing/>
        <w:rPr>
          <w:rFonts w:ascii="Arial" w:eastAsia="Calibri" w:hAnsi="Arial" w:cs="Arial"/>
          <w:color w:val="FF0000"/>
          <w:sz w:val="22"/>
          <w:szCs w:val="22"/>
          <w:lang w:eastAsia="en-US"/>
        </w:rPr>
      </w:pPr>
      <w:r w:rsidRPr="004D52D1">
        <w:rPr>
          <w:rFonts w:ascii="Arial" w:eastAsia="Calibri" w:hAnsi="Arial" w:cs="Arial"/>
          <w:color w:val="FF0000"/>
          <w:sz w:val="22"/>
          <w:szCs w:val="22"/>
          <w:lang w:eastAsia="en-US"/>
        </w:rPr>
        <w:t xml:space="preserve"> </w:t>
      </w:r>
    </w:p>
    <w:p w14:paraId="7B0CD070" w14:textId="77777777" w:rsidR="004D52D1" w:rsidRPr="004D52D1" w:rsidRDefault="004D52D1" w:rsidP="004D52D1">
      <w:pPr>
        <w:ind w:firstLine="426"/>
        <w:contextualSpacing/>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35A55A17" w14:textId="77777777" w:rsidR="004D52D1" w:rsidRPr="004D52D1" w:rsidRDefault="004D52D1" w:rsidP="004D52D1">
      <w:pPr>
        <w:ind w:firstLine="283"/>
        <w:contextualSpacing/>
        <w:rPr>
          <w:rFonts w:ascii="Arial" w:eastAsia="Calibri" w:hAnsi="Arial" w:cs="Arial"/>
          <w:color w:val="000000"/>
          <w:sz w:val="22"/>
          <w:szCs w:val="22"/>
          <w:lang w:eastAsia="en-US"/>
        </w:rPr>
      </w:pPr>
    </w:p>
    <w:p w14:paraId="237DF282" w14:textId="77777777" w:rsidR="004D52D1" w:rsidRPr="004D52D1" w:rsidRDefault="004D52D1" w:rsidP="004D52D1">
      <w:pPr>
        <w:ind w:firstLine="426"/>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Projektant s oprávnením v zmysle Vyhlášky č. 205/2010 </w:t>
      </w:r>
      <w:proofErr w:type="spellStart"/>
      <w:r w:rsidRPr="004D52D1">
        <w:rPr>
          <w:rFonts w:ascii="Arial" w:eastAsia="Calibri" w:hAnsi="Arial" w:cs="Arial"/>
          <w:color w:val="000000"/>
          <w:sz w:val="22"/>
          <w:szCs w:val="22"/>
          <w:lang w:eastAsia="en-US"/>
        </w:rPr>
        <w:t>Z.z</w:t>
      </w:r>
      <w:proofErr w:type="spellEnd"/>
      <w:r w:rsidRPr="004D52D1">
        <w:rPr>
          <w:rFonts w:ascii="Arial" w:eastAsia="Calibri" w:hAnsi="Arial" w:cs="Arial"/>
          <w:color w:val="000000"/>
          <w:sz w:val="22"/>
          <w:szCs w:val="22"/>
          <w:lang w:eastAsia="en-US"/>
        </w:rPr>
        <w:t>. (E2, E7) musí riešiť demontáž, uskladnenie, opätovnú montáž, prípadne premiestnenie prvkov informačného systému v rámci zmeny dispozície priestorov. V prípade využívania priestorov cestujúcou verejnosťou počas rekonštrukcie žiadame projekčne riešiť prechodový stav informovania cestujúcich.</w:t>
      </w:r>
    </w:p>
    <w:p w14:paraId="31CD2A03" w14:textId="77777777" w:rsidR="004D52D1" w:rsidRPr="004D52D1" w:rsidRDefault="004D52D1" w:rsidP="004D52D1">
      <w:pPr>
        <w:spacing w:line="276" w:lineRule="auto"/>
        <w:ind w:firstLine="600"/>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Projekčne vyriešiť demontáž </w:t>
      </w:r>
      <w:proofErr w:type="spellStart"/>
      <w:r w:rsidRPr="004D52D1">
        <w:rPr>
          <w:rFonts w:ascii="Arial" w:eastAsia="Calibri" w:hAnsi="Arial" w:cs="Arial"/>
          <w:color w:val="000000"/>
          <w:sz w:val="22"/>
          <w:szCs w:val="22"/>
          <w:lang w:eastAsia="en-US"/>
        </w:rPr>
        <w:t>dig</w:t>
      </w:r>
      <w:proofErr w:type="spellEnd"/>
      <w:r w:rsidRPr="004D52D1">
        <w:rPr>
          <w:rFonts w:ascii="Arial" w:eastAsia="Calibri" w:hAnsi="Arial" w:cs="Arial"/>
          <w:color w:val="000000"/>
          <w:sz w:val="22"/>
          <w:szCs w:val="22"/>
          <w:lang w:eastAsia="en-US"/>
        </w:rPr>
        <w:t xml:space="preserve">. </w:t>
      </w:r>
      <w:proofErr w:type="spellStart"/>
      <w:r w:rsidRPr="004D52D1">
        <w:rPr>
          <w:rFonts w:ascii="Arial" w:eastAsia="Calibri" w:hAnsi="Arial" w:cs="Arial"/>
          <w:color w:val="000000"/>
          <w:sz w:val="22"/>
          <w:szCs w:val="22"/>
          <w:lang w:eastAsia="en-US"/>
        </w:rPr>
        <w:t>infostojana</w:t>
      </w:r>
      <w:proofErr w:type="spellEnd"/>
      <w:r w:rsidRPr="004D52D1">
        <w:rPr>
          <w:rFonts w:ascii="Arial" w:eastAsia="Calibri" w:hAnsi="Arial" w:cs="Arial"/>
          <w:color w:val="000000"/>
          <w:sz w:val="22"/>
          <w:szCs w:val="22"/>
          <w:lang w:eastAsia="en-US"/>
        </w:rPr>
        <w:t xml:space="preserve"> vo vestibule ŽST Žilina, jeho uskladnenie a opätovnú montáž.</w:t>
      </w:r>
    </w:p>
    <w:p w14:paraId="26D18531" w14:textId="77777777" w:rsidR="004D52D1" w:rsidRPr="004D52D1" w:rsidRDefault="004D52D1" w:rsidP="004D52D1">
      <w:pPr>
        <w:ind w:firstLine="426"/>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Požadujeme hodiny zachovať a obnoviť ich </w:t>
      </w:r>
      <w:proofErr w:type="spellStart"/>
      <w:r w:rsidRPr="004D52D1">
        <w:rPr>
          <w:rFonts w:ascii="Arial" w:eastAsia="Calibri" w:hAnsi="Arial" w:cs="Arial"/>
          <w:color w:val="000000"/>
          <w:sz w:val="22"/>
          <w:szCs w:val="22"/>
          <w:lang w:eastAsia="en-US"/>
        </w:rPr>
        <w:t>umelecko</w:t>
      </w:r>
      <w:proofErr w:type="spellEnd"/>
      <w:r w:rsidRPr="004D52D1">
        <w:rPr>
          <w:rFonts w:ascii="Arial" w:eastAsia="Calibri" w:hAnsi="Arial" w:cs="Arial"/>
          <w:color w:val="000000"/>
          <w:sz w:val="22"/>
          <w:szCs w:val="22"/>
          <w:lang w:eastAsia="en-US"/>
        </w:rPr>
        <w:t>–remeselným spôsobom v zmysle AHŠ.</w:t>
      </w:r>
    </w:p>
    <w:p w14:paraId="4EEF62F2" w14:textId="77777777" w:rsidR="004D52D1" w:rsidRPr="004D52D1" w:rsidRDefault="004D52D1" w:rsidP="004D52D1">
      <w:pPr>
        <w:contextualSpacing/>
        <w:rPr>
          <w:rFonts w:ascii="Arial" w:eastAsia="Calibri" w:hAnsi="Arial" w:cs="Arial"/>
          <w:b/>
          <w:i/>
          <w:color w:val="000000"/>
          <w:sz w:val="22"/>
          <w:szCs w:val="22"/>
          <w:lang w:eastAsia="en-US"/>
        </w:rPr>
      </w:pPr>
      <w:r w:rsidRPr="004D52D1">
        <w:rPr>
          <w:rFonts w:ascii="Arial" w:eastAsia="Calibri" w:hAnsi="Arial" w:cs="Arial"/>
          <w:i/>
          <w:color w:val="000000"/>
          <w:sz w:val="22"/>
          <w:szCs w:val="22"/>
          <w:lang w:eastAsia="en-US"/>
        </w:rPr>
        <w:t xml:space="preserve">Pozn.: </w:t>
      </w:r>
      <w:r w:rsidRPr="004D52D1">
        <w:rPr>
          <w:rFonts w:ascii="Arial" w:eastAsia="Calibri" w:hAnsi="Arial" w:cs="Arial"/>
          <w:b/>
          <w:i/>
          <w:color w:val="000000"/>
          <w:sz w:val="22"/>
          <w:szCs w:val="22"/>
          <w:lang w:eastAsia="en-US"/>
        </w:rPr>
        <w:t>Definitívny stav zariadení oznamovacej techniky (priestorové usporiadanie technologických priestorov, poloha novobudovaných zariadení vrátane napájania a linkových rozvodov v jestvujúcich priestoroch, a pod.) bude jasný až po ukončení stavby „Uzla Žilina“. Projekt „Rekonštrukcie výpravnej budovy“ musí byť preto skoordinovaný s prebiehajúcou stavbou „Uzla Žilina“.</w:t>
      </w:r>
    </w:p>
    <w:p w14:paraId="50B3B5F4" w14:textId="77777777" w:rsidR="004D52D1" w:rsidRPr="004D52D1" w:rsidRDefault="004D52D1" w:rsidP="004D52D1">
      <w:pPr>
        <w:contextualSpacing/>
        <w:rPr>
          <w:rFonts w:ascii="Arial" w:eastAsia="Calibri" w:hAnsi="Arial" w:cs="Arial"/>
          <w:b/>
          <w:i/>
          <w:color w:val="000000"/>
          <w:sz w:val="22"/>
          <w:szCs w:val="22"/>
          <w:lang w:eastAsia="en-US"/>
        </w:rPr>
      </w:pPr>
    </w:p>
    <w:p w14:paraId="19583BE4" w14:textId="77777777" w:rsidR="004D52D1" w:rsidRPr="004D52D1" w:rsidRDefault="004D52D1" w:rsidP="004D52D1">
      <w:pPr>
        <w:spacing w:after="100" w:afterAutospacing="1" w:line="276" w:lineRule="auto"/>
        <w:contextualSpacing/>
        <w:jc w:val="left"/>
        <w:outlineLvl w:val="2"/>
        <w:rPr>
          <w:rFonts w:ascii="Arial" w:eastAsia="Calibri" w:hAnsi="Arial" w:cs="Arial"/>
          <w:b/>
          <w:color w:val="1F4E79"/>
          <w:sz w:val="24"/>
          <w:lang w:eastAsia="en-US"/>
        </w:rPr>
      </w:pPr>
      <w:r w:rsidRPr="004D52D1">
        <w:rPr>
          <w:rFonts w:ascii="Arial" w:eastAsia="Calibri" w:hAnsi="Arial" w:cs="Arial"/>
          <w:b/>
          <w:color w:val="1F4E79"/>
          <w:sz w:val="24"/>
          <w:lang w:eastAsia="en-US"/>
        </w:rPr>
        <w:t>2.7.10  PS 02 Rozhlasové zariadenie</w:t>
      </w:r>
    </w:p>
    <w:p w14:paraId="68FE6308" w14:textId="77777777" w:rsidR="004D52D1" w:rsidRPr="004D52D1" w:rsidRDefault="004D52D1" w:rsidP="004D52D1">
      <w:pPr>
        <w:ind w:firstLine="283"/>
        <w:contextualSpacing/>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Jestvujúci stav:</w:t>
      </w:r>
    </w:p>
    <w:p w14:paraId="022A1582" w14:textId="77777777" w:rsidR="004D52D1" w:rsidRPr="004D52D1" w:rsidRDefault="004D52D1" w:rsidP="004D52D1">
      <w:pPr>
        <w:contextualSpacing/>
        <w:rPr>
          <w:rFonts w:ascii="Arial" w:eastAsia="Calibri" w:hAnsi="Arial" w:cs="Arial"/>
          <w:color w:val="000000"/>
          <w:sz w:val="22"/>
          <w:szCs w:val="22"/>
          <w:lang w:eastAsia="en-US"/>
        </w:rPr>
      </w:pPr>
    </w:p>
    <w:p w14:paraId="2387C969" w14:textId="77777777" w:rsidR="004D52D1" w:rsidRPr="004D52D1" w:rsidRDefault="004D52D1" w:rsidP="004D52D1">
      <w:pPr>
        <w:ind w:firstLine="283"/>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V ŽST Žilina je vybudovaný rozhlasový systém pre informovanie cestujúcich s možnosťou automatického hlásenia prostredníctvom </w:t>
      </w:r>
      <w:proofErr w:type="spellStart"/>
      <w:r w:rsidRPr="004D52D1">
        <w:rPr>
          <w:rFonts w:ascii="Arial" w:eastAsia="Calibri" w:hAnsi="Arial" w:cs="Arial"/>
          <w:color w:val="000000"/>
          <w:sz w:val="22"/>
          <w:szCs w:val="22"/>
          <w:lang w:eastAsia="en-US"/>
        </w:rPr>
        <w:t>HaVIS</w:t>
      </w:r>
      <w:proofErr w:type="spellEnd"/>
      <w:r w:rsidRPr="004D52D1">
        <w:rPr>
          <w:rFonts w:ascii="Arial" w:eastAsia="Calibri" w:hAnsi="Arial" w:cs="Arial"/>
          <w:color w:val="000000"/>
          <w:sz w:val="22"/>
          <w:szCs w:val="22"/>
          <w:lang w:eastAsia="en-US"/>
        </w:rPr>
        <w:t>. Rozhlasové zariadenie bude ovládané z BRD ŽST Žilina na 3.NP.</w:t>
      </w:r>
    </w:p>
    <w:p w14:paraId="2B4688EE" w14:textId="77777777" w:rsidR="004D52D1" w:rsidRPr="004D52D1" w:rsidRDefault="004D52D1" w:rsidP="004D52D1">
      <w:pPr>
        <w:contextualSpacing/>
        <w:rPr>
          <w:rFonts w:ascii="Arial" w:eastAsia="Calibri" w:hAnsi="Arial" w:cs="Arial"/>
          <w:color w:val="000000"/>
          <w:sz w:val="22"/>
          <w:szCs w:val="22"/>
          <w:lang w:eastAsia="en-US"/>
        </w:rPr>
      </w:pPr>
    </w:p>
    <w:p w14:paraId="4BFFDD64" w14:textId="77777777" w:rsidR="004D52D1" w:rsidRPr="004D52D1" w:rsidRDefault="004D52D1" w:rsidP="004D52D1">
      <w:pPr>
        <w:ind w:firstLine="283"/>
        <w:contextualSpacing/>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31DD1162" w14:textId="77777777" w:rsidR="004D52D1" w:rsidRPr="004D52D1" w:rsidRDefault="004D52D1" w:rsidP="004D52D1">
      <w:pPr>
        <w:contextualSpacing/>
        <w:rPr>
          <w:rFonts w:ascii="Arial" w:eastAsia="Calibri" w:hAnsi="Arial" w:cs="Arial"/>
          <w:color w:val="000000"/>
          <w:sz w:val="22"/>
          <w:szCs w:val="22"/>
          <w:lang w:eastAsia="en-US"/>
        </w:rPr>
      </w:pPr>
    </w:p>
    <w:p w14:paraId="08F09E18" w14:textId="77777777" w:rsidR="004D52D1" w:rsidRPr="004D52D1" w:rsidRDefault="004D52D1" w:rsidP="004D52D1">
      <w:pPr>
        <w:ind w:firstLine="283"/>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Projektant s oprávnením v zmysle Vyhlášky č. 205/2010 </w:t>
      </w:r>
      <w:proofErr w:type="spellStart"/>
      <w:r w:rsidRPr="004D52D1">
        <w:rPr>
          <w:rFonts w:ascii="Arial" w:eastAsia="Calibri" w:hAnsi="Arial" w:cs="Arial"/>
          <w:color w:val="000000"/>
          <w:sz w:val="22"/>
          <w:szCs w:val="22"/>
          <w:lang w:eastAsia="en-US"/>
        </w:rPr>
        <w:t>Z.z</w:t>
      </w:r>
      <w:proofErr w:type="spellEnd"/>
      <w:r w:rsidRPr="004D52D1">
        <w:rPr>
          <w:rFonts w:ascii="Arial" w:eastAsia="Calibri" w:hAnsi="Arial" w:cs="Arial"/>
          <w:color w:val="000000"/>
          <w:sz w:val="22"/>
          <w:szCs w:val="22"/>
          <w:lang w:eastAsia="en-US"/>
        </w:rPr>
        <w:t xml:space="preserve">. (E2, E7) musí riešiť demontáž, uskladnenie, opätovnú montáž, prípadne premiestnenie prvkov rozhlasového zariadenia v rámci zmeny dispozície priestorov. V prípade využívania priestorov cestujúcou verejnosťou počas rekonštrukcie žiadame projekčne riešiť prechodový stav informovania cestujúcich rozhlasovým zariadením. </w:t>
      </w:r>
    </w:p>
    <w:p w14:paraId="11EDA8C2" w14:textId="77777777" w:rsidR="004D52D1" w:rsidRPr="004D52D1" w:rsidRDefault="004D52D1" w:rsidP="004D52D1">
      <w:pPr>
        <w:spacing w:after="100" w:afterAutospacing="1"/>
        <w:contextualSpacing/>
        <w:rPr>
          <w:rFonts w:ascii="Arial" w:eastAsia="Calibri" w:hAnsi="Arial" w:cs="Arial"/>
          <w:b/>
          <w:i/>
          <w:color w:val="000000"/>
          <w:sz w:val="22"/>
          <w:szCs w:val="22"/>
          <w:lang w:eastAsia="en-US"/>
        </w:rPr>
      </w:pPr>
      <w:r w:rsidRPr="004D52D1">
        <w:rPr>
          <w:rFonts w:ascii="Arial" w:eastAsia="Calibri" w:hAnsi="Arial" w:cs="Arial"/>
          <w:i/>
          <w:color w:val="000000"/>
          <w:sz w:val="22"/>
          <w:szCs w:val="22"/>
          <w:lang w:eastAsia="en-US"/>
        </w:rPr>
        <w:t xml:space="preserve">Pozn.: </w:t>
      </w:r>
      <w:r w:rsidRPr="004D52D1">
        <w:rPr>
          <w:rFonts w:ascii="Arial" w:eastAsia="Calibri" w:hAnsi="Arial" w:cs="Arial"/>
          <w:b/>
          <w:i/>
          <w:color w:val="000000"/>
          <w:sz w:val="22"/>
          <w:szCs w:val="22"/>
          <w:lang w:eastAsia="en-US"/>
        </w:rPr>
        <w:t>Definitívny stav zariadení oznamovacej techniky (priestorové usporiadanie technologických priestorov, poloha novobudovaných zariadení vrátane napájania a linkových rozvodov v jestvujúcich priestoroch, a pod.) bude jasný až po ukončení stavby „Uzla Žilina“. Projekt „Rekonštrukcie výpravnej budovy“ musí byť preto skoordinovaný s prebiehajúcou stavbou „Uzla Žilina“.</w:t>
      </w:r>
    </w:p>
    <w:p w14:paraId="656FCA21" w14:textId="77777777" w:rsidR="004D52D1" w:rsidRPr="004D52D1" w:rsidRDefault="004D52D1" w:rsidP="004D52D1">
      <w:pPr>
        <w:spacing w:after="100" w:afterAutospacing="1" w:line="276" w:lineRule="auto"/>
        <w:ind w:hanging="142"/>
        <w:contextualSpacing/>
        <w:jc w:val="left"/>
        <w:outlineLvl w:val="2"/>
        <w:rPr>
          <w:rFonts w:ascii="Arial" w:eastAsia="Calibri" w:hAnsi="Arial" w:cs="Arial"/>
          <w:b/>
          <w:color w:val="1F4E79"/>
          <w:sz w:val="24"/>
          <w:lang w:eastAsia="en-US"/>
        </w:rPr>
      </w:pPr>
      <w:r w:rsidRPr="004D52D1">
        <w:rPr>
          <w:rFonts w:ascii="Arial" w:eastAsia="Calibri" w:hAnsi="Arial" w:cs="Arial"/>
          <w:b/>
          <w:color w:val="1F4E79"/>
          <w:sz w:val="24"/>
          <w:lang w:eastAsia="en-US"/>
        </w:rPr>
        <w:t xml:space="preserve">  2.7.11  PS 03 Kamerový systém</w:t>
      </w:r>
    </w:p>
    <w:p w14:paraId="0CAA41E9" w14:textId="77777777" w:rsidR="004D52D1" w:rsidRPr="004D52D1" w:rsidRDefault="004D52D1" w:rsidP="004D52D1">
      <w:pPr>
        <w:ind w:firstLine="283"/>
        <w:contextualSpacing/>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Jestvujúci stav:</w:t>
      </w:r>
    </w:p>
    <w:p w14:paraId="7AAF4D06" w14:textId="77777777" w:rsidR="004D52D1" w:rsidRPr="004D52D1" w:rsidRDefault="004D52D1" w:rsidP="004D52D1">
      <w:pPr>
        <w:contextualSpacing/>
        <w:rPr>
          <w:rFonts w:ascii="Arial" w:eastAsia="Calibri" w:hAnsi="Arial" w:cs="Arial"/>
          <w:color w:val="000000"/>
          <w:sz w:val="22"/>
          <w:szCs w:val="22"/>
          <w:lang w:eastAsia="en-US"/>
        </w:rPr>
      </w:pPr>
    </w:p>
    <w:p w14:paraId="322AE707" w14:textId="77777777" w:rsidR="004D52D1" w:rsidRPr="004D52D1" w:rsidRDefault="004D52D1" w:rsidP="004D52D1">
      <w:pPr>
        <w:ind w:firstLine="283"/>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 súčasnosti je v ŽST Žilina budovaný kamerový systém v rámci prebiehajúcej stavby „ŽSR, Dostavba zriaďovacej stanice Žilina – Teplička a nadväzujúcej železničnej  infraštruktúry v uzle Žilina“.</w:t>
      </w:r>
    </w:p>
    <w:p w14:paraId="32EDB729" w14:textId="77777777" w:rsidR="004D52D1" w:rsidRPr="004D52D1" w:rsidRDefault="004D52D1" w:rsidP="004D52D1">
      <w:pPr>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 dotknutej časti rekonštrukcie sa bude nachádzať 10 vnútorných kamier snímajúcich priestory vestibulu a 2 kamery monitorujúce východ z budovy smerom k ulici P.O. Hviezdoslava. V miestnosti polície sa bude nachádzať PC klient na prezeranie kamerových záznamov pre potreby polície.</w:t>
      </w:r>
    </w:p>
    <w:p w14:paraId="64985B89" w14:textId="77777777" w:rsidR="004D52D1" w:rsidRPr="004D52D1" w:rsidRDefault="004D52D1" w:rsidP="004D52D1">
      <w:pPr>
        <w:contextualSpacing/>
        <w:rPr>
          <w:rFonts w:ascii="Arial" w:eastAsia="Calibri" w:hAnsi="Arial" w:cs="Arial"/>
          <w:color w:val="000000"/>
          <w:sz w:val="22"/>
          <w:szCs w:val="22"/>
          <w:lang w:eastAsia="en-US"/>
        </w:rPr>
      </w:pPr>
    </w:p>
    <w:p w14:paraId="43FC8716" w14:textId="77777777" w:rsidR="004D52D1" w:rsidRPr="004D52D1" w:rsidRDefault="004D52D1" w:rsidP="004D52D1">
      <w:pPr>
        <w:ind w:firstLine="283"/>
        <w:contextualSpacing/>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49D73B8C" w14:textId="77777777" w:rsidR="004D52D1" w:rsidRPr="004D52D1" w:rsidRDefault="004D52D1" w:rsidP="004D52D1">
      <w:pPr>
        <w:contextualSpacing/>
        <w:rPr>
          <w:rFonts w:ascii="Arial" w:eastAsia="Calibri" w:hAnsi="Arial" w:cs="Arial"/>
          <w:color w:val="000000"/>
          <w:sz w:val="22"/>
          <w:szCs w:val="22"/>
          <w:lang w:eastAsia="en-US"/>
        </w:rPr>
      </w:pPr>
    </w:p>
    <w:p w14:paraId="61143A8E" w14:textId="77777777" w:rsidR="004D52D1" w:rsidRPr="004D52D1" w:rsidRDefault="004D52D1" w:rsidP="004D52D1">
      <w:pPr>
        <w:ind w:firstLine="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Projektant s oprávnením v zmysle Vyhlášky č. 205/2010 </w:t>
      </w:r>
      <w:proofErr w:type="spellStart"/>
      <w:r w:rsidRPr="004D52D1">
        <w:rPr>
          <w:rFonts w:ascii="Arial" w:eastAsia="Calibri" w:hAnsi="Arial" w:cs="Arial"/>
          <w:color w:val="000000"/>
          <w:sz w:val="22"/>
          <w:szCs w:val="22"/>
          <w:lang w:eastAsia="en-US"/>
        </w:rPr>
        <w:t>Z.z</w:t>
      </w:r>
      <w:proofErr w:type="spellEnd"/>
      <w:r w:rsidRPr="004D52D1">
        <w:rPr>
          <w:rFonts w:ascii="Arial" w:eastAsia="Calibri" w:hAnsi="Arial" w:cs="Arial"/>
          <w:color w:val="000000"/>
          <w:sz w:val="22"/>
          <w:szCs w:val="22"/>
          <w:lang w:eastAsia="en-US"/>
        </w:rPr>
        <w:t>. (E2, E7) musí riešiť demontáž, uskladnenie, opätovnú montáž, prípadne premiestnenie prvkov kamerového systému v rámci zmeny dispozície priestorov.</w:t>
      </w:r>
    </w:p>
    <w:p w14:paraId="60174B7A" w14:textId="77777777" w:rsidR="004D52D1" w:rsidRPr="004D52D1" w:rsidRDefault="004D52D1" w:rsidP="004D52D1">
      <w:pPr>
        <w:ind w:firstLine="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Navrhnúť umiestnenie </w:t>
      </w:r>
      <w:proofErr w:type="spellStart"/>
      <w:r w:rsidRPr="004D52D1">
        <w:rPr>
          <w:rFonts w:ascii="Arial" w:eastAsia="Calibri" w:hAnsi="Arial" w:cs="Arial"/>
          <w:color w:val="000000"/>
          <w:sz w:val="22"/>
          <w:szCs w:val="22"/>
          <w:lang w:eastAsia="en-US"/>
        </w:rPr>
        <w:t>peoplemetrov</w:t>
      </w:r>
      <w:proofErr w:type="spellEnd"/>
      <w:r w:rsidRPr="004D52D1">
        <w:rPr>
          <w:rFonts w:ascii="Arial" w:eastAsia="Calibri" w:hAnsi="Arial" w:cs="Arial"/>
          <w:color w:val="000000"/>
          <w:sz w:val="22"/>
          <w:szCs w:val="22"/>
          <w:lang w:eastAsia="en-US"/>
        </w:rPr>
        <w:t xml:space="preserve"> na sledovanie toku cestujúcej verejnosti.</w:t>
      </w:r>
    </w:p>
    <w:p w14:paraId="78B764C1" w14:textId="77777777" w:rsidR="004D52D1" w:rsidRPr="004D52D1" w:rsidRDefault="004D52D1" w:rsidP="004D52D1">
      <w:pPr>
        <w:spacing w:after="100" w:afterAutospacing="1"/>
        <w:rPr>
          <w:rFonts w:ascii="Arial" w:eastAsia="Calibri" w:hAnsi="Arial" w:cs="Arial"/>
          <w:b/>
          <w:i/>
          <w:color w:val="000000"/>
          <w:sz w:val="22"/>
          <w:szCs w:val="22"/>
          <w:lang w:eastAsia="en-US"/>
        </w:rPr>
      </w:pPr>
      <w:r w:rsidRPr="004D52D1">
        <w:rPr>
          <w:rFonts w:ascii="Arial" w:eastAsia="Calibri" w:hAnsi="Arial" w:cs="Arial"/>
          <w:i/>
          <w:color w:val="000000"/>
          <w:sz w:val="22"/>
          <w:szCs w:val="22"/>
          <w:lang w:eastAsia="en-US"/>
        </w:rPr>
        <w:t xml:space="preserve">Pozn.: </w:t>
      </w:r>
      <w:r w:rsidRPr="004D52D1">
        <w:rPr>
          <w:rFonts w:ascii="Arial" w:eastAsia="Calibri" w:hAnsi="Arial" w:cs="Arial"/>
          <w:b/>
          <w:i/>
          <w:color w:val="000000"/>
          <w:sz w:val="22"/>
          <w:szCs w:val="22"/>
          <w:lang w:eastAsia="en-US"/>
        </w:rPr>
        <w:t>Definitívny stav zariadení oznamovacej techniky (priestorové usporiadanie technologických priestorov, poloha novobudovaných zariadení vrátane napájania a linkových rozvodov v jestvujúcich priestoroch, a pod.) bude jasný až po ukončení stavby „Uzla Žilina“. Projekt „Rekonštrukcie výpravnej budovy“ musí byť preto skoordinovaný s prebiehajúcou stavbou „Uzla Žilina“.</w:t>
      </w:r>
    </w:p>
    <w:p w14:paraId="2EA12D5C" w14:textId="77777777" w:rsidR="004D52D1" w:rsidRPr="004D52D1" w:rsidRDefault="004D52D1" w:rsidP="004D52D1">
      <w:pPr>
        <w:spacing w:after="100" w:afterAutospacing="1" w:line="276" w:lineRule="auto"/>
        <w:contextualSpacing/>
        <w:jc w:val="left"/>
        <w:outlineLvl w:val="2"/>
        <w:rPr>
          <w:rFonts w:ascii="Arial" w:eastAsia="Calibri" w:hAnsi="Arial" w:cs="Arial"/>
          <w:b/>
          <w:color w:val="1F4E79"/>
          <w:sz w:val="24"/>
          <w:lang w:eastAsia="en-US"/>
        </w:rPr>
      </w:pPr>
      <w:r w:rsidRPr="004D52D1">
        <w:rPr>
          <w:rFonts w:ascii="Arial" w:eastAsia="Calibri" w:hAnsi="Arial" w:cs="Arial"/>
          <w:b/>
          <w:color w:val="1F4E79"/>
          <w:sz w:val="24"/>
          <w:lang w:eastAsia="en-US"/>
        </w:rPr>
        <w:t xml:space="preserve">2.7.12  PS 04 EPS </w:t>
      </w:r>
    </w:p>
    <w:p w14:paraId="7855F5F7" w14:textId="77777777" w:rsidR="004D52D1" w:rsidRPr="004D52D1" w:rsidRDefault="004D52D1" w:rsidP="004D52D1">
      <w:pPr>
        <w:spacing w:after="100" w:afterAutospacing="1"/>
        <w:ind w:firstLine="283"/>
        <w:contextualSpacing/>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Jestvujúci stav:</w:t>
      </w:r>
    </w:p>
    <w:p w14:paraId="14C9F2E1" w14:textId="77777777" w:rsidR="004D52D1" w:rsidRPr="004D52D1" w:rsidRDefault="004D52D1" w:rsidP="004D52D1">
      <w:pPr>
        <w:contextualSpacing/>
        <w:rPr>
          <w:rFonts w:ascii="Arial" w:eastAsia="Calibri" w:hAnsi="Arial" w:cs="Arial"/>
          <w:color w:val="000000"/>
          <w:sz w:val="22"/>
          <w:szCs w:val="22"/>
          <w:lang w:eastAsia="en-US"/>
        </w:rPr>
      </w:pPr>
    </w:p>
    <w:p w14:paraId="227755D1" w14:textId="77777777" w:rsidR="004D52D1" w:rsidRPr="004D52D1" w:rsidRDefault="004D52D1" w:rsidP="004D52D1">
      <w:pPr>
        <w:ind w:firstLine="283"/>
        <w:contextualSpacing/>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 súčasnosti je v ŽST Žilina budovaný elektronický požiarny systém pre priestory novej BRD v rámci prebiehajúcej stavby „ŽSR, Dostavba zriaďovacej stanice Žilina – Teplička a nadväzujúcej železničnej  infraštruktúry v uzle Žilina“.</w:t>
      </w:r>
    </w:p>
    <w:p w14:paraId="5723EF9E" w14:textId="77777777" w:rsidR="004D52D1" w:rsidRPr="004D52D1" w:rsidRDefault="004D52D1" w:rsidP="004D52D1">
      <w:pPr>
        <w:spacing w:after="100" w:afterAutospacing="1"/>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Súčasťou projektu je aj vybudovanie HSP (hlasová signalizácia požiaru). Projekt EPS stavby „Uzla Žilina“ nerieši dotknuté staré rekonštruované  priestory odbavovacej haly VB ŽST Žilina. </w:t>
      </w:r>
    </w:p>
    <w:p w14:paraId="18AC5F2F" w14:textId="77777777" w:rsidR="004D52D1" w:rsidRPr="004D52D1" w:rsidRDefault="004D52D1" w:rsidP="004D52D1">
      <w:pPr>
        <w:spacing w:after="100" w:afterAutospacing="1"/>
        <w:ind w:firstLine="142"/>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27CC5F4C" w14:textId="77777777" w:rsidR="004D52D1" w:rsidRPr="004D52D1" w:rsidRDefault="004D52D1" w:rsidP="004D52D1">
      <w:pPr>
        <w:spacing w:after="100" w:afterAutospacing="1"/>
        <w:ind w:firstLine="142"/>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lastRenderedPageBreak/>
        <w:t xml:space="preserve">Prípadnú inováciu, rozšírenie systému EPS v rekonštruovaných priestoroch v rámci projektu „Rekonštrukcie výpravnej budovy“ je potrebné zapracovať do nadstavbového systému C4 (spracované projektantom s oprávnením v zmysle Vyhlášky č. 205/2010 </w:t>
      </w:r>
      <w:proofErr w:type="spellStart"/>
      <w:r w:rsidRPr="004D52D1">
        <w:rPr>
          <w:rFonts w:ascii="Arial" w:eastAsia="Calibri" w:hAnsi="Arial" w:cs="Arial"/>
          <w:color w:val="000000"/>
          <w:sz w:val="22"/>
          <w:szCs w:val="22"/>
          <w:lang w:eastAsia="en-US"/>
        </w:rPr>
        <w:t>Z.z</w:t>
      </w:r>
      <w:proofErr w:type="spellEnd"/>
      <w:r w:rsidRPr="004D52D1">
        <w:rPr>
          <w:rFonts w:ascii="Arial" w:eastAsia="Calibri" w:hAnsi="Arial" w:cs="Arial"/>
          <w:color w:val="000000"/>
          <w:sz w:val="22"/>
          <w:szCs w:val="22"/>
          <w:lang w:eastAsia="en-US"/>
        </w:rPr>
        <w:t xml:space="preserve">. - E2, E7). </w:t>
      </w:r>
    </w:p>
    <w:p w14:paraId="6670BC8D" w14:textId="77777777" w:rsidR="004D52D1" w:rsidRPr="004D52D1" w:rsidRDefault="004D52D1" w:rsidP="004D52D1">
      <w:pPr>
        <w:spacing w:after="100" w:afterAutospacing="1"/>
        <w:ind w:firstLine="142"/>
        <w:rPr>
          <w:rFonts w:ascii="Arial" w:eastAsia="Calibri" w:hAnsi="Arial" w:cs="Arial"/>
          <w:color w:val="000000"/>
          <w:sz w:val="22"/>
          <w:szCs w:val="22"/>
          <w:lang w:eastAsia="en-US"/>
        </w:rPr>
      </w:pPr>
    </w:p>
    <w:p w14:paraId="0DFE542D" w14:textId="77777777" w:rsidR="004D52D1" w:rsidRPr="004D52D1" w:rsidRDefault="004D52D1" w:rsidP="004D52D1">
      <w:pPr>
        <w:spacing w:after="100" w:afterAutospacing="1"/>
        <w:ind w:firstLine="142"/>
        <w:rPr>
          <w:rFonts w:ascii="Arial" w:eastAsia="Calibri" w:hAnsi="Arial" w:cs="Arial"/>
          <w:color w:val="000000"/>
          <w:sz w:val="22"/>
          <w:szCs w:val="22"/>
          <w:lang w:eastAsia="en-US"/>
        </w:rPr>
      </w:pPr>
    </w:p>
    <w:p w14:paraId="70F00BDA" w14:textId="77777777" w:rsidR="004D52D1" w:rsidRPr="004D52D1" w:rsidRDefault="004D52D1" w:rsidP="004D52D1">
      <w:pPr>
        <w:spacing w:after="100" w:afterAutospacing="1"/>
        <w:ind w:firstLine="142"/>
        <w:rPr>
          <w:rFonts w:ascii="Arial" w:eastAsia="Calibri" w:hAnsi="Arial" w:cs="Arial"/>
          <w:color w:val="000000"/>
          <w:sz w:val="22"/>
          <w:szCs w:val="22"/>
          <w:lang w:eastAsia="en-US"/>
        </w:rPr>
      </w:pPr>
    </w:p>
    <w:p w14:paraId="44038B4D" w14:textId="77777777" w:rsidR="004D52D1" w:rsidRPr="004D52D1" w:rsidRDefault="004D52D1" w:rsidP="004D52D1">
      <w:pPr>
        <w:spacing w:after="100" w:afterAutospacing="1" w:line="276" w:lineRule="auto"/>
        <w:contextualSpacing/>
        <w:jc w:val="left"/>
        <w:outlineLvl w:val="2"/>
        <w:rPr>
          <w:rFonts w:ascii="Arial" w:eastAsia="Calibri" w:hAnsi="Arial" w:cs="Arial"/>
          <w:b/>
          <w:color w:val="1F4E79"/>
          <w:sz w:val="24"/>
          <w:lang w:eastAsia="en-US"/>
        </w:rPr>
      </w:pPr>
      <w:r w:rsidRPr="004D52D1">
        <w:rPr>
          <w:rFonts w:ascii="Arial" w:eastAsia="Calibri" w:hAnsi="Arial" w:cs="Arial"/>
          <w:b/>
          <w:color w:val="1F4E79"/>
          <w:sz w:val="24"/>
          <w:lang w:eastAsia="en-US"/>
        </w:rPr>
        <w:t xml:space="preserve">2.7.13  PS 05 Štruktúrovaná kabeláž a WiFi sieť </w:t>
      </w:r>
    </w:p>
    <w:p w14:paraId="5703F265" w14:textId="77777777" w:rsidR="004D52D1" w:rsidRPr="004D52D1" w:rsidRDefault="004D52D1" w:rsidP="004D52D1">
      <w:pPr>
        <w:spacing w:after="100" w:afterAutospacing="1"/>
        <w:ind w:firstLine="197"/>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Jestvujúci stav:</w:t>
      </w:r>
    </w:p>
    <w:p w14:paraId="4D76FC56" w14:textId="77777777" w:rsidR="004D52D1" w:rsidRPr="004D52D1" w:rsidRDefault="004D52D1" w:rsidP="004D52D1">
      <w:pPr>
        <w:spacing w:after="100" w:afterAutospacing="1" w:line="276" w:lineRule="auto"/>
        <w:ind w:firstLine="197"/>
        <w:rPr>
          <w:rFonts w:ascii="Arial" w:eastAsia="Calibri" w:hAnsi="Arial" w:cs="Arial"/>
          <w:sz w:val="22"/>
          <w:szCs w:val="22"/>
          <w:lang w:eastAsia="en-US"/>
        </w:rPr>
      </w:pPr>
      <w:r w:rsidRPr="004D52D1">
        <w:rPr>
          <w:rFonts w:ascii="Arial" w:eastAsia="Calibri" w:hAnsi="Arial" w:cs="Arial"/>
          <w:sz w:val="22"/>
          <w:szCs w:val="22"/>
          <w:lang w:eastAsia="en-US"/>
        </w:rPr>
        <w:t>Vo výpravnej budove sú poskytované dátové a hlasové služby po štruktúrovanej kabeláži ktorá aktuálne dosiahla plné využitie. V priestoroch pokladní (IKVC) je umiestnený RACK so štruktúrovanou kabelážou, ktorá je určená pre pokladne. Na 1NP v priestoroch komanda, je ďalší RACK ktorý služby pre poskytovanie dátových služieb pre ZSSK Slovensko.</w:t>
      </w:r>
    </w:p>
    <w:p w14:paraId="68BB3B71" w14:textId="77777777" w:rsidR="004D52D1" w:rsidRPr="004D52D1" w:rsidRDefault="004D52D1" w:rsidP="004D52D1">
      <w:pPr>
        <w:spacing w:after="100" w:afterAutospacing="1" w:line="276" w:lineRule="auto"/>
        <w:ind w:firstLine="197"/>
        <w:jc w:val="left"/>
        <w:rPr>
          <w:rFonts w:ascii="Arial" w:eastAsia="Calibri" w:hAnsi="Arial" w:cs="Arial"/>
          <w:i/>
          <w:sz w:val="22"/>
          <w:szCs w:val="22"/>
          <w:lang w:eastAsia="en-US"/>
        </w:rPr>
      </w:pPr>
      <w:r w:rsidRPr="004D52D1">
        <w:rPr>
          <w:rFonts w:ascii="Arial" w:eastAsia="Calibri" w:hAnsi="Arial" w:cs="Arial"/>
          <w:i/>
          <w:sz w:val="22"/>
          <w:szCs w:val="22"/>
          <w:lang w:eastAsia="en-US"/>
        </w:rPr>
        <w:t>Navrhovaný stav:</w:t>
      </w:r>
    </w:p>
    <w:p w14:paraId="71E453D6" w14:textId="77777777" w:rsidR="004D52D1" w:rsidRPr="004D52D1" w:rsidRDefault="004D52D1" w:rsidP="004D52D1">
      <w:pPr>
        <w:spacing w:after="100" w:afterAutospacing="1" w:line="276" w:lineRule="auto"/>
        <w:ind w:firstLine="197"/>
        <w:rPr>
          <w:rFonts w:ascii="Arial" w:eastAsia="Calibri" w:hAnsi="Arial" w:cs="Arial"/>
          <w:sz w:val="22"/>
          <w:szCs w:val="22"/>
          <w:lang w:eastAsia="en-US"/>
        </w:rPr>
      </w:pPr>
      <w:r w:rsidRPr="004D52D1">
        <w:rPr>
          <w:rFonts w:ascii="Arial" w:eastAsia="Calibri" w:hAnsi="Arial" w:cs="Arial"/>
          <w:sz w:val="22"/>
          <w:szCs w:val="22"/>
          <w:lang w:eastAsia="en-US"/>
        </w:rPr>
        <w:t xml:space="preserve">Požadujeme vybudovanie novej štruktúrovanej kabeláži, ktorá bude taktiež ukončená v RACKU v technologickej miestnosti s klimatizáciou. Druhá strana ŠK (dátové zásuvky) vybudovať do každej miestnosti, minimálne po 3x2xRJ-45. Taktiež požadujeme doviezť kábel štruktúrovanej </w:t>
      </w:r>
      <w:proofErr w:type="spellStart"/>
      <w:r w:rsidRPr="004D52D1">
        <w:rPr>
          <w:rFonts w:ascii="Arial" w:eastAsia="Calibri" w:hAnsi="Arial" w:cs="Arial"/>
          <w:sz w:val="22"/>
          <w:szCs w:val="22"/>
          <w:lang w:eastAsia="en-US"/>
        </w:rPr>
        <w:t>kábeláže</w:t>
      </w:r>
      <w:proofErr w:type="spellEnd"/>
      <w:r w:rsidRPr="004D52D1">
        <w:rPr>
          <w:rFonts w:ascii="Arial" w:eastAsia="Calibri" w:hAnsi="Arial" w:cs="Arial"/>
          <w:sz w:val="22"/>
          <w:szCs w:val="22"/>
          <w:lang w:eastAsia="en-US"/>
        </w:rPr>
        <w:t xml:space="preserve"> ku každému zariadeniu ktoré disponuje </w:t>
      </w:r>
      <w:proofErr w:type="spellStart"/>
      <w:r w:rsidRPr="004D52D1">
        <w:rPr>
          <w:rFonts w:ascii="Arial" w:eastAsia="Calibri" w:hAnsi="Arial" w:cs="Arial"/>
          <w:sz w:val="22"/>
          <w:szCs w:val="22"/>
          <w:lang w:eastAsia="en-US"/>
        </w:rPr>
        <w:t>ethernetovým</w:t>
      </w:r>
      <w:proofErr w:type="spellEnd"/>
      <w:r w:rsidRPr="004D52D1">
        <w:rPr>
          <w:rFonts w:ascii="Arial" w:eastAsia="Calibri" w:hAnsi="Arial" w:cs="Arial"/>
          <w:sz w:val="22"/>
          <w:szCs w:val="22"/>
          <w:lang w:eastAsia="en-US"/>
        </w:rPr>
        <w:t xml:space="preserve"> rozhraním. V budove, na chodbách a v miestnostiach napr. čakáreň vybudovať možnosť pripojenia na WiFi sieť. Projekt bude riešiť pasívnu časť ŠK. Aktívne komponenty budú dodané zo skladových zásob ŽT. Technické riešenie ŠK bude konzultovaná s projektantom. </w:t>
      </w:r>
    </w:p>
    <w:p w14:paraId="5F712743" w14:textId="77777777" w:rsidR="004D52D1" w:rsidRPr="004D52D1" w:rsidRDefault="004D52D1" w:rsidP="004D52D1">
      <w:pPr>
        <w:spacing w:after="100" w:afterAutospacing="1"/>
        <w:rPr>
          <w:rFonts w:ascii="Arial" w:eastAsia="Calibri" w:hAnsi="Arial" w:cs="Arial"/>
          <w:b/>
          <w:color w:val="1F4E79"/>
          <w:sz w:val="24"/>
          <w:lang w:eastAsia="en-US"/>
        </w:rPr>
      </w:pPr>
      <w:r w:rsidRPr="004D52D1">
        <w:rPr>
          <w:rFonts w:ascii="Arial" w:eastAsia="Calibri" w:hAnsi="Arial" w:cs="Arial"/>
          <w:b/>
          <w:color w:val="000000"/>
          <w:sz w:val="24"/>
          <w:lang w:eastAsia="en-US"/>
        </w:rPr>
        <w:t xml:space="preserve"> </w:t>
      </w:r>
      <w:r w:rsidRPr="004D52D1">
        <w:rPr>
          <w:rFonts w:ascii="Arial" w:eastAsia="Calibri" w:hAnsi="Arial" w:cs="Arial"/>
          <w:b/>
          <w:color w:val="1F4E79"/>
          <w:sz w:val="24"/>
          <w:lang w:eastAsia="en-US"/>
        </w:rPr>
        <w:t>2.7.14  PS 06 Elektronický zabezpečovací systém</w:t>
      </w:r>
    </w:p>
    <w:p w14:paraId="12FC0C2F" w14:textId="77777777" w:rsidR="004D52D1" w:rsidRPr="004D52D1" w:rsidRDefault="004D52D1" w:rsidP="004D52D1">
      <w:pPr>
        <w:spacing w:after="100" w:afterAutospacing="1"/>
        <w:ind w:firstLine="141"/>
        <w:contextualSpacing/>
        <w:rPr>
          <w:rFonts w:ascii="Arial" w:eastAsia="Calibri" w:hAnsi="Arial" w:cs="Arial"/>
          <w:i/>
          <w:color w:val="000000"/>
          <w:sz w:val="22"/>
          <w:szCs w:val="22"/>
          <w:lang w:eastAsia="en-US"/>
        </w:rPr>
      </w:pPr>
      <w:r w:rsidRPr="004D52D1">
        <w:rPr>
          <w:rFonts w:ascii="Arial" w:eastAsia="Calibri" w:hAnsi="Arial" w:cs="Arial"/>
          <w:color w:val="000000"/>
          <w:sz w:val="22"/>
          <w:szCs w:val="22"/>
          <w:lang w:eastAsia="en-US"/>
        </w:rPr>
        <w:t xml:space="preserve"> </w:t>
      </w:r>
      <w:r w:rsidRPr="004D52D1">
        <w:rPr>
          <w:rFonts w:ascii="Arial" w:eastAsia="Calibri" w:hAnsi="Arial" w:cs="Arial"/>
          <w:i/>
          <w:color w:val="000000"/>
          <w:sz w:val="22"/>
          <w:szCs w:val="22"/>
          <w:lang w:eastAsia="en-US"/>
        </w:rPr>
        <w:t>Jestvujúci stav:</w:t>
      </w:r>
    </w:p>
    <w:p w14:paraId="6A6C2E8E" w14:textId="77777777" w:rsidR="004D52D1" w:rsidRPr="004D52D1" w:rsidRDefault="004D52D1" w:rsidP="004D52D1">
      <w:pPr>
        <w:contextualSpacing/>
        <w:rPr>
          <w:rFonts w:ascii="Arial" w:eastAsia="Calibri" w:hAnsi="Arial" w:cs="Arial"/>
          <w:color w:val="000000"/>
          <w:sz w:val="22"/>
          <w:szCs w:val="22"/>
          <w:lang w:eastAsia="en-US"/>
        </w:rPr>
      </w:pPr>
    </w:p>
    <w:p w14:paraId="5342E25D" w14:textId="77777777" w:rsidR="004D52D1" w:rsidRPr="004D52D1" w:rsidRDefault="004D52D1" w:rsidP="004D52D1">
      <w:pPr>
        <w:spacing w:after="100" w:afterAutospacing="1"/>
        <w:ind w:firstLine="282"/>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 súčasnosti je v ŽST Žilina budovaný elektronický zabezpečovací systém pre priestory novej BRD v rámci prebiehajúcej stavby „ŽSR, Dostavba zriaďovacej stanice Žilina – Teplička a nadväzujúcej železničnej  infraštruktúry v uzle Žilina“.</w:t>
      </w:r>
    </w:p>
    <w:p w14:paraId="47F2EF63" w14:textId="77777777" w:rsidR="004D52D1" w:rsidRPr="004D52D1" w:rsidRDefault="004D52D1" w:rsidP="004D52D1">
      <w:pPr>
        <w:spacing w:after="100" w:afterAutospacing="1"/>
        <w:ind w:firstLine="282"/>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4DD68E7E" w14:textId="77777777" w:rsidR="004D52D1" w:rsidRPr="004D52D1" w:rsidRDefault="004D52D1" w:rsidP="004D52D1">
      <w:pPr>
        <w:spacing w:after="100" w:afterAutospacing="1"/>
        <w:ind w:firstLine="282"/>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Prípadnú inováciu, rozšírenie systému EZS v rekonštruovaných priestoroch v rámci projektu „Rekonštrukcie výpravnej budovy“ je potrebné zapracovať do nadstavbového systému C4 (spracované projektantom s oprávnením v zmysle Vyhlášky č. 205/2010 </w:t>
      </w:r>
      <w:proofErr w:type="spellStart"/>
      <w:r w:rsidRPr="004D52D1">
        <w:rPr>
          <w:rFonts w:ascii="Arial" w:eastAsia="Calibri" w:hAnsi="Arial" w:cs="Arial"/>
          <w:color w:val="000000"/>
          <w:sz w:val="22"/>
          <w:szCs w:val="22"/>
          <w:lang w:eastAsia="en-US"/>
        </w:rPr>
        <w:t>Z.z</w:t>
      </w:r>
      <w:proofErr w:type="spellEnd"/>
      <w:r w:rsidRPr="004D52D1">
        <w:rPr>
          <w:rFonts w:ascii="Arial" w:eastAsia="Calibri" w:hAnsi="Arial" w:cs="Arial"/>
          <w:color w:val="000000"/>
          <w:sz w:val="22"/>
          <w:szCs w:val="22"/>
          <w:lang w:eastAsia="en-US"/>
        </w:rPr>
        <w:t xml:space="preserve">. - E2, E7).      </w:t>
      </w:r>
    </w:p>
    <w:p w14:paraId="3B255655" w14:textId="77777777" w:rsidR="004D52D1" w:rsidRPr="004D52D1" w:rsidRDefault="004D52D1" w:rsidP="004D52D1">
      <w:pPr>
        <w:spacing w:after="100" w:afterAutospacing="1"/>
        <w:rPr>
          <w:rFonts w:ascii="Arial" w:eastAsia="Calibri" w:hAnsi="Arial" w:cs="Arial"/>
          <w:b/>
          <w:color w:val="1F4E79"/>
          <w:sz w:val="24"/>
          <w:lang w:eastAsia="en-US"/>
        </w:rPr>
      </w:pPr>
      <w:r w:rsidRPr="004D52D1">
        <w:rPr>
          <w:rFonts w:ascii="Arial" w:eastAsia="Calibri" w:hAnsi="Arial" w:cs="Arial"/>
          <w:b/>
          <w:color w:val="1F4E79"/>
          <w:sz w:val="24"/>
          <w:lang w:eastAsia="en-US"/>
        </w:rPr>
        <w:t>2.7.15  PS 07 Elektronicky prístupový systém</w:t>
      </w:r>
    </w:p>
    <w:p w14:paraId="226DDD90" w14:textId="77777777" w:rsidR="004D52D1" w:rsidRPr="004D52D1" w:rsidRDefault="004D52D1" w:rsidP="004D52D1">
      <w:pPr>
        <w:spacing w:after="100" w:afterAutospacing="1" w:line="276" w:lineRule="auto"/>
        <w:ind w:firstLine="283"/>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Jestvujúci stav:</w:t>
      </w:r>
    </w:p>
    <w:p w14:paraId="6BD99941" w14:textId="77777777" w:rsidR="004D52D1" w:rsidRPr="004D52D1" w:rsidRDefault="004D52D1" w:rsidP="004D52D1">
      <w:pPr>
        <w:spacing w:after="100" w:afterAutospacing="1" w:line="276" w:lineRule="auto"/>
        <w:ind w:firstLine="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Vo výpravnej budove sa v súčasnosti nenachádza.</w:t>
      </w:r>
    </w:p>
    <w:p w14:paraId="15D93872" w14:textId="77777777" w:rsidR="004D52D1" w:rsidRPr="004D52D1" w:rsidRDefault="004D52D1" w:rsidP="004D52D1">
      <w:pPr>
        <w:spacing w:after="100" w:afterAutospacing="1" w:line="276" w:lineRule="auto"/>
        <w:ind w:firstLine="283"/>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lastRenderedPageBreak/>
        <w:t>Navrhovaný stav:</w:t>
      </w:r>
    </w:p>
    <w:p w14:paraId="49571B32" w14:textId="77777777" w:rsidR="004D52D1" w:rsidRPr="004D52D1" w:rsidRDefault="004D52D1" w:rsidP="004D52D1">
      <w:pPr>
        <w:spacing w:after="100" w:afterAutospacing="1" w:line="276" w:lineRule="auto"/>
        <w:ind w:firstLine="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Navrhnúť spôsob zabezpečeného prístupu pre užívateľov komerčných prevádzok a zamestnancov ŽSR do priestorov 1. PP (sklady) prostredníctvom výťahu, resp. schodiskom a prístupu na 2. NP (galéria). </w:t>
      </w:r>
    </w:p>
    <w:p w14:paraId="2DBB2655" w14:textId="77777777" w:rsidR="004D52D1" w:rsidRPr="004D52D1" w:rsidRDefault="004D52D1" w:rsidP="004D52D1">
      <w:pPr>
        <w:spacing w:after="100" w:afterAutospacing="1" w:line="276" w:lineRule="auto"/>
        <w:rPr>
          <w:rFonts w:ascii="Arial" w:eastAsia="Calibri" w:hAnsi="Arial" w:cs="Arial"/>
          <w:b/>
          <w:color w:val="1F4E79"/>
          <w:sz w:val="24"/>
          <w:lang w:eastAsia="en-US"/>
        </w:rPr>
      </w:pPr>
      <w:r w:rsidRPr="004D52D1">
        <w:rPr>
          <w:rFonts w:ascii="Arial" w:eastAsia="Calibri" w:hAnsi="Arial" w:cs="Arial"/>
          <w:b/>
          <w:color w:val="1F4E79"/>
          <w:sz w:val="24"/>
          <w:lang w:eastAsia="en-US"/>
        </w:rPr>
        <w:t>2.7.16  PS 08  Osobný výťah</w:t>
      </w:r>
    </w:p>
    <w:p w14:paraId="7FBA4432" w14:textId="77777777" w:rsidR="004D52D1" w:rsidRPr="004D52D1" w:rsidRDefault="004D52D1" w:rsidP="004D52D1">
      <w:pPr>
        <w:spacing w:after="100" w:afterAutospacing="1" w:line="276" w:lineRule="auto"/>
        <w:ind w:firstLine="283"/>
        <w:rPr>
          <w:rFonts w:ascii="Arial" w:eastAsia="Calibri" w:hAnsi="Arial" w:cs="Arial"/>
          <w:color w:val="000000"/>
          <w:sz w:val="22"/>
          <w:szCs w:val="22"/>
          <w:lang w:eastAsia="en-US"/>
        </w:rPr>
      </w:pPr>
      <w:r w:rsidRPr="004D52D1">
        <w:rPr>
          <w:rFonts w:ascii="Arial" w:eastAsia="Calibri" w:hAnsi="Arial" w:cs="Arial"/>
          <w:i/>
          <w:color w:val="000000"/>
          <w:sz w:val="22"/>
          <w:szCs w:val="22"/>
          <w:lang w:eastAsia="en-US"/>
        </w:rPr>
        <w:t xml:space="preserve">Jestvujúci stav: </w:t>
      </w:r>
      <w:r w:rsidRPr="004D52D1">
        <w:rPr>
          <w:rFonts w:ascii="Arial" w:eastAsia="Calibri" w:hAnsi="Arial" w:cs="Arial"/>
          <w:color w:val="000000"/>
          <w:sz w:val="22"/>
          <w:szCs w:val="22"/>
          <w:lang w:eastAsia="en-US"/>
        </w:rPr>
        <w:t>V súčasnosti sa vo výpravnej budove nenachádza.</w:t>
      </w:r>
    </w:p>
    <w:p w14:paraId="27D730A5" w14:textId="77777777" w:rsidR="004D52D1" w:rsidRPr="004D52D1" w:rsidRDefault="004D52D1" w:rsidP="004D52D1">
      <w:pPr>
        <w:spacing w:after="100" w:afterAutospacing="1" w:line="276" w:lineRule="auto"/>
        <w:ind w:firstLine="283"/>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0571F4CC" w14:textId="77777777" w:rsidR="004D52D1" w:rsidRPr="004D52D1" w:rsidRDefault="004D52D1" w:rsidP="004D52D1">
      <w:pPr>
        <w:spacing w:after="100" w:afterAutospacing="1" w:line="276" w:lineRule="auto"/>
        <w:ind w:firstLine="283"/>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Požadujeme v rámci úpravy nových konštrukcii a priestorov realizáciu novej výťahovej šachty s výbavou slúžiacej na </w:t>
      </w:r>
      <w:proofErr w:type="spellStart"/>
      <w:r w:rsidRPr="004D52D1">
        <w:rPr>
          <w:rFonts w:ascii="Arial" w:eastAsia="Calibri" w:hAnsi="Arial" w:cs="Arial"/>
          <w:color w:val="000000"/>
          <w:sz w:val="22"/>
          <w:szCs w:val="22"/>
          <w:lang w:eastAsia="en-US"/>
        </w:rPr>
        <w:t>bezbarierové</w:t>
      </w:r>
      <w:proofErr w:type="spellEnd"/>
      <w:r w:rsidRPr="004D52D1">
        <w:rPr>
          <w:rFonts w:ascii="Arial" w:eastAsia="Calibri" w:hAnsi="Arial" w:cs="Arial"/>
          <w:color w:val="000000"/>
          <w:sz w:val="22"/>
          <w:szCs w:val="22"/>
          <w:lang w:eastAsia="en-US"/>
        </w:rPr>
        <w:t xml:space="preserve"> prepojenie suterénu, prízemia a poschodia výpravnej budovy v súlade s AŠ. Navrhnúť spôsob zabezpečeného prístupu.</w:t>
      </w:r>
    </w:p>
    <w:p w14:paraId="7FC8FB31" w14:textId="77777777" w:rsidR="004D52D1" w:rsidRPr="004D52D1" w:rsidRDefault="004D52D1" w:rsidP="004D52D1">
      <w:pPr>
        <w:spacing w:after="100" w:afterAutospacing="1" w:line="276" w:lineRule="auto"/>
        <w:rPr>
          <w:rFonts w:ascii="Arial" w:eastAsia="Calibri" w:hAnsi="Arial" w:cs="Arial"/>
          <w:b/>
          <w:color w:val="1F4E79"/>
          <w:sz w:val="24"/>
          <w:lang w:eastAsia="en-US"/>
        </w:rPr>
      </w:pPr>
      <w:r w:rsidRPr="004D52D1">
        <w:rPr>
          <w:rFonts w:ascii="Arial" w:eastAsia="Calibri" w:hAnsi="Arial" w:cs="Arial"/>
          <w:b/>
          <w:color w:val="1F4E79"/>
          <w:sz w:val="24"/>
          <w:lang w:eastAsia="en-US"/>
        </w:rPr>
        <w:t xml:space="preserve">2.7.17 PS 09 Technologický kompakt na automatickú stabilizáciu parametrov       </w:t>
      </w:r>
      <w:r w:rsidRPr="004D52D1">
        <w:rPr>
          <w:rFonts w:ascii="Arial" w:eastAsia="Calibri" w:hAnsi="Arial" w:cs="Arial"/>
          <w:b/>
          <w:color w:val="1F4E79"/>
          <w:sz w:val="24"/>
          <w:lang w:eastAsia="en-US"/>
        </w:rPr>
        <w:tab/>
      </w:r>
      <w:r w:rsidRPr="004D52D1">
        <w:rPr>
          <w:rFonts w:ascii="Arial" w:eastAsia="Calibri" w:hAnsi="Arial" w:cs="Arial"/>
          <w:b/>
          <w:color w:val="1F4E79"/>
          <w:sz w:val="24"/>
          <w:lang w:eastAsia="en-US"/>
        </w:rPr>
        <w:tab/>
        <w:t xml:space="preserve">   prostredia v novo navrhovanej technologickej miestnosti č. 1.46</w:t>
      </w:r>
    </w:p>
    <w:p w14:paraId="5C5972C5" w14:textId="77777777" w:rsidR="004D52D1" w:rsidRPr="004D52D1" w:rsidRDefault="004D52D1" w:rsidP="004D52D1">
      <w:pPr>
        <w:spacing w:after="100" w:afterAutospacing="1" w:line="276" w:lineRule="auto"/>
        <w:ind w:firstLine="284"/>
        <w:rPr>
          <w:rFonts w:ascii="Calibri" w:eastAsia="Calibri" w:hAnsi="Calibri" w:cs="Calibri"/>
          <w:b/>
          <w:sz w:val="22"/>
          <w:szCs w:val="22"/>
          <w:lang w:eastAsia="en-US"/>
        </w:rPr>
      </w:pPr>
      <w:r w:rsidRPr="004D52D1">
        <w:rPr>
          <w:rFonts w:ascii="Arial" w:eastAsia="Calibri" w:hAnsi="Arial" w:cs="Arial"/>
          <w:i/>
          <w:color w:val="000000"/>
          <w:sz w:val="22"/>
          <w:szCs w:val="22"/>
          <w:lang w:eastAsia="en-US"/>
        </w:rPr>
        <w:t>Jestvujúci stav:</w:t>
      </w:r>
      <w:r w:rsidRPr="004D52D1">
        <w:rPr>
          <w:rFonts w:ascii="Calibri" w:eastAsia="Calibri" w:hAnsi="Calibri" w:cs="Calibri"/>
          <w:b/>
          <w:sz w:val="22"/>
          <w:szCs w:val="22"/>
          <w:lang w:eastAsia="en-US"/>
        </w:rPr>
        <w:t xml:space="preserve"> </w:t>
      </w:r>
    </w:p>
    <w:p w14:paraId="6E94E607" w14:textId="77777777" w:rsidR="004D52D1" w:rsidRPr="004D52D1" w:rsidRDefault="004D52D1" w:rsidP="004D52D1">
      <w:pPr>
        <w:spacing w:after="120" w:line="276" w:lineRule="auto"/>
        <w:ind w:firstLine="284"/>
        <w:rPr>
          <w:rFonts w:ascii="Calibri" w:eastAsia="Calibri" w:hAnsi="Calibri" w:cs="Calibri"/>
          <w:sz w:val="22"/>
          <w:szCs w:val="22"/>
          <w:lang w:eastAsia="en-US"/>
        </w:rPr>
      </w:pPr>
      <w:r w:rsidRPr="004D52D1">
        <w:rPr>
          <w:rFonts w:ascii="Arial" w:eastAsia="Calibri" w:hAnsi="Arial" w:cs="Arial"/>
          <w:color w:val="000000"/>
          <w:sz w:val="22"/>
          <w:szCs w:val="22"/>
          <w:lang w:eastAsia="en-US"/>
        </w:rPr>
        <w:t>V navrhovanom SO 1 Výpravná budova  technologická miestnosť č. 1.46 v súčasnosti nie je klimatizovaná, nie je vybudovaná</w:t>
      </w:r>
      <w:r w:rsidRPr="004D52D1">
        <w:rPr>
          <w:rFonts w:ascii="Calibri" w:eastAsia="Calibri" w:hAnsi="Calibri" w:cs="Calibri"/>
          <w:sz w:val="22"/>
          <w:szCs w:val="22"/>
          <w:lang w:eastAsia="en-US"/>
        </w:rPr>
        <w:t>.</w:t>
      </w:r>
    </w:p>
    <w:p w14:paraId="61497B0D" w14:textId="77777777" w:rsidR="004D52D1" w:rsidRPr="004D52D1" w:rsidRDefault="004D52D1" w:rsidP="004D52D1">
      <w:pPr>
        <w:spacing w:after="100" w:afterAutospacing="1" w:line="276" w:lineRule="auto"/>
        <w:ind w:firstLine="284"/>
        <w:jc w:val="left"/>
        <w:rPr>
          <w:rFonts w:ascii="Arial" w:eastAsia="Calibri" w:hAnsi="Arial" w:cs="Arial"/>
          <w:i/>
          <w:color w:val="000000"/>
          <w:sz w:val="22"/>
          <w:szCs w:val="22"/>
          <w:lang w:eastAsia="en-US"/>
        </w:rPr>
      </w:pPr>
      <w:r w:rsidRPr="004D52D1">
        <w:rPr>
          <w:rFonts w:ascii="Arial" w:eastAsia="Calibri" w:hAnsi="Arial" w:cs="Arial"/>
          <w:i/>
          <w:color w:val="000000"/>
          <w:sz w:val="22"/>
          <w:szCs w:val="22"/>
          <w:lang w:eastAsia="en-US"/>
        </w:rPr>
        <w:t>Navrhovaný stav:</w:t>
      </w:r>
    </w:p>
    <w:p w14:paraId="5B0279C3" w14:textId="77777777" w:rsidR="004D52D1" w:rsidRPr="004D52D1" w:rsidRDefault="004D52D1" w:rsidP="004D52D1">
      <w:pPr>
        <w:spacing w:after="200" w:line="276" w:lineRule="auto"/>
        <w:ind w:firstLine="284"/>
        <w:jc w:val="left"/>
        <w:rPr>
          <w:rFonts w:ascii="Arial" w:eastAsia="Calibri" w:hAnsi="Arial" w:cs="Arial"/>
          <w:color w:val="000000"/>
          <w:sz w:val="22"/>
          <w:szCs w:val="22"/>
          <w:lang w:eastAsia="en-US"/>
        </w:rPr>
      </w:pPr>
      <w:r w:rsidRPr="004D52D1">
        <w:rPr>
          <w:rFonts w:ascii="Calibri" w:eastAsia="Calibri" w:hAnsi="Calibri" w:cs="Calibri"/>
          <w:b/>
          <w:sz w:val="22"/>
          <w:szCs w:val="22"/>
          <w:lang w:eastAsia="en-US"/>
        </w:rPr>
        <w:t xml:space="preserve"> </w:t>
      </w:r>
      <w:r w:rsidRPr="004D52D1">
        <w:rPr>
          <w:rFonts w:ascii="Arial" w:eastAsia="Calibri" w:hAnsi="Arial" w:cs="Arial"/>
          <w:color w:val="000000"/>
          <w:sz w:val="22"/>
          <w:szCs w:val="22"/>
          <w:lang w:eastAsia="en-US"/>
        </w:rPr>
        <w:t>Projekt musí riešiť Technologický kompakt na automatickú stabilizáciu parametrov prostredia v technologickej miestnosti – č. 1.46&lt;,, v rozsahu:</w:t>
      </w:r>
    </w:p>
    <w:p w14:paraId="09061818" w14:textId="77777777" w:rsidR="004D52D1" w:rsidRPr="004D52D1" w:rsidRDefault="004D52D1" w:rsidP="004D52D1">
      <w:pPr>
        <w:spacing w:after="20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Klimatizačné zariadenie – výparníky s </w:t>
      </w:r>
      <w:proofErr w:type="spellStart"/>
      <w:r w:rsidRPr="004D52D1">
        <w:rPr>
          <w:rFonts w:ascii="Arial" w:eastAsia="Calibri" w:hAnsi="Arial" w:cs="Arial"/>
          <w:color w:val="000000"/>
          <w:sz w:val="22"/>
          <w:szCs w:val="22"/>
          <w:lang w:eastAsia="en-US"/>
        </w:rPr>
        <w:t>inverterovými</w:t>
      </w:r>
      <w:proofErr w:type="spellEnd"/>
      <w:r w:rsidRPr="004D52D1">
        <w:rPr>
          <w:rFonts w:ascii="Arial" w:eastAsia="Calibri" w:hAnsi="Arial" w:cs="Arial"/>
          <w:color w:val="000000"/>
          <w:sz w:val="22"/>
          <w:szCs w:val="22"/>
          <w:lang w:eastAsia="en-US"/>
        </w:rPr>
        <w:t xml:space="preserve">  kompresormi – častí systému pre automatickú stabilizáciu prevádzkového prostredia (PP) s chladiacim/vykurovacím výkonom (ako aj riadeného záložného chladiaceho výkonu), dátový rozvádzač DRMS s hardwarom a softwarom pre riadenie teplotnej stabilizácie prostredia v technologickej miestnosti č. 1.46, kde sa nachádzajú zariadenia OZT.</w:t>
      </w:r>
    </w:p>
    <w:p w14:paraId="49D6F38F" w14:textId="77777777" w:rsidR="004D52D1" w:rsidRPr="004D52D1" w:rsidRDefault="004D52D1" w:rsidP="004D52D1">
      <w:pPr>
        <w:spacing w:after="20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Počet výparníkov a </w:t>
      </w:r>
      <w:proofErr w:type="spellStart"/>
      <w:r w:rsidRPr="004D52D1">
        <w:rPr>
          <w:rFonts w:ascii="Arial" w:eastAsia="Calibri" w:hAnsi="Arial" w:cs="Arial"/>
          <w:color w:val="000000"/>
          <w:sz w:val="22"/>
          <w:szCs w:val="22"/>
          <w:lang w:eastAsia="en-US"/>
        </w:rPr>
        <w:t>inverterových</w:t>
      </w:r>
      <w:proofErr w:type="spellEnd"/>
      <w:r w:rsidRPr="004D52D1">
        <w:rPr>
          <w:rFonts w:ascii="Arial" w:eastAsia="Calibri" w:hAnsi="Arial" w:cs="Arial"/>
          <w:color w:val="000000"/>
          <w:sz w:val="22"/>
          <w:szCs w:val="22"/>
          <w:lang w:eastAsia="en-US"/>
        </w:rPr>
        <w:t xml:space="preserve">  kompresorov v technologických miestnostiach chladiaceho/vykurovacieho výkonu pre prevádzku objektu, ktorému podľa posúdenia odpovedá modelové riešenie – realizačný typový výstup schválený na ŽSR - model M1.</w:t>
      </w:r>
    </w:p>
    <w:p w14:paraId="564AA08C" w14:textId="77777777" w:rsidR="004D52D1" w:rsidRPr="004D52D1" w:rsidRDefault="004D52D1" w:rsidP="004D52D1">
      <w:pPr>
        <w:spacing w:after="20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Vnútorné jednotky s odvodom </w:t>
      </w:r>
      <w:proofErr w:type="spellStart"/>
      <w:r w:rsidRPr="004D52D1">
        <w:rPr>
          <w:rFonts w:ascii="Arial" w:eastAsia="Calibri" w:hAnsi="Arial" w:cs="Arial"/>
          <w:color w:val="000000"/>
          <w:sz w:val="22"/>
          <w:szCs w:val="22"/>
          <w:lang w:eastAsia="en-US"/>
        </w:rPr>
        <w:t>kondenzu</w:t>
      </w:r>
      <w:proofErr w:type="spellEnd"/>
      <w:r w:rsidRPr="004D52D1">
        <w:rPr>
          <w:rFonts w:ascii="Arial" w:eastAsia="Calibri" w:hAnsi="Arial" w:cs="Arial"/>
          <w:color w:val="000000"/>
          <w:sz w:val="22"/>
          <w:szCs w:val="22"/>
          <w:lang w:eastAsia="en-US"/>
        </w:rPr>
        <w:t xml:space="preserve"> do existujúcej kanalizácie, dažďovej kanalizácie resp. v PP trúbkach smerom nadol k terénu po fasáde objektu.</w:t>
      </w:r>
    </w:p>
    <w:p w14:paraId="07FDEE68" w14:textId="77777777" w:rsidR="004D52D1" w:rsidRPr="004D52D1" w:rsidRDefault="004D52D1" w:rsidP="004D52D1">
      <w:pPr>
        <w:autoSpaceDE w:val="0"/>
        <w:autoSpaceDN w:val="0"/>
        <w:adjustRightInd w:val="0"/>
        <w:spacing w:after="12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Umiestnenie vonkajších jednotiek na fasáde objektu s odvodom </w:t>
      </w:r>
      <w:proofErr w:type="spellStart"/>
      <w:r w:rsidRPr="004D52D1">
        <w:rPr>
          <w:rFonts w:ascii="Arial" w:eastAsia="Calibri" w:hAnsi="Arial" w:cs="Arial"/>
          <w:color w:val="000000"/>
          <w:sz w:val="22"/>
          <w:szCs w:val="22"/>
          <w:lang w:eastAsia="en-US"/>
        </w:rPr>
        <w:t>kondenzu</w:t>
      </w:r>
      <w:proofErr w:type="spellEnd"/>
      <w:r w:rsidRPr="004D52D1">
        <w:rPr>
          <w:rFonts w:ascii="Arial" w:eastAsia="Calibri" w:hAnsi="Arial" w:cs="Arial"/>
          <w:color w:val="000000"/>
          <w:sz w:val="22"/>
          <w:szCs w:val="22"/>
          <w:lang w:eastAsia="en-US"/>
        </w:rPr>
        <w:t xml:space="preserve"> zvedený smerom nadol k terénu v PP trúbkach.</w:t>
      </w:r>
    </w:p>
    <w:p w14:paraId="33AFD390" w14:textId="77777777" w:rsidR="004D52D1" w:rsidRPr="004D52D1" w:rsidRDefault="004D52D1" w:rsidP="004D52D1">
      <w:pPr>
        <w:spacing w:after="20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Riadiaci a monitorovací systém technologického kompaktu chladiarenských zariadení musí mať zabezpečený dátový prenos do centralizovaného riadiaceho a monitorovacieho pracoviska serverovej aplikácii „Technologický kompakt“ ŽT Bratislava pre vzdialený prístup (v súlade so Smernicou riaditeľa ŽT Bratislava SR ŽT-9/2009 „Prevádzková podpora IT aplikácií“):</w:t>
      </w:r>
    </w:p>
    <w:p w14:paraId="7B541599" w14:textId="77777777" w:rsidR="004D52D1" w:rsidRPr="004D52D1" w:rsidRDefault="004D52D1" w:rsidP="004D52D1">
      <w:pPr>
        <w:numPr>
          <w:ilvl w:val="0"/>
          <w:numId w:val="119"/>
        </w:numPr>
        <w:tabs>
          <w:tab w:val="left" w:pos="284"/>
        </w:tabs>
        <w:spacing w:after="200" w:line="276" w:lineRule="auto"/>
        <w:ind w:left="284" w:hanging="284"/>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lastRenderedPageBreak/>
        <w:t>lokálne pripojenie do siete ŽSR (intranet) služba VPNOZT,</w:t>
      </w:r>
    </w:p>
    <w:p w14:paraId="63CD8A10" w14:textId="77777777" w:rsidR="004D52D1" w:rsidRPr="004D52D1" w:rsidRDefault="004D52D1" w:rsidP="004D52D1">
      <w:pPr>
        <w:numPr>
          <w:ilvl w:val="0"/>
          <w:numId w:val="119"/>
        </w:numPr>
        <w:tabs>
          <w:tab w:val="left" w:pos="284"/>
        </w:tabs>
        <w:spacing w:after="200" w:line="276" w:lineRule="auto"/>
        <w:ind w:left="284" w:hanging="284"/>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dátové prenosy prostredníctvom vyhradenej siete Trakt 1 OZT (on-line riadenie a monitorovanie),</w:t>
      </w:r>
    </w:p>
    <w:p w14:paraId="5F366ED6" w14:textId="77777777" w:rsidR="004D52D1" w:rsidRPr="004D52D1" w:rsidRDefault="004D52D1" w:rsidP="004D52D1">
      <w:pPr>
        <w:numPr>
          <w:ilvl w:val="0"/>
          <w:numId w:val="119"/>
        </w:numPr>
        <w:tabs>
          <w:tab w:val="left" w:pos="284"/>
        </w:tabs>
        <w:spacing w:after="200" w:line="276" w:lineRule="auto"/>
        <w:ind w:left="284" w:hanging="284"/>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dátové prenosy prostredníctvom 3G/4G prenosov (SIM karty siete GSM poskytnuté zo strany objednávateľa).</w:t>
      </w:r>
    </w:p>
    <w:p w14:paraId="4646FE94" w14:textId="77777777" w:rsidR="004D52D1" w:rsidRPr="004D52D1" w:rsidRDefault="004D52D1" w:rsidP="004D52D1">
      <w:pPr>
        <w:spacing w:after="20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Projektant navrhne spôsob pripojenia - komunikácie riadiaceho a monitorovacieho systému technologického kompaktu, pre dátový prenos do centralizovaného pracoviska ŽT Bratislava.</w:t>
      </w:r>
    </w:p>
    <w:p w14:paraId="2CA150C1" w14:textId="77777777" w:rsidR="004D52D1" w:rsidRPr="004D52D1" w:rsidRDefault="004D52D1" w:rsidP="004D52D1">
      <w:pPr>
        <w:spacing w:before="120" w:after="20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Elektrická prípojka – rozvádzač, sústava TN-C-S, 50 Hz, 400 V.</w:t>
      </w:r>
    </w:p>
    <w:p w14:paraId="43A3BF8D" w14:textId="77777777" w:rsidR="004D52D1" w:rsidRPr="004D52D1" w:rsidRDefault="004D52D1" w:rsidP="004D52D1">
      <w:pPr>
        <w:spacing w:after="12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Projektant navrhne spôsob pre samostatné napájanie technologického kompaktu (klimatizačného zariadenia) s napájaním jednotlivých jednotiek, dátového rozvádzača DRMS, doplnené o </w:t>
      </w:r>
      <w:proofErr w:type="spellStart"/>
      <w:r w:rsidRPr="004D52D1">
        <w:rPr>
          <w:rFonts w:ascii="Arial" w:eastAsia="Calibri" w:hAnsi="Arial" w:cs="Arial"/>
          <w:color w:val="000000"/>
          <w:sz w:val="22"/>
          <w:szCs w:val="22"/>
          <w:lang w:eastAsia="en-US"/>
        </w:rPr>
        <w:t>prepäťovú</w:t>
      </w:r>
      <w:proofErr w:type="spellEnd"/>
      <w:r w:rsidRPr="004D52D1">
        <w:rPr>
          <w:rFonts w:ascii="Arial" w:eastAsia="Calibri" w:hAnsi="Arial" w:cs="Arial"/>
          <w:color w:val="000000"/>
          <w:sz w:val="22"/>
          <w:szCs w:val="22"/>
          <w:lang w:eastAsia="en-US"/>
        </w:rPr>
        <w:t xml:space="preserve"> ochranu v zmysle schválenej typovej dokumentácie.</w:t>
      </w:r>
    </w:p>
    <w:p w14:paraId="7BF849FA" w14:textId="77777777" w:rsidR="004D52D1" w:rsidRPr="004D52D1" w:rsidRDefault="004D52D1" w:rsidP="004D52D1">
      <w:pPr>
        <w:spacing w:after="200" w:line="276" w:lineRule="auto"/>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Projektant musí disponovať osvedčením o odbornej spôsobilosti udelené bezpečnostným orgánom fyzickým osobám na projektovanie a konštruovanie elektrických zariadení v zmysle § 27 Vyhlášky č. 205/2010 Z. z. o určených technických zariadeniach a určených činnostiach a činnostiach na určených technických zariadeniach, elektrotechnik špecialista na projektovanie a konštruovanie elektrických zariadení, podľa Prílohy 1, časť 5, označenie zariadenia: E2.</w:t>
      </w:r>
    </w:p>
    <w:p w14:paraId="7F3B0024" w14:textId="77777777" w:rsidR="004D52D1" w:rsidRPr="004D52D1" w:rsidRDefault="004D52D1" w:rsidP="004D52D1">
      <w:pPr>
        <w:spacing w:after="100" w:afterAutospacing="1" w:line="276" w:lineRule="auto"/>
        <w:jc w:val="left"/>
        <w:outlineLvl w:val="1"/>
        <w:rPr>
          <w:rFonts w:ascii="Arial" w:eastAsia="Calibri" w:hAnsi="Arial" w:cs="Arial"/>
          <w:b/>
          <w:color w:val="1F4E79"/>
          <w:sz w:val="24"/>
          <w:lang w:eastAsia="en-US"/>
        </w:rPr>
      </w:pPr>
      <w:bookmarkStart w:id="118" w:name="_Toc140136525"/>
      <w:r w:rsidRPr="004D52D1">
        <w:rPr>
          <w:rFonts w:ascii="Arial" w:eastAsia="Calibri" w:hAnsi="Arial" w:cs="Arial"/>
          <w:b/>
          <w:color w:val="1F4E79"/>
          <w:sz w:val="24"/>
          <w:lang w:eastAsia="en-US"/>
        </w:rPr>
        <w:t>2.8  Súvisiace stavby</w:t>
      </w:r>
      <w:bookmarkEnd w:id="118"/>
    </w:p>
    <w:p w14:paraId="15815CE4" w14:textId="77777777" w:rsidR="004D52D1" w:rsidRPr="004D52D1" w:rsidRDefault="004D52D1" w:rsidP="004D52D1">
      <w:pPr>
        <w:spacing w:after="120" w:line="276" w:lineRule="auto"/>
        <w:rPr>
          <w:rFonts w:ascii="Arial" w:eastAsia="Calibri" w:hAnsi="Arial" w:cs="Arial"/>
          <w:b/>
          <w:sz w:val="22"/>
          <w:szCs w:val="22"/>
          <w:lang w:eastAsia="en-US"/>
        </w:rPr>
      </w:pPr>
      <w:r w:rsidRPr="004D52D1">
        <w:rPr>
          <w:rFonts w:ascii="Arial" w:eastAsia="Calibri" w:hAnsi="Arial" w:cs="Arial"/>
          <w:b/>
          <w:sz w:val="22"/>
          <w:szCs w:val="22"/>
          <w:lang w:eastAsia="en-US"/>
        </w:rPr>
        <w:t>Súvisiace stavby ŽSR:</w:t>
      </w:r>
    </w:p>
    <w:p w14:paraId="1ED55B64" w14:textId="77777777" w:rsidR="004D52D1" w:rsidRPr="004D52D1" w:rsidRDefault="004D52D1" w:rsidP="004D52D1">
      <w:pPr>
        <w:numPr>
          <w:ilvl w:val="0"/>
          <w:numId w:val="117"/>
        </w:numPr>
        <w:spacing w:after="120" w:line="276" w:lineRule="auto"/>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„ŽSR, Dostavba zriaďovacej stanice Žilina – Teplička a nadväzujúcej železničnej  infraštruktúry v uzle Žilina“ V súčasnosti vo výstavbe , súčasťou stavby je aj konštrukcia prekrytia a hmoty prvého nástupišťa (Stavebník ŽSR).</w:t>
      </w:r>
    </w:p>
    <w:p w14:paraId="7A1FC685" w14:textId="77777777" w:rsidR="004D52D1" w:rsidRPr="004D52D1" w:rsidRDefault="004D52D1" w:rsidP="004D52D1">
      <w:pPr>
        <w:spacing w:after="120" w:line="276" w:lineRule="auto"/>
        <w:ind w:left="720"/>
        <w:contextualSpacing/>
        <w:rPr>
          <w:rFonts w:ascii="Arial" w:eastAsia="Calibri" w:hAnsi="Arial" w:cs="Arial"/>
          <w:sz w:val="22"/>
          <w:szCs w:val="22"/>
          <w:lang w:eastAsia="en-US"/>
        </w:rPr>
      </w:pPr>
    </w:p>
    <w:p w14:paraId="300FC930" w14:textId="77777777" w:rsidR="004D52D1" w:rsidRPr="004D52D1" w:rsidRDefault="004D52D1" w:rsidP="004D52D1">
      <w:pPr>
        <w:numPr>
          <w:ilvl w:val="0"/>
          <w:numId w:val="117"/>
        </w:numPr>
        <w:spacing w:after="120"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Rekonštrukcia výmenníkovej stanice výpravnej budovy (Stavebník ŽSR). </w:t>
      </w:r>
    </w:p>
    <w:p w14:paraId="68A60D6D" w14:textId="77777777" w:rsidR="004D52D1" w:rsidRPr="004D52D1" w:rsidRDefault="004D52D1" w:rsidP="004D52D1">
      <w:pPr>
        <w:spacing w:after="120" w:line="276" w:lineRule="auto"/>
        <w:ind w:left="720"/>
        <w:contextualSpacing/>
        <w:jc w:val="left"/>
        <w:rPr>
          <w:rFonts w:ascii="Arial" w:eastAsia="Calibri" w:hAnsi="Arial" w:cs="Arial"/>
          <w:color w:val="000000"/>
          <w:sz w:val="22"/>
          <w:szCs w:val="22"/>
          <w:lang w:eastAsia="en-US"/>
        </w:rPr>
      </w:pPr>
    </w:p>
    <w:p w14:paraId="455E0A61" w14:textId="77777777" w:rsidR="004D52D1" w:rsidRPr="004D52D1" w:rsidRDefault="004D52D1" w:rsidP="004D52D1">
      <w:pPr>
        <w:numPr>
          <w:ilvl w:val="0"/>
          <w:numId w:val="117"/>
        </w:numPr>
        <w:spacing w:after="100" w:afterAutospacing="1" w:line="276" w:lineRule="auto"/>
        <w:contextualSpacing/>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Výmenníková stanica osadená v dotknutej budove je v majetku ŽSR. Dodávateľ tepla spoločnosť MH TH plánuje v priebehu rokov 2027 - 2028 zahájiť rekonštrukciu primárnych rozvodov tepla v rámci obce Žilina. Dôvodom rekonštrukcie je zmena teplonosnej látky z pary na horúcu vodu. V zmysle vyjadrenia po tejto rekonštrukcii sú ochotní prevziať zodpovednosť za prevádzku tejto výmenníkovej stanice. V rámci stavby sa vykonajú minimálne nutné zásahy, aby výmenníková stanica bola prevádzkyschopná v roku 2028.</w:t>
      </w:r>
    </w:p>
    <w:p w14:paraId="43C107C6" w14:textId="77777777" w:rsidR="004D52D1" w:rsidRPr="004D52D1" w:rsidRDefault="004D52D1" w:rsidP="004D52D1">
      <w:pPr>
        <w:spacing w:after="120" w:line="276" w:lineRule="auto"/>
        <w:rPr>
          <w:rFonts w:ascii="Arial" w:eastAsia="Calibri" w:hAnsi="Arial" w:cs="Arial"/>
          <w:b/>
          <w:sz w:val="22"/>
          <w:szCs w:val="22"/>
          <w:lang w:eastAsia="en-US"/>
        </w:rPr>
      </w:pPr>
      <w:r w:rsidRPr="004D52D1">
        <w:rPr>
          <w:rFonts w:ascii="Arial" w:eastAsia="Calibri" w:hAnsi="Arial" w:cs="Arial"/>
          <w:b/>
          <w:sz w:val="22"/>
          <w:szCs w:val="22"/>
          <w:lang w:eastAsia="en-US"/>
        </w:rPr>
        <w:t>Súvisiace stavby iných stavebníkov:</w:t>
      </w:r>
    </w:p>
    <w:p w14:paraId="5F541D48" w14:textId="77777777" w:rsidR="004D52D1" w:rsidRPr="004D52D1" w:rsidRDefault="004D52D1" w:rsidP="004D52D1">
      <w:pPr>
        <w:numPr>
          <w:ilvl w:val="0"/>
          <w:numId w:val="118"/>
        </w:numPr>
        <w:spacing w:after="100" w:afterAutospacing="1" w:line="276" w:lineRule="auto"/>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Vybudovanie predstaničného námestia (Stavebník Mesto Žilina).</w:t>
      </w:r>
    </w:p>
    <w:p w14:paraId="38F431A4" w14:textId="77777777" w:rsidR="004D52D1" w:rsidRPr="004D52D1" w:rsidRDefault="004D52D1" w:rsidP="004D52D1">
      <w:pPr>
        <w:spacing w:after="100" w:afterAutospacing="1" w:line="276" w:lineRule="auto"/>
        <w:rPr>
          <w:rFonts w:ascii="Arial" w:eastAsia="Calibri" w:hAnsi="Arial" w:cs="Arial"/>
          <w:b/>
          <w:sz w:val="22"/>
          <w:szCs w:val="22"/>
          <w:lang w:eastAsia="en-US"/>
        </w:rPr>
      </w:pPr>
      <w:r w:rsidRPr="004D52D1">
        <w:rPr>
          <w:rFonts w:ascii="Arial" w:eastAsia="Calibri" w:hAnsi="Arial" w:cs="Arial"/>
          <w:b/>
          <w:sz w:val="22"/>
          <w:szCs w:val="22"/>
          <w:lang w:eastAsia="en-US"/>
        </w:rPr>
        <w:t>Povinnosťou Zhotoviteľa je, aby počas projektovej prípravy preveril existenciu súvisiacich stavieb (ako ŽSR tak aj cudzích stavebníkov) a návrh koordinoval so všetkými súvisiacimi stavbami!</w:t>
      </w:r>
    </w:p>
    <w:p w14:paraId="0B213C4B" w14:textId="77777777" w:rsidR="004D52D1" w:rsidRPr="004D52D1" w:rsidRDefault="004D52D1" w:rsidP="004D52D1">
      <w:pPr>
        <w:tabs>
          <w:tab w:val="left" w:pos="4065"/>
        </w:tabs>
        <w:spacing w:line="276" w:lineRule="auto"/>
        <w:ind w:hanging="357"/>
        <w:jc w:val="left"/>
        <w:outlineLvl w:val="0"/>
        <w:rPr>
          <w:rFonts w:ascii="Arial" w:eastAsia="Calibri" w:hAnsi="Arial" w:cs="Arial"/>
          <w:b/>
          <w:color w:val="005B8C"/>
          <w:sz w:val="28"/>
          <w:szCs w:val="28"/>
          <w:lang w:eastAsia="en-US"/>
        </w:rPr>
      </w:pPr>
      <w:bookmarkStart w:id="119" w:name="_Toc140136526"/>
      <w:r w:rsidRPr="004D52D1">
        <w:rPr>
          <w:rFonts w:ascii="Arial" w:eastAsia="Calibri" w:hAnsi="Arial" w:cs="Arial"/>
          <w:b/>
          <w:color w:val="005B8C"/>
          <w:sz w:val="28"/>
          <w:szCs w:val="28"/>
          <w:lang w:eastAsia="en-US"/>
        </w:rPr>
        <w:t>PODROBNÝ POPIS POŽADOVANÉHO ROZSAHU PROJEKTOVEJ DOKUMENTÁCIE, PRIESKUMOV A SÚVISIACICH ČINNOSTÍ</w:t>
      </w:r>
      <w:bookmarkEnd w:id="119"/>
    </w:p>
    <w:p w14:paraId="1512C950" w14:textId="77777777" w:rsidR="004D52D1" w:rsidRPr="004D52D1" w:rsidRDefault="004D52D1" w:rsidP="004D52D1">
      <w:pPr>
        <w:numPr>
          <w:ilvl w:val="1"/>
          <w:numId w:val="0"/>
        </w:numPr>
        <w:spacing w:before="240" w:after="100" w:afterAutospacing="1" w:line="276" w:lineRule="auto"/>
        <w:ind w:left="-142" w:firstLine="426"/>
        <w:jc w:val="left"/>
        <w:outlineLvl w:val="1"/>
        <w:rPr>
          <w:rFonts w:ascii="Arial" w:eastAsia="Calibri" w:hAnsi="Arial" w:cs="Arial"/>
          <w:b/>
          <w:color w:val="1F4E79"/>
          <w:sz w:val="24"/>
          <w:lang w:eastAsia="en-US"/>
        </w:rPr>
      </w:pPr>
      <w:bookmarkStart w:id="120" w:name="_Toc94814185"/>
      <w:bookmarkStart w:id="121" w:name="_Toc94814611"/>
      <w:bookmarkStart w:id="122" w:name="_Toc94817354"/>
      <w:bookmarkStart w:id="123" w:name="_Toc94817975"/>
      <w:bookmarkStart w:id="124" w:name="_Toc94862054"/>
      <w:bookmarkStart w:id="125" w:name="_Toc94866369"/>
      <w:bookmarkStart w:id="126" w:name="_Toc94871521"/>
      <w:bookmarkStart w:id="127" w:name="_Toc95072141"/>
      <w:bookmarkStart w:id="128" w:name="_Toc95072248"/>
      <w:bookmarkStart w:id="129" w:name="_Toc94814186"/>
      <w:bookmarkStart w:id="130" w:name="_Toc94814612"/>
      <w:bookmarkStart w:id="131" w:name="_Toc94817355"/>
      <w:bookmarkStart w:id="132" w:name="_Toc94817976"/>
      <w:bookmarkStart w:id="133" w:name="_Toc94862055"/>
      <w:bookmarkStart w:id="134" w:name="_Toc94866370"/>
      <w:bookmarkStart w:id="135" w:name="_Toc94871522"/>
      <w:bookmarkStart w:id="136" w:name="_Toc95072142"/>
      <w:bookmarkStart w:id="137" w:name="_Toc95072249"/>
      <w:bookmarkStart w:id="138" w:name="_Toc94814187"/>
      <w:bookmarkStart w:id="139" w:name="_Toc94814613"/>
      <w:bookmarkStart w:id="140" w:name="_Toc94817356"/>
      <w:bookmarkStart w:id="141" w:name="_Toc94817977"/>
      <w:bookmarkStart w:id="142" w:name="_Toc94862056"/>
      <w:bookmarkStart w:id="143" w:name="_Toc94866371"/>
      <w:bookmarkStart w:id="144" w:name="_Toc94871523"/>
      <w:bookmarkStart w:id="145" w:name="_Toc95072143"/>
      <w:bookmarkStart w:id="146" w:name="_Toc95072250"/>
      <w:bookmarkStart w:id="147" w:name="_Toc95138189"/>
      <w:bookmarkStart w:id="148" w:name="_Toc98244873"/>
      <w:bookmarkStart w:id="149" w:name="_Toc98505581"/>
      <w:bookmarkStart w:id="150" w:name="_Toc95138190"/>
      <w:bookmarkStart w:id="151" w:name="_Toc98244874"/>
      <w:bookmarkStart w:id="152" w:name="_Toc98505582"/>
      <w:bookmarkStart w:id="153" w:name="_Toc95138191"/>
      <w:bookmarkStart w:id="154" w:name="_Toc98244875"/>
      <w:bookmarkStart w:id="155" w:name="_Toc98505583"/>
      <w:bookmarkStart w:id="156" w:name="_Toc140136527"/>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4D52D1">
        <w:rPr>
          <w:rFonts w:ascii="Arial" w:eastAsia="Calibri" w:hAnsi="Arial" w:cs="Arial"/>
          <w:b/>
          <w:color w:val="1F4E79"/>
          <w:sz w:val="24"/>
          <w:lang w:eastAsia="en-US"/>
        </w:rPr>
        <w:lastRenderedPageBreak/>
        <w:t xml:space="preserve">Podrobný stavebno-technický prieskum </w:t>
      </w:r>
      <w:bookmarkEnd w:id="156"/>
    </w:p>
    <w:p w14:paraId="0CC1C128" w14:textId="77777777" w:rsidR="004D52D1" w:rsidRPr="004D52D1" w:rsidRDefault="004D52D1" w:rsidP="004D52D1">
      <w:pPr>
        <w:spacing w:after="100" w:afterAutospacing="1" w:line="276" w:lineRule="auto"/>
        <w:ind w:left="284"/>
        <w:rPr>
          <w:rFonts w:ascii="Arial" w:eastAsia="Calibri" w:hAnsi="Arial" w:cs="Arial"/>
          <w:sz w:val="22"/>
          <w:szCs w:val="22"/>
          <w:lang w:eastAsia="en-US"/>
        </w:rPr>
      </w:pPr>
      <w:r w:rsidRPr="004D52D1">
        <w:rPr>
          <w:rFonts w:ascii="Arial" w:eastAsia="Calibri" w:hAnsi="Arial" w:cs="Arial"/>
          <w:sz w:val="22"/>
          <w:szCs w:val="22"/>
          <w:lang w:eastAsia="en-US"/>
        </w:rPr>
        <w:t>V rámci predprojektovej prípravy rekonštrukcie VB ŽST Žilina bol spravený orientačný stavebno-technický prieskum objektu. Na základe informácií v sprievodnej správe boli definované nasledovné okruhy pre podrobný stavebno-technický prieskum nosných a nenosných konštrukcií, povrchových úprav, skladieb strešných a podlahových konštrukcií a technického zariadenia objektu.</w:t>
      </w:r>
    </w:p>
    <w:p w14:paraId="001BCCC3" w14:textId="77777777" w:rsidR="004D52D1" w:rsidRPr="004D52D1" w:rsidRDefault="004D52D1" w:rsidP="004D52D1">
      <w:pPr>
        <w:spacing w:after="240" w:line="276" w:lineRule="auto"/>
        <w:ind w:left="349" w:firstLine="359"/>
        <w:rPr>
          <w:rFonts w:ascii="Arial" w:eastAsia="Calibri" w:hAnsi="Arial" w:cs="Arial"/>
          <w:b/>
          <w:sz w:val="22"/>
          <w:szCs w:val="22"/>
          <w:lang w:eastAsia="en-US"/>
        </w:rPr>
      </w:pPr>
      <w:r w:rsidRPr="004D52D1">
        <w:rPr>
          <w:rFonts w:ascii="Arial" w:eastAsia="Calibri" w:hAnsi="Arial" w:cs="Arial"/>
          <w:b/>
          <w:sz w:val="22"/>
          <w:szCs w:val="22"/>
          <w:lang w:eastAsia="en-US"/>
        </w:rPr>
        <w:t xml:space="preserve">Nenosné konštrukcie a skladby. </w:t>
      </w:r>
    </w:p>
    <w:p w14:paraId="458B1547" w14:textId="77777777" w:rsidR="004D52D1" w:rsidRPr="004D52D1" w:rsidRDefault="004D52D1" w:rsidP="004D52D1">
      <w:pPr>
        <w:spacing w:after="240"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Zadefinovanie zaťaženia pôsobiaceho na nosné konštrukcie zabezpečia nasledujúce vstupné informácie týkajúce sa výplňových konštrukcií a povrchových úprav.</w:t>
      </w:r>
    </w:p>
    <w:p w14:paraId="03BC26BB" w14:textId="77777777" w:rsidR="004D52D1" w:rsidRPr="004D52D1" w:rsidRDefault="004D52D1" w:rsidP="004D52D1">
      <w:pPr>
        <w:spacing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 xml:space="preserve"> 1. Skladba vrstiev konštrukcie strešných plášťov. </w:t>
      </w:r>
    </w:p>
    <w:p w14:paraId="64267EF1" w14:textId="77777777" w:rsidR="004D52D1" w:rsidRPr="004D52D1" w:rsidRDefault="004D52D1" w:rsidP="004D52D1">
      <w:pPr>
        <w:spacing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 xml:space="preserve"> 2. Skladba vrstiev podlahových konštrukcií. </w:t>
      </w:r>
    </w:p>
    <w:p w14:paraId="33E0C76E" w14:textId="77777777" w:rsidR="004D52D1" w:rsidRPr="004D52D1" w:rsidRDefault="004D52D1" w:rsidP="004D52D1">
      <w:pPr>
        <w:spacing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 xml:space="preserve"> 3. Pozícia, geometria a materiálová skladba nenosných deliacich konštrukcií (steny,  </w:t>
      </w:r>
    </w:p>
    <w:p w14:paraId="514FA5AB" w14:textId="77777777" w:rsidR="004D52D1" w:rsidRPr="004D52D1" w:rsidRDefault="004D52D1" w:rsidP="004D52D1">
      <w:pPr>
        <w:spacing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 xml:space="preserve">     priečky, </w:t>
      </w:r>
      <w:proofErr w:type="spellStart"/>
      <w:r w:rsidRPr="004D52D1">
        <w:rPr>
          <w:rFonts w:ascii="Arial" w:eastAsia="Calibri" w:hAnsi="Arial" w:cs="Arial"/>
          <w:sz w:val="22"/>
          <w:szCs w:val="22"/>
          <w:lang w:eastAsia="en-US"/>
        </w:rPr>
        <w:t>vstavky</w:t>
      </w:r>
      <w:proofErr w:type="spellEnd"/>
      <w:r w:rsidRPr="004D52D1">
        <w:rPr>
          <w:rFonts w:ascii="Arial" w:eastAsia="Calibri" w:hAnsi="Arial" w:cs="Arial"/>
          <w:sz w:val="22"/>
          <w:szCs w:val="22"/>
          <w:lang w:eastAsia="en-US"/>
        </w:rPr>
        <w:t xml:space="preserve"> ap.).</w:t>
      </w:r>
    </w:p>
    <w:p w14:paraId="779381BC" w14:textId="77777777" w:rsidR="004D52D1" w:rsidRPr="004D52D1" w:rsidRDefault="004D52D1" w:rsidP="004D52D1">
      <w:pPr>
        <w:spacing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 xml:space="preserve"> 4. Skladba povrchových úprav konštrukcií stien.</w:t>
      </w:r>
    </w:p>
    <w:p w14:paraId="70E509B9" w14:textId="77777777" w:rsidR="004D52D1" w:rsidRPr="004D52D1" w:rsidRDefault="004D52D1" w:rsidP="004D52D1">
      <w:pPr>
        <w:spacing w:after="240"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 xml:space="preserve"> 5. Skladba výplní otvorov.</w:t>
      </w:r>
    </w:p>
    <w:p w14:paraId="1DB2E4F0" w14:textId="77777777" w:rsidR="004D52D1" w:rsidRPr="004D52D1" w:rsidRDefault="004D52D1" w:rsidP="004D52D1">
      <w:pPr>
        <w:spacing w:after="240" w:line="276" w:lineRule="auto"/>
        <w:ind w:left="349" w:firstLine="359"/>
        <w:rPr>
          <w:rFonts w:ascii="Arial" w:eastAsia="Calibri" w:hAnsi="Arial" w:cs="Arial"/>
          <w:b/>
          <w:sz w:val="22"/>
          <w:szCs w:val="22"/>
          <w:lang w:eastAsia="en-US"/>
        </w:rPr>
      </w:pPr>
      <w:r w:rsidRPr="004D52D1">
        <w:rPr>
          <w:rFonts w:ascii="Arial" w:eastAsia="Calibri" w:hAnsi="Arial" w:cs="Arial"/>
          <w:b/>
          <w:sz w:val="22"/>
          <w:szCs w:val="22"/>
          <w:lang w:eastAsia="en-US"/>
        </w:rPr>
        <w:t xml:space="preserve">Základové konštrukcie. </w:t>
      </w:r>
    </w:p>
    <w:p w14:paraId="73057FDC" w14:textId="77777777" w:rsidR="004D52D1" w:rsidRPr="004D52D1" w:rsidRDefault="004D52D1" w:rsidP="004D52D1">
      <w:pPr>
        <w:spacing w:after="240"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Overiť technický stav, materiálové zloženie a rozmery jednotlivých typov základových konštrukcií, konkrétne základové pätky/šachtové piliere pod oceľobetónovými stĺpmi                       a základové pásy pod nosnými stenami. Podobne je potrebné vyhotoviť deštruktívnu                     a nedeštruktívnu diagnostiku pre zistenie nasledujúcich údajov.</w:t>
      </w:r>
    </w:p>
    <w:p w14:paraId="35070F5D" w14:textId="77777777" w:rsidR="004D52D1" w:rsidRPr="004D52D1" w:rsidRDefault="004D52D1" w:rsidP="004D52D1">
      <w:pPr>
        <w:numPr>
          <w:ilvl w:val="0"/>
          <w:numId w:val="122"/>
        </w:numPr>
        <w:spacing w:after="200" w:line="276" w:lineRule="auto"/>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Pevnostná trieda použitých betónov.</w:t>
      </w:r>
    </w:p>
    <w:p w14:paraId="6AE520C0" w14:textId="77777777" w:rsidR="004D52D1" w:rsidRPr="004D52D1" w:rsidRDefault="004D52D1" w:rsidP="004D52D1">
      <w:pPr>
        <w:numPr>
          <w:ilvl w:val="0"/>
          <w:numId w:val="122"/>
        </w:numPr>
        <w:spacing w:after="200" w:line="276" w:lineRule="auto"/>
        <w:contextualSpacing/>
        <w:jc w:val="left"/>
        <w:rPr>
          <w:rFonts w:ascii="Arial" w:eastAsia="Calibri" w:hAnsi="Arial" w:cs="Arial"/>
          <w:sz w:val="22"/>
          <w:szCs w:val="22"/>
          <w:lang w:eastAsia="en-US"/>
        </w:rPr>
      </w:pPr>
      <w:r w:rsidRPr="004D52D1">
        <w:rPr>
          <w:rFonts w:ascii="Arial" w:eastAsia="Calibri" w:hAnsi="Arial" w:cs="Arial"/>
          <w:sz w:val="22"/>
          <w:szCs w:val="22"/>
          <w:lang w:eastAsia="en-US"/>
        </w:rPr>
        <w:t>Množstvo, priemer a materiálová charakteristika betonárskej výstuže ak sa v základových konštrukciách vyskytuje.</w:t>
      </w:r>
    </w:p>
    <w:p w14:paraId="732647E7" w14:textId="77777777" w:rsidR="004D52D1" w:rsidRPr="004D52D1" w:rsidRDefault="004D52D1" w:rsidP="004D52D1">
      <w:pPr>
        <w:spacing w:line="276" w:lineRule="auto"/>
        <w:ind w:left="349"/>
        <w:rPr>
          <w:rFonts w:ascii="Arial" w:eastAsia="Calibri" w:hAnsi="Arial" w:cs="Arial"/>
          <w:sz w:val="22"/>
          <w:szCs w:val="22"/>
          <w:lang w:eastAsia="en-US"/>
        </w:rPr>
      </w:pPr>
    </w:p>
    <w:p w14:paraId="1EA16753" w14:textId="77777777" w:rsidR="004D52D1" w:rsidRPr="004D52D1" w:rsidRDefault="004D52D1" w:rsidP="004D52D1">
      <w:pPr>
        <w:spacing w:after="240"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Prístup k základovým konštrukciám je vo väčšine prípadov komplikovaný a je potrebné odstrániť skladby podláh a vyhotoviť kopané sondy. V zmysle orientačného stavebno-technického prieskumu objektu je návrh predbežným statickým výpočtom identifikovať najviac zaťažené miesta v objekte a na tomto základe spresniť počet a polohy sondáží pre overenie základových konštrukcií. Z aktuálne dostupných údajov vyplýva potreba overenia základových konštrukcií na minimálnom množstve 15% základových pätiek a minimálne 10 miestach základových pásov.</w:t>
      </w:r>
    </w:p>
    <w:p w14:paraId="31059F1D" w14:textId="77777777" w:rsidR="004D52D1" w:rsidRPr="004D52D1" w:rsidRDefault="004D52D1" w:rsidP="004D52D1">
      <w:pPr>
        <w:spacing w:after="240" w:line="276" w:lineRule="auto"/>
        <w:ind w:left="349"/>
        <w:rPr>
          <w:rFonts w:ascii="Arial" w:eastAsia="Calibri" w:hAnsi="Arial" w:cs="Arial"/>
          <w:sz w:val="22"/>
          <w:szCs w:val="22"/>
          <w:lang w:eastAsia="en-US"/>
        </w:rPr>
      </w:pPr>
      <w:r w:rsidRPr="004D52D1">
        <w:rPr>
          <w:rFonts w:ascii="Arial" w:eastAsia="Calibri" w:hAnsi="Arial" w:cs="Arial"/>
          <w:color w:val="000000"/>
          <w:sz w:val="22"/>
          <w:szCs w:val="22"/>
          <w:lang w:eastAsia="en-US"/>
        </w:rPr>
        <w:t xml:space="preserve">Požaduje sa </w:t>
      </w:r>
      <w:r w:rsidRPr="004D52D1">
        <w:rPr>
          <w:rFonts w:ascii="Arial" w:eastAsia="Calibri" w:hAnsi="Arial" w:cs="Arial"/>
          <w:sz w:val="22"/>
          <w:szCs w:val="22"/>
          <w:lang w:eastAsia="en-US"/>
        </w:rPr>
        <w:t>pri diagnostike základových konštrukcií preskúmať a potvrdiť stav hydroizolácie základovej dosky a sústrediť sa pri vizuálnej obhliadke na možnosť výskytu zemnej vlhkosti a priesakov.</w:t>
      </w:r>
    </w:p>
    <w:p w14:paraId="3FB5EBB5" w14:textId="77777777" w:rsidR="004D52D1" w:rsidRPr="004D52D1" w:rsidRDefault="004D52D1" w:rsidP="004D52D1">
      <w:pPr>
        <w:spacing w:after="240" w:line="276" w:lineRule="auto"/>
        <w:ind w:left="349" w:firstLine="359"/>
        <w:rPr>
          <w:rFonts w:ascii="Arial" w:eastAsia="Calibri" w:hAnsi="Arial" w:cs="Arial"/>
          <w:b/>
          <w:sz w:val="22"/>
          <w:szCs w:val="22"/>
          <w:lang w:eastAsia="en-US"/>
        </w:rPr>
      </w:pPr>
      <w:r w:rsidRPr="004D52D1">
        <w:rPr>
          <w:rFonts w:ascii="Arial" w:eastAsia="Calibri" w:hAnsi="Arial" w:cs="Arial"/>
          <w:b/>
          <w:sz w:val="22"/>
          <w:szCs w:val="22"/>
          <w:lang w:eastAsia="en-US"/>
        </w:rPr>
        <w:t xml:space="preserve">Obvodové suterénne steny. </w:t>
      </w:r>
    </w:p>
    <w:p w14:paraId="4120663B" w14:textId="77777777" w:rsidR="004D52D1" w:rsidRPr="004D52D1" w:rsidRDefault="004D52D1" w:rsidP="004D52D1">
      <w:pPr>
        <w:spacing w:after="240" w:line="276" w:lineRule="auto"/>
        <w:ind w:left="349"/>
        <w:rPr>
          <w:rFonts w:ascii="Arial" w:eastAsia="Calibri" w:hAnsi="Arial" w:cs="Arial"/>
          <w:sz w:val="22"/>
          <w:szCs w:val="22"/>
          <w:lang w:eastAsia="en-US"/>
        </w:rPr>
      </w:pPr>
      <w:r w:rsidRPr="004D52D1">
        <w:rPr>
          <w:rFonts w:ascii="Arial" w:eastAsia="Calibri" w:hAnsi="Arial" w:cs="Arial"/>
          <w:sz w:val="22"/>
          <w:szCs w:val="22"/>
          <w:lang w:eastAsia="en-US"/>
        </w:rPr>
        <w:t xml:space="preserve">Obvodové suterénne steny, na základe štúdia pôvodnej projektovej dokumentácie, sú vyhotovené ako oceľobetónová konštrukcia. Požadujeme zadefinovať presnú hrúbku                    a geometrické usporiadanie, detailnou vizuálnou obhliadkou identifikovať prípadné statické poruchy ako sú trhliny </w:t>
      </w:r>
      <w:r w:rsidRPr="004D52D1">
        <w:rPr>
          <w:rFonts w:ascii="Arial" w:eastAsia="Calibri" w:hAnsi="Arial" w:cs="Arial"/>
          <w:sz w:val="22"/>
          <w:szCs w:val="22"/>
          <w:lang w:eastAsia="en-US"/>
        </w:rPr>
        <w:lastRenderedPageBreak/>
        <w:t xml:space="preserve">a nadmerné deformácie. Vyhotovenie deštruktívnej                                          a nedeštruktívnej diagnostiky je potrebné pre zistenie nasledujúcich parametrov. </w:t>
      </w:r>
    </w:p>
    <w:p w14:paraId="12FEB95B" w14:textId="77777777" w:rsidR="004D52D1" w:rsidRPr="004D52D1" w:rsidRDefault="004D52D1" w:rsidP="004D52D1">
      <w:pPr>
        <w:spacing w:line="276" w:lineRule="auto"/>
        <w:ind w:left="349" w:firstLine="76"/>
        <w:rPr>
          <w:rFonts w:ascii="Arial" w:eastAsia="Calibri" w:hAnsi="Arial" w:cs="Arial"/>
          <w:sz w:val="22"/>
          <w:szCs w:val="22"/>
          <w:lang w:eastAsia="en-US"/>
        </w:rPr>
      </w:pPr>
      <w:r w:rsidRPr="004D52D1">
        <w:rPr>
          <w:rFonts w:ascii="Arial" w:eastAsia="Calibri" w:hAnsi="Arial" w:cs="Arial"/>
          <w:sz w:val="22"/>
          <w:szCs w:val="22"/>
          <w:lang w:eastAsia="en-US"/>
        </w:rPr>
        <w:t xml:space="preserve">1. Pevnostná trieda použitých betónov. </w:t>
      </w:r>
    </w:p>
    <w:p w14:paraId="51199C51" w14:textId="77777777" w:rsidR="004D52D1" w:rsidRPr="004D52D1" w:rsidRDefault="004D52D1" w:rsidP="004D52D1">
      <w:pPr>
        <w:spacing w:after="240" w:line="276" w:lineRule="auto"/>
        <w:ind w:left="349" w:firstLine="76"/>
        <w:rPr>
          <w:rFonts w:ascii="Arial" w:eastAsia="Calibri" w:hAnsi="Arial" w:cs="Arial"/>
          <w:sz w:val="22"/>
          <w:szCs w:val="22"/>
          <w:lang w:eastAsia="en-US"/>
        </w:rPr>
      </w:pPr>
      <w:r w:rsidRPr="004D52D1">
        <w:rPr>
          <w:rFonts w:ascii="Arial" w:eastAsia="Calibri" w:hAnsi="Arial" w:cs="Arial"/>
          <w:sz w:val="22"/>
          <w:szCs w:val="22"/>
          <w:lang w:eastAsia="en-US"/>
        </w:rPr>
        <w:t xml:space="preserve">2. Množstvo, priemer a materiálová charakteristika betonárskej výstuže. </w:t>
      </w:r>
    </w:p>
    <w:p w14:paraId="5E8EBB79" w14:textId="77777777" w:rsidR="004D52D1" w:rsidRPr="004D52D1" w:rsidRDefault="004D52D1" w:rsidP="004D52D1">
      <w:pPr>
        <w:spacing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Požadujeme  pri diagnostike suterénnych stien preskúmať a potvrdiť stav hydroizolácie              a sústrediť sa pri vizuálnej obhliadke na možnosť výskytu zemnej vlhkosti a priesakov.</w:t>
      </w:r>
    </w:p>
    <w:p w14:paraId="24BAE7F3" w14:textId="77777777" w:rsidR="004D52D1" w:rsidRPr="004D52D1" w:rsidRDefault="004D52D1" w:rsidP="004D52D1">
      <w:pPr>
        <w:spacing w:after="240" w:line="276" w:lineRule="auto"/>
        <w:ind w:left="425"/>
        <w:rPr>
          <w:rFonts w:ascii="Arial" w:eastAsia="Calibri" w:hAnsi="Arial" w:cs="Arial"/>
          <w:b/>
          <w:sz w:val="22"/>
          <w:szCs w:val="22"/>
          <w:lang w:eastAsia="en-US"/>
        </w:rPr>
      </w:pPr>
      <w:r w:rsidRPr="004D52D1">
        <w:rPr>
          <w:rFonts w:ascii="Arial" w:eastAsia="Calibri" w:hAnsi="Arial" w:cs="Arial"/>
          <w:sz w:val="22"/>
          <w:szCs w:val="22"/>
          <w:lang w:eastAsia="en-US"/>
        </w:rPr>
        <w:tab/>
      </w:r>
      <w:r w:rsidRPr="004D52D1">
        <w:rPr>
          <w:rFonts w:ascii="Arial" w:eastAsia="Calibri" w:hAnsi="Arial" w:cs="Arial"/>
          <w:b/>
          <w:sz w:val="22"/>
          <w:szCs w:val="22"/>
          <w:lang w:eastAsia="en-US"/>
        </w:rPr>
        <w:t xml:space="preserve">Murované nosné steny. </w:t>
      </w:r>
    </w:p>
    <w:p w14:paraId="31612AB2" w14:textId="77777777" w:rsidR="004D52D1" w:rsidRPr="004D52D1" w:rsidRDefault="004D52D1" w:rsidP="004D52D1">
      <w:pPr>
        <w:spacing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Požadujeme overiť presnú hrúbku, geometrické usporiadanie murovaných nosných stien, použitú väzbu muriva a ukončenie stien stužujúcim </w:t>
      </w:r>
      <w:r w:rsidRPr="004D52D1">
        <w:rPr>
          <w:rFonts w:ascii="Arial" w:eastAsia="Calibri" w:hAnsi="Arial" w:cs="Arial"/>
          <w:b/>
          <w:sz w:val="22"/>
          <w:szCs w:val="22"/>
          <w:lang w:eastAsia="en-US"/>
        </w:rPr>
        <w:t>oceľobetónovým vencom</w:t>
      </w:r>
      <w:r w:rsidRPr="004D52D1">
        <w:rPr>
          <w:rFonts w:ascii="Arial" w:eastAsia="Calibri" w:hAnsi="Arial" w:cs="Arial"/>
          <w:sz w:val="22"/>
          <w:szCs w:val="22"/>
          <w:lang w:eastAsia="en-US"/>
        </w:rPr>
        <w:t xml:space="preserve">. Detailnou vizuálnou obhliadkou identifikovať prípadné statické poruchy ako sú trhliny alebo poškodené miesta. Vyhotovenie deštruktívnej a nedeštruktívnej diagnostiky je potrebné pre zistenie nasledujúcich parametrov. </w:t>
      </w:r>
    </w:p>
    <w:p w14:paraId="77AFCB33" w14:textId="77777777" w:rsidR="004D52D1" w:rsidRPr="004D52D1" w:rsidRDefault="004D52D1" w:rsidP="004D52D1">
      <w:pPr>
        <w:spacing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1. Pevnostná trieda murovacieho materiálu. </w:t>
      </w:r>
    </w:p>
    <w:p w14:paraId="2E1349E1" w14:textId="77777777" w:rsidR="004D52D1" w:rsidRPr="004D52D1" w:rsidRDefault="004D52D1" w:rsidP="004D52D1">
      <w:pPr>
        <w:spacing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2. Pevnostná trieda murovacej malty.</w:t>
      </w:r>
    </w:p>
    <w:p w14:paraId="35061B60" w14:textId="77777777" w:rsidR="004D52D1" w:rsidRPr="004D52D1" w:rsidRDefault="004D52D1" w:rsidP="004D52D1">
      <w:pPr>
        <w:spacing w:after="240" w:line="276" w:lineRule="auto"/>
        <w:ind w:left="425"/>
        <w:rPr>
          <w:rFonts w:ascii="Arial" w:eastAsia="Calibri" w:hAnsi="Arial" w:cs="Arial"/>
          <w:b/>
          <w:sz w:val="22"/>
          <w:szCs w:val="22"/>
          <w:lang w:eastAsia="en-US"/>
        </w:rPr>
      </w:pPr>
      <w:r w:rsidRPr="004D52D1">
        <w:rPr>
          <w:rFonts w:ascii="Arial" w:eastAsia="Calibri" w:hAnsi="Arial" w:cs="Arial"/>
          <w:sz w:val="22"/>
          <w:szCs w:val="22"/>
          <w:lang w:eastAsia="en-US"/>
        </w:rPr>
        <w:tab/>
      </w:r>
      <w:r w:rsidRPr="004D52D1">
        <w:rPr>
          <w:rFonts w:ascii="Arial" w:eastAsia="Calibri" w:hAnsi="Arial" w:cs="Arial"/>
          <w:b/>
          <w:sz w:val="22"/>
          <w:szCs w:val="22"/>
          <w:lang w:eastAsia="en-US"/>
        </w:rPr>
        <w:t>Stropné konštrukcie.</w:t>
      </w:r>
    </w:p>
    <w:p w14:paraId="4654F529" w14:textId="77777777" w:rsidR="004D52D1" w:rsidRPr="004D52D1" w:rsidRDefault="004D52D1" w:rsidP="004D52D1">
      <w:pPr>
        <w:spacing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Predpokladá sa vyhotovenie stropných konštrukcií medzi jednotlivými podlažiami ako </w:t>
      </w:r>
      <w:r w:rsidRPr="004D52D1">
        <w:rPr>
          <w:rFonts w:ascii="Arial" w:eastAsia="Calibri" w:hAnsi="Arial" w:cs="Arial"/>
          <w:b/>
          <w:sz w:val="22"/>
          <w:szCs w:val="22"/>
          <w:lang w:eastAsia="en-US"/>
        </w:rPr>
        <w:t>oceľobetónové</w:t>
      </w:r>
      <w:r w:rsidRPr="004D52D1">
        <w:rPr>
          <w:rFonts w:ascii="Arial" w:eastAsia="Calibri" w:hAnsi="Arial" w:cs="Arial"/>
          <w:sz w:val="22"/>
          <w:szCs w:val="22"/>
          <w:lang w:eastAsia="en-US"/>
        </w:rPr>
        <w:t xml:space="preserve"> monolitické dosky a to hladké alebo rebrované. Požadujeme zadefinovať presnú hrúbku stropov a smer ich nosnosti, detailnou vizuálnou obhliadkou identifikovať prípadné statické poruchy ako sú trhliny alebo nadmerné deformácie. </w:t>
      </w:r>
    </w:p>
    <w:p w14:paraId="444E0414" w14:textId="77777777" w:rsidR="004D52D1" w:rsidRPr="004D52D1" w:rsidRDefault="004D52D1" w:rsidP="004D52D1">
      <w:pPr>
        <w:spacing w:after="240" w:line="276" w:lineRule="auto"/>
        <w:ind w:left="425" w:firstLine="283"/>
        <w:rPr>
          <w:rFonts w:ascii="Arial" w:eastAsia="Calibri" w:hAnsi="Arial" w:cs="Arial"/>
          <w:b/>
          <w:sz w:val="22"/>
          <w:szCs w:val="22"/>
          <w:lang w:eastAsia="en-US"/>
        </w:rPr>
      </w:pPr>
      <w:r w:rsidRPr="004D52D1">
        <w:rPr>
          <w:rFonts w:ascii="Arial" w:eastAsia="Calibri" w:hAnsi="Arial" w:cs="Arial"/>
          <w:b/>
          <w:sz w:val="22"/>
          <w:szCs w:val="22"/>
          <w:lang w:eastAsia="en-US"/>
        </w:rPr>
        <w:t xml:space="preserve">Železobetónové stĺpy a prievlaky. </w:t>
      </w:r>
    </w:p>
    <w:p w14:paraId="7FFF5977" w14:textId="77777777" w:rsidR="004D52D1" w:rsidRPr="004D52D1" w:rsidRDefault="004D52D1" w:rsidP="004D52D1">
      <w:pPr>
        <w:spacing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Hlavná nosná konštrukcia objektu je tvorená sústavou </w:t>
      </w:r>
      <w:r w:rsidRPr="004D52D1">
        <w:rPr>
          <w:rFonts w:ascii="Arial" w:eastAsia="Calibri" w:hAnsi="Arial" w:cs="Arial"/>
          <w:b/>
          <w:sz w:val="22"/>
          <w:szCs w:val="22"/>
          <w:lang w:eastAsia="en-US"/>
        </w:rPr>
        <w:t>oceľobetónových</w:t>
      </w:r>
      <w:r w:rsidRPr="004D52D1">
        <w:rPr>
          <w:rFonts w:ascii="Arial" w:eastAsia="Calibri" w:hAnsi="Arial" w:cs="Arial"/>
          <w:sz w:val="22"/>
          <w:szCs w:val="22"/>
          <w:lang w:eastAsia="en-US"/>
        </w:rPr>
        <w:t xml:space="preserve"> stĺpov                           a prievlakov. Požadujeme zadefinovať presnú geometriu prierezov jednotlivých prvkov, detailnou vizuálnou obhliadkou identifikovať prípadné statické poruchy ako sú trhliny alebo nadmerné deformácie. Vyhotovenie deštruktívnej a nedeštruktívnej diagnostiky je potrebné pre zistenie nasledujúcich parametrov. </w:t>
      </w:r>
    </w:p>
    <w:p w14:paraId="02182125" w14:textId="77777777" w:rsidR="004D52D1" w:rsidRPr="004D52D1" w:rsidRDefault="004D52D1" w:rsidP="004D52D1">
      <w:pPr>
        <w:spacing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1. Pevnostná trieda použitých betónov. </w:t>
      </w:r>
    </w:p>
    <w:p w14:paraId="72BC461B" w14:textId="77777777" w:rsidR="004D52D1" w:rsidRPr="004D52D1" w:rsidRDefault="004D52D1" w:rsidP="004D52D1">
      <w:pPr>
        <w:spacing w:after="100" w:afterAutospacing="1"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2. Množstvo, priemer a materiálová charakteristika betonárskej výstuže. </w:t>
      </w:r>
    </w:p>
    <w:p w14:paraId="3BDA6675" w14:textId="77777777" w:rsidR="004D52D1" w:rsidRPr="004D52D1" w:rsidRDefault="004D52D1" w:rsidP="004D52D1">
      <w:pPr>
        <w:spacing w:after="100" w:afterAutospacing="1" w:line="276" w:lineRule="auto"/>
        <w:ind w:left="425" w:firstLine="283"/>
        <w:rPr>
          <w:rFonts w:ascii="Arial" w:eastAsia="Calibri" w:hAnsi="Arial" w:cs="Arial"/>
          <w:sz w:val="22"/>
          <w:szCs w:val="22"/>
          <w:lang w:eastAsia="en-US"/>
        </w:rPr>
      </w:pPr>
      <w:r w:rsidRPr="004D52D1">
        <w:rPr>
          <w:rFonts w:ascii="Arial" w:eastAsia="Calibri" w:hAnsi="Arial" w:cs="Arial"/>
          <w:sz w:val="22"/>
          <w:szCs w:val="22"/>
          <w:lang w:eastAsia="en-US"/>
        </w:rPr>
        <w:t xml:space="preserve">Existujúce skladby strešných a podlahových konštrukcií. </w:t>
      </w:r>
    </w:p>
    <w:p w14:paraId="44996F98" w14:textId="77777777" w:rsidR="004D52D1" w:rsidRPr="004D52D1" w:rsidRDefault="004D52D1" w:rsidP="004D52D1">
      <w:pPr>
        <w:spacing w:after="100" w:afterAutospacing="1" w:line="276" w:lineRule="auto"/>
        <w:ind w:left="425" w:firstLine="283"/>
        <w:rPr>
          <w:rFonts w:ascii="Arial" w:eastAsia="Calibri" w:hAnsi="Arial" w:cs="Arial"/>
          <w:sz w:val="22"/>
          <w:szCs w:val="22"/>
          <w:lang w:eastAsia="en-US"/>
        </w:rPr>
      </w:pPr>
      <w:r w:rsidRPr="004D52D1">
        <w:rPr>
          <w:rFonts w:ascii="Arial" w:eastAsia="Calibri" w:hAnsi="Arial" w:cs="Arial"/>
          <w:sz w:val="22"/>
          <w:szCs w:val="22"/>
          <w:lang w:eastAsia="en-US"/>
        </w:rPr>
        <w:t xml:space="preserve">Požadujeme identifikovať skladby vrstiev jednotlivých strešných a podlahových konštrukcií v objekte. Zistené materiály vrstiev umožnia posúdiť zaťaženie nosného systému objektu a definovať novú skladbu predovšetkým pre výmenu strešných konštrukcií a nové podlahové skladby. </w:t>
      </w:r>
    </w:p>
    <w:p w14:paraId="4D5AF2EF" w14:textId="77777777" w:rsidR="004D52D1" w:rsidRPr="004D52D1" w:rsidRDefault="004D52D1" w:rsidP="004D52D1">
      <w:pPr>
        <w:spacing w:after="100" w:afterAutospacing="1" w:line="276" w:lineRule="auto"/>
        <w:ind w:left="425" w:firstLine="283"/>
        <w:rPr>
          <w:rFonts w:ascii="Arial" w:eastAsia="Calibri" w:hAnsi="Arial" w:cs="Arial"/>
          <w:b/>
          <w:sz w:val="22"/>
          <w:szCs w:val="22"/>
          <w:lang w:eastAsia="en-US"/>
        </w:rPr>
      </w:pPr>
      <w:r w:rsidRPr="004D52D1">
        <w:rPr>
          <w:rFonts w:ascii="Arial" w:eastAsia="Calibri" w:hAnsi="Arial" w:cs="Arial"/>
          <w:b/>
          <w:sz w:val="22"/>
          <w:szCs w:val="22"/>
          <w:lang w:eastAsia="en-US"/>
        </w:rPr>
        <w:t>Existujúce povrchové úpravy stien.</w:t>
      </w:r>
    </w:p>
    <w:p w14:paraId="35269710" w14:textId="77777777" w:rsidR="004D52D1" w:rsidRPr="004D52D1" w:rsidRDefault="004D52D1" w:rsidP="004D52D1">
      <w:pPr>
        <w:spacing w:after="100" w:afterAutospacing="1" w:line="276" w:lineRule="auto"/>
        <w:ind w:left="425" w:firstLine="283"/>
        <w:rPr>
          <w:rFonts w:ascii="Arial" w:eastAsia="Calibri" w:hAnsi="Arial" w:cs="Arial"/>
          <w:sz w:val="22"/>
          <w:szCs w:val="22"/>
          <w:lang w:eastAsia="en-US"/>
        </w:rPr>
      </w:pPr>
      <w:r w:rsidRPr="004D52D1">
        <w:rPr>
          <w:rFonts w:ascii="Arial" w:eastAsia="Calibri" w:hAnsi="Arial" w:cs="Arial"/>
          <w:sz w:val="22"/>
          <w:szCs w:val="22"/>
          <w:lang w:eastAsia="en-US"/>
        </w:rPr>
        <w:lastRenderedPageBreak/>
        <w:t xml:space="preserve"> Požadujeme  identifikovať skladby vrstiev jednotlivých povrchových úprav stien                      v objekte. Zistené materiály vrstiev umožnia posúdiť zaťaženie nosného systému objektu a definovať vhodné technológie úprav pre nové povrchové úpravy stien vo forme replík pôvodných materiálov. </w:t>
      </w:r>
    </w:p>
    <w:p w14:paraId="247E0B4B" w14:textId="77777777" w:rsidR="004D52D1" w:rsidRPr="004D52D1" w:rsidRDefault="004D52D1" w:rsidP="004D52D1">
      <w:pPr>
        <w:spacing w:after="100" w:afterAutospacing="1" w:line="276" w:lineRule="auto"/>
        <w:ind w:left="425"/>
        <w:rPr>
          <w:rFonts w:ascii="Arial" w:eastAsia="Calibri" w:hAnsi="Arial" w:cs="Arial"/>
          <w:b/>
          <w:sz w:val="22"/>
          <w:szCs w:val="22"/>
          <w:lang w:eastAsia="en-US"/>
        </w:rPr>
      </w:pPr>
      <w:r w:rsidRPr="004D52D1">
        <w:rPr>
          <w:rFonts w:ascii="Arial" w:eastAsia="Calibri" w:hAnsi="Arial" w:cs="Arial"/>
          <w:sz w:val="22"/>
          <w:szCs w:val="22"/>
          <w:lang w:eastAsia="en-US"/>
        </w:rPr>
        <w:tab/>
      </w:r>
      <w:r w:rsidRPr="004D52D1">
        <w:rPr>
          <w:rFonts w:ascii="Arial" w:eastAsia="Calibri" w:hAnsi="Arial" w:cs="Arial"/>
          <w:b/>
          <w:sz w:val="22"/>
          <w:szCs w:val="22"/>
          <w:lang w:eastAsia="en-US"/>
        </w:rPr>
        <w:t xml:space="preserve">Existujúce technické zariadenie objektu. </w:t>
      </w:r>
    </w:p>
    <w:p w14:paraId="128404DB" w14:textId="77777777" w:rsidR="004D52D1" w:rsidRPr="004D52D1" w:rsidRDefault="004D52D1" w:rsidP="004D52D1">
      <w:pPr>
        <w:spacing w:after="100" w:afterAutospacing="1"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Požadujeme prevedenie podrobnej diagnostiky existujúcej horizontálnej a vertikálnej kanalizácie objektu spolu s kanalizačnou prípojkou až po zaústenie do verejnej kanalizačnej vetvy. Diagnostika kanalizácie definuje materiál horizontálnej kanalizácie              a prípadné defekty potrubia, vertikálne zvody sa pri rekonštrukcii nahradia novými. Na základe monitoringu kanalizačných vetiev a po zhodnotení výsledkov sa vlastník objektu rozhodne o prípadnom čistení kanalizácie. Výsledkom monitoringu je kompletné geodetické zameranie a zakreslenie kanalizačnej siete objektu. </w:t>
      </w:r>
    </w:p>
    <w:p w14:paraId="6DBAF968" w14:textId="77777777" w:rsidR="004D52D1" w:rsidRPr="004D52D1" w:rsidRDefault="004D52D1" w:rsidP="004D52D1">
      <w:pPr>
        <w:spacing w:after="100" w:afterAutospacing="1"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Stavebno-technický prieskum, jednotlivé formy diagnostiky a sondáže, je podporený grafickou prílohou s identifikáciou prieskumu na pôdorysoch podlaží, v rezoch a na priestorovom zobrazení objektu.</w:t>
      </w:r>
    </w:p>
    <w:p w14:paraId="38FEFF4C" w14:textId="77777777" w:rsidR="004D52D1" w:rsidRPr="004D52D1" w:rsidRDefault="004D52D1" w:rsidP="004D52D1">
      <w:pPr>
        <w:spacing w:after="100" w:afterAutospacing="1" w:line="276" w:lineRule="auto"/>
        <w:ind w:left="425"/>
        <w:rPr>
          <w:rFonts w:ascii="Arial" w:eastAsia="Calibri" w:hAnsi="Arial" w:cs="Arial"/>
          <w:sz w:val="22"/>
          <w:szCs w:val="22"/>
          <w:lang w:eastAsia="en-US"/>
        </w:rPr>
      </w:pPr>
      <w:r w:rsidRPr="004D52D1">
        <w:rPr>
          <w:rFonts w:ascii="Arial" w:eastAsia="Calibri" w:hAnsi="Arial" w:cs="Arial"/>
          <w:b/>
          <w:sz w:val="22"/>
          <w:szCs w:val="22"/>
          <w:lang w:eastAsia="en-US"/>
        </w:rPr>
        <w:t>Presný rozsah bude stanovený Projektantom podľa konkrétnych podmienok zistených priamo pri prieskume!</w:t>
      </w:r>
      <w:r w:rsidRPr="004D52D1">
        <w:rPr>
          <w:rFonts w:ascii="Arial" w:eastAsia="Calibri" w:hAnsi="Arial" w:cs="Arial"/>
          <w:sz w:val="22"/>
          <w:szCs w:val="22"/>
          <w:lang w:eastAsia="en-US"/>
        </w:rPr>
        <w:tab/>
      </w:r>
    </w:p>
    <w:p w14:paraId="2994CB78" w14:textId="77777777" w:rsidR="004D52D1" w:rsidRPr="004D52D1" w:rsidRDefault="004D52D1" w:rsidP="004D52D1">
      <w:pPr>
        <w:spacing w:before="240" w:after="100" w:afterAutospacing="1" w:line="276" w:lineRule="auto"/>
        <w:ind w:left="578" w:hanging="152"/>
        <w:jc w:val="left"/>
        <w:outlineLvl w:val="1"/>
        <w:rPr>
          <w:rFonts w:ascii="Arial" w:eastAsia="Calibri" w:hAnsi="Arial" w:cs="Arial"/>
          <w:b/>
          <w:color w:val="005B8C"/>
          <w:sz w:val="24"/>
          <w:lang w:eastAsia="en-US"/>
        </w:rPr>
      </w:pPr>
      <w:bookmarkStart w:id="157" w:name="_Toc140136529"/>
      <w:r w:rsidRPr="004D52D1">
        <w:rPr>
          <w:rFonts w:ascii="Arial" w:eastAsia="Calibri" w:hAnsi="Arial" w:cs="Arial"/>
          <w:b/>
          <w:color w:val="005B8C"/>
          <w:sz w:val="24"/>
          <w:lang w:eastAsia="en-US"/>
        </w:rPr>
        <w:t>3.2  Projektová dokumentácia pre stavebné povolenie a realizáciu stavby</w:t>
      </w:r>
      <w:bookmarkEnd w:id="157"/>
    </w:p>
    <w:p w14:paraId="4C4E91A9" w14:textId="77777777" w:rsidR="004D52D1" w:rsidRPr="004D52D1" w:rsidRDefault="004D52D1" w:rsidP="004D52D1">
      <w:pPr>
        <w:spacing w:after="100" w:afterAutospacing="1"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Projektovú dokumentáciu požadujeme vypracovať podľa rozsahu definovaného v sadzobníku UNIKA (príloha č. 2 a príloha č. 3) platného pre obdobie spracovávania dokumentácie. Projektant je povinný vo všetkých častiach uvádzať jednotné označenie stupňa projektovej dokumentácie (tzn. ”Dokumentácia pre stavebný zámer a overenie projektu v podrobnostiach vykonávacieho projektu resp. skrátene SZP/VPP.  SZP/VPP musí obsahovať protipožiarnu ochranu, BOZP a všetky profesie potrebné na výstavbu komplexne a v celom rozsahu v zmysle platnej legislatívy, noriem a predpisov. SZP/VPP musí riešiť stavbu komplexne vrátane technologických zariadení a ich prekládok ňou vyvolaných.</w:t>
      </w:r>
    </w:p>
    <w:p w14:paraId="7D36DCC7" w14:textId="77777777" w:rsidR="004D52D1" w:rsidRPr="004D52D1" w:rsidRDefault="004D52D1" w:rsidP="004D52D1">
      <w:pPr>
        <w:spacing w:after="120" w:line="276" w:lineRule="auto"/>
        <w:ind w:left="425"/>
        <w:rPr>
          <w:rFonts w:ascii="Arial" w:eastAsia="Calibri" w:hAnsi="Arial" w:cs="Arial"/>
          <w:b/>
          <w:sz w:val="22"/>
          <w:szCs w:val="22"/>
          <w:lang w:eastAsia="en-US"/>
        </w:rPr>
      </w:pPr>
      <w:r w:rsidRPr="004D52D1">
        <w:rPr>
          <w:rFonts w:ascii="Arial" w:eastAsia="Calibri" w:hAnsi="Arial" w:cs="Arial"/>
          <w:b/>
          <w:sz w:val="22"/>
          <w:szCs w:val="22"/>
          <w:lang w:eastAsia="en-US"/>
        </w:rPr>
        <w:t>Súčasťou SZP/VPP je okrem iného aj nasledujúce:</w:t>
      </w:r>
    </w:p>
    <w:p w14:paraId="3CC0BD12" w14:textId="77777777" w:rsidR="004D52D1" w:rsidRPr="004D52D1" w:rsidRDefault="004D52D1" w:rsidP="004D52D1">
      <w:pPr>
        <w:spacing w:before="320" w:after="100" w:afterAutospacing="1" w:line="276" w:lineRule="auto"/>
        <w:ind w:left="6674" w:hanging="6248"/>
        <w:contextualSpacing/>
        <w:jc w:val="left"/>
        <w:outlineLvl w:val="2"/>
        <w:rPr>
          <w:rFonts w:ascii="Arial" w:eastAsia="Calibri" w:hAnsi="Arial" w:cs="Arial"/>
          <w:b/>
          <w:color w:val="1F4E79"/>
          <w:sz w:val="24"/>
          <w:lang w:eastAsia="en-US"/>
        </w:rPr>
      </w:pPr>
      <w:bookmarkStart w:id="158" w:name="_Toc140136530"/>
      <w:r w:rsidRPr="004D52D1">
        <w:rPr>
          <w:rFonts w:ascii="Arial" w:eastAsia="Calibri" w:hAnsi="Arial" w:cs="Arial"/>
          <w:b/>
          <w:color w:val="1F4E79"/>
          <w:sz w:val="24"/>
          <w:lang w:eastAsia="en-US"/>
        </w:rPr>
        <w:t>3.2.1  Rozpočet stavby a výkaz výmer</w:t>
      </w:r>
      <w:bookmarkEnd w:id="158"/>
      <w:r w:rsidRPr="004D52D1">
        <w:rPr>
          <w:rFonts w:ascii="Arial" w:eastAsia="Calibri" w:hAnsi="Arial" w:cs="Arial"/>
          <w:b/>
          <w:color w:val="1F4E79"/>
          <w:sz w:val="24"/>
          <w:lang w:eastAsia="en-US"/>
        </w:rPr>
        <w:t xml:space="preserve"> </w:t>
      </w:r>
    </w:p>
    <w:p w14:paraId="49224244" w14:textId="77777777" w:rsidR="004D52D1" w:rsidRPr="004D52D1" w:rsidRDefault="004D52D1" w:rsidP="004D52D1">
      <w:pPr>
        <w:spacing w:after="100" w:afterAutospacing="1"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Požadujeme vypracovať pre potreby verejnej súťaže (obstarávania zhotoviteľa realizácie stavby) v členení podľa SO, PS, IČ a AD. </w:t>
      </w:r>
    </w:p>
    <w:p w14:paraId="425505AB" w14:textId="77777777" w:rsidR="004D52D1" w:rsidRPr="004D52D1" w:rsidRDefault="004D52D1" w:rsidP="004D52D1">
      <w:pPr>
        <w:spacing w:before="320" w:after="240" w:line="276" w:lineRule="auto"/>
        <w:ind w:left="4820" w:hanging="4394"/>
        <w:contextualSpacing/>
        <w:jc w:val="left"/>
        <w:outlineLvl w:val="2"/>
        <w:rPr>
          <w:rFonts w:ascii="Arial" w:eastAsia="Calibri" w:hAnsi="Arial" w:cs="Arial"/>
          <w:b/>
          <w:color w:val="1F4E79"/>
          <w:sz w:val="24"/>
          <w:lang w:eastAsia="en-US"/>
        </w:rPr>
      </w:pPr>
      <w:bookmarkStart w:id="159" w:name="_Toc140136531"/>
      <w:r w:rsidRPr="004D52D1">
        <w:rPr>
          <w:rFonts w:ascii="Arial" w:eastAsia="Calibri" w:hAnsi="Arial" w:cs="Arial"/>
          <w:b/>
          <w:color w:val="1F4E79"/>
          <w:sz w:val="24"/>
          <w:lang w:eastAsia="en-US"/>
        </w:rPr>
        <w:t>3.2.2  Projektové energetické hodnotenie</w:t>
      </w:r>
      <w:bookmarkEnd w:id="159"/>
    </w:p>
    <w:p w14:paraId="52C7383A" w14:textId="77777777" w:rsidR="004D52D1" w:rsidRPr="004D52D1" w:rsidRDefault="004D52D1" w:rsidP="004D52D1">
      <w:pPr>
        <w:spacing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Projektové energetické hodnotenie budovy podľa zákona č. 555/2005 Z. z. a doplnení v znení zákona č. 300/2012 </w:t>
      </w:r>
      <w:proofErr w:type="spellStart"/>
      <w:r w:rsidRPr="004D52D1">
        <w:rPr>
          <w:rFonts w:ascii="Arial" w:eastAsia="Calibri" w:hAnsi="Arial" w:cs="Arial"/>
          <w:sz w:val="22"/>
          <w:szCs w:val="22"/>
          <w:lang w:eastAsia="en-US"/>
        </w:rPr>
        <w:t>Z.z</w:t>
      </w:r>
      <w:proofErr w:type="spellEnd"/>
      <w:r w:rsidRPr="004D52D1">
        <w:rPr>
          <w:rFonts w:ascii="Arial" w:eastAsia="Calibri" w:hAnsi="Arial" w:cs="Arial"/>
          <w:sz w:val="22"/>
          <w:szCs w:val="22"/>
          <w:lang w:eastAsia="en-US"/>
        </w:rPr>
        <w:t xml:space="preserve">. o energetickej hospodárnosti budov a vyhlášky MDVRR SR č. 324/2016 </w:t>
      </w:r>
      <w:proofErr w:type="spellStart"/>
      <w:r w:rsidRPr="004D52D1">
        <w:rPr>
          <w:rFonts w:ascii="Arial" w:eastAsia="Calibri" w:hAnsi="Arial" w:cs="Arial"/>
          <w:sz w:val="22"/>
          <w:szCs w:val="22"/>
          <w:lang w:eastAsia="en-US"/>
        </w:rPr>
        <w:t>Z.z</w:t>
      </w:r>
      <w:proofErr w:type="spellEnd"/>
      <w:r w:rsidRPr="004D52D1">
        <w:rPr>
          <w:rFonts w:ascii="Arial" w:eastAsia="Calibri" w:hAnsi="Arial" w:cs="Arial"/>
          <w:sz w:val="22"/>
          <w:szCs w:val="22"/>
          <w:lang w:eastAsia="en-US"/>
        </w:rPr>
        <w:t xml:space="preserve">. (platná od 01.01.2017), ktorou sa mení a dopĺňa vyhláška č. 364/2012 </w:t>
      </w:r>
      <w:proofErr w:type="spellStart"/>
      <w:r w:rsidRPr="004D52D1">
        <w:rPr>
          <w:rFonts w:ascii="Arial" w:eastAsia="Calibri" w:hAnsi="Arial" w:cs="Arial"/>
          <w:sz w:val="22"/>
          <w:szCs w:val="22"/>
          <w:lang w:eastAsia="en-US"/>
        </w:rPr>
        <w:t>Z.z</w:t>
      </w:r>
      <w:proofErr w:type="spellEnd"/>
      <w:r w:rsidRPr="004D52D1">
        <w:rPr>
          <w:rFonts w:ascii="Arial" w:eastAsia="Calibri" w:hAnsi="Arial" w:cs="Arial"/>
          <w:sz w:val="22"/>
          <w:szCs w:val="22"/>
          <w:lang w:eastAsia="en-US"/>
        </w:rPr>
        <w:t>.</w:t>
      </w:r>
    </w:p>
    <w:p w14:paraId="3FC4F15F" w14:textId="77777777" w:rsidR="004D52D1" w:rsidRPr="004D52D1" w:rsidRDefault="004D52D1" w:rsidP="004D52D1">
      <w:pPr>
        <w:spacing w:before="320" w:after="240" w:line="276" w:lineRule="auto"/>
        <w:ind w:left="5387" w:hanging="4961"/>
        <w:contextualSpacing/>
        <w:jc w:val="left"/>
        <w:outlineLvl w:val="2"/>
        <w:rPr>
          <w:rFonts w:ascii="Arial" w:eastAsia="Calibri" w:hAnsi="Arial" w:cs="Arial"/>
          <w:b/>
          <w:color w:val="1F4E79"/>
          <w:sz w:val="24"/>
          <w:lang w:eastAsia="en-US"/>
        </w:rPr>
      </w:pPr>
      <w:bookmarkStart w:id="160" w:name="_Toc140136532"/>
      <w:r w:rsidRPr="004D52D1">
        <w:rPr>
          <w:rFonts w:ascii="Arial" w:eastAsia="Calibri" w:hAnsi="Arial" w:cs="Arial"/>
          <w:b/>
          <w:color w:val="1F4E79"/>
          <w:sz w:val="24"/>
          <w:lang w:eastAsia="en-US"/>
        </w:rPr>
        <w:t>3.2.3  Postup a organizácia výstavby</w:t>
      </w:r>
      <w:bookmarkEnd w:id="160"/>
    </w:p>
    <w:p w14:paraId="016C9D5C"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Projektant bude v rámci projektu organizácie výstavby a súvisiacich častí PD riešiť o. i. tiež zabezpečenie prevádzky v jednotlivých etapách počas výstavby (v prípade potreby dočasné priestory pre cestujúcich, dočasné alebo trvalé premiestnenie pracovísk zamestnancov, </w:t>
      </w:r>
      <w:r w:rsidRPr="004D52D1">
        <w:rPr>
          <w:rFonts w:ascii="Arial" w:eastAsia="Calibri" w:hAnsi="Arial" w:cs="Arial"/>
          <w:sz w:val="22"/>
          <w:szCs w:val="22"/>
          <w:lang w:eastAsia="en-US"/>
        </w:rPr>
        <w:lastRenderedPageBreak/>
        <w:t>oznamovacích a zabezpečovacích zariadení vzhľadom na potreby bezprašného pracovného prostredia a hluku spôsobeného vykonávaním stavebných prác, zabezpečenie osvetlenia, pitnej vody, WC, riešenie obmedzenia prístupu, či vylúčenia prevádzky a poskytovania služieb a pod.).</w:t>
      </w:r>
    </w:p>
    <w:p w14:paraId="3EDD8FB7"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Projekt organizácie výstavby bude obsahovať aj časový plán výstavby.</w:t>
      </w:r>
    </w:p>
    <w:p w14:paraId="54DF2949"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Projekt organizácie výstavby bude riešiť tiež koordináciu so súvisiacimi stavbami.</w:t>
      </w:r>
    </w:p>
    <w:p w14:paraId="103FB79B" w14:textId="77777777" w:rsidR="004D52D1" w:rsidRPr="004D52D1" w:rsidRDefault="004D52D1" w:rsidP="004D52D1">
      <w:pPr>
        <w:spacing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Projektová dokumentácia musí riešiť aj prechodné stavy počas realizácie stavby a aj napojenie existujúcich zariadení, ktoré sa v rámci stavby nebudú vymieňať, alebo rekonštruovať, so stanovením podmienok na zabezpečenie prevádzky</w:t>
      </w:r>
    </w:p>
    <w:p w14:paraId="77735FDD" w14:textId="77777777" w:rsidR="004D52D1" w:rsidRPr="004D52D1" w:rsidRDefault="004D52D1" w:rsidP="004D52D1">
      <w:pPr>
        <w:numPr>
          <w:ilvl w:val="1"/>
          <w:numId w:val="0"/>
        </w:numPr>
        <w:spacing w:before="240" w:after="240" w:line="276" w:lineRule="auto"/>
        <w:ind w:left="1002" w:hanging="576"/>
        <w:jc w:val="left"/>
        <w:outlineLvl w:val="1"/>
        <w:rPr>
          <w:rFonts w:ascii="Arial" w:eastAsia="Calibri" w:hAnsi="Arial" w:cs="Arial"/>
          <w:b/>
          <w:color w:val="005B8C"/>
          <w:sz w:val="24"/>
          <w:lang w:eastAsia="en-US"/>
        </w:rPr>
      </w:pPr>
      <w:bookmarkStart w:id="161" w:name="_Toc140136533"/>
      <w:r w:rsidRPr="004D52D1">
        <w:rPr>
          <w:rFonts w:ascii="Arial" w:eastAsia="Calibri" w:hAnsi="Arial" w:cs="Arial"/>
          <w:b/>
          <w:color w:val="005B8C"/>
          <w:sz w:val="24"/>
          <w:lang w:eastAsia="en-US"/>
        </w:rPr>
        <w:t>Inžinierska činnosť</w:t>
      </w:r>
      <w:bookmarkEnd w:id="161"/>
    </w:p>
    <w:p w14:paraId="2031A815"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Projektant zabezpečí kompletnú inžiniersku činnosť v zmysle platnej legislatívy a predpisov ŽSR (</w:t>
      </w:r>
      <w:r w:rsidRPr="004D52D1">
        <w:rPr>
          <w:rFonts w:ascii="Arial" w:eastAsia="Calibri" w:hAnsi="Arial" w:cs="Arial"/>
          <w:i/>
          <w:sz w:val="22"/>
          <w:szCs w:val="22"/>
          <w:lang w:eastAsia="en-US"/>
        </w:rPr>
        <w:t>Metodický postup pre investorskú činnosť na ŽSR</w:t>
      </w:r>
      <w:r w:rsidRPr="004D52D1">
        <w:rPr>
          <w:rFonts w:ascii="Arial" w:eastAsia="Calibri" w:hAnsi="Arial" w:cs="Arial"/>
          <w:sz w:val="22"/>
          <w:szCs w:val="22"/>
          <w:lang w:eastAsia="en-US"/>
        </w:rPr>
        <w:t xml:space="preserve">) až po zabezpečenie vydania právoplatného povolenia stavebného úradu. Okrem iného: </w:t>
      </w:r>
    </w:p>
    <w:p w14:paraId="2C09FEC7" w14:textId="77777777" w:rsidR="004D52D1" w:rsidRPr="004D52D1" w:rsidRDefault="004D52D1" w:rsidP="004D52D1">
      <w:pPr>
        <w:numPr>
          <w:ilvl w:val="0"/>
          <w:numId w:val="112"/>
        </w:numPr>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proces prerokovania vrátane konferenčného a odsúhlasenia PD, rozhodnutia, stanoviská, vyjadrenia a súhlasy dotknutých subjektov k realizácii stavby v súlade s platnou legislatívou;</w:t>
      </w:r>
    </w:p>
    <w:p w14:paraId="167FE745" w14:textId="77777777" w:rsidR="004D52D1" w:rsidRPr="004D52D1" w:rsidRDefault="004D52D1" w:rsidP="004D52D1">
      <w:pPr>
        <w:numPr>
          <w:ilvl w:val="0"/>
          <w:numId w:val="112"/>
        </w:numPr>
        <w:spacing w:beforeLines="60" w:before="144" w:afterLines="60" w:after="144" w:line="276" w:lineRule="auto"/>
        <w:ind w:left="425" w:hanging="425"/>
        <w:jc w:val="left"/>
        <w:rPr>
          <w:rFonts w:ascii="Arial" w:eastAsia="Calibri" w:hAnsi="Arial" w:cs="Arial"/>
          <w:color w:val="FF0000"/>
          <w:sz w:val="22"/>
          <w:szCs w:val="22"/>
          <w:lang w:eastAsia="en-US"/>
        </w:rPr>
      </w:pPr>
      <w:r w:rsidRPr="004D52D1">
        <w:rPr>
          <w:rFonts w:ascii="Arial" w:eastAsia="Calibri" w:hAnsi="Arial" w:cs="Arial"/>
          <w:color w:val="000000"/>
          <w:sz w:val="22"/>
          <w:szCs w:val="22"/>
          <w:lang w:eastAsia="en-US"/>
        </w:rPr>
        <w:t>proces prerokovania a odsúhlasenia PD s KPÚ Žilina s následným vydaním rozhodnutia k navrhovanému zámeru obnovy predmetného pamiatkového objektu kultúrnej pamiatky</w:t>
      </w:r>
    </w:p>
    <w:p w14:paraId="43D806C7" w14:textId="77777777" w:rsidR="004D52D1" w:rsidRPr="004D52D1" w:rsidRDefault="004D52D1" w:rsidP="004D52D1">
      <w:pPr>
        <w:numPr>
          <w:ilvl w:val="0"/>
          <w:numId w:val="112"/>
        </w:numPr>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koordinácia projektovej prípravy so súvisiacimi stavbami (pozri bod 2.8 tohto IZ);</w:t>
      </w:r>
    </w:p>
    <w:p w14:paraId="5188C96C" w14:textId="77777777" w:rsidR="004D52D1" w:rsidRPr="004D52D1" w:rsidRDefault="004D52D1" w:rsidP="004D52D1">
      <w:pPr>
        <w:numPr>
          <w:ilvl w:val="0"/>
          <w:numId w:val="112"/>
        </w:numPr>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zabezpečenie posúdenia subsystému infraštruktúra podľa Dodatku E TSI 1300/2014 a vydania osvedčenia o zhode notifikovanou osobou v príprave;</w:t>
      </w:r>
    </w:p>
    <w:p w14:paraId="07A418DE" w14:textId="77777777" w:rsidR="004D52D1" w:rsidRPr="004D52D1" w:rsidRDefault="004D52D1" w:rsidP="004D52D1">
      <w:pPr>
        <w:numPr>
          <w:ilvl w:val="0"/>
          <w:numId w:val="112"/>
        </w:numPr>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v rámci IČ projektant  zabezpečí aj zmenu užívania budovy a jej priestorov podľa návrhu, ktorý vyplynie z prípravy PD; </w:t>
      </w:r>
    </w:p>
    <w:p w14:paraId="3D5AADF4" w14:textId="77777777" w:rsidR="004D52D1" w:rsidRPr="004D52D1" w:rsidRDefault="004D52D1" w:rsidP="004D52D1">
      <w:pPr>
        <w:numPr>
          <w:ilvl w:val="0"/>
          <w:numId w:val="112"/>
        </w:numPr>
        <w:spacing w:beforeLines="60" w:before="144" w:afterLines="60" w:after="144"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v rámci IČ projektant v prípade potreby zabezpečení aj príslušné stanoviská a súhlasy vzhľadom na požiadavky zákona č. 185/2015 Z. z. Autorský zákon v súvislosti s rekonštrukciou objektu;</w:t>
      </w:r>
    </w:p>
    <w:p w14:paraId="5AD0310C" w14:textId="77777777" w:rsidR="004D52D1" w:rsidRPr="004D52D1" w:rsidRDefault="004D52D1" w:rsidP="004D52D1">
      <w:pPr>
        <w:numPr>
          <w:ilvl w:val="0"/>
          <w:numId w:val="112"/>
        </w:numPr>
        <w:spacing w:beforeLines="60" w:before="144" w:after="100" w:afterAutospacing="1" w:line="276" w:lineRule="auto"/>
        <w:ind w:left="425" w:hanging="425"/>
        <w:jc w:val="left"/>
        <w:rPr>
          <w:rFonts w:ascii="Arial" w:eastAsia="Calibri" w:hAnsi="Arial" w:cs="Arial"/>
          <w:sz w:val="22"/>
          <w:szCs w:val="22"/>
          <w:lang w:eastAsia="en-US"/>
        </w:rPr>
      </w:pPr>
      <w:r w:rsidRPr="004D52D1">
        <w:rPr>
          <w:rFonts w:ascii="Arial" w:eastAsia="Calibri" w:hAnsi="Arial" w:cs="Arial"/>
          <w:sz w:val="22"/>
          <w:szCs w:val="22"/>
          <w:lang w:eastAsia="en-US"/>
        </w:rPr>
        <w:t>IČ bude zahŕňať aj prerokovanie projektovej dokumentácie s autormi AŠ.</w:t>
      </w:r>
    </w:p>
    <w:p w14:paraId="7FF6772B" w14:textId="77777777" w:rsidR="004D52D1" w:rsidRPr="004D52D1" w:rsidRDefault="004D52D1" w:rsidP="004D52D1">
      <w:pPr>
        <w:numPr>
          <w:ilvl w:val="1"/>
          <w:numId w:val="0"/>
        </w:numPr>
        <w:spacing w:before="240" w:line="276" w:lineRule="auto"/>
        <w:ind w:left="860" w:hanging="576"/>
        <w:jc w:val="left"/>
        <w:outlineLvl w:val="1"/>
        <w:rPr>
          <w:rFonts w:ascii="Arial" w:eastAsia="Calibri" w:hAnsi="Arial" w:cs="Arial"/>
          <w:b/>
          <w:color w:val="005B8C"/>
          <w:sz w:val="24"/>
          <w:lang w:eastAsia="en-US"/>
        </w:rPr>
      </w:pPr>
      <w:bookmarkStart w:id="162" w:name="_Toc140136534"/>
      <w:r w:rsidRPr="004D52D1">
        <w:rPr>
          <w:rFonts w:ascii="Arial" w:eastAsia="Calibri" w:hAnsi="Arial" w:cs="Arial"/>
          <w:b/>
          <w:color w:val="005B8C"/>
          <w:sz w:val="24"/>
          <w:lang w:eastAsia="en-US"/>
        </w:rPr>
        <w:t>Autorský dohľad</w:t>
      </w:r>
      <w:bookmarkEnd w:id="162"/>
    </w:p>
    <w:p w14:paraId="2D469659" w14:textId="77777777" w:rsidR="004D52D1" w:rsidRPr="004D52D1" w:rsidRDefault="004D52D1" w:rsidP="004D52D1">
      <w:pPr>
        <w:spacing w:line="276" w:lineRule="auto"/>
        <w:ind w:left="425"/>
        <w:rPr>
          <w:rFonts w:ascii="Arial" w:eastAsia="Calibri" w:hAnsi="Arial" w:cs="Arial"/>
          <w:sz w:val="22"/>
          <w:szCs w:val="22"/>
          <w:lang w:eastAsia="en-US"/>
        </w:rPr>
      </w:pPr>
    </w:p>
    <w:p w14:paraId="08029333"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Autorský dozor a spolupôsobenie so stavebným dozorom. Zhotoviteľ zabezpečí najmä nasledovné činnosti:</w:t>
      </w:r>
    </w:p>
    <w:p w14:paraId="65D5CE36" w14:textId="77777777" w:rsidR="004D52D1" w:rsidRPr="004D52D1" w:rsidRDefault="004D52D1" w:rsidP="004D52D1">
      <w:pPr>
        <w:numPr>
          <w:ilvl w:val="0"/>
          <w:numId w:val="112"/>
        </w:numPr>
        <w:spacing w:before="60" w:after="60" w:line="276" w:lineRule="auto"/>
        <w:jc w:val="left"/>
        <w:rPr>
          <w:rFonts w:ascii="Arial" w:eastAsia="Calibri" w:hAnsi="Arial" w:cs="Arial"/>
          <w:sz w:val="22"/>
          <w:szCs w:val="22"/>
          <w:lang w:eastAsia="en-US"/>
        </w:rPr>
      </w:pPr>
      <w:r w:rsidRPr="004D52D1">
        <w:rPr>
          <w:rFonts w:ascii="Arial" w:eastAsia="Calibri" w:hAnsi="Arial" w:cs="Arial"/>
          <w:sz w:val="22"/>
          <w:szCs w:val="22"/>
          <w:lang w:eastAsia="en-US"/>
        </w:rPr>
        <w:t>Zodpovedanie otázok k PD v procese verejného obstarávania zhotoviteľa.</w:t>
      </w:r>
    </w:p>
    <w:p w14:paraId="5654E0C8" w14:textId="77777777" w:rsidR="004D52D1" w:rsidRPr="004D52D1" w:rsidRDefault="004D52D1" w:rsidP="004D52D1">
      <w:pPr>
        <w:numPr>
          <w:ilvl w:val="0"/>
          <w:numId w:val="112"/>
        </w:numPr>
        <w:spacing w:before="60" w:after="60" w:line="276" w:lineRule="auto"/>
        <w:jc w:val="left"/>
        <w:rPr>
          <w:rFonts w:ascii="Arial" w:eastAsia="Calibri" w:hAnsi="Arial" w:cs="Arial"/>
          <w:sz w:val="22"/>
          <w:szCs w:val="22"/>
          <w:lang w:eastAsia="en-US"/>
        </w:rPr>
      </w:pPr>
      <w:r w:rsidRPr="004D52D1">
        <w:rPr>
          <w:rFonts w:ascii="Arial" w:eastAsia="Calibri" w:hAnsi="Arial" w:cs="Arial"/>
          <w:sz w:val="22"/>
          <w:szCs w:val="22"/>
          <w:lang w:eastAsia="en-US"/>
        </w:rPr>
        <w:t>Účasť na odovzdaní staveniska.</w:t>
      </w:r>
    </w:p>
    <w:p w14:paraId="11403977" w14:textId="77777777" w:rsidR="004D52D1" w:rsidRPr="004D52D1" w:rsidRDefault="004D52D1" w:rsidP="004D52D1">
      <w:pPr>
        <w:numPr>
          <w:ilvl w:val="0"/>
          <w:numId w:val="112"/>
        </w:numPr>
        <w:spacing w:before="60" w:after="60" w:line="276" w:lineRule="auto"/>
        <w:jc w:val="left"/>
        <w:rPr>
          <w:rFonts w:ascii="Arial" w:eastAsia="Calibri" w:hAnsi="Arial" w:cs="Arial"/>
          <w:sz w:val="22"/>
          <w:szCs w:val="22"/>
          <w:lang w:eastAsia="en-US"/>
        </w:rPr>
      </w:pPr>
      <w:r w:rsidRPr="004D52D1">
        <w:rPr>
          <w:rFonts w:ascii="Arial" w:eastAsia="Calibri" w:hAnsi="Arial" w:cs="Arial"/>
          <w:sz w:val="22"/>
          <w:szCs w:val="22"/>
          <w:lang w:eastAsia="en-US"/>
        </w:rPr>
        <w:t>Poskytovanie vysvetlení potrebných pre plynulosť výstavby.</w:t>
      </w:r>
    </w:p>
    <w:p w14:paraId="67E957C7" w14:textId="77777777" w:rsidR="004D52D1" w:rsidRPr="004D52D1" w:rsidRDefault="004D52D1" w:rsidP="004D52D1">
      <w:pPr>
        <w:numPr>
          <w:ilvl w:val="0"/>
          <w:numId w:val="112"/>
        </w:numPr>
        <w:spacing w:before="60" w:after="60" w:line="276" w:lineRule="auto"/>
        <w:jc w:val="left"/>
        <w:rPr>
          <w:rFonts w:ascii="Arial" w:eastAsia="Calibri" w:hAnsi="Arial" w:cs="Arial"/>
          <w:sz w:val="22"/>
          <w:szCs w:val="22"/>
          <w:lang w:eastAsia="en-US"/>
        </w:rPr>
      </w:pPr>
      <w:r w:rsidRPr="004D52D1">
        <w:rPr>
          <w:rFonts w:ascii="Arial" w:eastAsia="Calibri" w:hAnsi="Arial" w:cs="Arial"/>
          <w:sz w:val="22"/>
          <w:szCs w:val="22"/>
          <w:lang w:eastAsia="en-US"/>
        </w:rPr>
        <w:t>Posudzovanie zmien a odchýlok od projektu.</w:t>
      </w:r>
    </w:p>
    <w:p w14:paraId="7DD96D6B" w14:textId="77777777" w:rsidR="004D52D1" w:rsidRPr="004D52D1" w:rsidRDefault="004D52D1" w:rsidP="004D52D1">
      <w:pPr>
        <w:numPr>
          <w:ilvl w:val="0"/>
          <w:numId w:val="112"/>
        </w:numPr>
        <w:spacing w:before="60" w:after="240" w:line="276" w:lineRule="auto"/>
        <w:jc w:val="left"/>
        <w:rPr>
          <w:rFonts w:ascii="Arial" w:eastAsia="Calibri" w:hAnsi="Arial" w:cs="Arial"/>
          <w:sz w:val="22"/>
          <w:szCs w:val="22"/>
          <w:lang w:eastAsia="en-US"/>
        </w:rPr>
      </w:pPr>
      <w:r w:rsidRPr="004D52D1">
        <w:rPr>
          <w:rFonts w:ascii="Arial" w:eastAsia="Calibri" w:hAnsi="Arial" w:cs="Arial"/>
          <w:sz w:val="22"/>
          <w:szCs w:val="22"/>
          <w:lang w:eastAsia="en-US"/>
        </w:rPr>
        <w:t>Účasť na kontrolných dňoch stavby podľa potreby a na preberacom konaní.</w:t>
      </w:r>
    </w:p>
    <w:p w14:paraId="194792F1" w14:textId="77777777" w:rsidR="004D52D1" w:rsidRPr="004D52D1" w:rsidRDefault="004D52D1" w:rsidP="004D52D1">
      <w:pPr>
        <w:numPr>
          <w:ilvl w:val="1"/>
          <w:numId w:val="0"/>
        </w:numPr>
        <w:spacing w:before="240" w:after="240" w:line="276" w:lineRule="auto"/>
        <w:ind w:left="860" w:hanging="576"/>
        <w:jc w:val="left"/>
        <w:outlineLvl w:val="1"/>
        <w:rPr>
          <w:rFonts w:ascii="Arial" w:eastAsia="Calibri" w:hAnsi="Arial" w:cs="Arial"/>
          <w:b/>
          <w:color w:val="005B8C"/>
          <w:sz w:val="24"/>
          <w:lang w:eastAsia="en-US"/>
        </w:rPr>
      </w:pPr>
      <w:r w:rsidRPr="004D52D1">
        <w:rPr>
          <w:rFonts w:ascii="Arial" w:eastAsia="Calibri" w:hAnsi="Arial" w:cs="Arial"/>
          <w:b/>
          <w:color w:val="005B8C"/>
          <w:sz w:val="24"/>
          <w:lang w:eastAsia="en-US"/>
        </w:rPr>
        <w:t xml:space="preserve">Geodetické zameranie </w:t>
      </w:r>
    </w:p>
    <w:p w14:paraId="69DCDEC5" w14:textId="77777777" w:rsidR="004D52D1" w:rsidRPr="004D52D1" w:rsidRDefault="004D52D1" w:rsidP="004D52D1">
      <w:pPr>
        <w:autoSpaceDE w:val="0"/>
        <w:autoSpaceDN w:val="0"/>
        <w:adjustRightInd w:val="0"/>
        <w:spacing w:beforeLines="60" w:before="144" w:after="100" w:afterAutospacing="1"/>
        <w:ind w:left="425"/>
        <w:rPr>
          <w:rFonts w:ascii="Arial" w:eastAsia="Calibri" w:hAnsi="Arial" w:cs="Arial"/>
          <w:color w:val="FF0000"/>
          <w:sz w:val="22"/>
          <w:szCs w:val="22"/>
          <w:lang w:eastAsia="en-US"/>
        </w:rPr>
      </w:pPr>
      <w:r w:rsidRPr="004D52D1">
        <w:rPr>
          <w:rFonts w:ascii="Arial" w:eastAsia="Calibri" w:hAnsi="Arial" w:cs="Arial"/>
          <w:color w:val="000000"/>
          <w:sz w:val="22"/>
          <w:szCs w:val="22"/>
          <w:lang w:eastAsia="en-US"/>
        </w:rPr>
        <w:lastRenderedPageBreak/>
        <w:t xml:space="preserve">V rámci prác na AŠ Stavebník zabezpečil vypracovanie geodetického zamerania záujmového územia v rozsahu dostatočnom pre vypracovanie AŠ. Toto geodetické zameranie je jedným z východiskových podkladov pre vypracovanie požadovaného diela (pozri bod 4 Východiskové podklady) Projektantom. Keďže však predmetné zameranie nie je v dostatočnom rozsahu pre vypracovanie dokumentácie v zmysle tohto IZ (najmä vzhľadom na riešenie inžinierskych sietí) je v zmysle požadovaných prác jeho doplnenie a aktualizácia.  </w:t>
      </w:r>
    </w:p>
    <w:p w14:paraId="595B26BF" w14:textId="77777777" w:rsidR="004D52D1" w:rsidRPr="004D52D1" w:rsidRDefault="004D52D1" w:rsidP="004D52D1">
      <w:pPr>
        <w:tabs>
          <w:tab w:val="left" w:pos="4065"/>
        </w:tabs>
        <w:spacing w:before="400" w:after="240" w:line="276" w:lineRule="auto"/>
        <w:ind w:left="425" w:hanging="357"/>
        <w:jc w:val="left"/>
        <w:outlineLvl w:val="0"/>
        <w:rPr>
          <w:rFonts w:ascii="Arial" w:eastAsia="Calibri" w:hAnsi="Arial" w:cs="Arial"/>
          <w:b/>
          <w:color w:val="005B8C"/>
          <w:sz w:val="28"/>
          <w:szCs w:val="28"/>
          <w:lang w:eastAsia="en-US"/>
        </w:rPr>
      </w:pPr>
      <w:bookmarkStart w:id="163" w:name="_Toc140136537"/>
      <w:r w:rsidRPr="004D52D1">
        <w:rPr>
          <w:rFonts w:ascii="Arial" w:eastAsia="Calibri" w:hAnsi="Arial" w:cs="Arial"/>
          <w:b/>
          <w:color w:val="005B8C"/>
          <w:sz w:val="28"/>
          <w:szCs w:val="28"/>
          <w:lang w:eastAsia="en-US"/>
        </w:rPr>
        <w:t>VÝCHODISKOVÉ PODKLADY</w:t>
      </w:r>
      <w:bookmarkEnd w:id="163"/>
    </w:p>
    <w:p w14:paraId="18EA5EE8" w14:textId="77777777" w:rsidR="004D52D1" w:rsidRPr="004D52D1" w:rsidRDefault="004D52D1" w:rsidP="004D52D1">
      <w:pPr>
        <w:autoSpaceDE w:val="0"/>
        <w:autoSpaceDN w:val="0"/>
        <w:adjustRightInd w:val="0"/>
        <w:spacing w:after="120"/>
        <w:ind w:left="425"/>
        <w:rPr>
          <w:rFonts w:ascii="Arial" w:eastAsia="Calibri" w:hAnsi="Arial" w:cs="Arial"/>
          <w:b/>
          <w:sz w:val="22"/>
          <w:szCs w:val="22"/>
          <w:lang w:eastAsia="en-US"/>
        </w:rPr>
      </w:pPr>
      <w:r w:rsidRPr="004D52D1">
        <w:rPr>
          <w:rFonts w:ascii="Arial" w:eastAsia="Calibri" w:hAnsi="Arial" w:cs="Arial"/>
          <w:b/>
          <w:sz w:val="22"/>
          <w:szCs w:val="22"/>
          <w:lang w:eastAsia="en-US"/>
        </w:rPr>
        <w:t>Základným východiskovým podkladom pre vypracovanie požadovaného diela je architektonická štúdia: „</w:t>
      </w:r>
      <w:r w:rsidRPr="004D52D1">
        <w:rPr>
          <w:rFonts w:ascii="Arial" w:eastAsia="Calibri" w:hAnsi="Arial" w:cs="Arial"/>
          <w:b/>
          <w:i/>
          <w:sz w:val="22"/>
          <w:szCs w:val="22"/>
          <w:lang w:eastAsia="en-US"/>
        </w:rPr>
        <w:t xml:space="preserve">ŽST Žilina – </w:t>
      </w:r>
      <w:proofErr w:type="spellStart"/>
      <w:r w:rsidRPr="004D52D1">
        <w:rPr>
          <w:rFonts w:ascii="Arial" w:eastAsia="Calibri" w:hAnsi="Arial" w:cs="Arial"/>
          <w:b/>
          <w:i/>
          <w:sz w:val="22"/>
          <w:szCs w:val="22"/>
          <w:lang w:eastAsia="en-US"/>
        </w:rPr>
        <w:t>Architektonicko</w:t>
      </w:r>
      <w:proofErr w:type="spellEnd"/>
      <w:r w:rsidRPr="004D52D1">
        <w:rPr>
          <w:rFonts w:ascii="Arial" w:eastAsia="Calibri" w:hAnsi="Arial" w:cs="Arial"/>
          <w:b/>
          <w:i/>
          <w:sz w:val="22"/>
          <w:szCs w:val="22"/>
          <w:lang w:eastAsia="en-US"/>
        </w:rPr>
        <w:t xml:space="preserve"> stavebný zámer, predprojektová príprava</w:t>
      </w:r>
      <w:r w:rsidRPr="004D52D1">
        <w:rPr>
          <w:rFonts w:ascii="Arial" w:eastAsia="Calibri" w:hAnsi="Arial" w:cs="Arial"/>
          <w:b/>
          <w:sz w:val="22"/>
          <w:szCs w:val="22"/>
          <w:lang w:eastAsia="en-US"/>
        </w:rPr>
        <w:t>”  vypracovaná spoločnosťou 96</w:t>
      </w:r>
      <w:r w:rsidRPr="004D52D1">
        <w:rPr>
          <w:rFonts w:ascii="Arial" w:eastAsia="Calibri" w:hAnsi="Arial" w:cs="Arial"/>
          <w:b/>
          <w:sz w:val="22"/>
          <w:szCs w:val="22"/>
          <w:lang w:eastAsia="en-US"/>
        </w:rPr>
        <w:softHyphen/>
      </w:r>
      <w:r w:rsidRPr="004D52D1">
        <w:rPr>
          <w:rFonts w:ascii="Arial" w:eastAsia="Calibri" w:hAnsi="Arial" w:cs="Arial"/>
          <w:b/>
          <w:sz w:val="22"/>
          <w:szCs w:val="22"/>
          <w:lang w:eastAsia="en-US"/>
        </w:rPr>
        <w:softHyphen/>
        <w:t>_</w:t>
      </w:r>
      <w:r w:rsidRPr="004D52D1">
        <w:rPr>
          <w:rFonts w:ascii="Arial" w:eastAsia="Calibri" w:hAnsi="Arial" w:cs="Arial"/>
          <w:b/>
          <w:sz w:val="22"/>
          <w:szCs w:val="22"/>
          <w:lang w:eastAsia="en-US"/>
        </w:rPr>
        <w:softHyphen/>
        <w:t>architecture s.r.o. v marci 2024.</w:t>
      </w:r>
    </w:p>
    <w:p w14:paraId="7247A4DF" w14:textId="77777777" w:rsidR="004D52D1" w:rsidRPr="004D52D1" w:rsidRDefault="004D52D1" w:rsidP="004D52D1">
      <w:pPr>
        <w:spacing w:before="60"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V prípade ak sú v architektonickej štúdii uvedené alternatívne riešenia o tom, ktoré bude ďalej rozpracované v rámci SZP/VPP rozhodne stavebník.</w:t>
      </w:r>
    </w:p>
    <w:p w14:paraId="418D00DD" w14:textId="77777777" w:rsidR="004D52D1" w:rsidRPr="004D52D1" w:rsidRDefault="004D52D1" w:rsidP="004D52D1">
      <w:pPr>
        <w:spacing w:before="60" w:after="100" w:afterAutospacing="1"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Ďalej sa jedná o: </w:t>
      </w:r>
    </w:p>
    <w:p w14:paraId="5966EFE1" w14:textId="77777777" w:rsidR="004D52D1" w:rsidRPr="004D52D1" w:rsidRDefault="004D52D1" w:rsidP="004D52D1">
      <w:pPr>
        <w:numPr>
          <w:ilvl w:val="0"/>
          <w:numId w:val="120"/>
        </w:numPr>
        <w:spacing w:before="60" w:after="200" w:line="276" w:lineRule="auto"/>
        <w:ind w:left="425" w:hanging="357"/>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Architektonicko-historický prieskum (vypracované:  Mgr. Kristínou </w:t>
      </w:r>
      <w:proofErr w:type="spellStart"/>
      <w:r w:rsidRPr="004D52D1">
        <w:rPr>
          <w:rFonts w:ascii="Arial" w:eastAsia="Calibri" w:hAnsi="Arial" w:cs="Arial"/>
          <w:sz w:val="22"/>
          <w:szCs w:val="22"/>
          <w:lang w:eastAsia="en-US"/>
        </w:rPr>
        <w:t>Zvedelovou</w:t>
      </w:r>
      <w:proofErr w:type="spellEnd"/>
      <w:r w:rsidRPr="004D52D1">
        <w:rPr>
          <w:rFonts w:ascii="Arial" w:eastAsia="Calibri" w:hAnsi="Arial" w:cs="Arial"/>
          <w:sz w:val="22"/>
          <w:szCs w:val="22"/>
          <w:lang w:eastAsia="en-US"/>
        </w:rPr>
        <w:t xml:space="preserve"> PhD., 6-7/2024);</w:t>
      </w:r>
    </w:p>
    <w:p w14:paraId="5D0D8385" w14:textId="77777777" w:rsidR="004D52D1" w:rsidRPr="004D52D1" w:rsidRDefault="004D52D1" w:rsidP="004D52D1">
      <w:pPr>
        <w:numPr>
          <w:ilvl w:val="0"/>
          <w:numId w:val="120"/>
        </w:numPr>
        <w:spacing w:before="60" w:after="200" w:line="276" w:lineRule="auto"/>
        <w:ind w:left="425" w:hanging="357"/>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Reštaurátorský výskumu (vypracované:  </w:t>
      </w:r>
      <w:proofErr w:type="spellStart"/>
      <w:r w:rsidRPr="004D52D1">
        <w:rPr>
          <w:rFonts w:ascii="Arial" w:eastAsia="Calibri" w:hAnsi="Arial" w:cs="Arial"/>
          <w:sz w:val="22"/>
          <w:szCs w:val="22"/>
          <w:lang w:eastAsia="en-US"/>
        </w:rPr>
        <w:t>restART</w:t>
      </w:r>
      <w:proofErr w:type="spellEnd"/>
      <w:r w:rsidRPr="004D52D1">
        <w:rPr>
          <w:rFonts w:ascii="Arial" w:eastAsia="Calibri" w:hAnsi="Arial" w:cs="Arial"/>
          <w:sz w:val="22"/>
          <w:szCs w:val="22"/>
          <w:lang w:eastAsia="en-US"/>
        </w:rPr>
        <w:t xml:space="preserve"> SK s.r.o.,  8/2024);</w:t>
      </w:r>
    </w:p>
    <w:p w14:paraId="6A7B7E06" w14:textId="77777777" w:rsidR="004D52D1" w:rsidRPr="004D52D1" w:rsidRDefault="004D52D1" w:rsidP="004D52D1">
      <w:pPr>
        <w:numPr>
          <w:ilvl w:val="0"/>
          <w:numId w:val="120"/>
        </w:numPr>
        <w:spacing w:before="60" w:after="200" w:line="276" w:lineRule="auto"/>
        <w:ind w:left="425" w:hanging="357"/>
        <w:jc w:val="left"/>
        <w:rPr>
          <w:rFonts w:ascii="Arial" w:eastAsia="Calibri" w:hAnsi="Arial" w:cs="Arial"/>
          <w:color w:val="000000"/>
          <w:sz w:val="22"/>
          <w:szCs w:val="22"/>
          <w:lang w:eastAsia="en-US"/>
        </w:rPr>
      </w:pPr>
      <w:r w:rsidRPr="004D52D1">
        <w:rPr>
          <w:rFonts w:ascii="Arial" w:eastAsia="Calibri" w:hAnsi="Arial" w:cs="Arial"/>
          <w:sz w:val="22"/>
          <w:szCs w:val="22"/>
          <w:lang w:eastAsia="en-US"/>
        </w:rPr>
        <w:t xml:space="preserve">Geodetické zameranie (vypracované: </w:t>
      </w:r>
      <w:proofErr w:type="spellStart"/>
      <w:r w:rsidRPr="004D52D1">
        <w:rPr>
          <w:rFonts w:ascii="Arial" w:eastAsia="Calibri" w:hAnsi="Arial" w:cs="Arial"/>
          <w:sz w:val="22"/>
          <w:szCs w:val="22"/>
          <w:lang w:eastAsia="en-US"/>
        </w:rPr>
        <w:t>Reming</w:t>
      </w:r>
      <w:proofErr w:type="spellEnd"/>
      <w:r w:rsidRPr="004D52D1">
        <w:rPr>
          <w:rFonts w:ascii="Arial" w:eastAsia="Calibri" w:hAnsi="Arial" w:cs="Arial"/>
          <w:sz w:val="22"/>
          <w:szCs w:val="22"/>
          <w:lang w:eastAsia="en-US"/>
        </w:rPr>
        <w:t xml:space="preserve"> </w:t>
      </w:r>
      <w:proofErr w:type="spellStart"/>
      <w:r w:rsidRPr="004D52D1">
        <w:rPr>
          <w:rFonts w:ascii="Arial" w:eastAsia="Calibri" w:hAnsi="Arial" w:cs="Arial"/>
          <w:sz w:val="22"/>
          <w:szCs w:val="22"/>
          <w:lang w:eastAsia="en-US"/>
        </w:rPr>
        <w:t>Colsunting</w:t>
      </w:r>
      <w:proofErr w:type="spellEnd"/>
      <w:r w:rsidRPr="004D52D1">
        <w:rPr>
          <w:rFonts w:ascii="Arial" w:eastAsia="Calibri" w:hAnsi="Arial" w:cs="Arial"/>
          <w:sz w:val="22"/>
          <w:szCs w:val="22"/>
          <w:lang w:eastAsia="en-US"/>
        </w:rPr>
        <w:t xml:space="preserve">, </w:t>
      </w:r>
      <w:r w:rsidRPr="004D52D1">
        <w:rPr>
          <w:rFonts w:ascii="Arial" w:eastAsia="Calibri" w:hAnsi="Arial" w:cs="Arial"/>
          <w:color w:val="000000"/>
          <w:sz w:val="22"/>
          <w:szCs w:val="22"/>
          <w:lang w:eastAsia="en-US"/>
        </w:rPr>
        <w:t>12/2023</w:t>
      </w:r>
      <w:r w:rsidRPr="004D52D1">
        <w:rPr>
          <w:rFonts w:ascii="Arial" w:eastAsia="Calibri" w:hAnsi="Arial" w:cs="Arial"/>
          <w:sz w:val="22"/>
          <w:szCs w:val="22"/>
          <w:lang w:eastAsia="en-US"/>
        </w:rPr>
        <w:t xml:space="preserve">); </w:t>
      </w:r>
      <w:r w:rsidRPr="004D52D1">
        <w:rPr>
          <w:rFonts w:ascii="Arial" w:eastAsia="Calibri" w:hAnsi="Arial" w:cs="Arial"/>
          <w:color w:val="000000"/>
          <w:sz w:val="22"/>
          <w:szCs w:val="22"/>
          <w:lang w:eastAsia="en-US"/>
        </w:rPr>
        <w:t>(preveriť rozsah zamerania IS)</w:t>
      </w:r>
    </w:p>
    <w:p w14:paraId="1E9E9DEC" w14:textId="77777777" w:rsidR="004D52D1" w:rsidRPr="004D52D1" w:rsidRDefault="004D52D1" w:rsidP="004D52D1">
      <w:pPr>
        <w:numPr>
          <w:ilvl w:val="0"/>
          <w:numId w:val="120"/>
        </w:numPr>
        <w:spacing w:after="200" w:line="276" w:lineRule="auto"/>
        <w:ind w:left="425" w:hanging="357"/>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Zameranie skutočného stavu budovy (vypracované: </w:t>
      </w:r>
      <w:proofErr w:type="spellStart"/>
      <w:r w:rsidRPr="004D52D1">
        <w:rPr>
          <w:rFonts w:ascii="Arial" w:eastAsia="Calibri" w:hAnsi="Arial" w:cs="Arial"/>
          <w:sz w:val="22"/>
          <w:szCs w:val="22"/>
          <w:lang w:eastAsia="en-US"/>
        </w:rPr>
        <w:t>Reming</w:t>
      </w:r>
      <w:proofErr w:type="spellEnd"/>
      <w:r w:rsidRPr="004D52D1">
        <w:rPr>
          <w:rFonts w:ascii="Arial" w:eastAsia="Calibri" w:hAnsi="Arial" w:cs="Arial"/>
          <w:sz w:val="22"/>
          <w:szCs w:val="22"/>
          <w:lang w:eastAsia="en-US"/>
        </w:rPr>
        <w:t xml:space="preserve"> </w:t>
      </w:r>
      <w:proofErr w:type="spellStart"/>
      <w:r w:rsidRPr="004D52D1">
        <w:rPr>
          <w:rFonts w:ascii="Arial" w:eastAsia="Calibri" w:hAnsi="Arial" w:cs="Arial"/>
          <w:sz w:val="22"/>
          <w:szCs w:val="22"/>
          <w:lang w:eastAsia="en-US"/>
        </w:rPr>
        <w:t>Colsunting</w:t>
      </w:r>
      <w:proofErr w:type="spellEnd"/>
      <w:r w:rsidRPr="004D52D1">
        <w:rPr>
          <w:rFonts w:ascii="Arial" w:eastAsia="Calibri" w:hAnsi="Arial" w:cs="Arial"/>
          <w:color w:val="000000"/>
          <w:sz w:val="22"/>
          <w:szCs w:val="22"/>
          <w:lang w:eastAsia="en-US"/>
        </w:rPr>
        <w:t>, 12/2023);</w:t>
      </w:r>
    </w:p>
    <w:p w14:paraId="461D363C" w14:textId="77777777" w:rsidR="004D52D1" w:rsidRPr="004D52D1" w:rsidRDefault="004D52D1" w:rsidP="004D52D1">
      <w:pPr>
        <w:numPr>
          <w:ilvl w:val="0"/>
          <w:numId w:val="120"/>
        </w:numPr>
        <w:spacing w:after="200" w:line="276" w:lineRule="auto"/>
        <w:ind w:left="425" w:hanging="357"/>
        <w:jc w:val="left"/>
        <w:rPr>
          <w:rFonts w:ascii="Arial" w:eastAsia="Calibri" w:hAnsi="Arial" w:cs="Arial"/>
          <w:sz w:val="22"/>
          <w:szCs w:val="22"/>
          <w:lang w:eastAsia="en-US"/>
        </w:rPr>
      </w:pPr>
      <w:r w:rsidRPr="004D52D1">
        <w:rPr>
          <w:rFonts w:ascii="Arial" w:eastAsia="Calibri" w:hAnsi="Arial" w:cs="Arial"/>
          <w:sz w:val="22"/>
          <w:szCs w:val="22"/>
          <w:lang w:eastAsia="en-US"/>
        </w:rPr>
        <w:t>Predbežný stavebno-technický prieskum (vypracované: 96</w:t>
      </w:r>
      <w:r w:rsidRPr="004D52D1">
        <w:rPr>
          <w:rFonts w:ascii="Arial" w:eastAsia="Calibri" w:hAnsi="Arial" w:cs="Arial"/>
          <w:sz w:val="22"/>
          <w:szCs w:val="22"/>
          <w:lang w:eastAsia="en-US"/>
        </w:rPr>
        <w:softHyphen/>
      </w:r>
      <w:r w:rsidRPr="004D52D1">
        <w:rPr>
          <w:rFonts w:ascii="Arial" w:eastAsia="Calibri" w:hAnsi="Arial" w:cs="Arial"/>
          <w:sz w:val="22"/>
          <w:szCs w:val="22"/>
          <w:lang w:eastAsia="en-US"/>
        </w:rPr>
        <w:softHyphen/>
        <w:t>_</w:t>
      </w:r>
      <w:r w:rsidRPr="004D52D1">
        <w:rPr>
          <w:rFonts w:ascii="Arial" w:eastAsia="Calibri" w:hAnsi="Arial" w:cs="Arial"/>
          <w:sz w:val="22"/>
          <w:szCs w:val="22"/>
          <w:lang w:eastAsia="en-US"/>
        </w:rPr>
        <w:softHyphen/>
        <w:t>architecture s.r.o 03/2024);</w:t>
      </w:r>
    </w:p>
    <w:p w14:paraId="69B66AEB" w14:textId="77777777" w:rsidR="004D52D1" w:rsidRPr="004D52D1" w:rsidRDefault="004D52D1" w:rsidP="004D52D1">
      <w:pPr>
        <w:numPr>
          <w:ilvl w:val="0"/>
          <w:numId w:val="120"/>
        </w:numPr>
        <w:spacing w:after="200" w:line="276" w:lineRule="auto"/>
        <w:ind w:left="425" w:hanging="357"/>
        <w:jc w:val="left"/>
        <w:rPr>
          <w:rFonts w:ascii="Calibri" w:eastAsia="Calibri" w:hAnsi="Calibri" w:cs="Calibri"/>
          <w:sz w:val="24"/>
          <w:lang w:eastAsia="en-US"/>
        </w:rPr>
      </w:pPr>
      <w:r w:rsidRPr="004D52D1">
        <w:rPr>
          <w:rFonts w:ascii="Arial" w:eastAsia="Calibri" w:hAnsi="Arial" w:cs="Arial"/>
          <w:sz w:val="22"/>
          <w:szCs w:val="22"/>
          <w:lang w:eastAsia="en-US"/>
        </w:rPr>
        <w:t>Technicko-energetické posúdenie VB ŽST Žilina (vypracované: Energy Centre Bratislava,  09/2022);</w:t>
      </w:r>
    </w:p>
    <w:p w14:paraId="1630B262" w14:textId="77777777" w:rsidR="004D52D1" w:rsidRPr="004D52D1" w:rsidRDefault="004D52D1" w:rsidP="004D52D1">
      <w:pPr>
        <w:spacing w:before="240" w:after="100" w:afterAutospacing="1" w:line="276" w:lineRule="auto"/>
        <w:ind w:left="425"/>
        <w:rPr>
          <w:rFonts w:ascii="Arial" w:eastAsia="Calibri" w:hAnsi="Arial" w:cs="Arial"/>
          <w:b/>
          <w:sz w:val="22"/>
          <w:szCs w:val="22"/>
          <w:lang w:eastAsia="en-US"/>
        </w:rPr>
      </w:pPr>
      <w:r w:rsidRPr="004D52D1">
        <w:rPr>
          <w:rFonts w:ascii="Arial" w:eastAsia="Calibri" w:hAnsi="Arial" w:cs="Arial"/>
          <w:b/>
          <w:sz w:val="22"/>
          <w:szCs w:val="22"/>
          <w:lang w:eastAsia="en-US"/>
        </w:rPr>
        <w:t xml:space="preserve">Požadované dielo musí spĺňať požiadavky právnych predpisov EÚ a SR, účinných TSI, vyhlášok IRS, Slovenských technických noriem (STN resp. STN EN) smerníc a predpisov ŽSR, okrem iného: </w:t>
      </w:r>
    </w:p>
    <w:p w14:paraId="65381A7D" w14:textId="77777777" w:rsidR="004D52D1" w:rsidRPr="004D52D1" w:rsidRDefault="004D52D1" w:rsidP="004D52D1">
      <w:pPr>
        <w:numPr>
          <w:ilvl w:val="0"/>
          <w:numId w:val="121"/>
        </w:numPr>
        <w:spacing w:before="60" w:after="60" w:line="276" w:lineRule="auto"/>
        <w:ind w:left="426"/>
        <w:jc w:val="left"/>
        <w:rPr>
          <w:rFonts w:ascii="Arial" w:eastAsia="Calibri" w:hAnsi="Arial" w:cs="Arial"/>
          <w:b/>
          <w:sz w:val="22"/>
          <w:szCs w:val="22"/>
          <w:lang w:eastAsia="en-US"/>
        </w:rPr>
      </w:pPr>
      <w:r w:rsidRPr="004D52D1">
        <w:rPr>
          <w:rFonts w:ascii="Arial" w:eastAsia="Calibri" w:hAnsi="Arial" w:cs="Arial"/>
          <w:b/>
          <w:sz w:val="22"/>
          <w:szCs w:val="22"/>
          <w:lang w:eastAsia="en-US"/>
        </w:rPr>
        <w:t xml:space="preserve">Právne predpisy EÚ a SR </w:t>
      </w:r>
    </w:p>
    <w:p w14:paraId="345D12CA" w14:textId="77777777" w:rsidR="004D52D1" w:rsidRPr="004D52D1" w:rsidRDefault="004D52D1" w:rsidP="004D52D1">
      <w:pPr>
        <w:numPr>
          <w:ilvl w:val="1"/>
          <w:numId w:val="120"/>
        </w:numPr>
        <w:spacing w:after="200" w:line="276" w:lineRule="auto"/>
        <w:ind w:left="850" w:hanging="357"/>
        <w:jc w:val="left"/>
        <w:rPr>
          <w:rFonts w:ascii="Arial" w:eastAsia="Calibri" w:hAnsi="Arial" w:cs="Arial"/>
          <w:color w:val="000000"/>
          <w:sz w:val="24"/>
          <w:lang w:eastAsia="en-US"/>
        </w:rPr>
      </w:pPr>
      <w:r w:rsidRPr="004D52D1">
        <w:rPr>
          <w:rFonts w:ascii="Arial" w:eastAsia="Calibri" w:hAnsi="Arial" w:cs="Arial"/>
          <w:sz w:val="22"/>
          <w:szCs w:val="22"/>
          <w:lang w:eastAsia="en-US"/>
        </w:rPr>
        <w:t>Zákon č. 25/2025 Stavebný zákon</w:t>
      </w:r>
      <w:r w:rsidRPr="004D52D1">
        <w:rPr>
          <w:rFonts w:eastAsia="Calibri"/>
          <w:sz w:val="24"/>
          <w:lang w:eastAsia="en-US"/>
        </w:rPr>
        <w:t xml:space="preserve"> </w:t>
      </w:r>
      <w:r w:rsidRPr="004D52D1">
        <w:rPr>
          <w:rFonts w:ascii="Arial" w:eastAsia="Calibri" w:hAnsi="Arial" w:cs="Arial"/>
          <w:sz w:val="24"/>
          <w:lang w:eastAsia="en-US"/>
        </w:rPr>
        <w:t>a o zmene a doplnení niektorých zákonov, súvisiace Vyhlášky č.59/2025 o členení stavieb a č.60/2025 o štruktúre a prevádzke informačného systému územného plánovania a výstavby, o obsahu podaní a obsahu a rozsahu dokumentácie stavby</w:t>
      </w:r>
    </w:p>
    <w:p w14:paraId="71A6A001"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 Zákon 200/2022 Z. z. a Zákon 201/2022 Z. z. s účinnosťou od 1. apríla 2024</w:t>
      </w:r>
    </w:p>
    <w:p w14:paraId="2055314A"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Zákon 321/2014 Z. z. o energetickej efektívnosti a o zmene a doplnení niektorých zákonov a zákona 555/2005 Z. z. o energetickej hospodárnosti budov a o zmene a doplnení niektorých zákonov v znení neskorších predpisov a vyhlášky MDVRR SR č. 364/2012 Z. z.,</w:t>
      </w:r>
    </w:p>
    <w:p w14:paraId="7F509F26"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lastRenderedPageBreak/>
        <w:t>Vyhláška Ministerstva dopravy, pôst a telekomunikácií Slovenskej republiky č. 350/2010 Z. z o stavebnom a technickom poriadku dráh v znení neskorších predpisov</w:t>
      </w:r>
    </w:p>
    <w:p w14:paraId="52F668A5"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ďalšie (stavebný zákon, zákon o ochrane pred požiarmi, zákon o EHB atď.)</w:t>
      </w:r>
    </w:p>
    <w:p w14:paraId="521954E3"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Zákon č. 513/2009 Z. z. o dráhach a o zmene a doplnení niektorých zákonov </w:t>
      </w:r>
    </w:p>
    <w:p w14:paraId="30DA653A"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Vyhláška Ministerstva dopravy, pôšt a telekomunikácií Slovenskej republiky č. 205/2010 Z. z. v znení neskorších predpisov o určených technických zariadeniach a určených činnostiach a činnostiach na určených technických zariadeniach</w:t>
      </w:r>
    </w:p>
    <w:p w14:paraId="456A36F7"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Zákon 124/2006 Z. z. o bezpečnosti a ochrane zdravia pri práci a o zmene a doplnení niektorých zákonov </w:t>
      </w:r>
    </w:p>
    <w:p w14:paraId="16CB73DB"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Vyhláška 508/2009 Z. 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16284F09" w14:textId="77777777" w:rsidR="004D52D1" w:rsidRPr="004D52D1" w:rsidRDefault="004D52D1" w:rsidP="004D52D1">
      <w:pPr>
        <w:numPr>
          <w:ilvl w:val="0"/>
          <w:numId w:val="121"/>
        </w:numPr>
        <w:spacing w:before="60" w:after="60" w:line="276" w:lineRule="auto"/>
        <w:ind w:left="426"/>
        <w:jc w:val="left"/>
        <w:rPr>
          <w:rFonts w:ascii="Arial" w:eastAsia="Calibri" w:hAnsi="Arial" w:cs="Arial"/>
          <w:b/>
          <w:sz w:val="22"/>
          <w:szCs w:val="22"/>
          <w:lang w:eastAsia="en-US"/>
        </w:rPr>
      </w:pPr>
      <w:r w:rsidRPr="004D52D1">
        <w:rPr>
          <w:rFonts w:ascii="Arial" w:eastAsia="Calibri" w:hAnsi="Arial" w:cs="Arial"/>
          <w:b/>
          <w:sz w:val="22"/>
          <w:szCs w:val="22"/>
          <w:lang w:eastAsia="en-US"/>
        </w:rPr>
        <w:t>Účinné TSI</w:t>
      </w:r>
    </w:p>
    <w:p w14:paraId="236CC1C5" w14:textId="77777777" w:rsidR="004D52D1" w:rsidRPr="004D52D1" w:rsidRDefault="004D52D1" w:rsidP="004D52D1">
      <w:pPr>
        <w:numPr>
          <w:ilvl w:val="1"/>
          <w:numId w:val="120"/>
        </w:numPr>
        <w:spacing w:before="60" w:after="200" w:line="276" w:lineRule="auto"/>
        <w:ind w:left="851"/>
        <w:jc w:val="left"/>
        <w:rPr>
          <w:rFonts w:ascii="Arial" w:eastAsia="Calibri" w:hAnsi="Arial" w:cs="Arial"/>
          <w:sz w:val="22"/>
          <w:szCs w:val="22"/>
          <w:lang w:eastAsia="en-US"/>
        </w:rPr>
      </w:pPr>
      <w:r w:rsidRPr="004D52D1">
        <w:rPr>
          <w:rFonts w:ascii="Arial" w:eastAsia="Calibri" w:hAnsi="Arial" w:cs="Arial"/>
          <w:sz w:val="22"/>
          <w:szCs w:val="22"/>
          <w:lang w:eastAsia="en-US"/>
        </w:rPr>
        <w:t>Nariadenie komisie EÚ TSI 1300/2014 o prístupnosti železničného systému Únie pre osoby so zdravotným postihnutím a osoby so zníženou pohyblivosťou v znení neskorších zmien</w:t>
      </w:r>
    </w:p>
    <w:p w14:paraId="1E527092" w14:textId="77777777" w:rsidR="004D52D1" w:rsidRPr="004D52D1" w:rsidRDefault="004D52D1" w:rsidP="004D52D1">
      <w:pPr>
        <w:numPr>
          <w:ilvl w:val="0"/>
          <w:numId w:val="121"/>
        </w:numPr>
        <w:spacing w:before="60" w:after="60" w:line="276" w:lineRule="auto"/>
        <w:ind w:left="426"/>
        <w:jc w:val="left"/>
        <w:rPr>
          <w:rFonts w:ascii="Calibri" w:eastAsia="Calibri" w:hAnsi="Calibri"/>
          <w:b/>
          <w:sz w:val="22"/>
          <w:szCs w:val="22"/>
        </w:rPr>
      </w:pPr>
      <w:r w:rsidRPr="004D52D1">
        <w:rPr>
          <w:rFonts w:ascii="Arial" w:eastAsia="Calibri" w:hAnsi="Arial" w:cs="Arial"/>
          <w:b/>
          <w:sz w:val="22"/>
          <w:szCs w:val="22"/>
          <w:lang w:eastAsia="en-US"/>
        </w:rPr>
        <w:t>Vyhlášky IRS, TNI CEN/TR</w:t>
      </w:r>
    </w:p>
    <w:p w14:paraId="5BB547E3"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trike/>
          <w:sz w:val="22"/>
          <w:szCs w:val="22"/>
          <w:lang w:eastAsia="en-US"/>
        </w:rPr>
      </w:pPr>
      <w:r w:rsidRPr="004D52D1">
        <w:rPr>
          <w:rFonts w:ascii="Arial" w:eastAsia="Calibri" w:hAnsi="Arial" w:cs="Arial"/>
          <w:sz w:val="22"/>
          <w:szCs w:val="22"/>
          <w:lang w:eastAsia="en-US"/>
        </w:rPr>
        <w:t>TNI CEN/TR 17621: Prístupnosť a použiteľnosť zastavaného prostredia, Kritériá a špecifikácie technických parametrov</w:t>
      </w:r>
    </w:p>
    <w:p w14:paraId="5493A7CE"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 IRS 10181: Informovanie používateľov železničných staníc</w:t>
      </w:r>
    </w:p>
    <w:p w14:paraId="3F996998" w14:textId="77777777" w:rsidR="004D52D1" w:rsidRPr="004D52D1" w:rsidRDefault="004D52D1" w:rsidP="004D52D1">
      <w:pPr>
        <w:numPr>
          <w:ilvl w:val="0"/>
          <w:numId w:val="121"/>
        </w:numPr>
        <w:spacing w:before="60" w:after="60" w:line="276" w:lineRule="auto"/>
        <w:ind w:left="426"/>
        <w:jc w:val="left"/>
        <w:rPr>
          <w:rFonts w:ascii="Arial" w:eastAsia="Calibri" w:hAnsi="Arial" w:cs="Arial"/>
          <w:b/>
          <w:sz w:val="22"/>
          <w:szCs w:val="22"/>
          <w:lang w:eastAsia="en-US"/>
        </w:rPr>
      </w:pPr>
      <w:r w:rsidRPr="004D52D1">
        <w:rPr>
          <w:rFonts w:ascii="Arial" w:eastAsia="Calibri" w:hAnsi="Arial" w:cs="Arial"/>
          <w:b/>
          <w:sz w:val="22"/>
          <w:szCs w:val="22"/>
          <w:lang w:eastAsia="en-US"/>
        </w:rPr>
        <w:t>Slovenské technické normy (STN resp. STN EN)</w:t>
      </w:r>
    </w:p>
    <w:p w14:paraId="7B74CB4D" w14:textId="77777777" w:rsidR="004D52D1" w:rsidRPr="004D52D1" w:rsidRDefault="004D52D1" w:rsidP="004D52D1">
      <w:pPr>
        <w:numPr>
          <w:ilvl w:val="0"/>
          <w:numId w:val="121"/>
        </w:numPr>
        <w:spacing w:before="60" w:after="60" w:line="276" w:lineRule="auto"/>
        <w:ind w:left="426"/>
        <w:jc w:val="left"/>
        <w:rPr>
          <w:rFonts w:ascii="Arial" w:eastAsia="Calibri" w:hAnsi="Arial" w:cs="Arial"/>
          <w:b/>
          <w:sz w:val="22"/>
          <w:szCs w:val="22"/>
          <w:lang w:eastAsia="en-US"/>
        </w:rPr>
      </w:pPr>
      <w:r w:rsidRPr="004D52D1">
        <w:rPr>
          <w:rFonts w:ascii="Arial" w:eastAsia="Calibri" w:hAnsi="Arial" w:cs="Arial"/>
          <w:b/>
          <w:sz w:val="22"/>
          <w:szCs w:val="22"/>
          <w:lang w:eastAsia="en-US"/>
        </w:rPr>
        <w:t>Technické normy železníc a Technické normy železničnej infraštruktúry</w:t>
      </w:r>
    </w:p>
    <w:p w14:paraId="4AA83611"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TNŽ 734955: Výpravné budovy a budovy zastávok</w:t>
      </w:r>
    </w:p>
    <w:p w14:paraId="322F1600"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TNŽI 736390: Označovanie dopravných bodov a železničných priestorov určených pre cestujúcich</w:t>
      </w:r>
    </w:p>
    <w:p w14:paraId="536BC016" w14:textId="77777777" w:rsidR="004D52D1" w:rsidRPr="004D52D1" w:rsidRDefault="004D52D1" w:rsidP="004D52D1">
      <w:pPr>
        <w:numPr>
          <w:ilvl w:val="0"/>
          <w:numId w:val="121"/>
        </w:numPr>
        <w:spacing w:before="60" w:after="60" w:line="276" w:lineRule="auto"/>
        <w:ind w:left="426"/>
        <w:jc w:val="left"/>
        <w:rPr>
          <w:rFonts w:ascii="Arial" w:eastAsia="Calibri" w:hAnsi="Arial" w:cs="Arial"/>
          <w:b/>
          <w:sz w:val="22"/>
          <w:szCs w:val="22"/>
          <w:lang w:eastAsia="en-US"/>
        </w:rPr>
      </w:pPr>
      <w:r w:rsidRPr="004D52D1">
        <w:rPr>
          <w:rFonts w:ascii="Arial" w:eastAsia="Calibri" w:hAnsi="Arial" w:cs="Arial"/>
          <w:b/>
          <w:sz w:val="22"/>
          <w:szCs w:val="22"/>
          <w:lang w:eastAsia="en-US"/>
        </w:rPr>
        <w:t>Smernice a predpisy ŽSR</w:t>
      </w:r>
    </w:p>
    <w:p w14:paraId="67B4EDC6"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Predpis ŽSR S 7: Správa železničných budov</w:t>
      </w:r>
    </w:p>
    <w:p w14:paraId="2312A058"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Predpis ŽSR O 21: Zabezpečenie ochrany majetku v podmienkach ŽSR</w:t>
      </w:r>
    </w:p>
    <w:p w14:paraId="1C9E1A86"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Predpis ŽSR Z 10: Pravidlá technickej prevádzky železničnej infraštruktúry</w:t>
      </w:r>
    </w:p>
    <w:p w14:paraId="786C5640"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Predpis ŽSR </w:t>
      </w:r>
      <w:proofErr w:type="spellStart"/>
      <w:r w:rsidRPr="004D52D1">
        <w:rPr>
          <w:rFonts w:ascii="Arial" w:eastAsia="Calibri" w:hAnsi="Arial" w:cs="Arial"/>
          <w:sz w:val="22"/>
          <w:szCs w:val="22"/>
          <w:lang w:eastAsia="en-US"/>
        </w:rPr>
        <w:t>Op</w:t>
      </w:r>
      <w:proofErr w:type="spellEnd"/>
      <w:r w:rsidRPr="004D52D1">
        <w:rPr>
          <w:rFonts w:ascii="Arial" w:eastAsia="Calibri" w:hAnsi="Arial" w:cs="Arial"/>
          <w:sz w:val="22"/>
          <w:szCs w:val="22"/>
          <w:lang w:eastAsia="en-US"/>
        </w:rPr>
        <w:t xml:space="preserve"> 11: Technické zariadenia a činnosti na technických zariadeniach</w:t>
      </w:r>
    </w:p>
    <w:p w14:paraId="6F35D1B4"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Opatrenie riaditeľa SM ŽSR Bratislava k meraniu podlahových plôch, priestorov a označovaniu miestností v budovách</w:t>
      </w:r>
    </w:p>
    <w:p w14:paraId="7EBADB5A" w14:textId="77777777" w:rsidR="004D52D1" w:rsidRPr="004D52D1" w:rsidRDefault="004D52D1" w:rsidP="004D52D1">
      <w:pPr>
        <w:numPr>
          <w:ilvl w:val="1"/>
          <w:numId w:val="120"/>
        </w:numPr>
        <w:spacing w:before="60" w:after="200" w:line="276" w:lineRule="auto"/>
        <w:ind w:left="851"/>
        <w:jc w:val="left"/>
        <w:rPr>
          <w:rFonts w:ascii="Arial" w:eastAsia="Calibri" w:hAnsi="Arial" w:cs="Arial"/>
          <w:sz w:val="22"/>
          <w:szCs w:val="22"/>
          <w:lang w:eastAsia="en-US"/>
        </w:rPr>
      </w:pPr>
      <w:r w:rsidRPr="004D52D1">
        <w:rPr>
          <w:rFonts w:ascii="Arial" w:eastAsia="Calibri" w:hAnsi="Arial" w:cs="Arial"/>
          <w:sz w:val="22"/>
          <w:szCs w:val="22"/>
          <w:lang w:eastAsia="en-US"/>
        </w:rPr>
        <w:t>Smernica, Dispozičné usporiadanie a vybavenie verejnej časti staničných budov</w:t>
      </w:r>
    </w:p>
    <w:p w14:paraId="617DFA5D" w14:textId="77777777" w:rsidR="004D52D1" w:rsidRPr="004D52D1" w:rsidRDefault="004D52D1" w:rsidP="004D52D1">
      <w:pPr>
        <w:numPr>
          <w:ilvl w:val="1"/>
          <w:numId w:val="120"/>
        </w:numPr>
        <w:spacing w:before="60" w:after="200" w:line="276" w:lineRule="auto"/>
        <w:ind w:left="851"/>
        <w:jc w:val="left"/>
        <w:rPr>
          <w:rFonts w:ascii="Arial" w:eastAsia="Calibri" w:hAnsi="Arial" w:cs="Arial"/>
          <w:sz w:val="22"/>
          <w:szCs w:val="22"/>
          <w:lang w:eastAsia="en-US"/>
        </w:rPr>
      </w:pPr>
      <w:r w:rsidRPr="004D52D1">
        <w:rPr>
          <w:rFonts w:ascii="Arial" w:eastAsia="Calibri" w:hAnsi="Arial" w:cs="Arial"/>
          <w:sz w:val="22"/>
          <w:szCs w:val="22"/>
          <w:lang w:eastAsia="en-US"/>
        </w:rPr>
        <w:lastRenderedPageBreak/>
        <w:t>Užívateľský manuál pre správu stavebných objektov, ich častí a k nim prislúchajúcich zariadení zabezpečovanú VOJ SM ŽSR</w:t>
      </w:r>
    </w:p>
    <w:p w14:paraId="38FAA691" w14:textId="77777777" w:rsidR="004D52D1" w:rsidRPr="004D52D1" w:rsidRDefault="004D52D1" w:rsidP="004D52D1">
      <w:pPr>
        <w:numPr>
          <w:ilvl w:val="1"/>
          <w:numId w:val="120"/>
        </w:numPr>
        <w:spacing w:after="200" w:line="276" w:lineRule="auto"/>
        <w:ind w:left="850" w:hanging="357"/>
        <w:jc w:val="left"/>
        <w:rPr>
          <w:rFonts w:ascii="Arial" w:eastAsia="Calibri" w:hAnsi="Arial" w:cs="Arial"/>
          <w:sz w:val="22"/>
          <w:szCs w:val="22"/>
          <w:lang w:eastAsia="en-US"/>
        </w:rPr>
      </w:pPr>
      <w:r w:rsidRPr="004D52D1">
        <w:rPr>
          <w:rFonts w:ascii="Arial" w:eastAsia="Calibri" w:hAnsi="Arial" w:cs="Arial"/>
          <w:sz w:val="22"/>
          <w:szCs w:val="22"/>
          <w:lang w:eastAsia="en-US"/>
        </w:rPr>
        <w:t>Všeobecné technické požiadavky kvality stavieb (VTPKS)</w:t>
      </w:r>
    </w:p>
    <w:p w14:paraId="02D4C7EB" w14:textId="77777777" w:rsidR="004D52D1" w:rsidRPr="004D52D1" w:rsidRDefault="004D52D1" w:rsidP="004D52D1">
      <w:pPr>
        <w:numPr>
          <w:ilvl w:val="0"/>
          <w:numId w:val="121"/>
        </w:numPr>
        <w:spacing w:before="60" w:after="240" w:line="276" w:lineRule="auto"/>
        <w:ind w:left="426"/>
        <w:jc w:val="left"/>
        <w:rPr>
          <w:rFonts w:ascii="Arial" w:eastAsia="Calibri" w:hAnsi="Arial" w:cs="Arial"/>
          <w:b/>
          <w:sz w:val="22"/>
          <w:szCs w:val="22"/>
          <w:lang w:eastAsia="en-US"/>
        </w:rPr>
      </w:pPr>
      <w:r w:rsidRPr="004D52D1">
        <w:rPr>
          <w:rFonts w:ascii="Arial" w:eastAsia="Calibri" w:hAnsi="Arial" w:cs="Arial"/>
          <w:b/>
          <w:sz w:val="22"/>
          <w:szCs w:val="22"/>
          <w:lang w:eastAsia="en-US"/>
        </w:rPr>
        <w:t>Štandardy železničných staníc a zastávok</w:t>
      </w:r>
      <w:r w:rsidRPr="004D52D1">
        <w:rPr>
          <w:rFonts w:ascii="Arial" w:eastAsia="Calibri" w:hAnsi="Arial" w:cs="Arial"/>
          <w:sz w:val="22"/>
          <w:szCs w:val="22"/>
          <w:lang w:eastAsia="en-US"/>
        </w:rPr>
        <w:t xml:space="preserve"> (pozri Zmluvu o prevádzkovaní železničnej infraštruktúry)</w:t>
      </w:r>
    </w:p>
    <w:p w14:paraId="38064189" w14:textId="77777777" w:rsidR="004D52D1" w:rsidRPr="004D52D1" w:rsidRDefault="004D52D1" w:rsidP="004D52D1">
      <w:pPr>
        <w:tabs>
          <w:tab w:val="left" w:pos="4065"/>
        </w:tabs>
        <w:spacing w:before="400" w:after="240" w:line="276" w:lineRule="auto"/>
        <w:ind w:left="425" w:hanging="357"/>
        <w:jc w:val="left"/>
        <w:outlineLvl w:val="0"/>
        <w:rPr>
          <w:rFonts w:ascii="Arial" w:eastAsia="Calibri" w:hAnsi="Arial" w:cs="Arial"/>
          <w:b/>
          <w:color w:val="005B8C"/>
          <w:sz w:val="28"/>
          <w:szCs w:val="28"/>
          <w:lang w:eastAsia="en-US"/>
        </w:rPr>
      </w:pPr>
      <w:bookmarkStart w:id="164" w:name="_Toc140136538"/>
      <w:r w:rsidRPr="004D52D1">
        <w:rPr>
          <w:rFonts w:ascii="Arial" w:eastAsia="Calibri" w:hAnsi="Arial" w:cs="Arial"/>
          <w:b/>
          <w:color w:val="005B8C"/>
          <w:sz w:val="28"/>
          <w:szCs w:val="28"/>
          <w:lang w:eastAsia="en-US"/>
        </w:rPr>
        <w:t>PREROKOVANIE, ODOVZDANIE A ODSÚHLASENIE DIELA</w:t>
      </w:r>
      <w:bookmarkEnd w:id="164"/>
    </w:p>
    <w:p w14:paraId="630D0354"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Projektant zabezpečí prerokovanie diela v zmysle požiadaviek </w:t>
      </w:r>
      <w:r w:rsidRPr="004D52D1">
        <w:rPr>
          <w:rFonts w:ascii="Arial" w:eastAsia="Calibri" w:hAnsi="Arial" w:cs="Arial"/>
          <w:i/>
          <w:sz w:val="22"/>
          <w:szCs w:val="22"/>
          <w:lang w:eastAsia="en-US"/>
        </w:rPr>
        <w:t>Metodického postupu pre investorskú činnosť na ŽSR</w:t>
      </w:r>
      <w:r w:rsidRPr="004D52D1">
        <w:rPr>
          <w:rFonts w:ascii="Arial" w:eastAsia="Calibri" w:hAnsi="Arial" w:cs="Arial"/>
          <w:sz w:val="22"/>
          <w:szCs w:val="22"/>
          <w:lang w:eastAsia="en-US"/>
        </w:rPr>
        <w:t>.</w:t>
      </w:r>
    </w:p>
    <w:p w14:paraId="0545A734"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S príslušnými zložkami  ŽSR Projektant zorganizuje: vstupné porady, pravidelné 1x mesačne výrobné porady, záverečné porady a konferenčné prerokovanie. Projektant vypracuje z každého stretnutia písomný zápis.</w:t>
      </w:r>
    </w:p>
    <w:p w14:paraId="5C2C28C4"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Projektant odovzdá investorovi hotovú projektovú dokumentáciu, v ktorej sú zohľadnené závery z konferenčného prerokovania. Takto spracovaná projektová dokumentácia bude pripravená na predloženie ku schváleniu.</w:t>
      </w:r>
    </w:p>
    <w:p w14:paraId="2524CDDB"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Odovzdanie a prevzatie DSPRS (ako aj ostatných hmotných výstupov)  sa vykoná preberacím protokolom. Súpravy potrebné pre IČ si Projektant zabezpečí sám.</w:t>
      </w:r>
    </w:p>
    <w:p w14:paraId="0FFA1E8E" w14:textId="77777777" w:rsidR="004D52D1" w:rsidRPr="004D52D1" w:rsidRDefault="004D52D1" w:rsidP="004D52D1">
      <w:pPr>
        <w:spacing w:line="276" w:lineRule="auto"/>
        <w:ind w:left="425"/>
        <w:rPr>
          <w:rFonts w:ascii="Calibri" w:eastAsia="Calibri" w:hAnsi="Calibri"/>
          <w:sz w:val="22"/>
          <w:szCs w:val="22"/>
          <w:lang w:eastAsia="en-US"/>
        </w:rPr>
      </w:pPr>
      <w:r w:rsidRPr="004D52D1">
        <w:rPr>
          <w:rFonts w:ascii="Arial" w:eastAsia="Calibri" w:hAnsi="Arial" w:cs="Arial"/>
          <w:sz w:val="22"/>
          <w:szCs w:val="22"/>
          <w:lang w:eastAsia="en-US"/>
        </w:rPr>
        <w:t>DSPRS (a ostatné hmotné výstupy) bude odovzdaná:</w:t>
      </w:r>
    </w:p>
    <w:p w14:paraId="0972F8D1" w14:textId="77777777" w:rsidR="004D52D1" w:rsidRPr="004D52D1" w:rsidRDefault="004D52D1" w:rsidP="004D52D1">
      <w:pPr>
        <w:numPr>
          <w:ilvl w:val="0"/>
          <w:numId w:val="112"/>
        </w:numPr>
        <w:spacing w:after="60" w:line="276" w:lineRule="auto"/>
        <w:ind w:left="714" w:hanging="357"/>
        <w:jc w:val="left"/>
        <w:rPr>
          <w:rFonts w:ascii="Arial" w:eastAsia="Calibri" w:hAnsi="Arial" w:cs="Arial"/>
          <w:sz w:val="22"/>
          <w:szCs w:val="22"/>
          <w:lang w:eastAsia="en-US"/>
        </w:rPr>
      </w:pPr>
      <w:r w:rsidRPr="004D52D1">
        <w:rPr>
          <w:rFonts w:ascii="Arial" w:eastAsia="Calibri" w:hAnsi="Arial" w:cs="Arial"/>
          <w:sz w:val="22"/>
          <w:szCs w:val="22"/>
          <w:lang w:eastAsia="en-US"/>
        </w:rPr>
        <w:t>6x v tlačenej forme;</w:t>
      </w:r>
    </w:p>
    <w:p w14:paraId="1AC02B7E" w14:textId="77777777" w:rsidR="004D52D1" w:rsidRPr="004D52D1" w:rsidRDefault="004D52D1" w:rsidP="004D52D1">
      <w:pPr>
        <w:numPr>
          <w:ilvl w:val="0"/>
          <w:numId w:val="112"/>
        </w:numPr>
        <w:spacing w:before="60" w:after="60" w:line="276" w:lineRule="auto"/>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2x v elektronickej forme (1ks CD alebo 1ks USB), formát PDF, </w:t>
      </w:r>
      <w:proofErr w:type="spellStart"/>
      <w:r w:rsidRPr="004D52D1">
        <w:rPr>
          <w:rFonts w:ascii="Arial" w:eastAsia="Calibri" w:hAnsi="Arial" w:cs="Arial"/>
          <w:sz w:val="22"/>
          <w:szCs w:val="22"/>
          <w:lang w:eastAsia="en-US"/>
        </w:rPr>
        <w:t>dgn</w:t>
      </w:r>
      <w:proofErr w:type="spellEnd"/>
      <w:r w:rsidRPr="004D52D1">
        <w:rPr>
          <w:rFonts w:ascii="Arial" w:eastAsia="Calibri" w:hAnsi="Arial" w:cs="Arial"/>
          <w:sz w:val="22"/>
          <w:szCs w:val="22"/>
          <w:lang w:eastAsia="en-US"/>
        </w:rPr>
        <w:t>/</w:t>
      </w:r>
      <w:proofErr w:type="spellStart"/>
      <w:r w:rsidRPr="004D52D1">
        <w:rPr>
          <w:rFonts w:ascii="Arial" w:eastAsia="Calibri" w:hAnsi="Arial" w:cs="Arial"/>
          <w:sz w:val="22"/>
          <w:szCs w:val="22"/>
          <w:lang w:eastAsia="en-US"/>
        </w:rPr>
        <w:t>dwg</w:t>
      </w:r>
      <w:proofErr w:type="spellEnd"/>
      <w:r w:rsidRPr="004D52D1">
        <w:rPr>
          <w:rFonts w:ascii="Arial" w:eastAsia="Calibri" w:hAnsi="Arial" w:cs="Arial"/>
          <w:sz w:val="22"/>
          <w:szCs w:val="22"/>
          <w:lang w:eastAsia="en-US"/>
        </w:rPr>
        <w:t xml:space="preserve">, formát textov </w:t>
      </w:r>
      <w:proofErr w:type="spellStart"/>
      <w:r w:rsidRPr="004D52D1">
        <w:rPr>
          <w:rFonts w:ascii="Arial" w:eastAsia="Calibri" w:hAnsi="Arial" w:cs="Arial"/>
          <w:sz w:val="22"/>
          <w:szCs w:val="22"/>
          <w:lang w:eastAsia="en-US"/>
        </w:rPr>
        <w:t>doc</w:t>
      </w:r>
      <w:proofErr w:type="spellEnd"/>
      <w:r w:rsidRPr="004D52D1">
        <w:rPr>
          <w:rFonts w:ascii="Arial" w:eastAsia="Calibri" w:hAnsi="Arial" w:cs="Arial"/>
          <w:sz w:val="22"/>
          <w:szCs w:val="22"/>
          <w:lang w:eastAsia="en-US"/>
        </w:rPr>
        <w:t xml:space="preserve">, formát rozpočtu s výkazom výmer </w:t>
      </w:r>
      <w:proofErr w:type="spellStart"/>
      <w:r w:rsidRPr="004D52D1">
        <w:rPr>
          <w:rFonts w:ascii="Arial" w:eastAsia="Calibri" w:hAnsi="Arial" w:cs="Arial"/>
          <w:sz w:val="22"/>
          <w:szCs w:val="22"/>
          <w:lang w:eastAsia="en-US"/>
        </w:rPr>
        <w:t>xls</w:t>
      </w:r>
      <w:proofErr w:type="spellEnd"/>
      <w:r w:rsidRPr="004D52D1">
        <w:rPr>
          <w:rFonts w:ascii="Arial" w:eastAsia="Calibri" w:hAnsi="Arial" w:cs="Arial"/>
          <w:sz w:val="22"/>
          <w:szCs w:val="22"/>
          <w:lang w:eastAsia="en-US"/>
        </w:rPr>
        <w:t xml:space="preserve"> – neuzamknutý tvar;</w:t>
      </w:r>
    </w:p>
    <w:p w14:paraId="595131C6" w14:textId="77777777" w:rsidR="004D52D1" w:rsidRPr="004D52D1" w:rsidRDefault="004D52D1" w:rsidP="004D52D1">
      <w:pPr>
        <w:numPr>
          <w:ilvl w:val="0"/>
          <w:numId w:val="112"/>
        </w:numPr>
        <w:spacing w:before="60" w:after="60" w:line="276" w:lineRule="auto"/>
        <w:jc w:val="left"/>
        <w:rPr>
          <w:rFonts w:ascii="Arial" w:eastAsia="Calibri" w:hAnsi="Arial" w:cs="Arial"/>
          <w:sz w:val="22"/>
          <w:szCs w:val="22"/>
          <w:lang w:eastAsia="en-US"/>
        </w:rPr>
      </w:pPr>
      <w:r w:rsidRPr="004D52D1">
        <w:rPr>
          <w:rFonts w:ascii="Arial" w:eastAsia="Calibri" w:hAnsi="Arial" w:cs="Arial"/>
          <w:sz w:val="22"/>
          <w:szCs w:val="22"/>
          <w:lang w:eastAsia="en-US"/>
        </w:rPr>
        <w:t xml:space="preserve">3x v elektronickej forme, formát PDF v uzamknutom tvare s výkazom výmer </w:t>
      </w:r>
      <w:proofErr w:type="spellStart"/>
      <w:r w:rsidRPr="004D52D1">
        <w:rPr>
          <w:rFonts w:ascii="Arial" w:eastAsia="Calibri" w:hAnsi="Arial" w:cs="Arial"/>
          <w:sz w:val="22"/>
          <w:szCs w:val="22"/>
          <w:lang w:eastAsia="en-US"/>
        </w:rPr>
        <w:t>xls</w:t>
      </w:r>
      <w:proofErr w:type="spellEnd"/>
      <w:r w:rsidRPr="004D52D1">
        <w:rPr>
          <w:rFonts w:ascii="Arial" w:eastAsia="Calibri" w:hAnsi="Arial" w:cs="Arial"/>
          <w:sz w:val="22"/>
          <w:szCs w:val="22"/>
          <w:lang w:eastAsia="en-US"/>
        </w:rPr>
        <w:t xml:space="preserve"> v neuzamknutom tvare (CD do súťaže).</w:t>
      </w:r>
    </w:p>
    <w:p w14:paraId="1AEF7131" w14:textId="77777777" w:rsidR="004D52D1" w:rsidRPr="004D52D1" w:rsidRDefault="004D52D1" w:rsidP="004D52D1">
      <w:pPr>
        <w:spacing w:after="12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Elektronickú podobu požadujeme vypracovať v zmysle TNŽ 01 3412 </w:t>
      </w:r>
      <w:r w:rsidRPr="004D52D1">
        <w:rPr>
          <w:rFonts w:ascii="Arial" w:eastAsia="Calibri" w:hAnsi="Arial" w:cs="Arial"/>
          <w:i/>
          <w:sz w:val="22"/>
          <w:szCs w:val="22"/>
          <w:lang w:eastAsia="en-US"/>
        </w:rPr>
        <w:t>Digitálna dokumentácia</w:t>
      </w:r>
      <w:r w:rsidRPr="004D52D1">
        <w:rPr>
          <w:rFonts w:ascii="Arial" w:eastAsia="Calibri" w:hAnsi="Arial" w:cs="Arial"/>
          <w:sz w:val="22"/>
          <w:szCs w:val="22"/>
          <w:lang w:eastAsia="en-US"/>
        </w:rPr>
        <w:t xml:space="preserve"> v 1.3.</w:t>
      </w:r>
    </w:p>
    <w:p w14:paraId="6ED62CBB" w14:textId="77777777" w:rsidR="004D52D1" w:rsidRPr="004D52D1" w:rsidRDefault="004D52D1" w:rsidP="004D52D1">
      <w:pPr>
        <w:spacing w:after="240" w:line="276" w:lineRule="auto"/>
        <w:ind w:left="425"/>
        <w:rPr>
          <w:rFonts w:ascii="Arial" w:eastAsia="Calibri" w:hAnsi="Arial" w:cs="Arial"/>
          <w:sz w:val="22"/>
          <w:szCs w:val="22"/>
          <w:lang w:eastAsia="en-US"/>
        </w:rPr>
      </w:pPr>
      <w:r w:rsidRPr="004D52D1">
        <w:rPr>
          <w:rFonts w:ascii="Arial" w:eastAsia="Calibri" w:hAnsi="Arial" w:cs="Arial"/>
          <w:sz w:val="22"/>
          <w:szCs w:val="22"/>
          <w:lang w:eastAsia="en-US"/>
        </w:rPr>
        <w:t xml:space="preserve">Odsúhlasenie diela zo strany stavebníka bude zabezpečené posudzovacím a schvaľovacím procesom v zmysle </w:t>
      </w:r>
      <w:r w:rsidRPr="004D52D1">
        <w:rPr>
          <w:rFonts w:ascii="Arial" w:eastAsia="Calibri" w:hAnsi="Arial" w:cs="Arial"/>
          <w:i/>
          <w:sz w:val="22"/>
          <w:szCs w:val="22"/>
          <w:lang w:eastAsia="en-US"/>
        </w:rPr>
        <w:t>Metodického postupu pre investorskú činnosť na ŽSR</w:t>
      </w:r>
      <w:r w:rsidRPr="004D52D1">
        <w:rPr>
          <w:rFonts w:ascii="Arial" w:eastAsia="Calibri" w:hAnsi="Arial" w:cs="Arial"/>
          <w:sz w:val="22"/>
          <w:szCs w:val="22"/>
          <w:lang w:eastAsia="en-US"/>
        </w:rPr>
        <w:t xml:space="preserve"> a ďalších interných predpisov verejného obstarávateľa vydaním dokumentu o schválení DSPRS. </w:t>
      </w:r>
    </w:p>
    <w:p w14:paraId="297EEA29" w14:textId="77777777" w:rsidR="004D52D1" w:rsidRPr="004D52D1" w:rsidRDefault="004D52D1" w:rsidP="004D52D1">
      <w:pPr>
        <w:tabs>
          <w:tab w:val="center" w:pos="7513"/>
        </w:tabs>
        <w:spacing w:after="240" w:line="276" w:lineRule="auto"/>
        <w:rPr>
          <w:rFonts w:ascii="Arial" w:eastAsia="Calibri" w:hAnsi="Arial" w:cs="Arial"/>
          <w:b/>
          <w:color w:val="005B8C"/>
          <w:sz w:val="28"/>
          <w:szCs w:val="28"/>
          <w:lang w:eastAsia="en-US"/>
        </w:rPr>
      </w:pPr>
      <w:r w:rsidRPr="004D52D1">
        <w:rPr>
          <w:rFonts w:ascii="Arial" w:eastAsia="Calibri" w:hAnsi="Arial" w:cs="Arial"/>
          <w:b/>
          <w:color w:val="005B8C"/>
          <w:sz w:val="28"/>
          <w:szCs w:val="28"/>
          <w:lang w:eastAsia="en-US"/>
        </w:rPr>
        <w:t xml:space="preserve">     6 Prílohy</w:t>
      </w:r>
    </w:p>
    <w:p w14:paraId="04E9F3DA" w14:textId="77777777" w:rsidR="004D52D1" w:rsidRPr="004D52D1" w:rsidRDefault="004D52D1" w:rsidP="004D52D1">
      <w:pPr>
        <w:numPr>
          <w:ilvl w:val="0"/>
          <w:numId w:val="123"/>
        </w:numPr>
        <w:spacing w:before="60" w:after="200" w:line="276" w:lineRule="auto"/>
        <w:ind w:left="1134" w:hanging="425"/>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Architektonická štúdia: „ŽST Žilina – </w:t>
      </w:r>
      <w:proofErr w:type="spellStart"/>
      <w:r w:rsidRPr="004D52D1">
        <w:rPr>
          <w:rFonts w:ascii="Arial" w:eastAsia="Calibri" w:hAnsi="Arial" w:cs="Arial"/>
          <w:color w:val="000000"/>
          <w:sz w:val="22"/>
          <w:szCs w:val="22"/>
          <w:lang w:eastAsia="en-US"/>
        </w:rPr>
        <w:t>Architektonicko</w:t>
      </w:r>
      <w:proofErr w:type="spellEnd"/>
      <w:r w:rsidRPr="004D52D1">
        <w:rPr>
          <w:rFonts w:ascii="Arial" w:eastAsia="Calibri" w:hAnsi="Arial" w:cs="Arial"/>
          <w:color w:val="000000"/>
          <w:sz w:val="22"/>
          <w:szCs w:val="22"/>
          <w:lang w:eastAsia="en-US"/>
        </w:rPr>
        <w:t xml:space="preserve"> stavebný zámer, predprojektová   </w:t>
      </w:r>
      <w:proofErr w:type="spellStart"/>
      <w:r w:rsidRPr="004D52D1">
        <w:rPr>
          <w:rFonts w:ascii="Arial" w:eastAsia="Calibri" w:hAnsi="Arial" w:cs="Arial"/>
          <w:color w:val="000000"/>
          <w:sz w:val="22"/>
          <w:szCs w:val="22"/>
          <w:lang w:eastAsia="en-US"/>
        </w:rPr>
        <w:t>príprava“vypracovaná</w:t>
      </w:r>
      <w:proofErr w:type="spellEnd"/>
      <w:r w:rsidRPr="004D52D1">
        <w:rPr>
          <w:rFonts w:ascii="Arial" w:eastAsia="Calibri" w:hAnsi="Arial" w:cs="Arial"/>
          <w:color w:val="000000"/>
          <w:sz w:val="22"/>
          <w:szCs w:val="22"/>
          <w:lang w:eastAsia="en-US"/>
        </w:rPr>
        <w:t xml:space="preserve"> spoločnosťou 96</w:t>
      </w:r>
      <w:r w:rsidRPr="004D52D1">
        <w:rPr>
          <w:rFonts w:ascii="Arial" w:eastAsia="Calibri" w:hAnsi="Arial" w:cs="Arial"/>
          <w:color w:val="000000"/>
          <w:sz w:val="22"/>
          <w:szCs w:val="22"/>
          <w:lang w:eastAsia="en-US"/>
        </w:rPr>
        <w:softHyphen/>
      </w:r>
      <w:r w:rsidRPr="004D52D1">
        <w:rPr>
          <w:rFonts w:ascii="Arial" w:eastAsia="Calibri" w:hAnsi="Arial" w:cs="Arial"/>
          <w:color w:val="000000"/>
          <w:sz w:val="22"/>
          <w:szCs w:val="22"/>
          <w:lang w:eastAsia="en-US"/>
        </w:rPr>
        <w:softHyphen/>
        <w:t>_</w:t>
      </w:r>
      <w:r w:rsidRPr="004D52D1">
        <w:rPr>
          <w:rFonts w:ascii="Arial" w:eastAsia="Calibri" w:hAnsi="Arial" w:cs="Arial"/>
          <w:color w:val="000000"/>
          <w:sz w:val="22"/>
          <w:szCs w:val="22"/>
          <w:lang w:eastAsia="en-US"/>
        </w:rPr>
        <w:softHyphen/>
        <w:t>architecture s.r.o, 3/2024;</w:t>
      </w:r>
    </w:p>
    <w:p w14:paraId="1E3C9437" w14:textId="77777777" w:rsidR="004D52D1" w:rsidRPr="004D52D1" w:rsidRDefault="004D52D1" w:rsidP="004D52D1">
      <w:pPr>
        <w:numPr>
          <w:ilvl w:val="0"/>
          <w:numId w:val="123"/>
        </w:numPr>
        <w:spacing w:before="60" w:after="200" w:line="276" w:lineRule="auto"/>
        <w:ind w:left="1134" w:hanging="425"/>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Architektonicko-historický prieskum (vypracované:  Mgr. Kristínou </w:t>
      </w:r>
      <w:proofErr w:type="spellStart"/>
      <w:r w:rsidRPr="004D52D1">
        <w:rPr>
          <w:rFonts w:ascii="Arial" w:eastAsia="Calibri" w:hAnsi="Arial" w:cs="Arial"/>
          <w:color w:val="000000"/>
          <w:sz w:val="22"/>
          <w:szCs w:val="22"/>
          <w:lang w:eastAsia="en-US"/>
        </w:rPr>
        <w:t>Zvedelovou</w:t>
      </w:r>
      <w:proofErr w:type="spellEnd"/>
      <w:r w:rsidRPr="004D52D1">
        <w:rPr>
          <w:rFonts w:ascii="Arial" w:eastAsia="Calibri" w:hAnsi="Arial" w:cs="Arial"/>
          <w:color w:val="000000"/>
          <w:sz w:val="22"/>
          <w:szCs w:val="22"/>
          <w:lang w:eastAsia="en-US"/>
        </w:rPr>
        <w:t xml:space="preserve"> PhD., 6-7/2023);</w:t>
      </w:r>
    </w:p>
    <w:p w14:paraId="150EC74B" w14:textId="77777777" w:rsidR="004D52D1" w:rsidRPr="004D52D1" w:rsidRDefault="004D52D1" w:rsidP="004D52D1">
      <w:pPr>
        <w:numPr>
          <w:ilvl w:val="0"/>
          <w:numId w:val="123"/>
        </w:numPr>
        <w:spacing w:before="60" w:after="200" w:line="276" w:lineRule="auto"/>
        <w:ind w:left="1134" w:hanging="425"/>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Reštaurátorský výskumu (vypracované:  </w:t>
      </w:r>
      <w:proofErr w:type="spellStart"/>
      <w:r w:rsidRPr="004D52D1">
        <w:rPr>
          <w:rFonts w:ascii="Arial" w:eastAsia="Calibri" w:hAnsi="Arial" w:cs="Arial"/>
          <w:color w:val="000000"/>
          <w:sz w:val="22"/>
          <w:szCs w:val="22"/>
          <w:lang w:eastAsia="en-US"/>
        </w:rPr>
        <w:t>restART</w:t>
      </w:r>
      <w:proofErr w:type="spellEnd"/>
      <w:r w:rsidRPr="004D52D1">
        <w:rPr>
          <w:rFonts w:ascii="Arial" w:eastAsia="Calibri" w:hAnsi="Arial" w:cs="Arial"/>
          <w:color w:val="000000"/>
          <w:sz w:val="22"/>
          <w:szCs w:val="22"/>
          <w:lang w:eastAsia="en-US"/>
        </w:rPr>
        <w:t xml:space="preserve"> SK s.r.o.,  8/2024);</w:t>
      </w:r>
    </w:p>
    <w:p w14:paraId="73003C65" w14:textId="77777777" w:rsidR="004D52D1" w:rsidRPr="004D52D1" w:rsidRDefault="004D52D1" w:rsidP="004D52D1">
      <w:pPr>
        <w:numPr>
          <w:ilvl w:val="0"/>
          <w:numId w:val="123"/>
        </w:numPr>
        <w:spacing w:before="60" w:after="200" w:line="276" w:lineRule="auto"/>
        <w:ind w:left="1134" w:hanging="425"/>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Geodetické zameranie (vypracované : </w:t>
      </w:r>
      <w:proofErr w:type="spellStart"/>
      <w:r w:rsidRPr="004D52D1">
        <w:rPr>
          <w:rFonts w:ascii="Arial" w:eastAsia="Calibri" w:hAnsi="Arial" w:cs="Arial"/>
          <w:color w:val="000000"/>
          <w:sz w:val="22"/>
          <w:szCs w:val="22"/>
          <w:lang w:eastAsia="en-US"/>
        </w:rPr>
        <w:t>Reming</w:t>
      </w:r>
      <w:proofErr w:type="spellEnd"/>
      <w:r w:rsidRPr="004D52D1">
        <w:rPr>
          <w:rFonts w:ascii="Arial" w:eastAsia="Calibri" w:hAnsi="Arial" w:cs="Arial"/>
          <w:color w:val="000000"/>
          <w:sz w:val="22"/>
          <w:szCs w:val="22"/>
          <w:lang w:eastAsia="en-US"/>
        </w:rPr>
        <w:t xml:space="preserve"> </w:t>
      </w:r>
      <w:proofErr w:type="spellStart"/>
      <w:r w:rsidRPr="004D52D1">
        <w:rPr>
          <w:rFonts w:ascii="Arial" w:eastAsia="Calibri" w:hAnsi="Arial" w:cs="Arial"/>
          <w:color w:val="000000"/>
          <w:sz w:val="22"/>
          <w:szCs w:val="22"/>
          <w:lang w:eastAsia="en-US"/>
        </w:rPr>
        <w:t>Colsunting</w:t>
      </w:r>
      <w:proofErr w:type="spellEnd"/>
      <w:r w:rsidRPr="004D52D1">
        <w:rPr>
          <w:rFonts w:ascii="Arial" w:eastAsia="Calibri" w:hAnsi="Arial" w:cs="Arial"/>
          <w:color w:val="000000"/>
          <w:sz w:val="22"/>
          <w:szCs w:val="22"/>
          <w:lang w:eastAsia="en-US"/>
        </w:rPr>
        <w:t>, 01/2023);</w:t>
      </w:r>
    </w:p>
    <w:p w14:paraId="6B19D8B6" w14:textId="77777777" w:rsidR="004D52D1" w:rsidRPr="004D52D1" w:rsidRDefault="004D52D1" w:rsidP="004D52D1">
      <w:pPr>
        <w:numPr>
          <w:ilvl w:val="0"/>
          <w:numId w:val="123"/>
        </w:numPr>
        <w:spacing w:before="60" w:after="120" w:line="276" w:lineRule="auto"/>
        <w:ind w:left="1134" w:hanging="425"/>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 xml:space="preserve">Zameranie skutkového stavu budovy (vypracované: </w:t>
      </w:r>
      <w:proofErr w:type="spellStart"/>
      <w:r w:rsidRPr="004D52D1">
        <w:rPr>
          <w:rFonts w:ascii="Arial" w:eastAsia="Calibri" w:hAnsi="Arial" w:cs="Arial"/>
          <w:color w:val="000000"/>
          <w:sz w:val="22"/>
          <w:szCs w:val="22"/>
          <w:lang w:eastAsia="en-US"/>
        </w:rPr>
        <w:t>Reming</w:t>
      </w:r>
      <w:proofErr w:type="spellEnd"/>
      <w:r w:rsidRPr="004D52D1">
        <w:rPr>
          <w:rFonts w:ascii="Arial" w:eastAsia="Calibri" w:hAnsi="Arial" w:cs="Arial"/>
          <w:color w:val="000000"/>
          <w:sz w:val="22"/>
          <w:szCs w:val="22"/>
          <w:lang w:eastAsia="en-US"/>
        </w:rPr>
        <w:t xml:space="preserve"> Colsunting,01/2023);</w:t>
      </w:r>
    </w:p>
    <w:p w14:paraId="599BBF38" w14:textId="77777777" w:rsidR="004D52D1" w:rsidRPr="004D52D1" w:rsidRDefault="004D52D1" w:rsidP="004D52D1">
      <w:pPr>
        <w:numPr>
          <w:ilvl w:val="0"/>
          <w:numId w:val="123"/>
        </w:numPr>
        <w:spacing w:after="120" w:line="276" w:lineRule="auto"/>
        <w:ind w:left="1134" w:hanging="425"/>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lastRenderedPageBreak/>
        <w:t>Predbežný stavebno-technický prieskum (vypracované: 96</w:t>
      </w:r>
      <w:r w:rsidRPr="004D52D1">
        <w:rPr>
          <w:rFonts w:ascii="Arial" w:eastAsia="Calibri" w:hAnsi="Arial" w:cs="Arial"/>
          <w:color w:val="000000"/>
          <w:sz w:val="22"/>
          <w:szCs w:val="22"/>
          <w:lang w:eastAsia="en-US"/>
        </w:rPr>
        <w:softHyphen/>
      </w:r>
      <w:r w:rsidRPr="004D52D1">
        <w:rPr>
          <w:rFonts w:ascii="Arial" w:eastAsia="Calibri" w:hAnsi="Arial" w:cs="Arial"/>
          <w:color w:val="000000"/>
          <w:sz w:val="22"/>
          <w:szCs w:val="22"/>
          <w:lang w:eastAsia="en-US"/>
        </w:rPr>
        <w:softHyphen/>
        <w:t>_</w:t>
      </w:r>
      <w:r w:rsidRPr="004D52D1">
        <w:rPr>
          <w:rFonts w:ascii="Arial" w:eastAsia="Calibri" w:hAnsi="Arial" w:cs="Arial"/>
          <w:color w:val="000000"/>
          <w:sz w:val="22"/>
          <w:szCs w:val="22"/>
          <w:lang w:eastAsia="en-US"/>
        </w:rPr>
        <w:softHyphen/>
        <w:t>architecture s.r.o 03/2024);</w:t>
      </w:r>
    </w:p>
    <w:p w14:paraId="47039FFC" w14:textId="77777777" w:rsidR="004D52D1" w:rsidRPr="004D52D1" w:rsidRDefault="004D52D1" w:rsidP="004D52D1">
      <w:pPr>
        <w:numPr>
          <w:ilvl w:val="0"/>
          <w:numId w:val="123"/>
        </w:numPr>
        <w:spacing w:after="200" w:line="276" w:lineRule="auto"/>
        <w:ind w:left="1134" w:hanging="425"/>
        <w:jc w:val="left"/>
        <w:rPr>
          <w:rFonts w:ascii="Arial" w:eastAsia="Calibri" w:hAnsi="Arial" w:cs="Arial"/>
          <w:color w:val="000000"/>
          <w:sz w:val="22"/>
          <w:szCs w:val="22"/>
          <w:lang w:eastAsia="en-US"/>
        </w:rPr>
      </w:pPr>
      <w:r w:rsidRPr="004D52D1">
        <w:rPr>
          <w:rFonts w:ascii="Arial" w:eastAsia="Calibri" w:hAnsi="Arial" w:cs="Arial"/>
          <w:color w:val="000000"/>
          <w:sz w:val="22"/>
          <w:szCs w:val="22"/>
          <w:lang w:eastAsia="en-US"/>
        </w:rPr>
        <w:t>Technicko-energetické posúdenie VB ŽST Žilina (vypracované: Energy Centre Bratislava, 09/2022).</w:t>
      </w:r>
    </w:p>
    <w:p w14:paraId="41A89118" w14:textId="77777777" w:rsidR="00C94274" w:rsidRDefault="00C94274" w:rsidP="00C94274">
      <w:pPr>
        <w:rPr>
          <w:rFonts w:ascii="Arial" w:hAnsi="Arial" w:cs="Arial"/>
          <w:color w:val="000000" w:themeColor="text1"/>
        </w:rPr>
      </w:pPr>
    </w:p>
    <w:p w14:paraId="7AD31105" w14:textId="77777777" w:rsidR="00C94274" w:rsidRDefault="00C94274" w:rsidP="00C94274">
      <w:pPr>
        <w:rPr>
          <w:rFonts w:ascii="Arial" w:hAnsi="Arial" w:cs="Arial"/>
          <w:color w:val="000000" w:themeColor="text1"/>
        </w:rPr>
      </w:pPr>
    </w:p>
    <w:p w14:paraId="6DC7D65D" w14:textId="77777777" w:rsidR="00C94274" w:rsidRPr="007E7A07" w:rsidRDefault="00C94274" w:rsidP="007E7A07">
      <w:pPr>
        <w:rPr>
          <w:lang w:eastAsia="en-US"/>
        </w:rPr>
        <w:sectPr w:rsidR="00C94274" w:rsidRPr="007E7A07" w:rsidSect="0056272D">
          <w:pgSz w:w="11906" w:h="16838"/>
          <w:pgMar w:top="1418" w:right="748" w:bottom="1134" w:left="1134" w:header="1440" w:footer="1440" w:gutter="0"/>
          <w:cols w:space="708"/>
          <w:noEndnote/>
        </w:sectPr>
      </w:pPr>
    </w:p>
    <w:p w14:paraId="16EAB0E1" w14:textId="77777777" w:rsidR="00845B9A" w:rsidRPr="00586934" w:rsidRDefault="006255A1" w:rsidP="00B83BBD">
      <w:pPr>
        <w:spacing w:line="276" w:lineRule="auto"/>
        <w:ind w:right="-181"/>
        <w:rPr>
          <w:b/>
          <w:szCs w:val="23"/>
        </w:rPr>
      </w:pPr>
      <w:r w:rsidRPr="00586934">
        <w:rPr>
          <w:b/>
          <w:szCs w:val="23"/>
        </w:rPr>
        <w:lastRenderedPageBreak/>
        <w:t xml:space="preserve">Príloha č. 2 – </w:t>
      </w:r>
      <w:r w:rsidR="00586934" w:rsidRPr="00586934">
        <w:rPr>
          <w:b/>
          <w:color w:val="000000"/>
        </w:rPr>
        <w:t>Zoznam priamych subdodávateľov</w:t>
      </w:r>
    </w:p>
    <w:p w14:paraId="4490669A" w14:textId="77777777" w:rsidR="00995354" w:rsidRPr="00C7142E" w:rsidRDefault="00B83BBD" w:rsidP="00B83BBD">
      <w:pPr>
        <w:spacing w:after="120" w:line="276" w:lineRule="auto"/>
        <w:ind w:right="-182"/>
        <w:jc w:val="left"/>
        <w:rPr>
          <w:i/>
          <w:szCs w:val="23"/>
        </w:rPr>
      </w:pPr>
      <w:r w:rsidRPr="00D75C0A">
        <w:rPr>
          <w:i/>
          <w:color w:val="000000"/>
          <w:sz w:val="22"/>
          <w:szCs w:val="22"/>
          <w:highlight w:val="lightGray"/>
        </w:rPr>
        <w:t>(</w:t>
      </w:r>
      <w:r>
        <w:rPr>
          <w:i/>
          <w:color w:val="000000"/>
          <w:sz w:val="22"/>
          <w:szCs w:val="22"/>
          <w:highlight w:val="lightGray"/>
        </w:rPr>
        <w:t>vy</w:t>
      </w:r>
      <w:r w:rsidRPr="00D75C0A">
        <w:rPr>
          <w:i/>
          <w:color w:val="000000"/>
          <w:sz w:val="22"/>
          <w:szCs w:val="22"/>
          <w:highlight w:val="lightGray"/>
        </w:rPr>
        <w:t>plní</w:t>
      </w:r>
      <w:r>
        <w:rPr>
          <w:i/>
          <w:color w:val="000000"/>
          <w:sz w:val="22"/>
          <w:szCs w:val="22"/>
          <w:highlight w:val="lightGray"/>
        </w:rPr>
        <w:t xml:space="preserve"> úspešný uchádzač</w:t>
      </w:r>
      <w:r w:rsidRPr="00D75C0A">
        <w:rPr>
          <w:i/>
          <w:color w:val="000000"/>
          <w:sz w:val="22"/>
          <w:szCs w:val="22"/>
          <w:highlight w:val="lightGray"/>
        </w:rPr>
        <w:t>)</w:t>
      </w:r>
    </w:p>
    <w:p w14:paraId="72BD0AFE" w14:textId="77777777" w:rsidR="003C26B0" w:rsidRPr="00C7142E" w:rsidRDefault="003C26B0" w:rsidP="00FF7BC8">
      <w:pPr>
        <w:spacing w:after="120" w:line="276" w:lineRule="auto"/>
        <w:ind w:right="-182"/>
        <w:jc w:val="center"/>
        <w:rPr>
          <w:b/>
          <w:caps/>
          <w:szCs w:val="23"/>
        </w:rPr>
      </w:pPr>
      <w:r w:rsidRPr="00C7142E">
        <w:rPr>
          <w:b/>
          <w:bCs/>
          <w:caps/>
          <w:szCs w:val="23"/>
        </w:rPr>
        <w:t>Zoznam priamych subdodávateľov</w:t>
      </w:r>
    </w:p>
    <w:p w14:paraId="595BA570" w14:textId="77777777" w:rsidR="003C26B0" w:rsidRPr="00427AE8" w:rsidRDefault="003C26B0" w:rsidP="00D3641B">
      <w:pPr>
        <w:ind w:right="-182"/>
        <w:jc w:val="center"/>
        <w:rPr>
          <w:szCs w:val="23"/>
        </w:rPr>
      </w:pPr>
    </w:p>
    <w:p w14:paraId="2BE69A92" w14:textId="77777777" w:rsidR="003C26B0" w:rsidRPr="00C7142E" w:rsidRDefault="003C26B0" w:rsidP="00D3641B">
      <w:pPr>
        <w:ind w:right="-182"/>
        <w:rPr>
          <w:rStyle w:val="norm00e1lnychar"/>
          <w:b/>
          <w:bCs/>
          <w:szCs w:val="23"/>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53"/>
        <w:gridCol w:w="2090"/>
        <w:gridCol w:w="1573"/>
        <w:gridCol w:w="2246"/>
        <w:gridCol w:w="2795"/>
        <w:gridCol w:w="1584"/>
        <w:gridCol w:w="1832"/>
        <w:gridCol w:w="1552"/>
        <w:gridCol w:w="1516"/>
      </w:tblGrid>
      <w:tr w:rsidR="008E0503" w:rsidRPr="00C7142E" w14:paraId="0607FC4F" w14:textId="77777777" w:rsidTr="00185518">
        <w:trPr>
          <w:trHeight w:val="775"/>
          <w:jc w:val="center"/>
        </w:trPr>
        <w:tc>
          <w:tcPr>
            <w:tcW w:w="453"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48C4A78F" w14:textId="77777777" w:rsidR="008E0503" w:rsidRPr="00C7142E" w:rsidRDefault="008E0503" w:rsidP="002D0AD7">
            <w:pPr>
              <w:ind w:right="-182"/>
              <w:jc w:val="left"/>
              <w:rPr>
                <w:rStyle w:val="norm00e1lnychar"/>
                <w:b/>
                <w:bCs/>
                <w:szCs w:val="23"/>
              </w:rPr>
            </w:pPr>
            <w:r w:rsidRPr="00C7142E">
              <w:rPr>
                <w:rStyle w:val="norm00e1lnychar"/>
                <w:b/>
                <w:bCs/>
                <w:szCs w:val="23"/>
              </w:rPr>
              <w:t>P. č.</w:t>
            </w:r>
          </w:p>
        </w:tc>
        <w:tc>
          <w:tcPr>
            <w:tcW w:w="2090"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3B5CEE98" w14:textId="77777777" w:rsidR="008E0503" w:rsidRPr="00C7142E" w:rsidRDefault="008E0503" w:rsidP="00D3641B">
            <w:pPr>
              <w:ind w:right="-182"/>
              <w:jc w:val="center"/>
              <w:rPr>
                <w:b/>
                <w:szCs w:val="23"/>
                <w:lang w:eastAsia="it-IT"/>
              </w:rPr>
            </w:pPr>
            <w:r w:rsidRPr="00C7142E">
              <w:rPr>
                <w:b/>
                <w:szCs w:val="23"/>
                <w:lang w:eastAsia="it-IT"/>
              </w:rPr>
              <w:t>Obchodné meno</w:t>
            </w:r>
          </w:p>
          <w:p w14:paraId="773A084B" w14:textId="77777777" w:rsidR="008E0503" w:rsidRPr="00C7142E" w:rsidRDefault="008E0503" w:rsidP="00D3641B">
            <w:pPr>
              <w:ind w:right="-182"/>
              <w:jc w:val="center"/>
              <w:rPr>
                <w:rStyle w:val="norm00e1lnychar"/>
                <w:b/>
                <w:szCs w:val="23"/>
                <w:lang w:eastAsia="it-IT"/>
              </w:rPr>
            </w:pPr>
            <w:r w:rsidRPr="00C7142E">
              <w:rPr>
                <w:b/>
                <w:szCs w:val="23"/>
                <w:lang w:eastAsia="it-IT"/>
              </w:rPr>
              <w:t>alebo názov</w:t>
            </w:r>
          </w:p>
        </w:tc>
        <w:tc>
          <w:tcPr>
            <w:tcW w:w="1573"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085D259A" w14:textId="77777777" w:rsidR="008E0503" w:rsidRPr="00C7142E" w:rsidRDefault="008E0503" w:rsidP="00D3641B">
            <w:pPr>
              <w:ind w:right="-182"/>
              <w:jc w:val="center"/>
              <w:rPr>
                <w:rStyle w:val="norm00e1lnychar"/>
                <w:b/>
                <w:bCs/>
                <w:szCs w:val="23"/>
              </w:rPr>
            </w:pPr>
            <w:r>
              <w:rPr>
                <w:b/>
                <w:szCs w:val="23"/>
                <w:lang w:eastAsia="it-IT"/>
              </w:rPr>
              <w:t>S</w:t>
            </w:r>
            <w:r w:rsidRPr="00C7142E">
              <w:rPr>
                <w:b/>
                <w:szCs w:val="23"/>
                <w:lang w:eastAsia="it-IT"/>
              </w:rPr>
              <w:t>ídlo</w:t>
            </w:r>
          </w:p>
        </w:tc>
        <w:tc>
          <w:tcPr>
            <w:tcW w:w="2246"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78783E43" w14:textId="77777777" w:rsidR="008E0503" w:rsidRPr="00C7142E" w:rsidRDefault="008E0503" w:rsidP="002D0AD7">
            <w:pPr>
              <w:ind w:right="-182"/>
              <w:jc w:val="center"/>
              <w:rPr>
                <w:b/>
                <w:szCs w:val="23"/>
                <w:lang w:eastAsia="it-IT"/>
              </w:rPr>
            </w:pPr>
            <w:r w:rsidRPr="00C7142E">
              <w:rPr>
                <w:b/>
                <w:szCs w:val="23"/>
                <w:lang w:eastAsia="it-IT"/>
              </w:rPr>
              <w:t>Identifikačné číslo alebo</w:t>
            </w:r>
          </w:p>
          <w:p w14:paraId="37F98ED2" w14:textId="77777777" w:rsidR="008E0503" w:rsidRPr="00C7142E" w:rsidRDefault="008E0503" w:rsidP="002D0AD7">
            <w:pPr>
              <w:ind w:right="-182"/>
              <w:jc w:val="center"/>
              <w:rPr>
                <w:b/>
                <w:szCs w:val="23"/>
                <w:lang w:eastAsia="it-IT"/>
              </w:rPr>
            </w:pPr>
            <w:r w:rsidRPr="00C7142E">
              <w:rPr>
                <w:b/>
                <w:szCs w:val="23"/>
                <w:lang w:eastAsia="it-IT"/>
              </w:rPr>
              <w:t>dátum narodenia</w:t>
            </w:r>
          </w:p>
          <w:p w14:paraId="7BE8D924" w14:textId="77777777" w:rsidR="008E0503" w:rsidRPr="00C7142E" w:rsidRDefault="008E0503" w:rsidP="002D0AD7">
            <w:pPr>
              <w:ind w:right="-182"/>
              <w:jc w:val="center"/>
              <w:rPr>
                <w:rStyle w:val="norm00e1lnychar"/>
                <w:szCs w:val="23"/>
                <w:lang w:eastAsia="it-IT"/>
              </w:rPr>
            </w:pPr>
            <w:r w:rsidRPr="00C7142E">
              <w:rPr>
                <w:i/>
                <w:szCs w:val="23"/>
                <w:lang w:eastAsia="it-IT"/>
              </w:rPr>
              <w:t>(ak nebolo pridelené identifikačné číslo)</w:t>
            </w:r>
          </w:p>
        </w:tc>
        <w:tc>
          <w:tcPr>
            <w:tcW w:w="2795" w:type="dxa"/>
            <w:vMerge w:val="restart"/>
            <w:tcBorders>
              <w:top w:val="single" w:sz="2" w:space="0" w:color="auto"/>
              <w:left w:val="single" w:sz="2" w:space="0" w:color="auto"/>
              <w:right w:val="single" w:sz="2" w:space="0" w:color="auto"/>
            </w:tcBorders>
            <w:shd w:val="clear" w:color="auto" w:fill="DBE5F1" w:themeFill="accent1" w:themeFillTint="33"/>
            <w:vAlign w:val="center"/>
          </w:tcPr>
          <w:p w14:paraId="2EDF2587" w14:textId="77777777" w:rsidR="008E0503" w:rsidRPr="00C7142E" w:rsidRDefault="008E0503" w:rsidP="00D3641B">
            <w:pPr>
              <w:ind w:right="-182"/>
              <w:jc w:val="center"/>
              <w:rPr>
                <w:b/>
                <w:szCs w:val="23"/>
              </w:rPr>
            </w:pPr>
            <w:r w:rsidRPr="00C7142E">
              <w:rPr>
                <w:b/>
                <w:szCs w:val="23"/>
              </w:rPr>
              <w:t>Predmet</w:t>
            </w:r>
          </w:p>
          <w:p w14:paraId="41AF71CD" w14:textId="77777777" w:rsidR="008E0503" w:rsidRPr="00C7142E" w:rsidRDefault="008E0503" w:rsidP="00D3641B">
            <w:pPr>
              <w:ind w:right="-182"/>
              <w:jc w:val="center"/>
              <w:rPr>
                <w:b/>
                <w:szCs w:val="23"/>
              </w:rPr>
            </w:pPr>
            <w:r w:rsidRPr="00C7142E">
              <w:rPr>
                <w:b/>
                <w:szCs w:val="23"/>
              </w:rPr>
              <w:t>subdodávky</w:t>
            </w:r>
          </w:p>
        </w:tc>
        <w:tc>
          <w:tcPr>
            <w:tcW w:w="1584" w:type="dxa"/>
            <w:tcBorders>
              <w:top w:val="single" w:sz="2" w:space="0" w:color="auto"/>
              <w:left w:val="single" w:sz="2" w:space="0" w:color="auto"/>
              <w:right w:val="single" w:sz="2" w:space="0" w:color="auto"/>
            </w:tcBorders>
            <w:shd w:val="clear" w:color="auto" w:fill="DBE5F1" w:themeFill="accent1" w:themeFillTint="33"/>
          </w:tcPr>
          <w:p w14:paraId="02ADA370" w14:textId="77777777" w:rsidR="008E0503" w:rsidRDefault="008E0503" w:rsidP="00D3641B">
            <w:pPr>
              <w:ind w:right="-182"/>
              <w:jc w:val="center"/>
              <w:rPr>
                <w:szCs w:val="23"/>
              </w:rPr>
            </w:pPr>
          </w:p>
          <w:p w14:paraId="5A63AA9F" w14:textId="77777777" w:rsidR="008E0503" w:rsidRDefault="008E0503" w:rsidP="008E0503">
            <w:pPr>
              <w:spacing w:after="120"/>
              <w:ind w:right="-182"/>
              <w:jc w:val="center"/>
              <w:rPr>
                <w:szCs w:val="23"/>
              </w:rPr>
            </w:pPr>
          </w:p>
          <w:p w14:paraId="3C9572AD" w14:textId="77777777" w:rsidR="008E0503" w:rsidRPr="00C7142E" w:rsidRDefault="008E0503" w:rsidP="008E0503">
            <w:pPr>
              <w:ind w:right="-182"/>
              <w:jc w:val="center"/>
              <w:rPr>
                <w:b/>
                <w:szCs w:val="23"/>
              </w:rPr>
            </w:pPr>
            <w:r w:rsidRPr="00C7142E">
              <w:rPr>
                <w:b/>
                <w:szCs w:val="23"/>
              </w:rPr>
              <w:t>P</w:t>
            </w:r>
            <w:r>
              <w:rPr>
                <w:b/>
                <w:szCs w:val="23"/>
              </w:rPr>
              <w:t>odiel</w:t>
            </w:r>
          </w:p>
          <w:p w14:paraId="4C5D2A51" w14:textId="77777777" w:rsidR="008E0503" w:rsidRPr="00C7142E" w:rsidRDefault="008E0503" w:rsidP="008E0503">
            <w:pPr>
              <w:spacing w:after="120"/>
              <w:ind w:right="-182"/>
              <w:jc w:val="center"/>
              <w:rPr>
                <w:szCs w:val="23"/>
              </w:rPr>
            </w:pPr>
            <w:r w:rsidRPr="00C7142E">
              <w:rPr>
                <w:b/>
                <w:szCs w:val="23"/>
              </w:rPr>
              <w:t>subdodávky</w:t>
            </w:r>
          </w:p>
        </w:tc>
        <w:tc>
          <w:tcPr>
            <w:tcW w:w="4900" w:type="dxa"/>
            <w:gridSpan w:val="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D2D4C9A" w14:textId="77777777" w:rsidR="008E0503" w:rsidRPr="00C7142E" w:rsidRDefault="008E0503" w:rsidP="008C54A8">
            <w:pPr>
              <w:ind w:right="-182"/>
              <w:jc w:val="center"/>
              <w:rPr>
                <w:szCs w:val="23"/>
              </w:rPr>
            </w:pPr>
          </w:p>
          <w:p w14:paraId="3DE08E5B" w14:textId="77777777" w:rsidR="008E0503" w:rsidRPr="00C7142E" w:rsidRDefault="008E0503" w:rsidP="008C54A8">
            <w:pPr>
              <w:ind w:right="-182"/>
              <w:jc w:val="center"/>
              <w:rPr>
                <w:b/>
                <w:szCs w:val="23"/>
              </w:rPr>
            </w:pPr>
            <w:r w:rsidRPr="00C7142E">
              <w:rPr>
                <w:b/>
                <w:szCs w:val="23"/>
              </w:rPr>
              <w:t>Oprávnená osoba konať</w:t>
            </w:r>
          </w:p>
          <w:p w14:paraId="6AC20DCD" w14:textId="77777777" w:rsidR="008E0503" w:rsidRPr="00C7142E" w:rsidRDefault="008E0503" w:rsidP="008C54A8">
            <w:pPr>
              <w:ind w:right="-182"/>
              <w:jc w:val="center"/>
              <w:rPr>
                <w:b/>
                <w:szCs w:val="23"/>
              </w:rPr>
            </w:pPr>
            <w:r w:rsidRPr="00C7142E">
              <w:rPr>
                <w:b/>
                <w:szCs w:val="23"/>
              </w:rPr>
              <w:t>za subdodávateľa</w:t>
            </w:r>
          </w:p>
          <w:p w14:paraId="31985C06" w14:textId="77777777" w:rsidR="008E0503" w:rsidRPr="00C7142E" w:rsidRDefault="008E0503" w:rsidP="008C54A8">
            <w:pPr>
              <w:ind w:right="-182"/>
              <w:jc w:val="center"/>
              <w:rPr>
                <w:szCs w:val="23"/>
              </w:rPr>
            </w:pPr>
          </w:p>
          <w:p w14:paraId="3D0F10E5" w14:textId="77777777" w:rsidR="008E0503" w:rsidRPr="00C7142E" w:rsidRDefault="008E0503" w:rsidP="008C54A8">
            <w:pPr>
              <w:ind w:right="-182"/>
              <w:jc w:val="center"/>
              <w:rPr>
                <w:rStyle w:val="norm00e1lnychar"/>
                <w:bCs/>
                <w:szCs w:val="23"/>
              </w:rPr>
            </w:pPr>
          </w:p>
        </w:tc>
      </w:tr>
      <w:tr w:rsidR="008E0503" w:rsidRPr="00C7142E" w14:paraId="5E7A1C11" w14:textId="77777777" w:rsidTr="00185518">
        <w:trPr>
          <w:trHeight w:val="486"/>
          <w:jc w:val="center"/>
        </w:trPr>
        <w:tc>
          <w:tcPr>
            <w:tcW w:w="453" w:type="dxa"/>
            <w:vMerge/>
            <w:tcBorders>
              <w:left w:val="single" w:sz="2" w:space="0" w:color="auto"/>
              <w:bottom w:val="single" w:sz="4" w:space="0" w:color="auto"/>
              <w:right w:val="single" w:sz="2" w:space="0" w:color="auto"/>
            </w:tcBorders>
            <w:vAlign w:val="center"/>
          </w:tcPr>
          <w:p w14:paraId="7B671160" w14:textId="77777777" w:rsidR="008E0503" w:rsidRPr="00C7142E" w:rsidRDefault="008E0503" w:rsidP="00D3641B">
            <w:pPr>
              <w:spacing w:before="120" w:after="120"/>
              <w:ind w:right="-182"/>
              <w:jc w:val="center"/>
              <w:rPr>
                <w:rStyle w:val="norm00e1lnychar"/>
                <w:bCs/>
                <w:szCs w:val="23"/>
              </w:rPr>
            </w:pPr>
          </w:p>
        </w:tc>
        <w:tc>
          <w:tcPr>
            <w:tcW w:w="2090" w:type="dxa"/>
            <w:vMerge/>
            <w:tcBorders>
              <w:left w:val="single" w:sz="2" w:space="0" w:color="auto"/>
              <w:bottom w:val="single" w:sz="4" w:space="0" w:color="auto"/>
              <w:right w:val="single" w:sz="2" w:space="0" w:color="auto"/>
            </w:tcBorders>
            <w:vAlign w:val="center"/>
          </w:tcPr>
          <w:p w14:paraId="3C12964C" w14:textId="77777777" w:rsidR="008E0503" w:rsidRPr="00C7142E" w:rsidRDefault="008E0503" w:rsidP="00D3641B">
            <w:pPr>
              <w:spacing w:before="120" w:after="120"/>
              <w:ind w:right="-182"/>
              <w:jc w:val="center"/>
              <w:rPr>
                <w:rStyle w:val="norm00e1lnychar"/>
                <w:bCs/>
                <w:szCs w:val="23"/>
              </w:rPr>
            </w:pPr>
          </w:p>
        </w:tc>
        <w:tc>
          <w:tcPr>
            <w:tcW w:w="1573" w:type="dxa"/>
            <w:vMerge/>
            <w:tcBorders>
              <w:left w:val="single" w:sz="2" w:space="0" w:color="auto"/>
              <w:bottom w:val="single" w:sz="4" w:space="0" w:color="auto"/>
              <w:right w:val="single" w:sz="2" w:space="0" w:color="auto"/>
            </w:tcBorders>
            <w:vAlign w:val="center"/>
          </w:tcPr>
          <w:p w14:paraId="301CB65B" w14:textId="77777777" w:rsidR="008E0503" w:rsidRPr="00C7142E" w:rsidRDefault="008E0503" w:rsidP="00D3641B">
            <w:pPr>
              <w:spacing w:before="120" w:after="120"/>
              <w:ind w:right="-182"/>
              <w:jc w:val="center"/>
              <w:rPr>
                <w:rStyle w:val="norm00e1lnychar"/>
                <w:bCs/>
                <w:szCs w:val="23"/>
              </w:rPr>
            </w:pPr>
          </w:p>
        </w:tc>
        <w:tc>
          <w:tcPr>
            <w:tcW w:w="2246" w:type="dxa"/>
            <w:vMerge/>
            <w:tcBorders>
              <w:left w:val="single" w:sz="2" w:space="0" w:color="auto"/>
              <w:bottom w:val="single" w:sz="4" w:space="0" w:color="auto"/>
              <w:right w:val="single" w:sz="2" w:space="0" w:color="auto"/>
            </w:tcBorders>
            <w:vAlign w:val="center"/>
          </w:tcPr>
          <w:p w14:paraId="588C853E" w14:textId="77777777" w:rsidR="008E0503" w:rsidRPr="00C7142E" w:rsidRDefault="008E0503" w:rsidP="00D3641B">
            <w:pPr>
              <w:spacing w:before="120" w:after="120"/>
              <w:ind w:right="-182"/>
              <w:jc w:val="center"/>
              <w:rPr>
                <w:rStyle w:val="norm00e1lnychar"/>
                <w:bCs/>
                <w:szCs w:val="23"/>
              </w:rPr>
            </w:pPr>
          </w:p>
        </w:tc>
        <w:tc>
          <w:tcPr>
            <w:tcW w:w="2795" w:type="dxa"/>
            <w:vMerge/>
            <w:tcBorders>
              <w:left w:val="single" w:sz="2" w:space="0" w:color="auto"/>
              <w:bottom w:val="single" w:sz="4" w:space="0" w:color="auto"/>
              <w:right w:val="single" w:sz="2" w:space="0" w:color="auto"/>
            </w:tcBorders>
            <w:vAlign w:val="center"/>
          </w:tcPr>
          <w:p w14:paraId="21E0809B" w14:textId="77777777" w:rsidR="008E0503" w:rsidRPr="00C7142E" w:rsidRDefault="008E0503" w:rsidP="00D3641B">
            <w:pPr>
              <w:spacing w:before="120" w:after="120"/>
              <w:ind w:right="-182"/>
              <w:jc w:val="center"/>
              <w:rPr>
                <w:szCs w:val="23"/>
              </w:rPr>
            </w:pPr>
          </w:p>
        </w:tc>
        <w:tc>
          <w:tcPr>
            <w:tcW w:w="1584" w:type="dxa"/>
            <w:tcBorders>
              <w:left w:val="single" w:sz="2" w:space="0" w:color="auto"/>
              <w:bottom w:val="single" w:sz="4" w:space="0" w:color="auto"/>
              <w:right w:val="single" w:sz="2" w:space="0" w:color="auto"/>
            </w:tcBorders>
            <w:shd w:val="clear" w:color="auto" w:fill="DBE5F1" w:themeFill="accent1" w:themeFillTint="33"/>
          </w:tcPr>
          <w:p w14:paraId="3CB26F0F" w14:textId="77777777" w:rsidR="008E0503" w:rsidRPr="00C7142E" w:rsidRDefault="008E0503" w:rsidP="00D3641B">
            <w:pPr>
              <w:spacing w:before="120" w:after="120"/>
              <w:ind w:right="-182"/>
              <w:jc w:val="center"/>
              <w:rPr>
                <w:szCs w:val="23"/>
              </w:rPr>
            </w:pPr>
          </w:p>
        </w:tc>
        <w:tc>
          <w:tcPr>
            <w:tcW w:w="1832"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245B677F" w14:textId="77777777" w:rsidR="008E0503" w:rsidRPr="00C7142E" w:rsidRDefault="008E0503" w:rsidP="008C54A8">
            <w:pPr>
              <w:spacing w:before="120" w:after="120"/>
              <w:ind w:right="-182"/>
              <w:jc w:val="center"/>
              <w:rPr>
                <w:rStyle w:val="norm00e1lnychar"/>
                <w:bCs/>
                <w:szCs w:val="23"/>
              </w:rPr>
            </w:pPr>
            <w:r w:rsidRPr="00C7142E">
              <w:rPr>
                <w:szCs w:val="23"/>
              </w:rPr>
              <w:t>meno a priezvisko</w:t>
            </w:r>
          </w:p>
        </w:tc>
        <w:tc>
          <w:tcPr>
            <w:tcW w:w="1552"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619E2CD4" w14:textId="77777777" w:rsidR="008E0503" w:rsidRPr="00C7142E" w:rsidRDefault="008E0503" w:rsidP="008C54A8">
            <w:pPr>
              <w:spacing w:before="120" w:after="120"/>
              <w:ind w:right="-182"/>
              <w:jc w:val="center"/>
              <w:rPr>
                <w:rStyle w:val="norm00e1lnychar"/>
                <w:bCs/>
                <w:szCs w:val="23"/>
              </w:rPr>
            </w:pPr>
            <w:r w:rsidRPr="00C7142E">
              <w:rPr>
                <w:szCs w:val="23"/>
              </w:rPr>
              <w:t>adresa pobytu</w:t>
            </w:r>
          </w:p>
        </w:tc>
        <w:tc>
          <w:tcPr>
            <w:tcW w:w="1516"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0C2ABBFA" w14:textId="77777777" w:rsidR="008E0503" w:rsidRPr="00C7142E" w:rsidRDefault="008E0503" w:rsidP="008C54A8">
            <w:pPr>
              <w:spacing w:before="120" w:after="120"/>
              <w:ind w:right="-182"/>
              <w:jc w:val="center"/>
              <w:rPr>
                <w:rStyle w:val="norm00e1lnychar"/>
                <w:bCs/>
                <w:szCs w:val="23"/>
              </w:rPr>
            </w:pPr>
            <w:r w:rsidRPr="00C7142E">
              <w:rPr>
                <w:szCs w:val="23"/>
              </w:rPr>
              <w:t>dátum narodenia</w:t>
            </w:r>
          </w:p>
        </w:tc>
      </w:tr>
      <w:tr w:rsidR="008E0503" w:rsidRPr="00C7142E" w14:paraId="49C1AF5F" w14:textId="77777777" w:rsidTr="00185518">
        <w:trPr>
          <w:trHeight w:val="475"/>
          <w:jc w:val="center"/>
        </w:trPr>
        <w:tc>
          <w:tcPr>
            <w:tcW w:w="453" w:type="dxa"/>
            <w:tcBorders>
              <w:top w:val="single" w:sz="4" w:space="0" w:color="auto"/>
              <w:left w:val="single" w:sz="2" w:space="0" w:color="auto"/>
              <w:bottom w:val="single" w:sz="2" w:space="0" w:color="auto"/>
              <w:right w:val="single" w:sz="2" w:space="0" w:color="auto"/>
            </w:tcBorders>
            <w:vAlign w:val="center"/>
          </w:tcPr>
          <w:p w14:paraId="0D93A580" w14:textId="77777777" w:rsidR="008E0503" w:rsidRPr="00C7142E" w:rsidRDefault="008E0503" w:rsidP="00D3641B">
            <w:pPr>
              <w:spacing w:before="120" w:after="120"/>
              <w:ind w:right="-182"/>
              <w:jc w:val="center"/>
              <w:rPr>
                <w:rStyle w:val="norm00e1lnychar"/>
                <w:bCs/>
                <w:szCs w:val="23"/>
              </w:rPr>
            </w:pPr>
          </w:p>
        </w:tc>
        <w:tc>
          <w:tcPr>
            <w:tcW w:w="2090" w:type="dxa"/>
            <w:tcBorders>
              <w:top w:val="single" w:sz="4" w:space="0" w:color="auto"/>
              <w:left w:val="single" w:sz="2" w:space="0" w:color="auto"/>
              <w:bottom w:val="single" w:sz="2" w:space="0" w:color="auto"/>
              <w:right w:val="single" w:sz="2" w:space="0" w:color="auto"/>
            </w:tcBorders>
            <w:vAlign w:val="center"/>
          </w:tcPr>
          <w:p w14:paraId="7440D37F" w14:textId="77777777" w:rsidR="008E0503" w:rsidRPr="00C7142E" w:rsidRDefault="008E0503" w:rsidP="00D3641B">
            <w:pPr>
              <w:spacing w:before="120" w:after="120"/>
              <w:ind w:right="-182"/>
              <w:jc w:val="center"/>
              <w:rPr>
                <w:rStyle w:val="norm00e1lnychar"/>
                <w:bCs/>
                <w:szCs w:val="23"/>
              </w:rPr>
            </w:pPr>
          </w:p>
        </w:tc>
        <w:tc>
          <w:tcPr>
            <w:tcW w:w="1573" w:type="dxa"/>
            <w:tcBorders>
              <w:top w:val="single" w:sz="4" w:space="0" w:color="auto"/>
              <w:left w:val="single" w:sz="2" w:space="0" w:color="auto"/>
              <w:bottom w:val="single" w:sz="2" w:space="0" w:color="auto"/>
              <w:right w:val="single" w:sz="2" w:space="0" w:color="auto"/>
            </w:tcBorders>
            <w:vAlign w:val="center"/>
          </w:tcPr>
          <w:p w14:paraId="75FEB195" w14:textId="77777777" w:rsidR="008E0503" w:rsidRPr="00C7142E" w:rsidRDefault="008E0503" w:rsidP="00D3641B">
            <w:pPr>
              <w:spacing w:before="120" w:after="120"/>
              <w:ind w:right="-182"/>
              <w:jc w:val="center"/>
              <w:rPr>
                <w:rStyle w:val="norm00e1lnychar"/>
                <w:bCs/>
                <w:szCs w:val="23"/>
              </w:rPr>
            </w:pPr>
          </w:p>
        </w:tc>
        <w:tc>
          <w:tcPr>
            <w:tcW w:w="2246" w:type="dxa"/>
            <w:tcBorders>
              <w:top w:val="single" w:sz="4" w:space="0" w:color="auto"/>
              <w:left w:val="single" w:sz="2" w:space="0" w:color="auto"/>
              <w:bottom w:val="single" w:sz="2" w:space="0" w:color="auto"/>
              <w:right w:val="single" w:sz="2" w:space="0" w:color="auto"/>
            </w:tcBorders>
            <w:vAlign w:val="center"/>
          </w:tcPr>
          <w:p w14:paraId="46EFAA79" w14:textId="77777777" w:rsidR="008E0503" w:rsidRPr="00C7142E" w:rsidRDefault="008E0503" w:rsidP="00D3641B">
            <w:pPr>
              <w:spacing w:before="120" w:after="120"/>
              <w:ind w:right="-182"/>
              <w:jc w:val="center"/>
              <w:rPr>
                <w:rStyle w:val="norm00e1lnychar"/>
                <w:bCs/>
                <w:szCs w:val="23"/>
              </w:rPr>
            </w:pPr>
          </w:p>
        </w:tc>
        <w:tc>
          <w:tcPr>
            <w:tcW w:w="2795" w:type="dxa"/>
            <w:tcBorders>
              <w:top w:val="single" w:sz="4" w:space="0" w:color="auto"/>
              <w:left w:val="single" w:sz="2" w:space="0" w:color="auto"/>
              <w:bottom w:val="single" w:sz="2" w:space="0" w:color="auto"/>
              <w:right w:val="single" w:sz="2" w:space="0" w:color="auto"/>
            </w:tcBorders>
            <w:vAlign w:val="center"/>
          </w:tcPr>
          <w:p w14:paraId="736BBBD8" w14:textId="77777777" w:rsidR="008E0503" w:rsidRPr="00C7142E" w:rsidRDefault="008E0503" w:rsidP="00D3641B">
            <w:pPr>
              <w:spacing w:before="120" w:after="120"/>
              <w:ind w:right="-182"/>
              <w:jc w:val="center"/>
              <w:rPr>
                <w:rStyle w:val="norm00e1lnychar"/>
                <w:bCs/>
                <w:szCs w:val="23"/>
              </w:rPr>
            </w:pPr>
          </w:p>
        </w:tc>
        <w:tc>
          <w:tcPr>
            <w:tcW w:w="1584" w:type="dxa"/>
            <w:tcBorders>
              <w:top w:val="single" w:sz="4" w:space="0" w:color="auto"/>
              <w:left w:val="single" w:sz="2" w:space="0" w:color="auto"/>
              <w:bottom w:val="single" w:sz="2" w:space="0" w:color="auto"/>
              <w:right w:val="single" w:sz="2" w:space="0" w:color="auto"/>
            </w:tcBorders>
          </w:tcPr>
          <w:p w14:paraId="07125026" w14:textId="77777777" w:rsidR="008E0503" w:rsidRPr="00C7142E" w:rsidRDefault="008E0503" w:rsidP="00D3641B">
            <w:pPr>
              <w:spacing w:before="120" w:after="120"/>
              <w:ind w:right="-182"/>
              <w:jc w:val="center"/>
              <w:rPr>
                <w:rStyle w:val="norm00e1lnychar"/>
                <w:bCs/>
                <w:szCs w:val="23"/>
              </w:rPr>
            </w:pPr>
          </w:p>
        </w:tc>
        <w:tc>
          <w:tcPr>
            <w:tcW w:w="1832" w:type="dxa"/>
            <w:tcBorders>
              <w:top w:val="single" w:sz="4" w:space="0" w:color="auto"/>
              <w:left w:val="single" w:sz="2" w:space="0" w:color="auto"/>
              <w:bottom w:val="single" w:sz="2" w:space="0" w:color="auto"/>
              <w:right w:val="single" w:sz="2" w:space="0" w:color="auto"/>
            </w:tcBorders>
            <w:vAlign w:val="center"/>
          </w:tcPr>
          <w:p w14:paraId="64996CE3" w14:textId="77777777" w:rsidR="008E0503" w:rsidRPr="00C7142E" w:rsidRDefault="008E0503" w:rsidP="008C54A8">
            <w:pPr>
              <w:spacing w:before="120" w:after="120"/>
              <w:ind w:right="-182"/>
              <w:jc w:val="center"/>
              <w:rPr>
                <w:rStyle w:val="norm00e1lnychar"/>
                <w:bCs/>
                <w:szCs w:val="23"/>
              </w:rPr>
            </w:pPr>
          </w:p>
        </w:tc>
        <w:tc>
          <w:tcPr>
            <w:tcW w:w="1552" w:type="dxa"/>
            <w:tcBorders>
              <w:top w:val="single" w:sz="4" w:space="0" w:color="auto"/>
              <w:left w:val="single" w:sz="2" w:space="0" w:color="auto"/>
              <w:bottom w:val="single" w:sz="2" w:space="0" w:color="auto"/>
              <w:right w:val="single" w:sz="2" w:space="0" w:color="auto"/>
            </w:tcBorders>
            <w:vAlign w:val="center"/>
          </w:tcPr>
          <w:p w14:paraId="6CF32B4F" w14:textId="77777777" w:rsidR="008E0503" w:rsidRPr="00C7142E" w:rsidRDefault="008E0503" w:rsidP="008C54A8">
            <w:pPr>
              <w:spacing w:before="120" w:after="120"/>
              <w:ind w:right="-182"/>
              <w:jc w:val="center"/>
              <w:rPr>
                <w:rStyle w:val="norm00e1lnychar"/>
                <w:bCs/>
                <w:szCs w:val="23"/>
              </w:rPr>
            </w:pPr>
          </w:p>
        </w:tc>
        <w:tc>
          <w:tcPr>
            <w:tcW w:w="1516" w:type="dxa"/>
            <w:tcBorders>
              <w:top w:val="single" w:sz="4" w:space="0" w:color="auto"/>
              <w:left w:val="single" w:sz="2" w:space="0" w:color="auto"/>
              <w:bottom w:val="single" w:sz="2" w:space="0" w:color="auto"/>
              <w:right w:val="single" w:sz="2" w:space="0" w:color="auto"/>
            </w:tcBorders>
            <w:vAlign w:val="center"/>
          </w:tcPr>
          <w:p w14:paraId="47D176A7" w14:textId="77777777" w:rsidR="008E0503" w:rsidRPr="00C7142E" w:rsidRDefault="008E0503" w:rsidP="008C54A8">
            <w:pPr>
              <w:spacing w:before="120" w:after="120"/>
              <w:ind w:right="-182"/>
              <w:jc w:val="center"/>
              <w:rPr>
                <w:rStyle w:val="norm00e1lnychar"/>
                <w:bCs/>
                <w:szCs w:val="23"/>
              </w:rPr>
            </w:pPr>
          </w:p>
        </w:tc>
      </w:tr>
      <w:tr w:rsidR="008E0503" w:rsidRPr="00C7142E" w14:paraId="17C5193A" w14:textId="77777777" w:rsidTr="00185518">
        <w:trPr>
          <w:trHeight w:val="475"/>
          <w:jc w:val="center"/>
        </w:trPr>
        <w:tc>
          <w:tcPr>
            <w:tcW w:w="453" w:type="dxa"/>
            <w:tcBorders>
              <w:top w:val="single" w:sz="4" w:space="0" w:color="auto"/>
              <w:left w:val="single" w:sz="2" w:space="0" w:color="auto"/>
              <w:bottom w:val="single" w:sz="2" w:space="0" w:color="auto"/>
              <w:right w:val="single" w:sz="2" w:space="0" w:color="auto"/>
            </w:tcBorders>
            <w:vAlign w:val="center"/>
          </w:tcPr>
          <w:p w14:paraId="2671AD06" w14:textId="77777777" w:rsidR="008E0503" w:rsidRPr="00C7142E" w:rsidRDefault="008E0503" w:rsidP="00D3641B">
            <w:pPr>
              <w:spacing w:before="120" w:after="120"/>
              <w:ind w:right="-182"/>
              <w:jc w:val="center"/>
              <w:rPr>
                <w:rStyle w:val="norm00e1lnychar"/>
                <w:bCs/>
                <w:szCs w:val="23"/>
              </w:rPr>
            </w:pPr>
          </w:p>
        </w:tc>
        <w:tc>
          <w:tcPr>
            <w:tcW w:w="2090" w:type="dxa"/>
            <w:tcBorders>
              <w:top w:val="single" w:sz="4" w:space="0" w:color="auto"/>
              <w:left w:val="single" w:sz="2" w:space="0" w:color="auto"/>
              <w:bottom w:val="single" w:sz="2" w:space="0" w:color="auto"/>
              <w:right w:val="single" w:sz="2" w:space="0" w:color="auto"/>
            </w:tcBorders>
            <w:vAlign w:val="center"/>
          </w:tcPr>
          <w:p w14:paraId="72078D07" w14:textId="77777777" w:rsidR="008E0503" w:rsidRPr="00C7142E" w:rsidRDefault="008E0503" w:rsidP="00D3641B">
            <w:pPr>
              <w:spacing w:before="120" w:after="120"/>
              <w:ind w:right="-182"/>
              <w:jc w:val="center"/>
              <w:rPr>
                <w:rStyle w:val="norm00e1lnychar"/>
                <w:bCs/>
                <w:szCs w:val="23"/>
              </w:rPr>
            </w:pPr>
          </w:p>
        </w:tc>
        <w:tc>
          <w:tcPr>
            <w:tcW w:w="1573" w:type="dxa"/>
            <w:tcBorders>
              <w:top w:val="single" w:sz="4" w:space="0" w:color="auto"/>
              <w:left w:val="single" w:sz="2" w:space="0" w:color="auto"/>
              <w:bottom w:val="single" w:sz="2" w:space="0" w:color="auto"/>
              <w:right w:val="single" w:sz="2" w:space="0" w:color="auto"/>
            </w:tcBorders>
            <w:vAlign w:val="center"/>
          </w:tcPr>
          <w:p w14:paraId="26BA3B2F" w14:textId="77777777" w:rsidR="008E0503" w:rsidRPr="00C7142E" w:rsidRDefault="008E0503" w:rsidP="00D3641B">
            <w:pPr>
              <w:spacing w:before="120" w:after="120"/>
              <w:ind w:right="-182"/>
              <w:jc w:val="center"/>
              <w:rPr>
                <w:rStyle w:val="norm00e1lnychar"/>
                <w:bCs/>
                <w:szCs w:val="23"/>
              </w:rPr>
            </w:pPr>
          </w:p>
        </w:tc>
        <w:tc>
          <w:tcPr>
            <w:tcW w:w="2246" w:type="dxa"/>
            <w:tcBorders>
              <w:top w:val="single" w:sz="4" w:space="0" w:color="auto"/>
              <w:left w:val="single" w:sz="2" w:space="0" w:color="auto"/>
              <w:bottom w:val="single" w:sz="2" w:space="0" w:color="auto"/>
              <w:right w:val="single" w:sz="2" w:space="0" w:color="auto"/>
            </w:tcBorders>
            <w:vAlign w:val="center"/>
          </w:tcPr>
          <w:p w14:paraId="517D3471" w14:textId="77777777" w:rsidR="008E0503" w:rsidRPr="00C7142E" w:rsidRDefault="008E0503" w:rsidP="00D3641B">
            <w:pPr>
              <w:spacing w:before="120" w:after="120"/>
              <w:ind w:right="-182"/>
              <w:jc w:val="center"/>
              <w:rPr>
                <w:rStyle w:val="norm00e1lnychar"/>
                <w:bCs/>
                <w:szCs w:val="23"/>
              </w:rPr>
            </w:pPr>
          </w:p>
        </w:tc>
        <w:tc>
          <w:tcPr>
            <w:tcW w:w="2795" w:type="dxa"/>
            <w:tcBorders>
              <w:top w:val="single" w:sz="4" w:space="0" w:color="auto"/>
              <w:left w:val="single" w:sz="2" w:space="0" w:color="auto"/>
              <w:bottom w:val="single" w:sz="2" w:space="0" w:color="auto"/>
              <w:right w:val="single" w:sz="2" w:space="0" w:color="auto"/>
            </w:tcBorders>
            <w:vAlign w:val="center"/>
          </w:tcPr>
          <w:p w14:paraId="4B51BFFF" w14:textId="77777777" w:rsidR="008E0503" w:rsidRPr="00C7142E" w:rsidRDefault="008E0503" w:rsidP="00D3641B">
            <w:pPr>
              <w:spacing w:before="120" w:after="120"/>
              <w:ind w:right="-182"/>
              <w:jc w:val="center"/>
              <w:rPr>
                <w:rStyle w:val="norm00e1lnychar"/>
                <w:bCs/>
                <w:szCs w:val="23"/>
              </w:rPr>
            </w:pPr>
          </w:p>
        </w:tc>
        <w:tc>
          <w:tcPr>
            <w:tcW w:w="1584" w:type="dxa"/>
            <w:tcBorders>
              <w:top w:val="single" w:sz="4" w:space="0" w:color="auto"/>
              <w:left w:val="single" w:sz="2" w:space="0" w:color="auto"/>
              <w:bottom w:val="single" w:sz="2" w:space="0" w:color="auto"/>
              <w:right w:val="single" w:sz="2" w:space="0" w:color="auto"/>
            </w:tcBorders>
          </w:tcPr>
          <w:p w14:paraId="1A3F7786" w14:textId="77777777" w:rsidR="008E0503" w:rsidRPr="00C7142E" w:rsidRDefault="008E0503" w:rsidP="00D3641B">
            <w:pPr>
              <w:spacing w:before="120" w:after="120"/>
              <w:ind w:right="-182"/>
              <w:jc w:val="center"/>
              <w:rPr>
                <w:rStyle w:val="norm00e1lnychar"/>
                <w:bCs/>
                <w:szCs w:val="23"/>
              </w:rPr>
            </w:pPr>
          </w:p>
        </w:tc>
        <w:tc>
          <w:tcPr>
            <w:tcW w:w="1832" w:type="dxa"/>
            <w:tcBorders>
              <w:top w:val="single" w:sz="4" w:space="0" w:color="auto"/>
              <w:left w:val="single" w:sz="2" w:space="0" w:color="auto"/>
              <w:bottom w:val="single" w:sz="2" w:space="0" w:color="auto"/>
              <w:right w:val="single" w:sz="2" w:space="0" w:color="auto"/>
            </w:tcBorders>
            <w:vAlign w:val="center"/>
          </w:tcPr>
          <w:p w14:paraId="0FD91A03" w14:textId="77777777" w:rsidR="008E0503" w:rsidRPr="00C7142E" w:rsidRDefault="008E0503" w:rsidP="008C54A8">
            <w:pPr>
              <w:spacing w:before="120" w:after="120"/>
              <w:ind w:right="-182"/>
              <w:jc w:val="center"/>
              <w:rPr>
                <w:rStyle w:val="norm00e1lnychar"/>
                <w:bCs/>
                <w:szCs w:val="23"/>
              </w:rPr>
            </w:pPr>
          </w:p>
        </w:tc>
        <w:tc>
          <w:tcPr>
            <w:tcW w:w="1552" w:type="dxa"/>
            <w:tcBorders>
              <w:top w:val="single" w:sz="4" w:space="0" w:color="auto"/>
              <w:left w:val="single" w:sz="2" w:space="0" w:color="auto"/>
              <w:bottom w:val="single" w:sz="2" w:space="0" w:color="auto"/>
              <w:right w:val="single" w:sz="2" w:space="0" w:color="auto"/>
            </w:tcBorders>
            <w:vAlign w:val="center"/>
          </w:tcPr>
          <w:p w14:paraId="16C79FC3" w14:textId="77777777" w:rsidR="008E0503" w:rsidRPr="00C7142E" w:rsidRDefault="008E0503" w:rsidP="008C54A8">
            <w:pPr>
              <w:spacing w:before="120" w:after="120"/>
              <w:ind w:right="-182"/>
              <w:jc w:val="center"/>
              <w:rPr>
                <w:rStyle w:val="norm00e1lnychar"/>
                <w:bCs/>
                <w:szCs w:val="23"/>
              </w:rPr>
            </w:pPr>
          </w:p>
        </w:tc>
        <w:tc>
          <w:tcPr>
            <w:tcW w:w="1516" w:type="dxa"/>
            <w:tcBorders>
              <w:top w:val="single" w:sz="4" w:space="0" w:color="auto"/>
              <w:left w:val="single" w:sz="2" w:space="0" w:color="auto"/>
              <w:bottom w:val="single" w:sz="2" w:space="0" w:color="auto"/>
              <w:right w:val="single" w:sz="2" w:space="0" w:color="auto"/>
            </w:tcBorders>
            <w:vAlign w:val="center"/>
          </w:tcPr>
          <w:p w14:paraId="0348B7F0" w14:textId="77777777" w:rsidR="008E0503" w:rsidRPr="00C7142E" w:rsidRDefault="008E0503" w:rsidP="008C54A8">
            <w:pPr>
              <w:spacing w:before="120" w:after="120"/>
              <w:ind w:right="-182"/>
              <w:jc w:val="center"/>
              <w:rPr>
                <w:rStyle w:val="norm00e1lnychar"/>
                <w:bCs/>
                <w:szCs w:val="23"/>
              </w:rPr>
            </w:pPr>
          </w:p>
        </w:tc>
      </w:tr>
      <w:tr w:rsidR="008E0503" w:rsidRPr="00C7142E" w14:paraId="7F801279" w14:textId="77777777" w:rsidTr="00185518">
        <w:trPr>
          <w:trHeight w:val="475"/>
          <w:jc w:val="center"/>
        </w:trPr>
        <w:tc>
          <w:tcPr>
            <w:tcW w:w="453" w:type="dxa"/>
            <w:tcBorders>
              <w:top w:val="single" w:sz="4" w:space="0" w:color="auto"/>
              <w:left w:val="single" w:sz="2" w:space="0" w:color="auto"/>
              <w:bottom w:val="single" w:sz="2" w:space="0" w:color="auto"/>
              <w:right w:val="single" w:sz="2" w:space="0" w:color="auto"/>
            </w:tcBorders>
            <w:vAlign w:val="center"/>
          </w:tcPr>
          <w:p w14:paraId="7F6591E6" w14:textId="77777777" w:rsidR="008E0503" w:rsidRPr="00C7142E" w:rsidRDefault="008E0503" w:rsidP="00D3641B">
            <w:pPr>
              <w:spacing w:before="120" w:after="120"/>
              <w:ind w:right="-182"/>
              <w:jc w:val="center"/>
              <w:rPr>
                <w:rStyle w:val="norm00e1lnychar"/>
                <w:bCs/>
                <w:szCs w:val="23"/>
              </w:rPr>
            </w:pPr>
          </w:p>
        </w:tc>
        <w:tc>
          <w:tcPr>
            <w:tcW w:w="2090" w:type="dxa"/>
            <w:tcBorders>
              <w:top w:val="single" w:sz="4" w:space="0" w:color="auto"/>
              <w:left w:val="single" w:sz="2" w:space="0" w:color="auto"/>
              <w:bottom w:val="single" w:sz="2" w:space="0" w:color="auto"/>
              <w:right w:val="single" w:sz="2" w:space="0" w:color="auto"/>
            </w:tcBorders>
            <w:vAlign w:val="center"/>
          </w:tcPr>
          <w:p w14:paraId="769B0E80" w14:textId="77777777" w:rsidR="008E0503" w:rsidRPr="00C7142E" w:rsidRDefault="008E0503" w:rsidP="00D3641B">
            <w:pPr>
              <w:spacing w:before="120" w:after="120"/>
              <w:ind w:right="-182"/>
              <w:jc w:val="center"/>
              <w:rPr>
                <w:rStyle w:val="norm00e1lnychar"/>
                <w:bCs/>
                <w:szCs w:val="23"/>
              </w:rPr>
            </w:pPr>
          </w:p>
        </w:tc>
        <w:tc>
          <w:tcPr>
            <w:tcW w:w="1573" w:type="dxa"/>
            <w:tcBorders>
              <w:top w:val="single" w:sz="4" w:space="0" w:color="auto"/>
              <w:left w:val="single" w:sz="2" w:space="0" w:color="auto"/>
              <w:bottom w:val="single" w:sz="2" w:space="0" w:color="auto"/>
              <w:right w:val="single" w:sz="2" w:space="0" w:color="auto"/>
            </w:tcBorders>
            <w:vAlign w:val="center"/>
          </w:tcPr>
          <w:p w14:paraId="35883EB6" w14:textId="77777777" w:rsidR="008E0503" w:rsidRPr="00C7142E" w:rsidRDefault="008E0503" w:rsidP="00D3641B">
            <w:pPr>
              <w:spacing w:before="120" w:after="120"/>
              <w:ind w:right="-182"/>
              <w:jc w:val="center"/>
              <w:rPr>
                <w:rStyle w:val="norm00e1lnychar"/>
                <w:bCs/>
                <w:szCs w:val="23"/>
              </w:rPr>
            </w:pPr>
          </w:p>
        </w:tc>
        <w:tc>
          <w:tcPr>
            <w:tcW w:w="2246" w:type="dxa"/>
            <w:tcBorders>
              <w:top w:val="single" w:sz="4" w:space="0" w:color="auto"/>
              <w:left w:val="single" w:sz="2" w:space="0" w:color="auto"/>
              <w:bottom w:val="single" w:sz="2" w:space="0" w:color="auto"/>
              <w:right w:val="single" w:sz="2" w:space="0" w:color="auto"/>
            </w:tcBorders>
            <w:vAlign w:val="center"/>
          </w:tcPr>
          <w:p w14:paraId="46DA897C" w14:textId="77777777" w:rsidR="008E0503" w:rsidRPr="00C7142E" w:rsidRDefault="008E0503" w:rsidP="00D3641B">
            <w:pPr>
              <w:spacing w:before="120" w:after="120"/>
              <w:ind w:right="-182"/>
              <w:jc w:val="center"/>
              <w:rPr>
                <w:rStyle w:val="norm00e1lnychar"/>
                <w:bCs/>
                <w:szCs w:val="23"/>
              </w:rPr>
            </w:pPr>
          </w:p>
        </w:tc>
        <w:tc>
          <w:tcPr>
            <w:tcW w:w="2795" w:type="dxa"/>
            <w:tcBorders>
              <w:top w:val="single" w:sz="4" w:space="0" w:color="auto"/>
              <w:left w:val="single" w:sz="2" w:space="0" w:color="auto"/>
              <w:bottom w:val="single" w:sz="2" w:space="0" w:color="auto"/>
              <w:right w:val="single" w:sz="2" w:space="0" w:color="auto"/>
            </w:tcBorders>
            <w:vAlign w:val="center"/>
          </w:tcPr>
          <w:p w14:paraId="48D92AD2" w14:textId="77777777" w:rsidR="008E0503" w:rsidRPr="00C7142E" w:rsidRDefault="008E0503" w:rsidP="00D3641B">
            <w:pPr>
              <w:spacing w:before="120" w:after="120"/>
              <w:ind w:right="-182"/>
              <w:jc w:val="center"/>
              <w:rPr>
                <w:rStyle w:val="norm00e1lnychar"/>
                <w:bCs/>
                <w:szCs w:val="23"/>
              </w:rPr>
            </w:pPr>
          </w:p>
        </w:tc>
        <w:tc>
          <w:tcPr>
            <w:tcW w:w="1584" w:type="dxa"/>
            <w:tcBorders>
              <w:top w:val="single" w:sz="4" w:space="0" w:color="auto"/>
              <w:left w:val="single" w:sz="2" w:space="0" w:color="auto"/>
              <w:bottom w:val="single" w:sz="2" w:space="0" w:color="auto"/>
              <w:right w:val="single" w:sz="2" w:space="0" w:color="auto"/>
            </w:tcBorders>
          </w:tcPr>
          <w:p w14:paraId="4E4C8CC9" w14:textId="77777777" w:rsidR="008E0503" w:rsidRPr="00C7142E" w:rsidRDefault="008E0503" w:rsidP="00D3641B">
            <w:pPr>
              <w:spacing w:before="120" w:after="120"/>
              <w:ind w:right="-182"/>
              <w:jc w:val="center"/>
              <w:rPr>
                <w:rStyle w:val="norm00e1lnychar"/>
                <w:bCs/>
                <w:szCs w:val="23"/>
              </w:rPr>
            </w:pPr>
          </w:p>
        </w:tc>
        <w:tc>
          <w:tcPr>
            <w:tcW w:w="1832" w:type="dxa"/>
            <w:tcBorders>
              <w:top w:val="single" w:sz="4" w:space="0" w:color="auto"/>
              <w:left w:val="single" w:sz="2" w:space="0" w:color="auto"/>
              <w:bottom w:val="single" w:sz="2" w:space="0" w:color="auto"/>
              <w:right w:val="single" w:sz="2" w:space="0" w:color="auto"/>
            </w:tcBorders>
            <w:vAlign w:val="center"/>
          </w:tcPr>
          <w:p w14:paraId="69C1D455" w14:textId="77777777" w:rsidR="008E0503" w:rsidRPr="00C7142E" w:rsidRDefault="008E0503" w:rsidP="008C54A8">
            <w:pPr>
              <w:spacing w:before="120" w:after="120"/>
              <w:ind w:right="-182"/>
              <w:jc w:val="center"/>
              <w:rPr>
                <w:rStyle w:val="norm00e1lnychar"/>
                <w:bCs/>
                <w:szCs w:val="23"/>
              </w:rPr>
            </w:pPr>
          </w:p>
        </w:tc>
        <w:tc>
          <w:tcPr>
            <w:tcW w:w="1552" w:type="dxa"/>
            <w:tcBorders>
              <w:top w:val="single" w:sz="4" w:space="0" w:color="auto"/>
              <w:left w:val="single" w:sz="2" w:space="0" w:color="auto"/>
              <w:bottom w:val="single" w:sz="2" w:space="0" w:color="auto"/>
              <w:right w:val="single" w:sz="2" w:space="0" w:color="auto"/>
            </w:tcBorders>
            <w:vAlign w:val="center"/>
          </w:tcPr>
          <w:p w14:paraId="4BFBAE80" w14:textId="77777777" w:rsidR="008E0503" w:rsidRPr="00C7142E" w:rsidRDefault="008E0503" w:rsidP="008C54A8">
            <w:pPr>
              <w:spacing w:before="120" w:after="120"/>
              <w:ind w:right="-182"/>
              <w:jc w:val="center"/>
              <w:rPr>
                <w:rStyle w:val="norm00e1lnychar"/>
                <w:bCs/>
                <w:szCs w:val="23"/>
              </w:rPr>
            </w:pPr>
          </w:p>
        </w:tc>
        <w:tc>
          <w:tcPr>
            <w:tcW w:w="1516" w:type="dxa"/>
            <w:tcBorders>
              <w:top w:val="single" w:sz="4" w:space="0" w:color="auto"/>
              <w:left w:val="single" w:sz="2" w:space="0" w:color="auto"/>
              <w:bottom w:val="single" w:sz="2" w:space="0" w:color="auto"/>
              <w:right w:val="single" w:sz="2" w:space="0" w:color="auto"/>
            </w:tcBorders>
            <w:vAlign w:val="center"/>
          </w:tcPr>
          <w:p w14:paraId="11623460" w14:textId="77777777" w:rsidR="008E0503" w:rsidRPr="00C7142E" w:rsidRDefault="008E0503" w:rsidP="008C54A8">
            <w:pPr>
              <w:spacing w:before="120" w:after="120"/>
              <w:ind w:right="-182"/>
              <w:jc w:val="center"/>
              <w:rPr>
                <w:rStyle w:val="norm00e1lnychar"/>
                <w:bCs/>
                <w:szCs w:val="23"/>
              </w:rPr>
            </w:pPr>
          </w:p>
        </w:tc>
      </w:tr>
      <w:tr w:rsidR="008E0503" w:rsidRPr="00C7142E" w14:paraId="3E7AE005" w14:textId="77777777" w:rsidTr="00185518">
        <w:trPr>
          <w:trHeight w:val="486"/>
          <w:jc w:val="center"/>
        </w:trPr>
        <w:tc>
          <w:tcPr>
            <w:tcW w:w="453" w:type="dxa"/>
            <w:tcBorders>
              <w:top w:val="single" w:sz="2" w:space="0" w:color="auto"/>
              <w:left w:val="single" w:sz="2" w:space="0" w:color="auto"/>
              <w:bottom w:val="single" w:sz="2" w:space="0" w:color="auto"/>
              <w:right w:val="single" w:sz="2" w:space="0" w:color="auto"/>
            </w:tcBorders>
            <w:vAlign w:val="center"/>
          </w:tcPr>
          <w:p w14:paraId="6F51B6B9" w14:textId="77777777" w:rsidR="008E0503" w:rsidRPr="00C7142E" w:rsidRDefault="008E0503" w:rsidP="00D3641B">
            <w:pPr>
              <w:spacing w:before="120" w:after="120"/>
              <w:ind w:right="-182"/>
              <w:jc w:val="center"/>
              <w:rPr>
                <w:rStyle w:val="norm00e1lnychar"/>
                <w:bCs/>
                <w:szCs w:val="23"/>
              </w:rPr>
            </w:pPr>
          </w:p>
        </w:tc>
        <w:tc>
          <w:tcPr>
            <w:tcW w:w="2090" w:type="dxa"/>
            <w:tcBorders>
              <w:top w:val="single" w:sz="2" w:space="0" w:color="auto"/>
              <w:left w:val="single" w:sz="2" w:space="0" w:color="auto"/>
              <w:bottom w:val="single" w:sz="2" w:space="0" w:color="auto"/>
              <w:right w:val="single" w:sz="2" w:space="0" w:color="auto"/>
            </w:tcBorders>
            <w:vAlign w:val="center"/>
          </w:tcPr>
          <w:p w14:paraId="2CDBC055" w14:textId="77777777" w:rsidR="008E0503" w:rsidRPr="00C7142E" w:rsidRDefault="008E0503" w:rsidP="00D3641B">
            <w:pPr>
              <w:spacing w:before="120" w:after="120"/>
              <w:ind w:right="-182"/>
              <w:jc w:val="center"/>
              <w:rPr>
                <w:rStyle w:val="norm00e1lnychar"/>
                <w:bCs/>
                <w:szCs w:val="23"/>
              </w:rPr>
            </w:pPr>
          </w:p>
        </w:tc>
        <w:tc>
          <w:tcPr>
            <w:tcW w:w="1573" w:type="dxa"/>
            <w:tcBorders>
              <w:top w:val="single" w:sz="2" w:space="0" w:color="auto"/>
              <w:left w:val="single" w:sz="2" w:space="0" w:color="auto"/>
              <w:bottom w:val="single" w:sz="2" w:space="0" w:color="auto"/>
              <w:right w:val="single" w:sz="2" w:space="0" w:color="auto"/>
            </w:tcBorders>
            <w:vAlign w:val="center"/>
          </w:tcPr>
          <w:p w14:paraId="056E50BA" w14:textId="77777777" w:rsidR="008E0503" w:rsidRPr="00C7142E" w:rsidRDefault="008E0503" w:rsidP="00D3641B">
            <w:pPr>
              <w:spacing w:before="120" w:after="120"/>
              <w:ind w:right="-182"/>
              <w:jc w:val="center"/>
              <w:rPr>
                <w:rStyle w:val="norm00e1lnychar"/>
                <w:bCs/>
                <w:szCs w:val="23"/>
              </w:rPr>
            </w:pPr>
          </w:p>
        </w:tc>
        <w:tc>
          <w:tcPr>
            <w:tcW w:w="2246" w:type="dxa"/>
            <w:tcBorders>
              <w:top w:val="single" w:sz="2" w:space="0" w:color="auto"/>
              <w:left w:val="single" w:sz="2" w:space="0" w:color="auto"/>
              <w:bottom w:val="single" w:sz="2" w:space="0" w:color="auto"/>
              <w:right w:val="single" w:sz="2" w:space="0" w:color="auto"/>
            </w:tcBorders>
            <w:vAlign w:val="center"/>
          </w:tcPr>
          <w:p w14:paraId="741BACDC" w14:textId="77777777" w:rsidR="008E0503" w:rsidRPr="00C7142E" w:rsidRDefault="008E0503" w:rsidP="00D3641B">
            <w:pPr>
              <w:spacing w:before="120" w:after="120"/>
              <w:ind w:right="-182"/>
              <w:jc w:val="center"/>
              <w:rPr>
                <w:rStyle w:val="norm00e1lnychar"/>
                <w:bCs/>
                <w:szCs w:val="23"/>
              </w:rPr>
            </w:pPr>
          </w:p>
        </w:tc>
        <w:tc>
          <w:tcPr>
            <w:tcW w:w="2795" w:type="dxa"/>
            <w:tcBorders>
              <w:top w:val="single" w:sz="2" w:space="0" w:color="auto"/>
              <w:left w:val="single" w:sz="2" w:space="0" w:color="auto"/>
              <w:bottom w:val="single" w:sz="2" w:space="0" w:color="auto"/>
              <w:right w:val="single" w:sz="2" w:space="0" w:color="auto"/>
            </w:tcBorders>
            <w:vAlign w:val="center"/>
          </w:tcPr>
          <w:p w14:paraId="64C36416" w14:textId="77777777" w:rsidR="008E0503" w:rsidRPr="00C7142E" w:rsidRDefault="008E0503" w:rsidP="00D3641B">
            <w:pPr>
              <w:spacing w:before="120" w:after="120"/>
              <w:ind w:right="-182"/>
              <w:jc w:val="center"/>
              <w:rPr>
                <w:rStyle w:val="norm00e1lnychar"/>
                <w:bCs/>
                <w:szCs w:val="23"/>
              </w:rPr>
            </w:pPr>
          </w:p>
        </w:tc>
        <w:tc>
          <w:tcPr>
            <w:tcW w:w="1584" w:type="dxa"/>
            <w:tcBorders>
              <w:top w:val="single" w:sz="2" w:space="0" w:color="auto"/>
              <w:left w:val="single" w:sz="2" w:space="0" w:color="auto"/>
              <w:bottom w:val="single" w:sz="2" w:space="0" w:color="auto"/>
              <w:right w:val="single" w:sz="2" w:space="0" w:color="auto"/>
            </w:tcBorders>
          </w:tcPr>
          <w:p w14:paraId="36E39D0C" w14:textId="77777777" w:rsidR="008E0503" w:rsidRPr="00C7142E" w:rsidRDefault="008E0503" w:rsidP="00D3641B">
            <w:pPr>
              <w:spacing w:before="120" w:after="120"/>
              <w:ind w:right="-182"/>
              <w:jc w:val="center"/>
              <w:rPr>
                <w:rStyle w:val="norm00e1lnychar"/>
                <w:bCs/>
                <w:szCs w:val="23"/>
              </w:rPr>
            </w:pPr>
          </w:p>
        </w:tc>
        <w:tc>
          <w:tcPr>
            <w:tcW w:w="1832" w:type="dxa"/>
            <w:tcBorders>
              <w:top w:val="single" w:sz="2" w:space="0" w:color="auto"/>
              <w:left w:val="single" w:sz="2" w:space="0" w:color="auto"/>
              <w:bottom w:val="single" w:sz="2" w:space="0" w:color="auto"/>
              <w:right w:val="single" w:sz="2" w:space="0" w:color="auto"/>
            </w:tcBorders>
            <w:vAlign w:val="center"/>
          </w:tcPr>
          <w:p w14:paraId="550CB544" w14:textId="77777777" w:rsidR="008E0503" w:rsidRPr="00C7142E" w:rsidRDefault="008E0503" w:rsidP="008C54A8">
            <w:pPr>
              <w:spacing w:before="120" w:after="120"/>
              <w:ind w:right="-182"/>
              <w:jc w:val="center"/>
              <w:rPr>
                <w:rStyle w:val="norm00e1lnychar"/>
                <w:bCs/>
                <w:szCs w:val="23"/>
              </w:rPr>
            </w:pPr>
          </w:p>
        </w:tc>
        <w:tc>
          <w:tcPr>
            <w:tcW w:w="1552" w:type="dxa"/>
            <w:tcBorders>
              <w:top w:val="single" w:sz="2" w:space="0" w:color="auto"/>
              <w:left w:val="single" w:sz="2" w:space="0" w:color="auto"/>
              <w:bottom w:val="single" w:sz="2" w:space="0" w:color="auto"/>
              <w:right w:val="single" w:sz="2" w:space="0" w:color="auto"/>
            </w:tcBorders>
            <w:vAlign w:val="center"/>
          </w:tcPr>
          <w:p w14:paraId="6392DEB9" w14:textId="77777777" w:rsidR="008E0503" w:rsidRPr="00C7142E" w:rsidRDefault="008E0503" w:rsidP="008C54A8">
            <w:pPr>
              <w:spacing w:before="120" w:after="120"/>
              <w:ind w:right="-182"/>
              <w:jc w:val="center"/>
              <w:rPr>
                <w:rStyle w:val="norm00e1lnychar"/>
                <w:bCs/>
                <w:szCs w:val="23"/>
              </w:rPr>
            </w:pPr>
          </w:p>
        </w:tc>
        <w:tc>
          <w:tcPr>
            <w:tcW w:w="1516" w:type="dxa"/>
            <w:tcBorders>
              <w:top w:val="single" w:sz="2" w:space="0" w:color="auto"/>
              <w:left w:val="single" w:sz="2" w:space="0" w:color="auto"/>
              <w:bottom w:val="single" w:sz="2" w:space="0" w:color="auto"/>
              <w:right w:val="single" w:sz="2" w:space="0" w:color="auto"/>
            </w:tcBorders>
            <w:vAlign w:val="center"/>
          </w:tcPr>
          <w:p w14:paraId="14774410" w14:textId="77777777" w:rsidR="008E0503" w:rsidRPr="00C7142E" w:rsidRDefault="008E0503" w:rsidP="008C54A8">
            <w:pPr>
              <w:spacing w:before="120" w:after="120"/>
              <w:ind w:right="-182"/>
              <w:jc w:val="center"/>
              <w:rPr>
                <w:rStyle w:val="norm00e1lnychar"/>
                <w:bCs/>
                <w:szCs w:val="23"/>
              </w:rPr>
            </w:pPr>
          </w:p>
        </w:tc>
      </w:tr>
    </w:tbl>
    <w:p w14:paraId="0AF1013A" w14:textId="77777777" w:rsidR="003C26B0" w:rsidRPr="00C7142E" w:rsidRDefault="003C26B0" w:rsidP="00D3641B">
      <w:pPr>
        <w:autoSpaceDE w:val="0"/>
        <w:autoSpaceDN w:val="0"/>
        <w:adjustRightInd w:val="0"/>
        <w:spacing w:before="120"/>
        <w:ind w:right="-182"/>
        <w:rPr>
          <w:rStyle w:val="norm00e1lnychar"/>
          <w:bCs/>
          <w:szCs w:val="23"/>
        </w:rPr>
      </w:pPr>
    </w:p>
    <w:p w14:paraId="5AC8C6A4" w14:textId="77777777" w:rsidR="003C26B0" w:rsidRPr="00C7142E" w:rsidRDefault="003C26B0" w:rsidP="00D3641B">
      <w:pPr>
        <w:autoSpaceDE w:val="0"/>
        <w:autoSpaceDN w:val="0"/>
        <w:adjustRightInd w:val="0"/>
        <w:spacing w:before="120"/>
        <w:ind w:right="-182"/>
        <w:rPr>
          <w:szCs w:val="23"/>
        </w:rPr>
      </w:pPr>
      <w:r w:rsidRPr="00C7142E">
        <w:rPr>
          <w:b/>
          <w:i/>
          <w:szCs w:val="23"/>
        </w:rPr>
        <w:t>Poznámka:</w:t>
      </w:r>
      <w:r w:rsidRPr="00C7142E">
        <w:rPr>
          <w:i/>
          <w:szCs w:val="23"/>
        </w:rPr>
        <w:t xml:space="preserve"> Do tabuľky sa nevyžaduje</w:t>
      </w:r>
      <w:r w:rsidRPr="00C7142E" w:rsidDel="00101E0D">
        <w:rPr>
          <w:i/>
          <w:szCs w:val="23"/>
        </w:rPr>
        <w:t xml:space="preserve"> </w:t>
      </w:r>
      <w:r w:rsidRPr="00C7142E">
        <w:rPr>
          <w:i/>
          <w:szCs w:val="23"/>
        </w:rPr>
        <w:t>uviesť priamych subdodávateľov dodávajúcich tovar.</w:t>
      </w:r>
    </w:p>
    <w:p w14:paraId="637960BC" w14:textId="77777777" w:rsidR="003C26B0" w:rsidRPr="00C7142E" w:rsidRDefault="003C26B0" w:rsidP="00D3641B">
      <w:pPr>
        <w:ind w:right="-182"/>
        <w:rPr>
          <w:rStyle w:val="norm00e1lnychar"/>
          <w:b/>
          <w:bCs/>
          <w:szCs w:val="23"/>
        </w:rPr>
      </w:pPr>
    </w:p>
    <w:p w14:paraId="4281005C" w14:textId="77777777" w:rsidR="00E45456" w:rsidRPr="00C7142E" w:rsidRDefault="00E45456" w:rsidP="00D3641B">
      <w:pPr>
        <w:spacing w:after="120" w:line="276" w:lineRule="auto"/>
        <w:ind w:right="-182"/>
        <w:rPr>
          <w:szCs w:val="23"/>
        </w:rPr>
      </w:pPr>
    </w:p>
    <w:p w14:paraId="69F7B11F" w14:textId="77777777" w:rsidR="00E45456" w:rsidRPr="00C7142E" w:rsidRDefault="00E45456" w:rsidP="00D3641B">
      <w:pPr>
        <w:spacing w:after="120" w:line="276" w:lineRule="auto"/>
        <w:ind w:right="-182"/>
        <w:rPr>
          <w:szCs w:val="23"/>
        </w:rPr>
      </w:pPr>
    </w:p>
    <w:p w14:paraId="5E52DB16" w14:textId="77777777" w:rsidR="00E45456" w:rsidRPr="00C7142E" w:rsidRDefault="00E45456" w:rsidP="00D3641B">
      <w:pPr>
        <w:spacing w:after="120" w:line="276" w:lineRule="auto"/>
        <w:ind w:right="-182"/>
        <w:rPr>
          <w:szCs w:val="23"/>
        </w:rPr>
        <w:sectPr w:rsidR="00E45456" w:rsidRPr="00C7142E" w:rsidSect="00F70F02">
          <w:pgSz w:w="16838" w:h="11906" w:orient="landscape"/>
          <w:pgMar w:top="1134" w:right="1418" w:bottom="748" w:left="1134" w:header="1440" w:footer="1440" w:gutter="0"/>
          <w:cols w:space="708"/>
          <w:noEndnote/>
        </w:sectPr>
      </w:pPr>
    </w:p>
    <w:p w14:paraId="2BABB941" w14:textId="77777777" w:rsidR="004B0FAB" w:rsidRPr="00DF6624" w:rsidRDefault="004B0FAB" w:rsidP="00404D4B">
      <w:pPr>
        <w:spacing w:line="276" w:lineRule="auto"/>
        <w:ind w:right="-181"/>
        <w:rPr>
          <w:b/>
          <w:szCs w:val="23"/>
        </w:rPr>
      </w:pPr>
      <w:r w:rsidRPr="00DF6624">
        <w:rPr>
          <w:b/>
          <w:szCs w:val="23"/>
        </w:rPr>
        <w:lastRenderedPageBreak/>
        <w:t xml:space="preserve">Príloha č. </w:t>
      </w:r>
      <w:r w:rsidR="00DF6624" w:rsidRPr="00DF6624">
        <w:rPr>
          <w:b/>
          <w:szCs w:val="23"/>
        </w:rPr>
        <w:t>3</w:t>
      </w:r>
      <w:r w:rsidRPr="00DF6624">
        <w:rPr>
          <w:b/>
          <w:szCs w:val="23"/>
        </w:rPr>
        <w:t xml:space="preserve"> </w:t>
      </w:r>
      <w:r w:rsidR="00DF6624" w:rsidRPr="00DF6624">
        <w:rPr>
          <w:b/>
          <w:szCs w:val="23"/>
        </w:rPr>
        <w:t>– Zoznam subdodávateľov v ktoromkoľvek rade (RPVS)</w:t>
      </w:r>
    </w:p>
    <w:p w14:paraId="75EEB96B" w14:textId="77777777" w:rsidR="00E92486" w:rsidRPr="00427AE8" w:rsidRDefault="00404D4B" w:rsidP="00404D4B">
      <w:pPr>
        <w:spacing w:line="276" w:lineRule="auto"/>
        <w:ind w:right="-182"/>
        <w:jc w:val="left"/>
        <w:rPr>
          <w:szCs w:val="23"/>
        </w:rPr>
      </w:pPr>
      <w:r w:rsidRPr="00D75C0A">
        <w:rPr>
          <w:i/>
          <w:color w:val="000000"/>
          <w:sz w:val="22"/>
          <w:szCs w:val="22"/>
          <w:highlight w:val="lightGray"/>
        </w:rPr>
        <w:t>(</w:t>
      </w:r>
      <w:r>
        <w:rPr>
          <w:i/>
          <w:color w:val="000000"/>
          <w:sz w:val="22"/>
          <w:szCs w:val="22"/>
          <w:highlight w:val="lightGray"/>
        </w:rPr>
        <w:t>vy</w:t>
      </w:r>
      <w:r w:rsidRPr="00D75C0A">
        <w:rPr>
          <w:i/>
          <w:color w:val="000000"/>
          <w:sz w:val="22"/>
          <w:szCs w:val="22"/>
          <w:highlight w:val="lightGray"/>
        </w:rPr>
        <w:t>plní</w:t>
      </w:r>
      <w:r>
        <w:rPr>
          <w:i/>
          <w:color w:val="000000"/>
          <w:sz w:val="22"/>
          <w:szCs w:val="22"/>
          <w:highlight w:val="lightGray"/>
        </w:rPr>
        <w:t xml:space="preserve"> úspešný uchádzač</w:t>
      </w:r>
      <w:r w:rsidRPr="00D75C0A">
        <w:rPr>
          <w:i/>
          <w:color w:val="000000"/>
          <w:sz w:val="22"/>
          <w:szCs w:val="22"/>
          <w:highlight w:val="lightGray"/>
        </w:rPr>
        <w:t>)</w:t>
      </w:r>
    </w:p>
    <w:p w14:paraId="624C30A9" w14:textId="77777777" w:rsidR="00820AF8" w:rsidRPr="00C7142E" w:rsidRDefault="00820AF8" w:rsidP="00D3641B">
      <w:pPr>
        <w:ind w:left="-567" w:right="-182"/>
        <w:jc w:val="center"/>
        <w:rPr>
          <w:b/>
          <w:caps/>
          <w:szCs w:val="23"/>
        </w:rPr>
      </w:pPr>
      <w:r w:rsidRPr="00C7142E">
        <w:rPr>
          <w:b/>
          <w:bCs/>
          <w:caps/>
          <w:szCs w:val="23"/>
        </w:rPr>
        <w:t>Zoznam subdodávateľov v ktoromkoľvek rade (RPVS)</w:t>
      </w:r>
    </w:p>
    <w:p w14:paraId="1FF3A7BA" w14:textId="77777777" w:rsidR="00820AF8" w:rsidRPr="00427AE8" w:rsidRDefault="00820AF8" w:rsidP="00D3641B">
      <w:pPr>
        <w:ind w:right="-182"/>
        <w:jc w:val="center"/>
        <w:rPr>
          <w:szCs w:val="23"/>
        </w:rPr>
      </w:pPr>
    </w:p>
    <w:p w14:paraId="6176465D" w14:textId="77777777" w:rsidR="00820AF8" w:rsidRPr="00C7142E" w:rsidRDefault="00820AF8" w:rsidP="00D3641B">
      <w:pPr>
        <w:ind w:right="-182"/>
        <w:rPr>
          <w:rStyle w:val="norm00e1lnychar"/>
          <w:b/>
          <w:bCs/>
          <w:szCs w:val="23"/>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378"/>
        <w:gridCol w:w="2823"/>
        <w:gridCol w:w="3119"/>
      </w:tblGrid>
      <w:tr w:rsidR="00A24CFA" w:rsidRPr="00C7142E" w14:paraId="73C59E39" w14:textId="77777777" w:rsidTr="00A24CFA">
        <w:trPr>
          <w:trHeight w:val="1630"/>
          <w:jc w:val="center"/>
        </w:trPr>
        <w:tc>
          <w:tcPr>
            <w:tcW w:w="992" w:type="dxa"/>
            <w:tcBorders>
              <w:top w:val="single" w:sz="2" w:space="0" w:color="auto"/>
              <w:left w:val="single" w:sz="2" w:space="0" w:color="auto"/>
              <w:right w:val="single" w:sz="2" w:space="0" w:color="auto"/>
            </w:tcBorders>
            <w:shd w:val="clear" w:color="auto" w:fill="DBE5F1" w:themeFill="accent1" w:themeFillTint="33"/>
            <w:vAlign w:val="center"/>
          </w:tcPr>
          <w:p w14:paraId="117635AE" w14:textId="77777777" w:rsidR="00A24CFA" w:rsidRPr="00C7142E" w:rsidRDefault="00A24CFA" w:rsidP="00D3641B">
            <w:pPr>
              <w:ind w:right="-182"/>
              <w:jc w:val="center"/>
              <w:rPr>
                <w:rStyle w:val="norm00e1lnychar"/>
                <w:b/>
                <w:bCs/>
                <w:szCs w:val="23"/>
              </w:rPr>
            </w:pPr>
            <w:r w:rsidRPr="00C7142E">
              <w:rPr>
                <w:b/>
                <w:szCs w:val="23"/>
              </w:rPr>
              <w:t>P. č.</w:t>
            </w:r>
          </w:p>
        </w:tc>
        <w:tc>
          <w:tcPr>
            <w:tcW w:w="3140" w:type="dxa"/>
            <w:tcBorders>
              <w:top w:val="single" w:sz="2" w:space="0" w:color="auto"/>
              <w:left w:val="single" w:sz="2" w:space="0" w:color="auto"/>
              <w:right w:val="single" w:sz="2" w:space="0" w:color="auto"/>
            </w:tcBorders>
            <w:shd w:val="clear" w:color="auto" w:fill="DBE5F1" w:themeFill="accent1" w:themeFillTint="33"/>
            <w:vAlign w:val="center"/>
          </w:tcPr>
          <w:p w14:paraId="7EF60A28" w14:textId="77777777" w:rsidR="00A24CFA" w:rsidRPr="00C7142E" w:rsidRDefault="00A24CFA" w:rsidP="00D3641B">
            <w:pPr>
              <w:ind w:right="-182"/>
              <w:jc w:val="center"/>
              <w:rPr>
                <w:b/>
                <w:szCs w:val="23"/>
                <w:lang w:eastAsia="it-IT"/>
              </w:rPr>
            </w:pPr>
            <w:r w:rsidRPr="00C7142E">
              <w:rPr>
                <w:b/>
                <w:szCs w:val="23"/>
                <w:lang w:eastAsia="it-IT"/>
              </w:rPr>
              <w:t>Meno a priezvisko /</w:t>
            </w:r>
          </w:p>
          <w:p w14:paraId="3FF09858" w14:textId="77777777" w:rsidR="00A24CFA" w:rsidRPr="00C7142E" w:rsidRDefault="00A24CFA" w:rsidP="00D3641B">
            <w:pPr>
              <w:ind w:right="-182"/>
              <w:jc w:val="center"/>
              <w:rPr>
                <w:b/>
                <w:szCs w:val="23"/>
                <w:lang w:eastAsia="it-IT"/>
              </w:rPr>
            </w:pPr>
            <w:r w:rsidRPr="00C7142E">
              <w:rPr>
                <w:b/>
                <w:szCs w:val="23"/>
                <w:lang w:eastAsia="it-IT"/>
              </w:rPr>
              <w:t>Obchodné meno</w:t>
            </w:r>
          </w:p>
          <w:p w14:paraId="0C112C88" w14:textId="77777777" w:rsidR="00A24CFA" w:rsidRPr="00C7142E" w:rsidRDefault="00A24CFA" w:rsidP="00D3641B">
            <w:pPr>
              <w:ind w:right="-182"/>
              <w:jc w:val="center"/>
              <w:rPr>
                <w:rStyle w:val="norm00e1lnychar"/>
                <w:b/>
                <w:szCs w:val="23"/>
                <w:lang w:eastAsia="it-IT"/>
              </w:rPr>
            </w:pPr>
            <w:r w:rsidRPr="00C7142E">
              <w:rPr>
                <w:b/>
                <w:szCs w:val="23"/>
                <w:lang w:eastAsia="it-IT"/>
              </w:rPr>
              <w:t>alebo názov</w:t>
            </w:r>
          </w:p>
        </w:tc>
        <w:tc>
          <w:tcPr>
            <w:tcW w:w="3378" w:type="dxa"/>
            <w:tcBorders>
              <w:top w:val="single" w:sz="2" w:space="0" w:color="auto"/>
              <w:left w:val="single" w:sz="2" w:space="0" w:color="auto"/>
              <w:right w:val="single" w:sz="2" w:space="0" w:color="auto"/>
            </w:tcBorders>
            <w:shd w:val="clear" w:color="auto" w:fill="DBE5F1" w:themeFill="accent1" w:themeFillTint="33"/>
            <w:vAlign w:val="center"/>
          </w:tcPr>
          <w:p w14:paraId="09E6189A" w14:textId="77777777" w:rsidR="00A24CFA" w:rsidRPr="00C7142E" w:rsidRDefault="00A24CFA" w:rsidP="00D3641B">
            <w:pPr>
              <w:ind w:right="-182"/>
              <w:jc w:val="center"/>
              <w:rPr>
                <w:b/>
                <w:szCs w:val="23"/>
                <w:lang w:eastAsia="it-IT"/>
              </w:rPr>
            </w:pPr>
            <w:r w:rsidRPr="00C7142E">
              <w:rPr>
                <w:b/>
                <w:szCs w:val="23"/>
                <w:lang w:eastAsia="it-IT"/>
              </w:rPr>
              <w:t>Adresa pobytu</w:t>
            </w:r>
          </w:p>
          <w:p w14:paraId="5B4A9274" w14:textId="77777777" w:rsidR="00A24CFA" w:rsidRPr="00C7142E" w:rsidRDefault="00A24CFA" w:rsidP="00D3641B">
            <w:pPr>
              <w:ind w:right="-182"/>
              <w:jc w:val="center"/>
              <w:rPr>
                <w:rStyle w:val="norm00e1lnychar"/>
                <w:b/>
                <w:bCs/>
                <w:szCs w:val="23"/>
              </w:rPr>
            </w:pPr>
            <w:r w:rsidRPr="00C7142E">
              <w:rPr>
                <w:b/>
                <w:szCs w:val="23"/>
                <w:lang w:eastAsia="it-IT"/>
              </w:rPr>
              <w:t>alebo sídlo</w:t>
            </w:r>
          </w:p>
        </w:tc>
        <w:tc>
          <w:tcPr>
            <w:tcW w:w="2823" w:type="dxa"/>
            <w:tcBorders>
              <w:top w:val="single" w:sz="2" w:space="0" w:color="auto"/>
              <w:left w:val="single" w:sz="2" w:space="0" w:color="auto"/>
              <w:right w:val="single" w:sz="2" w:space="0" w:color="auto"/>
            </w:tcBorders>
            <w:shd w:val="clear" w:color="auto" w:fill="DBE5F1" w:themeFill="accent1" w:themeFillTint="33"/>
            <w:vAlign w:val="center"/>
          </w:tcPr>
          <w:p w14:paraId="56E1430E" w14:textId="77777777" w:rsidR="00A24CFA" w:rsidRPr="00C7142E" w:rsidRDefault="00A24CFA" w:rsidP="00D3641B">
            <w:pPr>
              <w:ind w:right="-182"/>
              <w:jc w:val="center"/>
              <w:rPr>
                <w:b/>
                <w:szCs w:val="23"/>
                <w:lang w:eastAsia="it-IT"/>
              </w:rPr>
            </w:pPr>
            <w:r w:rsidRPr="00C7142E">
              <w:rPr>
                <w:b/>
                <w:szCs w:val="23"/>
                <w:lang w:eastAsia="it-IT"/>
              </w:rPr>
              <w:t>Identifikačné číslo alebo</w:t>
            </w:r>
          </w:p>
          <w:p w14:paraId="1AD664E7" w14:textId="77777777" w:rsidR="00A24CFA" w:rsidRPr="00C7142E" w:rsidRDefault="00A24CFA" w:rsidP="00D3641B">
            <w:pPr>
              <w:ind w:right="-182"/>
              <w:jc w:val="center"/>
              <w:rPr>
                <w:b/>
                <w:szCs w:val="23"/>
                <w:lang w:eastAsia="it-IT"/>
              </w:rPr>
            </w:pPr>
            <w:r w:rsidRPr="00C7142E">
              <w:rPr>
                <w:b/>
                <w:szCs w:val="23"/>
                <w:lang w:eastAsia="it-IT"/>
              </w:rPr>
              <w:t>dátum narodenia</w:t>
            </w:r>
          </w:p>
          <w:p w14:paraId="2DE9AC37" w14:textId="77777777" w:rsidR="00A24CFA" w:rsidRPr="00C7142E" w:rsidRDefault="00A24CFA" w:rsidP="00D3641B">
            <w:pPr>
              <w:ind w:right="-182"/>
              <w:jc w:val="center"/>
              <w:rPr>
                <w:rStyle w:val="norm00e1lnychar"/>
                <w:szCs w:val="23"/>
                <w:lang w:eastAsia="it-IT"/>
              </w:rPr>
            </w:pPr>
            <w:r w:rsidRPr="00C7142E">
              <w:rPr>
                <w:i/>
                <w:szCs w:val="23"/>
                <w:lang w:eastAsia="it-IT"/>
              </w:rPr>
              <w:t>(ak nebolo pridelené identifikačné číslo)</w:t>
            </w:r>
          </w:p>
        </w:tc>
        <w:tc>
          <w:tcPr>
            <w:tcW w:w="3119" w:type="dxa"/>
            <w:tcBorders>
              <w:top w:val="single" w:sz="2" w:space="0" w:color="auto"/>
              <w:left w:val="single" w:sz="2" w:space="0" w:color="auto"/>
              <w:right w:val="single" w:sz="2" w:space="0" w:color="auto"/>
            </w:tcBorders>
            <w:shd w:val="clear" w:color="auto" w:fill="DBE5F1" w:themeFill="accent1" w:themeFillTint="33"/>
            <w:vAlign w:val="center"/>
          </w:tcPr>
          <w:p w14:paraId="78807997" w14:textId="77777777" w:rsidR="00A24CFA" w:rsidRPr="00C7142E" w:rsidRDefault="00A24CFA" w:rsidP="00A24CFA">
            <w:pPr>
              <w:ind w:right="-182"/>
              <w:jc w:val="center"/>
              <w:rPr>
                <w:b/>
                <w:szCs w:val="23"/>
              </w:rPr>
            </w:pPr>
            <w:r w:rsidRPr="00C7142E">
              <w:rPr>
                <w:b/>
                <w:szCs w:val="23"/>
              </w:rPr>
              <w:t xml:space="preserve">Hodnota zmluvy </w:t>
            </w:r>
            <w:r w:rsidRPr="00C7142E">
              <w:rPr>
                <w:b/>
                <w:szCs w:val="23"/>
              </w:rPr>
              <w:br/>
            </w:r>
            <w:r w:rsidRPr="00C7142E">
              <w:rPr>
                <w:szCs w:val="23"/>
              </w:rPr>
              <w:t>(v EUR bez DPH)</w:t>
            </w:r>
          </w:p>
        </w:tc>
      </w:tr>
      <w:tr w:rsidR="00A24CFA" w:rsidRPr="00C7142E" w14:paraId="5F98D81E" w14:textId="77777777" w:rsidTr="00A24CFA">
        <w:trPr>
          <w:jc w:val="center"/>
        </w:trPr>
        <w:tc>
          <w:tcPr>
            <w:tcW w:w="992" w:type="dxa"/>
            <w:tcBorders>
              <w:top w:val="single" w:sz="4" w:space="0" w:color="auto"/>
              <w:left w:val="single" w:sz="2" w:space="0" w:color="auto"/>
              <w:bottom w:val="single" w:sz="2" w:space="0" w:color="auto"/>
              <w:right w:val="single" w:sz="2" w:space="0" w:color="auto"/>
            </w:tcBorders>
            <w:vAlign w:val="center"/>
          </w:tcPr>
          <w:p w14:paraId="7F53E105" w14:textId="77777777" w:rsidR="00A24CFA" w:rsidRPr="00C7142E" w:rsidRDefault="00A24CFA" w:rsidP="00D3641B">
            <w:pPr>
              <w:spacing w:before="120" w:after="120"/>
              <w:ind w:right="-182"/>
              <w:jc w:val="center"/>
              <w:rPr>
                <w:rStyle w:val="norm00e1lnychar"/>
                <w:bCs/>
                <w:szCs w:val="23"/>
              </w:rPr>
            </w:pPr>
          </w:p>
        </w:tc>
        <w:tc>
          <w:tcPr>
            <w:tcW w:w="3140" w:type="dxa"/>
            <w:tcBorders>
              <w:top w:val="single" w:sz="4" w:space="0" w:color="auto"/>
              <w:left w:val="single" w:sz="2" w:space="0" w:color="auto"/>
              <w:bottom w:val="single" w:sz="2" w:space="0" w:color="auto"/>
              <w:right w:val="single" w:sz="2" w:space="0" w:color="auto"/>
            </w:tcBorders>
            <w:vAlign w:val="center"/>
          </w:tcPr>
          <w:p w14:paraId="4FEC87CF" w14:textId="77777777" w:rsidR="00A24CFA" w:rsidRPr="00C7142E" w:rsidRDefault="00A24CFA" w:rsidP="00D3641B">
            <w:pPr>
              <w:spacing w:before="120" w:after="120"/>
              <w:ind w:right="-182"/>
              <w:jc w:val="center"/>
              <w:rPr>
                <w:rStyle w:val="norm00e1lnychar"/>
                <w:bCs/>
                <w:szCs w:val="23"/>
              </w:rPr>
            </w:pPr>
          </w:p>
        </w:tc>
        <w:tc>
          <w:tcPr>
            <w:tcW w:w="3378" w:type="dxa"/>
            <w:tcBorders>
              <w:top w:val="single" w:sz="4" w:space="0" w:color="auto"/>
              <w:left w:val="single" w:sz="2" w:space="0" w:color="auto"/>
              <w:bottom w:val="single" w:sz="2" w:space="0" w:color="auto"/>
              <w:right w:val="single" w:sz="2" w:space="0" w:color="auto"/>
            </w:tcBorders>
            <w:vAlign w:val="center"/>
          </w:tcPr>
          <w:p w14:paraId="4022E7F1" w14:textId="77777777" w:rsidR="00A24CFA" w:rsidRPr="00C7142E" w:rsidRDefault="00A24CFA" w:rsidP="00D3641B">
            <w:pPr>
              <w:spacing w:before="120" w:after="120"/>
              <w:ind w:right="-182"/>
              <w:jc w:val="center"/>
              <w:rPr>
                <w:rStyle w:val="norm00e1lnychar"/>
                <w:bCs/>
                <w:szCs w:val="23"/>
              </w:rPr>
            </w:pPr>
          </w:p>
        </w:tc>
        <w:tc>
          <w:tcPr>
            <w:tcW w:w="2823" w:type="dxa"/>
            <w:tcBorders>
              <w:top w:val="single" w:sz="4" w:space="0" w:color="auto"/>
              <w:left w:val="single" w:sz="2" w:space="0" w:color="auto"/>
              <w:bottom w:val="single" w:sz="2" w:space="0" w:color="auto"/>
              <w:right w:val="single" w:sz="2" w:space="0" w:color="auto"/>
            </w:tcBorders>
            <w:vAlign w:val="center"/>
          </w:tcPr>
          <w:p w14:paraId="1628D6EE" w14:textId="77777777" w:rsidR="00A24CFA" w:rsidRPr="00C7142E" w:rsidRDefault="00A24CFA" w:rsidP="00D3641B">
            <w:pPr>
              <w:spacing w:before="120" w:after="120"/>
              <w:ind w:right="-182"/>
              <w:jc w:val="center"/>
              <w:rPr>
                <w:rStyle w:val="norm00e1lnychar"/>
                <w:bCs/>
                <w:szCs w:val="23"/>
              </w:rPr>
            </w:pPr>
          </w:p>
        </w:tc>
        <w:tc>
          <w:tcPr>
            <w:tcW w:w="3119" w:type="dxa"/>
            <w:tcBorders>
              <w:top w:val="single" w:sz="4" w:space="0" w:color="auto"/>
              <w:left w:val="single" w:sz="2" w:space="0" w:color="auto"/>
              <w:bottom w:val="single" w:sz="2" w:space="0" w:color="auto"/>
              <w:right w:val="single" w:sz="2" w:space="0" w:color="auto"/>
            </w:tcBorders>
            <w:vAlign w:val="center"/>
          </w:tcPr>
          <w:p w14:paraId="37CA1BCA" w14:textId="77777777" w:rsidR="00A24CFA" w:rsidRPr="00C7142E" w:rsidRDefault="00A24CFA" w:rsidP="00D3641B">
            <w:pPr>
              <w:spacing w:before="120" w:after="120"/>
              <w:ind w:right="-182"/>
              <w:jc w:val="center"/>
              <w:rPr>
                <w:rStyle w:val="norm00e1lnychar"/>
                <w:bCs/>
                <w:szCs w:val="23"/>
              </w:rPr>
            </w:pPr>
          </w:p>
        </w:tc>
      </w:tr>
      <w:tr w:rsidR="00A24CFA" w:rsidRPr="00C7142E" w14:paraId="1E042E40" w14:textId="77777777" w:rsidTr="00A24CFA">
        <w:trPr>
          <w:jc w:val="center"/>
        </w:trPr>
        <w:tc>
          <w:tcPr>
            <w:tcW w:w="992" w:type="dxa"/>
            <w:tcBorders>
              <w:top w:val="single" w:sz="4" w:space="0" w:color="auto"/>
              <w:left w:val="single" w:sz="2" w:space="0" w:color="auto"/>
              <w:bottom w:val="single" w:sz="2" w:space="0" w:color="auto"/>
              <w:right w:val="single" w:sz="2" w:space="0" w:color="auto"/>
            </w:tcBorders>
            <w:vAlign w:val="center"/>
          </w:tcPr>
          <w:p w14:paraId="05A7D889" w14:textId="77777777" w:rsidR="00A24CFA" w:rsidRPr="00C7142E" w:rsidRDefault="00A24CFA" w:rsidP="00D3641B">
            <w:pPr>
              <w:spacing w:before="120" w:after="120"/>
              <w:ind w:right="-182"/>
              <w:jc w:val="center"/>
              <w:rPr>
                <w:rStyle w:val="norm00e1lnychar"/>
                <w:bCs/>
                <w:szCs w:val="23"/>
              </w:rPr>
            </w:pPr>
          </w:p>
        </w:tc>
        <w:tc>
          <w:tcPr>
            <w:tcW w:w="3140" w:type="dxa"/>
            <w:tcBorders>
              <w:top w:val="single" w:sz="4" w:space="0" w:color="auto"/>
              <w:left w:val="single" w:sz="2" w:space="0" w:color="auto"/>
              <w:bottom w:val="single" w:sz="2" w:space="0" w:color="auto"/>
              <w:right w:val="single" w:sz="2" w:space="0" w:color="auto"/>
            </w:tcBorders>
            <w:vAlign w:val="center"/>
          </w:tcPr>
          <w:p w14:paraId="132AA6E3" w14:textId="77777777" w:rsidR="00A24CFA" w:rsidRPr="00C7142E" w:rsidRDefault="00A24CFA" w:rsidP="00D3641B">
            <w:pPr>
              <w:spacing w:before="120" w:after="120"/>
              <w:ind w:right="-182"/>
              <w:jc w:val="center"/>
              <w:rPr>
                <w:rStyle w:val="norm00e1lnychar"/>
                <w:bCs/>
                <w:szCs w:val="23"/>
              </w:rPr>
            </w:pPr>
          </w:p>
        </w:tc>
        <w:tc>
          <w:tcPr>
            <w:tcW w:w="3378" w:type="dxa"/>
            <w:tcBorders>
              <w:top w:val="single" w:sz="4" w:space="0" w:color="auto"/>
              <w:left w:val="single" w:sz="2" w:space="0" w:color="auto"/>
              <w:bottom w:val="single" w:sz="2" w:space="0" w:color="auto"/>
              <w:right w:val="single" w:sz="2" w:space="0" w:color="auto"/>
            </w:tcBorders>
            <w:vAlign w:val="center"/>
          </w:tcPr>
          <w:p w14:paraId="6650FEE5" w14:textId="77777777" w:rsidR="00A24CFA" w:rsidRPr="00C7142E" w:rsidRDefault="00A24CFA" w:rsidP="00D3641B">
            <w:pPr>
              <w:spacing w:before="120" w:after="120"/>
              <w:ind w:right="-182"/>
              <w:jc w:val="center"/>
              <w:rPr>
                <w:rStyle w:val="norm00e1lnychar"/>
                <w:bCs/>
                <w:szCs w:val="23"/>
              </w:rPr>
            </w:pPr>
          </w:p>
        </w:tc>
        <w:tc>
          <w:tcPr>
            <w:tcW w:w="2823" w:type="dxa"/>
            <w:tcBorders>
              <w:top w:val="single" w:sz="4" w:space="0" w:color="auto"/>
              <w:left w:val="single" w:sz="2" w:space="0" w:color="auto"/>
              <w:bottom w:val="single" w:sz="2" w:space="0" w:color="auto"/>
              <w:right w:val="single" w:sz="2" w:space="0" w:color="auto"/>
            </w:tcBorders>
            <w:vAlign w:val="center"/>
          </w:tcPr>
          <w:p w14:paraId="4C4F8C61" w14:textId="77777777" w:rsidR="00A24CFA" w:rsidRPr="00C7142E" w:rsidRDefault="00A24CFA" w:rsidP="00D3641B">
            <w:pPr>
              <w:spacing w:before="120" w:after="120"/>
              <w:ind w:right="-182"/>
              <w:jc w:val="center"/>
              <w:rPr>
                <w:rStyle w:val="norm00e1lnychar"/>
                <w:bCs/>
                <w:szCs w:val="23"/>
              </w:rPr>
            </w:pPr>
          </w:p>
        </w:tc>
        <w:tc>
          <w:tcPr>
            <w:tcW w:w="3119" w:type="dxa"/>
            <w:tcBorders>
              <w:top w:val="single" w:sz="4" w:space="0" w:color="auto"/>
              <w:left w:val="single" w:sz="2" w:space="0" w:color="auto"/>
              <w:bottom w:val="single" w:sz="2" w:space="0" w:color="auto"/>
              <w:right w:val="single" w:sz="2" w:space="0" w:color="auto"/>
            </w:tcBorders>
            <w:vAlign w:val="center"/>
          </w:tcPr>
          <w:p w14:paraId="22C94260" w14:textId="77777777" w:rsidR="00A24CFA" w:rsidRPr="00C7142E" w:rsidRDefault="00A24CFA" w:rsidP="00D3641B">
            <w:pPr>
              <w:spacing w:before="120" w:after="120"/>
              <w:ind w:right="-182"/>
              <w:jc w:val="center"/>
              <w:rPr>
                <w:rStyle w:val="norm00e1lnychar"/>
                <w:bCs/>
                <w:szCs w:val="23"/>
              </w:rPr>
            </w:pPr>
          </w:p>
        </w:tc>
      </w:tr>
      <w:tr w:rsidR="00A24CFA" w:rsidRPr="00C7142E" w14:paraId="73A0FE67" w14:textId="77777777" w:rsidTr="00A24CFA">
        <w:trPr>
          <w:jc w:val="center"/>
        </w:trPr>
        <w:tc>
          <w:tcPr>
            <w:tcW w:w="992" w:type="dxa"/>
            <w:tcBorders>
              <w:top w:val="single" w:sz="4" w:space="0" w:color="auto"/>
              <w:left w:val="single" w:sz="2" w:space="0" w:color="auto"/>
              <w:bottom w:val="single" w:sz="2" w:space="0" w:color="auto"/>
              <w:right w:val="single" w:sz="2" w:space="0" w:color="auto"/>
            </w:tcBorders>
            <w:vAlign w:val="center"/>
          </w:tcPr>
          <w:p w14:paraId="216F0AC5" w14:textId="77777777" w:rsidR="00A24CFA" w:rsidRPr="00C7142E" w:rsidRDefault="00A24CFA" w:rsidP="00D3641B">
            <w:pPr>
              <w:spacing w:before="120" w:after="120"/>
              <w:ind w:right="-182"/>
              <w:jc w:val="center"/>
              <w:rPr>
                <w:rStyle w:val="norm00e1lnychar"/>
                <w:bCs/>
                <w:szCs w:val="23"/>
              </w:rPr>
            </w:pPr>
          </w:p>
        </w:tc>
        <w:tc>
          <w:tcPr>
            <w:tcW w:w="3140" w:type="dxa"/>
            <w:tcBorders>
              <w:top w:val="single" w:sz="4" w:space="0" w:color="auto"/>
              <w:left w:val="single" w:sz="2" w:space="0" w:color="auto"/>
              <w:bottom w:val="single" w:sz="2" w:space="0" w:color="auto"/>
              <w:right w:val="single" w:sz="2" w:space="0" w:color="auto"/>
            </w:tcBorders>
            <w:vAlign w:val="center"/>
          </w:tcPr>
          <w:p w14:paraId="3BFCDFEA" w14:textId="77777777" w:rsidR="00A24CFA" w:rsidRPr="00C7142E" w:rsidRDefault="00A24CFA" w:rsidP="00D3641B">
            <w:pPr>
              <w:spacing w:before="120" w:after="120"/>
              <w:ind w:right="-182"/>
              <w:jc w:val="center"/>
              <w:rPr>
                <w:rStyle w:val="norm00e1lnychar"/>
                <w:bCs/>
                <w:szCs w:val="23"/>
              </w:rPr>
            </w:pPr>
          </w:p>
        </w:tc>
        <w:tc>
          <w:tcPr>
            <w:tcW w:w="3378" w:type="dxa"/>
            <w:tcBorders>
              <w:top w:val="single" w:sz="4" w:space="0" w:color="auto"/>
              <w:left w:val="single" w:sz="2" w:space="0" w:color="auto"/>
              <w:bottom w:val="single" w:sz="2" w:space="0" w:color="auto"/>
              <w:right w:val="single" w:sz="2" w:space="0" w:color="auto"/>
            </w:tcBorders>
            <w:vAlign w:val="center"/>
          </w:tcPr>
          <w:p w14:paraId="6F26DE42" w14:textId="77777777" w:rsidR="00A24CFA" w:rsidRPr="00C7142E" w:rsidRDefault="00A24CFA" w:rsidP="00D3641B">
            <w:pPr>
              <w:spacing w:before="120" w:after="120"/>
              <w:ind w:right="-182"/>
              <w:jc w:val="center"/>
              <w:rPr>
                <w:rStyle w:val="norm00e1lnychar"/>
                <w:bCs/>
                <w:szCs w:val="23"/>
              </w:rPr>
            </w:pPr>
          </w:p>
        </w:tc>
        <w:tc>
          <w:tcPr>
            <w:tcW w:w="2823" w:type="dxa"/>
            <w:tcBorders>
              <w:top w:val="single" w:sz="4" w:space="0" w:color="auto"/>
              <w:left w:val="single" w:sz="2" w:space="0" w:color="auto"/>
              <w:bottom w:val="single" w:sz="2" w:space="0" w:color="auto"/>
              <w:right w:val="single" w:sz="2" w:space="0" w:color="auto"/>
            </w:tcBorders>
            <w:vAlign w:val="center"/>
          </w:tcPr>
          <w:p w14:paraId="41298A67" w14:textId="77777777" w:rsidR="00A24CFA" w:rsidRPr="00C7142E" w:rsidRDefault="00A24CFA" w:rsidP="00D3641B">
            <w:pPr>
              <w:spacing w:before="120" w:after="120"/>
              <w:ind w:right="-182"/>
              <w:jc w:val="center"/>
              <w:rPr>
                <w:rStyle w:val="norm00e1lnychar"/>
                <w:bCs/>
                <w:szCs w:val="23"/>
              </w:rPr>
            </w:pPr>
          </w:p>
        </w:tc>
        <w:tc>
          <w:tcPr>
            <w:tcW w:w="3119" w:type="dxa"/>
            <w:tcBorders>
              <w:top w:val="single" w:sz="4" w:space="0" w:color="auto"/>
              <w:left w:val="single" w:sz="2" w:space="0" w:color="auto"/>
              <w:bottom w:val="single" w:sz="2" w:space="0" w:color="auto"/>
              <w:right w:val="single" w:sz="2" w:space="0" w:color="auto"/>
            </w:tcBorders>
            <w:vAlign w:val="center"/>
          </w:tcPr>
          <w:p w14:paraId="71AF7824" w14:textId="77777777" w:rsidR="00A24CFA" w:rsidRPr="00C7142E" w:rsidRDefault="00A24CFA" w:rsidP="00D3641B">
            <w:pPr>
              <w:spacing w:before="120" w:after="120"/>
              <w:ind w:right="-182"/>
              <w:jc w:val="center"/>
              <w:rPr>
                <w:rStyle w:val="norm00e1lnychar"/>
                <w:bCs/>
                <w:szCs w:val="23"/>
              </w:rPr>
            </w:pPr>
          </w:p>
        </w:tc>
      </w:tr>
      <w:tr w:rsidR="00A24CFA" w:rsidRPr="00C7142E" w14:paraId="46D3E036" w14:textId="77777777" w:rsidTr="00A24CFA">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24CA30B" w14:textId="77777777" w:rsidR="00A24CFA" w:rsidRPr="00C7142E" w:rsidRDefault="00A24CFA" w:rsidP="00D3641B">
            <w:pPr>
              <w:spacing w:before="120" w:after="120"/>
              <w:ind w:right="-182"/>
              <w:jc w:val="center"/>
              <w:rPr>
                <w:rStyle w:val="norm00e1lnychar"/>
                <w:bCs/>
                <w:szCs w:val="23"/>
              </w:rPr>
            </w:pPr>
          </w:p>
        </w:tc>
        <w:tc>
          <w:tcPr>
            <w:tcW w:w="3140" w:type="dxa"/>
            <w:tcBorders>
              <w:top w:val="single" w:sz="2" w:space="0" w:color="auto"/>
              <w:left w:val="single" w:sz="2" w:space="0" w:color="auto"/>
              <w:bottom w:val="single" w:sz="2" w:space="0" w:color="auto"/>
              <w:right w:val="single" w:sz="2" w:space="0" w:color="auto"/>
            </w:tcBorders>
            <w:vAlign w:val="center"/>
          </w:tcPr>
          <w:p w14:paraId="51178695" w14:textId="77777777" w:rsidR="00A24CFA" w:rsidRPr="00C7142E" w:rsidRDefault="00A24CFA" w:rsidP="00D3641B">
            <w:pPr>
              <w:spacing w:before="120" w:after="120"/>
              <w:ind w:right="-182"/>
              <w:jc w:val="center"/>
              <w:rPr>
                <w:rStyle w:val="norm00e1lnychar"/>
                <w:bCs/>
                <w:szCs w:val="23"/>
              </w:rPr>
            </w:pPr>
          </w:p>
        </w:tc>
        <w:tc>
          <w:tcPr>
            <w:tcW w:w="3378" w:type="dxa"/>
            <w:tcBorders>
              <w:top w:val="single" w:sz="2" w:space="0" w:color="auto"/>
              <w:left w:val="single" w:sz="2" w:space="0" w:color="auto"/>
              <w:bottom w:val="single" w:sz="2" w:space="0" w:color="auto"/>
              <w:right w:val="single" w:sz="2" w:space="0" w:color="auto"/>
            </w:tcBorders>
            <w:vAlign w:val="center"/>
          </w:tcPr>
          <w:p w14:paraId="0E92D4B5" w14:textId="77777777" w:rsidR="00A24CFA" w:rsidRPr="00C7142E" w:rsidRDefault="00A24CFA" w:rsidP="00D3641B">
            <w:pPr>
              <w:spacing w:before="120" w:after="120"/>
              <w:ind w:right="-182"/>
              <w:jc w:val="center"/>
              <w:rPr>
                <w:rStyle w:val="norm00e1lnychar"/>
                <w:bCs/>
                <w:szCs w:val="23"/>
              </w:rPr>
            </w:pPr>
          </w:p>
        </w:tc>
        <w:tc>
          <w:tcPr>
            <w:tcW w:w="2823" w:type="dxa"/>
            <w:tcBorders>
              <w:top w:val="single" w:sz="2" w:space="0" w:color="auto"/>
              <w:left w:val="single" w:sz="2" w:space="0" w:color="auto"/>
              <w:bottom w:val="single" w:sz="2" w:space="0" w:color="auto"/>
              <w:right w:val="single" w:sz="2" w:space="0" w:color="auto"/>
            </w:tcBorders>
            <w:vAlign w:val="center"/>
          </w:tcPr>
          <w:p w14:paraId="31F6CE50" w14:textId="77777777" w:rsidR="00A24CFA" w:rsidRPr="00C7142E" w:rsidRDefault="00A24CFA" w:rsidP="00D3641B">
            <w:pPr>
              <w:spacing w:before="120" w:after="120"/>
              <w:ind w:right="-182"/>
              <w:jc w:val="center"/>
              <w:rPr>
                <w:rStyle w:val="norm00e1lnychar"/>
                <w:bCs/>
                <w:szCs w:val="23"/>
              </w:rPr>
            </w:pPr>
          </w:p>
        </w:tc>
        <w:tc>
          <w:tcPr>
            <w:tcW w:w="3119" w:type="dxa"/>
            <w:tcBorders>
              <w:top w:val="single" w:sz="2" w:space="0" w:color="auto"/>
              <w:left w:val="single" w:sz="2" w:space="0" w:color="auto"/>
              <w:bottom w:val="single" w:sz="2" w:space="0" w:color="auto"/>
              <w:right w:val="single" w:sz="2" w:space="0" w:color="auto"/>
            </w:tcBorders>
            <w:vAlign w:val="center"/>
          </w:tcPr>
          <w:p w14:paraId="6455B37E" w14:textId="77777777" w:rsidR="00A24CFA" w:rsidRPr="00C7142E" w:rsidRDefault="00A24CFA" w:rsidP="00D3641B">
            <w:pPr>
              <w:spacing w:before="120" w:after="120"/>
              <w:ind w:right="-182"/>
              <w:jc w:val="center"/>
              <w:rPr>
                <w:rStyle w:val="norm00e1lnychar"/>
                <w:bCs/>
                <w:szCs w:val="23"/>
              </w:rPr>
            </w:pPr>
          </w:p>
        </w:tc>
      </w:tr>
    </w:tbl>
    <w:p w14:paraId="494D3F9F" w14:textId="77777777" w:rsidR="00820AF8" w:rsidRPr="00C7142E" w:rsidRDefault="00820AF8" w:rsidP="00D3641B">
      <w:pPr>
        <w:ind w:right="-182"/>
        <w:rPr>
          <w:b/>
          <w:szCs w:val="23"/>
        </w:rPr>
      </w:pPr>
    </w:p>
    <w:p w14:paraId="338EA5F5" w14:textId="77777777" w:rsidR="00820AF8" w:rsidRPr="00C7142E" w:rsidRDefault="00820AF8" w:rsidP="00D3641B">
      <w:pPr>
        <w:autoSpaceDE w:val="0"/>
        <w:autoSpaceDN w:val="0"/>
        <w:adjustRightInd w:val="0"/>
        <w:spacing w:before="120"/>
        <w:ind w:right="-182"/>
        <w:rPr>
          <w:szCs w:val="23"/>
        </w:rPr>
      </w:pPr>
      <w:r w:rsidRPr="00C7142E">
        <w:rPr>
          <w:b/>
          <w:i/>
          <w:szCs w:val="23"/>
        </w:rPr>
        <w:t>Poznámka:</w:t>
      </w:r>
      <w:r w:rsidRPr="00C7142E">
        <w:rPr>
          <w:i/>
          <w:szCs w:val="23"/>
        </w:rPr>
        <w:t xml:space="preserve"> Do tejto tabuľky je potrebné uviesť všetkých subdodávateľov v ktoromkoľvek rade, ktorí sa bu</w:t>
      </w:r>
      <w:r w:rsidR="00B70282" w:rsidRPr="00C7142E">
        <w:rPr>
          <w:i/>
          <w:szCs w:val="23"/>
        </w:rPr>
        <w:t xml:space="preserve">dú podieľať na plnení predmetu </w:t>
      </w:r>
      <w:r w:rsidR="00A24CFA">
        <w:rPr>
          <w:i/>
          <w:szCs w:val="23"/>
        </w:rPr>
        <w:t>Z</w:t>
      </w:r>
      <w:r w:rsidRPr="00C7142E">
        <w:rPr>
          <w:i/>
          <w:szCs w:val="23"/>
        </w:rPr>
        <w:t>mluvy, teda aj subdodávateľov v ktoromkoľvek rade dodávajúcich tovar.</w:t>
      </w:r>
    </w:p>
    <w:p w14:paraId="028170C3" w14:textId="77777777" w:rsidR="00E45456" w:rsidRPr="00C7142E" w:rsidRDefault="00E45456" w:rsidP="00D3641B">
      <w:pPr>
        <w:spacing w:after="120" w:line="276" w:lineRule="auto"/>
        <w:ind w:right="-182"/>
        <w:rPr>
          <w:szCs w:val="23"/>
        </w:rPr>
      </w:pPr>
    </w:p>
    <w:p w14:paraId="3ACFAAA1" w14:textId="77777777" w:rsidR="00587C68" w:rsidRPr="00C7142E" w:rsidRDefault="00587C68" w:rsidP="00D3641B">
      <w:pPr>
        <w:spacing w:after="120" w:line="276" w:lineRule="auto"/>
        <w:ind w:right="-182"/>
        <w:rPr>
          <w:szCs w:val="23"/>
        </w:rPr>
      </w:pPr>
    </w:p>
    <w:p w14:paraId="4BD1A866" w14:textId="77777777" w:rsidR="00587C68" w:rsidRPr="00C7142E" w:rsidRDefault="00587C68" w:rsidP="00D3641B">
      <w:pPr>
        <w:spacing w:after="120" w:line="276" w:lineRule="auto"/>
        <w:ind w:right="-182"/>
        <w:rPr>
          <w:szCs w:val="23"/>
        </w:rPr>
      </w:pPr>
    </w:p>
    <w:p w14:paraId="45362D97" w14:textId="77777777" w:rsidR="00B14840" w:rsidRPr="00C7142E" w:rsidRDefault="00B14840" w:rsidP="00D3641B">
      <w:pPr>
        <w:spacing w:after="120" w:line="276" w:lineRule="auto"/>
        <w:ind w:right="-182"/>
        <w:rPr>
          <w:szCs w:val="23"/>
        </w:rPr>
      </w:pPr>
    </w:p>
    <w:p w14:paraId="4A7FE035" w14:textId="77777777" w:rsidR="00B14840" w:rsidRPr="00C7142E" w:rsidRDefault="00B14840" w:rsidP="00D3641B">
      <w:pPr>
        <w:spacing w:after="120" w:line="276" w:lineRule="auto"/>
        <w:ind w:right="-182"/>
        <w:rPr>
          <w:szCs w:val="23"/>
        </w:rPr>
      </w:pPr>
    </w:p>
    <w:p w14:paraId="26C92FBE" w14:textId="77777777" w:rsidR="004B0FAB" w:rsidRPr="00C7142E" w:rsidRDefault="004B0FAB" w:rsidP="00D3641B">
      <w:pPr>
        <w:spacing w:after="120" w:line="276" w:lineRule="auto"/>
        <w:ind w:right="-182"/>
        <w:rPr>
          <w:szCs w:val="23"/>
        </w:rPr>
        <w:sectPr w:rsidR="004B0FAB" w:rsidRPr="00C7142E" w:rsidSect="004B0FAB">
          <w:pgSz w:w="16838" w:h="11906" w:orient="landscape"/>
          <w:pgMar w:top="1134" w:right="1418" w:bottom="748" w:left="1134" w:header="1440" w:footer="1440" w:gutter="0"/>
          <w:cols w:space="708"/>
          <w:noEndnote/>
          <w:docGrid w:linePitch="313"/>
        </w:sectPr>
      </w:pPr>
    </w:p>
    <w:p w14:paraId="0F394160" w14:textId="77777777" w:rsidR="004B0FAB" w:rsidRDefault="004B0FAB" w:rsidP="00D3641B">
      <w:pPr>
        <w:overflowPunct w:val="0"/>
        <w:autoSpaceDE w:val="0"/>
        <w:autoSpaceDN w:val="0"/>
        <w:spacing w:line="276" w:lineRule="auto"/>
        <w:ind w:right="-182"/>
        <w:rPr>
          <w:b/>
          <w:bCs/>
          <w:szCs w:val="23"/>
        </w:rPr>
      </w:pPr>
      <w:r w:rsidRPr="002336A7">
        <w:rPr>
          <w:b/>
          <w:szCs w:val="23"/>
        </w:rPr>
        <w:lastRenderedPageBreak/>
        <w:t xml:space="preserve">Príloha č. </w:t>
      </w:r>
      <w:r w:rsidR="002336A7" w:rsidRPr="002336A7">
        <w:rPr>
          <w:b/>
          <w:szCs w:val="23"/>
        </w:rPr>
        <w:t>4</w:t>
      </w:r>
      <w:r w:rsidRPr="002336A7">
        <w:rPr>
          <w:b/>
          <w:szCs w:val="23"/>
        </w:rPr>
        <w:t xml:space="preserve"> </w:t>
      </w:r>
      <w:r w:rsidR="002336A7" w:rsidRPr="002336A7">
        <w:rPr>
          <w:b/>
          <w:szCs w:val="23"/>
        </w:rPr>
        <w:t xml:space="preserve">– </w:t>
      </w:r>
      <w:r w:rsidR="002336A7" w:rsidRPr="002336A7">
        <w:rPr>
          <w:b/>
          <w:bCs/>
          <w:szCs w:val="23"/>
        </w:rPr>
        <w:t>Písomná dohoda o zaistení bezpečnosti a ochrane zdravia osôb pri práci v priestoroch ŽSR – podklad pre vypracovanie</w:t>
      </w:r>
    </w:p>
    <w:p w14:paraId="228DBFF1" w14:textId="77777777" w:rsidR="005D24E2" w:rsidRPr="002336A7" w:rsidRDefault="005D24E2" w:rsidP="00D3641B">
      <w:pPr>
        <w:overflowPunct w:val="0"/>
        <w:autoSpaceDE w:val="0"/>
        <w:autoSpaceDN w:val="0"/>
        <w:spacing w:line="276" w:lineRule="auto"/>
        <w:ind w:right="-182"/>
        <w:rPr>
          <w:b/>
          <w:szCs w:val="23"/>
        </w:rPr>
      </w:pPr>
      <w:r w:rsidRPr="006C3F84">
        <w:rPr>
          <w:i/>
          <w:color w:val="000000"/>
          <w:sz w:val="22"/>
          <w:szCs w:val="22"/>
          <w:highlight w:val="lightGray"/>
        </w:rPr>
        <w:t xml:space="preserve">(predmetná príloha </w:t>
      </w:r>
      <w:r>
        <w:rPr>
          <w:i/>
          <w:color w:val="000000"/>
          <w:sz w:val="22"/>
          <w:szCs w:val="22"/>
          <w:highlight w:val="lightGray"/>
        </w:rPr>
        <w:t>sa nevypĺňa</w:t>
      </w:r>
      <w:r w:rsidR="008011B3">
        <w:rPr>
          <w:i/>
          <w:color w:val="000000"/>
          <w:sz w:val="22"/>
          <w:szCs w:val="22"/>
          <w:highlight w:val="lightGray"/>
        </w:rPr>
        <w:t xml:space="preserve"> a nepodpisuje spolu so Zmluvou</w:t>
      </w:r>
      <w:r w:rsidRPr="006C3F84">
        <w:rPr>
          <w:i/>
          <w:color w:val="000000"/>
          <w:sz w:val="22"/>
          <w:szCs w:val="22"/>
          <w:highlight w:val="lightGray"/>
        </w:rPr>
        <w:t>)</w:t>
      </w:r>
    </w:p>
    <w:p w14:paraId="33093FA4" w14:textId="77777777" w:rsidR="00CB7FAB" w:rsidRPr="00C7142E" w:rsidRDefault="00CB7FAB" w:rsidP="00D3641B">
      <w:pPr>
        <w:spacing w:line="276" w:lineRule="auto"/>
        <w:ind w:right="-182"/>
        <w:jc w:val="center"/>
        <w:rPr>
          <w:b/>
          <w:bCs/>
          <w:szCs w:val="23"/>
        </w:rPr>
      </w:pPr>
      <w:r w:rsidRPr="00C7142E">
        <w:rPr>
          <w:b/>
          <w:bCs/>
          <w:szCs w:val="23"/>
        </w:rPr>
        <w:t>(PODKLAD PRE VYPRACOVANIE)</w:t>
      </w:r>
    </w:p>
    <w:p w14:paraId="04DB4E2C" w14:textId="77777777" w:rsidR="00CB7FAB" w:rsidRPr="00C7142E" w:rsidRDefault="00CB7FAB" w:rsidP="00D3641B">
      <w:pPr>
        <w:spacing w:line="276" w:lineRule="auto"/>
        <w:ind w:right="-182"/>
        <w:jc w:val="center"/>
        <w:rPr>
          <w:b/>
          <w:bCs/>
          <w:szCs w:val="23"/>
        </w:rPr>
      </w:pPr>
      <w:r w:rsidRPr="00C7142E">
        <w:rPr>
          <w:b/>
          <w:bCs/>
          <w:szCs w:val="23"/>
        </w:rPr>
        <w:t xml:space="preserve">PÍSOMNÁ DOHODA </w:t>
      </w:r>
    </w:p>
    <w:p w14:paraId="6C52AE6C" w14:textId="77777777" w:rsidR="00CB7FAB" w:rsidRPr="00C7142E" w:rsidRDefault="00CB7FAB" w:rsidP="00D3641B">
      <w:pPr>
        <w:spacing w:line="276" w:lineRule="auto"/>
        <w:ind w:right="-182"/>
        <w:jc w:val="center"/>
        <w:rPr>
          <w:b/>
          <w:bCs/>
          <w:szCs w:val="23"/>
        </w:rPr>
      </w:pPr>
      <w:r w:rsidRPr="00C7142E">
        <w:rPr>
          <w:b/>
          <w:bCs/>
          <w:szCs w:val="23"/>
        </w:rPr>
        <w:t xml:space="preserve">o zaistení bezpečnosti a ochrane zdravia osôb pri práci v priestoroch ŽSR </w:t>
      </w:r>
    </w:p>
    <w:p w14:paraId="3AFA472B" w14:textId="77777777" w:rsidR="00CB7FAB" w:rsidRPr="00C7142E" w:rsidRDefault="00CB7FAB" w:rsidP="00D3641B">
      <w:pPr>
        <w:spacing w:line="276" w:lineRule="auto"/>
        <w:ind w:right="-182"/>
        <w:jc w:val="center"/>
        <w:rPr>
          <w:bCs/>
          <w:szCs w:val="23"/>
        </w:rPr>
      </w:pPr>
      <w:r w:rsidRPr="00C7142E">
        <w:rPr>
          <w:bCs/>
          <w:szCs w:val="23"/>
        </w:rPr>
        <w:t>v zmysle zákona NR SR č. 124/2006 Z. z. v znení neskorších právnych úprav a predpisu ŽSR Z 2 „Bezpečnosť zamestnancov v podmienkach Železníc Slovenskej republiky“, čl. 452, medzi</w:t>
      </w:r>
    </w:p>
    <w:p w14:paraId="2E88FFAF" w14:textId="77777777" w:rsidR="00CB7FAB" w:rsidRPr="00C7142E" w:rsidRDefault="00CB7FAB" w:rsidP="00D3641B">
      <w:pPr>
        <w:spacing w:line="276" w:lineRule="auto"/>
        <w:ind w:right="-182"/>
        <w:jc w:val="center"/>
        <w:rPr>
          <w:bCs/>
          <w:szCs w:val="23"/>
        </w:rPr>
      </w:pPr>
    </w:p>
    <w:p w14:paraId="58C5A5DA" w14:textId="77777777" w:rsidR="00CB7FAB" w:rsidRPr="00C7142E" w:rsidRDefault="00CB7FAB" w:rsidP="00D3641B">
      <w:pPr>
        <w:spacing w:line="276" w:lineRule="auto"/>
        <w:ind w:right="-182"/>
        <w:rPr>
          <w:b/>
          <w:bCs/>
          <w:szCs w:val="23"/>
        </w:rPr>
      </w:pPr>
      <w:r w:rsidRPr="00C7142E">
        <w:rPr>
          <w:b/>
          <w:bCs/>
          <w:szCs w:val="23"/>
        </w:rPr>
        <w:t>Objednávateľ:</w:t>
      </w:r>
    </w:p>
    <w:p w14:paraId="31788EC3" w14:textId="77777777" w:rsidR="00CB7FAB" w:rsidRPr="00C7142E" w:rsidRDefault="00CB7FAB" w:rsidP="00D3641B">
      <w:pPr>
        <w:spacing w:line="276" w:lineRule="auto"/>
        <w:ind w:right="-182"/>
        <w:rPr>
          <w:b/>
          <w:bCs/>
          <w:szCs w:val="23"/>
        </w:rPr>
      </w:pPr>
      <w:r w:rsidRPr="00C7142E">
        <w:rPr>
          <w:bCs/>
          <w:szCs w:val="23"/>
        </w:rPr>
        <w:tab/>
      </w:r>
      <w:r w:rsidRPr="00C7142E">
        <w:rPr>
          <w:b/>
          <w:bCs/>
          <w:szCs w:val="23"/>
        </w:rPr>
        <w:t>Železnice Slovenskej republiky</w:t>
      </w:r>
    </w:p>
    <w:p w14:paraId="79099E43" w14:textId="77777777" w:rsidR="00CB7FAB" w:rsidRPr="00C7142E" w:rsidRDefault="00CB7FAB" w:rsidP="00D3641B">
      <w:pPr>
        <w:spacing w:line="276" w:lineRule="auto"/>
        <w:ind w:right="-182"/>
        <w:rPr>
          <w:bCs/>
          <w:szCs w:val="23"/>
        </w:rPr>
      </w:pPr>
      <w:r w:rsidRPr="00C7142E">
        <w:rPr>
          <w:bCs/>
          <w:szCs w:val="23"/>
        </w:rPr>
        <w:tab/>
      </w:r>
      <w:proofErr w:type="spellStart"/>
      <w:r w:rsidRPr="00C7142E">
        <w:rPr>
          <w:bCs/>
          <w:szCs w:val="23"/>
        </w:rPr>
        <w:t>Klemensova</w:t>
      </w:r>
      <w:proofErr w:type="spellEnd"/>
      <w:r w:rsidRPr="00C7142E">
        <w:rPr>
          <w:bCs/>
          <w:szCs w:val="23"/>
        </w:rPr>
        <w:t xml:space="preserve"> 8</w:t>
      </w:r>
    </w:p>
    <w:p w14:paraId="01095EDD" w14:textId="77777777" w:rsidR="00CB7FAB" w:rsidRPr="00C7142E" w:rsidRDefault="00CB7FAB" w:rsidP="00D3641B">
      <w:pPr>
        <w:spacing w:after="120" w:line="276" w:lineRule="auto"/>
        <w:ind w:right="-182"/>
        <w:rPr>
          <w:bCs/>
          <w:szCs w:val="23"/>
        </w:rPr>
      </w:pPr>
      <w:r w:rsidRPr="00C7142E">
        <w:rPr>
          <w:bCs/>
          <w:szCs w:val="23"/>
        </w:rPr>
        <w:tab/>
        <w:t>813 61 Bratislava</w:t>
      </w:r>
    </w:p>
    <w:p w14:paraId="5F88F4C3" w14:textId="77777777" w:rsidR="00CB7FAB" w:rsidRPr="00C7142E" w:rsidRDefault="00CB7FAB" w:rsidP="00D3641B">
      <w:pPr>
        <w:spacing w:line="276" w:lineRule="auto"/>
        <w:ind w:right="-182"/>
        <w:rPr>
          <w:szCs w:val="23"/>
        </w:rPr>
      </w:pPr>
      <w:r w:rsidRPr="00C7142E">
        <w:rPr>
          <w:bCs/>
          <w:szCs w:val="23"/>
        </w:rPr>
        <w:tab/>
      </w:r>
      <w:r w:rsidRPr="00C7142E">
        <w:rPr>
          <w:szCs w:val="23"/>
        </w:rPr>
        <w:t>(ďalej ako „objednávateľ“ alebo „ŽSR“)</w:t>
      </w:r>
    </w:p>
    <w:p w14:paraId="2422CAB0" w14:textId="77777777" w:rsidR="00CB7FAB" w:rsidRPr="00C7142E" w:rsidRDefault="00CB7FAB" w:rsidP="00D3641B">
      <w:pPr>
        <w:spacing w:line="276" w:lineRule="auto"/>
        <w:ind w:right="-182"/>
        <w:rPr>
          <w:szCs w:val="23"/>
        </w:rPr>
      </w:pPr>
    </w:p>
    <w:p w14:paraId="65C68BD1" w14:textId="77777777" w:rsidR="00CB7FAB" w:rsidRPr="00C7142E" w:rsidRDefault="00CB7FAB" w:rsidP="00D3641B">
      <w:pPr>
        <w:spacing w:line="276" w:lineRule="auto"/>
        <w:ind w:right="-182"/>
        <w:rPr>
          <w:b/>
          <w:color w:val="FF0000"/>
          <w:szCs w:val="23"/>
        </w:rPr>
      </w:pPr>
      <w:r w:rsidRPr="00C7142E">
        <w:rPr>
          <w:b/>
          <w:bCs/>
          <w:szCs w:val="23"/>
        </w:rPr>
        <w:t>Zhotoviteľ:</w:t>
      </w:r>
      <w:r w:rsidRPr="00C7142E">
        <w:rPr>
          <w:b/>
          <w:color w:val="FF0000"/>
          <w:szCs w:val="23"/>
        </w:rPr>
        <w:t xml:space="preserve"> </w:t>
      </w:r>
    </w:p>
    <w:p w14:paraId="0CEEAE84" w14:textId="77777777" w:rsidR="00CB7FAB" w:rsidRPr="00C7142E" w:rsidRDefault="00CB7FAB" w:rsidP="00D3641B">
      <w:pPr>
        <w:spacing w:line="276" w:lineRule="auto"/>
        <w:ind w:right="-182"/>
        <w:rPr>
          <w:b/>
          <w:szCs w:val="23"/>
        </w:rPr>
      </w:pPr>
      <w:r w:rsidRPr="00C7142E">
        <w:rPr>
          <w:b/>
          <w:szCs w:val="23"/>
        </w:rPr>
        <w:t>.....</w:t>
      </w:r>
    </w:p>
    <w:p w14:paraId="3BA9AC69" w14:textId="77777777" w:rsidR="00CB7FAB" w:rsidRPr="00C7142E" w:rsidRDefault="00CB7FAB" w:rsidP="00D3641B">
      <w:pPr>
        <w:spacing w:line="276" w:lineRule="auto"/>
        <w:ind w:right="-182"/>
        <w:rPr>
          <w:b/>
          <w:szCs w:val="23"/>
        </w:rPr>
      </w:pPr>
    </w:p>
    <w:p w14:paraId="7748034B" w14:textId="77777777" w:rsidR="00CB7FAB" w:rsidRPr="00C7142E" w:rsidRDefault="00CB7FAB" w:rsidP="00C5182D">
      <w:pPr>
        <w:numPr>
          <w:ilvl w:val="0"/>
          <w:numId w:val="82"/>
        </w:numPr>
        <w:spacing w:after="200" w:line="276" w:lineRule="auto"/>
        <w:ind w:left="284" w:right="-182" w:hanging="284"/>
        <w:rPr>
          <w:b/>
          <w:szCs w:val="23"/>
        </w:rPr>
      </w:pPr>
      <w:r w:rsidRPr="00C7142E">
        <w:rPr>
          <w:b/>
          <w:szCs w:val="23"/>
        </w:rPr>
        <w:t>Predmet Písomnej dohody</w:t>
      </w:r>
    </w:p>
    <w:p w14:paraId="20B35B92" w14:textId="77777777" w:rsidR="00CB7FAB" w:rsidRPr="00C7142E" w:rsidRDefault="00CB7FAB" w:rsidP="00D3641B">
      <w:pPr>
        <w:spacing w:line="276" w:lineRule="auto"/>
        <w:ind w:right="-182"/>
        <w:rPr>
          <w:b/>
          <w:bCs/>
          <w:caps/>
          <w:szCs w:val="23"/>
        </w:rPr>
      </w:pPr>
      <w:r w:rsidRPr="00C7142E">
        <w:rPr>
          <w:szCs w:val="23"/>
        </w:rPr>
        <w:t>Predmetom je zaistenie bezpečnosti a ochrany zdravia pri práci zamestnancov iných zamestnávateľov v priestore ŽSR v zmysle predpisu ŽSR Z 2 „Bezpečnosť zamestnancov v podmienkach Železníc Slovenskej republiky“, čl. 452, medzi</w:t>
      </w:r>
    </w:p>
    <w:p w14:paraId="1BCCA551" w14:textId="77777777" w:rsidR="00CB7FAB" w:rsidRPr="00C7142E" w:rsidRDefault="00CB7FAB" w:rsidP="00D3641B">
      <w:pPr>
        <w:spacing w:line="276" w:lineRule="auto"/>
        <w:ind w:left="3540" w:right="-182" w:hanging="3540"/>
        <w:rPr>
          <w:szCs w:val="23"/>
        </w:rPr>
      </w:pPr>
      <w:r w:rsidRPr="00C7142E">
        <w:rPr>
          <w:szCs w:val="23"/>
        </w:rPr>
        <w:t>objednávateľom v zastúpení:</w:t>
      </w:r>
    </w:p>
    <w:p w14:paraId="14EECD86" w14:textId="77777777" w:rsidR="00CB7FAB" w:rsidRPr="00C7142E" w:rsidRDefault="00CB7FAB" w:rsidP="00D3641B">
      <w:pPr>
        <w:tabs>
          <w:tab w:val="left" w:pos="1985"/>
        </w:tabs>
        <w:spacing w:line="276" w:lineRule="auto"/>
        <w:ind w:right="-182"/>
        <w:rPr>
          <w:szCs w:val="23"/>
        </w:rPr>
      </w:pPr>
      <w:r w:rsidRPr="00C7142E">
        <w:rPr>
          <w:szCs w:val="23"/>
        </w:rPr>
        <w:t>a</w:t>
      </w:r>
    </w:p>
    <w:p w14:paraId="284F50E4" w14:textId="77777777" w:rsidR="00CB7FAB" w:rsidRPr="00C7142E" w:rsidRDefault="00CB7FAB" w:rsidP="00D3641B">
      <w:pPr>
        <w:spacing w:line="276" w:lineRule="auto"/>
        <w:ind w:right="-182"/>
        <w:rPr>
          <w:szCs w:val="23"/>
        </w:rPr>
      </w:pPr>
      <w:r w:rsidRPr="00C7142E">
        <w:rPr>
          <w:szCs w:val="23"/>
        </w:rPr>
        <w:t>zhotoviteľom:</w:t>
      </w:r>
      <w:r w:rsidRPr="00C7142E">
        <w:rPr>
          <w:szCs w:val="23"/>
        </w:rPr>
        <w:tab/>
      </w:r>
      <w:r w:rsidRPr="00C7142E">
        <w:rPr>
          <w:szCs w:val="23"/>
        </w:rPr>
        <w:tab/>
      </w:r>
      <w:r w:rsidRPr="00C7142E">
        <w:rPr>
          <w:szCs w:val="23"/>
        </w:rPr>
        <w:tab/>
      </w:r>
    </w:p>
    <w:p w14:paraId="05DF120C" w14:textId="77777777" w:rsidR="00CB7FAB" w:rsidRPr="00C7142E" w:rsidRDefault="00CB7FAB" w:rsidP="00D3641B">
      <w:pPr>
        <w:spacing w:line="276" w:lineRule="auto"/>
        <w:ind w:right="-182"/>
        <w:rPr>
          <w:szCs w:val="23"/>
        </w:rPr>
      </w:pPr>
      <w:r w:rsidRPr="00C7142E">
        <w:rPr>
          <w:szCs w:val="23"/>
        </w:rPr>
        <w:t>Táto dohoda musí byť súčasťou uzavretej zmluvy, ak podmienky BOZP nie sú riešené priamo v zmluve.</w:t>
      </w:r>
    </w:p>
    <w:p w14:paraId="59C41A51" w14:textId="77777777" w:rsidR="00CB7FAB" w:rsidRPr="00C7142E" w:rsidRDefault="00CB7FAB" w:rsidP="00D3641B">
      <w:pPr>
        <w:spacing w:line="276" w:lineRule="auto"/>
        <w:ind w:right="-182"/>
        <w:rPr>
          <w:szCs w:val="23"/>
        </w:rPr>
      </w:pPr>
    </w:p>
    <w:p w14:paraId="53328BF6" w14:textId="77777777" w:rsidR="00CB7FAB" w:rsidRPr="00C7142E" w:rsidRDefault="00CB7FAB" w:rsidP="00C5182D">
      <w:pPr>
        <w:numPr>
          <w:ilvl w:val="0"/>
          <w:numId w:val="82"/>
        </w:numPr>
        <w:spacing w:after="200" w:line="276" w:lineRule="auto"/>
        <w:ind w:left="284" w:right="-182" w:hanging="284"/>
        <w:rPr>
          <w:b/>
          <w:szCs w:val="23"/>
        </w:rPr>
      </w:pPr>
      <w:r w:rsidRPr="00C7142E">
        <w:rPr>
          <w:b/>
          <w:szCs w:val="23"/>
        </w:rPr>
        <w:t>Predpisy platné pre zhotoviteľa</w:t>
      </w:r>
    </w:p>
    <w:p w14:paraId="553043D8" w14:textId="77777777" w:rsidR="00CB7FAB" w:rsidRPr="00C7142E" w:rsidRDefault="00CB7FAB" w:rsidP="00D3641B">
      <w:pPr>
        <w:spacing w:line="276" w:lineRule="auto"/>
        <w:ind w:right="-182"/>
        <w:rPr>
          <w:szCs w:val="23"/>
        </w:rPr>
      </w:pPr>
      <w:r w:rsidRPr="00C7142E">
        <w:rPr>
          <w:szCs w:val="23"/>
        </w:rPr>
        <w:t>Zhotoviteľ je povinný zabezpečiť, aby všetky práce týkajúce sa železničnej trate a priestorov objednávateľa počas prevádzky boli vykonávané v súlade s platnými právnymi predpismi SR a EÚ, ako aj v súlade s platnými predpismi objednávateľa.</w:t>
      </w:r>
    </w:p>
    <w:p w14:paraId="37A78964" w14:textId="77777777" w:rsidR="00CB7FAB" w:rsidRPr="00C7142E" w:rsidRDefault="00CB7FAB" w:rsidP="00D3641B">
      <w:pPr>
        <w:spacing w:line="276" w:lineRule="auto"/>
        <w:ind w:right="-182"/>
        <w:rPr>
          <w:szCs w:val="23"/>
        </w:rPr>
      </w:pPr>
    </w:p>
    <w:p w14:paraId="314E8597" w14:textId="77777777" w:rsidR="00CB7FAB" w:rsidRPr="00C7142E" w:rsidRDefault="00CB7FAB" w:rsidP="00D3641B">
      <w:pPr>
        <w:spacing w:line="276" w:lineRule="auto"/>
        <w:ind w:right="-182"/>
        <w:rPr>
          <w:szCs w:val="23"/>
        </w:rPr>
      </w:pPr>
      <w:r w:rsidRPr="00C7142E">
        <w:rPr>
          <w:szCs w:val="23"/>
        </w:rPr>
        <w:t>Objednávateľ požaduje, aby pri plnení predmetu zmluvy boli zhotoviteľom a jeho subdodávateľmi dodržiavané:</w:t>
      </w:r>
    </w:p>
    <w:p w14:paraId="2C67B78A" w14:textId="77777777" w:rsidR="00CB7FAB" w:rsidRPr="00C7142E" w:rsidRDefault="00CB7FAB" w:rsidP="00C5182D">
      <w:pPr>
        <w:numPr>
          <w:ilvl w:val="0"/>
          <w:numId w:val="81"/>
        </w:numPr>
        <w:spacing w:line="276" w:lineRule="auto"/>
        <w:ind w:left="567" w:right="-182" w:hanging="425"/>
        <w:rPr>
          <w:szCs w:val="23"/>
        </w:rPr>
      </w:pPr>
      <w:r w:rsidRPr="00C7142E">
        <w:rPr>
          <w:szCs w:val="23"/>
        </w:rPr>
        <w:t>právne predpisy ES a SR,</w:t>
      </w:r>
    </w:p>
    <w:p w14:paraId="21F90020" w14:textId="77777777" w:rsidR="00CB7FAB" w:rsidRPr="00C7142E" w:rsidRDefault="00CB7FAB" w:rsidP="00C5182D">
      <w:pPr>
        <w:numPr>
          <w:ilvl w:val="0"/>
          <w:numId w:val="81"/>
        </w:numPr>
        <w:spacing w:line="276" w:lineRule="auto"/>
        <w:ind w:left="567" w:right="-182" w:hanging="425"/>
        <w:rPr>
          <w:szCs w:val="23"/>
        </w:rPr>
      </w:pPr>
      <w:r w:rsidRPr="00C7142E">
        <w:rPr>
          <w:szCs w:val="23"/>
        </w:rPr>
        <w:t>vyhlášky UIC,</w:t>
      </w:r>
    </w:p>
    <w:p w14:paraId="6886A10B" w14:textId="77777777" w:rsidR="00CB7FAB" w:rsidRPr="00C7142E" w:rsidRDefault="00CB7FAB" w:rsidP="00C5182D">
      <w:pPr>
        <w:numPr>
          <w:ilvl w:val="0"/>
          <w:numId w:val="81"/>
        </w:numPr>
        <w:spacing w:line="276" w:lineRule="auto"/>
        <w:ind w:left="567" w:right="-182" w:hanging="425"/>
        <w:rPr>
          <w:szCs w:val="23"/>
        </w:rPr>
      </w:pPr>
      <w:r w:rsidRPr="00C7142E">
        <w:rPr>
          <w:szCs w:val="23"/>
        </w:rPr>
        <w:t>technické normy železníc,</w:t>
      </w:r>
    </w:p>
    <w:p w14:paraId="0FDCFF89" w14:textId="77777777" w:rsidR="00CB7FAB" w:rsidRPr="00C7142E" w:rsidRDefault="00CB7FAB" w:rsidP="00C5182D">
      <w:pPr>
        <w:numPr>
          <w:ilvl w:val="0"/>
          <w:numId w:val="81"/>
        </w:numPr>
        <w:spacing w:line="276" w:lineRule="auto"/>
        <w:ind w:left="567" w:right="-182" w:hanging="425"/>
        <w:rPr>
          <w:szCs w:val="23"/>
        </w:rPr>
      </w:pPr>
      <w:r w:rsidRPr="00C7142E">
        <w:rPr>
          <w:szCs w:val="23"/>
        </w:rPr>
        <w:t xml:space="preserve">technické špecifikácie </w:t>
      </w:r>
      <w:proofErr w:type="spellStart"/>
      <w:r w:rsidRPr="00C7142E">
        <w:rPr>
          <w:szCs w:val="23"/>
        </w:rPr>
        <w:t>interoperability</w:t>
      </w:r>
      <w:proofErr w:type="spellEnd"/>
      <w:r w:rsidRPr="00C7142E">
        <w:rPr>
          <w:szCs w:val="23"/>
        </w:rPr>
        <w:t>,</w:t>
      </w:r>
    </w:p>
    <w:p w14:paraId="2C43EAC3" w14:textId="77777777" w:rsidR="00CB7FAB" w:rsidRPr="00C7142E" w:rsidRDefault="00CB7FAB" w:rsidP="00C5182D">
      <w:pPr>
        <w:numPr>
          <w:ilvl w:val="0"/>
          <w:numId w:val="81"/>
        </w:numPr>
        <w:spacing w:line="276" w:lineRule="auto"/>
        <w:ind w:left="567" w:right="-182" w:hanging="425"/>
        <w:rPr>
          <w:szCs w:val="23"/>
        </w:rPr>
      </w:pPr>
      <w:r w:rsidRPr="00C7142E">
        <w:rPr>
          <w:szCs w:val="23"/>
        </w:rPr>
        <w:t>platné predpisy ŽSR,</w:t>
      </w:r>
    </w:p>
    <w:p w14:paraId="4491F2F6" w14:textId="77777777" w:rsidR="00CB7FAB" w:rsidRPr="00C7142E" w:rsidRDefault="00CB7FAB" w:rsidP="00C5182D">
      <w:pPr>
        <w:numPr>
          <w:ilvl w:val="0"/>
          <w:numId w:val="81"/>
        </w:numPr>
        <w:spacing w:line="276" w:lineRule="auto"/>
        <w:ind w:left="567" w:right="-182" w:hanging="425"/>
        <w:rPr>
          <w:szCs w:val="23"/>
        </w:rPr>
      </w:pPr>
      <w:r w:rsidRPr="00C7142E">
        <w:rPr>
          <w:szCs w:val="23"/>
        </w:rPr>
        <w:t>slovenské technické normy (STN resp. STN EN)</w:t>
      </w:r>
    </w:p>
    <w:p w14:paraId="2E22A315" w14:textId="77777777" w:rsidR="00CB7FAB" w:rsidRPr="00C7142E" w:rsidRDefault="00CB7FAB" w:rsidP="00D3641B">
      <w:pPr>
        <w:spacing w:line="276" w:lineRule="auto"/>
        <w:ind w:right="-182"/>
        <w:rPr>
          <w:szCs w:val="23"/>
        </w:rPr>
      </w:pPr>
      <w:r w:rsidRPr="00C7142E">
        <w:rPr>
          <w:szCs w:val="23"/>
        </w:rPr>
        <w:t>a osobitne uvedené právne predpisy, ostatné predpisy a interné predpisy objednávateľa na zaistenie BOZP, ktoré sa musia dodržiavať pri plnení predmetu zmluvy:</w:t>
      </w:r>
    </w:p>
    <w:p w14:paraId="01D71CB2"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lastRenderedPageBreak/>
        <w:t>Zákon NR SR č. 124/2006 Z. z. o bezpečnosti a ochrane zdravia pri práci a o zmene a doplnení niektorých zákonov v znení neskorších predpisov,</w:t>
      </w:r>
    </w:p>
    <w:p w14:paraId="347497C1"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Zákon NR SR č. 311/2001 Z. z. Zákonník práce, </w:t>
      </w:r>
    </w:p>
    <w:p w14:paraId="77EE9EB4"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Zákon NR SR  č. 513/2009 Z. z. o dráhach a o zmene a doplnení niektorých zákonov,</w:t>
      </w:r>
    </w:p>
    <w:p w14:paraId="184B5D33"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Zákon NR SR č. 355/2007 Z. z. o ochrane, podpore a rozvoji verejného zdravia a o zmene a doplnení niektorých zákonov v znení neskorších predpisov,</w:t>
      </w:r>
    </w:p>
    <w:p w14:paraId="1E43201B"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NV SR č. 396/2006 Z. z. o minimálnych bezpečnostných a zdravotných požiadavkách na stavenisko, </w:t>
      </w:r>
    </w:p>
    <w:p w14:paraId="10337697"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NV SR č. 395/2006 Z. z. </w:t>
      </w:r>
      <w:r w:rsidRPr="00C7142E">
        <w:rPr>
          <w:bCs/>
          <w:szCs w:val="23"/>
        </w:rPr>
        <w:t>o minimálnych požiadavkách na poskytovanie a používanie osobných ochranných pracovných prostriedkov</w:t>
      </w:r>
      <w:r w:rsidRPr="00C7142E">
        <w:rPr>
          <w:szCs w:val="23"/>
        </w:rPr>
        <w:t xml:space="preserve">, </w:t>
      </w:r>
    </w:p>
    <w:p w14:paraId="21593CF9"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NV SR č. 392/2006 Z. z. </w:t>
      </w:r>
      <w:r w:rsidRPr="00C7142E">
        <w:rPr>
          <w:bCs/>
          <w:szCs w:val="23"/>
        </w:rPr>
        <w:t>o minimálnych bezpečnostných a zdravotných požiadavkách pri používaní pracovných prostriedkov</w:t>
      </w:r>
      <w:r w:rsidRPr="00C7142E">
        <w:rPr>
          <w:szCs w:val="23"/>
        </w:rPr>
        <w:t xml:space="preserve">, </w:t>
      </w:r>
    </w:p>
    <w:p w14:paraId="7784E62F"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NV SR č. 391/2006 Z. z.</w:t>
      </w:r>
      <w:r w:rsidRPr="00C7142E">
        <w:rPr>
          <w:bCs/>
          <w:szCs w:val="23"/>
        </w:rPr>
        <w:t xml:space="preserve"> o minimálnych bezpečnostných a zdravotných požiadavkách na pracovisko</w:t>
      </w:r>
      <w:r w:rsidRPr="00C7142E">
        <w:rPr>
          <w:szCs w:val="23"/>
        </w:rPr>
        <w:t xml:space="preserve">, </w:t>
      </w:r>
    </w:p>
    <w:p w14:paraId="407F8F16"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NV SR č. 387/2006 Z. z.</w:t>
      </w:r>
      <w:r w:rsidRPr="00C7142E">
        <w:rPr>
          <w:bCs/>
          <w:szCs w:val="23"/>
        </w:rPr>
        <w:t xml:space="preserve"> o požiadavkách na zaistenie bezpečnostného a zdravotného označenia pri práci</w:t>
      </w:r>
      <w:r w:rsidRPr="00C7142E">
        <w:rPr>
          <w:szCs w:val="23"/>
        </w:rPr>
        <w:t xml:space="preserve">, </w:t>
      </w:r>
    </w:p>
    <w:p w14:paraId="78A11C20"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NV SR č. 281/2006 Z. z. </w:t>
      </w:r>
      <w:r w:rsidRPr="00C7142E">
        <w:rPr>
          <w:bCs/>
          <w:szCs w:val="23"/>
        </w:rPr>
        <w:t xml:space="preserve">o minimálnych bezpečnostných a zdravotných požiadavkách pri ručnej manipulácii s bremenami, </w:t>
      </w:r>
    </w:p>
    <w:p w14:paraId="57C0EF5C"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Vyhláška MPSVR SR č. 147/2013 Z. z., ktorou sa ustanovujú podrobnosti na zaistenie bezpečnosti a ochrany zdravia pri stavebných prácach a prácach s nimi súvisiacich a podrobnosti o odbornej spôsobilosti na výkon niektorých pracovných činností,</w:t>
      </w:r>
    </w:p>
    <w:p w14:paraId="1FAB8074"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Vyhláška č. 59/1982 Zb., ktorou sa určujú základné požiadavky na zaistenie bezpečnosti práce a technických zariadení v znení neskorších predpisov,</w:t>
      </w:r>
    </w:p>
    <w:p w14:paraId="116BA86D"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Vyhláška č. 208/1991 Zb. o bezpečnosti práce a technických zariadení pri prevádzke, údržbe a opravách vozidiel,</w:t>
      </w:r>
    </w:p>
    <w:p w14:paraId="6A291F9B"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 xml:space="preserve">Vyhláška MDPT SR č. 205/2010 Z. z. o určených technických zariadeniach a určených činnostiach a činnostiach na určených technických zariadeniach, </w:t>
      </w:r>
    </w:p>
    <w:p w14:paraId="46AE7E7C"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Zákon NR SR  č. 314/2001 Z. z. o ochrane pred požiarmi v znení neskorších predpisov,</w:t>
      </w:r>
    </w:p>
    <w:p w14:paraId="2F373A95" w14:textId="77777777" w:rsidR="00CB7FAB" w:rsidRPr="00C7142E" w:rsidRDefault="00CB7FAB" w:rsidP="00C5182D">
      <w:pPr>
        <w:numPr>
          <w:ilvl w:val="0"/>
          <w:numId w:val="67"/>
        </w:numPr>
        <w:tabs>
          <w:tab w:val="num" w:pos="567"/>
        </w:tabs>
        <w:spacing w:line="276" w:lineRule="auto"/>
        <w:ind w:left="567" w:right="-182" w:hanging="387"/>
        <w:rPr>
          <w:szCs w:val="23"/>
        </w:rPr>
      </w:pPr>
      <w:r w:rsidRPr="00C7142E">
        <w:rPr>
          <w:szCs w:val="23"/>
        </w:rPr>
        <w:t>Vyhláška MV SR  č. 121/2002 Z. z. o požiarnej prevencii v znení neskorších predpisov,</w:t>
      </w:r>
    </w:p>
    <w:p w14:paraId="74CF304E"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2 Bezpečnosť zamestnancov v podmienkach Železníc Slovenskej republiky,</w:t>
      </w:r>
    </w:p>
    <w:p w14:paraId="4B7D19CB"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 xml:space="preserve">predpis ŽSR </w:t>
      </w:r>
      <w:proofErr w:type="spellStart"/>
      <w:r w:rsidRPr="00C7142E">
        <w:rPr>
          <w:szCs w:val="23"/>
        </w:rPr>
        <w:t>Op</w:t>
      </w:r>
      <w:proofErr w:type="spellEnd"/>
      <w:r w:rsidRPr="00C7142E">
        <w:rPr>
          <w:szCs w:val="23"/>
        </w:rPr>
        <w:t xml:space="preserve"> 16/41 Smernice o bezpečnosti a ochrane zdravia pri práci na železničných oznamovacích vedeniach, ktoré sú v oblasti nebezpečných vplyvov silových vedení,</w:t>
      </w:r>
    </w:p>
    <w:p w14:paraId="19536B86"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1  Pravidlá železničnej prevádzky,</w:t>
      </w:r>
    </w:p>
    <w:p w14:paraId="3050A0F0"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 xml:space="preserve">predpis ŽSR SR DP 4 </w:t>
      </w:r>
      <w:proofErr w:type="spellStart"/>
      <w:r w:rsidRPr="00C7142E">
        <w:rPr>
          <w:szCs w:val="23"/>
        </w:rPr>
        <w:t>Výluková</w:t>
      </w:r>
      <w:proofErr w:type="spellEnd"/>
      <w:r w:rsidRPr="00C7142E">
        <w:rPr>
          <w:szCs w:val="23"/>
        </w:rPr>
        <w:t xml:space="preserve"> činnosť Železníc Slovenskej republiky,</w:t>
      </w:r>
    </w:p>
    <w:p w14:paraId="203AE5F0"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3 Odborná spôsobilosť na ŽSR,</w:t>
      </w:r>
    </w:p>
    <w:p w14:paraId="0E93FE5C" w14:textId="77777777" w:rsidR="00CB7FAB"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9 Povoľovanie vstupu do obvodu dráhy v správe ŽSR,</w:t>
      </w:r>
    </w:p>
    <w:p w14:paraId="5E91BE8D" w14:textId="77777777" w:rsidR="00DD6672" w:rsidRPr="00C7142E" w:rsidRDefault="00CB7FAB" w:rsidP="00C5182D">
      <w:pPr>
        <w:numPr>
          <w:ilvl w:val="0"/>
          <w:numId w:val="68"/>
        </w:numPr>
        <w:tabs>
          <w:tab w:val="num" w:pos="567"/>
        </w:tabs>
        <w:spacing w:line="276" w:lineRule="auto"/>
        <w:ind w:left="567" w:right="-182" w:hanging="387"/>
        <w:rPr>
          <w:szCs w:val="23"/>
        </w:rPr>
      </w:pPr>
      <w:r w:rsidRPr="00C7142E">
        <w:rPr>
          <w:szCs w:val="23"/>
        </w:rPr>
        <w:t>predpis ŽSR Z 17  Nehody a mimoriadne udalosti</w:t>
      </w:r>
      <w:r w:rsidR="00DD6672" w:rsidRPr="00C7142E">
        <w:rPr>
          <w:szCs w:val="23"/>
        </w:rPr>
        <w:t>,</w:t>
      </w:r>
    </w:p>
    <w:p w14:paraId="18480ABB" w14:textId="77777777" w:rsidR="00CB7FAB" w:rsidRPr="00C7142E" w:rsidRDefault="00DD6672" w:rsidP="00C5182D">
      <w:pPr>
        <w:numPr>
          <w:ilvl w:val="0"/>
          <w:numId w:val="68"/>
        </w:numPr>
        <w:tabs>
          <w:tab w:val="num" w:pos="567"/>
        </w:tabs>
        <w:spacing w:line="276" w:lineRule="auto"/>
        <w:ind w:left="567" w:right="-182" w:hanging="387"/>
        <w:rPr>
          <w:szCs w:val="23"/>
        </w:rPr>
      </w:pPr>
      <w:r w:rsidRPr="00C7142E">
        <w:rPr>
          <w:szCs w:val="23"/>
        </w:rPr>
        <w:t xml:space="preserve">predpis ŽSR </w:t>
      </w:r>
      <w:proofErr w:type="spellStart"/>
      <w:r w:rsidRPr="00C7142E">
        <w:rPr>
          <w:szCs w:val="23"/>
        </w:rPr>
        <w:t>Op</w:t>
      </w:r>
      <w:proofErr w:type="spellEnd"/>
      <w:r w:rsidRPr="00C7142E">
        <w:rPr>
          <w:szCs w:val="23"/>
        </w:rPr>
        <w:t xml:space="preserve"> 22 Pracovné úrazy, nebezpečné udalosti, choroby z povolania.</w:t>
      </w:r>
    </w:p>
    <w:p w14:paraId="1ED063CE" w14:textId="77777777" w:rsidR="00CB7FAB" w:rsidRPr="00C7142E" w:rsidRDefault="00CB7FAB" w:rsidP="00D3641B">
      <w:pPr>
        <w:spacing w:line="276" w:lineRule="auto"/>
        <w:ind w:right="-182"/>
        <w:rPr>
          <w:b/>
          <w:szCs w:val="23"/>
        </w:rPr>
      </w:pPr>
    </w:p>
    <w:p w14:paraId="3B918E55" w14:textId="77777777" w:rsidR="00CB7FAB" w:rsidRPr="00C7142E" w:rsidRDefault="00CB7FAB" w:rsidP="00C5182D">
      <w:pPr>
        <w:numPr>
          <w:ilvl w:val="0"/>
          <w:numId w:val="82"/>
        </w:numPr>
        <w:spacing w:after="120" w:line="276" w:lineRule="auto"/>
        <w:ind w:left="284" w:right="-182" w:hanging="284"/>
        <w:rPr>
          <w:b/>
          <w:szCs w:val="23"/>
        </w:rPr>
      </w:pPr>
      <w:r w:rsidRPr="00C7142E">
        <w:rPr>
          <w:b/>
          <w:szCs w:val="23"/>
        </w:rPr>
        <w:t>Povinnosti zhotoviteľa</w:t>
      </w:r>
    </w:p>
    <w:p w14:paraId="5A0E2B11" w14:textId="77777777" w:rsidR="00CB7FAB" w:rsidRPr="00C7142E" w:rsidRDefault="00CB7FAB" w:rsidP="00C5182D">
      <w:pPr>
        <w:numPr>
          <w:ilvl w:val="1"/>
          <w:numId w:val="82"/>
        </w:numPr>
        <w:spacing w:line="276" w:lineRule="auto"/>
        <w:ind w:left="426" w:right="-182" w:hanging="142"/>
        <w:rPr>
          <w:b/>
          <w:szCs w:val="23"/>
        </w:rPr>
      </w:pPr>
      <w:r w:rsidRPr="00C7142E">
        <w:rPr>
          <w:b/>
          <w:szCs w:val="23"/>
        </w:rPr>
        <w:t>Odborná, zdravotná a psychologická spôsobilosť</w:t>
      </w:r>
    </w:p>
    <w:p w14:paraId="6C97235C" w14:textId="77777777" w:rsidR="00CB7FAB" w:rsidRPr="00C7142E" w:rsidRDefault="00CB7FAB" w:rsidP="00C5182D">
      <w:pPr>
        <w:numPr>
          <w:ilvl w:val="0"/>
          <w:numId w:val="83"/>
        </w:numPr>
        <w:spacing w:line="276" w:lineRule="auto"/>
        <w:ind w:left="567" w:right="-182" w:hanging="283"/>
        <w:rPr>
          <w:szCs w:val="23"/>
        </w:rPr>
      </w:pPr>
      <w:r w:rsidRPr="00C7142E">
        <w:rPr>
          <w:szCs w:val="23"/>
        </w:rPr>
        <w:t xml:space="preserve">Zhotoviteľ je povinný zabezpečiť, aby vybrané činnosti boli vykonávané len osobami, ktoré majú na túto činnosť platné oprávnenie. Zhotoviteľ musí pri plnení predmetu zmluvy disponovať príslušnými oprávneniami vyžadovanými všeobecne záväznými predpismi a internými predpismi objednávateľa. </w:t>
      </w:r>
    </w:p>
    <w:p w14:paraId="7D3467BF" w14:textId="77777777" w:rsidR="00CB7FAB" w:rsidRPr="00C7142E" w:rsidRDefault="00CB7FAB" w:rsidP="00C5182D">
      <w:pPr>
        <w:numPr>
          <w:ilvl w:val="0"/>
          <w:numId w:val="83"/>
        </w:numPr>
        <w:spacing w:line="276" w:lineRule="auto"/>
        <w:ind w:left="567" w:right="-182" w:hanging="283"/>
        <w:rPr>
          <w:szCs w:val="23"/>
        </w:rPr>
      </w:pPr>
      <w:r w:rsidRPr="00C7142E">
        <w:rPr>
          <w:szCs w:val="23"/>
        </w:rPr>
        <w:lastRenderedPageBreak/>
        <w:t>Spôsobilosť zamestnancov zhotoviteľa musí vyhovovať ustanoveniam časti 1, kapitola IX. „Bezpečnosť a ochrana zdravia pri práci“ (ďalej len „BOZP“), Všeobecných technických požiadaviek kvality stavieb (VTPKS) a predpisu ŽSR Z 3.</w:t>
      </w:r>
    </w:p>
    <w:p w14:paraId="5E7CF6CE" w14:textId="77777777" w:rsidR="00CB7FAB" w:rsidRPr="00C7142E" w:rsidRDefault="00CB7FAB" w:rsidP="00C5182D">
      <w:pPr>
        <w:numPr>
          <w:ilvl w:val="0"/>
          <w:numId w:val="83"/>
        </w:numPr>
        <w:spacing w:line="276" w:lineRule="auto"/>
        <w:ind w:left="567" w:right="-182" w:hanging="283"/>
        <w:rPr>
          <w:szCs w:val="23"/>
        </w:rPr>
      </w:pPr>
      <w:r w:rsidRPr="00C7142E">
        <w:rPr>
          <w:szCs w:val="23"/>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objednávateľa.</w:t>
      </w:r>
    </w:p>
    <w:p w14:paraId="7B1536BE" w14:textId="77777777" w:rsidR="00CB7FAB" w:rsidRPr="00C7142E" w:rsidRDefault="00CB7FAB" w:rsidP="00C5182D">
      <w:pPr>
        <w:numPr>
          <w:ilvl w:val="0"/>
          <w:numId w:val="83"/>
        </w:numPr>
        <w:spacing w:line="276" w:lineRule="auto"/>
        <w:ind w:left="567" w:right="-182" w:hanging="283"/>
        <w:rPr>
          <w:szCs w:val="23"/>
        </w:rPr>
      </w:pPr>
      <w:r w:rsidRPr="00C7142E">
        <w:rPr>
          <w:szCs w:val="23"/>
        </w:rPr>
        <w:t>Každý zamestnanec, ešte pred tým než má prvýkrát vstúpiť do obvodu železničnej dráhy alebo do ochranného pásma železničnej dráhy v správe objednávateľa, musí byť preukázateľne poučený a overený z predpisov o</w:t>
      </w:r>
      <w:r w:rsidR="00DD6672" w:rsidRPr="00C7142E">
        <w:rPr>
          <w:szCs w:val="23"/>
        </w:rPr>
        <w:t> </w:t>
      </w:r>
      <w:r w:rsidRPr="00C7142E">
        <w:rPr>
          <w:szCs w:val="23"/>
        </w:rPr>
        <w:t>BOZP</w:t>
      </w:r>
      <w:r w:rsidR="00DD6672" w:rsidRPr="00C7142E">
        <w:rPr>
          <w:szCs w:val="23"/>
        </w:rPr>
        <w:t xml:space="preserve"> a ochrany pred požiarmi</w:t>
      </w:r>
      <w:r w:rsidRPr="00C7142E">
        <w:rPr>
          <w:szCs w:val="23"/>
        </w:rPr>
        <w:t xml:space="preserve"> v stanovenom rozsahu podľa predpisu ŽSR Z 3 a predpisu ŽSR Z 2 v príslušnom poverenom vzdelávacom zariadení objednávateľa.</w:t>
      </w:r>
    </w:p>
    <w:p w14:paraId="77E2052A" w14:textId="77777777" w:rsidR="00CB7FAB" w:rsidRPr="00C7142E" w:rsidRDefault="00CB7FAB" w:rsidP="00C5182D">
      <w:pPr>
        <w:numPr>
          <w:ilvl w:val="0"/>
          <w:numId w:val="83"/>
        </w:numPr>
        <w:spacing w:after="200" w:line="276" w:lineRule="auto"/>
        <w:ind w:left="567" w:right="-182" w:hanging="283"/>
        <w:rPr>
          <w:szCs w:val="23"/>
        </w:rPr>
      </w:pPr>
      <w:r w:rsidRPr="00C7142E">
        <w:rPr>
          <w:szCs w:val="23"/>
        </w:rPr>
        <w:t>Za požadovanú odbornú, zdravotnú a psychickú spôsobilosť zamestnancov zodpovedá zhotoviteľ.</w:t>
      </w:r>
    </w:p>
    <w:p w14:paraId="34ED1D10" w14:textId="77777777" w:rsidR="00CB7FAB" w:rsidRPr="00C7142E" w:rsidRDefault="00CB7FAB" w:rsidP="00C5182D">
      <w:pPr>
        <w:numPr>
          <w:ilvl w:val="1"/>
          <w:numId w:val="82"/>
        </w:numPr>
        <w:spacing w:after="200" w:line="276" w:lineRule="auto"/>
        <w:ind w:left="426" w:right="-182" w:hanging="142"/>
        <w:rPr>
          <w:b/>
          <w:szCs w:val="23"/>
        </w:rPr>
      </w:pPr>
      <w:r w:rsidRPr="00C7142E">
        <w:rPr>
          <w:b/>
          <w:szCs w:val="23"/>
        </w:rPr>
        <w:t xml:space="preserve"> Povinnosť zhotoviteľa za zaistenie BOZP</w:t>
      </w:r>
    </w:p>
    <w:p w14:paraId="0780AB95" w14:textId="77777777" w:rsidR="00CB7FAB" w:rsidRPr="00C7142E" w:rsidRDefault="00CB7FAB" w:rsidP="00D3641B">
      <w:pPr>
        <w:spacing w:line="276" w:lineRule="auto"/>
        <w:ind w:left="284" w:right="-182"/>
        <w:rPr>
          <w:b/>
          <w:szCs w:val="23"/>
        </w:rPr>
      </w:pPr>
      <w:r w:rsidRPr="00C7142E">
        <w:rPr>
          <w:b/>
          <w:szCs w:val="23"/>
        </w:rPr>
        <w:t>Zhotoviteľ je povinný:</w:t>
      </w:r>
    </w:p>
    <w:p w14:paraId="6E433284" w14:textId="77777777" w:rsidR="00CB7FAB" w:rsidRPr="00C7142E" w:rsidRDefault="00CB7FAB" w:rsidP="00C5182D">
      <w:pPr>
        <w:numPr>
          <w:ilvl w:val="0"/>
          <w:numId w:val="69"/>
        </w:numPr>
        <w:spacing w:line="276" w:lineRule="auto"/>
        <w:ind w:right="-182"/>
        <w:rPr>
          <w:szCs w:val="23"/>
        </w:rPr>
      </w:pPr>
      <w:r w:rsidRPr="00C7142E">
        <w:rPr>
          <w:szCs w:val="23"/>
        </w:rPr>
        <w:t>dodržiavať právne a ostatné predpisy na zaistenie BOZP, interné predpisy, smernice, určené technologické a pracovné postupy súvisiace s vykonávaním pracovnej činnosti,</w:t>
      </w:r>
    </w:p>
    <w:p w14:paraId="22F5E56B" w14:textId="77777777" w:rsidR="00CB7FAB" w:rsidRPr="00C7142E" w:rsidRDefault="00CB7FAB" w:rsidP="00C5182D">
      <w:pPr>
        <w:numPr>
          <w:ilvl w:val="0"/>
          <w:numId w:val="69"/>
        </w:numPr>
        <w:spacing w:line="276" w:lineRule="auto"/>
        <w:ind w:right="-182"/>
        <w:rPr>
          <w:szCs w:val="23"/>
        </w:rPr>
      </w:pPr>
      <w:r w:rsidRPr="00C7142E">
        <w:rPr>
          <w:szCs w:val="23"/>
        </w:rPr>
        <w:t>požiadať písomne Objednávateľa o povolenie vstupu pre všetkých zamestnancov Zhotoviteľa, ktorí budú vykonávať činnosti  v obvode dráhy v správe objednávateľa v súlade s predpisom ŽSR Z 9 „Povoľovanie vstupu do obvodu dráhy v správe ŽSR“,</w:t>
      </w:r>
    </w:p>
    <w:p w14:paraId="4E6F1043" w14:textId="77777777" w:rsidR="00CB7FAB" w:rsidRPr="00C7142E" w:rsidRDefault="00CB7FAB" w:rsidP="00C5182D">
      <w:pPr>
        <w:numPr>
          <w:ilvl w:val="0"/>
          <w:numId w:val="69"/>
        </w:numPr>
        <w:spacing w:line="276" w:lineRule="auto"/>
        <w:ind w:right="-182"/>
        <w:rPr>
          <w:szCs w:val="23"/>
        </w:rPr>
      </w:pPr>
      <w:r w:rsidRPr="00C7142E">
        <w:rPr>
          <w:szCs w:val="23"/>
        </w:rPr>
        <w:t>požiadať písomne Objednávateľa o povolenie vjazdu cestných vozidiel s uvedením typu, štátnej poznávacej značky vozidla a účelu vjazdu cestného vozidla (napr. dovoz materiálu, organizačná a kontrolná činnosť a pod.),</w:t>
      </w:r>
    </w:p>
    <w:p w14:paraId="15CFC4BE" w14:textId="77777777" w:rsidR="00CB7FAB" w:rsidRPr="00C7142E" w:rsidRDefault="00CB7FAB" w:rsidP="00C5182D">
      <w:pPr>
        <w:numPr>
          <w:ilvl w:val="0"/>
          <w:numId w:val="69"/>
        </w:numPr>
        <w:spacing w:line="276" w:lineRule="auto"/>
        <w:ind w:right="-182"/>
        <w:rPr>
          <w:szCs w:val="23"/>
        </w:rPr>
      </w:pPr>
      <w:r w:rsidRPr="00C7142E">
        <w:rPr>
          <w:szCs w:val="23"/>
        </w:rPr>
        <w:t>zabezpečiť, aby plán bezpečnosti a ochrany zdravia pri práci (ďalej len „plán BOZP“) zodpovedal skutočnosti,</w:t>
      </w:r>
    </w:p>
    <w:p w14:paraId="5EBB5DCD" w14:textId="77777777" w:rsidR="00CB7FAB" w:rsidRPr="00C7142E" w:rsidRDefault="00CB7FAB" w:rsidP="00C5182D">
      <w:pPr>
        <w:numPr>
          <w:ilvl w:val="0"/>
          <w:numId w:val="69"/>
        </w:numPr>
        <w:spacing w:line="276" w:lineRule="auto"/>
        <w:ind w:right="-182"/>
        <w:rPr>
          <w:szCs w:val="23"/>
        </w:rPr>
      </w:pPr>
      <w:r w:rsidRPr="00C7142E">
        <w:rPr>
          <w:szCs w:val="23"/>
        </w:rPr>
        <w:t>dodržiavať po celú dobu realizácie prác „Plán BOZP“  a vyžadovať jeho plnenie aj od všetkých svojich subdodávateľov a iných osôb, ktoré s jeho vedomím vstupujú na stavenisko,</w:t>
      </w:r>
    </w:p>
    <w:p w14:paraId="550A64D4" w14:textId="77777777" w:rsidR="00CB7FAB" w:rsidRPr="00C7142E" w:rsidRDefault="00CB7FAB" w:rsidP="00C5182D">
      <w:pPr>
        <w:numPr>
          <w:ilvl w:val="0"/>
          <w:numId w:val="69"/>
        </w:numPr>
        <w:spacing w:line="276" w:lineRule="auto"/>
        <w:ind w:right="-182"/>
        <w:rPr>
          <w:szCs w:val="23"/>
        </w:rPr>
      </w:pPr>
      <w:r w:rsidRPr="00C7142E">
        <w:rPr>
          <w:szCs w:val="23"/>
        </w:rPr>
        <w:t>zohľadňovať usmernenia a odstraňovať nedostatky zistené koordinátorom bezpečnosti,</w:t>
      </w:r>
    </w:p>
    <w:p w14:paraId="0ACAED50" w14:textId="77777777" w:rsidR="00CB7FAB" w:rsidRPr="00C7142E" w:rsidRDefault="00CB7FAB" w:rsidP="00C5182D">
      <w:pPr>
        <w:numPr>
          <w:ilvl w:val="0"/>
          <w:numId w:val="69"/>
        </w:numPr>
        <w:spacing w:line="276" w:lineRule="auto"/>
        <w:ind w:right="-182"/>
        <w:rPr>
          <w:szCs w:val="23"/>
        </w:rPr>
      </w:pPr>
      <w:r w:rsidRPr="00C7142E">
        <w:rPr>
          <w:szCs w:val="23"/>
        </w:rPr>
        <w:t>používať výhradne miesta a spôsoby pripojenia elektrickej energie a ostatné napojenia na inžinierske siete určené Objednávateľom pred samotným zahájením prác,</w:t>
      </w:r>
    </w:p>
    <w:p w14:paraId="25FED6CD" w14:textId="77777777" w:rsidR="00CB7FAB" w:rsidRPr="00C7142E" w:rsidRDefault="00CB7FAB" w:rsidP="00C5182D">
      <w:pPr>
        <w:numPr>
          <w:ilvl w:val="0"/>
          <w:numId w:val="69"/>
        </w:numPr>
        <w:spacing w:line="276" w:lineRule="auto"/>
        <w:ind w:right="-182"/>
        <w:rPr>
          <w:szCs w:val="23"/>
        </w:rPr>
      </w:pPr>
      <w:r w:rsidRPr="00C7142E">
        <w:rPr>
          <w:szCs w:val="23"/>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3C834DEA" w14:textId="77777777" w:rsidR="00CB7FAB" w:rsidRPr="00C7142E" w:rsidRDefault="00CB7FAB" w:rsidP="00C5182D">
      <w:pPr>
        <w:numPr>
          <w:ilvl w:val="0"/>
          <w:numId w:val="69"/>
        </w:numPr>
        <w:spacing w:line="276" w:lineRule="auto"/>
        <w:ind w:right="-182"/>
        <w:rPr>
          <w:szCs w:val="23"/>
        </w:rPr>
      </w:pPr>
      <w:r w:rsidRPr="00C7142E">
        <w:rPr>
          <w:szCs w:val="23"/>
        </w:rPr>
        <w:t xml:space="preserve">umožniť Objednávateľovi vykonať zápis do Stavebného denníka o zistených nedostatkoch počas vykonávania zmluvných činností, </w:t>
      </w:r>
    </w:p>
    <w:p w14:paraId="1450E2E0" w14:textId="77777777" w:rsidR="00CB7FAB" w:rsidRPr="00C7142E" w:rsidRDefault="00CB7FAB" w:rsidP="00C5182D">
      <w:pPr>
        <w:numPr>
          <w:ilvl w:val="0"/>
          <w:numId w:val="69"/>
        </w:numPr>
        <w:spacing w:line="276" w:lineRule="auto"/>
        <w:ind w:right="-182"/>
        <w:rPr>
          <w:szCs w:val="23"/>
        </w:rPr>
      </w:pPr>
      <w:r w:rsidRPr="00C7142E">
        <w:rPr>
          <w:szCs w:val="23"/>
        </w:rPr>
        <w:t>zdržiavať sa iba na určenom pracovisku a pohybovať sa len v určených priestoroch,</w:t>
      </w:r>
    </w:p>
    <w:p w14:paraId="7E1C6F2F" w14:textId="77777777" w:rsidR="00CB7FAB" w:rsidRPr="00C7142E" w:rsidRDefault="00CB7FAB" w:rsidP="00C5182D">
      <w:pPr>
        <w:numPr>
          <w:ilvl w:val="0"/>
          <w:numId w:val="69"/>
        </w:numPr>
        <w:spacing w:line="276" w:lineRule="auto"/>
        <w:ind w:right="-182"/>
        <w:rPr>
          <w:szCs w:val="23"/>
        </w:rPr>
      </w:pPr>
      <w:r w:rsidRPr="00C7142E">
        <w:rPr>
          <w:szCs w:val="23"/>
        </w:rPr>
        <w:t>dodržiavať zásady bezpečného správania sa na pracovisku a  udržiavať tam poriadok a čistotu,</w:t>
      </w:r>
    </w:p>
    <w:p w14:paraId="23E246AD" w14:textId="77777777" w:rsidR="00CB7FAB" w:rsidRPr="00C7142E" w:rsidRDefault="00CB7FAB" w:rsidP="00C5182D">
      <w:pPr>
        <w:numPr>
          <w:ilvl w:val="0"/>
          <w:numId w:val="69"/>
        </w:numPr>
        <w:spacing w:line="276" w:lineRule="auto"/>
        <w:ind w:right="-182"/>
        <w:rPr>
          <w:b/>
          <w:szCs w:val="23"/>
        </w:rPr>
      </w:pPr>
      <w:r w:rsidRPr="00C7142E">
        <w:rPr>
          <w:szCs w:val="23"/>
        </w:rPr>
        <w:t xml:space="preserve">postarať sa o bezpečnosť svojich zamestnancov a zamestnancov subdodávateľa v priestoroch objednávateľa pred ohrozením a nebezpečenstvom vyplývajúcim z jeho vlastnej činnosti ale aj zo železničnej prevádzky, </w:t>
      </w:r>
    </w:p>
    <w:p w14:paraId="3ABE2434" w14:textId="77777777" w:rsidR="00CB7FAB" w:rsidRPr="00C7142E" w:rsidRDefault="00CB7FAB" w:rsidP="00C5182D">
      <w:pPr>
        <w:numPr>
          <w:ilvl w:val="0"/>
          <w:numId w:val="69"/>
        </w:numPr>
        <w:spacing w:line="276" w:lineRule="auto"/>
        <w:ind w:right="-182"/>
        <w:rPr>
          <w:b/>
          <w:szCs w:val="23"/>
        </w:rPr>
      </w:pPr>
      <w:r w:rsidRPr="00C7142E">
        <w:rPr>
          <w:szCs w:val="23"/>
        </w:rPr>
        <w:t>postarať sa o bezpečnosť cestujúcej verejnosti ako aj za bezpečnosť ďalších osôb, ktoré môže svojou činnosťou ohroziť,</w:t>
      </w:r>
      <w:r w:rsidRPr="00C7142E">
        <w:rPr>
          <w:bCs/>
          <w:szCs w:val="23"/>
        </w:rPr>
        <w:t xml:space="preserve"> vhodným spôsobom zabezpečiť ochranu a vytvoriť bezpečné podmienky pre pohyb </w:t>
      </w:r>
      <w:r w:rsidRPr="00C7142E">
        <w:rPr>
          <w:bCs/>
          <w:szCs w:val="23"/>
        </w:rPr>
        <w:lastRenderedPageBreak/>
        <w:t xml:space="preserve">cestujúcej verejnosti, </w:t>
      </w:r>
      <w:r w:rsidRPr="00C7142E">
        <w:rPr>
          <w:szCs w:val="23"/>
        </w:rPr>
        <w:t>zamestnancov objednávateľa, polície a železničných podnikov</w:t>
      </w:r>
      <w:r w:rsidRPr="00C7142E">
        <w:rPr>
          <w:bCs/>
          <w:szCs w:val="23"/>
        </w:rPr>
        <w:t xml:space="preserve"> s vyznačením bezpečných trás pohybu v miestach dotknutých stavebnými úpravami,</w:t>
      </w:r>
    </w:p>
    <w:p w14:paraId="2B7FB210" w14:textId="77777777" w:rsidR="00CB7FAB" w:rsidRPr="00C7142E" w:rsidRDefault="00CB7FAB" w:rsidP="00C5182D">
      <w:pPr>
        <w:numPr>
          <w:ilvl w:val="0"/>
          <w:numId w:val="69"/>
        </w:numPr>
        <w:spacing w:line="276" w:lineRule="auto"/>
        <w:ind w:left="714" w:right="-182" w:hanging="357"/>
        <w:rPr>
          <w:szCs w:val="23"/>
        </w:rPr>
      </w:pPr>
      <w:r w:rsidRPr="00C7142E">
        <w:rPr>
          <w:szCs w:val="23"/>
        </w:rPr>
        <w:t>postarať sa o prístupové cesty na stavenisko a </w:t>
      </w:r>
      <w:proofErr w:type="spellStart"/>
      <w:r w:rsidRPr="00C7142E">
        <w:rPr>
          <w:szCs w:val="23"/>
        </w:rPr>
        <w:t>vnútrostaveniskové</w:t>
      </w:r>
      <w:proofErr w:type="spellEnd"/>
      <w:r w:rsidRPr="00C7142E">
        <w:rPr>
          <w:szCs w:val="23"/>
        </w:rPr>
        <w:t xml:space="preserve"> komunikácie potrebné počas realizácie prác, o ich zriadenie, udržiavanie a zrušenie, </w:t>
      </w:r>
    </w:p>
    <w:p w14:paraId="5CDEDB1D" w14:textId="77777777" w:rsidR="00CB7FAB" w:rsidRPr="00C7142E" w:rsidRDefault="00CB7FAB" w:rsidP="00C5182D">
      <w:pPr>
        <w:numPr>
          <w:ilvl w:val="0"/>
          <w:numId w:val="69"/>
        </w:numPr>
        <w:spacing w:line="276" w:lineRule="auto"/>
        <w:ind w:right="-182"/>
        <w:rPr>
          <w:szCs w:val="23"/>
        </w:rPr>
      </w:pPr>
      <w:r w:rsidRPr="00C7142E">
        <w:rPr>
          <w:szCs w:val="23"/>
        </w:rPr>
        <w:t>používať správcom určené prístupové komunikácie,</w:t>
      </w:r>
    </w:p>
    <w:p w14:paraId="6C88D66D" w14:textId="77777777" w:rsidR="00CB7FAB" w:rsidRPr="00C7142E" w:rsidRDefault="00CB7FAB" w:rsidP="00C5182D">
      <w:pPr>
        <w:numPr>
          <w:ilvl w:val="0"/>
          <w:numId w:val="69"/>
        </w:numPr>
        <w:spacing w:line="276" w:lineRule="auto"/>
        <w:ind w:right="-182"/>
        <w:rPr>
          <w:szCs w:val="23"/>
        </w:rPr>
      </w:pPr>
      <w:r w:rsidRPr="00C7142E">
        <w:rPr>
          <w:szCs w:val="23"/>
        </w:rPr>
        <w:t>vytvárať bezpečnostné podmienky v odovzdaných priestoroch a na pracoviskách zhotoviteľa   nachádzajúcich sa v priestoroch objednávateľa,</w:t>
      </w:r>
    </w:p>
    <w:p w14:paraId="58970D35" w14:textId="77777777" w:rsidR="00CB7FAB" w:rsidRPr="00C7142E" w:rsidRDefault="00CB7FAB" w:rsidP="00C5182D">
      <w:pPr>
        <w:numPr>
          <w:ilvl w:val="0"/>
          <w:numId w:val="69"/>
        </w:numPr>
        <w:spacing w:line="276" w:lineRule="auto"/>
        <w:ind w:right="-182"/>
        <w:rPr>
          <w:szCs w:val="23"/>
        </w:rPr>
      </w:pPr>
      <w:r w:rsidRPr="00C7142E">
        <w:rPr>
          <w:szCs w:val="23"/>
        </w:rPr>
        <w:t xml:space="preserve">v prípade potreby poskytnúť prvú pomoc svojim zamestnancom, </w:t>
      </w:r>
    </w:p>
    <w:p w14:paraId="35E27C9A" w14:textId="77777777" w:rsidR="00CB7FAB" w:rsidRPr="00C7142E" w:rsidRDefault="00CB7FAB" w:rsidP="00C5182D">
      <w:pPr>
        <w:numPr>
          <w:ilvl w:val="0"/>
          <w:numId w:val="69"/>
        </w:numPr>
        <w:spacing w:line="276" w:lineRule="auto"/>
        <w:ind w:right="-182"/>
        <w:rPr>
          <w:szCs w:val="23"/>
        </w:rPr>
      </w:pPr>
      <w:r w:rsidRPr="00C7142E">
        <w:rPr>
          <w:szCs w:val="23"/>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2EB53" w14:textId="77777777" w:rsidR="00CB7FAB" w:rsidRPr="00C7142E" w:rsidRDefault="00CB7FAB" w:rsidP="00C5182D">
      <w:pPr>
        <w:numPr>
          <w:ilvl w:val="0"/>
          <w:numId w:val="69"/>
        </w:numPr>
        <w:spacing w:after="120" w:line="276" w:lineRule="auto"/>
        <w:ind w:right="-182"/>
        <w:rPr>
          <w:szCs w:val="23"/>
        </w:rPr>
      </w:pPr>
      <w:r w:rsidRPr="00C7142E">
        <w:rPr>
          <w:szCs w:val="23"/>
        </w:rPr>
        <w:t>preukázateľné poučenie o traťových a miestnych podmienkach pre posun a rušňovodičov musí byť vykonané v zmysle predpisu Z 1, čl. 13.</w:t>
      </w:r>
    </w:p>
    <w:p w14:paraId="529A9EA7" w14:textId="77777777" w:rsidR="00CB7FAB" w:rsidRPr="00C7142E" w:rsidRDefault="00CB7FAB" w:rsidP="00C5182D">
      <w:pPr>
        <w:numPr>
          <w:ilvl w:val="1"/>
          <w:numId w:val="82"/>
        </w:numPr>
        <w:spacing w:after="120" w:line="276" w:lineRule="auto"/>
        <w:ind w:left="426" w:right="-182" w:hanging="142"/>
        <w:rPr>
          <w:b/>
          <w:szCs w:val="23"/>
        </w:rPr>
      </w:pPr>
      <w:r w:rsidRPr="00C7142E">
        <w:rPr>
          <w:b/>
          <w:szCs w:val="23"/>
        </w:rPr>
        <w:t>Koordinácia činností zhotoviteľa s koordinátorom bezpečnosti a  železničnou dopravou</w:t>
      </w:r>
    </w:p>
    <w:p w14:paraId="10C53BCC" w14:textId="77777777" w:rsidR="00CB7FAB" w:rsidRPr="00C7142E" w:rsidRDefault="00CB7FAB" w:rsidP="00D3641B">
      <w:pPr>
        <w:spacing w:after="120" w:line="276" w:lineRule="auto"/>
        <w:ind w:left="284" w:right="-182"/>
        <w:rPr>
          <w:b/>
          <w:szCs w:val="23"/>
        </w:rPr>
      </w:pPr>
      <w:r w:rsidRPr="00C7142E">
        <w:rPr>
          <w:b/>
          <w:szCs w:val="23"/>
        </w:rPr>
        <w:t>Zhotoviteľ sa zaväzuje:</w:t>
      </w:r>
    </w:p>
    <w:p w14:paraId="7993AD64" w14:textId="77777777" w:rsidR="00CB7FAB" w:rsidRPr="00C7142E" w:rsidRDefault="00CB7FAB" w:rsidP="00C5182D">
      <w:pPr>
        <w:numPr>
          <w:ilvl w:val="0"/>
          <w:numId w:val="70"/>
        </w:numPr>
        <w:spacing w:line="276" w:lineRule="auto"/>
        <w:ind w:right="-182"/>
        <w:rPr>
          <w:b/>
          <w:szCs w:val="23"/>
        </w:rPr>
      </w:pPr>
      <w:r w:rsidRPr="00C7142E">
        <w:rPr>
          <w:szCs w:val="23"/>
        </w:rPr>
        <w:t xml:space="preserve">k súčinnosti s  koordinátorom bezpečnosti objednávateľa </w:t>
      </w:r>
      <w:proofErr w:type="spellStart"/>
      <w:r w:rsidRPr="00C7142E">
        <w:rPr>
          <w:szCs w:val="23"/>
        </w:rPr>
        <w:t>t.j</w:t>
      </w:r>
      <w:proofErr w:type="spellEnd"/>
      <w:r w:rsidRPr="00C7142E">
        <w:rPr>
          <w:szCs w:val="23"/>
        </w:rPr>
        <w:t>. bezpečnosti a ochrany zdravia pri práci (ďalej len „koordinátor bezpečnosti“), a to po celú dobu realizácie Diela, vrátane jeho subdodávateľov,</w:t>
      </w:r>
    </w:p>
    <w:p w14:paraId="316FBC95" w14:textId="77777777" w:rsidR="00CB7FAB" w:rsidRPr="00C7142E" w:rsidRDefault="00CB7FAB" w:rsidP="00C5182D">
      <w:pPr>
        <w:numPr>
          <w:ilvl w:val="0"/>
          <w:numId w:val="70"/>
        </w:numPr>
        <w:spacing w:after="120" w:line="276" w:lineRule="auto"/>
        <w:ind w:right="-182"/>
        <w:rPr>
          <w:b/>
          <w:szCs w:val="23"/>
        </w:rPr>
      </w:pPr>
      <w:r w:rsidRPr="00C7142E">
        <w:rPr>
          <w:szCs w:val="23"/>
        </w:rPr>
        <w:t>zabezpečiť zamestnanca, ktorý bude poverený riadením sledu posunujúcich dielov alebo pracovných vlakov. Tento zamestnanec musí mať kvalifikáciu zamestnanca oprávneného riadiť posun u objednávateľa.</w:t>
      </w:r>
    </w:p>
    <w:p w14:paraId="26A25F4C" w14:textId="77777777" w:rsidR="00CB7FAB" w:rsidRPr="00C7142E" w:rsidRDefault="00CB7FAB" w:rsidP="00D3641B">
      <w:pPr>
        <w:spacing w:line="276" w:lineRule="auto"/>
        <w:ind w:left="284" w:right="-182"/>
        <w:rPr>
          <w:b/>
          <w:szCs w:val="23"/>
        </w:rPr>
      </w:pPr>
      <w:r w:rsidRPr="00C7142E">
        <w:rPr>
          <w:b/>
          <w:szCs w:val="23"/>
        </w:rPr>
        <w:t>Vedúci prác zhotoviteľa je povinný :</w:t>
      </w:r>
    </w:p>
    <w:p w14:paraId="3E2E9ECE" w14:textId="77777777" w:rsidR="00CB7FAB" w:rsidRPr="00C7142E" w:rsidRDefault="00CB7FAB" w:rsidP="00D3641B">
      <w:pPr>
        <w:spacing w:line="276" w:lineRule="auto"/>
        <w:ind w:left="644" w:right="-182" w:hanging="360"/>
        <w:rPr>
          <w:szCs w:val="23"/>
        </w:rPr>
      </w:pPr>
      <w:r w:rsidRPr="00C7142E">
        <w:rPr>
          <w:szCs w:val="23"/>
        </w:rPr>
        <w:t>a)</w:t>
      </w:r>
      <w:r w:rsidRPr="00C7142E">
        <w:rPr>
          <w:szCs w:val="23"/>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1D8F2785" w14:textId="77777777" w:rsidR="00CB7FAB" w:rsidRPr="00C7142E" w:rsidRDefault="00CB7FAB" w:rsidP="00C5182D">
      <w:pPr>
        <w:numPr>
          <w:ilvl w:val="0"/>
          <w:numId w:val="71"/>
        </w:numPr>
        <w:spacing w:line="276" w:lineRule="auto"/>
        <w:ind w:right="-182"/>
        <w:rPr>
          <w:szCs w:val="23"/>
        </w:rPr>
      </w:pPr>
      <w:r w:rsidRPr="00C7142E">
        <w:rPr>
          <w:szCs w:val="23"/>
        </w:rPr>
        <w:t>informovať sa na dopravnú situáciu (t. j. jazdu koľajových vozidiel po prevádzkovanej koľaji k pracovnému miestu, resp. pracovným miestam) u dopravného zamestnanca,</w:t>
      </w:r>
    </w:p>
    <w:p w14:paraId="17EBD543" w14:textId="77777777" w:rsidR="00CB7FAB" w:rsidRPr="00C7142E" w:rsidRDefault="00CB7FAB" w:rsidP="00C5182D">
      <w:pPr>
        <w:numPr>
          <w:ilvl w:val="0"/>
          <w:numId w:val="71"/>
        </w:numPr>
        <w:spacing w:line="276" w:lineRule="auto"/>
        <w:ind w:right="-182"/>
        <w:rPr>
          <w:szCs w:val="23"/>
        </w:rPr>
      </w:pPr>
      <w:r w:rsidRPr="00C7142E">
        <w:rPr>
          <w:szCs w:val="23"/>
        </w:rPr>
        <w:t>zabezpečiť komunikáciu s dopravným zamestnancom,</w:t>
      </w:r>
    </w:p>
    <w:p w14:paraId="4D612ACE" w14:textId="77777777" w:rsidR="00CB7FAB" w:rsidRPr="00C7142E" w:rsidRDefault="00CB7FAB" w:rsidP="00C5182D">
      <w:pPr>
        <w:numPr>
          <w:ilvl w:val="0"/>
          <w:numId w:val="71"/>
        </w:numPr>
        <w:spacing w:line="276" w:lineRule="auto"/>
        <w:ind w:right="-182"/>
        <w:rPr>
          <w:szCs w:val="23"/>
        </w:rPr>
      </w:pPr>
      <w:r w:rsidRPr="00C7142E">
        <w:rPr>
          <w:szCs w:val="23"/>
        </w:rPr>
        <w:t>zabezpečiť predpísanú kvalitu zmluvne dohodnutých prác a zodpovedá za včasné ukončenie prác, za bezpečnú prevádzku na vylúčenej koľaji, zodpovedá</w:t>
      </w:r>
      <w:r w:rsidR="001C18AA" w:rsidRPr="00C7142E">
        <w:rPr>
          <w:szCs w:val="23"/>
        </w:rPr>
        <w:t xml:space="preserve"> za riadenie pracovných vlakov.</w:t>
      </w:r>
    </w:p>
    <w:p w14:paraId="23B3F4E8" w14:textId="77777777" w:rsidR="001C18AA" w:rsidRPr="00C7142E" w:rsidRDefault="001C18AA" w:rsidP="00D3641B">
      <w:pPr>
        <w:spacing w:line="276" w:lineRule="auto"/>
        <w:ind w:left="644" w:right="-182"/>
        <w:rPr>
          <w:szCs w:val="23"/>
        </w:rPr>
      </w:pPr>
    </w:p>
    <w:p w14:paraId="49C73A7A" w14:textId="77777777" w:rsidR="00CB7FAB" w:rsidRPr="00C7142E" w:rsidRDefault="00CB7FAB" w:rsidP="00C5182D">
      <w:pPr>
        <w:numPr>
          <w:ilvl w:val="1"/>
          <w:numId w:val="82"/>
        </w:numPr>
        <w:spacing w:after="200" w:line="276" w:lineRule="auto"/>
        <w:ind w:left="426" w:right="-182" w:hanging="142"/>
        <w:rPr>
          <w:szCs w:val="23"/>
        </w:rPr>
      </w:pPr>
      <w:r w:rsidRPr="00C7142E">
        <w:rPr>
          <w:b/>
          <w:szCs w:val="23"/>
        </w:rPr>
        <w:t xml:space="preserve">Vymedzenie a príprava staveniska (zaistenie BOZP v prevádzkovom priestore objednávateľa) </w:t>
      </w:r>
    </w:p>
    <w:p w14:paraId="7B1B3E1F" w14:textId="77777777" w:rsidR="00CB7FAB" w:rsidRPr="00C7142E" w:rsidRDefault="00CB7FAB" w:rsidP="00D3641B">
      <w:pPr>
        <w:spacing w:after="120" w:line="276" w:lineRule="auto"/>
        <w:ind w:left="284" w:right="-182"/>
        <w:rPr>
          <w:szCs w:val="23"/>
        </w:rPr>
      </w:pPr>
      <w:r w:rsidRPr="00C7142E">
        <w:rPr>
          <w:szCs w:val="23"/>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w:t>
      </w:r>
      <w:r w:rsidRPr="00C7142E">
        <w:rPr>
          <w:szCs w:val="23"/>
        </w:rPr>
        <w:lastRenderedPageBreak/>
        <w:t>v jeho okolí, musí mať vybavenie na vykonávanie stavebných prác a pre pobyt osôb zúčastnených na výstavbe.</w:t>
      </w:r>
    </w:p>
    <w:p w14:paraId="5F2B295D" w14:textId="77777777" w:rsidR="00CB7FAB" w:rsidRPr="00C7142E" w:rsidRDefault="00CB7FAB" w:rsidP="00D3641B">
      <w:pPr>
        <w:spacing w:line="276" w:lineRule="auto"/>
        <w:ind w:left="284" w:right="-182"/>
        <w:rPr>
          <w:szCs w:val="23"/>
        </w:rPr>
      </w:pPr>
      <w:r w:rsidRPr="00C7142E">
        <w:rPr>
          <w:szCs w:val="23"/>
        </w:rPr>
        <w:t>V prípade, že nie sú inžinierske siete riešené v zmluve o dielo, je potrebné postupovať podľa nižšie uvedených odsekov a) a b).</w:t>
      </w:r>
    </w:p>
    <w:p w14:paraId="15DEC99A" w14:textId="77777777" w:rsidR="00CB7FAB" w:rsidRPr="00C7142E" w:rsidRDefault="00CB7FAB" w:rsidP="00C5182D">
      <w:pPr>
        <w:numPr>
          <w:ilvl w:val="0"/>
          <w:numId w:val="72"/>
        </w:numPr>
        <w:spacing w:line="276" w:lineRule="auto"/>
        <w:ind w:right="-182"/>
        <w:rPr>
          <w:szCs w:val="23"/>
        </w:rPr>
      </w:pPr>
      <w:r w:rsidRPr="00C7142E">
        <w:rPr>
          <w:szCs w:val="23"/>
        </w:rPr>
        <w:t>Objednávateľ (investor) pred začatím prác je povinný písomne odovzdať a zhotoviteľ prevziať vyznačené inžinierske siete v správe objednávateľa a iné prekážky nachádzajúce sa na stavenisku. Objednávateľ zabezpečí vytýčenie trás inžinierskych sietí v správe objednávateľa na základe objednávky zhotoviteľa a iných prekážok s hĺbkou uloženia a zhotoviteľ rešpektuje príslušné ochranné pásma týchto inžinierskych sietí.</w:t>
      </w:r>
    </w:p>
    <w:p w14:paraId="1EE8D33E" w14:textId="77777777" w:rsidR="00CB7FAB" w:rsidRPr="00C7142E" w:rsidRDefault="00CB7FAB" w:rsidP="00C5182D">
      <w:pPr>
        <w:numPr>
          <w:ilvl w:val="0"/>
          <w:numId w:val="72"/>
        </w:numPr>
        <w:spacing w:line="276" w:lineRule="auto"/>
        <w:ind w:right="-182"/>
        <w:rPr>
          <w:szCs w:val="23"/>
        </w:rPr>
      </w:pPr>
      <w:r w:rsidRPr="00C7142E">
        <w:rPr>
          <w:szCs w:val="23"/>
        </w:rPr>
        <w:t xml:space="preserve">V prípade, že v rámci </w:t>
      </w:r>
      <w:proofErr w:type="spellStart"/>
      <w:r w:rsidRPr="00C7142E">
        <w:rPr>
          <w:szCs w:val="23"/>
        </w:rPr>
        <w:t>odovzdávky</w:t>
      </w:r>
      <w:proofErr w:type="spellEnd"/>
      <w:r w:rsidRPr="00C7142E">
        <w:rPr>
          <w:szCs w:val="23"/>
        </w:rPr>
        <w:t xml:space="preserve"> staveniska objednávateľ (investor) neodovzdá vyznačené inžinierske siete externých správcov (SPP, vodárne, energetika, Telekom a pod.) a správcov objednávateľa, predmetné vytýčenie si zabezpečí zhotoviteľ.</w:t>
      </w:r>
    </w:p>
    <w:p w14:paraId="64FCB123" w14:textId="77777777" w:rsidR="00CB7FAB" w:rsidRPr="00C7142E" w:rsidRDefault="00CB7FAB" w:rsidP="00C5182D">
      <w:pPr>
        <w:numPr>
          <w:ilvl w:val="0"/>
          <w:numId w:val="72"/>
        </w:numPr>
        <w:spacing w:line="276" w:lineRule="auto"/>
        <w:ind w:right="-182"/>
        <w:rPr>
          <w:szCs w:val="23"/>
        </w:rPr>
      </w:pPr>
      <w:r w:rsidRPr="00C7142E">
        <w:rPr>
          <w:szCs w:val="23"/>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4D246DB8" w14:textId="77777777" w:rsidR="00CB7FAB" w:rsidRPr="00C7142E" w:rsidRDefault="00CB7FAB" w:rsidP="00C5182D">
      <w:pPr>
        <w:numPr>
          <w:ilvl w:val="0"/>
          <w:numId w:val="72"/>
        </w:numPr>
        <w:spacing w:line="276" w:lineRule="auto"/>
        <w:ind w:right="-182"/>
        <w:rPr>
          <w:szCs w:val="23"/>
        </w:rPr>
      </w:pPr>
      <w:r w:rsidRPr="00C7142E">
        <w:rPr>
          <w:szCs w:val="23"/>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9921C2A" w14:textId="77777777" w:rsidR="00CB7FAB" w:rsidRPr="00C7142E" w:rsidRDefault="00CB7FAB" w:rsidP="00C5182D">
      <w:pPr>
        <w:numPr>
          <w:ilvl w:val="0"/>
          <w:numId w:val="72"/>
        </w:numPr>
        <w:spacing w:after="120" w:line="276" w:lineRule="auto"/>
        <w:ind w:right="-182"/>
        <w:rPr>
          <w:szCs w:val="23"/>
        </w:rPr>
      </w:pPr>
      <w:r w:rsidRPr="00C7142E">
        <w:rPr>
          <w:szCs w:val="23"/>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54F3573" w14:textId="77777777" w:rsidR="00CB7FAB" w:rsidRPr="00C7142E" w:rsidRDefault="00CB7FAB" w:rsidP="00C5182D">
      <w:pPr>
        <w:numPr>
          <w:ilvl w:val="2"/>
          <w:numId w:val="82"/>
        </w:numPr>
        <w:spacing w:after="120" w:line="276" w:lineRule="auto"/>
        <w:ind w:left="851" w:right="-182" w:hanging="567"/>
        <w:rPr>
          <w:b/>
          <w:szCs w:val="23"/>
        </w:rPr>
      </w:pPr>
      <w:r w:rsidRPr="00C7142E">
        <w:rPr>
          <w:szCs w:val="23"/>
        </w:rPr>
        <w:t xml:space="preserve"> </w:t>
      </w:r>
      <w:r w:rsidRPr="00C7142E">
        <w:rPr>
          <w:b/>
          <w:szCs w:val="23"/>
        </w:rPr>
        <w:t>Počas prác v blízkosti prevádzkovanej koľaje je zhotoviteľ povinný:</w:t>
      </w:r>
    </w:p>
    <w:p w14:paraId="0AC24D7B"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dbať na bezpečnosť a ochranu zdravia pri práci zamestnancov vzhľadom k železničnej prevádzke,</w:t>
      </w:r>
    </w:p>
    <w:p w14:paraId="5B230CD9"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realizovať analýzu a vyhodnotenie rizík vyplývajúcich z nebezpečenstiev na prevádzkovanej koľaji a navrhnúť zodpovedajúce opatrenia na ich zmiernenie na akceptovateľnú úroveň  v zmysle Zákona NR SR č. 124/2006 Z. z. a predpisu ŽSR Z 2,</w:t>
      </w:r>
    </w:p>
    <w:p w14:paraId="6AB0BE44"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určiť pri spracovaní „Rozkazu o výluke“ pre konkrétnu akciu len jedno meno vedúceho prác prípadne jeho zástupcu, podobne takto postupovať aj pri týždenných „zmocnenkách“,</w:t>
      </w:r>
    </w:p>
    <w:p w14:paraId="198023F4"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zabezpečiť, aby zamestnanci subdodávateľa boli riadení vedúcim prác (resp. vedúcimi pracovných skupín) zhotoviteľa. V prípade ak vytvoria zamestnanci subdodávateľa vlastnú pracovnú skupinu podliehajú riadeniu vedúceho prác zhotoviteľa.</w:t>
      </w:r>
    </w:p>
    <w:p w14:paraId="63EFF4AC" w14:textId="77777777" w:rsidR="00CB7FAB" w:rsidRPr="00C7142E" w:rsidRDefault="00CB7FAB" w:rsidP="00C5182D">
      <w:pPr>
        <w:numPr>
          <w:ilvl w:val="0"/>
          <w:numId w:val="73"/>
        </w:numPr>
        <w:tabs>
          <w:tab w:val="num" w:pos="709"/>
        </w:tabs>
        <w:spacing w:line="276" w:lineRule="auto"/>
        <w:ind w:left="709" w:right="-182" w:hanging="425"/>
        <w:rPr>
          <w:szCs w:val="23"/>
        </w:rPr>
      </w:pPr>
      <w:r w:rsidRPr="00C7142E">
        <w:rPr>
          <w:szCs w:val="23"/>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078A4AB2" w14:textId="77777777" w:rsidR="00CB7FAB" w:rsidRPr="00C7142E" w:rsidRDefault="00CB7FAB" w:rsidP="00C5182D">
      <w:pPr>
        <w:numPr>
          <w:ilvl w:val="0"/>
          <w:numId w:val="73"/>
        </w:numPr>
        <w:tabs>
          <w:tab w:val="num" w:pos="709"/>
        </w:tabs>
        <w:spacing w:after="120" w:line="276" w:lineRule="auto"/>
        <w:ind w:left="709" w:right="-182" w:hanging="425"/>
        <w:rPr>
          <w:szCs w:val="23"/>
        </w:rPr>
      </w:pPr>
      <w:r w:rsidRPr="00C7142E">
        <w:rPr>
          <w:szCs w:val="23"/>
        </w:rPr>
        <w:t xml:space="preserve">na tratiach a v ŽST s trakčným vedením sa nad koľajami nachádza trakčné vedenie (TV) + </w:t>
      </w:r>
      <w:proofErr w:type="spellStart"/>
      <w:r w:rsidRPr="00C7142E">
        <w:rPr>
          <w:szCs w:val="23"/>
        </w:rPr>
        <w:t>obchádzacie</w:t>
      </w:r>
      <w:proofErr w:type="spellEnd"/>
      <w:r w:rsidRPr="00C7142E">
        <w:rPr>
          <w:szCs w:val="23"/>
        </w:rPr>
        <w:t xml:space="preserve"> vedenie, ktoré sú trvale pod napätím (25 kV/ striedavé, resp. 3kV/ jednosmerné). Preto zhotoviteľ, ako aj jeho subdodávatelia, pri prácach v blízkosti TV a </w:t>
      </w:r>
      <w:proofErr w:type="spellStart"/>
      <w:r w:rsidRPr="00C7142E">
        <w:rPr>
          <w:szCs w:val="23"/>
        </w:rPr>
        <w:t>obchádzacieho</w:t>
      </w:r>
      <w:proofErr w:type="spellEnd"/>
      <w:r w:rsidRPr="00C7142E">
        <w:rPr>
          <w:szCs w:val="23"/>
        </w:rPr>
        <w:t xml:space="preserve"> vedenia pod napätím musia dodržiavať zásady STN 34 3109 ( Bezpečnostné predpisy pre činnosť na TV a v jeho blízkosti), hlavne kapitola „V. Práce na železničnom zvršku a spodku“ a kapitola „VI. Činnosť v blízkosti TV“. </w:t>
      </w:r>
    </w:p>
    <w:p w14:paraId="5F604AD4" w14:textId="77777777" w:rsidR="00CB7FAB" w:rsidRPr="00C7142E" w:rsidRDefault="00CB7FAB" w:rsidP="00D3641B">
      <w:pPr>
        <w:spacing w:after="120" w:line="276" w:lineRule="auto"/>
        <w:ind w:left="709" w:right="-182"/>
        <w:rPr>
          <w:szCs w:val="23"/>
        </w:rPr>
      </w:pPr>
      <w:r w:rsidRPr="00C7142E">
        <w:rPr>
          <w:szCs w:val="23"/>
        </w:rPr>
        <w:lastRenderedPageBreak/>
        <w:t xml:space="preserve">V prípade, že nie je možné dodržať bezpečnostné vzdialenosti  pri prácach v blízkosti  TV a </w:t>
      </w:r>
      <w:proofErr w:type="spellStart"/>
      <w:r w:rsidRPr="00C7142E">
        <w:rPr>
          <w:szCs w:val="23"/>
        </w:rPr>
        <w:t>obchádzacieho</w:t>
      </w:r>
      <w:proofErr w:type="spellEnd"/>
      <w:r w:rsidRPr="00C7142E">
        <w:rPr>
          <w:szCs w:val="23"/>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objednávateľa (Sekciu EE príslušnej VOJ)  o vypnutie a zabezpečenie TV a </w:t>
      </w:r>
      <w:proofErr w:type="spellStart"/>
      <w:r w:rsidRPr="00C7142E">
        <w:rPr>
          <w:szCs w:val="23"/>
        </w:rPr>
        <w:t>obchádzacieho</w:t>
      </w:r>
      <w:proofErr w:type="spellEnd"/>
      <w:r w:rsidRPr="00C7142E">
        <w:rPr>
          <w:szCs w:val="23"/>
        </w:rPr>
        <w:t xml:space="preserve"> vedenia. </w:t>
      </w:r>
    </w:p>
    <w:p w14:paraId="0C23A1C0" w14:textId="77777777" w:rsidR="00CB7FAB" w:rsidRPr="00C7142E" w:rsidRDefault="00CB7FAB" w:rsidP="00C5182D">
      <w:pPr>
        <w:numPr>
          <w:ilvl w:val="2"/>
          <w:numId w:val="82"/>
        </w:numPr>
        <w:spacing w:after="120" w:line="276" w:lineRule="auto"/>
        <w:ind w:left="851" w:right="-182" w:hanging="567"/>
        <w:rPr>
          <w:b/>
          <w:szCs w:val="23"/>
        </w:rPr>
      </w:pPr>
      <w:r w:rsidRPr="00C7142E">
        <w:rPr>
          <w:szCs w:val="23"/>
        </w:rPr>
        <w:t xml:space="preserve"> </w:t>
      </w:r>
      <w:r w:rsidRPr="00C7142E">
        <w:rPr>
          <w:b/>
          <w:szCs w:val="23"/>
        </w:rPr>
        <w:t xml:space="preserve">Počas prác v blízkosti prevádzkovanej koľaje je vedúci práce povinný: </w:t>
      </w:r>
    </w:p>
    <w:p w14:paraId="4E010A75"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zabezpečiť dodržiavanie ustanovení predpisu ŽSR Z 2,</w:t>
      </w:r>
    </w:p>
    <w:p w14:paraId="18FAFDD4"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oboznámiť sa pred zahájením pracovnej činnosti so stavom pracoviska (osobne pracovisko poprezerať) a informovať podriadených zamestnancov o technologickom a pracovnom postupe jednotlivých prác a vyzvať ich na dodržiavanie zásad BOZP,</w:t>
      </w:r>
    </w:p>
    <w:p w14:paraId="6FE860E4"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40D9F17B"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určiť zamestnancom bezpečné miesto odpočinku cez pracovnú prestávku, a nepripustiť, aby zamestnanci opúšťali určené pracovisko alebo miesto odpočinku bez povolenia a vždy určiť smer cesty tam aj späť,</w:t>
      </w:r>
    </w:p>
    <w:p w14:paraId="0411CFD5"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upozorniť svojich zamestnancov a zamestnancov subdodávateľov pokiaľ neboli informovaní o opatreniach na zaistenie BOZP, aby nevstupovali, či už sami alebo s mechanizmami, do prevádzkového priestoru,</w:t>
      </w:r>
    </w:p>
    <w:p w14:paraId="3A5ED12E"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zamedziť svojim zamestnancom a zamestnancom subdodávateľov vykonávať akúkoľvek činnosť v blízkosti prevádzkovanej koľaje, pokiaľ nie sú vykonané dostatočné preventívne opatrenia pre jej  bezpečný výkon,</w:t>
      </w:r>
    </w:p>
    <w:p w14:paraId="628BB165"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zabezpečiť, aby každé začatie, druh a spôsob výkonu pracovnej činnosti jeho zamestnancov ako aj zamestnancov prípadného subdodávateľa v prevádzkovom priestore objednávateľa bolo (v zmysle predpisu ŽSR Z 2) najprv dohodnuté s príslušným oprávneným zamestnancom objednávateľa, zodpovedným za riadenie dopravy na dráhe, v súlade s príslušnými ustanoveniami predpisu ŽSR Z 2,</w:t>
      </w:r>
    </w:p>
    <w:p w14:paraId="242147CF"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BCC9B0E"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informovať svojich zamestnancov a zamestnancov subdodávateľov o prijatých opatreniach na zaistenie ich BOZP,</w:t>
      </w:r>
    </w:p>
    <w:p w14:paraId="63652D2B"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vykonať opatrenia na zaistenie bezpečnej práce mechanizmov v zmysle predpisu ŽSR Z 2,</w:t>
      </w:r>
    </w:p>
    <w:p w14:paraId="3B82B698" w14:textId="77777777" w:rsidR="00CB7FAB" w:rsidRPr="00C7142E" w:rsidRDefault="00CB7FAB" w:rsidP="00C5182D">
      <w:pPr>
        <w:numPr>
          <w:ilvl w:val="0"/>
          <w:numId w:val="74"/>
        </w:numPr>
        <w:tabs>
          <w:tab w:val="num" w:pos="709"/>
        </w:tabs>
        <w:autoSpaceDE w:val="0"/>
        <w:autoSpaceDN w:val="0"/>
        <w:adjustRightInd w:val="0"/>
        <w:spacing w:line="276" w:lineRule="auto"/>
        <w:ind w:left="709" w:right="-182" w:hanging="425"/>
        <w:rPr>
          <w:szCs w:val="23"/>
        </w:rPr>
      </w:pPr>
      <w:r w:rsidRPr="00C7142E">
        <w:rPr>
          <w:szCs w:val="23"/>
        </w:rPr>
        <w:t>určiť dostatočný počet vedúcich pracovísk strojov a kontrolovať ich činnosť,</w:t>
      </w:r>
    </w:p>
    <w:p w14:paraId="20A3B53F" w14:textId="77777777" w:rsidR="00CB7FAB" w:rsidRPr="00C7142E" w:rsidRDefault="00CB7FAB" w:rsidP="00C5182D">
      <w:pPr>
        <w:numPr>
          <w:ilvl w:val="0"/>
          <w:numId w:val="74"/>
        </w:numPr>
        <w:tabs>
          <w:tab w:val="num" w:pos="709"/>
        </w:tabs>
        <w:autoSpaceDE w:val="0"/>
        <w:autoSpaceDN w:val="0"/>
        <w:adjustRightInd w:val="0"/>
        <w:spacing w:after="200" w:line="276" w:lineRule="auto"/>
        <w:ind w:left="709" w:right="-182" w:hanging="425"/>
        <w:rPr>
          <w:szCs w:val="23"/>
        </w:rPr>
      </w:pPr>
      <w:r w:rsidRPr="00C7142E">
        <w:rPr>
          <w:szCs w:val="23"/>
        </w:rPr>
        <w:t>určiť dostatočný počet vedúcich pracovných skupín a kontrolovať ich činnosť.</w:t>
      </w:r>
    </w:p>
    <w:p w14:paraId="436CE510" w14:textId="77777777" w:rsidR="00CB7FAB" w:rsidRPr="00C7142E" w:rsidRDefault="00CB7FAB" w:rsidP="00C5182D">
      <w:pPr>
        <w:numPr>
          <w:ilvl w:val="1"/>
          <w:numId w:val="82"/>
        </w:numPr>
        <w:spacing w:after="120" w:line="276" w:lineRule="auto"/>
        <w:ind w:left="426" w:right="-182" w:hanging="142"/>
        <w:rPr>
          <w:b/>
          <w:szCs w:val="23"/>
        </w:rPr>
      </w:pPr>
      <w:r w:rsidRPr="00C7142E">
        <w:rPr>
          <w:b/>
          <w:szCs w:val="23"/>
        </w:rPr>
        <w:t>Zodpovední zamestnanci zhotoviteľa</w:t>
      </w:r>
    </w:p>
    <w:p w14:paraId="439C72F9" w14:textId="77777777" w:rsidR="00CB7FAB" w:rsidRPr="00C7142E" w:rsidRDefault="00CB7FAB" w:rsidP="00C5182D">
      <w:pPr>
        <w:numPr>
          <w:ilvl w:val="0"/>
          <w:numId w:val="75"/>
        </w:numPr>
        <w:tabs>
          <w:tab w:val="num" w:pos="284"/>
        </w:tabs>
        <w:spacing w:line="276" w:lineRule="auto"/>
        <w:ind w:left="284" w:right="-182" w:firstLine="0"/>
        <w:rPr>
          <w:szCs w:val="23"/>
        </w:rPr>
      </w:pPr>
      <w:r w:rsidRPr="00C7142E">
        <w:rPr>
          <w:szCs w:val="23"/>
        </w:rPr>
        <w:t>vedúci prác</w:t>
      </w:r>
      <w:r w:rsidRPr="00C7142E">
        <w:rPr>
          <w:szCs w:val="23"/>
        </w:rPr>
        <w:tab/>
      </w:r>
      <w:r w:rsidRPr="00C7142E">
        <w:rPr>
          <w:szCs w:val="23"/>
        </w:rPr>
        <w:tab/>
      </w:r>
      <w:r w:rsidRPr="00C7142E">
        <w:rPr>
          <w:szCs w:val="23"/>
        </w:rPr>
        <w:tab/>
      </w:r>
      <w:r w:rsidRPr="00C7142E">
        <w:rPr>
          <w:szCs w:val="23"/>
        </w:rPr>
        <w:tab/>
      </w:r>
      <w:r w:rsidRPr="00C7142E">
        <w:rPr>
          <w:szCs w:val="23"/>
        </w:rPr>
        <w:tab/>
      </w:r>
    </w:p>
    <w:p w14:paraId="63F3A454" w14:textId="77777777" w:rsidR="00CB7FAB" w:rsidRPr="00C7142E" w:rsidRDefault="00CB7FAB" w:rsidP="00C5182D">
      <w:pPr>
        <w:numPr>
          <w:ilvl w:val="0"/>
          <w:numId w:val="75"/>
        </w:numPr>
        <w:spacing w:line="276" w:lineRule="auto"/>
        <w:ind w:right="-182" w:hanging="76"/>
        <w:rPr>
          <w:szCs w:val="23"/>
        </w:rPr>
      </w:pPr>
      <w:r w:rsidRPr="00C7142E">
        <w:rPr>
          <w:szCs w:val="23"/>
        </w:rPr>
        <w:t>zodpovedný zamestnanec za zaistenie BOZP</w:t>
      </w:r>
      <w:r w:rsidRPr="00C7142E">
        <w:rPr>
          <w:szCs w:val="23"/>
        </w:rPr>
        <w:tab/>
      </w:r>
      <w:r w:rsidRPr="00C7142E">
        <w:rPr>
          <w:szCs w:val="23"/>
        </w:rPr>
        <w:tab/>
        <w:t xml:space="preserve"> </w:t>
      </w:r>
    </w:p>
    <w:p w14:paraId="14F41D9C" w14:textId="77777777" w:rsidR="00CB7FAB" w:rsidRPr="00C7142E" w:rsidRDefault="00CB7FAB" w:rsidP="00C5182D">
      <w:pPr>
        <w:numPr>
          <w:ilvl w:val="0"/>
          <w:numId w:val="75"/>
        </w:numPr>
        <w:spacing w:line="276" w:lineRule="auto"/>
        <w:ind w:right="-182" w:hanging="76"/>
        <w:rPr>
          <w:szCs w:val="23"/>
        </w:rPr>
      </w:pPr>
      <w:r w:rsidRPr="00C7142E">
        <w:rPr>
          <w:szCs w:val="23"/>
        </w:rPr>
        <w:t>zodpovedný za prípravu staveniska</w:t>
      </w:r>
      <w:r w:rsidRPr="00C7142E">
        <w:rPr>
          <w:szCs w:val="23"/>
        </w:rPr>
        <w:tab/>
      </w:r>
      <w:r w:rsidRPr="00C7142E">
        <w:rPr>
          <w:szCs w:val="23"/>
        </w:rPr>
        <w:tab/>
      </w:r>
      <w:r w:rsidRPr="00C7142E">
        <w:rPr>
          <w:szCs w:val="23"/>
        </w:rPr>
        <w:tab/>
      </w:r>
    </w:p>
    <w:p w14:paraId="74209D25" w14:textId="77777777" w:rsidR="00CB7FAB" w:rsidRPr="00C7142E" w:rsidRDefault="00CB7FAB" w:rsidP="00C5182D">
      <w:pPr>
        <w:numPr>
          <w:ilvl w:val="0"/>
          <w:numId w:val="75"/>
        </w:numPr>
        <w:spacing w:after="200" w:line="276" w:lineRule="auto"/>
        <w:ind w:right="-182" w:hanging="76"/>
        <w:rPr>
          <w:szCs w:val="23"/>
        </w:rPr>
      </w:pPr>
      <w:r w:rsidRPr="00C7142E">
        <w:rPr>
          <w:szCs w:val="23"/>
        </w:rPr>
        <w:t>zodpovedný zamestnanec za koordináciu so železničnou dopravou</w:t>
      </w:r>
      <w:r w:rsidRPr="00C7142E">
        <w:rPr>
          <w:szCs w:val="23"/>
        </w:rPr>
        <w:tab/>
        <w:t xml:space="preserve">  </w:t>
      </w:r>
    </w:p>
    <w:p w14:paraId="22398C7B" w14:textId="77777777" w:rsidR="00CB7FAB" w:rsidRPr="00C7142E" w:rsidRDefault="00CB7FAB" w:rsidP="00D3641B">
      <w:pPr>
        <w:tabs>
          <w:tab w:val="num" w:pos="284"/>
        </w:tabs>
        <w:spacing w:line="276" w:lineRule="auto"/>
        <w:ind w:left="284" w:right="-182"/>
        <w:rPr>
          <w:szCs w:val="23"/>
        </w:rPr>
      </w:pPr>
      <w:r w:rsidRPr="00C7142E">
        <w:rPr>
          <w:szCs w:val="23"/>
        </w:rPr>
        <w:lastRenderedPageBreak/>
        <w:t xml:space="preserve">Tu uvedení jednotliví zamestnanci zhotoviteľa môžu byť uvedení len </w:t>
      </w:r>
      <w:r w:rsidRPr="00C7142E">
        <w:rPr>
          <w:szCs w:val="23"/>
          <w:u w:val="single"/>
        </w:rPr>
        <w:t xml:space="preserve">v jednej osobe zodpovedného zamestnanca zhotoviteľa </w:t>
      </w:r>
      <w:r w:rsidRPr="00C7142E">
        <w:rPr>
          <w:szCs w:val="23"/>
        </w:rPr>
        <w:t xml:space="preserve"> (napr. za vedúceho prác – jeden zamestnanec, ktorý je zároveň zodpovedný za zaistenie BOZP, za prípravu staveniska a koordináciu so železničnou dopravou).</w:t>
      </w:r>
    </w:p>
    <w:p w14:paraId="14CEFDDD" w14:textId="77777777" w:rsidR="00CB7FAB" w:rsidRPr="00C7142E" w:rsidRDefault="00CB7FAB" w:rsidP="00D3641B">
      <w:pPr>
        <w:tabs>
          <w:tab w:val="num" w:pos="284"/>
        </w:tabs>
        <w:spacing w:line="276" w:lineRule="auto"/>
        <w:ind w:left="284" w:right="-182"/>
        <w:rPr>
          <w:szCs w:val="23"/>
        </w:rPr>
      </w:pPr>
    </w:p>
    <w:p w14:paraId="63EDBD15" w14:textId="77777777" w:rsidR="00CB7FAB" w:rsidRPr="00C7142E" w:rsidRDefault="00CB7FAB" w:rsidP="00C5182D">
      <w:pPr>
        <w:numPr>
          <w:ilvl w:val="1"/>
          <w:numId w:val="82"/>
        </w:numPr>
        <w:spacing w:after="120" w:line="276" w:lineRule="auto"/>
        <w:ind w:left="426" w:right="-182" w:hanging="142"/>
        <w:rPr>
          <w:b/>
          <w:szCs w:val="23"/>
        </w:rPr>
      </w:pPr>
      <w:r w:rsidRPr="00C7142E">
        <w:rPr>
          <w:b/>
          <w:szCs w:val="23"/>
        </w:rPr>
        <w:t xml:space="preserve">Dokumentácia </w:t>
      </w:r>
    </w:p>
    <w:p w14:paraId="327BB881" w14:textId="77777777" w:rsidR="00CB7FAB" w:rsidRPr="00C7142E" w:rsidRDefault="00CB7FAB" w:rsidP="00D3641B">
      <w:pPr>
        <w:spacing w:line="276" w:lineRule="auto"/>
        <w:ind w:left="284" w:right="-182"/>
        <w:rPr>
          <w:szCs w:val="23"/>
        </w:rPr>
      </w:pPr>
      <w:r w:rsidRPr="00C7142E">
        <w:rPr>
          <w:szCs w:val="23"/>
        </w:rPr>
        <w:t>Zhotoviteľ je povinný viesť nasledovnú dokumentáciu k zaisteniu BOZP:</w:t>
      </w:r>
    </w:p>
    <w:p w14:paraId="4F61F997" w14:textId="77777777" w:rsidR="00CB7FAB" w:rsidRPr="00C7142E" w:rsidRDefault="00CB7FAB" w:rsidP="00C5182D">
      <w:pPr>
        <w:numPr>
          <w:ilvl w:val="0"/>
          <w:numId w:val="76"/>
        </w:numPr>
        <w:tabs>
          <w:tab w:val="num" w:pos="284"/>
        </w:tabs>
        <w:spacing w:line="276" w:lineRule="auto"/>
        <w:ind w:left="284" w:right="-182" w:firstLine="0"/>
        <w:rPr>
          <w:szCs w:val="23"/>
        </w:rPr>
      </w:pPr>
      <w:r w:rsidRPr="00C7142E">
        <w:rPr>
          <w:szCs w:val="23"/>
        </w:rPr>
        <w:t>„Hodnotenie rizík s návrhom potrebných opatrení“ (technických, organizačných a OOPP),</w:t>
      </w:r>
    </w:p>
    <w:p w14:paraId="7CB0EFB1" w14:textId="77777777" w:rsidR="00CB7FAB" w:rsidRPr="00C7142E" w:rsidRDefault="00CB7FAB" w:rsidP="00C5182D">
      <w:pPr>
        <w:numPr>
          <w:ilvl w:val="0"/>
          <w:numId w:val="76"/>
        </w:numPr>
        <w:tabs>
          <w:tab w:val="num" w:pos="284"/>
        </w:tabs>
        <w:spacing w:line="276" w:lineRule="auto"/>
        <w:ind w:left="284" w:right="-182" w:firstLine="0"/>
        <w:rPr>
          <w:szCs w:val="23"/>
        </w:rPr>
      </w:pPr>
      <w:r w:rsidRPr="00C7142E">
        <w:rPr>
          <w:szCs w:val="23"/>
        </w:rPr>
        <w:t>„Záznamník(-y) BOZP“ v zmysle predpisu ŽSR Z 2,</w:t>
      </w:r>
    </w:p>
    <w:p w14:paraId="2AE85156" w14:textId="77777777" w:rsidR="00CB7FAB" w:rsidRPr="00C7142E" w:rsidRDefault="00CB7FAB" w:rsidP="00C5182D">
      <w:pPr>
        <w:numPr>
          <w:ilvl w:val="0"/>
          <w:numId w:val="76"/>
        </w:numPr>
        <w:tabs>
          <w:tab w:val="num" w:pos="284"/>
        </w:tabs>
        <w:spacing w:line="276" w:lineRule="auto"/>
        <w:ind w:left="284" w:right="-182" w:firstLine="0"/>
        <w:rPr>
          <w:szCs w:val="23"/>
        </w:rPr>
      </w:pPr>
      <w:r w:rsidRPr="00C7142E">
        <w:rPr>
          <w:szCs w:val="23"/>
        </w:rPr>
        <w:t>„Zoznam zamestnancov zhotoviteľa a subdodávateľov“,</w:t>
      </w:r>
    </w:p>
    <w:p w14:paraId="2D8529C8" w14:textId="77777777" w:rsidR="00CB7FAB" w:rsidRPr="00C7142E" w:rsidRDefault="00CB7FAB" w:rsidP="00C5182D">
      <w:pPr>
        <w:numPr>
          <w:ilvl w:val="0"/>
          <w:numId w:val="76"/>
        </w:numPr>
        <w:tabs>
          <w:tab w:val="num" w:pos="284"/>
        </w:tabs>
        <w:spacing w:line="276" w:lineRule="auto"/>
        <w:ind w:left="284" w:right="-182" w:firstLine="0"/>
        <w:rPr>
          <w:szCs w:val="23"/>
        </w:rPr>
      </w:pPr>
      <w:r w:rsidRPr="00C7142E">
        <w:rPr>
          <w:szCs w:val="23"/>
        </w:rPr>
        <w:t xml:space="preserve"> „Stavebný denník“</w:t>
      </w:r>
    </w:p>
    <w:p w14:paraId="68A0B9D1" w14:textId="77777777" w:rsidR="00CB7FAB" w:rsidRPr="00C7142E" w:rsidRDefault="00CB7FAB" w:rsidP="00C5182D">
      <w:pPr>
        <w:numPr>
          <w:ilvl w:val="0"/>
          <w:numId w:val="76"/>
        </w:numPr>
        <w:tabs>
          <w:tab w:val="num" w:pos="284"/>
        </w:tabs>
        <w:spacing w:after="120" w:line="276" w:lineRule="auto"/>
        <w:ind w:left="284" w:right="-182" w:firstLine="0"/>
        <w:rPr>
          <w:szCs w:val="23"/>
        </w:rPr>
      </w:pPr>
      <w:proofErr w:type="spellStart"/>
      <w:r w:rsidRPr="00C7142E">
        <w:rPr>
          <w:szCs w:val="23"/>
        </w:rPr>
        <w:t>Výlukové</w:t>
      </w:r>
      <w:proofErr w:type="spellEnd"/>
      <w:r w:rsidRPr="00C7142E">
        <w:rPr>
          <w:szCs w:val="23"/>
        </w:rPr>
        <w:t xml:space="preserve"> dokumenty</w:t>
      </w:r>
    </w:p>
    <w:p w14:paraId="790570CC" w14:textId="77777777" w:rsidR="00CB7FAB" w:rsidRPr="00C7142E" w:rsidRDefault="00CB7FAB" w:rsidP="00D3641B">
      <w:pPr>
        <w:spacing w:line="276" w:lineRule="auto"/>
        <w:ind w:left="284" w:right="-182"/>
        <w:rPr>
          <w:szCs w:val="23"/>
        </w:rPr>
      </w:pPr>
      <w:r w:rsidRPr="00C7142E">
        <w:rPr>
          <w:szCs w:val="23"/>
        </w:rPr>
        <w:t>(pozn.: týmto nie sú dotknuté ostatné povinnosti zhotoviteľa na vedenie dokumentácie, ktorá je požadovaná inými právnymi predpismi a internými predpismi objednávateľa).</w:t>
      </w:r>
    </w:p>
    <w:p w14:paraId="60C53533" w14:textId="77777777" w:rsidR="00CB7FAB" w:rsidRPr="00C7142E" w:rsidRDefault="00CB7FAB" w:rsidP="00D3641B">
      <w:pPr>
        <w:spacing w:line="276" w:lineRule="auto"/>
        <w:ind w:left="284" w:right="-182"/>
        <w:rPr>
          <w:szCs w:val="23"/>
        </w:rPr>
      </w:pPr>
    </w:p>
    <w:p w14:paraId="0896BF5F" w14:textId="77777777" w:rsidR="00CB7FAB" w:rsidRPr="00C7142E" w:rsidRDefault="00CB7FAB" w:rsidP="00C5182D">
      <w:pPr>
        <w:numPr>
          <w:ilvl w:val="1"/>
          <w:numId w:val="82"/>
        </w:numPr>
        <w:spacing w:after="120" w:line="276" w:lineRule="auto"/>
        <w:ind w:left="426" w:right="-182" w:hanging="142"/>
        <w:rPr>
          <w:b/>
          <w:szCs w:val="23"/>
        </w:rPr>
      </w:pPr>
      <w:r w:rsidRPr="00C7142E">
        <w:rPr>
          <w:b/>
          <w:szCs w:val="23"/>
        </w:rPr>
        <w:t>Kontrolná činnosť</w:t>
      </w:r>
    </w:p>
    <w:p w14:paraId="1A384AD3" w14:textId="77777777" w:rsidR="00CB7FAB" w:rsidRPr="00C7142E" w:rsidRDefault="00CB7FAB" w:rsidP="00D3641B">
      <w:pPr>
        <w:spacing w:line="276" w:lineRule="auto"/>
        <w:ind w:left="284" w:right="-182"/>
        <w:rPr>
          <w:b/>
          <w:szCs w:val="23"/>
        </w:rPr>
      </w:pPr>
      <w:r w:rsidRPr="00C7142E">
        <w:rPr>
          <w:szCs w:val="23"/>
        </w:rPr>
        <w:t>Zhotoviteľ je povinný:</w:t>
      </w:r>
    </w:p>
    <w:p w14:paraId="7C9B33AD" w14:textId="77777777" w:rsidR="00CB7FAB" w:rsidRPr="00C7142E" w:rsidRDefault="00CB7FAB" w:rsidP="00C5182D">
      <w:pPr>
        <w:numPr>
          <w:ilvl w:val="0"/>
          <w:numId w:val="77"/>
        </w:numPr>
        <w:tabs>
          <w:tab w:val="clear" w:pos="360"/>
        </w:tabs>
        <w:spacing w:line="276" w:lineRule="auto"/>
        <w:ind w:left="709" w:right="-182" w:hanging="425"/>
        <w:rPr>
          <w:szCs w:val="23"/>
        </w:rPr>
      </w:pPr>
      <w:r w:rsidRPr="00C7142E">
        <w:rPr>
          <w:szCs w:val="23"/>
        </w:rPr>
        <w:t>zabezpečiť, aby vedúci pracovných skupín realizovali okrem kontroly vykonávanej práce, aj kontrolu dodržiavania opatrení v zmysle predpisu ŽSR Z 2,</w:t>
      </w:r>
    </w:p>
    <w:p w14:paraId="691A686F" w14:textId="77777777" w:rsidR="00CB7FAB" w:rsidRPr="00C7142E" w:rsidRDefault="00CB7FAB" w:rsidP="00C5182D">
      <w:pPr>
        <w:numPr>
          <w:ilvl w:val="0"/>
          <w:numId w:val="77"/>
        </w:numPr>
        <w:tabs>
          <w:tab w:val="clear" w:pos="360"/>
        </w:tabs>
        <w:spacing w:line="276" w:lineRule="auto"/>
        <w:ind w:left="709" w:right="-182" w:hanging="425"/>
        <w:rPr>
          <w:szCs w:val="23"/>
        </w:rPr>
      </w:pPr>
      <w:r w:rsidRPr="00C7142E">
        <w:rPr>
          <w:szCs w:val="23"/>
        </w:rPr>
        <w:t>vykonávať kontrolu dodržiavania zákazu požívania alkoholických nápojov a omamných a psychotropných látok v službe a pred jej nástupom,</w:t>
      </w:r>
    </w:p>
    <w:p w14:paraId="35255C71" w14:textId="77777777" w:rsidR="00CB7FAB" w:rsidRPr="00C7142E" w:rsidRDefault="00CB7FAB" w:rsidP="00C5182D">
      <w:pPr>
        <w:numPr>
          <w:ilvl w:val="0"/>
          <w:numId w:val="77"/>
        </w:numPr>
        <w:tabs>
          <w:tab w:val="clear" w:pos="360"/>
        </w:tabs>
        <w:spacing w:after="200" w:line="276" w:lineRule="auto"/>
        <w:ind w:left="284" w:right="-182" w:firstLine="0"/>
        <w:rPr>
          <w:szCs w:val="23"/>
        </w:rPr>
      </w:pPr>
      <w:r w:rsidRPr="00C7142E">
        <w:rPr>
          <w:szCs w:val="23"/>
        </w:rPr>
        <w:t>zabezpečiť kontrolnú činnosť v zmysle § 9 Zákona č. 124/2006 Z. z. o BOZP.</w:t>
      </w:r>
    </w:p>
    <w:p w14:paraId="75582706" w14:textId="77777777" w:rsidR="00CB7FAB" w:rsidRPr="00C7142E" w:rsidRDefault="00CB7FAB" w:rsidP="00C5182D">
      <w:pPr>
        <w:numPr>
          <w:ilvl w:val="0"/>
          <w:numId w:val="82"/>
        </w:numPr>
        <w:spacing w:after="120" w:line="276" w:lineRule="auto"/>
        <w:ind w:left="284" w:right="-182" w:hanging="284"/>
        <w:rPr>
          <w:b/>
          <w:szCs w:val="23"/>
        </w:rPr>
      </w:pPr>
      <w:r w:rsidRPr="00C7142E">
        <w:rPr>
          <w:b/>
          <w:szCs w:val="23"/>
        </w:rPr>
        <w:t xml:space="preserve">Povinnosti objednávateľa </w:t>
      </w:r>
    </w:p>
    <w:p w14:paraId="51DE186D" w14:textId="77777777" w:rsidR="00CB7FAB" w:rsidRPr="00C7142E" w:rsidRDefault="00CB7FAB" w:rsidP="00C5182D">
      <w:pPr>
        <w:numPr>
          <w:ilvl w:val="1"/>
          <w:numId w:val="82"/>
        </w:numPr>
        <w:spacing w:after="120" w:line="276" w:lineRule="auto"/>
        <w:ind w:left="567" w:right="-182" w:hanging="283"/>
        <w:rPr>
          <w:b/>
          <w:szCs w:val="23"/>
        </w:rPr>
      </w:pPr>
      <w:r w:rsidRPr="00C7142E">
        <w:rPr>
          <w:b/>
          <w:szCs w:val="23"/>
        </w:rPr>
        <w:t>Vymedzenie a odovzdanie staveniska</w:t>
      </w:r>
    </w:p>
    <w:p w14:paraId="505BE231" w14:textId="77777777" w:rsidR="00CB7FAB" w:rsidRPr="00C7142E" w:rsidRDefault="00CB7FAB" w:rsidP="00C5182D">
      <w:pPr>
        <w:numPr>
          <w:ilvl w:val="0"/>
          <w:numId w:val="78"/>
        </w:numPr>
        <w:spacing w:line="276" w:lineRule="auto"/>
        <w:ind w:left="567" w:right="-182" w:hanging="283"/>
        <w:rPr>
          <w:szCs w:val="23"/>
        </w:rPr>
      </w:pPr>
      <w:r w:rsidRPr="00C7142E">
        <w:rPr>
          <w:szCs w:val="23"/>
        </w:rPr>
        <w:t>Na odovzdané stavenisko majú prístup všetci zamestnanci objednávateľa, ktorí vykonávajú dopravné činnosti, kontrolu a údržbu na prevádzkovaných zariadeniach v zmysle platných zákonov a predpisov objednávateľa, technický dozor správcu železničnej infraštruktúry a kontrolné orgány objednávateľa.</w:t>
      </w:r>
    </w:p>
    <w:p w14:paraId="70014E69" w14:textId="77777777" w:rsidR="00CB7FAB" w:rsidRPr="00C7142E" w:rsidRDefault="00CB7FAB" w:rsidP="00C5182D">
      <w:pPr>
        <w:numPr>
          <w:ilvl w:val="0"/>
          <w:numId w:val="78"/>
        </w:numPr>
        <w:spacing w:after="200" w:line="276" w:lineRule="auto"/>
        <w:ind w:left="567" w:right="-182" w:hanging="283"/>
        <w:rPr>
          <w:szCs w:val="23"/>
        </w:rPr>
      </w:pPr>
      <w:r w:rsidRPr="00C7142E">
        <w:rPr>
          <w:szCs w:val="23"/>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7D29FF76" w14:textId="77777777" w:rsidR="00CB7FAB" w:rsidRPr="00C7142E" w:rsidRDefault="00CB7FAB" w:rsidP="00C5182D">
      <w:pPr>
        <w:numPr>
          <w:ilvl w:val="1"/>
          <w:numId w:val="82"/>
        </w:numPr>
        <w:spacing w:after="120" w:line="276" w:lineRule="auto"/>
        <w:ind w:left="567" w:right="-182" w:hanging="283"/>
        <w:rPr>
          <w:b/>
          <w:szCs w:val="23"/>
        </w:rPr>
      </w:pPr>
      <w:r w:rsidRPr="00C7142E">
        <w:rPr>
          <w:b/>
          <w:szCs w:val="23"/>
        </w:rPr>
        <w:t xml:space="preserve">Preukázateľné poučenie o miestnych podmienkach a rizikách </w:t>
      </w:r>
    </w:p>
    <w:p w14:paraId="4F3A52AB" w14:textId="77777777" w:rsidR="00CB7FAB" w:rsidRPr="00C7142E" w:rsidRDefault="00CB7FAB" w:rsidP="00C5182D">
      <w:pPr>
        <w:numPr>
          <w:ilvl w:val="0"/>
          <w:numId w:val="79"/>
        </w:numPr>
        <w:spacing w:line="276" w:lineRule="auto"/>
        <w:ind w:left="567" w:right="-182" w:hanging="283"/>
        <w:rPr>
          <w:b/>
          <w:szCs w:val="23"/>
        </w:rPr>
      </w:pPr>
      <w:r w:rsidRPr="00C7142E">
        <w:rPr>
          <w:szCs w:val="23"/>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C7142E">
        <w:rPr>
          <w:color w:val="000000"/>
          <w:szCs w:val="23"/>
        </w:rPr>
        <w:t xml:space="preserve">zamestnancov zhotoviteľa </w:t>
      </w:r>
      <w:r w:rsidRPr="00C7142E">
        <w:rPr>
          <w:szCs w:val="23"/>
        </w:rPr>
        <w:t>a to zrozumiteľným a preukázateľným spôsobom.</w:t>
      </w:r>
    </w:p>
    <w:p w14:paraId="0B824D41" w14:textId="77777777" w:rsidR="00CB7FAB" w:rsidRPr="00C7142E" w:rsidRDefault="00CB7FAB" w:rsidP="00C5182D">
      <w:pPr>
        <w:numPr>
          <w:ilvl w:val="0"/>
          <w:numId w:val="79"/>
        </w:numPr>
        <w:spacing w:line="276" w:lineRule="auto"/>
        <w:ind w:left="567" w:right="-182" w:hanging="283"/>
        <w:rPr>
          <w:b/>
          <w:szCs w:val="23"/>
        </w:rPr>
      </w:pPr>
      <w:r w:rsidRPr="00C7142E">
        <w:rPr>
          <w:szCs w:val="23"/>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20DA7601" w14:textId="77777777" w:rsidR="00CB7FAB" w:rsidRPr="00C7142E" w:rsidRDefault="00CB7FAB" w:rsidP="00C5182D">
      <w:pPr>
        <w:numPr>
          <w:ilvl w:val="0"/>
          <w:numId w:val="79"/>
        </w:numPr>
        <w:spacing w:after="120" w:line="276" w:lineRule="auto"/>
        <w:ind w:left="567" w:right="-182" w:hanging="283"/>
        <w:rPr>
          <w:color w:val="000000"/>
          <w:szCs w:val="23"/>
        </w:rPr>
      </w:pPr>
      <w:r w:rsidRPr="00C7142E">
        <w:rPr>
          <w:color w:val="000000"/>
          <w:szCs w:val="23"/>
        </w:rPr>
        <w:lastRenderedPageBreak/>
        <w:t>Objednávateľ má povinnosť zadokumentovať preukázateľné poučenie o miestnych podmienkach a rizikách do Výkazu o vzdelávaní zamestnanca poučenej osoby resp. inou vhodnou písomnou formou.</w:t>
      </w:r>
    </w:p>
    <w:p w14:paraId="77EDD176" w14:textId="77777777" w:rsidR="00CB7FAB" w:rsidRPr="00C7142E" w:rsidRDefault="00CB7FAB" w:rsidP="00C5182D">
      <w:pPr>
        <w:numPr>
          <w:ilvl w:val="1"/>
          <w:numId w:val="82"/>
        </w:numPr>
        <w:spacing w:after="120" w:line="276" w:lineRule="auto"/>
        <w:ind w:left="567" w:right="-182" w:hanging="283"/>
        <w:rPr>
          <w:b/>
          <w:szCs w:val="23"/>
        </w:rPr>
      </w:pPr>
      <w:r w:rsidRPr="00C7142E">
        <w:rPr>
          <w:b/>
          <w:szCs w:val="23"/>
        </w:rPr>
        <w:t xml:space="preserve">Koordinácia BOZP v zmysle NV SR č. 396/2006 Z. z. </w:t>
      </w:r>
    </w:p>
    <w:p w14:paraId="7989988B" w14:textId="77777777" w:rsidR="00CB7FAB" w:rsidRPr="00C7142E" w:rsidRDefault="00CB7FAB" w:rsidP="00D3641B">
      <w:pPr>
        <w:spacing w:after="120" w:line="276" w:lineRule="auto"/>
        <w:ind w:left="284" w:right="-182"/>
        <w:rPr>
          <w:szCs w:val="23"/>
        </w:rPr>
      </w:pPr>
      <w:r w:rsidRPr="00C7142E">
        <w:rPr>
          <w:szCs w:val="23"/>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2EAE164A" w14:textId="77777777" w:rsidR="00CB7FAB" w:rsidRPr="00C7142E" w:rsidRDefault="00CB7FAB" w:rsidP="00C5182D">
      <w:pPr>
        <w:numPr>
          <w:ilvl w:val="1"/>
          <w:numId w:val="82"/>
        </w:numPr>
        <w:spacing w:after="120" w:line="276" w:lineRule="auto"/>
        <w:ind w:left="567" w:right="-182" w:hanging="283"/>
        <w:rPr>
          <w:b/>
          <w:szCs w:val="23"/>
        </w:rPr>
      </w:pPr>
      <w:r w:rsidRPr="00C7142E">
        <w:rPr>
          <w:b/>
          <w:szCs w:val="23"/>
        </w:rPr>
        <w:t>Kontrolná činnosť</w:t>
      </w:r>
    </w:p>
    <w:p w14:paraId="6799F038" w14:textId="77777777" w:rsidR="00CB7FAB" w:rsidRPr="00C7142E" w:rsidRDefault="00CB7FAB" w:rsidP="00D3641B">
      <w:pPr>
        <w:spacing w:line="276" w:lineRule="auto"/>
        <w:ind w:left="284" w:right="-182"/>
        <w:rPr>
          <w:szCs w:val="23"/>
        </w:rPr>
      </w:pPr>
      <w:r w:rsidRPr="00C7142E">
        <w:rPr>
          <w:szCs w:val="23"/>
        </w:rPr>
        <w:t>Objednávateľ je oprávnený u zhotoviteľa vykonávať kontrolu:</w:t>
      </w:r>
    </w:p>
    <w:p w14:paraId="17A17E4C" w14:textId="77777777" w:rsidR="00CB7FAB" w:rsidRPr="00C7142E" w:rsidRDefault="00CB7FAB" w:rsidP="00C5182D">
      <w:pPr>
        <w:numPr>
          <w:ilvl w:val="0"/>
          <w:numId w:val="80"/>
        </w:numPr>
        <w:spacing w:line="276" w:lineRule="auto"/>
        <w:ind w:left="567" w:right="-182" w:hanging="283"/>
        <w:rPr>
          <w:szCs w:val="23"/>
        </w:rPr>
      </w:pPr>
      <w:r w:rsidRPr="00C7142E">
        <w:rPr>
          <w:szCs w:val="23"/>
        </w:rPr>
        <w:t>dodržiavania opatrení v zmysle ustanovení predpisu ŽSR Z 2,</w:t>
      </w:r>
    </w:p>
    <w:p w14:paraId="2976D6F1" w14:textId="77777777" w:rsidR="00CB7FAB" w:rsidRPr="00C7142E" w:rsidRDefault="00CB7FAB" w:rsidP="00C5182D">
      <w:pPr>
        <w:numPr>
          <w:ilvl w:val="0"/>
          <w:numId w:val="80"/>
        </w:numPr>
        <w:spacing w:line="276" w:lineRule="auto"/>
        <w:ind w:left="567" w:right="-182" w:hanging="283"/>
        <w:rPr>
          <w:szCs w:val="23"/>
        </w:rPr>
      </w:pPr>
      <w:r w:rsidRPr="00C7142E">
        <w:rPr>
          <w:szCs w:val="23"/>
        </w:rPr>
        <w:t>dodržiavania zákazu požívania alkoholických nápojov a omamných a psychotropných látok počas prác v priestoroch objednávateľa,</w:t>
      </w:r>
    </w:p>
    <w:p w14:paraId="4F20B145" w14:textId="77777777" w:rsidR="00CB7FAB" w:rsidRPr="00C7142E" w:rsidRDefault="00CB7FAB" w:rsidP="00C5182D">
      <w:pPr>
        <w:numPr>
          <w:ilvl w:val="0"/>
          <w:numId w:val="80"/>
        </w:numPr>
        <w:spacing w:after="120" w:line="276" w:lineRule="auto"/>
        <w:ind w:left="567" w:right="-182" w:hanging="283"/>
        <w:rPr>
          <w:szCs w:val="23"/>
        </w:rPr>
      </w:pPr>
      <w:r w:rsidRPr="00C7142E">
        <w:rPr>
          <w:szCs w:val="23"/>
        </w:rPr>
        <w:t>zmluvne dohodnutých podmienok.</w:t>
      </w:r>
    </w:p>
    <w:p w14:paraId="343D761D" w14:textId="77777777" w:rsidR="00CB7FAB" w:rsidRPr="00C7142E" w:rsidRDefault="00CB7FAB" w:rsidP="00C5182D">
      <w:pPr>
        <w:numPr>
          <w:ilvl w:val="0"/>
          <w:numId w:val="82"/>
        </w:numPr>
        <w:spacing w:after="120" w:line="276" w:lineRule="auto"/>
        <w:ind w:left="284" w:right="-182" w:hanging="284"/>
        <w:rPr>
          <w:b/>
          <w:szCs w:val="23"/>
        </w:rPr>
      </w:pPr>
      <w:r w:rsidRPr="00C7142E">
        <w:rPr>
          <w:b/>
          <w:szCs w:val="23"/>
        </w:rPr>
        <w:t>Spolupráca a vzájomná informovanosť na spoločných pracoviskách</w:t>
      </w:r>
    </w:p>
    <w:p w14:paraId="34E90C67" w14:textId="77777777" w:rsidR="00CB7FAB" w:rsidRPr="00C7142E" w:rsidRDefault="00CB7FAB" w:rsidP="00C5182D">
      <w:pPr>
        <w:numPr>
          <w:ilvl w:val="1"/>
          <w:numId w:val="69"/>
        </w:numPr>
        <w:tabs>
          <w:tab w:val="num" w:pos="284"/>
        </w:tabs>
        <w:autoSpaceDE w:val="0"/>
        <w:autoSpaceDN w:val="0"/>
        <w:adjustRightInd w:val="0"/>
        <w:spacing w:line="276" w:lineRule="auto"/>
        <w:ind w:left="284" w:right="-182" w:hanging="284"/>
        <w:rPr>
          <w:szCs w:val="23"/>
        </w:rPr>
      </w:pPr>
      <w:r w:rsidRPr="00C7142E">
        <w:rPr>
          <w:szCs w:val="23"/>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6B8DAB66" w14:textId="77777777" w:rsidR="00CB7FAB" w:rsidRPr="00C7142E" w:rsidRDefault="00CB7FAB" w:rsidP="00C5182D">
      <w:pPr>
        <w:numPr>
          <w:ilvl w:val="1"/>
          <w:numId w:val="69"/>
        </w:numPr>
        <w:tabs>
          <w:tab w:val="num" w:pos="284"/>
        </w:tabs>
        <w:autoSpaceDE w:val="0"/>
        <w:autoSpaceDN w:val="0"/>
        <w:adjustRightInd w:val="0"/>
        <w:spacing w:line="276" w:lineRule="auto"/>
        <w:ind w:left="284" w:right="-182" w:hanging="284"/>
        <w:rPr>
          <w:szCs w:val="23"/>
        </w:rPr>
      </w:pPr>
      <w:r w:rsidRPr="00C7142E">
        <w:rPr>
          <w:szCs w:val="23"/>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objednávateľa. </w:t>
      </w:r>
    </w:p>
    <w:p w14:paraId="34F55C0B" w14:textId="77777777" w:rsidR="00CB7FAB" w:rsidRPr="00C7142E" w:rsidRDefault="00CB7FAB" w:rsidP="00C5182D">
      <w:pPr>
        <w:numPr>
          <w:ilvl w:val="1"/>
          <w:numId w:val="69"/>
        </w:numPr>
        <w:tabs>
          <w:tab w:val="num" w:pos="284"/>
        </w:tabs>
        <w:autoSpaceDE w:val="0"/>
        <w:autoSpaceDN w:val="0"/>
        <w:adjustRightInd w:val="0"/>
        <w:spacing w:line="276" w:lineRule="auto"/>
        <w:ind w:left="284" w:right="-182" w:hanging="284"/>
        <w:rPr>
          <w:szCs w:val="23"/>
        </w:rPr>
      </w:pPr>
      <w:r w:rsidRPr="00C7142E">
        <w:rPr>
          <w:szCs w:val="23"/>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43D8F2BB" w14:textId="77777777" w:rsidR="00CB7FAB" w:rsidRPr="00C7142E" w:rsidRDefault="00CB7FAB" w:rsidP="00C5182D">
      <w:pPr>
        <w:numPr>
          <w:ilvl w:val="1"/>
          <w:numId w:val="69"/>
        </w:numPr>
        <w:tabs>
          <w:tab w:val="num" w:pos="284"/>
        </w:tabs>
        <w:spacing w:line="276" w:lineRule="auto"/>
        <w:ind w:left="284" w:right="-182" w:hanging="284"/>
        <w:rPr>
          <w:b/>
          <w:szCs w:val="23"/>
        </w:rPr>
      </w:pPr>
      <w:r w:rsidRPr="00C7142E">
        <w:rPr>
          <w:szCs w:val="23"/>
        </w:rPr>
        <w:t>Zhotoviteľ aj objednávateľ</w:t>
      </w:r>
      <w:r w:rsidRPr="00C7142E">
        <w:rPr>
          <w:color w:val="FF0000"/>
          <w:szCs w:val="23"/>
        </w:rPr>
        <w:t xml:space="preserve"> </w:t>
      </w:r>
      <w:r w:rsidRPr="00C7142E">
        <w:rPr>
          <w:szCs w:val="23"/>
        </w:rPr>
        <w:t>je povinný vopred podrobne a zrozumiteľne informovať o všetkom čo môže spôsobiť pri výkone jeho činností nebezpečenstvo alebo ohrozenie osôb, resp. škodu na majetku, prevádzkovateľa dráhy, v osobách príslušných zamestnancov objednávateľa (v zmysle predpisu ŽSR Z 2 napr.: vedúci pracoviska, dopravný zamestnanec a pod.), a s ním preukázateľne dohodnúť príslušné podmienky pre bezpečný výkon takej činnosti.</w:t>
      </w:r>
    </w:p>
    <w:p w14:paraId="74E4B683" w14:textId="77777777" w:rsidR="00CB7FAB" w:rsidRPr="00C7142E" w:rsidRDefault="00CB7FAB" w:rsidP="00C5182D">
      <w:pPr>
        <w:numPr>
          <w:ilvl w:val="1"/>
          <w:numId w:val="69"/>
        </w:numPr>
        <w:tabs>
          <w:tab w:val="num" w:pos="284"/>
        </w:tabs>
        <w:spacing w:line="276" w:lineRule="auto"/>
        <w:ind w:left="284" w:right="-182" w:hanging="284"/>
        <w:rPr>
          <w:szCs w:val="23"/>
        </w:rPr>
      </w:pPr>
      <w:r w:rsidRPr="00C7142E">
        <w:rPr>
          <w:szCs w:val="23"/>
        </w:rPr>
        <w:t xml:space="preserve">Zhotoviteľ je povinný v rámci kontrolných dní stavby </w:t>
      </w:r>
      <w:proofErr w:type="spellStart"/>
      <w:r w:rsidRPr="00C7142E">
        <w:rPr>
          <w:szCs w:val="23"/>
        </w:rPr>
        <w:t>prejednávať</w:t>
      </w:r>
      <w:proofErr w:type="spellEnd"/>
      <w:r w:rsidRPr="00C7142E">
        <w:rPr>
          <w:szCs w:val="23"/>
        </w:rPr>
        <w:t xml:space="preserve"> plnenia opatrení týkajúcich sa zaistenia BOZP v úzkej spolupráci s koordinátorom bezpečnosti.</w:t>
      </w:r>
    </w:p>
    <w:p w14:paraId="053AC3D8" w14:textId="77777777" w:rsidR="00CB7FAB" w:rsidRPr="00C7142E" w:rsidRDefault="00CB7FAB" w:rsidP="00C5182D">
      <w:pPr>
        <w:numPr>
          <w:ilvl w:val="1"/>
          <w:numId w:val="69"/>
        </w:numPr>
        <w:tabs>
          <w:tab w:val="num" w:pos="284"/>
        </w:tabs>
        <w:overflowPunct w:val="0"/>
        <w:autoSpaceDE w:val="0"/>
        <w:autoSpaceDN w:val="0"/>
        <w:adjustRightInd w:val="0"/>
        <w:spacing w:after="200" w:line="276" w:lineRule="auto"/>
        <w:ind w:left="284" w:right="-182" w:hanging="284"/>
        <w:textAlignment w:val="baseline"/>
        <w:rPr>
          <w:szCs w:val="23"/>
        </w:rPr>
      </w:pPr>
      <w:r w:rsidRPr="00C7142E">
        <w:rPr>
          <w:szCs w:val="23"/>
        </w:rPr>
        <w:t>Zhotoviteľ je povinný spolupracovať s ostatnými subdodávateľmi ako aj s objednávateľom prác pri príprave a vykonávaní opatrení na zaistenie bezpečnosti a zdravia pri práci.</w:t>
      </w:r>
    </w:p>
    <w:p w14:paraId="3A77D983" w14:textId="77777777" w:rsidR="00CB7FAB" w:rsidRPr="00C7142E" w:rsidRDefault="00CB7FAB" w:rsidP="00C5182D">
      <w:pPr>
        <w:numPr>
          <w:ilvl w:val="0"/>
          <w:numId w:val="82"/>
        </w:numPr>
        <w:spacing w:after="120" w:line="276" w:lineRule="auto"/>
        <w:ind w:left="284" w:right="-182" w:hanging="284"/>
        <w:rPr>
          <w:b/>
          <w:szCs w:val="23"/>
        </w:rPr>
      </w:pPr>
      <w:r w:rsidRPr="00C7142E">
        <w:rPr>
          <w:b/>
          <w:szCs w:val="23"/>
        </w:rPr>
        <w:t>Sankcie</w:t>
      </w:r>
    </w:p>
    <w:p w14:paraId="22E0383B" w14:textId="77777777" w:rsidR="00CB7FAB" w:rsidRPr="00C7142E" w:rsidRDefault="00CB7FAB" w:rsidP="00D3641B">
      <w:pPr>
        <w:spacing w:line="276" w:lineRule="auto"/>
        <w:ind w:right="-182"/>
        <w:rPr>
          <w:b/>
          <w:szCs w:val="23"/>
        </w:rPr>
      </w:pPr>
      <w:r w:rsidRPr="00C7142E">
        <w:rPr>
          <w:szCs w:val="23"/>
        </w:rPr>
        <w:t>Sankcie za nedodržanie podmienok  dohody budú uplatňované v zmysle podpísanej zmluvy, príp. podľa právnych predpisov a ostatných predpisov na zaistenie bezpečnosti a ochrany zdravia pri práci.</w:t>
      </w:r>
    </w:p>
    <w:p w14:paraId="0ED9E769" w14:textId="77777777" w:rsidR="00CB7FAB" w:rsidRPr="00C7142E" w:rsidRDefault="00CB7FAB" w:rsidP="00D3641B">
      <w:pPr>
        <w:spacing w:line="276" w:lineRule="auto"/>
        <w:ind w:right="-182"/>
        <w:rPr>
          <w:szCs w:val="23"/>
        </w:rPr>
      </w:pPr>
    </w:p>
    <w:p w14:paraId="588F4E8E" w14:textId="77777777" w:rsidR="00CB7FAB" w:rsidRPr="00C7142E" w:rsidRDefault="00CB7FAB" w:rsidP="00D3641B">
      <w:pPr>
        <w:spacing w:line="276" w:lineRule="auto"/>
        <w:ind w:right="-182"/>
        <w:rPr>
          <w:b/>
          <w:szCs w:val="23"/>
        </w:rPr>
      </w:pPr>
      <w:r w:rsidRPr="00C7142E">
        <w:rPr>
          <w:szCs w:val="23"/>
        </w:rPr>
        <w:t xml:space="preserve">V .............................. dňa ................                         </w:t>
      </w:r>
      <w:r w:rsidRPr="00C7142E">
        <w:rPr>
          <w:szCs w:val="23"/>
        </w:rPr>
        <w:tab/>
        <w:t>V ......................... dňa ...............</w:t>
      </w:r>
      <w:r w:rsidRPr="00C7142E">
        <w:rPr>
          <w:b/>
          <w:szCs w:val="23"/>
        </w:rPr>
        <w:tab/>
      </w:r>
    </w:p>
    <w:p w14:paraId="0CC58C42" w14:textId="77777777" w:rsidR="00CB7FAB" w:rsidRPr="00C7142E" w:rsidRDefault="00CB7FAB" w:rsidP="00D3641B">
      <w:pPr>
        <w:spacing w:line="276" w:lineRule="auto"/>
        <w:ind w:right="-182"/>
        <w:rPr>
          <w:b/>
          <w:szCs w:val="23"/>
        </w:rPr>
      </w:pPr>
    </w:p>
    <w:p w14:paraId="11A27E52" w14:textId="77777777" w:rsidR="00CB7FAB" w:rsidRPr="00C7142E" w:rsidRDefault="00CB7FAB" w:rsidP="00D3641B">
      <w:pPr>
        <w:spacing w:line="276" w:lineRule="auto"/>
        <w:ind w:right="-182"/>
        <w:rPr>
          <w:b/>
          <w:szCs w:val="23"/>
        </w:rPr>
      </w:pPr>
      <w:r w:rsidRPr="00C7142E">
        <w:rPr>
          <w:b/>
          <w:szCs w:val="23"/>
        </w:rPr>
        <w:lastRenderedPageBreak/>
        <w:t>V mene objednávateľa:</w:t>
      </w:r>
      <w:r w:rsidRPr="00C7142E">
        <w:rPr>
          <w:b/>
          <w:szCs w:val="23"/>
        </w:rPr>
        <w:tab/>
      </w:r>
      <w:r w:rsidRPr="00C7142E">
        <w:rPr>
          <w:b/>
          <w:szCs w:val="23"/>
        </w:rPr>
        <w:tab/>
      </w:r>
      <w:r w:rsidRPr="00C7142E">
        <w:rPr>
          <w:b/>
          <w:szCs w:val="23"/>
        </w:rPr>
        <w:tab/>
      </w:r>
      <w:r w:rsidRPr="00C7142E">
        <w:rPr>
          <w:b/>
          <w:szCs w:val="23"/>
        </w:rPr>
        <w:tab/>
        <w:t>V mene zhotoviteľa:</w:t>
      </w:r>
    </w:p>
    <w:p w14:paraId="21D4C810" w14:textId="77777777" w:rsidR="00CB7FAB" w:rsidRPr="00C7142E" w:rsidRDefault="00CB7FAB" w:rsidP="00D3641B">
      <w:pPr>
        <w:spacing w:line="276" w:lineRule="auto"/>
        <w:ind w:right="-182"/>
        <w:rPr>
          <w:b/>
          <w:szCs w:val="23"/>
        </w:rPr>
      </w:pPr>
      <w:r w:rsidRPr="00C7142E">
        <w:rPr>
          <w:szCs w:val="23"/>
        </w:rPr>
        <w:t>Železnice Slovenskej republiky</w:t>
      </w:r>
      <w:r w:rsidRPr="00C7142E">
        <w:rPr>
          <w:szCs w:val="23"/>
        </w:rPr>
        <w:tab/>
      </w:r>
      <w:r w:rsidRPr="00C7142E">
        <w:rPr>
          <w:szCs w:val="23"/>
        </w:rPr>
        <w:tab/>
      </w:r>
      <w:r w:rsidRPr="00C7142E">
        <w:rPr>
          <w:szCs w:val="23"/>
        </w:rPr>
        <w:tab/>
      </w:r>
      <w:r w:rsidRPr="00C7142E">
        <w:rPr>
          <w:szCs w:val="23"/>
        </w:rPr>
        <w:tab/>
      </w:r>
    </w:p>
    <w:p w14:paraId="7B0BD118" w14:textId="77777777" w:rsidR="00CB7FAB" w:rsidRPr="00C7142E" w:rsidRDefault="00CB7FAB" w:rsidP="00D3641B">
      <w:pPr>
        <w:overflowPunct w:val="0"/>
        <w:autoSpaceDE w:val="0"/>
        <w:autoSpaceDN w:val="0"/>
        <w:spacing w:line="276" w:lineRule="auto"/>
        <w:ind w:right="-182"/>
        <w:rPr>
          <w:i/>
          <w:szCs w:val="23"/>
        </w:rPr>
      </w:pPr>
    </w:p>
    <w:p w14:paraId="0F618A45" w14:textId="77777777" w:rsidR="00CB7FAB" w:rsidRPr="00C7142E" w:rsidRDefault="00CB7FAB" w:rsidP="00D3641B">
      <w:pPr>
        <w:overflowPunct w:val="0"/>
        <w:autoSpaceDE w:val="0"/>
        <w:autoSpaceDN w:val="0"/>
        <w:spacing w:line="276" w:lineRule="auto"/>
        <w:ind w:right="-182"/>
        <w:rPr>
          <w:i/>
          <w:szCs w:val="23"/>
        </w:rPr>
      </w:pPr>
    </w:p>
    <w:p w14:paraId="2C0238FB" w14:textId="77777777" w:rsidR="00CB7FAB" w:rsidRPr="00C7142E" w:rsidRDefault="00CB7FAB" w:rsidP="00D3641B">
      <w:pPr>
        <w:overflowPunct w:val="0"/>
        <w:autoSpaceDE w:val="0"/>
        <w:autoSpaceDN w:val="0"/>
        <w:spacing w:line="276" w:lineRule="auto"/>
        <w:ind w:right="-182"/>
        <w:rPr>
          <w:i/>
          <w:szCs w:val="23"/>
        </w:rPr>
      </w:pPr>
    </w:p>
    <w:p w14:paraId="6C50CCB3" w14:textId="77777777" w:rsidR="00CB7FAB" w:rsidRPr="00C7142E" w:rsidRDefault="00CB7FAB" w:rsidP="00D3641B">
      <w:pPr>
        <w:overflowPunct w:val="0"/>
        <w:autoSpaceDE w:val="0"/>
        <w:autoSpaceDN w:val="0"/>
        <w:spacing w:line="276" w:lineRule="auto"/>
        <w:ind w:right="-182"/>
        <w:rPr>
          <w:i/>
          <w:szCs w:val="23"/>
        </w:rPr>
      </w:pPr>
      <w:r w:rsidRPr="00C7142E">
        <w:rPr>
          <w:i/>
          <w:szCs w:val="23"/>
        </w:rPr>
        <w:t>.......................................................</w:t>
      </w:r>
      <w:r w:rsidRPr="00C7142E">
        <w:rPr>
          <w:i/>
          <w:szCs w:val="23"/>
        </w:rPr>
        <w:tab/>
      </w:r>
      <w:r w:rsidRPr="00C7142E">
        <w:rPr>
          <w:i/>
          <w:szCs w:val="23"/>
        </w:rPr>
        <w:tab/>
      </w:r>
      <w:r w:rsidRPr="00C7142E">
        <w:rPr>
          <w:i/>
          <w:szCs w:val="23"/>
        </w:rPr>
        <w:tab/>
        <w:t>.......................................................</w:t>
      </w:r>
    </w:p>
    <w:p w14:paraId="72C9CEDC" w14:textId="77777777" w:rsidR="00CB7FAB" w:rsidRPr="00C7142E" w:rsidRDefault="00CB7FAB" w:rsidP="00D3641B">
      <w:pPr>
        <w:overflowPunct w:val="0"/>
        <w:autoSpaceDE w:val="0"/>
        <w:autoSpaceDN w:val="0"/>
        <w:spacing w:line="276" w:lineRule="auto"/>
        <w:ind w:right="-182"/>
        <w:rPr>
          <w:szCs w:val="23"/>
        </w:rPr>
      </w:pPr>
      <w:r w:rsidRPr="00C7142E">
        <w:rPr>
          <w:szCs w:val="23"/>
        </w:rPr>
        <w:tab/>
      </w:r>
      <w:r w:rsidRPr="00C7142E">
        <w:rPr>
          <w:szCs w:val="23"/>
        </w:rPr>
        <w:tab/>
      </w:r>
      <w:r w:rsidRPr="00C7142E">
        <w:rPr>
          <w:szCs w:val="23"/>
        </w:rPr>
        <w:tab/>
      </w:r>
      <w:r w:rsidRPr="00C7142E">
        <w:rPr>
          <w:szCs w:val="23"/>
        </w:rPr>
        <w:tab/>
      </w:r>
      <w:r w:rsidRPr="00C7142E">
        <w:rPr>
          <w:szCs w:val="23"/>
        </w:rPr>
        <w:tab/>
      </w:r>
      <w:r w:rsidRPr="00C7142E">
        <w:rPr>
          <w:szCs w:val="23"/>
        </w:rPr>
        <w:tab/>
      </w:r>
      <w:r w:rsidRPr="00C7142E">
        <w:rPr>
          <w:szCs w:val="23"/>
        </w:rPr>
        <w:tab/>
      </w:r>
    </w:p>
    <w:p w14:paraId="4311B40D" w14:textId="77777777" w:rsidR="00CB7FAB" w:rsidRDefault="00CB7FAB" w:rsidP="00D3641B">
      <w:pPr>
        <w:overflowPunct w:val="0"/>
        <w:autoSpaceDE w:val="0"/>
        <w:autoSpaceDN w:val="0"/>
        <w:ind w:right="-182"/>
        <w:rPr>
          <w:i/>
          <w:color w:val="FF0000"/>
          <w:szCs w:val="23"/>
        </w:rPr>
      </w:pPr>
      <w:r w:rsidRPr="00C7142E">
        <w:rPr>
          <w:i/>
          <w:color w:val="FF0000"/>
          <w:szCs w:val="23"/>
        </w:rPr>
        <w:tab/>
      </w:r>
      <w:r w:rsidRPr="00C7142E">
        <w:rPr>
          <w:i/>
          <w:color w:val="FF0000"/>
          <w:szCs w:val="23"/>
        </w:rPr>
        <w:tab/>
      </w:r>
      <w:r w:rsidRPr="00C7142E">
        <w:rPr>
          <w:i/>
          <w:color w:val="FF0000"/>
          <w:szCs w:val="23"/>
        </w:rPr>
        <w:tab/>
      </w:r>
    </w:p>
    <w:p w14:paraId="19352061" w14:textId="77777777" w:rsidR="007E0B02" w:rsidRDefault="007E0B02" w:rsidP="00D3641B">
      <w:pPr>
        <w:overflowPunct w:val="0"/>
        <w:autoSpaceDE w:val="0"/>
        <w:autoSpaceDN w:val="0"/>
        <w:ind w:right="-182"/>
        <w:rPr>
          <w:b/>
          <w:bCs/>
          <w:szCs w:val="23"/>
        </w:rPr>
        <w:sectPr w:rsidR="007E0B02" w:rsidSect="004B0FAB">
          <w:pgSz w:w="11906" w:h="16838"/>
          <w:pgMar w:top="1418" w:right="748" w:bottom="1134" w:left="1134" w:header="1440" w:footer="1440" w:gutter="0"/>
          <w:cols w:space="708"/>
          <w:noEndnote/>
          <w:docGrid w:linePitch="313"/>
        </w:sectPr>
      </w:pPr>
    </w:p>
    <w:p w14:paraId="2627F1EC" w14:textId="77777777" w:rsidR="008648F3" w:rsidRPr="007E0B02" w:rsidRDefault="008648F3" w:rsidP="00D3641B">
      <w:pPr>
        <w:spacing w:after="120" w:line="276" w:lineRule="auto"/>
        <w:ind w:right="-182"/>
        <w:rPr>
          <w:b/>
          <w:szCs w:val="23"/>
        </w:rPr>
      </w:pPr>
      <w:r w:rsidRPr="007E0B02">
        <w:rPr>
          <w:b/>
          <w:szCs w:val="23"/>
        </w:rPr>
        <w:lastRenderedPageBreak/>
        <w:t xml:space="preserve">Príloha č. </w:t>
      </w:r>
      <w:r w:rsidR="007E0B02" w:rsidRPr="007E0B02">
        <w:rPr>
          <w:b/>
          <w:szCs w:val="23"/>
        </w:rPr>
        <w:t>5</w:t>
      </w:r>
      <w:r w:rsidRPr="007E0B02">
        <w:rPr>
          <w:b/>
          <w:szCs w:val="23"/>
        </w:rPr>
        <w:t xml:space="preserve"> </w:t>
      </w:r>
      <w:r w:rsidR="007E0B02" w:rsidRPr="007E0B02">
        <w:rPr>
          <w:b/>
          <w:szCs w:val="23"/>
        </w:rPr>
        <w:t>– Zmluva o spracúvaní osobných údajov</w:t>
      </w:r>
    </w:p>
    <w:p w14:paraId="6578A58D"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 xml:space="preserve">Zmluva o spracúvaní osobných údajov č. .......... </w:t>
      </w:r>
      <w:r w:rsidRPr="00C7142E">
        <w:rPr>
          <w:rFonts w:ascii="Times New Roman" w:hAnsi="Times New Roman" w:cs="Times New Roman"/>
          <w:b/>
          <w:bCs/>
          <w:i/>
          <w:szCs w:val="23"/>
          <w:highlight w:val="lightGray"/>
        </w:rPr>
        <w:t xml:space="preserve">(doplní </w:t>
      </w:r>
      <w:r w:rsidR="00326430" w:rsidRPr="00C7142E">
        <w:rPr>
          <w:rFonts w:ascii="Times New Roman" w:hAnsi="Times New Roman" w:cs="Times New Roman"/>
          <w:b/>
          <w:bCs/>
          <w:i/>
          <w:szCs w:val="23"/>
          <w:highlight w:val="lightGray"/>
        </w:rPr>
        <w:t>obstarávateľ</w:t>
      </w:r>
      <w:r w:rsidRPr="00C7142E">
        <w:rPr>
          <w:rFonts w:ascii="Times New Roman" w:hAnsi="Times New Roman" w:cs="Times New Roman"/>
          <w:b/>
          <w:bCs/>
          <w:i/>
          <w:szCs w:val="23"/>
          <w:highlight w:val="lightGray"/>
        </w:rPr>
        <w:t>)</w:t>
      </w:r>
      <w:r w:rsidRPr="00C7142E">
        <w:rPr>
          <w:rFonts w:ascii="Times New Roman" w:hAnsi="Times New Roman" w:cs="Times New Roman"/>
          <w:b/>
          <w:bCs/>
          <w:szCs w:val="23"/>
        </w:rPr>
        <w:t xml:space="preserve"> - GDPR</w:t>
      </w:r>
    </w:p>
    <w:p w14:paraId="6074029D"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szCs w:val="23"/>
        </w:rPr>
        <w:t>uzatvorená podľa ustanovení § 34 zákona č. 18/2018 Z. z. o ochrane osobných údajov a o zmene a doplnení niektorých zákonov (ďalej len „zákon“) a článku 28 bod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5D952C8E"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szCs w:val="23"/>
        </w:rPr>
        <w:t>(ďalej len „zmluva“)</w:t>
      </w:r>
    </w:p>
    <w:p w14:paraId="3EDB3687"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7AC7A4F1"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szCs w:val="23"/>
        </w:rPr>
        <w:t>medzi:</w:t>
      </w:r>
    </w:p>
    <w:p w14:paraId="580FB1D4"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6D25EAA7"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b/>
          <w:bCs/>
          <w:szCs w:val="23"/>
        </w:rPr>
        <w:t xml:space="preserve">Prevádzkovateľom: </w:t>
      </w:r>
    </w:p>
    <w:p w14:paraId="62A8044C" w14:textId="77777777" w:rsidR="00820AF8" w:rsidRPr="00C7142E" w:rsidRDefault="00820AF8" w:rsidP="00D3641B">
      <w:pPr>
        <w:pStyle w:val="Default"/>
        <w:spacing w:line="276" w:lineRule="auto"/>
        <w:ind w:right="-182"/>
        <w:rPr>
          <w:rFonts w:ascii="Times New Roman" w:hAnsi="Times New Roman" w:cs="Times New Roman"/>
          <w:b/>
          <w:szCs w:val="23"/>
        </w:rPr>
      </w:pPr>
      <w:r w:rsidRPr="00C7142E">
        <w:rPr>
          <w:rFonts w:ascii="Times New Roman" w:hAnsi="Times New Roman" w:cs="Times New Roman"/>
          <w:szCs w:val="23"/>
        </w:rPr>
        <w:t xml:space="preserve">Obchodné meno:               </w:t>
      </w:r>
      <w:r w:rsidR="00326430" w:rsidRPr="00C7142E">
        <w:rPr>
          <w:rFonts w:ascii="Times New Roman" w:hAnsi="Times New Roman" w:cs="Times New Roman"/>
          <w:szCs w:val="23"/>
        </w:rPr>
        <w:tab/>
      </w:r>
      <w:r w:rsidRPr="00C7142E">
        <w:rPr>
          <w:rFonts w:ascii="Times New Roman" w:hAnsi="Times New Roman" w:cs="Times New Roman"/>
          <w:b/>
          <w:szCs w:val="23"/>
        </w:rPr>
        <w:t xml:space="preserve">Železnice Slovenskej republiky </w:t>
      </w:r>
    </w:p>
    <w:p w14:paraId="62B9CCB8"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Sídlo:                                 </w:t>
      </w:r>
      <w:r w:rsidR="00326430" w:rsidRPr="00C7142E">
        <w:rPr>
          <w:rFonts w:ascii="Times New Roman" w:hAnsi="Times New Roman" w:cs="Times New Roman"/>
          <w:szCs w:val="23"/>
        </w:rPr>
        <w:tab/>
      </w:r>
      <w:proofErr w:type="spellStart"/>
      <w:r w:rsidRPr="00C7142E">
        <w:rPr>
          <w:rFonts w:ascii="Times New Roman" w:hAnsi="Times New Roman" w:cs="Times New Roman"/>
          <w:szCs w:val="23"/>
        </w:rPr>
        <w:t>Klemensova</w:t>
      </w:r>
      <w:proofErr w:type="spellEnd"/>
      <w:r w:rsidRPr="00C7142E">
        <w:rPr>
          <w:rFonts w:ascii="Times New Roman" w:hAnsi="Times New Roman" w:cs="Times New Roman"/>
          <w:szCs w:val="23"/>
        </w:rPr>
        <w:t xml:space="preserve"> 8, 813 61 Bratislava </w:t>
      </w:r>
    </w:p>
    <w:p w14:paraId="0CEFAB61"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                                           </w:t>
      </w:r>
      <w:r w:rsidR="00326430" w:rsidRPr="00C7142E">
        <w:rPr>
          <w:rFonts w:ascii="Times New Roman" w:hAnsi="Times New Roman" w:cs="Times New Roman"/>
          <w:szCs w:val="23"/>
        </w:rPr>
        <w:tab/>
      </w:r>
      <w:r w:rsidRPr="00C7142E">
        <w:rPr>
          <w:rFonts w:ascii="Times New Roman" w:hAnsi="Times New Roman" w:cs="Times New Roman"/>
          <w:szCs w:val="23"/>
        </w:rPr>
        <w:t xml:space="preserve">Slovenská republika </w:t>
      </w:r>
    </w:p>
    <w:p w14:paraId="618E575E"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Právna forma:                    </w:t>
      </w:r>
      <w:r w:rsidR="00326430" w:rsidRPr="00C7142E">
        <w:rPr>
          <w:rFonts w:ascii="Times New Roman" w:hAnsi="Times New Roman" w:cs="Times New Roman"/>
          <w:szCs w:val="23"/>
        </w:rPr>
        <w:tab/>
      </w:r>
      <w:r w:rsidRPr="00C7142E">
        <w:rPr>
          <w:rFonts w:ascii="Times New Roman" w:hAnsi="Times New Roman" w:cs="Times New Roman"/>
          <w:szCs w:val="23"/>
        </w:rPr>
        <w:t xml:space="preserve">Iná právnická osoba </w:t>
      </w:r>
    </w:p>
    <w:p w14:paraId="2CBA94A8"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Registrácia:                        </w:t>
      </w:r>
      <w:r w:rsidR="00326430" w:rsidRPr="00C7142E">
        <w:rPr>
          <w:rFonts w:ascii="Times New Roman" w:hAnsi="Times New Roman" w:cs="Times New Roman"/>
          <w:szCs w:val="23"/>
        </w:rPr>
        <w:tab/>
      </w:r>
      <w:r w:rsidRPr="00C7142E">
        <w:rPr>
          <w:rFonts w:ascii="Times New Roman" w:hAnsi="Times New Roman" w:cs="Times New Roman"/>
          <w:szCs w:val="23"/>
        </w:rPr>
        <w:t xml:space="preserve">Obchodný register </w:t>
      </w:r>
      <w:r w:rsidR="002A6700" w:rsidRPr="00CC3899">
        <w:rPr>
          <w:rFonts w:ascii="Times New Roman" w:hAnsi="Times New Roman" w:cs="Times New Roman"/>
          <w:szCs w:val="23"/>
        </w:rPr>
        <w:t>Mestského súdu Bratislava III</w:t>
      </w:r>
      <w:r w:rsidRPr="00C7142E">
        <w:rPr>
          <w:rFonts w:ascii="Times New Roman" w:hAnsi="Times New Roman" w:cs="Times New Roman"/>
          <w:szCs w:val="23"/>
        </w:rPr>
        <w:t xml:space="preserve">, oddiel Po, </w:t>
      </w:r>
    </w:p>
    <w:p w14:paraId="0CE5ACE7"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                                           </w:t>
      </w:r>
      <w:r w:rsidR="00326430" w:rsidRPr="00C7142E">
        <w:rPr>
          <w:rFonts w:ascii="Times New Roman" w:hAnsi="Times New Roman" w:cs="Times New Roman"/>
          <w:szCs w:val="23"/>
        </w:rPr>
        <w:tab/>
      </w:r>
      <w:r w:rsidRPr="00C7142E">
        <w:rPr>
          <w:rFonts w:ascii="Times New Roman" w:hAnsi="Times New Roman" w:cs="Times New Roman"/>
          <w:szCs w:val="23"/>
        </w:rPr>
        <w:t xml:space="preserve">vložka číslo: 312/B </w:t>
      </w:r>
    </w:p>
    <w:p w14:paraId="6226D26A"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Štatutárny orgán:              </w:t>
      </w:r>
      <w:r w:rsidR="00326430" w:rsidRPr="00C7142E">
        <w:rPr>
          <w:rFonts w:ascii="Times New Roman" w:hAnsi="Times New Roman" w:cs="Times New Roman"/>
          <w:szCs w:val="23"/>
        </w:rPr>
        <w:tab/>
      </w:r>
      <w:r w:rsidR="00CE241A">
        <w:rPr>
          <w:rFonts w:ascii="Times New Roman" w:hAnsi="Times New Roman" w:cs="Times New Roman"/>
          <w:szCs w:val="23"/>
        </w:rPr>
        <w:t>Ing. Miroslav Garaj</w:t>
      </w:r>
      <w:r w:rsidRPr="00C7142E">
        <w:rPr>
          <w:rFonts w:ascii="Times New Roman" w:hAnsi="Times New Roman" w:cs="Times New Roman"/>
          <w:szCs w:val="23"/>
        </w:rPr>
        <w:t xml:space="preserve"> </w:t>
      </w:r>
    </w:p>
    <w:p w14:paraId="066304B4"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                                           </w:t>
      </w:r>
      <w:r w:rsidR="00326430" w:rsidRPr="00C7142E">
        <w:rPr>
          <w:rFonts w:ascii="Times New Roman" w:hAnsi="Times New Roman" w:cs="Times New Roman"/>
          <w:szCs w:val="23"/>
        </w:rPr>
        <w:tab/>
      </w:r>
      <w:r w:rsidRPr="00C7142E">
        <w:rPr>
          <w:rFonts w:ascii="Times New Roman" w:hAnsi="Times New Roman" w:cs="Times New Roman"/>
          <w:szCs w:val="23"/>
        </w:rPr>
        <w:t xml:space="preserve">generálny riaditeľ </w:t>
      </w:r>
    </w:p>
    <w:p w14:paraId="1FB818DA"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Bankové spojenie:             </w:t>
      </w:r>
      <w:r w:rsidR="00326430" w:rsidRPr="00C7142E">
        <w:rPr>
          <w:rFonts w:ascii="Times New Roman" w:hAnsi="Times New Roman" w:cs="Times New Roman"/>
          <w:szCs w:val="23"/>
        </w:rPr>
        <w:tab/>
      </w:r>
      <w:r w:rsidRPr="00C7142E">
        <w:rPr>
          <w:rFonts w:ascii="Times New Roman" w:hAnsi="Times New Roman" w:cs="Times New Roman"/>
          <w:szCs w:val="23"/>
        </w:rPr>
        <w:t xml:space="preserve">Všeobecná úverová banka, </w:t>
      </w:r>
      <w:proofErr w:type="spellStart"/>
      <w:r w:rsidRPr="00C7142E">
        <w:rPr>
          <w:rFonts w:ascii="Times New Roman" w:hAnsi="Times New Roman" w:cs="Times New Roman"/>
          <w:szCs w:val="23"/>
        </w:rPr>
        <w:t>a.s</w:t>
      </w:r>
      <w:proofErr w:type="spellEnd"/>
      <w:r w:rsidRPr="00C7142E">
        <w:rPr>
          <w:rFonts w:ascii="Times New Roman" w:hAnsi="Times New Roman" w:cs="Times New Roman"/>
          <w:szCs w:val="23"/>
        </w:rPr>
        <w:t xml:space="preserve">. </w:t>
      </w:r>
    </w:p>
    <w:p w14:paraId="749E2428"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IBAN:                                </w:t>
      </w:r>
      <w:r w:rsidR="00326430" w:rsidRPr="00C7142E">
        <w:rPr>
          <w:rFonts w:ascii="Times New Roman" w:hAnsi="Times New Roman" w:cs="Times New Roman"/>
          <w:szCs w:val="23"/>
        </w:rPr>
        <w:tab/>
      </w:r>
      <w:r w:rsidRPr="00C7142E">
        <w:rPr>
          <w:rFonts w:ascii="Times New Roman" w:hAnsi="Times New Roman" w:cs="Times New Roman"/>
          <w:szCs w:val="23"/>
        </w:rPr>
        <w:t xml:space="preserve">SK11 0200 0000 3500 0470 0012 </w:t>
      </w:r>
    </w:p>
    <w:p w14:paraId="71DDFEE0"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BIC/SWIFT kód:               </w:t>
      </w:r>
      <w:r w:rsidR="00326430" w:rsidRPr="00C7142E">
        <w:rPr>
          <w:rFonts w:ascii="Times New Roman" w:hAnsi="Times New Roman" w:cs="Times New Roman"/>
          <w:szCs w:val="23"/>
        </w:rPr>
        <w:tab/>
      </w:r>
      <w:r w:rsidRPr="00C7142E">
        <w:rPr>
          <w:rFonts w:ascii="Times New Roman" w:hAnsi="Times New Roman" w:cs="Times New Roman"/>
          <w:szCs w:val="23"/>
        </w:rPr>
        <w:t xml:space="preserve">SUBASKBX </w:t>
      </w:r>
    </w:p>
    <w:p w14:paraId="6C87CA63"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IČO:                                   </w:t>
      </w:r>
      <w:r w:rsidR="00326430" w:rsidRPr="00C7142E">
        <w:rPr>
          <w:rFonts w:ascii="Times New Roman" w:hAnsi="Times New Roman" w:cs="Times New Roman"/>
          <w:szCs w:val="23"/>
        </w:rPr>
        <w:tab/>
      </w:r>
      <w:r w:rsidRPr="00C7142E">
        <w:rPr>
          <w:rFonts w:ascii="Times New Roman" w:hAnsi="Times New Roman" w:cs="Times New Roman"/>
          <w:szCs w:val="23"/>
        </w:rPr>
        <w:t xml:space="preserve">31 364 501 </w:t>
      </w:r>
    </w:p>
    <w:p w14:paraId="306C3146"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DIČ:                                  </w:t>
      </w:r>
      <w:r w:rsidR="00326430" w:rsidRPr="00C7142E">
        <w:rPr>
          <w:rFonts w:ascii="Times New Roman" w:hAnsi="Times New Roman" w:cs="Times New Roman"/>
          <w:szCs w:val="23"/>
        </w:rPr>
        <w:tab/>
      </w:r>
      <w:r w:rsidRPr="00C7142E">
        <w:rPr>
          <w:rFonts w:ascii="Times New Roman" w:hAnsi="Times New Roman" w:cs="Times New Roman"/>
          <w:szCs w:val="23"/>
        </w:rPr>
        <w:t xml:space="preserve">2020480121 </w:t>
      </w:r>
    </w:p>
    <w:p w14:paraId="41AB2744"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IČ DPH:                            </w:t>
      </w:r>
      <w:r w:rsidR="00326430" w:rsidRPr="00C7142E">
        <w:rPr>
          <w:rFonts w:ascii="Times New Roman" w:hAnsi="Times New Roman" w:cs="Times New Roman"/>
          <w:szCs w:val="23"/>
        </w:rPr>
        <w:tab/>
      </w:r>
      <w:r w:rsidRPr="00C7142E">
        <w:rPr>
          <w:rFonts w:ascii="Times New Roman" w:hAnsi="Times New Roman" w:cs="Times New Roman"/>
          <w:szCs w:val="23"/>
        </w:rPr>
        <w:t xml:space="preserve">SK2020480121 </w:t>
      </w:r>
    </w:p>
    <w:p w14:paraId="5E0E3790"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(ďalej len </w:t>
      </w:r>
      <w:r w:rsidRPr="00C7142E">
        <w:rPr>
          <w:rFonts w:ascii="Times New Roman" w:hAnsi="Times New Roman" w:cs="Times New Roman"/>
          <w:b/>
          <w:bCs/>
          <w:szCs w:val="23"/>
        </w:rPr>
        <w:t>„prevádzkovateľ“</w:t>
      </w:r>
      <w:r w:rsidRPr="00C7142E">
        <w:rPr>
          <w:rFonts w:ascii="Times New Roman" w:hAnsi="Times New Roman" w:cs="Times New Roman"/>
          <w:szCs w:val="23"/>
        </w:rPr>
        <w:t>)</w:t>
      </w:r>
    </w:p>
    <w:p w14:paraId="627683AD" w14:textId="77777777" w:rsidR="00820AF8" w:rsidRPr="00C7142E" w:rsidRDefault="00820AF8" w:rsidP="00D3641B">
      <w:pPr>
        <w:pStyle w:val="Default"/>
        <w:spacing w:line="276" w:lineRule="auto"/>
        <w:ind w:right="-182"/>
        <w:rPr>
          <w:rFonts w:ascii="Times New Roman" w:hAnsi="Times New Roman" w:cs="Times New Roman"/>
          <w:szCs w:val="23"/>
        </w:rPr>
      </w:pPr>
    </w:p>
    <w:p w14:paraId="77A6610E"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a</w:t>
      </w:r>
    </w:p>
    <w:p w14:paraId="44E654CA"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 </w:t>
      </w:r>
    </w:p>
    <w:p w14:paraId="534FA937" w14:textId="77777777" w:rsidR="00820AF8" w:rsidRPr="00C7142E" w:rsidRDefault="00326430"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b/>
          <w:bCs/>
          <w:szCs w:val="23"/>
        </w:rPr>
        <w:t>Sprostredkovateľom:</w:t>
      </w:r>
      <w:r w:rsidRPr="00C7142E">
        <w:rPr>
          <w:rFonts w:ascii="Times New Roman" w:hAnsi="Times New Roman" w:cs="Times New Roman"/>
          <w:b/>
          <w:bCs/>
          <w:szCs w:val="23"/>
        </w:rPr>
        <w:tab/>
      </w:r>
      <w:r w:rsidRPr="00C7142E">
        <w:rPr>
          <w:rFonts w:ascii="Times New Roman" w:hAnsi="Times New Roman" w:cs="Times New Roman"/>
          <w:b/>
          <w:bCs/>
          <w:szCs w:val="23"/>
        </w:rPr>
        <w:tab/>
      </w:r>
      <w:r w:rsidR="00820AF8" w:rsidRPr="00C7142E">
        <w:rPr>
          <w:rFonts w:ascii="Times New Roman" w:hAnsi="Times New Roman" w:cs="Times New Roman"/>
          <w:b/>
          <w:bCs/>
          <w:i/>
          <w:szCs w:val="23"/>
          <w:highlight w:val="lightGray"/>
        </w:rPr>
        <w:t>(doplní úspešný uchádzač)</w:t>
      </w:r>
    </w:p>
    <w:p w14:paraId="321B8909"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Obchodné meno: </w:t>
      </w:r>
    </w:p>
    <w:p w14:paraId="6564E0E1"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Sídlo: </w:t>
      </w:r>
    </w:p>
    <w:p w14:paraId="6A1403EF"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Právna forma: </w:t>
      </w:r>
    </w:p>
    <w:p w14:paraId="1CE7CCC1"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Registrácia: </w:t>
      </w:r>
    </w:p>
    <w:p w14:paraId="03A6D54B"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Štatutárny orgán: </w:t>
      </w:r>
    </w:p>
    <w:p w14:paraId="3251552B"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Bankové spojenie: </w:t>
      </w:r>
    </w:p>
    <w:p w14:paraId="753D31ED"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IBAN: </w:t>
      </w:r>
    </w:p>
    <w:p w14:paraId="47B15319"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BIC/SWIFT kód: </w:t>
      </w:r>
    </w:p>
    <w:p w14:paraId="78CDC59D"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IČO: </w:t>
      </w:r>
    </w:p>
    <w:p w14:paraId="09230895"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DIČ: </w:t>
      </w:r>
    </w:p>
    <w:p w14:paraId="200CE903"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IČ DPH: </w:t>
      </w:r>
    </w:p>
    <w:p w14:paraId="2A53EA5D"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(ďalej len </w:t>
      </w:r>
      <w:r w:rsidRPr="00C7142E">
        <w:rPr>
          <w:rFonts w:ascii="Times New Roman" w:hAnsi="Times New Roman" w:cs="Times New Roman"/>
          <w:b/>
          <w:bCs/>
          <w:szCs w:val="23"/>
        </w:rPr>
        <w:t>„sprostredkovateľ“</w:t>
      </w:r>
      <w:r w:rsidRPr="00C7142E">
        <w:rPr>
          <w:rFonts w:ascii="Times New Roman" w:hAnsi="Times New Roman" w:cs="Times New Roman"/>
          <w:szCs w:val="23"/>
        </w:rPr>
        <w:t xml:space="preserve">) </w:t>
      </w:r>
    </w:p>
    <w:p w14:paraId="7052B631"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lastRenderedPageBreak/>
        <w:t xml:space="preserve">(ďalej aj ako </w:t>
      </w:r>
      <w:r w:rsidRPr="00C7142E">
        <w:rPr>
          <w:rFonts w:ascii="Times New Roman" w:hAnsi="Times New Roman" w:cs="Times New Roman"/>
          <w:b/>
          <w:bCs/>
          <w:szCs w:val="23"/>
        </w:rPr>
        <w:t>„zmluvné strany“</w:t>
      </w:r>
      <w:r w:rsidRPr="00C7142E">
        <w:rPr>
          <w:rFonts w:ascii="Times New Roman" w:hAnsi="Times New Roman" w:cs="Times New Roman"/>
          <w:szCs w:val="23"/>
        </w:rPr>
        <w:t xml:space="preserve">) </w:t>
      </w:r>
    </w:p>
    <w:p w14:paraId="30246FC9" w14:textId="77777777" w:rsidR="00820AF8" w:rsidRPr="00C7142E" w:rsidRDefault="00820AF8" w:rsidP="00D3641B">
      <w:pPr>
        <w:pStyle w:val="Default"/>
        <w:spacing w:line="276" w:lineRule="auto"/>
        <w:ind w:right="-182"/>
        <w:jc w:val="center"/>
        <w:rPr>
          <w:rFonts w:ascii="Times New Roman" w:hAnsi="Times New Roman" w:cs="Times New Roman"/>
          <w:b/>
          <w:szCs w:val="23"/>
        </w:rPr>
      </w:pPr>
      <w:r w:rsidRPr="00C7142E">
        <w:rPr>
          <w:rFonts w:ascii="Times New Roman" w:hAnsi="Times New Roman" w:cs="Times New Roman"/>
          <w:b/>
          <w:szCs w:val="23"/>
        </w:rPr>
        <w:t>Preambula</w:t>
      </w:r>
    </w:p>
    <w:p w14:paraId="00E140C6"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5C7E9BBC" w14:textId="77777777" w:rsidR="00820AF8" w:rsidRPr="00C7142E" w:rsidRDefault="00820AF8" w:rsidP="00D3641B">
      <w:pPr>
        <w:pStyle w:val="Default"/>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Pri plnení </w:t>
      </w:r>
      <w:r w:rsidRPr="00C7142E">
        <w:rPr>
          <w:rFonts w:ascii="Times New Roman" w:hAnsi="Times New Roman" w:cs="Times New Roman"/>
          <w:i/>
          <w:iCs/>
          <w:szCs w:val="23"/>
        </w:rPr>
        <w:t xml:space="preserve">...................... </w:t>
      </w:r>
      <w:r w:rsidRPr="00C7142E">
        <w:rPr>
          <w:rFonts w:ascii="Times New Roman" w:hAnsi="Times New Roman" w:cs="Times New Roman"/>
          <w:i/>
          <w:iCs/>
          <w:szCs w:val="23"/>
          <w:highlight w:val="lightGray"/>
        </w:rPr>
        <w:t>(doplní sa názov a číslo „Zmluvy o dielo“ v súvislosti s plnením ktorej bude dochádzať k spracúvaniu osobných údajov sprostredkovateľom v mene prevádzkovateľa)</w:t>
      </w:r>
      <w:r w:rsidRPr="00C7142E">
        <w:rPr>
          <w:rFonts w:ascii="Times New Roman" w:hAnsi="Times New Roman" w:cs="Times New Roman"/>
          <w:szCs w:val="23"/>
        </w:rPr>
        <w:t xml:space="preserve">, ktorej neoddeliteľnou súčasťou je táto zmluva (ďalej len „Zmluva o dielo“),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002950CC" w14:textId="77777777" w:rsidR="00820AF8" w:rsidRPr="00C7142E" w:rsidRDefault="00820AF8" w:rsidP="00D3641B">
      <w:pPr>
        <w:pStyle w:val="Default"/>
        <w:spacing w:line="276" w:lineRule="auto"/>
        <w:ind w:right="-182"/>
        <w:rPr>
          <w:rFonts w:ascii="Times New Roman" w:hAnsi="Times New Roman" w:cs="Times New Roman"/>
          <w:szCs w:val="23"/>
        </w:rPr>
      </w:pPr>
    </w:p>
    <w:p w14:paraId="4C0D445A"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w:t>
      </w:r>
    </w:p>
    <w:p w14:paraId="34040AE9"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Úvodné ustanovenia a predmet zmluvy</w:t>
      </w:r>
    </w:p>
    <w:p w14:paraId="1A23692F"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5B86F010" w14:textId="77777777" w:rsidR="00820AF8" w:rsidRPr="00C7142E" w:rsidRDefault="00820AF8" w:rsidP="00C5182D">
      <w:pPr>
        <w:pStyle w:val="Default"/>
        <w:numPr>
          <w:ilvl w:val="0"/>
          <w:numId w:val="54"/>
        </w:numPr>
        <w:adjustRightInd w:val="0"/>
        <w:spacing w:after="40"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poskytne na základe Zmluvy o dielo pre prevádzkovateľa </w:t>
      </w:r>
      <w:r w:rsidRPr="00C7142E">
        <w:rPr>
          <w:rFonts w:ascii="Times New Roman" w:hAnsi="Times New Roman" w:cs="Times New Roman"/>
          <w:i/>
          <w:iCs/>
          <w:szCs w:val="23"/>
        </w:rPr>
        <w:t xml:space="preserve">....................... </w:t>
      </w:r>
      <w:r w:rsidRPr="00C7142E">
        <w:rPr>
          <w:rFonts w:ascii="Times New Roman" w:hAnsi="Times New Roman" w:cs="Times New Roman"/>
          <w:i/>
          <w:iCs/>
          <w:szCs w:val="23"/>
          <w:highlight w:val="lightGray"/>
        </w:rPr>
        <w:t>(doplní sa predmet Zmluvy o dielo resp. jeho časť v súvislosti s ktorou bude sprostredkovateľ spracúvať osobné údaje v mene prevádzkovateľa)</w:t>
      </w:r>
      <w:r w:rsidRPr="00C7142E">
        <w:rPr>
          <w:rFonts w:ascii="Times New Roman" w:hAnsi="Times New Roman" w:cs="Times New Roman"/>
          <w:szCs w:val="23"/>
        </w:rPr>
        <w:t>.</w:t>
      </w:r>
    </w:p>
    <w:p w14:paraId="62B4744C" w14:textId="77777777" w:rsidR="00820AF8" w:rsidRPr="00C7142E" w:rsidRDefault="00820AF8" w:rsidP="00C5182D">
      <w:pPr>
        <w:pStyle w:val="Default"/>
        <w:numPr>
          <w:ilvl w:val="0"/>
          <w:numId w:val="54"/>
        </w:numPr>
        <w:adjustRightInd w:val="0"/>
        <w:spacing w:after="40" w:line="276" w:lineRule="auto"/>
        <w:ind w:right="-182"/>
        <w:rPr>
          <w:rFonts w:ascii="Times New Roman" w:hAnsi="Times New Roman" w:cs="Times New Roman"/>
          <w:szCs w:val="23"/>
        </w:rPr>
      </w:pPr>
      <w:r w:rsidRPr="00C7142E">
        <w:rPr>
          <w:rFonts w:ascii="Times New Roman" w:hAnsi="Times New Roman" w:cs="Times New Roman"/>
          <w:szCs w:val="23"/>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w:t>
      </w:r>
      <w:r w:rsidR="00126227" w:rsidRPr="00C7142E">
        <w:rPr>
          <w:rFonts w:ascii="Times New Roman" w:hAnsi="Times New Roman" w:cs="Times New Roman"/>
          <w:szCs w:val="23"/>
        </w:rPr>
        <w:t>o</w:t>
      </w:r>
      <w:r w:rsidRPr="00C7142E">
        <w:rPr>
          <w:rFonts w:ascii="Times New Roman" w:hAnsi="Times New Roman" w:cs="Times New Roman"/>
          <w:szCs w:val="23"/>
        </w:rPr>
        <w:t xml:space="preserve"> Zmluvou o dielo. </w:t>
      </w:r>
    </w:p>
    <w:p w14:paraId="3FDE6352" w14:textId="77777777" w:rsidR="00820AF8" w:rsidRPr="00C7142E" w:rsidRDefault="00820AF8" w:rsidP="00D3641B">
      <w:pPr>
        <w:pStyle w:val="Default"/>
        <w:spacing w:line="276" w:lineRule="auto"/>
        <w:ind w:right="-182"/>
        <w:rPr>
          <w:rFonts w:ascii="Times New Roman" w:hAnsi="Times New Roman" w:cs="Times New Roman"/>
          <w:szCs w:val="23"/>
        </w:rPr>
      </w:pPr>
    </w:p>
    <w:p w14:paraId="51952737"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II</w:t>
      </w:r>
    </w:p>
    <w:p w14:paraId="620E4E6E"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Poverenie na spracúvanie osobných údajov</w:t>
      </w:r>
    </w:p>
    <w:p w14:paraId="59E3CFEA"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13AC2AD0" w14:textId="77777777" w:rsidR="00820AF8" w:rsidRPr="00C7142E" w:rsidRDefault="00820AF8" w:rsidP="00C5182D">
      <w:pPr>
        <w:pStyle w:val="Default"/>
        <w:numPr>
          <w:ilvl w:val="0"/>
          <w:numId w:val="55"/>
        </w:numPr>
        <w:adjustRightInd w:val="0"/>
        <w:spacing w:after="167" w:line="276" w:lineRule="auto"/>
        <w:ind w:right="-182"/>
        <w:rPr>
          <w:rFonts w:ascii="Times New Roman" w:hAnsi="Times New Roman" w:cs="Times New Roman"/>
          <w:szCs w:val="23"/>
        </w:rPr>
      </w:pPr>
      <w:r w:rsidRPr="00C7142E">
        <w:rPr>
          <w:rFonts w:ascii="Times New Roman" w:hAnsi="Times New Roman" w:cs="Times New Roman"/>
          <w:szCs w:val="23"/>
        </w:rPr>
        <w:t xml:space="preserve">Prevádzkovateľ touto zmluvou poveruje sprostredkovateľa spracúvaním osobných údajov na účel vykonávania </w:t>
      </w:r>
      <w:r w:rsidRPr="00C7142E">
        <w:rPr>
          <w:rFonts w:ascii="Times New Roman" w:hAnsi="Times New Roman" w:cs="Times New Roman"/>
          <w:i/>
          <w:iCs/>
          <w:szCs w:val="23"/>
        </w:rPr>
        <w:t xml:space="preserve">............................. </w:t>
      </w:r>
      <w:r w:rsidRPr="00C7142E">
        <w:rPr>
          <w:rFonts w:ascii="Times New Roman" w:hAnsi="Times New Roman" w:cs="Times New Roman"/>
          <w:i/>
          <w:iCs/>
          <w:szCs w:val="23"/>
          <w:highlight w:val="lightGray"/>
        </w:rPr>
        <w:t>(doplní sa predmet Zmluvy o dielo resp. jeho časť v súvislosti s ktorou bude sprostredkovateľ spracúvať osobné údaje v mene prevádzkovateľa, formulovaný dostatočne špecificky na to, aby bolo jasné, aký je hlavný predmet spracúvania)</w:t>
      </w:r>
      <w:r w:rsidRPr="00C7142E">
        <w:rPr>
          <w:rFonts w:ascii="Times New Roman" w:hAnsi="Times New Roman" w:cs="Times New Roman"/>
          <w:szCs w:val="23"/>
        </w:rPr>
        <w:t>, uvedený v Zmluve o dielo tak, aby bol naplnený účel záväzkového vzťahu medzi prevádzkovateľom a sprostredkovateľom zo Zmluvy o dielo.</w:t>
      </w:r>
    </w:p>
    <w:p w14:paraId="4EF32921" w14:textId="77777777" w:rsidR="00820AF8" w:rsidRPr="00C7142E" w:rsidRDefault="00820AF8" w:rsidP="00C5182D">
      <w:pPr>
        <w:pStyle w:val="Default"/>
        <w:numPr>
          <w:ilvl w:val="0"/>
          <w:numId w:val="5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na základe tejto zmluvy oprávnený vykonávať s osobnými údajmi iba operácie potrebné na splnenie účelu, a to </w:t>
      </w:r>
      <w:r w:rsidRPr="00C7142E">
        <w:rPr>
          <w:rFonts w:ascii="Times New Roman" w:hAnsi="Times New Roman" w:cs="Times New Roman"/>
          <w:i/>
          <w:iCs/>
          <w:szCs w:val="23"/>
          <w:highlight w:val="lightGray"/>
        </w:rPr>
        <w:t>(nasledovný okruh operácií je potrebné prispôsobiť pre konkrétny prípad, jednotlivo podľa účelov)</w:t>
      </w:r>
      <w:r w:rsidRPr="00C7142E">
        <w:rPr>
          <w:rFonts w:ascii="Times New Roman" w:hAnsi="Times New Roman" w:cs="Times New Roman"/>
          <w:szCs w:val="23"/>
        </w:rPr>
        <w:t>:</w:t>
      </w:r>
    </w:p>
    <w:p w14:paraId="617DC056" w14:textId="77777777" w:rsidR="00820AF8" w:rsidRPr="00C7142E" w:rsidRDefault="00820AF8" w:rsidP="00D3641B">
      <w:pPr>
        <w:pStyle w:val="Default"/>
        <w:spacing w:line="276" w:lineRule="auto"/>
        <w:ind w:left="720" w:right="-182"/>
        <w:rPr>
          <w:rFonts w:ascii="Times New Roman" w:hAnsi="Times New Roman" w:cs="Times New Roman"/>
          <w:szCs w:val="23"/>
        </w:rPr>
      </w:pPr>
      <w:r w:rsidRPr="00C7142E">
        <w:rPr>
          <w:rFonts w:ascii="Times New Roman" w:hAnsi="Times New Roman" w:cs="Times New Roman"/>
          <w:szCs w:val="23"/>
        </w:rPr>
        <w:t xml:space="preserve"> </w:t>
      </w:r>
    </w:p>
    <w:p w14:paraId="30488BEB" w14:textId="77777777" w:rsidR="00820AF8" w:rsidRPr="00C7142E" w:rsidRDefault="00820AF8" w:rsidP="00D3641B">
      <w:pPr>
        <w:pStyle w:val="Default"/>
        <w:spacing w:line="276" w:lineRule="auto"/>
        <w:ind w:left="708" w:right="-182"/>
        <w:rPr>
          <w:rFonts w:ascii="Times New Roman" w:hAnsi="Times New Roman" w:cs="Times New Roman"/>
          <w:szCs w:val="23"/>
        </w:rPr>
      </w:pPr>
      <w:r w:rsidRPr="00C7142E">
        <w:rPr>
          <w:rFonts w:ascii="Times New Roman" w:hAnsi="Times New Roman" w:cs="Times New Roman"/>
          <w:szCs w:val="23"/>
        </w:rPr>
        <w:t xml:space="preserve">získavanie, zhromažďovanie, šírenie, zaznamenávanie, usporadúvanie, prepracúvanie alebo zmena, vyhľadávanie, prehliadanie, preskupovanie, kombinovanie, premiestňovanie, využívanie, uchovávanie, kopírovanie, likvidácia, ich cezhraničný prenos, poskytovanie, sprístupňovanie. </w:t>
      </w:r>
    </w:p>
    <w:p w14:paraId="6A2C86B1" w14:textId="77777777" w:rsidR="00820AF8" w:rsidRPr="00C7142E" w:rsidRDefault="00820AF8" w:rsidP="00D3641B">
      <w:pPr>
        <w:pStyle w:val="Default"/>
        <w:spacing w:line="276" w:lineRule="auto"/>
        <w:ind w:left="708" w:right="-182"/>
        <w:rPr>
          <w:rFonts w:ascii="Times New Roman" w:hAnsi="Times New Roman" w:cs="Times New Roman"/>
          <w:szCs w:val="23"/>
        </w:rPr>
      </w:pPr>
    </w:p>
    <w:p w14:paraId="493829B7" w14:textId="77777777" w:rsidR="00820AF8" w:rsidRPr="00C7142E" w:rsidRDefault="00820AF8" w:rsidP="00C5182D">
      <w:pPr>
        <w:pStyle w:val="Default"/>
        <w:numPr>
          <w:ilvl w:val="0"/>
          <w:numId w:val="55"/>
        </w:numPr>
        <w:adjustRightInd w:val="0"/>
        <w:spacing w:after="167" w:line="276" w:lineRule="auto"/>
        <w:ind w:right="-182"/>
        <w:rPr>
          <w:rFonts w:ascii="Times New Roman" w:hAnsi="Times New Roman" w:cs="Times New Roman"/>
          <w:szCs w:val="23"/>
        </w:rPr>
      </w:pPr>
      <w:r w:rsidRPr="00C7142E">
        <w:rPr>
          <w:rFonts w:ascii="Times New Roman" w:hAnsi="Times New Roman" w:cs="Times New Roman"/>
          <w:szCs w:val="23"/>
        </w:rPr>
        <w:t xml:space="preserve">Deň, od ktorého je sprostredkovateľ oprávnený spracúvať osobné údaje v mene prevádzkovateľa je deň nadobudnutia účinnosti tejto zmluvy. </w:t>
      </w:r>
    </w:p>
    <w:p w14:paraId="0AA51D29" w14:textId="77777777" w:rsidR="00820AF8" w:rsidRPr="00C7142E" w:rsidRDefault="00820AF8" w:rsidP="00C5182D">
      <w:pPr>
        <w:pStyle w:val="Default"/>
        <w:numPr>
          <w:ilvl w:val="0"/>
          <w:numId w:val="55"/>
        </w:numPr>
        <w:adjustRightInd w:val="0"/>
        <w:spacing w:after="167" w:line="276" w:lineRule="auto"/>
        <w:ind w:right="-182"/>
        <w:rPr>
          <w:rFonts w:ascii="Times New Roman" w:hAnsi="Times New Roman" w:cs="Times New Roman"/>
          <w:i/>
          <w:iCs/>
          <w:szCs w:val="23"/>
        </w:rPr>
      </w:pPr>
      <w:r w:rsidRPr="00C7142E">
        <w:rPr>
          <w:rFonts w:ascii="Times New Roman" w:hAnsi="Times New Roman" w:cs="Times New Roman"/>
          <w:szCs w:val="23"/>
        </w:rPr>
        <w:lastRenderedPageBreak/>
        <w:t xml:space="preserve">Osobné údaje, ktoré sa budú na základe tejto zmluvy spracúvať sú </w:t>
      </w:r>
      <w:r w:rsidRPr="00C7142E">
        <w:rPr>
          <w:rFonts w:ascii="Times New Roman" w:hAnsi="Times New Roman" w:cs="Times New Roman"/>
          <w:i/>
          <w:iCs/>
          <w:szCs w:val="23"/>
          <w:highlight w:val="lightGray"/>
        </w:rPr>
        <w:t>(nasledovné druhy osobných údajov sa upravia podľa toho, aké druhy osobných údajov sa skutočne pri plnení Zmluvy o dielo budú spracúvať, jednotlivo podľa účelov)</w:t>
      </w:r>
      <w:r w:rsidRPr="00C7142E">
        <w:rPr>
          <w:rFonts w:ascii="Times New Roman" w:hAnsi="Times New Roman" w:cs="Times New Roman"/>
          <w:i/>
          <w:iCs/>
          <w:szCs w:val="23"/>
        </w:rPr>
        <w:t xml:space="preserve">: </w:t>
      </w:r>
    </w:p>
    <w:p w14:paraId="7B5C72E6" w14:textId="77777777" w:rsidR="00820AF8" w:rsidRPr="00C7142E" w:rsidRDefault="00820AF8" w:rsidP="00D3641B">
      <w:pPr>
        <w:pStyle w:val="Default"/>
        <w:spacing w:after="167" w:line="276" w:lineRule="auto"/>
        <w:ind w:left="720" w:right="-182"/>
        <w:rPr>
          <w:rFonts w:ascii="Times New Roman" w:hAnsi="Times New Roman" w:cs="Times New Roman"/>
          <w:szCs w:val="23"/>
        </w:rPr>
      </w:pPr>
      <w:r w:rsidRPr="00C7142E">
        <w:rPr>
          <w:rFonts w:ascii="Times New Roman" w:hAnsi="Times New Roman" w:cs="Times New Roman"/>
          <w:szCs w:val="23"/>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C7142E">
        <w:rPr>
          <w:rFonts w:ascii="Times New Roman" w:hAnsi="Times New Roman" w:cs="Times New Roman"/>
          <w:i/>
          <w:iCs/>
          <w:szCs w:val="23"/>
        </w:rPr>
        <w:t xml:space="preserve">............................. </w:t>
      </w:r>
      <w:r w:rsidRPr="00C7142E">
        <w:rPr>
          <w:rFonts w:ascii="Times New Roman" w:hAnsi="Times New Roman" w:cs="Times New Roman"/>
          <w:i/>
          <w:iCs/>
          <w:szCs w:val="23"/>
          <w:highlight w:val="lightGray"/>
        </w:rPr>
        <w:t>(doplní sa predmet Zmluvy o dielo resp. jeho časť v súvislosti s ktorou bude sprostredkovateľ spracúvať osobné údaje v mene prevádzkovateľa)</w:t>
      </w:r>
      <w:r w:rsidRPr="00C7142E">
        <w:rPr>
          <w:rFonts w:ascii="Times New Roman" w:hAnsi="Times New Roman" w:cs="Times New Roman"/>
          <w:szCs w:val="23"/>
        </w:rPr>
        <w:t xml:space="preserve">. Pre účely tejto zmluvy sa za osobné údaje považujú tie údaje, ktoré sú ako osobné údaje vymedzené v legislatíve GDPR. </w:t>
      </w:r>
    </w:p>
    <w:p w14:paraId="24B0ECEC" w14:textId="77777777" w:rsidR="00820AF8" w:rsidRPr="00C7142E" w:rsidRDefault="00820AF8" w:rsidP="00C5182D">
      <w:pPr>
        <w:pStyle w:val="Default"/>
        <w:numPr>
          <w:ilvl w:val="0"/>
          <w:numId w:val="5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Kategórie dotknutých osôb, ktorých osobné údaje sa budú na základe tejto zmluvy spracúvať sú </w:t>
      </w:r>
      <w:r w:rsidRPr="00C7142E">
        <w:rPr>
          <w:rFonts w:ascii="Times New Roman" w:hAnsi="Times New Roman" w:cs="Times New Roman"/>
          <w:i/>
          <w:iCs/>
          <w:szCs w:val="23"/>
          <w:highlight w:val="lightGray"/>
        </w:rPr>
        <w:t>(nasledovný okruh dotknutých osôb je potrebné prispôsobiť pre konkrétny prípad, jednotlivo podľa účelov)</w:t>
      </w:r>
      <w:r w:rsidRPr="00C7142E">
        <w:rPr>
          <w:rFonts w:ascii="Times New Roman" w:hAnsi="Times New Roman" w:cs="Times New Roman"/>
          <w:szCs w:val="23"/>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327DEDE1" w14:textId="77777777" w:rsidR="00820AF8" w:rsidRPr="00C7142E" w:rsidRDefault="00820AF8" w:rsidP="00C5182D">
      <w:pPr>
        <w:pStyle w:val="Default"/>
        <w:numPr>
          <w:ilvl w:val="0"/>
          <w:numId w:val="55"/>
        </w:numPr>
        <w:adjustRightInd w:val="0"/>
        <w:spacing w:line="276" w:lineRule="auto"/>
        <w:ind w:right="-182"/>
        <w:rPr>
          <w:rFonts w:ascii="Times New Roman" w:hAnsi="Times New Roman" w:cs="Times New Roman"/>
          <w:i/>
          <w:szCs w:val="23"/>
        </w:rPr>
      </w:pPr>
      <w:r w:rsidRPr="00C7142E">
        <w:rPr>
          <w:rFonts w:ascii="Times New Roman" w:hAnsi="Times New Roman" w:cs="Times New Roman"/>
          <w:szCs w:val="23"/>
        </w:rPr>
        <w:t>Povaha spracúvania osobných údajov sprostredkovateľom v mene prevádzkovateľa vyplýva zo Zmluvy o dielo v spojení s účelmi spracúvania a ďalšieho opisu spracúvania osobných údajov podľa tohto článku, pričom zahŕňa</w:t>
      </w:r>
      <w:r w:rsidRPr="00C7142E">
        <w:rPr>
          <w:rFonts w:ascii="Times New Roman" w:hAnsi="Times New Roman" w:cs="Times New Roman"/>
          <w:i/>
          <w:szCs w:val="23"/>
        </w:rPr>
        <w:t xml:space="preserve"> </w:t>
      </w:r>
      <w:r w:rsidRPr="00C7142E">
        <w:rPr>
          <w:rFonts w:ascii="Times New Roman" w:hAnsi="Times New Roman" w:cs="Times New Roman"/>
          <w:i/>
          <w:szCs w:val="23"/>
          <w:highlight w:val="lightGray"/>
        </w:rPr>
        <w:t>(uvedie sa iba ak zahŕňa určitú charakteristickú vlastnosť, napr. osobitné kategórie, automatizované rozhodovanie atď.).</w:t>
      </w:r>
    </w:p>
    <w:p w14:paraId="241BA9E8" w14:textId="77777777" w:rsidR="00820AF8" w:rsidRPr="00C7142E" w:rsidRDefault="00820AF8" w:rsidP="00D3641B">
      <w:pPr>
        <w:pStyle w:val="Default"/>
        <w:spacing w:line="276" w:lineRule="auto"/>
        <w:ind w:right="-182"/>
        <w:rPr>
          <w:rFonts w:ascii="Times New Roman" w:hAnsi="Times New Roman" w:cs="Times New Roman"/>
          <w:szCs w:val="23"/>
        </w:rPr>
      </w:pPr>
    </w:p>
    <w:p w14:paraId="5451E29A"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III</w:t>
      </w:r>
    </w:p>
    <w:p w14:paraId="646F060F"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Základné povinnosti sprostredkovateľa</w:t>
      </w:r>
    </w:p>
    <w:p w14:paraId="12485EAB"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7D648B34"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153D35DE"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w:t>
      </w:r>
      <w:r w:rsidRPr="00C7142E">
        <w:rPr>
          <w:rFonts w:ascii="Times New Roman" w:hAnsi="Times New Roman" w:cs="Times New Roman"/>
          <w:szCs w:val="23"/>
        </w:rPr>
        <w:lastRenderedPageBreak/>
        <w:t>na prenos osobných údajov podľa práva Únie alebo práva členského štátu podľa predchádzajúcej vety je sprostredkovateľ povinný vopred informovať prevádzkovateľa.</w:t>
      </w:r>
    </w:p>
    <w:p w14:paraId="68482F62"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Písomné pokyny prevádzkovateľa podľa bodu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344EA31C"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Sprostredkovateľ je povinný zabezpečiť, aby sa osoby oprávnené spracúvať osobné údaje zaviazali, že zachovajú mlčanlivosť o informáciách, o ktorých sa dozvedeli, ak nie sú viazané povinnosťou mlčanlivosti podľa osobitného zákona.</w:t>
      </w:r>
    </w:p>
    <w:p w14:paraId="47D44136" w14:textId="77777777" w:rsidR="00820AF8" w:rsidRPr="00C7142E" w:rsidRDefault="00820AF8" w:rsidP="00C5182D">
      <w:pPr>
        <w:pStyle w:val="Default"/>
        <w:numPr>
          <w:ilvl w:val="0"/>
          <w:numId w:val="56"/>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C7142E">
        <w:rPr>
          <w:rFonts w:ascii="Times New Roman" w:hAnsi="Times New Roman" w:cs="Times New Roman"/>
          <w:i/>
          <w:iCs/>
          <w:szCs w:val="23"/>
          <w:highlight w:val="lightGray"/>
        </w:rPr>
        <w:t>(nasledovné opatrenia je potrebné upraviť/doplniť pre konkrétny prípad)</w:t>
      </w:r>
      <w:r w:rsidRPr="00C7142E">
        <w:rPr>
          <w:rFonts w:ascii="Times New Roman" w:hAnsi="Times New Roman" w:cs="Times New Roman"/>
          <w:szCs w:val="23"/>
        </w:rPr>
        <w:t xml:space="preserve">: </w:t>
      </w:r>
    </w:p>
    <w:p w14:paraId="34D69EDE" w14:textId="77777777" w:rsidR="00820AF8" w:rsidRPr="00C7142E" w:rsidRDefault="00820AF8" w:rsidP="00C5182D">
      <w:pPr>
        <w:pStyle w:val="Default"/>
        <w:numPr>
          <w:ilvl w:val="0"/>
          <w:numId w:val="57"/>
        </w:numPr>
        <w:adjustRightInd w:val="0"/>
        <w:spacing w:after="47" w:line="276" w:lineRule="auto"/>
        <w:ind w:right="-182"/>
        <w:rPr>
          <w:rFonts w:ascii="Times New Roman" w:hAnsi="Times New Roman" w:cs="Times New Roman"/>
          <w:szCs w:val="23"/>
        </w:rPr>
      </w:pPr>
      <w:proofErr w:type="spellStart"/>
      <w:r w:rsidRPr="00C7142E">
        <w:rPr>
          <w:rFonts w:ascii="Times New Roman" w:hAnsi="Times New Roman" w:cs="Times New Roman"/>
          <w:szCs w:val="23"/>
        </w:rPr>
        <w:t>pseudonymizáciu</w:t>
      </w:r>
      <w:proofErr w:type="spellEnd"/>
      <w:r w:rsidRPr="00C7142E">
        <w:rPr>
          <w:rFonts w:ascii="Times New Roman" w:hAnsi="Times New Roman" w:cs="Times New Roman"/>
          <w:szCs w:val="23"/>
        </w:rPr>
        <w:t xml:space="preserve"> a šifrovanie osobných údajov, </w:t>
      </w:r>
    </w:p>
    <w:p w14:paraId="289973DB" w14:textId="77777777" w:rsidR="00820AF8" w:rsidRPr="00C7142E" w:rsidRDefault="00820AF8" w:rsidP="00C5182D">
      <w:pPr>
        <w:pStyle w:val="Default"/>
        <w:numPr>
          <w:ilvl w:val="0"/>
          <w:numId w:val="57"/>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zabezpečenie trvalej dôvernosti, integrity, dostupnosti a odolnosti systémov spracúvania osobných údajov, </w:t>
      </w:r>
    </w:p>
    <w:p w14:paraId="21FE5DCB" w14:textId="77777777" w:rsidR="00820AF8" w:rsidRPr="00C7142E" w:rsidRDefault="00820AF8" w:rsidP="00C5182D">
      <w:pPr>
        <w:pStyle w:val="Default"/>
        <w:numPr>
          <w:ilvl w:val="0"/>
          <w:numId w:val="57"/>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proces obnovy dostupnosti osobných údajov a prístup k nim v prípade fyzického incidentu alebo technického incidentu, </w:t>
      </w:r>
    </w:p>
    <w:p w14:paraId="3661084B" w14:textId="77777777" w:rsidR="00820AF8" w:rsidRPr="00C7142E" w:rsidRDefault="00820AF8" w:rsidP="00C5182D">
      <w:pPr>
        <w:pStyle w:val="Default"/>
        <w:numPr>
          <w:ilvl w:val="0"/>
          <w:numId w:val="57"/>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proces pravidelného testovania, posudzovania a hodnotenia účinnosti technických a organizačných opatrení na zaistenie bezpečnosti spracúvania osobných údajov.</w:t>
      </w:r>
    </w:p>
    <w:p w14:paraId="4387ED07" w14:textId="77777777" w:rsidR="00820AF8" w:rsidRPr="00C7142E" w:rsidRDefault="00820AF8" w:rsidP="00D3641B">
      <w:pPr>
        <w:pStyle w:val="Default"/>
        <w:spacing w:after="47" w:line="276" w:lineRule="auto"/>
        <w:ind w:left="708" w:right="-182"/>
        <w:rPr>
          <w:rFonts w:ascii="Times New Roman" w:hAnsi="Times New Roman" w:cs="Times New Roman"/>
          <w:szCs w:val="23"/>
          <w:highlight w:val="lightGray"/>
        </w:rPr>
      </w:pPr>
      <w:r w:rsidRPr="00C7142E">
        <w:rPr>
          <w:rFonts w:ascii="Times New Roman" w:hAnsi="Times New Roman" w:cs="Times New Roman"/>
          <w:szCs w:val="23"/>
          <w:highlight w:val="lightGray"/>
        </w:rPr>
        <w:t>(</w:t>
      </w:r>
      <w:r w:rsidRPr="00C7142E">
        <w:rPr>
          <w:rFonts w:ascii="Times New Roman" w:hAnsi="Times New Roman" w:cs="Times New Roman"/>
          <w:i/>
          <w:szCs w:val="23"/>
          <w:highlight w:val="lightGray"/>
        </w:rPr>
        <w:t>možno doplniť zároveň – pre konkrétny prípad: ochrana počas uchovávania, identifikácia používateľov a poskytnutie používateľských povolení, certifikácia,  a i.</w:t>
      </w:r>
      <w:r w:rsidRPr="00C7142E">
        <w:rPr>
          <w:rFonts w:ascii="Times New Roman" w:hAnsi="Times New Roman" w:cs="Times New Roman"/>
          <w:szCs w:val="23"/>
          <w:highlight w:val="lightGray"/>
        </w:rPr>
        <w:t>).</w:t>
      </w:r>
    </w:p>
    <w:p w14:paraId="509CFFD5" w14:textId="77777777" w:rsidR="00820AF8" w:rsidRPr="00C7142E" w:rsidRDefault="00820AF8" w:rsidP="00D3641B">
      <w:pPr>
        <w:pStyle w:val="Default"/>
        <w:spacing w:after="47" w:line="276" w:lineRule="auto"/>
        <w:ind w:left="708" w:right="-182"/>
        <w:rPr>
          <w:rFonts w:ascii="Times New Roman" w:hAnsi="Times New Roman" w:cs="Times New Roman"/>
          <w:szCs w:val="23"/>
        </w:rPr>
      </w:pPr>
      <w:r w:rsidRPr="00C7142E">
        <w:rPr>
          <w:rFonts w:ascii="Times New Roman" w:hAnsi="Times New Roman" w:cs="Times New Roman"/>
          <w:szCs w:val="23"/>
          <w:highlight w:val="lightGray"/>
        </w:rPr>
        <w:t>(</w:t>
      </w:r>
      <w:r w:rsidRPr="00C7142E">
        <w:rPr>
          <w:rFonts w:ascii="Times New Roman" w:hAnsi="Times New Roman" w:cs="Times New Roman"/>
          <w:i/>
          <w:szCs w:val="23"/>
          <w:highlight w:val="lightGray"/>
        </w:rPr>
        <w:t>ak sa spracúvajú osobitné kategórie, a vo vzťahu k nim je potrebné ešte zvýšiť bezpečnosť, uplatní sa nasledujúca veta</w:t>
      </w:r>
      <w:r w:rsidRPr="00C7142E">
        <w:rPr>
          <w:rFonts w:ascii="Times New Roman" w:hAnsi="Times New Roman" w:cs="Times New Roman"/>
          <w:szCs w:val="23"/>
          <w:highlight w:val="lightGray"/>
        </w:rPr>
        <w:t>):</w:t>
      </w:r>
    </w:p>
    <w:p w14:paraId="320F6380" w14:textId="77777777" w:rsidR="00820AF8" w:rsidRPr="00C7142E" w:rsidRDefault="00820AF8" w:rsidP="00D3641B">
      <w:pPr>
        <w:pStyle w:val="Default"/>
        <w:spacing w:after="47" w:line="276" w:lineRule="auto"/>
        <w:ind w:left="708" w:right="-182"/>
        <w:rPr>
          <w:rFonts w:ascii="Times New Roman" w:hAnsi="Times New Roman" w:cs="Times New Roman"/>
          <w:szCs w:val="23"/>
        </w:rPr>
      </w:pPr>
      <w:r w:rsidRPr="00C7142E">
        <w:rPr>
          <w:rFonts w:ascii="Times New Roman" w:hAnsi="Times New Roman" w:cs="Times New Roman"/>
          <w:szCs w:val="23"/>
        </w:rPr>
        <w:t xml:space="preserve">Sprostredkovateľ je vo vzťahu k osobitnej kategórii osobných údajov ďalej povinný prijať a vykonávať </w:t>
      </w:r>
      <w:r w:rsidRPr="00C7142E">
        <w:rPr>
          <w:rFonts w:ascii="Times New Roman" w:hAnsi="Times New Roman" w:cs="Times New Roman"/>
          <w:szCs w:val="23"/>
          <w:highlight w:val="lightGray"/>
        </w:rPr>
        <w:t>(</w:t>
      </w:r>
      <w:r w:rsidRPr="00C7142E">
        <w:rPr>
          <w:rFonts w:ascii="Times New Roman" w:hAnsi="Times New Roman" w:cs="Times New Roman"/>
          <w:i/>
          <w:szCs w:val="23"/>
          <w:highlight w:val="lightGray"/>
        </w:rPr>
        <w:t>vyberie sa podľa spracúvania: obmedzenie prístupu pre zamestnancov s absolvovanou špecializovanou odbornou prípravou, vedenie záznamov o prístupe k osobitnej kategórii osobných údajov, obmedzenie prenosu, a i.</w:t>
      </w:r>
      <w:r w:rsidRPr="00C7142E">
        <w:rPr>
          <w:rFonts w:ascii="Times New Roman" w:hAnsi="Times New Roman" w:cs="Times New Roman"/>
          <w:szCs w:val="23"/>
          <w:highlight w:val="lightGray"/>
        </w:rPr>
        <w:t>).</w:t>
      </w:r>
    </w:p>
    <w:p w14:paraId="1368E62B"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nesmie poveriť spracúvaním osobných údajov ďalšieho sprostredkovateľa bez predchádzajúceho osobitného písomného súhlasu prevádzkovateľa alebo všeobecného písomného súhlasu prevádzkovateľa. Sprostredkovateľ je povinný vopred informovať prevádzkovateľa o poverení ďalšieho sprostredkovateľa, ak sa poverenie vykonalo na základe všeobecného písomného súhlasu, pričom všeobecným písomným súhlasom sa rozumie oprávnenie sprostredkovateľa uzatvárať zmluvy so subdodávateľmi podľa Zmluvy o dielo alebo inej zmluvy zároveň spracúvajúcimi osobné údaje v mene prevádzkovateľa. Pokiaľ sprostredkovateľ 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w:t>
      </w:r>
      <w:r w:rsidRPr="00C7142E">
        <w:rPr>
          <w:rFonts w:ascii="Times New Roman" w:hAnsi="Times New Roman" w:cs="Times New Roman"/>
          <w:szCs w:val="23"/>
        </w:rPr>
        <w:lastRenderedPageBreak/>
        <w:t>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C7142E">
        <w:rPr>
          <w:rFonts w:ascii="Times New Roman" w:hAnsi="Times New Roman" w:cs="Times New Roman"/>
          <w:i/>
          <w:szCs w:val="23"/>
        </w:rPr>
        <w:t>prípadne upraviť</w:t>
      </w:r>
      <w:r w:rsidRPr="00C7142E">
        <w:rPr>
          <w:rFonts w:ascii="Times New Roman" w:hAnsi="Times New Roman" w:cs="Times New Roman"/>
          <w:szCs w:val="23"/>
        </w:rPr>
        <w:t>) dní pred zapojením príslušného ďalšieho sprostredkovateľa spolu s informáciami potrebnými na rozhodnutie prevádzkovateľa o udelení súhlasu.</w:t>
      </w:r>
    </w:p>
    <w:p w14:paraId="3A52A9BB"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Zodpovednosť voči prevádzkovateľovi nesie pôvodný sprostredkovateľ, ak ďalší sprostredkovateľ nesplní svoje povinnosti týkajúce sa ochrany osobných údajov.</w:t>
      </w:r>
    </w:p>
    <w:p w14:paraId="104647EC"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7341EC2B"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430E19BE"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0EFE6C10"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518453B7"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5C8C6C45" w14:textId="77777777" w:rsidR="00820AF8" w:rsidRPr="00C7142E" w:rsidRDefault="00820AF8" w:rsidP="00C5182D">
      <w:pPr>
        <w:pStyle w:val="Default"/>
        <w:numPr>
          <w:ilvl w:val="0"/>
          <w:numId w:val="5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Sprostredkovateľ môže preukázať splnenie dostatočných záruk uvedených v odsekoch 1 až 12 schváleným kódexom správania podľa § 85 zákona alebo článku 40 všeobecného nariadenia o ochrane osobných údajov alebo certifikátom podľa § 86 zákona alebo článku 42 všeobecného nariadenia o ochrane osobných údajov.</w:t>
      </w:r>
    </w:p>
    <w:p w14:paraId="12227646" w14:textId="77777777" w:rsidR="00820AF8" w:rsidRPr="00C7142E" w:rsidRDefault="00820AF8" w:rsidP="00D3641B">
      <w:pPr>
        <w:pStyle w:val="Default"/>
        <w:spacing w:line="276" w:lineRule="auto"/>
        <w:ind w:right="-182"/>
        <w:rPr>
          <w:rFonts w:ascii="Times New Roman" w:hAnsi="Times New Roman" w:cs="Times New Roman"/>
          <w:szCs w:val="23"/>
        </w:rPr>
      </w:pPr>
    </w:p>
    <w:p w14:paraId="4F2021C9" w14:textId="77777777" w:rsidR="00326430" w:rsidRPr="00C7142E" w:rsidRDefault="00326430" w:rsidP="00D3641B">
      <w:pPr>
        <w:pStyle w:val="Default"/>
        <w:spacing w:line="276" w:lineRule="auto"/>
        <w:ind w:right="-182"/>
        <w:jc w:val="center"/>
        <w:rPr>
          <w:rFonts w:ascii="Times New Roman" w:hAnsi="Times New Roman" w:cs="Times New Roman"/>
          <w:b/>
          <w:bCs/>
          <w:szCs w:val="23"/>
        </w:rPr>
      </w:pPr>
    </w:p>
    <w:p w14:paraId="1EBD0B5E"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IV.</w:t>
      </w:r>
    </w:p>
    <w:p w14:paraId="5569C57A"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lastRenderedPageBreak/>
        <w:t>Podrobnosti k niektorým povinnostiam sprostredkovateľa</w:t>
      </w:r>
    </w:p>
    <w:p w14:paraId="55C9B93A"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36D3D318"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sa zaväzuje nevyužívať a nezdružovať osobné údaje získané od prevádzkovateľa alebo pre prevádzkovateľa na iné resp. rozdielne účely ako na splnenie účelu tejto zmluvy. </w:t>
      </w:r>
    </w:p>
    <w:p w14:paraId="7755FE35"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390623D3"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oprávnený spracúvať len tie osobné údaje, ktoré zodpovedajú účelu tejto zmluvy, pričom má povinnosť, okrem iného: </w:t>
      </w:r>
    </w:p>
    <w:p w14:paraId="3B993722"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spracúvať osobné údaje len na určené účely; </w:t>
      </w:r>
    </w:p>
    <w:p w14:paraId="7FE4F940"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spracúvať len také osobné údaje, ktoré rozsahom a obsahom zodpovedajú určenému účelu a sú nevyhnutné pre jeho dosiahnutie; </w:t>
      </w:r>
    </w:p>
    <w:p w14:paraId="0E3B0DA8"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udržiavať osobné údaje získané na rozdielne účely oddelene a zabezpečiť, aby osobné údaje boli spracúvané iba spôsobom, ktorý zodpovedá účelu, pre ktorý boli zhromaždené; </w:t>
      </w:r>
    </w:p>
    <w:p w14:paraId="0A878DD2"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spracúvať iba správne, kompletné a aktuálne osobné údaje vo vzťahu k účelu ich spracúvania a naložiť s nesprávnymi a nekompletnými údajmi v súlade so zákonom; </w:t>
      </w:r>
    </w:p>
    <w:p w14:paraId="0D587614" w14:textId="77777777" w:rsidR="00820AF8" w:rsidRPr="00C7142E" w:rsidRDefault="00820AF8" w:rsidP="00C5182D">
      <w:pPr>
        <w:pStyle w:val="Default"/>
        <w:numPr>
          <w:ilvl w:val="0"/>
          <w:numId w:val="59"/>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spracúvať osobné údaje v súlade s dobrými mravmi a konať spôsobom, ktorý nie je v rozpore so zákonom, všeobecným nariadením o ochrane osobných údajov ani inými právnymi predpismi a ani ich neobchádza. </w:t>
      </w:r>
    </w:p>
    <w:p w14:paraId="15B68701"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1665EB83"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vyhovieť. Ustanoveniami tohto bodu nie sú dotknuté ustanovenia všeobecne záväzných právnych predpisov ukladajúcich sprostredkovateľovi povinnosti archivácie. </w:t>
      </w:r>
    </w:p>
    <w:p w14:paraId="5F08B244"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6BABC4F3"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w:t>
      </w:r>
      <w:r w:rsidRPr="00C7142E">
        <w:rPr>
          <w:rFonts w:ascii="Times New Roman" w:hAnsi="Times New Roman" w:cs="Times New Roman"/>
          <w:szCs w:val="23"/>
        </w:rPr>
        <w:lastRenderedPageBreak/>
        <w:t>predchádzajúceho písomného súhlasu prevádzkovateľa, okrem prípadov, ak poskytnutie a/alebo sprístupnenie je nevyhnutné na zabezpečenie spracúvania osobných údajov podľa tejto zmluvy alebo Zmluvy o dielo alebo povinnosť poskytnutia a/alebo sprístupnenia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37AF8DD9" w14:textId="77777777" w:rsidR="00820AF8" w:rsidRPr="00C7142E" w:rsidRDefault="00820AF8" w:rsidP="00C5182D">
      <w:pPr>
        <w:pStyle w:val="Default"/>
        <w:numPr>
          <w:ilvl w:val="0"/>
          <w:numId w:val="58"/>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 čl. III bod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64E18324" w14:textId="77777777" w:rsidR="00820AF8" w:rsidRPr="00C7142E" w:rsidRDefault="00820AF8" w:rsidP="00D3641B">
      <w:pPr>
        <w:pStyle w:val="Default"/>
        <w:spacing w:after="47" w:line="276" w:lineRule="auto"/>
        <w:ind w:left="720" w:right="-182"/>
        <w:rPr>
          <w:rFonts w:ascii="Times New Roman" w:hAnsi="Times New Roman" w:cs="Times New Roman"/>
          <w:szCs w:val="23"/>
        </w:rPr>
      </w:pPr>
    </w:p>
    <w:p w14:paraId="3A70D698"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Čl. V.</w:t>
      </w:r>
    </w:p>
    <w:p w14:paraId="15E548E2"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Bezpečnosť spracúvania osobných údajov</w:t>
      </w:r>
    </w:p>
    <w:p w14:paraId="1829BA67" w14:textId="77777777" w:rsidR="00820AF8" w:rsidRPr="00C7142E" w:rsidRDefault="00820AF8" w:rsidP="00D3641B">
      <w:pPr>
        <w:pStyle w:val="Default"/>
        <w:spacing w:line="276" w:lineRule="auto"/>
        <w:ind w:right="-182"/>
        <w:rPr>
          <w:rFonts w:ascii="Times New Roman" w:hAnsi="Times New Roman" w:cs="Times New Roman"/>
          <w:szCs w:val="23"/>
        </w:rPr>
      </w:pPr>
    </w:p>
    <w:p w14:paraId="13E0D305" w14:textId="77777777" w:rsidR="00820AF8" w:rsidRPr="00C7142E" w:rsidRDefault="00820AF8" w:rsidP="00C5182D">
      <w:pPr>
        <w:pStyle w:val="Default"/>
        <w:numPr>
          <w:ilvl w:val="0"/>
          <w:numId w:val="60"/>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330C12E0" w14:textId="77777777" w:rsidR="00820AF8" w:rsidRPr="00C7142E" w:rsidRDefault="00820AF8" w:rsidP="00C5182D">
      <w:pPr>
        <w:pStyle w:val="Default"/>
        <w:numPr>
          <w:ilvl w:val="0"/>
          <w:numId w:val="60"/>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oznámiť prevádzkovateľovi porušenie ochrany osobných údajov vrátane porušenia ochrany osobných údajov týkajúceho sa ďalšieho sprostredkovateľa bez zbytočného odkladu, najneskôr však do 24 hodín po tom, ako sa o ňom dozvedel. </w:t>
      </w:r>
    </w:p>
    <w:p w14:paraId="713CEDB8" w14:textId="77777777" w:rsidR="00820AF8" w:rsidRPr="00C7142E" w:rsidRDefault="00820AF8" w:rsidP="00C5182D">
      <w:pPr>
        <w:pStyle w:val="Default"/>
        <w:numPr>
          <w:ilvl w:val="0"/>
          <w:numId w:val="60"/>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Oznámenie podľa predchádzajúceho odseku musí obsahovať najmä:</w:t>
      </w:r>
    </w:p>
    <w:p w14:paraId="49789D96" w14:textId="77777777" w:rsidR="00820AF8" w:rsidRPr="00C7142E" w:rsidRDefault="00820AF8" w:rsidP="00C5182D">
      <w:pPr>
        <w:pStyle w:val="Default"/>
        <w:numPr>
          <w:ilvl w:val="0"/>
          <w:numId w:val="61"/>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33425324" w14:textId="77777777" w:rsidR="00820AF8" w:rsidRPr="00C7142E" w:rsidRDefault="00820AF8" w:rsidP="00C5182D">
      <w:pPr>
        <w:pStyle w:val="Default"/>
        <w:numPr>
          <w:ilvl w:val="0"/>
          <w:numId w:val="61"/>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lastRenderedPageBreak/>
        <w:t xml:space="preserve">kontaktné údaje zodpovednej osoby alebo iného kontaktného miesta, kde možno získať viac informácií, </w:t>
      </w:r>
    </w:p>
    <w:p w14:paraId="127C6924" w14:textId="77777777" w:rsidR="00820AF8" w:rsidRPr="00C7142E" w:rsidRDefault="00820AF8" w:rsidP="00C5182D">
      <w:pPr>
        <w:pStyle w:val="Default"/>
        <w:numPr>
          <w:ilvl w:val="0"/>
          <w:numId w:val="61"/>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opis pravdepodobných následkov porušenia ochrany osobných údajov, </w:t>
      </w:r>
    </w:p>
    <w:p w14:paraId="49DA547B" w14:textId="77777777" w:rsidR="00820AF8" w:rsidRPr="00C7142E" w:rsidRDefault="00820AF8" w:rsidP="00C5182D">
      <w:pPr>
        <w:pStyle w:val="Default"/>
        <w:numPr>
          <w:ilvl w:val="0"/>
          <w:numId w:val="61"/>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57E7DAAF" w14:textId="77777777" w:rsidR="00820AF8" w:rsidRPr="00C7142E" w:rsidRDefault="00820AF8" w:rsidP="00C5182D">
      <w:pPr>
        <w:pStyle w:val="Default"/>
        <w:numPr>
          <w:ilvl w:val="0"/>
          <w:numId w:val="60"/>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74BD49E8" w14:textId="77777777" w:rsidR="00820AF8" w:rsidRPr="00C7142E" w:rsidRDefault="00820AF8" w:rsidP="00D3641B">
      <w:pPr>
        <w:pStyle w:val="Default"/>
        <w:spacing w:line="276" w:lineRule="auto"/>
        <w:ind w:right="-182"/>
        <w:rPr>
          <w:rFonts w:ascii="Times New Roman" w:hAnsi="Times New Roman" w:cs="Times New Roman"/>
          <w:szCs w:val="23"/>
        </w:rPr>
      </w:pPr>
    </w:p>
    <w:p w14:paraId="1CC93D6C"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VI.</w:t>
      </w:r>
    </w:p>
    <w:p w14:paraId="6F4620B0"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Trvanie zmluvy</w:t>
      </w:r>
    </w:p>
    <w:p w14:paraId="7060F293"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5246EE4F" w14:textId="77777777" w:rsidR="00820AF8" w:rsidRPr="00C7142E" w:rsidRDefault="00820AF8" w:rsidP="00C5182D">
      <w:pPr>
        <w:pStyle w:val="Default"/>
        <w:numPr>
          <w:ilvl w:val="0"/>
          <w:numId w:val="62"/>
        </w:numPr>
        <w:adjustRightInd w:val="0"/>
        <w:spacing w:after="167" w:line="276" w:lineRule="auto"/>
        <w:ind w:right="-182"/>
        <w:rPr>
          <w:rFonts w:ascii="Times New Roman" w:hAnsi="Times New Roman" w:cs="Times New Roman"/>
          <w:szCs w:val="23"/>
        </w:rPr>
      </w:pPr>
      <w:r w:rsidRPr="00C7142E">
        <w:rPr>
          <w:rFonts w:ascii="Times New Roman" w:hAnsi="Times New Roman" w:cs="Times New Roman"/>
          <w:szCs w:val="23"/>
        </w:rPr>
        <w:t>Táto zmluva sa uzatvára na dobu určitú, a to do ukončenia trvania zm</w:t>
      </w:r>
      <w:r w:rsidR="00326430" w:rsidRPr="00C7142E">
        <w:rPr>
          <w:rFonts w:ascii="Times New Roman" w:hAnsi="Times New Roman" w:cs="Times New Roman"/>
          <w:szCs w:val="23"/>
        </w:rPr>
        <w:t>luvného vzťahu založeného Zmluvou</w:t>
      </w:r>
      <w:r w:rsidRPr="00C7142E">
        <w:rPr>
          <w:rFonts w:ascii="Times New Roman" w:hAnsi="Times New Roman" w:cs="Times New Roman"/>
          <w:szCs w:val="23"/>
        </w:rPr>
        <w:t xml:space="preserve"> o dielo, ktorej neoddeliteľnou súčasťou je táto zmluva. </w:t>
      </w:r>
    </w:p>
    <w:p w14:paraId="06311EC0" w14:textId="77777777" w:rsidR="00820AF8" w:rsidRPr="00C7142E" w:rsidRDefault="00326430" w:rsidP="00C5182D">
      <w:pPr>
        <w:pStyle w:val="Default"/>
        <w:numPr>
          <w:ilvl w:val="0"/>
          <w:numId w:val="62"/>
        </w:numPr>
        <w:adjustRightInd w:val="0"/>
        <w:spacing w:after="167" w:line="276" w:lineRule="auto"/>
        <w:ind w:right="-182"/>
        <w:rPr>
          <w:rFonts w:ascii="Times New Roman" w:hAnsi="Times New Roman" w:cs="Times New Roman"/>
          <w:szCs w:val="23"/>
        </w:rPr>
      </w:pPr>
      <w:r w:rsidRPr="00C7142E">
        <w:rPr>
          <w:rFonts w:ascii="Times New Roman" w:hAnsi="Times New Roman" w:cs="Times New Roman"/>
          <w:szCs w:val="23"/>
        </w:rPr>
        <w:t>Pokiaľ zanikne Zmluva</w:t>
      </w:r>
      <w:r w:rsidR="00820AF8" w:rsidRPr="00C7142E">
        <w:rPr>
          <w:rFonts w:ascii="Times New Roman" w:hAnsi="Times New Roman" w:cs="Times New Roman"/>
          <w:szCs w:val="23"/>
        </w:rPr>
        <w:t xml:space="preserve">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25755B42" w14:textId="77777777" w:rsidR="00820AF8" w:rsidRPr="00C7142E" w:rsidRDefault="00820AF8" w:rsidP="00D3641B">
      <w:pPr>
        <w:pStyle w:val="Default"/>
        <w:spacing w:line="276" w:lineRule="auto"/>
        <w:ind w:right="-182"/>
        <w:rPr>
          <w:rFonts w:ascii="Times New Roman" w:hAnsi="Times New Roman" w:cs="Times New Roman"/>
          <w:szCs w:val="23"/>
        </w:rPr>
      </w:pPr>
    </w:p>
    <w:p w14:paraId="223AAC99"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VII.</w:t>
      </w:r>
    </w:p>
    <w:p w14:paraId="3FFC3735"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Náhrada škody</w:t>
      </w:r>
    </w:p>
    <w:p w14:paraId="49DECCFC"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036ACC7F" w14:textId="77777777" w:rsidR="00820AF8" w:rsidRPr="00C7142E" w:rsidRDefault="00820AF8" w:rsidP="00C5182D">
      <w:pPr>
        <w:pStyle w:val="Default"/>
        <w:numPr>
          <w:ilvl w:val="0"/>
          <w:numId w:val="63"/>
        </w:numPr>
        <w:adjustRightInd w:val="0"/>
        <w:spacing w:after="49" w:line="276" w:lineRule="auto"/>
        <w:ind w:right="-182"/>
        <w:rPr>
          <w:rFonts w:ascii="Times New Roman" w:hAnsi="Times New Roman" w:cs="Times New Roman"/>
          <w:szCs w:val="23"/>
        </w:rPr>
      </w:pPr>
      <w:r w:rsidRPr="00C7142E">
        <w:rPr>
          <w:rFonts w:ascii="Times New Roman" w:hAnsi="Times New Roman" w:cs="Times New Roman"/>
          <w:szCs w:val="23"/>
        </w:rPr>
        <w:t xml:space="preserve">Sprostredkovateľ sa zaväzuje nahradiť prevádzkovateľovi škodu, ktorá mu vznikne v dôsledku porušenia tejto zmluvy zo strany sprostredkovateľa. </w:t>
      </w:r>
    </w:p>
    <w:p w14:paraId="3333DBA9" w14:textId="77777777" w:rsidR="00820AF8" w:rsidRPr="00C7142E" w:rsidRDefault="00820AF8" w:rsidP="00C5182D">
      <w:pPr>
        <w:pStyle w:val="Default"/>
        <w:numPr>
          <w:ilvl w:val="0"/>
          <w:numId w:val="63"/>
        </w:numPr>
        <w:adjustRightInd w:val="0"/>
        <w:spacing w:after="49" w:line="276" w:lineRule="auto"/>
        <w:ind w:right="-182"/>
        <w:rPr>
          <w:rFonts w:ascii="Times New Roman" w:hAnsi="Times New Roman" w:cs="Times New Roman"/>
          <w:szCs w:val="23"/>
        </w:rPr>
      </w:pPr>
      <w:r w:rsidRPr="00C7142E">
        <w:rPr>
          <w:rFonts w:ascii="Times New Roman" w:hAnsi="Times New Roman" w:cs="Times New Roman"/>
          <w:szCs w:val="23"/>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677EACB9" w14:textId="77777777" w:rsidR="00820AF8" w:rsidRPr="00C7142E" w:rsidRDefault="00820AF8" w:rsidP="00C5182D">
      <w:pPr>
        <w:pStyle w:val="Default"/>
        <w:numPr>
          <w:ilvl w:val="0"/>
          <w:numId w:val="63"/>
        </w:numPr>
        <w:adjustRightInd w:val="0"/>
        <w:spacing w:after="49" w:line="276" w:lineRule="auto"/>
        <w:ind w:right="-182"/>
        <w:rPr>
          <w:rFonts w:ascii="Times New Roman" w:hAnsi="Times New Roman" w:cs="Times New Roman"/>
          <w:szCs w:val="23"/>
        </w:rPr>
      </w:pPr>
      <w:r w:rsidRPr="00C7142E">
        <w:rPr>
          <w:rFonts w:ascii="Times New Roman" w:hAnsi="Times New Roman" w:cs="Times New Roman"/>
          <w:szCs w:val="23"/>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01B5163E" w14:textId="77777777" w:rsidR="00820AF8" w:rsidRPr="00C7142E" w:rsidRDefault="00820AF8" w:rsidP="00D3641B">
      <w:pPr>
        <w:pStyle w:val="Default"/>
        <w:spacing w:line="276" w:lineRule="auto"/>
        <w:ind w:right="-182"/>
        <w:rPr>
          <w:rFonts w:ascii="Times New Roman" w:hAnsi="Times New Roman" w:cs="Times New Roman"/>
          <w:szCs w:val="23"/>
        </w:rPr>
      </w:pPr>
    </w:p>
    <w:p w14:paraId="1B23049E"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VIII</w:t>
      </w:r>
    </w:p>
    <w:p w14:paraId="2974EECE"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Osobitné ustanovenia</w:t>
      </w:r>
    </w:p>
    <w:p w14:paraId="05FA114F"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6576A737" w14:textId="77777777" w:rsidR="00820AF8" w:rsidRPr="00C7142E" w:rsidRDefault="00820AF8" w:rsidP="00C5182D">
      <w:pPr>
        <w:pStyle w:val="Default"/>
        <w:numPr>
          <w:ilvl w:val="0"/>
          <w:numId w:val="64"/>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w:t>
      </w:r>
      <w:r w:rsidRPr="00C7142E">
        <w:rPr>
          <w:rFonts w:ascii="Times New Roman" w:hAnsi="Times New Roman" w:cs="Times New Roman"/>
          <w:szCs w:val="23"/>
        </w:rPr>
        <w:lastRenderedPageBreak/>
        <w:t xml:space="preserve">tejto zmluvy odstrániť, vrátane následkov porušenia. Primeranosť lehoty sa posudzuje s ohľadom na povahu porušenia a vzniknutých následkov. </w:t>
      </w:r>
    </w:p>
    <w:p w14:paraId="13F9C692" w14:textId="77777777" w:rsidR="00820AF8" w:rsidRPr="00C7142E" w:rsidRDefault="00820AF8" w:rsidP="00C5182D">
      <w:pPr>
        <w:pStyle w:val="Default"/>
        <w:numPr>
          <w:ilvl w:val="0"/>
          <w:numId w:val="64"/>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Pri podstatnom porušení tejto zmluvy, za ktoré zmluvné strany považujú: </w:t>
      </w:r>
    </w:p>
    <w:p w14:paraId="70437D7E" w14:textId="77777777" w:rsidR="00820AF8" w:rsidRPr="00C7142E" w:rsidRDefault="00820AF8" w:rsidP="00C5182D">
      <w:pPr>
        <w:pStyle w:val="Default"/>
        <w:numPr>
          <w:ilvl w:val="0"/>
          <w:numId w:val="6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prenos osobných údajov do tretích krajín alebo medzinárodnej organizácie bez súhlasu prevádzkovateľa, ak je potrebný podľa tejto zmluvy alebo legislatívy GDPR ; </w:t>
      </w:r>
    </w:p>
    <w:p w14:paraId="68323C4A" w14:textId="77777777" w:rsidR="00820AF8" w:rsidRPr="00C7142E" w:rsidRDefault="00820AF8" w:rsidP="00C5182D">
      <w:pPr>
        <w:pStyle w:val="Default"/>
        <w:numPr>
          <w:ilvl w:val="0"/>
          <w:numId w:val="6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zapojenie iného ako prevádzkovateľom schváleného ďalšieho sprostredkovateľa na spracovanie osobných údajov; </w:t>
      </w:r>
    </w:p>
    <w:p w14:paraId="6A3FC3EA" w14:textId="77777777" w:rsidR="00820AF8" w:rsidRPr="00C7142E" w:rsidRDefault="00820AF8" w:rsidP="00C5182D">
      <w:pPr>
        <w:pStyle w:val="Default"/>
        <w:numPr>
          <w:ilvl w:val="0"/>
          <w:numId w:val="6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nezabezpečenie rovnakých podmienok ochrany osobných údajov zo strany schváleného ďalšieho sprostredkovateľa; </w:t>
      </w:r>
    </w:p>
    <w:p w14:paraId="2B4BCA77" w14:textId="77777777" w:rsidR="00820AF8" w:rsidRPr="00C7142E" w:rsidRDefault="00820AF8" w:rsidP="00C5182D">
      <w:pPr>
        <w:pStyle w:val="Default"/>
        <w:numPr>
          <w:ilvl w:val="0"/>
          <w:numId w:val="65"/>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 xml:space="preserve">neinformovanie prevádzkovateľa o strate alebo zneužití spracúvaných osobných údajov, alebo neoznámení porušenia ochrany osobných údajov, ktoré je prevádzkovateľ povinný oznámiť dozornému orgánu, </w:t>
      </w:r>
    </w:p>
    <w:p w14:paraId="15A304A2" w14:textId="77777777" w:rsidR="00820AF8" w:rsidRPr="00C7142E" w:rsidRDefault="00820AF8" w:rsidP="00D3641B">
      <w:pPr>
        <w:pStyle w:val="Default"/>
        <w:spacing w:line="276" w:lineRule="auto"/>
        <w:ind w:left="708" w:right="-182"/>
        <w:rPr>
          <w:rFonts w:ascii="Times New Roman" w:hAnsi="Times New Roman" w:cs="Times New Roman"/>
          <w:szCs w:val="23"/>
        </w:rPr>
      </w:pPr>
      <w:r w:rsidRPr="00C7142E">
        <w:rPr>
          <w:rFonts w:ascii="Times New Roman" w:hAnsi="Times New Roman" w:cs="Times New Roman"/>
          <w:szCs w:val="23"/>
        </w:rPr>
        <w:t xml:space="preserve">je prevádzkovateľ oprávnený odstúpiť od Zmluvy o dielo, v rámci ktorej ku spracúvaniu osobných údajov dochádza. </w:t>
      </w:r>
    </w:p>
    <w:p w14:paraId="29F586AE" w14:textId="77777777" w:rsidR="00820AF8" w:rsidRPr="00C7142E" w:rsidRDefault="00820AF8" w:rsidP="00C5182D">
      <w:pPr>
        <w:pStyle w:val="Default"/>
        <w:numPr>
          <w:ilvl w:val="0"/>
          <w:numId w:val="64"/>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Postupom podľa predchádzajúcich odsekov tohto článku nie sú dotknuté práva a povinnosti zmluvných strán podľa ostatných článkov tejto zmluvy, najmä nie ustanovenia Čl. VII o náhrade škody.</w:t>
      </w:r>
    </w:p>
    <w:p w14:paraId="4B3C9428" w14:textId="77777777" w:rsidR="00820AF8" w:rsidRPr="00C7142E" w:rsidRDefault="00820AF8" w:rsidP="00C5182D">
      <w:pPr>
        <w:pStyle w:val="Default"/>
        <w:numPr>
          <w:ilvl w:val="0"/>
          <w:numId w:val="64"/>
        </w:numPr>
        <w:adjustRightInd w:val="0"/>
        <w:spacing w:after="47" w:line="276" w:lineRule="auto"/>
        <w:ind w:right="-182"/>
        <w:rPr>
          <w:rFonts w:ascii="Times New Roman" w:hAnsi="Times New Roman" w:cs="Times New Roman"/>
          <w:szCs w:val="23"/>
        </w:rPr>
      </w:pPr>
      <w:r w:rsidRPr="00C7142E">
        <w:rPr>
          <w:rFonts w:ascii="Times New Roman" w:hAnsi="Times New Roman" w:cs="Times New Roman"/>
          <w:szCs w:val="23"/>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6E0C9F4A" w14:textId="77777777" w:rsidR="00820AF8" w:rsidRPr="00C7142E" w:rsidRDefault="00820AF8" w:rsidP="00D3641B">
      <w:pPr>
        <w:pStyle w:val="Default"/>
        <w:spacing w:line="276" w:lineRule="auto"/>
        <w:ind w:right="-182"/>
        <w:rPr>
          <w:rFonts w:ascii="Times New Roman" w:hAnsi="Times New Roman" w:cs="Times New Roman"/>
          <w:szCs w:val="23"/>
        </w:rPr>
      </w:pPr>
    </w:p>
    <w:p w14:paraId="7547D523" w14:textId="77777777" w:rsidR="00820AF8" w:rsidRPr="00C7142E" w:rsidRDefault="00820AF8" w:rsidP="00D3641B">
      <w:pPr>
        <w:pStyle w:val="Default"/>
        <w:spacing w:line="276" w:lineRule="auto"/>
        <w:ind w:right="-182"/>
        <w:jc w:val="center"/>
        <w:rPr>
          <w:rFonts w:ascii="Times New Roman" w:hAnsi="Times New Roman" w:cs="Times New Roman"/>
          <w:szCs w:val="23"/>
        </w:rPr>
      </w:pPr>
      <w:r w:rsidRPr="00C7142E">
        <w:rPr>
          <w:rFonts w:ascii="Times New Roman" w:hAnsi="Times New Roman" w:cs="Times New Roman"/>
          <w:b/>
          <w:bCs/>
          <w:szCs w:val="23"/>
        </w:rPr>
        <w:t>Čl. IX</w:t>
      </w:r>
    </w:p>
    <w:p w14:paraId="5FC89846" w14:textId="77777777" w:rsidR="00820AF8" w:rsidRPr="00C7142E" w:rsidRDefault="00820AF8" w:rsidP="00D3641B">
      <w:pPr>
        <w:pStyle w:val="Default"/>
        <w:spacing w:line="276" w:lineRule="auto"/>
        <w:ind w:right="-182"/>
        <w:jc w:val="center"/>
        <w:rPr>
          <w:rFonts w:ascii="Times New Roman" w:hAnsi="Times New Roman" w:cs="Times New Roman"/>
          <w:b/>
          <w:bCs/>
          <w:szCs w:val="23"/>
        </w:rPr>
      </w:pPr>
      <w:r w:rsidRPr="00C7142E">
        <w:rPr>
          <w:rFonts w:ascii="Times New Roman" w:hAnsi="Times New Roman" w:cs="Times New Roman"/>
          <w:b/>
          <w:bCs/>
          <w:szCs w:val="23"/>
        </w:rPr>
        <w:t>Prechodné a záverečné ustanovenia</w:t>
      </w:r>
    </w:p>
    <w:p w14:paraId="2D869950" w14:textId="77777777" w:rsidR="00820AF8" w:rsidRPr="00C7142E" w:rsidRDefault="00820AF8" w:rsidP="00D3641B">
      <w:pPr>
        <w:pStyle w:val="Default"/>
        <w:spacing w:line="276" w:lineRule="auto"/>
        <w:ind w:right="-182"/>
        <w:jc w:val="center"/>
        <w:rPr>
          <w:rFonts w:ascii="Times New Roman" w:hAnsi="Times New Roman" w:cs="Times New Roman"/>
          <w:szCs w:val="23"/>
        </w:rPr>
      </w:pPr>
    </w:p>
    <w:p w14:paraId="1FB44A69" w14:textId="77777777" w:rsidR="00820AF8" w:rsidRPr="00C7142E" w:rsidRDefault="00820AF8" w:rsidP="00C5182D">
      <w:pPr>
        <w:pStyle w:val="Default"/>
        <w:numPr>
          <w:ilvl w:val="0"/>
          <w:numId w:val="66"/>
        </w:numPr>
        <w:adjustRightInd w:val="0"/>
        <w:spacing w:line="276" w:lineRule="auto"/>
        <w:ind w:left="714" w:right="-182" w:hanging="357"/>
        <w:rPr>
          <w:rFonts w:ascii="Times New Roman" w:hAnsi="Times New Roman" w:cs="Times New Roman"/>
          <w:szCs w:val="23"/>
        </w:rPr>
      </w:pPr>
      <w:r w:rsidRPr="00C7142E">
        <w:rPr>
          <w:rFonts w:ascii="Times New Roman" w:hAnsi="Times New Roman" w:cs="Times New Roman"/>
          <w:szCs w:val="23"/>
        </w:rPr>
        <w:t>Táto zmluva nadobúda platnosť okamihom jej podpísania oprávnenými zástupcami oboch zmluvných strán a účinnosť okamihom nadobudnutia účinnosti Zmluvy o dielo alebo jej dodatkov, ak v tejto zmluve nie je uvedený iný deň nadobudnutia jej účinnosti.</w:t>
      </w:r>
    </w:p>
    <w:p w14:paraId="62976866" w14:textId="77777777" w:rsidR="00820AF8" w:rsidRPr="00C7142E" w:rsidRDefault="00820AF8" w:rsidP="00C5182D">
      <w:pPr>
        <w:pStyle w:val="Default"/>
        <w:numPr>
          <w:ilvl w:val="0"/>
          <w:numId w:val="66"/>
        </w:numPr>
        <w:adjustRightInd w:val="0"/>
        <w:spacing w:line="276" w:lineRule="auto"/>
        <w:ind w:left="714" w:right="-182" w:hanging="357"/>
        <w:rPr>
          <w:rFonts w:ascii="Times New Roman" w:hAnsi="Times New Roman" w:cs="Times New Roman"/>
          <w:szCs w:val="23"/>
        </w:rPr>
      </w:pPr>
      <w:r w:rsidRPr="00C7142E">
        <w:rPr>
          <w:rFonts w:ascii="Times New Roman" w:hAnsi="Times New Roman" w:cs="Times New Roman"/>
          <w:szCs w:val="23"/>
        </w:rPr>
        <w:t xml:space="preserve">Zmluvné strany vyhlasujú, že si túto zmluvu riadne prečítali, že táto zmluva nebola dojednaná v tiesni a ani za inak jednostranne nevýhodných podmienok. Na znak súhlasu s jej obsahom ju potvrdzujú svojím podpisom. </w:t>
      </w:r>
    </w:p>
    <w:p w14:paraId="658CEB1E" w14:textId="77777777" w:rsidR="00820AF8" w:rsidRPr="00C7142E" w:rsidRDefault="00820AF8" w:rsidP="00C5182D">
      <w:pPr>
        <w:pStyle w:val="Default"/>
        <w:numPr>
          <w:ilvl w:val="0"/>
          <w:numId w:val="66"/>
        </w:numPr>
        <w:adjustRightInd w:val="0"/>
        <w:spacing w:line="276" w:lineRule="auto"/>
        <w:ind w:left="714" w:right="-182" w:hanging="357"/>
        <w:rPr>
          <w:rFonts w:ascii="Times New Roman" w:hAnsi="Times New Roman" w:cs="Times New Roman"/>
          <w:szCs w:val="23"/>
        </w:rPr>
      </w:pPr>
      <w:r w:rsidRPr="00C7142E">
        <w:rPr>
          <w:rFonts w:ascii="Times New Roman" w:hAnsi="Times New Roman" w:cs="Times New Roman"/>
          <w:szCs w:val="23"/>
        </w:rPr>
        <w:t xml:space="preserve">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w:t>
      </w:r>
      <w:r w:rsidRPr="00C7142E">
        <w:rPr>
          <w:rFonts w:ascii="Times New Roman" w:hAnsi="Times New Roman" w:cs="Times New Roman"/>
          <w:szCs w:val="23"/>
        </w:rPr>
        <w:lastRenderedPageBreak/>
        <w:t>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6A24C479" w14:textId="77777777" w:rsidR="00820AF8" w:rsidRPr="00C7142E" w:rsidRDefault="00820AF8" w:rsidP="00C5182D">
      <w:pPr>
        <w:pStyle w:val="Default"/>
        <w:numPr>
          <w:ilvl w:val="0"/>
          <w:numId w:val="6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1F924959" w14:textId="77777777" w:rsidR="00820AF8" w:rsidRPr="00C7142E" w:rsidRDefault="00820AF8" w:rsidP="00C5182D">
      <w:pPr>
        <w:pStyle w:val="Default"/>
        <w:numPr>
          <w:ilvl w:val="0"/>
          <w:numId w:val="66"/>
        </w:numPr>
        <w:adjustRightInd w:val="0"/>
        <w:spacing w:line="276" w:lineRule="auto"/>
        <w:ind w:right="-182"/>
        <w:rPr>
          <w:rFonts w:ascii="Times New Roman" w:hAnsi="Times New Roman" w:cs="Times New Roman"/>
          <w:szCs w:val="23"/>
        </w:rPr>
      </w:pPr>
      <w:r w:rsidRPr="00C7142E">
        <w:rPr>
          <w:rFonts w:ascii="Times New Roman" w:hAnsi="Times New Roman" w:cs="Times New Roman"/>
          <w:szCs w:val="23"/>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4A14AAAE" w14:textId="77777777" w:rsidR="00820AF8" w:rsidRPr="00C7142E" w:rsidRDefault="00820AF8" w:rsidP="00D3641B">
      <w:pPr>
        <w:pStyle w:val="Default"/>
        <w:spacing w:line="276" w:lineRule="auto"/>
        <w:ind w:left="720" w:right="-182"/>
        <w:rPr>
          <w:rFonts w:ascii="Times New Roman" w:hAnsi="Times New Roman" w:cs="Times New Roman"/>
          <w:szCs w:val="23"/>
        </w:rPr>
      </w:pPr>
    </w:p>
    <w:p w14:paraId="15E4BCC4" w14:textId="77777777" w:rsidR="00820AF8" w:rsidRPr="00C7142E" w:rsidRDefault="00820AF8" w:rsidP="00D3641B">
      <w:pPr>
        <w:pStyle w:val="Default"/>
        <w:spacing w:line="276" w:lineRule="auto"/>
        <w:ind w:left="720" w:right="-182"/>
        <w:rPr>
          <w:rFonts w:ascii="Times New Roman" w:hAnsi="Times New Roman" w:cs="Times New Roman"/>
          <w:szCs w:val="23"/>
        </w:rPr>
      </w:pPr>
    </w:p>
    <w:p w14:paraId="032A5FBB" w14:textId="77777777" w:rsidR="00820AF8" w:rsidRPr="00C7142E" w:rsidRDefault="00820AF8" w:rsidP="00D3641B">
      <w:pPr>
        <w:pStyle w:val="Default"/>
        <w:spacing w:line="276" w:lineRule="auto"/>
        <w:ind w:left="709" w:right="-182" w:firstLine="1"/>
        <w:rPr>
          <w:rFonts w:ascii="Times New Roman" w:hAnsi="Times New Roman" w:cs="Times New Roman"/>
          <w:b/>
          <w:bCs/>
          <w:szCs w:val="23"/>
        </w:rPr>
      </w:pPr>
      <w:r w:rsidRPr="00C7142E">
        <w:rPr>
          <w:rFonts w:ascii="Times New Roman" w:hAnsi="Times New Roman" w:cs="Times New Roman"/>
          <w:b/>
          <w:bCs/>
          <w:szCs w:val="23"/>
        </w:rPr>
        <w:t xml:space="preserve">V mene prevádzkovateľa:                         </w:t>
      </w:r>
      <w:r w:rsidR="00326430" w:rsidRPr="00C7142E">
        <w:rPr>
          <w:rFonts w:ascii="Times New Roman" w:hAnsi="Times New Roman" w:cs="Times New Roman"/>
          <w:b/>
          <w:bCs/>
          <w:szCs w:val="23"/>
        </w:rPr>
        <w:t xml:space="preserve">                            </w:t>
      </w:r>
      <w:r w:rsidRPr="00C7142E">
        <w:rPr>
          <w:rFonts w:ascii="Times New Roman" w:hAnsi="Times New Roman" w:cs="Times New Roman"/>
          <w:b/>
          <w:bCs/>
          <w:szCs w:val="23"/>
        </w:rPr>
        <w:t xml:space="preserve">V mene sprostredkovateľa: </w:t>
      </w:r>
    </w:p>
    <w:p w14:paraId="0BA74913" w14:textId="77777777" w:rsidR="00820AF8" w:rsidRPr="00C7142E" w:rsidRDefault="00820AF8" w:rsidP="00D3641B">
      <w:pPr>
        <w:pStyle w:val="Default"/>
        <w:spacing w:line="276" w:lineRule="auto"/>
        <w:ind w:right="-182"/>
        <w:rPr>
          <w:rFonts w:ascii="Times New Roman" w:hAnsi="Times New Roman" w:cs="Times New Roman"/>
          <w:b/>
          <w:bCs/>
          <w:szCs w:val="23"/>
        </w:rPr>
      </w:pPr>
    </w:p>
    <w:p w14:paraId="2BAB23F7" w14:textId="77777777" w:rsidR="00820AF8" w:rsidRPr="00C7142E" w:rsidRDefault="00820AF8" w:rsidP="00D3641B">
      <w:pPr>
        <w:pStyle w:val="Default"/>
        <w:spacing w:line="276" w:lineRule="auto"/>
        <w:ind w:right="-182"/>
        <w:rPr>
          <w:rFonts w:ascii="Times New Roman" w:hAnsi="Times New Roman" w:cs="Times New Roman"/>
          <w:b/>
          <w:bCs/>
          <w:szCs w:val="23"/>
        </w:rPr>
      </w:pPr>
    </w:p>
    <w:p w14:paraId="5F8F7ED4" w14:textId="77777777" w:rsidR="00820AF8" w:rsidRPr="00C7142E" w:rsidRDefault="00820AF8" w:rsidP="00D3641B">
      <w:pPr>
        <w:pStyle w:val="Default"/>
        <w:spacing w:line="276" w:lineRule="auto"/>
        <w:ind w:right="-182"/>
        <w:rPr>
          <w:rFonts w:ascii="Times New Roman" w:hAnsi="Times New Roman" w:cs="Times New Roman"/>
          <w:b/>
          <w:bCs/>
          <w:szCs w:val="23"/>
        </w:rPr>
      </w:pPr>
    </w:p>
    <w:p w14:paraId="1F01803E" w14:textId="77777777" w:rsidR="00820AF8" w:rsidRPr="00C7142E" w:rsidRDefault="00820AF8" w:rsidP="00D3641B">
      <w:pPr>
        <w:pStyle w:val="Default"/>
        <w:spacing w:line="276" w:lineRule="auto"/>
        <w:ind w:right="-182"/>
        <w:rPr>
          <w:rFonts w:ascii="Times New Roman" w:hAnsi="Times New Roman" w:cs="Times New Roman"/>
          <w:szCs w:val="23"/>
        </w:rPr>
      </w:pPr>
    </w:p>
    <w:p w14:paraId="17A19801" w14:textId="77777777" w:rsidR="00820AF8" w:rsidRPr="00C7142E" w:rsidRDefault="00820AF8" w:rsidP="00D3641B">
      <w:pPr>
        <w:spacing w:line="276" w:lineRule="auto"/>
        <w:ind w:left="709" w:right="-182"/>
        <w:rPr>
          <w:szCs w:val="23"/>
        </w:rPr>
      </w:pPr>
      <w:r w:rsidRPr="00C7142E">
        <w:rPr>
          <w:szCs w:val="23"/>
        </w:rPr>
        <w:t xml:space="preserve">...........................................                                                      </w:t>
      </w:r>
      <w:r w:rsidR="00326430" w:rsidRPr="00C7142E">
        <w:rPr>
          <w:szCs w:val="23"/>
        </w:rPr>
        <w:t xml:space="preserve"> </w:t>
      </w:r>
      <w:r w:rsidRPr="00C7142E">
        <w:rPr>
          <w:szCs w:val="23"/>
        </w:rPr>
        <w:t>.............................................</w:t>
      </w:r>
    </w:p>
    <w:p w14:paraId="2D510ACC" w14:textId="77777777" w:rsidR="00820AF8" w:rsidRPr="00C7142E" w:rsidRDefault="00326430" w:rsidP="00D3641B">
      <w:pPr>
        <w:spacing w:after="120" w:line="276" w:lineRule="auto"/>
        <w:ind w:right="-182"/>
        <w:rPr>
          <w:i/>
          <w:szCs w:val="23"/>
        </w:rPr>
      </w:pPr>
      <w:r w:rsidRPr="00C7142E">
        <w:rPr>
          <w:szCs w:val="23"/>
        </w:rPr>
        <w:tab/>
      </w:r>
      <w:r w:rsidRPr="00C7142E">
        <w:rPr>
          <w:i/>
          <w:szCs w:val="23"/>
          <w:highlight w:val="lightGray"/>
        </w:rPr>
        <w:t>(doplní obstarávateľ)</w:t>
      </w:r>
      <w:r w:rsidRPr="00C7142E">
        <w:rPr>
          <w:i/>
          <w:szCs w:val="23"/>
        </w:rPr>
        <w:tab/>
      </w:r>
      <w:r w:rsidRPr="00C7142E">
        <w:rPr>
          <w:i/>
          <w:szCs w:val="23"/>
        </w:rPr>
        <w:tab/>
      </w:r>
      <w:r w:rsidRPr="00C7142E">
        <w:rPr>
          <w:i/>
          <w:szCs w:val="23"/>
        </w:rPr>
        <w:tab/>
      </w:r>
      <w:r w:rsidRPr="00C7142E">
        <w:rPr>
          <w:i/>
          <w:szCs w:val="23"/>
        </w:rPr>
        <w:tab/>
      </w:r>
      <w:r w:rsidRPr="00C7142E">
        <w:rPr>
          <w:i/>
          <w:szCs w:val="23"/>
        </w:rPr>
        <w:tab/>
      </w:r>
      <w:r w:rsidRPr="00C7142E">
        <w:rPr>
          <w:i/>
          <w:szCs w:val="23"/>
        </w:rPr>
        <w:tab/>
      </w:r>
      <w:r w:rsidRPr="00C7142E">
        <w:rPr>
          <w:i/>
          <w:szCs w:val="23"/>
          <w:highlight w:val="lightGray"/>
        </w:rPr>
        <w:t>(doplní úspešný uchádzač)</w:t>
      </w:r>
    </w:p>
    <w:p w14:paraId="191802F0" w14:textId="77777777" w:rsidR="00820AF8" w:rsidRPr="00C7142E" w:rsidRDefault="00820AF8" w:rsidP="00D3641B">
      <w:pPr>
        <w:pStyle w:val="Normlny1"/>
        <w:widowControl/>
        <w:suppressAutoHyphens/>
        <w:spacing w:line="276" w:lineRule="auto"/>
        <w:ind w:left="1418" w:right="-182" w:hanging="1418"/>
        <w:jc w:val="both"/>
        <w:rPr>
          <w:b/>
          <w:sz w:val="23"/>
          <w:szCs w:val="23"/>
        </w:rPr>
      </w:pPr>
    </w:p>
    <w:p w14:paraId="493567F6" w14:textId="77777777" w:rsidR="00820AF8" w:rsidRDefault="00820AF8" w:rsidP="00A93B40">
      <w:pPr>
        <w:spacing w:after="120" w:line="276" w:lineRule="auto"/>
        <w:ind w:right="-182"/>
        <w:rPr>
          <w:b/>
          <w:szCs w:val="23"/>
        </w:rPr>
      </w:pPr>
    </w:p>
    <w:p w14:paraId="20E219BE" w14:textId="77777777" w:rsidR="00DE4154" w:rsidRDefault="00DE4154" w:rsidP="00A93B40">
      <w:pPr>
        <w:spacing w:after="120" w:line="276" w:lineRule="auto"/>
        <w:ind w:right="-182"/>
        <w:rPr>
          <w:b/>
          <w:szCs w:val="23"/>
        </w:rPr>
      </w:pPr>
    </w:p>
    <w:p w14:paraId="1D024B8B" w14:textId="77777777" w:rsidR="00DE4154" w:rsidRDefault="00DE4154" w:rsidP="00A93B40">
      <w:pPr>
        <w:spacing w:after="120" w:line="276" w:lineRule="auto"/>
        <w:ind w:right="-182"/>
        <w:rPr>
          <w:b/>
          <w:szCs w:val="23"/>
        </w:rPr>
      </w:pPr>
    </w:p>
    <w:p w14:paraId="7C18CBD7" w14:textId="77777777" w:rsidR="00DE4154" w:rsidRDefault="00DE4154" w:rsidP="00A93B40">
      <w:pPr>
        <w:spacing w:after="120" w:line="276" w:lineRule="auto"/>
        <w:ind w:right="-182"/>
        <w:rPr>
          <w:b/>
          <w:szCs w:val="23"/>
        </w:rPr>
      </w:pPr>
    </w:p>
    <w:p w14:paraId="5E50E7B9" w14:textId="77777777" w:rsidR="00DE4154" w:rsidRDefault="00DE4154" w:rsidP="00A93B40">
      <w:pPr>
        <w:spacing w:after="120" w:line="276" w:lineRule="auto"/>
        <w:ind w:right="-182"/>
        <w:rPr>
          <w:b/>
          <w:szCs w:val="23"/>
        </w:rPr>
      </w:pPr>
    </w:p>
    <w:p w14:paraId="60D67E58" w14:textId="77777777" w:rsidR="00DE4154" w:rsidRDefault="00DE4154" w:rsidP="00A93B40">
      <w:pPr>
        <w:spacing w:after="120" w:line="276" w:lineRule="auto"/>
        <w:ind w:right="-182"/>
        <w:rPr>
          <w:b/>
          <w:szCs w:val="23"/>
        </w:rPr>
      </w:pPr>
    </w:p>
    <w:p w14:paraId="1FB9E384" w14:textId="77777777" w:rsidR="00DE4154" w:rsidRDefault="00DE4154" w:rsidP="00A93B40">
      <w:pPr>
        <w:spacing w:after="120" w:line="276" w:lineRule="auto"/>
        <w:ind w:right="-182"/>
        <w:rPr>
          <w:b/>
          <w:szCs w:val="23"/>
        </w:rPr>
      </w:pPr>
    </w:p>
    <w:p w14:paraId="395A07DC" w14:textId="77777777" w:rsidR="00DE4154" w:rsidRDefault="00DE4154" w:rsidP="00A93B40">
      <w:pPr>
        <w:spacing w:after="120" w:line="276" w:lineRule="auto"/>
        <w:ind w:right="-182"/>
        <w:rPr>
          <w:b/>
          <w:szCs w:val="23"/>
        </w:rPr>
      </w:pPr>
    </w:p>
    <w:p w14:paraId="4DEC52A5" w14:textId="77777777" w:rsidR="00DE4154" w:rsidRDefault="00DE4154" w:rsidP="00A93B40">
      <w:pPr>
        <w:spacing w:after="120" w:line="276" w:lineRule="auto"/>
        <w:ind w:right="-182"/>
        <w:rPr>
          <w:b/>
          <w:szCs w:val="23"/>
        </w:rPr>
      </w:pPr>
    </w:p>
    <w:p w14:paraId="7E2B67F8" w14:textId="77777777" w:rsidR="00DE4154" w:rsidRDefault="00DE4154" w:rsidP="00A93B40">
      <w:pPr>
        <w:spacing w:after="120" w:line="276" w:lineRule="auto"/>
        <w:ind w:right="-182"/>
        <w:rPr>
          <w:b/>
          <w:szCs w:val="23"/>
        </w:rPr>
      </w:pPr>
    </w:p>
    <w:p w14:paraId="624081BD" w14:textId="77777777" w:rsidR="00DE4154" w:rsidRDefault="00DE4154" w:rsidP="00A93B40">
      <w:pPr>
        <w:spacing w:after="120" w:line="276" w:lineRule="auto"/>
        <w:ind w:right="-182"/>
        <w:rPr>
          <w:b/>
          <w:szCs w:val="23"/>
        </w:rPr>
      </w:pPr>
    </w:p>
    <w:p w14:paraId="5FBE182F" w14:textId="77777777" w:rsidR="00DE4154" w:rsidRDefault="00DE4154" w:rsidP="00A93B40">
      <w:pPr>
        <w:spacing w:after="120" w:line="276" w:lineRule="auto"/>
        <w:ind w:right="-182"/>
        <w:rPr>
          <w:b/>
          <w:szCs w:val="23"/>
        </w:rPr>
      </w:pPr>
    </w:p>
    <w:p w14:paraId="1AB2ABD4" w14:textId="77777777" w:rsidR="00DE4154" w:rsidRDefault="00DE4154" w:rsidP="00A93B40">
      <w:pPr>
        <w:spacing w:after="120" w:line="276" w:lineRule="auto"/>
        <w:ind w:right="-182"/>
        <w:rPr>
          <w:b/>
          <w:szCs w:val="23"/>
        </w:rPr>
      </w:pPr>
    </w:p>
    <w:p w14:paraId="537694F1" w14:textId="77777777" w:rsidR="00DE4154" w:rsidRDefault="00DE4154" w:rsidP="00A93B40">
      <w:pPr>
        <w:spacing w:after="120" w:line="276" w:lineRule="auto"/>
        <w:ind w:right="-182"/>
        <w:rPr>
          <w:b/>
          <w:szCs w:val="23"/>
        </w:rPr>
      </w:pPr>
    </w:p>
    <w:p w14:paraId="073CD2D9" w14:textId="77777777" w:rsidR="00DE4154" w:rsidRDefault="00DE4154" w:rsidP="00A93B40">
      <w:pPr>
        <w:spacing w:after="120" w:line="276" w:lineRule="auto"/>
        <w:ind w:right="-182"/>
        <w:rPr>
          <w:b/>
          <w:szCs w:val="23"/>
        </w:rPr>
      </w:pPr>
    </w:p>
    <w:p w14:paraId="43717485" w14:textId="77777777" w:rsidR="00DE4154" w:rsidRPr="00C7142E" w:rsidRDefault="00DE4154" w:rsidP="00A93B40">
      <w:pPr>
        <w:spacing w:after="120" w:line="276" w:lineRule="auto"/>
        <w:ind w:right="-182"/>
        <w:rPr>
          <w:b/>
          <w:szCs w:val="23"/>
        </w:rPr>
      </w:pPr>
    </w:p>
    <w:sectPr w:rsidR="00DE4154" w:rsidRPr="00C7142E" w:rsidSect="004B0FAB">
      <w:pgSz w:w="11906" w:h="16838"/>
      <w:pgMar w:top="1418" w:right="748" w:bottom="1134" w:left="1134" w:header="1440" w:footer="1440" w:gutter="0"/>
      <w:cols w:space="708"/>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1149" w14:textId="77777777" w:rsidR="006F259A" w:rsidRDefault="006F259A">
      <w:r>
        <w:separator/>
      </w:r>
    </w:p>
  </w:endnote>
  <w:endnote w:type="continuationSeparator" w:id="0">
    <w:p w14:paraId="6D5FD47C" w14:textId="77777777" w:rsidR="006F259A" w:rsidRDefault="006F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78935"/>
      <w:docPartObj>
        <w:docPartGallery w:val="Page Numbers (Bottom of Page)"/>
        <w:docPartUnique/>
      </w:docPartObj>
    </w:sdtPr>
    <w:sdtContent>
      <w:p w14:paraId="78693870" w14:textId="069496C0" w:rsidR="00600A7E" w:rsidRDefault="00600A7E">
        <w:pPr>
          <w:pStyle w:val="Pta"/>
          <w:jc w:val="center"/>
        </w:pPr>
        <w:r>
          <w:fldChar w:fldCharType="begin"/>
        </w:r>
        <w:r>
          <w:instrText>PAGE   \* MERGEFORMAT</w:instrText>
        </w:r>
        <w:r>
          <w:fldChar w:fldCharType="separate"/>
        </w:r>
        <w:r w:rsidR="00721341">
          <w:rPr>
            <w:noProof/>
          </w:rPr>
          <w:t>31</w:t>
        </w:r>
        <w:r>
          <w:fldChar w:fldCharType="end"/>
        </w:r>
      </w:p>
    </w:sdtContent>
  </w:sdt>
  <w:p w14:paraId="77A72409" w14:textId="77777777" w:rsidR="00600A7E" w:rsidRDefault="00600A7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3644" w14:textId="77777777" w:rsidR="00600A7E" w:rsidRDefault="00600A7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38834"/>
      <w:docPartObj>
        <w:docPartGallery w:val="Page Numbers (Bottom of Page)"/>
        <w:docPartUnique/>
      </w:docPartObj>
    </w:sdtPr>
    <w:sdtContent>
      <w:p w14:paraId="3335239C" w14:textId="3F0BF22D" w:rsidR="00600A7E" w:rsidRDefault="00600A7E">
        <w:pPr>
          <w:pStyle w:val="Pta"/>
          <w:jc w:val="center"/>
        </w:pPr>
        <w:r>
          <w:fldChar w:fldCharType="begin"/>
        </w:r>
        <w:r>
          <w:instrText>PAGE   \* MERGEFORMAT</w:instrText>
        </w:r>
        <w:r>
          <w:fldChar w:fldCharType="separate"/>
        </w:r>
        <w:r w:rsidR="00721341">
          <w:rPr>
            <w:noProof/>
          </w:rPr>
          <w:t>3</w:t>
        </w:r>
        <w:r w:rsidR="00721341">
          <w:rPr>
            <w:noProof/>
          </w:rPr>
          <w:t>6</w:t>
        </w:r>
        <w:r>
          <w:fldChar w:fldCharType="end"/>
        </w:r>
      </w:p>
    </w:sdtContent>
  </w:sdt>
  <w:p w14:paraId="18A3E2E7" w14:textId="77777777" w:rsidR="00600A7E" w:rsidRDefault="00600A7E">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2C4" w14:textId="77777777" w:rsidR="00600A7E" w:rsidRDefault="00600A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61C8" w14:textId="77777777" w:rsidR="006F259A" w:rsidRDefault="006F259A">
      <w:r>
        <w:separator/>
      </w:r>
    </w:p>
  </w:footnote>
  <w:footnote w:type="continuationSeparator" w:id="0">
    <w:p w14:paraId="177E2CAF" w14:textId="77777777" w:rsidR="006F259A" w:rsidRDefault="006F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F33E" w14:textId="77777777" w:rsidR="00600A7E" w:rsidRDefault="00600A7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F46F" w14:textId="77777777" w:rsidR="00600A7E" w:rsidRDefault="00600A7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3B0C" w14:textId="77777777" w:rsidR="00600A7E" w:rsidRDefault="00600A7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19603FD"/>
    <w:multiLevelType w:val="multilevel"/>
    <w:tmpl w:val="041B001F"/>
    <w:styleLink w:val="tl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DD3695"/>
    <w:multiLevelType w:val="hybridMultilevel"/>
    <w:tmpl w:val="4B4E6276"/>
    <w:lvl w:ilvl="0" w:tplc="C4AA2078">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1A4801"/>
    <w:multiLevelType w:val="multilevel"/>
    <w:tmpl w:val="041B001F"/>
    <w:styleLink w:val="tl2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651186"/>
    <w:multiLevelType w:val="hybridMultilevel"/>
    <w:tmpl w:val="C5C487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5D10AE"/>
    <w:multiLevelType w:val="hybridMultilevel"/>
    <w:tmpl w:val="F102A0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8BB2792"/>
    <w:multiLevelType w:val="hybridMultilevel"/>
    <w:tmpl w:val="28A807FE"/>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9106E42"/>
    <w:multiLevelType w:val="hybridMultilevel"/>
    <w:tmpl w:val="F3048340"/>
    <w:lvl w:ilvl="0" w:tplc="041B0001">
      <w:start w:val="1"/>
      <w:numFmt w:val="bullet"/>
      <w:lvlText w:val=""/>
      <w:lvlJc w:val="left"/>
      <w:pPr>
        <w:ind w:left="720" w:hanging="360"/>
      </w:pPr>
      <w:rPr>
        <w:rFonts w:ascii="Symbol" w:hAnsi="Symbo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1C2FB6"/>
    <w:multiLevelType w:val="multilevel"/>
    <w:tmpl w:val="1542F97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BCE0FF5"/>
    <w:multiLevelType w:val="hybridMultilevel"/>
    <w:tmpl w:val="58006B62"/>
    <w:lvl w:ilvl="0" w:tplc="F25676B8">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330B2C"/>
    <w:multiLevelType w:val="multilevel"/>
    <w:tmpl w:val="104232DE"/>
    <w:styleLink w:val="tl18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6" w15:restartNumberingAfterBreak="0">
    <w:nsid w:val="0FD16AD3"/>
    <w:multiLevelType w:val="multilevel"/>
    <w:tmpl w:val="041B001F"/>
    <w:styleLink w:val="tl2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04E2E9D"/>
    <w:multiLevelType w:val="hybridMultilevel"/>
    <w:tmpl w:val="CC84A066"/>
    <w:lvl w:ilvl="0" w:tplc="461043F4">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11B86D20"/>
    <w:multiLevelType w:val="multilevel"/>
    <w:tmpl w:val="C39A7D36"/>
    <w:name w:val="WW8Num192"/>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86"/>
        </w:tabs>
        <w:ind w:left="786" w:hanging="360"/>
      </w:pPr>
      <w:rPr>
        <w:rFonts w:hint="default"/>
        <w:b w:val="0"/>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121F6481"/>
    <w:multiLevelType w:val="multilevel"/>
    <w:tmpl w:val="041B001F"/>
    <w:styleLink w:val="tl19"/>
    <w:lvl w:ilvl="0">
      <w:start w:val="14"/>
      <w:numFmt w:val="decimal"/>
      <w:lvlText w:val="%1."/>
      <w:lvlJc w:val="left"/>
      <w:pPr>
        <w:ind w:left="360" w:hanging="360"/>
      </w:pPr>
    </w:lvl>
    <w:lvl w:ilvl="1">
      <w:start w:val="1"/>
      <w:numFmt w:val="decimal"/>
      <w:lvlText w:val="%1.%2."/>
      <w:lvlJc w:val="left"/>
      <w:pPr>
        <w:ind w:left="624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417AE3"/>
    <w:multiLevelType w:val="multilevel"/>
    <w:tmpl w:val="4CC0D81C"/>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2" w15:restartNumberingAfterBreak="0">
    <w:nsid w:val="1619647B"/>
    <w:multiLevelType w:val="multilevel"/>
    <w:tmpl w:val="041B001F"/>
    <w:styleLink w:val="tl34"/>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82B5F7B"/>
    <w:multiLevelType w:val="multilevel"/>
    <w:tmpl w:val="041B001F"/>
    <w:styleLink w:val="tl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2C76EA"/>
    <w:multiLevelType w:val="hybridMultilevel"/>
    <w:tmpl w:val="901E4D9E"/>
    <w:name w:val="WW8Num1932"/>
    <w:lvl w:ilvl="0" w:tplc="20E684D0">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82E5C08"/>
    <w:multiLevelType w:val="multilevel"/>
    <w:tmpl w:val="F0BCF164"/>
    <w:name w:val="WW8Num193"/>
    <w:lvl w:ilvl="0">
      <w:start w:val="1"/>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0"/>
      <w:numFmt w:val="decimal"/>
      <w:lvlText w:val="%4."/>
      <w:lvlJc w:val="left"/>
      <w:pPr>
        <w:tabs>
          <w:tab w:val="num" w:pos="786"/>
        </w:tabs>
        <w:ind w:left="786" w:hanging="360"/>
      </w:pPr>
      <w:rPr>
        <w:rFonts w:ascii="Times New Roman" w:hAnsi="Times New Roman" w:cs="Times New Roman" w:hint="default"/>
        <w:b w:val="0"/>
        <w:i w:val="0"/>
        <w:color w:val="000000"/>
        <w:sz w:val="21"/>
        <w:szCs w:val="21"/>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19AF09C9"/>
    <w:multiLevelType w:val="hybridMultilevel"/>
    <w:tmpl w:val="C4DCC5D2"/>
    <w:lvl w:ilvl="0" w:tplc="7B3AE500">
      <w:start w:val="1"/>
      <w:numFmt w:val="decimal"/>
      <w:pStyle w:val="Bebjankintl"/>
      <w:lvlText w:val="4.%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9E63B0C"/>
    <w:multiLevelType w:val="hybridMultilevel"/>
    <w:tmpl w:val="159A331E"/>
    <w:lvl w:ilvl="0" w:tplc="041B0005">
      <w:start w:val="1"/>
      <w:numFmt w:val="bullet"/>
      <w:lvlText w:val=""/>
      <w:lvlJc w:val="left"/>
      <w:pPr>
        <w:ind w:left="1428" w:hanging="360"/>
      </w:pPr>
      <w:rPr>
        <w:rFonts w:ascii="Wingdings" w:hAnsi="Wingdings" w:hint="default"/>
      </w:rPr>
    </w:lvl>
    <w:lvl w:ilvl="1" w:tplc="D542D5AE">
      <w:start w:val="1"/>
      <w:numFmt w:val="bullet"/>
      <w:lvlText w:val="o"/>
      <w:lvlJc w:val="left"/>
      <w:pPr>
        <w:ind w:left="2061" w:hanging="360"/>
      </w:pPr>
      <w:rPr>
        <w:rFonts w:ascii="Courier New" w:hAnsi="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8" w15:restartNumberingAfterBreak="0">
    <w:nsid w:val="1EA12D1B"/>
    <w:multiLevelType w:val="multilevel"/>
    <w:tmpl w:val="041B001F"/>
    <w:styleLink w:val="tl3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F88634B"/>
    <w:multiLevelType w:val="hybridMultilevel"/>
    <w:tmpl w:val="0CBABE46"/>
    <w:lvl w:ilvl="0" w:tplc="FA2ABF0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201A3E7E"/>
    <w:multiLevelType w:val="multilevel"/>
    <w:tmpl w:val="39E450F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25607C1"/>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28E69C8"/>
    <w:multiLevelType w:val="hybridMultilevel"/>
    <w:tmpl w:val="F26243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38424EE"/>
    <w:multiLevelType w:val="multilevel"/>
    <w:tmpl w:val="DEEEF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1"/>
        <w:szCs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504AD3"/>
    <w:multiLevelType w:val="multilevel"/>
    <w:tmpl w:val="041B001F"/>
    <w:styleLink w:val="tl23"/>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61A0043"/>
    <w:multiLevelType w:val="hybridMultilevel"/>
    <w:tmpl w:val="4DECE22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7"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38" w15:restartNumberingAfterBreak="0">
    <w:nsid w:val="27442653"/>
    <w:multiLevelType w:val="multilevel"/>
    <w:tmpl w:val="CC264FA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28910E34"/>
    <w:multiLevelType w:val="multilevel"/>
    <w:tmpl w:val="041B001F"/>
    <w:styleLink w:val="tl35"/>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93879D3"/>
    <w:multiLevelType w:val="multilevel"/>
    <w:tmpl w:val="041B001F"/>
    <w:styleLink w:val="tl15"/>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9666C2A"/>
    <w:multiLevelType w:val="multilevel"/>
    <w:tmpl w:val="041B001F"/>
    <w:styleLink w:val="tl25"/>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9F96A99"/>
    <w:multiLevelType w:val="hybridMultilevel"/>
    <w:tmpl w:val="629433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852A28"/>
    <w:multiLevelType w:val="hybridMultilevel"/>
    <w:tmpl w:val="159A331E"/>
    <w:lvl w:ilvl="0" w:tplc="041B0005">
      <w:start w:val="1"/>
      <w:numFmt w:val="bullet"/>
      <w:lvlText w:val=""/>
      <w:lvlJc w:val="left"/>
      <w:pPr>
        <w:ind w:left="1428" w:hanging="360"/>
      </w:pPr>
      <w:rPr>
        <w:rFonts w:ascii="Wingdings" w:hAnsi="Wingdings" w:hint="default"/>
      </w:rPr>
    </w:lvl>
    <w:lvl w:ilvl="1" w:tplc="D542D5AE">
      <w:start w:val="1"/>
      <w:numFmt w:val="bullet"/>
      <w:lvlText w:val="o"/>
      <w:lvlJc w:val="left"/>
      <w:pPr>
        <w:ind w:left="2061" w:hanging="360"/>
      </w:pPr>
      <w:rPr>
        <w:rFonts w:ascii="Courier New" w:hAnsi="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5" w15:restartNumberingAfterBreak="0">
    <w:nsid w:val="2D7B0381"/>
    <w:multiLevelType w:val="multilevel"/>
    <w:tmpl w:val="5D98149C"/>
    <w:styleLink w:val="tl1"/>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sz w:val="20"/>
      </w:rPr>
    </w:lvl>
    <w:lvl w:ilvl="2">
      <w:start w:val="1"/>
      <w:numFmt w:val="decimal"/>
      <w:lvlText w:val="%1.%2.%3"/>
      <w:lvlJc w:val="left"/>
      <w:pPr>
        <w:tabs>
          <w:tab w:val="num" w:pos="1440"/>
        </w:tabs>
        <w:ind w:left="1440" w:hanging="720"/>
      </w:pPr>
      <w:rPr>
        <w:rFonts w:hint="default"/>
        <w:sz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2E2B51C9"/>
    <w:multiLevelType w:val="multilevel"/>
    <w:tmpl w:val="B3E26D88"/>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2EA70964"/>
    <w:multiLevelType w:val="multilevel"/>
    <w:tmpl w:val="BE208488"/>
    <w:styleLink w:val="tl1711"/>
    <w:lvl w:ilvl="0">
      <w:start w:val="1"/>
      <w:numFmt w:val="decimal"/>
      <w:pStyle w:val="IZNadpis3"/>
      <w:lvlText w:val="%1."/>
      <w:lvlJc w:val="left"/>
      <w:pPr>
        <w:tabs>
          <w:tab w:val="num" w:pos="360"/>
        </w:tabs>
        <w:ind w:left="360" w:hanging="360"/>
      </w:pPr>
    </w:lvl>
    <w:lvl w:ilvl="1">
      <w:start w:val="1"/>
      <w:numFmt w:val="decimal"/>
      <w:pStyle w:val="IZNadpis4"/>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30EA3DAA"/>
    <w:multiLevelType w:val="hybridMultilevel"/>
    <w:tmpl w:val="CAFEF25C"/>
    <w:lvl w:ilvl="0" w:tplc="041B0001">
      <w:start w:val="1"/>
      <w:numFmt w:val="bullet"/>
      <w:lvlText w:val=""/>
      <w:lvlJc w:val="left"/>
      <w:pPr>
        <w:ind w:left="8231" w:hanging="360"/>
      </w:pPr>
      <w:rPr>
        <w:rFonts w:ascii="Symbol" w:hAnsi="Symbol" w:hint="default"/>
      </w:rPr>
    </w:lvl>
    <w:lvl w:ilvl="1" w:tplc="041B0003" w:tentative="1">
      <w:start w:val="1"/>
      <w:numFmt w:val="bullet"/>
      <w:lvlText w:val="o"/>
      <w:lvlJc w:val="left"/>
      <w:pPr>
        <w:ind w:left="8951" w:hanging="360"/>
      </w:pPr>
      <w:rPr>
        <w:rFonts w:ascii="Courier New" w:hAnsi="Courier New" w:cs="Courier New" w:hint="default"/>
      </w:rPr>
    </w:lvl>
    <w:lvl w:ilvl="2" w:tplc="041B0005" w:tentative="1">
      <w:start w:val="1"/>
      <w:numFmt w:val="bullet"/>
      <w:lvlText w:val=""/>
      <w:lvlJc w:val="left"/>
      <w:pPr>
        <w:ind w:left="9671" w:hanging="360"/>
      </w:pPr>
      <w:rPr>
        <w:rFonts w:ascii="Wingdings" w:hAnsi="Wingdings" w:hint="default"/>
      </w:rPr>
    </w:lvl>
    <w:lvl w:ilvl="3" w:tplc="041B0001" w:tentative="1">
      <w:start w:val="1"/>
      <w:numFmt w:val="bullet"/>
      <w:lvlText w:val=""/>
      <w:lvlJc w:val="left"/>
      <w:pPr>
        <w:ind w:left="10391" w:hanging="360"/>
      </w:pPr>
      <w:rPr>
        <w:rFonts w:ascii="Symbol" w:hAnsi="Symbol" w:hint="default"/>
      </w:rPr>
    </w:lvl>
    <w:lvl w:ilvl="4" w:tplc="041B0003" w:tentative="1">
      <w:start w:val="1"/>
      <w:numFmt w:val="bullet"/>
      <w:lvlText w:val="o"/>
      <w:lvlJc w:val="left"/>
      <w:pPr>
        <w:ind w:left="11111" w:hanging="360"/>
      </w:pPr>
      <w:rPr>
        <w:rFonts w:ascii="Courier New" w:hAnsi="Courier New" w:cs="Courier New" w:hint="default"/>
      </w:rPr>
    </w:lvl>
    <w:lvl w:ilvl="5" w:tplc="041B0005" w:tentative="1">
      <w:start w:val="1"/>
      <w:numFmt w:val="bullet"/>
      <w:lvlText w:val=""/>
      <w:lvlJc w:val="left"/>
      <w:pPr>
        <w:ind w:left="11831" w:hanging="360"/>
      </w:pPr>
      <w:rPr>
        <w:rFonts w:ascii="Wingdings" w:hAnsi="Wingdings" w:hint="default"/>
      </w:rPr>
    </w:lvl>
    <w:lvl w:ilvl="6" w:tplc="041B0001" w:tentative="1">
      <w:start w:val="1"/>
      <w:numFmt w:val="bullet"/>
      <w:lvlText w:val=""/>
      <w:lvlJc w:val="left"/>
      <w:pPr>
        <w:ind w:left="12551" w:hanging="360"/>
      </w:pPr>
      <w:rPr>
        <w:rFonts w:ascii="Symbol" w:hAnsi="Symbol" w:hint="default"/>
      </w:rPr>
    </w:lvl>
    <w:lvl w:ilvl="7" w:tplc="041B0003" w:tentative="1">
      <w:start w:val="1"/>
      <w:numFmt w:val="bullet"/>
      <w:lvlText w:val="o"/>
      <w:lvlJc w:val="left"/>
      <w:pPr>
        <w:ind w:left="13271" w:hanging="360"/>
      </w:pPr>
      <w:rPr>
        <w:rFonts w:ascii="Courier New" w:hAnsi="Courier New" w:cs="Courier New" w:hint="default"/>
      </w:rPr>
    </w:lvl>
    <w:lvl w:ilvl="8" w:tplc="041B0005" w:tentative="1">
      <w:start w:val="1"/>
      <w:numFmt w:val="bullet"/>
      <w:lvlText w:val=""/>
      <w:lvlJc w:val="left"/>
      <w:pPr>
        <w:ind w:left="13991" w:hanging="360"/>
      </w:pPr>
      <w:rPr>
        <w:rFonts w:ascii="Wingdings" w:hAnsi="Wingdings" w:hint="default"/>
      </w:rPr>
    </w:lvl>
  </w:abstractNum>
  <w:abstractNum w:abstractNumId="50"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29B1A41"/>
    <w:multiLevelType w:val="multilevel"/>
    <w:tmpl w:val="041B001F"/>
    <w:styleLink w:val="tl2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30A5472"/>
    <w:multiLevelType w:val="multilevel"/>
    <w:tmpl w:val="041B001F"/>
    <w:styleLink w:val="tl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4" w15:restartNumberingAfterBreak="0">
    <w:nsid w:val="33EA5C86"/>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54B39BA"/>
    <w:multiLevelType w:val="hybridMultilevel"/>
    <w:tmpl w:val="1466D4D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5B40742"/>
    <w:multiLevelType w:val="multilevel"/>
    <w:tmpl w:val="041B001F"/>
    <w:styleLink w:val="t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6FB07D7"/>
    <w:multiLevelType w:val="multilevel"/>
    <w:tmpl w:val="E63AD57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8C779BD"/>
    <w:multiLevelType w:val="hybridMultilevel"/>
    <w:tmpl w:val="C778FB2C"/>
    <w:lvl w:ilvl="0" w:tplc="041B0003">
      <w:start w:val="1"/>
      <w:numFmt w:val="bullet"/>
      <w:lvlText w:val="o"/>
      <w:lvlJc w:val="left"/>
      <w:pPr>
        <w:ind w:left="1680" w:hanging="360"/>
      </w:pPr>
      <w:rPr>
        <w:rFonts w:ascii="Courier New" w:hAnsi="Courier New" w:cs="Courier New"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60" w15:restartNumberingAfterBreak="0">
    <w:nsid w:val="3B0275F3"/>
    <w:multiLevelType w:val="hybridMultilevel"/>
    <w:tmpl w:val="31804CF0"/>
    <w:lvl w:ilvl="0" w:tplc="E4E606B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0356396"/>
    <w:multiLevelType w:val="multilevel"/>
    <w:tmpl w:val="4035639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b w:val="0"/>
      </w:rPr>
    </w:lvl>
    <w:lvl w:ilvl="2">
      <w:numFmt w:val="bullet"/>
      <w:lvlText w:val="-"/>
      <w:lvlJc w:val="left"/>
      <w:pPr>
        <w:ind w:left="2160" w:hanging="360"/>
      </w:pPr>
      <w:rPr>
        <w:rFonts w:ascii="Times New Roman" w:eastAsia="Times New Roman" w:hAnsi="Times New Roman" w:cs="Times New Roman" w:hint="default"/>
        <w:b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0A65EE0"/>
    <w:multiLevelType w:val="multilevel"/>
    <w:tmpl w:val="041B001F"/>
    <w:styleLink w:val="tl3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1371325"/>
    <w:multiLevelType w:val="multilevel"/>
    <w:tmpl w:val="3D9265D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65" w15:restartNumberingAfterBreak="0">
    <w:nsid w:val="44F10835"/>
    <w:multiLevelType w:val="multilevel"/>
    <w:tmpl w:val="256295EC"/>
    <w:lvl w:ilvl="0">
      <w:start w:val="17"/>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66" w15:restartNumberingAfterBreak="0">
    <w:nsid w:val="45533D4C"/>
    <w:multiLevelType w:val="multilevel"/>
    <w:tmpl w:val="041B001F"/>
    <w:styleLink w:val="tl2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5A64030"/>
    <w:multiLevelType w:val="hybridMultilevel"/>
    <w:tmpl w:val="6A8626A8"/>
    <w:lvl w:ilvl="0" w:tplc="041B0003">
      <w:start w:val="1"/>
      <w:numFmt w:val="bullet"/>
      <w:lvlText w:val="o"/>
      <w:lvlJc w:val="left"/>
      <w:pPr>
        <w:ind w:left="1145" w:hanging="360"/>
      </w:pPr>
      <w:rPr>
        <w:rFonts w:ascii="Courier New" w:hAnsi="Courier New" w:cs="Courier New"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68" w15:restartNumberingAfterBreak="0">
    <w:nsid w:val="45FE660F"/>
    <w:multiLevelType w:val="multilevel"/>
    <w:tmpl w:val="041B001F"/>
    <w:styleLink w:val="tl3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95C1359"/>
    <w:multiLevelType w:val="multilevel"/>
    <w:tmpl w:val="041B001F"/>
    <w:styleLink w:val="tl27"/>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9F0425A"/>
    <w:multiLevelType w:val="multilevel"/>
    <w:tmpl w:val="5DDE72E0"/>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49F86E36"/>
    <w:multiLevelType w:val="multilevel"/>
    <w:tmpl w:val="41860998"/>
    <w:name w:val="WW8Num19"/>
    <w:lvl w:ilvl="0">
      <w:start w:val="1"/>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86"/>
        </w:tabs>
        <w:ind w:left="786" w:hanging="360"/>
      </w:pPr>
      <w:rPr>
        <w:rFonts w:ascii="Times New Roman" w:hAnsi="Times New Roman" w:cs="Times New Roman" w:hint="default"/>
        <w:b w:val="0"/>
        <w:i w:val="0"/>
        <w:color w:val="000000"/>
        <w:sz w:val="21"/>
        <w:szCs w:val="21"/>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4A7813CB"/>
    <w:multiLevelType w:val="hybridMultilevel"/>
    <w:tmpl w:val="1CF8A706"/>
    <w:lvl w:ilvl="0" w:tplc="22C67FEE">
      <w:start w:val="1"/>
      <w:numFmt w:val="lowerLetter"/>
      <w:lvlText w:val="%1)"/>
      <w:lvlJc w:val="left"/>
      <w:pPr>
        <w:tabs>
          <w:tab w:val="num" w:pos="360"/>
        </w:tabs>
        <w:ind w:left="360" w:hanging="360"/>
      </w:pPr>
      <w:rPr>
        <w:rFonts w:hint="default"/>
        <w:b w:val="0"/>
      </w:rPr>
    </w:lvl>
    <w:lvl w:ilvl="1" w:tplc="4286A08A" w:tentative="1">
      <w:start w:val="1"/>
      <w:numFmt w:val="lowerLetter"/>
      <w:lvlText w:val="%2."/>
      <w:lvlJc w:val="left"/>
      <w:pPr>
        <w:tabs>
          <w:tab w:val="num" w:pos="360"/>
        </w:tabs>
        <w:ind w:left="360" w:hanging="360"/>
      </w:pPr>
    </w:lvl>
    <w:lvl w:ilvl="2" w:tplc="777E7F60" w:tentative="1">
      <w:start w:val="1"/>
      <w:numFmt w:val="lowerRoman"/>
      <w:lvlText w:val="%3."/>
      <w:lvlJc w:val="right"/>
      <w:pPr>
        <w:tabs>
          <w:tab w:val="num" w:pos="1080"/>
        </w:tabs>
        <w:ind w:left="1080" w:hanging="180"/>
      </w:pPr>
    </w:lvl>
    <w:lvl w:ilvl="3" w:tplc="E28CC5C4" w:tentative="1">
      <w:start w:val="1"/>
      <w:numFmt w:val="decimal"/>
      <w:lvlText w:val="%4."/>
      <w:lvlJc w:val="left"/>
      <w:pPr>
        <w:tabs>
          <w:tab w:val="num" w:pos="1800"/>
        </w:tabs>
        <w:ind w:left="1800" w:hanging="360"/>
      </w:pPr>
    </w:lvl>
    <w:lvl w:ilvl="4" w:tplc="686200A2" w:tentative="1">
      <w:start w:val="1"/>
      <w:numFmt w:val="lowerLetter"/>
      <w:lvlText w:val="%5."/>
      <w:lvlJc w:val="left"/>
      <w:pPr>
        <w:tabs>
          <w:tab w:val="num" w:pos="2520"/>
        </w:tabs>
        <w:ind w:left="2520" w:hanging="360"/>
      </w:pPr>
    </w:lvl>
    <w:lvl w:ilvl="5" w:tplc="9258D50C" w:tentative="1">
      <w:start w:val="1"/>
      <w:numFmt w:val="lowerRoman"/>
      <w:lvlText w:val="%6."/>
      <w:lvlJc w:val="right"/>
      <w:pPr>
        <w:tabs>
          <w:tab w:val="num" w:pos="3240"/>
        </w:tabs>
        <w:ind w:left="3240" w:hanging="180"/>
      </w:pPr>
    </w:lvl>
    <w:lvl w:ilvl="6" w:tplc="C86C6FCA" w:tentative="1">
      <w:start w:val="1"/>
      <w:numFmt w:val="decimal"/>
      <w:lvlText w:val="%7."/>
      <w:lvlJc w:val="left"/>
      <w:pPr>
        <w:tabs>
          <w:tab w:val="num" w:pos="3960"/>
        </w:tabs>
        <w:ind w:left="3960" w:hanging="360"/>
      </w:pPr>
    </w:lvl>
    <w:lvl w:ilvl="7" w:tplc="1082953E" w:tentative="1">
      <w:start w:val="1"/>
      <w:numFmt w:val="lowerLetter"/>
      <w:lvlText w:val="%8."/>
      <w:lvlJc w:val="left"/>
      <w:pPr>
        <w:tabs>
          <w:tab w:val="num" w:pos="4680"/>
        </w:tabs>
        <w:ind w:left="4680" w:hanging="360"/>
      </w:pPr>
    </w:lvl>
    <w:lvl w:ilvl="8" w:tplc="F084865C" w:tentative="1">
      <w:start w:val="1"/>
      <w:numFmt w:val="lowerRoman"/>
      <w:lvlText w:val="%9."/>
      <w:lvlJc w:val="right"/>
      <w:pPr>
        <w:tabs>
          <w:tab w:val="num" w:pos="5400"/>
        </w:tabs>
        <w:ind w:left="5400" w:hanging="180"/>
      </w:pPr>
    </w:lvl>
  </w:abstractNum>
  <w:abstractNum w:abstractNumId="73" w15:restartNumberingAfterBreak="0">
    <w:nsid w:val="4B652D53"/>
    <w:multiLevelType w:val="multilevel"/>
    <w:tmpl w:val="3ADED6D4"/>
    <w:styleLink w:val="tl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15:restartNumberingAfterBreak="0">
    <w:nsid w:val="4C5C184D"/>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FD309D9"/>
    <w:multiLevelType w:val="hybridMultilevel"/>
    <w:tmpl w:val="F594D61A"/>
    <w:lvl w:ilvl="0" w:tplc="45F67FCC">
      <w:start w:val="1"/>
      <w:numFmt w:val="lowerLetter"/>
      <w:lvlText w:val="%1)"/>
      <w:lvlJc w:val="left"/>
      <w:pPr>
        <w:tabs>
          <w:tab w:val="num" w:pos="360"/>
        </w:tabs>
        <w:ind w:left="360" w:hanging="360"/>
      </w:pPr>
      <w:rPr>
        <w:rFonts w:hint="default"/>
        <w:b w:val="0"/>
      </w:rPr>
    </w:lvl>
    <w:lvl w:ilvl="1" w:tplc="26CCD0AC">
      <w:start w:val="1"/>
      <w:numFmt w:val="lowerLetter"/>
      <w:lvlText w:val="%2."/>
      <w:lvlJc w:val="left"/>
      <w:pPr>
        <w:tabs>
          <w:tab w:val="num" w:pos="360"/>
        </w:tabs>
        <w:ind w:left="360" w:hanging="360"/>
      </w:pPr>
    </w:lvl>
    <w:lvl w:ilvl="2" w:tplc="09BE0B18">
      <w:start w:val="1"/>
      <w:numFmt w:val="lowerRoman"/>
      <w:lvlText w:val="%3."/>
      <w:lvlJc w:val="right"/>
      <w:pPr>
        <w:tabs>
          <w:tab w:val="num" w:pos="1080"/>
        </w:tabs>
        <w:ind w:left="1080" w:hanging="180"/>
      </w:pPr>
    </w:lvl>
    <w:lvl w:ilvl="3" w:tplc="12F47796" w:tentative="1">
      <w:start w:val="1"/>
      <w:numFmt w:val="decimal"/>
      <w:lvlText w:val="%4."/>
      <w:lvlJc w:val="left"/>
      <w:pPr>
        <w:tabs>
          <w:tab w:val="num" w:pos="1800"/>
        </w:tabs>
        <w:ind w:left="1800" w:hanging="360"/>
      </w:pPr>
    </w:lvl>
    <w:lvl w:ilvl="4" w:tplc="577CBF4A" w:tentative="1">
      <w:start w:val="1"/>
      <w:numFmt w:val="lowerLetter"/>
      <w:lvlText w:val="%5."/>
      <w:lvlJc w:val="left"/>
      <w:pPr>
        <w:tabs>
          <w:tab w:val="num" w:pos="2520"/>
        </w:tabs>
        <w:ind w:left="2520" w:hanging="360"/>
      </w:pPr>
    </w:lvl>
    <w:lvl w:ilvl="5" w:tplc="187CD232" w:tentative="1">
      <w:start w:val="1"/>
      <w:numFmt w:val="lowerRoman"/>
      <w:lvlText w:val="%6."/>
      <w:lvlJc w:val="right"/>
      <w:pPr>
        <w:tabs>
          <w:tab w:val="num" w:pos="3240"/>
        </w:tabs>
        <w:ind w:left="3240" w:hanging="180"/>
      </w:pPr>
    </w:lvl>
    <w:lvl w:ilvl="6" w:tplc="6B4CABB0" w:tentative="1">
      <w:start w:val="1"/>
      <w:numFmt w:val="decimal"/>
      <w:lvlText w:val="%7."/>
      <w:lvlJc w:val="left"/>
      <w:pPr>
        <w:tabs>
          <w:tab w:val="num" w:pos="3960"/>
        </w:tabs>
        <w:ind w:left="3960" w:hanging="360"/>
      </w:pPr>
    </w:lvl>
    <w:lvl w:ilvl="7" w:tplc="ECB0A7B0" w:tentative="1">
      <w:start w:val="1"/>
      <w:numFmt w:val="lowerLetter"/>
      <w:lvlText w:val="%8."/>
      <w:lvlJc w:val="left"/>
      <w:pPr>
        <w:tabs>
          <w:tab w:val="num" w:pos="4680"/>
        </w:tabs>
        <w:ind w:left="4680" w:hanging="360"/>
      </w:pPr>
    </w:lvl>
    <w:lvl w:ilvl="8" w:tplc="AE16EDB0" w:tentative="1">
      <w:start w:val="1"/>
      <w:numFmt w:val="lowerRoman"/>
      <w:lvlText w:val="%9."/>
      <w:lvlJc w:val="right"/>
      <w:pPr>
        <w:tabs>
          <w:tab w:val="num" w:pos="5400"/>
        </w:tabs>
        <w:ind w:left="5400" w:hanging="180"/>
      </w:pPr>
    </w:lvl>
  </w:abstractNum>
  <w:abstractNum w:abstractNumId="76" w15:restartNumberingAfterBreak="0">
    <w:nsid w:val="518A5AEF"/>
    <w:multiLevelType w:val="multilevel"/>
    <w:tmpl w:val="041B001F"/>
    <w:styleLink w:val="tl3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3790B3D"/>
    <w:multiLevelType w:val="hybridMultilevel"/>
    <w:tmpl w:val="94B211D8"/>
    <w:lvl w:ilvl="0" w:tplc="8C1CB31C">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8" w15:restartNumberingAfterBreak="0">
    <w:nsid w:val="53936C5E"/>
    <w:multiLevelType w:val="multilevel"/>
    <w:tmpl w:val="041B001F"/>
    <w:numStyleLink w:val="tl6"/>
  </w:abstractNum>
  <w:abstractNum w:abstractNumId="79" w15:restartNumberingAfterBreak="0">
    <w:nsid w:val="53D4337E"/>
    <w:multiLevelType w:val="multilevel"/>
    <w:tmpl w:val="434AC2C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 w15:restartNumberingAfterBreak="0">
    <w:nsid w:val="549233D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532239B"/>
    <w:multiLevelType w:val="multilevel"/>
    <w:tmpl w:val="041B001F"/>
    <w:styleLink w:val="tl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56CB751C"/>
    <w:multiLevelType w:val="hybridMultilevel"/>
    <w:tmpl w:val="D83AB95A"/>
    <w:lvl w:ilvl="0" w:tplc="911C631E">
      <w:start w:val="1"/>
      <w:numFmt w:val="decimal"/>
      <w:lvlText w:val="%1."/>
      <w:lvlJc w:val="left"/>
      <w:pPr>
        <w:ind w:left="769" w:hanging="360"/>
      </w:pPr>
      <w:rPr>
        <w:rFonts w:hint="default"/>
      </w:rPr>
    </w:lvl>
    <w:lvl w:ilvl="1" w:tplc="041B0019" w:tentative="1">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84" w15:restartNumberingAfterBreak="0">
    <w:nsid w:val="574C3DF1"/>
    <w:multiLevelType w:val="multilevel"/>
    <w:tmpl w:val="817CF5B6"/>
    <w:styleLink w:val="tl531"/>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5" w15:restartNumberingAfterBreak="0">
    <w:nsid w:val="58366AA9"/>
    <w:multiLevelType w:val="hybridMultilevel"/>
    <w:tmpl w:val="7A76A67A"/>
    <w:lvl w:ilvl="0" w:tplc="3B44E812">
      <w:start w:val="1"/>
      <w:numFmt w:val="bullet"/>
      <w:lvlText w:val=""/>
      <w:lvlJc w:val="left"/>
      <w:pPr>
        <w:ind w:left="644" w:hanging="360"/>
      </w:pPr>
      <w:rPr>
        <w:rFonts w:ascii="Symbol" w:hAnsi="Symbol"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58F86C75"/>
    <w:multiLevelType w:val="hybridMultilevel"/>
    <w:tmpl w:val="3FDA213C"/>
    <w:name w:val="BulletsListTemplate2"/>
    <w:lvl w:ilvl="0" w:tplc="59E06350">
      <w:start w:val="1"/>
      <w:numFmt w:val="bullet"/>
      <w:lvlText w:val=""/>
      <w:lvlJc w:val="left"/>
      <w:pPr>
        <w:tabs>
          <w:tab w:val="num" w:pos="1980"/>
        </w:tabs>
        <w:ind w:left="1980" w:hanging="360"/>
      </w:pPr>
      <w:rPr>
        <w:rFonts w:ascii="Symbol" w:hAnsi="Symbol" w:hint="default"/>
      </w:rPr>
    </w:lvl>
    <w:lvl w:ilvl="1" w:tplc="041B0019" w:tentative="1">
      <w:start w:val="1"/>
      <w:numFmt w:val="bullet"/>
      <w:lvlText w:val="o"/>
      <w:lvlJc w:val="left"/>
      <w:pPr>
        <w:tabs>
          <w:tab w:val="num" w:pos="2700"/>
        </w:tabs>
        <w:ind w:left="2700" w:hanging="360"/>
      </w:pPr>
      <w:rPr>
        <w:rFonts w:ascii="Courier New" w:hAnsi="Courier New" w:cs="Courier New" w:hint="default"/>
      </w:rPr>
    </w:lvl>
    <w:lvl w:ilvl="2" w:tplc="041B001B" w:tentative="1">
      <w:start w:val="1"/>
      <w:numFmt w:val="bullet"/>
      <w:lvlText w:val=""/>
      <w:lvlJc w:val="left"/>
      <w:pPr>
        <w:tabs>
          <w:tab w:val="num" w:pos="3420"/>
        </w:tabs>
        <w:ind w:left="3420" w:hanging="360"/>
      </w:pPr>
      <w:rPr>
        <w:rFonts w:ascii="Wingdings" w:hAnsi="Wingdings" w:hint="default"/>
      </w:rPr>
    </w:lvl>
    <w:lvl w:ilvl="3" w:tplc="041B000F" w:tentative="1">
      <w:start w:val="1"/>
      <w:numFmt w:val="bullet"/>
      <w:lvlText w:val=""/>
      <w:lvlJc w:val="left"/>
      <w:pPr>
        <w:tabs>
          <w:tab w:val="num" w:pos="4140"/>
        </w:tabs>
        <w:ind w:left="4140" w:hanging="360"/>
      </w:pPr>
      <w:rPr>
        <w:rFonts w:ascii="Symbol" w:hAnsi="Symbol" w:hint="default"/>
      </w:rPr>
    </w:lvl>
    <w:lvl w:ilvl="4" w:tplc="041B0019" w:tentative="1">
      <w:start w:val="1"/>
      <w:numFmt w:val="bullet"/>
      <w:lvlText w:val="o"/>
      <w:lvlJc w:val="left"/>
      <w:pPr>
        <w:tabs>
          <w:tab w:val="num" w:pos="4860"/>
        </w:tabs>
        <w:ind w:left="4860" w:hanging="360"/>
      </w:pPr>
      <w:rPr>
        <w:rFonts w:ascii="Courier New" w:hAnsi="Courier New" w:cs="Courier New" w:hint="default"/>
      </w:rPr>
    </w:lvl>
    <w:lvl w:ilvl="5" w:tplc="041B001B" w:tentative="1">
      <w:start w:val="1"/>
      <w:numFmt w:val="bullet"/>
      <w:lvlText w:val=""/>
      <w:lvlJc w:val="left"/>
      <w:pPr>
        <w:tabs>
          <w:tab w:val="num" w:pos="5580"/>
        </w:tabs>
        <w:ind w:left="5580" w:hanging="360"/>
      </w:pPr>
      <w:rPr>
        <w:rFonts w:ascii="Wingdings" w:hAnsi="Wingdings" w:hint="default"/>
      </w:rPr>
    </w:lvl>
    <w:lvl w:ilvl="6" w:tplc="041B000F" w:tentative="1">
      <w:start w:val="1"/>
      <w:numFmt w:val="bullet"/>
      <w:lvlText w:val=""/>
      <w:lvlJc w:val="left"/>
      <w:pPr>
        <w:tabs>
          <w:tab w:val="num" w:pos="6300"/>
        </w:tabs>
        <w:ind w:left="6300" w:hanging="360"/>
      </w:pPr>
      <w:rPr>
        <w:rFonts w:ascii="Symbol" w:hAnsi="Symbol" w:hint="default"/>
      </w:rPr>
    </w:lvl>
    <w:lvl w:ilvl="7" w:tplc="041B0019" w:tentative="1">
      <w:start w:val="1"/>
      <w:numFmt w:val="bullet"/>
      <w:lvlText w:val="o"/>
      <w:lvlJc w:val="left"/>
      <w:pPr>
        <w:tabs>
          <w:tab w:val="num" w:pos="7020"/>
        </w:tabs>
        <w:ind w:left="7020" w:hanging="360"/>
      </w:pPr>
      <w:rPr>
        <w:rFonts w:ascii="Courier New" w:hAnsi="Courier New" w:cs="Courier New" w:hint="default"/>
      </w:rPr>
    </w:lvl>
    <w:lvl w:ilvl="8" w:tplc="041B001B" w:tentative="1">
      <w:start w:val="1"/>
      <w:numFmt w:val="bullet"/>
      <w:lvlText w:val=""/>
      <w:lvlJc w:val="left"/>
      <w:pPr>
        <w:tabs>
          <w:tab w:val="num" w:pos="7740"/>
        </w:tabs>
        <w:ind w:left="7740" w:hanging="360"/>
      </w:pPr>
      <w:rPr>
        <w:rFonts w:ascii="Wingdings" w:hAnsi="Wingdings" w:hint="default"/>
      </w:rPr>
    </w:lvl>
  </w:abstractNum>
  <w:abstractNum w:abstractNumId="87" w15:restartNumberingAfterBreak="0">
    <w:nsid w:val="597F1B01"/>
    <w:multiLevelType w:val="hybridMultilevel"/>
    <w:tmpl w:val="278803D4"/>
    <w:lvl w:ilvl="0" w:tplc="35321418">
      <w:start w:val="1"/>
      <w:numFmt w:val="bullet"/>
      <w:lvlText w:val=""/>
      <w:lvlJc w:val="left"/>
      <w:pPr>
        <w:ind w:left="363" w:hanging="360"/>
      </w:pPr>
      <w:rPr>
        <w:rFonts w:ascii="Symbol" w:hAnsi="Symbol" w:hint="default"/>
        <w:color w:val="000000" w:themeColor="text1"/>
      </w:rPr>
    </w:lvl>
    <w:lvl w:ilvl="1" w:tplc="041B0003">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abstractNum w:abstractNumId="88" w15:restartNumberingAfterBreak="0">
    <w:nsid w:val="5BD40DB0"/>
    <w:multiLevelType w:val="hybridMultilevel"/>
    <w:tmpl w:val="B952FE32"/>
    <w:lvl w:ilvl="0" w:tplc="7082C4CC">
      <w:start w:val="1"/>
      <w:numFmt w:val="lowerLetter"/>
      <w:lvlText w:val="%1)"/>
      <w:lvlJc w:val="left"/>
      <w:pPr>
        <w:tabs>
          <w:tab w:val="num" w:pos="360"/>
        </w:tabs>
        <w:ind w:left="360" w:hanging="360"/>
      </w:pPr>
      <w:rPr>
        <w:rFonts w:hint="default"/>
        <w:b w:val="0"/>
      </w:rPr>
    </w:lvl>
    <w:lvl w:ilvl="1" w:tplc="82B28D2A" w:tentative="1">
      <w:start w:val="1"/>
      <w:numFmt w:val="lowerLetter"/>
      <w:lvlText w:val="%2."/>
      <w:lvlJc w:val="left"/>
      <w:pPr>
        <w:tabs>
          <w:tab w:val="num" w:pos="360"/>
        </w:tabs>
        <w:ind w:left="360" w:hanging="360"/>
      </w:pPr>
    </w:lvl>
    <w:lvl w:ilvl="2" w:tplc="EE363AC2" w:tentative="1">
      <w:start w:val="1"/>
      <w:numFmt w:val="lowerRoman"/>
      <w:lvlText w:val="%3."/>
      <w:lvlJc w:val="right"/>
      <w:pPr>
        <w:tabs>
          <w:tab w:val="num" w:pos="1080"/>
        </w:tabs>
        <w:ind w:left="1080" w:hanging="180"/>
      </w:pPr>
    </w:lvl>
    <w:lvl w:ilvl="3" w:tplc="B13021CA" w:tentative="1">
      <w:start w:val="1"/>
      <w:numFmt w:val="decimal"/>
      <w:lvlText w:val="%4."/>
      <w:lvlJc w:val="left"/>
      <w:pPr>
        <w:tabs>
          <w:tab w:val="num" w:pos="1800"/>
        </w:tabs>
        <w:ind w:left="1800" w:hanging="360"/>
      </w:pPr>
    </w:lvl>
    <w:lvl w:ilvl="4" w:tplc="C6D0BB9E" w:tentative="1">
      <w:start w:val="1"/>
      <w:numFmt w:val="lowerLetter"/>
      <w:lvlText w:val="%5."/>
      <w:lvlJc w:val="left"/>
      <w:pPr>
        <w:tabs>
          <w:tab w:val="num" w:pos="2520"/>
        </w:tabs>
        <w:ind w:left="2520" w:hanging="360"/>
      </w:pPr>
    </w:lvl>
    <w:lvl w:ilvl="5" w:tplc="3A7897C0" w:tentative="1">
      <w:start w:val="1"/>
      <w:numFmt w:val="lowerRoman"/>
      <w:lvlText w:val="%6."/>
      <w:lvlJc w:val="right"/>
      <w:pPr>
        <w:tabs>
          <w:tab w:val="num" w:pos="3240"/>
        </w:tabs>
        <w:ind w:left="3240" w:hanging="180"/>
      </w:pPr>
    </w:lvl>
    <w:lvl w:ilvl="6" w:tplc="1DEAEF38" w:tentative="1">
      <w:start w:val="1"/>
      <w:numFmt w:val="decimal"/>
      <w:lvlText w:val="%7."/>
      <w:lvlJc w:val="left"/>
      <w:pPr>
        <w:tabs>
          <w:tab w:val="num" w:pos="3960"/>
        </w:tabs>
        <w:ind w:left="3960" w:hanging="360"/>
      </w:pPr>
    </w:lvl>
    <w:lvl w:ilvl="7" w:tplc="F46C9282" w:tentative="1">
      <w:start w:val="1"/>
      <w:numFmt w:val="lowerLetter"/>
      <w:lvlText w:val="%8."/>
      <w:lvlJc w:val="left"/>
      <w:pPr>
        <w:tabs>
          <w:tab w:val="num" w:pos="4680"/>
        </w:tabs>
        <w:ind w:left="4680" w:hanging="360"/>
      </w:pPr>
    </w:lvl>
    <w:lvl w:ilvl="8" w:tplc="F558B642" w:tentative="1">
      <w:start w:val="1"/>
      <w:numFmt w:val="lowerRoman"/>
      <w:lvlText w:val="%9."/>
      <w:lvlJc w:val="right"/>
      <w:pPr>
        <w:tabs>
          <w:tab w:val="num" w:pos="5400"/>
        </w:tabs>
        <w:ind w:left="5400" w:hanging="180"/>
      </w:pPr>
    </w:lvl>
  </w:abstractNum>
  <w:abstractNum w:abstractNumId="89" w15:restartNumberingAfterBreak="0">
    <w:nsid w:val="5D1C40B3"/>
    <w:multiLevelType w:val="multilevel"/>
    <w:tmpl w:val="041B001F"/>
    <w:styleLink w:val="tl3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E8A30AF"/>
    <w:multiLevelType w:val="multilevel"/>
    <w:tmpl w:val="D5DE20C8"/>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5FFF7231"/>
    <w:multiLevelType w:val="hybridMultilevel"/>
    <w:tmpl w:val="DE2CDE2C"/>
    <w:lvl w:ilvl="0" w:tplc="8C1CB31C">
      <w:numFmt w:val="bullet"/>
      <w:lvlText w:val="­"/>
      <w:lvlJc w:val="left"/>
      <w:pPr>
        <w:ind w:left="1004" w:hanging="360"/>
      </w:pPr>
      <w:rPr>
        <w:rFonts w:ascii="Times New Roman" w:eastAsia="Times New Roman" w:hAnsi="Times New Roman" w:cs="Times New Roman" w:hint="default"/>
      </w:rPr>
    </w:lvl>
    <w:lvl w:ilvl="1" w:tplc="041B0003">
      <w:start w:val="1"/>
      <w:numFmt w:val="bullet"/>
      <w:lvlText w:val="o"/>
      <w:lvlJc w:val="left"/>
      <w:pPr>
        <w:ind w:left="1724" w:hanging="360"/>
      </w:pPr>
      <w:rPr>
        <w:rFonts w:ascii="Courier New" w:hAnsi="Courier New" w:cs="Times New Roman"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Times New Roman"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Times New Roman" w:hint="default"/>
      </w:rPr>
    </w:lvl>
    <w:lvl w:ilvl="8" w:tplc="041B0005">
      <w:start w:val="1"/>
      <w:numFmt w:val="bullet"/>
      <w:lvlText w:val=""/>
      <w:lvlJc w:val="left"/>
      <w:pPr>
        <w:ind w:left="6764" w:hanging="360"/>
      </w:pPr>
      <w:rPr>
        <w:rFonts w:ascii="Wingdings" w:hAnsi="Wingdings" w:hint="default"/>
      </w:rPr>
    </w:lvl>
  </w:abstractNum>
  <w:abstractNum w:abstractNumId="93" w15:restartNumberingAfterBreak="0">
    <w:nsid w:val="606434E9"/>
    <w:multiLevelType w:val="multilevel"/>
    <w:tmpl w:val="0FB4E5D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60B12EBC"/>
    <w:multiLevelType w:val="multilevel"/>
    <w:tmpl w:val="2938A22C"/>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61CD2FAE"/>
    <w:multiLevelType w:val="hybridMultilevel"/>
    <w:tmpl w:val="15B662DC"/>
    <w:lvl w:ilvl="0" w:tplc="26DE73FC">
      <w:start w:val="1"/>
      <w:numFmt w:val="bullet"/>
      <w:pStyle w:val="odrka"/>
      <w:lvlText w:val=""/>
      <w:lvlJc w:val="left"/>
      <w:pPr>
        <w:tabs>
          <w:tab w:val="num" w:pos="644"/>
        </w:tabs>
        <w:ind w:left="624" w:hanging="340"/>
      </w:pPr>
      <w:rPr>
        <w:rFonts w:ascii="Symbol" w:hAnsi="Symbol" w:cs="Times New Roman" w:hint="default"/>
      </w:rPr>
    </w:lvl>
    <w:lvl w:ilvl="1" w:tplc="F69C5D8E">
      <w:numFmt w:val="bullet"/>
      <w:lvlText w:val="-"/>
      <w:lvlJc w:val="left"/>
      <w:pPr>
        <w:tabs>
          <w:tab w:val="num" w:pos="1080"/>
        </w:tabs>
        <w:ind w:left="1080" w:hanging="360"/>
      </w:pPr>
      <w:rPr>
        <w:rFonts w:ascii="Times New Roman" w:eastAsia="Times New Roman" w:hAnsi="Times New Roman" w:cs="Times New Roman" w:hint="default"/>
      </w:rPr>
    </w:lvl>
    <w:lvl w:ilvl="2" w:tplc="7158BE2C">
      <w:start w:val="1"/>
      <w:numFmt w:val="bullet"/>
      <w:lvlText w:val=""/>
      <w:lvlJc w:val="left"/>
      <w:pPr>
        <w:tabs>
          <w:tab w:val="num" w:pos="1800"/>
        </w:tabs>
        <w:ind w:left="1800" w:hanging="360"/>
      </w:pPr>
      <w:rPr>
        <w:rFonts w:ascii="Wingdings" w:hAnsi="Wingdings" w:cs="Times New Roman" w:hint="default"/>
      </w:rPr>
    </w:lvl>
    <w:lvl w:ilvl="3" w:tplc="464EAE9C">
      <w:start w:val="1"/>
      <w:numFmt w:val="bullet"/>
      <w:lvlText w:val=""/>
      <w:lvlJc w:val="left"/>
      <w:pPr>
        <w:tabs>
          <w:tab w:val="num" w:pos="2520"/>
        </w:tabs>
        <w:ind w:left="2520" w:hanging="360"/>
      </w:pPr>
      <w:rPr>
        <w:rFonts w:ascii="Symbol" w:hAnsi="Symbol" w:cs="Times New Roman" w:hint="default"/>
      </w:rPr>
    </w:lvl>
    <w:lvl w:ilvl="4" w:tplc="08D418BC">
      <w:start w:val="1"/>
      <w:numFmt w:val="bullet"/>
      <w:lvlText w:val="o"/>
      <w:lvlJc w:val="left"/>
      <w:pPr>
        <w:tabs>
          <w:tab w:val="num" w:pos="3240"/>
        </w:tabs>
        <w:ind w:left="3240" w:hanging="360"/>
      </w:pPr>
      <w:rPr>
        <w:rFonts w:ascii="Courier New" w:hAnsi="Courier New" w:cs="Courier New" w:hint="default"/>
      </w:rPr>
    </w:lvl>
    <w:lvl w:ilvl="5" w:tplc="4E9E6440">
      <w:start w:val="1"/>
      <w:numFmt w:val="bullet"/>
      <w:lvlText w:val=""/>
      <w:lvlJc w:val="left"/>
      <w:pPr>
        <w:tabs>
          <w:tab w:val="num" w:pos="3960"/>
        </w:tabs>
        <w:ind w:left="3960" w:hanging="360"/>
      </w:pPr>
      <w:rPr>
        <w:rFonts w:ascii="Wingdings" w:hAnsi="Wingdings" w:cs="Times New Roman" w:hint="default"/>
      </w:rPr>
    </w:lvl>
    <w:lvl w:ilvl="6" w:tplc="6270DC16">
      <w:start w:val="1"/>
      <w:numFmt w:val="bullet"/>
      <w:lvlText w:val=""/>
      <w:lvlJc w:val="left"/>
      <w:pPr>
        <w:tabs>
          <w:tab w:val="num" w:pos="4680"/>
        </w:tabs>
        <w:ind w:left="4680" w:hanging="360"/>
      </w:pPr>
      <w:rPr>
        <w:rFonts w:ascii="Symbol" w:hAnsi="Symbol" w:cs="Times New Roman" w:hint="default"/>
      </w:rPr>
    </w:lvl>
    <w:lvl w:ilvl="7" w:tplc="D444EE6C">
      <w:start w:val="1"/>
      <w:numFmt w:val="bullet"/>
      <w:lvlText w:val="o"/>
      <w:lvlJc w:val="left"/>
      <w:pPr>
        <w:tabs>
          <w:tab w:val="num" w:pos="5400"/>
        </w:tabs>
        <w:ind w:left="5400" w:hanging="360"/>
      </w:pPr>
      <w:rPr>
        <w:rFonts w:ascii="Courier New" w:hAnsi="Courier New" w:cs="Courier New" w:hint="default"/>
      </w:rPr>
    </w:lvl>
    <w:lvl w:ilvl="8" w:tplc="41CA75B0">
      <w:start w:val="1"/>
      <w:numFmt w:val="bullet"/>
      <w:lvlText w:val=""/>
      <w:lvlJc w:val="left"/>
      <w:pPr>
        <w:tabs>
          <w:tab w:val="num" w:pos="6120"/>
        </w:tabs>
        <w:ind w:left="6120" w:hanging="360"/>
      </w:pPr>
      <w:rPr>
        <w:rFonts w:ascii="Wingdings" w:hAnsi="Wingdings" w:cs="Times New Roman" w:hint="default"/>
      </w:rPr>
    </w:lvl>
  </w:abstractNum>
  <w:abstractNum w:abstractNumId="96"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7" w15:restartNumberingAfterBreak="0">
    <w:nsid w:val="62F057EF"/>
    <w:multiLevelType w:val="hybridMultilevel"/>
    <w:tmpl w:val="582CF294"/>
    <w:lvl w:ilvl="0" w:tplc="8C1CB31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3A16381"/>
    <w:multiLevelType w:val="hybridMultilevel"/>
    <w:tmpl w:val="3C1691D6"/>
    <w:lvl w:ilvl="0" w:tplc="041B0003">
      <w:start w:val="1"/>
      <w:numFmt w:val="bullet"/>
      <w:lvlText w:val="o"/>
      <w:lvlJc w:val="left"/>
      <w:pPr>
        <w:ind w:left="1146" w:hanging="360"/>
      </w:pPr>
      <w:rPr>
        <w:rFonts w:ascii="Courier New" w:hAnsi="Courier New" w:cs="Courier New"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9"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101" w15:restartNumberingAfterBreak="0">
    <w:nsid w:val="65401574"/>
    <w:multiLevelType w:val="hybridMultilevel"/>
    <w:tmpl w:val="375A0AB6"/>
    <w:lvl w:ilvl="0" w:tplc="706EBF16">
      <w:numFmt w:val="bullet"/>
      <w:lvlText w:val="-"/>
      <w:lvlJc w:val="left"/>
      <w:pPr>
        <w:ind w:left="644"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5623079"/>
    <w:multiLevelType w:val="multilevel"/>
    <w:tmpl w:val="041B001F"/>
    <w:styleLink w:val="tl18"/>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6DB1FD0"/>
    <w:multiLevelType w:val="hybridMultilevel"/>
    <w:tmpl w:val="33CED582"/>
    <w:lvl w:ilvl="0" w:tplc="041B0003">
      <w:start w:val="1"/>
      <w:numFmt w:val="bullet"/>
      <w:lvlText w:val="o"/>
      <w:lvlJc w:val="left"/>
      <w:pPr>
        <w:ind w:left="1428" w:hanging="360"/>
      </w:pPr>
      <w:rPr>
        <w:rFonts w:ascii="Courier New" w:hAnsi="Courier New" w:cs="Courier New" w:hint="default"/>
      </w:rPr>
    </w:lvl>
    <w:lvl w:ilvl="1" w:tplc="D542D5AE">
      <w:start w:val="1"/>
      <w:numFmt w:val="bullet"/>
      <w:lvlText w:val="o"/>
      <w:lvlJc w:val="left"/>
      <w:pPr>
        <w:ind w:left="2061" w:hanging="360"/>
      </w:pPr>
      <w:rPr>
        <w:rFonts w:ascii="Courier New" w:hAnsi="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4" w15:restartNumberingAfterBreak="0">
    <w:nsid w:val="67A91042"/>
    <w:multiLevelType w:val="multilevel"/>
    <w:tmpl w:val="E910B4B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5" w15:restartNumberingAfterBreak="0">
    <w:nsid w:val="68B371D2"/>
    <w:multiLevelType w:val="multilevel"/>
    <w:tmpl w:val="9064E7DE"/>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68CD5EB5"/>
    <w:multiLevelType w:val="multilevel"/>
    <w:tmpl w:val="041B001F"/>
    <w:styleLink w:val="tl2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9D97582"/>
    <w:multiLevelType w:val="multilevel"/>
    <w:tmpl w:val="69D975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A2300E6"/>
    <w:multiLevelType w:val="multilevel"/>
    <w:tmpl w:val="041B001F"/>
    <w:styleLink w:val="tl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AF34711"/>
    <w:multiLevelType w:val="hybridMultilevel"/>
    <w:tmpl w:val="380C8184"/>
    <w:lvl w:ilvl="0" w:tplc="C1AEDDB2">
      <w:start w:val="1"/>
      <w:numFmt w:val="lowerLetter"/>
      <w:lvlText w:val="%1)"/>
      <w:lvlJc w:val="left"/>
      <w:pPr>
        <w:tabs>
          <w:tab w:val="num" w:pos="720"/>
        </w:tabs>
        <w:ind w:left="720" w:hanging="360"/>
      </w:pPr>
      <w:rPr>
        <w:rFonts w:hint="default"/>
        <w:b w:val="0"/>
        <w:i w:val="0"/>
      </w:rPr>
    </w:lvl>
    <w:lvl w:ilvl="1" w:tplc="AC968ED4">
      <w:start w:val="1"/>
      <w:numFmt w:val="lowerLetter"/>
      <w:lvlText w:val="%2)"/>
      <w:lvlJc w:val="left"/>
      <w:pPr>
        <w:tabs>
          <w:tab w:val="num" w:pos="1440"/>
        </w:tabs>
        <w:ind w:left="1440" w:hanging="360"/>
      </w:pPr>
      <w:rPr>
        <w:rFonts w:hint="default"/>
        <w:b w:val="0"/>
        <w:i w:val="0"/>
      </w:rPr>
    </w:lvl>
    <w:lvl w:ilvl="2" w:tplc="BE844B20">
      <w:start w:val="1"/>
      <w:numFmt w:val="decimal"/>
      <w:lvlText w:val="%3."/>
      <w:lvlJc w:val="left"/>
      <w:pPr>
        <w:ind w:left="2340" w:hanging="360"/>
      </w:pPr>
      <w:rPr>
        <w:rFonts w:hint="default"/>
      </w:rPr>
    </w:lvl>
    <w:lvl w:ilvl="3" w:tplc="844031B2" w:tentative="1">
      <w:start w:val="1"/>
      <w:numFmt w:val="decimal"/>
      <w:lvlText w:val="%4."/>
      <w:lvlJc w:val="left"/>
      <w:pPr>
        <w:tabs>
          <w:tab w:val="num" w:pos="2880"/>
        </w:tabs>
        <w:ind w:left="2880" w:hanging="360"/>
      </w:pPr>
    </w:lvl>
    <w:lvl w:ilvl="4" w:tplc="E42AAB62" w:tentative="1">
      <w:start w:val="1"/>
      <w:numFmt w:val="lowerLetter"/>
      <w:lvlText w:val="%5."/>
      <w:lvlJc w:val="left"/>
      <w:pPr>
        <w:tabs>
          <w:tab w:val="num" w:pos="3600"/>
        </w:tabs>
        <w:ind w:left="3600" w:hanging="360"/>
      </w:pPr>
    </w:lvl>
    <w:lvl w:ilvl="5" w:tplc="7BC4A438" w:tentative="1">
      <w:start w:val="1"/>
      <w:numFmt w:val="lowerRoman"/>
      <w:lvlText w:val="%6."/>
      <w:lvlJc w:val="right"/>
      <w:pPr>
        <w:tabs>
          <w:tab w:val="num" w:pos="4320"/>
        </w:tabs>
        <w:ind w:left="4320" w:hanging="180"/>
      </w:pPr>
    </w:lvl>
    <w:lvl w:ilvl="6" w:tplc="7DF6D50A" w:tentative="1">
      <w:start w:val="1"/>
      <w:numFmt w:val="decimal"/>
      <w:lvlText w:val="%7."/>
      <w:lvlJc w:val="left"/>
      <w:pPr>
        <w:tabs>
          <w:tab w:val="num" w:pos="5040"/>
        </w:tabs>
        <w:ind w:left="5040" w:hanging="360"/>
      </w:pPr>
    </w:lvl>
    <w:lvl w:ilvl="7" w:tplc="5EDA2E2A" w:tentative="1">
      <w:start w:val="1"/>
      <w:numFmt w:val="lowerLetter"/>
      <w:lvlText w:val="%8."/>
      <w:lvlJc w:val="left"/>
      <w:pPr>
        <w:tabs>
          <w:tab w:val="num" w:pos="5760"/>
        </w:tabs>
        <w:ind w:left="5760" w:hanging="360"/>
      </w:pPr>
    </w:lvl>
    <w:lvl w:ilvl="8" w:tplc="5058CA62" w:tentative="1">
      <w:start w:val="1"/>
      <w:numFmt w:val="lowerRoman"/>
      <w:lvlText w:val="%9."/>
      <w:lvlJc w:val="right"/>
      <w:pPr>
        <w:tabs>
          <w:tab w:val="num" w:pos="6480"/>
        </w:tabs>
        <w:ind w:left="6480" w:hanging="180"/>
      </w:pPr>
    </w:lvl>
  </w:abstractNum>
  <w:abstractNum w:abstractNumId="110" w15:restartNumberingAfterBreak="0">
    <w:nsid w:val="6B7E0973"/>
    <w:multiLevelType w:val="multilevel"/>
    <w:tmpl w:val="041B001F"/>
    <w:styleLink w:val="tl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C106BE5"/>
    <w:multiLevelType w:val="multilevel"/>
    <w:tmpl w:val="041B001F"/>
    <w:styleLink w:val="tl2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3" w15:restartNumberingAfterBreak="0">
    <w:nsid w:val="6DC159CA"/>
    <w:multiLevelType w:val="hybridMultilevel"/>
    <w:tmpl w:val="B52833B2"/>
    <w:lvl w:ilvl="0" w:tplc="3B44E812">
      <w:start w:val="1"/>
      <w:numFmt w:val="bullet"/>
      <w:lvlText w:val=""/>
      <w:lvlJc w:val="left"/>
      <w:pPr>
        <w:ind w:left="1146" w:hanging="360"/>
      </w:pPr>
      <w:rPr>
        <w:rFonts w:ascii="Symbol" w:hAnsi="Symbol" w:hint="default"/>
        <w:color w:val="000000" w:themeColor="text1"/>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4" w15:restartNumberingAfterBreak="0">
    <w:nsid w:val="6E7C52AE"/>
    <w:multiLevelType w:val="hybridMultilevel"/>
    <w:tmpl w:val="3FF299C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15" w15:restartNumberingAfterBreak="0">
    <w:nsid w:val="6F027575"/>
    <w:multiLevelType w:val="multilevel"/>
    <w:tmpl w:val="041B001F"/>
    <w:styleLink w:val="tl4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15:restartNumberingAfterBreak="0">
    <w:nsid w:val="71E247B9"/>
    <w:multiLevelType w:val="multilevel"/>
    <w:tmpl w:val="041B001F"/>
    <w:styleLink w:val="tl17"/>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42501F2"/>
    <w:multiLevelType w:val="hybridMultilevel"/>
    <w:tmpl w:val="8A12557A"/>
    <w:lvl w:ilvl="0" w:tplc="3D263928">
      <w:start w:val="1"/>
      <w:numFmt w:val="lowerLetter"/>
      <w:lvlText w:val="%1)"/>
      <w:lvlJc w:val="left"/>
      <w:pPr>
        <w:tabs>
          <w:tab w:val="num" w:pos="644"/>
        </w:tabs>
        <w:ind w:left="644" w:hanging="360"/>
      </w:pPr>
      <w:rPr>
        <w:rFonts w:hint="default"/>
        <w:b w:val="0"/>
      </w:rPr>
    </w:lvl>
    <w:lvl w:ilvl="1" w:tplc="1B62FAF4">
      <w:start w:val="1"/>
      <w:numFmt w:val="lowerLetter"/>
      <w:lvlText w:val="%2."/>
      <w:lvlJc w:val="left"/>
      <w:pPr>
        <w:tabs>
          <w:tab w:val="num" w:pos="644"/>
        </w:tabs>
        <w:ind w:left="644" w:hanging="360"/>
      </w:pPr>
    </w:lvl>
    <w:lvl w:ilvl="2" w:tplc="FA1CC240" w:tentative="1">
      <w:start w:val="1"/>
      <w:numFmt w:val="lowerRoman"/>
      <w:lvlText w:val="%3."/>
      <w:lvlJc w:val="right"/>
      <w:pPr>
        <w:tabs>
          <w:tab w:val="num" w:pos="1364"/>
        </w:tabs>
        <w:ind w:left="1364" w:hanging="180"/>
      </w:pPr>
    </w:lvl>
    <w:lvl w:ilvl="3" w:tplc="C216416A" w:tentative="1">
      <w:start w:val="1"/>
      <w:numFmt w:val="decimal"/>
      <w:lvlText w:val="%4."/>
      <w:lvlJc w:val="left"/>
      <w:pPr>
        <w:tabs>
          <w:tab w:val="num" w:pos="2084"/>
        </w:tabs>
        <w:ind w:left="2084" w:hanging="360"/>
      </w:pPr>
    </w:lvl>
    <w:lvl w:ilvl="4" w:tplc="0F220BAC" w:tentative="1">
      <w:start w:val="1"/>
      <w:numFmt w:val="lowerLetter"/>
      <w:lvlText w:val="%5."/>
      <w:lvlJc w:val="left"/>
      <w:pPr>
        <w:tabs>
          <w:tab w:val="num" w:pos="2804"/>
        </w:tabs>
        <w:ind w:left="2804" w:hanging="360"/>
      </w:pPr>
    </w:lvl>
    <w:lvl w:ilvl="5" w:tplc="494A0E28" w:tentative="1">
      <w:start w:val="1"/>
      <w:numFmt w:val="lowerRoman"/>
      <w:lvlText w:val="%6."/>
      <w:lvlJc w:val="right"/>
      <w:pPr>
        <w:tabs>
          <w:tab w:val="num" w:pos="3524"/>
        </w:tabs>
        <w:ind w:left="3524" w:hanging="180"/>
      </w:pPr>
    </w:lvl>
    <w:lvl w:ilvl="6" w:tplc="71BEF50C" w:tentative="1">
      <w:start w:val="1"/>
      <w:numFmt w:val="decimal"/>
      <w:lvlText w:val="%7."/>
      <w:lvlJc w:val="left"/>
      <w:pPr>
        <w:tabs>
          <w:tab w:val="num" w:pos="4244"/>
        </w:tabs>
        <w:ind w:left="4244" w:hanging="360"/>
      </w:pPr>
    </w:lvl>
    <w:lvl w:ilvl="7" w:tplc="89B0C3DC" w:tentative="1">
      <w:start w:val="1"/>
      <w:numFmt w:val="lowerLetter"/>
      <w:lvlText w:val="%8."/>
      <w:lvlJc w:val="left"/>
      <w:pPr>
        <w:tabs>
          <w:tab w:val="num" w:pos="4964"/>
        </w:tabs>
        <w:ind w:left="4964" w:hanging="360"/>
      </w:pPr>
    </w:lvl>
    <w:lvl w:ilvl="8" w:tplc="72B2708E" w:tentative="1">
      <w:start w:val="1"/>
      <w:numFmt w:val="lowerRoman"/>
      <w:lvlText w:val="%9."/>
      <w:lvlJc w:val="right"/>
      <w:pPr>
        <w:tabs>
          <w:tab w:val="num" w:pos="5684"/>
        </w:tabs>
        <w:ind w:left="5684" w:hanging="180"/>
      </w:pPr>
    </w:lvl>
  </w:abstractNum>
  <w:abstractNum w:abstractNumId="119" w15:restartNumberingAfterBreak="0">
    <w:nsid w:val="743147C0"/>
    <w:multiLevelType w:val="hybridMultilevel"/>
    <w:tmpl w:val="CF243AB4"/>
    <w:lvl w:ilvl="0" w:tplc="DF542C64">
      <w:start w:val="1"/>
      <w:numFmt w:val="bullet"/>
      <w:lvlText w:val=""/>
      <w:lvlJc w:val="left"/>
      <w:pPr>
        <w:tabs>
          <w:tab w:val="num" w:pos="780"/>
        </w:tabs>
        <w:ind w:left="78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46C2C92"/>
    <w:multiLevelType w:val="hybridMultilevel"/>
    <w:tmpl w:val="463009F0"/>
    <w:lvl w:ilvl="0" w:tplc="04050001">
      <w:start w:val="1"/>
      <w:numFmt w:val="lowerLetter"/>
      <w:lvlText w:val="%1)"/>
      <w:lvlJc w:val="left"/>
      <w:pPr>
        <w:tabs>
          <w:tab w:val="num" w:pos="360"/>
        </w:tabs>
        <w:ind w:left="360" w:hanging="360"/>
      </w:pPr>
      <w:rPr>
        <w:rFonts w:hint="default"/>
        <w:b w:val="0"/>
      </w:rPr>
    </w:lvl>
    <w:lvl w:ilvl="1" w:tplc="041B0003" w:tentative="1">
      <w:start w:val="1"/>
      <w:numFmt w:val="lowerLetter"/>
      <w:lvlText w:val="%2."/>
      <w:lvlJc w:val="left"/>
      <w:pPr>
        <w:tabs>
          <w:tab w:val="num" w:pos="360"/>
        </w:tabs>
        <w:ind w:left="360" w:hanging="360"/>
      </w:pPr>
    </w:lvl>
    <w:lvl w:ilvl="2" w:tplc="041B0005" w:tentative="1">
      <w:start w:val="1"/>
      <w:numFmt w:val="lowerRoman"/>
      <w:lvlText w:val="%3."/>
      <w:lvlJc w:val="right"/>
      <w:pPr>
        <w:tabs>
          <w:tab w:val="num" w:pos="1080"/>
        </w:tabs>
        <w:ind w:left="1080" w:hanging="180"/>
      </w:pPr>
    </w:lvl>
    <w:lvl w:ilvl="3" w:tplc="041B0001" w:tentative="1">
      <w:start w:val="1"/>
      <w:numFmt w:val="decimal"/>
      <w:lvlText w:val="%4."/>
      <w:lvlJc w:val="left"/>
      <w:pPr>
        <w:tabs>
          <w:tab w:val="num" w:pos="1800"/>
        </w:tabs>
        <w:ind w:left="1800" w:hanging="360"/>
      </w:pPr>
    </w:lvl>
    <w:lvl w:ilvl="4" w:tplc="041B0003" w:tentative="1">
      <w:start w:val="1"/>
      <w:numFmt w:val="lowerLetter"/>
      <w:lvlText w:val="%5."/>
      <w:lvlJc w:val="left"/>
      <w:pPr>
        <w:tabs>
          <w:tab w:val="num" w:pos="2520"/>
        </w:tabs>
        <w:ind w:left="2520" w:hanging="360"/>
      </w:pPr>
    </w:lvl>
    <w:lvl w:ilvl="5" w:tplc="041B0005" w:tentative="1">
      <w:start w:val="1"/>
      <w:numFmt w:val="lowerRoman"/>
      <w:lvlText w:val="%6."/>
      <w:lvlJc w:val="right"/>
      <w:pPr>
        <w:tabs>
          <w:tab w:val="num" w:pos="3240"/>
        </w:tabs>
        <w:ind w:left="3240" w:hanging="180"/>
      </w:pPr>
    </w:lvl>
    <w:lvl w:ilvl="6" w:tplc="041B0001" w:tentative="1">
      <w:start w:val="1"/>
      <w:numFmt w:val="decimal"/>
      <w:lvlText w:val="%7."/>
      <w:lvlJc w:val="left"/>
      <w:pPr>
        <w:tabs>
          <w:tab w:val="num" w:pos="3960"/>
        </w:tabs>
        <w:ind w:left="3960" w:hanging="360"/>
      </w:pPr>
    </w:lvl>
    <w:lvl w:ilvl="7" w:tplc="041B0003" w:tentative="1">
      <w:start w:val="1"/>
      <w:numFmt w:val="lowerLetter"/>
      <w:lvlText w:val="%8."/>
      <w:lvlJc w:val="left"/>
      <w:pPr>
        <w:tabs>
          <w:tab w:val="num" w:pos="4680"/>
        </w:tabs>
        <w:ind w:left="4680" w:hanging="360"/>
      </w:pPr>
    </w:lvl>
    <w:lvl w:ilvl="8" w:tplc="041B0005" w:tentative="1">
      <w:start w:val="1"/>
      <w:numFmt w:val="lowerRoman"/>
      <w:lvlText w:val="%9."/>
      <w:lvlJc w:val="right"/>
      <w:pPr>
        <w:tabs>
          <w:tab w:val="num" w:pos="5400"/>
        </w:tabs>
        <w:ind w:left="5400" w:hanging="180"/>
      </w:pPr>
    </w:lvl>
  </w:abstractNum>
  <w:abstractNum w:abstractNumId="122" w15:restartNumberingAfterBreak="0">
    <w:nsid w:val="74AB1639"/>
    <w:multiLevelType w:val="multilevel"/>
    <w:tmpl w:val="041B001F"/>
    <w:styleLink w:val="tl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5574F91"/>
    <w:multiLevelType w:val="multilevel"/>
    <w:tmpl w:val="041B001F"/>
    <w:styleLink w:val="tl2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63F21FC"/>
    <w:multiLevelType w:val="multilevel"/>
    <w:tmpl w:val="041B001F"/>
    <w:numStyleLink w:val="tl18"/>
  </w:abstractNum>
  <w:abstractNum w:abstractNumId="125" w15:restartNumberingAfterBreak="0">
    <w:nsid w:val="76F16026"/>
    <w:multiLevelType w:val="multilevel"/>
    <w:tmpl w:val="B756CB5C"/>
    <w:lvl w:ilvl="0">
      <w:start w:val="12"/>
      <w:numFmt w:val="decimal"/>
      <w:lvlText w:val="%1."/>
      <w:lvlJc w:val="left"/>
      <w:pPr>
        <w:ind w:left="480" w:hanging="480"/>
      </w:pPr>
      <w:rPr>
        <w:rFonts w:eastAsia="Times New Roman" w:hint="default"/>
        <w:color w:val="000000"/>
      </w:rPr>
    </w:lvl>
    <w:lvl w:ilvl="1">
      <w:start w:val="1"/>
      <w:numFmt w:val="decimal"/>
      <w:lvlText w:val="%1.%2."/>
      <w:lvlJc w:val="left"/>
      <w:pPr>
        <w:ind w:left="1047" w:hanging="48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126" w15:restartNumberingAfterBreak="0">
    <w:nsid w:val="77497A16"/>
    <w:multiLevelType w:val="multilevel"/>
    <w:tmpl w:val="FD9E50FE"/>
    <w:styleLink w:val="tl17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78EA765A"/>
    <w:multiLevelType w:val="multilevel"/>
    <w:tmpl w:val="041B001F"/>
    <w:styleLink w:val="tl39"/>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79A630C2"/>
    <w:multiLevelType w:val="hybridMultilevel"/>
    <w:tmpl w:val="9AAAE3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7BF0725D"/>
    <w:multiLevelType w:val="multilevel"/>
    <w:tmpl w:val="041B001F"/>
    <w:styleLink w:val="tl3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C701B70"/>
    <w:multiLevelType w:val="multilevel"/>
    <w:tmpl w:val="041B001F"/>
    <w:styleLink w:val="tl16"/>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7EB54576"/>
    <w:multiLevelType w:val="multilevel"/>
    <w:tmpl w:val="14F452D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3" w15:restartNumberingAfterBreak="0">
    <w:nsid w:val="7EEC7C48"/>
    <w:multiLevelType w:val="hybridMultilevel"/>
    <w:tmpl w:val="4B00CC52"/>
    <w:lvl w:ilvl="0" w:tplc="D12AADD8">
      <w:start w:val="1"/>
      <w:numFmt w:val="lowerLetter"/>
      <w:lvlText w:val="%1)"/>
      <w:lvlJc w:val="left"/>
      <w:pPr>
        <w:tabs>
          <w:tab w:val="num" w:pos="360"/>
        </w:tabs>
        <w:ind w:left="360" w:hanging="360"/>
      </w:pPr>
      <w:rPr>
        <w:rFonts w:hint="default"/>
        <w:b w:val="0"/>
      </w:rPr>
    </w:lvl>
    <w:lvl w:ilvl="1" w:tplc="CFB4BFE0">
      <w:start w:val="1"/>
      <w:numFmt w:val="bullet"/>
      <w:lvlText w:val=""/>
      <w:lvlJc w:val="left"/>
      <w:pPr>
        <w:tabs>
          <w:tab w:val="num" w:pos="360"/>
        </w:tabs>
        <w:ind w:left="360" w:hanging="360"/>
      </w:pPr>
      <w:rPr>
        <w:rFonts w:ascii="Symbol" w:hAnsi="Symbol" w:hint="default"/>
        <w:b w:val="0"/>
      </w:rPr>
    </w:lvl>
    <w:lvl w:ilvl="2" w:tplc="8376B880">
      <w:start w:val="1"/>
      <w:numFmt w:val="lowerLetter"/>
      <w:lvlText w:val="%3)"/>
      <w:lvlJc w:val="right"/>
      <w:pPr>
        <w:tabs>
          <w:tab w:val="num" w:pos="1080"/>
        </w:tabs>
        <w:ind w:left="1080" w:hanging="180"/>
      </w:pPr>
      <w:rPr>
        <w:rFonts w:ascii="Times New Roman" w:eastAsia="Times New Roman" w:hAnsi="Times New Roman" w:cs="Times New Roman"/>
      </w:rPr>
    </w:lvl>
    <w:lvl w:ilvl="3" w:tplc="792AC234" w:tentative="1">
      <w:start w:val="1"/>
      <w:numFmt w:val="decimal"/>
      <w:lvlText w:val="%4."/>
      <w:lvlJc w:val="left"/>
      <w:pPr>
        <w:tabs>
          <w:tab w:val="num" w:pos="1800"/>
        </w:tabs>
        <w:ind w:left="1800" w:hanging="360"/>
      </w:pPr>
    </w:lvl>
    <w:lvl w:ilvl="4" w:tplc="E3C6E296" w:tentative="1">
      <w:start w:val="1"/>
      <w:numFmt w:val="lowerLetter"/>
      <w:lvlText w:val="%5."/>
      <w:lvlJc w:val="left"/>
      <w:pPr>
        <w:tabs>
          <w:tab w:val="num" w:pos="2520"/>
        </w:tabs>
        <w:ind w:left="2520" w:hanging="360"/>
      </w:pPr>
    </w:lvl>
    <w:lvl w:ilvl="5" w:tplc="44E688F4" w:tentative="1">
      <w:start w:val="1"/>
      <w:numFmt w:val="lowerRoman"/>
      <w:lvlText w:val="%6."/>
      <w:lvlJc w:val="right"/>
      <w:pPr>
        <w:tabs>
          <w:tab w:val="num" w:pos="3240"/>
        </w:tabs>
        <w:ind w:left="3240" w:hanging="180"/>
      </w:pPr>
    </w:lvl>
    <w:lvl w:ilvl="6" w:tplc="7D2C9E0A" w:tentative="1">
      <w:start w:val="1"/>
      <w:numFmt w:val="decimal"/>
      <w:lvlText w:val="%7."/>
      <w:lvlJc w:val="left"/>
      <w:pPr>
        <w:tabs>
          <w:tab w:val="num" w:pos="3960"/>
        </w:tabs>
        <w:ind w:left="3960" w:hanging="360"/>
      </w:pPr>
    </w:lvl>
    <w:lvl w:ilvl="7" w:tplc="612668CC" w:tentative="1">
      <w:start w:val="1"/>
      <w:numFmt w:val="lowerLetter"/>
      <w:lvlText w:val="%8."/>
      <w:lvlJc w:val="left"/>
      <w:pPr>
        <w:tabs>
          <w:tab w:val="num" w:pos="4680"/>
        </w:tabs>
        <w:ind w:left="4680" w:hanging="360"/>
      </w:pPr>
    </w:lvl>
    <w:lvl w:ilvl="8" w:tplc="EF809CDC" w:tentative="1">
      <w:start w:val="1"/>
      <w:numFmt w:val="lowerRoman"/>
      <w:lvlText w:val="%9."/>
      <w:lvlJc w:val="right"/>
      <w:pPr>
        <w:tabs>
          <w:tab w:val="num" w:pos="5400"/>
        </w:tabs>
        <w:ind w:left="5400" w:hanging="180"/>
      </w:pPr>
    </w:lvl>
  </w:abstractNum>
  <w:abstractNum w:abstractNumId="134" w15:restartNumberingAfterBreak="0">
    <w:nsid w:val="7FEF4F50"/>
    <w:multiLevelType w:val="multilevel"/>
    <w:tmpl w:val="EA5417B0"/>
    <w:lvl w:ilvl="0">
      <w:start w:val="2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0391935">
    <w:abstractNumId w:val="0"/>
  </w:num>
  <w:num w:numId="2" w16cid:durableId="358970726">
    <w:abstractNumId w:val="84"/>
  </w:num>
  <w:num w:numId="3" w16cid:durableId="752511586">
    <w:abstractNumId w:val="26"/>
  </w:num>
  <w:num w:numId="4" w16cid:durableId="183322778">
    <w:abstractNumId w:val="95"/>
  </w:num>
  <w:num w:numId="5" w16cid:durableId="13484091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151528">
    <w:abstractNumId w:val="19"/>
  </w:num>
  <w:num w:numId="7" w16cid:durableId="1011226466">
    <w:abstractNumId w:val="123"/>
  </w:num>
  <w:num w:numId="8" w16cid:durableId="2092238450">
    <w:abstractNumId w:val="54"/>
  </w:num>
  <w:num w:numId="9" w16cid:durableId="1503203798">
    <w:abstractNumId w:val="80"/>
  </w:num>
  <w:num w:numId="10" w16cid:durableId="2042240796">
    <w:abstractNumId w:val="23"/>
  </w:num>
  <w:num w:numId="11" w16cid:durableId="311712681">
    <w:abstractNumId w:val="131"/>
  </w:num>
  <w:num w:numId="12" w16cid:durableId="2053574418">
    <w:abstractNumId w:val="116"/>
  </w:num>
  <w:num w:numId="13" w16cid:durableId="1150093258">
    <w:abstractNumId w:val="1"/>
  </w:num>
  <w:num w:numId="14" w16cid:durableId="281501792">
    <w:abstractNumId w:val="31"/>
  </w:num>
  <w:num w:numId="15" w16cid:durableId="1917745756">
    <w:abstractNumId w:val="56"/>
  </w:num>
  <w:num w:numId="16" w16cid:durableId="687486729">
    <w:abstractNumId w:val="110"/>
  </w:num>
  <w:num w:numId="17" w16cid:durableId="815994526">
    <w:abstractNumId w:val="40"/>
  </w:num>
  <w:num w:numId="18" w16cid:durableId="852719358">
    <w:abstractNumId w:val="117"/>
  </w:num>
  <w:num w:numId="19" w16cid:durableId="1092698826">
    <w:abstractNumId w:val="102"/>
  </w:num>
  <w:num w:numId="20" w16cid:durableId="1960989864">
    <w:abstractNumId w:val="126"/>
  </w:num>
  <w:num w:numId="21" w16cid:durableId="583494325">
    <w:abstractNumId w:val="33"/>
  </w:num>
  <w:num w:numId="22" w16cid:durableId="656961423">
    <w:abstractNumId w:val="45"/>
  </w:num>
  <w:num w:numId="23" w16cid:durableId="264773638">
    <w:abstractNumId w:val="73"/>
  </w:num>
  <w:num w:numId="24" w16cid:durableId="1163424042">
    <w:abstractNumId w:val="14"/>
  </w:num>
  <w:num w:numId="25" w16cid:durableId="2081712267">
    <w:abstractNumId w:val="100"/>
  </w:num>
  <w:num w:numId="26" w16cid:durableId="781537843">
    <w:abstractNumId w:val="8"/>
  </w:num>
  <w:num w:numId="27" w16cid:durableId="655500810">
    <w:abstractNumId w:val="48"/>
  </w:num>
  <w:num w:numId="28" w16cid:durableId="2038313292">
    <w:abstractNumId w:val="108"/>
  </w:num>
  <w:num w:numId="29" w16cid:durableId="1534267039">
    <w:abstractNumId w:val="78"/>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224" w:hanging="504"/>
        </w:pPr>
      </w:lvl>
    </w:lvlOverride>
  </w:num>
  <w:num w:numId="30" w16cid:durableId="638725128">
    <w:abstractNumId w:val="52"/>
  </w:num>
  <w:num w:numId="31" w16cid:durableId="127403014">
    <w:abstractNumId w:val="122"/>
  </w:num>
  <w:num w:numId="32" w16cid:durableId="898438783">
    <w:abstractNumId w:val="74"/>
  </w:num>
  <w:num w:numId="33" w16cid:durableId="1706638622">
    <w:abstractNumId w:val="81"/>
  </w:num>
  <w:num w:numId="34" w16cid:durableId="1380059001">
    <w:abstractNumId w:val="3"/>
  </w:num>
  <w:num w:numId="35" w16cid:durableId="933124998">
    <w:abstractNumId w:val="16"/>
  </w:num>
  <w:num w:numId="36" w16cid:durableId="627857405">
    <w:abstractNumId w:val="34"/>
  </w:num>
  <w:num w:numId="37" w16cid:durableId="1528565607">
    <w:abstractNumId w:val="111"/>
  </w:num>
  <w:num w:numId="38" w16cid:durableId="2090540484">
    <w:abstractNumId w:val="41"/>
  </w:num>
  <w:num w:numId="39" w16cid:durableId="1298031584">
    <w:abstractNumId w:val="115"/>
  </w:num>
  <w:num w:numId="40" w16cid:durableId="1555971500">
    <w:abstractNumId w:val="107"/>
  </w:num>
  <w:num w:numId="41" w16cid:durableId="907691241">
    <w:abstractNumId w:val="61"/>
  </w:num>
  <w:num w:numId="42" w16cid:durableId="911239202">
    <w:abstractNumId w:val="130"/>
  </w:num>
  <w:num w:numId="43" w16cid:durableId="743114270">
    <w:abstractNumId w:val="127"/>
  </w:num>
  <w:num w:numId="44" w16cid:durableId="1711832641">
    <w:abstractNumId w:val="51"/>
  </w:num>
  <w:num w:numId="45" w16cid:durableId="1708752549">
    <w:abstractNumId w:val="69"/>
  </w:num>
  <w:num w:numId="46" w16cid:durableId="443043933">
    <w:abstractNumId w:val="66"/>
  </w:num>
  <w:num w:numId="47" w16cid:durableId="923955689">
    <w:abstractNumId w:val="106"/>
  </w:num>
  <w:num w:numId="48" w16cid:durableId="199780035">
    <w:abstractNumId w:val="68"/>
  </w:num>
  <w:num w:numId="49" w16cid:durableId="808281110">
    <w:abstractNumId w:val="62"/>
  </w:num>
  <w:num w:numId="50" w16cid:durableId="400756214">
    <w:abstractNumId w:val="28"/>
  </w:num>
  <w:num w:numId="51" w16cid:durableId="1796289954">
    <w:abstractNumId w:val="89"/>
  </w:num>
  <w:num w:numId="52" w16cid:durableId="338391979">
    <w:abstractNumId w:val="22"/>
  </w:num>
  <w:num w:numId="53" w16cid:durableId="1241909240">
    <w:abstractNumId w:val="39"/>
  </w:num>
  <w:num w:numId="54" w16cid:durableId="1084188292">
    <w:abstractNumId w:val="129"/>
  </w:num>
  <w:num w:numId="55" w16cid:durableId="1339850280">
    <w:abstractNumId w:val="13"/>
  </w:num>
  <w:num w:numId="56" w16cid:durableId="532115153">
    <w:abstractNumId w:val="12"/>
  </w:num>
  <w:num w:numId="57" w16cid:durableId="277028032">
    <w:abstractNumId w:val="96"/>
  </w:num>
  <w:num w:numId="58" w16cid:durableId="831750070">
    <w:abstractNumId w:val="6"/>
  </w:num>
  <w:num w:numId="59" w16cid:durableId="156308757">
    <w:abstractNumId w:val="112"/>
  </w:num>
  <w:num w:numId="60" w16cid:durableId="532231570">
    <w:abstractNumId w:val="58"/>
  </w:num>
  <w:num w:numId="61" w16cid:durableId="374279471">
    <w:abstractNumId w:val="46"/>
  </w:num>
  <w:num w:numId="62" w16cid:durableId="1133670555">
    <w:abstractNumId w:val="99"/>
  </w:num>
  <w:num w:numId="63" w16cid:durableId="1792288312">
    <w:abstractNumId w:val="50"/>
  </w:num>
  <w:num w:numId="64" w16cid:durableId="1027680036">
    <w:abstractNumId w:val="5"/>
  </w:num>
  <w:num w:numId="65" w16cid:durableId="1900896968">
    <w:abstractNumId w:val="90"/>
  </w:num>
  <w:num w:numId="66" w16cid:durableId="576935308">
    <w:abstractNumId w:val="120"/>
  </w:num>
  <w:num w:numId="67" w16cid:durableId="1572542914">
    <w:abstractNumId w:val="119"/>
  </w:num>
  <w:num w:numId="68" w16cid:durableId="1579250881">
    <w:abstractNumId w:val="43"/>
  </w:num>
  <w:num w:numId="69" w16cid:durableId="2948735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97169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3604451">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0593724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126407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70241778">
    <w:abstractNumId w:val="64"/>
    <w:lvlOverride w:ilvl="0">
      <w:startOverride w:val="1"/>
    </w:lvlOverride>
    <w:lvlOverride w:ilvl="1"/>
    <w:lvlOverride w:ilvl="2"/>
    <w:lvlOverride w:ilvl="3"/>
    <w:lvlOverride w:ilvl="4"/>
    <w:lvlOverride w:ilvl="5"/>
    <w:lvlOverride w:ilvl="6"/>
    <w:lvlOverride w:ilvl="7"/>
    <w:lvlOverride w:ilvl="8"/>
  </w:num>
  <w:num w:numId="75" w16cid:durableId="57128181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87354204">
    <w:abstractNumId w:val="1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829015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8492078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2129073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680690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89639013">
    <w:abstractNumId w:val="82"/>
  </w:num>
  <w:num w:numId="82" w16cid:durableId="477500752">
    <w:abstractNumId w:val="35"/>
  </w:num>
  <w:num w:numId="83" w16cid:durableId="1480729292">
    <w:abstractNumId w:val="9"/>
  </w:num>
  <w:num w:numId="84" w16cid:durableId="331226293">
    <w:abstractNumId w:val="76"/>
  </w:num>
  <w:num w:numId="85" w16cid:durableId="1016811253">
    <w:abstractNumId w:val="11"/>
  </w:num>
  <w:num w:numId="86" w16cid:durableId="513611861">
    <w:abstractNumId w:val="79"/>
  </w:num>
  <w:num w:numId="87" w16cid:durableId="785008814">
    <w:abstractNumId w:val="63"/>
  </w:num>
  <w:num w:numId="88" w16cid:durableId="1939292557">
    <w:abstractNumId w:val="132"/>
  </w:num>
  <w:num w:numId="89" w16cid:durableId="1436906000">
    <w:abstractNumId w:val="93"/>
  </w:num>
  <w:num w:numId="90" w16cid:durableId="1260139987">
    <w:abstractNumId w:val="104"/>
  </w:num>
  <w:num w:numId="91" w16cid:durableId="1051611609">
    <w:abstractNumId w:val="30"/>
  </w:num>
  <w:num w:numId="92" w16cid:durableId="2016419537">
    <w:abstractNumId w:val="70"/>
  </w:num>
  <w:num w:numId="93" w16cid:durableId="1809859146">
    <w:abstractNumId w:val="38"/>
  </w:num>
  <w:num w:numId="94" w16cid:durableId="130098338">
    <w:abstractNumId w:val="92"/>
  </w:num>
  <w:num w:numId="95" w16cid:durableId="169608584">
    <w:abstractNumId w:val="17"/>
  </w:num>
  <w:num w:numId="96" w16cid:durableId="2018575902">
    <w:abstractNumId w:val="125"/>
  </w:num>
  <w:num w:numId="97" w16cid:durableId="548224160">
    <w:abstractNumId w:val="47"/>
  </w:num>
  <w:num w:numId="98" w16cid:durableId="1444181553">
    <w:abstractNumId w:val="57"/>
  </w:num>
  <w:num w:numId="99" w16cid:durableId="226453387">
    <w:abstractNumId w:val="105"/>
  </w:num>
  <w:num w:numId="100" w16cid:durableId="1217664239">
    <w:abstractNumId w:val="65"/>
  </w:num>
  <w:num w:numId="101" w16cid:durableId="576137529">
    <w:abstractNumId w:val="91"/>
  </w:num>
  <w:num w:numId="102" w16cid:durableId="2119520689">
    <w:abstractNumId w:val="20"/>
  </w:num>
  <w:num w:numId="103" w16cid:durableId="1444807596">
    <w:abstractNumId w:val="94"/>
  </w:num>
  <w:num w:numId="104" w16cid:durableId="892469479">
    <w:abstractNumId w:val="134"/>
  </w:num>
  <w:num w:numId="105" w16cid:durableId="14892698">
    <w:abstractNumId w:val="124"/>
  </w:num>
  <w:num w:numId="106" w16cid:durableId="978918410">
    <w:abstractNumId w:val="55"/>
  </w:num>
  <w:num w:numId="107" w16cid:durableId="736174805">
    <w:abstractNumId w:val="97"/>
  </w:num>
  <w:num w:numId="108" w16cid:durableId="1871185913">
    <w:abstractNumId w:val="60"/>
  </w:num>
  <w:num w:numId="109" w16cid:durableId="842478247">
    <w:abstractNumId w:val="77"/>
  </w:num>
  <w:num w:numId="110" w16cid:durableId="1765488841">
    <w:abstractNumId w:val="10"/>
  </w:num>
  <w:num w:numId="111" w16cid:durableId="1726297995">
    <w:abstractNumId w:val="49"/>
  </w:num>
  <w:num w:numId="112" w16cid:durableId="829445613">
    <w:abstractNumId w:val="85"/>
  </w:num>
  <w:num w:numId="113" w16cid:durableId="884565935">
    <w:abstractNumId w:val="87"/>
  </w:num>
  <w:num w:numId="114" w16cid:durableId="1634361892">
    <w:abstractNumId w:val="44"/>
  </w:num>
  <w:num w:numId="115" w16cid:durableId="1239167876">
    <w:abstractNumId w:val="27"/>
  </w:num>
  <w:num w:numId="116" w16cid:durableId="114100506">
    <w:abstractNumId w:val="101"/>
  </w:num>
  <w:num w:numId="117" w16cid:durableId="1862234041">
    <w:abstractNumId w:val="7"/>
  </w:num>
  <w:num w:numId="118" w16cid:durableId="1437479610">
    <w:abstractNumId w:val="128"/>
  </w:num>
  <w:num w:numId="119" w16cid:durableId="14448858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85189355">
    <w:abstractNumId w:val="98"/>
  </w:num>
  <w:num w:numId="121" w16cid:durableId="1532184318">
    <w:abstractNumId w:val="114"/>
  </w:num>
  <w:num w:numId="122" w16cid:durableId="1651402195">
    <w:abstractNumId w:val="83"/>
  </w:num>
  <w:num w:numId="123" w16cid:durableId="1130175059">
    <w:abstractNumId w:val="113"/>
  </w:num>
  <w:num w:numId="124" w16cid:durableId="510338838">
    <w:abstractNumId w:val="32"/>
  </w:num>
  <w:num w:numId="125" w16cid:durableId="145054832">
    <w:abstractNumId w:val="103"/>
  </w:num>
  <w:num w:numId="126" w16cid:durableId="343752258">
    <w:abstractNumId w:val="67"/>
  </w:num>
  <w:num w:numId="127" w16cid:durableId="974405186">
    <w:abstractNumId w:val="2"/>
  </w:num>
  <w:num w:numId="128" w16cid:durableId="632295100">
    <w:abstractNumId w:val="4"/>
  </w:num>
  <w:num w:numId="129" w16cid:durableId="1651444951">
    <w:abstractNumId w:val="36"/>
  </w:num>
  <w:num w:numId="130" w16cid:durableId="1663662204">
    <w:abstractNumId w:val="42"/>
  </w:num>
  <w:num w:numId="131" w16cid:durableId="815218926">
    <w:abstractNumId w:val="5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oNotTrackFormatting/>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FB"/>
    <w:rsid w:val="00001B0F"/>
    <w:rsid w:val="00001C8E"/>
    <w:rsid w:val="00001EC3"/>
    <w:rsid w:val="000022F0"/>
    <w:rsid w:val="000031FB"/>
    <w:rsid w:val="000040A0"/>
    <w:rsid w:val="00004B39"/>
    <w:rsid w:val="000052FB"/>
    <w:rsid w:val="00005345"/>
    <w:rsid w:val="00005387"/>
    <w:rsid w:val="000057F3"/>
    <w:rsid w:val="0000680E"/>
    <w:rsid w:val="000070ED"/>
    <w:rsid w:val="00007108"/>
    <w:rsid w:val="00007172"/>
    <w:rsid w:val="000075EE"/>
    <w:rsid w:val="00007CCA"/>
    <w:rsid w:val="00010032"/>
    <w:rsid w:val="000103EC"/>
    <w:rsid w:val="000107D1"/>
    <w:rsid w:val="0001082C"/>
    <w:rsid w:val="00010983"/>
    <w:rsid w:val="000113CA"/>
    <w:rsid w:val="00011486"/>
    <w:rsid w:val="00011A64"/>
    <w:rsid w:val="00013632"/>
    <w:rsid w:val="00013C2A"/>
    <w:rsid w:val="00013F74"/>
    <w:rsid w:val="0001447D"/>
    <w:rsid w:val="000146C1"/>
    <w:rsid w:val="000150A1"/>
    <w:rsid w:val="000152AA"/>
    <w:rsid w:val="000161A1"/>
    <w:rsid w:val="00016239"/>
    <w:rsid w:val="00016317"/>
    <w:rsid w:val="000165B1"/>
    <w:rsid w:val="0001698A"/>
    <w:rsid w:val="00016C35"/>
    <w:rsid w:val="000171B0"/>
    <w:rsid w:val="00017463"/>
    <w:rsid w:val="00017AFC"/>
    <w:rsid w:val="00017F45"/>
    <w:rsid w:val="0002073D"/>
    <w:rsid w:val="0002079E"/>
    <w:rsid w:val="00021318"/>
    <w:rsid w:val="00021399"/>
    <w:rsid w:val="00021DF8"/>
    <w:rsid w:val="00021E8E"/>
    <w:rsid w:val="0002275A"/>
    <w:rsid w:val="00022992"/>
    <w:rsid w:val="00022D2C"/>
    <w:rsid w:val="00023118"/>
    <w:rsid w:val="00023E89"/>
    <w:rsid w:val="00024675"/>
    <w:rsid w:val="00024BF7"/>
    <w:rsid w:val="000257A2"/>
    <w:rsid w:val="00025F2C"/>
    <w:rsid w:val="00026126"/>
    <w:rsid w:val="00026212"/>
    <w:rsid w:val="00026494"/>
    <w:rsid w:val="000272F0"/>
    <w:rsid w:val="00027558"/>
    <w:rsid w:val="000275CF"/>
    <w:rsid w:val="000276F1"/>
    <w:rsid w:val="00027714"/>
    <w:rsid w:val="00027F9B"/>
    <w:rsid w:val="0003002E"/>
    <w:rsid w:val="00030207"/>
    <w:rsid w:val="00030A2D"/>
    <w:rsid w:val="00031178"/>
    <w:rsid w:val="000311EE"/>
    <w:rsid w:val="00031237"/>
    <w:rsid w:val="00031B5E"/>
    <w:rsid w:val="00031F8E"/>
    <w:rsid w:val="00032B72"/>
    <w:rsid w:val="0003305C"/>
    <w:rsid w:val="00033709"/>
    <w:rsid w:val="00033B5E"/>
    <w:rsid w:val="000340AF"/>
    <w:rsid w:val="00034A44"/>
    <w:rsid w:val="00034C61"/>
    <w:rsid w:val="00034D50"/>
    <w:rsid w:val="0003553D"/>
    <w:rsid w:val="00035CDA"/>
    <w:rsid w:val="000360CD"/>
    <w:rsid w:val="000366CC"/>
    <w:rsid w:val="00036AFC"/>
    <w:rsid w:val="00036CD0"/>
    <w:rsid w:val="00036FF7"/>
    <w:rsid w:val="00037AEA"/>
    <w:rsid w:val="00037F95"/>
    <w:rsid w:val="00040506"/>
    <w:rsid w:val="00041080"/>
    <w:rsid w:val="0004149D"/>
    <w:rsid w:val="00041562"/>
    <w:rsid w:val="00041583"/>
    <w:rsid w:val="00041C66"/>
    <w:rsid w:val="00042DC0"/>
    <w:rsid w:val="0004377E"/>
    <w:rsid w:val="00043B0A"/>
    <w:rsid w:val="000441BB"/>
    <w:rsid w:val="00045860"/>
    <w:rsid w:val="00045F67"/>
    <w:rsid w:val="00046106"/>
    <w:rsid w:val="00046384"/>
    <w:rsid w:val="00046761"/>
    <w:rsid w:val="00046A87"/>
    <w:rsid w:val="00047138"/>
    <w:rsid w:val="0004799D"/>
    <w:rsid w:val="000501DC"/>
    <w:rsid w:val="00050820"/>
    <w:rsid w:val="00051613"/>
    <w:rsid w:val="00051C62"/>
    <w:rsid w:val="00052380"/>
    <w:rsid w:val="00052519"/>
    <w:rsid w:val="00052B81"/>
    <w:rsid w:val="00052D19"/>
    <w:rsid w:val="0005304B"/>
    <w:rsid w:val="000532D5"/>
    <w:rsid w:val="0005334A"/>
    <w:rsid w:val="0005341C"/>
    <w:rsid w:val="00053C38"/>
    <w:rsid w:val="00053D7F"/>
    <w:rsid w:val="00053F38"/>
    <w:rsid w:val="000546FD"/>
    <w:rsid w:val="0005531A"/>
    <w:rsid w:val="00055527"/>
    <w:rsid w:val="00055C15"/>
    <w:rsid w:val="00056720"/>
    <w:rsid w:val="00056E86"/>
    <w:rsid w:val="00057462"/>
    <w:rsid w:val="000575E3"/>
    <w:rsid w:val="00057E19"/>
    <w:rsid w:val="00060B2A"/>
    <w:rsid w:val="00060F3F"/>
    <w:rsid w:val="0006152D"/>
    <w:rsid w:val="00061543"/>
    <w:rsid w:val="00061580"/>
    <w:rsid w:val="0006174B"/>
    <w:rsid w:val="00061C5B"/>
    <w:rsid w:val="00061D31"/>
    <w:rsid w:val="00061E3D"/>
    <w:rsid w:val="000627D2"/>
    <w:rsid w:val="0006328B"/>
    <w:rsid w:val="00064B7D"/>
    <w:rsid w:val="00064D93"/>
    <w:rsid w:val="00065548"/>
    <w:rsid w:val="00065668"/>
    <w:rsid w:val="00065EDF"/>
    <w:rsid w:val="00066057"/>
    <w:rsid w:val="00066AD8"/>
    <w:rsid w:val="00066BFF"/>
    <w:rsid w:val="000672D6"/>
    <w:rsid w:val="00067808"/>
    <w:rsid w:val="0006783E"/>
    <w:rsid w:val="00067C13"/>
    <w:rsid w:val="00070C14"/>
    <w:rsid w:val="00070F31"/>
    <w:rsid w:val="00070F81"/>
    <w:rsid w:val="000715BA"/>
    <w:rsid w:val="000717DC"/>
    <w:rsid w:val="00072892"/>
    <w:rsid w:val="000728E3"/>
    <w:rsid w:val="00072D09"/>
    <w:rsid w:val="0007310C"/>
    <w:rsid w:val="00073E4F"/>
    <w:rsid w:val="00074E80"/>
    <w:rsid w:val="00074F54"/>
    <w:rsid w:val="00075005"/>
    <w:rsid w:val="00075589"/>
    <w:rsid w:val="00075EC5"/>
    <w:rsid w:val="00076014"/>
    <w:rsid w:val="000760F2"/>
    <w:rsid w:val="0007636D"/>
    <w:rsid w:val="000767C5"/>
    <w:rsid w:val="00076E65"/>
    <w:rsid w:val="000771F5"/>
    <w:rsid w:val="00077CD9"/>
    <w:rsid w:val="000806DA"/>
    <w:rsid w:val="0008087C"/>
    <w:rsid w:val="000808F7"/>
    <w:rsid w:val="00080CB7"/>
    <w:rsid w:val="000811F2"/>
    <w:rsid w:val="0008223C"/>
    <w:rsid w:val="000822C8"/>
    <w:rsid w:val="00082501"/>
    <w:rsid w:val="00082A54"/>
    <w:rsid w:val="00082C36"/>
    <w:rsid w:val="00083004"/>
    <w:rsid w:val="00083CC0"/>
    <w:rsid w:val="00084596"/>
    <w:rsid w:val="000848C9"/>
    <w:rsid w:val="00084A6A"/>
    <w:rsid w:val="00084B42"/>
    <w:rsid w:val="000853D8"/>
    <w:rsid w:val="00085615"/>
    <w:rsid w:val="00085751"/>
    <w:rsid w:val="00085990"/>
    <w:rsid w:val="000860D8"/>
    <w:rsid w:val="000862B5"/>
    <w:rsid w:val="000865F1"/>
    <w:rsid w:val="00086798"/>
    <w:rsid w:val="00086957"/>
    <w:rsid w:val="00086AFA"/>
    <w:rsid w:val="00086EA5"/>
    <w:rsid w:val="0008704C"/>
    <w:rsid w:val="000873C7"/>
    <w:rsid w:val="000900FD"/>
    <w:rsid w:val="000902AD"/>
    <w:rsid w:val="000903B4"/>
    <w:rsid w:val="00090CBD"/>
    <w:rsid w:val="00090F79"/>
    <w:rsid w:val="000911E8"/>
    <w:rsid w:val="00091799"/>
    <w:rsid w:val="00091C8B"/>
    <w:rsid w:val="00091E30"/>
    <w:rsid w:val="000925D3"/>
    <w:rsid w:val="000929F1"/>
    <w:rsid w:val="00092A4D"/>
    <w:rsid w:val="000930B7"/>
    <w:rsid w:val="00093195"/>
    <w:rsid w:val="00093255"/>
    <w:rsid w:val="0009328D"/>
    <w:rsid w:val="000933A3"/>
    <w:rsid w:val="00093B05"/>
    <w:rsid w:val="000941B0"/>
    <w:rsid w:val="000948F1"/>
    <w:rsid w:val="00094D7D"/>
    <w:rsid w:val="00095017"/>
    <w:rsid w:val="00095171"/>
    <w:rsid w:val="00096473"/>
    <w:rsid w:val="000965CE"/>
    <w:rsid w:val="00096982"/>
    <w:rsid w:val="00096FB3"/>
    <w:rsid w:val="00097860"/>
    <w:rsid w:val="00097AC9"/>
    <w:rsid w:val="00097B56"/>
    <w:rsid w:val="000A0E6D"/>
    <w:rsid w:val="000A17A7"/>
    <w:rsid w:val="000A2816"/>
    <w:rsid w:val="000A2967"/>
    <w:rsid w:val="000A2CAB"/>
    <w:rsid w:val="000A3290"/>
    <w:rsid w:val="000A399E"/>
    <w:rsid w:val="000A4005"/>
    <w:rsid w:val="000A4687"/>
    <w:rsid w:val="000A48B8"/>
    <w:rsid w:val="000A4985"/>
    <w:rsid w:val="000A4E7A"/>
    <w:rsid w:val="000A5B59"/>
    <w:rsid w:val="000A5B6C"/>
    <w:rsid w:val="000A6496"/>
    <w:rsid w:val="000A7BFE"/>
    <w:rsid w:val="000B1193"/>
    <w:rsid w:val="000B1296"/>
    <w:rsid w:val="000B2139"/>
    <w:rsid w:val="000B2638"/>
    <w:rsid w:val="000B37FA"/>
    <w:rsid w:val="000B3CEB"/>
    <w:rsid w:val="000B413F"/>
    <w:rsid w:val="000B41EE"/>
    <w:rsid w:val="000B43A9"/>
    <w:rsid w:val="000B4467"/>
    <w:rsid w:val="000B44E3"/>
    <w:rsid w:val="000B468B"/>
    <w:rsid w:val="000B4A8C"/>
    <w:rsid w:val="000B4D96"/>
    <w:rsid w:val="000B535F"/>
    <w:rsid w:val="000B5388"/>
    <w:rsid w:val="000B654A"/>
    <w:rsid w:val="000B6896"/>
    <w:rsid w:val="000B6B99"/>
    <w:rsid w:val="000B6B9D"/>
    <w:rsid w:val="000B7B50"/>
    <w:rsid w:val="000B7F62"/>
    <w:rsid w:val="000C0522"/>
    <w:rsid w:val="000C0CD6"/>
    <w:rsid w:val="000C0D29"/>
    <w:rsid w:val="000C0EF5"/>
    <w:rsid w:val="000C146B"/>
    <w:rsid w:val="000C1CEB"/>
    <w:rsid w:val="000C1E23"/>
    <w:rsid w:val="000C1EF4"/>
    <w:rsid w:val="000C2051"/>
    <w:rsid w:val="000C2538"/>
    <w:rsid w:val="000C29AC"/>
    <w:rsid w:val="000C2CB3"/>
    <w:rsid w:val="000C3CC6"/>
    <w:rsid w:val="000C3F62"/>
    <w:rsid w:val="000C4BFE"/>
    <w:rsid w:val="000C533C"/>
    <w:rsid w:val="000C5F40"/>
    <w:rsid w:val="000C6369"/>
    <w:rsid w:val="000C6C13"/>
    <w:rsid w:val="000C6CF8"/>
    <w:rsid w:val="000C76F9"/>
    <w:rsid w:val="000C7A92"/>
    <w:rsid w:val="000C7C23"/>
    <w:rsid w:val="000D0024"/>
    <w:rsid w:val="000D007F"/>
    <w:rsid w:val="000D040A"/>
    <w:rsid w:val="000D10E4"/>
    <w:rsid w:val="000D113F"/>
    <w:rsid w:val="000D127B"/>
    <w:rsid w:val="000D1A26"/>
    <w:rsid w:val="000D1DA4"/>
    <w:rsid w:val="000D24C5"/>
    <w:rsid w:val="000D34FA"/>
    <w:rsid w:val="000D352B"/>
    <w:rsid w:val="000D3737"/>
    <w:rsid w:val="000D40A8"/>
    <w:rsid w:val="000D5075"/>
    <w:rsid w:val="000D55D9"/>
    <w:rsid w:val="000D5B9B"/>
    <w:rsid w:val="000D6572"/>
    <w:rsid w:val="000D6EA5"/>
    <w:rsid w:val="000D7577"/>
    <w:rsid w:val="000D79C2"/>
    <w:rsid w:val="000E0361"/>
    <w:rsid w:val="000E1A1F"/>
    <w:rsid w:val="000E1A78"/>
    <w:rsid w:val="000E2177"/>
    <w:rsid w:val="000E2345"/>
    <w:rsid w:val="000E24D5"/>
    <w:rsid w:val="000E2C0F"/>
    <w:rsid w:val="000E32FD"/>
    <w:rsid w:val="000E3597"/>
    <w:rsid w:val="000E3C7E"/>
    <w:rsid w:val="000E3CE8"/>
    <w:rsid w:val="000E3E94"/>
    <w:rsid w:val="000E491B"/>
    <w:rsid w:val="000E4A74"/>
    <w:rsid w:val="000E4BD9"/>
    <w:rsid w:val="000E4D47"/>
    <w:rsid w:val="000E52B7"/>
    <w:rsid w:val="000E538C"/>
    <w:rsid w:val="000E5639"/>
    <w:rsid w:val="000E5D78"/>
    <w:rsid w:val="000E6492"/>
    <w:rsid w:val="000E658B"/>
    <w:rsid w:val="000E6590"/>
    <w:rsid w:val="000E671B"/>
    <w:rsid w:val="000E6CB7"/>
    <w:rsid w:val="000E7004"/>
    <w:rsid w:val="000E717A"/>
    <w:rsid w:val="000E74D9"/>
    <w:rsid w:val="000F02DB"/>
    <w:rsid w:val="000F0B59"/>
    <w:rsid w:val="000F0CE0"/>
    <w:rsid w:val="000F176E"/>
    <w:rsid w:val="000F195A"/>
    <w:rsid w:val="000F1A47"/>
    <w:rsid w:val="000F1EF5"/>
    <w:rsid w:val="000F213A"/>
    <w:rsid w:val="000F2542"/>
    <w:rsid w:val="000F26F9"/>
    <w:rsid w:val="000F2800"/>
    <w:rsid w:val="000F312D"/>
    <w:rsid w:val="000F3C98"/>
    <w:rsid w:val="000F4233"/>
    <w:rsid w:val="000F43AB"/>
    <w:rsid w:val="000F4556"/>
    <w:rsid w:val="000F5570"/>
    <w:rsid w:val="000F5658"/>
    <w:rsid w:val="000F5974"/>
    <w:rsid w:val="000F5BEB"/>
    <w:rsid w:val="000F5D84"/>
    <w:rsid w:val="000F64F7"/>
    <w:rsid w:val="000F65F2"/>
    <w:rsid w:val="000F6DAD"/>
    <w:rsid w:val="000F7748"/>
    <w:rsid w:val="000F7B8B"/>
    <w:rsid w:val="00100A37"/>
    <w:rsid w:val="00100DA9"/>
    <w:rsid w:val="00100EA7"/>
    <w:rsid w:val="00101129"/>
    <w:rsid w:val="00101399"/>
    <w:rsid w:val="001015D4"/>
    <w:rsid w:val="001022CD"/>
    <w:rsid w:val="001024D2"/>
    <w:rsid w:val="001026FE"/>
    <w:rsid w:val="00102B31"/>
    <w:rsid w:val="00103930"/>
    <w:rsid w:val="001039C5"/>
    <w:rsid w:val="00103C29"/>
    <w:rsid w:val="00104532"/>
    <w:rsid w:val="00104647"/>
    <w:rsid w:val="00104950"/>
    <w:rsid w:val="00104A76"/>
    <w:rsid w:val="00104DAC"/>
    <w:rsid w:val="00105787"/>
    <w:rsid w:val="00106717"/>
    <w:rsid w:val="00106DED"/>
    <w:rsid w:val="001071C1"/>
    <w:rsid w:val="0010752C"/>
    <w:rsid w:val="001075DD"/>
    <w:rsid w:val="001077F8"/>
    <w:rsid w:val="00107DD4"/>
    <w:rsid w:val="00107F18"/>
    <w:rsid w:val="001107A4"/>
    <w:rsid w:val="001109B4"/>
    <w:rsid w:val="00111283"/>
    <w:rsid w:val="00111451"/>
    <w:rsid w:val="00111E74"/>
    <w:rsid w:val="001123A7"/>
    <w:rsid w:val="00112698"/>
    <w:rsid w:val="001129F8"/>
    <w:rsid w:val="00112A7D"/>
    <w:rsid w:val="0011341F"/>
    <w:rsid w:val="001135B6"/>
    <w:rsid w:val="00113AC9"/>
    <w:rsid w:val="00113E91"/>
    <w:rsid w:val="00113FF2"/>
    <w:rsid w:val="0011425E"/>
    <w:rsid w:val="00114281"/>
    <w:rsid w:val="0011435C"/>
    <w:rsid w:val="00114531"/>
    <w:rsid w:val="00114814"/>
    <w:rsid w:val="00114D9C"/>
    <w:rsid w:val="00114FC0"/>
    <w:rsid w:val="0011572F"/>
    <w:rsid w:val="00116093"/>
    <w:rsid w:val="001162B0"/>
    <w:rsid w:val="00116FEB"/>
    <w:rsid w:val="00117B2F"/>
    <w:rsid w:val="00120799"/>
    <w:rsid w:val="00120FF3"/>
    <w:rsid w:val="00122139"/>
    <w:rsid w:val="00122E4A"/>
    <w:rsid w:val="00123108"/>
    <w:rsid w:val="0012314D"/>
    <w:rsid w:val="00123A4D"/>
    <w:rsid w:val="001241B5"/>
    <w:rsid w:val="00124426"/>
    <w:rsid w:val="0012472D"/>
    <w:rsid w:val="00124C45"/>
    <w:rsid w:val="001258CD"/>
    <w:rsid w:val="00125B89"/>
    <w:rsid w:val="00125FD1"/>
    <w:rsid w:val="00126227"/>
    <w:rsid w:val="0012625E"/>
    <w:rsid w:val="0012634B"/>
    <w:rsid w:val="00126CE0"/>
    <w:rsid w:val="00126F3B"/>
    <w:rsid w:val="001270BE"/>
    <w:rsid w:val="0012733F"/>
    <w:rsid w:val="001278EE"/>
    <w:rsid w:val="001279BA"/>
    <w:rsid w:val="0013065B"/>
    <w:rsid w:val="00130F60"/>
    <w:rsid w:val="00131098"/>
    <w:rsid w:val="001313DD"/>
    <w:rsid w:val="00131A00"/>
    <w:rsid w:val="00131A03"/>
    <w:rsid w:val="00132150"/>
    <w:rsid w:val="001321F5"/>
    <w:rsid w:val="00132332"/>
    <w:rsid w:val="001335C9"/>
    <w:rsid w:val="00133730"/>
    <w:rsid w:val="00134095"/>
    <w:rsid w:val="0013455E"/>
    <w:rsid w:val="001347D1"/>
    <w:rsid w:val="00134B35"/>
    <w:rsid w:val="00134F2E"/>
    <w:rsid w:val="001356CB"/>
    <w:rsid w:val="00135E0C"/>
    <w:rsid w:val="0013627C"/>
    <w:rsid w:val="001366CD"/>
    <w:rsid w:val="00136E52"/>
    <w:rsid w:val="001372A0"/>
    <w:rsid w:val="001377D4"/>
    <w:rsid w:val="00137A7B"/>
    <w:rsid w:val="00137EB1"/>
    <w:rsid w:val="00140255"/>
    <w:rsid w:val="001405FC"/>
    <w:rsid w:val="00140C3D"/>
    <w:rsid w:val="00141B2D"/>
    <w:rsid w:val="00141D17"/>
    <w:rsid w:val="00142576"/>
    <w:rsid w:val="00143A57"/>
    <w:rsid w:val="0014433F"/>
    <w:rsid w:val="00144B53"/>
    <w:rsid w:val="00144D62"/>
    <w:rsid w:val="00144DF0"/>
    <w:rsid w:val="00145975"/>
    <w:rsid w:val="00145CB2"/>
    <w:rsid w:val="00145E9B"/>
    <w:rsid w:val="00146084"/>
    <w:rsid w:val="001460B9"/>
    <w:rsid w:val="0014677C"/>
    <w:rsid w:val="00147109"/>
    <w:rsid w:val="00147401"/>
    <w:rsid w:val="00147C94"/>
    <w:rsid w:val="0015023B"/>
    <w:rsid w:val="001502FF"/>
    <w:rsid w:val="001507B0"/>
    <w:rsid w:val="00150A1E"/>
    <w:rsid w:val="00151287"/>
    <w:rsid w:val="001515C8"/>
    <w:rsid w:val="00151AD9"/>
    <w:rsid w:val="001521D3"/>
    <w:rsid w:val="001523FD"/>
    <w:rsid w:val="0015293A"/>
    <w:rsid w:val="00153013"/>
    <w:rsid w:val="00153692"/>
    <w:rsid w:val="00153D2C"/>
    <w:rsid w:val="00153FDE"/>
    <w:rsid w:val="00154A96"/>
    <w:rsid w:val="00155735"/>
    <w:rsid w:val="00155B18"/>
    <w:rsid w:val="00155E07"/>
    <w:rsid w:val="0015624F"/>
    <w:rsid w:val="001564A4"/>
    <w:rsid w:val="00156C80"/>
    <w:rsid w:val="0015729F"/>
    <w:rsid w:val="00160159"/>
    <w:rsid w:val="001602BC"/>
    <w:rsid w:val="001603CD"/>
    <w:rsid w:val="0016064A"/>
    <w:rsid w:val="0016083D"/>
    <w:rsid w:val="0016092E"/>
    <w:rsid w:val="00161868"/>
    <w:rsid w:val="00162269"/>
    <w:rsid w:val="0016230F"/>
    <w:rsid w:val="00162437"/>
    <w:rsid w:val="00162AA0"/>
    <w:rsid w:val="00163046"/>
    <w:rsid w:val="0016329F"/>
    <w:rsid w:val="001632D2"/>
    <w:rsid w:val="0016399E"/>
    <w:rsid w:val="00163F48"/>
    <w:rsid w:val="00164439"/>
    <w:rsid w:val="00164681"/>
    <w:rsid w:val="00164871"/>
    <w:rsid w:val="00165052"/>
    <w:rsid w:val="00165093"/>
    <w:rsid w:val="001650E0"/>
    <w:rsid w:val="001652A3"/>
    <w:rsid w:val="00165A45"/>
    <w:rsid w:val="00165D8F"/>
    <w:rsid w:val="00165F8D"/>
    <w:rsid w:val="0016620B"/>
    <w:rsid w:val="001664D1"/>
    <w:rsid w:val="00166522"/>
    <w:rsid w:val="00166987"/>
    <w:rsid w:val="00166C98"/>
    <w:rsid w:val="00166EA3"/>
    <w:rsid w:val="0016756E"/>
    <w:rsid w:val="001676C5"/>
    <w:rsid w:val="00170F67"/>
    <w:rsid w:val="00171825"/>
    <w:rsid w:val="0017220B"/>
    <w:rsid w:val="00172233"/>
    <w:rsid w:val="001723BC"/>
    <w:rsid w:val="001726E2"/>
    <w:rsid w:val="001732C7"/>
    <w:rsid w:val="0017341C"/>
    <w:rsid w:val="00173F3A"/>
    <w:rsid w:val="001741AB"/>
    <w:rsid w:val="001741EC"/>
    <w:rsid w:val="001742FE"/>
    <w:rsid w:val="00174533"/>
    <w:rsid w:val="00174E1D"/>
    <w:rsid w:val="001756A6"/>
    <w:rsid w:val="00175E99"/>
    <w:rsid w:val="001760E1"/>
    <w:rsid w:val="001766A4"/>
    <w:rsid w:val="00176E32"/>
    <w:rsid w:val="0017771F"/>
    <w:rsid w:val="00177E02"/>
    <w:rsid w:val="00177EC4"/>
    <w:rsid w:val="00180009"/>
    <w:rsid w:val="00180365"/>
    <w:rsid w:val="001807B7"/>
    <w:rsid w:val="00180AA4"/>
    <w:rsid w:val="00180AF9"/>
    <w:rsid w:val="00180E58"/>
    <w:rsid w:val="00180ED9"/>
    <w:rsid w:val="001816F1"/>
    <w:rsid w:val="00181D94"/>
    <w:rsid w:val="0018243B"/>
    <w:rsid w:val="0018254C"/>
    <w:rsid w:val="00183787"/>
    <w:rsid w:val="001844A1"/>
    <w:rsid w:val="00184DB1"/>
    <w:rsid w:val="00185518"/>
    <w:rsid w:val="00185989"/>
    <w:rsid w:val="00185A22"/>
    <w:rsid w:val="00185AD5"/>
    <w:rsid w:val="001869DE"/>
    <w:rsid w:val="00186B0B"/>
    <w:rsid w:val="00186C7C"/>
    <w:rsid w:val="00186C9D"/>
    <w:rsid w:val="001902F1"/>
    <w:rsid w:val="0019062B"/>
    <w:rsid w:val="001912EC"/>
    <w:rsid w:val="0019137F"/>
    <w:rsid w:val="0019156E"/>
    <w:rsid w:val="00191E26"/>
    <w:rsid w:val="00191F29"/>
    <w:rsid w:val="00192296"/>
    <w:rsid w:val="00192448"/>
    <w:rsid w:val="001931F8"/>
    <w:rsid w:val="0019367E"/>
    <w:rsid w:val="001939DD"/>
    <w:rsid w:val="00193A7F"/>
    <w:rsid w:val="00193CF0"/>
    <w:rsid w:val="00193D06"/>
    <w:rsid w:val="00193F44"/>
    <w:rsid w:val="001940C0"/>
    <w:rsid w:val="0019414E"/>
    <w:rsid w:val="00194A70"/>
    <w:rsid w:val="0019508D"/>
    <w:rsid w:val="001953FE"/>
    <w:rsid w:val="0019559A"/>
    <w:rsid w:val="00196AF4"/>
    <w:rsid w:val="00196F3B"/>
    <w:rsid w:val="001975CE"/>
    <w:rsid w:val="00197F4E"/>
    <w:rsid w:val="00197FF3"/>
    <w:rsid w:val="001A018D"/>
    <w:rsid w:val="001A05AD"/>
    <w:rsid w:val="001A1889"/>
    <w:rsid w:val="001A27F4"/>
    <w:rsid w:val="001A2E13"/>
    <w:rsid w:val="001A2F12"/>
    <w:rsid w:val="001A364E"/>
    <w:rsid w:val="001A3EEE"/>
    <w:rsid w:val="001A4215"/>
    <w:rsid w:val="001A4237"/>
    <w:rsid w:val="001A4296"/>
    <w:rsid w:val="001A4974"/>
    <w:rsid w:val="001A4B24"/>
    <w:rsid w:val="001A54BD"/>
    <w:rsid w:val="001A56A0"/>
    <w:rsid w:val="001A5C7C"/>
    <w:rsid w:val="001A6573"/>
    <w:rsid w:val="001A6A4E"/>
    <w:rsid w:val="001A6AE2"/>
    <w:rsid w:val="001B04A8"/>
    <w:rsid w:val="001B0A1C"/>
    <w:rsid w:val="001B0DDE"/>
    <w:rsid w:val="001B1545"/>
    <w:rsid w:val="001B1E9D"/>
    <w:rsid w:val="001B1F29"/>
    <w:rsid w:val="001B232D"/>
    <w:rsid w:val="001B2332"/>
    <w:rsid w:val="001B2E6F"/>
    <w:rsid w:val="001B3325"/>
    <w:rsid w:val="001B337E"/>
    <w:rsid w:val="001B371A"/>
    <w:rsid w:val="001B38CC"/>
    <w:rsid w:val="001B3AD1"/>
    <w:rsid w:val="001B47D2"/>
    <w:rsid w:val="001B4FCD"/>
    <w:rsid w:val="001B55DA"/>
    <w:rsid w:val="001B5B83"/>
    <w:rsid w:val="001B5CB1"/>
    <w:rsid w:val="001B5E96"/>
    <w:rsid w:val="001B6003"/>
    <w:rsid w:val="001B617B"/>
    <w:rsid w:val="001B6253"/>
    <w:rsid w:val="001B66EB"/>
    <w:rsid w:val="001B75CB"/>
    <w:rsid w:val="001B78FF"/>
    <w:rsid w:val="001B7CF7"/>
    <w:rsid w:val="001B7E7D"/>
    <w:rsid w:val="001C006D"/>
    <w:rsid w:val="001C0291"/>
    <w:rsid w:val="001C0421"/>
    <w:rsid w:val="001C18AA"/>
    <w:rsid w:val="001C1DF9"/>
    <w:rsid w:val="001C1EB5"/>
    <w:rsid w:val="001C2124"/>
    <w:rsid w:val="001C227C"/>
    <w:rsid w:val="001C2290"/>
    <w:rsid w:val="001C31E6"/>
    <w:rsid w:val="001C3A2D"/>
    <w:rsid w:val="001C3A82"/>
    <w:rsid w:val="001C3ECD"/>
    <w:rsid w:val="001C3F65"/>
    <w:rsid w:val="001C4500"/>
    <w:rsid w:val="001C460D"/>
    <w:rsid w:val="001C5D91"/>
    <w:rsid w:val="001C5EBD"/>
    <w:rsid w:val="001C5F7F"/>
    <w:rsid w:val="001C6180"/>
    <w:rsid w:val="001C622D"/>
    <w:rsid w:val="001C65C9"/>
    <w:rsid w:val="001C6B37"/>
    <w:rsid w:val="001C6F01"/>
    <w:rsid w:val="001C71CD"/>
    <w:rsid w:val="001C79F9"/>
    <w:rsid w:val="001C7BF9"/>
    <w:rsid w:val="001D0135"/>
    <w:rsid w:val="001D033D"/>
    <w:rsid w:val="001D04AB"/>
    <w:rsid w:val="001D0E06"/>
    <w:rsid w:val="001D1401"/>
    <w:rsid w:val="001D192A"/>
    <w:rsid w:val="001D1AE2"/>
    <w:rsid w:val="001D1C0D"/>
    <w:rsid w:val="001D25DA"/>
    <w:rsid w:val="001D2758"/>
    <w:rsid w:val="001D2D3B"/>
    <w:rsid w:val="001D3C4D"/>
    <w:rsid w:val="001D40C3"/>
    <w:rsid w:val="001D45CB"/>
    <w:rsid w:val="001D4DB7"/>
    <w:rsid w:val="001D5241"/>
    <w:rsid w:val="001D5FED"/>
    <w:rsid w:val="001D64D9"/>
    <w:rsid w:val="001D653D"/>
    <w:rsid w:val="001D6FBA"/>
    <w:rsid w:val="001D7789"/>
    <w:rsid w:val="001D7B71"/>
    <w:rsid w:val="001E0B83"/>
    <w:rsid w:val="001E17DD"/>
    <w:rsid w:val="001E1DCD"/>
    <w:rsid w:val="001E2353"/>
    <w:rsid w:val="001E2600"/>
    <w:rsid w:val="001E265F"/>
    <w:rsid w:val="001E2C97"/>
    <w:rsid w:val="001E2CEE"/>
    <w:rsid w:val="001E3A9D"/>
    <w:rsid w:val="001E3AC0"/>
    <w:rsid w:val="001E3B91"/>
    <w:rsid w:val="001E3F0F"/>
    <w:rsid w:val="001E428F"/>
    <w:rsid w:val="001E433A"/>
    <w:rsid w:val="001E45D6"/>
    <w:rsid w:val="001E47B6"/>
    <w:rsid w:val="001E514B"/>
    <w:rsid w:val="001E553D"/>
    <w:rsid w:val="001E61A7"/>
    <w:rsid w:val="001E679B"/>
    <w:rsid w:val="001E6876"/>
    <w:rsid w:val="001E69EA"/>
    <w:rsid w:val="001E6A4E"/>
    <w:rsid w:val="001E6AF0"/>
    <w:rsid w:val="001E71A2"/>
    <w:rsid w:val="001E72CE"/>
    <w:rsid w:val="001E78C5"/>
    <w:rsid w:val="001E7D5D"/>
    <w:rsid w:val="001E7D76"/>
    <w:rsid w:val="001E7E21"/>
    <w:rsid w:val="001F00B1"/>
    <w:rsid w:val="001F0202"/>
    <w:rsid w:val="001F0927"/>
    <w:rsid w:val="001F0A53"/>
    <w:rsid w:val="001F1723"/>
    <w:rsid w:val="001F187F"/>
    <w:rsid w:val="001F1C68"/>
    <w:rsid w:val="001F1D2B"/>
    <w:rsid w:val="001F21FA"/>
    <w:rsid w:val="001F2601"/>
    <w:rsid w:val="001F278F"/>
    <w:rsid w:val="001F290C"/>
    <w:rsid w:val="001F3184"/>
    <w:rsid w:val="001F428C"/>
    <w:rsid w:val="001F48DA"/>
    <w:rsid w:val="001F5001"/>
    <w:rsid w:val="001F52B7"/>
    <w:rsid w:val="001F5429"/>
    <w:rsid w:val="001F5463"/>
    <w:rsid w:val="001F5BFC"/>
    <w:rsid w:val="001F5DA8"/>
    <w:rsid w:val="001F6107"/>
    <w:rsid w:val="001F635A"/>
    <w:rsid w:val="001F649F"/>
    <w:rsid w:val="001F65B7"/>
    <w:rsid w:val="001F6601"/>
    <w:rsid w:val="001F6823"/>
    <w:rsid w:val="001F687E"/>
    <w:rsid w:val="001F6BF5"/>
    <w:rsid w:val="001F6DB1"/>
    <w:rsid w:val="001F6F1E"/>
    <w:rsid w:val="001F7568"/>
    <w:rsid w:val="001F7802"/>
    <w:rsid w:val="001F7A2A"/>
    <w:rsid w:val="001F7F30"/>
    <w:rsid w:val="002003F8"/>
    <w:rsid w:val="00201238"/>
    <w:rsid w:val="00201667"/>
    <w:rsid w:val="00202818"/>
    <w:rsid w:val="002029C1"/>
    <w:rsid w:val="0020325E"/>
    <w:rsid w:val="0020335A"/>
    <w:rsid w:val="002033E1"/>
    <w:rsid w:val="00203BEE"/>
    <w:rsid w:val="00203C33"/>
    <w:rsid w:val="00203C7F"/>
    <w:rsid w:val="00203EFF"/>
    <w:rsid w:val="002044C4"/>
    <w:rsid w:val="00204E24"/>
    <w:rsid w:val="0020599A"/>
    <w:rsid w:val="00205BA8"/>
    <w:rsid w:val="00205BFD"/>
    <w:rsid w:val="002064E5"/>
    <w:rsid w:val="002068B5"/>
    <w:rsid w:val="00207136"/>
    <w:rsid w:val="002072FC"/>
    <w:rsid w:val="002074FF"/>
    <w:rsid w:val="002077C6"/>
    <w:rsid w:val="00207898"/>
    <w:rsid w:val="00207DB3"/>
    <w:rsid w:val="0021024C"/>
    <w:rsid w:val="00210614"/>
    <w:rsid w:val="0021098A"/>
    <w:rsid w:val="00210C3D"/>
    <w:rsid w:val="0021100F"/>
    <w:rsid w:val="00211012"/>
    <w:rsid w:val="00211208"/>
    <w:rsid w:val="002114D1"/>
    <w:rsid w:val="0021169D"/>
    <w:rsid w:val="00211D19"/>
    <w:rsid w:val="00212150"/>
    <w:rsid w:val="002121BC"/>
    <w:rsid w:val="00212573"/>
    <w:rsid w:val="00213764"/>
    <w:rsid w:val="00213BA4"/>
    <w:rsid w:val="00214A6A"/>
    <w:rsid w:val="00214DDE"/>
    <w:rsid w:val="002151E0"/>
    <w:rsid w:val="0021598F"/>
    <w:rsid w:val="002163CF"/>
    <w:rsid w:val="00216A0A"/>
    <w:rsid w:val="002171E8"/>
    <w:rsid w:val="00217369"/>
    <w:rsid w:val="00217D11"/>
    <w:rsid w:val="0022087A"/>
    <w:rsid w:val="002213C1"/>
    <w:rsid w:val="00221601"/>
    <w:rsid w:val="00221D5C"/>
    <w:rsid w:val="00221E41"/>
    <w:rsid w:val="00221F9C"/>
    <w:rsid w:val="0022273A"/>
    <w:rsid w:val="002227BE"/>
    <w:rsid w:val="002229F9"/>
    <w:rsid w:val="00222C74"/>
    <w:rsid w:val="00222F7D"/>
    <w:rsid w:val="002231DD"/>
    <w:rsid w:val="00223E42"/>
    <w:rsid w:val="002240F4"/>
    <w:rsid w:val="00224D9F"/>
    <w:rsid w:val="00225880"/>
    <w:rsid w:val="002258F5"/>
    <w:rsid w:val="00225C9E"/>
    <w:rsid w:val="00225F27"/>
    <w:rsid w:val="00225F31"/>
    <w:rsid w:val="002263FC"/>
    <w:rsid w:val="0022646D"/>
    <w:rsid w:val="00226FC5"/>
    <w:rsid w:val="00227A3A"/>
    <w:rsid w:val="0023009F"/>
    <w:rsid w:val="00230217"/>
    <w:rsid w:val="0023086D"/>
    <w:rsid w:val="002316C5"/>
    <w:rsid w:val="002317D2"/>
    <w:rsid w:val="002323C0"/>
    <w:rsid w:val="002336A7"/>
    <w:rsid w:val="00233BB5"/>
    <w:rsid w:val="00233EA8"/>
    <w:rsid w:val="00233FD0"/>
    <w:rsid w:val="002345A6"/>
    <w:rsid w:val="002347A7"/>
    <w:rsid w:val="00234ED4"/>
    <w:rsid w:val="00235385"/>
    <w:rsid w:val="00235838"/>
    <w:rsid w:val="00235E0D"/>
    <w:rsid w:val="00236579"/>
    <w:rsid w:val="00236C0B"/>
    <w:rsid w:val="00237358"/>
    <w:rsid w:val="0024006C"/>
    <w:rsid w:val="00240514"/>
    <w:rsid w:val="002408E4"/>
    <w:rsid w:val="002409C4"/>
    <w:rsid w:val="00240A93"/>
    <w:rsid w:val="00240DF0"/>
    <w:rsid w:val="00240EF4"/>
    <w:rsid w:val="00241C57"/>
    <w:rsid w:val="002426E0"/>
    <w:rsid w:val="00242A5C"/>
    <w:rsid w:val="00242B98"/>
    <w:rsid w:val="00242C53"/>
    <w:rsid w:val="00242DDD"/>
    <w:rsid w:val="0024339D"/>
    <w:rsid w:val="0024366D"/>
    <w:rsid w:val="0024464E"/>
    <w:rsid w:val="00244A96"/>
    <w:rsid w:val="00244C26"/>
    <w:rsid w:val="00244F3F"/>
    <w:rsid w:val="00244F93"/>
    <w:rsid w:val="00244FFD"/>
    <w:rsid w:val="0024508A"/>
    <w:rsid w:val="002451D7"/>
    <w:rsid w:val="0024537F"/>
    <w:rsid w:val="00246436"/>
    <w:rsid w:val="0024671C"/>
    <w:rsid w:val="00246D93"/>
    <w:rsid w:val="00246ED4"/>
    <w:rsid w:val="00246F13"/>
    <w:rsid w:val="00247111"/>
    <w:rsid w:val="0024760F"/>
    <w:rsid w:val="00247B1B"/>
    <w:rsid w:val="00250352"/>
    <w:rsid w:val="0025069C"/>
    <w:rsid w:val="0025088A"/>
    <w:rsid w:val="00250A13"/>
    <w:rsid w:val="00250D0C"/>
    <w:rsid w:val="00251760"/>
    <w:rsid w:val="00251781"/>
    <w:rsid w:val="00251918"/>
    <w:rsid w:val="002520E0"/>
    <w:rsid w:val="002522FF"/>
    <w:rsid w:val="00252940"/>
    <w:rsid w:val="002529B2"/>
    <w:rsid w:val="002532AC"/>
    <w:rsid w:val="00253577"/>
    <w:rsid w:val="00254E2B"/>
    <w:rsid w:val="002554D8"/>
    <w:rsid w:val="00255ECB"/>
    <w:rsid w:val="00255F26"/>
    <w:rsid w:val="00256425"/>
    <w:rsid w:val="00256447"/>
    <w:rsid w:val="00256539"/>
    <w:rsid w:val="002569AD"/>
    <w:rsid w:val="0025742C"/>
    <w:rsid w:val="00257430"/>
    <w:rsid w:val="00257618"/>
    <w:rsid w:val="0025764E"/>
    <w:rsid w:val="00257B86"/>
    <w:rsid w:val="00257DAB"/>
    <w:rsid w:val="00260305"/>
    <w:rsid w:val="002608C6"/>
    <w:rsid w:val="00260D9A"/>
    <w:rsid w:val="002614E0"/>
    <w:rsid w:val="002615C8"/>
    <w:rsid w:val="00261820"/>
    <w:rsid w:val="00261C7E"/>
    <w:rsid w:val="00262149"/>
    <w:rsid w:val="00262525"/>
    <w:rsid w:val="00262FE9"/>
    <w:rsid w:val="00263536"/>
    <w:rsid w:val="002635DB"/>
    <w:rsid w:val="00263782"/>
    <w:rsid w:val="0026391F"/>
    <w:rsid w:val="0026394A"/>
    <w:rsid w:val="00263B6C"/>
    <w:rsid w:val="002642B7"/>
    <w:rsid w:val="00264E64"/>
    <w:rsid w:val="002650FD"/>
    <w:rsid w:val="00265813"/>
    <w:rsid w:val="00265F1B"/>
    <w:rsid w:val="00266562"/>
    <w:rsid w:val="00266D70"/>
    <w:rsid w:val="00267027"/>
    <w:rsid w:val="002677D7"/>
    <w:rsid w:val="00267FA5"/>
    <w:rsid w:val="002709CE"/>
    <w:rsid w:val="0027114C"/>
    <w:rsid w:val="00271234"/>
    <w:rsid w:val="002717F0"/>
    <w:rsid w:val="00271BA1"/>
    <w:rsid w:val="00272007"/>
    <w:rsid w:val="00272396"/>
    <w:rsid w:val="002727A0"/>
    <w:rsid w:val="00272A8A"/>
    <w:rsid w:val="00272B3B"/>
    <w:rsid w:val="00273654"/>
    <w:rsid w:val="0027390F"/>
    <w:rsid w:val="00274214"/>
    <w:rsid w:val="00274B4F"/>
    <w:rsid w:val="002761BF"/>
    <w:rsid w:val="00276246"/>
    <w:rsid w:val="0027636B"/>
    <w:rsid w:val="0027738D"/>
    <w:rsid w:val="00277930"/>
    <w:rsid w:val="002800A5"/>
    <w:rsid w:val="00280A7B"/>
    <w:rsid w:val="00280D80"/>
    <w:rsid w:val="00281F6F"/>
    <w:rsid w:val="00282442"/>
    <w:rsid w:val="00282C38"/>
    <w:rsid w:val="00282DD3"/>
    <w:rsid w:val="00282EBC"/>
    <w:rsid w:val="0028324F"/>
    <w:rsid w:val="0028341D"/>
    <w:rsid w:val="00283B5A"/>
    <w:rsid w:val="00283E7E"/>
    <w:rsid w:val="00284753"/>
    <w:rsid w:val="002852FA"/>
    <w:rsid w:val="002857C5"/>
    <w:rsid w:val="002860CA"/>
    <w:rsid w:val="0028665F"/>
    <w:rsid w:val="0028672C"/>
    <w:rsid w:val="00286CD3"/>
    <w:rsid w:val="00287493"/>
    <w:rsid w:val="00290013"/>
    <w:rsid w:val="00290117"/>
    <w:rsid w:val="002902CC"/>
    <w:rsid w:val="00290579"/>
    <w:rsid w:val="002905F5"/>
    <w:rsid w:val="002907B2"/>
    <w:rsid w:val="00290F53"/>
    <w:rsid w:val="00291442"/>
    <w:rsid w:val="002914CA"/>
    <w:rsid w:val="00291824"/>
    <w:rsid w:val="00291975"/>
    <w:rsid w:val="0029290D"/>
    <w:rsid w:val="0029330C"/>
    <w:rsid w:val="0029340E"/>
    <w:rsid w:val="00293720"/>
    <w:rsid w:val="00293991"/>
    <w:rsid w:val="00293F78"/>
    <w:rsid w:val="00293FD0"/>
    <w:rsid w:val="0029415A"/>
    <w:rsid w:val="00294350"/>
    <w:rsid w:val="00294393"/>
    <w:rsid w:val="00294434"/>
    <w:rsid w:val="002945E9"/>
    <w:rsid w:val="002945F7"/>
    <w:rsid w:val="00294A94"/>
    <w:rsid w:val="00294F56"/>
    <w:rsid w:val="0029539D"/>
    <w:rsid w:val="002953F4"/>
    <w:rsid w:val="00295493"/>
    <w:rsid w:val="00295F31"/>
    <w:rsid w:val="002960DB"/>
    <w:rsid w:val="00296550"/>
    <w:rsid w:val="0029663D"/>
    <w:rsid w:val="00296E88"/>
    <w:rsid w:val="002973C2"/>
    <w:rsid w:val="00297525"/>
    <w:rsid w:val="00297867"/>
    <w:rsid w:val="00297B7B"/>
    <w:rsid w:val="002A03C1"/>
    <w:rsid w:val="002A0563"/>
    <w:rsid w:val="002A0A21"/>
    <w:rsid w:val="002A0B63"/>
    <w:rsid w:val="002A0CF2"/>
    <w:rsid w:val="002A0EC7"/>
    <w:rsid w:val="002A171C"/>
    <w:rsid w:val="002A1BA2"/>
    <w:rsid w:val="002A2D0F"/>
    <w:rsid w:val="002A31A2"/>
    <w:rsid w:val="002A35CD"/>
    <w:rsid w:val="002A3BEA"/>
    <w:rsid w:val="002A3E11"/>
    <w:rsid w:val="002A3EF1"/>
    <w:rsid w:val="002A48C8"/>
    <w:rsid w:val="002A49FF"/>
    <w:rsid w:val="002A4B06"/>
    <w:rsid w:val="002A4B48"/>
    <w:rsid w:val="002A4C9B"/>
    <w:rsid w:val="002A4DDD"/>
    <w:rsid w:val="002A4FAE"/>
    <w:rsid w:val="002A58BF"/>
    <w:rsid w:val="002A5ACD"/>
    <w:rsid w:val="002A5C1A"/>
    <w:rsid w:val="002A6136"/>
    <w:rsid w:val="002A6325"/>
    <w:rsid w:val="002A6471"/>
    <w:rsid w:val="002A653B"/>
    <w:rsid w:val="002A6700"/>
    <w:rsid w:val="002A6DEE"/>
    <w:rsid w:val="002A6F66"/>
    <w:rsid w:val="002A74E9"/>
    <w:rsid w:val="002A7A96"/>
    <w:rsid w:val="002A7C8A"/>
    <w:rsid w:val="002A7E1C"/>
    <w:rsid w:val="002B0AF0"/>
    <w:rsid w:val="002B0E34"/>
    <w:rsid w:val="002B10C0"/>
    <w:rsid w:val="002B1413"/>
    <w:rsid w:val="002B1C19"/>
    <w:rsid w:val="002B29ED"/>
    <w:rsid w:val="002B2AFA"/>
    <w:rsid w:val="002B2BC6"/>
    <w:rsid w:val="002B3004"/>
    <w:rsid w:val="002B38A7"/>
    <w:rsid w:val="002B3EA2"/>
    <w:rsid w:val="002B526D"/>
    <w:rsid w:val="002B59D4"/>
    <w:rsid w:val="002B5F8C"/>
    <w:rsid w:val="002B60AD"/>
    <w:rsid w:val="002B671A"/>
    <w:rsid w:val="002B69E0"/>
    <w:rsid w:val="002B6A3F"/>
    <w:rsid w:val="002B6C7D"/>
    <w:rsid w:val="002B75F0"/>
    <w:rsid w:val="002B7BD1"/>
    <w:rsid w:val="002C0850"/>
    <w:rsid w:val="002C12E5"/>
    <w:rsid w:val="002C2A5E"/>
    <w:rsid w:val="002C30D0"/>
    <w:rsid w:val="002C3220"/>
    <w:rsid w:val="002C3236"/>
    <w:rsid w:val="002C3EAD"/>
    <w:rsid w:val="002C4D9E"/>
    <w:rsid w:val="002C5702"/>
    <w:rsid w:val="002C585E"/>
    <w:rsid w:val="002C6E8F"/>
    <w:rsid w:val="002D00A4"/>
    <w:rsid w:val="002D0461"/>
    <w:rsid w:val="002D0670"/>
    <w:rsid w:val="002D0AD7"/>
    <w:rsid w:val="002D0BCB"/>
    <w:rsid w:val="002D0E1B"/>
    <w:rsid w:val="002D0E6E"/>
    <w:rsid w:val="002D112D"/>
    <w:rsid w:val="002D1291"/>
    <w:rsid w:val="002D1572"/>
    <w:rsid w:val="002D2460"/>
    <w:rsid w:val="002D294A"/>
    <w:rsid w:val="002D2FED"/>
    <w:rsid w:val="002D37C2"/>
    <w:rsid w:val="002D3B1E"/>
    <w:rsid w:val="002D3CE5"/>
    <w:rsid w:val="002D4301"/>
    <w:rsid w:val="002D43DB"/>
    <w:rsid w:val="002D457D"/>
    <w:rsid w:val="002D4C72"/>
    <w:rsid w:val="002D521D"/>
    <w:rsid w:val="002D5497"/>
    <w:rsid w:val="002D602A"/>
    <w:rsid w:val="002D6481"/>
    <w:rsid w:val="002D66CD"/>
    <w:rsid w:val="002D6B8E"/>
    <w:rsid w:val="002D774D"/>
    <w:rsid w:val="002D79EA"/>
    <w:rsid w:val="002E008F"/>
    <w:rsid w:val="002E01A1"/>
    <w:rsid w:val="002E01C6"/>
    <w:rsid w:val="002E029A"/>
    <w:rsid w:val="002E03EF"/>
    <w:rsid w:val="002E0651"/>
    <w:rsid w:val="002E09A6"/>
    <w:rsid w:val="002E0EC9"/>
    <w:rsid w:val="002E1153"/>
    <w:rsid w:val="002E11F9"/>
    <w:rsid w:val="002E125C"/>
    <w:rsid w:val="002E18CA"/>
    <w:rsid w:val="002E191E"/>
    <w:rsid w:val="002E1E8B"/>
    <w:rsid w:val="002E20F8"/>
    <w:rsid w:val="002E27FF"/>
    <w:rsid w:val="002E29A3"/>
    <w:rsid w:val="002E2C62"/>
    <w:rsid w:val="002E2DFA"/>
    <w:rsid w:val="002E310D"/>
    <w:rsid w:val="002E33AD"/>
    <w:rsid w:val="002E3915"/>
    <w:rsid w:val="002E400E"/>
    <w:rsid w:val="002E42B9"/>
    <w:rsid w:val="002E44F9"/>
    <w:rsid w:val="002E4C6A"/>
    <w:rsid w:val="002E4C86"/>
    <w:rsid w:val="002E54E0"/>
    <w:rsid w:val="002E5682"/>
    <w:rsid w:val="002E628D"/>
    <w:rsid w:val="002E6C28"/>
    <w:rsid w:val="002E6D3D"/>
    <w:rsid w:val="002E796A"/>
    <w:rsid w:val="002F04F8"/>
    <w:rsid w:val="002F0BC2"/>
    <w:rsid w:val="002F0D29"/>
    <w:rsid w:val="002F1447"/>
    <w:rsid w:val="002F1643"/>
    <w:rsid w:val="002F16D3"/>
    <w:rsid w:val="002F18B9"/>
    <w:rsid w:val="002F1BED"/>
    <w:rsid w:val="002F2226"/>
    <w:rsid w:val="002F26EA"/>
    <w:rsid w:val="002F275D"/>
    <w:rsid w:val="002F27A6"/>
    <w:rsid w:val="002F2B87"/>
    <w:rsid w:val="002F337F"/>
    <w:rsid w:val="002F3664"/>
    <w:rsid w:val="002F3669"/>
    <w:rsid w:val="002F37D0"/>
    <w:rsid w:val="002F3835"/>
    <w:rsid w:val="002F384E"/>
    <w:rsid w:val="002F41B9"/>
    <w:rsid w:val="002F42D3"/>
    <w:rsid w:val="002F450C"/>
    <w:rsid w:val="002F457B"/>
    <w:rsid w:val="002F45B2"/>
    <w:rsid w:val="002F4A6E"/>
    <w:rsid w:val="002F4CD3"/>
    <w:rsid w:val="002F5532"/>
    <w:rsid w:val="002F6142"/>
    <w:rsid w:val="002F6F0E"/>
    <w:rsid w:val="002F7BEA"/>
    <w:rsid w:val="002F7E4B"/>
    <w:rsid w:val="003004B5"/>
    <w:rsid w:val="00301B85"/>
    <w:rsid w:val="00302431"/>
    <w:rsid w:val="003025BF"/>
    <w:rsid w:val="0030263A"/>
    <w:rsid w:val="00302CA9"/>
    <w:rsid w:val="0030356F"/>
    <w:rsid w:val="0030412D"/>
    <w:rsid w:val="00304ABF"/>
    <w:rsid w:val="00304FCA"/>
    <w:rsid w:val="00305176"/>
    <w:rsid w:val="0030535B"/>
    <w:rsid w:val="0030560D"/>
    <w:rsid w:val="00305916"/>
    <w:rsid w:val="00305981"/>
    <w:rsid w:val="00305B3B"/>
    <w:rsid w:val="00305E35"/>
    <w:rsid w:val="0030642E"/>
    <w:rsid w:val="0030656F"/>
    <w:rsid w:val="00306995"/>
    <w:rsid w:val="00306B45"/>
    <w:rsid w:val="00306CC4"/>
    <w:rsid w:val="00306D0B"/>
    <w:rsid w:val="00306DBF"/>
    <w:rsid w:val="00307477"/>
    <w:rsid w:val="00307F7D"/>
    <w:rsid w:val="00310247"/>
    <w:rsid w:val="00310895"/>
    <w:rsid w:val="003110EA"/>
    <w:rsid w:val="0031112C"/>
    <w:rsid w:val="00312242"/>
    <w:rsid w:val="00313449"/>
    <w:rsid w:val="00314297"/>
    <w:rsid w:val="00314FF9"/>
    <w:rsid w:val="0031509C"/>
    <w:rsid w:val="00315678"/>
    <w:rsid w:val="003156E6"/>
    <w:rsid w:val="00315FD7"/>
    <w:rsid w:val="00317186"/>
    <w:rsid w:val="003201AB"/>
    <w:rsid w:val="0032021E"/>
    <w:rsid w:val="003203A5"/>
    <w:rsid w:val="003203F9"/>
    <w:rsid w:val="003204AE"/>
    <w:rsid w:val="00320D6D"/>
    <w:rsid w:val="003214F0"/>
    <w:rsid w:val="00321584"/>
    <w:rsid w:val="00321818"/>
    <w:rsid w:val="003218A6"/>
    <w:rsid w:val="003222C5"/>
    <w:rsid w:val="00322903"/>
    <w:rsid w:val="00322BB3"/>
    <w:rsid w:val="00322BEA"/>
    <w:rsid w:val="0032382C"/>
    <w:rsid w:val="00323BDD"/>
    <w:rsid w:val="00325483"/>
    <w:rsid w:val="00325487"/>
    <w:rsid w:val="00326294"/>
    <w:rsid w:val="00326430"/>
    <w:rsid w:val="00326A1B"/>
    <w:rsid w:val="00326ED3"/>
    <w:rsid w:val="00327689"/>
    <w:rsid w:val="003277FB"/>
    <w:rsid w:val="003278AB"/>
    <w:rsid w:val="003309F1"/>
    <w:rsid w:val="00330B4E"/>
    <w:rsid w:val="00331029"/>
    <w:rsid w:val="00331103"/>
    <w:rsid w:val="00331501"/>
    <w:rsid w:val="00331629"/>
    <w:rsid w:val="00331AE6"/>
    <w:rsid w:val="00331B5D"/>
    <w:rsid w:val="0033256E"/>
    <w:rsid w:val="00332A14"/>
    <w:rsid w:val="0033342A"/>
    <w:rsid w:val="003336CF"/>
    <w:rsid w:val="003341D5"/>
    <w:rsid w:val="0033472E"/>
    <w:rsid w:val="00334B0A"/>
    <w:rsid w:val="0033517A"/>
    <w:rsid w:val="00335441"/>
    <w:rsid w:val="003354B0"/>
    <w:rsid w:val="00335789"/>
    <w:rsid w:val="00335979"/>
    <w:rsid w:val="00336EBA"/>
    <w:rsid w:val="00336ECB"/>
    <w:rsid w:val="0033757D"/>
    <w:rsid w:val="0033786A"/>
    <w:rsid w:val="003402A6"/>
    <w:rsid w:val="00340915"/>
    <w:rsid w:val="00340B77"/>
    <w:rsid w:val="00340E31"/>
    <w:rsid w:val="00341B7A"/>
    <w:rsid w:val="00341D7B"/>
    <w:rsid w:val="003422CB"/>
    <w:rsid w:val="00342765"/>
    <w:rsid w:val="003437C6"/>
    <w:rsid w:val="00344255"/>
    <w:rsid w:val="0034473A"/>
    <w:rsid w:val="00344789"/>
    <w:rsid w:val="00344B55"/>
    <w:rsid w:val="003451EE"/>
    <w:rsid w:val="003452B4"/>
    <w:rsid w:val="003453D9"/>
    <w:rsid w:val="00345980"/>
    <w:rsid w:val="00346017"/>
    <w:rsid w:val="00346A2A"/>
    <w:rsid w:val="003470E7"/>
    <w:rsid w:val="0034711E"/>
    <w:rsid w:val="0034730B"/>
    <w:rsid w:val="0034758D"/>
    <w:rsid w:val="00350172"/>
    <w:rsid w:val="0035053C"/>
    <w:rsid w:val="00350736"/>
    <w:rsid w:val="00350E96"/>
    <w:rsid w:val="0035105B"/>
    <w:rsid w:val="003521DD"/>
    <w:rsid w:val="003522F7"/>
    <w:rsid w:val="0035237E"/>
    <w:rsid w:val="00352492"/>
    <w:rsid w:val="003524B4"/>
    <w:rsid w:val="003526B4"/>
    <w:rsid w:val="00352DAA"/>
    <w:rsid w:val="00352F0C"/>
    <w:rsid w:val="00353394"/>
    <w:rsid w:val="003533B1"/>
    <w:rsid w:val="0035369E"/>
    <w:rsid w:val="0035415D"/>
    <w:rsid w:val="00354985"/>
    <w:rsid w:val="00354BD9"/>
    <w:rsid w:val="00354E2C"/>
    <w:rsid w:val="00355135"/>
    <w:rsid w:val="0035549C"/>
    <w:rsid w:val="003556DE"/>
    <w:rsid w:val="00355E92"/>
    <w:rsid w:val="00355F3D"/>
    <w:rsid w:val="00356626"/>
    <w:rsid w:val="003568FD"/>
    <w:rsid w:val="00356EC9"/>
    <w:rsid w:val="0035704B"/>
    <w:rsid w:val="003571CF"/>
    <w:rsid w:val="00357CE0"/>
    <w:rsid w:val="00360F30"/>
    <w:rsid w:val="00361A8A"/>
    <w:rsid w:val="00361F9A"/>
    <w:rsid w:val="00362137"/>
    <w:rsid w:val="00363B39"/>
    <w:rsid w:val="00363E3C"/>
    <w:rsid w:val="00363F34"/>
    <w:rsid w:val="0036411F"/>
    <w:rsid w:val="00364692"/>
    <w:rsid w:val="00364838"/>
    <w:rsid w:val="00364B2C"/>
    <w:rsid w:val="00364CC9"/>
    <w:rsid w:val="00364D3E"/>
    <w:rsid w:val="00365C4B"/>
    <w:rsid w:val="0036630B"/>
    <w:rsid w:val="003671D2"/>
    <w:rsid w:val="00370030"/>
    <w:rsid w:val="00370066"/>
    <w:rsid w:val="00370129"/>
    <w:rsid w:val="0037163D"/>
    <w:rsid w:val="00371C85"/>
    <w:rsid w:val="00372017"/>
    <w:rsid w:val="003729BE"/>
    <w:rsid w:val="00372C5B"/>
    <w:rsid w:val="00373170"/>
    <w:rsid w:val="003733A1"/>
    <w:rsid w:val="00373C94"/>
    <w:rsid w:val="00375245"/>
    <w:rsid w:val="00375F18"/>
    <w:rsid w:val="00376819"/>
    <w:rsid w:val="00377222"/>
    <w:rsid w:val="00377598"/>
    <w:rsid w:val="00377858"/>
    <w:rsid w:val="00380079"/>
    <w:rsid w:val="00380D6D"/>
    <w:rsid w:val="00380EFF"/>
    <w:rsid w:val="0038123E"/>
    <w:rsid w:val="00381646"/>
    <w:rsid w:val="003819A5"/>
    <w:rsid w:val="003819EA"/>
    <w:rsid w:val="00382A88"/>
    <w:rsid w:val="00383120"/>
    <w:rsid w:val="00383D8F"/>
    <w:rsid w:val="00384CBF"/>
    <w:rsid w:val="00384CCF"/>
    <w:rsid w:val="00384DA2"/>
    <w:rsid w:val="00384E65"/>
    <w:rsid w:val="003852EC"/>
    <w:rsid w:val="0038530E"/>
    <w:rsid w:val="00385BD6"/>
    <w:rsid w:val="00385EC5"/>
    <w:rsid w:val="003860C9"/>
    <w:rsid w:val="00386563"/>
    <w:rsid w:val="003872D4"/>
    <w:rsid w:val="0038730C"/>
    <w:rsid w:val="00387EC8"/>
    <w:rsid w:val="003904FE"/>
    <w:rsid w:val="003908FC"/>
    <w:rsid w:val="0039103B"/>
    <w:rsid w:val="00391207"/>
    <w:rsid w:val="00391B3B"/>
    <w:rsid w:val="00391EDF"/>
    <w:rsid w:val="00392867"/>
    <w:rsid w:val="003931DA"/>
    <w:rsid w:val="00393BA6"/>
    <w:rsid w:val="00393BD4"/>
    <w:rsid w:val="003941A3"/>
    <w:rsid w:val="0039485A"/>
    <w:rsid w:val="00394A72"/>
    <w:rsid w:val="00394A73"/>
    <w:rsid w:val="00394C06"/>
    <w:rsid w:val="00394EF7"/>
    <w:rsid w:val="00395380"/>
    <w:rsid w:val="003954A1"/>
    <w:rsid w:val="00395639"/>
    <w:rsid w:val="00395681"/>
    <w:rsid w:val="0039714E"/>
    <w:rsid w:val="0039730C"/>
    <w:rsid w:val="003975A0"/>
    <w:rsid w:val="003979AE"/>
    <w:rsid w:val="00397BD7"/>
    <w:rsid w:val="00397EA5"/>
    <w:rsid w:val="00397F94"/>
    <w:rsid w:val="003A0DE8"/>
    <w:rsid w:val="003A1242"/>
    <w:rsid w:val="003A1737"/>
    <w:rsid w:val="003A191C"/>
    <w:rsid w:val="003A19D8"/>
    <w:rsid w:val="003A2D49"/>
    <w:rsid w:val="003A3548"/>
    <w:rsid w:val="003A38D9"/>
    <w:rsid w:val="003A46BF"/>
    <w:rsid w:val="003A48B9"/>
    <w:rsid w:val="003A48DA"/>
    <w:rsid w:val="003A4900"/>
    <w:rsid w:val="003A5571"/>
    <w:rsid w:val="003A5C78"/>
    <w:rsid w:val="003A61EE"/>
    <w:rsid w:val="003A63D8"/>
    <w:rsid w:val="003A6824"/>
    <w:rsid w:val="003A688C"/>
    <w:rsid w:val="003A789B"/>
    <w:rsid w:val="003A78A1"/>
    <w:rsid w:val="003A7D6A"/>
    <w:rsid w:val="003B01F6"/>
    <w:rsid w:val="003B03CC"/>
    <w:rsid w:val="003B0868"/>
    <w:rsid w:val="003B0EB0"/>
    <w:rsid w:val="003B1060"/>
    <w:rsid w:val="003B160C"/>
    <w:rsid w:val="003B2787"/>
    <w:rsid w:val="003B2CAE"/>
    <w:rsid w:val="003B2D1E"/>
    <w:rsid w:val="003B2EC3"/>
    <w:rsid w:val="003B2F3F"/>
    <w:rsid w:val="003B3A4B"/>
    <w:rsid w:val="003B3E2C"/>
    <w:rsid w:val="003B50DB"/>
    <w:rsid w:val="003B55CC"/>
    <w:rsid w:val="003B567A"/>
    <w:rsid w:val="003B5967"/>
    <w:rsid w:val="003B5ED8"/>
    <w:rsid w:val="003B6028"/>
    <w:rsid w:val="003B6B07"/>
    <w:rsid w:val="003B6D1F"/>
    <w:rsid w:val="003B7292"/>
    <w:rsid w:val="003B73CC"/>
    <w:rsid w:val="003B74E1"/>
    <w:rsid w:val="003B750D"/>
    <w:rsid w:val="003B752D"/>
    <w:rsid w:val="003B7A53"/>
    <w:rsid w:val="003B7C9B"/>
    <w:rsid w:val="003B7CAE"/>
    <w:rsid w:val="003C092F"/>
    <w:rsid w:val="003C0F8E"/>
    <w:rsid w:val="003C15CE"/>
    <w:rsid w:val="003C17CA"/>
    <w:rsid w:val="003C1957"/>
    <w:rsid w:val="003C2359"/>
    <w:rsid w:val="003C26B0"/>
    <w:rsid w:val="003C2D0A"/>
    <w:rsid w:val="003C3223"/>
    <w:rsid w:val="003C3374"/>
    <w:rsid w:val="003C367D"/>
    <w:rsid w:val="003C36CD"/>
    <w:rsid w:val="003C3FF9"/>
    <w:rsid w:val="003C4FB3"/>
    <w:rsid w:val="003C57AC"/>
    <w:rsid w:val="003C5AC8"/>
    <w:rsid w:val="003C5CCE"/>
    <w:rsid w:val="003C5DB2"/>
    <w:rsid w:val="003C65E0"/>
    <w:rsid w:val="003C69D2"/>
    <w:rsid w:val="003C6F08"/>
    <w:rsid w:val="003C7191"/>
    <w:rsid w:val="003C7333"/>
    <w:rsid w:val="003C7520"/>
    <w:rsid w:val="003C79A7"/>
    <w:rsid w:val="003C79BF"/>
    <w:rsid w:val="003D03F1"/>
    <w:rsid w:val="003D184B"/>
    <w:rsid w:val="003D1868"/>
    <w:rsid w:val="003D2170"/>
    <w:rsid w:val="003D2B35"/>
    <w:rsid w:val="003D2B96"/>
    <w:rsid w:val="003D2DEB"/>
    <w:rsid w:val="003D30C9"/>
    <w:rsid w:val="003D32F9"/>
    <w:rsid w:val="003D3DD9"/>
    <w:rsid w:val="003D42AE"/>
    <w:rsid w:val="003D48F6"/>
    <w:rsid w:val="003D4A52"/>
    <w:rsid w:val="003D5A81"/>
    <w:rsid w:val="003D5C4E"/>
    <w:rsid w:val="003D6B09"/>
    <w:rsid w:val="003D6D69"/>
    <w:rsid w:val="003D700F"/>
    <w:rsid w:val="003D773D"/>
    <w:rsid w:val="003D7FBA"/>
    <w:rsid w:val="003E0160"/>
    <w:rsid w:val="003E0234"/>
    <w:rsid w:val="003E0773"/>
    <w:rsid w:val="003E09E5"/>
    <w:rsid w:val="003E0ABB"/>
    <w:rsid w:val="003E0E6B"/>
    <w:rsid w:val="003E1365"/>
    <w:rsid w:val="003E1424"/>
    <w:rsid w:val="003E2115"/>
    <w:rsid w:val="003E23A1"/>
    <w:rsid w:val="003E2CA2"/>
    <w:rsid w:val="003E3546"/>
    <w:rsid w:val="003E412F"/>
    <w:rsid w:val="003E44D2"/>
    <w:rsid w:val="003E486E"/>
    <w:rsid w:val="003E549A"/>
    <w:rsid w:val="003E5777"/>
    <w:rsid w:val="003E5820"/>
    <w:rsid w:val="003E5C73"/>
    <w:rsid w:val="003E678D"/>
    <w:rsid w:val="003E782D"/>
    <w:rsid w:val="003F0268"/>
    <w:rsid w:val="003F0B26"/>
    <w:rsid w:val="003F0B30"/>
    <w:rsid w:val="003F1AF2"/>
    <w:rsid w:val="003F1FAB"/>
    <w:rsid w:val="003F21BC"/>
    <w:rsid w:val="003F2E95"/>
    <w:rsid w:val="003F3589"/>
    <w:rsid w:val="003F45AB"/>
    <w:rsid w:val="003F4774"/>
    <w:rsid w:val="003F478F"/>
    <w:rsid w:val="003F47D2"/>
    <w:rsid w:val="003F49EE"/>
    <w:rsid w:val="003F4C36"/>
    <w:rsid w:val="003F4C44"/>
    <w:rsid w:val="003F5023"/>
    <w:rsid w:val="003F5497"/>
    <w:rsid w:val="003F5BB1"/>
    <w:rsid w:val="003F5C3A"/>
    <w:rsid w:val="003F5CFA"/>
    <w:rsid w:val="003F5F67"/>
    <w:rsid w:val="003F6532"/>
    <w:rsid w:val="003F79C5"/>
    <w:rsid w:val="00400A16"/>
    <w:rsid w:val="00401061"/>
    <w:rsid w:val="0040165D"/>
    <w:rsid w:val="00401768"/>
    <w:rsid w:val="00401D4D"/>
    <w:rsid w:val="00401F19"/>
    <w:rsid w:val="00402519"/>
    <w:rsid w:val="00402D38"/>
    <w:rsid w:val="004036D3"/>
    <w:rsid w:val="004046E0"/>
    <w:rsid w:val="00404BBA"/>
    <w:rsid w:val="00404CC8"/>
    <w:rsid w:val="00404D4B"/>
    <w:rsid w:val="00405571"/>
    <w:rsid w:val="0040564E"/>
    <w:rsid w:val="00405E4B"/>
    <w:rsid w:val="0040646E"/>
    <w:rsid w:val="00406D07"/>
    <w:rsid w:val="004072E7"/>
    <w:rsid w:val="00407376"/>
    <w:rsid w:val="00407506"/>
    <w:rsid w:val="00407574"/>
    <w:rsid w:val="00407C0B"/>
    <w:rsid w:val="00410D09"/>
    <w:rsid w:val="004114B7"/>
    <w:rsid w:val="00411E1A"/>
    <w:rsid w:val="00413037"/>
    <w:rsid w:val="00413889"/>
    <w:rsid w:val="004139E9"/>
    <w:rsid w:val="00413D54"/>
    <w:rsid w:val="00414715"/>
    <w:rsid w:val="00415225"/>
    <w:rsid w:val="0041580D"/>
    <w:rsid w:val="00415E03"/>
    <w:rsid w:val="0041630B"/>
    <w:rsid w:val="0041676F"/>
    <w:rsid w:val="00416B39"/>
    <w:rsid w:val="00417595"/>
    <w:rsid w:val="004178C0"/>
    <w:rsid w:val="004204E5"/>
    <w:rsid w:val="00420912"/>
    <w:rsid w:val="00420B51"/>
    <w:rsid w:val="00420C62"/>
    <w:rsid w:val="00421184"/>
    <w:rsid w:val="0042186F"/>
    <w:rsid w:val="00421AF6"/>
    <w:rsid w:val="0042200A"/>
    <w:rsid w:val="0042253D"/>
    <w:rsid w:val="0042274E"/>
    <w:rsid w:val="004230E6"/>
    <w:rsid w:val="00423BFA"/>
    <w:rsid w:val="004244DF"/>
    <w:rsid w:val="004246C9"/>
    <w:rsid w:val="0042535C"/>
    <w:rsid w:val="0042572D"/>
    <w:rsid w:val="00425922"/>
    <w:rsid w:val="004259AF"/>
    <w:rsid w:val="0042603F"/>
    <w:rsid w:val="00426494"/>
    <w:rsid w:val="004265A6"/>
    <w:rsid w:val="004272E0"/>
    <w:rsid w:val="004275EA"/>
    <w:rsid w:val="00427AE8"/>
    <w:rsid w:val="00427B09"/>
    <w:rsid w:val="00431521"/>
    <w:rsid w:val="004316EF"/>
    <w:rsid w:val="00431CCE"/>
    <w:rsid w:val="00432009"/>
    <w:rsid w:val="00432196"/>
    <w:rsid w:val="00432601"/>
    <w:rsid w:val="00432F8E"/>
    <w:rsid w:val="004330E8"/>
    <w:rsid w:val="004338B7"/>
    <w:rsid w:val="00433C00"/>
    <w:rsid w:val="0043485E"/>
    <w:rsid w:val="00435AEB"/>
    <w:rsid w:val="00435C49"/>
    <w:rsid w:val="0043635D"/>
    <w:rsid w:val="00437512"/>
    <w:rsid w:val="00437617"/>
    <w:rsid w:val="00440527"/>
    <w:rsid w:val="00440798"/>
    <w:rsid w:val="00440943"/>
    <w:rsid w:val="00440CF0"/>
    <w:rsid w:val="004413DA"/>
    <w:rsid w:val="00441996"/>
    <w:rsid w:val="00441ACE"/>
    <w:rsid w:val="00441D21"/>
    <w:rsid w:val="00441E3D"/>
    <w:rsid w:val="00441F1E"/>
    <w:rsid w:val="0044228D"/>
    <w:rsid w:val="00442534"/>
    <w:rsid w:val="00442FA8"/>
    <w:rsid w:val="0044336F"/>
    <w:rsid w:val="004436B2"/>
    <w:rsid w:val="00443E47"/>
    <w:rsid w:val="004444E5"/>
    <w:rsid w:val="004458F6"/>
    <w:rsid w:val="00446405"/>
    <w:rsid w:val="00446689"/>
    <w:rsid w:val="00446B8E"/>
    <w:rsid w:val="00447AB6"/>
    <w:rsid w:val="00447D64"/>
    <w:rsid w:val="00447F01"/>
    <w:rsid w:val="0045043C"/>
    <w:rsid w:val="0045062E"/>
    <w:rsid w:val="00450982"/>
    <w:rsid w:val="00450FB2"/>
    <w:rsid w:val="0045102C"/>
    <w:rsid w:val="00451256"/>
    <w:rsid w:val="0045176D"/>
    <w:rsid w:val="00451810"/>
    <w:rsid w:val="0045207E"/>
    <w:rsid w:val="0045216E"/>
    <w:rsid w:val="00452828"/>
    <w:rsid w:val="00452A16"/>
    <w:rsid w:val="00452B51"/>
    <w:rsid w:val="0045337C"/>
    <w:rsid w:val="00453886"/>
    <w:rsid w:val="00453891"/>
    <w:rsid w:val="00453FE4"/>
    <w:rsid w:val="004548F7"/>
    <w:rsid w:val="004550A9"/>
    <w:rsid w:val="00455AA7"/>
    <w:rsid w:val="00455ED0"/>
    <w:rsid w:val="00455EF0"/>
    <w:rsid w:val="00457563"/>
    <w:rsid w:val="00460118"/>
    <w:rsid w:val="0046032E"/>
    <w:rsid w:val="00460B5E"/>
    <w:rsid w:val="00461264"/>
    <w:rsid w:val="00461BF3"/>
    <w:rsid w:val="00461D1D"/>
    <w:rsid w:val="00462C04"/>
    <w:rsid w:val="00463855"/>
    <w:rsid w:val="00463A25"/>
    <w:rsid w:val="00463CFF"/>
    <w:rsid w:val="00463E98"/>
    <w:rsid w:val="00464012"/>
    <w:rsid w:val="0046539E"/>
    <w:rsid w:val="00465472"/>
    <w:rsid w:val="00465838"/>
    <w:rsid w:val="00465C77"/>
    <w:rsid w:val="0046600C"/>
    <w:rsid w:val="00466210"/>
    <w:rsid w:val="004668BD"/>
    <w:rsid w:val="00466C06"/>
    <w:rsid w:val="00467714"/>
    <w:rsid w:val="0046779E"/>
    <w:rsid w:val="004677A8"/>
    <w:rsid w:val="00467905"/>
    <w:rsid w:val="00467E57"/>
    <w:rsid w:val="0047058B"/>
    <w:rsid w:val="00470CB2"/>
    <w:rsid w:val="00470F6A"/>
    <w:rsid w:val="00471559"/>
    <w:rsid w:val="004717ED"/>
    <w:rsid w:val="004724CA"/>
    <w:rsid w:val="0047271A"/>
    <w:rsid w:val="0047311F"/>
    <w:rsid w:val="004733B5"/>
    <w:rsid w:val="0047437B"/>
    <w:rsid w:val="00475037"/>
    <w:rsid w:val="0047530D"/>
    <w:rsid w:val="0047562A"/>
    <w:rsid w:val="00475C29"/>
    <w:rsid w:val="0047670C"/>
    <w:rsid w:val="00476945"/>
    <w:rsid w:val="00476B80"/>
    <w:rsid w:val="00477279"/>
    <w:rsid w:val="00477593"/>
    <w:rsid w:val="00477CCB"/>
    <w:rsid w:val="00477F3A"/>
    <w:rsid w:val="00477F76"/>
    <w:rsid w:val="00480105"/>
    <w:rsid w:val="00480455"/>
    <w:rsid w:val="00480C45"/>
    <w:rsid w:val="00480CE4"/>
    <w:rsid w:val="00481080"/>
    <w:rsid w:val="004810AE"/>
    <w:rsid w:val="00481615"/>
    <w:rsid w:val="00481707"/>
    <w:rsid w:val="004817CA"/>
    <w:rsid w:val="00482F3A"/>
    <w:rsid w:val="00483190"/>
    <w:rsid w:val="004831F5"/>
    <w:rsid w:val="0048325D"/>
    <w:rsid w:val="0048349D"/>
    <w:rsid w:val="0048375A"/>
    <w:rsid w:val="00483B33"/>
    <w:rsid w:val="00483DC0"/>
    <w:rsid w:val="004846E9"/>
    <w:rsid w:val="00484D51"/>
    <w:rsid w:val="00484DB4"/>
    <w:rsid w:val="004853DD"/>
    <w:rsid w:val="004861E5"/>
    <w:rsid w:val="00486345"/>
    <w:rsid w:val="00486352"/>
    <w:rsid w:val="00486EAE"/>
    <w:rsid w:val="00487CD0"/>
    <w:rsid w:val="0049043D"/>
    <w:rsid w:val="00490493"/>
    <w:rsid w:val="0049060A"/>
    <w:rsid w:val="00490617"/>
    <w:rsid w:val="00491716"/>
    <w:rsid w:val="004917EC"/>
    <w:rsid w:val="00491E6A"/>
    <w:rsid w:val="00492D45"/>
    <w:rsid w:val="00492F77"/>
    <w:rsid w:val="0049332B"/>
    <w:rsid w:val="00493520"/>
    <w:rsid w:val="0049444B"/>
    <w:rsid w:val="00494BC1"/>
    <w:rsid w:val="00496E72"/>
    <w:rsid w:val="0049704E"/>
    <w:rsid w:val="0049737B"/>
    <w:rsid w:val="004973AF"/>
    <w:rsid w:val="0049746D"/>
    <w:rsid w:val="004978E2"/>
    <w:rsid w:val="00497C60"/>
    <w:rsid w:val="00497C8A"/>
    <w:rsid w:val="00497D03"/>
    <w:rsid w:val="00497D5C"/>
    <w:rsid w:val="00497F99"/>
    <w:rsid w:val="004A04F8"/>
    <w:rsid w:val="004A0DF0"/>
    <w:rsid w:val="004A0F7C"/>
    <w:rsid w:val="004A1359"/>
    <w:rsid w:val="004A1C37"/>
    <w:rsid w:val="004A1C6F"/>
    <w:rsid w:val="004A1CC2"/>
    <w:rsid w:val="004A1E38"/>
    <w:rsid w:val="004A1E9F"/>
    <w:rsid w:val="004A1EE0"/>
    <w:rsid w:val="004A2838"/>
    <w:rsid w:val="004A29E7"/>
    <w:rsid w:val="004A2EC1"/>
    <w:rsid w:val="004A34F4"/>
    <w:rsid w:val="004A36F7"/>
    <w:rsid w:val="004A37F2"/>
    <w:rsid w:val="004A3C59"/>
    <w:rsid w:val="004A57CF"/>
    <w:rsid w:val="004A5D32"/>
    <w:rsid w:val="004A5EC3"/>
    <w:rsid w:val="004A63EF"/>
    <w:rsid w:val="004A7B5B"/>
    <w:rsid w:val="004B032F"/>
    <w:rsid w:val="004B0CDB"/>
    <w:rsid w:val="004B0FAB"/>
    <w:rsid w:val="004B12E7"/>
    <w:rsid w:val="004B16C3"/>
    <w:rsid w:val="004B1810"/>
    <w:rsid w:val="004B1B0B"/>
    <w:rsid w:val="004B1B59"/>
    <w:rsid w:val="004B1CAF"/>
    <w:rsid w:val="004B1D91"/>
    <w:rsid w:val="004B1DF9"/>
    <w:rsid w:val="004B1FBA"/>
    <w:rsid w:val="004B24AD"/>
    <w:rsid w:val="004B2F74"/>
    <w:rsid w:val="004B3171"/>
    <w:rsid w:val="004B31D2"/>
    <w:rsid w:val="004B3718"/>
    <w:rsid w:val="004B46AB"/>
    <w:rsid w:val="004B48F5"/>
    <w:rsid w:val="004B493A"/>
    <w:rsid w:val="004B534C"/>
    <w:rsid w:val="004B57AB"/>
    <w:rsid w:val="004B66F3"/>
    <w:rsid w:val="004B6C0B"/>
    <w:rsid w:val="004B6CE0"/>
    <w:rsid w:val="004B6E20"/>
    <w:rsid w:val="004B7060"/>
    <w:rsid w:val="004C08B2"/>
    <w:rsid w:val="004C0D18"/>
    <w:rsid w:val="004C0E65"/>
    <w:rsid w:val="004C104B"/>
    <w:rsid w:val="004C10AB"/>
    <w:rsid w:val="004C179C"/>
    <w:rsid w:val="004C23F7"/>
    <w:rsid w:val="004C2486"/>
    <w:rsid w:val="004C32F7"/>
    <w:rsid w:val="004C446B"/>
    <w:rsid w:val="004C44E5"/>
    <w:rsid w:val="004C4B24"/>
    <w:rsid w:val="004C5057"/>
    <w:rsid w:val="004C51F4"/>
    <w:rsid w:val="004C5843"/>
    <w:rsid w:val="004C5A06"/>
    <w:rsid w:val="004C5D15"/>
    <w:rsid w:val="004C5DF6"/>
    <w:rsid w:val="004C688B"/>
    <w:rsid w:val="004C6A77"/>
    <w:rsid w:val="004C6F60"/>
    <w:rsid w:val="004C739C"/>
    <w:rsid w:val="004D0900"/>
    <w:rsid w:val="004D0DC4"/>
    <w:rsid w:val="004D1513"/>
    <w:rsid w:val="004D156C"/>
    <w:rsid w:val="004D18BB"/>
    <w:rsid w:val="004D18EA"/>
    <w:rsid w:val="004D2037"/>
    <w:rsid w:val="004D2675"/>
    <w:rsid w:val="004D31CC"/>
    <w:rsid w:val="004D3B6C"/>
    <w:rsid w:val="004D3C89"/>
    <w:rsid w:val="004D4377"/>
    <w:rsid w:val="004D4693"/>
    <w:rsid w:val="004D52D1"/>
    <w:rsid w:val="004D536A"/>
    <w:rsid w:val="004D53DC"/>
    <w:rsid w:val="004D65BC"/>
    <w:rsid w:val="004D65ED"/>
    <w:rsid w:val="004D723D"/>
    <w:rsid w:val="004D7B1F"/>
    <w:rsid w:val="004D7D72"/>
    <w:rsid w:val="004D7E5F"/>
    <w:rsid w:val="004E0041"/>
    <w:rsid w:val="004E0AAA"/>
    <w:rsid w:val="004E0DDB"/>
    <w:rsid w:val="004E13F2"/>
    <w:rsid w:val="004E1773"/>
    <w:rsid w:val="004E1A18"/>
    <w:rsid w:val="004E1AF5"/>
    <w:rsid w:val="004E23FF"/>
    <w:rsid w:val="004E252B"/>
    <w:rsid w:val="004E2BA8"/>
    <w:rsid w:val="004E2C8D"/>
    <w:rsid w:val="004E2EFF"/>
    <w:rsid w:val="004E2F49"/>
    <w:rsid w:val="004E33CC"/>
    <w:rsid w:val="004E3B0D"/>
    <w:rsid w:val="004E428B"/>
    <w:rsid w:val="004E4846"/>
    <w:rsid w:val="004E533D"/>
    <w:rsid w:val="004E5C4D"/>
    <w:rsid w:val="004E5CC6"/>
    <w:rsid w:val="004E655C"/>
    <w:rsid w:val="004E6A5C"/>
    <w:rsid w:val="004E73ED"/>
    <w:rsid w:val="004E750B"/>
    <w:rsid w:val="004E7572"/>
    <w:rsid w:val="004F01C3"/>
    <w:rsid w:val="004F0255"/>
    <w:rsid w:val="004F033D"/>
    <w:rsid w:val="004F05B9"/>
    <w:rsid w:val="004F1468"/>
    <w:rsid w:val="004F16B6"/>
    <w:rsid w:val="004F185D"/>
    <w:rsid w:val="004F2231"/>
    <w:rsid w:val="004F27D3"/>
    <w:rsid w:val="004F2946"/>
    <w:rsid w:val="004F2C27"/>
    <w:rsid w:val="004F2F79"/>
    <w:rsid w:val="004F31BB"/>
    <w:rsid w:val="004F32B4"/>
    <w:rsid w:val="004F3F6E"/>
    <w:rsid w:val="004F46C5"/>
    <w:rsid w:val="004F4E21"/>
    <w:rsid w:val="004F4E6F"/>
    <w:rsid w:val="004F50C5"/>
    <w:rsid w:val="004F522C"/>
    <w:rsid w:val="004F55EF"/>
    <w:rsid w:val="004F6A28"/>
    <w:rsid w:val="004F6AAD"/>
    <w:rsid w:val="005000C3"/>
    <w:rsid w:val="005002FF"/>
    <w:rsid w:val="00500740"/>
    <w:rsid w:val="00500788"/>
    <w:rsid w:val="0050093E"/>
    <w:rsid w:val="005011FC"/>
    <w:rsid w:val="0050173B"/>
    <w:rsid w:val="00501AFD"/>
    <w:rsid w:val="00501C93"/>
    <w:rsid w:val="00502176"/>
    <w:rsid w:val="00502620"/>
    <w:rsid w:val="00502976"/>
    <w:rsid w:val="005035D0"/>
    <w:rsid w:val="0050372C"/>
    <w:rsid w:val="00503ACC"/>
    <w:rsid w:val="0050447D"/>
    <w:rsid w:val="005049DF"/>
    <w:rsid w:val="00504ED0"/>
    <w:rsid w:val="0050561B"/>
    <w:rsid w:val="00505CE9"/>
    <w:rsid w:val="00505E2A"/>
    <w:rsid w:val="00505EFC"/>
    <w:rsid w:val="0050629E"/>
    <w:rsid w:val="005062E5"/>
    <w:rsid w:val="0050654F"/>
    <w:rsid w:val="00506BDD"/>
    <w:rsid w:val="00507E0B"/>
    <w:rsid w:val="005109F4"/>
    <w:rsid w:val="00510DB8"/>
    <w:rsid w:val="00511DB8"/>
    <w:rsid w:val="005124DC"/>
    <w:rsid w:val="00512CCA"/>
    <w:rsid w:val="00512E64"/>
    <w:rsid w:val="0051313B"/>
    <w:rsid w:val="00513333"/>
    <w:rsid w:val="005134FB"/>
    <w:rsid w:val="005138E8"/>
    <w:rsid w:val="00513F22"/>
    <w:rsid w:val="005143E1"/>
    <w:rsid w:val="00514635"/>
    <w:rsid w:val="005147CE"/>
    <w:rsid w:val="00514967"/>
    <w:rsid w:val="00514C6B"/>
    <w:rsid w:val="00515301"/>
    <w:rsid w:val="0051538A"/>
    <w:rsid w:val="005153B6"/>
    <w:rsid w:val="00515534"/>
    <w:rsid w:val="005157F8"/>
    <w:rsid w:val="00516349"/>
    <w:rsid w:val="0051643D"/>
    <w:rsid w:val="0051654F"/>
    <w:rsid w:val="00517A17"/>
    <w:rsid w:val="0052056D"/>
    <w:rsid w:val="00520605"/>
    <w:rsid w:val="00520F18"/>
    <w:rsid w:val="00521383"/>
    <w:rsid w:val="00521872"/>
    <w:rsid w:val="00521D4D"/>
    <w:rsid w:val="00521EE7"/>
    <w:rsid w:val="0052216B"/>
    <w:rsid w:val="00522319"/>
    <w:rsid w:val="00522990"/>
    <w:rsid w:val="00524822"/>
    <w:rsid w:val="0052483B"/>
    <w:rsid w:val="005249BD"/>
    <w:rsid w:val="00525D15"/>
    <w:rsid w:val="005260E8"/>
    <w:rsid w:val="0052632A"/>
    <w:rsid w:val="0052690F"/>
    <w:rsid w:val="005277DA"/>
    <w:rsid w:val="00527B6D"/>
    <w:rsid w:val="00527C2E"/>
    <w:rsid w:val="00527DC7"/>
    <w:rsid w:val="00530189"/>
    <w:rsid w:val="005303E0"/>
    <w:rsid w:val="005303E2"/>
    <w:rsid w:val="00530BA8"/>
    <w:rsid w:val="00530C10"/>
    <w:rsid w:val="0053172A"/>
    <w:rsid w:val="00531B20"/>
    <w:rsid w:val="00532136"/>
    <w:rsid w:val="0053225E"/>
    <w:rsid w:val="0053361E"/>
    <w:rsid w:val="00535E6A"/>
    <w:rsid w:val="0053680E"/>
    <w:rsid w:val="00536FEA"/>
    <w:rsid w:val="0053783D"/>
    <w:rsid w:val="0053784D"/>
    <w:rsid w:val="00537880"/>
    <w:rsid w:val="00540ACA"/>
    <w:rsid w:val="00540CAE"/>
    <w:rsid w:val="0054109A"/>
    <w:rsid w:val="0054189E"/>
    <w:rsid w:val="00541B4B"/>
    <w:rsid w:val="00541BFD"/>
    <w:rsid w:val="00541F34"/>
    <w:rsid w:val="0054268F"/>
    <w:rsid w:val="00542DB1"/>
    <w:rsid w:val="00542E26"/>
    <w:rsid w:val="0054310B"/>
    <w:rsid w:val="0054342F"/>
    <w:rsid w:val="00543E61"/>
    <w:rsid w:val="00543FDA"/>
    <w:rsid w:val="00544237"/>
    <w:rsid w:val="0054429D"/>
    <w:rsid w:val="00544DB1"/>
    <w:rsid w:val="0054550D"/>
    <w:rsid w:val="00545828"/>
    <w:rsid w:val="005466A3"/>
    <w:rsid w:val="00546CBE"/>
    <w:rsid w:val="00547594"/>
    <w:rsid w:val="00547BD2"/>
    <w:rsid w:val="00550250"/>
    <w:rsid w:val="00550481"/>
    <w:rsid w:val="00550813"/>
    <w:rsid w:val="005511E6"/>
    <w:rsid w:val="005512AD"/>
    <w:rsid w:val="005517FB"/>
    <w:rsid w:val="00551834"/>
    <w:rsid w:val="00551C25"/>
    <w:rsid w:val="00551F89"/>
    <w:rsid w:val="005521C6"/>
    <w:rsid w:val="00552491"/>
    <w:rsid w:val="00552665"/>
    <w:rsid w:val="005528F8"/>
    <w:rsid w:val="00552B08"/>
    <w:rsid w:val="00552FA1"/>
    <w:rsid w:val="00553E4F"/>
    <w:rsid w:val="00555B04"/>
    <w:rsid w:val="00555E57"/>
    <w:rsid w:val="00555FBB"/>
    <w:rsid w:val="00556291"/>
    <w:rsid w:val="00556310"/>
    <w:rsid w:val="005573C4"/>
    <w:rsid w:val="00557670"/>
    <w:rsid w:val="005576F3"/>
    <w:rsid w:val="00557C8A"/>
    <w:rsid w:val="00557FAA"/>
    <w:rsid w:val="005602CE"/>
    <w:rsid w:val="005603A2"/>
    <w:rsid w:val="00560F9C"/>
    <w:rsid w:val="0056128C"/>
    <w:rsid w:val="005614DD"/>
    <w:rsid w:val="005614E6"/>
    <w:rsid w:val="005618EA"/>
    <w:rsid w:val="0056191F"/>
    <w:rsid w:val="00561B18"/>
    <w:rsid w:val="00561FD1"/>
    <w:rsid w:val="00562224"/>
    <w:rsid w:val="0056272D"/>
    <w:rsid w:val="00562777"/>
    <w:rsid w:val="005629EC"/>
    <w:rsid w:val="00562F96"/>
    <w:rsid w:val="005631F5"/>
    <w:rsid w:val="0056435E"/>
    <w:rsid w:val="00564EF4"/>
    <w:rsid w:val="00565214"/>
    <w:rsid w:val="0056566E"/>
    <w:rsid w:val="005656B0"/>
    <w:rsid w:val="00565A3F"/>
    <w:rsid w:val="00565ACB"/>
    <w:rsid w:val="00565C30"/>
    <w:rsid w:val="00565FC3"/>
    <w:rsid w:val="00566D86"/>
    <w:rsid w:val="005671CA"/>
    <w:rsid w:val="00567D41"/>
    <w:rsid w:val="00567D93"/>
    <w:rsid w:val="0057026C"/>
    <w:rsid w:val="00570C8F"/>
    <w:rsid w:val="00570D31"/>
    <w:rsid w:val="00570D85"/>
    <w:rsid w:val="0057184A"/>
    <w:rsid w:val="00571D27"/>
    <w:rsid w:val="005725B2"/>
    <w:rsid w:val="00572717"/>
    <w:rsid w:val="00573248"/>
    <w:rsid w:val="005739EE"/>
    <w:rsid w:val="00573ED4"/>
    <w:rsid w:val="00573EF2"/>
    <w:rsid w:val="00573F8C"/>
    <w:rsid w:val="005740B6"/>
    <w:rsid w:val="00574E86"/>
    <w:rsid w:val="005750E9"/>
    <w:rsid w:val="005751F7"/>
    <w:rsid w:val="00575386"/>
    <w:rsid w:val="00575632"/>
    <w:rsid w:val="00575655"/>
    <w:rsid w:val="0057579A"/>
    <w:rsid w:val="00575F15"/>
    <w:rsid w:val="00576275"/>
    <w:rsid w:val="00576923"/>
    <w:rsid w:val="00577131"/>
    <w:rsid w:val="00577FAB"/>
    <w:rsid w:val="005809EA"/>
    <w:rsid w:val="00580A08"/>
    <w:rsid w:val="00580C15"/>
    <w:rsid w:val="00580CD4"/>
    <w:rsid w:val="00582E11"/>
    <w:rsid w:val="00583059"/>
    <w:rsid w:val="0058383C"/>
    <w:rsid w:val="00583957"/>
    <w:rsid w:val="005844AF"/>
    <w:rsid w:val="00584523"/>
    <w:rsid w:val="005845C6"/>
    <w:rsid w:val="005845FA"/>
    <w:rsid w:val="00584962"/>
    <w:rsid w:val="00584AD6"/>
    <w:rsid w:val="00584B6E"/>
    <w:rsid w:val="00585129"/>
    <w:rsid w:val="005853C0"/>
    <w:rsid w:val="005859F7"/>
    <w:rsid w:val="00585BE5"/>
    <w:rsid w:val="005862E0"/>
    <w:rsid w:val="00586514"/>
    <w:rsid w:val="00586906"/>
    <w:rsid w:val="00586934"/>
    <w:rsid w:val="00586E4E"/>
    <w:rsid w:val="00587C68"/>
    <w:rsid w:val="005907BA"/>
    <w:rsid w:val="00590B59"/>
    <w:rsid w:val="00590CA7"/>
    <w:rsid w:val="00591148"/>
    <w:rsid w:val="005919A3"/>
    <w:rsid w:val="00591B99"/>
    <w:rsid w:val="005925A3"/>
    <w:rsid w:val="005925CF"/>
    <w:rsid w:val="00592ADC"/>
    <w:rsid w:val="00592C0D"/>
    <w:rsid w:val="00592CFC"/>
    <w:rsid w:val="00592E9F"/>
    <w:rsid w:val="00592F6E"/>
    <w:rsid w:val="0059331E"/>
    <w:rsid w:val="0059389E"/>
    <w:rsid w:val="00593F89"/>
    <w:rsid w:val="00594BFA"/>
    <w:rsid w:val="005958D9"/>
    <w:rsid w:val="00595C2B"/>
    <w:rsid w:val="005960FD"/>
    <w:rsid w:val="005962DD"/>
    <w:rsid w:val="0059691E"/>
    <w:rsid w:val="005969CF"/>
    <w:rsid w:val="005974E3"/>
    <w:rsid w:val="005977DE"/>
    <w:rsid w:val="005A101D"/>
    <w:rsid w:val="005A19F7"/>
    <w:rsid w:val="005A1BF0"/>
    <w:rsid w:val="005A215F"/>
    <w:rsid w:val="005A2537"/>
    <w:rsid w:val="005A2E61"/>
    <w:rsid w:val="005A3311"/>
    <w:rsid w:val="005A3422"/>
    <w:rsid w:val="005A40B6"/>
    <w:rsid w:val="005A5402"/>
    <w:rsid w:val="005A5686"/>
    <w:rsid w:val="005A63CE"/>
    <w:rsid w:val="005A65DE"/>
    <w:rsid w:val="005A6863"/>
    <w:rsid w:val="005A6B58"/>
    <w:rsid w:val="005A6D50"/>
    <w:rsid w:val="005A7559"/>
    <w:rsid w:val="005A7C2C"/>
    <w:rsid w:val="005B00F4"/>
    <w:rsid w:val="005B0365"/>
    <w:rsid w:val="005B04A4"/>
    <w:rsid w:val="005B0898"/>
    <w:rsid w:val="005B121E"/>
    <w:rsid w:val="005B15F2"/>
    <w:rsid w:val="005B1C4F"/>
    <w:rsid w:val="005B23DC"/>
    <w:rsid w:val="005B2DB4"/>
    <w:rsid w:val="005B32D2"/>
    <w:rsid w:val="005B365C"/>
    <w:rsid w:val="005B3CBE"/>
    <w:rsid w:val="005B3D0E"/>
    <w:rsid w:val="005B3D23"/>
    <w:rsid w:val="005B4335"/>
    <w:rsid w:val="005B476E"/>
    <w:rsid w:val="005B4A1A"/>
    <w:rsid w:val="005B4CC4"/>
    <w:rsid w:val="005B4F50"/>
    <w:rsid w:val="005B5016"/>
    <w:rsid w:val="005B5336"/>
    <w:rsid w:val="005B57CE"/>
    <w:rsid w:val="005B5B30"/>
    <w:rsid w:val="005B5E19"/>
    <w:rsid w:val="005B6022"/>
    <w:rsid w:val="005B639A"/>
    <w:rsid w:val="005B7F20"/>
    <w:rsid w:val="005C005A"/>
    <w:rsid w:val="005C01C2"/>
    <w:rsid w:val="005C0677"/>
    <w:rsid w:val="005C08C9"/>
    <w:rsid w:val="005C105B"/>
    <w:rsid w:val="005C19DE"/>
    <w:rsid w:val="005C2D66"/>
    <w:rsid w:val="005C2ECE"/>
    <w:rsid w:val="005C3435"/>
    <w:rsid w:val="005C360B"/>
    <w:rsid w:val="005C37DD"/>
    <w:rsid w:val="005C4A37"/>
    <w:rsid w:val="005C4D6D"/>
    <w:rsid w:val="005C547D"/>
    <w:rsid w:val="005C5F2E"/>
    <w:rsid w:val="005C66B6"/>
    <w:rsid w:val="005C68FB"/>
    <w:rsid w:val="005C6B9C"/>
    <w:rsid w:val="005C6CFD"/>
    <w:rsid w:val="005C7426"/>
    <w:rsid w:val="005C7439"/>
    <w:rsid w:val="005C7529"/>
    <w:rsid w:val="005D0505"/>
    <w:rsid w:val="005D0687"/>
    <w:rsid w:val="005D0C01"/>
    <w:rsid w:val="005D1DD3"/>
    <w:rsid w:val="005D21E8"/>
    <w:rsid w:val="005D2333"/>
    <w:rsid w:val="005D24E2"/>
    <w:rsid w:val="005D2E8B"/>
    <w:rsid w:val="005D3107"/>
    <w:rsid w:val="005D35B2"/>
    <w:rsid w:val="005D3733"/>
    <w:rsid w:val="005D37D0"/>
    <w:rsid w:val="005D39A0"/>
    <w:rsid w:val="005D3A7E"/>
    <w:rsid w:val="005D3DE0"/>
    <w:rsid w:val="005D541B"/>
    <w:rsid w:val="005D63C4"/>
    <w:rsid w:val="005D6590"/>
    <w:rsid w:val="005D69D7"/>
    <w:rsid w:val="005D69F7"/>
    <w:rsid w:val="005D6CB8"/>
    <w:rsid w:val="005D7673"/>
    <w:rsid w:val="005D78FB"/>
    <w:rsid w:val="005D7C5F"/>
    <w:rsid w:val="005E1988"/>
    <w:rsid w:val="005E1A29"/>
    <w:rsid w:val="005E1EE8"/>
    <w:rsid w:val="005E2491"/>
    <w:rsid w:val="005E276E"/>
    <w:rsid w:val="005E28C3"/>
    <w:rsid w:val="005E2D34"/>
    <w:rsid w:val="005E32DA"/>
    <w:rsid w:val="005E39D6"/>
    <w:rsid w:val="005E3D39"/>
    <w:rsid w:val="005E3F76"/>
    <w:rsid w:val="005E4206"/>
    <w:rsid w:val="005E4829"/>
    <w:rsid w:val="005E4CC7"/>
    <w:rsid w:val="005E5D1D"/>
    <w:rsid w:val="005E5ED9"/>
    <w:rsid w:val="005E68E0"/>
    <w:rsid w:val="005E6B2A"/>
    <w:rsid w:val="005E7017"/>
    <w:rsid w:val="005E74DA"/>
    <w:rsid w:val="005E79AA"/>
    <w:rsid w:val="005E7DF2"/>
    <w:rsid w:val="005E7FDD"/>
    <w:rsid w:val="005F0007"/>
    <w:rsid w:val="005F00CD"/>
    <w:rsid w:val="005F0485"/>
    <w:rsid w:val="005F0589"/>
    <w:rsid w:val="005F0652"/>
    <w:rsid w:val="005F0A21"/>
    <w:rsid w:val="005F0A25"/>
    <w:rsid w:val="005F0BB6"/>
    <w:rsid w:val="005F147C"/>
    <w:rsid w:val="005F16CB"/>
    <w:rsid w:val="005F195A"/>
    <w:rsid w:val="005F22B9"/>
    <w:rsid w:val="005F23B5"/>
    <w:rsid w:val="005F23C1"/>
    <w:rsid w:val="005F2942"/>
    <w:rsid w:val="005F2989"/>
    <w:rsid w:val="005F339E"/>
    <w:rsid w:val="005F344A"/>
    <w:rsid w:val="005F359C"/>
    <w:rsid w:val="005F3A18"/>
    <w:rsid w:val="005F4492"/>
    <w:rsid w:val="005F4761"/>
    <w:rsid w:val="005F4846"/>
    <w:rsid w:val="005F490D"/>
    <w:rsid w:val="005F4A53"/>
    <w:rsid w:val="005F4C52"/>
    <w:rsid w:val="005F4ED2"/>
    <w:rsid w:val="005F58DC"/>
    <w:rsid w:val="005F5A30"/>
    <w:rsid w:val="005F5D26"/>
    <w:rsid w:val="005F60B1"/>
    <w:rsid w:val="005F6115"/>
    <w:rsid w:val="005F62FF"/>
    <w:rsid w:val="005F6B07"/>
    <w:rsid w:val="005F6C2A"/>
    <w:rsid w:val="005F7477"/>
    <w:rsid w:val="00600616"/>
    <w:rsid w:val="0060068E"/>
    <w:rsid w:val="0060081F"/>
    <w:rsid w:val="0060095C"/>
    <w:rsid w:val="00600A7E"/>
    <w:rsid w:val="00600E2C"/>
    <w:rsid w:val="00600FE4"/>
    <w:rsid w:val="00600FF0"/>
    <w:rsid w:val="00601205"/>
    <w:rsid w:val="00601610"/>
    <w:rsid w:val="006016FA"/>
    <w:rsid w:val="00601F94"/>
    <w:rsid w:val="00601FD8"/>
    <w:rsid w:val="006022C9"/>
    <w:rsid w:val="00602616"/>
    <w:rsid w:val="00602F59"/>
    <w:rsid w:val="006033B9"/>
    <w:rsid w:val="00603788"/>
    <w:rsid w:val="006044BB"/>
    <w:rsid w:val="0060502A"/>
    <w:rsid w:val="0060515C"/>
    <w:rsid w:val="0060547F"/>
    <w:rsid w:val="00605A5B"/>
    <w:rsid w:val="00605C92"/>
    <w:rsid w:val="00606638"/>
    <w:rsid w:val="006066A1"/>
    <w:rsid w:val="00606EEB"/>
    <w:rsid w:val="0061071E"/>
    <w:rsid w:val="00610897"/>
    <w:rsid w:val="006109E1"/>
    <w:rsid w:val="0061127B"/>
    <w:rsid w:val="006116DB"/>
    <w:rsid w:val="00611734"/>
    <w:rsid w:val="00611A4C"/>
    <w:rsid w:val="00611B1F"/>
    <w:rsid w:val="00613740"/>
    <w:rsid w:val="006138A4"/>
    <w:rsid w:val="00613948"/>
    <w:rsid w:val="0061459D"/>
    <w:rsid w:val="006146E8"/>
    <w:rsid w:val="00614C33"/>
    <w:rsid w:val="006159D8"/>
    <w:rsid w:val="00615FEB"/>
    <w:rsid w:val="006168BE"/>
    <w:rsid w:val="00616E73"/>
    <w:rsid w:val="00617135"/>
    <w:rsid w:val="0061775A"/>
    <w:rsid w:val="006179DD"/>
    <w:rsid w:val="0062032C"/>
    <w:rsid w:val="00620857"/>
    <w:rsid w:val="006209F5"/>
    <w:rsid w:val="00622367"/>
    <w:rsid w:val="0062252F"/>
    <w:rsid w:val="00622706"/>
    <w:rsid w:val="006227EF"/>
    <w:rsid w:val="00622B0B"/>
    <w:rsid w:val="00622D02"/>
    <w:rsid w:val="00623198"/>
    <w:rsid w:val="0062321E"/>
    <w:rsid w:val="00623B4D"/>
    <w:rsid w:val="006241F1"/>
    <w:rsid w:val="0062420B"/>
    <w:rsid w:val="00624545"/>
    <w:rsid w:val="00624584"/>
    <w:rsid w:val="00625488"/>
    <w:rsid w:val="006255A1"/>
    <w:rsid w:val="006256D3"/>
    <w:rsid w:val="00625796"/>
    <w:rsid w:val="006258ED"/>
    <w:rsid w:val="0062640B"/>
    <w:rsid w:val="00626638"/>
    <w:rsid w:val="00626CDB"/>
    <w:rsid w:val="006272AF"/>
    <w:rsid w:val="006273A4"/>
    <w:rsid w:val="006274A0"/>
    <w:rsid w:val="006274F6"/>
    <w:rsid w:val="00630B11"/>
    <w:rsid w:val="00630D0D"/>
    <w:rsid w:val="00630F5A"/>
    <w:rsid w:val="00631548"/>
    <w:rsid w:val="006317E5"/>
    <w:rsid w:val="00631D8F"/>
    <w:rsid w:val="00632996"/>
    <w:rsid w:val="00632C17"/>
    <w:rsid w:val="00633348"/>
    <w:rsid w:val="0063380A"/>
    <w:rsid w:val="00633B7D"/>
    <w:rsid w:val="006341FA"/>
    <w:rsid w:val="0063421A"/>
    <w:rsid w:val="006345B1"/>
    <w:rsid w:val="006346E0"/>
    <w:rsid w:val="0063477A"/>
    <w:rsid w:val="00634843"/>
    <w:rsid w:val="00634912"/>
    <w:rsid w:val="0063510E"/>
    <w:rsid w:val="006356AF"/>
    <w:rsid w:val="006363A3"/>
    <w:rsid w:val="0063640D"/>
    <w:rsid w:val="00636588"/>
    <w:rsid w:val="00636756"/>
    <w:rsid w:val="00636A52"/>
    <w:rsid w:val="0063741F"/>
    <w:rsid w:val="006374A8"/>
    <w:rsid w:val="00637715"/>
    <w:rsid w:val="00637AC7"/>
    <w:rsid w:val="00637BCF"/>
    <w:rsid w:val="00640407"/>
    <w:rsid w:val="00640F84"/>
    <w:rsid w:val="00641137"/>
    <w:rsid w:val="0064118D"/>
    <w:rsid w:val="00641227"/>
    <w:rsid w:val="00641558"/>
    <w:rsid w:val="006423E9"/>
    <w:rsid w:val="00642B1E"/>
    <w:rsid w:val="00642BF4"/>
    <w:rsid w:val="0064355E"/>
    <w:rsid w:val="00643FD1"/>
    <w:rsid w:val="00644165"/>
    <w:rsid w:val="006442D7"/>
    <w:rsid w:val="0064431F"/>
    <w:rsid w:val="00644A9B"/>
    <w:rsid w:val="00644C98"/>
    <w:rsid w:val="00644E51"/>
    <w:rsid w:val="00644F1C"/>
    <w:rsid w:val="0064552F"/>
    <w:rsid w:val="006457E7"/>
    <w:rsid w:val="00645CF6"/>
    <w:rsid w:val="00645E6F"/>
    <w:rsid w:val="0064605E"/>
    <w:rsid w:val="0064609B"/>
    <w:rsid w:val="00646328"/>
    <w:rsid w:val="006463ED"/>
    <w:rsid w:val="00646468"/>
    <w:rsid w:val="00646602"/>
    <w:rsid w:val="00647362"/>
    <w:rsid w:val="0064750B"/>
    <w:rsid w:val="00647752"/>
    <w:rsid w:val="00647E38"/>
    <w:rsid w:val="0065032B"/>
    <w:rsid w:val="0065128D"/>
    <w:rsid w:val="00651775"/>
    <w:rsid w:val="00651798"/>
    <w:rsid w:val="00652161"/>
    <w:rsid w:val="006522F2"/>
    <w:rsid w:val="00652C5A"/>
    <w:rsid w:val="00652E71"/>
    <w:rsid w:val="00652F6F"/>
    <w:rsid w:val="006530CA"/>
    <w:rsid w:val="006549EC"/>
    <w:rsid w:val="00654B59"/>
    <w:rsid w:val="00655217"/>
    <w:rsid w:val="0065525B"/>
    <w:rsid w:val="006557A0"/>
    <w:rsid w:val="00655990"/>
    <w:rsid w:val="00656383"/>
    <w:rsid w:val="0065691C"/>
    <w:rsid w:val="00656A85"/>
    <w:rsid w:val="00660012"/>
    <w:rsid w:val="006607FD"/>
    <w:rsid w:val="00660AF8"/>
    <w:rsid w:val="006615CF"/>
    <w:rsid w:val="00661FFD"/>
    <w:rsid w:val="00662057"/>
    <w:rsid w:val="006628DF"/>
    <w:rsid w:val="00662C4A"/>
    <w:rsid w:val="00664634"/>
    <w:rsid w:val="00664691"/>
    <w:rsid w:val="006647B0"/>
    <w:rsid w:val="006652A2"/>
    <w:rsid w:val="006652D5"/>
    <w:rsid w:val="006654DA"/>
    <w:rsid w:val="0066560E"/>
    <w:rsid w:val="0066584F"/>
    <w:rsid w:val="006659D3"/>
    <w:rsid w:val="00665A11"/>
    <w:rsid w:val="0066694F"/>
    <w:rsid w:val="00666BD7"/>
    <w:rsid w:val="00667682"/>
    <w:rsid w:val="0066795A"/>
    <w:rsid w:val="00667B15"/>
    <w:rsid w:val="006700EE"/>
    <w:rsid w:val="0067086B"/>
    <w:rsid w:val="00670C1C"/>
    <w:rsid w:val="006712AB"/>
    <w:rsid w:val="00671568"/>
    <w:rsid w:val="00671738"/>
    <w:rsid w:val="0067207A"/>
    <w:rsid w:val="006720E9"/>
    <w:rsid w:val="00672629"/>
    <w:rsid w:val="006729E5"/>
    <w:rsid w:val="006736D1"/>
    <w:rsid w:val="00673B94"/>
    <w:rsid w:val="006740F1"/>
    <w:rsid w:val="006742C0"/>
    <w:rsid w:val="00674340"/>
    <w:rsid w:val="00674422"/>
    <w:rsid w:val="00674973"/>
    <w:rsid w:val="006749CF"/>
    <w:rsid w:val="00674E94"/>
    <w:rsid w:val="00674EE6"/>
    <w:rsid w:val="00675066"/>
    <w:rsid w:val="00675A84"/>
    <w:rsid w:val="0067632A"/>
    <w:rsid w:val="00676703"/>
    <w:rsid w:val="00676884"/>
    <w:rsid w:val="00676962"/>
    <w:rsid w:val="00676CB3"/>
    <w:rsid w:val="006776EE"/>
    <w:rsid w:val="0067782C"/>
    <w:rsid w:val="006807CE"/>
    <w:rsid w:val="00680AB4"/>
    <w:rsid w:val="00680BEE"/>
    <w:rsid w:val="006815A8"/>
    <w:rsid w:val="00681786"/>
    <w:rsid w:val="00681FDF"/>
    <w:rsid w:val="00682342"/>
    <w:rsid w:val="0068243D"/>
    <w:rsid w:val="00682644"/>
    <w:rsid w:val="006828F5"/>
    <w:rsid w:val="00682E1E"/>
    <w:rsid w:val="0068317B"/>
    <w:rsid w:val="006849FC"/>
    <w:rsid w:val="006853AA"/>
    <w:rsid w:val="006854D2"/>
    <w:rsid w:val="00686AB3"/>
    <w:rsid w:val="00686BA6"/>
    <w:rsid w:val="006870CF"/>
    <w:rsid w:val="006877B7"/>
    <w:rsid w:val="0069031E"/>
    <w:rsid w:val="006904E2"/>
    <w:rsid w:val="0069062D"/>
    <w:rsid w:val="00690BAC"/>
    <w:rsid w:val="00690F9D"/>
    <w:rsid w:val="0069114F"/>
    <w:rsid w:val="006914C7"/>
    <w:rsid w:val="006915AB"/>
    <w:rsid w:val="00691ACD"/>
    <w:rsid w:val="00691DB1"/>
    <w:rsid w:val="006930D5"/>
    <w:rsid w:val="0069376F"/>
    <w:rsid w:val="00694A01"/>
    <w:rsid w:val="00694BF8"/>
    <w:rsid w:val="00695828"/>
    <w:rsid w:val="00695B65"/>
    <w:rsid w:val="00696213"/>
    <w:rsid w:val="006966F5"/>
    <w:rsid w:val="006967A5"/>
    <w:rsid w:val="006968ED"/>
    <w:rsid w:val="00696B9F"/>
    <w:rsid w:val="00696C87"/>
    <w:rsid w:val="00696EB6"/>
    <w:rsid w:val="00697E45"/>
    <w:rsid w:val="00697EC8"/>
    <w:rsid w:val="006A0638"/>
    <w:rsid w:val="006A0D3A"/>
    <w:rsid w:val="006A0E37"/>
    <w:rsid w:val="006A1579"/>
    <w:rsid w:val="006A1754"/>
    <w:rsid w:val="006A1853"/>
    <w:rsid w:val="006A1B07"/>
    <w:rsid w:val="006A1F3E"/>
    <w:rsid w:val="006A2189"/>
    <w:rsid w:val="006A2A1C"/>
    <w:rsid w:val="006A2B0B"/>
    <w:rsid w:val="006A3077"/>
    <w:rsid w:val="006A3508"/>
    <w:rsid w:val="006A425C"/>
    <w:rsid w:val="006A42D2"/>
    <w:rsid w:val="006A4374"/>
    <w:rsid w:val="006A448C"/>
    <w:rsid w:val="006A4582"/>
    <w:rsid w:val="006A4771"/>
    <w:rsid w:val="006A47B7"/>
    <w:rsid w:val="006A47E4"/>
    <w:rsid w:val="006A4B89"/>
    <w:rsid w:val="006A4EA2"/>
    <w:rsid w:val="006A5B4D"/>
    <w:rsid w:val="006A5F59"/>
    <w:rsid w:val="006A618F"/>
    <w:rsid w:val="006A63CB"/>
    <w:rsid w:val="006A6D4F"/>
    <w:rsid w:val="006A72E0"/>
    <w:rsid w:val="006A73C8"/>
    <w:rsid w:val="006A76E2"/>
    <w:rsid w:val="006A7918"/>
    <w:rsid w:val="006B03D3"/>
    <w:rsid w:val="006B0A0E"/>
    <w:rsid w:val="006B1A65"/>
    <w:rsid w:val="006B2570"/>
    <w:rsid w:val="006B257B"/>
    <w:rsid w:val="006B262C"/>
    <w:rsid w:val="006B2642"/>
    <w:rsid w:val="006B267A"/>
    <w:rsid w:val="006B2902"/>
    <w:rsid w:val="006B2AFF"/>
    <w:rsid w:val="006B3074"/>
    <w:rsid w:val="006B3244"/>
    <w:rsid w:val="006B3287"/>
    <w:rsid w:val="006B3B16"/>
    <w:rsid w:val="006B4104"/>
    <w:rsid w:val="006B4410"/>
    <w:rsid w:val="006B4446"/>
    <w:rsid w:val="006B4B55"/>
    <w:rsid w:val="006B4C8A"/>
    <w:rsid w:val="006B52E9"/>
    <w:rsid w:val="006B5ADF"/>
    <w:rsid w:val="006B5C81"/>
    <w:rsid w:val="006B6076"/>
    <w:rsid w:val="006B60F7"/>
    <w:rsid w:val="006C0787"/>
    <w:rsid w:val="006C0F0F"/>
    <w:rsid w:val="006C15EB"/>
    <w:rsid w:val="006C19FC"/>
    <w:rsid w:val="006C2085"/>
    <w:rsid w:val="006C2C0D"/>
    <w:rsid w:val="006C33F3"/>
    <w:rsid w:val="006C3F9E"/>
    <w:rsid w:val="006C4793"/>
    <w:rsid w:val="006C492C"/>
    <w:rsid w:val="006C5E4F"/>
    <w:rsid w:val="006C6945"/>
    <w:rsid w:val="006C6A46"/>
    <w:rsid w:val="006C6BB9"/>
    <w:rsid w:val="006C6D62"/>
    <w:rsid w:val="006C769A"/>
    <w:rsid w:val="006D05E0"/>
    <w:rsid w:val="006D0811"/>
    <w:rsid w:val="006D0959"/>
    <w:rsid w:val="006D0BFE"/>
    <w:rsid w:val="006D0F9E"/>
    <w:rsid w:val="006D10D9"/>
    <w:rsid w:val="006D110D"/>
    <w:rsid w:val="006D17B9"/>
    <w:rsid w:val="006D2D48"/>
    <w:rsid w:val="006D2D6D"/>
    <w:rsid w:val="006D3023"/>
    <w:rsid w:val="006D3145"/>
    <w:rsid w:val="006D3BEB"/>
    <w:rsid w:val="006D3C13"/>
    <w:rsid w:val="006D3C2A"/>
    <w:rsid w:val="006D4DD1"/>
    <w:rsid w:val="006D4E2C"/>
    <w:rsid w:val="006D64E3"/>
    <w:rsid w:val="006D66F7"/>
    <w:rsid w:val="006D6A4F"/>
    <w:rsid w:val="006D75F2"/>
    <w:rsid w:val="006D7A09"/>
    <w:rsid w:val="006E0793"/>
    <w:rsid w:val="006E0B15"/>
    <w:rsid w:val="006E15C7"/>
    <w:rsid w:val="006E1642"/>
    <w:rsid w:val="006E1AFD"/>
    <w:rsid w:val="006E1B0D"/>
    <w:rsid w:val="006E1CB0"/>
    <w:rsid w:val="006E1DC5"/>
    <w:rsid w:val="006E29CD"/>
    <w:rsid w:val="006E2F54"/>
    <w:rsid w:val="006E31E2"/>
    <w:rsid w:val="006E36E2"/>
    <w:rsid w:val="006E396D"/>
    <w:rsid w:val="006E3D9C"/>
    <w:rsid w:val="006E3E28"/>
    <w:rsid w:val="006E4516"/>
    <w:rsid w:val="006E45A3"/>
    <w:rsid w:val="006E4AD6"/>
    <w:rsid w:val="006E4EE2"/>
    <w:rsid w:val="006E51B0"/>
    <w:rsid w:val="006E5EBF"/>
    <w:rsid w:val="006E7187"/>
    <w:rsid w:val="006E73F1"/>
    <w:rsid w:val="006E7E56"/>
    <w:rsid w:val="006F0B71"/>
    <w:rsid w:val="006F0B94"/>
    <w:rsid w:val="006F0C7D"/>
    <w:rsid w:val="006F1C88"/>
    <w:rsid w:val="006F1E1B"/>
    <w:rsid w:val="006F1F91"/>
    <w:rsid w:val="006F259A"/>
    <w:rsid w:val="006F2B9D"/>
    <w:rsid w:val="006F3510"/>
    <w:rsid w:val="006F476A"/>
    <w:rsid w:val="006F5003"/>
    <w:rsid w:val="006F53E9"/>
    <w:rsid w:val="006F5952"/>
    <w:rsid w:val="006F5E8A"/>
    <w:rsid w:val="006F61C7"/>
    <w:rsid w:val="006F69B1"/>
    <w:rsid w:val="006F747B"/>
    <w:rsid w:val="006F7787"/>
    <w:rsid w:val="00700339"/>
    <w:rsid w:val="0070035E"/>
    <w:rsid w:val="0070067E"/>
    <w:rsid w:val="00700D84"/>
    <w:rsid w:val="00700E77"/>
    <w:rsid w:val="00701A0A"/>
    <w:rsid w:val="00702672"/>
    <w:rsid w:val="00702803"/>
    <w:rsid w:val="00702FD3"/>
    <w:rsid w:val="00703421"/>
    <w:rsid w:val="00703675"/>
    <w:rsid w:val="00703B29"/>
    <w:rsid w:val="00703B8D"/>
    <w:rsid w:val="00703F69"/>
    <w:rsid w:val="00704849"/>
    <w:rsid w:val="00704C77"/>
    <w:rsid w:val="0070576B"/>
    <w:rsid w:val="0070580C"/>
    <w:rsid w:val="00705911"/>
    <w:rsid w:val="00705AF1"/>
    <w:rsid w:val="00705F50"/>
    <w:rsid w:val="00705FB7"/>
    <w:rsid w:val="007061C5"/>
    <w:rsid w:val="00706267"/>
    <w:rsid w:val="0070655A"/>
    <w:rsid w:val="00706DA0"/>
    <w:rsid w:val="00706F8E"/>
    <w:rsid w:val="0070727A"/>
    <w:rsid w:val="00707C1C"/>
    <w:rsid w:val="00707D79"/>
    <w:rsid w:val="007100A0"/>
    <w:rsid w:val="007116EF"/>
    <w:rsid w:val="00711769"/>
    <w:rsid w:val="00711E1A"/>
    <w:rsid w:val="007121EC"/>
    <w:rsid w:val="007126C6"/>
    <w:rsid w:val="00712DDA"/>
    <w:rsid w:val="00713DAD"/>
    <w:rsid w:val="00714501"/>
    <w:rsid w:val="00714BC9"/>
    <w:rsid w:val="00714C72"/>
    <w:rsid w:val="00714CF8"/>
    <w:rsid w:val="007150C0"/>
    <w:rsid w:val="007150CE"/>
    <w:rsid w:val="00715964"/>
    <w:rsid w:val="00715A0C"/>
    <w:rsid w:val="00716182"/>
    <w:rsid w:val="007167A3"/>
    <w:rsid w:val="007167F5"/>
    <w:rsid w:val="00716AEC"/>
    <w:rsid w:val="007178ED"/>
    <w:rsid w:val="00717B96"/>
    <w:rsid w:val="00717EFC"/>
    <w:rsid w:val="007201C4"/>
    <w:rsid w:val="00720332"/>
    <w:rsid w:val="00720657"/>
    <w:rsid w:val="007211BA"/>
    <w:rsid w:val="00721341"/>
    <w:rsid w:val="00721461"/>
    <w:rsid w:val="00721894"/>
    <w:rsid w:val="007225FA"/>
    <w:rsid w:val="00722B61"/>
    <w:rsid w:val="007231A0"/>
    <w:rsid w:val="00723C1B"/>
    <w:rsid w:val="007242BE"/>
    <w:rsid w:val="00724DEB"/>
    <w:rsid w:val="007251E3"/>
    <w:rsid w:val="0072692F"/>
    <w:rsid w:val="00727236"/>
    <w:rsid w:val="007275FB"/>
    <w:rsid w:val="00727820"/>
    <w:rsid w:val="00730380"/>
    <w:rsid w:val="00730975"/>
    <w:rsid w:val="00730E2F"/>
    <w:rsid w:val="007317B7"/>
    <w:rsid w:val="00731C0F"/>
    <w:rsid w:val="007326BE"/>
    <w:rsid w:val="007327A3"/>
    <w:rsid w:val="00732A31"/>
    <w:rsid w:val="00732ECF"/>
    <w:rsid w:val="00732F07"/>
    <w:rsid w:val="00733049"/>
    <w:rsid w:val="00733644"/>
    <w:rsid w:val="00733645"/>
    <w:rsid w:val="007336D4"/>
    <w:rsid w:val="00733C5D"/>
    <w:rsid w:val="00734B22"/>
    <w:rsid w:val="00734E1A"/>
    <w:rsid w:val="00734FBE"/>
    <w:rsid w:val="0073537B"/>
    <w:rsid w:val="00735615"/>
    <w:rsid w:val="00735BC4"/>
    <w:rsid w:val="0073601C"/>
    <w:rsid w:val="007360CB"/>
    <w:rsid w:val="00736155"/>
    <w:rsid w:val="00736279"/>
    <w:rsid w:val="0073647A"/>
    <w:rsid w:val="00736848"/>
    <w:rsid w:val="007370C1"/>
    <w:rsid w:val="00737731"/>
    <w:rsid w:val="00737AB0"/>
    <w:rsid w:val="00737FCB"/>
    <w:rsid w:val="0074005C"/>
    <w:rsid w:val="00740DFB"/>
    <w:rsid w:val="00740F5E"/>
    <w:rsid w:val="0074123C"/>
    <w:rsid w:val="0074137F"/>
    <w:rsid w:val="00741752"/>
    <w:rsid w:val="00741A24"/>
    <w:rsid w:val="00741B80"/>
    <w:rsid w:val="00741BA2"/>
    <w:rsid w:val="00742829"/>
    <w:rsid w:val="00742CA5"/>
    <w:rsid w:val="007434B0"/>
    <w:rsid w:val="00743A35"/>
    <w:rsid w:val="00744503"/>
    <w:rsid w:val="007447D3"/>
    <w:rsid w:val="00744992"/>
    <w:rsid w:val="00744AAB"/>
    <w:rsid w:val="007457C2"/>
    <w:rsid w:val="00745CFF"/>
    <w:rsid w:val="00745D26"/>
    <w:rsid w:val="00745F3C"/>
    <w:rsid w:val="007476AF"/>
    <w:rsid w:val="0074777C"/>
    <w:rsid w:val="007502E1"/>
    <w:rsid w:val="007503DF"/>
    <w:rsid w:val="00750C49"/>
    <w:rsid w:val="00750D96"/>
    <w:rsid w:val="00750F87"/>
    <w:rsid w:val="0075276B"/>
    <w:rsid w:val="00752845"/>
    <w:rsid w:val="00752F4F"/>
    <w:rsid w:val="00754616"/>
    <w:rsid w:val="00754677"/>
    <w:rsid w:val="00754B2B"/>
    <w:rsid w:val="00754CA3"/>
    <w:rsid w:val="00755108"/>
    <w:rsid w:val="00755ECD"/>
    <w:rsid w:val="00757336"/>
    <w:rsid w:val="00760177"/>
    <w:rsid w:val="0076073F"/>
    <w:rsid w:val="00760A81"/>
    <w:rsid w:val="00760DE9"/>
    <w:rsid w:val="0076108A"/>
    <w:rsid w:val="007614BF"/>
    <w:rsid w:val="00761529"/>
    <w:rsid w:val="0076167E"/>
    <w:rsid w:val="00761AD7"/>
    <w:rsid w:val="00761C76"/>
    <w:rsid w:val="007624BE"/>
    <w:rsid w:val="0076298E"/>
    <w:rsid w:val="00763055"/>
    <w:rsid w:val="0076331B"/>
    <w:rsid w:val="00763632"/>
    <w:rsid w:val="007642BC"/>
    <w:rsid w:val="00764340"/>
    <w:rsid w:val="00764871"/>
    <w:rsid w:val="007649B9"/>
    <w:rsid w:val="007649D3"/>
    <w:rsid w:val="00765FCC"/>
    <w:rsid w:val="007662D2"/>
    <w:rsid w:val="007663BA"/>
    <w:rsid w:val="00766497"/>
    <w:rsid w:val="00766C93"/>
    <w:rsid w:val="007673D6"/>
    <w:rsid w:val="007674E3"/>
    <w:rsid w:val="00767B38"/>
    <w:rsid w:val="00767BB9"/>
    <w:rsid w:val="00770963"/>
    <w:rsid w:val="00770BA4"/>
    <w:rsid w:val="00770C58"/>
    <w:rsid w:val="00771109"/>
    <w:rsid w:val="0077133F"/>
    <w:rsid w:val="0077144C"/>
    <w:rsid w:val="007720F1"/>
    <w:rsid w:val="00772198"/>
    <w:rsid w:val="007724D0"/>
    <w:rsid w:val="00772D76"/>
    <w:rsid w:val="00773355"/>
    <w:rsid w:val="00773447"/>
    <w:rsid w:val="00773CB1"/>
    <w:rsid w:val="00773EA7"/>
    <w:rsid w:val="00773F73"/>
    <w:rsid w:val="007741B6"/>
    <w:rsid w:val="007745DE"/>
    <w:rsid w:val="00774704"/>
    <w:rsid w:val="00774D4B"/>
    <w:rsid w:val="00774FDC"/>
    <w:rsid w:val="0077520E"/>
    <w:rsid w:val="00775631"/>
    <w:rsid w:val="007759BD"/>
    <w:rsid w:val="00776554"/>
    <w:rsid w:val="00777053"/>
    <w:rsid w:val="007774D5"/>
    <w:rsid w:val="0077753B"/>
    <w:rsid w:val="00777B0D"/>
    <w:rsid w:val="00777E92"/>
    <w:rsid w:val="007800A3"/>
    <w:rsid w:val="00780FD3"/>
    <w:rsid w:val="00781332"/>
    <w:rsid w:val="007814C6"/>
    <w:rsid w:val="00781AB4"/>
    <w:rsid w:val="00782C2B"/>
    <w:rsid w:val="00783004"/>
    <w:rsid w:val="00783C3F"/>
    <w:rsid w:val="00784319"/>
    <w:rsid w:val="007845E2"/>
    <w:rsid w:val="007846B7"/>
    <w:rsid w:val="00784DAE"/>
    <w:rsid w:val="00784DEF"/>
    <w:rsid w:val="007855A7"/>
    <w:rsid w:val="00786BF1"/>
    <w:rsid w:val="00786D05"/>
    <w:rsid w:val="007872D4"/>
    <w:rsid w:val="00787ADD"/>
    <w:rsid w:val="00787C0B"/>
    <w:rsid w:val="00787CDF"/>
    <w:rsid w:val="007900C0"/>
    <w:rsid w:val="00790CB0"/>
    <w:rsid w:val="00790CC0"/>
    <w:rsid w:val="007911DB"/>
    <w:rsid w:val="00791747"/>
    <w:rsid w:val="00791841"/>
    <w:rsid w:val="00791DF9"/>
    <w:rsid w:val="00792A53"/>
    <w:rsid w:val="00792ADF"/>
    <w:rsid w:val="00792AF5"/>
    <w:rsid w:val="00792DEB"/>
    <w:rsid w:val="0079363E"/>
    <w:rsid w:val="00793A0F"/>
    <w:rsid w:val="00795254"/>
    <w:rsid w:val="0079557C"/>
    <w:rsid w:val="00795E67"/>
    <w:rsid w:val="00796191"/>
    <w:rsid w:val="00796484"/>
    <w:rsid w:val="00796868"/>
    <w:rsid w:val="00796D64"/>
    <w:rsid w:val="007973D4"/>
    <w:rsid w:val="00797427"/>
    <w:rsid w:val="007A09C0"/>
    <w:rsid w:val="007A09D9"/>
    <w:rsid w:val="007A22CA"/>
    <w:rsid w:val="007A32FA"/>
    <w:rsid w:val="007A377C"/>
    <w:rsid w:val="007A37E5"/>
    <w:rsid w:val="007A3F3D"/>
    <w:rsid w:val="007A4AC6"/>
    <w:rsid w:val="007A4F15"/>
    <w:rsid w:val="007A4FDE"/>
    <w:rsid w:val="007A516C"/>
    <w:rsid w:val="007A52CF"/>
    <w:rsid w:val="007A5889"/>
    <w:rsid w:val="007A5E6C"/>
    <w:rsid w:val="007A5F84"/>
    <w:rsid w:val="007A6093"/>
    <w:rsid w:val="007A66A0"/>
    <w:rsid w:val="007A6D00"/>
    <w:rsid w:val="007A770D"/>
    <w:rsid w:val="007A7953"/>
    <w:rsid w:val="007A79BD"/>
    <w:rsid w:val="007A7B64"/>
    <w:rsid w:val="007A7CB9"/>
    <w:rsid w:val="007B0075"/>
    <w:rsid w:val="007B0608"/>
    <w:rsid w:val="007B0838"/>
    <w:rsid w:val="007B0C03"/>
    <w:rsid w:val="007B0C73"/>
    <w:rsid w:val="007B10C5"/>
    <w:rsid w:val="007B142F"/>
    <w:rsid w:val="007B1DD2"/>
    <w:rsid w:val="007B1ED4"/>
    <w:rsid w:val="007B2C17"/>
    <w:rsid w:val="007B2C21"/>
    <w:rsid w:val="007B3BD1"/>
    <w:rsid w:val="007B4233"/>
    <w:rsid w:val="007B4BAF"/>
    <w:rsid w:val="007B5AD5"/>
    <w:rsid w:val="007B5BF7"/>
    <w:rsid w:val="007B5F8C"/>
    <w:rsid w:val="007B6200"/>
    <w:rsid w:val="007B696C"/>
    <w:rsid w:val="007B6D3E"/>
    <w:rsid w:val="007B7489"/>
    <w:rsid w:val="007B7BA0"/>
    <w:rsid w:val="007B7D37"/>
    <w:rsid w:val="007C0890"/>
    <w:rsid w:val="007C0FAC"/>
    <w:rsid w:val="007C14EF"/>
    <w:rsid w:val="007C1E03"/>
    <w:rsid w:val="007C24C5"/>
    <w:rsid w:val="007C2ED7"/>
    <w:rsid w:val="007C30ED"/>
    <w:rsid w:val="007C3446"/>
    <w:rsid w:val="007C38B1"/>
    <w:rsid w:val="007C39C1"/>
    <w:rsid w:val="007C4042"/>
    <w:rsid w:val="007C4ADF"/>
    <w:rsid w:val="007C4B12"/>
    <w:rsid w:val="007C4C74"/>
    <w:rsid w:val="007C4E37"/>
    <w:rsid w:val="007C5CC3"/>
    <w:rsid w:val="007C6152"/>
    <w:rsid w:val="007C6DAF"/>
    <w:rsid w:val="007D0102"/>
    <w:rsid w:val="007D0AC5"/>
    <w:rsid w:val="007D0E36"/>
    <w:rsid w:val="007D145C"/>
    <w:rsid w:val="007D206B"/>
    <w:rsid w:val="007D2626"/>
    <w:rsid w:val="007D2673"/>
    <w:rsid w:val="007D2BC0"/>
    <w:rsid w:val="007D2CFD"/>
    <w:rsid w:val="007D333D"/>
    <w:rsid w:val="007D3379"/>
    <w:rsid w:val="007D33C2"/>
    <w:rsid w:val="007D34A3"/>
    <w:rsid w:val="007D3999"/>
    <w:rsid w:val="007D441E"/>
    <w:rsid w:val="007D4571"/>
    <w:rsid w:val="007D479D"/>
    <w:rsid w:val="007D4E88"/>
    <w:rsid w:val="007D500A"/>
    <w:rsid w:val="007D5110"/>
    <w:rsid w:val="007D5424"/>
    <w:rsid w:val="007D601D"/>
    <w:rsid w:val="007D626C"/>
    <w:rsid w:val="007D6291"/>
    <w:rsid w:val="007D73EB"/>
    <w:rsid w:val="007E0B02"/>
    <w:rsid w:val="007E126C"/>
    <w:rsid w:val="007E1C21"/>
    <w:rsid w:val="007E2AE5"/>
    <w:rsid w:val="007E36CE"/>
    <w:rsid w:val="007E376D"/>
    <w:rsid w:val="007E390B"/>
    <w:rsid w:val="007E39EB"/>
    <w:rsid w:val="007E3A33"/>
    <w:rsid w:val="007E3D27"/>
    <w:rsid w:val="007E5027"/>
    <w:rsid w:val="007E5D52"/>
    <w:rsid w:val="007E666F"/>
    <w:rsid w:val="007E66A7"/>
    <w:rsid w:val="007E6887"/>
    <w:rsid w:val="007E6E94"/>
    <w:rsid w:val="007E709A"/>
    <w:rsid w:val="007E7182"/>
    <w:rsid w:val="007E74EA"/>
    <w:rsid w:val="007E7A07"/>
    <w:rsid w:val="007E7E22"/>
    <w:rsid w:val="007E7F53"/>
    <w:rsid w:val="007E7FF3"/>
    <w:rsid w:val="007F1759"/>
    <w:rsid w:val="007F2CD3"/>
    <w:rsid w:val="007F39FD"/>
    <w:rsid w:val="007F40F1"/>
    <w:rsid w:val="007F4736"/>
    <w:rsid w:val="007F4B91"/>
    <w:rsid w:val="007F4C28"/>
    <w:rsid w:val="007F51CA"/>
    <w:rsid w:val="007F5932"/>
    <w:rsid w:val="007F68C2"/>
    <w:rsid w:val="007F6AC3"/>
    <w:rsid w:val="007F6B4B"/>
    <w:rsid w:val="007F7599"/>
    <w:rsid w:val="007F7607"/>
    <w:rsid w:val="0080043C"/>
    <w:rsid w:val="008011B3"/>
    <w:rsid w:val="0080145F"/>
    <w:rsid w:val="00801B20"/>
    <w:rsid w:val="00801C3A"/>
    <w:rsid w:val="00801E00"/>
    <w:rsid w:val="00801FCF"/>
    <w:rsid w:val="00802DD9"/>
    <w:rsid w:val="00802DE2"/>
    <w:rsid w:val="00802E54"/>
    <w:rsid w:val="008031DA"/>
    <w:rsid w:val="008033B4"/>
    <w:rsid w:val="008035DB"/>
    <w:rsid w:val="008035ED"/>
    <w:rsid w:val="008041B2"/>
    <w:rsid w:val="00804922"/>
    <w:rsid w:val="008051B3"/>
    <w:rsid w:val="008052B4"/>
    <w:rsid w:val="00805AAB"/>
    <w:rsid w:val="00805C3A"/>
    <w:rsid w:val="00806257"/>
    <w:rsid w:val="008065B0"/>
    <w:rsid w:val="00807839"/>
    <w:rsid w:val="00807D2D"/>
    <w:rsid w:val="008104DD"/>
    <w:rsid w:val="0081082A"/>
    <w:rsid w:val="0081082E"/>
    <w:rsid w:val="00810AB5"/>
    <w:rsid w:val="00810C02"/>
    <w:rsid w:val="00811389"/>
    <w:rsid w:val="00811692"/>
    <w:rsid w:val="00811EF9"/>
    <w:rsid w:val="008120E4"/>
    <w:rsid w:val="00812D6C"/>
    <w:rsid w:val="00812EDD"/>
    <w:rsid w:val="00813179"/>
    <w:rsid w:val="00813190"/>
    <w:rsid w:val="00813FF4"/>
    <w:rsid w:val="00814034"/>
    <w:rsid w:val="0081443F"/>
    <w:rsid w:val="008145B3"/>
    <w:rsid w:val="00814E5F"/>
    <w:rsid w:val="00814FFA"/>
    <w:rsid w:val="00815174"/>
    <w:rsid w:val="00815431"/>
    <w:rsid w:val="00815938"/>
    <w:rsid w:val="00816204"/>
    <w:rsid w:val="00816707"/>
    <w:rsid w:val="00816A2F"/>
    <w:rsid w:val="00816BDB"/>
    <w:rsid w:val="008177E8"/>
    <w:rsid w:val="008179EC"/>
    <w:rsid w:val="00817AAF"/>
    <w:rsid w:val="00820AF8"/>
    <w:rsid w:val="0082108E"/>
    <w:rsid w:val="00821337"/>
    <w:rsid w:val="00821CE3"/>
    <w:rsid w:val="00821D9B"/>
    <w:rsid w:val="008227E2"/>
    <w:rsid w:val="0082284A"/>
    <w:rsid w:val="00822BD5"/>
    <w:rsid w:val="00822CF1"/>
    <w:rsid w:val="00823D38"/>
    <w:rsid w:val="00824090"/>
    <w:rsid w:val="008244BA"/>
    <w:rsid w:val="00824AA3"/>
    <w:rsid w:val="00824B6B"/>
    <w:rsid w:val="00824EA8"/>
    <w:rsid w:val="00825838"/>
    <w:rsid w:val="008262D7"/>
    <w:rsid w:val="008267AA"/>
    <w:rsid w:val="00827103"/>
    <w:rsid w:val="00827158"/>
    <w:rsid w:val="00827F9D"/>
    <w:rsid w:val="00830FA5"/>
    <w:rsid w:val="00831410"/>
    <w:rsid w:val="00831782"/>
    <w:rsid w:val="00831DDD"/>
    <w:rsid w:val="00832295"/>
    <w:rsid w:val="008324DA"/>
    <w:rsid w:val="0083256B"/>
    <w:rsid w:val="00832774"/>
    <w:rsid w:val="00833505"/>
    <w:rsid w:val="008337B8"/>
    <w:rsid w:val="00833BF7"/>
    <w:rsid w:val="00833D99"/>
    <w:rsid w:val="00834343"/>
    <w:rsid w:val="00834AF6"/>
    <w:rsid w:val="0083515D"/>
    <w:rsid w:val="00836285"/>
    <w:rsid w:val="008362AB"/>
    <w:rsid w:val="008369A4"/>
    <w:rsid w:val="00836B98"/>
    <w:rsid w:val="00836B9A"/>
    <w:rsid w:val="008370E8"/>
    <w:rsid w:val="00837631"/>
    <w:rsid w:val="008378D2"/>
    <w:rsid w:val="00840456"/>
    <w:rsid w:val="008406AF"/>
    <w:rsid w:val="0084077B"/>
    <w:rsid w:val="00840880"/>
    <w:rsid w:val="00840D33"/>
    <w:rsid w:val="008410C9"/>
    <w:rsid w:val="00841324"/>
    <w:rsid w:val="008424E4"/>
    <w:rsid w:val="008428E0"/>
    <w:rsid w:val="0084442A"/>
    <w:rsid w:val="008446FA"/>
    <w:rsid w:val="00844FDD"/>
    <w:rsid w:val="00845837"/>
    <w:rsid w:val="0084585A"/>
    <w:rsid w:val="00845B9A"/>
    <w:rsid w:val="008461CC"/>
    <w:rsid w:val="00846634"/>
    <w:rsid w:val="008471FB"/>
    <w:rsid w:val="00847648"/>
    <w:rsid w:val="00847C0F"/>
    <w:rsid w:val="0085051A"/>
    <w:rsid w:val="00850549"/>
    <w:rsid w:val="0085071A"/>
    <w:rsid w:val="00850A63"/>
    <w:rsid w:val="0085210F"/>
    <w:rsid w:val="00852223"/>
    <w:rsid w:val="008523BF"/>
    <w:rsid w:val="00852A5C"/>
    <w:rsid w:val="0085309F"/>
    <w:rsid w:val="0085341F"/>
    <w:rsid w:val="00853C14"/>
    <w:rsid w:val="0085451E"/>
    <w:rsid w:val="00854B76"/>
    <w:rsid w:val="00855FDC"/>
    <w:rsid w:val="00856C36"/>
    <w:rsid w:val="00856D17"/>
    <w:rsid w:val="00857509"/>
    <w:rsid w:val="00857681"/>
    <w:rsid w:val="00857CBD"/>
    <w:rsid w:val="008602B1"/>
    <w:rsid w:val="008607C2"/>
    <w:rsid w:val="00860D33"/>
    <w:rsid w:val="00861004"/>
    <w:rsid w:val="0086183E"/>
    <w:rsid w:val="00861F53"/>
    <w:rsid w:val="008620B0"/>
    <w:rsid w:val="008623B5"/>
    <w:rsid w:val="00862E58"/>
    <w:rsid w:val="00863189"/>
    <w:rsid w:val="008632E9"/>
    <w:rsid w:val="0086367D"/>
    <w:rsid w:val="00863AC7"/>
    <w:rsid w:val="00863ECD"/>
    <w:rsid w:val="00864265"/>
    <w:rsid w:val="008648F3"/>
    <w:rsid w:val="00864C17"/>
    <w:rsid w:val="008651A4"/>
    <w:rsid w:val="008651B0"/>
    <w:rsid w:val="008657E1"/>
    <w:rsid w:val="008659F4"/>
    <w:rsid w:val="00865B0F"/>
    <w:rsid w:val="00865DC4"/>
    <w:rsid w:val="00866877"/>
    <w:rsid w:val="00866C84"/>
    <w:rsid w:val="00867794"/>
    <w:rsid w:val="00867A5B"/>
    <w:rsid w:val="008707D8"/>
    <w:rsid w:val="008709A6"/>
    <w:rsid w:val="00870B45"/>
    <w:rsid w:val="008710CA"/>
    <w:rsid w:val="00871535"/>
    <w:rsid w:val="00871621"/>
    <w:rsid w:val="00871AE3"/>
    <w:rsid w:val="00872AAD"/>
    <w:rsid w:val="008734DC"/>
    <w:rsid w:val="00873737"/>
    <w:rsid w:val="00873994"/>
    <w:rsid w:val="00873B0A"/>
    <w:rsid w:val="00873CC3"/>
    <w:rsid w:val="00873EA5"/>
    <w:rsid w:val="00873EE6"/>
    <w:rsid w:val="00873FFF"/>
    <w:rsid w:val="00874285"/>
    <w:rsid w:val="00874F86"/>
    <w:rsid w:val="00874FC4"/>
    <w:rsid w:val="008751E4"/>
    <w:rsid w:val="008757FB"/>
    <w:rsid w:val="00875AF8"/>
    <w:rsid w:val="00875CA1"/>
    <w:rsid w:val="00875FF3"/>
    <w:rsid w:val="00876456"/>
    <w:rsid w:val="00876596"/>
    <w:rsid w:val="008766F6"/>
    <w:rsid w:val="008767FD"/>
    <w:rsid w:val="00876FFE"/>
    <w:rsid w:val="00877406"/>
    <w:rsid w:val="008806E6"/>
    <w:rsid w:val="00882099"/>
    <w:rsid w:val="0088213F"/>
    <w:rsid w:val="008822FE"/>
    <w:rsid w:val="00882AE1"/>
    <w:rsid w:val="00883D6B"/>
    <w:rsid w:val="008857DD"/>
    <w:rsid w:val="0088583F"/>
    <w:rsid w:val="00885A76"/>
    <w:rsid w:val="00886A23"/>
    <w:rsid w:val="00887618"/>
    <w:rsid w:val="00887BC0"/>
    <w:rsid w:val="00887CA2"/>
    <w:rsid w:val="00892472"/>
    <w:rsid w:val="00892519"/>
    <w:rsid w:val="00892710"/>
    <w:rsid w:val="00892868"/>
    <w:rsid w:val="00892B90"/>
    <w:rsid w:val="008932B0"/>
    <w:rsid w:val="0089333B"/>
    <w:rsid w:val="00893A66"/>
    <w:rsid w:val="00893EA5"/>
    <w:rsid w:val="008959E5"/>
    <w:rsid w:val="008963A3"/>
    <w:rsid w:val="008965F5"/>
    <w:rsid w:val="0089680F"/>
    <w:rsid w:val="00896CE4"/>
    <w:rsid w:val="00896E8A"/>
    <w:rsid w:val="0089747E"/>
    <w:rsid w:val="008A0409"/>
    <w:rsid w:val="008A06F7"/>
    <w:rsid w:val="008A0759"/>
    <w:rsid w:val="008A0EEB"/>
    <w:rsid w:val="008A1329"/>
    <w:rsid w:val="008A1334"/>
    <w:rsid w:val="008A1501"/>
    <w:rsid w:val="008A1C48"/>
    <w:rsid w:val="008A2049"/>
    <w:rsid w:val="008A245C"/>
    <w:rsid w:val="008A31A9"/>
    <w:rsid w:val="008A3887"/>
    <w:rsid w:val="008A38FB"/>
    <w:rsid w:val="008A3FBD"/>
    <w:rsid w:val="008A4470"/>
    <w:rsid w:val="008A46C9"/>
    <w:rsid w:val="008A4B82"/>
    <w:rsid w:val="008A4E09"/>
    <w:rsid w:val="008A5145"/>
    <w:rsid w:val="008A55D3"/>
    <w:rsid w:val="008A5833"/>
    <w:rsid w:val="008A5C75"/>
    <w:rsid w:val="008A6442"/>
    <w:rsid w:val="008A65EC"/>
    <w:rsid w:val="008A6662"/>
    <w:rsid w:val="008A6B0A"/>
    <w:rsid w:val="008A6DF6"/>
    <w:rsid w:val="008A73F1"/>
    <w:rsid w:val="008A748C"/>
    <w:rsid w:val="008A7809"/>
    <w:rsid w:val="008A7A52"/>
    <w:rsid w:val="008B0149"/>
    <w:rsid w:val="008B063E"/>
    <w:rsid w:val="008B0C65"/>
    <w:rsid w:val="008B106E"/>
    <w:rsid w:val="008B15B9"/>
    <w:rsid w:val="008B1708"/>
    <w:rsid w:val="008B2362"/>
    <w:rsid w:val="008B2552"/>
    <w:rsid w:val="008B28B6"/>
    <w:rsid w:val="008B29AA"/>
    <w:rsid w:val="008B2DBD"/>
    <w:rsid w:val="008B2EC4"/>
    <w:rsid w:val="008B3145"/>
    <w:rsid w:val="008B34A2"/>
    <w:rsid w:val="008B379B"/>
    <w:rsid w:val="008B39ED"/>
    <w:rsid w:val="008B43CB"/>
    <w:rsid w:val="008B471B"/>
    <w:rsid w:val="008B5306"/>
    <w:rsid w:val="008B56A3"/>
    <w:rsid w:val="008B5F66"/>
    <w:rsid w:val="008B603A"/>
    <w:rsid w:val="008B622C"/>
    <w:rsid w:val="008B642B"/>
    <w:rsid w:val="008B6960"/>
    <w:rsid w:val="008B7B67"/>
    <w:rsid w:val="008C0A2F"/>
    <w:rsid w:val="008C0B2A"/>
    <w:rsid w:val="008C0E44"/>
    <w:rsid w:val="008C10BD"/>
    <w:rsid w:val="008C120C"/>
    <w:rsid w:val="008C1D1C"/>
    <w:rsid w:val="008C2002"/>
    <w:rsid w:val="008C20A8"/>
    <w:rsid w:val="008C2300"/>
    <w:rsid w:val="008C33CA"/>
    <w:rsid w:val="008C38E0"/>
    <w:rsid w:val="008C3A15"/>
    <w:rsid w:val="008C3AE8"/>
    <w:rsid w:val="008C4747"/>
    <w:rsid w:val="008C4C5C"/>
    <w:rsid w:val="008C54A8"/>
    <w:rsid w:val="008C5C54"/>
    <w:rsid w:val="008C5DF3"/>
    <w:rsid w:val="008C6373"/>
    <w:rsid w:val="008C6808"/>
    <w:rsid w:val="008C6996"/>
    <w:rsid w:val="008C6ACE"/>
    <w:rsid w:val="008C71CE"/>
    <w:rsid w:val="008C743E"/>
    <w:rsid w:val="008C7952"/>
    <w:rsid w:val="008C7D7E"/>
    <w:rsid w:val="008D015A"/>
    <w:rsid w:val="008D05A9"/>
    <w:rsid w:val="008D0852"/>
    <w:rsid w:val="008D0D2B"/>
    <w:rsid w:val="008D167D"/>
    <w:rsid w:val="008D16C5"/>
    <w:rsid w:val="008D1914"/>
    <w:rsid w:val="008D200D"/>
    <w:rsid w:val="008D2049"/>
    <w:rsid w:val="008D2A7D"/>
    <w:rsid w:val="008D2F27"/>
    <w:rsid w:val="008D2FA1"/>
    <w:rsid w:val="008D313F"/>
    <w:rsid w:val="008D32B6"/>
    <w:rsid w:val="008D4072"/>
    <w:rsid w:val="008D413C"/>
    <w:rsid w:val="008D4645"/>
    <w:rsid w:val="008D5D0C"/>
    <w:rsid w:val="008D5D7D"/>
    <w:rsid w:val="008D5D90"/>
    <w:rsid w:val="008D63E5"/>
    <w:rsid w:val="008D649D"/>
    <w:rsid w:val="008D664E"/>
    <w:rsid w:val="008D68AC"/>
    <w:rsid w:val="008D6EEE"/>
    <w:rsid w:val="008D714D"/>
    <w:rsid w:val="008D7B73"/>
    <w:rsid w:val="008D7DE5"/>
    <w:rsid w:val="008D7F81"/>
    <w:rsid w:val="008E0359"/>
    <w:rsid w:val="008E04B4"/>
    <w:rsid w:val="008E0503"/>
    <w:rsid w:val="008E051D"/>
    <w:rsid w:val="008E078F"/>
    <w:rsid w:val="008E0B59"/>
    <w:rsid w:val="008E0DCB"/>
    <w:rsid w:val="008E1944"/>
    <w:rsid w:val="008E19F8"/>
    <w:rsid w:val="008E1AF6"/>
    <w:rsid w:val="008E1B1F"/>
    <w:rsid w:val="008E1CE2"/>
    <w:rsid w:val="008E1E9C"/>
    <w:rsid w:val="008E2198"/>
    <w:rsid w:val="008E259B"/>
    <w:rsid w:val="008E42FF"/>
    <w:rsid w:val="008E50F5"/>
    <w:rsid w:val="008E52AD"/>
    <w:rsid w:val="008E65BA"/>
    <w:rsid w:val="008E66C4"/>
    <w:rsid w:val="008E6B97"/>
    <w:rsid w:val="008E6D0A"/>
    <w:rsid w:val="008E7212"/>
    <w:rsid w:val="008E72DE"/>
    <w:rsid w:val="008E7319"/>
    <w:rsid w:val="008E784B"/>
    <w:rsid w:val="008F05B1"/>
    <w:rsid w:val="008F08BA"/>
    <w:rsid w:val="008F0D39"/>
    <w:rsid w:val="008F1CB1"/>
    <w:rsid w:val="008F1F21"/>
    <w:rsid w:val="008F250B"/>
    <w:rsid w:val="008F3851"/>
    <w:rsid w:val="008F43DF"/>
    <w:rsid w:val="008F5648"/>
    <w:rsid w:val="008F60C7"/>
    <w:rsid w:val="008F63E9"/>
    <w:rsid w:val="008F669D"/>
    <w:rsid w:val="008F6E77"/>
    <w:rsid w:val="008F75CD"/>
    <w:rsid w:val="008F7724"/>
    <w:rsid w:val="008F7DBE"/>
    <w:rsid w:val="008F7FB6"/>
    <w:rsid w:val="009000FB"/>
    <w:rsid w:val="00900685"/>
    <w:rsid w:val="009006F2"/>
    <w:rsid w:val="00900722"/>
    <w:rsid w:val="009009B2"/>
    <w:rsid w:val="00900AE3"/>
    <w:rsid w:val="00900B25"/>
    <w:rsid w:val="00900B32"/>
    <w:rsid w:val="00901717"/>
    <w:rsid w:val="009022DB"/>
    <w:rsid w:val="0090327A"/>
    <w:rsid w:val="00903B1B"/>
    <w:rsid w:val="009042A1"/>
    <w:rsid w:val="009042EE"/>
    <w:rsid w:val="00905009"/>
    <w:rsid w:val="009052E5"/>
    <w:rsid w:val="00905ABB"/>
    <w:rsid w:val="009063FB"/>
    <w:rsid w:val="00907AB5"/>
    <w:rsid w:val="009107F2"/>
    <w:rsid w:val="00910825"/>
    <w:rsid w:val="00910C93"/>
    <w:rsid w:val="00910D09"/>
    <w:rsid w:val="00910EFB"/>
    <w:rsid w:val="00911DA0"/>
    <w:rsid w:val="0091238B"/>
    <w:rsid w:val="00912774"/>
    <w:rsid w:val="0091310D"/>
    <w:rsid w:val="00913484"/>
    <w:rsid w:val="00913852"/>
    <w:rsid w:val="00913A75"/>
    <w:rsid w:val="00914321"/>
    <w:rsid w:val="00914703"/>
    <w:rsid w:val="00914B7E"/>
    <w:rsid w:val="0091536C"/>
    <w:rsid w:val="009159EE"/>
    <w:rsid w:val="00915D3C"/>
    <w:rsid w:val="00916190"/>
    <w:rsid w:val="00916A98"/>
    <w:rsid w:val="00916C0F"/>
    <w:rsid w:val="00916C67"/>
    <w:rsid w:val="009173D0"/>
    <w:rsid w:val="009205F3"/>
    <w:rsid w:val="0092083F"/>
    <w:rsid w:val="00921117"/>
    <w:rsid w:val="00922187"/>
    <w:rsid w:val="00922CA6"/>
    <w:rsid w:val="00923040"/>
    <w:rsid w:val="0092360A"/>
    <w:rsid w:val="00923A43"/>
    <w:rsid w:val="00923AFE"/>
    <w:rsid w:val="00923BC6"/>
    <w:rsid w:val="009252B9"/>
    <w:rsid w:val="009255CD"/>
    <w:rsid w:val="00925648"/>
    <w:rsid w:val="00925739"/>
    <w:rsid w:val="0092647B"/>
    <w:rsid w:val="009266A8"/>
    <w:rsid w:val="00926DBB"/>
    <w:rsid w:val="0092743C"/>
    <w:rsid w:val="009275F4"/>
    <w:rsid w:val="00927F80"/>
    <w:rsid w:val="009302EC"/>
    <w:rsid w:val="0093041F"/>
    <w:rsid w:val="00930632"/>
    <w:rsid w:val="009306A8"/>
    <w:rsid w:val="00930851"/>
    <w:rsid w:val="00930B5D"/>
    <w:rsid w:val="0093157F"/>
    <w:rsid w:val="00931D4D"/>
    <w:rsid w:val="00931DFF"/>
    <w:rsid w:val="00931F15"/>
    <w:rsid w:val="00932C21"/>
    <w:rsid w:val="009330E6"/>
    <w:rsid w:val="00933C1E"/>
    <w:rsid w:val="00934202"/>
    <w:rsid w:val="009343BA"/>
    <w:rsid w:val="009344C5"/>
    <w:rsid w:val="00934533"/>
    <w:rsid w:val="00935998"/>
    <w:rsid w:val="00936081"/>
    <w:rsid w:val="0093673D"/>
    <w:rsid w:val="009368FE"/>
    <w:rsid w:val="00937328"/>
    <w:rsid w:val="00937568"/>
    <w:rsid w:val="009376B0"/>
    <w:rsid w:val="009378AB"/>
    <w:rsid w:val="00937F61"/>
    <w:rsid w:val="00940BC5"/>
    <w:rsid w:val="00941130"/>
    <w:rsid w:val="009411F6"/>
    <w:rsid w:val="00941409"/>
    <w:rsid w:val="009418FB"/>
    <w:rsid w:val="00942203"/>
    <w:rsid w:val="00942306"/>
    <w:rsid w:val="0094231C"/>
    <w:rsid w:val="00942F39"/>
    <w:rsid w:val="009432A2"/>
    <w:rsid w:val="009437B2"/>
    <w:rsid w:val="00943EF6"/>
    <w:rsid w:val="00943FF5"/>
    <w:rsid w:val="00944CAB"/>
    <w:rsid w:val="009458E0"/>
    <w:rsid w:val="00945E9A"/>
    <w:rsid w:val="00946328"/>
    <w:rsid w:val="00946EB5"/>
    <w:rsid w:val="009470CE"/>
    <w:rsid w:val="00947413"/>
    <w:rsid w:val="009475BA"/>
    <w:rsid w:val="00947973"/>
    <w:rsid w:val="00947BD9"/>
    <w:rsid w:val="00947E3B"/>
    <w:rsid w:val="00947E69"/>
    <w:rsid w:val="009503F0"/>
    <w:rsid w:val="00950949"/>
    <w:rsid w:val="00950AC1"/>
    <w:rsid w:val="00950E30"/>
    <w:rsid w:val="009514BF"/>
    <w:rsid w:val="00951EE7"/>
    <w:rsid w:val="00951EFE"/>
    <w:rsid w:val="00952292"/>
    <w:rsid w:val="00952356"/>
    <w:rsid w:val="00952A09"/>
    <w:rsid w:val="00952AC5"/>
    <w:rsid w:val="00952E5C"/>
    <w:rsid w:val="009530D2"/>
    <w:rsid w:val="0095319E"/>
    <w:rsid w:val="00953920"/>
    <w:rsid w:val="00954B1C"/>
    <w:rsid w:val="00954BED"/>
    <w:rsid w:val="00955041"/>
    <w:rsid w:val="00955290"/>
    <w:rsid w:val="009558C2"/>
    <w:rsid w:val="00955BE8"/>
    <w:rsid w:val="0095630E"/>
    <w:rsid w:val="00956412"/>
    <w:rsid w:val="00956871"/>
    <w:rsid w:val="00956913"/>
    <w:rsid w:val="00956AEA"/>
    <w:rsid w:val="00957250"/>
    <w:rsid w:val="009574D7"/>
    <w:rsid w:val="00957A15"/>
    <w:rsid w:val="00960360"/>
    <w:rsid w:val="009606B8"/>
    <w:rsid w:val="00960F9F"/>
    <w:rsid w:val="00961616"/>
    <w:rsid w:val="00961C92"/>
    <w:rsid w:val="00961DD8"/>
    <w:rsid w:val="00962150"/>
    <w:rsid w:val="009621E4"/>
    <w:rsid w:val="00962216"/>
    <w:rsid w:val="009622C7"/>
    <w:rsid w:val="0096246F"/>
    <w:rsid w:val="00962555"/>
    <w:rsid w:val="00962D2E"/>
    <w:rsid w:val="0096318C"/>
    <w:rsid w:val="009634CC"/>
    <w:rsid w:val="009654C0"/>
    <w:rsid w:val="009655A3"/>
    <w:rsid w:val="00965CAF"/>
    <w:rsid w:val="00965E35"/>
    <w:rsid w:val="00965F0A"/>
    <w:rsid w:val="00965FA9"/>
    <w:rsid w:val="0096604B"/>
    <w:rsid w:val="00966088"/>
    <w:rsid w:val="00967222"/>
    <w:rsid w:val="00967481"/>
    <w:rsid w:val="00967BAA"/>
    <w:rsid w:val="00967F2A"/>
    <w:rsid w:val="00967F41"/>
    <w:rsid w:val="009701D8"/>
    <w:rsid w:val="009703CB"/>
    <w:rsid w:val="009707BC"/>
    <w:rsid w:val="00970938"/>
    <w:rsid w:val="00970AC3"/>
    <w:rsid w:val="00970B18"/>
    <w:rsid w:val="0097169D"/>
    <w:rsid w:val="0097212B"/>
    <w:rsid w:val="0097368D"/>
    <w:rsid w:val="00973C2E"/>
    <w:rsid w:val="0097401D"/>
    <w:rsid w:val="009742F9"/>
    <w:rsid w:val="0097526D"/>
    <w:rsid w:val="009754F5"/>
    <w:rsid w:val="009755E9"/>
    <w:rsid w:val="00975BDD"/>
    <w:rsid w:val="00977AD2"/>
    <w:rsid w:val="009803B3"/>
    <w:rsid w:val="00980793"/>
    <w:rsid w:val="00980960"/>
    <w:rsid w:val="00980F6A"/>
    <w:rsid w:val="00981857"/>
    <w:rsid w:val="00981C63"/>
    <w:rsid w:val="00981D6F"/>
    <w:rsid w:val="009822A1"/>
    <w:rsid w:val="009824C2"/>
    <w:rsid w:val="00983A29"/>
    <w:rsid w:val="00983CE5"/>
    <w:rsid w:val="00983D74"/>
    <w:rsid w:val="00983D9F"/>
    <w:rsid w:val="00983E20"/>
    <w:rsid w:val="00983E35"/>
    <w:rsid w:val="00984683"/>
    <w:rsid w:val="00985328"/>
    <w:rsid w:val="009855A0"/>
    <w:rsid w:val="0098564A"/>
    <w:rsid w:val="009857BD"/>
    <w:rsid w:val="00985923"/>
    <w:rsid w:val="0098595C"/>
    <w:rsid w:val="00986419"/>
    <w:rsid w:val="009864CE"/>
    <w:rsid w:val="00986A40"/>
    <w:rsid w:val="00987145"/>
    <w:rsid w:val="00987250"/>
    <w:rsid w:val="0098766E"/>
    <w:rsid w:val="0098782A"/>
    <w:rsid w:val="009878F5"/>
    <w:rsid w:val="00990035"/>
    <w:rsid w:val="0099085A"/>
    <w:rsid w:val="00991736"/>
    <w:rsid w:val="00992174"/>
    <w:rsid w:val="009923CE"/>
    <w:rsid w:val="009925BA"/>
    <w:rsid w:val="00992E0B"/>
    <w:rsid w:val="00992E8F"/>
    <w:rsid w:val="009933A1"/>
    <w:rsid w:val="009936B5"/>
    <w:rsid w:val="0099395C"/>
    <w:rsid w:val="00993E3A"/>
    <w:rsid w:val="0099461F"/>
    <w:rsid w:val="009946FF"/>
    <w:rsid w:val="00995354"/>
    <w:rsid w:val="009953F9"/>
    <w:rsid w:val="00995830"/>
    <w:rsid w:val="00995D52"/>
    <w:rsid w:val="00995F14"/>
    <w:rsid w:val="00996201"/>
    <w:rsid w:val="00996339"/>
    <w:rsid w:val="009A0161"/>
    <w:rsid w:val="009A03FE"/>
    <w:rsid w:val="009A05AB"/>
    <w:rsid w:val="009A07F4"/>
    <w:rsid w:val="009A1546"/>
    <w:rsid w:val="009A179E"/>
    <w:rsid w:val="009A1BA9"/>
    <w:rsid w:val="009A1BDC"/>
    <w:rsid w:val="009A1D85"/>
    <w:rsid w:val="009A242C"/>
    <w:rsid w:val="009A2762"/>
    <w:rsid w:val="009A293D"/>
    <w:rsid w:val="009A2C43"/>
    <w:rsid w:val="009A2E2D"/>
    <w:rsid w:val="009A395B"/>
    <w:rsid w:val="009A3BC8"/>
    <w:rsid w:val="009A4147"/>
    <w:rsid w:val="009A4314"/>
    <w:rsid w:val="009A431B"/>
    <w:rsid w:val="009A45D5"/>
    <w:rsid w:val="009A4809"/>
    <w:rsid w:val="009A4AA6"/>
    <w:rsid w:val="009A537B"/>
    <w:rsid w:val="009A57E3"/>
    <w:rsid w:val="009A5CAE"/>
    <w:rsid w:val="009A5FF5"/>
    <w:rsid w:val="009A6A6B"/>
    <w:rsid w:val="009A6A87"/>
    <w:rsid w:val="009A71C6"/>
    <w:rsid w:val="009A787E"/>
    <w:rsid w:val="009A78D1"/>
    <w:rsid w:val="009A7A5E"/>
    <w:rsid w:val="009A7E64"/>
    <w:rsid w:val="009B0299"/>
    <w:rsid w:val="009B0C57"/>
    <w:rsid w:val="009B0D29"/>
    <w:rsid w:val="009B1C90"/>
    <w:rsid w:val="009B2924"/>
    <w:rsid w:val="009B2981"/>
    <w:rsid w:val="009B2C0B"/>
    <w:rsid w:val="009B2F57"/>
    <w:rsid w:val="009B355F"/>
    <w:rsid w:val="009B3D4F"/>
    <w:rsid w:val="009B3ECE"/>
    <w:rsid w:val="009B47F5"/>
    <w:rsid w:val="009B4A74"/>
    <w:rsid w:val="009B4CD0"/>
    <w:rsid w:val="009B5092"/>
    <w:rsid w:val="009B50C3"/>
    <w:rsid w:val="009B545F"/>
    <w:rsid w:val="009B575D"/>
    <w:rsid w:val="009B5A8C"/>
    <w:rsid w:val="009B5A8D"/>
    <w:rsid w:val="009B5AFD"/>
    <w:rsid w:val="009B5FCC"/>
    <w:rsid w:val="009B6394"/>
    <w:rsid w:val="009B63D8"/>
    <w:rsid w:val="009B6467"/>
    <w:rsid w:val="009B6F6E"/>
    <w:rsid w:val="009B7D3D"/>
    <w:rsid w:val="009C04A5"/>
    <w:rsid w:val="009C0803"/>
    <w:rsid w:val="009C12B8"/>
    <w:rsid w:val="009C173C"/>
    <w:rsid w:val="009C1C20"/>
    <w:rsid w:val="009C23A4"/>
    <w:rsid w:val="009C2BD7"/>
    <w:rsid w:val="009C37ED"/>
    <w:rsid w:val="009C395B"/>
    <w:rsid w:val="009C3C60"/>
    <w:rsid w:val="009C4790"/>
    <w:rsid w:val="009C4A15"/>
    <w:rsid w:val="009C66C7"/>
    <w:rsid w:val="009C6DB6"/>
    <w:rsid w:val="009C7216"/>
    <w:rsid w:val="009C7258"/>
    <w:rsid w:val="009C771D"/>
    <w:rsid w:val="009C797D"/>
    <w:rsid w:val="009C7BB0"/>
    <w:rsid w:val="009D01E8"/>
    <w:rsid w:val="009D0628"/>
    <w:rsid w:val="009D07BA"/>
    <w:rsid w:val="009D17F4"/>
    <w:rsid w:val="009D1814"/>
    <w:rsid w:val="009D29EB"/>
    <w:rsid w:val="009D2A83"/>
    <w:rsid w:val="009D2C01"/>
    <w:rsid w:val="009D3A23"/>
    <w:rsid w:val="009D3CE5"/>
    <w:rsid w:val="009D44E7"/>
    <w:rsid w:val="009D4750"/>
    <w:rsid w:val="009D479B"/>
    <w:rsid w:val="009D557E"/>
    <w:rsid w:val="009D5BC2"/>
    <w:rsid w:val="009D645C"/>
    <w:rsid w:val="009D69B6"/>
    <w:rsid w:val="009D69C9"/>
    <w:rsid w:val="009D6A7A"/>
    <w:rsid w:val="009D7C98"/>
    <w:rsid w:val="009E0432"/>
    <w:rsid w:val="009E0755"/>
    <w:rsid w:val="009E07DF"/>
    <w:rsid w:val="009E0861"/>
    <w:rsid w:val="009E194E"/>
    <w:rsid w:val="009E20E1"/>
    <w:rsid w:val="009E2121"/>
    <w:rsid w:val="009E285D"/>
    <w:rsid w:val="009E2A2E"/>
    <w:rsid w:val="009E2B0D"/>
    <w:rsid w:val="009E2C0D"/>
    <w:rsid w:val="009E3F6F"/>
    <w:rsid w:val="009E4259"/>
    <w:rsid w:val="009E444F"/>
    <w:rsid w:val="009E4462"/>
    <w:rsid w:val="009E47A0"/>
    <w:rsid w:val="009E496C"/>
    <w:rsid w:val="009E4D28"/>
    <w:rsid w:val="009E4D89"/>
    <w:rsid w:val="009E5287"/>
    <w:rsid w:val="009E53F9"/>
    <w:rsid w:val="009E5B04"/>
    <w:rsid w:val="009E5F82"/>
    <w:rsid w:val="009E6028"/>
    <w:rsid w:val="009E620D"/>
    <w:rsid w:val="009E71B1"/>
    <w:rsid w:val="009F071C"/>
    <w:rsid w:val="009F183B"/>
    <w:rsid w:val="009F1850"/>
    <w:rsid w:val="009F1924"/>
    <w:rsid w:val="009F1DEB"/>
    <w:rsid w:val="009F1EAE"/>
    <w:rsid w:val="009F208A"/>
    <w:rsid w:val="009F287E"/>
    <w:rsid w:val="009F2992"/>
    <w:rsid w:val="009F2E23"/>
    <w:rsid w:val="009F304F"/>
    <w:rsid w:val="009F31CD"/>
    <w:rsid w:val="009F342B"/>
    <w:rsid w:val="009F3622"/>
    <w:rsid w:val="009F4165"/>
    <w:rsid w:val="009F41EA"/>
    <w:rsid w:val="009F443B"/>
    <w:rsid w:val="009F470B"/>
    <w:rsid w:val="009F475F"/>
    <w:rsid w:val="009F5E55"/>
    <w:rsid w:val="009F67FB"/>
    <w:rsid w:val="009F68E9"/>
    <w:rsid w:val="009F6A55"/>
    <w:rsid w:val="009F6C8E"/>
    <w:rsid w:val="009F7061"/>
    <w:rsid w:val="009F70CC"/>
    <w:rsid w:val="009F7651"/>
    <w:rsid w:val="009F7B69"/>
    <w:rsid w:val="009F7DC9"/>
    <w:rsid w:val="00A00206"/>
    <w:rsid w:val="00A0043F"/>
    <w:rsid w:val="00A004D7"/>
    <w:rsid w:val="00A007E3"/>
    <w:rsid w:val="00A0196B"/>
    <w:rsid w:val="00A01E5E"/>
    <w:rsid w:val="00A02099"/>
    <w:rsid w:val="00A02556"/>
    <w:rsid w:val="00A02E03"/>
    <w:rsid w:val="00A03155"/>
    <w:rsid w:val="00A0368B"/>
    <w:rsid w:val="00A036B8"/>
    <w:rsid w:val="00A04C8C"/>
    <w:rsid w:val="00A057B7"/>
    <w:rsid w:val="00A061B6"/>
    <w:rsid w:val="00A06D15"/>
    <w:rsid w:val="00A07054"/>
    <w:rsid w:val="00A07265"/>
    <w:rsid w:val="00A07EBD"/>
    <w:rsid w:val="00A07F81"/>
    <w:rsid w:val="00A103F9"/>
    <w:rsid w:val="00A10A35"/>
    <w:rsid w:val="00A10A86"/>
    <w:rsid w:val="00A10AC5"/>
    <w:rsid w:val="00A111AE"/>
    <w:rsid w:val="00A114D3"/>
    <w:rsid w:val="00A115D8"/>
    <w:rsid w:val="00A11D6D"/>
    <w:rsid w:val="00A120DE"/>
    <w:rsid w:val="00A128C3"/>
    <w:rsid w:val="00A12EC6"/>
    <w:rsid w:val="00A12EEE"/>
    <w:rsid w:val="00A13A88"/>
    <w:rsid w:val="00A13C43"/>
    <w:rsid w:val="00A13C7B"/>
    <w:rsid w:val="00A13ED3"/>
    <w:rsid w:val="00A13F2F"/>
    <w:rsid w:val="00A142D9"/>
    <w:rsid w:val="00A144E8"/>
    <w:rsid w:val="00A14AE6"/>
    <w:rsid w:val="00A14D31"/>
    <w:rsid w:val="00A16105"/>
    <w:rsid w:val="00A16994"/>
    <w:rsid w:val="00A16AFC"/>
    <w:rsid w:val="00A16F70"/>
    <w:rsid w:val="00A170DB"/>
    <w:rsid w:val="00A170FB"/>
    <w:rsid w:val="00A172DA"/>
    <w:rsid w:val="00A2002F"/>
    <w:rsid w:val="00A20600"/>
    <w:rsid w:val="00A2085A"/>
    <w:rsid w:val="00A2145A"/>
    <w:rsid w:val="00A214DF"/>
    <w:rsid w:val="00A21576"/>
    <w:rsid w:val="00A21853"/>
    <w:rsid w:val="00A21DA0"/>
    <w:rsid w:val="00A232D6"/>
    <w:rsid w:val="00A2379B"/>
    <w:rsid w:val="00A24257"/>
    <w:rsid w:val="00A24CFA"/>
    <w:rsid w:val="00A25200"/>
    <w:rsid w:val="00A260AB"/>
    <w:rsid w:val="00A261BD"/>
    <w:rsid w:val="00A26656"/>
    <w:rsid w:val="00A26AD9"/>
    <w:rsid w:val="00A279F6"/>
    <w:rsid w:val="00A304FE"/>
    <w:rsid w:val="00A30FB8"/>
    <w:rsid w:val="00A313C5"/>
    <w:rsid w:val="00A31638"/>
    <w:rsid w:val="00A31A65"/>
    <w:rsid w:val="00A3390D"/>
    <w:rsid w:val="00A34165"/>
    <w:rsid w:val="00A342D8"/>
    <w:rsid w:val="00A344B3"/>
    <w:rsid w:val="00A344B7"/>
    <w:rsid w:val="00A35D5F"/>
    <w:rsid w:val="00A360C5"/>
    <w:rsid w:val="00A36396"/>
    <w:rsid w:val="00A36A41"/>
    <w:rsid w:val="00A36AFF"/>
    <w:rsid w:val="00A36C9B"/>
    <w:rsid w:val="00A36CC3"/>
    <w:rsid w:val="00A36D60"/>
    <w:rsid w:val="00A36DEA"/>
    <w:rsid w:val="00A3704F"/>
    <w:rsid w:val="00A37240"/>
    <w:rsid w:val="00A374D6"/>
    <w:rsid w:val="00A40092"/>
    <w:rsid w:val="00A40132"/>
    <w:rsid w:val="00A4018E"/>
    <w:rsid w:val="00A40211"/>
    <w:rsid w:val="00A402C2"/>
    <w:rsid w:val="00A40361"/>
    <w:rsid w:val="00A40815"/>
    <w:rsid w:val="00A40AD5"/>
    <w:rsid w:val="00A40BE2"/>
    <w:rsid w:val="00A40F1F"/>
    <w:rsid w:val="00A4167B"/>
    <w:rsid w:val="00A421C5"/>
    <w:rsid w:val="00A43262"/>
    <w:rsid w:val="00A434D6"/>
    <w:rsid w:val="00A43717"/>
    <w:rsid w:val="00A4426D"/>
    <w:rsid w:val="00A44533"/>
    <w:rsid w:val="00A449C8"/>
    <w:rsid w:val="00A44CD9"/>
    <w:rsid w:val="00A45CCC"/>
    <w:rsid w:val="00A45FE3"/>
    <w:rsid w:val="00A460A3"/>
    <w:rsid w:val="00A460D9"/>
    <w:rsid w:val="00A46806"/>
    <w:rsid w:val="00A47188"/>
    <w:rsid w:val="00A4797A"/>
    <w:rsid w:val="00A50054"/>
    <w:rsid w:val="00A501C1"/>
    <w:rsid w:val="00A5024B"/>
    <w:rsid w:val="00A50487"/>
    <w:rsid w:val="00A5068B"/>
    <w:rsid w:val="00A50DC7"/>
    <w:rsid w:val="00A50DD8"/>
    <w:rsid w:val="00A50F6A"/>
    <w:rsid w:val="00A51782"/>
    <w:rsid w:val="00A5189C"/>
    <w:rsid w:val="00A51EC3"/>
    <w:rsid w:val="00A52425"/>
    <w:rsid w:val="00A5262E"/>
    <w:rsid w:val="00A52994"/>
    <w:rsid w:val="00A52D3A"/>
    <w:rsid w:val="00A5306A"/>
    <w:rsid w:val="00A53184"/>
    <w:rsid w:val="00A53343"/>
    <w:rsid w:val="00A53A10"/>
    <w:rsid w:val="00A541CD"/>
    <w:rsid w:val="00A54BBA"/>
    <w:rsid w:val="00A55254"/>
    <w:rsid w:val="00A568C5"/>
    <w:rsid w:val="00A56A77"/>
    <w:rsid w:val="00A57028"/>
    <w:rsid w:val="00A571C7"/>
    <w:rsid w:val="00A57553"/>
    <w:rsid w:val="00A60522"/>
    <w:rsid w:val="00A60711"/>
    <w:rsid w:val="00A60890"/>
    <w:rsid w:val="00A61077"/>
    <w:rsid w:val="00A61955"/>
    <w:rsid w:val="00A622B7"/>
    <w:rsid w:val="00A6241D"/>
    <w:rsid w:val="00A6294D"/>
    <w:rsid w:val="00A629BC"/>
    <w:rsid w:val="00A637D3"/>
    <w:rsid w:val="00A63BDE"/>
    <w:rsid w:val="00A64DB1"/>
    <w:rsid w:val="00A65E0E"/>
    <w:rsid w:val="00A65EEF"/>
    <w:rsid w:val="00A66586"/>
    <w:rsid w:val="00A668C1"/>
    <w:rsid w:val="00A6708D"/>
    <w:rsid w:val="00A675C5"/>
    <w:rsid w:val="00A6761B"/>
    <w:rsid w:val="00A7016E"/>
    <w:rsid w:val="00A705D8"/>
    <w:rsid w:val="00A708B7"/>
    <w:rsid w:val="00A70E5D"/>
    <w:rsid w:val="00A71113"/>
    <w:rsid w:val="00A716CA"/>
    <w:rsid w:val="00A717F0"/>
    <w:rsid w:val="00A7189A"/>
    <w:rsid w:val="00A7198A"/>
    <w:rsid w:val="00A72855"/>
    <w:rsid w:val="00A72D54"/>
    <w:rsid w:val="00A72F4B"/>
    <w:rsid w:val="00A72FE1"/>
    <w:rsid w:val="00A72FF7"/>
    <w:rsid w:val="00A73514"/>
    <w:rsid w:val="00A738AD"/>
    <w:rsid w:val="00A73BC3"/>
    <w:rsid w:val="00A73FB9"/>
    <w:rsid w:val="00A7402F"/>
    <w:rsid w:val="00A74437"/>
    <w:rsid w:val="00A7488D"/>
    <w:rsid w:val="00A74EF7"/>
    <w:rsid w:val="00A75BD2"/>
    <w:rsid w:val="00A76A6E"/>
    <w:rsid w:val="00A77143"/>
    <w:rsid w:val="00A774CA"/>
    <w:rsid w:val="00A77E36"/>
    <w:rsid w:val="00A80186"/>
    <w:rsid w:val="00A801A2"/>
    <w:rsid w:val="00A8040A"/>
    <w:rsid w:val="00A80791"/>
    <w:rsid w:val="00A810D8"/>
    <w:rsid w:val="00A81743"/>
    <w:rsid w:val="00A82011"/>
    <w:rsid w:val="00A823FE"/>
    <w:rsid w:val="00A82979"/>
    <w:rsid w:val="00A82C8B"/>
    <w:rsid w:val="00A82D17"/>
    <w:rsid w:val="00A82F5C"/>
    <w:rsid w:val="00A83492"/>
    <w:rsid w:val="00A83624"/>
    <w:rsid w:val="00A83B2E"/>
    <w:rsid w:val="00A84149"/>
    <w:rsid w:val="00A84238"/>
    <w:rsid w:val="00A85828"/>
    <w:rsid w:val="00A86091"/>
    <w:rsid w:val="00A8696F"/>
    <w:rsid w:val="00A87915"/>
    <w:rsid w:val="00A90519"/>
    <w:rsid w:val="00A90537"/>
    <w:rsid w:val="00A909A9"/>
    <w:rsid w:val="00A9105E"/>
    <w:rsid w:val="00A911A9"/>
    <w:rsid w:val="00A9154A"/>
    <w:rsid w:val="00A915FD"/>
    <w:rsid w:val="00A91BF5"/>
    <w:rsid w:val="00A92241"/>
    <w:rsid w:val="00A92DEE"/>
    <w:rsid w:val="00A93027"/>
    <w:rsid w:val="00A935D3"/>
    <w:rsid w:val="00A9365E"/>
    <w:rsid w:val="00A93B40"/>
    <w:rsid w:val="00A9409E"/>
    <w:rsid w:val="00A9449A"/>
    <w:rsid w:val="00A94B67"/>
    <w:rsid w:val="00A94BB2"/>
    <w:rsid w:val="00A9529E"/>
    <w:rsid w:val="00A95C62"/>
    <w:rsid w:val="00A95D85"/>
    <w:rsid w:val="00A95D89"/>
    <w:rsid w:val="00A96FD7"/>
    <w:rsid w:val="00A9702B"/>
    <w:rsid w:val="00A97276"/>
    <w:rsid w:val="00A972DF"/>
    <w:rsid w:val="00A97A89"/>
    <w:rsid w:val="00A97CDE"/>
    <w:rsid w:val="00A97D66"/>
    <w:rsid w:val="00AA0130"/>
    <w:rsid w:val="00AA068C"/>
    <w:rsid w:val="00AA1703"/>
    <w:rsid w:val="00AA1892"/>
    <w:rsid w:val="00AA1A6F"/>
    <w:rsid w:val="00AA24F2"/>
    <w:rsid w:val="00AA36F4"/>
    <w:rsid w:val="00AA3A86"/>
    <w:rsid w:val="00AA3D38"/>
    <w:rsid w:val="00AA3DB1"/>
    <w:rsid w:val="00AA3ED5"/>
    <w:rsid w:val="00AA4034"/>
    <w:rsid w:val="00AA4B81"/>
    <w:rsid w:val="00AA4CA0"/>
    <w:rsid w:val="00AA5EAE"/>
    <w:rsid w:val="00AA6034"/>
    <w:rsid w:val="00AA6128"/>
    <w:rsid w:val="00AA61FA"/>
    <w:rsid w:val="00AA6269"/>
    <w:rsid w:val="00AA6388"/>
    <w:rsid w:val="00AA6D84"/>
    <w:rsid w:val="00AA7F1D"/>
    <w:rsid w:val="00AB0141"/>
    <w:rsid w:val="00AB081E"/>
    <w:rsid w:val="00AB0CC2"/>
    <w:rsid w:val="00AB1203"/>
    <w:rsid w:val="00AB1CC2"/>
    <w:rsid w:val="00AB1E43"/>
    <w:rsid w:val="00AB23E0"/>
    <w:rsid w:val="00AB27D0"/>
    <w:rsid w:val="00AB2DC6"/>
    <w:rsid w:val="00AB348F"/>
    <w:rsid w:val="00AB365A"/>
    <w:rsid w:val="00AB377B"/>
    <w:rsid w:val="00AB404E"/>
    <w:rsid w:val="00AB4482"/>
    <w:rsid w:val="00AB4870"/>
    <w:rsid w:val="00AB5785"/>
    <w:rsid w:val="00AB6535"/>
    <w:rsid w:val="00AB6D5A"/>
    <w:rsid w:val="00AB7255"/>
    <w:rsid w:val="00AB746D"/>
    <w:rsid w:val="00AB74F4"/>
    <w:rsid w:val="00AB77A8"/>
    <w:rsid w:val="00AB7924"/>
    <w:rsid w:val="00AB7939"/>
    <w:rsid w:val="00AB7A69"/>
    <w:rsid w:val="00AB7D95"/>
    <w:rsid w:val="00AC062F"/>
    <w:rsid w:val="00AC0631"/>
    <w:rsid w:val="00AC07D2"/>
    <w:rsid w:val="00AC089B"/>
    <w:rsid w:val="00AC0C20"/>
    <w:rsid w:val="00AC0CFE"/>
    <w:rsid w:val="00AC1046"/>
    <w:rsid w:val="00AC11A0"/>
    <w:rsid w:val="00AC1228"/>
    <w:rsid w:val="00AC151C"/>
    <w:rsid w:val="00AC2B63"/>
    <w:rsid w:val="00AC2C25"/>
    <w:rsid w:val="00AC36EA"/>
    <w:rsid w:val="00AC3845"/>
    <w:rsid w:val="00AC4072"/>
    <w:rsid w:val="00AC412E"/>
    <w:rsid w:val="00AC488F"/>
    <w:rsid w:val="00AC49AE"/>
    <w:rsid w:val="00AC4BBB"/>
    <w:rsid w:val="00AC5AA9"/>
    <w:rsid w:val="00AC5C8B"/>
    <w:rsid w:val="00AC7BE5"/>
    <w:rsid w:val="00AC7EED"/>
    <w:rsid w:val="00AD0036"/>
    <w:rsid w:val="00AD0BB3"/>
    <w:rsid w:val="00AD10A6"/>
    <w:rsid w:val="00AD11EC"/>
    <w:rsid w:val="00AD152D"/>
    <w:rsid w:val="00AD176E"/>
    <w:rsid w:val="00AD259E"/>
    <w:rsid w:val="00AD2B6D"/>
    <w:rsid w:val="00AD3462"/>
    <w:rsid w:val="00AD39F0"/>
    <w:rsid w:val="00AD3A24"/>
    <w:rsid w:val="00AD4C77"/>
    <w:rsid w:val="00AD6185"/>
    <w:rsid w:val="00AD62A0"/>
    <w:rsid w:val="00AD6303"/>
    <w:rsid w:val="00AD65A8"/>
    <w:rsid w:val="00AD73D2"/>
    <w:rsid w:val="00AD77B0"/>
    <w:rsid w:val="00AD7E9D"/>
    <w:rsid w:val="00AE0176"/>
    <w:rsid w:val="00AE028F"/>
    <w:rsid w:val="00AE0A23"/>
    <w:rsid w:val="00AE12F9"/>
    <w:rsid w:val="00AE13B1"/>
    <w:rsid w:val="00AE156C"/>
    <w:rsid w:val="00AE2419"/>
    <w:rsid w:val="00AE259C"/>
    <w:rsid w:val="00AE293E"/>
    <w:rsid w:val="00AE3BE1"/>
    <w:rsid w:val="00AE40BA"/>
    <w:rsid w:val="00AE491F"/>
    <w:rsid w:val="00AE4FCE"/>
    <w:rsid w:val="00AE5787"/>
    <w:rsid w:val="00AE6592"/>
    <w:rsid w:val="00AE6CB0"/>
    <w:rsid w:val="00AE74A0"/>
    <w:rsid w:val="00AE79B2"/>
    <w:rsid w:val="00AF00C0"/>
    <w:rsid w:val="00AF048F"/>
    <w:rsid w:val="00AF0CA4"/>
    <w:rsid w:val="00AF1237"/>
    <w:rsid w:val="00AF1977"/>
    <w:rsid w:val="00AF19A9"/>
    <w:rsid w:val="00AF1B96"/>
    <w:rsid w:val="00AF1FAE"/>
    <w:rsid w:val="00AF21B4"/>
    <w:rsid w:val="00AF379C"/>
    <w:rsid w:val="00AF3B22"/>
    <w:rsid w:val="00AF415D"/>
    <w:rsid w:val="00AF5003"/>
    <w:rsid w:val="00AF54F8"/>
    <w:rsid w:val="00AF56BF"/>
    <w:rsid w:val="00AF58FB"/>
    <w:rsid w:val="00AF603B"/>
    <w:rsid w:val="00AF6215"/>
    <w:rsid w:val="00AF62B5"/>
    <w:rsid w:val="00AF6389"/>
    <w:rsid w:val="00AF658E"/>
    <w:rsid w:val="00AF77A3"/>
    <w:rsid w:val="00AF7929"/>
    <w:rsid w:val="00AF7C38"/>
    <w:rsid w:val="00B004A3"/>
    <w:rsid w:val="00B00545"/>
    <w:rsid w:val="00B0140F"/>
    <w:rsid w:val="00B02072"/>
    <w:rsid w:val="00B02193"/>
    <w:rsid w:val="00B0270D"/>
    <w:rsid w:val="00B02A1F"/>
    <w:rsid w:val="00B039AC"/>
    <w:rsid w:val="00B04C65"/>
    <w:rsid w:val="00B04F12"/>
    <w:rsid w:val="00B05AAC"/>
    <w:rsid w:val="00B05B76"/>
    <w:rsid w:val="00B05C50"/>
    <w:rsid w:val="00B06951"/>
    <w:rsid w:val="00B06C02"/>
    <w:rsid w:val="00B06D95"/>
    <w:rsid w:val="00B0745C"/>
    <w:rsid w:val="00B07484"/>
    <w:rsid w:val="00B077F2"/>
    <w:rsid w:val="00B0786C"/>
    <w:rsid w:val="00B102FF"/>
    <w:rsid w:val="00B10975"/>
    <w:rsid w:val="00B110CD"/>
    <w:rsid w:val="00B11DBC"/>
    <w:rsid w:val="00B12FE9"/>
    <w:rsid w:val="00B1303D"/>
    <w:rsid w:val="00B13FF2"/>
    <w:rsid w:val="00B1463B"/>
    <w:rsid w:val="00B14828"/>
    <w:rsid w:val="00B14840"/>
    <w:rsid w:val="00B14BBA"/>
    <w:rsid w:val="00B15521"/>
    <w:rsid w:val="00B1559F"/>
    <w:rsid w:val="00B159BE"/>
    <w:rsid w:val="00B15AA2"/>
    <w:rsid w:val="00B16EA4"/>
    <w:rsid w:val="00B17A47"/>
    <w:rsid w:val="00B20AC4"/>
    <w:rsid w:val="00B20B64"/>
    <w:rsid w:val="00B24625"/>
    <w:rsid w:val="00B2487C"/>
    <w:rsid w:val="00B24AA8"/>
    <w:rsid w:val="00B24C3D"/>
    <w:rsid w:val="00B24D07"/>
    <w:rsid w:val="00B25B53"/>
    <w:rsid w:val="00B26350"/>
    <w:rsid w:val="00B263F7"/>
    <w:rsid w:val="00B2647D"/>
    <w:rsid w:val="00B2677D"/>
    <w:rsid w:val="00B26915"/>
    <w:rsid w:val="00B2700C"/>
    <w:rsid w:val="00B30255"/>
    <w:rsid w:val="00B30FB0"/>
    <w:rsid w:val="00B31A0D"/>
    <w:rsid w:val="00B31C8F"/>
    <w:rsid w:val="00B3261C"/>
    <w:rsid w:val="00B32728"/>
    <w:rsid w:val="00B337C3"/>
    <w:rsid w:val="00B34341"/>
    <w:rsid w:val="00B3434A"/>
    <w:rsid w:val="00B345FF"/>
    <w:rsid w:val="00B3487F"/>
    <w:rsid w:val="00B3561A"/>
    <w:rsid w:val="00B361FB"/>
    <w:rsid w:val="00B366EC"/>
    <w:rsid w:val="00B36C29"/>
    <w:rsid w:val="00B37213"/>
    <w:rsid w:val="00B372BA"/>
    <w:rsid w:val="00B3762C"/>
    <w:rsid w:val="00B37C70"/>
    <w:rsid w:val="00B40830"/>
    <w:rsid w:val="00B41096"/>
    <w:rsid w:val="00B4109A"/>
    <w:rsid w:val="00B41233"/>
    <w:rsid w:val="00B415BB"/>
    <w:rsid w:val="00B41813"/>
    <w:rsid w:val="00B41897"/>
    <w:rsid w:val="00B41B0C"/>
    <w:rsid w:val="00B41CB8"/>
    <w:rsid w:val="00B41EC8"/>
    <w:rsid w:val="00B428B8"/>
    <w:rsid w:val="00B429A4"/>
    <w:rsid w:val="00B433D2"/>
    <w:rsid w:val="00B4371F"/>
    <w:rsid w:val="00B43C90"/>
    <w:rsid w:val="00B440BE"/>
    <w:rsid w:val="00B451AC"/>
    <w:rsid w:val="00B45644"/>
    <w:rsid w:val="00B45D30"/>
    <w:rsid w:val="00B46044"/>
    <w:rsid w:val="00B463B8"/>
    <w:rsid w:val="00B4655A"/>
    <w:rsid w:val="00B468FF"/>
    <w:rsid w:val="00B46EDB"/>
    <w:rsid w:val="00B472E8"/>
    <w:rsid w:val="00B47759"/>
    <w:rsid w:val="00B4799C"/>
    <w:rsid w:val="00B5007D"/>
    <w:rsid w:val="00B505E6"/>
    <w:rsid w:val="00B5093B"/>
    <w:rsid w:val="00B50C60"/>
    <w:rsid w:val="00B50CD5"/>
    <w:rsid w:val="00B50F42"/>
    <w:rsid w:val="00B51904"/>
    <w:rsid w:val="00B51AE7"/>
    <w:rsid w:val="00B52202"/>
    <w:rsid w:val="00B52D9C"/>
    <w:rsid w:val="00B5395E"/>
    <w:rsid w:val="00B541AC"/>
    <w:rsid w:val="00B54666"/>
    <w:rsid w:val="00B54966"/>
    <w:rsid w:val="00B556DC"/>
    <w:rsid w:val="00B55A02"/>
    <w:rsid w:val="00B55B8E"/>
    <w:rsid w:val="00B56186"/>
    <w:rsid w:val="00B566B6"/>
    <w:rsid w:val="00B56A35"/>
    <w:rsid w:val="00B56C7B"/>
    <w:rsid w:val="00B56E42"/>
    <w:rsid w:val="00B57D8D"/>
    <w:rsid w:val="00B60068"/>
    <w:rsid w:val="00B6063C"/>
    <w:rsid w:val="00B60A55"/>
    <w:rsid w:val="00B610D6"/>
    <w:rsid w:val="00B616CD"/>
    <w:rsid w:val="00B62142"/>
    <w:rsid w:val="00B62359"/>
    <w:rsid w:val="00B628A9"/>
    <w:rsid w:val="00B633DA"/>
    <w:rsid w:val="00B6354E"/>
    <w:rsid w:val="00B63805"/>
    <w:rsid w:val="00B63F33"/>
    <w:rsid w:val="00B65611"/>
    <w:rsid w:val="00B65BA3"/>
    <w:rsid w:val="00B65DEA"/>
    <w:rsid w:val="00B65E55"/>
    <w:rsid w:val="00B65EF6"/>
    <w:rsid w:val="00B661E1"/>
    <w:rsid w:val="00B662FE"/>
    <w:rsid w:val="00B663B1"/>
    <w:rsid w:val="00B6709B"/>
    <w:rsid w:val="00B670BD"/>
    <w:rsid w:val="00B674A2"/>
    <w:rsid w:val="00B677BE"/>
    <w:rsid w:val="00B67C3C"/>
    <w:rsid w:val="00B70282"/>
    <w:rsid w:val="00B70302"/>
    <w:rsid w:val="00B703B7"/>
    <w:rsid w:val="00B709EE"/>
    <w:rsid w:val="00B70B46"/>
    <w:rsid w:val="00B70DE5"/>
    <w:rsid w:val="00B7100F"/>
    <w:rsid w:val="00B713C3"/>
    <w:rsid w:val="00B71541"/>
    <w:rsid w:val="00B72300"/>
    <w:rsid w:val="00B73347"/>
    <w:rsid w:val="00B737C1"/>
    <w:rsid w:val="00B73EC9"/>
    <w:rsid w:val="00B75197"/>
    <w:rsid w:val="00B75457"/>
    <w:rsid w:val="00B76A6F"/>
    <w:rsid w:val="00B76B22"/>
    <w:rsid w:val="00B76B91"/>
    <w:rsid w:val="00B77161"/>
    <w:rsid w:val="00B77C09"/>
    <w:rsid w:val="00B77D01"/>
    <w:rsid w:val="00B77F47"/>
    <w:rsid w:val="00B8063A"/>
    <w:rsid w:val="00B806C3"/>
    <w:rsid w:val="00B80D3C"/>
    <w:rsid w:val="00B81BD0"/>
    <w:rsid w:val="00B81D29"/>
    <w:rsid w:val="00B82038"/>
    <w:rsid w:val="00B83352"/>
    <w:rsid w:val="00B8357B"/>
    <w:rsid w:val="00B83B69"/>
    <w:rsid w:val="00B83BBD"/>
    <w:rsid w:val="00B83EB9"/>
    <w:rsid w:val="00B84AD6"/>
    <w:rsid w:val="00B84DC4"/>
    <w:rsid w:val="00B85088"/>
    <w:rsid w:val="00B85332"/>
    <w:rsid w:val="00B858B7"/>
    <w:rsid w:val="00B8618F"/>
    <w:rsid w:val="00B86222"/>
    <w:rsid w:val="00B86938"/>
    <w:rsid w:val="00B86CDB"/>
    <w:rsid w:val="00B8723B"/>
    <w:rsid w:val="00B872AD"/>
    <w:rsid w:val="00B900BD"/>
    <w:rsid w:val="00B900DD"/>
    <w:rsid w:val="00B90931"/>
    <w:rsid w:val="00B90CFD"/>
    <w:rsid w:val="00B9128F"/>
    <w:rsid w:val="00B91D82"/>
    <w:rsid w:val="00B92315"/>
    <w:rsid w:val="00B92A84"/>
    <w:rsid w:val="00B92B46"/>
    <w:rsid w:val="00B92EE9"/>
    <w:rsid w:val="00B9312A"/>
    <w:rsid w:val="00B9312E"/>
    <w:rsid w:val="00B93AF5"/>
    <w:rsid w:val="00B940A6"/>
    <w:rsid w:val="00B94920"/>
    <w:rsid w:val="00B94B35"/>
    <w:rsid w:val="00B94FDC"/>
    <w:rsid w:val="00B954CB"/>
    <w:rsid w:val="00B95D18"/>
    <w:rsid w:val="00B96A00"/>
    <w:rsid w:val="00B96D74"/>
    <w:rsid w:val="00B97B47"/>
    <w:rsid w:val="00B97D7B"/>
    <w:rsid w:val="00BA0BF6"/>
    <w:rsid w:val="00BA0DCB"/>
    <w:rsid w:val="00BA1374"/>
    <w:rsid w:val="00BA1C8B"/>
    <w:rsid w:val="00BA1C97"/>
    <w:rsid w:val="00BA23DD"/>
    <w:rsid w:val="00BA46E5"/>
    <w:rsid w:val="00BA4D58"/>
    <w:rsid w:val="00BA55E4"/>
    <w:rsid w:val="00BA5873"/>
    <w:rsid w:val="00BA58AD"/>
    <w:rsid w:val="00BA637D"/>
    <w:rsid w:val="00BA66C9"/>
    <w:rsid w:val="00BA6852"/>
    <w:rsid w:val="00BA6CE3"/>
    <w:rsid w:val="00BA79C4"/>
    <w:rsid w:val="00BB0654"/>
    <w:rsid w:val="00BB1308"/>
    <w:rsid w:val="00BB138E"/>
    <w:rsid w:val="00BB1E16"/>
    <w:rsid w:val="00BB261A"/>
    <w:rsid w:val="00BB2C3A"/>
    <w:rsid w:val="00BB3C9D"/>
    <w:rsid w:val="00BB4344"/>
    <w:rsid w:val="00BB47D4"/>
    <w:rsid w:val="00BB4ADE"/>
    <w:rsid w:val="00BB4AE8"/>
    <w:rsid w:val="00BB4D50"/>
    <w:rsid w:val="00BB4FF0"/>
    <w:rsid w:val="00BB5261"/>
    <w:rsid w:val="00BB65BD"/>
    <w:rsid w:val="00BB66D7"/>
    <w:rsid w:val="00BB6EAE"/>
    <w:rsid w:val="00BB7581"/>
    <w:rsid w:val="00BB7E14"/>
    <w:rsid w:val="00BC0888"/>
    <w:rsid w:val="00BC1375"/>
    <w:rsid w:val="00BC2043"/>
    <w:rsid w:val="00BC20CF"/>
    <w:rsid w:val="00BC22DB"/>
    <w:rsid w:val="00BC273A"/>
    <w:rsid w:val="00BC283B"/>
    <w:rsid w:val="00BC2D54"/>
    <w:rsid w:val="00BC31E6"/>
    <w:rsid w:val="00BC43C8"/>
    <w:rsid w:val="00BC4A71"/>
    <w:rsid w:val="00BC5325"/>
    <w:rsid w:val="00BC5A43"/>
    <w:rsid w:val="00BC5E5A"/>
    <w:rsid w:val="00BC5EC2"/>
    <w:rsid w:val="00BC6130"/>
    <w:rsid w:val="00BC63B1"/>
    <w:rsid w:val="00BC69A6"/>
    <w:rsid w:val="00BC6BFD"/>
    <w:rsid w:val="00BC77BF"/>
    <w:rsid w:val="00BC7A0C"/>
    <w:rsid w:val="00BC7AC9"/>
    <w:rsid w:val="00BC7CC2"/>
    <w:rsid w:val="00BC7DDE"/>
    <w:rsid w:val="00BD0E65"/>
    <w:rsid w:val="00BD1022"/>
    <w:rsid w:val="00BD1283"/>
    <w:rsid w:val="00BD13BE"/>
    <w:rsid w:val="00BD1550"/>
    <w:rsid w:val="00BD1A2B"/>
    <w:rsid w:val="00BD1BA4"/>
    <w:rsid w:val="00BD1F3E"/>
    <w:rsid w:val="00BD1FB9"/>
    <w:rsid w:val="00BD228E"/>
    <w:rsid w:val="00BD23E0"/>
    <w:rsid w:val="00BD25E0"/>
    <w:rsid w:val="00BD2C57"/>
    <w:rsid w:val="00BD2E91"/>
    <w:rsid w:val="00BD2FC0"/>
    <w:rsid w:val="00BD34F8"/>
    <w:rsid w:val="00BD3579"/>
    <w:rsid w:val="00BD3A12"/>
    <w:rsid w:val="00BD3C5D"/>
    <w:rsid w:val="00BD42C8"/>
    <w:rsid w:val="00BD4359"/>
    <w:rsid w:val="00BD4664"/>
    <w:rsid w:val="00BD46FB"/>
    <w:rsid w:val="00BD4896"/>
    <w:rsid w:val="00BD4974"/>
    <w:rsid w:val="00BD4A0C"/>
    <w:rsid w:val="00BD51DA"/>
    <w:rsid w:val="00BD5880"/>
    <w:rsid w:val="00BD5A33"/>
    <w:rsid w:val="00BD624B"/>
    <w:rsid w:val="00BD64AD"/>
    <w:rsid w:val="00BD71B7"/>
    <w:rsid w:val="00BD7B45"/>
    <w:rsid w:val="00BD7ED1"/>
    <w:rsid w:val="00BE112C"/>
    <w:rsid w:val="00BE1B54"/>
    <w:rsid w:val="00BE3469"/>
    <w:rsid w:val="00BE3843"/>
    <w:rsid w:val="00BE3C1E"/>
    <w:rsid w:val="00BE43B5"/>
    <w:rsid w:val="00BE4FB1"/>
    <w:rsid w:val="00BE505C"/>
    <w:rsid w:val="00BE50F8"/>
    <w:rsid w:val="00BE5DAE"/>
    <w:rsid w:val="00BE653F"/>
    <w:rsid w:val="00BE6AF0"/>
    <w:rsid w:val="00BE6BD2"/>
    <w:rsid w:val="00BE6E78"/>
    <w:rsid w:val="00BE729A"/>
    <w:rsid w:val="00BE744B"/>
    <w:rsid w:val="00BE761F"/>
    <w:rsid w:val="00BE776D"/>
    <w:rsid w:val="00BE7C60"/>
    <w:rsid w:val="00BF0258"/>
    <w:rsid w:val="00BF03E9"/>
    <w:rsid w:val="00BF046C"/>
    <w:rsid w:val="00BF05DF"/>
    <w:rsid w:val="00BF05E9"/>
    <w:rsid w:val="00BF0A0D"/>
    <w:rsid w:val="00BF125A"/>
    <w:rsid w:val="00BF13FF"/>
    <w:rsid w:val="00BF154C"/>
    <w:rsid w:val="00BF21E1"/>
    <w:rsid w:val="00BF30E5"/>
    <w:rsid w:val="00BF3408"/>
    <w:rsid w:val="00BF3451"/>
    <w:rsid w:val="00BF3632"/>
    <w:rsid w:val="00BF4632"/>
    <w:rsid w:val="00BF53C8"/>
    <w:rsid w:val="00BF565D"/>
    <w:rsid w:val="00BF56F2"/>
    <w:rsid w:val="00BF5AE7"/>
    <w:rsid w:val="00BF6580"/>
    <w:rsid w:val="00BF6BAB"/>
    <w:rsid w:val="00BF6CC8"/>
    <w:rsid w:val="00BF6F4B"/>
    <w:rsid w:val="00BF7C53"/>
    <w:rsid w:val="00C0011A"/>
    <w:rsid w:val="00C001E0"/>
    <w:rsid w:val="00C00334"/>
    <w:rsid w:val="00C00864"/>
    <w:rsid w:val="00C011E1"/>
    <w:rsid w:val="00C02474"/>
    <w:rsid w:val="00C024EC"/>
    <w:rsid w:val="00C027CC"/>
    <w:rsid w:val="00C02862"/>
    <w:rsid w:val="00C029C9"/>
    <w:rsid w:val="00C02D79"/>
    <w:rsid w:val="00C03FFF"/>
    <w:rsid w:val="00C051BC"/>
    <w:rsid w:val="00C05D06"/>
    <w:rsid w:val="00C060FD"/>
    <w:rsid w:val="00C061CA"/>
    <w:rsid w:val="00C0718C"/>
    <w:rsid w:val="00C0772C"/>
    <w:rsid w:val="00C078B6"/>
    <w:rsid w:val="00C07E2E"/>
    <w:rsid w:val="00C10BBD"/>
    <w:rsid w:val="00C11101"/>
    <w:rsid w:val="00C116B3"/>
    <w:rsid w:val="00C11B08"/>
    <w:rsid w:val="00C11CD1"/>
    <w:rsid w:val="00C11DB0"/>
    <w:rsid w:val="00C11EF3"/>
    <w:rsid w:val="00C12199"/>
    <w:rsid w:val="00C1269F"/>
    <w:rsid w:val="00C12CC7"/>
    <w:rsid w:val="00C134A6"/>
    <w:rsid w:val="00C1387C"/>
    <w:rsid w:val="00C13AC9"/>
    <w:rsid w:val="00C1417A"/>
    <w:rsid w:val="00C14D9A"/>
    <w:rsid w:val="00C1525D"/>
    <w:rsid w:val="00C15929"/>
    <w:rsid w:val="00C1598E"/>
    <w:rsid w:val="00C15F54"/>
    <w:rsid w:val="00C173B9"/>
    <w:rsid w:val="00C1748B"/>
    <w:rsid w:val="00C17A11"/>
    <w:rsid w:val="00C17BE6"/>
    <w:rsid w:val="00C17C35"/>
    <w:rsid w:val="00C20073"/>
    <w:rsid w:val="00C2017A"/>
    <w:rsid w:val="00C20437"/>
    <w:rsid w:val="00C207EC"/>
    <w:rsid w:val="00C20C08"/>
    <w:rsid w:val="00C21125"/>
    <w:rsid w:val="00C21966"/>
    <w:rsid w:val="00C21AD8"/>
    <w:rsid w:val="00C21B85"/>
    <w:rsid w:val="00C21C9B"/>
    <w:rsid w:val="00C22292"/>
    <w:rsid w:val="00C2252D"/>
    <w:rsid w:val="00C2289C"/>
    <w:rsid w:val="00C228D9"/>
    <w:rsid w:val="00C22CC3"/>
    <w:rsid w:val="00C232FA"/>
    <w:rsid w:val="00C23365"/>
    <w:rsid w:val="00C2375D"/>
    <w:rsid w:val="00C248FF"/>
    <w:rsid w:val="00C24F0A"/>
    <w:rsid w:val="00C255F9"/>
    <w:rsid w:val="00C25B30"/>
    <w:rsid w:val="00C25D3C"/>
    <w:rsid w:val="00C25E65"/>
    <w:rsid w:val="00C2644F"/>
    <w:rsid w:val="00C26F83"/>
    <w:rsid w:val="00C26F8F"/>
    <w:rsid w:val="00C311F3"/>
    <w:rsid w:val="00C313CE"/>
    <w:rsid w:val="00C31805"/>
    <w:rsid w:val="00C31E2B"/>
    <w:rsid w:val="00C32285"/>
    <w:rsid w:val="00C3278B"/>
    <w:rsid w:val="00C329C8"/>
    <w:rsid w:val="00C32DE9"/>
    <w:rsid w:val="00C32E41"/>
    <w:rsid w:val="00C333A9"/>
    <w:rsid w:val="00C35742"/>
    <w:rsid w:val="00C35AF4"/>
    <w:rsid w:val="00C35D0D"/>
    <w:rsid w:val="00C35E2D"/>
    <w:rsid w:val="00C36541"/>
    <w:rsid w:val="00C367B4"/>
    <w:rsid w:val="00C368A7"/>
    <w:rsid w:val="00C368C8"/>
    <w:rsid w:val="00C369D2"/>
    <w:rsid w:val="00C36A37"/>
    <w:rsid w:val="00C37618"/>
    <w:rsid w:val="00C400AF"/>
    <w:rsid w:val="00C402C2"/>
    <w:rsid w:val="00C40347"/>
    <w:rsid w:val="00C40692"/>
    <w:rsid w:val="00C40944"/>
    <w:rsid w:val="00C40D08"/>
    <w:rsid w:val="00C42B32"/>
    <w:rsid w:val="00C4328B"/>
    <w:rsid w:val="00C44263"/>
    <w:rsid w:val="00C44C1E"/>
    <w:rsid w:val="00C44E4B"/>
    <w:rsid w:val="00C450C1"/>
    <w:rsid w:val="00C45C0C"/>
    <w:rsid w:val="00C45D6E"/>
    <w:rsid w:val="00C46359"/>
    <w:rsid w:val="00C46E41"/>
    <w:rsid w:val="00C47101"/>
    <w:rsid w:val="00C4756C"/>
    <w:rsid w:val="00C477A9"/>
    <w:rsid w:val="00C47FCD"/>
    <w:rsid w:val="00C50505"/>
    <w:rsid w:val="00C515F2"/>
    <w:rsid w:val="00C5182D"/>
    <w:rsid w:val="00C51BB8"/>
    <w:rsid w:val="00C52884"/>
    <w:rsid w:val="00C531C8"/>
    <w:rsid w:val="00C53658"/>
    <w:rsid w:val="00C53789"/>
    <w:rsid w:val="00C53D59"/>
    <w:rsid w:val="00C53FFB"/>
    <w:rsid w:val="00C54755"/>
    <w:rsid w:val="00C54FA3"/>
    <w:rsid w:val="00C55024"/>
    <w:rsid w:val="00C55077"/>
    <w:rsid w:val="00C55980"/>
    <w:rsid w:val="00C55CF3"/>
    <w:rsid w:val="00C5666C"/>
    <w:rsid w:val="00C569C8"/>
    <w:rsid w:val="00C56E84"/>
    <w:rsid w:val="00C57012"/>
    <w:rsid w:val="00C57132"/>
    <w:rsid w:val="00C577C8"/>
    <w:rsid w:val="00C57A11"/>
    <w:rsid w:val="00C57B21"/>
    <w:rsid w:val="00C57B6B"/>
    <w:rsid w:val="00C6298B"/>
    <w:rsid w:val="00C62E00"/>
    <w:rsid w:val="00C63189"/>
    <w:rsid w:val="00C63A4A"/>
    <w:rsid w:val="00C63A61"/>
    <w:rsid w:val="00C63E75"/>
    <w:rsid w:val="00C64048"/>
    <w:rsid w:val="00C64208"/>
    <w:rsid w:val="00C643B9"/>
    <w:rsid w:val="00C647BA"/>
    <w:rsid w:val="00C64821"/>
    <w:rsid w:val="00C6575C"/>
    <w:rsid w:val="00C65943"/>
    <w:rsid w:val="00C66499"/>
    <w:rsid w:val="00C665B3"/>
    <w:rsid w:val="00C66A1F"/>
    <w:rsid w:val="00C6700F"/>
    <w:rsid w:val="00C674BB"/>
    <w:rsid w:val="00C677F4"/>
    <w:rsid w:val="00C67A22"/>
    <w:rsid w:val="00C67B42"/>
    <w:rsid w:val="00C67CF0"/>
    <w:rsid w:val="00C67F97"/>
    <w:rsid w:val="00C70245"/>
    <w:rsid w:val="00C70A2A"/>
    <w:rsid w:val="00C70B88"/>
    <w:rsid w:val="00C711C8"/>
    <w:rsid w:val="00C713C4"/>
    <w:rsid w:val="00C7142E"/>
    <w:rsid w:val="00C71996"/>
    <w:rsid w:val="00C72358"/>
    <w:rsid w:val="00C72CFA"/>
    <w:rsid w:val="00C73478"/>
    <w:rsid w:val="00C7352D"/>
    <w:rsid w:val="00C73549"/>
    <w:rsid w:val="00C73567"/>
    <w:rsid w:val="00C73A82"/>
    <w:rsid w:val="00C743E2"/>
    <w:rsid w:val="00C749A4"/>
    <w:rsid w:val="00C74AB8"/>
    <w:rsid w:val="00C74D87"/>
    <w:rsid w:val="00C757C9"/>
    <w:rsid w:val="00C76636"/>
    <w:rsid w:val="00C76E85"/>
    <w:rsid w:val="00C77CC3"/>
    <w:rsid w:val="00C802E0"/>
    <w:rsid w:val="00C80CCC"/>
    <w:rsid w:val="00C81068"/>
    <w:rsid w:val="00C8144F"/>
    <w:rsid w:val="00C81C43"/>
    <w:rsid w:val="00C8206B"/>
    <w:rsid w:val="00C82331"/>
    <w:rsid w:val="00C8248E"/>
    <w:rsid w:val="00C824AA"/>
    <w:rsid w:val="00C825A4"/>
    <w:rsid w:val="00C82643"/>
    <w:rsid w:val="00C82DE9"/>
    <w:rsid w:val="00C82FF3"/>
    <w:rsid w:val="00C83290"/>
    <w:rsid w:val="00C83473"/>
    <w:rsid w:val="00C846E9"/>
    <w:rsid w:val="00C84969"/>
    <w:rsid w:val="00C8540C"/>
    <w:rsid w:val="00C85723"/>
    <w:rsid w:val="00C85855"/>
    <w:rsid w:val="00C8596E"/>
    <w:rsid w:val="00C8599D"/>
    <w:rsid w:val="00C85CB5"/>
    <w:rsid w:val="00C85D76"/>
    <w:rsid w:val="00C86D67"/>
    <w:rsid w:val="00C873D8"/>
    <w:rsid w:val="00C8741A"/>
    <w:rsid w:val="00C877AA"/>
    <w:rsid w:val="00C902AF"/>
    <w:rsid w:val="00C9051E"/>
    <w:rsid w:val="00C90AE4"/>
    <w:rsid w:val="00C91CCC"/>
    <w:rsid w:val="00C93045"/>
    <w:rsid w:val="00C94274"/>
    <w:rsid w:val="00C944E6"/>
    <w:rsid w:val="00C94572"/>
    <w:rsid w:val="00C945DD"/>
    <w:rsid w:val="00C95DFA"/>
    <w:rsid w:val="00C9604A"/>
    <w:rsid w:val="00C961C1"/>
    <w:rsid w:val="00C963EA"/>
    <w:rsid w:val="00C964D5"/>
    <w:rsid w:val="00C968B3"/>
    <w:rsid w:val="00C96E4A"/>
    <w:rsid w:val="00C97C1D"/>
    <w:rsid w:val="00C97EBA"/>
    <w:rsid w:val="00CA00B5"/>
    <w:rsid w:val="00CA0395"/>
    <w:rsid w:val="00CA0772"/>
    <w:rsid w:val="00CA09DC"/>
    <w:rsid w:val="00CA0F18"/>
    <w:rsid w:val="00CA19C5"/>
    <w:rsid w:val="00CA1F9F"/>
    <w:rsid w:val="00CA2275"/>
    <w:rsid w:val="00CA246A"/>
    <w:rsid w:val="00CA28AC"/>
    <w:rsid w:val="00CA2C9E"/>
    <w:rsid w:val="00CA3095"/>
    <w:rsid w:val="00CA3677"/>
    <w:rsid w:val="00CA38A0"/>
    <w:rsid w:val="00CA399D"/>
    <w:rsid w:val="00CA3AF3"/>
    <w:rsid w:val="00CA3DA9"/>
    <w:rsid w:val="00CA4A1C"/>
    <w:rsid w:val="00CA4DA8"/>
    <w:rsid w:val="00CA596E"/>
    <w:rsid w:val="00CA5B28"/>
    <w:rsid w:val="00CA61F8"/>
    <w:rsid w:val="00CA6308"/>
    <w:rsid w:val="00CA63F3"/>
    <w:rsid w:val="00CA6D65"/>
    <w:rsid w:val="00CA7189"/>
    <w:rsid w:val="00CA783F"/>
    <w:rsid w:val="00CB0169"/>
    <w:rsid w:val="00CB0658"/>
    <w:rsid w:val="00CB06FD"/>
    <w:rsid w:val="00CB09EE"/>
    <w:rsid w:val="00CB0AC1"/>
    <w:rsid w:val="00CB123B"/>
    <w:rsid w:val="00CB1515"/>
    <w:rsid w:val="00CB1ADA"/>
    <w:rsid w:val="00CB1D30"/>
    <w:rsid w:val="00CB2019"/>
    <w:rsid w:val="00CB2274"/>
    <w:rsid w:val="00CB2774"/>
    <w:rsid w:val="00CB329A"/>
    <w:rsid w:val="00CB3536"/>
    <w:rsid w:val="00CB3595"/>
    <w:rsid w:val="00CB4A60"/>
    <w:rsid w:val="00CB4A9D"/>
    <w:rsid w:val="00CB510C"/>
    <w:rsid w:val="00CB524C"/>
    <w:rsid w:val="00CB52AE"/>
    <w:rsid w:val="00CB5D08"/>
    <w:rsid w:val="00CB644B"/>
    <w:rsid w:val="00CB679D"/>
    <w:rsid w:val="00CB67D2"/>
    <w:rsid w:val="00CB67EE"/>
    <w:rsid w:val="00CB6AF5"/>
    <w:rsid w:val="00CB70CD"/>
    <w:rsid w:val="00CB7134"/>
    <w:rsid w:val="00CB736C"/>
    <w:rsid w:val="00CB788C"/>
    <w:rsid w:val="00CB7FAB"/>
    <w:rsid w:val="00CC0312"/>
    <w:rsid w:val="00CC0634"/>
    <w:rsid w:val="00CC0991"/>
    <w:rsid w:val="00CC244A"/>
    <w:rsid w:val="00CC25D8"/>
    <w:rsid w:val="00CC262D"/>
    <w:rsid w:val="00CC2660"/>
    <w:rsid w:val="00CC27C6"/>
    <w:rsid w:val="00CC291E"/>
    <w:rsid w:val="00CC2DC6"/>
    <w:rsid w:val="00CC3246"/>
    <w:rsid w:val="00CC3678"/>
    <w:rsid w:val="00CC3E77"/>
    <w:rsid w:val="00CC4154"/>
    <w:rsid w:val="00CC4814"/>
    <w:rsid w:val="00CC4BEF"/>
    <w:rsid w:val="00CC4E16"/>
    <w:rsid w:val="00CC5329"/>
    <w:rsid w:val="00CC533D"/>
    <w:rsid w:val="00CC5E4A"/>
    <w:rsid w:val="00CC6B32"/>
    <w:rsid w:val="00CC6B3C"/>
    <w:rsid w:val="00CC711A"/>
    <w:rsid w:val="00CC71DA"/>
    <w:rsid w:val="00CC7269"/>
    <w:rsid w:val="00CC7706"/>
    <w:rsid w:val="00CC79AA"/>
    <w:rsid w:val="00CC7F7C"/>
    <w:rsid w:val="00CD00F5"/>
    <w:rsid w:val="00CD0148"/>
    <w:rsid w:val="00CD0C39"/>
    <w:rsid w:val="00CD1384"/>
    <w:rsid w:val="00CD14FA"/>
    <w:rsid w:val="00CD1594"/>
    <w:rsid w:val="00CD1AF1"/>
    <w:rsid w:val="00CD1C1D"/>
    <w:rsid w:val="00CD210F"/>
    <w:rsid w:val="00CD3BAE"/>
    <w:rsid w:val="00CD3E0A"/>
    <w:rsid w:val="00CD40AC"/>
    <w:rsid w:val="00CD4265"/>
    <w:rsid w:val="00CD446C"/>
    <w:rsid w:val="00CD4544"/>
    <w:rsid w:val="00CD4D74"/>
    <w:rsid w:val="00CD4DBA"/>
    <w:rsid w:val="00CD53EF"/>
    <w:rsid w:val="00CD54EA"/>
    <w:rsid w:val="00CD56C8"/>
    <w:rsid w:val="00CD5FDE"/>
    <w:rsid w:val="00CD6922"/>
    <w:rsid w:val="00CD72B0"/>
    <w:rsid w:val="00CD73F2"/>
    <w:rsid w:val="00CD7B47"/>
    <w:rsid w:val="00CD7DC8"/>
    <w:rsid w:val="00CE0C93"/>
    <w:rsid w:val="00CE0DE0"/>
    <w:rsid w:val="00CE0FD8"/>
    <w:rsid w:val="00CE1FD0"/>
    <w:rsid w:val="00CE241A"/>
    <w:rsid w:val="00CE2577"/>
    <w:rsid w:val="00CE2623"/>
    <w:rsid w:val="00CE2E8E"/>
    <w:rsid w:val="00CE327F"/>
    <w:rsid w:val="00CE3463"/>
    <w:rsid w:val="00CE35A0"/>
    <w:rsid w:val="00CE3A1E"/>
    <w:rsid w:val="00CE3CA9"/>
    <w:rsid w:val="00CE47E1"/>
    <w:rsid w:val="00CE4A38"/>
    <w:rsid w:val="00CE4C80"/>
    <w:rsid w:val="00CE52E6"/>
    <w:rsid w:val="00CE5355"/>
    <w:rsid w:val="00CE5C23"/>
    <w:rsid w:val="00CE5D2A"/>
    <w:rsid w:val="00CE7037"/>
    <w:rsid w:val="00CE7065"/>
    <w:rsid w:val="00CE7101"/>
    <w:rsid w:val="00CE73C6"/>
    <w:rsid w:val="00CE76DA"/>
    <w:rsid w:val="00CE7C28"/>
    <w:rsid w:val="00CF0946"/>
    <w:rsid w:val="00CF104B"/>
    <w:rsid w:val="00CF11F4"/>
    <w:rsid w:val="00CF1D2B"/>
    <w:rsid w:val="00CF2081"/>
    <w:rsid w:val="00CF32CF"/>
    <w:rsid w:val="00CF40AC"/>
    <w:rsid w:val="00CF507C"/>
    <w:rsid w:val="00CF5285"/>
    <w:rsid w:val="00CF53DC"/>
    <w:rsid w:val="00CF5402"/>
    <w:rsid w:val="00CF5AFA"/>
    <w:rsid w:val="00CF5E48"/>
    <w:rsid w:val="00CF6593"/>
    <w:rsid w:val="00CF65B5"/>
    <w:rsid w:val="00CF6BC7"/>
    <w:rsid w:val="00CF7DD5"/>
    <w:rsid w:val="00CF7E9C"/>
    <w:rsid w:val="00CF7FF7"/>
    <w:rsid w:val="00D000B9"/>
    <w:rsid w:val="00D0032D"/>
    <w:rsid w:val="00D00A82"/>
    <w:rsid w:val="00D00BF2"/>
    <w:rsid w:val="00D00C79"/>
    <w:rsid w:val="00D00E0F"/>
    <w:rsid w:val="00D010F4"/>
    <w:rsid w:val="00D018F9"/>
    <w:rsid w:val="00D01B23"/>
    <w:rsid w:val="00D01F9B"/>
    <w:rsid w:val="00D0211F"/>
    <w:rsid w:val="00D02151"/>
    <w:rsid w:val="00D038B4"/>
    <w:rsid w:val="00D03C36"/>
    <w:rsid w:val="00D04048"/>
    <w:rsid w:val="00D047D4"/>
    <w:rsid w:val="00D04AF2"/>
    <w:rsid w:val="00D05B2D"/>
    <w:rsid w:val="00D05B98"/>
    <w:rsid w:val="00D05BAD"/>
    <w:rsid w:val="00D05F58"/>
    <w:rsid w:val="00D06251"/>
    <w:rsid w:val="00D06B9C"/>
    <w:rsid w:val="00D07527"/>
    <w:rsid w:val="00D07698"/>
    <w:rsid w:val="00D07769"/>
    <w:rsid w:val="00D07CA4"/>
    <w:rsid w:val="00D102E6"/>
    <w:rsid w:val="00D104E5"/>
    <w:rsid w:val="00D1069D"/>
    <w:rsid w:val="00D10825"/>
    <w:rsid w:val="00D10885"/>
    <w:rsid w:val="00D109E3"/>
    <w:rsid w:val="00D10A47"/>
    <w:rsid w:val="00D10D1D"/>
    <w:rsid w:val="00D11130"/>
    <w:rsid w:val="00D11995"/>
    <w:rsid w:val="00D11A97"/>
    <w:rsid w:val="00D11CDE"/>
    <w:rsid w:val="00D124DA"/>
    <w:rsid w:val="00D12F38"/>
    <w:rsid w:val="00D1359F"/>
    <w:rsid w:val="00D13993"/>
    <w:rsid w:val="00D13EAF"/>
    <w:rsid w:val="00D14884"/>
    <w:rsid w:val="00D149D8"/>
    <w:rsid w:val="00D14E40"/>
    <w:rsid w:val="00D1546C"/>
    <w:rsid w:val="00D15542"/>
    <w:rsid w:val="00D15778"/>
    <w:rsid w:val="00D160AA"/>
    <w:rsid w:val="00D162AB"/>
    <w:rsid w:val="00D165B9"/>
    <w:rsid w:val="00D168AD"/>
    <w:rsid w:val="00D16C4A"/>
    <w:rsid w:val="00D16EF9"/>
    <w:rsid w:val="00D170D6"/>
    <w:rsid w:val="00D20B61"/>
    <w:rsid w:val="00D20CC8"/>
    <w:rsid w:val="00D20D2E"/>
    <w:rsid w:val="00D21125"/>
    <w:rsid w:val="00D213AD"/>
    <w:rsid w:val="00D2181B"/>
    <w:rsid w:val="00D21A22"/>
    <w:rsid w:val="00D2263D"/>
    <w:rsid w:val="00D22642"/>
    <w:rsid w:val="00D227B1"/>
    <w:rsid w:val="00D22DDF"/>
    <w:rsid w:val="00D23383"/>
    <w:rsid w:val="00D23440"/>
    <w:rsid w:val="00D23B21"/>
    <w:rsid w:val="00D23E22"/>
    <w:rsid w:val="00D24A51"/>
    <w:rsid w:val="00D251FE"/>
    <w:rsid w:val="00D25506"/>
    <w:rsid w:val="00D25726"/>
    <w:rsid w:val="00D26D44"/>
    <w:rsid w:val="00D26F8D"/>
    <w:rsid w:val="00D27B2F"/>
    <w:rsid w:val="00D27EEB"/>
    <w:rsid w:val="00D3017F"/>
    <w:rsid w:val="00D3037C"/>
    <w:rsid w:val="00D305EF"/>
    <w:rsid w:val="00D30A5F"/>
    <w:rsid w:val="00D30BBA"/>
    <w:rsid w:val="00D31167"/>
    <w:rsid w:val="00D315FB"/>
    <w:rsid w:val="00D31C38"/>
    <w:rsid w:val="00D31D20"/>
    <w:rsid w:val="00D31F68"/>
    <w:rsid w:val="00D32030"/>
    <w:rsid w:val="00D32970"/>
    <w:rsid w:val="00D34273"/>
    <w:rsid w:val="00D34327"/>
    <w:rsid w:val="00D34982"/>
    <w:rsid w:val="00D349DB"/>
    <w:rsid w:val="00D350BF"/>
    <w:rsid w:val="00D3583E"/>
    <w:rsid w:val="00D35933"/>
    <w:rsid w:val="00D35959"/>
    <w:rsid w:val="00D35C56"/>
    <w:rsid w:val="00D3641B"/>
    <w:rsid w:val="00D364F2"/>
    <w:rsid w:val="00D36C0F"/>
    <w:rsid w:val="00D3703C"/>
    <w:rsid w:val="00D37CD0"/>
    <w:rsid w:val="00D40623"/>
    <w:rsid w:val="00D408C0"/>
    <w:rsid w:val="00D40A1A"/>
    <w:rsid w:val="00D40B73"/>
    <w:rsid w:val="00D41399"/>
    <w:rsid w:val="00D41509"/>
    <w:rsid w:val="00D421B8"/>
    <w:rsid w:val="00D42519"/>
    <w:rsid w:val="00D42FF1"/>
    <w:rsid w:val="00D433A1"/>
    <w:rsid w:val="00D4377D"/>
    <w:rsid w:val="00D43CF8"/>
    <w:rsid w:val="00D43F24"/>
    <w:rsid w:val="00D43F86"/>
    <w:rsid w:val="00D43FC7"/>
    <w:rsid w:val="00D4491E"/>
    <w:rsid w:val="00D44A73"/>
    <w:rsid w:val="00D4551B"/>
    <w:rsid w:val="00D45967"/>
    <w:rsid w:val="00D45F16"/>
    <w:rsid w:val="00D4650C"/>
    <w:rsid w:val="00D4654B"/>
    <w:rsid w:val="00D465E6"/>
    <w:rsid w:val="00D46DB6"/>
    <w:rsid w:val="00D47E47"/>
    <w:rsid w:val="00D50C03"/>
    <w:rsid w:val="00D50C2F"/>
    <w:rsid w:val="00D50D82"/>
    <w:rsid w:val="00D50FA5"/>
    <w:rsid w:val="00D5167E"/>
    <w:rsid w:val="00D51AE8"/>
    <w:rsid w:val="00D51BE2"/>
    <w:rsid w:val="00D51FF8"/>
    <w:rsid w:val="00D529D0"/>
    <w:rsid w:val="00D53375"/>
    <w:rsid w:val="00D53C70"/>
    <w:rsid w:val="00D5479D"/>
    <w:rsid w:val="00D54AB8"/>
    <w:rsid w:val="00D55211"/>
    <w:rsid w:val="00D55D24"/>
    <w:rsid w:val="00D55E4B"/>
    <w:rsid w:val="00D55FC7"/>
    <w:rsid w:val="00D5648A"/>
    <w:rsid w:val="00D56836"/>
    <w:rsid w:val="00D56B4B"/>
    <w:rsid w:val="00D5716F"/>
    <w:rsid w:val="00D57EAD"/>
    <w:rsid w:val="00D609B5"/>
    <w:rsid w:val="00D60C12"/>
    <w:rsid w:val="00D61774"/>
    <w:rsid w:val="00D61C37"/>
    <w:rsid w:val="00D6273D"/>
    <w:rsid w:val="00D62AA9"/>
    <w:rsid w:val="00D62DA7"/>
    <w:rsid w:val="00D62FB3"/>
    <w:rsid w:val="00D632FF"/>
    <w:rsid w:val="00D63B12"/>
    <w:rsid w:val="00D64328"/>
    <w:rsid w:val="00D643D1"/>
    <w:rsid w:val="00D64606"/>
    <w:rsid w:val="00D6478B"/>
    <w:rsid w:val="00D6556C"/>
    <w:rsid w:val="00D6585B"/>
    <w:rsid w:val="00D6646C"/>
    <w:rsid w:val="00D664E6"/>
    <w:rsid w:val="00D6650E"/>
    <w:rsid w:val="00D66521"/>
    <w:rsid w:val="00D67266"/>
    <w:rsid w:val="00D67335"/>
    <w:rsid w:val="00D67547"/>
    <w:rsid w:val="00D675EF"/>
    <w:rsid w:val="00D6773B"/>
    <w:rsid w:val="00D677FC"/>
    <w:rsid w:val="00D67AC5"/>
    <w:rsid w:val="00D67BA7"/>
    <w:rsid w:val="00D702A3"/>
    <w:rsid w:val="00D702D5"/>
    <w:rsid w:val="00D70B8B"/>
    <w:rsid w:val="00D70CDF"/>
    <w:rsid w:val="00D70F90"/>
    <w:rsid w:val="00D7222B"/>
    <w:rsid w:val="00D722F5"/>
    <w:rsid w:val="00D72809"/>
    <w:rsid w:val="00D73459"/>
    <w:rsid w:val="00D73D95"/>
    <w:rsid w:val="00D7466D"/>
    <w:rsid w:val="00D7541B"/>
    <w:rsid w:val="00D75D27"/>
    <w:rsid w:val="00D76E56"/>
    <w:rsid w:val="00D770AD"/>
    <w:rsid w:val="00D77BBA"/>
    <w:rsid w:val="00D8020D"/>
    <w:rsid w:val="00D8034B"/>
    <w:rsid w:val="00D80BB3"/>
    <w:rsid w:val="00D80E35"/>
    <w:rsid w:val="00D81D98"/>
    <w:rsid w:val="00D823E9"/>
    <w:rsid w:val="00D83132"/>
    <w:rsid w:val="00D83371"/>
    <w:rsid w:val="00D83AB9"/>
    <w:rsid w:val="00D85418"/>
    <w:rsid w:val="00D85714"/>
    <w:rsid w:val="00D861E6"/>
    <w:rsid w:val="00D8636B"/>
    <w:rsid w:val="00D86A50"/>
    <w:rsid w:val="00D870E8"/>
    <w:rsid w:val="00D871E6"/>
    <w:rsid w:val="00D87822"/>
    <w:rsid w:val="00D90219"/>
    <w:rsid w:val="00D9031D"/>
    <w:rsid w:val="00D903E9"/>
    <w:rsid w:val="00D90407"/>
    <w:rsid w:val="00D907B9"/>
    <w:rsid w:val="00D91B80"/>
    <w:rsid w:val="00D91D48"/>
    <w:rsid w:val="00D9243D"/>
    <w:rsid w:val="00D9247C"/>
    <w:rsid w:val="00D92C96"/>
    <w:rsid w:val="00D93A56"/>
    <w:rsid w:val="00D941DE"/>
    <w:rsid w:val="00D946AA"/>
    <w:rsid w:val="00D95400"/>
    <w:rsid w:val="00D95CBD"/>
    <w:rsid w:val="00D96D0C"/>
    <w:rsid w:val="00D97501"/>
    <w:rsid w:val="00D97812"/>
    <w:rsid w:val="00D97B4F"/>
    <w:rsid w:val="00D97C76"/>
    <w:rsid w:val="00D97CB1"/>
    <w:rsid w:val="00D97E93"/>
    <w:rsid w:val="00D97F36"/>
    <w:rsid w:val="00DA008F"/>
    <w:rsid w:val="00DA0260"/>
    <w:rsid w:val="00DA06D7"/>
    <w:rsid w:val="00DA0751"/>
    <w:rsid w:val="00DA0820"/>
    <w:rsid w:val="00DA09FB"/>
    <w:rsid w:val="00DA0A9E"/>
    <w:rsid w:val="00DA0D9B"/>
    <w:rsid w:val="00DA1533"/>
    <w:rsid w:val="00DA1C73"/>
    <w:rsid w:val="00DA1D38"/>
    <w:rsid w:val="00DA1FD8"/>
    <w:rsid w:val="00DA29A2"/>
    <w:rsid w:val="00DA3383"/>
    <w:rsid w:val="00DA3805"/>
    <w:rsid w:val="00DA3CFA"/>
    <w:rsid w:val="00DA442D"/>
    <w:rsid w:val="00DA48AB"/>
    <w:rsid w:val="00DA4B01"/>
    <w:rsid w:val="00DA4D16"/>
    <w:rsid w:val="00DA5009"/>
    <w:rsid w:val="00DA500A"/>
    <w:rsid w:val="00DA5599"/>
    <w:rsid w:val="00DA5997"/>
    <w:rsid w:val="00DA602C"/>
    <w:rsid w:val="00DA6249"/>
    <w:rsid w:val="00DA6317"/>
    <w:rsid w:val="00DA6647"/>
    <w:rsid w:val="00DA6A93"/>
    <w:rsid w:val="00DA6DCF"/>
    <w:rsid w:val="00DA6E97"/>
    <w:rsid w:val="00DA766B"/>
    <w:rsid w:val="00DA7810"/>
    <w:rsid w:val="00DA7C4A"/>
    <w:rsid w:val="00DB00AC"/>
    <w:rsid w:val="00DB0ACF"/>
    <w:rsid w:val="00DB0C14"/>
    <w:rsid w:val="00DB14DC"/>
    <w:rsid w:val="00DB1523"/>
    <w:rsid w:val="00DB1DEE"/>
    <w:rsid w:val="00DB1EB8"/>
    <w:rsid w:val="00DB1EC0"/>
    <w:rsid w:val="00DB1F65"/>
    <w:rsid w:val="00DB200F"/>
    <w:rsid w:val="00DB23AD"/>
    <w:rsid w:val="00DB24C7"/>
    <w:rsid w:val="00DB2722"/>
    <w:rsid w:val="00DB32CA"/>
    <w:rsid w:val="00DB3477"/>
    <w:rsid w:val="00DB373C"/>
    <w:rsid w:val="00DB3DDD"/>
    <w:rsid w:val="00DB3E39"/>
    <w:rsid w:val="00DB4332"/>
    <w:rsid w:val="00DB4C1E"/>
    <w:rsid w:val="00DB52EA"/>
    <w:rsid w:val="00DB53DB"/>
    <w:rsid w:val="00DB5A40"/>
    <w:rsid w:val="00DB622B"/>
    <w:rsid w:val="00DB64B7"/>
    <w:rsid w:val="00DB67A1"/>
    <w:rsid w:val="00DB6EBF"/>
    <w:rsid w:val="00DB720A"/>
    <w:rsid w:val="00DC0EBC"/>
    <w:rsid w:val="00DC166C"/>
    <w:rsid w:val="00DC23C1"/>
    <w:rsid w:val="00DC303C"/>
    <w:rsid w:val="00DC34FC"/>
    <w:rsid w:val="00DC3B8C"/>
    <w:rsid w:val="00DC40DE"/>
    <w:rsid w:val="00DC41C4"/>
    <w:rsid w:val="00DC4B78"/>
    <w:rsid w:val="00DC55B9"/>
    <w:rsid w:val="00DC5A05"/>
    <w:rsid w:val="00DC6414"/>
    <w:rsid w:val="00DC6FA2"/>
    <w:rsid w:val="00DC7060"/>
    <w:rsid w:val="00DC7A62"/>
    <w:rsid w:val="00DC7D92"/>
    <w:rsid w:val="00DD06B4"/>
    <w:rsid w:val="00DD088A"/>
    <w:rsid w:val="00DD0AA0"/>
    <w:rsid w:val="00DD0CAC"/>
    <w:rsid w:val="00DD112A"/>
    <w:rsid w:val="00DD1668"/>
    <w:rsid w:val="00DD1750"/>
    <w:rsid w:val="00DD1DAC"/>
    <w:rsid w:val="00DD1E30"/>
    <w:rsid w:val="00DD299D"/>
    <w:rsid w:val="00DD2DCC"/>
    <w:rsid w:val="00DD3F65"/>
    <w:rsid w:val="00DD4B56"/>
    <w:rsid w:val="00DD56D0"/>
    <w:rsid w:val="00DD5787"/>
    <w:rsid w:val="00DD6672"/>
    <w:rsid w:val="00DD67D7"/>
    <w:rsid w:val="00DD6992"/>
    <w:rsid w:val="00DD6C37"/>
    <w:rsid w:val="00DD6E7B"/>
    <w:rsid w:val="00DD7E42"/>
    <w:rsid w:val="00DE0AD3"/>
    <w:rsid w:val="00DE0C41"/>
    <w:rsid w:val="00DE0D3E"/>
    <w:rsid w:val="00DE1E7C"/>
    <w:rsid w:val="00DE2336"/>
    <w:rsid w:val="00DE2380"/>
    <w:rsid w:val="00DE2464"/>
    <w:rsid w:val="00DE2561"/>
    <w:rsid w:val="00DE283C"/>
    <w:rsid w:val="00DE286B"/>
    <w:rsid w:val="00DE2F78"/>
    <w:rsid w:val="00DE3A02"/>
    <w:rsid w:val="00DE3C4B"/>
    <w:rsid w:val="00DE3C9D"/>
    <w:rsid w:val="00DE4070"/>
    <w:rsid w:val="00DE4154"/>
    <w:rsid w:val="00DE44C4"/>
    <w:rsid w:val="00DE4CDE"/>
    <w:rsid w:val="00DE4FC2"/>
    <w:rsid w:val="00DE5BDE"/>
    <w:rsid w:val="00DE5C70"/>
    <w:rsid w:val="00DE61A2"/>
    <w:rsid w:val="00DE6A02"/>
    <w:rsid w:val="00DE728A"/>
    <w:rsid w:val="00DF11E8"/>
    <w:rsid w:val="00DF12E0"/>
    <w:rsid w:val="00DF1843"/>
    <w:rsid w:val="00DF1AA5"/>
    <w:rsid w:val="00DF1AF5"/>
    <w:rsid w:val="00DF2307"/>
    <w:rsid w:val="00DF2396"/>
    <w:rsid w:val="00DF26E5"/>
    <w:rsid w:val="00DF2751"/>
    <w:rsid w:val="00DF2843"/>
    <w:rsid w:val="00DF33EF"/>
    <w:rsid w:val="00DF3566"/>
    <w:rsid w:val="00DF3AAB"/>
    <w:rsid w:val="00DF4630"/>
    <w:rsid w:val="00DF4921"/>
    <w:rsid w:val="00DF49CD"/>
    <w:rsid w:val="00DF6308"/>
    <w:rsid w:val="00DF6624"/>
    <w:rsid w:val="00DF70D6"/>
    <w:rsid w:val="00DF7186"/>
    <w:rsid w:val="00DF7AD2"/>
    <w:rsid w:val="00DF7F9E"/>
    <w:rsid w:val="00E0002C"/>
    <w:rsid w:val="00E0027F"/>
    <w:rsid w:val="00E00B86"/>
    <w:rsid w:val="00E00D91"/>
    <w:rsid w:val="00E0128E"/>
    <w:rsid w:val="00E0146C"/>
    <w:rsid w:val="00E01A7C"/>
    <w:rsid w:val="00E01F1D"/>
    <w:rsid w:val="00E02812"/>
    <w:rsid w:val="00E02D29"/>
    <w:rsid w:val="00E0301A"/>
    <w:rsid w:val="00E031DB"/>
    <w:rsid w:val="00E03283"/>
    <w:rsid w:val="00E03430"/>
    <w:rsid w:val="00E03C62"/>
    <w:rsid w:val="00E03F4D"/>
    <w:rsid w:val="00E04E89"/>
    <w:rsid w:val="00E05AFA"/>
    <w:rsid w:val="00E05F04"/>
    <w:rsid w:val="00E05FFB"/>
    <w:rsid w:val="00E065F7"/>
    <w:rsid w:val="00E072A6"/>
    <w:rsid w:val="00E0761A"/>
    <w:rsid w:val="00E077F1"/>
    <w:rsid w:val="00E10698"/>
    <w:rsid w:val="00E11027"/>
    <w:rsid w:val="00E111EB"/>
    <w:rsid w:val="00E11563"/>
    <w:rsid w:val="00E1164D"/>
    <w:rsid w:val="00E1175E"/>
    <w:rsid w:val="00E11964"/>
    <w:rsid w:val="00E119BC"/>
    <w:rsid w:val="00E11A0F"/>
    <w:rsid w:val="00E11A5C"/>
    <w:rsid w:val="00E11AC5"/>
    <w:rsid w:val="00E11EBB"/>
    <w:rsid w:val="00E127AA"/>
    <w:rsid w:val="00E12C32"/>
    <w:rsid w:val="00E136C6"/>
    <w:rsid w:val="00E13DCC"/>
    <w:rsid w:val="00E13E1B"/>
    <w:rsid w:val="00E14162"/>
    <w:rsid w:val="00E1417B"/>
    <w:rsid w:val="00E1435B"/>
    <w:rsid w:val="00E15267"/>
    <w:rsid w:val="00E152C4"/>
    <w:rsid w:val="00E165CB"/>
    <w:rsid w:val="00E16E7B"/>
    <w:rsid w:val="00E17F02"/>
    <w:rsid w:val="00E2073D"/>
    <w:rsid w:val="00E208FD"/>
    <w:rsid w:val="00E20958"/>
    <w:rsid w:val="00E20AFB"/>
    <w:rsid w:val="00E20E4F"/>
    <w:rsid w:val="00E2171F"/>
    <w:rsid w:val="00E217BF"/>
    <w:rsid w:val="00E217C3"/>
    <w:rsid w:val="00E21DB5"/>
    <w:rsid w:val="00E21E40"/>
    <w:rsid w:val="00E21E8D"/>
    <w:rsid w:val="00E21EC1"/>
    <w:rsid w:val="00E2256B"/>
    <w:rsid w:val="00E22727"/>
    <w:rsid w:val="00E22AF0"/>
    <w:rsid w:val="00E230AD"/>
    <w:rsid w:val="00E231C5"/>
    <w:rsid w:val="00E24F5E"/>
    <w:rsid w:val="00E2522B"/>
    <w:rsid w:val="00E2555F"/>
    <w:rsid w:val="00E25C6D"/>
    <w:rsid w:val="00E26FB5"/>
    <w:rsid w:val="00E27011"/>
    <w:rsid w:val="00E27040"/>
    <w:rsid w:val="00E27405"/>
    <w:rsid w:val="00E30C7A"/>
    <w:rsid w:val="00E310C0"/>
    <w:rsid w:val="00E311B8"/>
    <w:rsid w:val="00E312C1"/>
    <w:rsid w:val="00E31C3F"/>
    <w:rsid w:val="00E32504"/>
    <w:rsid w:val="00E32BDE"/>
    <w:rsid w:val="00E33060"/>
    <w:rsid w:val="00E330C2"/>
    <w:rsid w:val="00E33293"/>
    <w:rsid w:val="00E334F1"/>
    <w:rsid w:val="00E33838"/>
    <w:rsid w:val="00E33A55"/>
    <w:rsid w:val="00E3458F"/>
    <w:rsid w:val="00E34E36"/>
    <w:rsid w:val="00E35961"/>
    <w:rsid w:val="00E365ED"/>
    <w:rsid w:val="00E367BE"/>
    <w:rsid w:val="00E3681D"/>
    <w:rsid w:val="00E36B1C"/>
    <w:rsid w:val="00E3764E"/>
    <w:rsid w:val="00E3787F"/>
    <w:rsid w:val="00E37B63"/>
    <w:rsid w:val="00E37CA4"/>
    <w:rsid w:val="00E37D8F"/>
    <w:rsid w:val="00E37ECD"/>
    <w:rsid w:val="00E40C9C"/>
    <w:rsid w:val="00E419AD"/>
    <w:rsid w:val="00E4270E"/>
    <w:rsid w:val="00E437B2"/>
    <w:rsid w:val="00E43E5E"/>
    <w:rsid w:val="00E44630"/>
    <w:rsid w:val="00E44A84"/>
    <w:rsid w:val="00E45456"/>
    <w:rsid w:val="00E4569F"/>
    <w:rsid w:val="00E45F0C"/>
    <w:rsid w:val="00E461CC"/>
    <w:rsid w:val="00E4646B"/>
    <w:rsid w:val="00E46587"/>
    <w:rsid w:val="00E46CDC"/>
    <w:rsid w:val="00E47108"/>
    <w:rsid w:val="00E47113"/>
    <w:rsid w:val="00E4738C"/>
    <w:rsid w:val="00E507FE"/>
    <w:rsid w:val="00E50A73"/>
    <w:rsid w:val="00E511B6"/>
    <w:rsid w:val="00E512B3"/>
    <w:rsid w:val="00E51AED"/>
    <w:rsid w:val="00E51F15"/>
    <w:rsid w:val="00E5204A"/>
    <w:rsid w:val="00E52276"/>
    <w:rsid w:val="00E538A0"/>
    <w:rsid w:val="00E53C98"/>
    <w:rsid w:val="00E53CB1"/>
    <w:rsid w:val="00E543DD"/>
    <w:rsid w:val="00E54650"/>
    <w:rsid w:val="00E54B04"/>
    <w:rsid w:val="00E54B25"/>
    <w:rsid w:val="00E565D0"/>
    <w:rsid w:val="00E57281"/>
    <w:rsid w:val="00E5769B"/>
    <w:rsid w:val="00E576DE"/>
    <w:rsid w:val="00E57904"/>
    <w:rsid w:val="00E57A0A"/>
    <w:rsid w:val="00E57B2A"/>
    <w:rsid w:val="00E60801"/>
    <w:rsid w:val="00E6153E"/>
    <w:rsid w:val="00E6189F"/>
    <w:rsid w:val="00E61B05"/>
    <w:rsid w:val="00E61B2B"/>
    <w:rsid w:val="00E6243A"/>
    <w:rsid w:val="00E62FD2"/>
    <w:rsid w:val="00E63659"/>
    <w:rsid w:val="00E64280"/>
    <w:rsid w:val="00E6454F"/>
    <w:rsid w:val="00E65118"/>
    <w:rsid w:val="00E655B9"/>
    <w:rsid w:val="00E655E8"/>
    <w:rsid w:val="00E66F19"/>
    <w:rsid w:val="00E678CB"/>
    <w:rsid w:val="00E67C2D"/>
    <w:rsid w:val="00E70324"/>
    <w:rsid w:val="00E71AF3"/>
    <w:rsid w:val="00E71D4B"/>
    <w:rsid w:val="00E72916"/>
    <w:rsid w:val="00E72EB2"/>
    <w:rsid w:val="00E72F99"/>
    <w:rsid w:val="00E732C3"/>
    <w:rsid w:val="00E733A4"/>
    <w:rsid w:val="00E74A00"/>
    <w:rsid w:val="00E74B91"/>
    <w:rsid w:val="00E74F6C"/>
    <w:rsid w:val="00E75078"/>
    <w:rsid w:val="00E75352"/>
    <w:rsid w:val="00E755A0"/>
    <w:rsid w:val="00E759D1"/>
    <w:rsid w:val="00E75FBB"/>
    <w:rsid w:val="00E7694A"/>
    <w:rsid w:val="00E76A10"/>
    <w:rsid w:val="00E76D72"/>
    <w:rsid w:val="00E76DFB"/>
    <w:rsid w:val="00E770BF"/>
    <w:rsid w:val="00E77245"/>
    <w:rsid w:val="00E7770B"/>
    <w:rsid w:val="00E77912"/>
    <w:rsid w:val="00E77FB9"/>
    <w:rsid w:val="00E8003D"/>
    <w:rsid w:val="00E801B4"/>
    <w:rsid w:val="00E802B0"/>
    <w:rsid w:val="00E805AA"/>
    <w:rsid w:val="00E81519"/>
    <w:rsid w:val="00E818C2"/>
    <w:rsid w:val="00E826F1"/>
    <w:rsid w:val="00E829D8"/>
    <w:rsid w:val="00E82C62"/>
    <w:rsid w:val="00E835E9"/>
    <w:rsid w:val="00E83B98"/>
    <w:rsid w:val="00E83EB0"/>
    <w:rsid w:val="00E84238"/>
    <w:rsid w:val="00E84728"/>
    <w:rsid w:val="00E849C3"/>
    <w:rsid w:val="00E84A34"/>
    <w:rsid w:val="00E84AC4"/>
    <w:rsid w:val="00E84D43"/>
    <w:rsid w:val="00E859F4"/>
    <w:rsid w:val="00E85BDF"/>
    <w:rsid w:val="00E85D60"/>
    <w:rsid w:val="00E86119"/>
    <w:rsid w:val="00E86783"/>
    <w:rsid w:val="00E86E81"/>
    <w:rsid w:val="00E86ED3"/>
    <w:rsid w:val="00E87457"/>
    <w:rsid w:val="00E87CF8"/>
    <w:rsid w:val="00E90231"/>
    <w:rsid w:val="00E909B4"/>
    <w:rsid w:val="00E90D50"/>
    <w:rsid w:val="00E9136F"/>
    <w:rsid w:val="00E91402"/>
    <w:rsid w:val="00E91819"/>
    <w:rsid w:val="00E91EF9"/>
    <w:rsid w:val="00E91F5A"/>
    <w:rsid w:val="00E92486"/>
    <w:rsid w:val="00E927B4"/>
    <w:rsid w:val="00E92C22"/>
    <w:rsid w:val="00E930FC"/>
    <w:rsid w:val="00E93604"/>
    <w:rsid w:val="00E93916"/>
    <w:rsid w:val="00E93D9E"/>
    <w:rsid w:val="00E9416A"/>
    <w:rsid w:val="00E94A58"/>
    <w:rsid w:val="00E94E92"/>
    <w:rsid w:val="00E94F26"/>
    <w:rsid w:val="00E95DD0"/>
    <w:rsid w:val="00E95F9C"/>
    <w:rsid w:val="00E9603E"/>
    <w:rsid w:val="00E969AE"/>
    <w:rsid w:val="00E96BD5"/>
    <w:rsid w:val="00E96F30"/>
    <w:rsid w:val="00E971A1"/>
    <w:rsid w:val="00E975A8"/>
    <w:rsid w:val="00E975F5"/>
    <w:rsid w:val="00EA0656"/>
    <w:rsid w:val="00EA1020"/>
    <w:rsid w:val="00EA12F4"/>
    <w:rsid w:val="00EA14DA"/>
    <w:rsid w:val="00EA1783"/>
    <w:rsid w:val="00EA187B"/>
    <w:rsid w:val="00EA1CB5"/>
    <w:rsid w:val="00EA1EEA"/>
    <w:rsid w:val="00EA21F0"/>
    <w:rsid w:val="00EA30E9"/>
    <w:rsid w:val="00EA30F8"/>
    <w:rsid w:val="00EA3412"/>
    <w:rsid w:val="00EA38D7"/>
    <w:rsid w:val="00EA440C"/>
    <w:rsid w:val="00EA4574"/>
    <w:rsid w:val="00EA45F7"/>
    <w:rsid w:val="00EA4622"/>
    <w:rsid w:val="00EA4912"/>
    <w:rsid w:val="00EA4A02"/>
    <w:rsid w:val="00EA4B49"/>
    <w:rsid w:val="00EA5264"/>
    <w:rsid w:val="00EA6D8A"/>
    <w:rsid w:val="00EA6EB9"/>
    <w:rsid w:val="00EA7AA2"/>
    <w:rsid w:val="00EA7F4E"/>
    <w:rsid w:val="00EB0163"/>
    <w:rsid w:val="00EB0695"/>
    <w:rsid w:val="00EB0862"/>
    <w:rsid w:val="00EB097A"/>
    <w:rsid w:val="00EB0AA9"/>
    <w:rsid w:val="00EB1389"/>
    <w:rsid w:val="00EB1543"/>
    <w:rsid w:val="00EB15F1"/>
    <w:rsid w:val="00EB1AC2"/>
    <w:rsid w:val="00EB2164"/>
    <w:rsid w:val="00EB266A"/>
    <w:rsid w:val="00EB26EB"/>
    <w:rsid w:val="00EB2FD8"/>
    <w:rsid w:val="00EB3019"/>
    <w:rsid w:val="00EB3604"/>
    <w:rsid w:val="00EB454F"/>
    <w:rsid w:val="00EB45AA"/>
    <w:rsid w:val="00EB4651"/>
    <w:rsid w:val="00EB4C2D"/>
    <w:rsid w:val="00EB4D5D"/>
    <w:rsid w:val="00EB542C"/>
    <w:rsid w:val="00EB548A"/>
    <w:rsid w:val="00EB5B59"/>
    <w:rsid w:val="00EB5D1C"/>
    <w:rsid w:val="00EB6621"/>
    <w:rsid w:val="00EB69CA"/>
    <w:rsid w:val="00EB6AD8"/>
    <w:rsid w:val="00EB76AD"/>
    <w:rsid w:val="00EB78D9"/>
    <w:rsid w:val="00EB7DC9"/>
    <w:rsid w:val="00EC042D"/>
    <w:rsid w:val="00EC19CB"/>
    <w:rsid w:val="00EC232F"/>
    <w:rsid w:val="00EC2603"/>
    <w:rsid w:val="00EC26F8"/>
    <w:rsid w:val="00EC292E"/>
    <w:rsid w:val="00EC2AEA"/>
    <w:rsid w:val="00EC3065"/>
    <w:rsid w:val="00EC30BF"/>
    <w:rsid w:val="00EC3305"/>
    <w:rsid w:val="00EC39B6"/>
    <w:rsid w:val="00EC39D3"/>
    <w:rsid w:val="00EC4910"/>
    <w:rsid w:val="00EC4947"/>
    <w:rsid w:val="00EC496D"/>
    <w:rsid w:val="00EC4FF7"/>
    <w:rsid w:val="00EC503F"/>
    <w:rsid w:val="00EC512A"/>
    <w:rsid w:val="00EC5418"/>
    <w:rsid w:val="00EC55FB"/>
    <w:rsid w:val="00EC6005"/>
    <w:rsid w:val="00EC61A0"/>
    <w:rsid w:val="00EC679A"/>
    <w:rsid w:val="00EC6E1D"/>
    <w:rsid w:val="00EC7A55"/>
    <w:rsid w:val="00EC7B81"/>
    <w:rsid w:val="00ED04E5"/>
    <w:rsid w:val="00ED14EA"/>
    <w:rsid w:val="00ED2BDE"/>
    <w:rsid w:val="00ED2E2A"/>
    <w:rsid w:val="00ED2EFD"/>
    <w:rsid w:val="00ED2FD6"/>
    <w:rsid w:val="00ED3588"/>
    <w:rsid w:val="00ED360B"/>
    <w:rsid w:val="00ED37E6"/>
    <w:rsid w:val="00ED3AD0"/>
    <w:rsid w:val="00ED3BCF"/>
    <w:rsid w:val="00ED3C57"/>
    <w:rsid w:val="00ED4424"/>
    <w:rsid w:val="00ED4A4F"/>
    <w:rsid w:val="00ED4CE7"/>
    <w:rsid w:val="00ED4ECC"/>
    <w:rsid w:val="00ED4F8D"/>
    <w:rsid w:val="00ED536D"/>
    <w:rsid w:val="00ED5BE4"/>
    <w:rsid w:val="00ED5DBC"/>
    <w:rsid w:val="00ED5F5D"/>
    <w:rsid w:val="00ED617F"/>
    <w:rsid w:val="00ED643B"/>
    <w:rsid w:val="00ED68C8"/>
    <w:rsid w:val="00ED6E0B"/>
    <w:rsid w:val="00ED71A5"/>
    <w:rsid w:val="00ED7581"/>
    <w:rsid w:val="00ED78FD"/>
    <w:rsid w:val="00ED7B75"/>
    <w:rsid w:val="00ED7F8D"/>
    <w:rsid w:val="00EE01FE"/>
    <w:rsid w:val="00EE0606"/>
    <w:rsid w:val="00EE1775"/>
    <w:rsid w:val="00EE18B4"/>
    <w:rsid w:val="00EE27F5"/>
    <w:rsid w:val="00EE3171"/>
    <w:rsid w:val="00EE3761"/>
    <w:rsid w:val="00EE3958"/>
    <w:rsid w:val="00EE3AA2"/>
    <w:rsid w:val="00EE3AD5"/>
    <w:rsid w:val="00EE40DC"/>
    <w:rsid w:val="00EE5A77"/>
    <w:rsid w:val="00EE5C24"/>
    <w:rsid w:val="00EE72D7"/>
    <w:rsid w:val="00EE754C"/>
    <w:rsid w:val="00EE770B"/>
    <w:rsid w:val="00EE79C8"/>
    <w:rsid w:val="00EF00D3"/>
    <w:rsid w:val="00EF09B7"/>
    <w:rsid w:val="00EF0D21"/>
    <w:rsid w:val="00EF0F4E"/>
    <w:rsid w:val="00EF1004"/>
    <w:rsid w:val="00EF112F"/>
    <w:rsid w:val="00EF173C"/>
    <w:rsid w:val="00EF19EA"/>
    <w:rsid w:val="00EF2335"/>
    <w:rsid w:val="00EF26AB"/>
    <w:rsid w:val="00EF2AEF"/>
    <w:rsid w:val="00EF3294"/>
    <w:rsid w:val="00EF3D4A"/>
    <w:rsid w:val="00EF4B62"/>
    <w:rsid w:val="00EF4C96"/>
    <w:rsid w:val="00EF4F96"/>
    <w:rsid w:val="00EF5856"/>
    <w:rsid w:val="00EF5DC0"/>
    <w:rsid w:val="00EF6CC9"/>
    <w:rsid w:val="00EF7547"/>
    <w:rsid w:val="00EF79EA"/>
    <w:rsid w:val="00EF7A90"/>
    <w:rsid w:val="00EF7FA9"/>
    <w:rsid w:val="00F0032A"/>
    <w:rsid w:val="00F00426"/>
    <w:rsid w:val="00F00656"/>
    <w:rsid w:val="00F00AF1"/>
    <w:rsid w:val="00F0103B"/>
    <w:rsid w:val="00F012D5"/>
    <w:rsid w:val="00F014AC"/>
    <w:rsid w:val="00F01563"/>
    <w:rsid w:val="00F01ACA"/>
    <w:rsid w:val="00F01C78"/>
    <w:rsid w:val="00F02453"/>
    <w:rsid w:val="00F02AB8"/>
    <w:rsid w:val="00F03021"/>
    <w:rsid w:val="00F03123"/>
    <w:rsid w:val="00F0331C"/>
    <w:rsid w:val="00F0391E"/>
    <w:rsid w:val="00F03EE6"/>
    <w:rsid w:val="00F04153"/>
    <w:rsid w:val="00F04B38"/>
    <w:rsid w:val="00F04D74"/>
    <w:rsid w:val="00F04E27"/>
    <w:rsid w:val="00F053E0"/>
    <w:rsid w:val="00F0553C"/>
    <w:rsid w:val="00F05E86"/>
    <w:rsid w:val="00F06C5E"/>
    <w:rsid w:val="00F06EC9"/>
    <w:rsid w:val="00F06FC5"/>
    <w:rsid w:val="00F07AF5"/>
    <w:rsid w:val="00F07CBE"/>
    <w:rsid w:val="00F07DCA"/>
    <w:rsid w:val="00F103F8"/>
    <w:rsid w:val="00F113B0"/>
    <w:rsid w:val="00F11576"/>
    <w:rsid w:val="00F119F2"/>
    <w:rsid w:val="00F125F1"/>
    <w:rsid w:val="00F125F6"/>
    <w:rsid w:val="00F1266C"/>
    <w:rsid w:val="00F12876"/>
    <w:rsid w:val="00F12E90"/>
    <w:rsid w:val="00F1327F"/>
    <w:rsid w:val="00F134DC"/>
    <w:rsid w:val="00F13E46"/>
    <w:rsid w:val="00F1457A"/>
    <w:rsid w:val="00F149CB"/>
    <w:rsid w:val="00F14A51"/>
    <w:rsid w:val="00F14B34"/>
    <w:rsid w:val="00F15090"/>
    <w:rsid w:val="00F153C7"/>
    <w:rsid w:val="00F1579B"/>
    <w:rsid w:val="00F15A2C"/>
    <w:rsid w:val="00F15B06"/>
    <w:rsid w:val="00F16029"/>
    <w:rsid w:val="00F16890"/>
    <w:rsid w:val="00F17067"/>
    <w:rsid w:val="00F173FE"/>
    <w:rsid w:val="00F17428"/>
    <w:rsid w:val="00F17829"/>
    <w:rsid w:val="00F1787A"/>
    <w:rsid w:val="00F20387"/>
    <w:rsid w:val="00F206AE"/>
    <w:rsid w:val="00F2078F"/>
    <w:rsid w:val="00F20C42"/>
    <w:rsid w:val="00F2138D"/>
    <w:rsid w:val="00F21E1C"/>
    <w:rsid w:val="00F21E4B"/>
    <w:rsid w:val="00F22016"/>
    <w:rsid w:val="00F22027"/>
    <w:rsid w:val="00F221F4"/>
    <w:rsid w:val="00F22A15"/>
    <w:rsid w:val="00F231B0"/>
    <w:rsid w:val="00F239C9"/>
    <w:rsid w:val="00F24E51"/>
    <w:rsid w:val="00F24E88"/>
    <w:rsid w:val="00F2544D"/>
    <w:rsid w:val="00F257E7"/>
    <w:rsid w:val="00F25ABE"/>
    <w:rsid w:val="00F26E78"/>
    <w:rsid w:val="00F27787"/>
    <w:rsid w:val="00F27ACE"/>
    <w:rsid w:val="00F27C38"/>
    <w:rsid w:val="00F303C3"/>
    <w:rsid w:val="00F30435"/>
    <w:rsid w:val="00F30AD7"/>
    <w:rsid w:val="00F312BC"/>
    <w:rsid w:val="00F31606"/>
    <w:rsid w:val="00F324D0"/>
    <w:rsid w:val="00F32DF3"/>
    <w:rsid w:val="00F337E2"/>
    <w:rsid w:val="00F33F2F"/>
    <w:rsid w:val="00F35F1F"/>
    <w:rsid w:val="00F36FE9"/>
    <w:rsid w:val="00F40083"/>
    <w:rsid w:val="00F40491"/>
    <w:rsid w:val="00F40929"/>
    <w:rsid w:val="00F40B52"/>
    <w:rsid w:val="00F414C9"/>
    <w:rsid w:val="00F41659"/>
    <w:rsid w:val="00F41768"/>
    <w:rsid w:val="00F4189E"/>
    <w:rsid w:val="00F42123"/>
    <w:rsid w:val="00F4231F"/>
    <w:rsid w:val="00F42416"/>
    <w:rsid w:val="00F42CA1"/>
    <w:rsid w:val="00F42DE2"/>
    <w:rsid w:val="00F43294"/>
    <w:rsid w:val="00F43296"/>
    <w:rsid w:val="00F43634"/>
    <w:rsid w:val="00F43806"/>
    <w:rsid w:val="00F439B3"/>
    <w:rsid w:val="00F43DDD"/>
    <w:rsid w:val="00F44157"/>
    <w:rsid w:val="00F4436B"/>
    <w:rsid w:val="00F44396"/>
    <w:rsid w:val="00F44435"/>
    <w:rsid w:val="00F444F9"/>
    <w:rsid w:val="00F44B0A"/>
    <w:rsid w:val="00F44D45"/>
    <w:rsid w:val="00F45997"/>
    <w:rsid w:val="00F459F4"/>
    <w:rsid w:val="00F45A32"/>
    <w:rsid w:val="00F45C2F"/>
    <w:rsid w:val="00F45F2D"/>
    <w:rsid w:val="00F46564"/>
    <w:rsid w:val="00F46F46"/>
    <w:rsid w:val="00F470CC"/>
    <w:rsid w:val="00F4738B"/>
    <w:rsid w:val="00F47E47"/>
    <w:rsid w:val="00F47F62"/>
    <w:rsid w:val="00F47FB3"/>
    <w:rsid w:val="00F5046A"/>
    <w:rsid w:val="00F50C9C"/>
    <w:rsid w:val="00F51B36"/>
    <w:rsid w:val="00F51F38"/>
    <w:rsid w:val="00F521AA"/>
    <w:rsid w:val="00F525B8"/>
    <w:rsid w:val="00F526D9"/>
    <w:rsid w:val="00F52792"/>
    <w:rsid w:val="00F52E95"/>
    <w:rsid w:val="00F531C8"/>
    <w:rsid w:val="00F53380"/>
    <w:rsid w:val="00F5343A"/>
    <w:rsid w:val="00F536E9"/>
    <w:rsid w:val="00F53A8D"/>
    <w:rsid w:val="00F53E17"/>
    <w:rsid w:val="00F5406A"/>
    <w:rsid w:val="00F546F1"/>
    <w:rsid w:val="00F5498B"/>
    <w:rsid w:val="00F555BD"/>
    <w:rsid w:val="00F5580D"/>
    <w:rsid w:val="00F5593C"/>
    <w:rsid w:val="00F565F2"/>
    <w:rsid w:val="00F56C90"/>
    <w:rsid w:val="00F57E84"/>
    <w:rsid w:val="00F57FA6"/>
    <w:rsid w:val="00F601F3"/>
    <w:rsid w:val="00F60BB9"/>
    <w:rsid w:val="00F60CFB"/>
    <w:rsid w:val="00F60E15"/>
    <w:rsid w:val="00F616E0"/>
    <w:rsid w:val="00F61E65"/>
    <w:rsid w:val="00F620E1"/>
    <w:rsid w:val="00F627CE"/>
    <w:rsid w:val="00F62AA9"/>
    <w:rsid w:val="00F62D45"/>
    <w:rsid w:val="00F62E20"/>
    <w:rsid w:val="00F62EA3"/>
    <w:rsid w:val="00F6323E"/>
    <w:rsid w:val="00F638EC"/>
    <w:rsid w:val="00F63A60"/>
    <w:rsid w:val="00F646F9"/>
    <w:rsid w:val="00F6496B"/>
    <w:rsid w:val="00F64B08"/>
    <w:rsid w:val="00F652EC"/>
    <w:rsid w:val="00F65F77"/>
    <w:rsid w:val="00F661BA"/>
    <w:rsid w:val="00F6654B"/>
    <w:rsid w:val="00F666D1"/>
    <w:rsid w:val="00F667AB"/>
    <w:rsid w:val="00F674F1"/>
    <w:rsid w:val="00F70B48"/>
    <w:rsid w:val="00F70B4D"/>
    <w:rsid w:val="00F70F02"/>
    <w:rsid w:val="00F70F9B"/>
    <w:rsid w:val="00F71D0B"/>
    <w:rsid w:val="00F72016"/>
    <w:rsid w:val="00F72AF9"/>
    <w:rsid w:val="00F730A9"/>
    <w:rsid w:val="00F73E4A"/>
    <w:rsid w:val="00F748F3"/>
    <w:rsid w:val="00F749AE"/>
    <w:rsid w:val="00F74BA8"/>
    <w:rsid w:val="00F7520C"/>
    <w:rsid w:val="00F756C2"/>
    <w:rsid w:val="00F75CB4"/>
    <w:rsid w:val="00F75D69"/>
    <w:rsid w:val="00F76314"/>
    <w:rsid w:val="00F763B2"/>
    <w:rsid w:val="00F767AD"/>
    <w:rsid w:val="00F76962"/>
    <w:rsid w:val="00F778C9"/>
    <w:rsid w:val="00F77B86"/>
    <w:rsid w:val="00F77D02"/>
    <w:rsid w:val="00F77D14"/>
    <w:rsid w:val="00F80401"/>
    <w:rsid w:val="00F805BF"/>
    <w:rsid w:val="00F80E0A"/>
    <w:rsid w:val="00F80F92"/>
    <w:rsid w:val="00F81260"/>
    <w:rsid w:val="00F816E5"/>
    <w:rsid w:val="00F81A89"/>
    <w:rsid w:val="00F81E91"/>
    <w:rsid w:val="00F8273C"/>
    <w:rsid w:val="00F83295"/>
    <w:rsid w:val="00F8377D"/>
    <w:rsid w:val="00F83B59"/>
    <w:rsid w:val="00F83B9F"/>
    <w:rsid w:val="00F83F4C"/>
    <w:rsid w:val="00F8411C"/>
    <w:rsid w:val="00F84407"/>
    <w:rsid w:val="00F8448B"/>
    <w:rsid w:val="00F853C0"/>
    <w:rsid w:val="00F855E5"/>
    <w:rsid w:val="00F85F15"/>
    <w:rsid w:val="00F86834"/>
    <w:rsid w:val="00F86B24"/>
    <w:rsid w:val="00F87433"/>
    <w:rsid w:val="00F878FA"/>
    <w:rsid w:val="00F87E79"/>
    <w:rsid w:val="00F87F90"/>
    <w:rsid w:val="00F902BE"/>
    <w:rsid w:val="00F905D9"/>
    <w:rsid w:val="00F90CAB"/>
    <w:rsid w:val="00F90FCB"/>
    <w:rsid w:val="00F913FB"/>
    <w:rsid w:val="00F916D2"/>
    <w:rsid w:val="00F918C3"/>
    <w:rsid w:val="00F91D6D"/>
    <w:rsid w:val="00F91EFF"/>
    <w:rsid w:val="00F92045"/>
    <w:rsid w:val="00F925E6"/>
    <w:rsid w:val="00F92F4E"/>
    <w:rsid w:val="00F93230"/>
    <w:rsid w:val="00F93D68"/>
    <w:rsid w:val="00F93F78"/>
    <w:rsid w:val="00F9439F"/>
    <w:rsid w:val="00F94471"/>
    <w:rsid w:val="00F94DBE"/>
    <w:rsid w:val="00F94E09"/>
    <w:rsid w:val="00F956EA"/>
    <w:rsid w:val="00F95AC2"/>
    <w:rsid w:val="00F95EE1"/>
    <w:rsid w:val="00F960AE"/>
    <w:rsid w:val="00F9621F"/>
    <w:rsid w:val="00F964F1"/>
    <w:rsid w:val="00F96819"/>
    <w:rsid w:val="00F96CE8"/>
    <w:rsid w:val="00F97342"/>
    <w:rsid w:val="00F97477"/>
    <w:rsid w:val="00F978CE"/>
    <w:rsid w:val="00F97AA8"/>
    <w:rsid w:val="00F97BB4"/>
    <w:rsid w:val="00F97CB3"/>
    <w:rsid w:val="00FA14B0"/>
    <w:rsid w:val="00FA1527"/>
    <w:rsid w:val="00FA1BBD"/>
    <w:rsid w:val="00FA1F8A"/>
    <w:rsid w:val="00FA2189"/>
    <w:rsid w:val="00FA22D0"/>
    <w:rsid w:val="00FA24F1"/>
    <w:rsid w:val="00FA2986"/>
    <w:rsid w:val="00FA2B66"/>
    <w:rsid w:val="00FA2F3C"/>
    <w:rsid w:val="00FA3434"/>
    <w:rsid w:val="00FA36D5"/>
    <w:rsid w:val="00FA3EB8"/>
    <w:rsid w:val="00FA409F"/>
    <w:rsid w:val="00FA4455"/>
    <w:rsid w:val="00FA4EF6"/>
    <w:rsid w:val="00FA5016"/>
    <w:rsid w:val="00FA5D32"/>
    <w:rsid w:val="00FA656C"/>
    <w:rsid w:val="00FA6D5B"/>
    <w:rsid w:val="00FA6D64"/>
    <w:rsid w:val="00FA76D3"/>
    <w:rsid w:val="00FA7B2D"/>
    <w:rsid w:val="00FA7F52"/>
    <w:rsid w:val="00FA7FA8"/>
    <w:rsid w:val="00FB067A"/>
    <w:rsid w:val="00FB06D5"/>
    <w:rsid w:val="00FB0820"/>
    <w:rsid w:val="00FB0AC6"/>
    <w:rsid w:val="00FB127E"/>
    <w:rsid w:val="00FB146D"/>
    <w:rsid w:val="00FB15D9"/>
    <w:rsid w:val="00FB19C4"/>
    <w:rsid w:val="00FB1D42"/>
    <w:rsid w:val="00FB2760"/>
    <w:rsid w:val="00FB283C"/>
    <w:rsid w:val="00FB298D"/>
    <w:rsid w:val="00FB31D1"/>
    <w:rsid w:val="00FB3C35"/>
    <w:rsid w:val="00FB4BD2"/>
    <w:rsid w:val="00FB5057"/>
    <w:rsid w:val="00FB5248"/>
    <w:rsid w:val="00FB531C"/>
    <w:rsid w:val="00FB554A"/>
    <w:rsid w:val="00FB5B79"/>
    <w:rsid w:val="00FB5DE0"/>
    <w:rsid w:val="00FB62D1"/>
    <w:rsid w:val="00FB6749"/>
    <w:rsid w:val="00FB69ED"/>
    <w:rsid w:val="00FB727D"/>
    <w:rsid w:val="00FB7688"/>
    <w:rsid w:val="00FC031D"/>
    <w:rsid w:val="00FC0499"/>
    <w:rsid w:val="00FC04CA"/>
    <w:rsid w:val="00FC0737"/>
    <w:rsid w:val="00FC0964"/>
    <w:rsid w:val="00FC14BE"/>
    <w:rsid w:val="00FC1574"/>
    <w:rsid w:val="00FC15EB"/>
    <w:rsid w:val="00FC1DB8"/>
    <w:rsid w:val="00FC2445"/>
    <w:rsid w:val="00FC3668"/>
    <w:rsid w:val="00FC3B6D"/>
    <w:rsid w:val="00FC3EB4"/>
    <w:rsid w:val="00FC3EEB"/>
    <w:rsid w:val="00FC3FD2"/>
    <w:rsid w:val="00FC49A1"/>
    <w:rsid w:val="00FC4C88"/>
    <w:rsid w:val="00FC564B"/>
    <w:rsid w:val="00FC5D29"/>
    <w:rsid w:val="00FC65F5"/>
    <w:rsid w:val="00FC678D"/>
    <w:rsid w:val="00FC6F6B"/>
    <w:rsid w:val="00FC6F78"/>
    <w:rsid w:val="00FC7211"/>
    <w:rsid w:val="00FC7828"/>
    <w:rsid w:val="00FC7B26"/>
    <w:rsid w:val="00FC7FF4"/>
    <w:rsid w:val="00FD0727"/>
    <w:rsid w:val="00FD0983"/>
    <w:rsid w:val="00FD13ED"/>
    <w:rsid w:val="00FD2964"/>
    <w:rsid w:val="00FD29D9"/>
    <w:rsid w:val="00FD3227"/>
    <w:rsid w:val="00FD3527"/>
    <w:rsid w:val="00FD3732"/>
    <w:rsid w:val="00FD375E"/>
    <w:rsid w:val="00FD3D66"/>
    <w:rsid w:val="00FD3DD3"/>
    <w:rsid w:val="00FD3F9D"/>
    <w:rsid w:val="00FD4464"/>
    <w:rsid w:val="00FD4856"/>
    <w:rsid w:val="00FD4EA9"/>
    <w:rsid w:val="00FD5A6B"/>
    <w:rsid w:val="00FD5BB9"/>
    <w:rsid w:val="00FD5C88"/>
    <w:rsid w:val="00FD63AC"/>
    <w:rsid w:val="00FD685E"/>
    <w:rsid w:val="00FD6DC9"/>
    <w:rsid w:val="00FD7DF6"/>
    <w:rsid w:val="00FE272A"/>
    <w:rsid w:val="00FE301E"/>
    <w:rsid w:val="00FE33EA"/>
    <w:rsid w:val="00FE416E"/>
    <w:rsid w:val="00FE48A4"/>
    <w:rsid w:val="00FE4A1A"/>
    <w:rsid w:val="00FE4B14"/>
    <w:rsid w:val="00FE502F"/>
    <w:rsid w:val="00FE5389"/>
    <w:rsid w:val="00FE5CBF"/>
    <w:rsid w:val="00FE6137"/>
    <w:rsid w:val="00FE6B52"/>
    <w:rsid w:val="00FE6CE7"/>
    <w:rsid w:val="00FE6DED"/>
    <w:rsid w:val="00FE6E2B"/>
    <w:rsid w:val="00FE6E45"/>
    <w:rsid w:val="00FE7771"/>
    <w:rsid w:val="00FE77A4"/>
    <w:rsid w:val="00FE7AC0"/>
    <w:rsid w:val="00FF01AC"/>
    <w:rsid w:val="00FF05C3"/>
    <w:rsid w:val="00FF0BE5"/>
    <w:rsid w:val="00FF0CAF"/>
    <w:rsid w:val="00FF0D58"/>
    <w:rsid w:val="00FF1046"/>
    <w:rsid w:val="00FF1E2A"/>
    <w:rsid w:val="00FF226A"/>
    <w:rsid w:val="00FF2A95"/>
    <w:rsid w:val="00FF2BC5"/>
    <w:rsid w:val="00FF2C9C"/>
    <w:rsid w:val="00FF3670"/>
    <w:rsid w:val="00FF37E6"/>
    <w:rsid w:val="00FF3FF9"/>
    <w:rsid w:val="00FF5311"/>
    <w:rsid w:val="00FF53BC"/>
    <w:rsid w:val="00FF5F5B"/>
    <w:rsid w:val="00FF640A"/>
    <w:rsid w:val="00FF6B83"/>
    <w:rsid w:val="00FF7BC8"/>
    <w:rsid w:val="00FF7F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B2219"/>
  <w15:docId w15:val="{94D3AE22-814A-4523-8984-6C9A656D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0793"/>
    <w:pPr>
      <w:jc w:val="both"/>
    </w:pPr>
    <w:rPr>
      <w:sz w:val="23"/>
      <w:szCs w:val="24"/>
    </w:rPr>
  </w:style>
  <w:style w:type="paragraph" w:styleId="Nadpis1">
    <w:name w:val="heading 1"/>
    <w:basedOn w:val="Normlny"/>
    <w:next w:val="Normlny"/>
    <w:link w:val="Nadpis1Char"/>
    <w:uiPriority w:val="9"/>
    <w:qFormat/>
    <w:rsid w:val="00A111AE"/>
    <w:pPr>
      <w:keepNext/>
      <w:spacing w:before="120"/>
      <w:ind w:left="283" w:hanging="283"/>
      <w:jc w:val="center"/>
      <w:outlineLvl w:val="0"/>
    </w:pPr>
    <w:rPr>
      <w:sz w:val="44"/>
      <w:szCs w:val="44"/>
    </w:rPr>
  </w:style>
  <w:style w:type="paragraph" w:styleId="Nadpis2">
    <w:name w:val="heading 2"/>
    <w:aliases w:val="Úroveň nadpisu 1"/>
    <w:basedOn w:val="Normlny"/>
    <w:next w:val="Normlny"/>
    <w:link w:val="Nadpis2Char"/>
    <w:uiPriority w:val="9"/>
    <w:qFormat/>
    <w:rsid w:val="00A111AE"/>
    <w:pPr>
      <w:keepNext/>
      <w:spacing w:before="120"/>
      <w:ind w:left="513"/>
      <w:jc w:val="center"/>
      <w:outlineLvl w:val="1"/>
    </w:pPr>
    <w:rPr>
      <w:sz w:val="32"/>
      <w:szCs w:val="32"/>
    </w:rPr>
  </w:style>
  <w:style w:type="paragraph" w:styleId="Nadpis3">
    <w:name w:val="heading 3"/>
    <w:aliases w:val="B119Title 3,Úroveň nadpisu 2"/>
    <w:basedOn w:val="Normlny"/>
    <w:next w:val="Normlny"/>
    <w:link w:val="Nadpis3Char"/>
    <w:uiPriority w:val="9"/>
    <w:qFormat/>
    <w:rsid w:val="00A111AE"/>
    <w:pPr>
      <w:keepNext/>
      <w:spacing w:before="120"/>
      <w:jc w:val="center"/>
      <w:outlineLvl w:val="2"/>
    </w:pPr>
    <w:rPr>
      <w:b/>
      <w:bCs/>
    </w:rPr>
  </w:style>
  <w:style w:type="paragraph" w:styleId="Nadpis4">
    <w:name w:val="heading 4"/>
    <w:aliases w:val="Úroveň nadpisu 3"/>
    <w:basedOn w:val="Normlny"/>
    <w:next w:val="Normlny"/>
    <w:link w:val="Nadpis4Char"/>
    <w:uiPriority w:val="9"/>
    <w:qFormat/>
    <w:rsid w:val="00A111AE"/>
    <w:pPr>
      <w:keepNext/>
      <w:spacing w:before="240" w:after="60"/>
      <w:outlineLvl w:val="3"/>
    </w:pPr>
    <w:rPr>
      <w:b/>
      <w:bCs/>
      <w:sz w:val="28"/>
      <w:szCs w:val="28"/>
    </w:rPr>
  </w:style>
  <w:style w:type="paragraph" w:styleId="Nadpis5">
    <w:name w:val="heading 5"/>
    <w:basedOn w:val="Normlny"/>
    <w:next w:val="Normlny"/>
    <w:link w:val="Nadpis5Char"/>
    <w:uiPriority w:val="9"/>
    <w:qFormat/>
    <w:rsid w:val="00A111AE"/>
    <w:pPr>
      <w:keepNext/>
      <w:spacing w:before="120"/>
      <w:jc w:val="center"/>
      <w:outlineLvl w:val="4"/>
    </w:pPr>
    <w:rPr>
      <w:sz w:val="32"/>
      <w:szCs w:val="32"/>
    </w:rPr>
  </w:style>
  <w:style w:type="paragraph" w:styleId="Nadpis6">
    <w:name w:val="heading 6"/>
    <w:basedOn w:val="Normlny"/>
    <w:next w:val="Normlny"/>
    <w:link w:val="Nadpis6Char"/>
    <w:uiPriority w:val="9"/>
    <w:qFormat/>
    <w:rsid w:val="00A111AE"/>
    <w:pPr>
      <w:spacing w:before="240" w:after="60"/>
      <w:outlineLvl w:val="5"/>
    </w:pPr>
    <w:rPr>
      <w:b/>
      <w:bCs/>
      <w:sz w:val="22"/>
      <w:szCs w:val="22"/>
    </w:rPr>
  </w:style>
  <w:style w:type="paragraph" w:styleId="Nadpis7">
    <w:name w:val="heading 7"/>
    <w:basedOn w:val="Normlny"/>
    <w:next w:val="Normlny"/>
    <w:link w:val="Nadpis7Char"/>
    <w:uiPriority w:val="9"/>
    <w:qFormat/>
    <w:rsid w:val="00A111AE"/>
    <w:pPr>
      <w:spacing w:before="240" w:after="60"/>
      <w:outlineLvl w:val="6"/>
    </w:pPr>
  </w:style>
  <w:style w:type="paragraph" w:styleId="Nadpis8">
    <w:name w:val="heading 8"/>
    <w:basedOn w:val="Normlny"/>
    <w:next w:val="Normlny"/>
    <w:link w:val="Nadpis8Char"/>
    <w:uiPriority w:val="9"/>
    <w:qFormat/>
    <w:rsid w:val="00A111AE"/>
    <w:pPr>
      <w:spacing w:before="240" w:after="60"/>
      <w:outlineLvl w:val="7"/>
    </w:pPr>
    <w:rPr>
      <w:i/>
      <w:iCs/>
    </w:rPr>
  </w:style>
  <w:style w:type="paragraph" w:styleId="Nadpis9">
    <w:name w:val="heading 9"/>
    <w:basedOn w:val="Normlny"/>
    <w:next w:val="Normlny"/>
    <w:link w:val="Nadpis9Char"/>
    <w:uiPriority w:val="9"/>
    <w:qFormat/>
    <w:rsid w:val="00A111AE"/>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maly">
    <w:name w:val="nadpis_maly"/>
    <w:basedOn w:val="Predvolenpsmoodseku"/>
    <w:rsid w:val="00A111AE"/>
  </w:style>
  <w:style w:type="character" w:customStyle="1" w:styleId="menu">
    <w:name w:val="menu"/>
    <w:basedOn w:val="Predvolenpsmoodseku"/>
    <w:rsid w:val="00A111AE"/>
  </w:style>
  <w:style w:type="character" w:customStyle="1" w:styleId="Siln1">
    <w:name w:val="Silné1"/>
    <w:rsid w:val="00A111AE"/>
    <w:rPr>
      <w:b/>
    </w:rPr>
  </w:style>
  <w:style w:type="character" w:styleId="Vrazn">
    <w:name w:val="Strong"/>
    <w:uiPriority w:val="22"/>
    <w:qFormat/>
    <w:rsid w:val="00A111AE"/>
    <w:rPr>
      <w:b/>
      <w:bCs/>
    </w:rPr>
  </w:style>
  <w:style w:type="paragraph" w:styleId="Zarkazkladnhotextu">
    <w:name w:val="Body Text Indent"/>
    <w:basedOn w:val="Normlny"/>
    <w:link w:val="ZarkazkladnhotextuChar"/>
    <w:rsid w:val="00A111AE"/>
    <w:pPr>
      <w:spacing w:before="120"/>
      <w:jc w:val="center"/>
    </w:pPr>
  </w:style>
  <w:style w:type="paragraph" w:styleId="Oznaitext">
    <w:name w:val="Block Text"/>
    <w:basedOn w:val="Normlny"/>
    <w:semiHidden/>
    <w:rsid w:val="00A111AE"/>
    <w:pPr>
      <w:ind w:left="240" w:right="5322" w:hanging="240"/>
    </w:pPr>
  </w:style>
  <w:style w:type="paragraph" w:customStyle="1" w:styleId="Normlnweb1">
    <w:name w:val="Normální (web)1"/>
    <w:basedOn w:val="Normlny"/>
    <w:rsid w:val="00A111AE"/>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111AE"/>
    <w:pPr>
      <w:overflowPunct w:val="0"/>
      <w:autoSpaceDE w:val="0"/>
      <w:autoSpaceDN w:val="0"/>
      <w:adjustRightInd w:val="0"/>
      <w:spacing w:before="100" w:after="100"/>
      <w:ind w:left="360" w:right="360"/>
      <w:textAlignment w:val="baseline"/>
    </w:pPr>
  </w:style>
  <w:style w:type="paragraph" w:styleId="Zkladntext2">
    <w:name w:val="Body Text 2"/>
    <w:basedOn w:val="Normlny"/>
    <w:uiPriority w:val="99"/>
    <w:semiHidden/>
    <w:rsid w:val="00A111AE"/>
    <w:pPr>
      <w:spacing w:after="120" w:line="480" w:lineRule="auto"/>
    </w:pPr>
    <w:rPr>
      <w:lang w:eastAsia="cs-CZ"/>
    </w:rPr>
  </w:style>
  <w:style w:type="character" w:styleId="Zvraznenie">
    <w:name w:val="Emphasis"/>
    <w:uiPriority w:val="20"/>
    <w:qFormat/>
    <w:rsid w:val="00A111AE"/>
    <w:rPr>
      <w:i/>
      <w:iCs/>
    </w:rPr>
  </w:style>
  <w:style w:type="paragraph" w:styleId="Zarkazkladnhotextu3">
    <w:name w:val="Body Text Indent 3"/>
    <w:basedOn w:val="Normlny"/>
    <w:rsid w:val="00A111AE"/>
    <w:pPr>
      <w:spacing w:before="120"/>
      <w:ind w:left="960" w:hanging="567"/>
    </w:pPr>
  </w:style>
  <w:style w:type="paragraph" w:styleId="Zkladntext">
    <w:name w:val="Body Text"/>
    <w:basedOn w:val="Normlny"/>
    <w:link w:val="ZkladntextChar"/>
    <w:rsid w:val="00A111AE"/>
  </w:style>
  <w:style w:type="paragraph" w:styleId="Pta">
    <w:name w:val="footer"/>
    <w:basedOn w:val="Normlny"/>
    <w:uiPriority w:val="99"/>
    <w:rsid w:val="00A111AE"/>
    <w:pPr>
      <w:tabs>
        <w:tab w:val="center" w:pos="4536"/>
        <w:tab w:val="right" w:pos="9072"/>
      </w:tabs>
      <w:overflowPunct w:val="0"/>
      <w:autoSpaceDE w:val="0"/>
      <w:autoSpaceDN w:val="0"/>
      <w:adjustRightInd w:val="0"/>
      <w:textAlignment w:val="baseline"/>
    </w:pPr>
    <w:rPr>
      <w:sz w:val="20"/>
      <w:szCs w:val="20"/>
    </w:rPr>
  </w:style>
  <w:style w:type="paragraph" w:customStyle="1" w:styleId="Styl1">
    <w:name w:val="Styl1"/>
    <w:basedOn w:val="Normlny"/>
    <w:rsid w:val="00A111AE"/>
    <w:rPr>
      <w:rFonts w:ascii="Arial" w:hAnsi="Arial" w:cs="Arial"/>
      <w:lang w:eastAsia="cs-CZ"/>
    </w:rPr>
  </w:style>
  <w:style w:type="paragraph" w:styleId="Zarkazkladnhotextu2">
    <w:name w:val="Body Text Indent 2"/>
    <w:basedOn w:val="Normlny"/>
    <w:link w:val="Zarkazkladnhotextu2Char"/>
    <w:uiPriority w:val="99"/>
    <w:semiHidden/>
    <w:qFormat/>
    <w:rsid w:val="00A111AE"/>
    <w:pPr>
      <w:tabs>
        <w:tab w:val="left" w:pos="5812"/>
      </w:tabs>
      <w:ind w:left="840"/>
    </w:pPr>
  </w:style>
  <w:style w:type="paragraph" w:styleId="Hlavika">
    <w:name w:val="header"/>
    <w:basedOn w:val="Normlny"/>
    <w:uiPriority w:val="99"/>
    <w:rsid w:val="00A111AE"/>
    <w:pPr>
      <w:tabs>
        <w:tab w:val="center" w:pos="4536"/>
        <w:tab w:val="right" w:pos="9072"/>
      </w:tabs>
      <w:overflowPunct w:val="0"/>
      <w:autoSpaceDE w:val="0"/>
      <w:autoSpaceDN w:val="0"/>
      <w:adjustRightInd w:val="0"/>
      <w:textAlignment w:val="baseline"/>
    </w:pPr>
    <w:rPr>
      <w:sz w:val="20"/>
      <w:szCs w:val="20"/>
    </w:rPr>
  </w:style>
  <w:style w:type="character" w:styleId="slostrany">
    <w:name w:val="page number"/>
    <w:basedOn w:val="Predvolenpsmoodseku"/>
    <w:semiHidden/>
    <w:rsid w:val="00A111AE"/>
  </w:style>
  <w:style w:type="paragraph" w:styleId="Zkladntext3">
    <w:name w:val="Body Text 3"/>
    <w:basedOn w:val="Normlny"/>
    <w:link w:val="Zkladntext3Char"/>
    <w:rsid w:val="00A111AE"/>
    <w:pPr>
      <w:jc w:val="center"/>
    </w:pPr>
    <w:rPr>
      <w:b/>
      <w:bCs/>
      <w:sz w:val="36"/>
    </w:rPr>
  </w:style>
  <w:style w:type="paragraph" w:styleId="Nzov">
    <w:name w:val="Title"/>
    <w:basedOn w:val="Normlny"/>
    <w:link w:val="NzovChar"/>
    <w:qFormat/>
    <w:rsid w:val="00A111AE"/>
    <w:pPr>
      <w:jc w:val="center"/>
    </w:pPr>
    <w:rPr>
      <w:b/>
      <w:bCs/>
      <w:sz w:val="32"/>
    </w:rPr>
  </w:style>
  <w:style w:type="character" w:styleId="Hypertextovprepojenie">
    <w:name w:val="Hyperlink"/>
    <w:uiPriority w:val="99"/>
    <w:rsid w:val="00A111AE"/>
    <w:rPr>
      <w:color w:val="0000FF"/>
      <w:u w:val="single"/>
    </w:rPr>
  </w:style>
  <w:style w:type="paragraph" w:styleId="slovanzoznam4">
    <w:name w:val="List Number 4"/>
    <w:basedOn w:val="slovanzoznam"/>
    <w:semiHidden/>
    <w:rsid w:val="00A111AE"/>
    <w:pPr>
      <w:keepLines/>
      <w:tabs>
        <w:tab w:val="clear" w:pos="360"/>
        <w:tab w:val="left" w:pos="1636"/>
      </w:tabs>
      <w:overflowPunct w:val="0"/>
      <w:autoSpaceDE w:val="0"/>
      <w:autoSpaceDN w:val="0"/>
      <w:adjustRightInd w:val="0"/>
      <w:spacing w:before="40" w:after="40"/>
      <w:ind w:left="1559"/>
      <w:textAlignment w:val="baseline"/>
    </w:pPr>
    <w:rPr>
      <w:rFonts w:ascii="Arial" w:hAnsi="Arial"/>
      <w:szCs w:val="20"/>
    </w:rPr>
  </w:style>
  <w:style w:type="paragraph" w:styleId="slovanzoznam">
    <w:name w:val="List Number"/>
    <w:basedOn w:val="Normlny"/>
    <w:semiHidden/>
    <w:rsid w:val="00A111AE"/>
    <w:pPr>
      <w:numPr>
        <w:numId w:val="1"/>
      </w:numPr>
    </w:pPr>
  </w:style>
  <w:style w:type="paragraph" w:customStyle="1" w:styleId="Zkladntext21">
    <w:name w:val="Základní text 21"/>
    <w:basedOn w:val="Normlny"/>
    <w:rsid w:val="00A111AE"/>
    <w:pPr>
      <w:overflowPunct w:val="0"/>
      <w:autoSpaceDE w:val="0"/>
      <w:autoSpaceDN w:val="0"/>
      <w:adjustRightInd w:val="0"/>
      <w:textAlignment w:val="baseline"/>
    </w:pPr>
    <w:rPr>
      <w:color w:val="0000FF"/>
      <w:szCs w:val="20"/>
    </w:rPr>
  </w:style>
  <w:style w:type="character" w:styleId="PouitHypertextovPrepojenie">
    <w:name w:val="FollowedHyperlink"/>
    <w:uiPriority w:val="99"/>
    <w:semiHidden/>
    <w:rsid w:val="00A111AE"/>
    <w:rPr>
      <w:color w:val="800080"/>
      <w:u w:val="single"/>
    </w:rPr>
  </w:style>
  <w:style w:type="paragraph" w:customStyle="1" w:styleId="JASPInormlny">
    <w:name w:val="JASPI normálny"/>
    <w:basedOn w:val="Normlny"/>
    <w:rsid w:val="00A111AE"/>
    <w:rPr>
      <w:lang w:eastAsia="cs-CZ"/>
    </w:rPr>
  </w:style>
  <w:style w:type="paragraph" w:styleId="Textpoznmkypodiarou">
    <w:name w:val="footnote text"/>
    <w:basedOn w:val="Normlny"/>
    <w:uiPriority w:val="99"/>
    <w:semiHidden/>
    <w:rsid w:val="00A111AE"/>
    <w:rPr>
      <w:sz w:val="20"/>
      <w:szCs w:val="20"/>
      <w:lang w:eastAsia="cs-CZ"/>
    </w:rPr>
  </w:style>
  <w:style w:type="character" w:styleId="Odkaznapoznmkupodiarou">
    <w:name w:val="footnote reference"/>
    <w:uiPriority w:val="99"/>
    <w:semiHidden/>
    <w:rsid w:val="00A111AE"/>
    <w:rPr>
      <w:vertAlign w:val="superscript"/>
    </w:rPr>
  </w:style>
  <w:style w:type="paragraph" w:styleId="Normlnywebov">
    <w:name w:val="Normal (Web)"/>
    <w:basedOn w:val="Normlny"/>
    <w:uiPriority w:val="99"/>
    <w:qFormat/>
    <w:rsid w:val="00A111AE"/>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111AE"/>
    <w:pPr>
      <w:widowControl w:val="0"/>
      <w:spacing w:before="60" w:line="240" w:lineRule="exact"/>
    </w:pPr>
    <w:rPr>
      <w:rFonts w:ascii="Arial" w:hAnsi="Arial"/>
      <w:szCs w:val="20"/>
      <w:lang w:val="cs-CZ"/>
    </w:rPr>
  </w:style>
  <w:style w:type="paragraph" w:styleId="Normlnysozarkami">
    <w:name w:val="Normal Indent"/>
    <w:basedOn w:val="Normlny"/>
    <w:uiPriority w:val="99"/>
    <w:semiHidden/>
    <w:rsid w:val="00A111AE"/>
    <w:pPr>
      <w:ind w:left="708"/>
    </w:pPr>
    <w:rPr>
      <w:rFonts w:ascii="Arial" w:hAnsi="Arial"/>
      <w:sz w:val="20"/>
      <w:szCs w:val="20"/>
      <w:lang w:val="en-GB"/>
    </w:rPr>
  </w:style>
  <w:style w:type="paragraph" w:customStyle="1" w:styleId="tabulka">
    <w:name w:val="tabulka"/>
    <w:basedOn w:val="Normlny"/>
    <w:rsid w:val="00A111AE"/>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rsid w:val="00FF3670"/>
    <w:pPr>
      <w:ind w:left="709"/>
    </w:pPr>
  </w:style>
  <w:style w:type="paragraph" w:styleId="Obsah3">
    <w:name w:val="toc 3"/>
    <w:basedOn w:val="Normlny"/>
    <w:next w:val="Normlny"/>
    <w:autoRedefine/>
    <w:uiPriority w:val="39"/>
    <w:rsid w:val="00BE505C"/>
    <w:pPr>
      <w:ind w:left="2127" w:hanging="993"/>
    </w:pPr>
  </w:style>
  <w:style w:type="paragraph" w:customStyle="1" w:styleId="Text">
    <w:name w:val="Text"/>
    <w:basedOn w:val="Normlny"/>
    <w:rsid w:val="00A111AE"/>
    <w:pPr>
      <w:tabs>
        <w:tab w:val="left" w:pos="2268"/>
        <w:tab w:val="left" w:pos="4678"/>
      </w:tabs>
      <w:autoSpaceDE w:val="0"/>
      <w:autoSpaceDN w:val="0"/>
      <w:spacing w:after="120" w:line="280" w:lineRule="exact"/>
      <w:ind w:left="1418"/>
    </w:pPr>
    <w:rPr>
      <w:rFonts w:ascii="Arial" w:hAnsi="Arial" w:cs="Arial"/>
      <w:sz w:val="20"/>
      <w:szCs w:val="20"/>
      <w:lang w:val="en-US"/>
    </w:rPr>
  </w:style>
  <w:style w:type="paragraph" w:styleId="Zoznamsodrkami">
    <w:name w:val="List Bullet"/>
    <w:basedOn w:val="Normlny"/>
    <w:autoRedefine/>
    <w:semiHidden/>
    <w:rsid w:val="00A111AE"/>
    <w:pPr>
      <w:autoSpaceDE w:val="0"/>
      <w:autoSpaceDN w:val="0"/>
      <w:spacing w:before="120"/>
      <w:ind w:left="1077" w:hanging="357"/>
      <w:outlineLvl w:val="4"/>
    </w:pPr>
    <w:rPr>
      <w:b/>
      <w:bCs/>
      <w:lang w:val="en-GB"/>
    </w:rPr>
  </w:style>
  <w:style w:type="paragraph" w:customStyle="1" w:styleId="RamBullet1">
    <w:name w:val="Ram Bullet 1"/>
    <w:basedOn w:val="Normlny"/>
    <w:rsid w:val="00A111AE"/>
    <w:pPr>
      <w:numPr>
        <w:numId w:val="2"/>
      </w:numPr>
      <w:spacing w:line="288" w:lineRule="auto"/>
    </w:pPr>
    <w:rPr>
      <w:rFonts w:ascii="Verdana" w:hAnsi="Verdana"/>
      <w:spacing w:val="2"/>
      <w:sz w:val="18"/>
      <w:szCs w:val="20"/>
      <w:lang w:eastAsia="en-US"/>
    </w:rPr>
  </w:style>
  <w:style w:type="paragraph" w:customStyle="1" w:styleId="RamBullet2">
    <w:name w:val="Ram Bullet 2"/>
    <w:basedOn w:val="Normlny"/>
    <w:rsid w:val="00A111AE"/>
    <w:pPr>
      <w:numPr>
        <w:ilvl w:val="1"/>
        <w:numId w:val="2"/>
      </w:numPr>
      <w:spacing w:line="288" w:lineRule="auto"/>
    </w:pPr>
    <w:rPr>
      <w:rFonts w:ascii="Verdana" w:hAnsi="Verdana"/>
      <w:spacing w:val="2"/>
      <w:sz w:val="18"/>
      <w:szCs w:val="20"/>
      <w:lang w:eastAsia="en-US"/>
    </w:rPr>
  </w:style>
  <w:style w:type="paragraph" w:customStyle="1" w:styleId="RamBullet3">
    <w:name w:val="Ram Bullet 3"/>
    <w:basedOn w:val="Normlny"/>
    <w:rsid w:val="00A111AE"/>
    <w:pPr>
      <w:numPr>
        <w:ilvl w:val="2"/>
        <w:numId w:val="2"/>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rsid w:val="00A111AE"/>
    <w:rPr>
      <w:rFonts w:ascii="Tahoma" w:hAnsi="Tahoma" w:cs="Tahoma"/>
      <w:sz w:val="16"/>
      <w:szCs w:val="16"/>
    </w:rPr>
  </w:style>
  <w:style w:type="paragraph" w:styleId="Textkomentra">
    <w:name w:val="annotation text"/>
    <w:basedOn w:val="Normlny"/>
    <w:qFormat/>
    <w:rsid w:val="00A111AE"/>
    <w:pPr>
      <w:spacing w:after="240"/>
    </w:pPr>
    <w:rPr>
      <w:rFonts w:ascii="Arial" w:hAnsi="Arial"/>
      <w:sz w:val="20"/>
      <w:szCs w:val="20"/>
      <w:lang w:val="en-GB" w:eastAsia="en-US"/>
    </w:rPr>
  </w:style>
  <w:style w:type="paragraph" w:styleId="Register1">
    <w:name w:val="index 1"/>
    <w:basedOn w:val="Normlny"/>
    <w:next w:val="Normlny"/>
    <w:autoRedefine/>
    <w:semiHidden/>
    <w:rsid w:val="00A111AE"/>
    <w:pPr>
      <w:spacing w:after="240"/>
      <w:ind w:left="240" w:hanging="240"/>
    </w:pPr>
    <w:rPr>
      <w:rFonts w:ascii="Arial" w:hAnsi="Arial"/>
      <w:sz w:val="20"/>
      <w:szCs w:val="20"/>
      <w:lang w:val="en-GB" w:eastAsia="en-US"/>
    </w:rPr>
  </w:style>
  <w:style w:type="paragraph" w:styleId="Nadpisregistra">
    <w:name w:val="index heading"/>
    <w:basedOn w:val="Normlny"/>
    <w:next w:val="Register1"/>
    <w:semiHidden/>
    <w:rsid w:val="00A111AE"/>
    <w:pPr>
      <w:spacing w:after="240"/>
    </w:pPr>
    <w:rPr>
      <w:rFonts w:ascii="Arial" w:hAnsi="Arial"/>
      <w:b/>
      <w:sz w:val="20"/>
      <w:szCs w:val="20"/>
      <w:lang w:val="en-GB" w:eastAsia="en-US"/>
    </w:rPr>
  </w:style>
  <w:style w:type="paragraph" w:customStyle="1" w:styleId="Normln2">
    <w:name w:val="Normální 2"/>
    <w:basedOn w:val="Normlny"/>
    <w:rsid w:val="00A111AE"/>
    <w:rPr>
      <w:rFonts w:ascii="Arial" w:hAnsi="Arial"/>
      <w:sz w:val="22"/>
      <w:szCs w:val="20"/>
      <w:lang w:val="cs-CZ" w:eastAsia="cs-CZ"/>
    </w:rPr>
  </w:style>
  <w:style w:type="character" w:styleId="Odkaznakomentr">
    <w:name w:val="annotation reference"/>
    <w:qFormat/>
    <w:rsid w:val="00A111AE"/>
    <w:rPr>
      <w:sz w:val="16"/>
      <w:szCs w:val="16"/>
    </w:rPr>
  </w:style>
  <w:style w:type="paragraph" w:styleId="Odsekzoznamu">
    <w:name w:val="List Paragraph"/>
    <w:aliases w:val="Odsek,ZOZNAM,body,List Paragraph,Odsek 1.,1. felsorolas,List Paragraph à moi,Welt L Char,Welt L,Bullet List,FooterText,numbered,Paragraphe de liste1,Bulletr List Paragraph,列出段落,列出段落1,Listeafsnit1,Parágrafo da Lista1,List Paragraph2,Tabuľka,2"/>
    <w:basedOn w:val="Normlny"/>
    <w:link w:val="OdsekzoznamuChar"/>
    <w:uiPriority w:val="34"/>
    <w:qFormat/>
    <w:rsid w:val="006E0793"/>
    <w:pPr>
      <w:ind w:left="708"/>
    </w:pPr>
  </w:style>
  <w:style w:type="paragraph" w:customStyle="1" w:styleId="StylNadpis2Tun">
    <w:name w:val="Styl Nadpis 2 + Tučné"/>
    <w:basedOn w:val="Nadpis2"/>
    <w:rsid w:val="001D033D"/>
    <w:pPr>
      <w:numPr>
        <w:ilvl w:val="1"/>
      </w:numPr>
      <w:overflowPunct w:val="0"/>
      <w:autoSpaceDE w:val="0"/>
      <w:autoSpaceDN w:val="0"/>
      <w:adjustRightInd w:val="0"/>
      <w:spacing w:before="100" w:after="60"/>
      <w:ind w:left="1560" w:hanging="709"/>
      <w:jc w:val="left"/>
    </w:pPr>
    <w:rPr>
      <w:rFonts w:ascii="Arial" w:hAnsi="Arial"/>
      <w:bCs/>
      <w:sz w:val="22"/>
      <w:szCs w:val="20"/>
      <w:lang w:eastAsia="cs-CZ"/>
    </w:rPr>
  </w:style>
  <w:style w:type="character" w:customStyle="1" w:styleId="PtaChar">
    <w:name w:val="Päta Char"/>
    <w:uiPriority w:val="99"/>
    <w:rsid w:val="00A111AE"/>
  </w:style>
  <w:style w:type="character" w:customStyle="1" w:styleId="nadpis10">
    <w:name w:val="nadpis1"/>
    <w:rsid w:val="00A111AE"/>
    <w:rPr>
      <w:b/>
      <w:bCs/>
      <w:sz w:val="26"/>
    </w:rPr>
  </w:style>
  <w:style w:type="character" w:customStyle="1" w:styleId="ra">
    <w:name w:val="ra"/>
    <w:basedOn w:val="Predvolenpsmoodseku"/>
    <w:rsid w:val="00A111AE"/>
  </w:style>
  <w:style w:type="character" w:customStyle="1" w:styleId="TextkomentraChar">
    <w:name w:val="Text komentára Char"/>
    <w:qFormat/>
    <w:rsid w:val="00A111AE"/>
    <w:rPr>
      <w:rFonts w:ascii="Arial" w:hAnsi="Arial"/>
      <w:lang w:val="en-GB" w:eastAsia="en-US"/>
    </w:rPr>
  </w:style>
  <w:style w:type="character" w:customStyle="1" w:styleId="ZarkazkladnhotextuChar">
    <w:name w:val="Zarážka základného textu Char"/>
    <w:link w:val="Zarkazkladnhotextu"/>
    <w:rsid w:val="006A4B89"/>
    <w:rPr>
      <w:sz w:val="24"/>
      <w:szCs w:val="24"/>
    </w:rPr>
  </w:style>
  <w:style w:type="character" w:customStyle="1" w:styleId="HlavikaChar">
    <w:name w:val="Hlavička Char"/>
    <w:basedOn w:val="Predvolenpsmoodseku"/>
    <w:uiPriority w:val="99"/>
    <w:rsid w:val="00A111AE"/>
  </w:style>
  <w:style w:type="paragraph" w:customStyle="1" w:styleId="Normln">
    <w:name w:val="Norm‡ln’"/>
    <w:rsid w:val="00A111AE"/>
    <w:pPr>
      <w:overflowPunct w:val="0"/>
      <w:autoSpaceDE w:val="0"/>
      <w:autoSpaceDN w:val="0"/>
      <w:adjustRightInd w:val="0"/>
      <w:textAlignment w:val="baseline"/>
    </w:pPr>
    <w:rPr>
      <w:sz w:val="24"/>
      <w:lang w:val="cs-CZ"/>
    </w:rPr>
  </w:style>
  <w:style w:type="paragraph" w:customStyle="1" w:styleId="slovantext3">
    <w:name w:val="Číslovaný text ú3"/>
    <w:basedOn w:val="Normlny"/>
    <w:rsid w:val="00A111AE"/>
    <w:pPr>
      <w:tabs>
        <w:tab w:val="num" w:pos="1080"/>
      </w:tabs>
      <w:autoSpaceDE w:val="0"/>
      <w:autoSpaceDN w:val="0"/>
      <w:ind w:left="1800" w:hanging="720"/>
    </w:pPr>
    <w:rPr>
      <w:rFonts w:ascii="Arial" w:eastAsia="Calibri" w:hAnsi="Arial" w:cs="Arial"/>
      <w:color w:val="000000"/>
      <w:sz w:val="22"/>
      <w:szCs w:val="22"/>
    </w:rPr>
  </w:style>
  <w:style w:type="character" w:customStyle="1" w:styleId="urtxth31">
    <w:name w:val="urtxth31"/>
    <w:rsid w:val="00A111AE"/>
    <w:rPr>
      <w:rFonts w:ascii="Arial" w:hAnsi="Arial" w:cs="Arial" w:hint="default"/>
      <w:b/>
      <w:bCs/>
      <w:i w:val="0"/>
      <w:iCs w:val="0"/>
      <w:sz w:val="17"/>
      <w:szCs w:val="17"/>
    </w:rPr>
  </w:style>
  <w:style w:type="character" w:customStyle="1" w:styleId="FontStyle61">
    <w:name w:val="Font Style61"/>
    <w:rsid w:val="00A111AE"/>
    <w:rPr>
      <w:rFonts w:ascii="Times New Roman" w:hAnsi="Times New Roman" w:cs="Times New Roman"/>
      <w:color w:val="000000"/>
      <w:sz w:val="22"/>
      <w:szCs w:val="22"/>
    </w:rPr>
  </w:style>
  <w:style w:type="character" w:customStyle="1" w:styleId="TextpoznmkypodiarouChar">
    <w:name w:val="Text poznámky pod čiarou Char"/>
    <w:uiPriority w:val="99"/>
    <w:semiHidden/>
    <w:rsid w:val="00A111AE"/>
    <w:rPr>
      <w:lang w:eastAsia="cs-CZ"/>
    </w:rPr>
  </w:style>
  <w:style w:type="character" w:customStyle="1" w:styleId="apple-converted-space">
    <w:name w:val="apple-converted-space"/>
    <w:rsid w:val="00A111AE"/>
  </w:style>
  <w:style w:type="paragraph" w:styleId="Predmetkomentra">
    <w:name w:val="annotation subject"/>
    <w:basedOn w:val="Textkomentra"/>
    <w:next w:val="Textkomentra"/>
    <w:uiPriority w:val="99"/>
    <w:rsid w:val="00A111AE"/>
    <w:pPr>
      <w:spacing w:after="0"/>
      <w:jc w:val="left"/>
    </w:pPr>
    <w:rPr>
      <w:b/>
      <w:bCs/>
    </w:rPr>
  </w:style>
  <w:style w:type="character" w:customStyle="1" w:styleId="PredmetkomentraChar">
    <w:name w:val="Predmet komentára Char"/>
    <w:uiPriority w:val="99"/>
    <w:rsid w:val="00A111AE"/>
    <w:rPr>
      <w:rFonts w:ascii="Arial" w:hAnsi="Arial"/>
      <w:b/>
      <w:bCs/>
      <w:lang w:val="en-GB" w:eastAsia="en-US"/>
    </w:rPr>
  </w:style>
  <w:style w:type="character" w:customStyle="1" w:styleId="Zkladntext2Char">
    <w:name w:val="Základný text 2 Char"/>
    <w:uiPriority w:val="99"/>
    <w:rsid w:val="00A111AE"/>
    <w:rPr>
      <w:sz w:val="24"/>
      <w:szCs w:val="24"/>
      <w:lang w:eastAsia="cs-CZ"/>
    </w:rPr>
  </w:style>
  <w:style w:type="character" w:customStyle="1" w:styleId="st">
    <w:name w:val="st"/>
    <w:rsid w:val="00A111AE"/>
  </w:style>
  <w:style w:type="character" w:customStyle="1" w:styleId="Zkladntext3Char">
    <w:name w:val="Základný text 3 Char"/>
    <w:link w:val="Zkladntext3"/>
    <w:rsid w:val="002E01C6"/>
    <w:rPr>
      <w:b/>
      <w:bCs/>
      <w:sz w:val="36"/>
      <w:szCs w:val="24"/>
    </w:rPr>
  </w:style>
  <w:style w:type="paragraph" w:customStyle="1" w:styleId="Normlny1">
    <w:name w:val="Normálny1"/>
    <w:qFormat/>
    <w:rsid w:val="00EF7A90"/>
    <w:pPr>
      <w:widowControl w:val="0"/>
    </w:pPr>
    <w:rPr>
      <w:lang w:eastAsia="cs-CZ"/>
    </w:rPr>
  </w:style>
  <w:style w:type="paragraph" w:customStyle="1" w:styleId="BodyText21">
    <w:name w:val="Body Text 21"/>
    <w:basedOn w:val="Normlny"/>
    <w:uiPriority w:val="99"/>
    <w:rsid w:val="00EF7A90"/>
    <w:pPr>
      <w:autoSpaceDE w:val="0"/>
      <w:autoSpaceDN w:val="0"/>
      <w:adjustRightInd w:val="0"/>
      <w:ind w:firstLine="708"/>
    </w:pPr>
    <w:rPr>
      <w:noProof/>
      <w:lang w:eastAsia="cs-CZ"/>
    </w:rPr>
  </w:style>
  <w:style w:type="paragraph" w:customStyle="1" w:styleId="Default">
    <w:name w:val="Default"/>
    <w:basedOn w:val="Normlny"/>
    <w:link w:val="DefaultChar"/>
    <w:qFormat/>
    <w:rsid w:val="00EF7A90"/>
    <w:pPr>
      <w:autoSpaceDE w:val="0"/>
      <w:autoSpaceDN w:val="0"/>
    </w:pPr>
    <w:rPr>
      <w:rFonts w:ascii="Arial" w:hAnsi="Arial" w:cs="Arial"/>
      <w:color w:val="000000"/>
    </w:rPr>
  </w:style>
  <w:style w:type="paragraph" w:customStyle="1" w:styleId="Odstavecseseznamem1">
    <w:name w:val="Odstavec se seznamem1"/>
    <w:basedOn w:val="Normlny"/>
    <w:uiPriority w:val="34"/>
    <w:qFormat/>
    <w:rsid w:val="00EF7A90"/>
    <w:pPr>
      <w:autoSpaceDE w:val="0"/>
      <w:autoSpaceDN w:val="0"/>
      <w:ind w:left="720"/>
      <w:contextualSpacing/>
    </w:pPr>
  </w:style>
  <w:style w:type="paragraph" w:customStyle="1" w:styleId="Smlouvaodstavec">
    <w:name w:val="Smlouva_odstavec"/>
    <w:basedOn w:val="Normlny"/>
    <w:autoRedefine/>
    <w:uiPriority w:val="99"/>
    <w:rsid w:val="002347A7"/>
    <w:pPr>
      <w:ind w:left="993" w:hanging="426"/>
    </w:pPr>
    <w:rPr>
      <w:rFonts w:ascii="Arial" w:hAnsi="Arial" w:cs="Arial"/>
      <w:sz w:val="22"/>
      <w:szCs w:val="22"/>
      <w:lang w:eastAsia="cs-CZ"/>
    </w:rPr>
  </w:style>
  <w:style w:type="character" w:customStyle="1" w:styleId="Strong1">
    <w:name w:val="Strong1"/>
    <w:uiPriority w:val="99"/>
    <w:rsid w:val="00EF7A90"/>
    <w:rPr>
      <w:b/>
    </w:rPr>
  </w:style>
  <w:style w:type="paragraph" w:customStyle="1" w:styleId="BodyTextIndent31">
    <w:name w:val="Body Text Indent 31"/>
    <w:basedOn w:val="Normlny"/>
    <w:uiPriority w:val="99"/>
    <w:rsid w:val="00EF7A90"/>
    <w:pPr>
      <w:overflowPunct w:val="0"/>
      <w:autoSpaceDE w:val="0"/>
      <w:autoSpaceDN w:val="0"/>
      <w:adjustRightInd w:val="0"/>
      <w:spacing w:before="120"/>
      <w:ind w:left="513" w:hanging="513"/>
      <w:textAlignment w:val="baseline"/>
    </w:pPr>
    <w:rPr>
      <w:szCs w:val="20"/>
    </w:rPr>
  </w:style>
  <w:style w:type="paragraph" w:customStyle="1" w:styleId="BodyTextIndent21">
    <w:name w:val="Body Text Indent 21"/>
    <w:basedOn w:val="Normlny"/>
    <w:uiPriority w:val="99"/>
    <w:rsid w:val="00EF7A90"/>
    <w:pPr>
      <w:overflowPunct w:val="0"/>
      <w:autoSpaceDE w:val="0"/>
      <w:autoSpaceDN w:val="0"/>
      <w:adjustRightInd w:val="0"/>
      <w:ind w:left="1276" w:hanging="228"/>
      <w:textAlignment w:val="baseline"/>
    </w:pPr>
    <w:rPr>
      <w:szCs w:val="20"/>
    </w:rPr>
  </w:style>
  <w:style w:type="character" w:customStyle="1" w:styleId="Nadpis5Char">
    <w:name w:val="Nadpis 5 Char"/>
    <w:link w:val="Nadpis5"/>
    <w:uiPriority w:val="9"/>
    <w:rsid w:val="005E7FDD"/>
    <w:rPr>
      <w:sz w:val="32"/>
      <w:szCs w:val="32"/>
    </w:rPr>
  </w:style>
  <w:style w:type="paragraph" w:styleId="Obyajntext">
    <w:name w:val="Plain Text"/>
    <w:basedOn w:val="Normlny"/>
    <w:link w:val="ObyajntextChar"/>
    <w:uiPriority w:val="99"/>
    <w:unhideWhenUsed/>
    <w:rsid w:val="00CF7E9C"/>
    <w:rPr>
      <w:rFonts w:ascii="Calibri" w:eastAsia="Calibri" w:hAnsi="Calibri"/>
      <w:sz w:val="20"/>
      <w:szCs w:val="21"/>
    </w:rPr>
  </w:style>
  <w:style w:type="character" w:customStyle="1" w:styleId="ObyajntextChar">
    <w:name w:val="Obyčajný text Char"/>
    <w:link w:val="Obyajntext"/>
    <w:uiPriority w:val="99"/>
    <w:rsid w:val="00CF7E9C"/>
    <w:rPr>
      <w:rFonts w:ascii="Calibri" w:eastAsia="Calibri" w:hAnsi="Calibri"/>
      <w:szCs w:val="21"/>
    </w:rPr>
  </w:style>
  <w:style w:type="paragraph" w:customStyle="1" w:styleId="IZnormalny">
    <w:name w:val="IZ normalny"/>
    <w:basedOn w:val="Normlny"/>
    <w:link w:val="IZnormalnyChar"/>
    <w:qFormat/>
    <w:rsid w:val="00CF7E9C"/>
    <w:pPr>
      <w:ind w:left="993"/>
    </w:pPr>
    <w:rPr>
      <w:sz w:val="22"/>
      <w:szCs w:val="22"/>
      <w:lang w:eastAsia="cs-CZ"/>
    </w:rPr>
  </w:style>
  <w:style w:type="character" w:customStyle="1" w:styleId="IZnormalnyChar">
    <w:name w:val="IZ normalny Char"/>
    <w:link w:val="IZnormalny"/>
    <w:locked/>
    <w:rsid w:val="00CF7E9C"/>
    <w:rPr>
      <w:sz w:val="22"/>
      <w:szCs w:val="22"/>
      <w:lang w:eastAsia="cs-CZ"/>
    </w:rPr>
  </w:style>
  <w:style w:type="paragraph" w:customStyle="1" w:styleId="text3">
    <w:name w:val="text3"/>
    <w:basedOn w:val="Normlny"/>
    <w:uiPriority w:val="99"/>
    <w:rsid w:val="00CF7E9C"/>
    <w:pPr>
      <w:overflowPunct w:val="0"/>
      <w:autoSpaceDE w:val="0"/>
      <w:autoSpaceDN w:val="0"/>
      <w:adjustRightInd w:val="0"/>
      <w:spacing w:before="60" w:after="60"/>
      <w:ind w:left="567" w:hanging="567"/>
      <w:jc w:val="center"/>
    </w:pPr>
    <w:rPr>
      <w:rFonts w:ascii="Arial" w:hAnsi="Arial" w:cs="Arial"/>
      <w:b/>
      <w:bCs/>
    </w:rPr>
  </w:style>
  <w:style w:type="paragraph" w:customStyle="1" w:styleId="WW-Zkladntext2">
    <w:name w:val="WW-Základní text 2"/>
    <w:basedOn w:val="Normlny"/>
    <w:rsid w:val="00EF6CC9"/>
    <w:pPr>
      <w:suppressAutoHyphens/>
    </w:pPr>
    <w:rPr>
      <w:szCs w:val="20"/>
      <w:lang w:eastAsia="cs-CZ"/>
    </w:rPr>
  </w:style>
  <w:style w:type="character" w:customStyle="1" w:styleId="NzovChar">
    <w:name w:val="Názov Char"/>
    <w:link w:val="Nzov"/>
    <w:rsid w:val="00C8248E"/>
    <w:rPr>
      <w:b/>
      <w:bCs/>
      <w:sz w:val="32"/>
      <w:szCs w:val="24"/>
    </w:rPr>
  </w:style>
  <w:style w:type="character" w:customStyle="1" w:styleId="watch-title">
    <w:name w:val="watch-title"/>
    <w:basedOn w:val="Predvolenpsmoodseku"/>
    <w:rsid w:val="00483190"/>
  </w:style>
  <w:style w:type="paragraph" w:customStyle="1" w:styleId="Zkladntext23">
    <w:name w:val="Základný text 23"/>
    <w:basedOn w:val="Normlny"/>
    <w:rsid w:val="0026391F"/>
    <w:pPr>
      <w:overflowPunct w:val="0"/>
      <w:autoSpaceDE w:val="0"/>
      <w:autoSpaceDN w:val="0"/>
    </w:pPr>
    <w:rPr>
      <w:rFonts w:ascii="Arial" w:eastAsia="Calibri" w:hAnsi="Arial" w:cs="Arial"/>
      <w:lang w:eastAsia="cs-CZ"/>
    </w:rPr>
  </w:style>
  <w:style w:type="character" w:customStyle="1" w:styleId="odstavec0Char">
    <w:name w:val="odstavec 0 Char"/>
    <w:link w:val="odstavec0"/>
    <w:locked/>
    <w:rsid w:val="0026391F"/>
    <w:rPr>
      <w:rFonts w:ascii="MS Mincho" w:eastAsia="MS Mincho" w:hAnsi="MS Mincho"/>
      <w:sz w:val="24"/>
      <w:lang w:val="cs-CZ" w:eastAsia="ja-JP"/>
    </w:rPr>
  </w:style>
  <w:style w:type="paragraph" w:customStyle="1" w:styleId="odstavec0">
    <w:name w:val="odstavec 0"/>
    <w:basedOn w:val="Normlny"/>
    <w:link w:val="odstavec0Char"/>
    <w:rsid w:val="0026391F"/>
    <w:pPr>
      <w:widowControl w:val="0"/>
      <w:ind w:firstLine="284"/>
    </w:pPr>
    <w:rPr>
      <w:rFonts w:ascii="MS Mincho" w:eastAsia="MS Mincho" w:hAnsi="MS Mincho"/>
      <w:szCs w:val="20"/>
      <w:lang w:val="cs-CZ" w:eastAsia="ja-JP"/>
    </w:rPr>
  </w:style>
  <w:style w:type="paragraph" w:customStyle="1" w:styleId="odrka">
    <w:name w:val="odrážka"/>
    <w:basedOn w:val="Normlny"/>
    <w:uiPriority w:val="99"/>
    <w:rsid w:val="0026391F"/>
    <w:pPr>
      <w:keepNext/>
      <w:keepLines/>
      <w:widowControl w:val="0"/>
      <w:numPr>
        <w:numId w:val="4"/>
      </w:numPr>
      <w:spacing w:before="60"/>
    </w:pPr>
    <w:rPr>
      <w:rFonts w:eastAsia="MS Mincho"/>
      <w:szCs w:val="20"/>
      <w:lang w:val="cs-CZ" w:eastAsia="ja-JP"/>
    </w:rPr>
  </w:style>
  <w:style w:type="paragraph" w:customStyle="1" w:styleId="seznam1">
    <w:name w:val="seznam 1"/>
    <w:basedOn w:val="Normlny"/>
    <w:uiPriority w:val="99"/>
    <w:rsid w:val="0026391F"/>
    <w:pPr>
      <w:widowControl w:val="0"/>
      <w:ind w:left="709" w:hanging="284"/>
    </w:pPr>
    <w:rPr>
      <w:rFonts w:eastAsia="MS Mincho"/>
      <w:szCs w:val="20"/>
      <w:lang w:val="cs-CZ" w:eastAsia="ja-JP"/>
    </w:rPr>
  </w:style>
  <w:style w:type="paragraph" w:customStyle="1" w:styleId="text1">
    <w:name w:val="text 1"/>
    <w:basedOn w:val="Normlny"/>
    <w:uiPriority w:val="99"/>
    <w:rsid w:val="0026391F"/>
    <w:pPr>
      <w:widowControl w:val="0"/>
      <w:ind w:left="425"/>
    </w:pPr>
    <w:rPr>
      <w:rFonts w:eastAsia="MS Mincho"/>
      <w:szCs w:val="20"/>
      <w:lang w:val="cs-CZ" w:eastAsia="ja-JP"/>
    </w:rPr>
  </w:style>
  <w:style w:type="character" w:customStyle="1" w:styleId="OdsekzoznamuChar">
    <w:name w:val="Odsek zoznamu Char"/>
    <w:aliases w:val="Odsek Char,ZOZNAM Char,body Char,List Paragraph Char,Odsek 1. Char,1. felsorolas Char,List Paragraph à moi Char,Welt L Char Char,Welt L Char1,Bullet List Char,FooterText Char,numbered Char,Paragraphe de liste1 Char,列出段落 Char,2 Char"/>
    <w:link w:val="Odsekzoznamu"/>
    <w:uiPriority w:val="34"/>
    <w:qFormat/>
    <w:rsid w:val="006E0793"/>
    <w:rPr>
      <w:sz w:val="23"/>
      <w:szCs w:val="24"/>
    </w:rPr>
  </w:style>
  <w:style w:type="character" w:customStyle="1" w:styleId="IZNadpis1Char">
    <w:name w:val="IZ Nadpis1 Char"/>
    <w:link w:val="IZNadpis1"/>
    <w:locked/>
    <w:rsid w:val="00E5204A"/>
    <w:rPr>
      <w:b/>
      <w:sz w:val="32"/>
      <w:szCs w:val="32"/>
      <w:u w:val="single"/>
      <w:lang w:val="x-none" w:eastAsia="cs-CZ"/>
    </w:rPr>
  </w:style>
  <w:style w:type="paragraph" w:customStyle="1" w:styleId="IZNadpis1">
    <w:name w:val="IZ Nadpis1"/>
    <w:basedOn w:val="Normlny"/>
    <w:link w:val="IZNadpis1Char"/>
    <w:qFormat/>
    <w:rsid w:val="00E5204A"/>
    <w:pPr>
      <w:spacing w:after="480"/>
      <w:jc w:val="center"/>
    </w:pPr>
    <w:rPr>
      <w:b/>
      <w:sz w:val="32"/>
      <w:szCs w:val="32"/>
      <w:u w:val="single"/>
      <w:lang w:val="x-none" w:eastAsia="cs-CZ"/>
    </w:rPr>
  </w:style>
  <w:style w:type="character" w:customStyle="1" w:styleId="IZNadpis2Char">
    <w:name w:val="IZ Nadpis2 Char"/>
    <w:link w:val="IZNadpis2"/>
    <w:locked/>
    <w:rsid w:val="00E5204A"/>
    <w:rPr>
      <w:b/>
      <w:sz w:val="28"/>
      <w:szCs w:val="28"/>
      <w:u w:val="single"/>
      <w:lang w:val="x-none" w:eastAsia="cs-CZ"/>
    </w:rPr>
  </w:style>
  <w:style w:type="paragraph" w:customStyle="1" w:styleId="IZNadpis2">
    <w:name w:val="IZ Nadpis2"/>
    <w:basedOn w:val="Normlny"/>
    <w:link w:val="IZNadpis2Char"/>
    <w:qFormat/>
    <w:rsid w:val="00E5204A"/>
    <w:pPr>
      <w:keepNext/>
      <w:keepLines/>
      <w:tabs>
        <w:tab w:val="num" w:pos="360"/>
        <w:tab w:val="num" w:pos="720"/>
      </w:tabs>
      <w:spacing w:before="480" w:after="360"/>
      <w:ind w:left="720" w:hanging="720"/>
    </w:pPr>
    <w:rPr>
      <w:b/>
      <w:sz w:val="28"/>
      <w:szCs w:val="28"/>
      <w:u w:val="single"/>
      <w:lang w:val="x-none" w:eastAsia="cs-CZ"/>
    </w:rPr>
  </w:style>
  <w:style w:type="character" w:customStyle="1" w:styleId="IZNadpis3Char">
    <w:name w:val="IZ Nadpis3 Char"/>
    <w:link w:val="IZNadpis3"/>
    <w:locked/>
    <w:rsid w:val="00E5204A"/>
    <w:rPr>
      <w:sz w:val="26"/>
      <w:szCs w:val="26"/>
      <w:lang w:val="x-none" w:eastAsia="cs-CZ"/>
    </w:rPr>
  </w:style>
  <w:style w:type="paragraph" w:customStyle="1" w:styleId="IZNadpis3">
    <w:name w:val="IZ Nadpis3"/>
    <w:basedOn w:val="Normlny"/>
    <w:link w:val="IZNadpis3Char"/>
    <w:qFormat/>
    <w:rsid w:val="00E5204A"/>
    <w:pPr>
      <w:keepNext/>
      <w:keepLines/>
      <w:numPr>
        <w:numId w:val="5"/>
      </w:numPr>
      <w:spacing w:before="360" w:after="240"/>
    </w:pPr>
    <w:rPr>
      <w:sz w:val="26"/>
      <w:szCs w:val="26"/>
      <w:lang w:val="x-none" w:eastAsia="cs-CZ"/>
    </w:rPr>
  </w:style>
  <w:style w:type="character" w:customStyle="1" w:styleId="IZNadpis4Char">
    <w:name w:val="IZ Nadpis4 Char"/>
    <w:link w:val="IZNadpis4"/>
    <w:locked/>
    <w:rsid w:val="00E5204A"/>
    <w:rPr>
      <w:sz w:val="26"/>
      <w:szCs w:val="26"/>
      <w:lang w:val="x-none" w:eastAsia="cs-CZ"/>
    </w:rPr>
  </w:style>
  <w:style w:type="paragraph" w:customStyle="1" w:styleId="IZNadpis4">
    <w:name w:val="IZ Nadpis4"/>
    <w:basedOn w:val="IZNadpis3"/>
    <w:next w:val="IZnormalny"/>
    <w:link w:val="IZNadpis4Char"/>
    <w:qFormat/>
    <w:rsid w:val="00E5204A"/>
    <w:pPr>
      <w:numPr>
        <w:ilvl w:val="1"/>
      </w:numPr>
    </w:pPr>
  </w:style>
  <w:style w:type="character" w:customStyle="1" w:styleId="IZNadpis5Char">
    <w:name w:val="IZ Nadpis5 Char"/>
    <w:link w:val="IZNadpis5"/>
    <w:locked/>
    <w:rsid w:val="00E5204A"/>
    <w:rPr>
      <w:sz w:val="22"/>
      <w:szCs w:val="22"/>
      <w:lang w:val="x-none" w:eastAsia="cs-CZ"/>
    </w:rPr>
  </w:style>
  <w:style w:type="paragraph" w:customStyle="1" w:styleId="IZNadpis5">
    <w:name w:val="IZ Nadpis5"/>
    <w:basedOn w:val="IZNadpis4"/>
    <w:next w:val="IZnormalny"/>
    <w:link w:val="IZNadpis5Char"/>
    <w:qFormat/>
    <w:rsid w:val="00E5204A"/>
    <w:pPr>
      <w:numPr>
        <w:ilvl w:val="0"/>
        <w:numId w:val="0"/>
      </w:numPr>
      <w:tabs>
        <w:tab w:val="num" w:pos="1440"/>
      </w:tabs>
      <w:spacing w:before="240" w:after="120"/>
      <w:ind w:left="1440" w:hanging="720"/>
    </w:pPr>
    <w:rPr>
      <w:sz w:val="22"/>
      <w:szCs w:val="22"/>
    </w:rPr>
  </w:style>
  <w:style w:type="paragraph" w:customStyle="1" w:styleId="pracovny1">
    <w:name w:val="pracovny1"/>
    <w:basedOn w:val="Normlny"/>
    <w:uiPriority w:val="99"/>
    <w:rsid w:val="00E5204A"/>
    <w:pPr>
      <w:autoSpaceDE w:val="0"/>
      <w:autoSpaceDN w:val="0"/>
    </w:pPr>
    <w:rPr>
      <w:rFonts w:ascii="Arial Narrow" w:hAnsi="Arial Narrow"/>
      <w:i/>
      <w:iCs/>
    </w:rPr>
  </w:style>
  <w:style w:type="paragraph" w:customStyle="1" w:styleId="Bebjankintl">
    <w:name w:val="Bebjankin štýl"/>
    <w:basedOn w:val="Normlny"/>
    <w:link w:val="BebjankintlChar"/>
    <w:qFormat/>
    <w:rsid w:val="00FB62D1"/>
    <w:pPr>
      <w:numPr>
        <w:numId w:val="3"/>
      </w:numPr>
      <w:overflowPunct w:val="0"/>
      <w:autoSpaceDE w:val="0"/>
      <w:autoSpaceDN w:val="0"/>
    </w:pPr>
    <w:rPr>
      <w:bCs/>
      <w:sz w:val="21"/>
      <w:szCs w:val="21"/>
    </w:rPr>
  </w:style>
  <w:style w:type="character" w:customStyle="1" w:styleId="BebjankintlChar">
    <w:name w:val="Bebjankin štýl Char"/>
    <w:basedOn w:val="Predvolenpsmoodseku"/>
    <w:link w:val="Bebjankintl"/>
    <w:rsid w:val="00FB62D1"/>
    <w:rPr>
      <w:bCs/>
      <w:sz w:val="21"/>
      <w:szCs w:val="21"/>
    </w:rPr>
  </w:style>
  <w:style w:type="paragraph" w:customStyle="1" w:styleId="ZkladntextIMP">
    <w:name w:val="Základní text_IMP"/>
    <w:basedOn w:val="Normlny"/>
    <w:rsid w:val="00E43E5E"/>
    <w:pPr>
      <w:widowControl w:val="0"/>
      <w:spacing w:line="250" w:lineRule="auto"/>
    </w:pPr>
    <w:rPr>
      <w:szCs w:val="20"/>
    </w:rPr>
  </w:style>
  <w:style w:type="numbering" w:customStyle="1" w:styleId="tl19">
    <w:name w:val="Štýl19"/>
    <w:uiPriority w:val="99"/>
    <w:rsid w:val="00046384"/>
    <w:pPr>
      <w:numPr>
        <w:numId w:val="6"/>
      </w:numPr>
    </w:pPr>
  </w:style>
  <w:style w:type="numbering" w:customStyle="1" w:styleId="tl20">
    <w:name w:val="Štýl20"/>
    <w:uiPriority w:val="99"/>
    <w:rsid w:val="00552B08"/>
    <w:pPr>
      <w:numPr>
        <w:numId w:val="7"/>
      </w:numPr>
    </w:pPr>
  </w:style>
  <w:style w:type="character" w:customStyle="1" w:styleId="norm00e1lnychar">
    <w:name w:val="norm_00e1lny__char"/>
    <w:rsid w:val="000D3737"/>
  </w:style>
  <w:style w:type="numbering" w:customStyle="1" w:styleId="tl9">
    <w:name w:val="Štýl9"/>
    <w:uiPriority w:val="99"/>
    <w:rsid w:val="003A688C"/>
    <w:pPr>
      <w:numPr>
        <w:numId w:val="8"/>
      </w:numPr>
    </w:pPr>
  </w:style>
  <w:style w:type="numbering" w:customStyle="1" w:styleId="tl10">
    <w:name w:val="Štýl10"/>
    <w:uiPriority w:val="99"/>
    <w:rsid w:val="003A688C"/>
    <w:pPr>
      <w:numPr>
        <w:numId w:val="9"/>
      </w:numPr>
    </w:pPr>
  </w:style>
  <w:style w:type="numbering" w:customStyle="1" w:styleId="tl11">
    <w:name w:val="Štýl11"/>
    <w:uiPriority w:val="99"/>
    <w:rsid w:val="00DE0AD3"/>
    <w:pPr>
      <w:numPr>
        <w:numId w:val="10"/>
      </w:numPr>
    </w:pPr>
  </w:style>
  <w:style w:type="numbering" w:customStyle="1" w:styleId="tl16">
    <w:name w:val="Štýl16"/>
    <w:uiPriority w:val="99"/>
    <w:rsid w:val="00DE0AD3"/>
    <w:pPr>
      <w:numPr>
        <w:numId w:val="11"/>
      </w:numPr>
    </w:pPr>
  </w:style>
  <w:style w:type="paragraph" w:customStyle="1" w:styleId="tltlNadpis2Arial14ptNiejeTunVetkypsmenvek">
    <w:name w:val="Štýl Štýl Nadpis 2 + Arial 14 pt Nie je Tučné Všetky písmená veľké..."/>
    <w:basedOn w:val="Normlny"/>
    <w:uiPriority w:val="99"/>
    <w:rsid w:val="0056272D"/>
    <w:pPr>
      <w:keepNext/>
      <w:numPr>
        <w:ilvl w:val="1"/>
        <w:numId w:val="12"/>
      </w:numPr>
      <w:spacing w:before="120" w:after="120"/>
      <w:outlineLvl w:val="1"/>
    </w:pPr>
    <w:rPr>
      <w:rFonts w:ascii="Arial" w:hAnsi="Arial"/>
      <w:b/>
      <w:caps/>
      <w:sz w:val="22"/>
      <w:szCs w:val="20"/>
    </w:rPr>
  </w:style>
  <w:style w:type="numbering" w:customStyle="1" w:styleId="tl13">
    <w:name w:val="Štýl13"/>
    <w:uiPriority w:val="99"/>
    <w:rsid w:val="00CB0658"/>
    <w:pPr>
      <w:numPr>
        <w:numId w:val="13"/>
      </w:numPr>
    </w:pPr>
  </w:style>
  <w:style w:type="numbering" w:customStyle="1" w:styleId="tl5">
    <w:name w:val="Štýl5"/>
    <w:uiPriority w:val="99"/>
    <w:rsid w:val="009368FE"/>
    <w:pPr>
      <w:numPr>
        <w:numId w:val="14"/>
      </w:numPr>
    </w:pPr>
  </w:style>
  <w:style w:type="numbering" w:customStyle="1" w:styleId="tl4">
    <w:name w:val="Štýl4"/>
    <w:uiPriority w:val="99"/>
    <w:rsid w:val="00482F3A"/>
    <w:pPr>
      <w:numPr>
        <w:numId w:val="15"/>
      </w:numPr>
    </w:pPr>
  </w:style>
  <w:style w:type="numbering" w:customStyle="1" w:styleId="tl7">
    <w:name w:val="Štýl7"/>
    <w:uiPriority w:val="99"/>
    <w:rsid w:val="00B65611"/>
    <w:pPr>
      <w:numPr>
        <w:numId w:val="16"/>
      </w:numPr>
    </w:pPr>
  </w:style>
  <w:style w:type="numbering" w:customStyle="1" w:styleId="tl15">
    <w:name w:val="Štýl15"/>
    <w:uiPriority w:val="99"/>
    <w:rsid w:val="008C120C"/>
    <w:pPr>
      <w:numPr>
        <w:numId w:val="17"/>
      </w:numPr>
    </w:pPr>
  </w:style>
  <w:style w:type="paragraph" w:styleId="Bezriadkovania">
    <w:name w:val="No Spacing"/>
    <w:aliases w:val="Klasický text,Názov Članku,odsek,Bez riadkovania1,No Spacing"/>
    <w:link w:val="BezriadkovaniaChar"/>
    <w:uiPriority w:val="1"/>
    <w:qFormat/>
    <w:rsid w:val="008C120C"/>
    <w:pPr>
      <w:jc w:val="both"/>
    </w:pPr>
    <w:rPr>
      <w:rFonts w:eastAsia="Calibri"/>
      <w:sz w:val="21"/>
      <w:szCs w:val="22"/>
      <w:lang w:eastAsia="en-US"/>
    </w:rPr>
  </w:style>
  <w:style w:type="numbering" w:customStyle="1" w:styleId="tl17">
    <w:name w:val="Štýl17"/>
    <w:uiPriority w:val="99"/>
    <w:rsid w:val="00272396"/>
    <w:pPr>
      <w:numPr>
        <w:numId w:val="18"/>
      </w:numPr>
    </w:pPr>
  </w:style>
  <w:style w:type="numbering" w:customStyle="1" w:styleId="tl18">
    <w:name w:val="Štýl18"/>
    <w:uiPriority w:val="99"/>
    <w:rsid w:val="00272396"/>
    <w:pPr>
      <w:numPr>
        <w:numId w:val="19"/>
      </w:numPr>
    </w:pPr>
  </w:style>
  <w:style w:type="character" w:customStyle="1" w:styleId="h1a2">
    <w:name w:val="h1a2"/>
    <w:basedOn w:val="Predvolenpsmoodseku"/>
    <w:rsid w:val="00BD2C57"/>
    <w:rPr>
      <w:vanish w:val="0"/>
      <w:webHidden w:val="0"/>
      <w:sz w:val="24"/>
      <w:szCs w:val="24"/>
      <w:specVanish w:val="0"/>
    </w:rPr>
  </w:style>
  <w:style w:type="paragraph" w:customStyle="1" w:styleId="Zkladntext210">
    <w:name w:val="Základný text 21"/>
    <w:basedOn w:val="Normlny"/>
    <w:qFormat/>
    <w:rsid w:val="00E45456"/>
    <w:pPr>
      <w:overflowPunct w:val="0"/>
      <w:autoSpaceDE w:val="0"/>
      <w:autoSpaceDN w:val="0"/>
      <w:adjustRightInd w:val="0"/>
      <w:ind w:left="839"/>
      <w:textAlignment w:val="baseline"/>
    </w:pPr>
    <w:rPr>
      <w:color w:val="0000FF"/>
      <w:szCs w:val="20"/>
    </w:rPr>
  </w:style>
  <w:style w:type="character" w:customStyle="1" w:styleId="Nadpis1Char">
    <w:name w:val="Nadpis 1 Char"/>
    <w:basedOn w:val="Predvolenpsmoodseku"/>
    <w:link w:val="Nadpis1"/>
    <w:uiPriority w:val="9"/>
    <w:rsid w:val="00BE4FB1"/>
    <w:rPr>
      <w:sz w:val="44"/>
      <w:szCs w:val="44"/>
    </w:rPr>
  </w:style>
  <w:style w:type="character" w:customStyle="1" w:styleId="Nadpis2Char">
    <w:name w:val="Nadpis 2 Char"/>
    <w:aliases w:val="Úroveň nadpisu 1 Char"/>
    <w:basedOn w:val="Predvolenpsmoodseku"/>
    <w:link w:val="Nadpis2"/>
    <w:uiPriority w:val="9"/>
    <w:rsid w:val="00BE4FB1"/>
    <w:rPr>
      <w:sz w:val="32"/>
      <w:szCs w:val="32"/>
    </w:rPr>
  </w:style>
  <w:style w:type="character" w:customStyle="1" w:styleId="Nadpis9Char">
    <w:name w:val="Nadpis 9 Char"/>
    <w:basedOn w:val="Predvolenpsmoodseku"/>
    <w:link w:val="Nadpis9"/>
    <w:uiPriority w:val="9"/>
    <w:rsid w:val="00BE4FB1"/>
    <w:rPr>
      <w:rFonts w:ascii="Arial" w:hAnsi="Arial" w:cs="Arial"/>
      <w:sz w:val="22"/>
      <w:szCs w:val="22"/>
    </w:rPr>
  </w:style>
  <w:style w:type="character" w:customStyle="1" w:styleId="Zarkazkladnhotextu2Char">
    <w:name w:val="Zarážka základného textu 2 Char"/>
    <w:basedOn w:val="Predvolenpsmoodseku"/>
    <w:link w:val="Zarkazkladnhotextu2"/>
    <w:uiPriority w:val="99"/>
    <w:semiHidden/>
    <w:rsid w:val="00BE4FB1"/>
    <w:rPr>
      <w:sz w:val="24"/>
      <w:szCs w:val="24"/>
    </w:rPr>
  </w:style>
  <w:style w:type="numbering" w:customStyle="1" w:styleId="tl171">
    <w:name w:val="Štýl171"/>
    <w:uiPriority w:val="99"/>
    <w:rsid w:val="00BE112C"/>
    <w:pPr>
      <w:numPr>
        <w:numId w:val="20"/>
      </w:numPr>
    </w:pPr>
  </w:style>
  <w:style w:type="numbering" w:customStyle="1" w:styleId="tl181">
    <w:name w:val="Štýl181"/>
    <w:uiPriority w:val="99"/>
    <w:rsid w:val="00BE112C"/>
    <w:pPr>
      <w:numPr>
        <w:numId w:val="24"/>
      </w:numPr>
    </w:pPr>
  </w:style>
  <w:style w:type="character" w:customStyle="1" w:styleId="Nadpis3Char">
    <w:name w:val="Nadpis 3 Char"/>
    <w:aliases w:val="B119Title 3 Char,Úroveň nadpisu 2 Char"/>
    <w:basedOn w:val="Predvolenpsmoodseku"/>
    <w:link w:val="Nadpis3"/>
    <w:uiPriority w:val="9"/>
    <w:rsid w:val="002D0BCB"/>
    <w:rPr>
      <w:b/>
      <w:bCs/>
      <w:sz w:val="24"/>
      <w:szCs w:val="24"/>
    </w:rPr>
  </w:style>
  <w:style w:type="character" w:customStyle="1" w:styleId="Nadpis6Char">
    <w:name w:val="Nadpis 6 Char"/>
    <w:basedOn w:val="Predvolenpsmoodseku"/>
    <w:link w:val="Nadpis6"/>
    <w:uiPriority w:val="9"/>
    <w:rsid w:val="002D0BCB"/>
    <w:rPr>
      <w:b/>
      <w:bCs/>
      <w:sz w:val="22"/>
      <w:szCs w:val="22"/>
    </w:rPr>
  </w:style>
  <w:style w:type="character" w:customStyle="1" w:styleId="Nadpis8Char">
    <w:name w:val="Nadpis 8 Char"/>
    <w:basedOn w:val="Predvolenpsmoodseku"/>
    <w:link w:val="Nadpis8"/>
    <w:uiPriority w:val="9"/>
    <w:rsid w:val="002D0BCB"/>
    <w:rPr>
      <w:i/>
      <w:iCs/>
      <w:sz w:val="24"/>
      <w:szCs w:val="24"/>
    </w:rPr>
  </w:style>
  <w:style w:type="table" w:styleId="Mriekatabuky">
    <w:name w:val="Table Grid"/>
    <w:basedOn w:val="Normlnatabuka"/>
    <w:rsid w:val="002D0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qFormat/>
    <w:rsid w:val="002D0BCB"/>
    <w:pPr>
      <w:spacing w:before="4320"/>
      <w:jc w:val="center"/>
    </w:pPr>
    <w:rPr>
      <w:rFonts w:ascii="Tahoma" w:hAnsi="Tahoma" w:cs="Tahoma"/>
      <w:sz w:val="52"/>
      <w:szCs w:val="20"/>
    </w:rPr>
  </w:style>
  <w:style w:type="character" w:customStyle="1" w:styleId="TextbublinyChar">
    <w:name w:val="Text bubliny Char"/>
    <w:basedOn w:val="Predvolenpsmoodseku"/>
    <w:link w:val="Textbubliny"/>
    <w:uiPriority w:val="99"/>
    <w:rsid w:val="002D0BCB"/>
    <w:rPr>
      <w:rFonts w:ascii="Tahoma" w:hAnsi="Tahoma" w:cs="Tahoma"/>
      <w:sz w:val="16"/>
      <w:szCs w:val="16"/>
    </w:rPr>
  </w:style>
  <w:style w:type="paragraph" w:customStyle="1" w:styleId="Odsekzoznamu1">
    <w:name w:val="Odsek zoznamu1"/>
    <w:basedOn w:val="Normlny"/>
    <w:uiPriority w:val="99"/>
    <w:rsid w:val="002D0BCB"/>
    <w:pPr>
      <w:spacing w:after="120"/>
      <w:ind w:left="720"/>
      <w:contextualSpacing/>
    </w:pPr>
    <w:rPr>
      <w:rFonts w:ascii="Arial" w:hAnsi="Arial"/>
      <w:sz w:val="22"/>
      <w:szCs w:val="20"/>
      <w:lang w:val="hu-HU" w:eastAsia="hu-HU"/>
    </w:rPr>
  </w:style>
  <w:style w:type="numbering" w:customStyle="1" w:styleId="tl1">
    <w:name w:val="Štýl1"/>
    <w:uiPriority w:val="99"/>
    <w:rsid w:val="00EA7AA2"/>
    <w:pPr>
      <w:numPr>
        <w:numId w:val="22"/>
      </w:numPr>
    </w:pPr>
  </w:style>
  <w:style w:type="numbering" w:customStyle="1" w:styleId="tl2">
    <w:name w:val="Štýl2"/>
    <w:uiPriority w:val="99"/>
    <w:rsid w:val="00207898"/>
    <w:pPr>
      <w:numPr>
        <w:numId w:val="23"/>
      </w:numPr>
    </w:pPr>
  </w:style>
  <w:style w:type="character" w:customStyle="1" w:styleId="FontStyle17">
    <w:name w:val="Font Style17"/>
    <w:basedOn w:val="Predvolenpsmoodseku"/>
    <w:uiPriority w:val="99"/>
    <w:rsid w:val="00175E99"/>
    <w:rPr>
      <w:rFonts w:ascii="Arial" w:hAnsi="Arial" w:cs="Arial"/>
      <w:sz w:val="18"/>
      <w:szCs w:val="18"/>
    </w:rPr>
  </w:style>
  <w:style w:type="character" w:customStyle="1" w:styleId="Nevyrieenzmienka1">
    <w:name w:val="Nevyriešená zmienka1"/>
    <w:basedOn w:val="Predvolenpsmoodseku"/>
    <w:uiPriority w:val="99"/>
    <w:semiHidden/>
    <w:unhideWhenUsed/>
    <w:rsid w:val="000A4E7A"/>
    <w:rPr>
      <w:color w:val="605E5C"/>
      <w:shd w:val="clear" w:color="auto" w:fill="E1DFDD"/>
    </w:rPr>
  </w:style>
  <w:style w:type="character" w:customStyle="1" w:styleId="Nadpis4Char">
    <w:name w:val="Nadpis 4 Char"/>
    <w:aliases w:val="Úroveň nadpisu 3 Char"/>
    <w:basedOn w:val="Predvolenpsmoodseku"/>
    <w:link w:val="Nadpis4"/>
    <w:uiPriority w:val="9"/>
    <w:rsid w:val="009F70CC"/>
    <w:rPr>
      <w:b/>
      <w:bCs/>
      <w:sz w:val="28"/>
      <w:szCs w:val="28"/>
    </w:rPr>
  </w:style>
  <w:style w:type="paragraph" w:customStyle="1" w:styleId="VEC">
    <w:name w:val="VEC:"/>
    <w:basedOn w:val="Normlnysozarkami"/>
    <w:next w:val="Normlnysozarkami"/>
    <w:uiPriority w:val="99"/>
    <w:rsid w:val="009F70CC"/>
    <w:pPr>
      <w:overflowPunct w:val="0"/>
      <w:autoSpaceDE w:val="0"/>
      <w:autoSpaceDN w:val="0"/>
      <w:adjustRightInd w:val="0"/>
      <w:spacing w:before="4080" w:line="240" w:lineRule="atLeast"/>
    </w:pPr>
    <w:rPr>
      <w:rFonts w:ascii="Times New Roman" w:eastAsiaTheme="minorEastAsia" w:hAnsi="Times New Roman"/>
      <w:b/>
      <w:bCs/>
      <w:sz w:val="24"/>
      <w:szCs w:val="24"/>
      <w:u w:val="single"/>
      <w:lang w:val="sk-SK"/>
    </w:rPr>
  </w:style>
  <w:style w:type="paragraph" w:customStyle="1" w:styleId="pridan1">
    <w:name w:val="pridaný1"/>
    <w:basedOn w:val="Normlny"/>
    <w:autoRedefine/>
    <w:rsid w:val="009F70CC"/>
    <w:pPr>
      <w:tabs>
        <w:tab w:val="left" w:pos="0"/>
        <w:tab w:val="left" w:pos="5580"/>
      </w:tabs>
    </w:pPr>
  </w:style>
  <w:style w:type="paragraph" w:customStyle="1" w:styleId="slovaniepomocoupsmen">
    <w:name w:val="Číslovanie pomocou písmen"/>
    <w:basedOn w:val="Normlny"/>
    <w:rsid w:val="009F70CC"/>
    <w:pPr>
      <w:numPr>
        <w:numId w:val="25"/>
      </w:numPr>
      <w:autoSpaceDE w:val="0"/>
      <w:autoSpaceDN w:val="0"/>
    </w:pPr>
    <w:rPr>
      <w:rFonts w:ascii="Arial" w:eastAsiaTheme="minorHAnsi" w:hAnsi="Arial" w:cs="Arial"/>
      <w:sz w:val="20"/>
      <w:szCs w:val="20"/>
      <w:lang w:eastAsia="en-US"/>
    </w:rPr>
  </w:style>
  <w:style w:type="paragraph" w:customStyle="1" w:styleId="slovantext2">
    <w:name w:val="Číslovaný text ú2"/>
    <w:basedOn w:val="Normlny"/>
    <w:uiPriority w:val="99"/>
    <w:rsid w:val="009F70CC"/>
    <w:pPr>
      <w:tabs>
        <w:tab w:val="left" w:pos="-1620"/>
        <w:tab w:val="num" w:pos="1361"/>
      </w:tabs>
      <w:overflowPunct w:val="0"/>
      <w:autoSpaceDE w:val="0"/>
      <w:autoSpaceDN w:val="0"/>
      <w:adjustRightInd w:val="0"/>
      <w:spacing w:after="60"/>
      <w:ind w:left="1361" w:hanging="907"/>
    </w:pPr>
    <w:rPr>
      <w:rFonts w:ascii="Arial" w:hAnsi="Arial" w:cs="Arial"/>
      <w:color w:val="000000"/>
      <w:sz w:val="22"/>
      <w:szCs w:val="22"/>
      <w:lang w:eastAsia="cs-CZ"/>
    </w:rPr>
  </w:style>
  <w:style w:type="paragraph" w:customStyle="1" w:styleId="slovantext4">
    <w:name w:val="Číslovaný text ú4"/>
    <w:basedOn w:val="slovantext3"/>
    <w:autoRedefine/>
    <w:uiPriority w:val="99"/>
    <w:rsid w:val="009F70CC"/>
    <w:pPr>
      <w:tabs>
        <w:tab w:val="clear" w:pos="1080"/>
        <w:tab w:val="num" w:pos="1395"/>
        <w:tab w:val="left" w:pos="2520"/>
        <w:tab w:val="num" w:pos="2880"/>
      </w:tabs>
      <w:overflowPunct w:val="0"/>
      <w:adjustRightInd w:val="0"/>
      <w:ind w:left="1728" w:hanging="648"/>
    </w:pPr>
    <w:rPr>
      <w:rFonts w:eastAsia="Times New Roman"/>
      <w:lang w:eastAsia="cs-CZ"/>
    </w:rPr>
  </w:style>
  <w:style w:type="paragraph" w:customStyle="1" w:styleId="l4">
    <w:name w:val="l4"/>
    <w:basedOn w:val="Normlny"/>
    <w:rsid w:val="009F70CC"/>
    <w:pPr>
      <w:spacing w:before="100" w:beforeAutospacing="1" w:after="100" w:afterAutospacing="1"/>
    </w:pPr>
  </w:style>
  <w:style w:type="paragraph" w:customStyle="1" w:styleId="l5">
    <w:name w:val="l5"/>
    <w:basedOn w:val="Normlny"/>
    <w:rsid w:val="009F70CC"/>
    <w:pPr>
      <w:spacing w:before="100" w:beforeAutospacing="1" w:after="100" w:afterAutospacing="1"/>
    </w:pPr>
  </w:style>
  <w:style w:type="character" w:customStyle="1" w:styleId="num">
    <w:name w:val="num"/>
    <w:basedOn w:val="Predvolenpsmoodseku"/>
    <w:rsid w:val="009F70CC"/>
  </w:style>
  <w:style w:type="paragraph" w:styleId="Obsah1">
    <w:name w:val="toc 1"/>
    <w:basedOn w:val="Normlny"/>
    <w:next w:val="Normlny"/>
    <w:autoRedefine/>
    <w:uiPriority w:val="39"/>
    <w:unhideWhenUsed/>
    <w:rsid w:val="009F70CC"/>
    <w:pPr>
      <w:overflowPunct w:val="0"/>
      <w:autoSpaceDE w:val="0"/>
      <w:autoSpaceDN w:val="0"/>
      <w:adjustRightInd w:val="0"/>
      <w:spacing w:after="100"/>
    </w:pPr>
    <w:rPr>
      <w:rFonts w:eastAsiaTheme="minorEastAsia"/>
    </w:rPr>
  </w:style>
  <w:style w:type="paragraph" w:styleId="Obsah4">
    <w:name w:val="toc 4"/>
    <w:basedOn w:val="Normlny"/>
    <w:next w:val="Normlny"/>
    <w:autoRedefine/>
    <w:uiPriority w:val="39"/>
    <w:unhideWhenUsed/>
    <w:rsid w:val="009F70CC"/>
    <w:pPr>
      <w:tabs>
        <w:tab w:val="left" w:pos="1134"/>
        <w:tab w:val="right" w:leader="dot" w:pos="9060"/>
      </w:tabs>
      <w:overflowPunct w:val="0"/>
      <w:autoSpaceDE w:val="0"/>
      <w:autoSpaceDN w:val="0"/>
      <w:adjustRightInd w:val="0"/>
      <w:spacing w:after="60" w:line="252" w:lineRule="auto"/>
      <w:ind w:left="567"/>
    </w:pPr>
    <w:rPr>
      <w:rFonts w:eastAsiaTheme="minorEastAsia"/>
    </w:rPr>
  </w:style>
  <w:style w:type="paragraph" w:styleId="Textvysvetlivky">
    <w:name w:val="endnote text"/>
    <w:basedOn w:val="Normlny"/>
    <w:link w:val="TextvysvetlivkyChar"/>
    <w:uiPriority w:val="99"/>
    <w:semiHidden/>
    <w:unhideWhenUsed/>
    <w:rsid w:val="009F70CC"/>
    <w:pPr>
      <w:overflowPunct w:val="0"/>
      <w:autoSpaceDE w:val="0"/>
      <w:autoSpaceDN w:val="0"/>
      <w:adjustRightInd w:val="0"/>
    </w:pPr>
    <w:rPr>
      <w:rFonts w:eastAsiaTheme="minorEastAsia"/>
      <w:sz w:val="20"/>
      <w:szCs w:val="20"/>
    </w:rPr>
  </w:style>
  <w:style w:type="character" w:customStyle="1" w:styleId="TextvysvetlivkyChar">
    <w:name w:val="Text vysvetlivky Char"/>
    <w:basedOn w:val="Predvolenpsmoodseku"/>
    <w:link w:val="Textvysvetlivky"/>
    <w:uiPriority w:val="99"/>
    <w:semiHidden/>
    <w:rsid w:val="009F70CC"/>
    <w:rPr>
      <w:rFonts w:eastAsiaTheme="minorEastAsia"/>
    </w:rPr>
  </w:style>
  <w:style w:type="character" w:styleId="Odkaznavysvetlivku">
    <w:name w:val="endnote reference"/>
    <w:basedOn w:val="Predvolenpsmoodseku"/>
    <w:uiPriority w:val="99"/>
    <w:semiHidden/>
    <w:unhideWhenUsed/>
    <w:rsid w:val="009F70CC"/>
    <w:rPr>
      <w:vertAlign w:val="superscript"/>
    </w:rPr>
  </w:style>
  <w:style w:type="paragraph" w:customStyle="1" w:styleId="slovanie">
    <w:name w:val="Číslovanie"/>
    <w:rsid w:val="009F70CC"/>
    <w:pPr>
      <w:numPr>
        <w:numId w:val="26"/>
      </w:numPr>
      <w:autoSpaceDE w:val="0"/>
      <w:autoSpaceDN w:val="0"/>
      <w:spacing w:line="360" w:lineRule="auto"/>
      <w:jc w:val="both"/>
    </w:pPr>
    <w:rPr>
      <w:sz w:val="24"/>
      <w:szCs w:val="24"/>
      <w:lang w:eastAsia="en-US"/>
    </w:rPr>
  </w:style>
  <w:style w:type="character" w:customStyle="1" w:styleId="FontStyle33">
    <w:name w:val="Font Style33"/>
    <w:rsid w:val="009F70CC"/>
    <w:rPr>
      <w:rFonts w:ascii="Times New Roman" w:hAnsi="Times New Roman"/>
      <w:sz w:val="20"/>
    </w:rPr>
  </w:style>
  <w:style w:type="paragraph" w:customStyle="1" w:styleId="text0">
    <w:name w:val="text"/>
    <w:basedOn w:val="Normlny"/>
    <w:rsid w:val="009F70CC"/>
    <w:pPr>
      <w:overflowPunct w:val="0"/>
      <w:autoSpaceDE w:val="0"/>
      <w:autoSpaceDN w:val="0"/>
      <w:ind w:firstLine="454"/>
    </w:pPr>
    <w:rPr>
      <w:rFonts w:eastAsia="Calibri"/>
    </w:rPr>
  </w:style>
  <w:style w:type="paragraph" w:styleId="truktradokumentu">
    <w:name w:val="Document Map"/>
    <w:basedOn w:val="Normlny"/>
    <w:link w:val="truktradokumentuChar"/>
    <w:rsid w:val="009F70CC"/>
    <w:rPr>
      <w:rFonts w:ascii="Tahoma" w:hAnsi="Tahoma"/>
      <w:sz w:val="16"/>
      <w:szCs w:val="16"/>
      <w:lang w:val="x-none" w:eastAsia="cs-CZ"/>
    </w:rPr>
  </w:style>
  <w:style w:type="character" w:customStyle="1" w:styleId="truktradokumentuChar">
    <w:name w:val="Štruktúra dokumentu Char"/>
    <w:basedOn w:val="Predvolenpsmoodseku"/>
    <w:link w:val="truktradokumentu"/>
    <w:rsid w:val="009F70CC"/>
    <w:rPr>
      <w:rFonts w:ascii="Tahoma" w:hAnsi="Tahoma"/>
      <w:sz w:val="16"/>
      <w:szCs w:val="16"/>
      <w:lang w:val="x-none" w:eastAsia="cs-CZ"/>
    </w:rPr>
  </w:style>
  <w:style w:type="paragraph" w:customStyle="1" w:styleId="Nadpis-titul">
    <w:name w:val="Nadpis - titul"/>
    <w:basedOn w:val="Normlny"/>
    <w:rsid w:val="009F70CC"/>
    <w:pPr>
      <w:jc w:val="center"/>
    </w:pPr>
    <w:rPr>
      <w:rFonts w:ascii="Arial" w:hAnsi="Arial"/>
      <w:b/>
      <w:sz w:val="36"/>
    </w:rPr>
  </w:style>
  <w:style w:type="numbering" w:customStyle="1" w:styleId="tl1711">
    <w:name w:val="Štýl1711"/>
    <w:uiPriority w:val="99"/>
    <w:rsid w:val="001C1DF9"/>
    <w:pPr>
      <w:numPr>
        <w:numId w:val="27"/>
      </w:numPr>
    </w:pPr>
  </w:style>
  <w:style w:type="numbering" w:customStyle="1" w:styleId="tl3">
    <w:name w:val="Štýl3"/>
    <w:uiPriority w:val="99"/>
    <w:rsid w:val="002B6C7D"/>
    <w:pPr>
      <w:numPr>
        <w:numId w:val="28"/>
      </w:numPr>
    </w:pPr>
  </w:style>
  <w:style w:type="numbering" w:customStyle="1" w:styleId="tl6">
    <w:name w:val="Štýl6"/>
    <w:uiPriority w:val="99"/>
    <w:rsid w:val="00B31A0D"/>
    <w:pPr>
      <w:numPr>
        <w:numId w:val="30"/>
      </w:numPr>
    </w:pPr>
  </w:style>
  <w:style w:type="numbering" w:customStyle="1" w:styleId="tl8">
    <w:name w:val="Štýl8"/>
    <w:uiPriority w:val="99"/>
    <w:rsid w:val="00B31A0D"/>
    <w:pPr>
      <w:numPr>
        <w:numId w:val="31"/>
      </w:numPr>
    </w:pPr>
  </w:style>
  <w:style w:type="numbering" w:customStyle="1" w:styleId="tl12">
    <w:name w:val="Štýl12"/>
    <w:uiPriority w:val="99"/>
    <w:rsid w:val="00B31A0D"/>
    <w:pPr>
      <w:numPr>
        <w:numId w:val="32"/>
      </w:numPr>
    </w:pPr>
  </w:style>
  <w:style w:type="numbering" w:customStyle="1" w:styleId="tl14">
    <w:name w:val="Štýl14"/>
    <w:uiPriority w:val="99"/>
    <w:rsid w:val="00B31A0D"/>
    <w:pPr>
      <w:numPr>
        <w:numId w:val="33"/>
      </w:numPr>
    </w:pPr>
  </w:style>
  <w:style w:type="numbering" w:customStyle="1" w:styleId="tl21">
    <w:name w:val="Štýl21"/>
    <w:uiPriority w:val="99"/>
    <w:rsid w:val="00B31A0D"/>
    <w:pPr>
      <w:numPr>
        <w:numId w:val="34"/>
      </w:numPr>
    </w:pPr>
  </w:style>
  <w:style w:type="numbering" w:customStyle="1" w:styleId="tl22">
    <w:name w:val="Štýl22"/>
    <w:uiPriority w:val="99"/>
    <w:rsid w:val="00B31A0D"/>
    <w:pPr>
      <w:numPr>
        <w:numId w:val="35"/>
      </w:numPr>
    </w:pPr>
  </w:style>
  <w:style w:type="numbering" w:customStyle="1" w:styleId="tl23">
    <w:name w:val="Štýl23"/>
    <w:uiPriority w:val="99"/>
    <w:rsid w:val="00B31A0D"/>
    <w:pPr>
      <w:numPr>
        <w:numId w:val="36"/>
      </w:numPr>
    </w:pPr>
  </w:style>
  <w:style w:type="character" w:customStyle="1" w:styleId="bold">
    <w:name w:val="bold"/>
    <w:rsid w:val="00CA00B5"/>
    <w:rPr>
      <w:rFonts w:ascii="Tahoma" w:eastAsia="Tahoma" w:hAnsi="Tahoma" w:cs="Tahoma"/>
      <w:b/>
      <w:bCs/>
      <w:color w:val="000000"/>
      <w:sz w:val="20"/>
      <w:szCs w:val="20"/>
    </w:rPr>
  </w:style>
  <w:style w:type="numbering" w:customStyle="1" w:styleId="tl24">
    <w:name w:val="Štýl24"/>
    <w:uiPriority w:val="99"/>
    <w:rsid w:val="00CA00B5"/>
    <w:pPr>
      <w:numPr>
        <w:numId w:val="37"/>
      </w:numPr>
    </w:pPr>
  </w:style>
  <w:style w:type="numbering" w:customStyle="1" w:styleId="tl25">
    <w:name w:val="Štýl25"/>
    <w:uiPriority w:val="99"/>
    <w:rsid w:val="000A2CAB"/>
    <w:pPr>
      <w:numPr>
        <w:numId w:val="38"/>
      </w:numPr>
    </w:pPr>
  </w:style>
  <w:style w:type="numbering" w:customStyle="1" w:styleId="tl531">
    <w:name w:val="Štýl531"/>
    <w:uiPriority w:val="99"/>
    <w:rsid w:val="00DE728A"/>
    <w:pPr>
      <w:numPr>
        <w:numId w:val="2"/>
      </w:numPr>
    </w:pPr>
  </w:style>
  <w:style w:type="numbering" w:customStyle="1" w:styleId="tl46">
    <w:name w:val="Štýl46"/>
    <w:uiPriority w:val="99"/>
    <w:rsid w:val="00DE728A"/>
    <w:pPr>
      <w:numPr>
        <w:numId w:val="39"/>
      </w:numPr>
    </w:pPr>
  </w:style>
  <w:style w:type="character" w:customStyle="1" w:styleId="BezriadkovaniaChar">
    <w:name w:val="Bez riadkovania Char"/>
    <w:aliases w:val="Klasický text Char,Názov Članku Char,odsek Char,Bez riadkovania1 Char,No Spacing Char"/>
    <w:link w:val="Bezriadkovania"/>
    <w:uiPriority w:val="1"/>
    <w:qFormat/>
    <w:locked/>
    <w:rsid w:val="002E400E"/>
    <w:rPr>
      <w:rFonts w:eastAsia="Calibri"/>
      <w:sz w:val="21"/>
      <w:szCs w:val="22"/>
      <w:lang w:eastAsia="en-US"/>
    </w:rPr>
  </w:style>
  <w:style w:type="paragraph" w:customStyle="1" w:styleId="center">
    <w:name w:val="center"/>
    <w:basedOn w:val="Normlny"/>
    <w:rsid w:val="0035369E"/>
    <w:pPr>
      <w:jc w:val="center"/>
    </w:pPr>
    <w:rPr>
      <w:rFonts w:ascii="Arial" w:eastAsia="Arial" w:hAnsi="Arial" w:cs="Arial"/>
      <w:sz w:val="20"/>
      <w:szCs w:val="20"/>
    </w:rPr>
  </w:style>
  <w:style w:type="numbering" w:customStyle="1" w:styleId="tl38">
    <w:name w:val="Štýl38"/>
    <w:uiPriority w:val="99"/>
    <w:rsid w:val="00261C7E"/>
    <w:pPr>
      <w:numPr>
        <w:numId w:val="42"/>
      </w:numPr>
    </w:pPr>
  </w:style>
  <w:style w:type="numbering" w:customStyle="1" w:styleId="tl39">
    <w:name w:val="Štýl39"/>
    <w:uiPriority w:val="99"/>
    <w:rsid w:val="00261C7E"/>
    <w:pPr>
      <w:numPr>
        <w:numId w:val="43"/>
      </w:numPr>
    </w:pPr>
  </w:style>
  <w:style w:type="numbering" w:customStyle="1" w:styleId="tl26">
    <w:name w:val="Štýl26"/>
    <w:uiPriority w:val="99"/>
    <w:rsid w:val="0017220B"/>
    <w:pPr>
      <w:numPr>
        <w:numId w:val="44"/>
      </w:numPr>
    </w:pPr>
  </w:style>
  <w:style w:type="numbering" w:customStyle="1" w:styleId="tl27">
    <w:name w:val="Štýl27"/>
    <w:uiPriority w:val="99"/>
    <w:rsid w:val="00703421"/>
    <w:pPr>
      <w:numPr>
        <w:numId w:val="45"/>
      </w:numPr>
    </w:pPr>
  </w:style>
  <w:style w:type="numbering" w:customStyle="1" w:styleId="tl28">
    <w:name w:val="Štýl28"/>
    <w:uiPriority w:val="99"/>
    <w:rsid w:val="004A57CF"/>
    <w:pPr>
      <w:numPr>
        <w:numId w:val="46"/>
      </w:numPr>
    </w:pPr>
  </w:style>
  <w:style w:type="numbering" w:customStyle="1" w:styleId="tl29">
    <w:name w:val="Štýl29"/>
    <w:uiPriority w:val="99"/>
    <w:rsid w:val="000948F1"/>
    <w:pPr>
      <w:numPr>
        <w:numId w:val="47"/>
      </w:numPr>
    </w:pPr>
  </w:style>
  <w:style w:type="numbering" w:customStyle="1" w:styleId="tl30">
    <w:name w:val="Štýl30"/>
    <w:uiPriority w:val="99"/>
    <w:rsid w:val="004C32F7"/>
    <w:pPr>
      <w:numPr>
        <w:numId w:val="48"/>
      </w:numPr>
    </w:pPr>
  </w:style>
  <w:style w:type="numbering" w:customStyle="1" w:styleId="tl31">
    <w:name w:val="Štýl31"/>
    <w:uiPriority w:val="99"/>
    <w:rsid w:val="004413DA"/>
    <w:pPr>
      <w:numPr>
        <w:numId w:val="49"/>
      </w:numPr>
    </w:pPr>
  </w:style>
  <w:style w:type="numbering" w:customStyle="1" w:styleId="tl32">
    <w:name w:val="Štýl32"/>
    <w:uiPriority w:val="99"/>
    <w:rsid w:val="00D038B4"/>
    <w:pPr>
      <w:numPr>
        <w:numId w:val="50"/>
      </w:numPr>
    </w:pPr>
  </w:style>
  <w:style w:type="numbering" w:customStyle="1" w:styleId="tl33">
    <w:name w:val="Štýl33"/>
    <w:uiPriority w:val="99"/>
    <w:rsid w:val="00DE5BDE"/>
    <w:pPr>
      <w:numPr>
        <w:numId w:val="51"/>
      </w:numPr>
    </w:pPr>
  </w:style>
  <w:style w:type="numbering" w:customStyle="1" w:styleId="tl34">
    <w:name w:val="Štýl34"/>
    <w:uiPriority w:val="99"/>
    <w:rsid w:val="00A96FD7"/>
    <w:pPr>
      <w:numPr>
        <w:numId w:val="52"/>
      </w:numPr>
    </w:pPr>
  </w:style>
  <w:style w:type="numbering" w:customStyle="1" w:styleId="tl35">
    <w:name w:val="Štýl35"/>
    <w:uiPriority w:val="99"/>
    <w:rsid w:val="00A96FD7"/>
    <w:pPr>
      <w:numPr>
        <w:numId w:val="53"/>
      </w:numPr>
    </w:pPr>
  </w:style>
  <w:style w:type="paragraph" w:customStyle="1" w:styleId="Logo">
    <w:name w:val="Logo"/>
    <w:basedOn w:val="Normlny"/>
    <w:rsid w:val="00387EC8"/>
    <w:pPr>
      <w:jc w:val="left"/>
    </w:pPr>
    <w:rPr>
      <w:rFonts w:ascii="Times New Roman Bold" w:hAnsi="Times New Roman Bold"/>
      <w:b/>
      <w:sz w:val="20"/>
      <w:szCs w:val="20"/>
      <w:lang w:val="fr-FR" w:eastAsia="en-GB"/>
    </w:rPr>
  </w:style>
  <w:style w:type="paragraph" w:styleId="Revzia">
    <w:name w:val="Revision"/>
    <w:hidden/>
    <w:uiPriority w:val="99"/>
    <w:semiHidden/>
    <w:rsid w:val="008C4C5C"/>
    <w:rPr>
      <w:sz w:val="23"/>
      <w:szCs w:val="24"/>
    </w:rPr>
  </w:style>
  <w:style w:type="numbering" w:customStyle="1" w:styleId="tl36">
    <w:name w:val="Štýl36"/>
    <w:uiPriority w:val="99"/>
    <w:rsid w:val="00980F6A"/>
    <w:pPr>
      <w:numPr>
        <w:numId w:val="84"/>
      </w:numPr>
    </w:pPr>
  </w:style>
  <w:style w:type="paragraph" w:styleId="Hlavikaobsahu">
    <w:name w:val="TOC Heading"/>
    <w:basedOn w:val="Nadpis1"/>
    <w:next w:val="Normlny"/>
    <w:uiPriority w:val="39"/>
    <w:semiHidden/>
    <w:unhideWhenUsed/>
    <w:qFormat/>
    <w:rsid w:val="00FF3670"/>
    <w:pPr>
      <w:keepLines/>
      <w:spacing w:before="240"/>
      <w:ind w:left="0" w:firstLine="0"/>
      <w:jc w:val="both"/>
      <w:outlineLvl w:val="9"/>
    </w:pPr>
    <w:rPr>
      <w:rFonts w:asciiTheme="majorHAnsi" w:eastAsiaTheme="majorEastAsia" w:hAnsiTheme="majorHAnsi" w:cstheme="majorBidi"/>
      <w:color w:val="365F91" w:themeColor="accent1" w:themeShade="BF"/>
      <w:sz w:val="32"/>
      <w:szCs w:val="32"/>
    </w:rPr>
  </w:style>
  <w:style w:type="numbering" w:customStyle="1" w:styleId="Bezzoznamu1">
    <w:name w:val="Bez zoznamu1"/>
    <w:next w:val="Bezzoznamu"/>
    <w:uiPriority w:val="99"/>
    <w:semiHidden/>
    <w:unhideWhenUsed/>
    <w:rsid w:val="004D52D1"/>
  </w:style>
  <w:style w:type="character" w:customStyle="1" w:styleId="Nadpis7Char">
    <w:name w:val="Nadpis 7 Char"/>
    <w:basedOn w:val="Predvolenpsmoodseku"/>
    <w:link w:val="Nadpis7"/>
    <w:uiPriority w:val="9"/>
    <w:rsid w:val="004D52D1"/>
    <w:rPr>
      <w:sz w:val="23"/>
      <w:szCs w:val="24"/>
    </w:rPr>
  </w:style>
  <w:style w:type="paragraph" w:customStyle="1" w:styleId="CM24">
    <w:name w:val="CM24"/>
    <w:basedOn w:val="Default"/>
    <w:next w:val="Default"/>
    <w:link w:val="CM24Char"/>
    <w:uiPriority w:val="99"/>
    <w:rsid w:val="004D52D1"/>
    <w:pPr>
      <w:widowControl w:val="0"/>
      <w:adjustRightInd w:val="0"/>
      <w:spacing w:after="615"/>
      <w:jc w:val="left"/>
    </w:pPr>
  </w:style>
  <w:style w:type="character" w:customStyle="1" w:styleId="DefaultChar">
    <w:name w:val="Default Char"/>
    <w:link w:val="Default"/>
    <w:rsid w:val="004D52D1"/>
    <w:rPr>
      <w:rFonts w:ascii="Arial" w:hAnsi="Arial" w:cs="Arial"/>
      <w:color w:val="000000"/>
      <w:sz w:val="23"/>
      <w:szCs w:val="24"/>
    </w:rPr>
  </w:style>
  <w:style w:type="character" w:customStyle="1" w:styleId="CM24Char">
    <w:name w:val="CM24 Char"/>
    <w:basedOn w:val="DefaultChar"/>
    <w:link w:val="CM24"/>
    <w:uiPriority w:val="99"/>
    <w:rsid w:val="004D52D1"/>
    <w:rPr>
      <w:rFonts w:ascii="Arial" w:hAnsi="Arial" w:cs="Arial"/>
      <w:color w:val="000000"/>
      <w:sz w:val="23"/>
      <w:szCs w:val="24"/>
    </w:rPr>
  </w:style>
  <w:style w:type="character" w:customStyle="1" w:styleId="lstextview">
    <w:name w:val="lstextview"/>
    <w:basedOn w:val="Predvolenpsmoodseku"/>
    <w:rsid w:val="004D52D1"/>
  </w:style>
  <w:style w:type="character" w:customStyle="1" w:styleId="ZkladntextChar">
    <w:name w:val="Základný text Char"/>
    <w:basedOn w:val="Predvolenpsmoodseku"/>
    <w:link w:val="Zkladntext"/>
    <w:rsid w:val="004D52D1"/>
    <w:rPr>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246">
      <w:bodyDiv w:val="1"/>
      <w:marLeft w:val="0"/>
      <w:marRight w:val="0"/>
      <w:marTop w:val="0"/>
      <w:marBottom w:val="0"/>
      <w:divBdr>
        <w:top w:val="none" w:sz="0" w:space="0" w:color="auto"/>
        <w:left w:val="none" w:sz="0" w:space="0" w:color="auto"/>
        <w:bottom w:val="none" w:sz="0" w:space="0" w:color="auto"/>
        <w:right w:val="none" w:sz="0" w:space="0" w:color="auto"/>
      </w:divBdr>
    </w:div>
    <w:div w:id="48194934">
      <w:bodyDiv w:val="1"/>
      <w:marLeft w:val="0"/>
      <w:marRight w:val="0"/>
      <w:marTop w:val="0"/>
      <w:marBottom w:val="0"/>
      <w:divBdr>
        <w:top w:val="none" w:sz="0" w:space="0" w:color="auto"/>
        <w:left w:val="none" w:sz="0" w:space="0" w:color="auto"/>
        <w:bottom w:val="none" w:sz="0" w:space="0" w:color="auto"/>
        <w:right w:val="none" w:sz="0" w:space="0" w:color="auto"/>
      </w:divBdr>
    </w:div>
    <w:div w:id="61804694">
      <w:bodyDiv w:val="1"/>
      <w:marLeft w:val="0"/>
      <w:marRight w:val="0"/>
      <w:marTop w:val="0"/>
      <w:marBottom w:val="0"/>
      <w:divBdr>
        <w:top w:val="none" w:sz="0" w:space="0" w:color="auto"/>
        <w:left w:val="none" w:sz="0" w:space="0" w:color="auto"/>
        <w:bottom w:val="none" w:sz="0" w:space="0" w:color="auto"/>
        <w:right w:val="none" w:sz="0" w:space="0" w:color="auto"/>
      </w:divBdr>
    </w:div>
    <w:div w:id="84956411">
      <w:bodyDiv w:val="1"/>
      <w:marLeft w:val="0"/>
      <w:marRight w:val="0"/>
      <w:marTop w:val="0"/>
      <w:marBottom w:val="0"/>
      <w:divBdr>
        <w:top w:val="none" w:sz="0" w:space="0" w:color="auto"/>
        <w:left w:val="none" w:sz="0" w:space="0" w:color="auto"/>
        <w:bottom w:val="none" w:sz="0" w:space="0" w:color="auto"/>
        <w:right w:val="none" w:sz="0" w:space="0" w:color="auto"/>
      </w:divBdr>
    </w:div>
    <w:div w:id="93791735">
      <w:bodyDiv w:val="1"/>
      <w:marLeft w:val="0"/>
      <w:marRight w:val="0"/>
      <w:marTop w:val="0"/>
      <w:marBottom w:val="0"/>
      <w:divBdr>
        <w:top w:val="none" w:sz="0" w:space="0" w:color="auto"/>
        <w:left w:val="none" w:sz="0" w:space="0" w:color="auto"/>
        <w:bottom w:val="none" w:sz="0" w:space="0" w:color="auto"/>
        <w:right w:val="none" w:sz="0" w:space="0" w:color="auto"/>
      </w:divBdr>
    </w:div>
    <w:div w:id="95254438">
      <w:bodyDiv w:val="1"/>
      <w:marLeft w:val="0"/>
      <w:marRight w:val="0"/>
      <w:marTop w:val="0"/>
      <w:marBottom w:val="0"/>
      <w:divBdr>
        <w:top w:val="none" w:sz="0" w:space="0" w:color="auto"/>
        <w:left w:val="none" w:sz="0" w:space="0" w:color="auto"/>
        <w:bottom w:val="none" w:sz="0" w:space="0" w:color="auto"/>
        <w:right w:val="none" w:sz="0" w:space="0" w:color="auto"/>
      </w:divBdr>
    </w:div>
    <w:div w:id="120153135">
      <w:bodyDiv w:val="1"/>
      <w:marLeft w:val="0"/>
      <w:marRight w:val="0"/>
      <w:marTop w:val="0"/>
      <w:marBottom w:val="0"/>
      <w:divBdr>
        <w:top w:val="none" w:sz="0" w:space="0" w:color="auto"/>
        <w:left w:val="none" w:sz="0" w:space="0" w:color="auto"/>
        <w:bottom w:val="none" w:sz="0" w:space="0" w:color="auto"/>
        <w:right w:val="none" w:sz="0" w:space="0" w:color="auto"/>
      </w:divBdr>
    </w:div>
    <w:div w:id="129518914">
      <w:bodyDiv w:val="1"/>
      <w:marLeft w:val="0"/>
      <w:marRight w:val="0"/>
      <w:marTop w:val="0"/>
      <w:marBottom w:val="0"/>
      <w:divBdr>
        <w:top w:val="none" w:sz="0" w:space="0" w:color="auto"/>
        <w:left w:val="none" w:sz="0" w:space="0" w:color="auto"/>
        <w:bottom w:val="none" w:sz="0" w:space="0" w:color="auto"/>
        <w:right w:val="none" w:sz="0" w:space="0" w:color="auto"/>
      </w:divBdr>
    </w:div>
    <w:div w:id="153958909">
      <w:bodyDiv w:val="1"/>
      <w:marLeft w:val="0"/>
      <w:marRight w:val="0"/>
      <w:marTop w:val="0"/>
      <w:marBottom w:val="0"/>
      <w:divBdr>
        <w:top w:val="none" w:sz="0" w:space="0" w:color="auto"/>
        <w:left w:val="none" w:sz="0" w:space="0" w:color="auto"/>
        <w:bottom w:val="none" w:sz="0" w:space="0" w:color="auto"/>
        <w:right w:val="none" w:sz="0" w:space="0" w:color="auto"/>
      </w:divBdr>
    </w:div>
    <w:div w:id="242029964">
      <w:bodyDiv w:val="1"/>
      <w:marLeft w:val="0"/>
      <w:marRight w:val="0"/>
      <w:marTop w:val="0"/>
      <w:marBottom w:val="0"/>
      <w:divBdr>
        <w:top w:val="none" w:sz="0" w:space="0" w:color="auto"/>
        <w:left w:val="none" w:sz="0" w:space="0" w:color="auto"/>
        <w:bottom w:val="none" w:sz="0" w:space="0" w:color="auto"/>
        <w:right w:val="none" w:sz="0" w:space="0" w:color="auto"/>
      </w:divBdr>
    </w:div>
    <w:div w:id="259027502">
      <w:bodyDiv w:val="1"/>
      <w:marLeft w:val="0"/>
      <w:marRight w:val="0"/>
      <w:marTop w:val="0"/>
      <w:marBottom w:val="0"/>
      <w:divBdr>
        <w:top w:val="none" w:sz="0" w:space="0" w:color="auto"/>
        <w:left w:val="none" w:sz="0" w:space="0" w:color="auto"/>
        <w:bottom w:val="none" w:sz="0" w:space="0" w:color="auto"/>
        <w:right w:val="none" w:sz="0" w:space="0" w:color="auto"/>
      </w:divBdr>
    </w:div>
    <w:div w:id="328094100">
      <w:bodyDiv w:val="1"/>
      <w:marLeft w:val="0"/>
      <w:marRight w:val="0"/>
      <w:marTop w:val="0"/>
      <w:marBottom w:val="0"/>
      <w:divBdr>
        <w:top w:val="none" w:sz="0" w:space="0" w:color="auto"/>
        <w:left w:val="none" w:sz="0" w:space="0" w:color="auto"/>
        <w:bottom w:val="none" w:sz="0" w:space="0" w:color="auto"/>
        <w:right w:val="none" w:sz="0" w:space="0" w:color="auto"/>
      </w:divBdr>
    </w:div>
    <w:div w:id="347410650">
      <w:bodyDiv w:val="1"/>
      <w:marLeft w:val="0"/>
      <w:marRight w:val="0"/>
      <w:marTop w:val="0"/>
      <w:marBottom w:val="0"/>
      <w:divBdr>
        <w:top w:val="none" w:sz="0" w:space="0" w:color="auto"/>
        <w:left w:val="none" w:sz="0" w:space="0" w:color="auto"/>
        <w:bottom w:val="none" w:sz="0" w:space="0" w:color="auto"/>
        <w:right w:val="none" w:sz="0" w:space="0" w:color="auto"/>
      </w:divBdr>
    </w:div>
    <w:div w:id="358968746">
      <w:bodyDiv w:val="1"/>
      <w:marLeft w:val="0"/>
      <w:marRight w:val="0"/>
      <w:marTop w:val="0"/>
      <w:marBottom w:val="0"/>
      <w:divBdr>
        <w:top w:val="none" w:sz="0" w:space="0" w:color="auto"/>
        <w:left w:val="none" w:sz="0" w:space="0" w:color="auto"/>
        <w:bottom w:val="none" w:sz="0" w:space="0" w:color="auto"/>
        <w:right w:val="none" w:sz="0" w:space="0" w:color="auto"/>
      </w:divBdr>
    </w:div>
    <w:div w:id="379480049">
      <w:bodyDiv w:val="1"/>
      <w:marLeft w:val="0"/>
      <w:marRight w:val="0"/>
      <w:marTop w:val="0"/>
      <w:marBottom w:val="0"/>
      <w:divBdr>
        <w:top w:val="none" w:sz="0" w:space="0" w:color="auto"/>
        <w:left w:val="none" w:sz="0" w:space="0" w:color="auto"/>
        <w:bottom w:val="none" w:sz="0" w:space="0" w:color="auto"/>
        <w:right w:val="none" w:sz="0" w:space="0" w:color="auto"/>
      </w:divBdr>
    </w:div>
    <w:div w:id="441648500">
      <w:bodyDiv w:val="1"/>
      <w:marLeft w:val="0"/>
      <w:marRight w:val="0"/>
      <w:marTop w:val="0"/>
      <w:marBottom w:val="0"/>
      <w:divBdr>
        <w:top w:val="none" w:sz="0" w:space="0" w:color="auto"/>
        <w:left w:val="none" w:sz="0" w:space="0" w:color="auto"/>
        <w:bottom w:val="none" w:sz="0" w:space="0" w:color="auto"/>
        <w:right w:val="none" w:sz="0" w:space="0" w:color="auto"/>
      </w:divBdr>
    </w:div>
    <w:div w:id="451287501">
      <w:bodyDiv w:val="1"/>
      <w:marLeft w:val="0"/>
      <w:marRight w:val="0"/>
      <w:marTop w:val="0"/>
      <w:marBottom w:val="0"/>
      <w:divBdr>
        <w:top w:val="none" w:sz="0" w:space="0" w:color="auto"/>
        <w:left w:val="none" w:sz="0" w:space="0" w:color="auto"/>
        <w:bottom w:val="none" w:sz="0" w:space="0" w:color="auto"/>
        <w:right w:val="none" w:sz="0" w:space="0" w:color="auto"/>
      </w:divBdr>
      <w:divsChild>
        <w:div w:id="493644814">
          <w:marLeft w:val="0"/>
          <w:marRight w:val="0"/>
          <w:marTop w:val="0"/>
          <w:marBottom w:val="0"/>
          <w:divBdr>
            <w:top w:val="none" w:sz="0" w:space="0" w:color="auto"/>
            <w:left w:val="none" w:sz="0" w:space="0" w:color="auto"/>
            <w:bottom w:val="none" w:sz="0" w:space="0" w:color="auto"/>
            <w:right w:val="none" w:sz="0" w:space="0" w:color="auto"/>
          </w:divBdr>
          <w:divsChild>
            <w:div w:id="724256129">
              <w:marLeft w:val="0"/>
              <w:marRight w:val="0"/>
              <w:marTop w:val="0"/>
              <w:marBottom w:val="0"/>
              <w:divBdr>
                <w:top w:val="none" w:sz="0" w:space="0" w:color="auto"/>
                <w:left w:val="none" w:sz="0" w:space="0" w:color="auto"/>
                <w:bottom w:val="none" w:sz="0" w:space="0" w:color="auto"/>
                <w:right w:val="none" w:sz="0" w:space="0" w:color="auto"/>
              </w:divBdr>
            </w:div>
            <w:div w:id="2122913624">
              <w:marLeft w:val="0"/>
              <w:marRight w:val="0"/>
              <w:marTop w:val="0"/>
              <w:marBottom w:val="0"/>
              <w:divBdr>
                <w:top w:val="none" w:sz="0" w:space="0" w:color="auto"/>
                <w:left w:val="none" w:sz="0" w:space="0" w:color="auto"/>
                <w:bottom w:val="none" w:sz="0" w:space="0" w:color="auto"/>
                <w:right w:val="none" w:sz="0" w:space="0" w:color="auto"/>
              </w:divBdr>
            </w:div>
          </w:divsChild>
        </w:div>
        <w:div w:id="507714753">
          <w:marLeft w:val="0"/>
          <w:marRight w:val="0"/>
          <w:marTop w:val="0"/>
          <w:marBottom w:val="0"/>
          <w:divBdr>
            <w:top w:val="none" w:sz="0" w:space="0" w:color="auto"/>
            <w:left w:val="none" w:sz="0" w:space="0" w:color="auto"/>
            <w:bottom w:val="none" w:sz="0" w:space="0" w:color="auto"/>
            <w:right w:val="none" w:sz="0" w:space="0" w:color="auto"/>
          </w:divBdr>
        </w:div>
        <w:div w:id="1472475357">
          <w:marLeft w:val="0"/>
          <w:marRight w:val="0"/>
          <w:marTop w:val="0"/>
          <w:marBottom w:val="0"/>
          <w:divBdr>
            <w:top w:val="none" w:sz="0" w:space="0" w:color="auto"/>
            <w:left w:val="none" w:sz="0" w:space="0" w:color="auto"/>
            <w:bottom w:val="none" w:sz="0" w:space="0" w:color="auto"/>
            <w:right w:val="none" w:sz="0" w:space="0" w:color="auto"/>
          </w:divBdr>
          <w:divsChild>
            <w:div w:id="1894925232">
              <w:marLeft w:val="0"/>
              <w:marRight w:val="0"/>
              <w:marTop w:val="0"/>
              <w:marBottom w:val="0"/>
              <w:divBdr>
                <w:top w:val="none" w:sz="0" w:space="0" w:color="auto"/>
                <w:left w:val="none" w:sz="0" w:space="0" w:color="auto"/>
                <w:bottom w:val="none" w:sz="0" w:space="0" w:color="auto"/>
                <w:right w:val="none" w:sz="0" w:space="0" w:color="auto"/>
              </w:divBdr>
            </w:div>
            <w:div w:id="198692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91435">
      <w:bodyDiv w:val="1"/>
      <w:marLeft w:val="0"/>
      <w:marRight w:val="0"/>
      <w:marTop w:val="0"/>
      <w:marBottom w:val="0"/>
      <w:divBdr>
        <w:top w:val="none" w:sz="0" w:space="0" w:color="auto"/>
        <w:left w:val="none" w:sz="0" w:space="0" w:color="auto"/>
        <w:bottom w:val="none" w:sz="0" w:space="0" w:color="auto"/>
        <w:right w:val="none" w:sz="0" w:space="0" w:color="auto"/>
      </w:divBdr>
    </w:div>
    <w:div w:id="514541076">
      <w:bodyDiv w:val="1"/>
      <w:marLeft w:val="0"/>
      <w:marRight w:val="0"/>
      <w:marTop w:val="0"/>
      <w:marBottom w:val="0"/>
      <w:divBdr>
        <w:top w:val="none" w:sz="0" w:space="0" w:color="auto"/>
        <w:left w:val="none" w:sz="0" w:space="0" w:color="auto"/>
        <w:bottom w:val="none" w:sz="0" w:space="0" w:color="auto"/>
        <w:right w:val="none" w:sz="0" w:space="0" w:color="auto"/>
      </w:divBdr>
    </w:div>
    <w:div w:id="534927629">
      <w:bodyDiv w:val="1"/>
      <w:marLeft w:val="0"/>
      <w:marRight w:val="0"/>
      <w:marTop w:val="0"/>
      <w:marBottom w:val="0"/>
      <w:divBdr>
        <w:top w:val="none" w:sz="0" w:space="0" w:color="auto"/>
        <w:left w:val="none" w:sz="0" w:space="0" w:color="auto"/>
        <w:bottom w:val="none" w:sz="0" w:space="0" w:color="auto"/>
        <w:right w:val="none" w:sz="0" w:space="0" w:color="auto"/>
      </w:divBdr>
    </w:div>
    <w:div w:id="559512606">
      <w:bodyDiv w:val="1"/>
      <w:marLeft w:val="0"/>
      <w:marRight w:val="0"/>
      <w:marTop w:val="0"/>
      <w:marBottom w:val="0"/>
      <w:divBdr>
        <w:top w:val="none" w:sz="0" w:space="0" w:color="auto"/>
        <w:left w:val="none" w:sz="0" w:space="0" w:color="auto"/>
        <w:bottom w:val="none" w:sz="0" w:space="0" w:color="auto"/>
        <w:right w:val="none" w:sz="0" w:space="0" w:color="auto"/>
      </w:divBdr>
    </w:div>
    <w:div w:id="580868572">
      <w:bodyDiv w:val="1"/>
      <w:marLeft w:val="0"/>
      <w:marRight w:val="0"/>
      <w:marTop w:val="0"/>
      <w:marBottom w:val="0"/>
      <w:divBdr>
        <w:top w:val="none" w:sz="0" w:space="0" w:color="auto"/>
        <w:left w:val="none" w:sz="0" w:space="0" w:color="auto"/>
        <w:bottom w:val="none" w:sz="0" w:space="0" w:color="auto"/>
        <w:right w:val="none" w:sz="0" w:space="0" w:color="auto"/>
      </w:divBdr>
    </w:div>
    <w:div w:id="601035070">
      <w:bodyDiv w:val="1"/>
      <w:marLeft w:val="0"/>
      <w:marRight w:val="0"/>
      <w:marTop w:val="0"/>
      <w:marBottom w:val="0"/>
      <w:divBdr>
        <w:top w:val="none" w:sz="0" w:space="0" w:color="auto"/>
        <w:left w:val="none" w:sz="0" w:space="0" w:color="auto"/>
        <w:bottom w:val="none" w:sz="0" w:space="0" w:color="auto"/>
        <w:right w:val="none" w:sz="0" w:space="0" w:color="auto"/>
      </w:divBdr>
    </w:div>
    <w:div w:id="637997846">
      <w:bodyDiv w:val="1"/>
      <w:marLeft w:val="0"/>
      <w:marRight w:val="0"/>
      <w:marTop w:val="0"/>
      <w:marBottom w:val="0"/>
      <w:divBdr>
        <w:top w:val="none" w:sz="0" w:space="0" w:color="auto"/>
        <w:left w:val="none" w:sz="0" w:space="0" w:color="auto"/>
        <w:bottom w:val="none" w:sz="0" w:space="0" w:color="auto"/>
        <w:right w:val="none" w:sz="0" w:space="0" w:color="auto"/>
      </w:divBdr>
    </w:div>
    <w:div w:id="670378024">
      <w:bodyDiv w:val="1"/>
      <w:marLeft w:val="0"/>
      <w:marRight w:val="0"/>
      <w:marTop w:val="0"/>
      <w:marBottom w:val="0"/>
      <w:divBdr>
        <w:top w:val="none" w:sz="0" w:space="0" w:color="auto"/>
        <w:left w:val="none" w:sz="0" w:space="0" w:color="auto"/>
        <w:bottom w:val="none" w:sz="0" w:space="0" w:color="auto"/>
        <w:right w:val="none" w:sz="0" w:space="0" w:color="auto"/>
      </w:divBdr>
    </w:div>
    <w:div w:id="697661972">
      <w:bodyDiv w:val="1"/>
      <w:marLeft w:val="0"/>
      <w:marRight w:val="0"/>
      <w:marTop w:val="0"/>
      <w:marBottom w:val="0"/>
      <w:divBdr>
        <w:top w:val="none" w:sz="0" w:space="0" w:color="auto"/>
        <w:left w:val="none" w:sz="0" w:space="0" w:color="auto"/>
        <w:bottom w:val="none" w:sz="0" w:space="0" w:color="auto"/>
        <w:right w:val="none" w:sz="0" w:space="0" w:color="auto"/>
      </w:divBdr>
    </w:div>
    <w:div w:id="721172304">
      <w:bodyDiv w:val="1"/>
      <w:marLeft w:val="0"/>
      <w:marRight w:val="0"/>
      <w:marTop w:val="0"/>
      <w:marBottom w:val="0"/>
      <w:divBdr>
        <w:top w:val="none" w:sz="0" w:space="0" w:color="auto"/>
        <w:left w:val="none" w:sz="0" w:space="0" w:color="auto"/>
        <w:bottom w:val="none" w:sz="0" w:space="0" w:color="auto"/>
        <w:right w:val="none" w:sz="0" w:space="0" w:color="auto"/>
      </w:divBdr>
    </w:div>
    <w:div w:id="749231458">
      <w:bodyDiv w:val="1"/>
      <w:marLeft w:val="0"/>
      <w:marRight w:val="0"/>
      <w:marTop w:val="0"/>
      <w:marBottom w:val="0"/>
      <w:divBdr>
        <w:top w:val="none" w:sz="0" w:space="0" w:color="auto"/>
        <w:left w:val="none" w:sz="0" w:space="0" w:color="auto"/>
        <w:bottom w:val="none" w:sz="0" w:space="0" w:color="auto"/>
        <w:right w:val="none" w:sz="0" w:space="0" w:color="auto"/>
      </w:divBdr>
    </w:div>
    <w:div w:id="754977738">
      <w:bodyDiv w:val="1"/>
      <w:marLeft w:val="0"/>
      <w:marRight w:val="0"/>
      <w:marTop w:val="0"/>
      <w:marBottom w:val="0"/>
      <w:divBdr>
        <w:top w:val="none" w:sz="0" w:space="0" w:color="auto"/>
        <w:left w:val="none" w:sz="0" w:space="0" w:color="auto"/>
        <w:bottom w:val="none" w:sz="0" w:space="0" w:color="auto"/>
        <w:right w:val="none" w:sz="0" w:space="0" w:color="auto"/>
      </w:divBdr>
    </w:div>
    <w:div w:id="775947755">
      <w:bodyDiv w:val="1"/>
      <w:marLeft w:val="0"/>
      <w:marRight w:val="0"/>
      <w:marTop w:val="0"/>
      <w:marBottom w:val="0"/>
      <w:divBdr>
        <w:top w:val="none" w:sz="0" w:space="0" w:color="auto"/>
        <w:left w:val="none" w:sz="0" w:space="0" w:color="auto"/>
        <w:bottom w:val="none" w:sz="0" w:space="0" w:color="auto"/>
        <w:right w:val="none" w:sz="0" w:space="0" w:color="auto"/>
      </w:divBdr>
    </w:div>
    <w:div w:id="818420916">
      <w:bodyDiv w:val="1"/>
      <w:marLeft w:val="0"/>
      <w:marRight w:val="0"/>
      <w:marTop w:val="0"/>
      <w:marBottom w:val="0"/>
      <w:divBdr>
        <w:top w:val="none" w:sz="0" w:space="0" w:color="auto"/>
        <w:left w:val="none" w:sz="0" w:space="0" w:color="auto"/>
        <w:bottom w:val="none" w:sz="0" w:space="0" w:color="auto"/>
        <w:right w:val="none" w:sz="0" w:space="0" w:color="auto"/>
      </w:divBdr>
    </w:div>
    <w:div w:id="846600370">
      <w:bodyDiv w:val="1"/>
      <w:marLeft w:val="0"/>
      <w:marRight w:val="0"/>
      <w:marTop w:val="0"/>
      <w:marBottom w:val="0"/>
      <w:divBdr>
        <w:top w:val="none" w:sz="0" w:space="0" w:color="auto"/>
        <w:left w:val="none" w:sz="0" w:space="0" w:color="auto"/>
        <w:bottom w:val="none" w:sz="0" w:space="0" w:color="auto"/>
        <w:right w:val="none" w:sz="0" w:space="0" w:color="auto"/>
      </w:divBdr>
    </w:div>
    <w:div w:id="913589181">
      <w:bodyDiv w:val="1"/>
      <w:marLeft w:val="0"/>
      <w:marRight w:val="0"/>
      <w:marTop w:val="0"/>
      <w:marBottom w:val="0"/>
      <w:divBdr>
        <w:top w:val="none" w:sz="0" w:space="0" w:color="auto"/>
        <w:left w:val="none" w:sz="0" w:space="0" w:color="auto"/>
        <w:bottom w:val="none" w:sz="0" w:space="0" w:color="auto"/>
        <w:right w:val="none" w:sz="0" w:space="0" w:color="auto"/>
      </w:divBdr>
    </w:div>
    <w:div w:id="928349933">
      <w:bodyDiv w:val="1"/>
      <w:marLeft w:val="0"/>
      <w:marRight w:val="0"/>
      <w:marTop w:val="0"/>
      <w:marBottom w:val="0"/>
      <w:divBdr>
        <w:top w:val="none" w:sz="0" w:space="0" w:color="auto"/>
        <w:left w:val="none" w:sz="0" w:space="0" w:color="auto"/>
        <w:bottom w:val="none" w:sz="0" w:space="0" w:color="auto"/>
        <w:right w:val="none" w:sz="0" w:space="0" w:color="auto"/>
      </w:divBdr>
    </w:div>
    <w:div w:id="948707224">
      <w:bodyDiv w:val="1"/>
      <w:marLeft w:val="0"/>
      <w:marRight w:val="0"/>
      <w:marTop w:val="0"/>
      <w:marBottom w:val="0"/>
      <w:divBdr>
        <w:top w:val="none" w:sz="0" w:space="0" w:color="auto"/>
        <w:left w:val="none" w:sz="0" w:space="0" w:color="auto"/>
        <w:bottom w:val="none" w:sz="0" w:space="0" w:color="auto"/>
        <w:right w:val="none" w:sz="0" w:space="0" w:color="auto"/>
      </w:divBdr>
      <w:divsChild>
        <w:div w:id="427164320">
          <w:marLeft w:val="0"/>
          <w:marRight w:val="0"/>
          <w:marTop w:val="0"/>
          <w:marBottom w:val="0"/>
          <w:divBdr>
            <w:top w:val="none" w:sz="0" w:space="0" w:color="auto"/>
            <w:left w:val="none" w:sz="0" w:space="0" w:color="auto"/>
            <w:bottom w:val="none" w:sz="0" w:space="0" w:color="auto"/>
            <w:right w:val="none" w:sz="0" w:space="0" w:color="auto"/>
          </w:divBdr>
          <w:divsChild>
            <w:div w:id="1277056180">
              <w:marLeft w:val="0"/>
              <w:marRight w:val="0"/>
              <w:marTop w:val="0"/>
              <w:marBottom w:val="0"/>
              <w:divBdr>
                <w:top w:val="none" w:sz="0" w:space="0" w:color="auto"/>
                <w:left w:val="none" w:sz="0" w:space="0" w:color="auto"/>
                <w:bottom w:val="none" w:sz="0" w:space="0" w:color="auto"/>
                <w:right w:val="none" w:sz="0" w:space="0" w:color="auto"/>
              </w:divBdr>
            </w:div>
            <w:div w:id="1459571853">
              <w:marLeft w:val="0"/>
              <w:marRight w:val="0"/>
              <w:marTop w:val="0"/>
              <w:marBottom w:val="0"/>
              <w:divBdr>
                <w:top w:val="none" w:sz="0" w:space="0" w:color="auto"/>
                <w:left w:val="none" w:sz="0" w:space="0" w:color="auto"/>
                <w:bottom w:val="none" w:sz="0" w:space="0" w:color="auto"/>
                <w:right w:val="none" w:sz="0" w:space="0" w:color="auto"/>
              </w:divBdr>
            </w:div>
          </w:divsChild>
        </w:div>
        <w:div w:id="1295865330">
          <w:marLeft w:val="0"/>
          <w:marRight w:val="0"/>
          <w:marTop w:val="0"/>
          <w:marBottom w:val="0"/>
          <w:divBdr>
            <w:top w:val="none" w:sz="0" w:space="0" w:color="auto"/>
            <w:left w:val="none" w:sz="0" w:space="0" w:color="auto"/>
            <w:bottom w:val="none" w:sz="0" w:space="0" w:color="auto"/>
            <w:right w:val="none" w:sz="0" w:space="0" w:color="auto"/>
          </w:divBdr>
          <w:divsChild>
            <w:div w:id="1181352192">
              <w:marLeft w:val="0"/>
              <w:marRight w:val="0"/>
              <w:marTop w:val="0"/>
              <w:marBottom w:val="0"/>
              <w:divBdr>
                <w:top w:val="none" w:sz="0" w:space="0" w:color="auto"/>
                <w:left w:val="none" w:sz="0" w:space="0" w:color="auto"/>
                <w:bottom w:val="none" w:sz="0" w:space="0" w:color="auto"/>
                <w:right w:val="none" w:sz="0" w:space="0" w:color="auto"/>
              </w:divBdr>
            </w:div>
            <w:div w:id="1406413886">
              <w:marLeft w:val="0"/>
              <w:marRight w:val="0"/>
              <w:marTop w:val="0"/>
              <w:marBottom w:val="0"/>
              <w:divBdr>
                <w:top w:val="none" w:sz="0" w:space="0" w:color="auto"/>
                <w:left w:val="none" w:sz="0" w:space="0" w:color="auto"/>
                <w:bottom w:val="none" w:sz="0" w:space="0" w:color="auto"/>
                <w:right w:val="none" w:sz="0" w:space="0" w:color="auto"/>
              </w:divBdr>
            </w:div>
          </w:divsChild>
        </w:div>
        <w:div w:id="1724910008">
          <w:marLeft w:val="0"/>
          <w:marRight w:val="0"/>
          <w:marTop w:val="0"/>
          <w:marBottom w:val="0"/>
          <w:divBdr>
            <w:top w:val="none" w:sz="0" w:space="0" w:color="auto"/>
            <w:left w:val="none" w:sz="0" w:space="0" w:color="auto"/>
            <w:bottom w:val="none" w:sz="0" w:space="0" w:color="auto"/>
            <w:right w:val="none" w:sz="0" w:space="0" w:color="auto"/>
          </w:divBdr>
        </w:div>
      </w:divsChild>
    </w:div>
    <w:div w:id="974918172">
      <w:bodyDiv w:val="1"/>
      <w:marLeft w:val="0"/>
      <w:marRight w:val="0"/>
      <w:marTop w:val="0"/>
      <w:marBottom w:val="0"/>
      <w:divBdr>
        <w:top w:val="none" w:sz="0" w:space="0" w:color="auto"/>
        <w:left w:val="none" w:sz="0" w:space="0" w:color="auto"/>
        <w:bottom w:val="none" w:sz="0" w:space="0" w:color="auto"/>
        <w:right w:val="none" w:sz="0" w:space="0" w:color="auto"/>
      </w:divBdr>
    </w:div>
    <w:div w:id="978193110">
      <w:bodyDiv w:val="1"/>
      <w:marLeft w:val="0"/>
      <w:marRight w:val="0"/>
      <w:marTop w:val="0"/>
      <w:marBottom w:val="0"/>
      <w:divBdr>
        <w:top w:val="none" w:sz="0" w:space="0" w:color="auto"/>
        <w:left w:val="none" w:sz="0" w:space="0" w:color="auto"/>
        <w:bottom w:val="none" w:sz="0" w:space="0" w:color="auto"/>
        <w:right w:val="none" w:sz="0" w:space="0" w:color="auto"/>
      </w:divBdr>
    </w:div>
    <w:div w:id="979966952">
      <w:bodyDiv w:val="1"/>
      <w:marLeft w:val="0"/>
      <w:marRight w:val="0"/>
      <w:marTop w:val="0"/>
      <w:marBottom w:val="0"/>
      <w:divBdr>
        <w:top w:val="none" w:sz="0" w:space="0" w:color="auto"/>
        <w:left w:val="none" w:sz="0" w:space="0" w:color="auto"/>
        <w:bottom w:val="none" w:sz="0" w:space="0" w:color="auto"/>
        <w:right w:val="none" w:sz="0" w:space="0" w:color="auto"/>
      </w:divBdr>
    </w:div>
    <w:div w:id="994263505">
      <w:bodyDiv w:val="1"/>
      <w:marLeft w:val="0"/>
      <w:marRight w:val="0"/>
      <w:marTop w:val="0"/>
      <w:marBottom w:val="0"/>
      <w:divBdr>
        <w:top w:val="none" w:sz="0" w:space="0" w:color="auto"/>
        <w:left w:val="none" w:sz="0" w:space="0" w:color="auto"/>
        <w:bottom w:val="none" w:sz="0" w:space="0" w:color="auto"/>
        <w:right w:val="none" w:sz="0" w:space="0" w:color="auto"/>
      </w:divBdr>
    </w:div>
    <w:div w:id="1002926343">
      <w:bodyDiv w:val="1"/>
      <w:marLeft w:val="0"/>
      <w:marRight w:val="0"/>
      <w:marTop w:val="0"/>
      <w:marBottom w:val="0"/>
      <w:divBdr>
        <w:top w:val="none" w:sz="0" w:space="0" w:color="auto"/>
        <w:left w:val="none" w:sz="0" w:space="0" w:color="auto"/>
        <w:bottom w:val="none" w:sz="0" w:space="0" w:color="auto"/>
        <w:right w:val="none" w:sz="0" w:space="0" w:color="auto"/>
      </w:divBdr>
    </w:div>
    <w:div w:id="1029062627">
      <w:bodyDiv w:val="1"/>
      <w:marLeft w:val="0"/>
      <w:marRight w:val="0"/>
      <w:marTop w:val="0"/>
      <w:marBottom w:val="0"/>
      <w:divBdr>
        <w:top w:val="none" w:sz="0" w:space="0" w:color="auto"/>
        <w:left w:val="none" w:sz="0" w:space="0" w:color="auto"/>
        <w:bottom w:val="none" w:sz="0" w:space="0" w:color="auto"/>
        <w:right w:val="none" w:sz="0" w:space="0" w:color="auto"/>
      </w:divBdr>
    </w:div>
    <w:div w:id="1074863189">
      <w:bodyDiv w:val="1"/>
      <w:marLeft w:val="0"/>
      <w:marRight w:val="0"/>
      <w:marTop w:val="0"/>
      <w:marBottom w:val="0"/>
      <w:divBdr>
        <w:top w:val="none" w:sz="0" w:space="0" w:color="auto"/>
        <w:left w:val="none" w:sz="0" w:space="0" w:color="auto"/>
        <w:bottom w:val="none" w:sz="0" w:space="0" w:color="auto"/>
        <w:right w:val="none" w:sz="0" w:space="0" w:color="auto"/>
      </w:divBdr>
    </w:div>
    <w:div w:id="1083799919">
      <w:bodyDiv w:val="1"/>
      <w:marLeft w:val="0"/>
      <w:marRight w:val="0"/>
      <w:marTop w:val="0"/>
      <w:marBottom w:val="0"/>
      <w:divBdr>
        <w:top w:val="none" w:sz="0" w:space="0" w:color="auto"/>
        <w:left w:val="none" w:sz="0" w:space="0" w:color="auto"/>
        <w:bottom w:val="none" w:sz="0" w:space="0" w:color="auto"/>
        <w:right w:val="none" w:sz="0" w:space="0" w:color="auto"/>
      </w:divBdr>
    </w:div>
    <w:div w:id="1107652913">
      <w:bodyDiv w:val="1"/>
      <w:marLeft w:val="0"/>
      <w:marRight w:val="0"/>
      <w:marTop w:val="0"/>
      <w:marBottom w:val="0"/>
      <w:divBdr>
        <w:top w:val="none" w:sz="0" w:space="0" w:color="auto"/>
        <w:left w:val="none" w:sz="0" w:space="0" w:color="auto"/>
        <w:bottom w:val="none" w:sz="0" w:space="0" w:color="auto"/>
        <w:right w:val="none" w:sz="0" w:space="0" w:color="auto"/>
      </w:divBdr>
    </w:div>
    <w:div w:id="1126702320">
      <w:bodyDiv w:val="1"/>
      <w:marLeft w:val="0"/>
      <w:marRight w:val="0"/>
      <w:marTop w:val="0"/>
      <w:marBottom w:val="0"/>
      <w:divBdr>
        <w:top w:val="none" w:sz="0" w:space="0" w:color="auto"/>
        <w:left w:val="none" w:sz="0" w:space="0" w:color="auto"/>
        <w:bottom w:val="none" w:sz="0" w:space="0" w:color="auto"/>
        <w:right w:val="none" w:sz="0" w:space="0" w:color="auto"/>
      </w:divBdr>
    </w:div>
    <w:div w:id="1161383373">
      <w:bodyDiv w:val="1"/>
      <w:marLeft w:val="0"/>
      <w:marRight w:val="0"/>
      <w:marTop w:val="0"/>
      <w:marBottom w:val="0"/>
      <w:divBdr>
        <w:top w:val="none" w:sz="0" w:space="0" w:color="auto"/>
        <w:left w:val="none" w:sz="0" w:space="0" w:color="auto"/>
        <w:bottom w:val="none" w:sz="0" w:space="0" w:color="auto"/>
        <w:right w:val="none" w:sz="0" w:space="0" w:color="auto"/>
      </w:divBdr>
    </w:div>
    <w:div w:id="1284191086">
      <w:bodyDiv w:val="1"/>
      <w:marLeft w:val="0"/>
      <w:marRight w:val="0"/>
      <w:marTop w:val="0"/>
      <w:marBottom w:val="0"/>
      <w:divBdr>
        <w:top w:val="none" w:sz="0" w:space="0" w:color="auto"/>
        <w:left w:val="none" w:sz="0" w:space="0" w:color="auto"/>
        <w:bottom w:val="none" w:sz="0" w:space="0" w:color="auto"/>
        <w:right w:val="none" w:sz="0" w:space="0" w:color="auto"/>
      </w:divBdr>
    </w:div>
    <w:div w:id="1299723486">
      <w:bodyDiv w:val="1"/>
      <w:marLeft w:val="0"/>
      <w:marRight w:val="0"/>
      <w:marTop w:val="0"/>
      <w:marBottom w:val="0"/>
      <w:divBdr>
        <w:top w:val="none" w:sz="0" w:space="0" w:color="auto"/>
        <w:left w:val="none" w:sz="0" w:space="0" w:color="auto"/>
        <w:bottom w:val="none" w:sz="0" w:space="0" w:color="auto"/>
        <w:right w:val="none" w:sz="0" w:space="0" w:color="auto"/>
      </w:divBdr>
    </w:div>
    <w:div w:id="1354379075">
      <w:bodyDiv w:val="1"/>
      <w:marLeft w:val="0"/>
      <w:marRight w:val="0"/>
      <w:marTop w:val="0"/>
      <w:marBottom w:val="0"/>
      <w:divBdr>
        <w:top w:val="none" w:sz="0" w:space="0" w:color="auto"/>
        <w:left w:val="none" w:sz="0" w:space="0" w:color="auto"/>
        <w:bottom w:val="none" w:sz="0" w:space="0" w:color="auto"/>
        <w:right w:val="none" w:sz="0" w:space="0" w:color="auto"/>
      </w:divBdr>
    </w:div>
    <w:div w:id="1412968798">
      <w:bodyDiv w:val="1"/>
      <w:marLeft w:val="0"/>
      <w:marRight w:val="0"/>
      <w:marTop w:val="0"/>
      <w:marBottom w:val="0"/>
      <w:divBdr>
        <w:top w:val="none" w:sz="0" w:space="0" w:color="auto"/>
        <w:left w:val="none" w:sz="0" w:space="0" w:color="auto"/>
        <w:bottom w:val="none" w:sz="0" w:space="0" w:color="auto"/>
        <w:right w:val="none" w:sz="0" w:space="0" w:color="auto"/>
      </w:divBdr>
    </w:div>
    <w:div w:id="1424496083">
      <w:bodyDiv w:val="1"/>
      <w:marLeft w:val="0"/>
      <w:marRight w:val="0"/>
      <w:marTop w:val="0"/>
      <w:marBottom w:val="0"/>
      <w:divBdr>
        <w:top w:val="none" w:sz="0" w:space="0" w:color="auto"/>
        <w:left w:val="none" w:sz="0" w:space="0" w:color="auto"/>
        <w:bottom w:val="none" w:sz="0" w:space="0" w:color="auto"/>
        <w:right w:val="none" w:sz="0" w:space="0" w:color="auto"/>
      </w:divBdr>
    </w:div>
    <w:div w:id="1427652234">
      <w:bodyDiv w:val="1"/>
      <w:marLeft w:val="0"/>
      <w:marRight w:val="0"/>
      <w:marTop w:val="0"/>
      <w:marBottom w:val="0"/>
      <w:divBdr>
        <w:top w:val="none" w:sz="0" w:space="0" w:color="auto"/>
        <w:left w:val="none" w:sz="0" w:space="0" w:color="auto"/>
        <w:bottom w:val="none" w:sz="0" w:space="0" w:color="auto"/>
        <w:right w:val="none" w:sz="0" w:space="0" w:color="auto"/>
      </w:divBdr>
    </w:div>
    <w:div w:id="1438597750">
      <w:bodyDiv w:val="1"/>
      <w:marLeft w:val="0"/>
      <w:marRight w:val="0"/>
      <w:marTop w:val="0"/>
      <w:marBottom w:val="0"/>
      <w:divBdr>
        <w:top w:val="none" w:sz="0" w:space="0" w:color="auto"/>
        <w:left w:val="none" w:sz="0" w:space="0" w:color="auto"/>
        <w:bottom w:val="none" w:sz="0" w:space="0" w:color="auto"/>
        <w:right w:val="none" w:sz="0" w:space="0" w:color="auto"/>
      </w:divBdr>
    </w:div>
    <w:div w:id="1439645080">
      <w:bodyDiv w:val="1"/>
      <w:marLeft w:val="0"/>
      <w:marRight w:val="0"/>
      <w:marTop w:val="0"/>
      <w:marBottom w:val="0"/>
      <w:divBdr>
        <w:top w:val="none" w:sz="0" w:space="0" w:color="auto"/>
        <w:left w:val="none" w:sz="0" w:space="0" w:color="auto"/>
        <w:bottom w:val="none" w:sz="0" w:space="0" w:color="auto"/>
        <w:right w:val="none" w:sz="0" w:space="0" w:color="auto"/>
      </w:divBdr>
    </w:div>
    <w:div w:id="1466771856">
      <w:bodyDiv w:val="1"/>
      <w:marLeft w:val="0"/>
      <w:marRight w:val="0"/>
      <w:marTop w:val="0"/>
      <w:marBottom w:val="0"/>
      <w:divBdr>
        <w:top w:val="none" w:sz="0" w:space="0" w:color="auto"/>
        <w:left w:val="none" w:sz="0" w:space="0" w:color="auto"/>
        <w:bottom w:val="none" w:sz="0" w:space="0" w:color="auto"/>
        <w:right w:val="none" w:sz="0" w:space="0" w:color="auto"/>
      </w:divBdr>
    </w:div>
    <w:div w:id="1481389312">
      <w:bodyDiv w:val="1"/>
      <w:marLeft w:val="0"/>
      <w:marRight w:val="0"/>
      <w:marTop w:val="0"/>
      <w:marBottom w:val="0"/>
      <w:divBdr>
        <w:top w:val="none" w:sz="0" w:space="0" w:color="auto"/>
        <w:left w:val="none" w:sz="0" w:space="0" w:color="auto"/>
        <w:bottom w:val="none" w:sz="0" w:space="0" w:color="auto"/>
        <w:right w:val="none" w:sz="0" w:space="0" w:color="auto"/>
      </w:divBdr>
    </w:div>
    <w:div w:id="1488786029">
      <w:bodyDiv w:val="1"/>
      <w:marLeft w:val="0"/>
      <w:marRight w:val="0"/>
      <w:marTop w:val="0"/>
      <w:marBottom w:val="0"/>
      <w:divBdr>
        <w:top w:val="none" w:sz="0" w:space="0" w:color="auto"/>
        <w:left w:val="none" w:sz="0" w:space="0" w:color="auto"/>
        <w:bottom w:val="none" w:sz="0" w:space="0" w:color="auto"/>
        <w:right w:val="none" w:sz="0" w:space="0" w:color="auto"/>
      </w:divBdr>
    </w:div>
    <w:div w:id="1494221138">
      <w:bodyDiv w:val="1"/>
      <w:marLeft w:val="0"/>
      <w:marRight w:val="0"/>
      <w:marTop w:val="0"/>
      <w:marBottom w:val="0"/>
      <w:divBdr>
        <w:top w:val="none" w:sz="0" w:space="0" w:color="auto"/>
        <w:left w:val="none" w:sz="0" w:space="0" w:color="auto"/>
        <w:bottom w:val="none" w:sz="0" w:space="0" w:color="auto"/>
        <w:right w:val="none" w:sz="0" w:space="0" w:color="auto"/>
      </w:divBdr>
    </w:div>
    <w:div w:id="1531382083">
      <w:bodyDiv w:val="1"/>
      <w:marLeft w:val="0"/>
      <w:marRight w:val="0"/>
      <w:marTop w:val="0"/>
      <w:marBottom w:val="0"/>
      <w:divBdr>
        <w:top w:val="none" w:sz="0" w:space="0" w:color="auto"/>
        <w:left w:val="none" w:sz="0" w:space="0" w:color="auto"/>
        <w:bottom w:val="none" w:sz="0" w:space="0" w:color="auto"/>
        <w:right w:val="none" w:sz="0" w:space="0" w:color="auto"/>
      </w:divBdr>
    </w:div>
    <w:div w:id="1539851929">
      <w:bodyDiv w:val="1"/>
      <w:marLeft w:val="0"/>
      <w:marRight w:val="0"/>
      <w:marTop w:val="0"/>
      <w:marBottom w:val="0"/>
      <w:divBdr>
        <w:top w:val="none" w:sz="0" w:space="0" w:color="auto"/>
        <w:left w:val="none" w:sz="0" w:space="0" w:color="auto"/>
        <w:bottom w:val="none" w:sz="0" w:space="0" w:color="auto"/>
        <w:right w:val="none" w:sz="0" w:space="0" w:color="auto"/>
      </w:divBdr>
    </w:div>
    <w:div w:id="1577133470">
      <w:bodyDiv w:val="1"/>
      <w:marLeft w:val="0"/>
      <w:marRight w:val="0"/>
      <w:marTop w:val="0"/>
      <w:marBottom w:val="0"/>
      <w:divBdr>
        <w:top w:val="none" w:sz="0" w:space="0" w:color="auto"/>
        <w:left w:val="none" w:sz="0" w:space="0" w:color="auto"/>
        <w:bottom w:val="none" w:sz="0" w:space="0" w:color="auto"/>
        <w:right w:val="none" w:sz="0" w:space="0" w:color="auto"/>
      </w:divBdr>
    </w:div>
    <w:div w:id="1631284332">
      <w:bodyDiv w:val="1"/>
      <w:marLeft w:val="0"/>
      <w:marRight w:val="0"/>
      <w:marTop w:val="0"/>
      <w:marBottom w:val="0"/>
      <w:divBdr>
        <w:top w:val="none" w:sz="0" w:space="0" w:color="auto"/>
        <w:left w:val="none" w:sz="0" w:space="0" w:color="auto"/>
        <w:bottom w:val="none" w:sz="0" w:space="0" w:color="auto"/>
        <w:right w:val="none" w:sz="0" w:space="0" w:color="auto"/>
      </w:divBdr>
    </w:div>
    <w:div w:id="1640452455">
      <w:bodyDiv w:val="1"/>
      <w:marLeft w:val="0"/>
      <w:marRight w:val="0"/>
      <w:marTop w:val="0"/>
      <w:marBottom w:val="0"/>
      <w:divBdr>
        <w:top w:val="none" w:sz="0" w:space="0" w:color="auto"/>
        <w:left w:val="none" w:sz="0" w:space="0" w:color="auto"/>
        <w:bottom w:val="none" w:sz="0" w:space="0" w:color="auto"/>
        <w:right w:val="none" w:sz="0" w:space="0" w:color="auto"/>
      </w:divBdr>
    </w:div>
    <w:div w:id="1654405594">
      <w:bodyDiv w:val="1"/>
      <w:marLeft w:val="0"/>
      <w:marRight w:val="0"/>
      <w:marTop w:val="0"/>
      <w:marBottom w:val="0"/>
      <w:divBdr>
        <w:top w:val="none" w:sz="0" w:space="0" w:color="auto"/>
        <w:left w:val="none" w:sz="0" w:space="0" w:color="auto"/>
        <w:bottom w:val="none" w:sz="0" w:space="0" w:color="auto"/>
        <w:right w:val="none" w:sz="0" w:space="0" w:color="auto"/>
      </w:divBdr>
    </w:div>
    <w:div w:id="1674064537">
      <w:bodyDiv w:val="1"/>
      <w:marLeft w:val="0"/>
      <w:marRight w:val="0"/>
      <w:marTop w:val="0"/>
      <w:marBottom w:val="0"/>
      <w:divBdr>
        <w:top w:val="none" w:sz="0" w:space="0" w:color="auto"/>
        <w:left w:val="none" w:sz="0" w:space="0" w:color="auto"/>
        <w:bottom w:val="none" w:sz="0" w:space="0" w:color="auto"/>
        <w:right w:val="none" w:sz="0" w:space="0" w:color="auto"/>
      </w:divBdr>
    </w:div>
    <w:div w:id="1679387784">
      <w:bodyDiv w:val="1"/>
      <w:marLeft w:val="0"/>
      <w:marRight w:val="0"/>
      <w:marTop w:val="0"/>
      <w:marBottom w:val="0"/>
      <w:divBdr>
        <w:top w:val="none" w:sz="0" w:space="0" w:color="auto"/>
        <w:left w:val="none" w:sz="0" w:space="0" w:color="auto"/>
        <w:bottom w:val="none" w:sz="0" w:space="0" w:color="auto"/>
        <w:right w:val="none" w:sz="0" w:space="0" w:color="auto"/>
      </w:divBdr>
    </w:div>
    <w:div w:id="1693920737">
      <w:bodyDiv w:val="1"/>
      <w:marLeft w:val="0"/>
      <w:marRight w:val="0"/>
      <w:marTop w:val="0"/>
      <w:marBottom w:val="0"/>
      <w:divBdr>
        <w:top w:val="none" w:sz="0" w:space="0" w:color="auto"/>
        <w:left w:val="none" w:sz="0" w:space="0" w:color="auto"/>
        <w:bottom w:val="none" w:sz="0" w:space="0" w:color="auto"/>
        <w:right w:val="none" w:sz="0" w:space="0" w:color="auto"/>
      </w:divBdr>
    </w:div>
    <w:div w:id="1704094402">
      <w:bodyDiv w:val="1"/>
      <w:marLeft w:val="0"/>
      <w:marRight w:val="0"/>
      <w:marTop w:val="0"/>
      <w:marBottom w:val="0"/>
      <w:divBdr>
        <w:top w:val="none" w:sz="0" w:space="0" w:color="auto"/>
        <w:left w:val="none" w:sz="0" w:space="0" w:color="auto"/>
        <w:bottom w:val="none" w:sz="0" w:space="0" w:color="auto"/>
        <w:right w:val="none" w:sz="0" w:space="0" w:color="auto"/>
      </w:divBdr>
    </w:div>
    <w:div w:id="1708019962">
      <w:bodyDiv w:val="1"/>
      <w:marLeft w:val="0"/>
      <w:marRight w:val="0"/>
      <w:marTop w:val="0"/>
      <w:marBottom w:val="0"/>
      <w:divBdr>
        <w:top w:val="none" w:sz="0" w:space="0" w:color="auto"/>
        <w:left w:val="none" w:sz="0" w:space="0" w:color="auto"/>
        <w:bottom w:val="none" w:sz="0" w:space="0" w:color="auto"/>
        <w:right w:val="none" w:sz="0" w:space="0" w:color="auto"/>
      </w:divBdr>
    </w:div>
    <w:div w:id="1743137597">
      <w:bodyDiv w:val="1"/>
      <w:marLeft w:val="0"/>
      <w:marRight w:val="0"/>
      <w:marTop w:val="0"/>
      <w:marBottom w:val="0"/>
      <w:divBdr>
        <w:top w:val="none" w:sz="0" w:space="0" w:color="auto"/>
        <w:left w:val="none" w:sz="0" w:space="0" w:color="auto"/>
        <w:bottom w:val="none" w:sz="0" w:space="0" w:color="auto"/>
        <w:right w:val="none" w:sz="0" w:space="0" w:color="auto"/>
      </w:divBdr>
    </w:div>
    <w:div w:id="1761754779">
      <w:bodyDiv w:val="1"/>
      <w:marLeft w:val="0"/>
      <w:marRight w:val="0"/>
      <w:marTop w:val="0"/>
      <w:marBottom w:val="0"/>
      <w:divBdr>
        <w:top w:val="none" w:sz="0" w:space="0" w:color="auto"/>
        <w:left w:val="none" w:sz="0" w:space="0" w:color="auto"/>
        <w:bottom w:val="none" w:sz="0" w:space="0" w:color="auto"/>
        <w:right w:val="none" w:sz="0" w:space="0" w:color="auto"/>
      </w:divBdr>
    </w:div>
    <w:div w:id="1858426011">
      <w:bodyDiv w:val="1"/>
      <w:marLeft w:val="0"/>
      <w:marRight w:val="0"/>
      <w:marTop w:val="0"/>
      <w:marBottom w:val="0"/>
      <w:divBdr>
        <w:top w:val="none" w:sz="0" w:space="0" w:color="auto"/>
        <w:left w:val="none" w:sz="0" w:space="0" w:color="auto"/>
        <w:bottom w:val="none" w:sz="0" w:space="0" w:color="auto"/>
        <w:right w:val="none" w:sz="0" w:space="0" w:color="auto"/>
      </w:divBdr>
    </w:div>
    <w:div w:id="1861818617">
      <w:bodyDiv w:val="1"/>
      <w:marLeft w:val="0"/>
      <w:marRight w:val="0"/>
      <w:marTop w:val="0"/>
      <w:marBottom w:val="0"/>
      <w:divBdr>
        <w:top w:val="none" w:sz="0" w:space="0" w:color="auto"/>
        <w:left w:val="none" w:sz="0" w:space="0" w:color="auto"/>
        <w:bottom w:val="none" w:sz="0" w:space="0" w:color="auto"/>
        <w:right w:val="none" w:sz="0" w:space="0" w:color="auto"/>
      </w:divBdr>
    </w:div>
    <w:div w:id="1862232322">
      <w:bodyDiv w:val="1"/>
      <w:marLeft w:val="0"/>
      <w:marRight w:val="0"/>
      <w:marTop w:val="0"/>
      <w:marBottom w:val="0"/>
      <w:divBdr>
        <w:top w:val="none" w:sz="0" w:space="0" w:color="auto"/>
        <w:left w:val="none" w:sz="0" w:space="0" w:color="auto"/>
        <w:bottom w:val="none" w:sz="0" w:space="0" w:color="auto"/>
        <w:right w:val="none" w:sz="0" w:space="0" w:color="auto"/>
      </w:divBdr>
    </w:div>
    <w:div w:id="1875456171">
      <w:bodyDiv w:val="1"/>
      <w:marLeft w:val="0"/>
      <w:marRight w:val="0"/>
      <w:marTop w:val="0"/>
      <w:marBottom w:val="0"/>
      <w:divBdr>
        <w:top w:val="none" w:sz="0" w:space="0" w:color="auto"/>
        <w:left w:val="none" w:sz="0" w:space="0" w:color="auto"/>
        <w:bottom w:val="none" w:sz="0" w:space="0" w:color="auto"/>
        <w:right w:val="none" w:sz="0" w:space="0" w:color="auto"/>
      </w:divBdr>
    </w:div>
    <w:div w:id="1924215878">
      <w:bodyDiv w:val="1"/>
      <w:marLeft w:val="0"/>
      <w:marRight w:val="0"/>
      <w:marTop w:val="0"/>
      <w:marBottom w:val="0"/>
      <w:divBdr>
        <w:top w:val="none" w:sz="0" w:space="0" w:color="auto"/>
        <w:left w:val="none" w:sz="0" w:space="0" w:color="auto"/>
        <w:bottom w:val="none" w:sz="0" w:space="0" w:color="auto"/>
        <w:right w:val="none" w:sz="0" w:space="0" w:color="auto"/>
      </w:divBdr>
    </w:div>
    <w:div w:id="1974943584">
      <w:bodyDiv w:val="1"/>
      <w:marLeft w:val="0"/>
      <w:marRight w:val="0"/>
      <w:marTop w:val="0"/>
      <w:marBottom w:val="0"/>
      <w:divBdr>
        <w:top w:val="none" w:sz="0" w:space="0" w:color="auto"/>
        <w:left w:val="none" w:sz="0" w:space="0" w:color="auto"/>
        <w:bottom w:val="none" w:sz="0" w:space="0" w:color="auto"/>
        <w:right w:val="none" w:sz="0" w:space="0" w:color="auto"/>
      </w:divBdr>
    </w:div>
    <w:div w:id="1987664286">
      <w:bodyDiv w:val="1"/>
      <w:marLeft w:val="0"/>
      <w:marRight w:val="0"/>
      <w:marTop w:val="0"/>
      <w:marBottom w:val="0"/>
      <w:divBdr>
        <w:top w:val="none" w:sz="0" w:space="0" w:color="auto"/>
        <w:left w:val="none" w:sz="0" w:space="0" w:color="auto"/>
        <w:bottom w:val="none" w:sz="0" w:space="0" w:color="auto"/>
        <w:right w:val="none" w:sz="0" w:space="0" w:color="auto"/>
      </w:divBdr>
    </w:div>
    <w:div w:id="2022539210">
      <w:bodyDiv w:val="1"/>
      <w:marLeft w:val="0"/>
      <w:marRight w:val="0"/>
      <w:marTop w:val="0"/>
      <w:marBottom w:val="0"/>
      <w:divBdr>
        <w:top w:val="none" w:sz="0" w:space="0" w:color="auto"/>
        <w:left w:val="none" w:sz="0" w:space="0" w:color="auto"/>
        <w:bottom w:val="none" w:sz="0" w:space="0" w:color="auto"/>
        <w:right w:val="none" w:sz="0" w:space="0" w:color="auto"/>
      </w:divBdr>
    </w:div>
    <w:div w:id="214515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k.wikipedia.org/wiki/Ko%C5%A1icko-bohum%C3%ADnska_%C5%BEelezn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59495-2A96-48B9-91A5-4A598916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85</Pages>
  <Words>32526</Words>
  <Characters>185400</Characters>
  <Application>Microsoft Office Word</Application>
  <DocSecurity>0</DocSecurity>
  <Lines>1545</Lines>
  <Paragraphs>434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ŽSR ŽT</Company>
  <LinksUpToDate>false</LinksUpToDate>
  <CharactersWithSpaces>217492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Melichercikova.Sona@zsr.sk</dc:creator>
  <cp:lastModifiedBy>Evka Veselá</cp:lastModifiedBy>
  <cp:revision>6</cp:revision>
  <cp:lastPrinted>2022-12-02T08:16:00Z</cp:lastPrinted>
  <dcterms:created xsi:type="dcterms:W3CDTF">2026-01-19T07:23:00Z</dcterms:created>
  <dcterms:modified xsi:type="dcterms:W3CDTF">2026-03-10T17:03:00Z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