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1428" w14:textId="77777777" w:rsidR="00820458" w:rsidRDefault="00820458">
      <w:pPr>
        <w:pStyle w:val="Default"/>
        <w:jc w:val="center"/>
      </w:pPr>
    </w:p>
    <w:p w14:paraId="74DA1C11" w14:textId="77777777" w:rsidR="00820458" w:rsidRDefault="00820458">
      <w:pPr>
        <w:pStyle w:val="Default"/>
        <w:jc w:val="center"/>
      </w:pPr>
    </w:p>
    <w:p w14:paraId="6E73BAB3" w14:textId="77777777" w:rsidR="00820458" w:rsidRDefault="00820458">
      <w:pPr>
        <w:pStyle w:val="Default"/>
        <w:jc w:val="center"/>
      </w:pPr>
    </w:p>
    <w:p w14:paraId="68CE4F0C" w14:textId="77777777" w:rsidR="00820458" w:rsidRDefault="00820458">
      <w:pPr>
        <w:pStyle w:val="Default"/>
      </w:pPr>
    </w:p>
    <w:p w14:paraId="4DBB8076" w14:textId="77777777" w:rsidR="00820458" w:rsidRDefault="00820458">
      <w:pPr>
        <w:pStyle w:val="Default"/>
      </w:pPr>
    </w:p>
    <w:p w14:paraId="2D3C076F" w14:textId="77777777" w:rsidR="00820458" w:rsidRDefault="00820458">
      <w:pPr>
        <w:pStyle w:val="Default"/>
      </w:pPr>
    </w:p>
    <w:p w14:paraId="72F5FB9F" w14:textId="77777777" w:rsidR="00820458" w:rsidRDefault="00820458">
      <w:pPr>
        <w:pStyle w:val="Default"/>
      </w:pPr>
    </w:p>
    <w:p w14:paraId="61C2FBD8" w14:textId="77777777" w:rsidR="00820458" w:rsidRDefault="004D549D">
      <w:pPr>
        <w:pStyle w:val="Zkladntext31"/>
        <w:jc w:val="center"/>
        <w:rPr>
          <w:rFonts w:ascii="Times New Roman" w:hAnsi="Times New Roman"/>
          <w:b/>
          <w:color w:val="000000"/>
          <w:sz w:val="32"/>
          <w:szCs w:val="32"/>
          <w:lang w:val="sk-SK"/>
        </w:rPr>
      </w:pPr>
      <w:r>
        <w:rPr>
          <w:rFonts w:ascii="Times New Roman" w:hAnsi="Times New Roman"/>
          <w:b/>
          <w:color w:val="000000"/>
          <w:sz w:val="32"/>
          <w:szCs w:val="32"/>
          <w:lang w:val="sk-SK"/>
        </w:rPr>
        <w:t xml:space="preserve">SÚŤAŽNÉ PODKLADY </w:t>
      </w:r>
    </w:p>
    <w:p w14:paraId="10447BB1" w14:textId="77777777" w:rsidR="00820458" w:rsidRDefault="00820458">
      <w:pPr>
        <w:pStyle w:val="Default"/>
      </w:pPr>
    </w:p>
    <w:p w14:paraId="2E49F032" w14:textId="4B1DCF1A" w:rsidR="00820458" w:rsidRDefault="004D549D">
      <w:pPr>
        <w:pStyle w:val="Default"/>
        <w:jc w:val="both"/>
        <w:rPr>
          <w:b/>
        </w:rPr>
      </w:pPr>
      <w:r>
        <w:rPr>
          <w:b/>
        </w:rPr>
        <w:t>Postup zadávania nadlimitnej zákazky podľa § 91 v spojení s § 66 ods. 7  písm. b) zákona č. 343/2015 Z. z. o verejnom obstarávaní a o zmene a doplnení niektorých zákonov (ďalej len „zákon o VO”) prostredníctvom systému elektronického verejného obstarávania (ďalej len „</w:t>
      </w:r>
      <w:r w:rsidR="003237AE" w:rsidRPr="003237AE">
        <w:rPr>
          <w:b/>
        </w:rPr>
        <w:t>JOSEPHINE</w:t>
      </w:r>
      <w:r>
        <w:rPr>
          <w:b/>
        </w:rPr>
        <w:t>“) bez uplatnenia e-aukcie.</w:t>
      </w:r>
    </w:p>
    <w:p w14:paraId="65907F29" w14:textId="77777777" w:rsidR="00820458" w:rsidRDefault="00820458">
      <w:pPr>
        <w:pStyle w:val="Normlny1"/>
        <w:jc w:val="center"/>
        <w:rPr>
          <w:rFonts w:ascii="Times New Roman" w:hAnsi="Times New Roman"/>
          <w:color w:val="000000"/>
          <w:szCs w:val="24"/>
          <w:lang w:val="sk-SK"/>
        </w:rPr>
      </w:pPr>
    </w:p>
    <w:p w14:paraId="736B2F4B" w14:textId="77777777" w:rsidR="00820458" w:rsidRDefault="00820458">
      <w:pPr>
        <w:pStyle w:val="Default"/>
      </w:pPr>
    </w:p>
    <w:p w14:paraId="7202438F" w14:textId="77777777" w:rsidR="00820458" w:rsidRDefault="004D549D">
      <w:pPr>
        <w:pStyle w:val="Normlny1"/>
        <w:jc w:val="center"/>
        <w:rPr>
          <w:rFonts w:ascii="Times New Roman" w:hAnsi="Times New Roman"/>
          <w:b/>
          <w:szCs w:val="24"/>
        </w:rPr>
      </w:pPr>
      <w:r>
        <w:rPr>
          <w:rFonts w:ascii="Times New Roman" w:hAnsi="Times New Roman"/>
          <w:b/>
          <w:color w:val="000000"/>
          <w:szCs w:val="24"/>
          <w:lang w:val="sk-SK"/>
        </w:rPr>
        <w:t>NÁZOV ZÁKAZKY:</w:t>
      </w:r>
      <w:r>
        <w:rPr>
          <w:rFonts w:ascii="Times New Roman" w:hAnsi="Times New Roman"/>
          <w:b/>
          <w:szCs w:val="24"/>
        </w:rPr>
        <w:t xml:space="preserve"> </w:t>
      </w:r>
    </w:p>
    <w:p w14:paraId="5BE6B3C4" w14:textId="77777777" w:rsidR="00820458" w:rsidRDefault="00820458">
      <w:pPr>
        <w:pStyle w:val="Default"/>
      </w:pPr>
    </w:p>
    <w:p w14:paraId="3C8B58EB" w14:textId="77777777" w:rsidR="00820458" w:rsidRDefault="00820458">
      <w:pPr>
        <w:pStyle w:val="Default"/>
        <w:ind w:left="-284" w:right="-426"/>
        <w:jc w:val="center"/>
        <w:rPr>
          <w:b/>
          <w:bCs/>
          <w:sz w:val="36"/>
          <w:szCs w:val="36"/>
        </w:rPr>
      </w:pPr>
    </w:p>
    <w:p w14:paraId="38C59814" w14:textId="0F6806B1" w:rsidR="000A32DA" w:rsidRDefault="000A32DA" w:rsidP="00AE4232">
      <w:pPr>
        <w:spacing w:before="120" w:after="120"/>
        <w:jc w:val="center"/>
        <w:rPr>
          <w:rFonts w:ascii="Times" w:hAnsi="Times"/>
          <w:b/>
          <w:spacing w:val="40"/>
          <w:sz w:val="40"/>
          <w:szCs w:val="40"/>
        </w:rPr>
      </w:pPr>
      <w:r w:rsidRPr="000A32DA">
        <w:rPr>
          <w:rFonts w:ascii="Times" w:hAnsi="Times"/>
          <w:b/>
          <w:spacing w:val="40"/>
          <w:sz w:val="40"/>
          <w:szCs w:val="40"/>
        </w:rPr>
        <w:t>Žilina - výpravná budova – rekonštrukci</w:t>
      </w:r>
      <w:r>
        <w:rPr>
          <w:rFonts w:ascii="Times" w:hAnsi="Times"/>
          <w:b/>
          <w:spacing w:val="40"/>
          <w:sz w:val="40"/>
          <w:szCs w:val="40"/>
        </w:rPr>
        <w:t>a</w:t>
      </w:r>
    </w:p>
    <w:p w14:paraId="62F71722" w14:textId="49BB7D60" w:rsidR="00820458" w:rsidRDefault="000A32DA" w:rsidP="00AE4232">
      <w:pPr>
        <w:spacing w:before="120" w:after="120"/>
        <w:jc w:val="center"/>
        <w:rPr>
          <w:rFonts w:ascii="Arial Narrow" w:hAnsi="Arial Narrow"/>
          <w:sz w:val="24"/>
          <w:szCs w:val="24"/>
        </w:rPr>
      </w:pPr>
      <w:r>
        <w:rPr>
          <w:b/>
          <w:color w:val="000000"/>
          <w:sz w:val="28"/>
          <w:szCs w:val="28"/>
        </w:rPr>
        <w:t>Z</w:t>
      </w:r>
      <w:r w:rsidR="00AE4232" w:rsidRPr="00AE4232">
        <w:rPr>
          <w:b/>
          <w:color w:val="000000"/>
          <w:sz w:val="28"/>
          <w:szCs w:val="28"/>
        </w:rPr>
        <w:t>ákazka na poskytnutie služby</w:t>
      </w:r>
    </w:p>
    <w:p w14:paraId="26120363" w14:textId="1C18A64A" w:rsidR="00ED1F1A" w:rsidRDefault="00ED1F1A">
      <w:pPr>
        <w:spacing w:before="120" w:after="120"/>
        <w:rPr>
          <w:rFonts w:ascii="Arial Narrow" w:hAnsi="Arial Narrow"/>
          <w:sz w:val="24"/>
          <w:szCs w:val="24"/>
        </w:rPr>
      </w:pPr>
    </w:p>
    <w:p w14:paraId="78B016A2" w14:textId="77777777" w:rsidR="00ED1F1A" w:rsidRDefault="00ED1F1A">
      <w:pPr>
        <w:spacing w:before="120" w:after="120"/>
        <w:rPr>
          <w:rFonts w:ascii="Arial Narrow" w:hAnsi="Arial Narrow"/>
          <w:sz w:val="24"/>
          <w:szCs w:val="24"/>
        </w:rPr>
      </w:pPr>
    </w:p>
    <w:tbl>
      <w:tblPr>
        <w:tblStyle w:val="Mriekatabuky"/>
        <w:tblW w:w="9351" w:type="dxa"/>
        <w:tblLayout w:type="fixed"/>
        <w:tblLook w:val="04A0" w:firstRow="1" w:lastRow="0" w:firstColumn="1" w:lastColumn="0" w:noHBand="0" w:noVBand="1"/>
      </w:tblPr>
      <w:tblGrid>
        <w:gridCol w:w="5382"/>
        <w:gridCol w:w="3969"/>
      </w:tblGrid>
      <w:tr w:rsidR="00820458" w14:paraId="62156C99" w14:textId="77777777" w:rsidTr="00D52E7B">
        <w:tc>
          <w:tcPr>
            <w:tcW w:w="5382" w:type="dxa"/>
          </w:tcPr>
          <w:p w14:paraId="3C3F532F" w14:textId="77777777" w:rsidR="00820458" w:rsidRDefault="004D549D">
            <w:pPr>
              <w:spacing w:line="252" w:lineRule="auto"/>
              <w:jc w:val="both"/>
            </w:pPr>
            <w:r>
              <w:rPr>
                <w:sz w:val="22"/>
                <w:szCs w:val="22"/>
              </w:rPr>
              <w:t xml:space="preserve">Súťažné podklady podľa poskytnutých dokumentov a informácií zadávateľom zákazky vypracoval v súlade s príslušnými ustanoveniami zákona č. 343/2015 Z. z. o verejnom obstarávaní a o zmene a doplnení niektorých zákonov v znení neskorších predpisov. </w:t>
            </w:r>
          </w:p>
        </w:tc>
        <w:tc>
          <w:tcPr>
            <w:tcW w:w="3969" w:type="dxa"/>
          </w:tcPr>
          <w:p w14:paraId="433D85CF" w14:textId="77777777" w:rsidR="00820458" w:rsidRDefault="004D549D" w:rsidP="00511B6F">
            <w:pPr>
              <w:spacing w:before="120" w:after="120"/>
              <w:jc w:val="center"/>
              <w:rPr>
                <w:sz w:val="22"/>
                <w:szCs w:val="22"/>
              </w:rPr>
            </w:pPr>
            <w:r>
              <w:rPr>
                <w:sz w:val="22"/>
                <w:szCs w:val="22"/>
              </w:rPr>
              <w:t xml:space="preserve">Ing. </w:t>
            </w:r>
            <w:r w:rsidR="00511B6F">
              <w:rPr>
                <w:sz w:val="22"/>
                <w:szCs w:val="22"/>
              </w:rPr>
              <w:t>Miloš Veselý</w:t>
            </w:r>
          </w:p>
          <w:p w14:paraId="06D38105" w14:textId="77777777" w:rsidR="00D52E7B" w:rsidRPr="00D52E7B" w:rsidRDefault="00D52E7B" w:rsidP="00D52E7B">
            <w:pPr>
              <w:spacing w:before="120" w:after="120"/>
              <w:jc w:val="center"/>
              <w:rPr>
                <w:sz w:val="22"/>
                <w:szCs w:val="22"/>
              </w:rPr>
            </w:pPr>
            <w:r w:rsidRPr="00D52E7B">
              <w:rPr>
                <w:sz w:val="22"/>
                <w:szCs w:val="22"/>
              </w:rPr>
              <w:t>osoba zodpovedná za verejné obstarávanie</w:t>
            </w:r>
          </w:p>
          <w:p w14:paraId="64671820" w14:textId="36F23F8D" w:rsidR="00D52E7B" w:rsidRDefault="00D52E7B" w:rsidP="00D52E7B">
            <w:pPr>
              <w:spacing w:before="120" w:after="120"/>
              <w:jc w:val="center"/>
              <w:rPr>
                <w:sz w:val="22"/>
                <w:szCs w:val="22"/>
              </w:rPr>
            </w:pPr>
            <w:r>
              <w:rPr>
                <w:sz w:val="22"/>
                <w:szCs w:val="22"/>
              </w:rPr>
              <w:t>EVMI</w:t>
            </w:r>
            <w:r w:rsidRPr="00D52E7B">
              <w:rPr>
                <w:sz w:val="22"/>
                <w:szCs w:val="22"/>
              </w:rPr>
              <w:t>, s.r.o.</w:t>
            </w:r>
          </w:p>
        </w:tc>
      </w:tr>
      <w:tr w:rsidR="00820458" w14:paraId="0D698A56" w14:textId="77777777" w:rsidTr="00D52E7B">
        <w:tc>
          <w:tcPr>
            <w:tcW w:w="5382" w:type="dxa"/>
          </w:tcPr>
          <w:p w14:paraId="6AF415C7" w14:textId="77777777" w:rsidR="00820458" w:rsidRDefault="004D549D">
            <w:pPr>
              <w:spacing w:line="252" w:lineRule="auto"/>
              <w:jc w:val="both"/>
              <w:rPr>
                <w:sz w:val="22"/>
                <w:szCs w:val="22"/>
              </w:rPr>
            </w:pPr>
            <w:r>
              <w:rPr>
                <w:sz w:val="22"/>
                <w:szCs w:val="22"/>
              </w:rPr>
              <w:t xml:space="preserve">Technické podmienky a Kapitolu B.1 Opis predmetu </w:t>
            </w:r>
          </w:p>
          <w:p w14:paraId="30F45839" w14:textId="77777777" w:rsidR="00820458" w:rsidRDefault="004D549D">
            <w:pPr>
              <w:spacing w:line="252" w:lineRule="auto"/>
              <w:jc w:val="both"/>
              <w:rPr>
                <w:sz w:val="22"/>
                <w:szCs w:val="22"/>
              </w:rPr>
            </w:pPr>
            <w:r>
              <w:rPr>
                <w:sz w:val="22"/>
                <w:szCs w:val="22"/>
              </w:rPr>
              <w:t>zákazky súťažných podkladov schválil:</w:t>
            </w:r>
          </w:p>
        </w:tc>
        <w:tc>
          <w:tcPr>
            <w:tcW w:w="3969" w:type="dxa"/>
          </w:tcPr>
          <w:p w14:paraId="28E94FF6" w14:textId="49705768" w:rsidR="00820458" w:rsidRDefault="000A32DA">
            <w:pPr>
              <w:jc w:val="center"/>
              <w:rPr>
                <w:sz w:val="22"/>
                <w:szCs w:val="22"/>
              </w:rPr>
            </w:pPr>
            <w:r w:rsidRPr="000A32DA">
              <w:rPr>
                <w:sz w:val="22"/>
                <w:szCs w:val="22"/>
              </w:rPr>
              <w:t xml:space="preserve">Ing. Štefan </w:t>
            </w:r>
            <w:proofErr w:type="spellStart"/>
            <w:r w:rsidRPr="000A32DA">
              <w:rPr>
                <w:sz w:val="22"/>
                <w:szCs w:val="22"/>
              </w:rPr>
              <w:t>Sedláček</w:t>
            </w:r>
            <w:proofErr w:type="spellEnd"/>
          </w:p>
          <w:p w14:paraId="19AD4E43" w14:textId="197EE61D" w:rsidR="00820458" w:rsidRDefault="004D549D">
            <w:pPr>
              <w:jc w:val="center"/>
              <w:rPr>
                <w:sz w:val="22"/>
                <w:szCs w:val="22"/>
              </w:rPr>
            </w:pPr>
            <w:r>
              <w:rPr>
                <w:sz w:val="22"/>
                <w:szCs w:val="22"/>
              </w:rPr>
              <w:t xml:space="preserve">riaditeľ </w:t>
            </w:r>
            <w:r w:rsidR="000A32DA" w:rsidRPr="000A32DA">
              <w:rPr>
                <w:sz w:val="22"/>
                <w:szCs w:val="22"/>
              </w:rPr>
              <w:t xml:space="preserve">odboru investorského GR </w:t>
            </w:r>
            <w:r>
              <w:rPr>
                <w:sz w:val="22"/>
                <w:szCs w:val="22"/>
              </w:rPr>
              <w:t xml:space="preserve"> </w:t>
            </w:r>
          </w:p>
          <w:p w14:paraId="28A0152B" w14:textId="77777777" w:rsidR="00820458" w:rsidRDefault="004D549D">
            <w:pPr>
              <w:jc w:val="center"/>
              <w:rPr>
                <w:sz w:val="22"/>
                <w:szCs w:val="22"/>
              </w:rPr>
            </w:pPr>
            <w:r>
              <w:rPr>
                <w:sz w:val="22"/>
                <w:szCs w:val="22"/>
              </w:rPr>
              <w:t>Železníc Slovenskej republiky</w:t>
            </w:r>
          </w:p>
          <w:p w14:paraId="2058C846" w14:textId="77777777" w:rsidR="00820458" w:rsidRDefault="00820458">
            <w:pPr>
              <w:jc w:val="center"/>
              <w:rPr>
                <w:sz w:val="22"/>
                <w:szCs w:val="22"/>
              </w:rPr>
            </w:pPr>
          </w:p>
          <w:p w14:paraId="0907DB02" w14:textId="77777777" w:rsidR="00820458" w:rsidRDefault="00820458">
            <w:pPr>
              <w:rPr>
                <w:sz w:val="22"/>
                <w:szCs w:val="22"/>
              </w:rPr>
            </w:pPr>
          </w:p>
        </w:tc>
      </w:tr>
      <w:tr w:rsidR="00820458" w14:paraId="6F1D362A" w14:textId="77777777" w:rsidTr="00D52E7B">
        <w:tc>
          <w:tcPr>
            <w:tcW w:w="5382" w:type="dxa"/>
          </w:tcPr>
          <w:p w14:paraId="3DC9752B" w14:textId="77777777" w:rsidR="00820458" w:rsidRDefault="004D549D">
            <w:pPr>
              <w:spacing w:before="120" w:after="120"/>
              <w:rPr>
                <w:sz w:val="22"/>
                <w:szCs w:val="22"/>
              </w:rPr>
            </w:pPr>
            <w:r>
              <w:rPr>
                <w:sz w:val="22"/>
                <w:szCs w:val="22"/>
              </w:rPr>
              <w:t>Súťažné podklady za obstarávateľa schválil:</w:t>
            </w:r>
          </w:p>
        </w:tc>
        <w:tc>
          <w:tcPr>
            <w:tcW w:w="3969" w:type="dxa"/>
          </w:tcPr>
          <w:p w14:paraId="74A0BB39" w14:textId="77777777" w:rsidR="00820458" w:rsidRDefault="004D549D">
            <w:pPr>
              <w:jc w:val="center"/>
              <w:rPr>
                <w:sz w:val="22"/>
                <w:szCs w:val="22"/>
              </w:rPr>
            </w:pPr>
            <w:r>
              <w:rPr>
                <w:sz w:val="22"/>
                <w:szCs w:val="22"/>
              </w:rPr>
              <w:t>Ing. Branislav Vavrinčík</w:t>
            </w:r>
          </w:p>
          <w:p w14:paraId="553B7A48" w14:textId="77777777" w:rsidR="00820458" w:rsidRDefault="004D549D">
            <w:pPr>
              <w:jc w:val="center"/>
              <w:rPr>
                <w:sz w:val="22"/>
                <w:szCs w:val="22"/>
              </w:rPr>
            </w:pPr>
            <w:r>
              <w:rPr>
                <w:sz w:val="22"/>
                <w:szCs w:val="22"/>
              </w:rPr>
              <w:t>riaditeľ</w:t>
            </w:r>
          </w:p>
          <w:p w14:paraId="65CF10AB" w14:textId="77777777" w:rsidR="00820458" w:rsidRDefault="004D549D">
            <w:pPr>
              <w:jc w:val="center"/>
              <w:rPr>
                <w:sz w:val="22"/>
                <w:szCs w:val="22"/>
              </w:rPr>
            </w:pPr>
            <w:r>
              <w:rPr>
                <w:sz w:val="22"/>
                <w:szCs w:val="22"/>
              </w:rPr>
              <w:t>Železnice slovenskej republiky</w:t>
            </w:r>
          </w:p>
          <w:p w14:paraId="53BF5B45" w14:textId="77777777" w:rsidR="00820458" w:rsidRDefault="004D549D">
            <w:pPr>
              <w:jc w:val="center"/>
            </w:pPr>
            <w:r>
              <w:rPr>
                <w:sz w:val="22"/>
                <w:szCs w:val="22"/>
              </w:rPr>
              <w:t>Centrum logistiky a obstarávania</w:t>
            </w:r>
          </w:p>
        </w:tc>
      </w:tr>
    </w:tbl>
    <w:p w14:paraId="62503C3E" w14:textId="77777777" w:rsidR="00820458" w:rsidRDefault="00820458">
      <w:pPr>
        <w:jc w:val="center"/>
        <w:rPr>
          <w:rFonts w:ascii="Arial Narrow" w:hAnsi="Arial Narrow"/>
          <w:bCs/>
          <w:sz w:val="32"/>
          <w:szCs w:val="32"/>
          <w:lang w:eastAsia="en-US"/>
        </w:rPr>
      </w:pPr>
    </w:p>
    <w:p w14:paraId="4A2084F3" w14:textId="77777777" w:rsidR="00820458" w:rsidRDefault="00820458">
      <w:pPr>
        <w:jc w:val="center"/>
        <w:rPr>
          <w:rFonts w:ascii="Arial Narrow" w:hAnsi="Arial Narrow"/>
          <w:bCs/>
          <w:sz w:val="32"/>
          <w:szCs w:val="32"/>
          <w:lang w:eastAsia="en-US"/>
        </w:rPr>
      </w:pPr>
    </w:p>
    <w:p w14:paraId="46A254D2" w14:textId="75B75EBD" w:rsidR="000A32DA" w:rsidRDefault="00C36C04">
      <w:pPr>
        <w:spacing w:line="252" w:lineRule="auto"/>
        <w:jc w:val="center"/>
        <w:rPr>
          <w:b/>
          <w:bCs/>
        </w:rPr>
      </w:pPr>
      <w:r>
        <w:rPr>
          <w:b/>
          <w:bCs/>
        </w:rPr>
        <w:t>marec</w:t>
      </w:r>
      <w:r w:rsidR="004D549D">
        <w:rPr>
          <w:b/>
          <w:bCs/>
        </w:rPr>
        <w:t xml:space="preserve"> 202</w:t>
      </w:r>
      <w:r w:rsidR="004B29B3">
        <w:rPr>
          <w:b/>
          <w:bCs/>
        </w:rPr>
        <w:t>6</w:t>
      </w:r>
    </w:p>
    <w:p w14:paraId="38062910" w14:textId="77777777" w:rsidR="004B29B3" w:rsidRDefault="004B29B3">
      <w:pPr>
        <w:spacing w:line="252" w:lineRule="auto"/>
        <w:jc w:val="center"/>
        <w:rPr>
          <w:b/>
          <w:bCs/>
        </w:rPr>
      </w:pPr>
    </w:p>
    <w:p w14:paraId="50E04677" w14:textId="77777777" w:rsidR="004B29B3" w:rsidRDefault="004B29B3">
      <w:pPr>
        <w:spacing w:line="252" w:lineRule="auto"/>
        <w:jc w:val="center"/>
        <w:rPr>
          <w:b/>
          <w:bCs/>
        </w:rPr>
      </w:pPr>
    </w:p>
    <w:p w14:paraId="09FA48B4" w14:textId="77777777" w:rsidR="000A32DA" w:rsidRDefault="000A32DA">
      <w:pPr>
        <w:spacing w:line="252" w:lineRule="auto"/>
        <w:jc w:val="center"/>
        <w:rPr>
          <w:b/>
          <w:bCs/>
        </w:rPr>
      </w:pPr>
    </w:p>
    <w:p w14:paraId="3242A961" w14:textId="77777777" w:rsidR="000A32DA" w:rsidRDefault="000A32DA">
      <w:pPr>
        <w:spacing w:line="252" w:lineRule="auto"/>
        <w:jc w:val="center"/>
        <w:rPr>
          <w:b/>
          <w:bCs/>
        </w:rPr>
      </w:pPr>
    </w:p>
    <w:p w14:paraId="4854DE80" w14:textId="77777777" w:rsidR="000A32DA" w:rsidRDefault="000A32DA">
      <w:pPr>
        <w:spacing w:line="252" w:lineRule="auto"/>
        <w:jc w:val="center"/>
        <w:rPr>
          <w:b/>
          <w:bCs/>
        </w:rPr>
      </w:pPr>
    </w:p>
    <w:p w14:paraId="5C9931D2" w14:textId="4268C4DB" w:rsidR="00820458" w:rsidRDefault="004D549D">
      <w:pPr>
        <w:spacing w:line="252" w:lineRule="auto"/>
        <w:jc w:val="center"/>
        <w:rPr>
          <w:sz w:val="22"/>
          <w:szCs w:val="22"/>
        </w:rPr>
      </w:pPr>
      <w:r>
        <w:rPr>
          <w:b/>
          <w:bCs/>
        </w:rPr>
        <w:tab/>
      </w:r>
    </w:p>
    <w:p w14:paraId="7C19336E" w14:textId="77777777" w:rsidR="00820458" w:rsidRDefault="004D549D">
      <w:pPr>
        <w:spacing w:line="240" w:lineRule="auto"/>
        <w:jc w:val="both"/>
        <w:rPr>
          <w:sz w:val="22"/>
          <w:szCs w:val="22"/>
        </w:rPr>
      </w:pPr>
      <w:r>
        <w:rPr>
          <w:b/>
          <w:bCs/>
          <w:color w:val="808080"/>
          <w:sz w:val="22"/>
          <w:szCs w:val="22"/>
        </w:rPr>
        <w:lastRenderedPageBreak/>
        <w:t>OBSAH SÚŤAŹNÝCH PODKLADOV</w:t>
      </w:r>
      <w:r>
        <w:rPr>
          <w:b/>
          <w:bCs/>
          <w:color w:val="808080"/>
          <w:sz w:val="22"/>
          <w:szCs w:val="22"/>
        </w:rPr>
        <w:tab/>
      </w:r>
      <w:r>
        <w:rPr>
          <w:b/>
          <w:bCs/>
          <w:color w:val="808080"/>
          <w:sz w:val="22"/>
          <w:szCs w:val="22"/>
        </w:rPr>
        <w:tab/>
      </w:r>
    </w:p>
    <w:p w14:paraId="6DD7039C" w14:textId="77777777" w:rsidR="00820458" w:rsidRDefault="00820458">
      <w:pPr>
        <w:pStyle w:val="Pta"/>
        <w:tabs>
          <w:tab w:val="right" w:pos="8415"/>
        </w:tabs>
        <w:rPr>
          <w:b/>
          <w:bCs/>
          <w:sz w:val="22"/>
          <w:szCs w:val="22"/>
        </w:rPr>
      </w:pPr>
    </w:p>
    <w:p w14:paraId="6CB2733A" w14:textId="77777777" w:rsidR="00820458" w:rsidRDefault="00820458">
      <w:pPr>
        <w:pStyle w:val="Pta"/>
        <w:tabs>
          <w:tab w:val="clear" w:pos="4703"/>
          <w:tab w:val="clear" w:pos="9406"/>
        </w:tabs>
        <w:rPr>
          <w:b/>
          <w:bCs/>
          <w:caps/>
          <w:sz w:val="22"/>
          <w:szCs w:val="22"/>
        </w:rPr>
      </w:pPr>
    </w:p>
    <w:p w14:paraId="14FB6625" w14:textId="77777777" w:rsidR="00820458" w:rsidRDefault="004D549D">
      <w:pPr>
        <w:pStyle w:val="Pta"/>
        <w:tabs>
          <w:tab w:val="clear" w:pos="4703"/>
          <w:tab w:val="clear" w:pos="9406"/>
        </w:tabs>
        <w:spacing w:line="240" w:lineRule="auto"/>
        <w:rPr>
          <w:b/>
          <w:bCs/>
          <w:caps/>
          <w:sz w:val="24"/>
          <w:szCs w:val="24"/>
        </w:rPr>
      </w:pPr>
      <w:r>
        <w:rPr>
          <w:b/>
          <w:bCs/>
          <w:caps/>
          <w:sz w:val="24"/>
          <w:szCs w:val="24"/>
        </w:rPr>
        <w:t>Kapitoly:</w:t>
      </w:r>
    </w:p>
    <w:p w14:paraId="0B8A467A" w14:textId="77777777" w:rsidR="00820458" w:rsidRDefault="00820458">
      <w:pPr>
        <w:pStyle w:val="Pta"/>
        <w:tabs>
          <w:tab w:val="clear" w:pos="4703"/>
          <w:tab w:val="clear" w:pos="9406"/>
        </w:tabs>
        <w:spacing w:line="240" w:lineRule="auto"/>
        <w:rPr>
          <w:b/>
          <w:bCs/>
          <w:sz w:val="24"/>
          <w:szCs w:val="24"/>
        </w:rPr>
      </w:pPr>
    </w:p>
    <w:p w14:paraId="52BE702A" w14:textId="77777777" w:rsidR="00820458" w:rsidRDefault="004D549D">
      <w:pPr>
        <w:pStyle w:val="Pta"/>
        <w:tabs>
          <w:tab w:val="clear" w:pos="4703"/>
          <w:tab w:val="clear" w:pos="9406"/>
        </w:tabs>
        <w:spacing w:line="240" w:lineRule="auto"/>
        <w:rPr>
          <w:b/>
          <w:bCs/>
          <w:caps/>
          <w:sz w:val="24"/>
          <w:szCs w:val="24"/>
        </w:rPr>
      </w:pPr>
      <w:r>
        <w:rPr>
          <w:b/>
          <w:bCs/>
          <w:caps/>
          <w:sz w:val="24"/>
          <w:szCs w:val="24"/>
        </w:rPr>
        <w:t>Kapitola  A.1</w:t>
      </w:r>
      <w:r>
        <w:rPr>
          <w:b/>
          <w:bCs/>
          <w:caps/>
          <w:sz w:val="24"/>
          <w:szCs w:val="24"/>
        </w:rPr>
        <w:tab/>
        <w:t>Pokyny pre uchádzačov</w:t>
      </w:r>
      <w:r>
        <w:rPr>
          <w:b/>
          <w:bCs/>
          <w:caps/>
          <w:sz w:val="24"/>
          <w:szCs w:val="24"/>
        </w:rPr>
        <w:tab/>
      </w:r>
      <w:r>
        <w:rPr>
          <w:b/>
          <w:bCs/>
          <w:caps/>
          <w:sz w:val="24"/>
          <w:szCs w:val="24"/>
        </w:rPr>
        <w:tab/>
      </w:r>
    </w:p>
    <w:p w14:paraId="6EE1DDC9" w14:textId="77777777" w:rsidR="00820458" w:rsidRDefault="004D549D">
      <w:pPr>
        <w:pStyle w:val="Pta"/>
        <w:tabs>
          <w:tab w:val="clear" w:pos="4703"/>
          <w:tab w:val="clear" w:pos="9406"/>
        </w:tabs>
        <w:spacing w:line="240" w:lineRule="auto"/>
        <w:rPr>
          <w:b/>
          <w:bCs/>
          <w:caps/>
          <w:sz w:val="24"/>
          <w:szCs w:val="24"/>
        </w:rPr>
      </w:pPr>
      <w:r>
        <w:rPr>
          <w:b/>
          <w:bCs/>
          <w:caps/>
          <w:sz w:val="24"/>
          <w:szCs w:val="24"/>
        </w:rPr>
        <w:t xml:space="preserve">Kapitola  A.2 </w:t>
      </w:r>
      <w:r>
        <w:rPr>
          <w:b/>
          <w:bCs/>
          <w:caps/>
          <w:sz w:val="24"/>
          <w:szCs w:val="24"/>
        </w:rPr>
        <w:tab/>
        <w:t>Podmienky účasti</w:t>
      </w:r>
      <w:r>
        <w:rPr>
          <w:b/>
          <w:bCs/>
          <w:caps/>
          <w:sz w:val="24"/>
          <w:szCs w:val="24"/>
        </w:rPr>
        <w:tab/>
      </w:r>
      <w:r>
        <w:rPr>
          <w:b/>
          <w:bCs/>
          <w:caps/>
          <w:sz w:val="24"/>
          <w:szCs w:val="24"/>
        </w:rPr>
        <w:tab/>
      </w:r>
    </w:p>
    <w:p w14:paraId="6A0662C0" w14:textId="77777777" w:rsidR="00820458" w:rsidRDefault="004D549D">
      <w:pPr>
        <w:pStyle w:val="Pta"/>
        <w:tabs>
          <w:tab w:val="clear" w:pos="4703"/>
          <w:tab w:val="clear" w:pos="9406"/>
        </w:tabs>
        <w:spacing w:line="240" w:lineRule="auto"/>
        <w:ind w:left="2127" w:hanging="2127"/>
        <w:rPr>
          <w:b/>
          <w:bCs/>
          <w:caps/>
          <w:sz w:val="24"/>
          <w:szCs w:val="24"/>
        </w:rPr>
      </w:pPr>
      <w:r>
        <w:rPr>
          <w:b/>
          <w:bCs/>
          <w:caps/>
          <w:sz w:val="24"/>
          <w:szCs w:val="24"/>
        </w:rPr>
        <w:t>Kapitola  A.3</w:t>
      </w:r>
      <w:r>
        <w:rPr>
          <w:b/>
          <w:bCs/>
          <w:caps/>
          <w:sz w:val="24"/>
          <w:szCs w:val="24"/>
        </w:rPr>
        <w:tab/>
        <w:t>Kritériá na vyhodnotenie ponúk a spôsob ich uplatnenia</w:t>
      </w:r>
      <w:r>
        <w:rPr>
          <w:b/>
          <w:bCs/>
          <w:caps/>
          <w:sz w:val="24"/>
          <w:szCs w:val="24"/>
        </w:rPr>
        <w:tab/>
      </w:r>
    </w:p>
    <w:p w14:paraId="12074DF9" w14:textId="77777777" w:rsidR="00820458" w:rsidRDefault="004D549D">
      <w:pPr>
        <w:pStyle w:val="Pta"/>
        <w:tabs>
          <w:tab w:val="clear" w:pos="4703"/>
          <w:tab w:val="clear" w:pos="9406"/>
        </w:tabs>
        <w:spacing w:line="240" w:lineRule="auto"/>
        <w:rPr>
          <w:b/>
          <w:bCs/>
          <w:caps/>
          <w:sz w:val="24"/>
          <w:szCs w:val="24"/>
        </w:rPr>
      </w:pPr>
      <w:r>
        <w:rPr>
          <w:b/>
          <w:bCs/>
          <w:caps/>
          <w:sz w:val="24"/>
          <w:szCs w:val="24"/>
        </w:rPr>
        <w:t xml:space="preserve">Kapitola  B.1 </w:t>
      </w:r>
      <w:r>
        <w:rPr>
          <w:b/>
          <w:bCs/>
          <w:caps/>
          <w:sz w:val="24"/>
          <w:szCs w:val="24"/>
        </w:rPr>
        <w:tab/>
        <w:t xml:space="preserve">Opis predmetu zákazky                                                  </w:t>
      </w:r>
      <w:r>
        <w:rPr>
          <w:b/>
          <w:bCs/>
          <w:caps/>
          <w:sz w:val="24"/>
          <w:szCs w:val="24"/>
        </w:rPr>
        <w:tab/>
      </w:r>
    </w:p>
    <w:p w14:paraId="3D47045A" w14:textId="77777777" w:rsidR="00820458" w:rsidRDefault="004D549D">
      <w:pPr>
        <w:pStyle w:val="Pta"/>
        <w:tabs>
          <w:tab w:val="clear" w:pos="4703"/>
          <w:tab w:val="clear" w:pos="9406"/>
        </w:tabs>
        <w:spacing w:line="240" w:lineRule="auto"/>
        <w:rPr>
          <w:sz w:val="24"/>
          <w:szCs w:val="24"/>
        </w:rPr>
      </w:pPr>
      <w:r>
        <w:rPr>
          <w:b/>
          <w:bCs/>
          <w:caps/>
          <w:sz w:val="24"/>
          <w:szCs w:val="24"/>
        </w:rPr>
        <w:t xml:space="preserve">Kapitola  B.2 </w:t>
      </w:r>
      <w:r>
        <w:rPr>
          <w:b/>
          <w:bCs/>
          <w:caps/>
          <w:sz w:val="24"/>
          <w:szCs w:val="24"/>
        </w:rPr>
        <w:tab/>
        <w:t>Obchodné podmienky - návrh  zmluvy</w:t>
      </w:r>
      <w:r>
        <w:rPr>
          <w:b/>
          <w:bCs/>
          <w:caps/>
          <w:sz w:val="24"/>
          <w:szCs w:val="24"/>
        </w:rPr>
        <w:tab/>
      </w:r>
    </w:p>
    <w:p w14:paraId="687EC1B1" w14:textId="77777777" w:rsidR="00820458" w:rsidRDefault="00820458">
      <w:pPr>
        <w:pStyle w:val="Pta"/>
        <w:tabs>
          <w:tab w:val="clear" w:pos="4703"/>
          <w:tab w:val="clear" w:pos="9406"/>
        </w:tabs>
        <w:spacing w:line="240" w:lineRule="auto"/>
        <w:rPr>
          <w:b/>
          <w:bCs/>
          <w:sz w:val="24"/>
          <w:szCs w:val="24"/>
        </w:rPr>
      </w:pPr>
    </w:p>
    <w:p w14:paraId="61D98AB3" w14:textId="77777777" w:rsidR="00820458" w:rsidRDefault="00820458">
      <w:pPr>
        <w:pStyle w:val="Pta"/>
        <w:tabs>
          <w:tab w:val="clear" w:pos="4703"/>
          <w:tab w:val="clear" w:pos="9406"/>
        </w:tabs>
        <w:spacing w:line="240" w:lineRule="auto"/>
        <w:rPr>
          <w:b/>
          <w:bCs/>
          <w:sz w:val="24"/>
          <w:szCs w:val="24"/>
        </w:rPr>
      </w:pPr>
    </w:p>
    <w:p w14:paraId="71AAE857" w14:textId="77777777" w:rsidR="00820458" w:rsidRDefault="00820458">
      <w:pPr>
        <w:pStyle w:val="Pta"/>
        <w:tabs>
          <w:tab w:val="clear" w:pos="4703"/>
          <w:tab w:val="clear" w:pos="9406"/>
        </w:tabs>
        <w:spacing w:line="240" w:lineRule="auto"/>
        <w:rPr>
          <w:b/>
          <w:bCs/>
          <w:sz w:val="24"/>
          <w:szCs w:val="24"/>
        </w:rPr>
      </w:pPr>
    </w:p>
    <w:p w14:paraId="44A04059" w14:textId="77777777" w:rsidR="00820458" w:rsidRDefault="004D549D">
      <w:pPr>
        <w:pStyle w:val="Pta"/>
        <w:tabs>
          <w:tab w:val="clear" w:pos="4703"/>
          <w:tab w:val="clear" w:pos="9406"/>
        </w:tabs>
        <w:spacing w:line="240" w:lineRule="auto"/>
        <w:rPr>
          <w:b/>
          <w:bCs/>
          <w:color w:val="000000"/>
          <w:sz w:val="24"/>
          <w:szCs w:val="24"/>
        </w:rPr>
      </w:pPr>
      <w:r>
        <w:rPr>
          <w:b/>
          <w:bCs/>
          <w:color w:val="000000"/>
          <w:sz w:val="24"/>
          <w:szCs w:val="24"/>
        </w:rPr>
        <w:t>Prílohy súťažných podkladov:</w:t>
      </w:r>
    </w:p>
    <w:p w14:paraId="52D18227" w14:textId="77777777" w:rsidR="00820458" w:rsidRDefault="00820458">
      <w:pPr>
        <w:pStyle w:val="Pta"/>
        <w:tabs>
          <w:tab w:val="clear" w:pos="4703"/>
          <w:tab w:val="clear" w:pos="9406"/>
        </w:tabs>
        <w:spacing w:line="240" w:lineRule="auto"/>
        <w:rPr>
          <w:b/>
          <w:bCs/>
          <w:color w:val="FF0000"/>
          <w:sz w:val="24"/>
          <w:szCs w:val="24"/>
        </w:rPr>
      </w:pPr>
    </w:p>
    <w:p w14:paraId="4A7AFA9E" w14:textId="77777777" w:rsidR="00820458" w:rsidRDefault="004D549D">
      <w:pPr>
        <w:pStyle w:val="Pta"/>
        <w:tabs>
          <w:tab w:val="clear" w:pos="4703"/>
          <w:tab w:val="clear" w:pos="9406"/>
        </w:tabs>
        <w:spacing w:line="240" w:lineRule="auto"/>
        <w:ind w:left="2127" w:hanging="2127"/>
        <w:rPr>
          <w:sz w:val="24"/>
          <w:szCs w:val="24"/>
        </w:rPr>
      </w:pPr>
      <w:r>
        <w:rPr>
          <w:b/>
          <w:bCs/>
          <w:sz w:val="24"/>
          <w:szCs w:val="24"/>
        </w:rPr>
        <w:t>Príloha č. 1</w:t>
      </w:r>
      <w:r>
        <w:rPr>
          <w:b/>
          <w:bCs/>
          <w:sz w:val="24"/>
          <w:szCs w:val="24"/>
        </w:rPr>
        <w:tab/>
      </w:r>
      <w:r>
        <w:rPr>
          <w:bCs/>
          <w:sz w:val="24"/>
          <w:szCs w:val="24"/>
        </w:rPr>
        <w:t>Všeobecné informácie o uchádzačovi</w:t>
      </w:r>
      <w:r>
        <w:rPr>
          <w:b/>
          <w:bCs/>
          <w:iCs/>
          <w:sz w:val="24"/>
          <w:szCs w:val="24"/>
        </w:rPr>
        <w:tab/>
        <w:t xml:space="preserve"> </w:t>
      </w:r>
    </w:p>
    <w:p w14:paraId="6AED612D" w14:textId="77777777" w:rsidR="00820458" w:rsidRDefault="004D549D">
      <w:pPr>
        <w:spacing w:line="240" w:lineRule="auto"/>
        <w:ind w:left="2127" w:hanging="2127"/>
        <w:rPr>
          <w:sz w:val="24"/>
          <w:szCs w:val="24"/>
        </w:rPr>
      </w:pPr>
      <w:r>
        <w:rPr>
          <w:b/>
          <w:bCs/>
          <w:sz w:val="24"/>
          <w:szCs w:val="24"/>
        </w:rPr>
        <w:t>Príloha č. 2</w:t>
      </w:r>
      <w:r>
        <w:rPr>
          <w:b/>
          <w:bCs/>
          <w:sz w:val="24"/>
          <w:szCs w:val="24"/>
        </w:rPr>
        <w:tab/>
      </w:r>
      <w:r>
        <w:rPr>
          <w:bCs/>
          <w:sz w:val="24"/>
          <w:szCs w:val="24"/>
        </w:rPr>
        <w:t>Čestné vyhlásenie skupiny dodávateľov</w:t>
      </w:r>
      <w:r>
        <w:rPr>
          <w:sz w:val="24"/>
          <w:szCs w:val="24"/>
        </w:rPr>
        <w:t xml:space="preserve"> </w:t>
      </w:r>
    </w:p>
    <w:p w14:paraId="2FB5FD20" w14:textId="77777777" w:rsidR="00820458" w:rsidRDefault="004D549D">
      <w:pPr>
        <w:spacing w:line="240" w:lineRule="auto"/>
        <w:ind w:left="2127" w:hanging="2127"/>
        <w:rPr>
          <w:sz w:val="24"/>
          <w:szCs w:val="24"/>
        </w:rPr>
      </w:pPr>
      <w:r>
        <w:rPr>
          <w:b/>
          <w:bCs/>
          <w:sz w:val="24"/>
          <w:szCs w:val="24"/>
        </w:rPr>
        <w:t>Príloha č. 3</w:t>
      </w:r>
      <w:r>
        <w:rPr>
          <w:b/>
          <w:bCs/>
          <w:sz w:val="24"/>
          <w:szCs w:val="24"/>
        </w:rPr>
        <w:tab/>
      </w:r>
      <w:r>
        <w:rPr>
          <w:bCs/>
          <w:sz w:val="24"/>
          <w:szCs w:val="24"/>
        </w:rPr>
        <w:t>Plná moc pre osobu konajúcu za skupinu dodávateľov</w:t>
      </w:r>
    </w:p>
    <w:p w14:paraId="73BC7F2D" w14:textId="77777777" w:rsidR="00820458" w:rsidRDefault="004D549D">
      <w:pPr>
        <w:spacing w:line="240" w:lineRule="auto"/>
        <w:ind w:left="2127" w:hanging="2127"/>
        <w:rPr>
          <w:sz w:val="24"/>
          <w:szCs w:val="24"/>
        </w:rPr>
      </w:pPr>
      <w:r>
        <w:rPr>
          <w:b/>
          <w:bCs/>
          <w:sz w:val="24"/>
          <w:szCs w:val="24"/>
        </w:rPr>
        <w:t>Príloha č. 4</w:t>
      </w:r>
      <w:r>
        <w:rPr>
          <w:b/>
          <w:bCs/>
          <w:sz w:val="24"/>
          <w:szCs w:val="24"/>
        </w:rPr>
        <w:tab/>
      </w:r>
      <w:r>
        <w:rPr>
          <w:sz w:val="24"/>
          <w:szCs w:val="24"/>
        </w:rPr>
        <w:t>Zoznam dôverných informácií</w:t>
      </w:r>
    </w:p>
    <w:p w14:paraId="2167D749" w14:textId="77777777" w:rsidR="00820458" w:rsidRDefault="004D549D">
      <w:pPr>
        <w:spacing w:line="240" w:lineRule="auto"/>
        <w:ind w:left="2127" w:hanging="2127"/>
        <w:rPr>
          <w:sz w:val="24"/>
          <w:szCs w:val="24"/>
        </w:rPr>
      </w:pPr>
      <w:r>
        <w:rPr>
          <w:b/>
          <w:bCs/>
          <w:sz w:val="24"/>
          <w:szCs w:val="24"/>
        </w:rPr>
        <w:t xml:space="preserve">Príloha č. 5 </w:t>
      </w:r>
      <w:r>
        <w:rPr>
          <w:b/>
          <w:bCs/>
          <w:sz w:val="24"/>
          <w:szCs w:val="24"/>
        </w:rPr>
        <w:tab/>
      </w:r>
      <w:r>
        <w:rPr>
          <w:sz w:val="24"/>
          <w:szCs w:val="24"/>
        </w:rPr>
        <w:t>Vyhlásenie pre účely posúdenia uchádzača</w:t>
      </w:r>
    </w:p>
    <w:p w14:paraId="27BAE1C4" w14:textId="77777777" w:rsidR="00820458" w:rsidRDefault="004D549D">
      <w:pPr>
        <w:spacing w:line="240" w:lineRule="auto"/>
        <w:ind w:left="2127" w:hanging="2127"/>
        <w:rPr>
          <w:sz w:val="24"/>
          <w:szCs w:val="24"/>
        </w:rPr>
      </w:pPr>
      <w:r>
        <w:rPr>
          <w:b/>
          <w:bCs/>
          <w:sz w:val="24"/>
          <w:szCs w:val="24"/>
        </w:rPr>
        <w:t xml:space="preserve">Príloha č. 6                </w:t>
      </w:r>
      <w:r>
        <w:rPr>
          <w:sz w:val="24"/>
          <w:szCs w:val="24"/>
        </w:rPr>
        <w:t>Čestné vyhlásenie o subdodávateľoch</w:t>
      </w:r>
    </w:p>
    <w:p w14:paraId="4773D24D" w14:textId="626F3B4D" w:rsidR="00820458" w:rsidRDefault="004D549D">
      <w:pPr>
        <w:spacing w:line="240" w:lineRule="auto"/>
        <w:ind w:left="2127" w:hanging="2127"/>
        <w:rPr>
          <w:sz w:val="24"/>
          <w:szCs w:val="24"/>
        </w:rPr>
      </w:pPr>
      <w:r>
        <w:rPr>
          <w:b/>
          <w:bCs/>
          <w:sz w:val="24"/>
          <w:szCs w:val="24"/>
        </w:rPr>
        <w:t xml:space="preserve">Príloha č. 7                </w:t>
      </w:r>
      <w:r>
        <w:rPr>
          <w:bCs/>
          <w:sz w:val="24"/>
          <w:szCs w:val="24"/>
        </w:rPr>
        <w:t>Čestné vyhlásenie k spracúvaniu osobných údajov</w:t>
      </w:r>
    </w:p>
    <w:p w14:paraId="4157B35B" w14:textId="77777777" w:rsidR="00820458" w:rsidRDefault="004D549D">
      <w:pPr>
        <w:tabs>
          <w:tab w:val="left" w:pos="709"/>
          <w:tab w:val="left" w:pos="1418"/>
          <w:tab w:val="left" w:pos="2127"/>
          <w:tab w:val="left" w:pos="2836"/>
          <w:tab w:val="left" w:pos="3545"/>
          <w:tab w:val="left" w:pos="4254"/>
          <w:tab w:val="left" w:pos="4963"/>
          <w:tab w:val="left" w:pos="5672"/>
          <w:tab w:val="left" w:pos="7245"/>
        </w:tabs>
        <w:spacing w:line="240" w:lineRule="auto"/>
        <w:rPr>
          <w:sz w:val="24"/>
          <w:szCs w:val="24"/>
        </w:rPr>
      </w:pPr>
      <w:r>
        <w:rPr>
          <w:b/>
          <w:bCs/>
          <w:sz w:val="24"/>
          <w:szCs w:val="24"/>
        </w:rPr>
        <w:t>Príloha č. 8</w:t>
      </w:r>
      <w:r>
        <w:rPr>
          <w:b/>
          <w:bCs/>
          <w:sz w:val="24"/>
          <w:szCs w:val="24"/>
        </w:rPr>
        <w:tab/>
      </w:r>
      <w:r>
        <w:rPr>
          <w:b/>
          <w:bCs/>
          <w:sz w:val="24"/>
          <w:szCs w:val="24"/>
        </w:rPr>
        <w:tab/>
      </w:r>
      <w:r>
        <w:rPr>
          <w:bCs/>
          <w:sz w:val="24"/>
          <w:szCs w:val="24"/>
        </w:rPr>
        <w:t>Návrh na plnenie kritéria na vyhodnotenie ponúk</w:t>
      </w:r>
      <w:r>
        <w:rPr>
          <w:bCs/>
          <w:sz w:val="24"/>
          <w:szCs w:val="24"/>
        </w:rPr>
        <w:tab/>
      </w:r>
    </w:p>
    <w:p w14:paraId="5C888CAA" w14:textId="77777777" w:rsidR="00820458" w:rsidRDefault="004D549D">
      <w:pPr>
        <w:spacing w:line="240" w:lineRule="auto"/>
        <w:rPr>
          <w:bCs/>
          <w:sz w:val="24"/>
          <w:szCs w:val="24"/>
        </w:rPr>
      </w:pPr>
      <w:r>
        <w:rPr>
          <w:b/>
          <w:bCs/>
          <w:sz w:val="24"/>
          <w:szCs w:val="24"/>
        </w:rPr>
        <w:t>Príloha č. 9</w:t>
      </w:r>
      <w:r>
        <w:rPr>
          <w:b/>
          <w:bCs/>
          <w:sz w:val="24"/>
          <w:szCs w:val="24"/>
        </w:rPr>
        <w:tab/>
        <w:t xml:space="preserve">            </w:t>
      </w:r>
      <w:r>
        <w:rPr>
          <w:bCs/>
          <w:sz w:val="24"/>
          <w:szCs w:val="24"/>
        </w:rPr>
        <w:t>Zoznam položiek na ocenenie</w:t>
      </w:r>
    </w:p>
    <w:p w14:paraId="7D893118" w14:textId="6042D582" w:rsidR="00820458" w:rsidRDefault="004D549D">
      <w:pPr>
        <w:spacing w:line="240" w:lineRule="auto"/>
        <w:ind w:left="2127" w:hanging="2127"/>
        <w:rPr>
          <w:sz w:val="24"/>
          <w:szCs w:val="24"/>
        </w:rPr>
      </w:pPr>
      <w:r>
        <w:rPr>
          <w:b/>
          <w:bCs/>
          <w:sz w:val="24"/>
          <w:szCs w:val="24"/>
        </w:rPr>
        <w:t>Príloha č.10</w:t>
      </w:r>
      <w:r>
        <w:rPr>
          <w:sz w:val="24"/>
          <w:szCs w:val="24"/>
        </w:rPr>
        <w:t xml:space="preserve"> </w:t>
      </w:r>
      <w:r>
        <w:rPr>
          <w:sz w:val="24"/>
          <w:szCs w:val="24"/>
        </w:rPr>
        <w:tab/>
        <w:t>Čestné vyhlásenie k uplatňovaniu medzinárodných sankcií</w:t>
      </w:r>
    </w:p>
    <w:p w14:paraId="132D4FAC" w14:textId="7F05C293" w:rsidR="00820458" w:rsidRDefault="004D549D">
      <w:pPr>
        <w:spacing w:line="240" w:lineRule="auto"/>
        <w:ind w:left="2127" w:hanging="2127"/>
        <w:rPr>
          <w:sz w:val="24"/>
          <w:szCs w:val="24"/>
        </w:rPr>
      </w:pPr>
      <w:r>
        <w:rPr>
          <w:b/>
          <w:bCs/>
          <w:sz w:val="24"/>
          <w:szCs w:val="24"/>
        </w:rPr>
        <w:t>Príloha č.11</w:t>
      </w:r>
      <w:r>
        <w:rPr>
          <w:sz w:val="24"/>
          <w:szCs w:val="24"/>
        </w:rPr>
        <w:t xml:space="preserve"> </w:t>
      </w:r>
      <w:r>
        <w:rPr>
          <w:sz w:val="24"/>
          <w:szCs w:val="24"/>
        </w:rPr>
        <w:tab/>
        <w:t>Odkaz na uloženie elektronického formátu dokumentov</w:t>
      </w:r>
    </w:p>
    <w:p w14:paraId="4C5626F7" w14:textId="523370B9" w:rsidR="00820458" w:rsidRDefault="004D549D">
      <w:pPr>
        <w:spacing w:line="240" w:lineRule="auto"/>
        <w:ind w:left="2127" w:hanging="2127"/>
        <w:rPr>
          <w:bCs/>
          <w:sz w:val="24"/>
          <w:szCs w:val="24"/>
        </w:rPr>
      </w:pPr>
      <w:r>
        <w:rPr>
          <w:b/>
          <w:bCs/>
          <w:sz w:val="24"/>
          <w:szCs w:val="24"/>
        </w:rPr>
        <w:t>Príloha č.12</w:t>
      </w:r>
      <w:r>
        <w:rPr>
          <w:b/>
          <w:bCs/>
          <w:sz w:val="24"/>
          <w:szCs w:val="24"/>
        </w:rPr>
        <w:tab/>
      </w:r>
      <w:r>
        <w:rPr>
          <w:bCs/>
          <w:sz w:val="24"/>
          <w:szCs w:val="24"/>
        </w:rPr>
        <w:t xml:space="preserve">Záväzný návrh </w:t>
      </w:r>
      <w:r w:rsidR="00AE4232">
        <w:rPr>
          <w:bCs/>
          <w:sz w:val="24"/>
          <w:szCs w:val="24"/>
        </w:rPr>
        <w:t>zmluvy</w:t>
      </w:r>
    </w:p>
    <w:p w14:paraId="4562B7AE" w14:textId="32518D44" w:rsidR="00D1018A" w:rsidRDefault="00D1018A" w:rsidP="00D1018A">
      <w:pPr>
        <w:spacing w:line="240" w:lineRule="auto"/>
        <w:ind w:left="2127" w:hanging="2127"/>
        <w:rPr>
          <w:bCs/>
          <w:sz w:val="24"/>
          <w:szCs w:val="24"/>
        </w:rPr>
      </w:pPr>
      <w:r>
        <w:rPr>
          <w:b/>
          <w:bCs/>
          <w:sz w:val="24"/>
          <w:szCs w:val="24"/>
        </w:rPr>
        <w:t>Príloha č.13</w:t>
      </w:r>
      <w:r w:rsidRPr="00E5546B">
        <w:rPr>
          <w:bCs/>
          <w:sz w:val="24"/>
          <w:szCs w:val="24"/>
        </w:rPr>
        <w:tab/>
      </w:r>
      <w:r w:rsidR="00C36C04" w:rsidRPr="00C36C04">
        <w:rPr>
          <w:bCs/>
          <w:sz w:val="24"/>
          <w:szCs w:val="24"/>
        </w:rPr>
        <w:t>Čestné vyhlásenie uchádzača/tretej osoby/subdodávateľa k splneniu podmienky účasti podľa § 32 ods. 1 písm. a) v súbehu s § 32 ods. 7 a 8 zákona o VO</w:t>
      </w:r>
    </w:p>
    <w:p w14:paraId="609D240C" w14:textId="35AE3BDB" w:rsidR="001021E9" w:rsidRDefault="001021E9" w:rsidP="00D1018A">
      <w:pPr>
        <w:spacing w:line="240" w:lineRule="auto"/>
        <w:ind w:left="2127" w:hanging="2127"/>
        <w:rPr>
          <w:sz w:val="24"/>
          <w:szCs w:val="24"/>
        </w:rPr>
      </w:pPr>
      <w:r>
        <w:rPr>
          <w:b/>
          <w:bCs/>
          <w:sz w:val="24"/>
          <w:szCs w:val="24"/>
        </w:rPr>
        <w:t>Príloha č.14</w:t>
      </w:r>
      <w:r>
        <w:rPr>
          <w:b/>
          <w:bCs/>
          <w:sz w:val="24"/>
          <w:szCs w:val="24"/>
        </w:rPr>
        <w:tab/>
      </w:r>
      <w:r w:rsidRPr="001021E9">
        <w:rPr>
          <w:sz w:val="24"/>
          <w:szCs w:val="24"/>
        </w:rPr>
        <w:t>Interné predpisy ŽSR</w:t>
      </w:r>
    </w:p>
    <w:p w14:paraId="223313C9" w14:textId="56859AF1" w:rsidR="00783C60" w:rsidRPr="00D1018A" w:rsidRDefault="00783C60" w:rsidP="00D1018A">
      <w:pPr>
        <w:spacing w:line="240" w:lineRule="auto"/>
        <w:ind w:left="2127" w:hanging="2127"/>
        <w:rPr>
          <w:sz w:val="24"/>
          <w:szCs w:val="24"/>
        </w:rPr>
      </w:pPr>
      <w:r>
        <w:rPr>
          <w:b/>
          <w:bCs/>
          <w:sz w:val="24"/>
          <w:szCs w:val="24"/>
        </w:rPr>
        <w:t>Príloha č.15</w:t>
      </w:r>
      <w:r>
        <w:rPr>
          <w:b/>
          <w:bCs/>
          <w:sz w:val="24"/>
          <w:szCs w:val="24"/>
        </w:rPr>
        <w:tab/>
      </w:r>
      <w:r w:rsidRPr="00783C60">
        <w:rPr>
          <w:sz w:val="24"/>
          <w:szCs w:val="24"/>
        </w:rPr>
        <w:t>Investičné zadanie s prílohami</w:t>
      </w:r>
    </w:p>
    <w:p w14:paraId="2021B563" w14:textId="77777777" w:rsidR="00820458" w:rsidRPr="00E5546B" w:rsidRDefault="004D549D">
      <w:pPr>
        <w:pStyle w:val="Pta"/>
        <w:tabs>
          <w:tab w:val="clear" w:pos="4703"/>
          <w:tab w:val="clear" w:pos="9406"/>
        </w:tabs>
        <w:spacing w:line="240" w:lineRule="auto"/>
        <w:rPr>
          <w:bCs/>
          <w:caps/>
          <w:sz w:val="24"/>
          <w:szCs w:val="24"/>
        </w:rPr>
      </w:pPr>
      <w:r w:rsidRPr="00E5546B">
        <w:rPr>
          <w:bCs/>
          <w:caps/>
          <w:sz w:val="24"/>
          <w:szCs w:val="24"/>
        </w:rPr>
        <w:tab/>
      </w:r>
    </w:p>
    <w:p w14:paraId="483860C5" w14:textId="77777777" w:rsidR="00820458" w:rsidRDefault="00820458">
      <w:pPr>
        <w:pStyle w:val="Pta"/>
        <w:tabs>
          <w:tab w:val="clear" w:pos="4703"/>
          <w:tab w:val="clear" w:pos="9406"/>
        </w:tabs>
        <w:spacing w:line="240" w:lineRule="auto"/>
        <w:rPr>
          <w:rFonts w:ascii="Arial Narrow" w:hAnsi="Arial Narrow"/>
          <w:b/>
          <w:bCs/>
          <w:sz w:val="22"/>
          <w:szCs w:val="22"/>
        </w:rPr>
      </w:pPr>
    </w:p>
    <w:p w14:paraId="35E53C2F" w14:textId="77777777" w:rsidR="00820458" w:rsidRDefault="00820458">
      <w:pPr>
        <w:spacing w:line="240" w:lineRule="auto"/>
        <w:rPr>
          <w:rFonts w:ascii="Arial Narrow" w:hAnsi="Arial Narrow"/>
          <w:sz w:val="22"/>
          <w:szCs w:val="22"/>
        </w:rPr>
      </w:pPr>
      <w:bookmarkStart w:id="0" w:name="_Hlk74566864"/>
      <w:bookmarkStart w:id="1" w:name="_Toc422864258"/>
      <w:bookmarkStart w:id="2" w:name="_Toc417302840"/>
      <w:bookmarkStart w:id="3" w:name="_Toc280356960"/>
      <w:bookmarkEnd w:id="0"/>
    </w:p>
    <w:p w14:paraId="3642B004" w14:textId="77777777" w:rsidR="00820458" w:rsidRDefault="004D549D">
      <w:pPr>
        <w:spacing w:line="240" w:lineRule="auto"/>
        <w:ind w:left="425" w:hanging="425"/>
        <w:jc w:val="both"/>
        <w:rPr>
          <w:rFonts w:ascii="Arial Narrow" w:hAnsi="Arial Narrow"/>
          <w:bCs/>
          <w:sz w:val="22"/>
          <w:szCs w:val="22"/>
        </w:rPr>
      </w:pPr>
      <w:r>
        <w:rPr>
          <w:rFonts w:ascii="Arial Narrow" w:hAnsi="Arial Narrow"/>
          <w:bCs/>
          <w:sz w:val="22"/>
          <w:szCs w:val="22"/>
        </w:rPr>
        <w:t xml:space="preserve">                     </w:t>
      </w:r>
    </w:p>
    <w:p w14:paraId="3767543B" w14:textId="77777777" w:rsidR="00820458" w:rsidRDefault="004D549D">
      <w:pPr>
        <w:spacing w:line="240" w:lineRule="auto"/>
        <w:ind w:left="425" w:hanging="425"/>
        <w:jc w:val="both"/>
        <w:rPr>
          <w:rFonts w:ascii="Calibri" w:hAnsi="Calibri"/>
          <w:color w:val="808080"/>
          <w:sz w:val="18"/>
          <w:szCs w:val="18"/>
        </w:rPr>
      </w:pPr>
      <w:r>
        <w:br w:type="page"/>
      </w:r>
    </w:p>
    <w:p w14:paraId="74AACB4E" w14:textId="77777777" w:rsidR="00820458" w:rsidRDefault="00820458">
      <w:pPr>
        <w:tabs>
          <w:tab w:val="left" w:pos="0"/>
          <w:tab w:val="left" w:pos="4500"/>
        </w:tabs>
        <w:jc w:val="center"/>
        <w:rPr>
          <w:rFonts w:ascii="Arial Narrow" w:hAnsi="Arial Narrow" w:cs="Arial Narrow"/>
          <w:b/>
          <w:bCs/>
          <w:sz w:val="22"/>
          <w:szCs w:val="22"/>
        </w:rPr>
      </w:pPr>
    </w:p>
    <w:p w14:paraId="574672C2" w14:textId="77777777" w:rsidR="00820458" w:rsidRDefault="004D549D">
      <w:pPr>
        <w:tabs>
          <w:tab w:val="left" w:pos="0"/>
          <w:tab w:val="left" w:pos="4500"/>
        </w:tabs>
        <w:jc w:val="center"/>
        <w:rPr>
          <w:b/>
          <w:bCs/>
          <w:sz w:val="22"/>
          <w:szCs w:val="22"/>
        </w:rPr>
      </w:pPr>
      <w:r>
        <w:rPr>
          <w:b/>
          <w:bCs/>
          <w:sz w:val="22"/>
          <w:szCs w:val="22"/>
        </w:rPr>
        <w:t>Preambula</w:t>
      </w:r>
    </w:p>
    <w:p w14:paraId="44AD6D65" w14:textId="77777777" w:rsidR="00820458" w:rsidRDefault="00820458">
      <w:pPr>
        <w:tabs>
          <w:tab w:val="left" w:pos="0"/>
          <w:tab w:val="left" w:pos="4500"/>
        </w:tabs>
        <w:spacing w:line="240" w:lineRule="auto"/>
        <w:jc w:val="center"/>
        <w:rPr>
          <w:b/>
          <w:bCs/>
          <w:sz w:val="22"/>
          <w:szCs w:val="22"/>
        </w:rPr>
      </w:pPr>
    </w:p>
    <w:p w14:paraId="4C4A8B44" w14:textId="77777777" w:rsidR="00820458" w:rsidRDefault="004D549D">
      <w:pPr>
        <w:tabs>
          <w:tab w:val="right" w:leader="dot" w:pos="10080"/>
        </w:tabs>
        <w:spacing w:line="240" w:lineRule="auto"/>
        <w:jc w:val="both"/>
      </w:pPr>
      <w:r>
        <w:rPr>
          <w:sz w:val="22"/>
          <w:szCs w:val="22"/>
          <w:lang w:eastAsia="cs-CZ"/>
        </w:rPr>
        <w:t>Postup</w:t>
      </w:r>
      <w:r>
        <w:rPr>
          <w:sz w:val="22"/>
          <w:szCs w:val="22"/>
          <w:lang w:val="x-none" w:eastAsia="cs-CZ"/>
        </w:rPr>
        <w:t xml:space="preserve"> tohto verejného obstarávania, ktorý osobitne </w:t>
      </w:r>
      <w:r>
        <w:rPr>
          <w:sz w:val="22"/>
          <w:szCs w:val="22"/>
          <w:lang w:eastAsia="cs-CZ"/>
        </w:rPr>
        <w:t>nie je upravený týmito súťažnými podkladmi vrátane ich príloh</w:t>
      </w:r>
      <w:r>
        <w:rPr>
          <w:sz w:val="22"/>
          <w:szCs w:val="22"/>
          <w:lang w:val="x-none" w:eastAsia="cs-CZ"/>
        </w:rPr>
        <w:t>, sa riadi príslušnými ustanoveniami zákona o verejnom obstarávaní</w:t>
      </w:r>
      <w:r>
        <w:rPr>
          <w:sz w:val="22"/>
          <w:szCs w:val="22"/>
          <w:lang w:eastAsia="cs-CZ"/>
        </w:rPr>
        <w:t>, resp. právneho poriadku platného a účinného v Slovenskej republike</w:t>
      </w:r>
      <w:r>
        <w:rPr>
          <w:sz w:val="22"/>
          <w:szCs w:val="22"/>
          <w:lang w:val="x-none" w:eastAsia="cs-CZ"/>
        </w:rPr>
        <w:t>.</w:t>
      </w:r>
      <w:r>
        <w:rPr>
          <w:sz w:val="22"/>
          <w:szCs w:val="22"/>
          <w:lang w:eastAsia="cs-CZ"/>
        </w:rPr>
        <w:t xml:space="preserve"> </w:t>
      </w:r>
      <w:r>
        <w:rPr>
          <w:sz w:val="22"/>
          <w:szCs w:val="22"/>
          <w:lang w:val="x-none" w:eastAsia="cs-CZ"/>
        </w:rPr>
        <w:t>Tieto súťažné podklady podľa poskytnutých dokumentov a informácií zadávateľ</w:t>
      </w:r>
      <w:r>
        <w:rPr>
          <w:sz w:val="22"/>
          <w:szCs w:val="22"/>
          <w:lang w:eastAsia="cs-CZ"/>
        </w:rPr>
        <w:t>om</w:t>
      </w:r>
      <w:r>
        <w:rPr>
          <w:sz w:val="22"/>
          <w:szCs w:val="22"/>
          <w:lang w:val="x-none" w:eastAsia="cs-CZ"/>
        </w:rPr>
        <w:t xml:space="preserve"> zákazky boli vypracované v súlade s príslušnými účinnými ustanoveniami zákona č. 343/2015 Z. z. o verejnom obstarávaní a o zmene a doplnení niektorých zákonov v znení neskorších predpisov (ďalej len „</w:t>
      </w:r>
      <w:r>
        <w:rPr>
          <w:b/>
          <w:bCs/>
          <w:sz w:val="22"/>
          <w:szCs w:val="22"/>
          <w:lang w:val="x-none" w:eastAsia="cs-CZ"/>
        </w:rPr>
        <w:t>ZVO</w:t>
      </w:r>
      <w:r>
        <w:rPr>
          <w:sz w:val="22"/>
          <w:szCs w:val="22"/>
          <w:lang w:val="x-none" w:eastAsia="cs-CZ"/>
        </w:rPr>
        <w:t xml:space="preserve">“), princípmi uplatňovanými vo verejnom obstarávaní uvedenými v § 10 ods. 2 zákona o verejnom obstarávaní a podľa § 42 zákona o verejnom obstarávaní. </w:t>
      </w:r>
    </w:p>
    <w:p w14:paraId="62CD85CB" w14:textId="77777777" w:rsidR="00820458" w:rsidRDefault="00820458">
      <w:pPr>
        <w:tabs>
          <w:tab w:val="right" w:leader="dot" w:pos="10080"/>
        </w:tabs>
        <w:spacing w:line="240" w:lineRule="auto"/>
        <w:jc w:val="both"/>
        <w:rPr>
          <w:sz w:val="22"/>
          <w:szCs w:val="22"/>
          <w:lang w:val="x-none" w:eastAsia="cs-CZ"/>
        </w:rPr>
      </w:pPr>
    </w:p>
    <w:p w14:paraId="0192B1A3" w14:textId="77777777" w:rsidR="00820458" w:rsidRDefault="004D549D">
      <w:pPr>
        <w:tabs>
          <w:tab w:val="left" w:pos="0"/>
          <w:tab w:val="left" w:pos="4500"/>
        </w:tabs>
        <w:spacing w:line="240" w:lineRule="auto"/>
        <w:jc w:val="both"/>
      </w:pPr>
      <w:r>
        <w:rPr>
          <w:sz w:val="22"/>
          <w:szCs w:val="22"/>
          <w:lang w:val="x-none" w:eastAsia="cs-CZ"/>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73B57B79" w14:textId="77777777" w:rsidR="00820458" w:rsidRDefault="00820458">
      <w:pPr>
        <w:tabs>
          <w:tab w:val="right" w:leader="dot" w:pos="10080"/>
        </w:tabs>
        <w:spacing w:line="240" w:lineRule="auto"/>
        <w:jc w:val="both"/>
        <w:rPr>
          <w:sz w:val="22"/>
          <w:szCs w:val="22"/>
          <w:lang w:eastAsia="cs-CZ"/>
        </w:rPr>
      </w:pPr>
    </w:p>
    <w:p w14:paraId="144ED92E" w14:textId="77777777" w:rsidR="00820458" w:rsidRDefault="004D549D">
      <w:pPr>
        <w:tabs>
          <w:tab w:val="right" w:leader="dot" w:pos="10080"/>
        </w:tabs>
        <w:spacing w:line="240" w:lineRule="auto"/>
        <w:jc w:val="both"/>
      </w:pPr>
      <w:r>
        <w:rPr>
          <w:sz w:val="22"/>
          <w:szCs w:val="22"/>
          <w:lang w:eastAsia="cs-CZ"/>
        </w:rPr>
        <w:t xml:space="preserve">Obstarávateľ v súlade s § 66 ods. 7 písm. b) ZVO rozhodol, </w:t>
      </w:r>
      <w:r>
        <w:rPr>
          <w:b/>
          <w:bCs/>
          <w:sz w:val="22"/>
          <w:szCs w:val="22"/>
          <w:highlight w:val="white"/>
          <w:lang w:val="x-none" w:eastAsia="cs-CZ"/>
        </w:rPr>
        <w:t>vyhodnotenie splnenia podmienok účasti</w:t>
      </w:r>
      <w:r>
        <w:rPr>
          <w:sz w:val="22"/>
          <w:szCs w:val="22"/>
          <w:highlight w:val="white"/>
          <w:lang w:val="x-none" w:eastAsia="cs-CZ"/>
        </w:rPr>
        <w:t xml:space="preserve"> </w:t>
      </w:r>
      <w:r>
        <w:rPr>
          <w:b/>
          <w:bCs/>
          <w:sz w:val="22"/>
          <w:szCs w:val="22"/>
          <w:highlight w:val="white"/>
          <w:lang w:val="x-none" w:eastAsia="cs-CZ"/>
        </w:rPr>
        <w:t>a</w:t>
      </w:r>
      <w:r>
        <w:rPr>
          <w:sz w:val="22"/>
          <w:szCs w:val="22"/>
          <w:highlight w:val="white"/>
          <w:lang w:val="x-none" w:eastAsia="cs-CZ"/>
        </w:rPr>
        <w:t xml:space="preserve"> vyhodnotenie ponúk z hľadiska splnenia </w:t>
      </w:r>
      <w:r>
        <w:rPr>
          <w:b/>
          <w:bCs/>
          <w:sz w:val="22"/>
          <w:szCs w:val="22"/>
          <w:highlight w:val="white"/>
          <w:lang w:val="x-none" w:eastAsia="cs-CZ"/>
        </w:rPr>
        <w:t>požiadaviek na predmet zákazky sa uskutoční po vyhodnotení ponúk na základe kritérií</w:t>
      </w:r>
      <w:r>
        <w:rPr>
          <w:sz w:val="22"/>
          <w:szCs w:val="22"/>
          <w:highlight w:val="white"/>
          <w:lang w:val="x-none" w:eastAsia="cs-CZ"/>
        </w:rPr>
        <w:t xml:space="preserve"> </w:t>
      </w:r>
      <w:r>
        <w:rPr>
          <w:b/>
          <w:bCs/>
          <w:sz w:val="22"/>
          <w:szCs w:val="22"/>
          <w:highlight w:val="white"/>
          <w:lang w:val="x-none" w:eastAsia="cs-CZ"/>
        </w:rPr>
        <w:t>na vyhodnotenie ponúk</w:t>
      </w:r>
      <w:r>
        <w:rPr>
          <w:sz w:val="22"/>
          <w:szCs w:val="22"/>
          <w:highlight w:val="white"/>
          <w:lang w:val="x-none" w:eastAsia="cs-CZ"/>
        </w:rPr>
        <w:t>.</w:t>
      </w:r>
      <w:r>
        <w:rPr>
          <w:sz w:val="22"/>
          <w:szCs w:val="22"/>
          <w:lang w:eastAsia="cs-CZ"/>
        </w:rPr>
        <w:t xml:space="preserve"> </w:t>
      </w:r>
    </w:p>
    <w:p w14:paraId="2FEE8145" w14:textId="77777777" w:rsidR="00820458" w:rsidRDefault="00820458">
      <w:pPr>
        <w:tabs>
          <w:tab w:val="right" w:leader="dot" w:pos="10080"/>
        </w:tabs>
        <w:spacing w:line="240" w:lineRule="auto"/>
        <w:jc w:val="both"/>
        <w:rPr>
          <w:sz w:val="22"/>
          <w:szCs w:val="22"/>
          <w:lang w:val="x-none" w:eastAsia="cs-CZ"/>
        </w:rPr>
      </w:pPr>
    </w:p>
    <w:p w14:paraId="6BE1F973" w14:textId="77777777" w:rsidR="00820458" w:rsidRDefault="004D549D">
      <w:pPr>
        <w:tabs>
          <w:tab w:val="right" w:leader="dot" w:pos="10080"/>
        </w:tabs>
        <w:spacing w:line="240" w:lineRule="auto"/>
        <w:jc w:val="both"/>
      </w:pPr>
      <w:r>
        <w:rPr>
          <w:sz w:val="22"/>
          <w:szCs w:val="22"/>
          <w:lang w:val="x-none" w:eastAsia="cs-CZ"/>
        </w:rPr>
        <w:t xml:space="preserve">V prípade, </w:t>
      </w:r>
      <w:r>
        <w:rPr>
          <w:sz w:val="22"/>
          <w:szCs w:val="22"/>
          <w:lang w:eastAsia="cs-CZ"/>
        </w:rPr>
        <w:t>ak</w:t>
      </w:r>
      <w:r>
        <w:rPr>
          <w:sz w:val="22"/>
          <w:szCs w:val="22"/>
          <w:lang w:val="x-none" w:eastAsia="cs-CZ"/>
        </w:rPr>
        <w:t xml:space="preserve"> sa </w:t>
      </w:r>
      <w:r>
        <w:rPr>
          <w:sz w:val="22"/>
          <w:szCs w:val="22"/>
          <w:lang w:eastAsia="cs-CZ"/>
        </w:rPr>
        <w:t xml:space="preserve">ktorékoľvek </w:t>
      </w:r>
      <w:r>
        <w:rPr>
          <w:sz w:val="22"/>
          <w:szCs w:val="22"/>
          <w:lang w:val="x-none" w:eastAsia="cs-CZ"/>
        </w:rPr>
        <w:t xml:space="preserve">ustanovenie </w:t>
      </w:r>
      <w:r>
        <w:rPr>
          <w:sz w:val="22"/>
          <w:szCs w:val="22"/>
          <w:lang w:eastAsia="cs-CZ"/>
        </w:rPr>
        <w:t>zákona o verejnom obstarávaní stane</w:t>
      </w:r>
      <w:r>
        <w:rPr>
          <w:sz w:val="22"/>
          <w:szCs w:val="22"/>
          <w:lang w:val="x-none" w:eastAsia="cs-CZ"/>
        </w:rPr>
        <w:t xml:space="preserve"> nevykonateľným</w:t>
      </w:r>
      <w:r>
        <w:rPr>
          <w:sz w:val="22"/>
          <w:szCs w:val="22"/>
          <w:lang w:eastAsia="cs-CZ"/>
        </w:rPr>
        <w:t>, resp. časť niektorého ustanovenia zákona o verejnom obstarávaní sa dostane</w:t>
      </w:r>
      <w:r>
        <w:rPr>
          <w:sz w:val="22"/>
          <w:szCs w:val="22"/>
          <w:lang w:val="x-none" w:eastAsia="cs-CZ"/>
        </w:rPr>
        <w:t xml:space="preserve"> </w:t>
      </w:r>
      <w:r>
        <w:rPr>
          <w:sz w:val="22"/>
          <w:szCs w:val="22"/>
          <w:lang w:eastAsia="cs-CZ"/>
        </w:rPr>
        <w:t>do rozporu s</w:t>
      </w:r>
      <w:r>
        <w:rPr>
          <w:sz w:val="22"/>
          <w:szCs w:val="22"/>
          <w:lang w:val="x-none" w:eastAsia="cs-CZ"/>
        </w:rPr>
        <w:t xml:space="preserve"> </w:t>
      </w:r>
      <w:r>
        <w:rPr>
          <w:sz w:val="22"/>
          <w:szCs w:val="22"/>
          <w:lang w:eastAsia="cs-CZ"/>
        </w:rPr>
        <w:t xml:space="preserve">právoplatnými a účinnými </w:t>
      </w:r>
      <w:r>
        <w:rPr>
          <w:sz w:val="22"/>
          <w:szCs w:val="22"/>
          <w:lang w:val="x-none" w:eastAsia="cs-CZ"/>
        </w:rPr>
        <w:t>rozhodnut</w:t>
      </w:r>
      <w:r>
        <w:rPr>
          <w:sz w:val="22"/>
          <w:szCs w:val="22"/>
          <w:lang w:eastAsia="cs-CZ"/>
        </w:rPr>
        <w:t>iami</w:t>
      </w:r>
      <w:r>
        <w:rPr>
          <w:sz w:val="22"/>
          <w:szCs w:val="22"/>
          <w:lang w:val="x-none" w:eastAsia="cs-CZ"/>
        </w:rPr>
        <w:t xml:space="preserve"> relevantných orgánov Slovenskej republiky, resp. Európskej únie</w:t>
      </w:r>
      <w:r>
        <w:rPr>
          <w:sz w:val="22"/>
          <w:szCs w:val="22"/>
          <w:lang w:eastAsia="cs-CZ"/>
        </w:rPr>
        <w:t>, týkajúcimi sa zadávania verejných zákaziek, bude obstarávateľ postupovať podľa príslušných rozhodnutí týchto orgánov</w:t>
      </w:r>
      <w:r>
        <w:rPr>
          <w:sz w:val="22"/>
          <w:szCs w:val="22"/>
          <w:lang w:val="x-none" w:eastAsia="cs-CZ"/>
        </w:rPr>
        <w:t xml:space="preserve">. </w:t>
      </w:r>
    </w:p>
    <w:p w14:paraId="572B9242" w14:textId="77777777" w:rsidR="00820458" w:rsidRDefault="004D549D">
      <w:pPr>
        <w:tabs>
          <w:tab w:val="left" w:pos="0"/>
          <w:tab w:val="left" w:pos="4500"/>
        </w:tabs>
        <w:spacing w:line="240" w:lineRule="auto"/>
        <w:jc w:val="both"/>
        <w:rPr>
          <w:sz w:val="22"/>
          <w:szCs w:val="22"/>
        </w:rPr>
      </w:pPr>
      <w:r>
        <w:rPr>
          <w:sz w:val="22"/>
          <w:szCs w:val="22"/>
        </w:rPr>
        <w:t>V prípade, že akékoľvek ustanovenie týchto súťažných podkladov sa dostane do nesúladu so zákonom o verejnom obstarávaní, alebo s platným a účinným právnym poriadkom v Slovenskej republike, bude sa postupovať podľa príslušných právnych predpisov. Týmto nie je dotknutá zodpovednosť obstarávateľa za uskutočnený postup zadávania zákazky.</w:t>
      </w:r>
    </w:p>
    <w:p w14:paraId="3D96D3F4" w14:textId="77777777" w:rsidR="00820458" w:rsidRDefault="00820458">
      <w:pPr>
        <w:tabs>
          <w:tab w:val="left" w:pos="0"/>
          <w:tab w:val="left" w:pos="4500"/>
        </w:tabs>
        <w:spacing w:line="240" w:lineRule="auto"/>
        <w:jc w:val="both"/>
        <w:rPr>
          <w:sz w:val="22"/>
          <w:szCs w:val="22"/>
        </w:rPr>
      </w:pPr>
    </w:p>
    <w:p w14:paraId="5E4E19A5" w14:textId="77777777" w:rsidR="00820458" w:rsidRDefault="00820458">
      <w:pPr>
        <w:tabs>
          <w:tab w:val="left" w:pos="0"/>
          <w:tab w:val="left" w:pos="4500"/>
        </w:tabs>
        <w:spacing w:before="120" w:line="276" w:lineRule="auto"/>
        <w:jc w:val="both"/>
        <w:rPr>
          <w:sz w:val="22"/>
          <w:szCs w:val="22"/>
        </w:rPr>
      </w:pPr>
    </w:p>
    <w:p w14:paraId="753ABF42" w14:textId="77777777" w:rsidR="00820458" w:rsidRDefault="00820458">
      <w:pPr>
        <w:tabs>
          <w:tab w:val="left" w:pos="0"/>
          <w:tab w:val="left" w:pos="4500"/>
        </w:tabs>
        <w:spacing w:line="240" w:lineRule="auto"/>
        <w:jc w:val="both"/>
        <w:rPr>
          <w:sz w:val="22"/>
          <w:szCs w:val="22"/>
        </w:rPr>
      </w:pPr>
    </w:p>
    <w:p w14:paraId="69C82B87" w14:textId="77777777" w:rsidR="00820458" w:rsidRDefault="00820458">
      <w:pPr>
        <w:spacing w:line="240" w:lineRule="auto"/>
        <w:ind w:left="425" w:hanging="425"/>
        <w:jc w:val="both"/>
        <w:rPr>
          <w:rFonts w:ascii="Calibri" w:hAnsi="Calibri"/>
          <w:color w:val="808080"/>
          <w:sz w:val="18"/>
          <w:szCs w:val="18"/>
        </w:rPr>
      </w:pPr>
    </w:p>
    <w:p w14:paraId="3F3AD141" w14:textId="77777777" w:rsidR="00820458" w:rsidRDefault="00820458">
      <w:pPr>
        <w:spacing w:line="240" w:lineRule="auto"/>
        <w:jc w:val="center"/>
        <w:rPr>
          <w:rFonts w:ascii="Arial Narrow" w:hAnsi="Arial Narrow"/>
          <w:b/>
          <w:color w:val="808080"/>
          <w:sz w:val="24"/>
          <w:szCs w:val="24"/>
        </w:rPr>
      </w:pPr>
    </w:p>
    <w:p w14:paraId="4E7A8414" w14:textId="77777777" w:rsidR="00820458" w:rsidRDefault="00820458">
      <w:pPr>
        <w:spacing w:line="240" w:lineRule="auto"/>
        <w:jc w:val="center"/>
        <w:rPr>
          <w:rFonts w:ascii="Arial Narrow" w:hAnsi="Arial Narrow"/>
          <w:b/>
          <w:color w:val="808080"/>
          <w:sz w:val="24"/>
          <w:szCs w:val="24"/>
        </w:rPr>
      </w:pPr>
    </w:p>
    <w:p w14:paraId="4D29C875" w14:textId="77777777" w:rsidR="00820458" w:rsidRDefault="00820458">
      <w:pPr>
        <w:spacing w:line="240" w:lineRule="auto"/>
        <w:jc w:val="center"/>
        <w:rPr>
          <w:rFonts w:ascii="Arial Narrow" w:hAnsi="Arial Narrow"/>
          <w:b/>
          <w:color w:val="808080"/>
          <w:sz w:val="24"/>
          <w:szCs w:val="24"/>
        </w:rPr>
      </w:pPr>
    </w:p>
    <w:p w14:paraId="56FC1E7F" w14:textId="77777777" w:rsidR="00820458" w:rsidRDefault="00820458">
      <w:pPr>
        <w:spacing w:line="240" w:lineRule="auto"/>
        <w:jc w:val="center"/>
        <w:rPr>
          <w:rFonts w:ascii="Arial Narrow" w:hAnsi="Arial Narrow"/>
          <w:b/>
          <w:color w:val="808080"/>
          <w:sz w:val="24"/>
          <w:szCs w:val="24"/>
        </w:rPr>
      </w:pPr>
    </w:p>
    <w:p w14:paraId="212AE0DB" w14:textId="77777777" w:rsidR="00820458" w:rsidRDefault="00820458">
      <w:pPr>
        <w:spacing w:line="240" w:lineRule="auto"/>
        <w:jc w:val="center"/>
        <w:rPr>
          <w:rFonts w:ascii="Arial Narrow" w:hAnsi="Arial Narrow"/>
          <w:b/>
          <w:color w:val="808080"/>
          <w:sz w:val="24"/>
          <w:szCs w:val="24"/>
        </w:rPr>
      </w:pPr>
    </w:p>
    <w:p w14:paraId="0500E88F" w14:textId="77777777" w:rsidR="00820458" w:rsidRDefault="00820458">
      <w:pPr>
        <w:spacing w:line="240" w:lineRule="auto"/>
        <w:jc w:val="center"/>
        <w:rPr>
          <w:rFonts w:ascii="Arial Narrow" w:hAnsi="Arial Narrow"/>
          <w:b/>
          <w:color w:val="808080"/>
          <w:sz w:val="24"/>
          <w:szCs w:val="24"/>
        </w:rPr>
      </w:pPr>
    </w:p>
    <w:p w14:paraId="0EE675DE" w14:textId="77777777" w:rsidR="00820458" w:rsidRDefault="00820458">
      <w:pPr>
        <w:spacing w:line="240" w:lineRule="auto"/>
        <w:jc w:val="center"/>
        <w:rPr>
          <w:rFonts w:ascii="Arial Narrow" w:hAnsi="Arial Narrow"/>
          <w:b/>
          <w:color w:val="808080"/>
          <w:sz w:val="24"/>
          <w:szCs w:val="24"/>
        </w:rPr>
      </w:pPr>
    </w:p>
    <w:p w14:paraId="3E2A2474" w14:textId="77777777" w:rsidR="00704199" w:rsidRDefault="00704199">
      <w:pPr>
        <w:spacing w:line="240" w:lineRule="auto"/>
        <w:jc w:val="center"/>
        <w:rPr>
          <w:rFonts w:ascii="Arial Narrow" w:hAnsi="Arial Narrow"/>
          <w:b/>
          <w:color w:val="808080"/>
          <w:sz w:val="24"/>
          <w:szCs w:val="24"/>
        </w:rPr>
      </w:pPr>
    </w:p>
    <w:p w14:paraId="71C55DD7" w14:textId="77777777" w:rsidR="00704199" w:rsidRDefault="00704199">
      <w:pPr>
        <w:spacing w:line="240" w:lineRule="auto"/>
        <w:jc w:val="center"/>
        <w:rPr>
          <w:rFonts w:ascii="Arial Narrow" w:hAnsi="Arial Narrow"/>
          <w:b/>
          <w:color w:val="808080"/>
          <w:sz w:val="24"/>
          <w:szCs w:val="24"/>
        </w:rPr>
      </w:pPr>
    </w:p>
    <w:p w14:paraId="3A4476CD" w14:textId="77777777" w:rsidR="00820458" w:rsidRDefault="00820458">
      <w:pPr>
        <w:spacing w:line="240" w:lineRule="auto"/>
        <w:jc w:val="center"/>
        <w:rPr>
          <w:rFonts w:ascii="Arial Narrow" w:hAnsi="Arial Narrow"/>
          <w:b/>
          <w:color w:val="808080"/>
          <w:sz w:val="24"/>
          <w:szCs w:val="24"/>
        </w:rPr>
      </w:pPr>
    </w:p>
    <w:p w14:paraId="6F8E764E" w14:textId="77777777" w:rsidR="00820458" w:rsidRDefault="00820458">
      <w:pPr>
        <w:spacing w:line="240" w:lineRule="auto"/>
        <w:jc w:val="center"/>
        <w:rPr>
          <w:rFonts w:ascii="Arial Narrow" w:hAnsi="Arial Narrow"/>
          <w:b/>
          <w:color w:val="808080"/>
          <w:sz w:val="24"/>
          <w:szCs w:val="24"/>
        </w:rPr>
      </w:pPr>
    </w:p>
    <w:p w14:paraId="475D7463" w14:textId="77777777" w:rsidR="00820458" w:rsidRDefault="00820458">
      <w:pPr>
        <w:spacing w:line="240" w:lineRule="auto"/>
        <w:jc w:val="center"/>
        <w:rPr>
          <w:rFonts w:ascii="Arial Narrow" w:hAnsi="Arial Narrow"/>
          <w:b/>
          <w:color w:val="808080"/>
          <w:sz w:val="24"/>
          <w:szCs w:val="24"/>
        </w:rPr>
      </w:pPr>
    </w:p>
    <w:p w14:paraId="6746E316" w14:textId="77777777" w:rsidR="00820458" w:rsidRDefault="00820458">
      <w:pPr>
        <w:spacing w:line="240" w:lineRule="auto"/>
        <w:jc w:val="center"/>
        <w:rPr>
          <w:rFonts w:ascii="Arial Narrow" w:hAnsi="Arial Narrow"/>
          <w:b/>
          <w:color w:val="808080"/>
          <w:sz w:val="24"/>
          <w:szCs w:val="24"/>
        </w:rPr>
      </w:pPr>
    </w:p>
    <w:p w14:paraId="2582BD21" w14:textId="77777777" w:rsidR="00820458" w:rsidRDefault="00820458">
      <w:pPr>
        <w:spacing w:line="240" w:lineRule="auto"/>
        <w:jc w:val="center"/>
        <w:rPr>
          <w:rFonts w:ascii="Arial Narrow" w:hAnsi="Arial Narrow"/>
          <w:b/>
          <w:color w:val="808080"/>
          <w:sz w:val="24"/>
          <w:szCs w:val="24"/>
        </w:rPr>
      </w:pPr>
    </w:p>
    <w:p w14:paraId="239E5150" w14:textId="77777777" w:rsidR="00820458" w:rsidRDefault="00820458">
      <w:pPr>
        <w:spacing w:line="240" w:lineRule="auto"/>
        <w:jc w:val="center"/>
        <w:rPr>
          <w:rFonts w:ascii="Arial Narrow" w:hAnsi="Arial Narrow"/>
          <w:b/>
          <w:color w:val="808080"/>
          <w:sz w:val="24"/>
          <w:szCs w:val="24"/>
        </w:rPr>
      </w:pPr>
    </w:p>
    <w:p w14:paraId="49F18896" w14:textId="77777777" w:rsidR="000A32DA" w:rsidRDefault="000A32DA">
      <w:pPr>
        <w:spacing w:line="240" w:lineRule="auto"/>
        <w:jc w:val="center"/>
        <w:rPr>
          <w:rFonts w:ascii="Arial Narrow" w:hAnsi="Arial Narrow"/>
          <w:b/>
          <w:color w:val="808080"/>
          <w:sz w:val="24"/>
          <w:szCs w:val="24"/>
        </w:rPr>
      </w:pPr>
    </w:p>
    <w:p w14:paraId="0BA237FE" w14:textId="77777777" w:rsidR="00820458" w:rsidRDefault="00820458">
      <w:pPr>
        <w:spacing w:line="240" w:lineRule="auto"/>
        <w:jc w:val="center"/>
        <w:rPr>
          <w:rFonts w:ascii="Arial Narrow" w:hAnsi="Arial Narrow"/>
          <w:b/>
          <w:caps/>
          <w:color w:val="808080"/>
          <w:sz w:val="24"/>
          <w:szCs w:val="24"/>
        </w:rPr>
      </w:pPr>
    </w:p>
    <w:p w14:paraId="694ABB27" w14:textId="77777777" w:rsidR="00820458" w:rsidRDefault="004D549D">
      <w:pPr>
        <w:spacing w:line="240" w:lineRule="auto"/>
        <w:jc w:val="center"/>
        <w:rPr>
          <w:b/>
          <w:color w:val="808080"/>
          <w:sz w:val="24"/>
          <w:szCs w:val="24"/>
        </w:rPr>
      </w:pPr>
      <w:r>
        <w:rPr>
          <w:b/>
          <w:caps/>
          <w:color w:val="808080"/>
          <w:sz w:val="24"/>
          <w:szCs w:val="24"/>
        </w:rPr>
        <w:lastRenderedPageBreak/>
        <w:t>Kapitola</w:t>
      </w:r>
      <w:r>
        <w:rPr>
          <w:b/>
          <w:color w:val="808080"/>
          <w:sz w:val="24"/>
          <w:szCs w:val="24"/>
        </w:rPr>
        <w:t xml:space="preserve"> A.1  POKYNY PRE UCHÁDZAČOV</w:t>
      </w:r>
      <w:bookmarkEnd w:id="1"/>
      <w:bookmarkEnd w:id="2"/>
      <w:bookmarkEnd w:id="3"/>
    </w:p>
    <w:p w14:paraId="72FAA3A0" w14:textId="77777777" w:rsidR="00820458" w:rsidRDefault="00820458">
      <w:pPr>
        <w:spacing w:line="240" w:lineRule="auto"/>
        <w:jc w:val="center"/>
        <w:rPr>
          <w:b/>
          <w:color w:val="808080"/>
          <w:sz w:val="24"/>
          <w:szCs w:val="24"/>
        </w:rPr>
      </w:pPr>
    </w:p>
    <w:p w14:paraId="146436E0" w14:textId="77777777" w:rsidR="00820458" w:rsidRDefault="004D549D">
      <w:pPr>
        <w:pStyle w:val="Nadpis2"/>
        <w:spacing w:before="0" w:after="0" w:line="240" w:lineRule="auto"/>
        <w:rPr>
          <w:sz w:val="22"/>
          <w:szCs w:val="22"/>
        </w:rPr>
      </w:pPr>
      <w:r>
        <w:rPr>
          <w:sz w:val="22"/>
          <w:szCs w:val="22"/>
        </w:rPr>
        <w:t>Časť I.</w:t>
      </w:r>
      <w:r>
        <w:rPr>
          <w:sz w:val="22"/>
          <w:szCs w:val="22"/>
        </w:rPr>
        <w:br/>
        <w:t>Obstarávateľ</w:t>
      </w:r>
    </w:p>
    <w:p w14:paraId="6399EBB1" w14:textId="77777777" w:rsidR="00820458" w:rsidRDefault="00820458"/>
    <w:p w14:paraId="22F3C79C" w14:textId="77777777" w:rsidR="00820458" w:rsidRDefault="004D549D">
      <w:pPr>
        <w:numPr>
          <w:ilvl w:val="0"/>
          <w:numId w:val="2"/>
        </w:numPr>
        <w:shd w:val="clear" w:color="auto" w:fill="F2F2F2" w:themeFill="background1" w:themeFillShade="F2"/>
        <w:tabs>
          <w:tab w:val="left" w:pos="360"/>
        </w:tabs>
        <w:spacing w:line="240" w:lineRule="auto"/>
        <w:ind w:left="357" w:hanging="357"/>
        <w:jc w:val="both"/>
        <w:rPr>
          <w:smallCaps/>
          <w:sz w:val="24"/>
          <w:szCs w:val="24"/>
        </w:rPr>
      </w:pPr>
      <w:r>
        <w:rPr>
          <w:b/>
          <w:smallCaps/>
          <w:sz w:val="24"/>
          <w:szCs w:val="24"/>
        </w:rPr>
        <w:t>identifikácia  obstarávateľa</w:t>
      </w:r>
    </w:p>
    <w:p w14:paraId="7D3D6B22" w14:textId="77777777" w:rsidR="00820458" w:rsidRDefault="004D549D">
      <w:pPr>
        <w:tabs>
          <w:tab w:val="left" w:pos="2835"/>
        </w:tabs>
        <w:spacing w:line="240" w:lineRule="auto"/>
        <w:rPr>
          <w:sz w:val="22"/>
          <w:szCs w:val="22"/>
        </w:rPr>
      </w:pPr>
      <w:r>
        <w:rPr>
          <w:sz w:val="22"/>
          <w:szCs w:val="22"/>
        </w:rPr>
        <w:t>Názov organizácie:</w:t>
      </w:r>
      <w:r>
        <w:rPr>
          <w:sz w:val="22"/>
          <w:szCs w:val="22"/>
        </w:rPr>
        <w:tab/>
        <w:t>Železnice Slovenskej republiky</w:t>
      </w:r>
    </w:p>
    <w:p w14:paraId="3843F1C9" w14:textId="77777777" w:rsidR="00820458" w:rsidRDefault="004D549D">
      <w:pPr>
        <w:tabs>
          <w:tab w:val="left" w:pos="2835"/>
        </w:tabs>
        <w:spacing w:line="240" w:lineRule="auto"/>
        <w:rPr>
          <w:sz w:val="22"/>
          <w:szCs w:val="22"/>
        </w:rPr>
      </w:pPr>
      <w:r>
        <w:rPr>
          <w:sz w:val="22"/>
          <w:szCs w:val="22"/>
        </w:rPr>
        <w:t>Sídlo organizácie:</w:t>
      </w:r>
      <w:r>
        <w:rPr>
          <w:sz w:val="22"/>
          <w:szCs w:val="22"/>
        </w:rPr>
        <w:tab/>
      </w:r>
      <w:proofErr w:type="spellStart"/>
      <w:r>
        <w:rPr>
          <w:sz w:val="22"/>
          <w:szCs w:val="22"/>
        </w:rPr>
        <w:t>Klemensova</w:t>
      </w:r>
      <w:proofErr w:type="spellEnd"/>
      <w:r>
        <w:rPr>
          <w:sz w:val="22"/>
          <w:szCs w:val="22"/>
        </w:rPr>
        <w:t xml:space="preserve"> 8, 813 61 Bratislava, Slovenská republika</w:t>
      </w:r>
    </w:p>
    <w:p w14:paraId="219F7E5E" w14:textId="77777777" w:rsidR="00820458" w:rsidRDefault="004D549D">
      <w:pPr>
        <w:tabs>
          <w:tab w:val="left" w:pos="2835"/>
        </w:tabs>
        <w:spacing w:line="240" w:lineRule="auto"/>
        <w:rPr>
          <w:sz w:val="22"/>
          <w:szCs w:val="22"/>
        </w:rPr>
      </w:pPr>
      <w:r>
        <w:rPr>
          <w:sz w:val="22"/>
          <w:szCs w:val="22"/>
        </w:rPr>
        <w:t>IČO:</w:t>
      </w:r>
      <w:r>
        <w:rPr>
          <w:sz w:val="22"/>
          <w:szCs w:val="22"/>
        </w:rPr>
        <w:tab/>
        <w:t>31 364 501</w:t>
      </w:r>
    </w:p>
    <w:p w14:paraId="7EBFA786" w14:textId="77777777" w:rsidR="00820458" w:rsidRDefault="004D549D">
      <w:pPr>
        <w:tabs>
          <w:tab w:val="left" w:pos="2835"/>
        </w:tabs>
        <w:spacing w:line="240" w:lineRule="auto"/>
        <w:rPr>
          <w:sz w:val="22"/>
          <w:szCs w:val="22"/>
        </w:rPr>
      </w:pPr>
      <w:r>
        <w:rPr>
          <w:sz w:val="22"/>
          <w:szCs w:val="22"/>
        </w:rPr>
        <w:t>DIČ:</w:t>
      </w:r>
      <w:r>
        <w:rPr>
          <w:sz w:val="22"/>
          <w:szCs w:val="22"/>
        </w:rPr>
        <w:tab/>
        <w:t>2020480121</w:t>
      </w:r>
    </w:p>
    <w:p w14:paraId="198AB58B" w14:textId="77777777" w:rsidR="00820458" w:rsidRDefault="004D549D">
      <w:pPr>
        <w:tabs>
          <w:tab w:val="left" w:pos="2835"/>
        </w:tabs>
        <w:spacing w:line="240" w:lineRule="auto"/>
        <w:rPr>
          <w:sz w:val="22"/>
          <w:szCs w:val="22"/>
        </w:rPr>
      </w:pPr>
      <w:r>
        <w:rPr>
          <w:sz w:val="22"/>
          <w:szCs w:val="22"/>
        </w:rPr>
        <w:t>IČ DPH:</w:t>
      </w:r>
      <w:r>
        <w:rPr>
          <w:sz w:val="22"/>
          <w:szCs w:val="22"/>
        </w:rPr>
        <w:tab/>
        <w:t>SK2020480121</w:t>
      </w:r>
    </w:p>
    <w:p w14:paraId="796364B1" w14:textId="77777777" w:rsidR="00820458" w:rsidRDefault="004D549D">
      <w:pPr>
        <w:tabs>
          <w:tab w:val="left" w:pos="2835"/>
        </w:tabs>
        <w:spacing w:line="240" w:lineRule="auto"/>
        <w:rPr>
          <w:sz w:val="22"/>
          <w:szCs w:val="22"/>
        </w:rPr>
      </w:pPr>
      <w:r>
        <w:rPr>
          <w:sz w:val="22"/>
          <w:szCs w:val="22"/>
        </w:rPr>
        <w:t>Právna forma:</w:t>
      </w:r>
      <w:r>
        <w:rPr>
          <w:sz w:val="22"/>
          <w:szCs w:val="22"/>
        </w:rPr>
        <w:tab/>
        <w:t>Iná právnická osoba</w:t>
      </w:r>
    </w:p>
    <w:p w14:paraId="751ADA46" w14:textId="77777777" w:rsidR="00820458" w:rsidRDefault="004D549D">
      <w:pPr>
        <w:tabs>
          <w:tab w:val="left" w:pos="2835"/>
        </w:tabs>
        <w:spacing w:line="240" w:lineRule="auto"/>
        <w:rPr>
          <w:sz w:val="22"/>
          <w:szCs w:val="22"/>
        </w:rPr>
      </w:pPr>
      <w:r>
        <w:rPr>
          <w:sz w:val="22"/>
          <w:szCs w:val="22"/>
        </w:rPr>
        <w:t>Označenie registra:</w:t>
      </w:r>
      <w:r>
        <w:rPr>
          <w:sz w:val="22"/>
          <w:szCs w:val="22"/>
        </w:rPr>
        <w:tab/>
        <w:t xml:space="preserve">Obchodný register Mestského súdu Bratislava III Oddiel Po,                   </w:t>
      </w:r>
      <w:r>
        <w:rPr>
          <w:sz w:val="22"/>
          <w:szCs w:val="22"/>
        </w:rPr>
        <w:tab/>
        <w:t>vložka č. 312/B</w:t>
      </w:r>
    </w:p>
    <w:p w14:paraId="2234B8ED" w14:textId="2DB93812" w:rsidR="00820458" w:rsidRDefault="004D549D">
      <w:pPr>
        <w:tabs>
          <w:tab w:val="left" w:pos="2835"/>
        </w:tabs>
        <w:spacing w:line="240" w:lineRule="auto"/>
        <w:rPr>
          <w:sz w:val="22"/>
          <w:szCs w:val="22"/>
        </w:rPr>
      </w:pPr>
      <w:r>
        <w:rPr>
          <w:sz w:val="22"/>
          <w:szCs w:val="22"/>
        </w:rPr>
        <w:t>Štatutárny orgán:</w:t>
      </w:r>
      <w:r>
        <w:rPr>
          <w:sz w:val="22"/>
          <w:szCs w:val="22"/>
        </w:rPr>
        <w:tab/>
      </w:r>
      <w:r w:rsidR="004B29B3" w:rsidRPr="004B29B3">
        <w:rPr>
          <w:sz w:val="22"/>
          <w:szCs w:val="22"/>
        </w:rPr>
        <w:t xml:space="preserve">Miroslav </w:t>
      </w:r>
      <w:proofErr w:type="spellStart"/>
      <w:r w:rsidR="004B29B3" w:rsidRPr="004B29B3">
        <w:rPr>
          <w:sz w:val="22"/>
          <w:szCs w:val="22"/>
        </w:rPr>
        <w:t>Garaj</w:t>
      </w:r>
      <w:proofErr w:type="spellEnd"/>
      <w:r>
        <w:rPr>
          <w:sz w:val="22"/>
          <w:szCs w:val="22"/>
        </w:rPr>
        <w:t>, generálny riaditeľ Železníc Slovenskej republiky</w:t>
      </w:r>
    </w:p>
    <w:p w14:paraId="5BA71B90" w14:textId="77777777" w:rsidR="00820458" w:rsidRDefault="00820458">
      <w:pPr>
        <w:pStyle w:val="Odsekzoznamu"/>
        <w:tabs>
          <w:tab w:val="left" w:pos="2835"/>
        </w:tabs>
        <w:spacing w:line="240" w:lineRule="auto"/>
        <w:ind w:left="1709"/>
        <w:rPr>
          <w:sz w:val="22"/>
          <w:szCs w:val="22"/>
        </w:rPr>
      </w:pPr>
    </w:p>
    <w:p w14:paraId="34D93762" w14:textId="77777777" w:rsidR="00820458" w:rsidRDefault="004D549D">
      <w:pPr>
        <w:tabs>
          <w:tab w:val="left" w:pos="2835"/>
        </w:tabs>
        <w:spacing w:line="240" w:lineRule="auto"/>
      </w:pPr>
      <w:r>
        <w:rPr>
          <w:sz w:val="22"/>
          <w:szCs w:val="22"/>
        </w:rPr>
        <w:t>Obstarávateľ podľa § 9 ods.1 písm. b)ZVO.</w:t>
      </w:r>
    </w:p>
    <w:p w14:paraId="0C2E7CCD" w14:textId="77777777" w:rsidR="00820458" w:rsidRDefault="00820458">
      <w:pPr>
        <w:pStyle w:val="Odsekzoznamu"/>
        <w:tabs>
          <w:tab w:val="left" w:pos="2835"/>
        </w:tabs>
        <w:spacing w:line="240" w:lineRule="auto"/>
        <w:ind w:left="1709"/>
        <w:rPr>
          <w:sz w:val="22"/>
          <w:szCs w:val="22"/>
        </w:rPr>
      </w:pPr>
    </w:p>
    <w:p w14:paraId="6E7681E9" w14:textId="77777777" w:rsidR="00820458" w:rsidRDefault="004D549D">
      <w:pPr>
        <w:spacing w:before="120" w:after="120"/>
        <w:jc w:val="both"/>
        <w:rPr>
          <w:sz w:val="22"/>
          <w:szCs w:val="22"/>
        </w:rPr>
      </w:pPr>
      <w:r>
        <w:rPr>
          <w:sz w:val="22"/>
          <w:szCs w:val="22"/>
        </w:rPr>
        <w:t>V zastúpení obstarávateľa koná:</w:t>
      </w:r>
    </w:p>
    <w:p w14:paraId="5362C5BF" w14:textId="77777777" w:rsidR="00820458" w:rsidRDefault="004D549D">
      <w:pPr>
        <w:jc w:val="both"/>
      </w:pPr>
      <w:r>
        <w:rPr>
          <w:sz w:val="22"/>
          <w:szCs w:val="22"/>
        </w:rPr>
        <w:t>Železnice Slovenskej republiky (ďalej len „</w:t>
      </w:r>
      <w:r>
        <w:rPr>
          <w:b/>
          <w:sz w:val="22"/>
          <w:szCs w:val="22"/>
        </w:rPr>
        <w:t>ŽSR</w:t>
      </w:r>
      <w:r>
        <w:rPr>
          <w:sz w:val="22"/>
          <w:szCs w:val="22"/>
        </w:rPr>
        <w:t>“)</w:t>
      </w:r>
    </w:p>
    <w:p w14:paraId="0F492534" w14:textId="77777777" w:rsidR="00820458" w:rsidRDefault="004D549D">
      <w:pPr>
        <w:jc w:val="both"/>
      </w:pPr>
      <w:r>
        <w:rPr>
          <w:sz w:val="22"/>
          <w:szCs w:val="22"/>
        </w:rPr>
        <w:t>Centrum logistiky a obstarávania (ďalej len „</w:t>
      </w:r>
      <w:proofErr w:type="spellStart"/>
      <w:r>
        <w:rPr>
          <w:b/>
          <w:bCs/>
          <w:sz w:val="22"/>
          <w:szCs w:val="22"/>
        </w:rPr>
        <w:t>CLaO</w:t>
      </w:r>
      <w:proofErr w:type="spellEnd"/>
      <w:r>
        <w:rPr>
          <w:sz w:val="22"/>
          <w:szCs w:val="22"/>
        </w:rPr>
        <w:t>“)</w:t>
      </w:r>
    </w:p>
    <w:p w14:paraId="0424F630" w14:textId="77777777" w:rsidR="00820458" w:rsidRDefault="004D549D">
      <w:pPr>
        <w:tabs>
          <w:tab w:val="left" w:pos="2835"/>
        </w:tabs>
        <w:spacing w:line="240" w:lineRule="auto"/>
        <w:jc w:val="both"/>
        <w:rPr>
          <w:sz w:val="22"/>
          <w:szCs w:val="22"/>
        </w:rPr>
      </w:pPr>
      <w:proofErr w:type="spellStart"/>
      <w:r>
        <w:rPr>
          <w:sz w:val="22"/>
          <w:szCs w:val="22"/>
        </w:rPr>
        <w:t>Klemensova</w:t>
      </w:r>
      <w:proofErr w:type="spellEnd"/>
      <w:r>
        <w:rPr>
          <w:sz w:val="22"/>
          <w:szCs w:val="22"/>
        </w:rPr>
        <w:t xml:space="preserve"> 8, 813 61 Bratislava, Slovenská republika</w:t>
      </w:r>
    </w:p>
    <w:p w14:paraId="19054F0E" w14:textId="77777777" w:rsidR="00820458" w:rsidRDefault="00820458">
      <w:pPr>
        <w:pStyle w:val="Odsekzoznamu"/>
        <w:tabs>
          <w:tab w:val="left" w:pos="2835"/>
        </w:tabs>
        <w:spacing w:line="240" w:lineRule="auto"/>
        <w:ind w:left="1709"/>
        <w:rPr>
          <w:sz w:val="22"/>
          <w:szCs w:val="22"/>
        </w:rPr>
      </w:pPr>
    </w:p>
    <w:p w14:paraId="7BB687BA" w14:textId="77777777" w:rsidR="00820458" w:rsidRDefault="00820458">
      <w:pPr>
        <w:tabs>
          <w:tab w:val="left" w:pos="2835"/>
        </w:tabs>
        <w:spacing w:line="240" w:lineRule="auto"/>
        <w:ind w:left="425"/>
        <w:rPr>
          <w:sz w:val="22"/>
          <w:szCs w:val="22"/>
        </w:rPr>
      </w:pPr>
    </w:p>
    <w:p w14:paraId="2481DAE4" w14:textId="77777777" w:rsidR="00820458" w:rsidRDefault="004D549D">
      <w:pPr>
        <w:ind w:right="-1"/>
        <w:rPr>
          <w:sz w:val="22"/>
          <w:szCs w:val="22"/>
        </w:rPr>
      </w:pPr>
      <w:r>
        <w:rPr>
          <w:sz w:val="22"/>
          <w:szCs w:val="22"/>
        </w:rPr>
        <w:t>Kontaktná osoba obstarávateľa:</w:t>
      </w:r>
    </w:p>
    <w:p w14:paraId="24B71B18" w14:textId="3EDC6243" w:rsidR="00820458" w:rsidRDefault="004D549D">
      <w:pPr>
        <w:pStyle w:val="Normlny1"/>
        <w:ind w:right="-1"/>
        <w:rPr>
          <w:rFonts w:ascii="Times New Roman" w:hAnsi="Times New Roman"/>
          <w:color w:val="000000"/>
          <w:sz w:val="22"/>
          <w:szCs w:val="22"/>
          <w:lang w:val="sk-SK"/>
        </w:rPr>
      </w:pPr>
      <w:r>
        <w:rPr>
          <w:rFonts w:ascii="Times New Roman" w:hAnsi="Times New Roman"/>
          <w:sz w:val="22"/>
          <w:szCs w:val="22"/>
          <w:lang w:val="sk-SK"/>
        </w:rPr>
        <w:t xml:space="preserve">Ing. </w:t>
      </w:r>
      <w:r w:rsidR="002500EA">
        <w:rPr>
          <w:rFonts w:ascii="Times New Roman" w:hAnsi="Times New Roman"/>
          <w:sz w:val="22"/>
          <w:szCs w:val="22"/>
          <w:lang w:val="sk-SK"/>
        </w:rPr>
        <w:t>Miloš Veselý</w:t>
      </w:r>
      <w:r>
        <w:rPr>
          <w:rFonts w:ascii="Times New Roman" w:hAnsi="Times New Roman"/>
          <w:color w:val="000000"/>
          <w:sz w:val="22"/>
          <w:szCs w:val="22"/>
          <w:lang w:val="sk-SK"/>
        </w:rPr>
        <w:t xml:space="preserve"> </w:t>
      </w:r>
    </w:p>
    <w:p w14:paraId="1F973F63" w14:textId="12A099FE" w:rsidR="00820458" w:rsidRDefault="004D549D">
      <w:pPr>
        <w:pStyle w:val="Normlny1"/>
        <w:ind w:right="-1"/>
        <w:rPr>
          <w:rFonts w:ascii="Times New Roman" w:hAnsi="Times New Roman"/>
          <w:sz w:val="22"/>
          <w:szCs w:val="22"/>
          <w:lang w:val="sk-SK"/>
        </w:rPr>
      </w:pPr>
      <w:proofErr w:type="spellStart"/>
      <w:r>
        <w:rPr>
          <w:rFonts w:ascii="Times New Roman" w:hAnsi="Times New Roman"/>
          <w:color w:val="000000"/>
          <w:sz w:val="22"/>
          <w:szCs w:val="22"/>
          <w:lang w:val="sk-SK"/>
        </w:rPr>
        <w:t>tel</w:t>
      </w:r>
      <w:proofErr w:type="spellEnd"/>
      <w:r>
        <w:rPr>
          <w:rFonts w:ascii="Times New Roman" w:hAnsi="Times New Roman"/>
          <w:color w:val="000000"/>
          <w:sz w:val="22"/>
          <w:szCs w:val="22"/>
          <w:lang w:val="sk-SK"/>
        </w:rPr>
        <w:t xml:space="preserve">: </w:t>
      </w:r>
      <w:r w:rsidR="002500EA">
        <w:rPr>
          <w:rFonts w:ascii="Times New Roman" w:hAnsi="Times New Roman"/>
          <w:color w:val="000000"/>
          <w:sz w:val="22"/>
          <w:szCs w:val="22"/>
          <w:lang w:val="sk-SK"/>
        </w:rPr>
        <w:t xml:space="preserve">+421 </w:t>
      </w:r>
      <w:r>
        <w:rPr>
          <w:rFonts w:ascii="Times New Roman" w:hAnsi="Times New Roman"/>
          <w:color w:val="000000"/>
          <w:sz w:val="22"/>
          <w:szCs w:val="22"/>
          <w:lang w:val="sk-SK"/>
        </w:rPr>
        <w:t>90</w:t>
      </w:r>
      <w:r w:rsidR="002500EA">
        <w:rPr>
          <w:rFonts w:ascii="Times New Roman" w:hAnsi="Times New Roman"/>
          <w:color w:val="000000"/>
          <w:sz w:val="22"/>
          <w:szCs w:val="22"/>
          <w:lang w:val="sk-SK"/>
        </w:rPr>
        <w:t>5 300 500</w:t>
      </w:r>
    </w:p>
    <w:p w14:paraId="08678060" w14:textId="4A6C56F2" w:rsidR="00820458" w:rsidRDefault="004D549D">
      <w:pPr>
        <w:pStyle w:val="Normlny1"/>
        <w:ind w:right="-1"/>
        <w:rPr>
          <w:rFonts w:ascii="Times New Roman" w:hAnsi="Times New Roman"/>
          <w:sz w:val="22"/>
          <w:szCs w:val="22"/>
          <w:lang w:val="sk-SK"/>
        </w:rPr>
      </w:pPr>
      <w:r>
        <w:rPr>
          <w:rFonts w:ascii="Times New Roman" w:hAnsi="Times New Roman"/>
          <w:sz w:val="22"/>
          <w:szCs w:val="22"/>
          <w:lang w:val="sk-SK"/>
        </w:rPr>
        <w:t xml:space="preserve">e-mail: </w:t>
      </w:r>
      <w:r w:rsidR="002500EA">
        <w:rPr>
          <w:rFonts w:ascii="Times New Roman" w:hAnsi="Times New Roman"/>
          <w:sz w:val="22"/>
          <w:szCs w:val="22"/>
          <w:lang w:val="sk-SK"/>
        </w:rPr>
        <w:t>obstaravanie@evmi.sk</w:t>
      </w:r>
    </w:p>
    <w:p w14:paraId="05B49A53" w14:textId="77777777" w:rsidR="00820458" w:rsidRDefault="004D549D">
      <w:pPr>
        <w:pStyle w:val="Default"/>
        <w:rPr>
          <w:lang w:eastAsia="en-US"/>
        </w:rPr>
      </w:pPr>
      <w:r>
        <w:rPr>
          <w:sz w:val="22"/>
          <w:szCs w:val="22"/>
        </w:rPr>
        <w:t>(ďalej ako „obstarávateľ“)</w:t>
      </w:r>
    </w:p>
    <w:p w14:paraId="7C912582" w14:textId="77777777" w:rsidR="00820458" w:rsidRDefault="00820458">
      <w:pPr>
        <w:pStyle w:val="Normlny1"/>
        <w:ind w:right="-1"/>
        <w:rPr>
          <w:rFonts w:ascii="Times New Roman" w:hAnsi="Times New Roman"/>
          <w:sz w:val="22"/>
          <w:szCs w:val="22"/>
          <w:lang w:val="sk-SK"/>
        </w:rPr>
      </w:pPr>
    </w:p>
    <w:p w14:paraId="6758F7BE" w14:textId="46A6ABD9" w:rsidR="00820458" w:rsidRDefault="004D549D">
      <w:pPr>
        <w:pStyle w:val="Normlny1"/>
        <w:ind w:right="-1"/>
      </w:pPr>
      <w:proofErr w:type="spellStart"/>
      <w:r>
        <w:rPr>
          <w:rFonts w:ascii="Times New Roman" w:hAnsi="Times New Roman"/>
          <w:sz w:val="22"/>
          <w:szCs w:val="22"/>
          <w:lang w:eastAsia="ar-SA"/>
        </w:rPr>
        <w:t>Profil</w:t>
      </w:r>
      <w:proofErr w:type="spellEnd"/>
      <w:r>
        <w:rPr>
          <w:rFonts w:ascii="Times New Roman" w:hAnsi="Times New Roman"/>
          <w:sz w:val="22"/>
          <w:szCs w:val="22"/>
          <w:lang w:eastAsia="ar-SA"/>
        </w:rPr>
        <w:t xml:space="preserve"> obstarávateľa: </w:t>
      </w:r>
      <w:hyperlink r:id="rId8" w:history="1">
        <w:r w:rsidR="00237362" w:rsidRPr="00917063">
          <w:rPr>
            <w:rStyle w:val="Hypertextovprepojenie"/>
          </w:rPr>
          <w:t>https://www.uvo.gov.sk/vyhladavanie/vyhladavanie-profilov/detail/2583?cHash=59a862aa17cb280a5f025b272f861ede</w:t>
        </w:r>
      </w:hyperlink>
    </w:p>
    <w:p w14:paraId="07DA4B95" w14:textId="77777777" w:rsidR="00237362" w:rsidRPr="00237362" w:rsidRDefault="00237362" w:rsidP="00237362">
      <w:pPr>
        <w:pStyle w:val="Default"/>
        <w:rPr>
          <w:lang w:val="en-AU" w:eastAsia="en-US"/>
        </w:rPr>
      </w:pPr>
    </w:p>
    <w:p w14:paraId="47B0920A" w14:textId="77777777" w:rsidR="00820458" w:rsidRDefault="004D549D">
      <w:pPr>
        <w:tabs>
          <w:tab w:val="left" w:pos="2835"/>
        </w:tabs>
        <w:spacing w:line="240" w:lineRule="auto"/>
        <w:ind w:left="425"/>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p>
    <w:p w14:paraId="5BDF68B7" w14:textId="77777777" w:rsidR="00820458" w:rsidRDefault="004D549D">
      <w:pPr>
        <w:pStyle w:val="Nadpis2"/>
        <w:spacing w:before="0" w:after="0" w:line="240" w:lineRule="auto"/>
        <w:rPr>
          <w:sz w:val="22"/>
          <w:szCs w:val="22"/>
        </w:rPr>
      </w:pPr>
      <w:r>
        <w:rPr>
          <w:sz w:val="22"/>
          <w:szCs w:val="22"/>
        </w:rPr>
        <w:t>Časť II.</w:t>
      </w:r>
      <w:r>
        <w:rPr>
          <w:sz w:val="22"/>
          <w:szCs w:val="22"/>
        </w:rPr>
        <w:br/>
        <w:t>Predmet zákazky</w:t>
      </w:r>
    </w:p>
    <w:p w14:paraId="24C12194" w14:textId="77777777" w:rsidR="00820458" w:rsidRDefault="00820458">
      <w:pPr>
        <w:rPr>
          <w:sz w:val="22"/>
          <w:szCs w:val="22"/>
        </w:rPr>
      </w:pPr>
    </w:p>
    <w:p w14:paraId="2031F03A" w14:textId="77777777" w:rsidR="00820458" w:rsidRDefault="004D549D">
      <w:pPr>
        <w:pStyle w:val="Odsekzoznamu"/>
        <w:numPr>
          <w:ilvl w:val="0"/>
          <w:numId w:val="2"/>
        </w:numPr>
        <w:shd w:val="clear" w:color="auto" w:fill="F2F2F2" w:themeFill="background1" w:themeFillShade="F2"/>
        <w:spacing w:line="240" w:lineRule="auto"/>
        <w:ind w:left="426"/>
        <w:contextualSpacing/>
        <w:jc w:val="both"/>
        <w:rPr>
          <w:b/>
          <w:iCs/>
          <w:smallCaps/>
          <w:sz w:val="22"/>
          <w:szCs w:val="22"/>
        </w:rPr>
      </w:pPr>
      <w:r>
        <w:rPr>
          <w:b/>
          <w:iCs/>
          <w:smallCaps/>
          <w:sz w:val="22"/>
          <w:szCs w:val="22"/>
        </w:rPr>
        <w:t>identifikácia predmetu zákazky</w:t>
      </w:r>
    </w:p>
    <w:p w14:paraId="36D9A328" w14:textId="1D8318D9" w:rsidR="00820458" w:rsidRDefault="004D549D">
      <w:pPr>
        <w:pStyle w:val="Odsekzoznamu"/>
        <w:numPr>
          <w:ilvl w:val="1"/>
          <w:numId w:val="2"/>
        </w:numPr>
        <w:spacing w:line="240" w:lineRule="auto"/>
        <w:ind w:left="426" w:hanging="426"/>
        <w:contextualSpacing/>
        <w:jc w:val="both"/>
        <w:rPr>
          <w:bCs/>
          <w:iCs/>
          <w:sz w:val="22"/>
          <w:szCs w:val="22"/>
        </w:rPr>
      </w:pPr>
      <w:r>
        <w:rPr>
          <w:bCs/>
          <w:sz w:val="22"/>
          <w:szCs w:val="22"/>
        </w:rPr>
        <w:t>Názov:</w:t>
      </w:r>
      <w:r>
        <w:rPr>
          <w:bCs/>
          <w:sz w:val="22"/>
          <w:szCs w:val="22"/>
        </w:rPr>
        <w:tab/>
      </w:r>
      <w:r w:rsidR="000A32DA" w:rsidRPr="000A32DA">
        <w:rPr>
          <w:bCs/>
          <w:sz w:val="22"/>
          <w:szCs w:val="22"/>
        </w:rPr>
        <w:t>Žilina - výpravná budova – rekonštrukcia</w:t>
      </w:r>
    </w:p>
    <w:p w14:paraId="56551750" w14:textId="77777777" w:rsidR="00820458" w:rsidRDefault="00820458">
      <w:pPr>
        <w:pStyle w:val="Odsekzoznamu"/>
        <w:spacing w:line="240" w:lineRule="auto"/>
        <w:ind w:left="426"/>
        <w:contextualSpacing/>
        <w:jc w:val="both"/>
        <w:rPr>
          <w:i/>
          <w:iCs/>
        </w:rPr>
      </w:pPr>
    </w:p>
    <w:p w14:paraId="196C337A" w14:textId="77777777" w:rsidR="00820458" w:rsidRDefault="004D549D">
      <w:pPr>
        <w:pStyle w:val="tl5"/>
        <w:numPr>
          <w:ilvl w:val="1"/>
          <w:numId w:val="2"/>
        </w:numPr>
        <w:spacing w:before="0" w:after="0" w:line="240" w:lineRule="auto"/>
        <w:ind w:left="426" w:hanging="426"/>
        <w:rPr>
          <w:b w:val="0"/>
          <w:bCs/>
          <w:sz w:val="22"/>
          <w:szCs w:val="22"/>
          <w:shd w:val="clear" w:color="auto" w:fill="FFFFFF"/>
        </w:rPr>
      </w:pPr>
      <w:r>
        <w:rPr>
          <w:b w:val="0"/>
          <w:bCs/>
          <w:smallCaps w:val="0"/>
          <w:sz w:val="22"/>
          <w:szCs w:val="22"/>
          <w:shd w:val="clear" w:color="auto" w:fill="FFFFFF"/>
        </w:rPr>
        <w:t>Stručný opis:</w:t>
      </w:r>
    </w:p>
    <w:p w14:paraId="53186298" w14:textId="77777777" w:rsidR="00655B92" w:rsidRPr="00655B92" w:rsidRDefault="000A32DA" w:rsidP="00655B92">
      <w:pPr>
        <w:spacing w:line="240" w:lineRule="auto"/>
        <w:ind w:left="426"/>
        <w:jc w:val="both"/>
        <w:rPr>
          <w:sz w:val="22"/>
          <w:szCs w:val="22"/>
        </w:rPr>
      </w:pPr>
      <w:r w:rsidRPr="000A32DA">
        <w:rPr>
          <w:sz w:val="22"/>
          <w:szCs w:val="22"/>
        </w:rPr>
        <w:t>Predmetom zákazky je vypracovanie</w:t>
      </w:r>
      <w:r w:rsidR="00655B92">
        <w:rPr>
          <w:sz w:val="22"/>
          <w:szCs w:val="22"/>
        </w:rPr>
        <w:t xml:space="preserve"> a dodanie </w:t>
      </w:r>
      <w:r w:rsidRPr="000A32DA">
        <w:rPr>
          <w:sz w:val="22"/>
          <w:szCs w:val="22"/>
        </w:rPr>
        <w:t>projektovej dokumentácie na projekt „Žilina - výpravná budova – rekonštrukcia“ na základe vypracovanej architektonickej štúdie</w:t>
      </w:r>
      <w:r w:rsidR="00655B92">
        <w:rPr>
          <w:sz w:val="22"/>
          <w:szCs w:val="22"/>
        </w:rPr>
        <w:t xml:space="preserve"> </w:t>
      </w:r>
      <w:r w:rsidR="00655B92" w:rsidRPr="00655B92">
        <w:rPr>
          <w:sz w:val="22"/>
          <w:szCs w:val="22"/>
        </w:rPr>
        <w:t>v stupni stavebný</w:t>
      </w:r>
    </w:p>
    <w:p w14:paraId="74D562DF" w14:textId="32C3A74E" w:rsidR="00655B92" w:rsidRDefault="00655B92" w:rsidP="00655B92">
      <w:pPr>
        <w:spacing w:line="240" w:lineRule="auto"/>
        <w:ind w:left="426"/>
        <w:jc w:val="both"/>
        <w:rPr>
          <w:sz w:val="22"/>
          <w:szCs w:val="22"/>
        </w:rPr>
      </w:pPr>
      <w:r w:rsidRPr="00655B92">
        <w:rPr>
          <w:sz w:val="22"/>
          <w:szCs w:val="22"/>
        </w:rPr>
        <w:t>zámer a projekt stavby v podrobnostiach vykonávacieho projektu (SZP/VPP) vrátane</w:t>
      </w:r>
      <w:r>
        <w:rPr>
          <w:sz w:val="22"/>
          <w:szCs w:val="22"/>
        </w:rPr>
        <w:t xml:space="preserve"> </w:t>
      </w:r>
      <w:r w:rsidRPr="00655B92">
        <w:rPr>
          <w:sz w:val="22"/>
          <w:szCs w:val="22"/>
        </w:rPr>
        <w:t>geodetického zamerania (GZ), inžinierskej činnosti a autorského dohľadu. Zhotoviteľ</w:t>
      </w:r>
      <w:r>
        <w:rPr>
          <w:sz w:val="22"/>
          <w:szCs w:val="22"/>
        </w:rPr>
        <w:t xml:space="preserve"> </w:t>
      </w:r>
      <w:r w:rsidRPr="00655B92">
        <w:rPr>
          <w:sz w:val="22"/>
          <w:szCs w:val="22"/>
        </w:rPr>
        <w:t>projektovej dokumentácie v prípade potreby zabezpečí aj predĺženie právoplatnosti vydaného</w:t>
      </w:r>
      <w:r>
        <w:rPr>
          <w:sz w:val="22"/>
          <w:szCs w:val="22"/>
        </w:rPr>
        <w:t xml:space="preserve"> </w:t>
      </w:r>
      <w:r w:rsidRPr="00655B92">
        <w:rPr>
          <w:sz w:val="22"/>
          <w:szCs w:val="22"/>
        </w:rPr>
        <w:t>a právoplatného rozhodnutia o stavebnom zámere a overenie projektu stavby príslušným</w:t>
      </w:r>
      <w:r>
        <w:rPr>
          <w:sz w:val="22"/>
          <w:szCs w:val="22"/>
        </w:rPr>
        <w:t xml:space="preserve"> </w:t>
      </w:r>
      <w:r w:rsidRPr="00655B92">
        <w:rPr>
          <w:sz w:val="22"/>
          <w:szCs w:val="22"/>
        </w:rPr>
        <w:t>orgánom až do doby odovzdania staveniska zhotoviteľovi realizačných prác v zmysle zákona</w:t>
      </w:r>
      <w:r>
        <w:rPr>
          <w:sz w:val="22"/>
          <w:szCs w:val="22"/>
        </w:rPr>
        <w:t xml:space="preserve"> </w:t>
      </w:r>
      <w:r w:rsidRPr="00655B92">
        <w:rPr>
          <w:sz w:val="22"/>
          <w:szCs w:val="22"/>
        </w:rPr>
        <w:t>č. 25/2025 Z. z. a o zmene a doplnení niektorých zákonov (ďalej len „stavebný zákon“).</w:t>
      </w:r>
      <w:r w:rsidR="000A32DA" w:rsidRPr="000A32DA">
        <w:rPr>
          <w:sz w:val="22"/>
          <w:szCs w:val="22"/>
        </w:rPr>
        <w:t xml:space="preserve"> </w:t>
      </w:r>
    </w:p>
    <w:p w14:paraId="1CC469F6" w14:textId="4C5F087C" w:rsidR="000A32DA" w:rsidRPr="000A32DA" w:rsidRDefault="000A32DA" w:rsidP="00655B92">
      <w:pPr>
        <w:spacing w:line="240" w:lineRule="auto"/>
        <w:ind w:left="426"/>
        <w:jc w:val="both"/>
        <w:rPr>
          <w:sz w:val="22"/>
          <w:szCs w:val="22"/>
        </w:rPr>
      </w:pPr>
      <w:r w:rsidRPr="000A32DA">
        <w:rPr>
          <w:sz w:val="22"/>
          <w:szCs w:val="22"/>
        </w:rPr>
        <w:t>Budova je od 09/2022 vyhlásená za národnú kultúrnu pamiatku.</w:t>
      </w:r>
    </w:p>
    <w:p w14:paraId="3621BBB0" w14:textId="77777777" w:rsidR="000A32DA" w:rsidRPr="000A32DA" w:rsidRDefault="000A32DA" w:rsidP="000A32DA">
      <w:pPr>
        <w:spacing w:line="240" w:lineRule="auto"/>
        <w:ind w:left="426"/>
        <w:jc w:val="both"/>
        <w:rPr>
          <w:sz w:val="22"/>
          <w:szCs w:val="22"/>
        </w:rPr>
      </w:pPr>
    </w:p>
    <w:p w14:paraId="66FF99DF" w14:textId="472A270E" w:rsidR="00820458" w:rsidRDefault="000A32DA" w:rsidP="000A32DA">
      <w:pPr>
        <w:spacing w:line="240" w:lineRule="auto"/>
        <w:ind w:left="426"/>
        <w:jc w:val="both"/>
        <w:rPr>
          <w:sz w:val="22"/>
          <w:szCs w:val="22"/>
        </w:rPr>
      </w:pPr>
      <w:r w:rsidRPr="000A32DA">
        <w:rPr>
          <w:sz w:val="22"/>
          <w:szCs w:val="22"/>
        </w:rPr>
        <w:lastRenderedPageBreak/>
        <w:t xml:space="preserve">Výpravná budova železničnej stanice Žilina bola postavená v rokoch 1939 – 1942 a v súčasnosti už ako vstupný priestor do mesta Žilina dispozične, vizuálne, ani z hľadiska stavebno-technického stavu nespĺňa požiadavky, ktoré sú na budovu takého významu kladené. Objekt výpravnej budovy je súčasťou areálu železničnej stanice Žilina a plánovaná rekonštrukcia dopĺňa prebiehajúcu komplexnú rekonštrukciu železničného uzla stavby „ŽSR, Dostavba zriaďovacej stanice Žilina – Teplička a nadväzujúcej železničnej infraštruktúry v uzle Žilina“, ktorého súčasťou je zaistenie intuitívneho a plynulého pohybu cestujúcich bez zbytočných rušivých presunov v rámci ŽST, ako aj optimalizovanie a zatraktívnenie času prechodu cestujúceho výpravnou budovou </w:t>
      </w:r>
      <w:proofErr w:type="spellStart"/>
      <w:r w:rsidRPr="000A32DA">
        <w:rPr>
          <w:sz w:val="22"/>
          <w:szCs w:val="22"/>
        </w:rPr>
        <w:t>prepojom</w:t>
      </w:r>
      <w:proofErr w:type="spellEnd"/>
      <w:r w:rsidRPr="000A32DA">
        <w:rPr>
          <w:sz w:val="22"/>
          <w:szCs w:val="22"/>
        </w:rPr>
        <w:t xml:space="preserve"> vestibulu výpravnej budovy  s novou halou objektu centra riadenia dopravy a nástupíšť realizovaných v rámci stavby Uzla Žilina.</w:t>
      </w:r>
      <w:r w:rsidR="00AC2CE8" w:rsidRPr="00AC2CE8">
        <w:rPr>
          <w:sz w:val="22"/>
          <w:szCs w:val="22"/>
        </w:rPr>
        <w:t>.</w:t>
      </w:r>
      <w:r w:rsidR="00AC2CE8">
        <w:rPr>
          <w:sz w:val="22"/>
          <w:szCs w:val="22"/>
        </w:rPr>
        <w:t xml:space="preserve"> Bližší popis v časti B1 Opis predmetu zákazky</w:t>
      </w:r>
      <w:r w:rsidR="004D549D">
        <w:rPr>
          <w:sz w:val="22"/>
          <w:szCs w:val="22"/>
        </w:rPr>
        <w:t>.</w:t>
      </w:r>
    </w:p>
    <w:p w14:paraId="76BEF5F2" w14:textId="77777777" w:rsidR="00820458" w:rsidRDefault="00820458">
      <w:pPr>
        <w:spacing w:line="240" w:lineRule="auto"/>
        <w:ind w:left="426" w:hanging="426"/>
        <w:contextualSpacing/>
        <w:jc w:val="both"/>
        <w:rPr>
          <w:rFonts w:ascii="Arial Narrow" w:hAnsi="Arial Narrow" w:cs="Tahoma"/>
          <w:sz w:val="22"/>
          <w:szCs w:val="22"/>
        </w:rPr>
      </w:pPr>
      <w:bookmarkStart w:id="4" w:name="_Hlk124445905"/>
      <w:bookmarkEnd w:id="4"/>
    </w:p>
    <w:p w14:paraId="16EE415F" w14:textId="77777777" w:rsidR="00820458" w:rsidRDefault="004D549D">
      <w:pPr>
        <w:pStyle w:val="Zarkazkladnhotextu2"/>
        <w:numPr>
          <w:ilvl w:val="1"/>
          <w:numId w:val="2"/>
        </w:numPr>
        <w:tabs>
          <w:tab w:val="clear" w:pos="576"/>
          <w:tab w:val="left" w:pos="567"/>
        </w:tabs>
        <w:spacing w:line="240" w:lineRule="auto"/>
        <w:ind w:left="426" w:hanging="426"/>
        <w:rPr>
          <w:sz w:val="22"/>
          <w:szCs w:val="22"/>
        </w:rPr>
      </w:pPr>
      <w:r>
        <w:rPr>
          <w:sz w:val="22"/>
          <w:szCs w:val="22"/>
        </w:rPr>
        <w:t xml:space="preserve">Číselný kód pre hlavný predmet (CPV): </w:t>
      </w:r>
    </w:p>
    <w:p w14:paraId="4D4EA81C" w14:textId="77777777" w:rsidR="00820458" w:rsidRDefault="00820458">
      <w:pPr>
        <w:pStyle w:val="Bezriadkovania"/>
        <w:ind w:left="1709"/>
        <w:jc w:val="both"/>
      </w:pPr>
    </w:p>
    <w:tbl>
      <w:tblPr>
        <w:tblW w:w="8646" w:type="dxa"/>
        <w:tblInd w:w="421" w:type="dxa"/>
        <w:tblLayout w:type="fixed"/>
        <w:tblLook w:val="0000" w:firstRow="0" w:lastRow="0" w:firstColumn="0" w:lastColumn="0" w:noHBand="0" w:noVBand="0"/>
      </w:tblPr>
      <w:tblGrid>
        <w:gridCol w:w="2126"/>
        <w:gridCol w:w="6520"/>
      </w:tblGrid>
      <w:tr w:rsidR="00820458" w14:paraId="714C0DF1" w14:textId="77777777" w:rsidTr="00AC2CE8">
        <w:tc>
          <w:tcPr>
            <w:tcW w:w="2126" w:type="dxa"/>
            <w:tcBorders>
              <w:top w:val="single" w:sz="4" w:space="0" w:color="000001"/>
              <w:left w:val="single" w:sz="4" w:space="0" w:color="000001"/>
              <w:bottom w:val="single" w:sz="4" w:space="0" w:color="000001"/>
              <w:right w:val="single" w:sz="4" w:space="0" w:color="000001"/>
            </w:tcBorders>
            <w:shd w:val="clear" w:color="auto" w:fill="DBE5F1"/>
          </w:tcPr>
          <w:p w14:paraId="5D9428C4" w14:textId="77777777" w:rsidR="00820458" w:rsidRDefault="004D549D">
            <w:pPr>
              <w:pStyle w:val="Default"/>
              <w:ind w:left="63"/>
              <w:jc w:val="center"/>
            </w:pPr>
            <w:r>
              <w:rPr>
                <w:b/>
              </w:rPr>
              <w:t>CPV slovník</w:t>
            </w:r>
          </w:p>
        </w:tc>
        <w:tc>
          <w:tcPr>
            <w:tcW w:w="6520" w:type="dxa"/>
            <w:tcBorders>
              <w:top w:val="single" w:sz="4" w:space="0" w:color="000001"/>
              <w:left w:val="single" w:sz="4" w:space="0" w:color="000001"/>
              <w:bottom w:val="single" w:sz="4" w:space="0" w:color="000001"/>
              <w:right w:val="single" w:sz="4" w:space="0" w:color="000001"/>
            </w:tcBorders>
            <w:shd w:val="clear" w:color="auto" w:fill="DBE5F1"/>
          </w:tcPr>
          <w:p w14:paraId="17ECC4F1" w14:textId="77777777" w:rsidR="00820458" w:rsidRDefault="004D549D">
            <w:pPr>
              <w:pStyle w:val="Default"/>
              <w:jc w:val="center"/>
            </w:pPr>
            <w:r>
              <w:rPr>
                <w:b/>
              </w:rPr>
              <w:t>Popis</w:t>
            </w:r>
          </w:p>
        </w:tc>
      </w:tr>
      <w:tr w:rsidR="00AE0F2F" w14:paraId="21E8F241" w14:textId="77777777" w:rsidTr="00AC2CE8">
        <w:tc>
          <w:tcPr>
            <w:tcW w:w="2126" w:type="dxa"/>
            <w:tcBorders>
              <w:top w:val="single" w:sz="4" w:space="0" w:color="000001"/>
              <w:left w:val="single" w:sz="4" w:space="0" w:color="000001"/>
              <w:bottom w:val="single" w:sz="4" w:space="0" w:color="000001"/>
              <w:right w:val="single" w:sz="4" w:space="0" w:color="000001"/>
            </w:tcBorders>
          </w:tcPr>
          <w:p w14:paraId="7DF9DFDF" w14:textId="083B5FA9" w:rsidR="00AE0F2F" w:rsidRPr="00AC2CE8" w:rsidRDefault="00AE0F2F" w:rsidP="00AE0F2F">
            <w:pPr>
              <w:rPr>
                <w:bCs/>
              </w:rPr>
            </w:pPr>
            <w:r w:rsidRPr="00AC2CE8">
              <w:rPr>
                <w:bCs/>
              </w:rPr>
              <w:t>713</w:t>
            </w:r>
            <w:r>
              <w:rPr>
                <w:bCs/>
              </w:rPr>
              <w:t>0</w:t>
            </w:r>
            <w:r w:rsidRPr="00AC2CE8">
              <w:rPr>
                <w:bCs/>
              </w:rPr>
              <w:t>0000-</w:t>
            </w:r>
            <w:r>
              <w:rPr>
                <w:bCs/>
              </w:rPr>
              <w:t>1</w:t>
            </w:r>
          </w:p>
        </w:tc>
        <w:tc>
          <w:tcPr>
            <w:tcW w:w="6520" w:type="dxa"/>
            <w:tcBorders>
              <w:top w:val="single" w:sz="4" w:space="0" w:color="000001"/>
              <w:left w:val="single" w:sz="4" w:space="0" w:color="000001"/>
              <w:bottom w:val="single" w:sz="4" w:space="0" w:color="000001"/>
              <w:right w:val="single" w:sz="4" w:space="0" w:color="000001"/>
            </w:tcBorders>
          </w:tcPr>
          <w:p w14:paraId="760E6942" w14:textId="28B8CF09" w:rsidR="00AE0F2F" w:rsidRPr="00AC2CE8" w:rsidRDefault="00AE0F2F" w:rsidP="00AE0F2F">
            <w:pPr>
              <w:rPr>
                <w:bCs/>
              </w:rPr>
            </w:pPr>
            <w:r w:rsidRPr="00AE0F2F">
              <w:rPr>
                <w:bCs/>
              </w:rPr>
              <w:t>Inžinierske služby</w:t>
            </w:r>
          </w:p>
        </w:tc>
      </w:tr>
      <w:tr w:rsidR="00AE0F2F" w14:paraId="44DEE558" w14:textId="77777777" w:rsidTr="00AC2CE8">
        <w:tc>
          <w:tcPr>
            <w:tcW w:w="2126" w:type="dxa"/>
            <w:tcBorders>
              <w:top w:val="single" w:sz="4" w:space="0" w:color="000001"/>
              <w:left w:val="single" w:sz="4" w:space="0" w:color="000001"/>
              <w:bottom w:val="single" w:sz="4" w:space="0" w:color="000001"/>
              <w:right w:val="single" w:sz="4" w:space="0" w:color="000001"/>
            </w:tcBorders>
          </w:tcPr>
          <w:p w14:paraId="00A26309" w14:textId="64B7B3F6" w:rsidR="00AE0F2F" w:rsidRPr="00AC2CE8" w:rsidRDefault="00AE0F2F" w:rsidP="00AE0F2F">
            <w:pPr>
              <w:rPr>
                <w:bCs/>
              </w:rPr>
            </w:pPr>
            <w:r w:rsidRPr="00AE0F2F">
              <w:rPr>
                <w:bCs/>
              </w:rPr>
              <w:t>71000000-8</w:t>
            </w:r>
          </w:p>
        </w:tc>
        <w:tc>
          <w:tcPr>
            <w:tcW w:w="6520" w:type="dxa"/>
            <w:tcBorders>
              <w:top w:val="single" w:sz="4" w:space="0" w:color="000001"/>
              <w:left w:val="single" w:sz="4" w:space="0" w:color="000001"/>
              <w:bottom w:val="single" w:sz="4" w:space="0" w:color="000001"/>
              <w:right w:val="single" w:sz="4" w:space="0" w:color="000001"/>
            </w:tcBorders>
          </w:tcPr>
          <w:p w14:paraId="70BE0551" w14:textId="135CB4E4" w:rsidR="00AE0F2F" w:rsidRPr="00AC2CE8" w:rsidRDefault="00AE0F2F" w:rsidP="00AE0F2F">
            <w:pPr>
              <w:rPr>
                <w:bCs/>
              </w:rPr>
            </w:pPr>
            <w:r w:rsidRPr="00AE0F2F">
              <w:rPr>
                <w:bCs/>
              </w:rPr>
              <w:t>Architektonické, stavebné, inžinierske a inšpekčné služby</w:t>
            </w:r>
          </w:p>
        </w:tc>
      </w:tr>
    </w:tbl>
    <w:p w14:paraId="3D1C77F1" w14:textId="77777777" w:rsidR="00820458" w:rsidRDefault="00820458">
      <w:pPr>
        <w:pStyle w:val="Odsekzoznamu"/>
        <w:shd w:val="clear" w:color="auto" w:fill="FFFFFF"/>
        <w:spacing w:line="240" w:lineRule="auto"/>
        <w:ind w:left="2832" w:hanging="2400"/>
        <w:rPr>
          <w:rFonts w:eastAsiaTheme="minorHAnsi"/>
          <w:lang w:eastAsia="en-US"/>
        </w:rPr>
      </w:pPr>
    </w:p>
    <w:p w14:paraId="0832359E" w14:textId="0DB3F141" w:rsidR="00820458" w:rsidRPr="00793509" w:rsidRDefault="004D549D">
      <w:pPr>
        <w:pStyle w:val="Zarkazkladnhotextu2"/>
        <w:numPr>
          <w:ilvl w:val="1"/>
          <w:numId w:val="2"/>
        </w:numPr>
        <w:tabs>
          <w:tab w:val="right" w:leader="dot" w:pos="10080"/>
        </w:tabs>
        <w:spacing w:line="240" w:lineRule="auto"/>
        <w:ind w:left="426" w:hanging="426"/>
        <w:rPr>
          <w:sz w:val="22"/>
          <w:szCs w:val="22"/>
        </w:rPr>
      </w:pPr>
      <w:r w:rsidRPr="00793509">
        <w:rPr>
          <w:sz w:val="22"/>
          <w:szCs w:val="22"/>
        </w:rPr>
        <w:t xml:space="preserve">Predpokladaná hodnota zákazky je </w:t>
      </w:r>
      <w:r w:rsidR="000A32DA" w:rsidRPr="00793509">
        <w:rPr>
          <w:sz w:val="22"/>
          <w:szCs w:val="22"/>
        </w:rPr>
        <w:t>620</w:t>
      </w:r>
      <w:r w:rsidR="00ED59EE" w:rsidRPr="00793509">
        <w:rPr>
          <w:sz w:val="22"/>
          <w:szCs w:val="22"/>
        </w:rPr>
        <w:t>.788</w:t>
      </w:r>
      <w:r w:rsidRPr="00793509">
        <w:rPr>
          <w:sz w:val="22"/>
          <w:szCs w:val="22"/>
        </w:rPr>
        <w:t xml:space="preserve">,00 EUR  bez DPH </w:t>
      </w:r>
    </w:p>
    <w:p w14:paraId="093F9271" w14:textId="77777777" w:rsidR="00820458" w:rsidRDefault="00820458">
      <w:pPr>
        <w:rPr>
          <w:rFonts w:ascii="Tahoma" w:hAnsi="Tahoma" w:cs="Tahoma"/>
          <w:bCs/>
          <w:color w:val="000000" w:themeColor="text1"/>
        </w:rPr>
      </w:pPr>
    </w:p>
    <w:p w14:paraId="66E1BAB0" w14:textId="6B15FFDF" w:rsidR="00820458" w:rsidRDefault="004D549D">
      <w:pPr>
        <w:pStyle w:val="Zarkazkladnhotextu2"/>
        <w:tabs>
          <w:tab w:val="right" w:leader="dot" w:pos="10080"/>
        </w:tabs>
        <w:spacing w:line="240" w:lineRule="auto"/>
        <w:ind w:left="426"/>
        <w:rPr>
          <w:sz w:val="22"/>
          <w:szCs w:val="22"/>
        </w:rPr>
      </w:pPr>
      <w:r>
        <w:rPr>
          <w:sz w:val="22"/>
          <w:szCs w:val="22"/>
        </w:rPr>
        <w:t xml:space="preserve">Obstarávateľ určil predpokladanú hodnotu predmetu zákazky podľa § 6 ZVO v období </w:t>
      </w:r>
      <w:r w:rsidR="004B29B3">
        <w:rPr>
          <w:sz w:val="22"/>
          <w:szCs w:val="22"/>
        </w:rPr>
        <w:t>10</w:t>
      </w:r>
      <w:r w:rsidR="002E47C3">
        <w:rPr>
          <w:sz w:val="22"/>
          <w:szCs w:val="22"/>
        </w:rPr>
        <w:t>/202</w:t>
      </w:r>
      <w:r w:rsidR="00AC2CE8">
        <w:rPr>
          <w:sz w:val="22"/>
          <w:szCs w:val="22"/>
        </w:rPr>
        <w:t>5</w:t>
      </w:r>
      <w:r>
        <w:rPr>
          <w:sz w:val="22"/>
          <w:szCs w:val="22"/>
        </w:rPr>
        <w:t xml:space="preserve"> Predpokladaná hodnota zákazky zahŕňa ceny, za ktoré sa obvykle nadobúda rovnaký alebo porovnateľný predmet zákazky v čase, keď sa oznámenie o vyhlásení verejného obstarávania posiela na uverejnenie. </w:t>
      </w:r>
    </w:p>
    <w:p w14:paraId="7CC3D045" w14:textId="77777777" w:rsidR="00820458" w:rsidRDefault="00820458">
      <w:pPr>
        <w:pStyle w:val="Zarkazkladnhotextu2"/>
        <w:tabs>
          <w:tab w:val="right" w:leader="dot" w:pos="10080"/>
        </w:tabs>
        <w:spacing w:line="240" w:lineRule="auto"/>
        <w:ind w:left="426"/>
        <w:rPr>
          <w:sz w:val="22"/>
          <w:szCs w:val="22"/>
        </w:rPr>
      </w:pPr>
    </w:p>
    <w:p w14:paraId="7F19DB34" w14:textId="75E9F451" w:rsidR="00820458" w:rsidRDefault="004D549D">
      <w:pPr>
        <w:pStyle w:val="Bezriadkovania"/>
        <w:spacing w:after="240" w:line="252" w:lineRule="auto"/>
        <w:ind w:left="426" w:hanging="426"/>
        <w:jc w:val="both"/>
        <w:rPr>
          <w:sz w:val="22"/>
          <w:szCs w:val="22"/>
        </w:rPr>
      </w:pPr>
      <w:r>
        <w:rPr>
          <w:sz w:val="22"/>
          <w:szCs w:val="22"/>
        </w:rPr>
        <w:t>2.5  Podrobné vymedzenie predmetu zákazky je uvedené v Kapitole B.1 Opis predmetu zákazky týchto súťažných podkladov.</w:t>
      </w:r>
    </w:p>
    <w:p w14:paraId="1DFB48B6" w14:textId="77777777" w:rsidR="00820458" w:rsidRDefault="00820458">
      <w:pPr>
        <w:pStyle w:val="Bezriadkovania"/>
        <w:rPr>
          <w:sz w:val="22"/>
          <w:szCs w:val="22"/>
        </w:rPr>
      </w:pPr>
    </w:p>
    <w:p w14:paraId="4C213A78"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rozdelenie predmetu zákazky a postup zadávania zákazky</w:t>
      </w:r>
    </w:p>
    <w:p w14:paraId="31CCEAF5" w14:textId="77777777" w:rsidR="00820458" w:rsidRDefault="004D549D">
      <w:pPr>
        <w:pStyle w:val="Zarkazkladnhotextu2"/>
        <w:numPr>
          <w:ilvl w:val="1"/>
          <w:numId w:val="2"/>
        </w:numPr>
        <w:tabs>
          <w:tab w:val="left" w:pos="1286"/>
        </w:tabs>
        <w:spacing w:line="240" w:lineRule="auto"/>
        <w:ind w:left="426" w:hanging="426"/>
        <w:rPr>
          <w:sz w:val="22"/>
          <w:szCs w:val="22"/>
        </w:rPr>
      </w:pPr>
      <w:r>
        <w:rPr>
          <w:sz w:val="22"/>
          <w:szCs w:val="22"/>
        </w:rPr>
        <w:t>Predmet zákazky nie je rozdelený na samostatné časti. Zákazka sa nedelí na časti, uchádzač je povinný predložiť ponuku na celý predmet zákazky.</w:t>
      </w:r>
    </w:p>
    <w:p w14:paraId="1D5E78EC" w14:textId="3442EBF7" w:rsidR="00820458" w:rsidRDefault="004D549D">
      <w:pPr>
        <w:pStyle w:val="Bezriadkovania"/>
        <w:ind w:left="426"/>
        <w:jc w:val="both"/>
        <w:rPr>
          <w:sz w:val="22"/>
          <w:szCs w:val="22"/>
        </w:rPr>
      </w:pPr>
      <w:r>
        <w:rPr>
          <w:i/>
          <w:iCs/>
          <w:sz w:val="22"/>
          <w:szCs w:val="22"/>
        </w:rPr>
        <w:t xml:space="preserve">Odôvodnenie: </w:t>
      </w:r>
      <w:r>
        <w:rPr>
          <w:sz w:val="22"/>
          <w:szCs w:val="22"/>
        </w:rPr>
        <w:t>Obstarávateľ neumožňuje deliť predmet zákazky na časti z dôvodu samotnej technickej povahy predmetu zákazky. Prípadné rozdelenie na časti nemá žiadnu súvislosť s rozšírením potenciálneho relevantného trhu a najmä s ohľadom na miestne, vecné, funkčné aj časové väzby, charakter predmetu zákazky by bolo rozdelenie predmetu zákazky nelogické, neúčelné a nehospodárne.</w:t>
      </w:r>
      <w:r w:rsidR="005F3808">
        <w:rPr>
          <w:sz w:val="22"/>
          <w:szCs w:val="22"/>
        </w:rPr>
        <w:t xml:space="preserve"> </w:t>
      </w:r>
    </w:p>
    <w:p w14:paraId="737C324C" w14:textId="77777777" w:rsidR="00820458" w:rsidRDefault="00820458">
      <w:pPr>
        <w:pStyle w:val="Odsekzoznamu"/>
        <w:spacing w:line="240" w:lineRule="auto"/>
        <w:ind w:left="426"/>
        <w:jc w:val="both"/>
        <w:rPr>
          <w:sz w:val="22"/>
          <w:szCs w:val="22"/>
        </w:rPr>
      </w:pPr>
    </w:p>
    <w:p w14:paraId="7EA273A9" w14:textId="19E69EC3" w:rsidR="00820458" w:rsidRDefault="004D549D">
      <w:pPr>
        <w:pStyle w:val="Bezriadkovania"/>
        <w:spacing w:after="240" w:line="252" w:lineRule="auto"/>
        <w:ind w:left="426" w:hanging="426"/>
        <w:jc w:val="both"/>
        <w:rPr>
          <w:iCs/>
          <w:sz w:val="22"/>
          <w:szCs w:val="22"/>
        </w:rPr>
      </w:pPr>
      <w:r>
        <w:rPr>
          <w:iCs/>
          <w:sz w:val="22"/>
          <w:szCs w:val="22"/>
        </w:rPr>
        <w:t>3</w:t>
      </w:r>
      <w:r>
        <w:rPr>
          <w:iCs/>
        </w:rPr>
        <w:t>.</w:t>
      </w:r>
      <w:r>
        <w:rPr>
          <w:iCs/>
          <w:sz w:val="22"/>
          <w:szCs w:val="22"/>
        </w:rPr>
        <w:t xml:space="preserve">2   Aplikovaný postup zadávania zákazky: verejná súťaž podľa § 91 </w:t>
      </w:r>
      <w:r>
        <w:rPr>
          <w:sz w:val="22"/>
          <w:szCs w:val="22"/>
        </w:rPr>
        <w:t>v spojení s § 66 ods. 7  písm. b) zákona o VO prostredníctvom systému elektronického verejného obstarávania</w:t>
      </w:r>
      <w:r w:rsidR="00B544D7">
        <w:rPr>
          <w:sz w:val="22"/>
          <w:szCs w:val="22"/>
        </w:rPr>
        <w:t xml:space="preserve"> </w:t>
      </w:r>
      <w:r w:rsidR="00B544D7" w:rsidRPr="00B544D7">
        <w:rPr>
          <w:sz w:val="22"/>
          <w:szCs w:val="22"/>
        </w:rPr>
        <w:t>JOSEPHINE 2.3</w:t>
      </w:r>
      <w:r>
        <w:rPr>
          <w:sz w:val="22"/>
          <w:szCs w:val="22"/>
        </w:rPr>
        <w:t xml:space="preserve"> (ďalej len „</w:t>
      </w:r>
      <w:r w:rsidR="00B544D7">
        <w:rPr>
          <w:sz w:val="22"/>
          <w:szCs w:val="22"/>
        </w:rPr>
        <w:t>J</w:t>
      </w:r>
      <w:r w:rsidR="00B544D7" w:rsidRPr="00B544D7">
        <w:rPr>
          <w:sz w:val="22"/>
          <w:szCs w:val="22"/>
        </w:rPr>
        <w:t>OSEPHINE</w:t>
      </w:r>
      <w:r>
        <w:rPr>
          <w:sz w:val="22"/>
          <w:szCs w:val="22"/>
        </w:rPr>
        <w:t xml:space="preserve">“) bez uplatnenia e-aukcie. </w:t>
      </w:r>
      <w:r>
        <w:rPr>
          <w:iCs/>
          <w:sz w:val="22"/>
          <w:szCs w:val="22"/>
        </w:rPr>
        <w:t xml:space="preserve"> Vyhodnotenie splnenia podmienok účasti podľa § 40 zákona o VO a vyhodnotenie ponúk z hľadiska splnenia požiadaviek na predmet zákazky podľa § 53 zákona o VO bude vykonané po vyhodnotení ponúk podľa kritérií na vyhodnotenie ponúk u uchádzača, umiestneného na prvom mieste.</w:t>
      </w:r>
    </w:p>
    <w:p w14:paraId="393C0385" w14:textId="77777777" w:rsidR="00820458" w:rsidRDefault="00820458">
      <w:pPr>
        <w:pStyle w:val="Odsekzoznamu"/>
        <w:spacing w:line="240" w:lineRule="auto"/>
        <w:ind w:left="426"/>
        <w:jc w:val="both"/>
        <w:rPr>
          <w:sz w:val="22"/>
          <w:szCs w:val="22"/>
        </w:rPr>
      </w:pPr>
    </w:p>
    <w:p w14:paraId="4E5FD929"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t>variantné riešenie</w:t>
      </w:r>
    </w:p>
    <w:p w14:paraId="4E1ADD8C" w14:textId="77777777" w:rsidR="00820458" w:rsidRDefault="004D549D">
      <w:pPr>
        <w:pStyle w:val="Odsekzoznamu"/>
        <w:numPr>
          <w:ilvl w:val="1"/>
          <w:numId w:val="2"/>
        </w:numPr>
        <w:spacing w:line="240" w:lineRule="auto"/>
        <w:ind w:left="426" w:hanging="426"/>
        <w:jc w:val="both"/>
        <w:rPr>
          <w:sz w:val="22"/>
          <w:szCs w:val="22"/>
        </w:rPr>
      </w:pPr>
      <w:r>
        <w:rPr>
          <w:sz w:val="22"/>
          <w:szCs w:val="22"/>
        </w:rPr>
        <w:t>Uchádzačom sa neumožňuje predložiť variantné riešenie.</w:t>
      </w:r>
    </w:p>
    <w:p w14:paraId="77B23406" w14:textId="77777777" w:rsidR="00820458" w:rsidRDefault="004D549D">
      <w:pPr>
        <w:numPr>
          <w:ilvl w:val="1"/>
          <w:numId w:val="2"/>
        </w:numPr>
        <w:spacing w:line="240" w:lineRule="auto"/>
        <w:ind w:left="426" w:hanging="426"/>
        <w:jc w:val="both"/>
        <w:rPr>
          <w:sz w:val="22"/>
          <w:szCs w:val="22"/>
        </w:rPr>
      </w:pPr>
      <w:r>
        <w:rPr>
          <w:sz w:val="22"/>
          <w:szCs w:val="22"/>
        </w:rPr>
        <w:t xml:space="preserve">Ak súčasťou ponuky bude aj variantné riešenie, variantné riešenie nebude zaradené do vyhodnotenia a bude sa naň hľadieť, akoby nebolo predložené. </w:t>
      </w:r>
    </w:p>
    <w:p w14:paraId="0A82C72A" w14:textId="77777777" w:rsidR="00820458" w:rsidRDefault="00820458">
      <w:pPr>
        <w:spacing w:line="240" w:lineRule="auto"/>
        <w:jc w:val="both"/>
        <w:rPr>
          <w:sz w:val="22"/>
          <w:szCs w:val="22"/>
        </w:rPr>
      </w:pPr>
    </w:p>
    <w:p w14:paraId="19809F50" w14:textId="77777777" w:rsidR="002F18A5" w:rsidRDefault="002F18A5">
      <w:pPr>
        <w:spacing w:line="240" w:lineRule="auto"/>
        <w:jc w:val="both"/>
        <w:rPr>
          <w:sz w:val="22"/>
          <w:szCs w:val="22"/>
        </w:rPr>
      </w:pPr>
    </w:p>
    <w:p w14:paraId="3D425CA5" w14:textId="77777777" w:rsidR="002F18A5" w:rsidRDefault="002F18A5">
      <w:pPr>
        <w:spacing w:line="240" w:lineRule="auto"/>
        <w:jc w:val="both"/>
        <w:rPr>
          <w:sz w:val="22"/>
          <w:szCs w:val="22"/>
        </w:rPr>
      </w:pPr>
    </w:p>
    <w:p w14:paraId="561F48D5" w14:textId="77777777" w:rsidR="00820458" w:rsidRDefault="00820458">
      <w:pPr>
        <w:spacing w:line="240" w:lineRule="auto"/>
        <w:jc w:val="both"/>
        <w:rPr>
          <w:sz w:val="22"/>
          <w:szCs w:val="22"/>
        </w:rPr>
      </w:pPr>
    </w:p>
    <w:p w14:paraId="093A0486"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lastRenderedPageBreak/>
        <w:t xml:space="preserve">miesto a termín dodania predmetu zákazky </w:t>
      </w:r>
    </w:p>
    <w:p w14:paraId="11CC46CC" w14:textId="3F395258" w:rsidR="00820458" w:rsidRPr="00ED2F48" w:rsidRDefault="004D549D" w:rsidP="003F01C8">
      <w:pPr>
        <w:pStyle w:val="Bezriadkovania"/>
        <w:numPr>
          <w:ilvl w:val="1"/>
          <w:numId w:val="2"/>
        </w:numPr>
        <w:spacing w:after="60" w:line="252" w:lineRule="auto"/>
        <w:jc w:val="both"/>
        <w:rPr>
          <w:sz w:val="22"/>
          <w:szCs w:val="22"/>
        </w:rPr>
      </w:pPr>
      <w:r w:rsidRPr="00ED2F48">
        <w:rPr>
          <w:sz w:val="22"/>
          <w:szCs w:val="22"/>
        </w:rPr>
        <w:t xml:space="preserve">Miesto poskytovania predmetu zákazky: </w:t>
      </w:r>
      <w:r w:rsidR="00AC2CE8" w:rsidRPr="00ED2F48">
        <w:rPr>
          <w:sz w:val="22"/>
          <w:szCs w:val="22"/>
        </w:rPr>
        <w:t xml:space="preserve">Železnice Slovenskej republiky, </w:t>
      </w:r>
      <w:proofErr w:type="spellStart"/>
      <w:r w:rsidR="00AC2CE8" w:rsidRPr="00ED2F48">
        <w:rPr>
          <w:sz w:val="22"/>
          <w:szCs w:val="22"/>
        </w:rPr>
        <w:t>Klemensova</w:t>
      </w:r>
      <w:proofErr w:type="spellEnd"/>
      <w:r w:rsidR="00AC2CE8" w:rsidRPr="00ED2F48">
        <w:rPr>
          <w:sz w:val="22"/>
          <w:szCs w:val="22"/>
        </w:rPr>
        <w:t xml:space="preserve"> 8, 813 61 Bratislava</w:t>
      </w:r>
      <w:r w:rsidRPr="00ED2F48">
        <w:rPr>
          <w:sz w:val="22"/>
          <w:szCs w:val="22"/>
        </w:rPr>
        <w:t>.</w:t>
      </w:r>
      <w:r w:rsidR="00ED2F48" w:rsidRPr="00ED2F48">
        <w:rPr>
          <w:sz w:val="22"/>
          <w:szCs w:val="22"/>
        </w:rPr>
        <w:t xml:space="preserve"> Dodanie PD (</w:t>
      </w:r>
      <w:r w:rsidR="003F01C8">
        <w:rPr>
          <w:sz w:val="22"/>
          <w:szCs w:val="22"/>
        </w:rPr>
        <w:t>SZP/VPP</w:t>
      </w:r>
      <w:r w:rsidR="00ED2F48" w:rsidRPr="00ED2F48">
        <w:rPr>
          <w:sz w:val="22"/>
          <w:szCs w:val="22"/>
        </w:rPr>
        <w:t>) na GR ŽSR, O</w:t>
      </w:r>
      <w:r w:rsidR="000A32DA">
        <w:rPr>
          <w:sz w:val="22"/>
          <w:szCs w:val="22"/>
        </w:rPr>
        <w:t> </w:t>
      </w:r>
      <w:r w:rsidR="00ED2F48" w:rsidRPr="00ED2F48">
        <w:rPr>
          <w:sz w:val="22"/>
          <w:szCs w:val="22"/>
        </w:rPr>
        <w:t>220</w:t>
      </w:r>
      <w:r w:rsidR="000A32DA">
        <w:rPr>
          <w:sz w:val="22"/>
          <w:szCs w:val="22"/>
        </w:rPr>
        <w:t>.</w:t>
      </w:r>
    </w:p>
    <w:p w14:paraId="6C800CC0" w14:textId="11F9B4C5" w:rsidR="00820458" w:rsidRPr="00ED2F48" w:rsidRDefault="004D549D" w:rsidP="003F01C8">
      <w:pPr>
        <w:pStyle w:val="Bezriadkovania"/>
        <w:numPr>
          <w:ilvl w:val="1"/>
          <w:numId w:val="2"/>
        </w:numPr>
        <w:spacing w:after="240"/>
        <w:jc w:val="both"/>
        <w:rPr>
          <w:rFonts w:ascii="Arial Narrow" w:hAnsi="Arial Narrow"/>
          <w:sz w:val="22"/>
          <w:szCs w:val="22"/>
        </w:rPr>
      </w:pPr>
      <w:r w:rsidRPr="00ED2F48">
        <w:rPr>
          <w:sz w:val="22"/>
          <w:szCs w:val="22"/>
        </w:rPr>
        <w:t xml:space="preserve">Termín poskytovania predmetu zákazky: </w:t>
      </w:r>
    </w:p>
    <w:p w14:paraId="36116A52" w14:textId="77777777" w:rsidR="00655B92" w:rsidRDefault="00ED2F48" w:rsidP="00655B92">
      <w:pPr>
        <w:pStyle w:val="Bezriadkovania"/>
        <w:spacing w:after="240"/>
        <w:jc w:val="both"/>
        <w:rPr>
          <w:sz w:val="22"/>
          <w:szCs w:val="22"/>
        </w:rPr>
      </w:pPr>
      <w:r>
        <w:rPr>
          <w:sz w:val="22"/>
          <w:szCs w:val="22"/>
        </w:rPr>
        <w:t>5.2.</w:t>
      </w:r>
      <w:r w:rsidRPr="00ED2F48">
        <w:rPr>
          <w:sz w:val="22"/>
          <w:szCs w:val="22"/>
        </w:rPr>
        <w:t xml:space="preserve">1. </w:t>
      </w:r>
      <w:r w:rsidR="00655B92" w:rsidRPr="00655B92">
        <w:rPr>
          <w:sz w:val="22"/>
          <w:szCs w:val="22"/>
        </w:rPr>
        <w:t>Vypracovanie a dodanie projektovej dokumentácie (SZP/VPP) a geometrického zamerania do</w:t>
      </w:r>
      <w:r w:rsidR="00655B92">
        <w:rPr>
          <w:sz w:val="22"/>
          <w:szCs w:val="22"/>
        </w:rPr>
        <w:t xml:space="preserve"> </w:t>
      </w:r>
      <w:r w:rsidR="00655B92" w:rsidRPr="00655B92">
        <w:rPr>
          <w:sz w:val="22"/>
          <w:szCs w:val="22"/>
        </w:rPr>
        <w:t>7 mesiacov od písomnej výzvy obstarávateľa v súlade so zmluvou.</w:t>
      </w:r>
    </w:p>
    <w:p w14:paraId="39019377" w14:textId="4B131C06" w:rsidR="00655B92" w:rsidRDefault="00ED2F48" w:rsidP="00655B92">
      <w:pPr>
        <w:pStyle w:val="Bezriadkovania"/>
        <w:spacing w:after="240"/>
        <w:jc w:val="both"/>
        <w:rPr>
          <w:sz w:val="22"/>
          <w:szCs w:val="22"/>
        </w:rPr>
      </w:pPr>
      <w:r>
        <w:rPr>
          <w:sz w:val="22"/>
          <w:szCs w:val="22"/>
        </w:rPr>
        <w:t>5.2.</w:t>
      </w:r>
      <w:r w:rsidRPr="00ED2F48">
        <w:rPr>
          <w:sz w:val="22"/>
          <w:szCs w:val="22"/>
        </w:rPr>
        <w:t xml:space="preserve">2. </w:t>
      </w:r>
      <w:r w:rsidR="00655B92" w:rsidRPr="00655B92">
        <w:rPr>
          <w:sz w:val="22"/>
          <w:szCs w:val="22"/>
        </w:rPr>
        <w:t>Zabezpečenie právoplatného rozhodnutia o stavebnom zámere a overenie projektu stavby</w:t>
      </w:r>
      <w:r w:rsidR="00655B92">
        <w:rPr>
          <w:sz w:val="22"/>
          <w:szCs w:val="22"/>
        </w:rPr>
        <w:t xml:space="preserve"> </w:t>
      </w:r>
      <w:r w:rsidR="00655B92" w:rsidRPr="00655B92">
        <w:rPr>
          <w:sz w:val="22"/>
          <w:szCs w:val="22"/>
        </w:rPr>
        <w:t xml:space="preserve">príslušným orgánom (IČ pre SZP/VPP) do </w:t>
      </w:r>
      <w:r w:rsidR="00347871">
        <w:rPr>
          <w:sz w:val="22"/>
          <w:szCs w:val="22"/>
        </w:rPr>
        <w:t>3</w:t>
      </w:r>
      <w:r w:rsidR="00655B92" w:rsidRPr="00655B92">
        <w:rPr>
          <w:sz w:val="22"/>
          <w:szCs w:val="22"/>
        </w:rPr>
        <w:t xml:space="preserve"> mesiacov od schválenia PD. </w:t>
      </w:r>
    </w:p>
    <w:p w14:paraId="62F06CD9" w14:textId="2F4F02D1" w:rsidR="00ED2F48" w:rsidRPr="00ED2F48" w:rsidRDefault="00ED2F48" w:rsidP="00655B92">
      <w:pPr>
        <w:pStyle w:val="Bezriadkovania"/>
        <w:spacing w:after="240"/>
        <w:jc w:val="both"/>
        <w:rPr>
          <w:sz w:val="22"/>
          <w:szCs w:val="22"/>
        </w:rPr>
      </w:pPr>
      <w:r>
        <w:rPr>
          <w:sz w:val="22"/>
          <w:szCs w:val="22"/>
        </w:rPr>
        <w:t>5.2.</w:t>
      </w:r>
      <w:r w:rsidRPr="00ED2F48">
        <w:rPr>
          <w:sz w:val="22"/>
          <w:szCs w:val="22"/>
        </w:rPr>
        <w:t xml:space="preserve">3. </w:t>
      </w:r>
      <w:r w:rsidR="00655B92" w:rsidRPr="00655B92">
        <w:rPr>
          <w:sz w:val="22"/>
          <w:szCs w:val="22"/>
        </w:rPr>
        <w:t>Autorský dohľad (AD) - počas realizácie stavby, do doby vydania právoplatného kolaudačného</w:t>
      </w:r>
      <w:r w:rsidR="00655B92">
        <w:rPr>
          <w:sz w:val="22"/>
          <w:szCs w:val="22"/>
        </w:rPr>
        <w:t xml:space="preserve"> </w:t>
      </w:r>
      <w:r w:rsidR="00655B92" w:rsidRPr="00655B92">
        <w:rPr>
          <w:sz w:val="22"/>
          <w:szCs w:val="22"/>
        </w:rPr>
        <w:t>osvedčenia.</w:t>
      </w:r>
    </w:p>
    <w:p w14:paraId="3C8CAEE7" w14:textId="77777777" w:rsidR="00ED2F48" w:rsidRPr="00ED2F48" w:rsidRDefault="00ED2F48" w:rsidP="00ED2F48">
      <w:pPr>
        <w:pStyle w:val="Bezriadkovania"/>
        <w:spacing w:after="240"/>
        <w:jc w:val="both"/>
        <w:rPr>
          <w:sz w:val="22"/>
          <w:szCs w:val="22"/>
        </w:rPr>
      </w:pPr>
      <w:r w:rsidRPr="00ED2F48">
        <w:rPr>
          <w:sz w:val="22"/>
          <w:szCs w:val="22"/>
        </w:rPr>
        <w:t xml:space="preserve">(Poznámka: termín realizácie zahŕňa aj čas potrebný pre IČ k zabezpečeniu právoplatného kolaudačného rozhodnutia. V prípade, že nebude potrebné zabezpečiť IČ ku kolaudácií, požadovaný termín realizácie sa zníži na 10 mesiacov). </w:t>
      </w:r>
    </w:p>
    <w:p w14:paraId="2C69B653" w14:textId="77777777" w:rsidR="000A32DA" w:rsidRDefault="000A32DA" w:rsidP="00F27A98">
      <w:pPr>
        <w:pStyle w:val="Bezriadkovania"/>
        <w:spacing w:after="240"/>
        <w:jc w:val="both"/>
        <w:rPr>
          <w:b/>
          <w:bCs/>
          <w:sz w:val="22"/>
          <w:szCs w:val="22"/>
        </w:rPr>
      </w:pPr>
      <w:r w:rsidRPr="000A32DA">
        <w:rPr>
          <w:b/>
          <w:bCs/>
          <w:sz w:val="22"/>
          <w:szCs w:val="22"/>
        </w:rPr>
        <w:t>Zahájenie plnenia predmetu zmluvy bude až po výslovnom súhlase objednávateľa v zmysle písomnej výzvy, v súlade s finančnými možnosťami objednávateľa.</w:t>
      </w:r>
    </w:p>
    <w:p w14:paraId="2C8D2458" w14:textId="28003E7B" w:rsidR="00F27A98" w:rsidRPr="00F27A98" w:rsidRDefault="00F27A98" w:rsidP="00F27A98">
      <w:pPr>
        <w:pStyle w:val="Bezriadkovania"/>
        <w:spacing w:after="240"/>
        <w:jc w:val="both"/>
        <w:rPr>
          <w:b/>
          <w:bCs/>
          <w:sz w:val="22"/>
          <w:szCs w:val="22"/>
        </w:rPr>
      </w:pPr>
      <w:r w:rsidRPr="00F27A98">
        <w:rPr>
          <w:b/>
          <w:bCs/>
          <w:sz w:val="22"/>
          <w:szCs w:val="22"/>
        </w:rPr>
        <w:t>Upozornenie k lehotám:</w:t>
      </w:r>
    </w:p>
    <w:p w14:paraId="45D0399D" w14:textId="3DB820BB" w:rsidR="00F27A98" w:rsidRDefault="00F27A98" w:rsidP="00F27A98">
      <w:pPr>
        <w:pStyle w:val="Bezriadkovania"/>
        <w:spacing w:after="240"/>
        <w:jc w:val="both"/>
        <w:rPr>
          <w:b/>
          <w:bCs/>
          <w:sz w:val="22"/>
          <w:szCs w:val="22"/>
        </w:rPr>
      </w:pPr>
      <w:r w:rsidRPr="00F27A98">
        <w:rPr>
          <w:b/>
          <w:bCs/>
          <w:sz w:val="22"/>
          <w:szCs w:val="22"/>
        </w:rPr>
        <w:t>Lehoty vychádzajú zo Stavebného zákona. Stavebný úrad, dotknuté orgány a dotknuté právnické osoby majú právo v odôvodnených prípadoch si lehotu v súlade so Stavebným zákonom predĺžiť, o čom musia informovať. V takýchto prípadoch budú lehoty adekvátne predĺžené.</w:t>
      </w:r>
    </w:p>
    <w:p w14:paraId="0776252E" w14:textId="77777777" w:rsidR="00820458" w:rsidRDefault="004D549D">
      <w:pPr>
        <w:pStyle w:val="tl5"/>
        <w:numPr>
          <w:ilvl w:val="0"/>
          <w:numId w:val="2"/>
        </w:numPr>
        <w:shd w:val="clear" w:color="auto" w:fill="F2F2F2" w:themeFill="background1" w:themeFillShade="F2"/>
        <w:spacing w:before="0" w:after="0" w:line="240" w:lineRule="auto"/>
        <w:ind w:left="426" w:hanging="426"/>
        <w:rPr>
          <w:sz w:val="22"/>
          <w:szCs w:val="22"/>
        </w:rPr>
      </w:pPr>
      <w:r>
        <w:rPr>
          <w:sz w:val="22"/>
          <w:szCs w:val="22"/>
        </w:rPr>
        <w:t>financovanie predmetu zákazky</w:t>
      </w:r>
    </w:p>
    <w:p w14:paraId="5A7CF9E6" w14:textId="77777777" w:rsidR="00820458" w:rsidRDefault="004D549D">
      <w:pPr>
        <w:pStyle w:val="Bezriadkovania"/>
        <w:widowControl w:val="0"/>
        <w:numPr>
          <w:ilvl w:val="1"/>
          <w:numId w:val="2"/>
        </w:numPr>
        <w:spacing w:after="60" w:line="252" w:lineRule="auto"/>
        <w:jc w:val="both"/>
        <w:rPr>
          <w:sz w:val="22"/>
          <w:szCs w:val="22"/>
        </w:rPr>
      </w:pPr>
      <w:r>
        <w:rPr>
          <w:sz w:val="22"/>
          <w:szCs w:val="22"/>
        </w:rPr>
        <w:t>Predmet zákazky bude financovaný z rozpočtových prostriedkov obstarávateľa vyčlenených na tento účel.</w:t>
      </w:r>
    </w:p>
    <w:p w14:paraId="078BE27F" w14:textId="77777777" w:rsidR="00820458" w:rsidRDefault="004D549D">
      <w:pPr>
        <w:numPr>
          <w:ilvl w:val="1"/>
          <w:numId w:val="2"/>
        </w:numPr>
        <w:spacing w:line="240" w:lineRule="auto"/>
        <w:jc w:val="both"/>
      </w:pPr>
      <w:bookmarkStart w:id="5" w:name="_Hlk74851317"/>
      <w:r>
        <w:rPr>
          <w:sz w:val="22"/>
          <w:szCs w:val="22"/>
        </w:rPr>
        <w:t>Vzhľadom na zdroj financovania bude splatnosť faktúr  do 30 dní odo dňa doručenia obstarávateľovi</w:t>
      </w:r>
      <w:bookmarkEnd w:id="5"/>
      <w:r>
        <w:rPr>
          <w:sz w:val="22"/>
          <w:szCs w:val="22"/>
        </w:rPr>
        <w:t>.</w:t>
      </w:r>
    </w:p>
    <w:p w14:paraId="1C7CD1DE" w14:textId="77777777" w:rsidR="00820458" w:rsidRDefault="004D549D">
      <w:pPr>
        <w:numPr>
          <w:ilvl w:val="1"/>
          <w:numId w:val="2"/>
        </w:numPr>
        <w:spacing w:line="240" w:lineRule="auto"/>
        <w:jc w:val="both"/>
        <w:rPr>
          <w:sz w:val="22"/>
          <w:szCs w:val="22"/>
        </w:rPr>
      </w:pPr>
      <w:bookmarkStart w:id="6" w:name="_Hlk74840708"/>
      <w:bookmarkStart w:id="7" w:name="_Hlk74840833"/>
      <w:r>
        <w:rPr>
          <w:sz w:val="22"/>
          <w:szCs w:val="22"/>
        </w:rPr>
        <w:t>Vlastná platba bude realizovaná formou bezhotovostného platobného styku, na základe daňového dokladu - faktúry vystaveného úspešným uchádzačom  podľa podmienok, ktoré tvoria časť B.2 týchto súťažných podkladov.</w:t>
      </w:r>
      <w:bookmarkEnd w:id="6"/>
      <w:bookmarkEnd w:id="7"/>
    </w:p>
    <w:p w14:paraId="24069508" w14:textId="510D9671" w:rsidR="00E77631" w:rsidRDefault="00E77631">
      <w:pPr>
        <w:numPr>
          <w:ilvl w:val="1"/>
          <w:numId w:val="2"/>
        </w:numPr>
        <w:spacing w:line="240" w:lineRule="auto"/>
        <w:jc w:val="both"/>
        <w:rPr>
          <w:sz w:val="22"/>
          <w:szCs w:val="22"/>
        </w:rPr>
      </w:pPr>
      <w:r w:rsidRPr="00E77631">
        <w:rPr>
          <w:sz w:val="22"/>
          <w:szCs w:val="22"/>
        </w:rPr>
        <w:t>Fakturácia po poskytnutí čiastkového plnenia predmetu zákazky po riadnom prevzatí a potvrdení čiastkového plnenia</w:t>
      </w:r>
    </w:p>
    <w:p w14:paraId="7B8C002C" w14:textId="77777777" w:rsidR="00820458" w:rsidRDefault="00820458">
      <w:pPr>
        <w:spacing w:line="240" w:lineRule="auto"/>
        <w:jc w:val="both"/>
        <w:rPr>
          <w:sz w:val="22"/>
          <w:szCs w:val="22"/>
        </w:rPr>
      </w:pPr>
    </w:p>
    <w:p w14:paraId="32FF659B" w14:textId="77777777" w:rsidR="00820458" w:rsidRDefault="004D549D">
      <w:pPr>
        <w:pStyle w:val="tl5"/>
        <w:numPr>
          <w:ilvl w:val="0"/>
          <w:numId w:val="2"/>
        </w:numPr>
        <w:shd w:val="clear" w:color="auto" w:fill="F2F2F2" w:themeFill="background1" w:themeFillShade="F2"/>
        <w:spacing w:before="0" w:after="0" w:line="240" w:lineRule="auto"/>
        <w:ind w:left="426" w:hanging="426"/>
        <w:rPr>
          <w:sz w:val="22"/>
          <w:szCs w:val="22"/>
        </w:rPr>
      </w:pPr>
      <w:r>
        <w:rPr>
          <w:sz w:val="22"/>
          <w:szCs w:val="22"/>
        </w:rPr>
        <w:t>typ zmluvného vzťahu</w:t>
      </w:r>
    </w:p>
    <w:p w14:paraId="0AE9AE4C" w14:textId="479FDA3D" w:rsidR="00820458" w:rsidRDefault="004D549D">
      <w:pPr>
        <w:pStyle w:val="Bezriadkovania"/>
        <w:numPr>
          <w:ilvl w:val="1"/>
          <w:numId w:val="2"/>
        </w:numPr>
        <w:spacing w:after="60" w:line="252" w:lineRule="auto"/>
        <w:jc w:val="both"/>
        <w:rPr>
          <w:sz w:val="22"/>
          <w:szCs w:val="22"/>
        </w:rPr>
      </w:pPr>
      <w:bookmarkStart w:id="8" w:name="_Hlk74840901"/>
      <w:r>
        <w:rPr>
          <w:sz w:val="22"/>
          <w:szCs w:val="22"/>
        </w:rPr>
        <w:t>Obstarávateľ uzatvorí s jediným úspešným uchádzačom</w:t>
      </w:r>
      <w:r w:rsidR="00D20B3C">
        <w:rPr>
          <w:sz w:val="22"/>
          <w:szCs w:val="22"/>
        </w:rPr>
        <w:t xml:space="preserve"> </w:t>
      </w:r>
      <w:r w:rsidR="00F27A98" w:rsidRPr="00F27A98">
        <w:rPr>
          <w:sz w:val="22"/>
          <w:szCs w:val="22"/>
        </w:rPr>
        <w:t>zmluvu o dielo podľa ustanovení § 536 až § 565 zákona č. 513/1991 Zb. Obchodný zákonník v znení neskorších predpisov</w:t>
      </w:r>
      <w:r w:rsidR="00F27A98">
        <w:rPr>
          <w:sz w:val="22"/>
          <w:szCs w:val="22"/>
        </w:rPr>
        <w:t xml:space="preserve"> a</w:t>
      </w:r>
      <w:r>
        <w:rPr>
          <w:bCs/>
          <w:sz w:val="22"/>
          <w:szCs w:val="22"/>
        </w:rPr>
        <w:t xml:space="preserve"> zákona o verejnom obstarávaní</w:t>
      </w:r>
      <w:r>
        <w:rPr>
          <w:sz w:val="22"/>
          <w:szCs w:val="22"/>
        </w:rPr>
        <w:t>, medzi obstarávateľom ako objednávateľom na jednej strane a jedným úspešným uchádzačom ako dodávateľom (ďalej len „Zmluva“).</w:t>
      </w:r>
      <w:bookmarkEnd w:id="8"/>
    </w:p>
    <w:p w14:paraId="41D05BEC" w14:textId="77777777" w:rsidR="00820458" w:rsidRDefault="004D549D">
      <w:pPr>
        <w:pStyle w:val="Odsekzoznamu"/>
        <w:numPr>
          <w:ilvl w:val="1"/>
          <w:numId w:val="2"/>
        </w:numPr>
        <w:spacing w:line="240" w:lineRule="auto"/>
        <w:jc w:val="both"/>
        <w:rPr>
          <w:sz w:val="22"/>
          <w:szCs w:val="22"/>
        </w:rPr>
      </w:pPr>
      <w:r>
        <w:rPr>
          <w:sz w:val="22"/>
          <w:szCs w:val="22"/>
        </w:rPr>
        <w:t>Podrobné vymedzenie zmluvných podmienok tvorí časť B.2 týchto súťažných podkladov.</w:t>
      </w:r>
    </w:p>
    <w:p w14:paraId="072A3781" w14:textId="77777777" w:rsidR="00820458" w:rsidRPr="002F18A5" w:rsidRDefault="004D549D">
      <w:pPr>
        <w:pStyle w:val="Odsekzoznamu"/>
        <w:numPr>
          <w:ilvl w:val="1"/>
          <w:numId w:val="2"/>
        </w:numPr>
        <w:spacing w:line="240" w:lineRule="auto"/>
        <w:jc w:val="both"/>
      </w:pPr>
      <w:r>
        <w:rPr>
          <w:bCs/>
          <w:sz w:val="22"/>
          <w:szCs w:val="22"/>
        </w:rPr>
        <w:t>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w:t>
      </w:r>
    </w:p>
    <w:p w14:paraId="467B6F66" w14:textId="77777777" w:rsidR="002F18A5" w:rsidRDefault="002F18A5" w:rsidP="002F18A5">
      <w:pPr>
        <w:spacing w:line="240" w:lineRule="auto"/>
        <w:jc w:val="both"/>
      </w:pPr>
    </w:p>
    <w:p w14:paraId="19DE2C38" w14:textId="77777777" w:rsidR="002F18A5" w:rsidRDefault="002F18A5" w:rsidP="002F18A5">
      <w:pPr>
        <w:spacing w:line="240" w:lineRule="auto"/>
        <w:jc w:val="both"/>
      </w:pPr>
    </w:p>
    <w:p w14:paraId="3FF510E3" w14:textId="77777777" w:rsidR="002F18A5" w:rsidRDefault="002F18A5" w:rsidP="002F18A5">
      <w:pPr>
        <w:spacing w:line="240" w:lineRule="auto"/>
        <w:jc w:val="both"/>
      </w:pPr>
    </w:p>
    <w:p w14:paraId="799FF540" w14:textId="77777777" w:rsidR="00820458" w:rsidRDefault="00820458">
      <w:pPr>
        <w:spacing w:line="240" w:lineRule="auto"/>
        <w:jc w:val="both"/>
        <w:rPr>
          <w:rFonts w:ascii="Arial Narrow" w:hAnsi="Arial Narrow"/>
          <w:sz w:val="24"/>
          <w:szCs w:val="24"/>
        </w:rPr>
      </w:pPr>
    </w:p>
    <w:p w14:paraId="08908A98" w14:textId="77777777" w:rsidR="00820458" w:rsidRDefault="004D549D">
      <w:pPr>
        <w:pStyle w:val="tl5"/>
        <w:numPr>
          <w:ilvl w:val="0"/>
          <w:numId w:val="2"/>
        </w:numPr>
        <w:shd w:val="clear" w:color="auto" w:fill="F2F2F2" w:themeFill="background1" w:themeFillShade="F2"/>
        <w:spacing w:before="0" w:after="0" w:line="240" w:lineRule="auto"/>
        <w:ind w:left="426"/>
        <w:rPr>
          <w:sz w:val="22"/>
          <w:szCs w:val="22"/>
        </w:rPr>
      </w:pPr>
      <w:r>
        <w:rPr>
          <w:sz w:val="22"/>
          <w:szCs w:val="22"/>
        </w:rPr>
        <w:lastRenderedPageBreak/>
        <w:t>lehota viazanosti ponúk</w:t>
      </w:r>
    </w:p>
    <w:p w14:paraId="6E88707E" w14:textId="065220BC" w:rsidR="00322429" w:rsidRPr="00322429" w:rsidRDefault="00322429" w:rsidP="00322429">
      <w:pPr>
        <w:spacing w:line="240" w:lineRule="auto"/>
        <w:ind w:left="357"/>
        <w:jc w:val="both"/>
        <w:rPr>
          <w:sz w:val="22"/>
          <w:szCs w:val="22"/>
        </w:rPr>
      </w:pPr>
      <w:r w:rsidRPr="00322429">
        <w:rPr>
          <w:sz w:val="22"/>
          <w:szCs w:val="22"/>
        </w:rPr>
        <w:t xml:space="preserve">8.1.   Uchádzač je svojou ponukou viazaný od uplynutia pôvodne určenej lehoty na predkladanie ponúk obstarávateľom až do uplynutia lehoty viazanosti ponúk určenej obstarávateľom do  </w:t>
      </w:r>
      <w:r>
        <w:rPr>
          <w:sz w:val="22"/>
          <w:szCs w:val="22"/>
        </w:rPr>
        <w:t>3</w:t>
      </w:r>
      <w:r w:rsidRPr="00322429">
        <w:rPr>
          <w:sz w:val="22"/>
          <w:szCs w:val="22"/>
        </w:rPr>
        <w:t>1.</w:t>
      </w:r>
      <w:r w:rsidR="00272453">
        <w:rPr>
          <w:sz w:val="22"/>
          <w:szCs w:val="22"/>
        </w:rPr>
        <w:t>0</w:t>
      </w:r>
      <w:r w:rsidR="002F18A5">
        <w:rPr>
          <w:sz w:val="22"/>
          <w:szCs w:val="22"/>
        </w:rPr>
        <w:t>5</w:t>
      </w:r>
      <w:r w:rsidRPr="00322429">
        <w:rPr>
          <w:sz w:val="22"/>
          <w:szCs w:val="22"/>
        </w:rPr>
        <w:t>.202</w:t>
      </w:r>
      <w:r w:rsidR="00272453">
        <w:rPr>
          <w:sz w:val="22"/>
          <w:szCs w:val="22"/>
        </w:rPr>
        <w:t>6</w:t>
      </w:r>
      <w:r w:rsidRPr="00322429">
        <w:rPr>
          <w:sz w:val="22"/>
          <w:szCs w:val="22"/>
        </w:rPr>
        <w:t>.</w:t>
      </w:r>
    </w:p>
    <w:p w14:paraId="035078A7" w14:textId="36D8F261" w:rsidR="00322429" w:rsidRPr="00322429" w:rsidRDefault="00322429" w:rsidP="00322429">
      <w:pPr>
        <w:spacing w:line="240" w:lineRule="auto"/>
        <w:ind w:left="357"/>
        <w:jc w:val="both"/>
        <w:rPr>
          <w:sz w:val="22"/>
          <w:szCs w:val="22"/>
        </w:rPr>
      </w:pPr>
      <w:r w:rsidRPr="00322429">
        <w:rPr>
          <w:sz w:val="22"/>
          <w:szCs w:val="22"/>
        </w:rPr>
        <w:t xml:space="preserve">8.2.      Z objektívnych preukázaných dôvodov môže obstarávateľ predĺžiť určenú lehotu viazanosti ponúk. </w:t>
      </w:r>
      <w:r>
        <w:rPr>
          <w:sz w:val="22"/>
          <w:szCs w:val="22"/>
        </w:rPr>
        <w:t>O</w:t>
      </w:r>
      <w:r w:rsidRPr="00322429">
        <w:rPr>
          <w:sz w:val="22"/>
          <w:szCs w:val="22"/>
        </w:rPr>
        <w:t xml:space="preserve">bstarávateľ oznámi záujemcom/uchádzačom zmenu, resp. predĺženie lehoty viazanosti ponúk vždy pred jej uplynutím, spôsobom  komunikácie podľa ods.10.1. tohto oddielu súťažných podkladov. </w:t>
      </w:r>
    </w:p>
    <w:p w14:paraId="21991DEC" w14:textId="37F7459D" w:rsidR="00820458" w:rsidRDefault="00322429" w:rsidP="00322429">
      <w:pPr>
        <w:spacing w:line="240" w:lineRule="auto"/>
        <w:ind w:left="357"/>
        <w:jc w:val="both"/>
        <w:rPr>
          <w:rFonts w:ascii="Arial Narrow" w:hAnsi="Arial Narrow"/>
          <w:sz w:val="22"/>
          <w:szCs w:val="22"/>
        </w:rPr>
      </w:pPr>
      <w:r w:rsidRPr="00322429">
        <w:rPr>
          <w:sz w:val="22"/>
          <w:szCs w:val="22"/>
        </w:rPr>
        <w:t>8.3.     Nakoľko obstarávateľ v tomto postupe zadávania zákazky vyžaduje zábezpeku ponuky, predĺžená lehota viazanosti ponúk podľa predchádzajúceho ods. 8.2. počas ktorej bude ponuka uchádzačov zabezpečená zábezpekou nesmie byť dlhšia ako 12 (dvanásť) mesiacov od uplynutia lehoty na predkladanie ponúk určenej v</w:t>
      </w:r>
      <w:r w:rsidR="00D64BE2">
        <w:rPr>
          <w:sz w:val="22"/>
          <w:szCs w:val="22"/>
        </w:rPr>
        <w:t> oznámení o vyhlásení verejného obstarávania</w:t>
      </w:r>
      <w:r w:rsidRPr="00322429">
        <w:rPr>
          <w:sz w:val="22"/>
          <w:szCs w:val="22"/>
        </w:rPr>
        <w:t xml:space="preserve">, resp. v týchto súťažných podkladoch. Po uplynutí uvedenej lehoty 12 kalendárnych mesiacov lehotu viazanosti ponúk, ktoré majú byť zabezpečené zábezpekou nemožno predĺžiť. Uvedené nemá vplyv na predĺženie lehoty viazanosti ponúk obstarávateľom na základe objektívnych dôvodov nad rámec uvedených 12 kalendárnych mesiacov s tým, že ponuky predložené uchádzačmi už nebudú zabezpečené zábezpekou.  </w:t>
      </w:r>
    </w:p>
    <w:p w14:paraId="0A1DB424" w14:textId="77777777" w:rsidR="00820458" w:rsidRDefault="00820458">
      <w:pPr>
        <w:spacing w:line="240" w:lineRule="auto"/>
        <w:ind w:left="357"/>
        <w:jc w:val="both"/>
        <w:rPr>
          <w:rFonts w:ascii="Arial Narrow" w:hAnsi="Arial Narrow"/>
          <w:sz w:val="22"/>
          <w:szCs w:val="22"/>
        </w:rPr>
      </w:pPr>
    </w:p>
    <w:p w14:paraId="30946E8B" w14:textId="77777777" w:rsidR="00820458" w:rsidRDefault="004D549D">
      <w:pPr>
        <w:pStyle w:val="Nadpis2"/>
        <w:spacing w:before="0" w:after="0" w:line="240" w:lineRule="auto"/>
        <w:rPr>
          <w:sz w:val="22"/>
          <w:szCs w:val="22"/>
        </w:rPr>
      </w:pPr>
      <w:r>
        <w:rPr>
          <w:sz w:val="22"/>
          <w:szCs w:val="22"/>
        </w:rPr>
        <w:t>Časť III.</w:t>
      </w:r>
      <w:r>
        <w:rPr>
          <w:sz w:val="22"/>
          <w:szCs w:val="22"/>
        </w:rPr>
        <w:br/>
        <w:t xml:space="preserve">Hospodársky subjekt v tomto verejnom obstarávaní </w:t>
      </w:r>
    </w:p>
    <w:p w14:paraId="49619D71" w14:textId="77777777" w:rsidR="00820458" w:rsidRDefault="00820458"/>
    <w:p w14:paraId="40E1D4D0" w14:textId="77777777" w:rsidR="00820458" w:rsidRDefault="004D549D">
      <w:pPr>
        <w:pStyle w:val="Odsekzoznamu"/>
        <w:numPr>
          <w:ilvl w:val="0"/>
          <w:numId w:val="2"/>
        </w:numPr>
        <w:shd w:val="clear" w:color="auto" w:fill="F2F2F2" w:themeFill="background1" w:themeFillShade="F2"/>
        <w:spacing w:line="240" w:lineRule="auto"/>
        <w:ind w:left="426" w:hanging="426"/>
        <w:jc w:val="both"/>
        <w:rPr>
          <w:smallCaps/>
          <w:sz w:val="22"/>
          <w:szCs w:val="22"/>
        </w:rPr>
      </w:pPr>
      <w:r>
        <w:rPr>
          <w:b/>
          <w:smallCaps/>
          <w:sz w:val="22"/>
          <w:szCs w:val="22"/>
        </w:rPr>
        <w:t>záujemca, uchádzač</w:t>
      </w:r>
    </w:p>
    <w:p w14:paraId="32AE0475" w14:textId="77777777" w:rsidR="00820458" w:rsidRDefault="004D549D">
      <w:pPr>
        <w:numPr>
          <w:ilvl w:val="1"/>
          <w:numId w:val="2"/>
        </w:numPr>
        <w:tabs>
          <w:tab w:val="right" w:leader="dot" w:pos="-709"/>
        </w:tabs>
        <w:spacing w:line="240" w:lineRule="auto"/>
        <w:jc w:val="both"/>
        <w:rPr>
          <w:sz w:val="22"/>
          <w:szCs w:val="22"/>
        </w:rPr>
      </w:pPr>
      <w:r>
        <w:rPr>
          <w:sz w:val="22"/>
          <w:szCs w:val="22"/>
        </w:rPr>
        <w:t>Hospodárskym subjektom je fyzická osoba, právnická osoba alebo skupina takýchto osôb -skupina dodávateľov oprávnená na trhu poskytovať službu, ktorá je  predmetom zákazky.</w:t>
      </w:r>
    </w:p>
    <w:p w14:paraId="58EDCEA0" w14:textId="6046D935" w:rsidR="00820458" w:rsidRDefault="004D549D">
      <w:pPr>
        <w:numPr>
          <w:ilvl w:val="1"/>
          <w:numId w:val="2"/>
        </w:numPr>
        <w:tabs>
          <w:tab w:val="right" w:leader="dot" w:pos="-709"/>
        </w:tabs>
        <w:spacing w:line="240" w:lineRule="auto"/>
        <w:jc w:val="both"/>
        <w:rPr>
          <w:sz w:val="22"/>
          <w:szCs w:val="22"/>
        </w:rPr>
      </w:pPr>
      <w:r>
        <w:rPr>
          <w:sz w:val="22"/>
          <w:szCs w:val="22"/>
        </w:rPr>
        <w:t xml:space="preserve">Záujemcom v tomto verejnom obstarávaní je hospodársky subjekt, ktorý prejavil záujem o túto zákazku spôsobom iným ako podľa bodu 9.3 týchto súťažných podkladov elektronicky prostredníctvom </w:t>
      </w:r>
      <w:r w:rsidR="003237AE" w:rsidRPr="003237AE">
        <w:rPr>
          <w:sz w:val="22"/>
          <w:szCs w:val="22"/>
        </w:rPr>
        <w:t>JOSEPHINE</w:t>
      </w:r>
      <w:r>
        <w:rPr>
          <w:sz w:val="22"/>
          <w:szCs w:val="22"/>
        </w:rPr>
        <w:t xml:space="preserve"> v lehote na predkladanie ponúk, využitím príslušných inštitútov podľa zákona o verejnom obstarávaní.</w:t>
      </w:r>
    </w:p>
    <w:p w14:paraId="361CACF6" w14:textId="71754323" w:rsidR="00820458" w:rsidRDefault="004D549D">
      <w:pPr>
        <w:numPr>
          <w:ilvl w:val="1"/>
          <w:numId w:val="2"/>
        </w:numPr>
        <w:tabs>
          <w:tab w:val="right" w:leader="dot" w:pos="-709"/>
        </w:tabs>
        <w:spacing w:line="240" w:lineRule="auto"/>
        <w:jc w:val="both"/>
        <w:rPr>
          <w:sz w:val="22"/>
          <w:szCs w:val="22"/>
        </w:rPr>
      </w:pPr>
      <w:r>
        <w:rPr>
          <w:sz w:val="22"/>
          <w:szCs w:val="22"/>
        </w:rPr>
        <w:t xml:space="preserve">Uchádzačom v tomto verejnom obstarávaní je hospodársky subjekt, ktorý predložil ponuku elektronicky prostredníctvom </w:t>
      </w:r>
      <w:r w:rsidR="003237AE" w:rsidRPr="003237AE">
        <w:rPr>
          <w:sz w:val="22"/>
          <w:szCs w:val="22"/>
        </w:rPr>
        <w:t>JOSEPHINE</w:t>
      </w:r>
      <w:r>
        <w:rPr>
          <w:sz w:val="22"/>
          <w:szCs w:val="22"/>
        </w:rPr>
        <w:t>.</w:t>
      </w:r>
    </w:p>
    <w:p w14:paraId="0524353C" w14:textId="77777777" w:rsidR="00820458" w:rsidRDefault="004D549D">
      <w:pPr>
        <w:numPr>
          <w:ilvl w:val="1"/>
          <w:numId w:val="2"/>
        </w:numPr>
        <w:tabs>
          <w:tab w:val="right" w:leader="dot" w:pos="-709"/>
        </w:tabs>
        <w:spacing w:line="240" w:lineRule="auto"/>
        <w:jc w:val="both"/>
        <w:rPr>
          <w:sz w:val="22"/>
          <w:szCs w:val="22"/>
        </w:rPr>
      </w:pPr>
      <w:r>
        <w:rPr>
          <w:sz w:val="22"/>
          <w:szCs w:val="22"/>
        </w:rPr>
        <w:t>Subdodávateľ je hospodársky subjekt , ktorý uzavrie alebo uzavrel s úspešným uchádzačom písomnú odplatnú zmluvu na plnenie určitej časti zákazky.</w:t>
      </w:r>
    </w:p>
    <w:p w14:paraId="591AE66F" w14:textId="77777777" w:rsidR="00820458" w:rsidRDefault="004D549D">
      <w:pPr>
        <w:numPr>
          <w:ilvl w:val="1"/>
          <w:numId w:val="2"/>
        </w:numPr>
        <w:tabs>
          <w:tab w:val="right" w:leader="dot" w:pos="-709"/>
        </w:tabs>
        <w:spacing w:line="240" w:lineRule="auto"/>
        <w:jc w:val="both"/>
      </w:pPr>
      <w:r>
        <w:rPr>
          <w:sz w:val="22"/>
          <w:szCs w:val="22"/>
        </w:rPr>
        <w:t>Iná osoba je osoba podľa §  33 ods. 2 ZVO a/alebo § 34 ods. 3 ZVO, ktorá poskytuje svoje finančné zdroje a/alebo technické a odborné kapacity uchádzačovi.</w:t>
      </w:r>
    </w:p>
    <w:p w14:paraId="78070D88" w14:textId="77777777" w:rsidR="00820458" w:rsidRDefault="004D549D">
      <w:pPr>
        <w:numPr>
          <w:ilvl w:val="1"/>
          <w:numId w:val="2"/>
        </w:numPr>
        <w:tabs>
          <w:tab w:val="right" w:leader="dot" w:pos="-709"/>
        </w:tabs>
        <w:spacing w:line="240" w:lineRule="auto"/>
        <w:jc w:val="both"/>
        <w:rPr>
          <w:sz w:val="22"/>
          <w:szCs w:val="22"/>
        </w:rPr>
      </w:pPr>
      <w:r>
        <w:rPr>
          <w:sz w:val="22"/>
          <w:szCs w:val="22"/>
        </w:rPr>
        <w:t>V prípade, že bude prijatá ponuka skupiny dodávateľov, je táto skupina dodávateľov povinná vytvoriť medzi sebou do termínu stanoveného na uzavretie zmluvy určitú právnu formu v súlade s osobitnými platnými právnymi predpismi, ktorá bude zaväzovať zmluvné strany, aby ručili spoločne a nerozdielne za záväzky voči obstarávateľovi vzniknuté pri plnení predmetu zákazky, a túto právnu formu riadne oznámila obstarávateľovi najneskôr pred podpisom zmluvy, ktorá je výsledkom tohto verejného obstarávania.</w:t>
      </w:r>
    </w:p>
    <w:p w14:paraId="419F191C" w14:textId="77777777" w:rsidR="00820458" w:rsidRDefault="00820458">
      <w:pPr>
        <w:tabs>
          <w:tab w:val="right" w:leader="dot" w:pos="-709"/>
        </w:tabs>
        <w:spacing w:line="240" w:lineRule="auto"/>
        <w:ind w:left="425"/>
        <w:jc w:val="both"/>
        <w:rPr>
          <w:sz w:val="22"/>
          <w:szCs w:val="22"/>
        </w:rPr>
      </w:pPr>
    </w:p>
    <w:p w14:paraId="0F932702" w14:textId="77777777" w:rsidR="00820458" w:rsidRDefault="00820458">
      <w:pPr>
        <w:tabs>
          <w:tab w:val="right" w:leader="dot" w:pos="-709"/>
        </w:tabs>
        <w:spacing w:line="240" w:lineRule="auto"/>
        <w:ind w:left="425"/>
        <w:jc w:val="both"/>
        <w:rPr>
          <w:sz w:val="22"/>
          <w:szCs w:val="22"/>
        </w:rPr>
      </w:pPr>
    </w:p>
    <w:p w14:paraId="1B4C376B" w14:textId="77777777" w:rsidR="00820458" w:rsidRDefault="004D549D">
      <w:pPr>
        <w:pStyle w:val="Nadpis2"/>
        <w:spacing w:before="0" w:after="0" w:line="240" w:lineRule="auto"/>
        <w:rPr>
          <w:sz w:val="22"/>
          <w:szCs w:val="22"/>
        </w:rPr>
      </w:pPr>
      <w:bookmarkStart w:id="9" w:name="_Toc422864261"/>
      <w:bookmarkStart w:id="10" w:name="_Toc417302843"/>
      <w:bookmarkStart w:id="11" w:name="_Toc280356963"/>
      <w:bookmarkStart w:id="12" w:name="_Hlk525204663"/>
      <w:r>
        <w:rPr>
          <w:sz w:val="22"/>
          <w:szCs w:val="22"/>
        </w:rPr>
        <w:t>Časť IV.</w:t>
      </w:r>
      <w:bookmarkEnd w:id="9"/>
      <w:bookmarkEnd w:id="10"/>
      <w:bookmarkEnd w:id="11"/>
      <w:r>
        <w:rPr>
          <w:sz w:val="22"/>
          <w:szCs w:val="22"/>
        </w:rPr>
        <w:br/>
        <w:t>Komunikácia</w:t>
      </w:r>
      <w:bookmarkEnd w:id="12"/>
      <w:r>
        <w:rPr>
          <w:sz w:val="22"/>
          <w:szCs w:val="22"/>
        </w:rPr>
        <w:t xml:space="preserve"> a výmena informácií</w:t>
      </w:r>
    </w:p>
    <w:p w14:paraId="55F6C67B" w14:textId="77777777" w:rsidR="00820458" w:rsidRDefault="00820458"/>
    <w:p w14:paraId="772948E1" w14:textId="77777777" w:rsidR="00820458" w:rsidRDefault="004D549D">
      <w:pPr>
        <w:numPr>
          <w:ilvl w:val="0"/>
          <w:numId w:val="2"/>
        </w:numPr>
        <w:shd w:val="clear" w:color="auto" w:fill="F2F2F2" w:themeFill="background1" w:themeFillShade="F2"/>
        <w:spacing w:line="240" w:lineRule="auto"/>
        <w:ind w:left="567" w:hanging="567"/>
        <w:jc w:val="both"/>
        <w:rPr>
          <w:smallCaps/>
          <w:sz w:val="22"/>
          <w:szCs w:val="22"/>
        </w:rPr>
      </w:pPr>
      <w:r>
        <w:rPr>
          <w:b/>
          <w:smallCaps/>
          <w:sz w:val="22"/>
          <w:szCs w:val="22"/>
        </w:rPr>
        <w:t>komunikácia a výmena informácií pre účely tohto verejného obstarávania</w:t>
      </w:r>
    </w:p>
    <w:p w14:paraId="05DDC4AC" w14:textId="5FEAEDF1" w:rsidR="00820458" w:rsidRDefault="004D549D">
      <w:pPr>
        <w:numPr>
          <w:ilvl w:val="1"/>
          <w:numId w:val="2"/>
        </w:numPr>
        <w:spacing w:line="240" w:lineRule="auto"/>
        <w:ind w:left="540" w:hanging="540"/>
        <w:jc w:val="both"/>
        <w:rPr>
          <w:sz w:val="22"/>
          <w:szCs w:val="22"/>
        </w:rPr>
      </w:pPr>
      <w:r>
        <w:rPr>
          <w:rFonts w:eastAsiaTheme="minorHAnsi"/>
          <w:sz w:val="22"/>
          <w:szCs w:val="22"/>
          <w:lang w:eastAsia="en-US"/>
        </w:rPr>
        <w:t xml:space="preserve">Komunikácia a výmena informácií v tomto verejnom obstarávaní sa uskutočňuje prostredníctvom </w:t>
      </w:r>
      <w:r w:rsidR="003237AE" w:rsidRPr="003237AE">
        <w:rPr>
          <w:sz w:val="22"/>
          <w:szCs w:val="22"/>
        </w:rPr>
        <w:t>JOSEPHINE</w:t>
      </w:r>
      <w:r>
        <w:rPr>
          <w:sz w:val="22"/>
          <w:szCs w:val="22"/>
        </w:rPr>
        <w:t xml:space="preserve">, ktorý je dostupný na </w:t>
      </w:r>
      <w:hyperlink r:id="rId9" w:history="1">
        <w:r w:rsidR="003050D7" w:rsidRPr="00C35B5B">
          <w:rPr>
            <w:rStyle w:val="Hypertextovprepojenie"/>
            <w:sz w:val="22"/>
            <w:szCs w:val="22"/>
          </w:rPr>
          <w:t>https://josephine.proebiz.com/sk/</w:t>
        </w:r>
      </w:hyperlink>
      <w:r w:rsidR="003050D7">
        <w:t xml:space="preserve"> </w:t>
      </w:r>
      <w:r>
        <w:rPr>
          <w:sz w:val="22"/>
          <w:szCs w:val="22"/>
        </w:rPr>
        <w:t xml:space="preserve"> (ďalej len „</w:t>
      </w:r>
      <w:r w:rsidR="003237AE" w:rsidRPr="003237AE">
        <w:rPr>
          <w:sz w:val="22"/>
          <w:szCs w:val="22"/>
        </w:rPr>
        <w:t>JOSEPHINE</w:t>
      </w:r>
      <w:r>
        <w:rPr>
          <w:sz w:val="22"/>
          <w:szCs w:val="22"/>
        </w:rPr>
        <w:t>), okrem osobitných prípadov komunikácie a výmeny informácií výslovne uvedených inak v týchto súťažných podkladov v súlade so ZVO (ďalej spolu aj „komunikácia“).</w:t>
      </w:r>
    </w:p>
    <w:p w14:paraId="27CEA160" w14:textId="3B7D5942" w:rsidR="00820458" w:rsidRDefault="004D549D">
      <w:pPr>
        <w:numPr>
          <w:ilvl w:val="1"/>
          <w:numId w:val="2"/>
        </w:numPr>
        <w:spacing w:line="240" w:lineRule="auto"/>
        <w:ind w:left="540" w:hanging="540"/>
        <w:jc w:val="both"/>
        <w:rPr>
          <w:sz w:val="22"/>
          <w:szCs w:val="22"/>
        </w:rPr>
      </w:pPr>
      <w:r>
        <w:rPr>
          <w:sz w:val="22"/>
          <w:szCs w:val="22"/>
        </w:rPr>
        <w:t xml:space="preserve">Ponukou pre účely tejto zákazky je výlučne elektronická ponuka predložená uchádzačom elektronicky prostredníctvom </w:t>
      </w:r>
      <w:r w:rsidR="003237AE" w:rsidRPr="003237AE">
        <w:rPr>
          <w:sz w:val="22"/>
          <w:szCs w:val="22"/>
        </w:rPr>
        <w:t xml:space="preserve">JOSEPHINE </w:t>
      </w:r>
      <w:r>
        <w:rPr>
          <w:sz w:val="22"/>
          <w:szCs w:val="22"/>
        </w:rPr>
        <w:t>(ďalej len „ponuka“), ktorá obsahuje elektronické dokumenty podľa podmienok a požiadaviek stanovených v týchto súťažných podkladoch.</w:t>
      </w:r>
    </w:p>
    <w:p w14:paraId="3D119DC4" w14:textId="25177E7B" w:rsidR="00820458" w:rsidRDefault="004D549D">
      <w:pPr>
        <w:numPr>
          <w:ilvl w:val="1"/>
          <w:numId w:val="2"/>
        </w:numPr>
        <w:spacing w:line="240" w:lineRule="auto"/>
        <w:ind w:left="540" w:hanging="540"/>
        <w:jc w:val="both"/>
        <w:rPr>
          <w:sz w:val="22"/>
          <w:szCs w:val="22"/>
        </w:rPr>
      </w:pPr>
      <w:r>
        <w:rPr>
          <w:sz w:val="22"/>
          <w:szCs w:val="22"/>
        </w:rPr>
        <w:lastRenderedPageBreak/>
        <w:t xml:space="preserve">Pre účely komunikácie a predloženia ponuky v tomto verejnom obstarávaní je potrebné prihlásenie v IS UVO. Bližšie pozri príručky </w:t>
      </w:r>
      <w:hyperlink r:id="rId10" w:history="1">
        <w:r w:rsidR="003050D7" w:rsidRPr="00C35B5B">
          <w:rPr>
            <w:rStyle w:val="Hypertextovprepojenie"/>
            <w:sz w:val="22"/>
            <w:szCs w:val="22"/>
          </w:rPr>
          <w:t>https://josephine.proebiz.com/sk/</w:t>
        </w:r>
      </w:hyperlink>
      <w:r w:rsidR="003050D7" w:rsidRPr="00C35B5B">
        <w:rPr>
          <w:sz w:val="22"/>
          <w:szCs w:val="22"/>
        </w:rPr>
        <w:t xml:space="preserve"> </w:t>
      </w:r>
      <w:r w:rsidRPr="00C35B5B">
        <w:rPr>
          <w:sz w:val="22"/>
          <w:szCs w:val="22"/>
        </w:rPr>
        <w:t>.</w:t>
      </w:r>
    </w:p>
    <w:p w14:paraId="67DE4364" w14:textId="77777777" w:rsidR="00820458" w:rsidRDefault="00820458">
      <w:pPr>
        <w:tabs>
          <w:tab w:val="left" w:pos="936"/>
        </w:tabs>
        <w:spacing w:line="240" w:lineRule="auto"/>
        <w:jc w:val="both"/>
        <w:rPr>
          <w:smallCaps/>
          <w:sz w:val="22"/>
          <w:szCs w:val="22"/>
        </w:rPr>
      </w:pPr>
    </w:p>
    <w:p w14:paraId="54CC2F57" w14:textId="000830F7" w:rsidR="00820458" w:rsidRDefault="004D549D">
      <w:pPr>
        <w:tabs>
          <w:tab w:val="left" w:pos="936"/>
        </w:tabs>
        <w:spacing w:line="240" w:lineRule="auto"/>
        <w:jc w:val="center"/>
        <w:rPr>
          <w:b/>
          <w:smallCaps/>
          <w:sz w:val="22"/>
          <w:szCs w:val="22"/>
        </w:rPr>
      </w:pPr>
      <w:r>
        <w:rPr>
          <w:b/>
          <w:smallCaps/>
          <w:sz w:val="22"/>
          <w:szCs w:val="22"/>
        </w:rPr>
        <w:t xml:space="preserve">technické predpoklady </w:t>
      </w:r>
      <w:r w:rsidR="003237AE" w:rsidRPr="003237AE">
        <w:rPr>
          <w:b/>
          <w:smallCaps/>
          <w:sz w:val="22"/>
          <w:szCs w:val="22"/>
        </w:rPr>
        <w:t>JOSEPHINE</w:t>
      </w:r>
    </w:p>
    <w:p w14:paraId="7A96C30A" w14:textId="77777777" w:rsidR="00700005" w:rsidRDefault="00700005">
      <w:pPr>
        <w:tabs>
          <w:tab w:val="left" w:pos="936"/>
        </w:tabs>
        <w:spacing w:line="240" w:lineRule="auto"/>
        <w:jc w:val="center"/>
        <w:rPr>
          <w:b/>
          <w:sz w:val="22"/>
          <w:szCs w:val="22"/>
        </w:rPr>
      </w:pPr>
    </w:p>
    <w:p w14:paraId="3840F88B" w14:textId="77777777" w:rsidR="00820458" w:rsidRDefault="004D549D">
      <w:pPr>
        <w:pStyle w:val="Odsekzoznamu"/>
        <w:numPr>
          <w:ilvl w:val="1"/>
          <w:numId w:val="2"/>
        </w:numPr>
        <w:spacing w:line="240" w:lineRule="auto"/>
        <w:ind w:left="567" w:hanging="567"/>
        <w:rPr>
          <w:rFonts w:eastAsiaTheme="minorHAnsi"/>
          <w:color w:val="000000"/>
          <w:sz w:val="22"/>
          <w:szCs w:val="22"/>
          <w:lang w:eastAsia="en-US"/>
        </w:rPr>
      </w:pPr>
      <w:r>
        <w:rPr>
          <w:rFonts w:eastAsiaTheme="minorHAnsi"/>
          <w:color w:val="000000"/>
          <w:sz w:val="22"/>
          <w:szCs w:val="22"/>
          <w:lang w:eastAsia="en-US"/>
        </w:rPr>
        <w:t xml:space="preserve">Podporované prehliadače: </w:t>
      </w:r>
    </w:p>
    <w:p w14:paraId="5E1C081F" w14:textId="77777777" w:rsidR="00700005" w:rsidRPr="00700005" w:rsidRDefault="00700005" w:rsidP="00700005">
      <w:pPr>
        <w:pStyle w:val="Odsekzoznamu"/>
        <w:numPr>
          <w:ilvl w:val="0"/>
          <w:numId w:val="49"/>
        </w:numPr>
        <w:spacing w:line="240" w:lineRule="auto"/>
        <w:jc w:val="both"/>
        <w:rPr>
          <w:rFonts w:eastAsiaTheme="minorHAnsi"/>
          <w:color w:val="000000"/>
          <w:sz w:val="22"/>
          <w:szCs w:val="22"/>
          <w:lang w:eastAsia="en-US"/>
        </w:rPr>
      </w:pPr>
      <w:proofErr w:type="spellStart"/>
      <w:r w:rsidRPr="00700005">
        <w:rPr>
          <w:rFonts w:eastAsiaTheme="minorHAnsi"/>
          <w:color w:val="000000"/>
          <w:sz w:val="22"/>
          <w:szCs w:val="22"/>
          <w:lang w:eastAsia="en-US"/>
        </w:rPr>
        <w:t>Mozilla</w:t>
      </w:r>
      <w:proofErr w:type="spellEnd"/>
      <w:r w:rsidRPr="00700005">
        <w:rPr>
          <w:rFonts w:eastAsiaTheme="minorHAnsi"/>
          <w:color w:val="000000"/>
          <w:sz w:val="22"/>
          <w:szCs w:val="22"/>
          <w:lang w:eastAsia="en-US"/>
        </w:rPr>
        <w:t xml:space="preserve"> Firefox verzia 13.0 a vyššia, alebo </w:t>
      </w:r>
    </w:p>
    <w:p w14:paraId="74706D18" w14:textId="77777777" w:rsidR="00700005" w:rsidRPr="00700005" w:rsidRDefault="00700005" w:rsidP="00700005">
      <w:pPr>
        <w:pStyle w:val="Odsekzoznamu"/>
        <w:numPr>
          <w:ilvl w:val="0"/>
          <w:numId w:val="49"/>
        </w:numPr>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 xml:space="preserve">Google Chrome, alebo </w:t>
      </w:r>
    </w:p>
    <w:p w14:paraId="181617C6" w14:textId="77777777" w:rsidR="00700005" w:rsidRPr="00700005" w:rsidRDefault="00700005" w:rsidP="00700005">
      <w:pPr>
        <w:pStyle w:val="Odsekzoznamu"/>
        <w:numPr>
          <w:ilvl w:val="0"/>
          <w:numId w:val="49"/>
        </w:numPr>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 xml:space="preserve">Microsoft </w:t>
      </w:r>
      <w:proofErr w:type="spellStart"/>
      <w:r w:rsidRPr="00700005">
        <w:rPr>
          <w:rFonts w:eastAsiaTheme="minorHAnsi"/>
          <w:color w:val="000000"/>
          <w:sz w:val="22"/>
          <w:szCs w:val="22"/>
          <w:lang w:eastAsia="en-US"/>
        </w:rPr>
        <w:t>Edge</w:t>
      </w:r>
      <w:proofErr w:type="spellEnd"/>
      <w:r w:rsidRPr="00700005">
        <w:rPr>
          <w:rFonts w:eastAsiaTheme="minorHAnsi"/>
          <w:color w:val="000000"/>
          <w:sz w:val="22"/>
          <w:szCs w:val="22"/>
          <w:lang w:eastAsia="en-US"/>
        </w:rPr>
        <w:t xml:space="preserve"> </w:t>
      </w:r>
    </w:p>
    <w:p w14:paraId="68CAB324" w14:textId="77777777" w:rsidR="00700005" w:rsidRPr="00700005" w:rsidRDefault="00700005" w:rsidP="00700005">
      <w:pPr>
        <w:spacing w:line="240" w:lineRule="auto"/>
        <w:jc w:val="both"/>
        <w:rPr>
          <w:rFonts w:eastAsiaTheme="minorHAnsi"/>
          <w:color w:val="000000"/>
          <w:sz w:val="22"/>
          <w:szCs w:val="22"/>
          <w:lang w:eastAsia="en-US"/>
        </w:rPr>
      </w:pPr>
    </w:p>
    <w:p w14:paraId="34087C9B" w14:textId="1EDB956A" w:rsidR="00820458" w:rsidRDefault="004D549D">
      <w:pPr>
        <w:pStyle w:val="Odsekzoznamu"/>
        <w:numPr>
          <w:ilvl w:val="1"/>
          <w:numId w:val="2"/>
        </w:numPr>
        <w:spacing w:line="240" w:lineRule="auto"/>
        <w:jc w:val="both"/>
        <w:rPr>
          <w:sz w:val="22"/>
          <w:szCs w:val="22"/>
        </w:rPr>
      </w:pPr>
      <w:r>
        <w:rPr>
          <w:sz w:val="22"/>
          <w:szCs w:val="22"/>
        </w:rPr>
        <w:t xml:space="preserve">Obstarávateľ odporúča záujemcom/uchádzačom dôsledne dodržiavať pokyny a upozornenia uvedené vo verejne dostupných príručkách </w:t>
      </w:r>
      <w:hyperlink r:id="rId11" w:history="1">
        <w:r w:rsidR="00C84FFB" w:rsidRPr="0015636E">
          <w:rPr>
            <w:rStyle w:val="Hypertextovprepojenie"/>
          </w:rPr>
          <w:t>https://josephine.proebiz.com/sk/</w:t>
        </w:r>
      </w:hyperlink>
      <w:r w:rsidR="00C84FFB">
        <w:t xml:space="preserve"> </w:t>
      </w:r>
      <w:r>
        <w:rPr>
          <w:sz w:val="22"/>
          <w:szCs w:val="22"/>
        </w:rPr>
        <w:t>, najmä v Príručke k funkcionalitám webového sídla úradu, Príručke - Záujemca/uchádzač, ktoré sa vzťahujú ku komunikácii v tomto verejnom obstarávaní prostredníctvom </w:t>
      </w:r>
      <w:r w:rsidR="003237AE" w:rsidRPr="003237AE">
        <w:rPr>
          <w:sz w:val="22"/>
          <w:szCs w:val="22"/>
        </w:rPr>
        <w:t>JOSEPHINE</w:t>
      </w:r>
      <w:r>
        <w:rPr>
          <w:sz w:val="22"/>
          <w:szCs w:val="22"/>
        </w:rPr>
        <w:t>.</w:t>
      </w:r>
    </w:p>
    <w:p w14:paraId="078E7A1B" w14:textId="77777777" w:rsidR="00700005" w:rsidRDefault="00700005" w:rsidP="00700005">
      <w:pPr>
        <w:spacing w:line="240" w:lineRule="auto"/>
        <w:jc w:val="both"/>
        <w:rPr>
          <w:sz w:val="22"/>
          <w:szCs w:val="22"/>
        </w:rPr>
      </w:pPr>
    </w:p>
    <w:p w14:paraId="13616621" w14:textId="77777777" w:rsidR="00700005" w:rsidRPr="00700005" w:rsidRDefault="00700005" w:rsidP="00700005">
      <w:pPr>
        <w:autoSpaceDE w:val="0"/>
        <w:autoSpaceDN w:val="0"/>
        <w:adjustRightInd w:val="0"/>
        <w:spacing w:line="240" w:lineRule="auto"/>
        <w:rPr>
          <w:rFonts w:eastAsiaTheme="minorHAnsi"/>
          <w:color w:val="000000"/>
          <w:sz w:val="24"/>
          <w:szCs w:val="24"/>
          <w:lang w:eastAsia="en-US"/>
        </w:rPr>
      </w:pPr>
    </w:p>
    <w:p w14:paraId="0DBA7BE8" w14:textId="77777777" w:rsidR="00700005" w:rsidRPr="00700005" w:rsidRDefault="00700005" w:rsidP="00700005">
      <w:pPr>
        <w:autoSpaceDE w:val="0"/>
        <w:autoSpaceDN w:val="0"/>
        <w:adjustRightInd w:val="0"/>
        <w:spacing w:after="95" w:line="240" w:lineRule="auto"/>
        <w:rPr>
          <w:rFonts w:eastAsiaTheme="minorHAnsi"/>
          <w:color w:val="000000"/>
          <w:sz w:val="22"/>
          <w:szCs w:val="22"/>
          <w:lang w:eastAsia="en-US"/>
        </w:rPr>
      </w:pPr>
      <w:r w:rsidRPr="00700005">
        <w:rPr>
          <w:rFonts w:eastAsiaTheme="minorHAnsi"/>
          <w:color w:val="000000"/>
          <w:sz w:val="22"/>
          <w:szCs w:val="22"/>
          <w:lang w:eastAsia="en-US"/>
        </w:rPr>
        <w:t xml:space="preserve">10.6. Registrácia: </w:t>
      </w:r>
    </w:p>
    <w:p w14:paraId="1A97BA96" w14:textId="1CDB456D" w:rsidR="00700005" w:rsidRPr="00700005" w:rsidRDefault="00700005" w:rsidP="00700005">
      <w:pPr>
        <w:autoSpaceDE w:val="0"/>
        <w:autoSpaceDN w:val="0"/>
        <w:adjustRightInd w:val="0"/>
        <w:spacing w:after="95" w:line="240" w:lineRule="auto"/>
        <w:rPr>
          <w:rFonts w:eastAsiaTheme="minorHAnsi"/>
          <w:color w:val="000000"/>
          <w:sz w:val="22"/>
          <w:szCs w:val="22"/>
          <w:lang w:eastAsia="en-US"/>
        </w:rPr>
      </w:pPr>
      <w:r>
        <w:rPr>
          <w:rFonts w:eastAsiaTheme="minorHAnsi"/>
          <w:color w:val="000000"/>
          <w:sz w:val="22"/>
          <w:szCs w:val="22"/>
          <w:lang w:eastAsia="en-US"/>
        </w:rPr>
        <w:t>10</w:t>
      </w:r>
      <w:r w:rsidRPr="00700005">
        <w:rPr>
          <w:rFonts w:eastAsiaTheme="minorHAnsi"/>
          <w:color w:val="000000"/>
          <w:sz w:val="22"/>
          <w:szCs w:val="22"/>
          <w:lang w:eastAsia="en-US"/>
        </w:rPr>
        <w:t>.6.1 Uchádzač má možnosť registrovať sa do systému JOSEPHINE pomocou hesla alebo aj pomocou občianskeho preukazu s elektronickým čipom a bezpečnostným osobnostným kódom (</w:t>
      </w:r>
      <w:proofErr w:type="spellStart"/>
      <w:r w:rsidRPr="00700005">
        <w:rPr>
          <w:rFonts w:eastAsiaTheme="minorHAnsi"/>
          <w:color w:val="000000"/>
          <w:sz w:val="22"/>
          <w:szCs w:val="22"/>
          <w:lang w:eastAsia="en-US"/>
        </w:rPr>
        <w:t>eID</w:t>
      </w:r>
      <w:proofErr w:type="spellEnd"/>
      <w:r w:rsidRPr="00700005">
        <w:rPr>
          <w:rFonts w:eastAsiaTheme="minorHAnsi"/>
          <w:color w:val="000000"/>
          <w:sz w:val="22"/>
          <w:szCs w:val="22"/>
          <w:lang w:eastAsia="en-US"/>
        </w:rPr>
        <w:t xml:space="preserve">). </w:t>
      </w:r>
    </w:p>
    <w:p w14:paraId="49DDC19E" w14:textId="676DA778" w:rsidR="00700005" w:rsidRDefault="00700005" w:rsidP="00700005">
      <w:pPr>
        <w:autoSpaceDE w:val="0"/>
        <w:autoSpaceDN w:val="0"/>
        <w:adjustRightInd w:val="0"/>
        <w:spacing w:after="95" w:line="240" w:lineRule="auto"/>
        <w:rPr>
          <w:rFonts w:eastAsiaTheme="minorHAnsi"/>
          <w:color w:val="000000"/>
          <w:sz w:val="22"/>
          <w:szCs w:val="22"/>
          <w:lang w:eastAsia="en-US"/>
        </w:rPr>
      </w:pPr>
      <w:r>
        <w:rPr>
          <w:rFonts w:eastAsiaTheme="minorHAnsi"/>
          <w:color w:val="000000"/>
          <w:sz w:val="22"/>
          <w:szCs w:val="22"/>
          <w:lang w:eastAsia="en-US"/>
        </w:rPr>
        <w:t>10</w:t>
      </w:r>
      <w:r w:rsidRPr="00700005">
        <w:rPr>
          <w:rFonts w:eastAsiaTheme="minorHAnsi"/>
          <w:color w:val="000000"/>
          <w:sz w:val="22"/>
          <w:szCs w:val="22"/>
          <w:lang w:eastAsia="en-US"/>
        </w:rPr>
        <w:t xml:space="preserve">.6.2 Predkladanie ponúk je umožnené iba autentifikovaným uchádzačom. Autentifikáciu je možné vykonať týmito spôsobmi: </w:t>
      </w:r>
    </w:p>
    <w:p w14:paraId="2EEB30E0" w14:textId="77777777" w:rsidR="00700005" w:rsidRPr="00700005" w:rsidRDefault="00700005" w:rsidP="00C418A8">
      <w:pPr>
        <w:autoSpaceDE w:val="0"/>
        <w:autoSpaceDN w:val="0"/>
        <w:adjustRightInd w:val="0"/>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a) v systéme JOSEPHINE registráciou a prihlásením pomocou občianskeho preukazu s elektronickým čipom a bezpečnostným osobnostným kódom (</w:t>
      </w:r>
      <w:proofErr w:type="spellStart"/>
      <w:r w:rsidRPr="00700005">
        <w:rPr>
          <w:rFonts w:eastAsiaTheme="minorHAnsi"/>
          <w:color w:val="000000"/>
          <w:sz w:val="22"/>
          <w:szCs w:val="22"/>
          <w:lang w:eastAsia="en-US"/>
        </w:rPr>
        <w:t>eID</w:t>
      </w:r>
      <w:proofErr w:type="spellEnd"/>
      <w:r w:rsidRPr="00700005">
        <w:rPr>
          <w:rFonts w:eastAsiaTheme="minorHAnsi"/>
          <w:color w:val="000000"/>
          <w:sz w:val="22"/>
          <w:szCs w:val="22"/>
          <w:lang w:eastAsia="en-US"/>
        </w:rPr>
        <w:t xml:space="preserve">). V systéme je autentifikovaná spoločnosť, ktorú pomocou </w:t>
      </w:r>
      <w:proofErr w:type="spellStart"/>
      <w:r w:rsidRPr="00700005">
        <w:rPr>
          <w:rFonts w:eastAsiaTheme="minorHAnsi"/>
          <w:color w:val="000000"/>
          <w:sz w:val="22"/>
          <w:szCs w:val="22"/>
          <w:lang w:eastAsia="en-US"/>
        </w:rPr>
        <w:t>eID</w:t>
      </w:r>
      <w:proofErr w:type="spellEnd"/>
      <w:r w:rsidRPr="00700005">
        <w:rPr>
          <w:rFonts w:eastAsiaTheme="minorHAnsi"/>
          <w:color w:val="000000"/>
          <w:sz w:val="22"/>
          <w:szCs w:val="22"/>
          <w:lang w:eastAsia="en-US"/>
        </w:rPr>
        <w:t xml:space="preserve"> registruje štatutár danej spoločnosti. Autentifikáciu vykonáva poskytovateľ systému JOSEPHINE a to v pracovných dňoch v čase 8.00 - 16.00 hod. O dokončení autentifikácie je uchádzač informovaný e-mailom; </w:t>
      </w:r>
    </w:p>
    <w:p w14:paraId="0FBEC0D8" w14:textId="77777777" w:rsidR="00700005" w:rsidRPr="00700005" w:rsidRDefault="00700005" w:rsidP="00C418A8">
      <w:pPr>
        <w:autoSpaceDE w:val="0"/>
        <w:autoSpaceDN w:val="0"/>
        <w:adjustRightInd w:val="0"/>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 xml:space="preserve">b) nahraním kvalifikovaného elektronického podpisu (napríklad podpisu </w:t>
      </w:r>
      <w:proofErr w:type="spellStart"/>
      <w:r w:rsidRPr="00700005">
        <w:rPr>
          <w:rFonts w:eastAsiaTheme="minorHAnsi"/>
          <w:color w:val="000000"/>
          <w:sz w:val="22"/>
          <w:szCs w:val="22"/>
          <w:lang w:eastAsia="en-US"/>
        </w:rPr>
        <w:t>eID</w:t>
      </w:r>
      <w:proofErr w:type="spellEnd"/>
      <w:r w:rsidRPr="00700005">
        <w:rPr>
          <w:rFonts w:eastAsiaTheme="minorHAnsi"/>
          <w:color w:val="000000"/>
          <w:sz w:val="22"/>
          <w:szCs w:val="22"/>
          <w:lang w:eastAsia="en-US"/>
        </w:rPr>
        <w:t xml:space="preserve">) štatutára danej spoločnosti na kartu užívateľa po registrácii a prihlásení do systému JOSEPHINE. Autentifikáciu vykoná poskytovateľ systému JOSEPHINE a to v pracovných dňoch v čase 8.00 - 16.00 hod. O dokončení autentifikácie je uchádzač informovaný e-mailom; </w:t>
      </w:r>
    </w:p>
    <w:p w14:paraId="23F8CC2D" w14:textId="77777777" w:rsidR="00700005" w:rsidRPr="00700005" w:rsidRDefault="00700005" w:rsidP="00C418A8">
      <w:pPr>
        <w:autoSpaceDE w:val="0"/>
        <w:autoSpaceDN w:val="0"/>
        <w:adjustRightInd w:val="0"/>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 xml:space="preserve">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1ABDAC8C" w14:textId="77777777" w:rsidR="00700005" w:rsidRPr="00700005" w:rsidRDefault="00700005" w:rsidP="00C418A8">
      <w:pPr>
        <w:autoSpaceDE w:val="0"/>
        <w:autoSpaceDN w:val="0"/>
        <w:adjustRightInd w:val="0"/>
        <w:spacing w:line="240" w:lineRule="auto"/>
        <w:jc w:val="both"/>
        <w:rPr>
          <w:rFonts w:eastAsiaTheme="minorHAnsi"/>
          <w:color w:val="000000"/>
          <w:sz w:val="22"/>
          <w:szCs w:val="22"/>
          <w:lang w:eastAsia="en-US"/>
        </w:rPr>
      </w:pPr>
      <w:r w:rsidRPr="00700005">
        <w:rPr>
          <w:rFonts w:eastAsiaTheme="minorHAnsi"/>
          <w:color w:val="000000"/>
          <w:sz w:val="22"/>
          <w:szCs w:val="22"/>
          <w:lang w:eastAsia="en-US"/>
        </w:rPr>
        <w:t xml:space="preserve">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C3AC985" w14:textId="77777777" w:rsidR="00700005" w:rsidRDefault="00700005" w:rsidP="00700005">
      <w:pPr>
        <w:autoSpaceDE w:val="0"/>
        <w:autoSpaceDN w:val="0"/>
        <w:adjustRightInd w:val="0"/>
        <w:spacing w:after="95" w:line="240" w:lineRule="auto"/>
        <w:rPr>
          <w:rFonts w:eastAsiaTheme="minorHAnsi"/>
          <w:color w:val="000000"/>
          <w:sz w:val="22"/>
          <w:szCs w:val="22"/>
          <w:lang w:eastAsia="en-US"/>
        </w:rPr>
      </w:pPr>
    </w:p>
    <w:p w14:paraId="5B599BEB" w14:textId="03CF4BEF" w:rsidR="00700005" w:rsidRPr="00700005" w:rsidRDefault="00700005" w:rsidP="00700005">
      <w:pPr>
        <w:autoSpaceDE w:val="0"/>
        <w:autoSpaceDN w:val="0"/>
        <w:adjustRightInd w:val="0"/>
        <w:spacing w:line="240" w:lineRule="auto"/>
        <w:jc w:val="both"/>
        <w:rPr>
          <w:rFonts w:eastAsiaTheme="minorHAnsi"/>
          <w:color w:val="000000"/>
          <w:sz w:val="22"/>
          <w:szCs w:val="22"/>
          <w:lang w:eastAsia="en-US"/>
        </w:rPr>
      </w:pPr>
      <w:r>
        <w:rPr>
          <w:rFonts w:eastAsiaTheme="minorHAnsi"/>
          <w:color w:val="000000"/>
          <w:sz w:val="22"/>
          <w:szCs w:val="22"/>
          <w:lang w:eastAsia="en-US"/>
        </w:rPr>
        <w:t>10</w:t>
      </w:r>
      <w:r w:rsidRPr="00700005">
        <w:rPr>
          <w:rFonts w:eastAsiaTheme="minorHAnsi"/>
          <w:color w:val="000000"/>
          <w:sz w:val="22"/>
          <w:szCs w:val="22"/>
          <w:lang w:eastAsia="en-US"/>
        </w:rPr>
        <w:t xml:space="preserve">.6.3 Autentifikovaný uchádzač si po prihlásení do systému JOSEPHINE v prehľade - zozname obstarávaní vyberie túto verejnú súťaž a vloží svoju ponuku do určeného formulára na príjem ponúk, ktorý nájde v záložke „Ponuky a žiadosti“. </w:t>
      </w:r>
    </w:p>
    <w:p w14:paraId="17BF7831" w14:textId="77777777" w:rsidR="00700005" w:rsidRPr="00700005" w:rsidRDefault="00700005" w:rsidP="00700005">
      <w:pPr>
        <w:autoSpaceDE w:val="0"/>
        <w:autoSpaceDN w:val="0"/>
        <w:adjustRightInd w:val="0"/>
        <w:spacing w:line="240" w:lineRule="auto"/>
        <w:rPr>
          <w:rFonts w:eastAsiaTheme="minorHAnsi"/>
          <w:color w:val="000000"/>
          <w:sz w:val="22"/>
          <w:szCs w:val="22"/>
          <w:lang w:eastAsia="en-US"/>
        </w:rPr>
      </w:pPr>
    </w:p>
    <w:p w14:paraId="27729FE8" w14:textId="40B86162" w:rsidR="00700005" w:rsidRPr="00700005" w:rsidRDefault="00700005" w:rsidP="00700005">
      <w:pPr>
        <w:autoSpaceDE w:val="0"/>
        <w:autoSpaceDN w:val="0"/>
        <w:adjustRightInd w:val="0"/>
        <w:spacing w:line="240" w:lineRule="auto"/>
        <w:rPr>
          <w:rFonts w:eastAsiaTheme="minorHAnsi"/>
          <w:color w:val="000000"/>
          <w:sz w:val="22"/>
          <w:szCs w:val="22"/>
          <w:lang w:eastAsia="en-US"/>
        </w:rPr>
      </w:pPr>
      <w:r>
        <w:rPr>
          <w:rFonts w:eastAsiaTheme="minorHAnsi"/>
          <w:color w:val="000000"/>
          <w:sz w:val="22"/>
          <w:szCs w:val="22"/>
          <w:lang w:eastAsia="en-US"/>
        </w:rPr>
        <w:t>10</w:t>
      </w:r>
      <w:r w:rsidRPr="00700005">
        <w:rPr>
          <w:rFonts w:eastAsiaTheme="minorHAnsi"/>
          <w:color w:val="000000"/>
          <w:sz w:val="22"/>
          <w:szCs w:val="22"/>
          <w:lang w:eastAsia="en-US"/>
        </w:rPr>
        <w:t>.7 Ďalšie technické požiadavky na používanie systému JOSEPHINE, manuály a iné podmienky používania systému JOSEPHINE sú zverejnené na stránke systému JOSEPHINE (</w:t>
      </w:r>
      <w:r w:rsidRPr="00700005">
        <w:rPr>
          <w:rFonts w:eastAsiaTheme="minorHAnsi"/>
          <w:color w:val="0000FF"/>
          <w:sz w:val="22"/>
          <w:szCs w:val="22"/>
          <w:lang w:eastAsia="en-US"/>
        </w:rPr>
        <w:t>https://josephine.proebiz.com/</w:t>
      </w:r>
      <w:r w:rsidRPr="00700005">
        <w:rPr>
          <w:rFonts w:eastAsiaTheme="minorHAnsi"/>
          <w:color w:val="000000"/>
          <w:sz w:val="22"/>
          <w:szCs w:val="22"/>
          <w:lang w:eastAsia="en-US"/>
        </w:rPr>
        <w:t xml:space="preserve">). </w:t>
      </w:r>
    </w:p>
    <w:p w14:paraId="736D5248" w14:textId="77777777" w:rsidR="00700005" w:rsidRPr="00700005" w:rsidRDefault="00700005" w:rsidP="00700005">
      <w:pPr>
        <w:autoSpaceDE w:val="0"/>
        <w:autoSpaceDN w:val="0"/>
        <w:adjustRightInd w:val="0"/>
        <w:spacing w:line="240" w:lineRule="auto"/>
        <w:rPr>
          <w:rFonts w:eastAsiaTheme="minorHAnsi"/>
          <w:color w:val="000000"/>
          <w:sz w:val="22"/>
          <w:szCs w:val="22"/>
          <w:lang w:eastAsia="en-US"/>
        </w:rPr>
      </w:pPr>
    </w:p>
    <w:p w14:paraId="6A5C2116" w14:textId="77777777" w:rsidR="00700005" w:rsidRDefault="00700005" w:rsidP="00700005">
      <w:pPr>
        <w:spacing w:line="240" w:lineRule="auto"/>
        <w:jc w:val="both"/>
        <w:rPr>
          <w:sz w:val="22"/>
          <w:szCs w:val="22"/>
        </w:rPr>
      </w:pPr>
    </w:p>
    <w:p w14:paraId="7E3A9484" w14:textId="77777777" w:rsidR="00700005" w:rsidRDefault="00700005" w:rsidP="00700005">
      <w:pPr>
        <w:spacing w:line="240" w:lineRule="auto"/>
        <w:jc w:val="both"/>
        <w:rPr>
          <w:sz w:val="22"/>
          <w:szCs w:val="22"/>
        </w:rPr>
      </w:pPr>
    </w:p>
    <w:p w14:paraId="1CB3D7D9" w14:textId="77777777" w:rsidR="00700005" w:rsidRPr="00700005" w:rsidRDefault="00700005" w:rsidP="00700005">
      <w:pPr>
        <w:spacing w:line="240" w:lineRule="auto"/>
        <w:jc w:val="both"/>
        <w:rPr>
          <w:sz w:val="22"/>
          <w:szCs w:val="22"/>
        </w:rPr>
      </w:pPr>
    </w:p>
    <w:p w14:paraId="44A11475" w14:textId="04A2B5C6" w:rsidR="00820458" w:rsidRPr="00700005" w:rsidRDefault="00700005" w:rsidP="00700005">
      <w:pPr>
        <w:pStyle w:val="Odsekzoznamu"/>
        <w:numPr>
          <w:ilvl w:val="1"/>
          <w:numId w:val="50"/>
        </w:numPr>
        <w:spacing w:line="240" w:lineRule="auto"/>
        <w:jc w:val="both"/>
        <w:rPr>
          <w:sz w:val="22"/>
          <w:szCs w:val="22"/>
        </w:rPr>
      </w:pPr>
      <w:r>
        <w:rPr>
          <w:sz w:val="22"/>
          <w:szCs w:val="22"/>
        </w:rPr>
        <w:lastRenderedPageBreak/>
        <w:t xml:space="preserve"> </w:t>
      </w:r>
      <w:r w:rsidR="004D549D" w:rsidRPr="00700005">
        <w:rPr>
          <w:sz w:val="22"/>
          <w:szCs w:val="22"/>
        </w:rPr>
        <w:t xml:space="preserve">Obstarávateľ pri komunikácii prostredníctvom systému </w:t>
      </w:r>
      <w:r w:rsidR="003237AE" w:rsidRPr="00700005">
        <w:rPr>
          <w:sz w:val="22"/>
          <w:szCs w:val="22"/>
        </w:rPr>
        <w:t>JOSEPHINE</w:t>
      </w:r>
      <w:r w:rsidRPr="00700005">
        <w:rPr>
          <w:sz w:val="22"/>
          <w:szCs w:val="22"/>
        </w:rPr>
        <w:t xml:space="preserve"> </w:t>
      </w:r>
      <w:r w:rsidR="004D549D" w:rsidRPr="00700005">
        <w:rPr>
          <w:sz w:val="22"/>
          <w:szCs w:val="22"/>
        </w:rPr>
        <w:t>nezodpovedá za zlyhanie alebo riadne nezabezpečenie požadovaných technických predpokladov na strane záujemcu/uchádzača.</w:t>
      </w:r>
    </w:p>
    <w:p w14:paraId="348451C4" w14:textId="77777777" w:rsidR="00820458" w:rsidRDefault="00820458">
      <w:pPr>
        <w:tabs>
          <w:tab w:val="left" w:pos="936"/>
        </w:tabs>
        <w:spacing w:line="240" w:lineRule="auto"/>
        <w:jc w:val="center"/>
        <w:rPr>
          <w:smallCaps/>
          <w:sz w:val="22"/>
          <w:szCs w:val="22"/>
        </w:rPr>
      </w:pPr>
    </w:p>
    <w:p w14:paraId="5341ACC9" w14:textId="26A89C9D" w:rsidR="00820458" w:rsidRDefault="004D549D">
      <w:pPr>
        <w:tabs>
          <w:tab w:val="left" w:pos="936"/>
        </w:tabs>
        <w:spacing w:line="240" w:lineRule="auto"/>
        <w:jc w:val="center"/>
        <w:rPr>
          <w:b/>
          <w:smallCaps/>
          <w:sz w:val="22"/>
          <w:szCs w:val="22"/>
        </w:rPr>
      </w:pPr>
      <w:r>
        <w:rPr>
          <w:b/>
          <w:smallCaps/>
          <w:sz w:val="22"/>
          <w:szCs w:val="22"/>
        </w:rPr>
        <w:t>procesné úkony v </w:t>
      </w:r>
      <w:r w:rsidR="003237AE" w:rsidRPr="003237AE">
        <w:rPr>
          <w:b/>
          <w:smallCaps/>
          <w:sz w:val="22"/>
          <w:szCs w:val="22"/>
        </w:rPr>
        <w:t>JOSEPHINE</w:t>
      </w:r>
    </w:p>
    <w:p w14:paraId="198E7A08" w14:textId="77777777" w:rsidR="00820458" w:rsidRDefault="00820458">
      <w:pPr>
        <w:tabs>
          <w:tab w:val="left" w:pos="936"/>
        </w:tabs>
        <w:spacing w:line="240" w:lineRule="auto"/>
        <w:jc w:val="center"/>
        <w:rPr>
          <w:smallCaps/>
          <w:sz w:val="22"/>
          <w:szCs w:val="22"/>
        </w:rPr>
      </w:pPr>
    </w:p>
    <w:p w14:paraId="09EC44AD" w14:textId="540809CE" w:rsidR="00820458" w:rsidRDefault="004D549D">
      <w:pPr>
        <w:spacing w:line="240" w:lineRule="auto"/>
        <w:ind w:left="567" w:hanging="567"/>
        <w:jc w:val="both"/>
      </w:pPr>
      <w:r>
        <w:rPr>
          <w:sz w:val="22"/>
          <w:szCs w:val="22"/>
        </w:rPr>
        <w:t>10.</w:t>
      </w:r>
      <w:r w:rsidR="00AD3C2D">
        <w:rPr>
          <w:sz w:val="22"/>
          <w:szCs w:val="22"/>
        </w:rPr>
        <w:t>9</w:t>
      </w:r>
      <w:r>
        <w:rPr>
          <w:sz w:val="22"/>
          <w:szCs w:val="22"/>
        </w:rPr>
        <w:t xml:space="preserve">   V prípade akýchkoľvek nejasností/potreby vysvetlenia informácií potrebných na vypracovanie ponuky alebo preukázanie splnenia podmienok účasti uvedených v oznámení o vyhlásení verejného obstarávania alebo v týchto súťažných podkladoch alebo v inej sprievodnej dokumentácii poskytnutej obstarávateľom v lehote na predkladanie ponúk môže prihlásený záujemca požiadať obstarávateľa o vysvetlenie prostredníctvom </w:t>
      </w:r>
      <w:r w:rsidR="003237AE" w:rsidRPr="003237AE">
        <w:rPr>
          <w:sz w:val="22"/>
          <w:szCs w:val="22"/>
        </w:rPr>
        <w:t>JOSEPHINE</w:t>
      </w:r>
      <w:r>
        <w:rPr>
          <w:sz w:val="22"/>
          <w:szCs w:val="22"/>
        </w:rPr>
        <w:t xml:space="preserve">. </w:t>
      </w:r>
    </w:p>
    <w:p w14:paraId="48134410" w14:textId="547AB5CE" w:rsidR="00820458" w:rsidRPr="008B7AD8" w:rsidRDefault="004D549D">
      <w:pPr>
        <w:spacing w:line="240" w:lineRule="auto"/>
        <w:ind w:left="539"/>
        <w:jc w:val="both"/>
        <w:rPr>
          <w:sz w:val="22"/>
          <w:szCs w:val="22"/>
        </w:rPr>
      </w:pPr>
      <w:r>
        <w:rPr>
          <w:sz w:val="22"/>
          <w:szCs w:val="22"/>
        </w:rPr>
        <w:t xml:space="preserve">Vysvetlenie informácií obstarávateľ poskytne elektronicky prostredníctvom </w:t>
      </w:r>
      <w:r w:rsidR="003237AE" w:rsidRPr="003237AE">
        <w:rPr>
          <w:sz w:val="22"/>
          <w:szCs w:val="22"/>
        </w:rPr>
        <w:t>JOSEPHINE</w:t>
      </w:r>
      <w:r w:rsidR="003237AE">
        <w:rPr>
          <w:sz w:val="22"/>
          <w:szCs w:val="22"/>
        </w:rPr>
        <w:t xml:space="preserve"> </w:t>
      </w:r>
      <w:r>
        <w:rPr>
          <w:sz w:val="22"/>
          <w:szCs w:val="22"/>
        </w:rPr>
        <w:t>bezodkladne, najneskôr šesť dní pred uplynutím lehoty na predkladanie ponúk za predpokladu, že o vysvetlenie prihlásený záujemca požiada dostatočne vopred; ak sa použije zrýchlený postup z dôvodu naliehavej udalosti, je táto lehota štyri dni. Bližšie pozri príručk</w:t>
      </w:r>
      <w:r w:rsidR="00C418A8">
        <w:rPr>
          <w:sz w:val="22"/>
          <w:szCs w:val="22"/>
        </w:rPr>
        <w:t>u</w:t>
      </w:r>
      <w:r>
        <w:rPr>
          <w:sz w:val="22"/>
          <w:szCs w:val="22"/>
        </w:rPr>
        <w:t xml:space="preserve"> </w:t>
      </w:r>
      <w:r w:rsidR="008B7AD8" w:rsidRPr="008B7AD8">
        <w:rPr>
          <w:sz w:val="22"/>
          <w:szCs w:val="22"/>
        </w:rPr>
        <w:t>(</w:t>
      </w:r>
      <w:hyperlink r:id="rId12" w:history="1">
        <w:r w:rsidR="008B7AD8" w:rsidRPr="008B7AD8">
          <w:rPr>
            <w:rStyle w:val="Hypertextovprepojenie"/>
            <w:sz w:val="22"/>
            <w:szCs w:val="22"/>
          </w:rPr>
          <w:t>https://josephine.proebiz.com/</w:t>
        </w:r>
      </w:hyperlink>
      <w:r w:rsidR="008B7AD8" w:rsidRPr="008B7AD8">
        <w:rPr>
          <w:sz w:val="22"/>
          <w:szCs w:val="22"/>
        </w:rPr>
        <w:t xml:space="preserve">  )</w:t>
      </w:r>
      <w:r w:rsidRPr="008B7AD8">
        <w:rPr>
          <w:sz w:val="22"/>
          <w:szCs w:val="22"/>
        </w:rPr>
        <w:t>.</w:t>
      </w:r>
    </w:p>
    <w:p w14:paraId="262701E4" w14:textId="64C4809B" w:rsidR="00820458" w:rsidRDefault="004D549D">
      <w:pPr>
        <w:spacing w:line="240" w:lineRule="auto"/>
        <w:ind w:left="567" w:hanging="567"/>
        <w:jc w:val="both"/>
      </w:pPr>
      <w:r>
        <w:rPr>
          <w:sz w:val="22"/>
          <w:szCs w:val="22"/>
        </w:rPr>
        <w:t>10.</w:t>
      </w:r>
      <w:r w:rsidR="00AD3C2D">
        <w:rPr>
          <w:sz w:val="22"/>
          <w:szCs w:val="22"/>
        </w:rPr>
        <w:t>10</w:t>
      </w:r>
      <w:r>
        <w:rPr>
          <w:sz w:val="22"/>
          <w:szCs w:val="22"/>
        </w:rPr>
        <w:t xml:space="preserve"> Obstarávateľ súčasne poskytuje vysvetlenie informácií všetkým ostatným aj prostredníctvom </w:t>
      </w:r>
      <w:r w:rsidR="008B7AD8" w:rsidRPr="008B7AD8">
        <w:rPr>
          <w:sz w:val="22"/>
          <w:szCs w:val="22"/>
        </w:rPr>
        <w:t>JOSEPHINE</w:t>
      </w:r>
      <w:r>
        <w:rPr>
          <w:sz w:val="22"/>
          <w:szCs w:val="22"/>
        </w:rPr>
        <w:t xml:space="preserve"> .</w:t>
      </w:r>
    </w:p>
    <w:p w14:paraId="418046C5" w14:textId="100CB603" w:rsidR="00820458" w:rsidRDefault="004D549D">
      <w:pPr>
        <w:spacing w:line="240" w:lineRule="auto"/>
        <w:ind w:left="567" w:hanging="567"/>
        <w:jc w:val="both"/>
        <w:rPr>
          <w:sz w:val="22"/>
          <w:szCs w:val="22"/>
        </w:rPr>
      </w:pPr>
      <w:r>
        <w:rPr>
          <w:sz w:val="22"/>
          <w:szCs w:val="22"/>
        </w:rPr>
        <w:t>10.1</w:t>
      </w:r>
      <w:r w:rsidR="00AD3C2D">
        <w:rPr>
          <w:sz w:val="22"/>
          <w:szCs w:val="22"/>
        </w:rPr>
        <w:t>1</w:t>
      </w:r>
      <w:r>
        <w:rPr>
          <w:sz w:val="22"/>
          <w:szCs w:val="22"/>
        </w:rPr>
        <w:t xml:space="preserve">  Ak je to nevyhnutné, obstarávateľ môže v lehote na predkladanie ponúk doplniť informácie uvedené v súťažných podkladoch alebo v iných dokumentoch poskytnutých obstarávateľom v lehote na predkladanie ponúk, čo preukázateľne poskytne elektronicky prostredníctvom </w:t>
      </w:r>
      <w:r w:rsidR="003237AE" w:rsidRPr="003237AE">
        <w:rPr>
          <w:sz w:val="22"/>
          <w:szCs w:val="22"/>
        </w:rPr>
        <w:t>JOSEPHINE</w:t>
      </w:r>
      <w:r w:rsidR="003237AE">
        <w:rPr>
          <w:sz w:val="22"/>
          <w:szCs w:val="22"/>
        </w:rPr>
        <w:t xml:space="preserve"> </w:t>
      </w:r>
      <w:r>
        <w:rPr>
          <w:sz w:val="22"/>
          <w:szCs w:val="22"/>
        </w:rPr>
        <w:t>všetkým, najneskôr šesť dní pred uplynutím lehoty na predkladanie ponúk. Tieto informácie nesmú byť v rozpore s  oznámením o vyhlásení verejného obstarávania.</w:t>
      </w:r>
    </w:p>
    <w:p w14:paraId="7127BD38" w14:textId="2992B897" w:rsidR="00820458" w:rsidRDefault="004D549D">
      <w:pPr>
        <w:spacing w:line="240" w:lineRule="auto"/>
        <w:ind w:left="567" w:hanging="567"/>
        <w:jc w:val="both"/>
      </w:pPr>
      <w:r>
        <w:rPr>
          <w:sz w:val="22"/>
          <w:szCs w:val="22"/>
        </w:rPr>
        <w:t>10.1</w:t>
      </w:r>
      <w:r w:rsidR="00AD3C2D">
        <w:rPr>
          <w:sz w:val="22"/>
          <w:szCs w:val="22"/>
        </w:rPr>
        <w:t>2</w:t>
      </w:r>
      <w:r>
        <w:rPr>
          <w:sz w:val="22"/>
          <w:szCs w:val="22"/>
        </w:rPr>
        <w:t xml:space="preserve">  Obstarávateľ primerane predĺži lehotu na predkladanie ponúk, ak vysvetlenie informácií </w:t>
      </w:r>
      <w:bookmarkStart w:id="13" w:name="_Hlk525213140"/>
      <w:r>
        <w:rPr>
          <w:sz w:val="22"/>
          <w:szCs w:val="22"/>
        </w:rPr>
        <w:t>podľa bodov 10.</w:t>
      </w:r>
      <w:r w:rsidR="008B7AD8">
        <w:rPr>
          <w:sz w:val="22"/>
          <w:szCs w:val="22"/>
        </w:rPr>
        <w:t>9</w:t>
      </w:r>
      <w:r>
        <w:rPr>
          <w:sz w:val="22"/>
          <w:szCs w:val="22"/>
        </w:rPr>
        <w:t xml:space="preserve"> </w:t>
      </w:r>
      <w:bookmarkEnd w:id="13"/>
      <w:r>
        <w:rPr>
          <w:sz w:val="22"/>
          <w:szCs w:val="22"/>
        </w:rPr>
        <w:t>nie je poskytnuté v lehote podľa § 48 ZVO aj napriek tomu, že bolo vyžiadané dostatočne vopred, ako aj v prípade ak v dokumentoch potrebných na vypracovanie ponuky alebo na preukázanie splnenia podmienok účasti vykoná podstatnú zmenu (uvedené sa primerane vzťahuje aj na bod 10.1</w:t>
      </w:r>
      <w:r w:rsidR="008B7AD8">
        <w:rPr>
          <w:sz w:val="22"/>
          <w:szCs w:val="22"/>
        </w:rPr>
        <w:t>1</w:t>
      </w:r>
      <w:r>
        <w:rPr>
          <w:sz w:val="22"/>
          <w:szCs w:val="22"/>
        </w:rPr>
        <w:t xml:space="preserve"> súťažných podkladov).</w:t>
      </w:r>
    </w:p>
    <w:p w14:paraId="1C92FC64" w14:textId="7690A698" w:rsidR="00820458" w:rsidRDefault="004D549D">
      <w:pPr>
        <w:spacing w:line="240" w:lineRule="auto"/>
        <w:ind w:left="567" w:hanging="567"/>
        <w:jc w:val="both"/>
        <w:rPr>
          <w:sz w:val="22"/>
          <w:szCs w:val="22"/>
        </w:rPr>
      </w:pPr>
      <w:r>
        <w:rPr>
          <w:sz w:val="22"/>
          <w:szCs w:val="22"/>
        </w:rPr>
        <w:t>10.1</w:t>
      </w:r>
      <w:r w:rsidR="00AD3C2D">
        <w:rPr>
          <w:sz w:val="22"/>
          <w:szCs w:val="22"/>
        </w:rPr>
        <w:t>3</w:t>
      </w:r>
      <w:r>
        <w:rPr>
          <w:sz w:val="22"/>
          <w:szCs w:val="22"/>
        </w:rPr>
        <w:t xml:space="preserve">  Ak si vysvetlenie informácií podľa bodov 10.9 záujemca nevyžiadal dostatočne vopred alebo jeho význam je z hľadiska prípravy ponuky nepodstatný, obstarávateľ nie je povinný predĺžiť lehotu na predkladanie ponúk (uvedené sa primerane vzťahuje aj na bod 10.1</w:t>
      </w:r>
      <w:r w:rsidR="008B7AD8">
        <w:rPr>
          <w:sz w:val="22"/>
          <w:szCs w:val="22"/>
        </w:rPr>
        <w:t>1</w:t>
      </w:r>
      <w:r>
        <w:rPr>
          <w:sz w:val="22"/>
          <w:szCs w:val="22"/>
        </w:rPr>
        <w:t xml:space="preserve"> súťažných podkladov).</w:t>
      </w:r>
    </w:p>
    <w:p w14:paraId="4DE9434C" w14:textId="70657B97" w:rsidR="00820458" w:rsidRDefault="004D549D">
      <w:pPr>
        <w:spacing w:line="240" w:lineRule="auto"/>
        <w:ind w:left="567" w:hanging="567"/>
        <w:jc w:val="both"/>
        <w:rPr>
          <w:sz w:val="22"/>
          <w:szCs w:val="22"/>
        </w:rPr>
      </w:pPr>
      <w:r>
        <w:rPr>
          <w:sz w:val="22"/>
          <w:szCs w:val="22"/>
        </w:rPr>
        <w:t>10.1</w:t>
      </w:r>
      <w:r w:rsidR="00AD3C2D">
        <w:rPr>
          <w:sz w:val="22"/>
          <w:szCs w:val="22"/>
        </w:rPr>
        <w:t>4</w:t>
      </w:r>
      <w:r>
        <w:rPr>
          <w:sz w:val="22"/>
          <w:szCs w:val="22"/>
        </w:rPr>
        <w:t xml:space="preserve">  Uplatňovanie inštitútu vysvetlenia alebo doplnenia predložených dokladov na preukázanie splnenia podmienok účasti podľa § 40 ods. 4 ZVO a inštitútu vysvetlenia ponuky podľa § 53 ods. 1 a 2 ZVO obstarávateľ uskutočňuje elektronicky prostredníctvom </w:t>
      </w:r>
      <w:r w:rsidR="003237AE" w:rsidRPr="003237AE">
        <w:rPr>
          <w:sz w:val="22"/>
          <w:szCs w:val="22"/>
        </w:rPr>
        <w:t>JOSEPHINE</w:t>
      </w:r>
      <w:r>
        <w:rPr>
          <w:sz w:val="22"/>
          <w:szCs w:val="22"/>
        </w:rPr>
        <w:t>. Bližšie pozri príručk</w:t>
      </w:r>
      <w:r w:rsidR="00C418A8">
        <w:rPr>
          <w:sz w:val="22"/>
          <w:szCs w:val="22"/>
        </w:rPr>
        <w:t>u</w:t>
      </w:r>
      <w:r>
        <w:rPr>
          <w:sz w:val="22"/>
          <w:szCs w:val="22"/>
        </w:rPr>
        <w:t xml:space="preserve"> </w:t>
      </w:r>
      <w:r w:rsidR="0084324F" w:rsidRPr="0084324F">
        <w:rPr>
          <w:sz w:val="22"/>
          <w:szCs w:val="22"/>
        </w:rPr>
        <w:t>(</w:t>
      </w:r>
      <w:hyperlink r:id="rId13" w:history="1">
        <w:r w:rsidR="0084324F" w:rsidRPr="00460513">
          <w:rPr>
            <w:rStyle w:val="Hypertextovprepojenie"/>
            <w:sz w:val="22"/>
            <w:szCs w:val="22"/>
          </w:rPr>
          <w:t>https://josephine.proebiz.com/</w:t>
        </w:r>
      </w:hyperlink>
      <w:r w:rsidR="0084324F">
        <w:rPr>
          <w:sz w:val="22"/>
          <w:szCs w:val="22"/>
        </w:rPr>
        <w:t xml:space="preserve"> </w:t>
      </w:r>
      <w:r w:rsidR="0084324F" w:rsidRPr="0084324F">
        <w:rPr>
          <w:sz w:val="22"/>
          <w:szCs w:val="22"/>
        </w:rPr>
        <w:t>)</w:t>
      </w:r>
      <w:r>
        <w:rPr>
          <w:sz w:val="22"/>
          <w:szCs w:val="22"/>
        </w:rPr>
        <w:t>,</w:t>
      </w:r>
    </w:p>
    <w:p w14:paraId="57913570" w14:textId="08BBE750" w:rsidR="006078EC" w:rsidRPr="006078EC" w:rsidRDefault="006078EC" w:rsidP="006078EC">
      <w:pPr>
        <w:spacing w:line="240" w:lineRule="auto"/>
        <w:ind w:left="567" w:hanging="567"/>
        <w:rPr>
          <w:sz w:val="22"/>
          <w:szCs w:val="22"/>
        </w:rPr>
      </w:pPr>
      <w:r>
        <w:rPr>
          <w:sz w:val="22"/>
          <w:szCs w:val="22"/>
        </w:rPr>
        <w:t xml:space="preserve">10.15 </w:t>
      </w:r>
      <w:r w:rsidR="004D549D">
        <w:rPr>
          <w:sz w:val="22"/>
          <w:szCs w:val="22"/>
        </w:rPr>
        <w:t xml:space="preserve"> </w:t>
      </w:r>
      <w:r w:rsidRPr="006078EC">
        <w:rPr>
          <w:sz w:val="22"/>
          <w:szCs w:val="22"/>
        </w:rPr>
        <w:t>Obstarávateľ odporúča záujemcom, ktorí chcú byť informovaní o prípadných aktualizáciách</w:t>
      </w:r>
      <w:r>
        <w:rPr>
          <w:sz w:val="22"/>
          <w:szCs w:val="22"/>
        </w:rPr>
        <w:t xml:space="preserve">             </w:t>
      </w:r>
      <w:r w:rsidRPr="006078EC">
        <w:rPr>
          <w:sz w:val="22"/>
          <w:szCs w:val="22"/>
        </w:rPr>
        <w:t>týkajúcich sa verejnej súťaže prostredníctvom notifikačných e-mailov, aby v danej zákazke</w:t>
      </w:r>
    </w:p>
    <w:p w14:paraId="78BBF4FB" w14:textId="35A2A1FC" w:rsidR="006078EC" w:rsidRPr="006078EC" w:rsidRDefault="006078EC" w:rsidP="006078EC">
      <w:pPr>
        <w:spacing w:line="240" w:lineRule="auto"/>
        <w:ind w:left="567" w:hanging="567"/>
        <w:rPr>
          <w:sz w:val="22"/>
          <w:szCs w:val="22"/>
        </w:rPr>
      </w:pPr>
      <w:r>
        <w:rPr>
          <w:sz w:val="22"/>
          <w:szCs w:val="22"/>
        </w:rPr>
        <w:t xml:space="preserve">           </w:t>
      </w:r>
      <w:r w:rsidRPr="006078EC">
        <w:rPr>
          <w:sz w:val="22"/>
          <w:szCs w:val="22"/>
        </w:rPr>
        <w:t>zaklikli tlačidlo „ZAUJÍMA MA TO“ (v pravej hornej časti obrazovky). Notifikačné e-maily sú</w:t>
      </w:r>
    </w:p>
    <w:p w14:paraId="5DB24595" w14:textId="60E50DFC" w:rsidR="006078EC" w:rsidRPr="006078EC" w:rsidRDefault="006078EC" w:rsidP="006078EC">
      <w:pPr>
        <w:spacing w:line="240" w:lineRule="auto"/>
        <w:ind w:left="567" w:hanging="567"/>
        <w:rPr>
          <w:sz w:val="22"/>
          <w:szCs w:val="22"/>
        </w:rPr>
      </w:pPr>
      <w:r>
        <w:rPr>
          <w:sz w:val="22"/>
          <w:szCs w:val="22"/>
        </w:rPr>
        <w:t xml:space="preserve">            </w:t>
      </w:r>
      <w:r w:rsidRPr="006078EC">
        <w:rPr>
          <w:sz w:val="22"/>
          <w:szCs w:val="22"/>
        </w:rPr>
        <w:t>taktiež doručované záujemcom, ktorí sú evidovaní na elektronickom liste záujemcov pri danej</w:t>
      </w:r>
    </w:p>
    <w:p w14:paraId="08C79294" w14:textId="2BA5A32F" w:rsidR="00820458" w:rsidRDefault="006078EC" w:rsidP="006078EC">
      <w:pPr>
        <w:spacing w:line="240" w:lineRule="auto"/>
        <w:ind w:left="567" w:hanging="567"/>
      </w:pPr>
      <w:r>
        <w:rPr>
          <w:sz w:val="22"/>
          <w:szCs w:val="22"/>
        </w:rPr>
        <w:t xml:space="preserve">           </w:t>
      </w:r>
      <w:r w:rsidRPr="006078EC">
        <w:rPr>
          <w:sz w:val="22"/>
          <w:szCs w:val="22"/>
        </w:rPr>
        <w:t>zákazke.</w:t>
      </w:r>
    </w:p>
    <w:p w14:paraId="6B4EF4AE" w14:textId="1D4ECFC8" w:rsidR="00820458" w:rsidRDefault="004D549D">
      <w:pPr>
        <w:spacing w:line="240" w:lineRule="auto"/>
        <w:jc w:val="both"/>
        <w:rPr>
          <w:sz w:val="22"/>
          <w:szCs w:val="22"/>
        </w:rPr>
      </w:pPr>
      <w:r>
        <w:rPr>
          <w:sz w:val="22"/>
          <w:szCs w:val="22"/>
        </w:rPr>
        <w:t>10.1</w:t>
      </w:r>
      <w:r w:rsidR="006078EC">
        <w:rPr>
          <w:sz w:val="22"/>
          <w:szCs w:val="22"/>
        </w:rPr>
        <w:t>6</w:t>
      </w:r>
      <w:r>
        <w:rPr>
          <w:sz w:val="22"/>
          <w:szCs w:val="22"/>
        </w:rPr>
        <w:t xml:space="preserve">  V</w:t>
      </w:r>
      <w:r w:rsidR="003237AE">
        <w:rPr>
          <w:sz w:val="22"/>
          <w:szCs w:val="22"/>
        </w:rPr>
        <w:t> </w:t>
      </w:r>
      <w:r w:rsidR="003237AE" w:rsidRPr="003237AE">
        <w:rPr>
          <w:sz w:val="22"/>
          <w:szCs w:val="22"/>
        </w:rPr>
        <w:t>JOSEPHINE</w:t>
      </w:r>
      <w:r w:rsidR="003237AE">
        <w:rPr>
          <w:sz w:val="22"/>
          <w:szCs w:val="22"/>
        </w:rPr>
        <w:t xml:space="preserve"> </w:t>
      </w:r>
      <w:r>
        <w:rPr>
          <w:sz w:val="22"/>
          <w:szCs w:val="22"/>
        </w:rPr>
        <w:t xml:space="preserve">sa za okamih doručenia považuje odoslanie danej informácie. </w:t>
      </w:r>
    </w:p>
    <w:p w14:paraId="4F0DAAE6" w14:textId="74B0ABC9" w:rsidR="00820458" w:rsidRDefault="004D549D">
      <w:pPr>
        <w:spacing w:line="240" w:lineRule="auto"/>
        <w:ind w:left="567" w:hanging="567"/>
        <w:jc w:val="both"/>
        <w:rPr>
          <w:rFonts w:eastAsia="Calibri"/>
          <w:sz w:val="22"/>
          <w:szCs w:val="22"/>
          <w:lang w:eastAsia="en-US"/>
        </w:rPr>
      </w:pPr>
      <w:r>
        <w:rPr>
          <w:rFonts w:eastAsia="Calibri"/>
          <w:sz w:val="22"/>
          <w:szCs w:val="22"/>
          <w:lang w:eastAsia="ar-SA"/>
        </w:rPr>
        <w:t>10.1</w:t>
      </w:r>
      <w:r w:rsidR="006078EC">
        <w:rPr>
          <w:rFonts w:eastAsia="Calibri"/>
          <w:sz w:val="22"/>
          <w:szCs w:val="22"/>
          <w:lang w:eastAsia="ar-SA"/>
        </w:rPr>
        <w:t>7</w:t>
      </w:r>
      <w:r>
        <w:rPr>
          <w:rFonts w:eastAsia="Calibri"/>
          <w:sz w:val="22"/>
          <w:szCs w:val="22"/>
          <w:lang w:eastAsia="ar-SA"/>
        </w:rPr>
        <w:t xml:space="preserve">  V prípade uplatnenia revíznych postupov záujemca alebo uchádzač postupuje podľa § 163 a </w:t>
      </w:r>
      <w:proofErr w:type="spellStart"/>
      <w:r>
        <w:rPr>
          <w:rFonts w:eastAsia="Calibri"/>
          <w:sz w:val="22"/>
          <w:szCs w:val="22"/>
          <w:lang w:eastAsia="ar-SA"/>
        </w:rPr>
        <w:t>nasl</w:t>
      </w:r>
      <w:proofErr w:type="spellEnd"/>
      <w:r>
        <w:rPr>
          <w:rFonts w:eastAsia="Calibri"/>
          <w:sz w:val="22"/>
          <w:szCs w:val="22"/>
          <w:lang w:eastAsia="ar-SA"/>
        </w:rPr>
        <w:t>. ZVO.</w:t>
      </w:r>
    </w:p>
    <w:p w14:paraId="5A6224C7" w14:textId="77777777" w:rsidR="00820458" w:rsidRDefault="00820458">
      <w:pPr>
        <w:pStyle w:val="Odsekzoznamu"/>
        <w:spacing w:line="240" w:lineRule="auto"/>
        <w:ind w:left="567"/>
        <w:jc w:val="both"/>
        <w:rPr>
          <w:rFonts w:ascii="Arial Narrow" w:hAnsi="Arial Narrow" w:cs="Arial"/>
          <w:sz w:val="22"/>
          <w:szCs w:val="22"/>
        </w:rPr>
      </w:pPr>
    </w:p>
    <w:p w14:paraId="0229BD5D" w14:textId="77777777" w:rsidR="00820458" w:rsidRDefault="004D549D">
      <w:pPr>
        <w:pStyle w:val="Nadpis2"/>
        <w:spacing w:before="0" w:after="0" w:line="240" w:lineRule="auto"/>
        <w:rPr>
          <w:sz w:val="22"/>
          <w:szCs w:val="22"/>
        </w:rPr>
      </w:pPr>
      <w:bookmarkStart w:id="14" w:name="_Hlk78484822"/>
      <w:bookmarkStart w:id="15" w:name="_Toc422864263"/>
      <w:bookmarkStart w:id="16" w:name="_Toc417302845"/>
      <w:bookmarkStart w:id="17" w:name="_Toc280356965"/>
      <w:bookmarkEnd w:id="14"/>
      <w:r>
        <w:rPr>
          <w:sz w:val="22"/>
          <w:szCs w:val="22"/>
        </w:rPr>
        <w:t>Časť V.</w:t>
      </w:r>
      <w:bookmarkStart w:id="18" w:name="_Toc422864264"/>
      <w:bookmarkStart w:id="19" w:name="_Toc417302846"/>
      <w:bookmarkStart w:id="20" w:name="_Toc280356966"/>
      <w:bookmarkEnd w:id="15"/>
      <w:bookmarkEnd w:id="16"/>
      <w:bookmarkEnd w:id="17"/>
      <w:r>
        <w:rPr>
          <w:sz w:val="22"/>
          <w:szCs w:val="22"/>
        </w:rPr>
        <w:br/>
        <w:t>Vyhotovenie ponuky</w:t>
      </w:r>
      <w:bookmarkEnd w:id="18"/>
      <w:bookmarkEnd w:id="19"/>
      <w:bookmarkEnd w:id="20"/>
    </w:p>
    <w:p w14:paraId="16524ED0" w14:textId="77777777" w:rsidR="00820458" w:rsidRDefault="00820458">
      <w:pPr>
        <w:rPr>
          <w:sz w:val="22"/>
          <w:szCs w:val="22"/>
        </w:rPr>
      </w:pPr>
    </w:p>
    <w:p w14:paraId="6EA6339D" w14:textId="77777777" w:rsidR="00820458" w:rsidRDefault="004D549D" w:rsidP="00700005">
      <w:pPr>
        <w:pStyle w:val="tl6"/>
        <w:numPr>
          <w:ilvl w:val="0"/>
          <w:numId w:val="50"/>
        </w:numPr>
        <w:shd w:val="clear" w:color="auto" w:fill="F2F2F2" w:themeFill="background1" w:themeFillShade="F2"/>
        <w:spacing w:before="0" w:after="0" w:line="240" w:lineRule="auto"/>
        <w:ind w:left="567" w:hanging="567"/>
        <w:rPr>
          <w:sz w:val="22"/>
          <w:szCs w:val="22"/>
        </w:rPr>
      </w:pPr>
      <w:r>
        <w:rPr>
          <w:sz w:val="22"/>
          <w:szCs w:val="22"/>
        </w:rPr>
        <w:t>obhliadka miesta dodania predmetu zákazky</w:t>
      </w:r>
    </w:p>
    <w:p w14:paraId="79170BC3" w14:textId="439F6213" w:rsidR="00820458" w:rsidRDefault="00735C59" w:rsidP="00B24A86">
      <w:pPr>
        <w:pStyle w:val="Odsekzoznamu"/>
        <w:numPr>
          <w:ilvl w:val="1"/>
          <w:numId w:val="51"/>
        </w:numPr>
        <w:tabs>
          <w:tab w:val="left" w:leader="dot" w:pos="10034"/>
        </w:tabs>
        <w:spacing w:line="240" w:lineRule="auto"/>
        <w:jc w:val="both"/>
        <w:rPr>
          <w:sz w:val="22"/>
          <w:szCs w:val="22"/>
        </w:rPr>
      </w:pPr>
      <w:r w:rsidRPr="00A91406">
        <w:rPr>
          <w:sz w:val="22"/>
          <w:szCs w:val="22"/>
        </w:rPr>
        <w:t xml:space="preserve">Odporúča </w:t>
      </w:r>
      <w:r w:rsidR="004D549D" w:rsidRPr="00A91406">
        <w:rPr>
          <w:sz w:val="22"/>
          <w:szCs w:val="22"/>
        </w:rPr>
        <w:t>sa.</w:t>
      </w:r>
      <w:r w:rsidRPr="00A91406">
        <w:rPr>
          <w:sz w:val="22"/>
          <w:szCs w:val="22"/>
        </w:rPr>
        <w:t xml:space="preserve"> Kontaktná osoba, ktorá zabezpečí obhliadku </w:t>
      </w:r>
      <w:r w:rsidR="00A91406" w:rsidRPr="00A91406">
        <w:rPr>
          <w:sz w:val="22"/>
          <w:szCs w:val="22"/>
        </w:rPr>
        <w:t xml:space="preserve">Ing. Ján Buchta, vedúci oddelenia prevádzkovo technického OSM Žilina, </w:t>
      </w:r>
      <w:proofErr w:type="spellStart"/>
      <w:r w:rsidR="00A91406" w:rsidRPr="00A91406">
        <w:rPr>
          <w:sz w:val="22"/>
          <w:szCs w:val="22"/>
        </w:rPr>
        <w:t>tel</w:t>
      </w:r>
      <w:proofErr w:type="spellEnd"/>
      <w:r w:rsidR="00A91406" w:rsidRPr="00A91406">
        <w:rPr>
          <w:sz w:val="22"/>
          <w:szCs w:val="22"/>
        </w:rPr>
        <w:t xml:space="preserve">: +421904 743 346, e-mail: </w:t>
      </w:r>
      <w:hyperlink r:id="rId14" w:history="1">
        <w:r w:rsidR="005E48C7" w:rsidRPr="00460513">
          <w:rPr>
            <w:rStyle w:val="Hypertextovprepojenie"/>
            <w:sz w:val="22"/>
            <w:szCs w:val="22"/>
          </w:rPr>
          <w:t>buchta.jan@zsr.sk</w:t>
        </w:r>
      </w:hyperlink>
    </w:p>
    <w:p w14:paraId="15825F5F" w14:textId="77777777" w:rsidR="005E48C7" w:rsidRDefault="005E48C7" w:rsidP="005E48C7">
      <w:pPr>
        <w:tabs>
          <w:tab w:val="left" w:leader="dot" w:pos="10034"/>
        </w:tabs>
        <w:spacing w:line="240" w:lineRule="auto"/>
        <w:jc w:val="both"/>
        <w:rPr>
          <w:sz w:val="22"/>
          <w:szCs w:val="22"/>
        </w:rPr>
      </w:pPr>
    </w:p>
    <w:p w14:paraId="00874DB9" w14:textId="77777777" w:rsidR="005E48C7" w:rsidRPr="005E48C7" w:rsidRDefault="005E48C7" w:rsidP="005E48C7">
      <w:pPr>
        <w:tabs>
          <w:tab w:val="left" w:leader="dot" w:pos="10034"/>
        </w:tabs>
        <w:spacing w:line="240" w:lineRule="auto"/>
        <w:jc w:val="both"/>
        <w:rPr>
          <w:sz w:val="22"/>
          <w:szCs w:val="22"/>
        </w:rPr>
      </w:pPr>
    </w:p>
    <w:p w14:paraId="042B3041" w14:textId="77777777" w:rsidR="00820458" w:rsidRDefault="00820458">
      <w:pPr>
        <w:pStyle w:val="Odsekzoznamu"/>
        <w:tabs>
          <w:tab w:val="left" w:leader="dot" w:pos="10034"/>
        </w:tabs>
        <w:spacing w:line="240" w:lineRule="auto"/>
        <w:ind w:left="567"/>
        <w:jc w:val="both"/>
        <w:rPr>
          <w:sz w:val="22"/>
          <w:szCs w:val="22"/>
        </w:rPr>
      </w:pPr>
    </w:p>
    <w:p w14:paraId="07E6DD32"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lastRenderedPageBreak/>
        <w:t xml:space="preserve"> vyhotovenie ponuky</w:t>
      </w:r>
    </w:p>
    <w:p w14:paraId="3EC087C1" w14:textId="77777777" w:rsidR="00820458" w:rsidRDefault="004D549D" w:rsidP="00B24A86">
      <w:pPr>
        <w:numPr>
          <w:ilvl w:val="1"/>
          <w:numId w:val="51"/>
        </w:numPr>
        <w:spacing w:line="240" w:lineRule="auto"/>
        <w:jc w:val="both"/>
        <w:rPr>
          <w:sz w:val="22"/>
          <w:szCs w:val="22"/>
          <w:lang w:eastAsia="cs-CZ"/>
        </w:rPr>
      </w:pPr>
      <w:r>
        <w:rPr>
          <w:sz w:val="22"/>
          <w:szCs w:val="22"/>
        </w:rPr>
        <w:t xml:space="preserve">Ponuka musí byť vyhotovená v písomnej forme. Dokumenty tvoriace ponuku vyhotoví uchádzač podľa týchto súťažných podkladov, </w:t>
      </w:r>
      <w:r>
        <w:rPr>
          <w:sz w:val="22"/>
          <w:szCs w:val="22"/>
          <w:lang w:eastAsia="cs-CZ"/>
        </w:rPr>
        <w:t>obstarávateľ odporúča ich predložiť ako súbory .</w:t>
      </w:r>
      <w:proofErr w:type="spellStart"/>
      <w:r>
        <w:rPr>
          <w:sz w:val="22"/>
          <w:szCs w:val="22"/>
          <w:lang w:eastAsia="cs-CZ"/>
        </w:rPr>
        <w:t>pdf</w:t>
      </w:r>
      <w:proofErr w:type="spellEnd"/>
      <w:r>
        <w:rPr>
          <w:sz w:val="22"/>
          <w:szCs w:val="22"/>
          <w:lang w:eastAsia="cs-CZ"/>
        </w:rPr>
        <w:t>.</w:t>
      </w:r>
    </w:p>
    <w:p w14:paraId="7B24C09D" w14:textId="7BD9202F" w:rsidR="00820458" w:rsidRDefault="004D549D" w:rsidP="00B24A86">
      <w:pPr>
        <w:numPr>
          <w:ilvl w:val="1"/>
          <w:numId w:val="51"/>
        </w:numPr>
        <w:spacing w:line="240" w:lineRule="auto"/>
        <w:jc w:val="both"/>
        <w:rPr>
          <w:sz w:val="22"/>
          <w:szCs w:val="22"/>
        </w:rPr>
      </w:pPr>
      <w:r>
        <w:rPr>
          <w:sz w:val="22"/>
          <w:szCs w:val="22"/>
        </w:rPr>
        <w:t xml:space="preserve">Platnou ponukou je ponuka uchádzača, ktorá bola predložená elektronicky prostredníctvom </w:t>
      </w:r>
      <w:r w:rsidR="003237AE" w:rsidRPr="003237AE">
        <w:rPr>
          <w:sz w:val="22"/>
          <w:szCs w:val="22"/>
        </w:rPr>
        <w:t>JOSEPHINE</w:t>
      </w:r>
      <w:r>
        <w:rPr>
          <w:sz w:val="22"/>
          <w:szCs w:val="22"/>
        </w:rPr>
        <w:t>, bola sprístupnená, spĺňa požiadavky na predmet zákazky, neobsahuje žiadne obmedzenia alebo výhrady, ktoré sú v rozpore s požiadavkami a podmienkami uvedenými v oznámení o vyhlásení verejného obstarávania, v týchto súťažných podkladoch a v ostatných dokumentoch poskytnutých obstarávateľom v lehote na predkladanie ponúk a neobsahuje také skutočnosti, ktoré sú v rozpore so všeobecne záväznými právnymi predpismi vo vzťahu k predmetu zákazky.</w:t>
      </w:r>
    </w:p>
    <w:p w14:paraId="4BFE4E81" w14:textId="2CCB72D0" w:rsidR="00820458" w:rsidRDefault="004D549D" w:rsidP="00B24A86">
      <w:pPr>
        <w:numPr>
          <w:ilvl w:val="1"/>
          <w:numId w:val="51"/>
        </w:numPr>
        <w:spacing w:line="240" w:lineRule="auto"/>
        <w:jc w:val="both"/>
      </w:pPr>
      <w:r>
        <w:rPr>
          <w:sz w:val="22"/>
          <w:szCs w:val="22"/>
        </w:rPr>
        <w:t>Ak predkladá uchádzač vo svojej ponuke doklad o zložení zábezpeky tak, že jej originál nebude predkladať v listinnej podobe podľa § 46 ods. 9 ZVO (</w:t>
      </w:r>
      <w:proofErr w:type="spellStart"/>
      <w:r>
        <w:rPr>
          <w:sz w:val="22"/>
          <w:szCs w:val="22"/>
        </w:rPr>
        <w:t>t.j</w:t>
      </w:r>
      <w:proofErr w:type="spellEnd"/>
      <w:r>
        <w:rPr>
          <w:sz w:val="22"/>
          <w:szCs w:val="22"/>
        </w:rPr>
        <w:t xml:space="preserve">. uchádzač predkladá tento doklad výlučne prostredníctvom </w:t>
      </w:r>
      <w:r w:rsidR="003237AE" w:rsidRPr="003237AE">
        <w:rPr>
          <w:sz w:val="22"/>
          <w:szCs w:val="22"/>
        </w:rPr>
        <w:t>JOSEPHINE</w:t>
      </w:r>
      <w:r>
        <w:rPr>
          <w:sz w:val="22"/>
          <w:szCs w:val="22"/>
        </w:rPr>
        <w:t>), zábezpeka musí byť uchádzačom predložená ako dokument podpísaný autorizovaným kvalifikovaným elektronickým podpisom (ďalej len „KEP“) v zmysle zákona č. 305/2013 Z. z. o elektronickej podobe výkonu pôsobnosti orgánov verejnej moci a o zmene a doplnení niektorých zákonov (zákon o e-</w:t>
      </w:r>
      <w:proofErr w:type="spellStart"/>
      <w:r>
        <w:rPr>
          <w:sz w:val="22"/>
          <w:szCs w:val="22"/>
        </w:rPr>
        <w:t>Governmente</w:t>
      </w:r>
      <w:proofErr w:type="spellEnd"/>
      <w:r>
        <w:rPr>
          <w:sz w:val="22"/>
          <w:szCs w:val="22"/>
        </w:rPr>
        <w:t>) v znení neskorších predpisov (ďalej len „zákon o e-</w:t>
      </w:r>
      <w:proofErr w:type="spellStart"/>
      <w:r>
        <w:rPr>
          <w:sz w:val="22"/>
          <w:szCs w:val="22"/>
        </w:rPr>
        <w:t>Governmente</w:t>
      </w:r>
      <w:proofErr w:type="spellEnd"/>
      <w:r>
        <w:rPr>
          <w:sz w:val="22"/>
          <w:szCs w:val="22"/>
        </w:rPr>
        <w:t xml:space="preserve">“).   </w:t>
      </w:r>
    </w:p>
    <w:p w14:paraId="76169449" w14:textId="77777777" w:rsidR="00820458" w:rsidRDefault="00820458">
      <w:pPr>
        <w:spacing w:line="240" w:lineRule="auto"/>
        <w:ind w:left="539"/>
        <w:jc w:val="both"/>
        <w:rPr>
          <w:sz w:val="22"/>
          <w:szCs w:val="22"/>
        </w:rPr>
      </w:pPr>
    </w:p>
    <w:p w14:paraId="5B43A429" w14:textId="77777777" w:rsidR="00820458" w:rsidRDefault="00820458">
      <w:pPr>
        <w:spacing w:line="240" w:lineRule="auto"/>
        <w:ind w:left="539"/>
        <w:jc w:val="both"/>
        <w:rPr>
          <w:sz w:val="22"/>
          <w:szCs w:val="22"/>
        </w:rPr>
      </w:pPr>
    </w:p>
    <w:p w14:paraId="4CFDAB9C"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jazyk ponuky</w:t>
      </w:r>
    </w:p>
    <w:p w14:paraId="3AAD5D08" w14:textId="77777777" w:rsidR="00820458" w:rsidRDefault="004D549D" w:rsidP="00B24A86">
      <w:pPr>
        <w:numPr>
          <w:ilvl w:val="1"/>
          <w:numId w:val="51"/>
        </w:numPr>
        <w:spacing w:line="240" w:lineRule="auto"/>
        <w:ind w:left="567" w:hanging="567"/>
        <w:jc w:val="both"/>
        <w:rPr>
          <w:sz w:val="22"/>
          <w:szCs w:val="22"/>
        </w:rPr>
      </w:pPr>
      <w:r>
        <w:rPr>
          <w:sz w:val="22"/>
          <w:szCs w:val="22"/>
          <w:shd w:val="clear" w:color="auto" w:fill="FFFFFF"/>
        </w:rPr>
        <w:t>Ponuka, doklady a dokumenty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Pr>
          <w:sz w:val="22"/>
          <w:szCs w:val="22"/>
        </w:rPr>
        <w:t xml:space="preserve">. </w:t>
      </w:r>
    </w:p>
    <w:p w14:paraId="27D6E22F" w14:textId="77777777" w:rsidR="00820458" w:rsidRDefault="00820458">
      <w:pPr>
        <w:spacing w:line="240" w:lineRule="auto"/>
        <w:ind w:left="567"/>
        <w:jc w:val="both"/>
        <w:rPr>
          <w:sz w:val="22"/>
          <w:szCs w:val="22"/>
        </w:rPr>
      </w:pPr>
    </w:p>
    <w:p w14:paraId="79AFFC96"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mena a ceny uvádzané v ponuke</w:t>
      </w:r>
    </w:p>
    <w:p w14:paraId="6F7A0CB0" w14:textId="77777777" w:rsidR="00820458" w:rsidRDefault="004D549D" w:rsidP="00B24A86">
      <w:pPr>
        <w:numPr>
          <w:ilvl w:val="1"/>
          <w:numId w:val="51"/>
        </w:numPr>
        <w:spacing w:line="240" w:lineRule="auto"/>
        <w:ind w:left="539" w:hanging="539"/>
        <w:jc w:val="both"/>
        <w:rPr>
          <w:sz w:val="22"/>
          <w:szCs w:val="22"/>
        </w:rPr>
      </w:pPr>
      <w:r>
        <w:rPr>
          <w:bCs/>
          <w:sz w:val="22"/>
          <w:szCs w:val="22"/>
        </w:rPr>
        <w:t>Uchádzačom navrhovaná cena za predmet zákazky predložená v stanovenej štruktúre, bude vyjadrená v mene EUR a bude obsahovať všetky nevyhnutné náklady potrebné pre riadne plnenie predmetu zákazky, podľa podmienok týchto súťažných podkladov a iných dokumentov poskytnutých obstarávateľom v lehote na predkladanie ponúk.</w:t>
      </w:r>
      <w:r>
        <w:rPr>
          <w:sz w:val="22"/>
          <w:szCs w:val="22"/>
        </w:rPr>
        <w:t xml:space="preserve"> (ďalej v týchto súťažných podkladoch len „cena“). </w:t>
      </w:r>
    </w:p>
    <w:p w14:paraId="3845A211" w14:textId="77777777" w:rsidR="00820458" w:rsidRDefault="004D549D" w:rsidP="00B24A86">
      <w:pPr>
        <w:numPr>
          <w:ilvl w:val="1"/>
          <w:numId w:val="51"/>
        </w:numPr>
        <w:spacing w:line="240" w:lineRule="auto"/>
        <w:ind w:left="539" w:hanging="539"/>
        <w:jc w:val="both"/>
        <w:rPr>
          <w:sz w:val="22"/>
          <w:szCs w:val="22"/>
        </w:rPr>
      </w:pPr>
      <w:r>
        <w:rPr>
          <w:sz w:val="22"/>
          <w:szCs w:val="22"/>
        </w:rPr>
        <w:t>Cena musí byť stanovená podľa zákona NR SR č. 18/1996 Z. z. o cenách v znení neskorších predpisov, vyhlášky MF SR č. 87/1996 Z. z., ktorou sa vykonáva zákon Národnej rady Slovenskej republiky č. 18/1996 Z. z. o cenách.</w:t>
      </w:r>
    </w:p>
    <w:p w14:paraId="62672FD4" w14:textId="77777777" w:rsidR="00820458" w:rsidRDefault="004D549D" w:rsidP="00B24A86">
      <w:pPr>
        <w:numPr>
          <w:ilvl w:val="1"/>
          <w:numId w:val="51"/>
        </w:numPr>
        <w:spacing w:line="240" w:lineRule="auto"/>
        <w:ind w:left="567" w:hanging="567"/>
        <w:jc w:val="both"/>
        <w:rPr>
          <w:sz w:val="22"/>
          <w:szCs w:val="22"/>
        </w:rPr>
      </w:pPr>
      <w:bookmarkStart w:id="21" w:name="_Hlk522436607"/>
      <w:bookmarkStart w:id="22" w:name="_Hlk523336980"/>
      <w:r>
        <w:rPr>
          <w:sz w:val="22"/>
          <w:szCs w:val="22"/>
        </w:rPr>
        <w:t>Uchádzač uvedie do stanovenej štruktúry ponuky ceny za jednotlivé položky ako ceny vyjadrené v mene EUR</w:t>
      </w:r>
      <w:bookmarkEnd w:id="21"/>
      <w:r>
        <w:rPr>
          <w:sz w:val="22"/>
          <w:szCs w:val="22"/>
        </w:rPr>
        <w:t>, ktoré budú obsahovať všetky nevyhnutné náklady spojené s riadnym plnením predmetu zákazky, zaokrúhlené na 2 desatinné miesta</w:t>
      </w:r>
      <w:bookmarkEnd w:id="22"/>
      <w:r>
        <w:rPr>
          <w:sz w:val="22"/>
          <w:szCs w:val="22"/>
        </w:rPr>
        <w:t>.</w:t>
      </w:r>
    </w:p>
    <w:p w14:paraId="2BA2C710" w14:textId="77777777" w:rsidR="00820458" w:rsidRDefault="004D549D" w:rsidP="00B24A86">
      <w:pPr>
        <w:numPr>
          <w:ilvl w:val="1"/>
          <w:numId w:val="51"/>
        </w:numPr>
        <w:spacing w:line="240" w:lineRule="auto"/>
        <w:ind w:left="567" w:hanging="567"/>
        <w:jc w:val="both"/>
        <w:rPr>
          <w:sz w:val="22"/>
          <w:szCs w:val="22"/>
        </w:rPr>
      </w:pPr>
      <w:r>
        <w:rPr>
          <w:color w:val="000000"/>
          <w:sz w:val="22"/>
          <w:szCs w:val="22"/>
        </w:rPr>
        <w:t xml:space="preserve">Ak je uchádzač platiteľom dane z pridanej hodnoty (ďalej len „DPH“), navrhovanú cenu uvedie v zložení: </w:t>
      </w:r>
    </w:p>
    <w:p w14:paraId="1EBB6BA2" w14:textId="77777777" w:rsidR="00820458" w:rsidRDefault="004D549D">
      <w:pPr>
        <w:numPr>
          <w:ilvl w:val="0"/>
          <w:numId w:val="16"/>
        </w:numPr>
        <w:spacing w:line="240" w:lineRule="auto"/>
        <w:ind w:left="993" w:hanging="425"/>
        <w:rPr>
          <w:color w:val="000000"/>
          <w:sz w:val="22"/>
          <w:szCs w:val="22"/>
        </w:rPr>
      </w:pPr>
      <w:r>
        <w:rPr>
          <w:color w:val="000000"/>
          <w:sz w:val="22"/>
          <w:szCs w:val="22"/>
        </w:rPr>
        <w:t xml:space="preserve">navrhovaná cena bez DPH </w:t>
      </w:r>
    </w:p>
    <w:p w14:paraId="171CEFE2" w14:textId="77777777" w:rsidR="00820458" w:rsidRDefault="004D549D">
      <w:pPr>
        <w:numPr>
          <w:ilvl w:val="0"/>
          <w:numId w:val="16"/>
        </w:numPr>
        <w:spacing w:line="240" w:lineRule="auto"/>
        <w:ind w:left="993" w:hanging="425"/>
        <w:rPr>
          <w:color w:val="000000"/>
          <w:sz w:val="22"/>
          <w:szCs w:val="22"/>
        </w:rPr>
      </w:pPr>
      <w:r>
        <w:rPr>
          <w:color w:val="000000"/>
          <w:sz w:val="22"/>
          <w:szCs w:val="22"/>
        </w:rPr>
        <w:t xml:space="preserve">sadzba DPH a výška DPH </w:t>
      </w:r>
    </w:p>
    <w:p w14:paraId="4C2B7643" w14:textId="77777777" w:rsidR="00820458" w:rsidRDefault="004D549D">
      <w:pPr>
        <w:numPr>
          <w:ilvl w:val="0"/>
          <w:numId w:val="16"/>
        </w:numPr>
        <w:spacing w:line="240" w:lineRule="auto"/>
        <w:ind w:left="993" w:hanging="425"/>
        <w:rPr>
          <w:color w:val="000000"/>
          <w:sz w:val="22"/>
          <w:szCs w:val="22"/>
        </w:rPr>
      </w:pPr>
      <w:r>
        <w:rPr>
          <w:color w:val="000000"/>
          <w:sz w:val="22"/>
          <w:szCs w:val="22"/>
        </w:rPr>
        <w:t>navrhovaná cena vrátane DPH.</w:t>
      </w:r>
    </w:p>
    <w:p w14:paraId="3A64B4EB" w14:textId="77777777" w:rsidR="00820458" w:rsidRDefault="004D549D" w:rsidP="00B24A86">
      <w:pPr>
        <w:numPr>
          <w:ilvl w:val="1"/>
          <w:numId w:val="51"/>
        </w:numPr>
        <w:spacing w:line="240" w:lineRule="auto"/>
        <w:ind w:left="567" w:hanging="567"/>
        <w:jc w:val="both"/>
        <w:rPr>
          <w:sz w:val="22"/>
          <w:szCs w:val="22"/>
        </w:rPr>
      </w:pPr>
      <w:r>
        <w:rPr>
          <w:color w:val="000000"/>
          <w:sz w:val="22"/>
          <w:szCs w:val="22"/>
        </w:rPr>
        <w:t>Ak uchádzač nie je platiteľom DPH, uvedie cenu celkom. Skutočnosť, že nie je platiteľom DPH, uvedie v ponuke.</w:t>
      </w:r>
    </w:p>
    <w:p w14:paraId="447D6746" w14:textId="77777777" w:rsidR="00820458" w:rsidRDefault="004D549D" w:rsidP="00B24A86">
      <w:pPr>
        <w:numPr>
          <w:ilvl w:val="1"/>
          <w:numId w:val="51"/>
        </w:numPr>
        <w:spacing w:line="240" w:lineRule="auto"/>
        <w:ind w:left="567" w:hanging="567"/>
        <w:jc w:val="both"/>
        <w:rPr>
          <w:sz w:val="22"/>
          <w:szCs w:val="22"/>
        </w:rPr>
      </w:pPr>
      <w:r>
        <w:rPr>
          <w:color w:val="000000"/>
          <w:sz w:val="22"/>
          <w:szCs w:val="22"/>
        </w:rPr>
        <w:t>V prípade, ak sa uchádzač, ktorý nie je platiteľom DPH počas plnenia zmluvy stane platiteľom DPH, táto skutočnosť nie je dôvodom na zmenu dohodnutej ceny za predmet zmluvy a cena sa nezvyšuje o príslušnú sadzbu DPH.</w:t>
      </w:r>
    </w:p>
    <w:p w14:paraId="19EFC259" w14:textId="77777777" w:rsidR="00820458" w:rsidRDefault="004D549D" w:rsidP="00B24A86">
      <w:pPr>
        <w:numPr>
          <w:ilvl w:val="1"/>
          <w:numId w:val="51"/>
        </w:numPr>
        <w:spacing w:line="240" w:lineRule="auto"/>
        <w:ind w:left="567" w:hanging="567"/>
        <w:jc w:val="both"/>
        <w:rPr>
          <w:sz w:val="22"/>
          <w:szCs w:val="22"/>
        </w:rPr>
      </w:pPr>
      <w:r>
        <w:rPr>
          <w:color w:val="000000"/>
          <w:sz w:val="22"/>
          <w:szCs w:val="22"/>
        </w:rPr>
        <w:t>Úspešnému uchádzačovi nevznikne nárok na úhradu akýchkoľvek dodatočných nákladov, ktoré si nezapočítal do ceny za predmet zákazky. Všetky ceny predložené uchádzačom musia zohľadňovať primerané, preukázateľné náklady a primeraný zisk.</w:t>
      </w:r>
    </w:p>
    <w:p w14:paraId="1DFF829C" w14:textId="77777777" w:rsidR="00820458" w:rsidRDefault="004D549D" w:rsidP="00B24A86">
      <w:pPr>
        <w:numPr>
          <w:ilvl w:val="1"/>
          <w:numId w:val="51"/>
        </w:numPr>
        <w:spacing w:line="240" w:lineRule="auto"/>
        <w:ind w:left="567" w:hanging="567"/>
        <w:jc w:val="both"/>
        <w:rPr>
          <w:sz w:val="22"/>
          <w:szCs w:val="22"/>
        </w:rPr>
      </w:pPr>
      <w:r>
        <w:rPr>
          <w:color w:val="000000"/>
          <w:sz w:val="22"/>
          <w:szCs w:val="22"/>
        </w:rPr>
        <w:t xml:space="preserve">V prípade uchádzača z iného štátu ako Slovenskej republiky, je uchádzač povinný uviesť celkovú cenu pre obstarávateľa vrátane všetkých daňových povinností obstarávateľa. Ak je uchádzač identifikovaný pre DPH v inom členskom štáte Európskej únie alebo je zahraničnou osobou z iného tretieho štátu, tento uchádzač nebude pri plnení zmluvy fakturovať DPH. Takýto uchádzač vo </w:t>
      </w:r>
      <w:r>
        <w:rPr>
          <w:color w:val="000000"/>
          <w:sz w:val="22"/>
          <w:szCs w:val="22"/>
        </w:rPr>
        <w:lastRenderedPageBreak/>
        <w:t>svojej ponuke musí uviesť príslušnú sadzbu a výšku DPH podľa zákona č. 222/2004 Z. z. o dani z pridanej hodnoty v znení neskorších predpisov (ďalej len „zákon o DPH“) a cenu vrátane DPH. Obstarávateľ v tomto prípade bude registrovaný pre DPH podľa § 7 a/alebo § 7a zákona o DPH a bude povinný odviesť DPH v Slovenskej republike podľa zákona o DPH.</w:t>
      </w:r>
    </w:p>
    <w:p w14:paraId="6E426FF0" w14:textId="77777777" w:rsidR="00820458" w:rsidRDefault="004D549D" w:rsidP="00B24A86">
      <w:pPr>
        <w:numPr>
          <w:ilvl w:val="1"/>
          <w:numId w:val="51"/>
        </w:numPr>
        <w:spacing w:line="240" w:lineRule="auto"/>
        <w:ind w:left="567" w:hanging="567"/>
        <w:jc w:val="both"/>
        <w:rPr>
          <w:sz w:val="22"/>
          <w:szCs w:val="22"/>
        </w:rPr>
      </w:pPr>
      <w:r>
        <w:rPr>
          <w:sz w:val="22"/>
          <w:szCs w:val="22"/>
        </w:rPr>
        <w:t xml:space="preserve">Je výhradnou povinnosťou a zodpovednosťou uchádzača, aby si dôsledne preštudoval súťažné podklady, všetky ich časti a prílohy, aby </w:t>
      </w:r>
      <w:bookmarkStart w:id="23" w:name="_Hlk523394784"/>
      <w:r>
        <w:rPr>
          <w:sz w:val="22"/>
          <w:szCs w:val="22"/>
        </w:rPr>
        <w:t>zahrnul všetky požiadavky obstarávateľa súvisiace s plnením predmetu zákazky, ako aj všetky informácie poskytnuté obstarávateľom v lehote na predkladanie ponúk, všetky povinnosti a náklady vyplývajúce z platných osobitných predpisov pre riadne plnenie predmetu zákazky, ktoré môžu akýmkoľvek spôsobom ovplyvniť cenu a charakter ponuky a dodanie predmetu zákazky</w:t>
      </w:r>
      <w:bookmarkEnd w:id="23"/>
      <w:r>
        <w:rPr>
          <w:sz w:val="22"/>
          <w:szCs w:val="22"/>
        </w:rPr>
        <w:t>. V prípade, že uchádzač bude úspešný, nebude akceptovaný žiadny nárok uchádzača na zmenu ponukovej ceny z dôvodu chýb a opomenutí jeho predtým uvedených povinností.</w:t>
      </w:r>
    </w:p>
    <w:p w14:paraId="05CD3F28" w14:textId="77777777" w:rsidR="00820458" w:rsidRDefault="00820458">
      <w:pPr>
        <w:spacing w:line="240" w:lineRule="auto"/>
        <w:ind w:left="567"/>
        <w:jc w:val="both"/>
        <w:rPr>
          <w:sz w:val="22"/>
          <w:szCs w:val="22"/>
        </w:rPr>
      </w:pPr>
    </w:p>
    <w:p w14:paraId="2DFC837A" w14:textId="77777777" w:rsidR="00820458" w:rsidRDefault="00820458">
      <w:pPr>
        <w:spacing w:line="240" w:lineRule="auto"/>
        <w:ind w:left="567"/>
        <w:jc w:val="both"/>
        <w:rPr>
          <w:sz w:val="22"/>
          <w:szCs w:val="22"/>
        </w:rPr>
      </w:pPr>
    </w:p>
    <w:p w14:paraId="4B4C9DA9" w14:textId="77777777" w:rsidR="00820458" w:rsidRDefault="004D549D">
      <w:pPr>
        <w:spacing w:line="240" w:lineRule="auto"/>
        <w:ind w:left="567"/>
        <w:jc w:val="center"/>
        <w:rPr>
          <w:sz w:val="22"/>
          <w:szCs w:val="22"/>
        </w:rPr>
      </w:pPr>
      <w:r>
        <w:rPr>
          <w:b/>
          <w:sz w:val="22"/>
          <w:szCs w:val="22"/>
        </w:rPr>
        <w:t>Časť VI.</w:t>
      </w:r>
      <w:r>
        <w:rPr>
          <w:b/>
          <w:sz w:val="22"/>
          <w:szCs w:val="22"/>
        </w:rPr>
        <w:br/>
        <w:t>Obsah ponuky</w:t>
      </w:r>
    </w:p>
    <w:p w14:paraId="55493B07" w14:textId="77777777" w:rsidR="00820458" w:rsidRDefault="00820458">
      <w:pPr>
        <w:spacing w:line="240" w:lineRule="auto"/>
        <w:jc w:val="both"/>
        <w:rPr>
          <w:sz w:val="22"/>
          <w:szCs w:val="22"/>
        </w:rPr>
      </w:pPr>
    </w:p>
    <w:p w14:paraId="756A6530"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zábezpeka ponuky a podmienky jej zloženia</w:t>
      </w:r>
    </w:p>
    <w:p w14:paraId="0DB8E6FD" w14:textId="4E6DB010" w:rsidR="00820458" w:rsidRDefault="004D549D" w:rsidP="00B24A86">
      <w:pPr>
        <w:numPr>
          <w:ilvl w:val="1"/>
          <w:numId w:val="51"/>
        </w:numPr>
        <w:tabs>
          <w:tab w:val="right" w:leader="dot" w:pos="10034"/>
        </w:tabs>
        <w:spacing w:line="240" w:lineRule="auto"/>
        <w:jc w:val="both"/>
      </w:pPr>
      <w:r>
        <w:rPr>
          <w:sz w:val="22"/>
          <w:szCs w:val="22"/>
        </w:rPr>
        <w:t>Obstarávateľ požaduje zabezpečiť viazanosť ponuky zábezpekou. Zábezpeka je stanovená vo výške</w:t>
      </w:r>
      <w:r>
        <w:rPr>
          <w:b/>
          <w:sz w:val="22"/>
          <w:szCs w:val="22"/>
        </w:rPr>
        <w:t xml:space="preserve">  </w:t>
      </w:r>
      <w:r w:rsidR="00880A8D">
        <w:rPr>
          <w:b/>
          <w:sz w:val="22"/>
          <w:szCs w:val="22"/>
        </w:rPr>
        <w:t>31</w:t>
      </w:r>
      <w:r>
        <w:rPr>
          <w:b/>
          <w:sz w:val="22"/>
          <w:szCs w:val="22"/>
        </w:rPr>
        <w:t xml:space="preserve"> 000 ,- EUR (slovom „</w:t>
      </w:r>
      <w:r w:rsidR="00880A8D">
        <w:rPr>
          <w:b/>
          <w:sz w:val="22"/>
          <w:szCs w:val="22"/>
        </w:rPr>
        <w:t>tridsaťjeden</w:t>
      </w:r>
      <w:r>
        <w:rPr>
          <w:b/>
          <w:sz w:val="22"/>
          <w:szCs w:val="22"/>
        </w:rPr>
        <w:t>tisíc“)</w:t>
      </w:r>
      <w:r>
        <w:rPr>
          <w:sz w:val="22"/>
          <w:szCs w:val="22"/>
        </w:rPr>
        <w:t>;</w:t>
      </w:r>
    </w:p>
    <w:p w14:paraId="098237D4" w14:textId="77777777" w:rsidR="00820458" w:rsidRDefault="004D549D" w:rsidP="00B24A86">
      <w:pPr>
        <w:numPr>
          <w:ilvl w:val="1"/>
          <w:numId w:val="51"/>
        </w:numPr>
        <w:spacing w:before="120" w:after="200" w:line="240" w:lineRule="auto"/>
        <w:jc w:val="both"/>
        <w:rPr>
          <w:sz w:val="22"/>
          <w:szCs w:val="22"/>
        </w:rPr>
      </w:pPr>
      <w:r>
        <w:rPr>
          <w:sz w:val="22"/>
          <w:szCs w:val="22"/>
        </w:rPr>
        <w:t>Spôsoby zloženia zábezpeky:</w:t>
      </w:r>
    </w:p>
    <w:p w14:paraId="63A4712B" w14:textId="77777777" w:rsidR="00820458" w:rsidRDefault="004D549D" w:rsidP="00B24A86">
      <w:pPr>
        <w:numPr>
          <w:ilvl w:val="2"/>
          <w:numId w:val="51"/>
        </w:numPr>
        <w:spacing w:before="120" w:line="240" w:lineRule="auto"/>
        <w:ind w:left="1276"/>
        <w:jc w:val="both"/>
        <w:rPr>
          <w:sz w:val="22"/>
          <w:szCs w:val="22"/>
        </w:rPr>
      </w:pPr>
      <w:r>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prostriedkov za skupinu dodávateľov, zložený jednotlivými členmi skupiny dodávateľov, bude vo výške požadovanej obstarávateľom</w:t>
      </w:r>
    </w:p>
    <w:p w14:paraId="36965E75" w14:textId="77777777" w:rsidR="00820458" w:rsidRDefault="004D549D">
      <w:pPr>
        <w:spacing w:before="60" w:line="240" w:lineRule="auto"/>
        <w:ind w:left="1134" w:hanging="567"/>
        <w:jc w:val="both"/>
        <w:rPr>
          <w:sz w:val="22"/>
          <w:szCs w:val="22"/>
        </w:rPr>
      </w:pPr>
      <w:r>
        <w:rPr>
          <w:sz w:val="22"/>
          <w:szCs w:val="22"/>
        </w:rPr>
        <w:t>a/alebo</w:t>
      </w:r>
    </w:p>
    <w:p w14:paraId="41B26E31" w14:textId="77777777" w:rsidR="00820458" w:rsidRDefault="004D549D" w:rsidP="00B24A86">
      <w:pPr>
        <w:numPr>
          <w:ilvl w:val="2"/>
          <w:numId w:val="51"/>
        </w:numPr>
        <w:spacing w:before="120" w:line="240" w:lineRule="auto"/>
        <w:ind w:left="1276" w:hanging="708"/>
        <w:jc w:val="both"/>
        <w:rPr>
          <w:sz w:val="22"/>
          <w:szCs w:val="22"/>
        </w:rPr>
      </w:pPr>
      <w:r>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753A36C6" w14:textId="77777777" w:rsidR="00820458" w:rsidRDefault="004D549D">
      <w:pPr>
        <w:spacing w:line="240" w:lineRule="auto"/>
        <w:ind w:left="1134" w:hanging="567"/>
        <w:jc w:val="both"/>
        <w:rPr>
          <w:sz w:val="22"/>
          <w:szCs w:val="22"/>
        </w:rPr>
      </w:pPr>
      <w:r>
        <w:rPr>
          <w:sz w:val="22"/>
          <w:szCs w:val="22"/>
        </w:rPr>
        <w:t>a/alebo</w:t>
      </w:r>
    </w:p>
    <w:p w14:paraId="55543620" w14:textId="77777777" w:rsidR="00820458" w:rsidRDefault="004D549D" w:rsidP="00B24A86">
      <w:pPr>
        <w:numPr>
          <w:ilvl w:val="2"/>
          <w:numId w:val="51"/>
        </w:numPr>
        <w:spacing w:before="120" w:after="200" w:line="240" w:lineRule="auto"/>
        <w:ind w:left="1276"/>
        <w:jc w:val="both"/>
        <w:rPr>
          <w:sz w:val="22"/>
          <w:szCs w:val="22"/>
        </w:rPr>
      </w:pPr>
      <w:r>
        <w:rPr>
          <w:sz w:val="22"/>
          <w:szCs w:val="22"/>
        </w:rPr>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1AAD4E8E" w14:textId="77777777" w:rsidR="00820458" w:rsidRDefault="004D549D" w:rsidP="00B24A86">
      <w:pPr>
        <w:numPr>
          <w:ilvl w:val="1"/>
          <w:numId w:val="51"/>
        </w:numPr>
        <w:spacing w:before="120" w:after="200" w:line="240" w:lineRule="auto"/>
        <w:jc w:val="both"/>
        <w:rPr>
          <w:sz w:val="22"/>
          <w:szCs w:val="22"/>
        </w:rPr>
      </w:pPr>
      <w:r>
        <w:rPr>
          <w:sz w:val="22"/>
          <w:szCs w:val="22"/>
        </w:rPr>
        <w:t>Podmienky zloženia zábezpeky:</w:t>
      </w:r>
    </w:p>
    <w:p w14:paraId="05AB6AC4" w14:textId="77777777" w:rsidR="00820458" w:rsidRDefault="004D549D" w:rsidP="00B24A86">
      <w:pPr>
        <w:numPr>
          <w:ilvl w:val="2"/>
          <w:numId w:val="51"/>
        </w:numPr>
        <w:spacing w:before="120" w:after="200" w:line="240" w:lineRule="auto"/>
        <w:ind w:left="709" w:hanging="142"/>
        <w:jc w:val="both"/>
        <w:rPr>
          <w:sz w:val="22"/>
          <w:szCs w:val="22"/>
        </w:rPr>
      </w:pPr>
      <w:r>
        <w:rPr>
          <w:sz w:val="22"/>
          <w:szCs w:val="22"/>
        </w:rPr>
        <w:t>Zloženie finančných prostriedkov na bankový účet obstarávateľa</w:t>
      </w:r>
    </w:p>
    <w:p w14:paraId="1C2B9821" w14:textId="77777777" w:rsidR="00820458" w:rsidRDefault="004D549D" w:rsidP="00B24A86">
      <w:pPr>
        <w:pStyle w:val="Odsekzoznamu"/>
        <w:numPr>
          <w:ilvl w:val="3"/>
          <w:numId w:val="51"/>
        </w:numPr>
        <w:ind w:left="1418" w:hanging="851"/>
        <w:jc w:val="both"/>
        <w:rPr>
          <w:sz w:val="22"/>
          <w:szCs w:val="22"/>
        </w:rPr>
      </w:pPr>
      <w:r>
        <w:rPr>
          <w:sz w:val="22"/>
          <w:szCs w:val="22"/>
        </w:rPr>
        <w:t xml:space="preserve">finančné prostriedky vo výške podľa bodu 15.1. tejto kapitoly súťažných podkladov musia byť zložené na účet obstarávateľa vedený v: Tatra Banka </w:t>
      </w:r>
      <w:proofErr w:type="spellStart"/>
      <w:r>
        <w:rPr>
          <w:sz w:val="22"/>
          <w:szCs w:val="22"/>
        </w:rPr>
        <w:t>a.s</w:t>
      </w:r>
      <w:proofErr w:type="spellEnd"/>
      <w:r>
        <w:rPr>
          <w:sz w:val="22"/>
          <w:szCs w:val="22"/>
        </w:rPr>
        <w:t xml:space="preserve">., IBAN: SK46 1100 0000 0026 2611 0649,  s uvedením variabilného symbolu, ktorým je jedinečný kód súťaže/VO. Ako špecifický symbol uchádzač uvedie ako desaťmiestne číslo, ktoré bude pozostávať z: ôsmych číslic identifikačného čísla uchádzača (IČO) na konci doplnených o dve nuly. Ak má uchádzač šesťmiestne IČO, na konci doplní štyri nuly. Uchádzač uvedie do správy pre prijímateľa svoje obchodné meno a číslo časti na ktorú predkladá </w:t>
      </w:r>
      <w:r>
        <w:rPr>
          <w:sz w:val="22"/>
          <w:szCs w:val="22"/>
        </w:rPr>
        <w:lastRenderedPageBreak/>
        <w:t>ponuku, BIC/SWIFT kód: TATRSKBX. Účet je úročený základnou sadzbou na bežnom účte,</w:t>
      </w:r>
    </w:p>
    <w:p w14:paraId="4F77E2EF" w14:textId="77777777" w:rsidR="00820458" w:rsidRDefault="004D549D" w:rsidP="00B24A86">
      <w:pPr>
        <w:numPr>
          <w:ilvl w:val="3"/>
          <w:numId w:val="51"/>
        </w:numPr>
        <w:spacing w:before="120" w:after="200" w:line="240" w:lineRule="auto"/>
        <w:ind w:left="1418" w:hanging="851"/>
        <w:jc w:val="both"/>
        <w:rPr>
          <w:sz w:val="22"/>
          <w:szCs w:val="22"/>
        </w:rPr>
      </w:pPr>
      <w:r>
        <w:rPr>
          <w:sz w:val="22"/>
          <w:szCs w:val="22"/>
        </w:rPr>
        <w:t>finančné prostriedky musia byť pripísané na účte obstarávateľa najneskôr v deň uplynutia lehoty na predkladanie ponúk.</w:t>
      </w:r>
    </w:p>
    <w:p w14:paraId="4549C676" w14:textId="77777777" w:rsidR="00820458" w:rsidRDefault="004D549D" w:rsidP="00B24A86">
      <w:pPr>
        <w:numPr>
          <w:ilvl w:val="2"/>
          <w:numId w:val="51"/>
        </w:numPr>
        <w:spacing w:before="120" w:after="200" w:line="240" w:lineRule="auto"/>
        <w:ind w:left="1418" w:hanging="851"/>
        <w:jc w:val="both"/>
      </w:pPr>
      <w:r>
        <w:rPr>
          <w:sz w:val="22"/>
          <w:szCs w:val="22"/>
        </w:rPr>
        <w:t>Poskytnutie bankovej záruky za uchádzača sa riadi ustanoveniami Obchodného zákonníka, resp. ekvivalentného všeobecne záväzného právneho predpisu členského štátu EÚ alebo tretej krajiny</w:t>
      </w:r>
      <w:r>
        <w:rPr>
          <w:spacing w:val="-1"/>
          <w:sz w:val="22"/>
          <w:szCs w:val="22"/>
        </w:rPr>
        <w:t>.</w:t>
      </w:r>
      <w:r>
        <w:rPr>
          <w:sz w:val="22"/>
          <w:szCs w:val="22"/>
        </w:rPr>
        <w:t xml:space="preserve"> Uchádzač predloží záručnú listinu, v ktorej banka písomne vyhlási, že uspokojí veriteľa (obstarávateľa) za dlžníka (uchádzača) do výšky zábezpeky podľa  bodu 16.1. tejto kapitoly súťažných podkladov.</w:t>
      </w:r>
    </w:p>
    <w:p w14:paraId="3A4F7C54" w14:textId="77777777" w:rsidR="00820458" w:rsidRDefault="004D549D">
      <w:pPr>
        <w:spacing w:before="120" w:line="240" w:lineRule="auto"/>
        <w:ind w:left="1418"/>
        <w:jc w:val="both"/>
      </w:pPr>
      <w:r>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16.1. tejto kapitoly súťažných podkladov.</w:t>
      </w:r>
    </w:p>
    <w:p w14:paraId="166165BB" w14:textId="77777777" w:rsidR="00820458" w:rsidRDefault="004D549D">
      <w:pPr>
        <w:spacing w:before="120" w:line="240" w:lineRule="auto"/>
        <w:ind w:left="1418"/>
        <w:jc w:val="both"/>
        <w:rPr>
          <w:sz w:val="22"/>
          <w:szCs w:val="22"/>
        </w:rPr>
      </w:pPr>
      <w:r>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18867CA" w14:textId="77777777" w:rsidR="00820458" w:rsidRDefault="004D549D">
      <w:pPr>
        <w:spacing w:before="120" w:after="200" w:line="240" w:lineRule="auto"/>
        <w:ind w:left="1418" w:hanging="851"/>
        <w:jc w:val="both"/>
      </w:pPr>
      <w:r>
        <w:rPr>
          <w:sz w:val="22"/>
          <w:szCs w:val="22"/>
        </w:rPr>
        <w:t>15.3.3</w:t>
      </w:r>
      <w:r>
        <w:rPr>
          <w:sz w:val="22"/>
          <w:szCs w:val="22"/>
        </w:rPr>
        <w:tab/>
        <w:t xml:space="preserve">Banková záruka alebo poistenie záruky zanikne plnením banky alebo plnením poisťovne v rozsahu, v akom banka/poisťovňa poskytla plnenie za uchádzača v prospech obstarávateľa. </w:t>
      </w:r>
    </w:p>
    <w:p w14:paraId="59027457" w14:textId="77777777" w:rsidR="00820458" w:rsidRDefault="004D549D" w:rsidP="00B24A86">
      <w:pPr>
        <w:numPr>
          <w:ilvl w:val="1"/>
          <w:numId w:val="51"/>
        </w:numPr>
        <w:spacing w:before="120" w:after="200" w:line="240" w:lineRule="auto"/>
        <w:jc w:val="both"/>
      </w:pPr>
      <w:r>
        <w:rPr>
          <w:sz w:val="22"/>
          <w:szCs w:val="22"/>
        </w:rPr>
        <w:t>Spôsob zloženia zábezpeky si vyberie uchádzač podľa podmienok uvedených v bode 15.3. tejto kapitoly súťažných podkladov. Uchádzač môže zložiť zábezpeku aj kombináciou viacerých spôsobov.</w:t>
      </w:r>
    </w:p>
    <w:p w14:paraId="4E362424" w14:textId="77777777" w:rsidR="00820458" w:rsidRDefault="004D549D" w:rsidP="00B24A86">
      <w:pPr>
        <w:numPr>
          <w:ilvl w:val="1"/>
          <w:numId w:val="51"/>
        </w:numPr>
        <w:spacing w:before="120" w:after="200" w:line="240" w:lineRule="auto"/>
        <w:jc w:val="both"/>
        <w:rPr>
          <w:sz w:val="22"/>
          <w:szCs w:val="22"/>
        </w:rPr>
      </w:pPr>
      <w:r>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E15608F" w14:textId="77777777" w:rsidR="00820458" w:rsidRDefault="004D549D">
      <w:pPr>
        <w:spacing w:before="120" w:after="240" w:line="240" w:lineRule="auto"/>
        <w:ind w:left="567"/>
        <w:jc w:val="both"/>
        <w:rPr>
          <w:sz w:val="22"/>
          <w:szCs w:val="22"/>
        </w:rPr>
      </w:pPr>
      <w:r>
        <w:rPr>
          <w:sz w:val="22"/>
          <w:szCs w:val="22"/>
        </w:rPr>
        <w:t>Ak uchádzač zložil zábezpeku formou bankovej záruky, alebo formou poistenia záruky, táto zanikne uplynutím lehoty, na ktorú bola vystavená, ak veriteľ (obstarávateľ) neoznámi banke/poisťovni písomne svoje nároky z predloženého dokladu počas doby jej platnosti.</w:t>
      </w:r>
    </w:p>
    <w:p w14:paraId="6525FB81" w14:textId="77777777" w:rsidR="00820458" w:rsidRDefault="004D549D" w:rsidP="00B24A86">
      <w:pPr>
        <w:numPr>
          <w:ilvl w:val="1"/>
          <w:numId w:val="51"/>
        </w:numPr>
        <w:spacing w:line="240" w:lineRule="auto"/>
        <w:jc w:val="both"/>
        <w:rPr>
          <w:sz w:val="22"/>
          <w:szCs w:val="22"/>
        </w:rPr>
      </w:pPr>
      <w:r>
        <w:rPr>
          <w:sz w:val="22"/>
          <w:szCs w:val="22"/>
        </w:rPr>
        <w:t xml:space="preserve">Zábezpeka prepadne v prospech obstarávateľa, ak uchádzač v lehote viazanosti ponúk: </w:t>
      </w:r>
    </w:p>
    <w:p w14:paraId="7D2E6E7C" w14:textId="77777777" w:rsidR="00820458" w:rsidRDefault="00820458">
      <w:pPr>
        <w:spacing w:line="240" w:lineRule="auto"/>
        <w:ind w:left="576"/>
        <w:jc w:val="both"/>
        <w:rPr>
          <w:sz w:val="22"/>
          <w:szCs w:val="22"/>
        </w:rPr>
      </w:pPr>
    </w:p>
    <w:p w14:paraId="79517717" w14:textId="77777777" w:rsidR="00820458" w:rsidRDefault="004D549D" w:rsidP="00B24A86">
      <w:pPr>
        <w:numPr>
          <w:ilvl w:val="2"/>
          <w:numId w:val="51"/>
        </w:numPr>
        <w:spacing w:line="240" w:lineRule="auto"/>
        <w:ind w:left="1418" w:hanging="851"/>
        <w:jc w:val="both"/>
        <w:rPr>
          <w:sz w:val="22"/>
          <w:szCs w:val="22"/>
        </w:rPr>
      </w:pPr>
      <w:r>
        <w:rPr>
          <w:sz w:val="22"/>
          <w:szCs w:val="22"/>
        </w:rPr>
        <w:t>odstúpi od svojej ponuky (t. j. v čase po uplynutí lehoty na predkladanie ponúk do uplynutia lehoty viazanosti ponúk), alebo</w:t>
      </w:r>
    </w:p>
    <w:p w14:paraId="4552AADC" w14:textId="77777777" w:rsidR="00820458" w:rsidRDefault="004D549D" w:rsidP="00B24A86">
      <w:pPr>
        <w:numPr>
          <w:ilvl w:val="2"/>
          <w:numId w:val="51"/>
        </w:numPr>
        <w:spacing w:after="240" w:line="240" w:lineRule="auto"/>
        <w:ind w:left="1418" w:hanging="851"/>
        <w:jc w:val="both"/>
        <w:rPr>
          <w:sz w:val="22"/>
          <w:szCs w:val="22"/>
        </w:rPr>
      </w:pPr>
      <w:r>
        <w:rPr>
          <w:sz w:val="22"/>
          <w:szCs w:val="22"/>
        </w:rPr>
        <w:t xml:space="preserve"> neposkytne súčinnosť alebo odmietne uzavrieť Zmluvu podľa § 56 ods. 8 až 15 ZVO.</w:t>
      </w:r>
    </w:p>
    <w:p w14:paraId="0F719D5B" w14:textId="77777777" w:rsidR="00820458" w:rsidRDefault="004D549D" w:rsidP="00B24A86">
      <w:pPr>
        <w:numPr>
          <w:ilvl w:val="1"/>
          <w:numId w:val="51"/>
        </w:numPr>
        <w:spacing w:line="240" w:lineRule="auto"/>
        <w:jc w:val="both"/>
        <w:rPr>
          <w:sz w:val="22"/>
          <w:szCs w:val="22"/>
        </w:rPr>
      </w:pPr>
      <w:r>
        <w:rPr>
          <w:sz w:val="22"/>
          <w:szCs w:val="22"/>
        </w:rPr>
        <w:t>Obstarávateľ uvoľní alebo vráti uchádzačovi zábezpeku do 7 dní odo dňa:</w:t>
      </w:r>
    </w:p>
    <w:p w14:paraId="14AE60F6" w14:textId="77777777" w:rsidR="00820458" w:rsidRDefault="00820458">
      <w:pPr>
        <w:spacing w:line="240" w:lineRule="auto"/>
        <w:ind w:left="576"/>
        <w:jc w:val="both"/>
        <w:rPr>
          <w:sz w:val="22"/>
          <w:szCs w:val="22"/>
        </w:rPr>
      </w:pPr>
    </w:p>
    <w:p w14:paraId="00CA79FD" w14:textId="77777777" w:rsidR="00820458" w:rsidRDefault="004D549D" w:rsidP="00B24A86">
      <w:pPr>
        <w:numPr>
          <w:ilvl w:val="2"/>
          <w:numId w:val="51"/>
        </w:numPr>
        <w:spacing w:line="240" w:lineRule="auto"/>
        <w:ind w:left="1276"/>
        <w:jc w:val="both"/>
        <w:rPr>
          <w:sz w:val="22"/>
          <w:szCs w:val="22"/>
        </w:rPr>
      </w:pPr>
      <w:r>
        <w:rPr>
          <w:sz w:val="22"/>
          <w:szCs w:val="22"/>
        </w:rPr>
        <w:t xml:space="preserve">    uplynutia lehoty viazanosti ponúk</w:t>
      </w:r>
    </w:p>
    <w:p w14:paraId="72B6905C" w14:textId="77777777" w:rsidR="00820458" w:rsidRDefault="004D549D" w:rsidP="00B24A86">
      <w:pPr>
        <w:numPr>
          <w:ilvl w:val="2"/>
          <w:numId w:val="51"/>
        </w:numPr>
        <w:spacing w:line="240" w:lineRule="auto"/>
        <w:ind w:left="1276"/>
        <w:jc w:val="both"/>
        <w:rPr>
          <w:sz w:val="22"/>
          <w:szCs w:val="22"/>
        </w:rPr>
      </w:pPr>
      <w:r>
        <w:rPr>
          <w:sz w:val="22"/>
          <w:szCs w:val="22"/>
        </w:rPr>
        <w:t xml:space="preserve">    márneho uplynutia lehoty na doručenie námietky:</w:t>
      </w:r>
    </w:p>
    <w:p w14:paraId="60CD1521" w14:textId="77777777" w:rsidR="00820458" w:rsidRDefault="00820458">
      <w:pPr>
        <w:spacing w:line="240" w:lineRule="auto"/>
        <w:ind w:left="1276"/>
        <w:jc w:val="both"/>
        <w:rPr>
          <w:sz w:val="22"/>
          <w:szCs w:val="22"/>
        </w:rPr>
      </w:pPr>
    </w:p>
    <w:p w14:paraId="36B0742C" w14:textId="77777777" w:rsidR="00820458" w:rsidRDefault="004D549D" w:rsidP="00B24A86">
      <w:pPr>
        <w:numPr>
          <w:ilvl w:val="3"/>
          <w:numId w:val="51"/>
        </w:numPr>
        <w:tabs>
          <w:tab w:val="left" w:pos="9070"/>
        </w:tabs>
        <w:spacing w:line="240" w:lineRule="auto"/>
        <w:ind w:left="1560" w:hanging="993"/>
        <w:jc w:val="both"/>
        <w:rPr>
          <w:sz w:val="22"/>
          <w:szCs w:val="22"/>
        </w:rPr>
      </w:pPr>
      <w:r>
        <w:rPr>
          <w:sz w:val="22"/>
          <w:szCs w:val="22"/>
        </w:rPr>
        <w:t>ak ho obstarávateľ vylúčil z verejného obstarávania a došlo k márnemu uplynutiu lehoty na podanie námietky, alebo</w:t>
      </w:r>
    </w:p>
    <w:p w14:paraId="2A658604" w14:textId="77777777" w:rsidR="00820458" w:rsidRDefault="004D549D" w:rsidP="00B24A86">
      <w:pPr>
        <w:numPr>
          <w:ilvl w:val="3"/>
          <w:numId w:val="51"/>
        </w:numPr>
        <w:spacing w:line="240" w:lineRule="auto"/>
        <w:ind w:hanging="297"/>
        <w:jc w:val="both"/>
        <w:rPr>
          <w:sz w:val="22"/>
          <w:szCs w:val="22"/>
        </w:rPr>
      </w:pPr>
      <w:r>
        <w:rPr>
          <w:sz w:val="22"/>
          <w:szCs w:val="22"/>
        </w:rPr>
        <w:t xml:space="preserve">   ak obstarávateľ zruší použitý postup zadávania zákazky,</w:t>
      </w:r>
    </w:p>
    <w:p w14:paraId="13D30C9D" w14:textId="77777777" w:rsidR="00820458" w:rsidRDefault="004D549D">
      <w:pPr>
        <w:tabs>
          <w:tab w:val="left" w:pos="936"/>
          <w:tab w:val="right" w:leader="dot" w:pos="10034"/>
        </w:tabs>
        <w:spacing w:line="240" w:lineRule="auto"/>
        <w:ind w:left="426"/>
        <w:jc w:val="both"/>
        <w:rPr>
          <w:sz w:val="22"/>
          <w:szCs w:val="22"/>
        </w:rPr>
      </w:pPr>
      <w:r>
        <w:rPr>
          <w:sz w:val="22"/>
          <w:szCs w:val="22"/>
        </w:rPr>
        <w:lastRenderedPageBreak/>
        <w:t xml:space="preserve">   15.7.2.3     uzavretia Zmluvy.</w:t>
      </w:r>
    </w:p>
    <w:p w14:paraId="2297AF9D" w14:textId="77777777" w:rsidR="00820458" w:rsidRDefault="004D549D" w:rsidP="00B24A86">
      <w:pPr>
        <w:numPr>
          <w:ilvl w:val="1"/>
          <w:numId w:val="51"/>
        </w:numPr>
        <w:tabs>
          <w:tab w:val="left" w:pos="936"/>
          <w:tab w:val="right" w:leader="dot" w:pos="10034"/>
        </w:tabs>
        <w:spacing w:before="120" w:after="200" w:line="240" w:lineRule="auto"/>
        <w:jc w:val="both"/>
      </w:pPr>
      <w:r>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w:t>
      </w:r>
      <w:r>
        <w:rPr>
          <w:b/>
          <w:bCs/>
          <w:sz w:val="22"/>
          <w:szCs w:val="22"/>
        </w:rPr>
        <w:t>V prípade, ak sa uchádzač rozhodne predložiť bankovú záruku alebo ak sa rozhodne predložiť poistenie záruky v listinnej podobe podľa § 46 ods. 9 ZVO, obstarávateľ požaduje doručenie originálu bankovej záruky alebo originálu poistenia záruky najneskôr v lehote na predkladanie ponúk na adresu obstarávateľa:</w:t>
      </w:r>
    </w:p>
    <w:p w14:paraId="3038E5F0" w14:textId="77777777" w:rsidR="00820458" w:rsidRDefault="004D549D">
      <w:pPr>
        <w:ind w:left="709"/>
        <w:rPr>
          <w:sz w:val="22"/>
          <w:szCs w:val="22"/>
        </w:rPr>
      </w:pPr>
      <w:r>
        <w:rPr>
          <w:sz w:val="22"/>
          <w:szCs w:val="22"/>
        </w:rPr>
        <w:t xml:space="preserve">Železnice Slovenskej republiky </w:t>
      </w:r>
    </w:p>
    <w:p w14:paraId="11DA021B" w14:textId="77777777" w:rsidR="00820458" w:rsidRDefault="004D549D">
      <w:pPr>
        <w:ind w:left="709"/>
        <w:rPr>
          <w:sz w:val="22"/>
          <w:szCs w:val="22"/>
        </w:rPr>
      </w:pPr>
      <w:r>
        <w:rPr>
          <w:sz w:val="22"/>
          <w:szCs w:val="22"/>
        </w:rPr>
        <w:t xml:space="preserve">Centrum logistiky a obstarávania </w:t>
      </w:r>
    </w:p>
    <w:p w14:paraId="738F7815" w14:textId="77777777" w:rsidR="00820458" w:rsidRDefault="004D549D">
      <w:pPr>
        <w:ind w:left="709"/>
        <w:rPr>
          <w:sz w:val="22"/>
          <w:szCs w:val="22"/>
        </w:rPr>
      </w:pPr>
      <w:proofErr w:type="spellStart"/>
      <w:r>
        <w:rPr>
          <w:sz w:val="22"/>
          <w:szCs w:val="22"/>
        </w:rPr>
        <w:t>Klemensova</w:t>
      </w:r>
      <w:proofErr w:type="spellEnd"/>
      <w:r>
        <w:rPr>
          <w:sz w:val="22"/>
          <w:szCs w:val="22"/>
        </w:rPr>
        <w:t xml:space="preserve"> 8, 813 61 Bratislava, Slovenská republika</w:t>
      </w:r>
    </w:p>
    <w:p w14:paraId="61FEB942" w14:textId="77777777" w:rsidR="00820458" w:rsidRDefault="004D549D">
      <w:pPr>
        <w:tabs>
          <w:tab w:val="left" w:pos="561"/>
          <w:tab w:val="right" w:leader="dot" w:pos="10034"/>
        </w:tabs>
        <w:spacing w:before="120" w:after="200" w:line="240" w:lineRule="auto"/>
        <w:ind w:left="567"/>
        <w:jc w:val="both"/>
      </w:pPr>
      <w:r>
        <w:rPr>
          <w:b/>
          <w:bCs/>
          <w:sz w:val="22"/>
          <w:szCs w:val="22"/>
        </w:rPr>
        <w:t>v samostatnej uzatvorenej obálke s označením „Zábezpeka“ a označením názvu verejnej súťaže a označením „Neotvárať“.</w:t>
      </w:r>
      <w:r>
        <w:rPr>
          <w:rFonts w:eastAsia="Calibri"/>
          <w:sz w:val="22"/>
          <w:szCs w:val="22"/>
          <w:lang w:eastAsia="en-US"/>
        </w:rPr>
        <w:t xml:space="preserve"> A</w:t>
      </w:r>
      <w:r>
        <w:rPr>
          <w:sz w:val="22"/>
          <w:szCs w:val="22"/>
        </w:rPr>
        <w:t>k banka umožňuje vydanie a akceptáciu bankovej záruky/poistenia záruky v elektronickom formáte dokumentu vydanom pomocou zaručenej konverzie, tak obstarávateľ akceptuje aj takto vydanú bankovú záruku/poistenie záruky.</w:t>
      </w:r>
    </w:p>
    <w:p w14:paraId="04160E18" w14:textId="77777777" w:rsidR="00820458" w:rsidRDefault="00820458">
      <w:pPr>
        <w:tabs>
          <w:tab w:val="right" w:leader="dot" w:pos="10034"/>
        </w:tabs>
        <w:spacing w:line="240" w:lineRule="auto"/>
        <w:jc w:val="both"/>
        <w:rPr>
          <w:b/>
          <w:sz w:val="22"/>
          <w:szCs w:val="22"/>
        </w:rPr>
      </w:pPr>
    </w:p>
    <w:p w14:paraId="5D275E86"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subdodávateľ (podľa § 41 zákona o vo)</w:t>
      </w:r>
    </w:p>
    <w:p w14:paraId="4A62102C" w14:textId="77777777" w:rsidR="00820458" w:rsidRDefault="004D549D" w:rsidP="00B24A86">
      <w:pPr>
        <w:numPr>
          <w:ilvl w:val="1"/>
          <w:numId w:val="51"/>
        </w:numPr>
        <w:tabs>
          <w:tab w:val="right" w:leader="dot" w:pos="10080"/>
        </w:tabs>
        <w:spacing w:line="240" w:lineRule="auto"/>
        <w:ind w:left="540" w:hanging="540"/>
        <w:jc w:val="both"/>
        <w:rPr>
          <w:sz w:val="22"/>
          <w:szCs w:val="22"/>
        </w:rPr>
      </w:pPr>
      <w:r>
        <w:rPr>
          <w:sz w:val="22"/>
          <w:szCs w:val="22"/>
        </w:rPr>
        <w:t>Obstarávateľ požaduje od uchádzača, aby v dokumente ponuky uviedol podiel zákazky, ktorý má v úmysle zadať subdodávateľom, navrhovaných subdodávateľov  a predmety subdodávok podľa prílohy č. 2 súťažných podkladov (</w:t>
      </w:r>
      <w:r>
        <w:rPr>
          <w:i/>
          <w:sz w:val="22"/>
          <w:szCs w:val="22"/>
        </w:rPr>
        <w:t xml:space="preserve">pozn. v prípade subdodávateľov podľa § 41 zákona o verejnom obstarávaní </w:t>
      </w:r>
      <w:r>
        <w:rPr>
          <w:i/>
          <w:iCs/>
          <w:sz w:val="22"/>
          <w:szCs w:val="22"/>
        </w:rPr>
        <w:t>sú to všetky</w:t>
      </w:r>
      <w:r>
        <w:rPr>
          <w:sz w:val="22"/>
          <w:szCs w:val="22"/>
        </w:rPr>
        <w:t xml:space="preserve"> </w:t>
      </w:r>
      <w:r>
        <w:rPr>
          <w:i/>
          <w:iCs/>
          <w:sz w:val="22"/>
          <w:szCs w:val="22"/>
        </w:rPr>
        <w:t>subjekty podieľajúce sa na plnení zákazky s výnimkou tých,</w:t>
      </w:r>
      <w:r>
        <w:rPr>
          <w:sz w:val="22"/>
          <w:szCs w:val="22"/>
        </w:rPr>
        <w:t xml:space="preserve"> </w:t>
      </w:r>
      <w:r>
        <w:rPr>
          <w:i/>
          <w:sz w:val="22"/>
          <w:szCs w:val="22"/>
        </w:rPr>
        <w:t>ktorých finančné zdroje alebo technické alebo odborné kapacity využíva uchádzač na preukázanie splnenia podmienok účasti</w:t>
      </w:r>
      <w:r>
        <w:rPr>
          <w:sz w:val="22"/>
          <w:szCs w:val="22"/>
        </w:rPr>
        <w:t>)</w:t>
      </w:r>
      <w:r>
        <w:rPr>
          <w:b/>
          <w:bCs/>
          <w:sz w:val="22"/>
          <w:szCs w:val="22"/>
        </w:rPr>
        <w:t>,</w:t>
      </w:r>
      <w:r>
        <w:rPr>
          <w:sz w:val="22"/>
          <w:szCs w:val="22"/>
        </w:rPr>
        <w:t xml:space="preserve"> a ak je subdodávateľ v čase predkladania ponuky relevantný, aby</w:t>
      </w:r>
    </w:p>
    <w:p w14:paraId="2F134B7E" w14:textId="77777777" w:rsidR="00820458" w:rsidRDefault="004D549D">
      <w:pPr>
        <w:pStyle w:val="Odsekzoznamu"/>
        <w:numPr>
          <w:ilvl w:val="2"/>
          <w:numId w:val="13"/>
        </w:numPr>
        <w:spacing w:line="240" w:lineRule="auto"/>
        <w:ind w:left="851" w:hanging="284"/>
        <w:jc w:val="both"/>
        <w:rPr>
          <w:sz w:val="22"/>
          <w:szCs w:val="22"/>
        </w:rPr>
      </w:pPr>
      <w:r>
        <w:rPr>
          <w:sz w:val="22"/>
          <w:szCs w:val="22"/>
        </w:rPr>
        <w:t xml:space="preserve">navrhovaný subdodávateľ spĺňal podmienky účasti týkajúce sa osobného postavenia, čo uchádzač predloží a preukáže u subdodávateľa </w:t>
      </w:r>
      <w:r>
        <w:rPr>
          <w:rFonts w:eastAsia="Calibri"/>
          <w:bCs/>
          <w:sz w:val="22"/>
          <w:szCs w:val="22"/>
        </w:rPr>
        <w:t xml:space="preserve">spôsobom súladným s § 32 ods. 2, 4 a 5 </w:t>
      </w:r>
      <w:r>
        <w:rPr>
          <w:i/>
          <w:sz w:val="22"/>
          <w:szCs w:val="22"/>
        </w:rPr>
        <w:t>zákona o verejnom obstarávaní</w:t>
      </w:r>
      <w:r>
        <w:rPr>
          <w:rFonts w:eastAsia="Calibri"/>
          <w:bCs/>
          <w:sz w:val="22"/>
          <w:szCs w:val="22"/>
        </w:rPr>
        <w:t xml:space="preserve">, alebo spôsobom podľa § 39 alebo spôsobom súladným s § 152 ods. 1 </w:t>
      </w:r>
      <w:r>
        <w:rPr>
          <w:i/>
          <w:sz w:val="22"/>
          <w:szCs w:val="22"/>
        </w:rPr>
        <w:t>zákona o verejnom obstarávaní</w:t>
      </w:r>
      <w:r>
        <w:rPr>
          <w:sz w:val="22"/>
          <w:szCs w:val="22"/>
        </w:rPr>
        <w:t xml:space="preserve"> </w:t>
      </w:r>
      <w:r>
        <w:rPr>
          <w:bCs/>
          <w:sz w:val="22"/>
          <w:szCs w:val="22"/>
        </w:rPr>
        <w:t xml:space="preserve">alebo predložením zápisu do zoznamu alebo potvrdenia o zápise do zoznamu, ktorý je rovnocenný zápisu do zoznamu hospodárskych subjektov podľa § 152 ods. 3 </w:t>
      </w:r>
      <w:r>
        <w:rPr>
          <w:i/>
          <w:sz w:val="22"/>
          <w:szCs w:val="22"/>
        </w:rPr>
        <w:t>zákona o verejnom obstarávaní</w:t>
      </w:r>
      <w:r>
        <w:rPr>
          <w:bCs/>
          <w:sz w:val="22"/>
          <w:szCs w:val="22"/>
        </w:rPr>
        <w:t xml:space="preserve"> alebo informáciou o tom, že subjekt je zapísaný v zozname vedenom iným členským štátom</w:t>
      </w:r>
      <w:r>
        <w:rPr>
          <w:sz w:val="22"/>
          <w:szCs w:val="22"/>
        </w:rPr>
        <w:t xml:space="preserve"> a neexistujú u neho dôvody na vylúčenie podľa § 40 ods. 6 písm. a) až g) a ods. 7 a 8 </w:t>
      </w:r>
      <w:r>
        <w:rPr>
          <w:i/>
          <w:sz w:val="22"/>
          <w:szCs w:val="22"/>
        </w:rPr>
        <w:t>zákona o verejnom obstarávaní</w:t>
      </w:r>
      <w:r>
        <w:rPr>
          <w:sz w:val="22"/>
          <w:szCs w:val="22"/>
        </w:rPr>
        <w:t>, pričom oprávnenie má subdodávateľ k tej časti predmetu zákazky, ktorú má plniť.</w:t>
      </w:r>
    </w:p>
    <w:p w14:paraId="1243DCA5" w14:textId="6F97C67B" w:rsidR="00820458" w:rsidRDefault="004D549D" w:rsidP="00B24A86">
      <w:pPr>
        <w:numPr>
          <w:ilvl w:val="1"/>
          <w:numId w:val="51"/>
        </w:numPr>
        <w:spacing w:line="240" w:lineRule="auto"/>
        <w:ind w:left="567" w:hanging="567"/>
        <w:jc w:val="both"/>
        <w:rPr>
          <w:sz w:val="22"/>
          <w:szCs w:val="22"/>
        </w:rPr>
      </w:pPr>
      <w:r>
        <w:rPr>
          <w:sz w:val="22"/>
          <w:szCs w:val="22"/>
        </w:rPr>
        <w:t xml:space="preserve">Ak navrhovaný subdodávateľ nespĺňa podmienky účasti podľa bodu 16.1 týchto súťažných podkladov, obstarávateľ písomne požiada uchádzača o jeho nahradenie.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prostredníctvom systému </w:t>
      </w:r>
      <w:r w:rsidR="003237AE" w:rsidRPr="003237AE">
        <w:rPr>
          <w:sz w:val="22"/>
          <w:szCs w:val="22"/>
        </w:rPr>
        <w:t>JOSEPHINE</w:t>
      </w:r>
      <w:r w:rsidR="003237AE">
        <w:rPr>
          <w:sz w:val="22"/>
          <w:szCs w:val="22"/>
        </w:rPr>
        <w:t xml:space="preserve"> </w:t>
      </w:r>
      <w:r>
        <w:rPr>
          <w:sz w:val="22"/>
          <w:szCs w:val="22"/>
        </w:rPr>
        <w:t>doručí návrh nového subdodávateľa do piatich pracovných dní odo dňa doručenia žiadosti, ak obstarávateľ neurčil dlhšiu lehotu.</w:t>
      </w:r>
    </w:p>
    <w:p w14:paraId="50745E70" w14:textId="77777777" w:rsidR="00820458" w:rsidRDefault="00820458">
      <w:pPr>
        <w:spacing w:line="240" w:lineRule="auto"/>
        <w:ind w:left="567"/>
        <w:jc w:val="both"/>
        <w:rPr>
          <w:sz w:val="24"/>
          <w:szCs w:val="24"/>
        </w:rPr>
      </w:pPr>
    </w:p>
    <w:p w14:paraId="11757790"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ponuka</w:t>
      </w:r>
    </w:p>
    <w:p w14:paraId="62789046" w14:textId="7BABB5EB" w:rsidR="00820458" w:rsidRDefault="004D549D" w:rsidP="00B24A86">
      <w:pPr>
        <w:pStyle w:val="Odsekzoznamu"/>
        <w:keepNext/>
        <w:widowControl w:val="0"/>
        <w:numPr>
          <w:ilvl w:val="1"/>
          <w:numId w:val="51"/>
        </w:numPr>
        <w:spacing w:line="240" w:lineRule="auto"/>
        <w:jc w:val="both"/>
      </w:pPr>
      <w:r>
        <w:rPr>
          <w:sz w:val="22"/>
          <w:szCs w:val="22"/>
        </w:rPr>
        <w:t xml:space="preserve">Uchádzač predloží ponuku v lehote na predkladanie ponúk podľa bodu 19 tejto kapitoly súťažných podkladov v zmysle § 49 ods. 1 písm. a) ZVO elektronicky a vložením do elektronického prostriedku </w:t>
      </w:r>
      <w:r w:rsidR="003237AE" w:rsidRPr="003237AE">
        <w:rPr>
          <w:sz w:val="22"/>
          <w:szCs w:val="22"/>
        </w:rPr>
        <w:t>JOSEPHINE</w:t>
      </w:r>
      <w:r>
        <w:rPr>
          <w:sz w:val="22"/>
          <w:szCs w:val="22"/>
        </w:rPr>
        <w:t>.</w:t>
      </w:r>
    </w:p>
    <w:p w14:paraId="4643B9C7" w14:textId="3A53516C" w:rsidR="00820458" w:rsidRDefault="004D549D" w:rsidP="00B24A86">
      <w:pPr>
        <w:pStyle w:val="Odsekzoznamu"/>
        <w:widowControl w:val="0"/>
        <w:numPr>
          <w:ilvl w:val="1"/>
          <w:numId w:val="51"/>
        </w:numPr>
        <w:spacing w:line="240" w:lineRule="auto"/>
        <w:jc w:val="both"/>
        <w:rPr>
          <w:sz w:val="22"/>
          <w:szCs w:val="22"/>
        </w:rPr>
      </w:pPr>
      <w:r>
        <w:rPr>
          <w:sz w:val="22"/>
          <w:szCs w:val="22"/>
        </w:rPr>
        <w:t>Obstarávateľ odporúča v prípade, ak uchádzačom je skupina dodávateľov, aby bol pre účely komu</w:t>
      </w:r>
      <w:r>
        <w:rPr>
          <w:sz w:val="22"/>
          <w:szCs w:val="22"/>
        </w:rPr>
        <w:lastRenderedPageBreak/>
        <w:t xml:space="preserve">nikácie a predkladania ponuky v elektronickom prostriedku </w:t>
      </w:r>
      <w:r w:rsidR="003237AE" w:rsidRPr="003237AE">
        <w:rPr>
          <w:sz w:val="22"/>
          <w:szCs w:val="22"/>
        </w:rPr>
        <w:t>JOSEPHINE</w:t>
      </w:r>
      <w:r w:rsidR="003237AE">
        <w:rPr>
          <w:sz w:val="22"/>
          <w:szCs w:val="22"/>
        </w:rPr>
        <w:t xml:space="preserve"> </w:t>
      </w:r>
      <w:r>
        <w:rPr>
          <w:sz w:val="22"/>
          <w:szCs w:val="22"/>
        </w:rPr>
        <w:t>určený vedúci člen skupiny dodávateľov alebo iný člen skupiny dodávateľov alebo iná osoba, ktorá bude oprávnená konať za skupinu dodávateľov v súlade s Plnou mocou pre osobu konajúcu za skupinu dodávateľov podľa Prílohy č. 3 súťažných podkladov.</w:t>
      </w:r>
    </w:p>
    <w:p w14:paraId="2F3AD3CC" w14:textId="77777777" w:rsidR="00820458" w:rsidRDefault="004D549D" w:rsidP="00B24A86">
      <w:pPr>
        <w:pStyle w:val="Odsekzoznamu"/>
        <w:widowControl w:val="0"/>
        <w:numPr>
          <w:ilvl w:val="1"/>
          <w:numId w:val="51"/>
        </w:numPr>
        <w:spacing w:line="240" w:lineRule="auto"/>
        <w:jc w:val="both"/>
      </w:pPr>
      <w:bookmarkStart w:id="24" w:name="_Hlk58265599"/>
      <w:r>
        <w:rPr>
          <w:sz w:val="22"/>
          <w:szCs w:val="22"/>
        </w:rPr>
        <w:t xml:space="preserve">Ponuka uchádzača </w:t>
      </w:r>
      <w:bookmarkEnd w:id="24"/>
      <w:r>
        <w:rPr>
          <w:sz w:val="22"/>
          <w:szCs w:val="22"/>
        </w:rPr>
        <w:t>musí obsahovať minimálne nasledovné dokumenty:</w:t>
      </w:r>
    </w:p>
    <w:p w14:paraId="7EDBFE0A" w14:textId="77777777" w:rsidR="00820458" w:rsidRDefault="004D549D" w:rsidP="00B24A86">
      <w:pPr>
        <w:pStyle w:val="Odsekzoznamu"/>
        <w:numPr>
          <w:ilvl w:val="2"/>
          <w:numId w:val="51"/>
        </w:numPr>
        <w:spacing w:line="240" w:lineRule="auto"/>
        <w:jc w:val="both"/>
      </w:pPr>
      <w:r>
        <w:rPr>
          <w:b/>
          <w:sz w:val="22"/>
          <w:szCs w:val="22"/>
        </w:rPr>
        <w:t>Všeobecné informácie o uchádzačovi</w:t>
      </w:r>
      <w:r>
        <w:rPr>
          <w:sz w:val="22"/>
          <w:szCs w:val="22"/>
        </w:rPr>
        <w:t>(podľa Prílohy č. 1 súťažných podkladov podpísaný uchádzačom alebo osobou oprávnenou konať za uchádzača,</w:t>
      </w:r>
      <w:r>
        <w:rPr>
          <w:i/>
          <w:iCs/>
          <w:sz w:val="22"/>
          <w:szCs w:val="22"/>
        </w:rPr>
        <w:t xml:space="preserve">(v prípade skupiny za každého člena skupiny), ; </w:t>
      </w:r>
    </w:p>
    <w:p w14:paraId="58ADCA08" w14:textId="77777777" w:rsidR="00820458" w:rsidRDefault="004D549D" w:rsidP="00B24A86">
      <w:pPr>
        <w:pStyle w:val="Odsekzoznamu"/>
        <w:numPr>
          <w:ilvl w:val="2"/>
          <w:numId w:val="51"/>
        </w:numPr>
        <w:spacing w:line="240" w:lineRule="auto"/>
        <w:jc w:val="both"/>
      </w:pPr>
      <w:r>
        <w:rPr>
          <w:b/>
          <w:sz w:val="22"/>
          <w:szCs w:val="22"/>
        </w:rPr>
        <w:t>Zoznam dokumentov</w:t>
      </w:r>
      <w:r>
        <w:rPr>
          <w:sz w:val="22"/>
          <w:szCs w:val="22"/>
        </w:rPr>
        <w:t>, ktoré obsahuje predložená ponuka uchádzača;</w:t>
      </w:r>
    </w:p>
    <w:p w14:paraId="1E2C6D40" w14:textId="77777777" w:rsidR="00820458" w:rsidRDefault="004D549D" w:rsidP="00B24A86">
      <w:pPr>
        <w:pStyle w:val="Odsekzoznamu"/>
        <w:numPr>
          <w:ilvl w:val="2"/>
          <w:numId w:val="51"/>
        </w:numPr>
        <w:spacing w:line="240" w:lineRule="auto"/>
        <w:jc w:val="both"/>
      </w:pPr>
      <w:bookmarkStart w:id="25" w:name="_Hlk75094517"/>
      <w:r>
        <w:rPr>
          <w:b/>
          <w:bCs/>
          <w:sz w:val="22"/>
          <w:szCs w:val="22"/>
        </w:rPr>
        <w:t>Plnú moc</w:t>
      </w:r>
      <w:r>
        <w:rPr>
          <w:sz w:val="22"/>
          <w:szCs w:val="22"/>
        </w:rPr>
        <w:t xml:space="preserve"> v prípade podpísania ponuky splnomocnenou osobou p</w:t>
      </w:r>
      <w:bookmarkEnd w:id="25"/>
      <w:r>
        <w:rPr>
          <w:sz w:val="22"/>
          <w:szCs w:val="22"/>
        </w:rPr>
        <w:t>odpísan</w:t>
      </w:r>
      <w:r>
        <w:rPr>
          <w:color w:val="000000"/>
          <w:sz w:val="22"/>
          <w:szCs w:val="22"/>
        </w:rPr>
        <w:t>ú</w:t>
      </w:r>
      <w:r>
        <w:rPr>
          <w:sz w:val="22"/>
          <w:szCs w:val="22"/>
        </w:rPr>
        <w:t xml:space="preserve"> uchádzačom alebo osobou oprávnenou konať za uchádzača, </w:t>
      </w:r>
      <w:r>
        <w:rPr>
          <w:i/>
          <w:iCs/>
          <w:sz w:val="22"/>
          <w:szCs w:val="22"/>
        </w:rPr>
        <w:t>(ak je to relevantné).</w:t>
      </w:r>
    </w:p>
    <w:p w14:paraId="2967E9A6" w14:textId="77777777" w:rsidR="00820458" w:rsidRDefault="004D549D" w:rsidP="00B24A86">
      <w:pPr>
        <w:pStyle w:val="Odsekzoznamu"/>
        <w:numPr>
          <w:ilvl w:val="2"/>
          <w:numId w:val="51"/>
        </w:numPr>
        <w:spacing w:line="240" w:lineRule="auto"/>
        <w:jc w:val="both"/>
        <w:rPr>
          <w:b/>
          <w:color w:val="000000"/>
          <w:sz w:val="22"/>
          <w:szCs w:val="22"/>
        </w:rPr>
      </w:pPr>
      <w:r>
        <w:rPr>
          <w:b/>
          <w:bCs/>
          <w:color w:val="000000"/>
          <w:sz w:val="22"/>
          <w:szCs w:val="22"/>
        </w:rPr>
        <w:t>Čestné vyhlásenie skupiny dodávateľov</w:t>
      </w:r>
      <w:r>
        <w:rPr>
          <w:color w:val="000000"/>
          <w:sz w:val="22"/>
          <w:szCs w:val="22"/>
        </w:rPr>
        <w:t xml:space="preserve"> podľa Prílohy č. 2 súťažných podkladov a </w:t>
      </w:r>
      <w:r>
        <w:rPr>
          <w:b/>
          <w:bCs/>
          <w:color w:val="000000"/>
          <w:sz w:val="22"/>
          <w:szCs w:val="22"/>
        </w:rPr>
        <w:t>Plnú moc pre osobu konajúcu za skupinu dodávateľov</w:t>
      </w:r>
      <w:r>
        <w:rPr>
          <w:color w:val="000000"/>
          <w:sz w:val="22"/>
          <w:szCs w:val="22"/>
        </w:rPr>
        <w:t xml:space="preserve"> podľa Prílohy č. 3 súťažných podkladov, v prípade ak ponuku bude predkladať skupina dodávateľov podpísaný uchádzačom alebo osobou oprávnenou konať za uchádzača oprávnenou konať za uchádzača </w:t>
      </w:r>
      <w:r>
        <w:rPr>
          <w:b/>
          <w:color w:val="000000"/>
          <w:sz w:val="22"/>
          <w:szCs w:val="22"/>
        </w:rPr>
        <w:t>;</w:t>
      </w:r>
    </w:p>
    <w:p w14:paraId="127B3E07" w14:textId="77777777" w:rsidR="00820458" w:rsidRDefault="004D549D" w:rsidP="00B24A86">
      <w:pPr>
        <w:pStyle w:val="Odsekzoznamu"/>
        <w:numPr>
          <w:ilvl w:val="2"/>
          <w:numId w:val="51"/>
        </w:numPr>
        <w:spacing w:line="240" w:lineRule="auto"/>
        <w:jc w:val="both"/>
      </w:pPr>
      <w:r w:rsidRPr="00E5546B">
        <w:rPr>
          <w:b/>
          <w:bCs/>
          <w:sz w:val="22"/>
          <w:szCs w:val="22"/>
        </w:rPr>
        <w:t>Zoznam iných osôb, potvrdenia a doklady</w:t>
      </w:r>
      <w:r>
        <w:rPr>
          <w:sz w:val="22"/>
          <w:szCs w:val="22"/>
        </w:rPr>
        <w:t xml:space="preserve">, prostredníctvom ktorých uchádzač preukazuje splnenie podmienok účasti v tomto verejnom obstarávaní, podľa požiadaviek obstarávateľa uvedených v Časti A.2 týchto súťažných podkladov a potvrdenia a doklady, ktorými uchádzač preukazuje splnenie požiadaviek na predmet zákazky uvedené v kapitole B1 – Opis predmetu zákazky. </w:t>
      </w:r>
    </w:p>
    <w:p w14:paraId="0AA785B4" w14:textId="2B4ED112" w:rsidR="00820458" w:rsidRDefault="004D549D" w:rsidP="005E48C7">
      <w:pPr>
        <w:pStyle w:val="Odsekzoznamu"/>
        <w:tabs>
          <w:tab w:val="left" w:pos="709"/>
        </w:tabs>
        <w:spacing w:line="240" w:lineRule="auto"/>
        <w:ind w:left="709"/>
        <w:jc w:val="both"/>
        <w:rPr>
          <w:iCs/>
          <w:sz w:val="22"/>
          <w:szCs w:val="22"/>
        </w:rPr>
      </w:pPr>
      <w:r>
        <w:rPr>
          <w:sz w:val="22"/>
          <w:szCs w:val="22"/>
        </w:rPr>
        <w:t>Uchádzač môže predbežne nahradiť doklady a dokumenty na preukázanie splnenia podmienok účasti Jednotným európskym dokumentom (ďalej len „JED“) podľa § 39 ZVO. V prípade preukazovania splnenia podmienok účasti JED-</w:t>
      </w:r>
      <w:proofErr w:type="spellStart"/>
      <w:r>
        <w:rPr>
          <w:sz w:val="22"/>
          <w:szCs w:val="22"/>
        </w:rPr>
        <w:t>om</w:t>
      </w:r>
      <w:proofErr w:type="spellEnd"/>
      <w:r>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a § 34 ZVO. Ak uchádzač využíva kapacity iných osôb na preukázanie splnenia podmienok účasti vo verejnom obstarávaní, v takom prípade je povinný predložiť JED aj za osoby uvedené podľa § 34 ods. 3 ZVO. Uchádzač vyplní časti I. až III. JED-u a nemôže vyplniť len oddiel α: GLOBÁLNY ÚDAJ PRE VŠETKY PODMIENKY ÚČASTI časti IV JED-u.</w:t>
      </w:r>
    </w:p>
    <w:p w14:paraId="57C105CF" w14:textId="77777777" w:rsidR="00820458" w:rsidRDefault="004D549D" w:rsidP="00B24A86">
      <w:pPr>
        <w:numPr>
          <w:ilvl w:val="2"/>
          <w:numId w:val="51"/>
        </w:numPr>
        <w:spacing w:line="240" w:lineRule="auto"/>
        <w:jc w:val="both"/>
      </w:pPr>
      <w:r>
        <w:rPr>
          <w:b/>
          <w:color w:val="000000"/>
          <w:sz w:val="22"/>
          <w:szCs w:val="22"/>
        </w:rPr>
        <w:t xml:space="preserve">Zoznam subdodávateľov </w:t>
      </w:r>
      <w:r>
        <w:rPr>
          <w:color w:val="000000"/>
          <w:sz w:val="22"/>
          <w:szCs w:val="22"/>
        </w:rPr>
        <w:t>podľa Prílohy č.  6 súťažných podkladov</w:t>
      </w:r>
      <w:r>
        <w:rPr>
          <w:b/>
          <w:color w:val="000000"/>
          <w:sz w:val="22"/>
          <w:szCs w:val="22"/>
        </w:rPr>
        <w:t xml:space="preserve"> (</w:t>
      </w:r>
      <w:r>
        <w:rPr>
          <w:rStyle w:val="notranslate"/>
          <w:i/>
          <w:color w:val="000000"/>
          <w:sz w:val="22"/>
          <w:szCs w:val="22"/>
        </w:rPr>
        <w:t>ak relevantné v čase predloženia ponuky</w:t>
      </w:r>
      <w:r>
        <w:rPr>
          <w:rStyle w:val="notranslate"/>
          <w:color w:val="000000"/>
          <w:sz w:val="22"/>
          <w:szCs w:val="22"/>
        </w:rPr>
        <w:t xml:space="preserve">); </w:t>
      </w:r>
      <w:r>
        <w:rPr>
          <w:sz w:val="22"/>
          <w:szCs w:val="22"/>
        </w:rPr>
        <w:t xml:space="preserve">V prípade, že uchádzač nemá v úmysle zadať podiel zákazky subdodávateľom, </w:t>
      </w:r>
      <w:r>
        <w:rPr>
          <w:bCs/>
          <w:sz w:val="22"/>
          <w:szCs w:val="22"/>
        </w:rPr>
        <w:t>predloží</w:t>
      </w:r>
      <w:r>
        <w:rPr>
          <w:b/>
          <w:sz w:val="22"/>
          <w:szCs w:val="22"/>
        </w:rPr>
        <w:t xml:space="preserve"> Vyhlásenie uchádzača</w:t>
      </w:r>
      <w:r>
        <w:rPr>
          <w:sz w:val="22"/>
          <w:szCs w:val="22"/>
        </w:rPr>
        <w:t>, že v čase predloženia ponuky nie je subdodávateľ známy. Doklady vzťahujúce sa k podmienkam osobného postavenia v zmysle § 41 ZVO.</w:t>
      </w:r>
    </w:p>
    <w:p w14:paraId="2308B19D" w14:textId="77777777" w:rsidR="00820458" w:rsidRDefault="004D549D" w:rsidP="00B24A86">
      <w:pPr>
        <w:pStyle w:val="Odsekzoznamu"/>
        <w:numPr>
          <w:ilvl w:val="2"/>
          <w:numId w:val="51"/>
        </w:numPr>
        <w:spacing w:line="240" w:lineRule="auto"/>
        <w:jc w:val="both"/>
        <w:rPr>
          <w:sz w:val="22"/>
          <w:szCs w:val="22"/>
        </w:rPr>
      </w:pPr>
      <w:r>
        <w:rPr>
          <w:b/>
          <w:sz w:val="22"/>
          <w:szCs w:val="22"/>
        </w:rPr>
        <w:t xml:space="preserve">Čestné vyhlásenie  k uplatňovaniu medzinárodných sankcií </w:t>
      </w:r>
      <w:r>
        <w:rPr>
          <w:sz w:val="22"/>
          <w:szCs w:val="22"/>
        </w:rPr>
        <w:t>podľa Prílohy č.  10 súťažných podkladov,</w:t>
      </w:r>
    </w:p>
    <w:p w14:paraId="1F929E97" w14:textId="77777777" w:rsidR="00820458" w:rsidRDefault="004D549D">
      <w:pPr>
        <w:spacing w:line="240" w:lineRule="auto"/>
        <w:ind w:left="1843" w:hanging="709"/>
        <w:jc w:val="both"/>
        <w:rPr>
          <w:sz w:val="22"/>
          <w:szCs w:val="22"/>
        </w:rPr>
      </w:pPr>
      <w:r>
        <w:rPr>
          <w:sz w:val="22"/>
          <w:szCs w:val="22"/>
        </w:rPr>
        <w:t xml:space="preserve">17.3.8  </w:t>
      </w:r>
      <w:r>
        <w:rPr>
          <w:b/>
          <w:sz w:val="22"/>
          <w:szCs w:val="22"/>
        </w:rPr>
        <w:t>Vyhlásenie uchádzača</w:t>
      </w:r>
      <w:r>
        <w:rPr>
          <w:sz w:val="22"/>
          <w:szCs w:val="22"/>
        </w:rPr>
        <w:t xml:space="preserve"> k spracovaní osobných údajov, podľa Prílohy č. 7 súťažných podkladov podpísané uchádzačom alebo osobou oprávnenou konať za uchádzača,</w:t>
      </w:r>
    </w:p>
    <w:p w14:paraId="56DAD66E" w14:textId="09B76CF2" w:rsidR="00820458" w:rsidRDefault="004D549D">
      <w:pPr>
        <w:pStyle w:val="Odsekzoznamu"/>
        <w:spacing w:line="240" w:lineRule="auto"/>
        <w:ind w:left="1843" w:hanging="664"/>
        <w:jc w:val="both"/>
      </w:pPr>
      <w:r>
        <w:rPr>
          <w:sz w:val="22"/>
          <w:szCs w:val="22"/>
        </w:rPr>
        <w:t xml:space="preserve">17.3.9  </w:t>
      </w:r>
      <w:r>
        <w:rPr>
          <w:b/>
          <w:sz w:val="22"/>
          <w:szCs w:val="22"/>
        </w:rPr>
        <w:t>Čestné vyhlásenie</w:t>
      </w:r>
      <w:r>
        <w:rPr>
          <w:sz w:val="22"/>
          <w:szCs w:val="22"/>
        </w:rPr>
        <w:t xml:space="preserve"> o uzatvorení dohody o BOZP medzi poskytovateľom a objednávateľom v zmysle kapitoly B.1 Opis predmetu zákazky podpísané uchádzačom alebo osobou oprávnenou konať za uchádzača</w:t>
      </w:r>
    </w:p>
    <w:p w14:paraId="2461100E" w14:textId="77777777" w:rsidR="00820458" w:rsidRDefault="00820458" w:rsidP="00B24A86">
      <w:pPr>
        <w:pStyle w:val="Odsekzoznamu"/>
        <w:numPr>
          <w:ilvl w:val="2"/>
          <w:numId w:val="51"/>
        </w:numPr>
        <w:spacing w:line="240" w:lineRule="auto"/>
        <w:jc w:val="both"/>
        <w:rPr>
          <w:b/>
          <w:vanish/>
          <w:sz w:val="22"/>
          <w:szCs w:val="22"/>
          <w:highlight w:val="yellow"/>
        </w:rPr>
      </w:pPr>
    </w:p>
    <w:p w14:paraId="3AB1B79D" w14:textId="77777777" w:rsidR="00820458" w:rsidRDefault="00820458" w:rsidP="00B24A86">
      <w:pPr>
        <w:pStyle w:val="Odsekzoznamu"/>
        <w:numPr>
          <w:ilvl w:val="2"/>
          <w:numId w:val="51"/>
        </w:numPr>
        <w:spacing w:line="240" w:lineRule="auto"/>
        <w:jc w:val="both"/>
        <w:rPr>
          <w:b/>
          <w:vanish/>
          <w:sz w:val="22"/>
          <w:szCs w:val="22"/>
          <w:highlight w:val="yellow"/>
        </w:rPr>
      </w:pPr>
    </w:p>
    <w:p w14:paraId="4EDDC34C" w14:textId="77777777" w:rsidR="00820458" w:rsidRDefault="004D549D" w:rsidP="00B24A86">
      <w:pPr>
        <w:pStyle w:val="Odsekzoznamu"/>
        <w:numPr>
          <w:ilvl w:val="2"/>
          <w:numId w:val="51"/>
        </w:numPr>
        <w:spacing w:line="240" w:lineRule="auto"/>
        <w:jc w:val="both"/>
      </w:pPr>
      <w:r>
        <w:rPr>
          <w:b/>
          <w:sz w:val="22"/>
          <w:szCs w:val="22"/>
        </w:rPr>
        <w:t>Návrh zmluvy</w:t>
      </w:r>
      <w:r>
        <w:rPr>
          <w:sz w:val="22"/>
          <w:szCs w:val="22"/>
        </w:rPr>
        <w:t xml:space="preserve"> podľa časti B.2 súťažných podkladov spolu s prílohami, doplnený o identifikačné údaje uchádzača a ostatné údaje, ktoré sa týkajú uchádzača, ďalej s uvedením údajov týkajúcich sa kritéria na vyhodnotenie ponúk, podpísaný za stranu uchádzača, jeho štatutárnym orgánom alebo členom štatutárneho orgánu alebo iným zástupcom uchádzača, ktorý je oprávnený konať v mene</w:t>
      </w:r>
      <w:bookmarkStart w:id="26" w:name="_Hlk522046886"/>
      <w:bookmarkEnd w:id="26"/>
      <w:r>
        <w:rPr>
          <w:sz w:val="22"/>
          <w:szCs w:val="22"/>
        </w:rPr>
        <w:t xml:space="preserve"> uchádzača; v prípade, ak návrh zmluvy predkladá skupina dodávateľov, musí byť podpísaný všetkými členmi skupiny alebo osobou/osobami oprávnenými konať v danej veci za člena skupiny dodávateľov;  </w:t>
      </w:r>
    </w:p>
    <w:p w14:paraId="2C9A1C78" w14:textId="77777777" w:rsidR="00820458" w:rsidRDefault="004D549D" w:rsidP="00B24A86">
      <w:pPr>
        <w:pStyle w:val="Odsekzoznamu"/>
        <w:numPr>
          <w:ilvl w:val="2"/>
          <w:numId w:val="51"/>
        </w:numPr>
        <w:spacing w:line="240" w:lineRule="auto"/>
        <w:jc w:val="both"/>
      </w:pPr>
      <w:r>
        <w:rPr>
          <w:sz w:val="22"/>
          <w:szCs w:val="22"/>
        </w:rPr>
        <w:t>Zoznam položiek na ocenenie podľa Prílohy 9 súťažných podkladov.</w:t>
      </w:r>
    </w:p>
    <w:p w14:paraId="2F42E39D" w14:textId="77777777" w:rsidR="00820458" w:rsidRDefault="004D549D" w:rsidP="00B24A86">
      <w:pPr>
        <w:pStyle w:val="Odsekzoznamu"/>
        <w:numPr>
          <w:ilvl w:val="2"/>
          <w:numId w:val="51"/>
        </w:numPr>
        <w:spacing w:line="240" w:lineRule="auto"/>
        <w:jc w:val="both"/>
      </w:pPr>
      <w:r>
        <w:rPr>
          <w:b/>
          <w:sz w:val="22"/>
          <w:szCs w:val="22"/>
        </w:rPr>
        <w:t>Návrh na plnenie kritéria na vyhodnotenie ponúk,</w:t>
      </w:r>
      <w:r>
        <w:rPr>
          <w:sz w:val="22"/>
          <w:szCs w:val="22"/>
        </w:rPr>
        <w:t xml:space="preserve"> podľa štruktúry stanovenej obstarávateľom v </w:t>
      </w:r>
      <w:r>
        <w:rPr>
          <w:color w:val="000000"/>
          <w:sz w:val="22"/>
          <w:szCs w:val="22"/>
        </w:rPr>
        <w:t>P</w:t>
      </w:r>
      <w:r>
        <w:rPr>
          <w:sz w:val="22"/>
          <w:szCs w:val="22"/>
        </w:rPr>
        <w:t>rílohe č. 8 súťažných podkladov podpísaný uchádzačom alebo osobou oprávnenou konať za uchádzača,</w:t>
      </w:r>
      <w:r>
        <w:rPr>
          <w:sz w:val="22"/>
          <w:szCs w:val="22"/>
          <w:highlight w:val="yellow"/>
        </w:rPr>
        <w:t xml:space="preserve"> </w:t>
      </w:r>
    </w:p>
    <w:p w14:paraId="3422C478" w14:textId="77777777" w:rsidR="00820458" w:rsidRDefault="004D549D" w:rsidP="00B24A86">
      <w:pPr>
        <w:pStyle w:val="Odsekzoznamu"/>
        <w:numPr>
          <w:ilvl w:val="2"/>
          <w:numId w:val="51"/>
        </w:numPr>
        <w:spacing w:line="240" w:lineRule="auto"/>
        <w:jc w:val="both"/>
      </w:pPr>
      <w:r>
        <w:rPr>
          <w:b/>
          <w:color w:val="000000"/>
          <w:sz w:val="22"/>
          <w:szCs w:val="22"/>
        </w:rPr>
        <w:t>Doklad o zložení zábezpeky podľa bodu 15. tejto kapitoly spôsobom stanoveným v týchto súťažných podkladoch,</w:t>
      </w:r>
    </w:p>
    <w:p w14:paraId="34D7FF8B" w14:textId="77777777" w:rsidR="00820458" w:rsidRDefault="004D549D" w:rsidP="00B24A86">
      <w:pPr>
        <w:pStyle w:val="Odsekzoznamu"/>
        <w:numPr>
          <w:ilvl w:val="2"/>
          <w:numId w:val="51"/>
        </w:numPr>
        <w:spacing w:line="240" w:lineRule="auto"/>
        <w:jc w:val="both"/>
        <w:rPr>
          <w:color w:val="000000"/>
          <w:sz w:val="22"/>
          <w:szCs w:val="22"/>
        </w:rPr>
      </w:pPr>
      <w:r>
        <w:rPr>
          <w:b/>
          <w:color w:val="000000"/>
          <w:sz w:val="22"/>
          <w:szCs w:val="22"/>
        </w:rPr>
        <w:lastRenderedPageBreak/>
        <w:t xml:space="preserve">Zoznam dôverných informácií </w:t>
      </w:r>
      <w:r>
        <w:rPr>
          <w:bCs/>
          <w:color w:val="000000"/>
          <w:sz w:val="22"/>
          <w:szCs w:val="22"/>
        </w:rPr>
        <w:t>podľa Prílohy č. 4  súťažných podkladov</w:t>
      </w:r>
      <w:r>
        <w:rPr>
          <w:b/>
          <w:color w:val="000000"/>
          <w:sz w:val="22"/>
          <w:szCs w:val="22"/>
        </w:rPr>
        <w:t>.</w:t>
      </w:r>
      <w:r>
        <w:rPr>
          <w:color w:val="000000"/>
          <w:sz w:val="22"/>
          <w:szCs w:val="22"/>
        </w:rPr>
        <w:t xml:space="preserve"> Obstarávateľ odporúča uchádzačom ak je to relevantné, aby ponuka obsahovala ”</w:t>
      </w:r>
      <w:proofErr w:type="spellStart"/>
      <w:r>
        <w:rPr>
          <w:color w:val="000000"/>
          <w:sz w:val="22"/>
          <w:szCs w:val="22"/>
        </w:rPr>
        <w:t>Zoz</w:t>
      </w:r>
      <w:proofErr w:type="spellEnd"/>
      <w:r>
        <w:rPr>
          <w:color w:val="000000"/>
          <w:sz w:val="22"/>
          <w:szCs w:val="22"/>
        </w:rPr>
        <w:t>-</w:t>
      </w:r>
    </w:p>
    <w:p w14:paraId="5D734A11" w14:textId="77777777" w:rsidR="00820458" w:rsidRDefault="004D549D">
      <w:pPr>
        <w:pStyle w:val="Odsekzoznamu"/>
        <w:spacing w:line="240" w:lineRule="auto"/>
        <w:ind w:left="1855"/>
        <w:jc w:val="both"/>
        <w:rPr>
          <w:color w:val="000000"/>
          <w:sz w:val="22"/>
          <w:szCs w:val="22"/>
        </w:rPr>
      </w:pPr>
      <w:proofErr w:type="spellStart"/>
      <w:r>
        <w:rPr>
          <w:color w:val="000000"/>
          <w:sz w:val="22"/>
          <w:szCs w:val="22"/>
        </w:rPr>
        <w:t>nam</w:t>
      </w:r>
      <w:proofErr w:type="spellEnd"/>
      <w:r>
        <w:rPr>
          <w:color w:val="000000"/>
          <w:sz w:val="22"/>
          <w:szCs w:val="22"/>
        </w:rPr>
        <w:t xml:space="preserve"> dôverných informácií”.</w:t>
      </w:r>
    </w:p>
    <w:p w14:paraId="2AED4E76" w14:textId="77777777" w:rsidR="00820458" w:rsidRPr="00C156AF" w:rsidRDefault="004D549D" w:rsidP="00B24A86">
      <w:pPr>
        <w:pStyle w:val="Odsekzoznamu"/>
        <w:numPr>
          <w:ilvl w:val="2"/>
          <w:numId w:val="51"/>
        </w:numPr>
        <w:spacing w:line="240" w:lineRule="auto"/>
        <w:jc w:val="both"/>
      </w:pPr>
      <w:r>
        <w:rPr>
          <w:b/>
          <w:bCs/>
          <w:sz w:val="22"/>
          <w:szCs w:val="22"/>
        </w:rPr>
        <w:t>Ak uchádzač nevypracoval ponuku sám</w:t>
      </w:r>
      <w:r>
        <w:rPr>
          <w:sz w:val="22"/>
          <w:szCs w:val="22"/>
        </w:rPr>
        <w:t>, uvedie vyhlásením v ponuke osobu, ktorej služby alebo podklady pri jej vypracovaní využil. Údaje podľa predchádzajúcej vety uchádzač uvedie v rozsahu meno a priezvisko/obchodné meno, adresa pobytu/sídlo a </w:t>
      </w:r>
      <w:proofErr w:type="spellStart"/>
      <w:r>
        <w:rPr>
          <w:sz w:val="22"/>
          <w:szCs w:val="22"/>
        </w:rPr>
        <w:t>r.č</w:t>
      </w:r>
      <w:proofErr w:type="spellEnd"/>
      <w:r>
        <w:rPr>
          <w:sz w:val="22"/>
          <w:szCs w:val="22"/>
        </w:rPr>
        <w:t xml:space="preserve">./IČO. Ak uchádzač vypracoval ponuku sám, v ponuke predloží </w:t>
      </w:r>
      <w:r>
        <w:rPr>
          <w:b/>
          <w:bCs/>
          <w:sz w:val="22"/>
          <w:szCs w:val="22"/>
        </w:rPr>
        <w:t>Vyhlásenie uchádzača</w:t>
      </w:r>
      <w:r>
        <w:rPr>
          <w:sz w:val="22"/>
          <w:szCs w:val="22"/>
        </w:rPr>
        <w:t>, že vypracoval ponuku sám.</w:t>
      </w:r>
    </w:p>
    <w:p w14:paraId="153D2554" w14:textId="12094669" w:rsidR="00C156AF" w:rsidRPr="00C156AF" w:rsidRDefault="00C156AF" w:rsidP="00B24A86">
      <w:pPr>
        <w:pStyle w:val="Odsekzoznamu"/>
        <w:numPr>
          <w:ilvl w:val="2"/>
          <w:numId w:val="51"/>
        </w:numPr>
        <w:spacing w:line="240" w:lineRule="auto"/>
        <w:jc w:val="both"/>
        <w:rPr>
          <w:sz w:val="22"/>
          <w:szCs w:val="22"/>
        </w:rPr>
      </w:pPr>
      <w:r w:rsidRPr="00C156AF">
        <w:rPr>
          <w:b/>
          <w:bCs/>
          <w:sz w:val="22"/>
          <w:szCs w:val="22"/>
        </w:rPr>
        <w:t>Čestné vyhlásenie</w:t>
      </w:r>
      <w:r w:rsidRPr="00C156AF">
        <w:rPr>
          <w:bCs/>
          <w:sz w:val="22"/>
          <w:szCs w:val="22"/>
        </w:rPr>
        <w:t xml:space="preserve"> uchádzača k splneniu podmienky účasti podľa § 32 ods. 1 </w:t>
      </w:r>
      <w:r>
        <w:rPr>
          <w:bCs/>
          <w:sz w:val="22"/>
          <w:szCs w:val="22"/>
        </w:rPr>
        <w:t xml:space="preserve">   </w:t>
      </w:r>
      <w:r w:rsidRPr="00C156AF">
        <w:rPr>
          <w:bCs/>
          <w:sz w:val="22"/>
          <w:szCs w:val="22"/>
        </w:rPr>
        <w:t>písm. a)   v súbehu s § 32 ods. 7 a 8 zákona o VO podľa prílohy 13 súťažných podkladov.</w:t>
      </w:r>
    </w:p>
    <w:p w14:paraId="6CE7C800" w14:textId="03BBAB48" w:rsidR="00820458" w:rsidRPr="00E5546B" w:rsidRDefault="004D549D" w:rsidP="005E48C7">
      <w:pPr>
        <w:pStyle w:val="Odsekzoznamu"/>
        <w:spacing w:line="240" w:lineRule="auto"/>
        <w:ind w:left="709" w:hanging="709"/>
        <w:jc w:val="both"/>
      </w:pPr>
      <w:r w:rsidRPr="00E5546B">
        <w:rPr>
          <w:iCs/>
          <w:sz w:val="22"/>
          <w:szCs w:val="22"/>
        </w:rPr>
        <w:t xml:space="preserve">17.4 </w:t>
      </w:r>
      <w:r w:rsidR="00E5546B" w:rsidRPr="00E5546B">
        <w:rPr>
          <w:iCs/>
          <w:sz w:val="22"/>
          <w:szCs w:val="22"/>
        </w:rPr>
        <w:t xml:space="preserve">     </w:t>
      </w:r>
      <w:r w:rsidRPr="00E5546B">
        <w:rPr>
          <w:iCs/>
          <w:sz w:val="22"/>
          <w:szCs w:val="22"/>
        </w:rPr>
        <w:t>Doklady a dokumenty uvedené v bodoch v bodoch 17.3.1 až 17.3.1</w:t>
      </w:r>
      <w:r w:rsidR="00C156AF">
        <w:rPr>
          <w:iCs/>
          <w:sz w:val="22"/>
          <w:szCs w:val="22"/>
        </w:rPr>
        <w:t>6</w:t>
      </w:r>
      <w:r w:rsidRPr="00E5546B">
        <w:rPr>
          <w:iCs/>
          <w:sz w:val="22"/>
          <w:szCs w:val="22"/>
        </w:rPr>
        <w:t>. tejto kapitoly odporúča obstarávateľ predložiť vo formáte *</w:t>
      </w:r>
      <w:proofErr w:type="spellStart"/>
      <w:r w:rsidRPr="00E5546B">
        <w:rPr>
          <w:iCs/>
          <w:sz w:val="22"/>
          <w:szCs w:val="22"/>
        </w:rPr>
        <w:t>pdf</w:t>
      </w:r>
      <w:proofErr w:type="spellEnd"/>
      <w:r w:rsidRPr="00E5546B">
        <w:rPr>
          <w:iCs/>
          <w:sz w:val="22"/>
          <w:szCs w:val="22"/>
        </w:rPr>
        <w:t xml:space="preserve"> a dokument podľa bodu 17.3.10 a 17.3.11 tejto kapitoly požaduje obstarávateľ predložiť aj v editovateľnom formáte (*</w:t>
      </w:r>
      <w:proofErr w:type="spellStart"/>
      <w:r w:rsidRPr="00E5546B">
        <w:rPr>
          <w:iCs/>
          <w:sz w:val="22"/>
          <w:szCs w:val="22"/>
        </w:rPr>
        <w:t>doc</w:t>
      </w:r>
      <w:proofErr w:type="spellEnd"/>
      <w:r w:rsidRPr="00E5546B">
        <w:rPr>
          <w:iCs/>
          <w:sz w:val="22"/>
          <w:szCs w:val="22"/>
        </w:rPr>
        <w:t>).</w:t>
      </w:r>
    </w:p>
    <w:p w14:paraId="12F09E9D" w14:textId="78FA3A71" w:rsidR="00820458" w:rsidRDefault="005E48C7" w:rsidP="005E48C7">
      <w:pPr>
        <w:pStyle w:val="Odsekzoznamu"/>
        <w:spacing w:line="240" w:lineRule="auto"/>
        <w:ind w:left="709" w:hanging="709"/>
        <w:jc w:val="both"/>
      </w:pPr>
      <w:r>
        <w:rPr>
          <w:iCs/>
          <w:color w:val="000000"/>
          <w:sz w:val="22"/>
          <w:szCs w:val="22"/>
        </w:rPr>
        <w:t>1</w:t>
      </w:r>
      <w:r w:rsidR="004D549D">
        <w:rPr>
          <w:iCs/>
          <w:color w:val="000000"/>
          <w:sz w:val="22"/>
          <w:szCs w:val="22"/>
        </w:rPr>
        <w:t>7.5</w:t>
      </w:r>
      <w:r w:rsidR="004D549D">
        <w:rPr>
          <w:iCs/>
          <w:color w:val="000000"/>
          <w:sz w:val="22"/>
          <w:szCs w:val="22"/>
        </w:rPr>
        <w:tab/>
        <w:t xml:space="preserve">Obstarávateľ si vyhradzuje právo, v prípade pochybností o platnosti alebo úplnosti predloženého dokladu na preukázanie splnenia podmienok účasti osobného postavenia prostredníctvom </w:t>
      </w:r>
      <w:r w:rsidR="003237AE" w:rsidRPr="003237AE">
        <w:rPr>
          <w:iCs/>
          <w:color w:val="000000"/>
          <w:sz w:val="22"/>
          <w:szCs w:val="22"/>
        </w:rPr>
        <w:t>JOSEPHINE</w:t>
      </w:r>
      <w:r w:rsidR="004D549D">
        <w:rPr>
          <w:iCs/>
          <w:color w:val="000000"/>
          <w:sz w:val="22"/>
          <w:szCs w:val="22"/>
        </w:rPr>
        <w:t>, vyžiadať od uchádzača aj originál dokladu buď v listinnej alebo v elektronickej podobe podľa toho, aký je pôvod originálu. Týmto nie je dotknuté právo obstarávateľa vyžiadať si od uchádzača originál ktoréhokoľvek dokladu predloženého uchádzačom.</w:t>
      </w:r>
    </w:p>
    <w:p w14:paraId="3401B531" w14:textId="77777777" w:rsidR="00820458" w:rsidRDefault="00820458">
      <w:pPr>
        <w:spacing w:line="240" w:lineRule="auto"/>
        <w:jc w:val="both"/>
        <w:rPr>
          <w:sz w:val="24"/>
        </w:rPr>
      </w:pPr>
    </w:p>
    <w:p w14:paraId="4090EF91"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náklady na ponuku</w:t>
      </w:r>
    </w:p>
    <w:p w14:paraId="1343748E" w14:textId="77777777" w:rsidR="00820458" w:rsidRDefault="004D549D" w:rsidP="00B24A86">
      <w:pPr>
        <w:pStyle w:val="Zkladntext2"/>
        <w:numPr>
          <w:ilvl w:val="1"/>
          <w:numId w:val="51"/>
        </w:numPr>
        <w:spacing w:after="0" w:line="240" w:lineRule="auto"/>
        <w:ind w:left="567" w:hanging="567"/>
        <w:jc w:val="both"/>
        <w:rPr>
          <w:sz w:val="22"/>
          <w:szCs w:val="22"/>
        </w:rPr>
      </w:pPr>
      <w:r>
        <w:rPr>
          <w:sz w:val="22"/>
          <w:szCs w:val="22"/>
        </w:rPr>
        <w:t>Všetky náklady a výdavky spojené s prípravou a predložením ponuky podľa požiadaviek obstarávateľa znáša uchádzač bez finančného nároku voči obstarávateľovi, bez ohľadu na výsledok verejného obstarávania.</w:t>
      </w:r>
    </w:p>
    <w:p w14:paraId="1DDB2E20" w14:textId="77777777" w:rsidR="00820458" w:rsidRDefault="004D549D" w:rsidP="00B24A86">
      <w:pPr>
        <w:pStyle w:val="Zkladntext2"/>
        <w:numPr>
          <w:ilvl w:val="1"/>
          <w:numId w:val="51"/>
        </w:numPr>
        <w:spacing w:after="0" w:line="240" w:lineRule="auto"/>
        <w:ind w:left="539" w:hanging="539"/>
        <w:jc w:val="both"/>
        <w:rPr>
          <w:sz w:val="22"/>
          <w:szCs w:val="22"/>
        </w:rPr>
      </w:pPr>
      <w:r>
        <w:rPr>
          <w:sz w:val="22"/>
          <w:szCs w:val="22"/>
        </w:rPr>
        <w:t>Predložené elektronické ponuky v lehote na predkladanie ponúk sa počas plynutia lehoty viazanosti a po uplynutí lehoty viazanosti ponúk uchádzačom nevracajú. Zostávajú obstarávateľovi ako súčasť dokumentácie z tohto verejného obstarávania.</w:t>
      </w:r>
    </w:p>
    <w:p w14:paraId="7C85407D" w14:textId="77777777" w:rsidR="00820458" w:rsidRDefault="00820458">
      <w:pPr>
        <w:pStyle w:val="Zkladntext2"/>
        <w:spacing w:after="0" w:line="240" w:lineRule="auto"/>
        <w:jc w:val="both"/>
        <w:rPr>
          <w:rFonts w:ascii="Arial Narrow" w:hAnsi="Arial Narrow"/>
          <w:sz w:val="22"/>
          <w:szCs w:val="22"/>
        </w:rPr>
      </w:pPr>
    </w:p>
    <w:p w14:paraId="1F07E476" w14:textId="77777777" w:rsidR="00820458" w:rsidRDefault="004D549D">
      <w:pPr>
        <w:pStyle w:val="Nadpis2"/>
        <w:spacing w:before="0" w:after="0" w:line="240" w:lineRule="auto"/>
        <w:rPr>
          <w:sz w:val="22"/>
          <w:szCs w:val="22"/>
        </w:rPr>
      </w:pPr>
      <w:bookmarkStart w:id="27" w:name="_Toc422864265"/>
      <w:bookmarkStart w:id="28" w:name="_Toc417302847"/>
      <w:bookmarkStart w:id="29" w:name="_Toc280356967"/>
      <w:r>
        <w:rPr>
          <w:sz w:val="22"/>
          <w:szCs w:val="22"/>
        </w:rPr>
        <w:t>Časť VII.</w:t>
      </w:r>
      <w:bookmarkStart w:id="30" w:name="_Toc422864266"/>
      <w:bookmarkStart w:id="31" w:name="_Toc417302848"/>
      <w:bookmarkStart w:id="32" w:name="_Toc280356968"/>
      <w:bookmarkEnd w:id="27"/>
      <w:bookmarkEnd w:id="28"/>
      <w:bookmarkEnd w:id="29"/>
      <w:r>
        <w:rPr>
          <w:sz w:val="22"/>
          <w:szCs w:val="22"/>
        </w:rPr>
        <w:br/>
        <w:t>Predkladanie ponuky</w:t>
      </w:r>
      <w:bookmarkEnd w:id="30"/>
      <w:bookmarkEnd w:id="31"/>
      <w:bookmarkEnd w:id="32"/>
    </w:p>
    <w:p w14:paraId="0CD44FD2" w14:textId="77777777" w:rsidR="00820458" w:rsidRDefault="00820458"/>
    <w:p w14:paraId="4806F3AB"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 xml:space="preserve">predkladanie ponuky </w:t>
      </w:r>
    </w:p>
    <w:p w14:paraId="4DBED2CB" w14:textId="77777777" w:rsidR="00820458" w:rsidRDefault="004D549D">
      <w:pPr>
        <w:spacing w:line="240" w:lineRule="auto"/>
        <w:ind w:left="567" w:hanging="567"/>
        <w:jc w:val="both"/>
        <w:rPr>
          <w:sz w:val="22"/>
          <w:szCs w:val="22"/>
        </w:rPr>
      </w:pPr>
      <w:r>
        <w:rPr>
          <w:sz w:val="22"/>
          <w:szCs w:val="22"/>
          <w:highlight w:val="white"/>
        </w:rPr>
        <w:t>19.1    Uchádzač môže predložiť len jednu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2CA99043" w14:textId="642EA7D8" w:rsidR="00820458" w:rsidRDefault="004D549D">
      <w:pPr>
        <w:spacing w:line="240" w:lineRule="auto"/>
        <w:ind w:left="567" w:hanging="567"/>
        <w:jc w:val="both"/>
        <w:rPr>
          <w:sz w:val="22"/>
          <w:szCs w:val="22"/>
        </w:rPr>
      </w:pPr>
      <w:r>
        <w:rPr>
          <w:sz w:val="22"/>
          <w:szCs w:val="22"/>
        </w:rPr>
        <w:t xml:space="preserve">19.2  Uchádzač predloží ponuku v lehote na predkladanie ponúk podľa bodu </w:t>
      </w:r>
      <w:r>
        <w:rPr>
          <w:color w:val="000000"/>
          <w:sz w:val="22"/>
          <w:szCs w:val="22"/>
        </w:rPr>
        <w:t>24</w:t>
      </w:r>
      <w:r>
        <w:rPr>
          <w:sz w:val="22"/>
          <w:szCs w:val="22"/>
        </w:rPr>
        <w:t xml:space="preserve">.1. tejto kapitoly súťažných podkladov v zmysle § 49 ods. 1 písm. a) ZVO elektronicky a vložením do elektronického prostriedku </w:t>
      </w:r>
      <w:r w:rsidR="003237AE" w:rsidRPr="003237AE">
        <w:rPr>
          <w:sz w:val="22"/>
          <w:szCs w:val="22"/>
        </w:rPr>
        <w:t>JOSEPHINE</w:t>
      </w:r>
      <w:r>
        <w:rPr>
          <w:sz w:val="22"/>
          <w:szCs w:val="22"/>
        </w:rPr>
        <w:t>.</w:t>
      </w:r>
    </w:p>
    <w:p w14:paraId="00101E01" w14:textId="0C8C503F" w:rsidR="00820458" w:rsidRDefault="004D549D">
      <w:pPr>
        <w:spacing w:line="240" w:lineRule="auto"/>
        <w:ind w:left="567" w:hanging="567"/>
        <w:jc w:val="both"/>
        <w:rPr>
          <w:sz w:val="22"/>
          <w:szCs w:val="22"/>
        </w:rPr>
      </w:pPr>
      <w:r>
        <w:rPr>
          <w:sz w:val="22"/>
          <w:szCs w:val="22"/>
        </w:rPr>
        <w:t>19.3 Ponuka uchádzača musí byť podpísaná osobou oprávnenou podpisovať ponuku v mene uchádzača, tzn. štatutárnym orgánom uchádzača/členom štatutárneho orgánu uchádzača alebo osobou splnomocnenou na konanie v mene uchádzača.</w:t>
      </w:r>
    </w:p>
    <w:p w14:paraId="055BC0AB" w14:textId="7DEF2F7D" w:rsidR="00820458" w:rsidRDefault="004D549D">
      <w:pPr>
        <w:spacing w:line="240" w:lineRule="auto"/>
        <w:ind w:left="567" w:hanging="567"/>
        <w:jc w:val="both"/>
        <w:rPr>
          <w:sz w:val="22"/>
          <w:szCs w:val="22"/>
          <w:highlight w:val="white"/>
        </w:rPr>
      </w:pPr>
      <w:r>
        <w:rPr>
          <w:sz w:val="22"/>
          <w:szCs w:val="22"/>
        </w:rPr>
        <w:t xml:space="preserve">19.4  Ponuku predloží uchádzač z hľadiska požiadaviek podľa týchto súťažných podkladov, iných dokumentov a informácií poskytnutých obstarávateľom v lehote na predkladanie ponúk. </w:t>
      </w:r>
    </w:p>
    <w:p w14:paraId="2BFB0B5C" w14:textId="77777777" w:rsidR="00820458" w:rsidRDefault="004D549D">
      <w:pPr>
        <w:spacing w:line="240" w:lineRule="auto"/>
        <w:jc w:val="both"/>
        <w:rPr>
          <w:bCs/>
          <w:sz w:val="22"/>
          <w:szCs w:val="22"/>
        </w:rPr>
      </w:pPr>
      <w:r>
        <w:rPr>
          <w:sz w:val="22"/>
          <w:szCs w:val="22"/>
        </w:rPr>
        <w:t xml:space="preserve">19.5    Obstarávateľ nepožaduje, aby ponuky uchádzačov boli  zašifrovane. </w:t>
      </w:r>
    </w:p>
    <w:p w14:paraId="58EF8222" w14:textId="5BFDCDDD" w:rsidR="00820458" w:rsidRDefault="004D549D">
      <w:pPr>
        <w:spacing w:line="240" w:lineRule="auto"/>
        <w:ind w:left="567" w:hanging="567"/>
        <w:jc w:val="both"/>
      </w:pPr>
      <w:r>
        <w:rPr>
          <w:sz w:val="22"/>
          <w:szCs w:val="22"/>
        </w:rPr>
        <w:t xml:space="preserve">19.6  Ak uchádzač predloží zašifrovaný dokument ponuky, je povinný doručiť obstarávateľovi aj </w:t>
      </w:r>
      <w:r>
        <w:rPr>
          <w:b/>
          <w:sz w:val="22"/>
          <w:szCs w:val="22"/>
        </w:rPr>
        <w:t xml:space="preserve">Heslo na odšifrovanie </w:t>
      </w:r>
      <w:r>
        <w:rPr>
          <w:sz w:val="22"/>
          <w:szCs w:val="22"/>
        </w:rPr>
        <w:t xml:space="preserve">(ďalej aj „heslo“) </w:t>
      </w:r>
      <w:r>
        <w:rPr>
          <w:rFonts w:eastAsia="Calibri"/>
          <w:color w:val="000000"/>
          <w:sz w:val="22"/>
          <w:szCs w:val="22"/>
          <w:lang w:eastAsia="en-US"/>
        </w:rPr>
        <w:t xml:space="preserve">tak, aby bolo doručené obstarávateľovi </w:t>
      </w:r>
      <w:r>
        <w:rPr>
          <w:rFonts w:eastAsia="Calibri"/>
          <w:b/>
          <w:color w:val="000000"/>
          <w:sz w:val="22"/>
          <w:szCs w:val="22"/>
          <w:lang w:eastAsia="en-US"/>
        </w:rPr>
        <w:t>najneskôr v termíne otvárania ponúk podľa bodu 25.1 týchto súťažných podkladov</w:t>
      </w:r>
      <w:r>
        <w:rPr>
          <w:rFonts w:eastAsia="Calibri"/>
          <w:color w:val="000000"/>
          <w:sz w:val="22"/>
          <w:szCs w:val="22"/>
          <w:lang w:eastAsia="en-US"/>
        </w:rPr>
        <w:t>. Nedoručenie hesla, doručenie hesla po tomto termíne alebo doručenie nesprávneho hesla nebude akceptované a obstarávateľ postupuje rovnako podľa bodu 26.3 písm. b) súťažných podkladov.</w:t>
      </w:r>
    </w:p>
    <w:p w14:paraId="77604570" w14:textId="77777777" w:rsidR="00820458" w:rsidRDefault="004D549D">
      <w:pPr>
        <w:spacing w:line="240" w:lineRule="auto"/>
        <w:ind w:left="567" w:hanging="567"/>
        <w:jc w:val="both"/>
      </w:pPr>
      <w:r>
        <w:rPr>
          <w:sz w:val="22"/>
          <w:szCs w:val="22"/>
        </w:rPr>
        <w:t>19.7</w:t>
      </w:r>
      <w:r>
        <w:t xml:space="preserve">   </w:t>
      </w:r>
      <w:r>
        <w:rPr>
          <w:sz w:val="22"/>
          <w:szCs w:val="22"/>
        </w:rPr>
        <w:t>Predloženie ponuky spoločne viacerými hospodárskymi subjektmi:</w:t>
      </w:r>
      <w:bookmarkStart w:id="33" w:name="_Hlk158191420"/>
    </w:p>
    <w:p w14:paraId="4354D9E4" w14:textId="77777777" w:rsidR="00820458" w:rsidRDefault="004D549D">
      <w:pPr>
        <w:spacing w:before="120" w:after="200" w:line="276" w:lineRule="auto"/>
        <w:ind w:left="1134" w:hanging="1134"/>
        <w:jc w:val="both"/>
      </w:pPr>
      <w:bookmarkStart w:id="34" w:name="_Hlk158191399"/>
      <w:r>
        <w:rPr>
          <w:rFonts w:eastAsia="Calibri"/>
          <w:color w:val="000000"/>
          <w:sz w:val="22"/>
          <w:szCs w:val="22"/>
          <w:lang w:eastAsia="en-US"/>
        </w:rPr>
        <w:t xml:space="preserve">         19.7.1 Ak</w:t>
      </w:r>
      <w:bookmarkEnd w:id="33"/>
      <w:bookmarkEnd w:id="34"/>
      <w:r>
        <w:rPr>
          <w:rFonts w:eastAsia="Calibri"/>
          <w:color w:val="000000"/>
          <w:sz w:val="22"/>
          <w:szCs w:val="22"/>
          <w:lang w:eastAsia="en-US"/>
        </w:rPr>
        <w:t xml:space="preserve"> predloží ponuku skupina dodávateľov, nemusí táto skupina vytvoriť určitú právnu formu do predloženia ponuky. Na riadne plnenie Zmluvy skupina  dodávateľov, v prípade prijatia ich ponuky, je povinná vytvoriť určitú právnu formu. Obstarávateľ nepredpisuje </w:t>
      </w:r>
      <w:r>
        <w:rPr>
          <w:rFonts w:eastAsia="Calibri"/>
          <w:color w:val="000000"/>
          <w:sz w:val="22"/>
          <w:szCs w:val="22"/>
          <w:lang w:eastAsia="en-US"/>
        </w:rPr>
        <w:lastRenderedPageBreak/>
        <w:t>uchádzačom, akú právnu formu majú vytvoriť v prípade prijatia ich ponuky. Uvedené ponecháva na samotných uchádzačov. Skupina môže vytvoriť subjekt s právnou subjektivitou podľa Obchodného zákonníka, ale j</w:t>
      </w:r>
      <w:r>
        <w:rPr>
          <w:rFonts w:eastAsia="Calibri"/>
          <w:bCs/>
          <w:color w:val="000000"/>
          <w:sz w:val="22"/>
          <w:szCs w:val="22"/>
          <w:lang w:eastAsia="en-US"/>
        </w:rPr>
        <w:t xml:space="preserve">e postačujúce aj združenie bez právnej subjektivity na základe zmluvy o združení podľa § 829 </w:t>
      </w:r>
      <w:r>
        <w:rPr>
          <w:rFonts w:eastAsia="Calibri"/>
          <w:color w:val="000000"/>
          <w:sz w:val="22"/>
          <w:szCs w:val="22"/>
          <w:lang w:eastAsia="en-US"/>
        </w:rPr>
        <w:t>Občianskeho zákonníka</w:t>
      </w:r>
      <w:r>
        <w:rPr>
          <w:rFonts w:eastAsia="Calibri"/>
          <w:bCs/>
          <w:color w:val="000000"/>
          <w:sz w:val="22"/>
          <w:szCs w:val="22"/>
          <w:lang w:eastAsia="en-US"/>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937D194" w14:textId="294DC9F6" w:rsidR="00820458" w:rsidRDefault="004D549D">
      <w:pPr>
        <w:spacing w:line="240" w:lineRule="auto"/>
        <w:ind w:left="567" w:hanging="567"/>
        <w:jc w:val="both"/>
        <w:rPr>
          <w:rFonts w:eastAsia="Calibri"/>
          <w:sz w:val="22"/>
          <w:szCs w:val="22"/>
          <w:lang w:eastAsia="en-US"/>
        </w:rPr>
      </w:pPr>
      <w:r>
        <w:rPr>
          <w:rFonts w:eastAsia="Calibri"/>
          <w:sz w:val="22"/>
          <w:szCs w:val="22"/>
          <w:lang w:eastAsia="en-US"/>
        </w:rPr>
        <w:t xml:space="preserve">19.8  </w:t>
      </w:r>
      <w:r w:rsidR="00E5546B">
        <w:rPr>
          <w:rFonts w:eastAsia="Calibri"/>
          <w:sz w:val="22"/>
          <w:szCs w:val="22"/>
          <w:lang w:eastAsia="en-US"/>
        </w:rPr>
        <w:t xml:space="preserve"> </w:t>
      </w:r>
      <w:r>
        <w:rPr>
          <w:rFonts w:eastAsia="Calibri"/>
          <w:sz w:val="22"/>
          <w:szCs w:val="22"/>
          <w:lang w:eastAsia="en-US"/>
        </w:rPr>
        <w:t xml:space="preserve">Ponuka musí byť predložená určeným spôsobom podľa týchto súťažných podkladov. Obstarávateľ vylúči uchádzača, ak </w:t>
      </w:r>
    </w:p>
    <w:p w14:paraId="5D6FD4C2" w14:textId="77777777" w:rsidR="00820458" w:rsidRDefault="00820458">
      <w:pPr>
        <w:spacing w:line="240" w:lineRule="auto"/>
        <w:ind w:left="567" w:hanging="567"/>
        <w:jc w:val="both"/>
        <w:rPr>
          <w:rFonts w:eastAsia="Calibri"/>
          <w:sz w:val="22"/>
          <w:szCs w:val="22"/>
          <w:lang w:eastAsia="en-US"/>
        </w:rPr>
      </w:pPr>
    </w:p>
    <w:p w14:paraId="264206F2" w14:textId="77777777" w:rsidR="00820458" w:rsidRDefault="004D549D">
      <w:pPr>
        <w:spacing w:line="240" w:lineRule="auto"/>
        <w:ind w:left="1276" w:hanging="700"/>
        <w:jc w:val="both"/>
        <w:rPr>
          <w:rFonts w:eastAsia="Calibri"/>
          <w:sz w:val="22"/>
          <w:szCs w:val="22"/>
          <w:lang w:eastAsia="en-US"/>
        </w:rPr>
      </w:pPr>
      <w:r>
        <w:rPr>
          <w:rFonts w:eastAsia="Calibri"/>
          <w:sz w:val="22"/>
          <w:szCs w:val="22"/>
          <w:lang w:eastAsia="en-US"/>
        </w:rPr>
        <w:t>19.8.1  nepredložil doklad o zložení zábezpeky v lehote na predkladanie ponúk a určeným spôsobom podľa týchto súťažných podkladov</w:t>
      </w:r>
    </w:p>
    <w:p w14:paraId="14CB24DD" w14:textId="77777777" w:rsidR="00780812" w:rsidRDefault="00780812" w:rsidP="00780812">
      <w:pPr>
        <w:pStyle w:val="Odsekzoznamu"/>
        <w:numPr>
          <w:ilvl w:val="2"/>
          <w:numId w:val="25"/>
        </w:numPr>
        <w:spacing w:line="240" w:lineRule="auto"/>
        <w:jc w:val="both"/>
        <w:rPr>
          <w:rFonts w:eastAsia="Calibri"/>
          <w:sz w:val="22"/>
          <w:szCs w:val="22"/>
          <w:lang w:eastAsia="en-US"/>
        </w:rPr>
      </w:pPr>
      <w:r>
        <w:rPr>
          <w:rFonts w:eastAsia="Calibri"/>
          <w:sz w:val="22"/>
          <w:szCs w:val="22"/>
          <w:lang w:eastAsia="en-US"/>
        </w:rPr>
        <w:t>nedodržal určený spôsob komunikácie podľa týchto súťažných podkladov,</w:t>
      </w:r>
    </w:p>
    <w:p w14:paraId="5051F69E" w14:textId="77777777" w:rsidR="00780812" w:rsidRDefault="00780812" w:rsidP="00780812">
      <w:pPr>
        <w:pStyle w:val="Odsekzoznamu"/>
        <w:numPr>
          <w:ilvl w:val="2"/>
          <w:numId w:val="25"/>
        </w:numPr>
        <w:spacing w:line="240" w:lineRule="auto"/>
        <w:jc w:val="both"/>
        <w:rPr>
          <w:rFonts w:eastAsia="Calibri"/>
          <w:sz w:val="22"/>
          <w:szCs w:val="22"/>
          <w:lang w:eastAsia="en-US"/>
        </w:rPr>
      </w:pPr>
      <w:r>
        <w:rPr>
          <w:rFonts w:eastAsia="Calibri"/>
          <w:sz w:val="22"/>
          <w:szCs w:val="22"/>
          <w:lang w:eastAsia="en-US"/>
        </w:rPr>
        <w:t>obsah jeho ponuky nie je možné sprístupniť.</w:t>
      </w:r>
    </w:p>
    <w:p w14:paraId="5BB4A935" w14:textId="77777777" w:rsidR="00126EB2" w:rsidRPr="00126EB2" w:rsidRDefault="00126EB2" w:rsidP="00126EB2">
      <w:pPr>
        <w:pStyle w:val="Odsekzoznamu"/>
        <w:numPr>
          <w:ilvl w:val="1"/>
          <w:numId w:val="25"/>
        </w:numPr>
        <w:spacing w:line="240" w:lineRule="auto"/>
        <w:ind w:left="0" w:firstLine="0"/>
        <w:jc w:val="both"/>
        <w:rPr>
          <w:rFonts w:eastAsia="Calibri"/>
          <w:sz w:val="22"/>
          <w:szCs w:val="22"/>
          <w:lang w:eastAsia="en-US"/>
        </w:rPr>
      </w:pPr>
      <w:r w:rsidRPr="00126EB2">
        <w:rPr>
          <w:rFonts w:eastAsia="Calibri"/>
          <w:sz w:val="22"/>
          <w:szCs w:val="22"/>
          <w:lang w:eastAsia="en-US"/>
        </w:rPr>
        <w:t>Za účelom zabezpečenia on-line sprístupnenia ponúk prostredníctvom funkcionality systému</w:t>
      </w:r>
    </w:p>
    <w:p w14:paraId="3CCC4094" w14:textId="77777777" w:rsidR="00126EB2" w:rsidRPr="00126EB2" w:rsidRDefault="00126EB2" w:rsidP="00126EB2">
      <w:pPr>
        <w:spacing w:line="240" w:lineRule="auto"/>
        <w:ind w:left="851" w:hanging="288"/>
        <w:jc w:val="both"/>
        <w:rPr>
          <w:rFonts w:eastAsia="Calibri"/>
          <w:sz w:val="22"/>
          <w:szCs w:val="22"/>
          <w:lang w:eastAsia="en-US"/>
        </w:rPr>
      </w:pPr>
      <w:r w:rsidRPr="00126EB2">
        <w:rPr>
          <w:rFonts w:eastAsia="Calibri"/>
          <w:sz w:val="22"/>
          <w:szCs w:val="22"/>
          <w:lang w:eastAsia="en-US"/>
        </w:rPr>
        <w:t>JOSEPHINE obstarávateľ požaduje, aby uchádzač v rámci predkladania ponuky vyplnil návrhy</w:t>
      </w:r>
    </w:p>
    <w:p w14:paraId="3FF287FE" w14:textId="02D63DF1" w:rsidR="00126EB2" w:rsidRPr="00126EB2" w:rsidRDefault="00126EB2" w:rsidP="00126EB2">
      <w:pPr>
        <w:spacing w:line="240" w:lineRule="auto"/>
        <w:ind w:left="851" w:hanging="288"/>
        <w:jc w:val="both"/>
        <w:rPr>
          <w:rFonts w:eastAsia="Calibri"/>
          <w:sz w:val="22"/>
          <w:szCs w:val="22"/>
          <w:lang w:eastAsia="en-US"/>
        </w:rPr>
      </w:pPr>
      <w:r w:rsidRPr="00126EB2">
        <w:rPr>
          <w:rFonts w:eastAsia="Calibri"/>
          <w:sz w:val="22"/>
          <w:szCs w:val="22"/>
          <w:lang w:eastAsia="en-US"/>
        </w:rPr>
        <w:t>na plnenie kritérií aj prostredníctvom funkcionality systému JOSEPHINE</w:t>
      </w:r>
    </w:p>
    <w:p w14:paraId="5BFFD26B" w14:textId="77777777" w:rsidR="00820458" w:rsidRDefault="00820458">
      <w:pPr>
        <w:spacing w:line="240" w:lineRule="auto"/>
        <w:jc w:val="both"/>
        <w:rPr>
          <w:rFonts w:eastAsiaTheme="minorHAnsi"/>
          <w:sz w:val="24"/>
          <w:szCs w:val="24"/>
          <w:lang w:eastAsia="en-US"/>
        </w:rPr>
      </w:pPr>
    </w:p>
    <w:p w14:paraId="00382945" w14:textId="77777777" w:rsidR="00820458" w:rsidRPr="00E5546B"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sidRPr="00E5546B">
        <w:rPr>
          <w:sz w:val="22"/>
          <w:szCs w:val="22"/>
        </w:rPr>
        <w:t>lehota na predkladanie ponuky</w:t>
      </w:r>
    </w:p>
    <w:p w14:paraId="1414FECE" w14:textId="4C4BA895" w:rsidR="00820458" w:rsidRPr="00E5546B" w:rsidRDefault="004D549D">
      <w:pPr>
        <w:spacing w:line="240" w:lineRule="auto"/>
        <w:ind w:left="567"/>
        <w:jc w:val="both"/>
        <w:rPr>
          <w:b/>
          <w:sz w:val="22"/>
          <w:szCs w:val="22"/>
        </w:rPr>
      </w:pPr>
      <w:r w:rsidRPr="00E5546B">
        <w:rPr>
          <w:sz w:val="22"/>
          <w:szCs w:val="22"/>
        </w:rPr>
        <w:t xml:space="preserve">Lehota na predkladanie elektronických ponúk: </w:t>
      </w:r>
      <w:r w:rsidRPr="00E5546B">
        <w:rPr>
          <w:iCs/>
          <w:sz w:val="22"/>
          <w:szCs w:val="22"/>
        </w:rPr>
        <w:t xml:space="preserve">v súlade s oznámením o vyhlásení verejného obstarávania, ktorým bol vyhlásený tento postup zadávania zákazky, je uvedená </w:t>
      </w:r>
      <w:r w:rsidRPr="00E5546B">
        <w:rPr>
          <w:sz w:val="22"/>
          <w:szCs w:val="22"/>
        </w:rPr>
        <w:t xml:space="preserve"> </w:t>
      </w:r>
      <w:r w:rsidRPr="00E5546B">
        <w:rPr>
          <w:b/>
          <w:bCs/>
          <w:iCs/>
          <w:sz w:val="22"/>
          <w:szCs w:val="22"/>
        </w:rPr>
        <w:t xml:space="preserve">v sekcii 5. Časti; </w:t>
      </w:r>
      <w:proofErr w:type="spellStart"/>
      <w:r w:rsidRPr="00E5546B">
        <w:rPr>
          <w:b/>
          <w:bCs/>
          <w:iCs/>
          <w:sz w:val="22"/>
          <w:szCs w:val="22"/>
        </w:rPr>
        <w:t>podsekcia</w:t>
      </w:r>
      <w:proofErr w:type="spellEnd"/>
      <w:r w:rsidRPr="00E5546B">
        <w:rPr>
          <w:b/>
          <w:bCs/>
          <w:iCs/>
          <w:sz w:val="22"/>
          <w:szCs w:val="22"/>
        </w:rPr>
        <w:t xml:space="preserve"> Informácie o predkladaní ponúk alebo žiadostí o účasť- Lehota I oznámenia o vyhlásení verejného obstarávania</w:t>
      </w:r>
      <w:r w:rsidRPr="00E5546B">
        <w:rPr>
          <w:bCs/>
          <w:iCs/>
          <w:sz w:val="22"/>
          <w:szCs w:val="22"/>
        </w:rPr>
        <w:t xml:space="preserve"> </w:t>
      </w:r>
      <w:r w:rsidRPr="00E5546B">
        <w:rPr>
          <w:bCs/>
          <w:sz w:val="22"/>
          <w:szCs w:val="22"/>
          <w:shd w:val="clear" w:color="auto" w:fill="FFFFFF"/>
        </w:rPr>
        <w:t>.(v týchto súťažných podkladoch len „</w:t>
      </w:r>
      <w:r w:rsidRPr="00E5546B">
        <w:rPr>
          <w:bCs/>
          <w:iCs/>
          <w:sz w:val="22"/>
          <w:szCs w:val="22"/>
          <w:shd w:val="clear" w:color="auto" w:fill="FFFFFF"/>
        </w:rPr>
        <w:t>lehota na predkladanie ponúk</w:t>
      </w:r>
      <w:r w:rsidRPr="00E5546B">
        <w:rPr>
          <w:bCs/>
          <w:sz w:val="22"/>
          <w:szCs w:val="22"/>
          <w:shd w:val="clear" w:color="auto" w:fill="FFFFFF"/>
        </w:rPr>
        <w:t>“)</w:t>
      </w:r>
      <w:r w:rsidRPr="00E5546B">
        <w:rPr>
          <w:sz w:val="22"/>
          <w:szCs w:val="22"/>
        </w:rPr>
        <w:t>.</w:t>
      </w:r>
      <w:r w:rsidRPr="00E5546B">
        <w:rPr>
          <w:b/>
          <w:sz w:val="22"/>
          <w:szCs w:val="22"/>
        </w:rPr>
        <w:t xml:space="preserve">   </w:t>
      </w:r>
    </w:p>
    <w:p w14:paraId="047FF034" w14:textId="77777777" w:rsidR="00820458" w:rsidRDefault="004D549D">
      <w:pPr>
        <w:spacing w:line="240" w:lineRule="auto"/>
        <w:ind w:left="567"/>
        <w:jc w:val="both"/>
        <w:rPr>
          <w:b/>
          <w:sz w:val="24"/>
        </w:rPr>
      </w:pPr>
      <w:r>
        <w:rPr>
          <w:b/>
          <w:sz w:val="24"/>
        </w:rPr>
        <w:t xml:space="preserve">              </w:t>
      </w:r>
    </w:p>
    <w:p w14:paraId="3B2EB380" w14:textId="77777777" w:rsidR="00820458" w:rsidRDefault="004D549D" w:rsidP="00B24A86">
      <w:pPr>
        <w:numPr>
          <w:ilvl w:val="0"/>
          <w:numId w:val="51"/>
        </w:numPr>
        <w:shd w:val="clear" w:color="auto" w:fill="F2F2F2" w:themeFill="background1" w:themeFillShade="F2"/>
        <w:spacing w:line="240" w:lineRule="auto"/>
        <w:ind w:left="567" w:hanging="567"/>
        <w:jc w:val="both"/>
        <w:rPr>
          <w:smallCaps/>
          <w:sz w:val="22"/>
          <w:szCs w:val="22"/>
        </w:rPr>
      </w:pPr>
      <w:r>
        <w:rPr>
          <w:b/>
          <w:smallCaps/>
          <w:sz w:val="22"/>
          <w:szCs w:val="22"/>
        </w:rPr>
        <w:t>doplnenie, zmena a odvolanie ponuky</w:t>
      </w:r>
    </w:p>
    <w:p w14:paraId="09A904F7" w14:textId="77777777" w:rsidR="00820458" w:rsidRDefault="004D549D" w:rsidP="00B24A86">
      <w:pPr>
        <w:numPr>
          <w:ilvl w:val="1"/>
          <w:numId w:val="51"/>
        </w:numPr>
        <w:spacing w:line="240" w:lineRule="auto"/>
        <w:ind w:left="539" w:hanging="539"/>
        <w:jc w:val="both"/>
        <w:rPr>
          <w:sz w:val="22"/>
          <w:szCs w:val="22"/>
        </w:rPr>
      </w:pPr>
      <w:r>
        <w:rPr>
          <w:sz w:val="22"/>
          <w:szCs w:val="22"/>
        </w:rPr>
        <w:t xml:space="preserve">Uchádzač môže predloženú ponuku dodatočne doplniť, zmeniť alebo vziať späť do uplynutia lehoty na predkladanie ponúk. </w:t>
      </w:r>
    </w:p>
    <w:p w14:paraId="3430303A" w14:textId="2DA1564F" w:rsidR="00820458" w:rsidRDefault="004D549D" w:rsidP="00B24A86">
      <w:pPr>
        <w:numPr>
          <w:ilvl w:val="1"/>
          <w:numId w:val="51"/>
        </w:numPr>
        <w:spacing w:line="240" w:lineRule="auto"/>
        <w:ind w:left="539" w:hanging="539"/>
        <w:jc w:val="both"/>
        <w:rPr>
          <w:sz w:val="22"/>
          <w:szCs w:val="22"/>
        </w:rPr>
      </w:pPr>
      <w:r>
        <w:rPr>
          <w:sz w:val="22"/>
          <w:szCs w:val="22"/>
        </w:rPr>
        <w:t xml:space="preserve">Doplnenie, zmenu alebo späť vzatie ponuky je možné vykonať spôsobom popísaným v Príručke </w:t>
      </w:r>
      <w:r w:rsidR="003417DE" w:rsidRPr="003417DE">
        <w:rPr>
          <w:sz w:val="22"/>
          <w:szCs w:val="22"/>
        </w:rPr>
        <w:t>(</w:t>
      </w:r>
      <w:hyperlink r:id="rId15" w:history="1">
        <w:r w:rsidR="003417DE" w:rsidRPr="00460513">
          <w:rPr>
            <w:rStyle w:val="Hypertextovprepojenie"/>
            <w:sz w:val="22"/>
            <w:szCs w:val="22"/>
          </w:rPr>
          <w:t>https://josephine.proebiz.com/</w:t>
        </w:r>
      </w:hyperlink>
      <w:r w:rsidR="003417DE">
        <w:rPr>
          <w:sz w:val="22"/>
          <w:szCs w:val="22"/>
        </w:rPr>
        <w:t xml:space="preserve"> </w:t>
      </w:r>
      <w:r w:rsidR="003417DE" w:rsidRPr="003417DE">
        <w:rPr>
          <w:sz w:val="22"/>
          <w:szCs w:val="22"/>
        </w:rPr>
        <w:t>).</w:t>
      </w:r>
    </w:p>
    <w:p w14:paraId="37B6F943" w14:textId="77777777" w:rsidR="00820458" w:rsidRDefault="00820458">
      <w:pPr>
        <w:spacing w:line="240" w:lineRule="auto"/>
        <w:jc w:val="both"/>
        <w:rPr>
          <w:sz w:val="24"/>
        </w:rPr>
      </w:pPr>
    </w:p>
    <w:p w14:paraId="0185512A" w14:textId="77777777" w:rsidR="00820458" w:rsidRDefault="004D549D">
      <w:pPr>
        <w:pStyle w:val="Nadpis2"/>
        <w:spacing w:before="0" w:after="0" w:line="240" w:lineRule="auto"/>
        <w:rPr>
          <w:sz w:val="22"/>
          <w:szCs w:val="22"/>
        </w:rPr>
      </w:pPr>
      <w:bookmarkStart w:id="35" w:name="_Toc422864267"/>
      <w:bookmarkStart w:id="36" w:name="_Toc417302849"/>
      <w:bookmarkStart w:id="37" w:name="_Toc280356969"/>
      <w:r>
        <w:rPr>
          <w:sz w:val="22"/>
          <w:szCs w:val="22"/>
        </w:rPr>
        <w:t>Časť VIII.</w:t>
      </w:r>
      <w:bookmarkStart w:id="38" w:name="_Toc422864268"/>
      <w:bookmarkStart w:id="39" w:name="_Toc417302850"/>
      <w:bookmarkStart w:id="40" w:name="_Toc280356970"/>
      <w:bookmarkEnd w:id="35"/>
      <w:bookmarkEnd w:id="36"/>
      <w:bookmarkEnd w:id="37"/>
      <w:r>
        <w:rPr>
          <w:sz w:val="22"/>
          <w:szCs w:val="22"/>
        </w:rPr>
        <w:br/>
        <w:t>Otváranie ponúk, vyhodnotenie ponúk</w:t>
      </w:r>
      <w:bookmarkEnd w:id="38"/>
      <w:bookmarkEnd w:id="39"/>
      <w:bookmarkEnd w:id="40"/>
      <w:r>
        <w:rPr>
          <w:sz w:val="22"/>
          <w:szCs w:val="22"/>
        </w:rPr>
        <w:t xml:space="preserve"> a splnenia podmienok účasti</w:t>
      </w:r>
    </w:p>
    <w:p w14:paraId="72877938" w14:textId="77777777" w:rsidR="00820458" w:rsidRDefault="00820458">
      <w:pPr>
        <w:spacing w:line="240" w:lineRule="auto"/>
      </w:pPr>
    </w:p>
    <w:p w14:paraId="524245B1"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otváranie ponúk</w:t>
      </w:r>
    </w:p>
    <w:p w14:paraId="53786F57" w14:textId="3CC75388" w:rsidR="00820458" w:rsidRPr="00E5546B" w:rsidRDefault="004D549D" w:rsidP="00B24A86">
      <w:pPr>
        <w:numPr>
          <w:ilvl w:val="1"/>
          <w:numId w:val="51"/>
        </w:numPr>
        <w:tabs>
          <w:tab w:val="right" w:leader="dot" w:pos="7920"/>
          <w:tab w:val="right" w:leader="dot" w:pos="10080"/>
        </w:tabs>
        <w:spacing w:line="240" w:lineRule="auto"/>
        <w:ind w:left="540" w:hanging="540"/>
        <w:jc w:val="both"/>
        <w:rPr>
          <w:sz w:val="22"/>
          <w:szCs w:val="22"/>
        </w:rPr>
      </w:pPr>
      <w:r w:rsidRPr="00E5546B">
        <w:rPr>
          <w:sz w:val="22"/>
          <w:szCs w:val="22"/>
        </w:rPr>
        <w:t xml:space="preserve">Týmto úkonom sa rozumie sprístupnenie elektronicky predložených ponúk prostredníctvom </w:t>
      </w:r>
      <w:r w:rsidR="003237AE" w:rsidRPr="003237AE">
        <w:rPr>
          <w:sz w:val="22"/>
          <w:szCs w:val="22"/>
        </w:rPr>
        <w:t>JOSEPHINE</w:t>
      </w:r>
      <w:r w:rsidRPr="00E5546B">
        <w:rPr>
          <w:sz w:val="22"/>
          <w:szCs w:val="22"/>
        </w:rPr>
        <w:t xml:space="preserve"> v termíne v súlade s oznámením o vyhlásení verejného obstarávania, </w:t>
      </w:r>
      <w:r w:rsidRPr="00E5546B">
        <w:rPr>
          <w:b/>
          <w:iCs/>
          <w:sz w:val="22"/>
          <w:szCs w:val="22"/>
        </w:rPr>
        <w:t>v </w:t>
      </w:r>
      <w:r w:rsidRPr="00E5546B">
        <w:rPr>
          <w:bCs/>
          <w:iCs/>
          <w:sz w:val="22"/>
          <w:szCs w:val="22"/>
          <w:shd w:val="clear" w:color="auto" w:fill="FFFFFF"/>
        </w:rPr>
        <w:t xml:space="preserve"> </w:t>
      </w:r>
      <w:r w:rsidRPr="00E5546B">
        <w:rPr>
          <w:b/>
          <w:bCs/>
          <w:iCs/>
          <w:sz w:val="22"/>
          <w:szCs w:val="22"/>
          <w:shd w:val="clear" w:color="auto" w:fill="FFFFFF"/>
        </w:rPr>
        <w:t>s</w:t>
      </w:r>
      <w:r w:rsidRPr="00E5546B">
        <w:rPr>
          <w:rFonts w:ascii="Arial Narrow" w:hAnsi="Arial Narrow"/>
          <w:b/>
          <w:bCs/>
          <w:iCs/>
          <w:sz w:val="22"/>
          <w:szCs w:val="22"/>
          <w:shd w:val="clear" w:color="auto" w:fill="FFFFFF"/>
        </w:rPr>
        <w:t xml:space="preserve">ekcii 5. Časti; </w:t>
      </w:r>
      <w:proofErr w:type="spellStart"/>
      <w:r w:rsidRPr="00E5546B">
        <w:rPr>
          <w:rFonts w:ascii="Arial Narrow" w:hAnsi="Arial Narrow"/>
          <w:b/>
          <w:bCs/>
          <w:iCs/>
          <w:sz w:val="22"/>
          <w:szCs w:val="22"/>
          <w:shd w:val="clear" w:color="auto" w:fill="FFFFFF"/>
        </w:rPr>
        <w:t>podsekcia</w:t>
      </w:r>
      <w:proofErr w:type="spellEnd"/>
      <w:r w:rsidRPr="00E5546B">
        <w:rPr>
          <w:rFonts w:ascii="Arial Narrow" w:hAnsi="Arial Narrow"/>
          <w:b/>
          <w:bCs/>
          <w:iCs/>
          <w:sz w:val="22"/>
          <w:szCs w:val="22"/>
          <w:shd w:val="clear" w:color="auto" w:fill="FFFFFF"/>
        </w:rPr>
        <w:t xml:space="preserve"> Informácie o predkladaní ponúk alebo žiadostí o účasť- Informácia o otváraní ponúk oznámenia o vyhlásení verejného obstarávania</w:t>
      </w:r>
      <w:r w:rsidRPr="00E5546B">
        <w:rPr>
          <w:b/>
          <w:bCs/>
          <w:sz w:val="22"/>
          <w:szCs w:val="22"/>
        </w:rPr>
        <w:t xml:space="preserve"> </w:t>
      </w:r>
      <w:r w:rsidRPr="00E5546B">
        <w:rPr>
          <w:bCs/>
          <w:sz w:val="22"/>
          <w:szCs w:val="22"/>
          <w:shd w:val="clear" w:color="auto" w:fill="FFFFFF"/>
        </w:rPr>
        <w:t>(ďalej aj „otváranie ponúk“)</w:t>
      </w:r>
      <w:r w:rsidRPr="00E5546B">
        <w:rPr>
          <w:sz w:val="22"/>
          <w:szCs w:val="22"/>
        </w:rPr>
        <w:t>. Otváranie ponúk je verejné.</w:t>
      </w:r>
    </w:p>
    <w:p w14:paraId="4E5446DA" w14:textId="3FBB630E" w:rsidR="00820458" w:rsidRPr="00E5546B" w:rsidRDefault="004D549D">
      <w:pPr>
        <w:tabs>
          <w:tab w:val="right" w:leader="dot" w:pos="7920"/>
          <w:tab w:val="right" w:leader="dot" w:pos="10080"/>
        </w:tabs>
        <w:spacing w:line="240" w:lineRule="auto"/>
        <w:ind w:left="540"/>
        <w:jc w:val="both"/>
        <w:rPr>
          <w:sz w:val="22"/>
          <w:szCs w:val="22"/>
        </w:rPr>
      </w:pPr>
      <w:r w:rsidRPr="00E5546B">
        <w:rPr>
          <w:sz w:val="22"/>
          <w:szCs w:val="22"/>
        </w:rPr>
        <w:t xml:space="preserve">Otváranie ponúk bude verejné s použitím funkcionality </w:t>
      </w:r>
      <w:r w:rsidRPr="00E5546B">
        <w:rPr>
          <w:sz w:val="22"/>
          <w:szCs w:val="22"/>
          <w:u w:val="single"/>
        </w:rPr>
        <w:t>on-line sprístupnenia ponúk</w:t>
      </w:r>
      <w:r w:rsidRPr="00E5546B">
        <w:rPr>
          <w:sz w:val="22"/>
          <w:szCs w:val="22"/>
        </w:rPr>
        <w:t xml:space="preserve"> - t. j. automatické vytvorenie a odoslanie zápisnice z otvárania ponúk všetkým uchádzačom, ktorí predložili </w:t>
      </w:r>
      <w:r w:rsidRPr="00E5546B">
        <w:rPr>
          <w:sz w:val="22"/>
          <w:szCs w:val="22"/>
        </w:rPr>
        <w:lastRenderedPageBreak/>
        <w:t xml:space="preserve">ponuku do lehoty na otváranie ponúk. Bližšie k tomu pozri príručku </w:t>
      </w:r>
      <w:r w:rsidR="00A51A7E" w:rsidRPr="00A51A7E">
        <w:rPr>
          <w:sz w:val="22"/>
          <w:szCs w:val="22"/>
        </w:rPr>
        <w:t>(</w:t>
      </w:r>
      <w:hyperlink r:id="rId16" w:history="1">
        <w:r w:rsidR="00A51A7E" w:rsidRPr="00460513">
          <w:rPr>
            <w:rStyle w:val="Hypertextovprepojenie"/>
            <w:sz w:val="22"/>
            <w:szCs w:val="22"/>
          </w:rPr>
          <w:t>https://josephine.proebiz.com/</w:t>
        </w:r>
      </w:hyperlink>
      <w:r w:rsidR="00A51A7E" w:rsidRPr="00A51A7E">
        <w:rPr>
          <w:sz w:val="22"/>
          <w:szCs w:val="22"/>
        </w:rPr>
        <w:t>).</w:t>
      </w:r>
      <w:r w:rsidR="00A51A7E">
        <w:rPr>
          <w:sz w:val="22"/>
          <w:szCs w:val="22"/>
        </w:rPr>
        <w:t xml:space="preserve"> </w:t>
      </w:r>
    </w:p>
    <w:p w14:paraId="122F08C4" w14:textId="77777777" w:rsidR="00820458" w:rsidRDefault="00820458">
      <w:pPr>
        <w:spacing w:line="240" w:lineRule="auto"/>
        <w:ind w:left="539"/>
        <w:jc w:val="both"/>
        <w:rPr>
          <w:sz w:val="24"/>
          <w:szCs w:val="24"/>
        </w:rPr>
      </w:pPr>
    </w:p>
    <w:p w14:paraId="31700C70"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vyhodnotenie ponúk</w:t>
      </w:r>
    </w:p>
    <w:p w14:paraId="3299F83C" w14:textId="77777777" w:rsidR="00820458" w:rsidRDefault="004D549D">
      <w:pPr>
        <w:pStyle w:val="Zkladntext"/>
        <w:spacing w:after="0" w:line="240" w:lineRule="auto"/>
        <w:ind w:left="567" w:hanging="567"/>
        <w:jc w:val="both"/>
        <w:rPr>
          <w:sz w:val="22"/>
          <w:szCs w:val="22"/>
        </w:rPr>
      </w:pPr>
      <w:r>
        <w:rPr>
          <w:sz w:val="22"/>
          <w:szCs w:val="22"/>
        </w:rPr>
        <w:t>23.1   Obstarávateľ zriaďuje na toto verejné obstarávanie komisiu na vyhodnotenie ponúk postupom podľa § 51 ZVO.</w:t>
      </w:r>
    </w:p>
    <w:p w14:paraId="57D4DD94" w14:textId="77777777" w:rsidR="00820458" w:rsidRDefault="004D549D">
      <w:pPr>
        <w:pStyle w:val="Zkladntext"/>
        <w:spacing w:after="0" w:line="240" w:lineRule="auto"/>
        <w:ind w:left="567" w:hanging="567"/>
        <w:jc w:val="both"/>
      </w:pPr>
      <w:r>
        <w:rPr>
          <w:sz w:val="22"/>
          <w:szCs w:val="22"/>
        </w:rPr>
        <w:t>23.2   Po otvorení ponúk komisia na vyhodnotenie ponúk bude v nadväznosti na § 55 ods. 1 a § 66 ods. 7 písm. b) ZVO postupovať spôsobom tzv. „„reverzný postup““. Komisia v nadväznosti na ustanovenie § 55 ods. 1 ZVO zostaví poradie uchádzačov na základe kritéria na vyhodnotenie ponúk, následne u uchádzača, ktorý sa umiestnil na prvom mieste v poradí vyhodnotí ponuku podľa § 53 ZVO a následne vyhodnotí splnenie podmienok účasti uchádzača, ktorý sa umiestnil na prvom mieste v poradí. Ak dôjde k vylúčeniu uchádzača alebo jeho ponuky, komisia vykoná vyhodnotenie podľa predchádzajúcej vety u ďalšieho uchádzača v poradí tak, aby uchádzač umiestnený na prvom mieste v novo zostavenom poradí spĺňal požiadavky na predmet zákazky a podmienky účasti.</w:t>
      </w:r>
    </w:p>
    <w:p w14:paraId="1C45510F" w14:textId="02B5288D" w:rsidR="00820458" w:rsidRDefault="004D549D">
      <w:pPr>
        <w:pStyle w:val="Zkladntext"/>
        <w:spacing w:after="0" w:line="240" w:lineRule="auto"/>
        <w:ind w:left="567" w:hanging="567"/>
        <w:jc w:val="both"/>
        <w:rPr>
          <w:sz w:val="22"/>
          <w:szCs w:val="22"/>
        </w:rPr>
      </w:pPr>
      <w:r>
        <w:rPr>
          <w:sz w:val="22"/>
          <w:szCs w:val="22"/>
        </w:rPr>
        <w:t xml:space="preserve">23.3  Do procesu vyhodnotenia ponúk budú zaradené len sprístupnené ponuky uchádzačov, ktorí neboli vylúčení podľa § 49 ods. 4 ZVO. </w:t>
      </w:r>
    </w:p>
    <w:p w14:paraId="2A435B35" w14:textId="77777777" w:rsidR="00820458" w:rsidRDefault="004D549D">
      <w:pPr>
        <w:pStyle w:val="Zkladntext"/>
        <w:spacing w:after="0" w:line="240" w:lineRule="auto"/>
        <w:jc w:val="both"/>
        <w:rPr>
          <w:sz w:val="22"/>
          <w:szCs w:val="22"/>
        </w:rPr>
      </w:pPr>
      <w:r>
        <w:rPr>
          <w:sz w:val="22"/>
          <w:szCs w:val="22"/>
        </w:rPr>
        <w:t>23.4   Komisia preskúma, či ponuka uchádzača umiestneného na prvom mieste v poradí:</w:t>
      </w:r>
    </w:p>
    <w:p w14:paraId="750EC0EA" w14:textId="77777777" w:rsidR="00820458" w:rsidRDefault="00820458">
      <w:pPr>
        <w:pStyle w:val="Zkladntext"/>
        <w:spacing w:after="0" w:line="240" w:lineRule="auto"/>
        <w:jc w:val="both"/>
        <w:rPr>
          <w:sz w:val="22"/>
          <w:szCs w:val="22"/>
        </w:rPr>
      </w:pPr>
    </w:p>
    <w:p w14:paraId="520BC7D8" w14:textId="77777777" w:rsidR="00820458" w:rsidRDefault="004D549D">
      <w:pPr>
        <w:pStyle w:val="Zkladntext"/>
        <w:spacing w:after="0" w:line="240" w:lineRule="auto"/>
        <w:ind w:left="853" w:hanging="853"/>
        <w:jc w:val="both"/>
        <w:rPr>
          <w:sz w:val="22"/>
          <w:szCs w:val="22"/>
        </w:rPr>
      </w:pPr>
      <w:r>
        <w:rPr>
          <w:sz w:val="22"/>
          <w:szCs w:val="22"/>
        </w:rPr>
        <w:t xml:space="preserve">           23.4.1 obsahuje všetky doklady a dokumenty určené v bode </w:t>
      </w:r>
      <w:r>
        <w:rPr>
          <w:color w:val="000000"/>
          <w:sz w:val="22"/>
          <w:szCs w:val="22"/>
        </w:rPr>
        <w:t>19.3</w:t>
      </w:r>
      <w:r>
        <w:rPr>
          <w:sz w:val="22"/>
          <w:szCs w:val="22"/>
        </w:rPr>
        <w:t xml:space="preserve"> tejto kapitoly, </w:t>
      </w:r>
    </w:p>
    <w:p w14:paraId="28FE869B" w14:textId="7AE155CD" w:rsidR="00820458" w:rsidRDefault="004D549D">
      <w:pPr>
        <w:pStyle w:val="Zkladntext"/>
        <w:spacing w:after="0" w:line="240" w:lineRule="auto"/>
        <w:ind w:left="1276" w:hanging="1276"/>
        <w:jc w:val="both"/>
        <w:rPr>
          <w:sz w:val="22"/>
          <w:szCs w:val="22"/>
        </w:rPr>
      </w:pPr>
      <w:r>
        <w:rPr>
          <w:sz w:val="22"/>
          <w:szCs w:val="22"/>
        </w:rPr>
        <w:t xml:space="preserve">         23.4.2 zodpovedá pokynom, požiadavkám a dokumentom uvedeným v Oznámení o vyhlásení verejného obstarávania a v týchto súťažných podkladoch.</w:t>
      </w:r>
    </w:p>
    <w:p w14:paraId="477EB9AE" w14:textId="31A59C9A" w:rsidR="00820458" w:rsidRDefault="004D549D">
      <w:pPr>
        <w:pStyle w:val="Zkladntext"/>
        <w:spacing w:after="0" w:line="240" w:lineRule="auto"/>
        <w:ind w:left="567" w:hanging="567"/>
        <w:jc w:val="both"/>
        <w:rPr>
          <w:sz w:val="22"/>
          <w:szCs w:val="22"/>
        </w:rPr>
      </w:pPr>
      <w:r>
        <w:rPr>
          <w:sz w:val="22"/>
          <w:szCs w:val="22"/>
        </w:rPr>
        <w:t>23.5 Ponuky uchádzačov vyhodnocované podľa kritéria na vyhodnotenie ponúk, uvedeného v oznámení o vyhlásení VO a v týchto súťažných podkladoch, budú vyhodnocované podľa pravidiel určených v časti A.3 súťažných podkladov ”Kritérium na vyhodnotenie ponúk a spôsob jeho uplatnenia”.</w:t>
      </w:r>
    </w:p>
    <w:p w14:paraId="63A62C17" w14:textId="3975858E" w:rsidR="00820458" w:rsidRDefault="004D549D">
      <w:pPr>
        <w:pStyle w:val="Zkladntext"/>
        <w:tabs>
          <w:tab w:val="right" w:leader="dot" w:pos="-709"/>
        </w:tabs>
        <w:spacing w:after="0" w:line="240" w:lineRule="auto"/>
        <w:ind w:left="539" w:hanging="539"/>
        <w:jc w:val="both"/>
        <w:rPr>
          <w:sz w:val="22"/>
          <w:szCs w:val="22"/>
        </w:rPr>
      </w:pPr>
      <w:r>
        <w:rPr>
          <w:sz w:val="22"/>
          <w:szCs w:val="22"/>
        </w:rPr>
        <w:t xml:space="preserve">23.6  V prípade rovnakých hodnôt ponúk (cenových návrhov) na plnenie toho istého kritéria na vyhodnotenie ponúk, ktoré predložia min. dvaja uchádzači, obstarávateľ zostaví poradie podľa dátumu a času predloženia ponuky v lehote na predkladanie ponúk príslušnými uchádzačmi, pričom výhodnejšie umiestnenie bude mať ponuka uchádzača predložená podľa dátumu a času skôr. V prípade rovnosti dátumov je rozhodujúci skorší čas. </w:t>
      </w:r>
    </w:p>
    <w:p w14:paraId="78F64D10" w14:textId="77777777" w:rsidR="00820458" w:rsidRDefault="004D549D">
      <w:pPr>
        <w:pStyle w:val="Zkladntext"/>
        <w:spacing w:after="0" w:line="240" w:lineRule="auto"/>
        <w:ind w:left="567" w:hanging="567"/>
        <w:jc w:val="both"/>
        <w:rPr>
          <w:sz w:val="22"/>
          <w:szCs w:val="22"/>
        </w:rPr>
      </w:pPr>
      <w:r>
        <w:rPr>
          <w:sz w:val="22"/>
          <w:szCs w:val="22"/>
        </w:rPr>
        <w:t>23.7   V prípade rozdielu medzi sumou uvedenou číslom a sumou uvedenou slovom bude platiť suma uvedená číslom.</w:t>
      </w:r>
    </w:p>
    <w:p w14:paraId="1BF74F6F" w14:textId="77777777" w:rsidR="00820458" w:rsidRDefault="004D549D">
      <w:pPr>
        <w:pStyle w:val="Zkladntext"/>
        <w:spacing w:after="0" w:line="240" w:lineRule="auto"/>
        <w:ind w:left="567" w:hanging="567"/>
        <w:jc w:val="both"/>
      </w:pPr>
      <w:bookmarkStart w:id="41" w:name="_Hlk751091721"/>
      <w:r>
        <w:rPr>
          <w:sz w:val="22"/>
          <w:szCs w:val="22"/>
        </w:rPr>
        <w:t xml:space="preserve">23.8   Ak sa v ponuke uchádzača budú nachádzať rôzne cenové návrhy na plnenie toho istého kritéria na vyhodnotenie ponúk, ktoré budú znamenať rôzne poradie uchádzača v tomto verejnom obstarávaní bude obstarávateľ postupovať v súlade s výkladovým stanoviskom ÚVO č. 1/2021 </w:t>
      </w:r>
      <w:hyperlink r:id="rId17">
        <w:r>
          <w:rPr>
            <w:rStyle w:val="Hypertextovprepojenie1"/>
            <w:sz w:val="22"/>
            <w:szCs w:val="22"/>
          </w:rPr>
          <w:t>https://www.uvo.gov.sk/legislativametodika-dohlad/vykladove-stanoviska-uradu/prehlad-vykladovych-stanovisk/prehlad-vykladovych-stanovisk-uradu-zakon-c-3432015-z-z-57f.html?id=3339</w:t>
        </w:r>
      </w:hyperlink>
      <w:r>
        <w:rPr>
          <w:sz w:val="22"/>
          <w:szCs w:val="22"/>
        </w:rPr>
        <w:t xml:space="preserve"> .</w:t>
      </w:r>
      <w:bookmarkEnd w:id="41"/>
    </w:p>
    <w:p w14:paraId="79AF0919" w14:textId="6C91689B" w:rsidR="00820458" w:rsidRDefault="004D549D">
      <w:pPr>
        <w:pStyle w:val="Zkladntext"/>
        <w:tabs>
          <w:tab w:val="right" w:leader="dot" w:pos="-709"/>
        </w:tabs>
        <w:spacing w:after="0" w:line="240" w:lineRule="auto"/>
        <w:ind w:left="567" w:hanging="567"/>
        <w:jc w:val="both"/>
      </w:pPr>
      <w:r>
        <w:rPr>
          <w:sz w:val="22"/>
          <w:szCs w:val="22"/>
        </w:rPr>
        <w:t>23.9  Pri zistení zrejmých chýb v písaní a počítaní v ponuke alebo pri zistení nezrovnalosti alebo nejasnosti v informáciách alebo dôkazoch, ktoré uchádzač poskytol, bude uchádzač požiadaný o vysvetlenie ponuky  Na základe doručeného vysvetlenia uchádzačom budú opravené len zrejmé chyby v písaní alebo v počítaní alebo bude umožnené objasnenie ponuky v prípade potreby aj s predložením dôkazov. Za zrejmú chybu v písaní a počítaní, ako aj za objasnenie s predložením dôkazov sa nebude považovať taká chyba a také objasnenie s predložením dôkazov, ktorým dôjde k zmene pôvodne predloženej ponuky uchádzačom. V prípade ak k takej zmene zo strany uchádzača dôjde, uvedené zakladá zákonný dôvod vylúčenia ponuky.</w:t>
      </w:r>
    </w:p>
    <w:p w14:paraId="4AFCF1A0" w14:textId="4BCA1A01" w:rsidR="00820458" w:rsidRDefault="004D549D">
      <w:pPr>
        <w:pStyle w:val="Zkladntext"/>
        <w:tabs>
          <w:tab w:val="right" w:leader="dot" w:pos="-709"/>
        </w:tabs>
        <w:spacing w:after="0" w:line="240" w:lineRule="auto"/>
        <w:ind w:left="539" w:hanging="539"/>
        <w:jc w:val="both"/>
        <w:rPr>
          <w:sz w:val="22"/>
          <w:szCs w:val="22"/>
        </w:rPr>
      </w:pPr>
      <w:r>
        <w:rPr>
          <w:sz w:val="22"/>
          <w:szCs w:val="22"/>
        </w:rPr>
        <w:t xml:space="preserve">23.10 Ak komisia identifikuje nezrovnalosti alebo nejasnosti v informáciách alebo dôkazoch, ktoré uchádzač poskytol, písomne požiada o vysvetlenie ponuky uchádzača umiestneného na prvom mieste v poradí podľa  § 53 ods. 1 ZVO prostredníctvom </w:t>
      </w:r>
      <w:r w:rsidR="003237AE" w:rsidRPr="003237AE">
        <w:rPr>
          <w:sz w:val="22"/>
          <w:szCs w:val="22"/>
        </w:rPr>
        <w:t>JOSEPHINE</w:t>
      </w:r>
      <w:r>
        <w:rPr>
          <w:sz w:val="22"/>
          <w:szCs w:val="22"/>
        </w:rPr>
        <w:t>. Ak sa pri určitej zákazke bude ponuka uchádzača javiť ako mimoriadne nízka, komisia písomne požiada uchádzača prostredníctvom systému EVO o vysvetlenie týkajúce sa tej časti ponuky, ktoré sú pre jej cenu podstatné. Vysvetlenie sa môže týkať najmä:</w:t>
      </w:r>
    </w:p>
    <w:p w14:paraId="64CE768B" w14:textId="77777777" w:rsidR="00820458" w:rsidRDefault="004D549D" w:rsidP="00C4397A">
      <w:pPr>
        <w:pStyle w:val="Zkladntext22"/>
        <w:numPr>
          <w:ilvl w:val="0"/>
          <w:numId w:val="32"/>
        </w:numPr>
        <w:spacing w:before="0" w:after="0" w:line="240" w:lineRule="auto"/>
        <w:ind w:left="2276" w:hanging="1709"/>
      </w:pPr>
      <w:r>
        <w:t>hospodárnosti,</w:t>
      </w:r>
    </w:p>
    <w:p w14:paraId="5FA69028" w14:textId="77777777" w:rsidR="00820458" w:rsidRDefault="004D549D" w:rsidP="00C4397A">
      <w:pPr>
        <w:pStyle w:val="Zkladntext22"/>
        <w:numPr>
          <w:ilvl w:val="0"/>
          <w:numId w:val="32"/>
        </w:numPr>
        <w:spacing w:before="0" w:after="0" w:line="240" w:lineRule="auto"/>
        <w:ind w:left="2276" w:hanging="1709"/>
      </w:pPr>
      <w:r>
        <w:t xml:space="preserve">technického riešenia alebo osobitne výhodných podmienok, ktoré má uchádzač k dispozícii </w:t>
      </w:r>
    </w:p>
    <w:p w14:paraId="13F52A52" w14:textId="77777777" w:rsidR="00820458" w:rsidRDefault="004D549D" w:rsidP="00C4397A">
      <w:pPr>
        <w:pStyle w:val="Zkladntext22"/>
        <w:numPr>
          <w:ilvl w:val="0"/>
          <w:numId w:val="32"/>
        </w:numPr>
        <w:spacing w:before="0" w:after="0" w:line="240" w:lineRule="auto"/>
        <w:ind w:left="2276" w:hanging="1709"/>
      </w:pPr>
      <w:r>
        <w:lastRenderedPageBreak/>
        <w:t xml:space="preserve">osobitosti </w:t>
      </w:r>
    </w:p>
    <w:p w14:paraId="3F6552D2" w14:textId="77777777" w:rsidR="00820458" w:rsidRDefault="004D549D" w:rsidP="00C4397A">
      <w:pPr>
        <w:pStyle w:val="Zkladntext22"/>
        <w:numPr>
          <w:ilvl w:val="0"/>
          <w:numId w:val="32"/>
        </w:numPr>
        <w:spacing w:before="0" w:after="0" w:line="240" w:lineRule="auto"/>
        <w:ind w:left="709" w:hanging="142"/>
      </w:pPr>
      <w:r>
        <w:t>dodržiavania povinností v oblasti ochrany životného prostredia, sociálneho práva alebo pracovného práva podľa osobitných predpisov,</w:t>
      </w:r>
    </w:p>
    <w:p w14:paraId="2D27239F" w14:textId="77777777" w:rsidR="00820458" w:rsidRDefault="004D549D" w:rsidP="00C4397A">
      <w:pPr>
        <w:pStyle w:val="Zkladntext22"/>
        <w:numPr>
          <w:ilvl w:val="0"/>
          <w:numId w:val="32"/>
        </w:numPr>
        <w:spacing w:before="0" w:after="0" w:line="240" w:lineRule="auto"/>
        <w:ind w:left="2276" w:hanging="1709"/>
      </w:pPr>
      <w:r>
        <w:t>dodržiavania povinností voči subdodávateľom,</w:t>
      </w:r>
    </w:p>
    <w:p w14:paraId="518E62BA" w14:textId="77777777" w:rsidR="00820458" w:rsidRDefault="004D549D" w:rsidP="00C4397A">
      <w:pPr>
        <w:pStyle w:val="Zkladntext22"/>
        <w:numPr>
          <w:ilvl w:val="0"/>
          <w:numId w:val="32"/>
        </w:numPr>
        <w:spacing w:before="0" w:after="0" w:line="240" w:lineRule="auto"/>
        <w:ind w:left="2276" w:hanging="1709"/>
      </w:pPr>
      <w:r>
        <w:t>možnosti uchádzača získať štátnu pomoc.</w:t>
      </w:r>
    </w:p>
    <w:p w14:paraId="5E6E5CD9" w14:textId="3E891F61" w:rsidR="00820458" w:rsidRDefault="004D549D">
      <w:pPr>
        <w:spacing w:line="240" w:lineRule="auto"/>
        <w:ind w:left="567" w:hanging="567"/>
        <w:jc w:val="both"/>
        <w:rPr>
          <w:sz w:val="22"/>
          <w:szCs w:val="22"/>
        </w:rPr>
      </w:pPr>
      <w:r>
        <w:rPr>
          <w:sz w:val="22"/>
          <w:szCs w:val="22"/>
        </w:rPr>
        <w:t xml:space="preserve">23.11 Komisia zohľadní vysvetlenie mimoriadne nízkej ponuky uchádzačom doručené prostredníctvom </w:t>
      </w:r>
      <w:r w:rsidR="003237AE" w:rsidRPr="003237AE">
        <w:rPr>
          <w:sz w:val="22"/>
          <w:szCs w:val="22"/>
        </w:rPr>
        <w:t>JOSEPHINE</w:t>
      </w:r>
      <w:r>
        <w:rPr>
          <w:sz w:val="22"/>
          <w:szCs w:val="22"/>
        </w:rPr>
        <w:t>, na základe predložených dôkazov. V prípade existencie skutočností bezpochybne zakladajúcich zákonný dôvod na vylúčenie ponuky ako mimoriadne nízkej, obstarávateľ mimoriadne nízku ponuku uchádzača v súlade so ZVO vylúči.</w:t>
      </w:r>
    </w:p>
    <w:p w14:paraId="4AECE485" w14:textId="19F6FEA4" w:rsidR="00820458" w:rsidRDefault="004D549D">
      <w:pPr>
        <w:spacing w:before="120" w:after="120" w:line="276" w:lineRule="auto"/>
        <w:ind w:left="567" w:hanging="567"/>
        <w:jc w:val="both"/>
      </w:pPr>
      <w:r>
        <w:rPr>
          <w:sz w:val="22"/>
          <w:szCs w:val="22"/>
        </w:rPr>
        <w:t xml:space="preserve">23.12  Uchádzač bude vylúčený v prípadoch podľa § 53 ods. 5 ZVO. O vylúčení bude uchádzač informovaný prostredníctvom funkcionality elektronického prostriedku </w:t>
      </w:r>
      <w:r w:rsidR="003237AE" w:rsidRPr="003237AE">
        <w:rPr>
          <w:sz w:val="22"/>
          <w:szCs w:val="22"/>
        </w:rPr>
        <w:t>JOSEPHINE</w:t>
      </w:r>
      <w:r w:rsidR="003237AE">
        <w:rPr>
          <w:sz w:val="22"/>
          <w:szCs w:val="22"/>
        </w:rPr>
        <w:t xml:space="preserve"> </w:t>
      </w:r>
      <w:r>
        <w:rPr>
          <w:sz w:val="22"/>
          <w:szCs w:val="22"/>
        </w:rPr>
        <w:t>s uvedením dôvodu vylúčenia a lehoty, v ktorej môže byť podaná námietka podľa § 170 ods. 3 písm. d) ZVO.</w:t>
      </w:r>
    </w:p>
    <w:p w14:paraId="7D07AD89" w14:textId="77777777" w:rsidR="00820458" w:rsidRDefault="004D549D">
      <w:pPr>
        <w:pStyle w:val="Zkladntext"/>
        <w:spacing w:after="0" w:line="240" w:lineRule="auto"/>
        <w:jc w:val="both"/>
        <w:rPr>
          <w:sz w:val="22"/>
          <w:szCs w:val="22"/>
        </w:rPr>
      </w:pPr>
      <w:r>
        <w:rPr>
          <w:sz w:val="22"/>
          <w:szCs w:val="22"/>
        </w:rPr>
        <w:t xml:space="preserve">23.13  Vyhodnotenie ponúk je neverejné. </w:t>
      </w:r>
    </w:p>
    <w:p w14:paraId="2A995E33" w14:textId="77777777" w:rsidR="00820458" w:rsidRDefault="00820458">
      <w:pPr>
        <w:pStyle w:val="Zkladntext"/>
        <w:spacing w:after="0" w:line="240" w:lineRule="auto"/>
        <w:ind w:left="360"/>
        <w:jc w:val="both"/>
        <w:rPr>
          <w:sz w:val="22"/>
          <w:szCs w:val="22"/>
        </w:rPr>
      </w:pPr>
    </w:p>
    <w:p w14:paraId="58BFA710"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elektronická aukcia</w:t>
      </w:r>
    </w:p>
    <w:p w14:paraId="4B78F72A" w14:textId="77777777" w:rsidR="00820458" w:rsidRDefault="004D549D" w:rsidP="00B24A86">
      <w:pPr>
        <w:pStyle w:val="Zkladntext"/>
        <w:numPr>
          <w:ilvl w:val="1"/>
          <w:numId w:val="51"/>
        </w:numPr>
        <w:tabs>
          <w:tab w:val="right" w:leader="dot" w:pos="-709"/>
        </w:tabs>
        <w:spacing w:after="0" w:line="240" w:lineRule="auto"/>
        <w:ind w:left="567" w:hanging="567"/>
        <w:jc w:val="both"/>
        <w:rPr>
          <w:sz w:val="22"/>
          <w:szCs w:val="22"/>
        </w:rPr>
      </w:pPr>
      <w:r>
        <w:rPr>
          <w:sz w:val="22"/>
          <w:szCs w:val="22"/>
        </w:rPr>
        <w:t>Obstarávateľ nepoužije na vyhodnotenie ponúk pri zostavení poradia ponúk elektronickú aukciu.</w:t>
      </w:r>
    </w:p>
    <w:p w14:paraId="7AAEE4BD" w14:textId="77777777" w:rsidR="00820458" w:rsidRDefault="00820458">
      <w:pPr>
        <w:pStyle w:val="Zkladntext"/>
        <w:tabs>
          <w:tab w:val="right" w:leader="dot" w:pos="-709"/>
        </w:tabs>
        <w:spacing w:after="0" w:line="240" w:lineRule="auto"/>
        <w:ind w:left="567"/>
        <w:jc w:val="both"/>
        <w:rPr>
          <w:sz w:val="24"/>
          <w:szCs w:val="24"/>
        </w:rPr>
      </w:pPr>
    </w:p>
    <w:p w14:paraId="228A28BD"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sz w:val="22"/>
          <w:szCs w:val="22"/>
        </w:rPr>
      </w:pPr>
      <w:r>
        <w:rPr>
          <w:sz w:val="22"/>
          <w:szCs w:val="22"/>
        </w:rPr>
        <w:t xml:space="preserve">vyhodnotenie splnenia podmienok účasti </w:t>
      </w:r>
    </w:p>
    <w:p w14:paraId="29499ABA" w14:textId="77777777" w:rsidR="00820458" w:rsidRDefault="004D549D" w:rsidP="00B24A86">
      <w:pPr>
        <w:pStyle w:val="Odsekzoznamu"/>
        <w:numPr>
          <w:ilvl w:val="1"/>
          <w:numId w:val="51"/>
        </w:numPr>
        <w:spacing w:line="240" w:lineRule="auto"/>
        <w:jc w:val="both"/>
      </w:pPr>
      <w:r>
        <w:rPr>
          <w:sz w:val="22"/>
          <w:szCs w:val="22"/>
        </w:rPr>
        <w:t xml:space="preserve">Vyhodnotenie splnenia podmienok účasti sa uskutoční po riadnom a úplnom vyhodnotení ponúk podľa § 53 ZVO. Bude založené na posúdení splnenia podmienok účasti v nadväznosti na § 55 ods. 1 ZVO a § 66 ods. 7 písm. b) ZVO “ u uchádzača, ktorého ponuka nebola vylúčená a na základe kritéria na vyhodnotenie ponúk sa umiestnil v poradí ako prvý. Komisia vykoná úkony spočívajúce vo vyhodnotení splnenia podmienok účasti v súlade s § 40 ZVO. </w:t>
      </w:r>
      <w:r>
        <w:rPr>
          <w:rFonts w:eastAsia="Calibri"/>
          <w:sz w:val="22"/>
          <w:szCs w:val="22"/>
        </w:rPr>
        <w:t>Ak dôjde k vylúčeniu uchádzača, vyhodnotí sa následne splnenie podmienok účasti u ďalšieho uchádzača tak, aby uchádzač umiestnený na prvom mieste v </w:t>
      </w:r>
      <w:proofErr w:type="spellStart"/>
      <w:r>
        <w:rPr>
          <w:rFonts w:eastAsia="Calibri"/>
          <w:sz w:val="22"/>
          <w:szCs w:val="22"/>
        </w:rPr>
        <w:t>novozostavenom</w:t>
      </w:r>
      <w:proofErr w:type="spellEnd"/>
      <w:r>
        <w:rPr>
          <w:rFonts w:eastAsia="Calibri"/>
          <w:sz w:val="22"/>
          <w:szCs w:val="22"/>
        </w:rPr>
        <w:t xml:space="preserve"> poradí spĺňal podmienky účasti. Za predpokladu, že existuje dostatočný počet uchádzačov.</w:t>
      </w:r>
    </w:p>
    <w:p w14:paraId="07C190AA" w14:textId="00045D95" w:rsidR="00820458" w:rsidRDefault="004D549D" w:rsidP="00B24A86">
      <w:pPr>
        <w:pStyle w:val="Odsekzoznamu"/>
        <w:numPr>
          <w:ilvl w:val="1"/>
          <w:numId w:val="51"/>
        </w:numPr>
        <w:spacing w:line="240" w:lineRule="auto"/>
        <w:jc w:val="both"/>
        <w:rPr>
          <w:sz w:val="22"/>
          <w:szCs w:val="22"/>
        </w:rPr>
      </w:pPr>
      <w:r>
        <w:rPr>
          <w:sz w:val="22"/>
          <w:szCs w:val="22"/>
        </w:rPr>
        <w:t xml:space="preserve">Podmienky účasti, ktoré stanovil obstarávateľ sú uvedené  v časti A.2 súťažných podkladov s odkazom v oznámení o vyhlásení verejného obstarávania na túto časť súťažných podkladov. Vyhodnotenie splnenia podmienok účasti  obstarávateľ vykoná na základe dokumentov predložených v ponuke uchádzačom elektronicky prostredníctvom </w:t>
      </w:r>
      <w:r w:rsidR="003237AE" w:rsidRPr="003237AE">
        <w:rPr>
          <w:sz w:val="22"/>
          <w:szCs w:val="22"/>
        </w:rPr>
        <w:t>JOSEPHINE</w:t>
      </w:r>
      <w:r>
        <w:rPr>
          <w:sz w:val="22"/>
          <w:szCs w:val="22"/>
        </w:rPr>
        <w:t>, pričom sa bude týkať týchto zákonných ustanovení upravujúcich podmienky účasti:</w:t>
      </w:r>
    </w:p>
    <w:p w14:paraId="27D77AFD" w14:textId="77777777" w:rsidR="00820458" w:rsidRDefault="004D549D" w:rsidP="00B24A86">
      <w:pPr>
        <w:pStyle w:val="Odsekzoznamu"/>
        <w:numPr>
          <w:ilvl w:val="2"/>
          <w:numId w:val="51"/>
        </w:numPr>
        <w:spacing w:line="240" w:lineRule="auto"/>
        <w:jc w:val="both"/>
      </w:pPr>
      <w:r>
        <w:rPr>
          <w:sz w:val="22"/>
          <w:szCs w:val="22"/>
        </w:rPr>
        <w:t>§ 32 ZVO - osobného postavenia,</w:t>
      </w:r>
    </w:p>
    <w:p w14:paraId="64FEC443" w14:textId="77777777" w:rsidR="00820458" w:rsidRDefault="004D549D" w:rsidP="00B24A86">
      <w:pPr>
        <w:pStyle w:val="Odsekzoznamu"/>
        <w:numPr>
          <w:ilvl w:val="2"/>
          <w:numId w:val="51"/>
        </w:numPr>
        <w:spacing w:line="240" w:lineRule="auto"/>
        <w:jc w:val="both"/>
      </w:pPr>
      <w:r>
        <w:rPr>
          <w:sz w:val="22"/>
          <w:szCs w:val="22"/>
        </w:rPr>
        <w:t>§ 34 ZVO - technickej spôsobilosti alebo odbornej spôsobilosti.</w:t>
      </w:r>
    </w:p>
    <w:p w14:paraId="1CBC27B1" w14:textId="77777777" w:rsidR="00820458" w:rsidRDefault="004D549D" w:rsidP="00B24A86">
      <w:pPr>
        <w:numPr>
          <w:ilvl w:val="1"/>
          <w:numId w:val="51"/>
        </w:numPr>
        <w:spacing w:line="240" w:lineRule="auto"/>
        <w:jc w:val="both"/>
        <w:rPr>
          <w:sz w:val="22"/>
          <w:szCs w:val="22"/>
        </w:rPr>
      </w:pPr>
      <w:r>
        <w:rPr>
          <w:sz w:val="22"/>
          <w:szCs w:val="22"/>
        </w:rPr>
        <w:t>Uchádzač, ktorého tvorí skupina dodávateľov podľa § 37, preukazuje splnenie podmienok účasti podľa ZVO</w:t>
      </w:r>
    </w:p>
    <w:p w14:paraId="794B739C" w14:textId="77777777" w:rsidR="00820458" w:rsidRDefault="004D549D" w:rsidP="00B24A86">
      <w:pPr>
        <w:pStyle w:val="Odsekzoznamu"/>
        <w:numPr>
          <w:ilvl w:val="2"/>
          <w:numId w:val="51"/>
        </w:numPr>
        <w:spacing w:line="240" w:lineRule="auto"/>
        <w:jc w:val="both"/>
      </w:pPr>
      <w:r>
        <w:rPr>
          <w:sz w:val="22"/>
          <w:szCs w:val="22"/>
        </w:rPr>
        <w:t>§ 32 ZVO- osobného postavenia, za každého člena skupiny osobitne,</w:t>
      </w:r>
    </w:p>
    <w:p w14:paraId="195C7E79" w14:textId="77777777" w:rsidR="00820458" w:rsidRDefault="004D549D" w:rsidP="00B24A86">
      <w:pPr>
        <w:pStyle w:val="Odsekzoznamu"/>
        <w:numPr>
          <w:ilvl w:val="2"/>
          <w:numId w:val="51"/>
        </w:numPr>
        <w:spacing w:line="240" w:lineRule="auto"/>
        <w:jc w:val="both"/>
      </w:pPr>
      <w:r>
        <w:rPr>
          <w:sz w:val="22"/>
          <w:szCs w:val="22"/>
        </w:rPr>
        <w:t>§ 34 ZVO - technickej spôsobilosti alebo odbornej spôsobilosti, za skupinu dodávateľov spoločne.</w:t>
      </w:r>
    </w:p>
    <w:p w14:paraId="0C6CB3A3" w14:textId="6084701A" w:rsidR="00820458" w:rsidRDefault="004D549D" w:rsidP="00B24A86">
      <w:pPr>
        <w:numPr>
          <w:ilvl w:val="1"/>
          <w:numId w:val="51"/>
        </w:numPr>
        <w:tabs>
          <w:tab w:val="left" w:pos="1451"/>
        </w:tabs>
        <w:spacing w:line="240" w:lineRule="auto"/>
        <w:jc w:val="both"/>
      </w:pPr>
      <w:r>
        <w:rPr>
          <w:rFonts w:eastAsia="Calibri"/>
          <w:sz w:val="22"/>
          <w:szCs w:val="22"/>
        </w:rPr>
        <w:t>Ak nedošlo k predloženiu dokladov v dokumentoch ponuky, ktorými  preukazuje splnenie podmienok účasti uchádzač umiestnený na prvom mieste v poradí podľa § 55 ods. 1 ZVO skôr, ale prostredníctvom Jednotného európskeho dokumentu (</w:t>
      </w:r>
      <w:r>
        <w:rPr>
          <w:rFonts w:eastAsia="Calibri"/>
          <w:b/>
          <w:bCs/>
          <w:sz w:val="22"/>
          <w:szCs w:val="22"/>
        </w:rPr>
        <w:t>JED</w:t>
      </w:r>
      <w:r>
        <w:rPr>
          <w:rFonts w:eastAsia="Calibri"/>
          <w:sz w:val="22"/>
          <w:szCs w:val="22"/>
        </w:rPr>
        <w:t xml:space="preserve">), obstarávateľ vyzve elektronicky prostredníctvom </w:t>
      </w:r>
      <w:r w:rsidR="003237AE" w:rsidRPr="003237AE">
        <w:rPr>
          <w:rFonts w:eastAsia="Calibri"/>
          <w:sz w:val="22"/>
          <w:szCs w:val="22"/>
        </w:rPr>
        <w:t>JOSEPHINE</w:t>
      </w:r>
      <w:r w:rsidR="003237AE">
        <w:rPr>
          <w:rFonts w:eastAsia="Calibri"/>
          <w:sz w:val="22"/>
          <w:szCs w:val="22"/>
        </w:rPr>
        <w:t xml:space="preserve"> </w:t>
      </w:r>
      <w:r>
        <w:rPr>
          <w:rFonts w:eastAsia="Calibri"/>
          <w:sz w:val="22"/>
          <w:szCs w:val="22"/>
        </w:rPr>
        <w:t xml:space="preserve">uchádzača o predloženie dokladov preukazujúcich splnenie podmienok účasti v lehote nie kratšej ako päť pracovných dní odo dňa doručenia žiadosti. Po doručení dokladov uchádzačom elektronicky prostredníctvom </w:t>
      </w:r>
      <w:r w:rsidR="003237AE" w:rsidRPr="003237AE">
        <w:rPr>
          <w:rFonts w:eastAsia="Calibri"/>
          <w:sz w:val="22"/>
          <w:szCs w:val="22"/>
        </w:rPr>
        <w:t>JOSEPHINE</w:t>
      </w:r>
      <w:r>
        <w:rPr>
          <w:rFonts w:eastAsia="Calibri"/>
          <w:sz w:val="22"/>
          <w:szCs w:val="22"/>
        </w:rPr>
        <w:t xml:space="preserve">, obstarávateľ následne vyhodnotí splnenie podmienok účasti podľa § 40 ZVO. </w:t>
      </w:r>
    </w:p>
    <w:p w14:paraId="41343939" w14:textId="77777777" w:rsidR="00820458" w:rsidRDefault="004D549D" w:rsidP="00B24A86">
      <w:pPr>
        <w:numPr>
          <w:ilvl w:val="1"/>
          <w:numId w:val="51"/>
        </w:numPr>
        <w:tabs>
          <w:tab w:val="left" w:pos="1451"/>
        </w:tabs>
        <w:spacing w:before="120" w:after="120" w:line="276" w:lineRule="auto"/>
        <w:jc w:val="both"/>
      </w:pPr>
      <w:r>
        <w:rPr>
          <w:rFonts w:eastAsia="Calibri"/>
          <w:sz w:val="22"/>
          <w:szCs w:val="22"/>
        </w:rPr>
        <w:t>Ak ponuku predloží skupina dodávateľov podľa § 37 ZVO</w:t>
      </w:r>
      <w:r>
        <w:rPr>
          <w:rFonts w:eastAsia="Calibri"/>
          <w:bCs/>
          <w:sz w:val="22"/>
          <w:szCs w:val="22"/>
        </w:rPr>
        <w:t xml:space="preserve">, </w:t>
      </w:r>
      <w:r>
        <w:rPr>
          <w:rFonts w:eastAsia="Calibri"/>
          <w:sz w:val="22"/>
          <w:szCs w:val="22"/>
        </w:rPr>
        <w:t>podmienky účasti podľa § 32 ods. 1 ZVO</w:t>
      </w:r>
      <w:r>
        <w:rPr>
          <w:rFonts w:eastAsia="Calibri"/>
          <w:bCs/>
          <w:sz w:val="22"/>
          <w:szCs w:val="22"/>
        </w:rPr>
        <w:t xml:space="preserve"> </w:t>
      </w:r>
      <w:r>
        <w:rPr>
          <w:rFonts w:eastAsia="Calibri"/>
          <w:sz w:val="22"/>
          <w:szCs w:val="22"/>
        </w:rPr>
        <w:t>musí splniť každý člen skupiny samostatne a podmienky účasti podľa § 34 ZVO</w:t>
      </w:r>
      <w:r>
        <w:rPr>
          <w:rFonts w:eastAsia="Calibri"/>
          <w:bCs/>
          <w:sz w:val="22"/>
          <w:szCs w:val="22"/>
        </w:rPr>
        <w:t xml:space="preserve"> preukazuje </w:t>
      </w:r>
      <w:r>
        <w:rPr>
          <w:rFonts w:eastAsia="Calibri"/>
          <w:sz w:val="22"/>
          <w:szCs w:val="22"/>
        </w:rPr>
        <w:t>skupina spoločne. Splnenie podmienky účasti podľa § 32 ods. 1 písm. e) ZVO preukazuje člen skupiny len vo vzťahu k tej časti predmetu zákazky, ktorú má zabezpečiť.</w:t>
      </w:r>
    </w:p>
    <w:p w14:paraId="0B8424B7" w14:textId="00CAE319" w:rsidR="00820458" w:rsidRDefault="004D549D" w:rsidP="00B24A86">
      <w:pPr>
        <w:numPr>
          <w:ilvl w:val="1"/>
          <w:numId w:val="51"/>
        </w:numPr>
        <w:tabs>
          <w:tab w:val="left" w:pos="1451"/>
        </w:tabs>
        <w:spacing w:line="240" w:lineRule="auto"/>
        <w:jc w:val="both"/>
      </w:pPr>
      <w:r>
        <w:rPr>
          <w:rFonts w:eastAsia="Calibri"/>
          <w:sz w:val="22"/>
          <w:szCs w:val="22"/>
        </w:rPr>
        <w:lastRenderedPageBreak/>
        <w:t xml:space="preserve">Obstarávateľ elektronicky prostredníctvom </w:t>
      </w:r>
      <w:r w:rsidR="003237AE" w:rsidRPr="003237AE">
        <w:rPr>
          <w:rFonts w:eastAsia="Calibri"/>
          <w:sz w:val="22"/>
          <w:szCs w:val="22"/>
        </w:rPr>
        <w:t>JOSEPHINE</w:t>
      </w:r>
      <w:r w:rsidR="003237AE">
        <w:rPr>
          <w:rFonts w:eastAsia="Calibri"/>
          <w:sz w:val="22"/>
          <w:szCs w:val="22"/>
        </w:rPr>
        <w:t xml:space="preserve"> </w:t>
      </w:r>
      <w:r>
        <w:rPr>
          <w:rFonts w:eastAsia="Calibri"/>
          <w:sz w:val="22"/>
          <w:szCs w:val="22"/>
        </w:rPr>
        <w:t xml:space="preserve">požiada uchádzača o vysvetlenie alebo doplnenie predložených dokladov, ak z nich nie je možné posúdiť ich platnosť alebo splnenie podmienky účasti. </w:t>
      </w:r>
      <w:r>
        <w:rPr>
          <w:sz w:val="22"/>
          <w:szCs w:val="22"/>
          <w:highlight w:val="white"/>
        </w:rPr>
        <w:t xml:space="preserve">Obstarávateľ môže v súvislosti s dôvodom na vylúčenie podľa § 40 odseku 6 ZVO písomne požiadať uchádzača o vysvetlenie. </w:t>
      </w:r>
      <w:r>
        <w:rPr>
          <w:rFonts w:eastAsia="Calibri"/>
          <w:sz w:val="22"/>
          <w:szCs w:val="22"/>
        </w:rPr>
        <w:t xml:space="preserve">Ak obstarávateľ neurčí dlhšiu lehotu, uchádzač doručí elektronicky prostredníctvom </w:t>
      </w:r>
      <w:r w:rsidR="003237AE" w:rsidRPr="003237AE">
        <w:rPr>
          <w:rFonts w:eastAsia="Calibri"/>
          <w:sz w:val="22"/>
          <w:szCs w:val="22"/>
        </w:rPr>
        <w:t>JOSEPHINE</w:t>
      </w:r>
      <w:r w:rsidR="003237AE">
        <w:rPr>
          <w:rFonts w:eastAsia="Calibri"/>
          <w:sz w:val="22"/>
          <w:szCs w:val="22"/>
        </w:rPr>
        <w:t xml:space="preserve"> </w:t>
      </w:r>
      <w:r>
        <w:rPr>
          <w:rFonts w:eastAsia="Calibri"/>
          <w:sz w:val="22"/>
          <w:szCs w:val="22"/>
        </w:rPr>
        <w:t>vysvetlenie alebo doplnenie predložených dokladov do dvoch pracovných dní odo dňa odoslania žiadosti.</w:t>
      </w:r>
    </w:p>
    <w:p w14:paraId="67812E42" w14:textId="7EC23315" w:rsidR="00820458" w:rsidRDefault="004D549D" w:rsidP="00B24A86">
      <w:pPr>
        <w:numPr>
          <w:ilvl w:val="1"/>
          <w:numId w:val="51"/>
        </w:numPr>
        <w:tabs>
          <w:tab w:val="left" w:pos="1451"/>
        </w:tabs>
        <w:spacing w:line="240" w:lineRule="auto"/>
        <w:jc w:val="both"/>
      </w:pPr>
      <w:r>
        <w:rPr>
          <w:rFonts w:eastAsia="Calibri"/>
          <w:sz w:val="22"/>
          <w:szCs w:val="22"/>
        </w:rPr>
        <w:t xml:space="preserve">Uchádzač bude vylúčený v prípadoch podľa § 40 ods. 6 a/alebo ods. 8 ZVO. O vylúčení bude uchádzač informovaný prostredníctvom funkcionality elektronického prostriedku </w:t>
      </w:r>
      <w:r w:rsidR="003237AE" w:rsidRPr="003237AE">
        <w:rPr>
          <w:sz w:val="22"/>
          <w:szCs w:val="22"/>
        </w:rPr>
        <w:t>JOSEPHINE</w:t>
      </w:r>
      <w:r w:rsidR="003237AE">
        <w:rPr>
          <w:sz w:val="22"/>
          <w:szCs w:val="22"/>
        </w:rPr>
        <w:t xml:space="preserve"> </w:t>
      </w:r>
      <w:r>
        <w:rPr>
          <w:rFonts w:eastAsia="Calibri"/>
          <w:sz w:val="22"/>
          <w:szCs w:val="22"/>
        </w:rPr>
        <w:t>s uvedením dôvodu vylúčenia a lehoty, v ktorej môže byť podaná námietka podľa § 170 ods. 3 písm. d) ZVO.</w:t>
      </w:r>
    </w:p>
    <w:p w14:paraId="61D89981" w14:textId="77777777" w:rsidR="00820458" w:rsidRDefault="004D549D" w:rsidP="00B24A86">
      <w:pPr>
        <w:numPr>
          <w:ilvl w:val="1"/>
          <w:numId w:val="51"/>
        </w:numPr>
        <w:tabs>
          <w:tab w:val="left" w:pos="1451"/>
        </w:tabs>
        <w:spacing w:line="240" w:lineRule="auto"/>
        <w:jc w:val="both"/>
        <w:rPr>
          <w:rFonts w:eastAsia="Calibri"/>
          <w:sz w:val="22"/>
          <w:szCs w:val="22"/>
        </w:rPr>
      </w:pPr>
      <w:r>
        <w:rPr>
          <w:rFonts w:eastAsia="Calibri"/>
          <w:sz w:val="22"/>
          <w:szCs w:val="22"/>
        </w:rPr>
        <w:t>Obstarávateľ vylúči uchádzača po naplnení zákonných dôvodov na vylúčenie uchádzača v súlade so ZVO.</w:t>
      </w:r>
    </w:p>
    <w:p w14:paraId="4D85C98C" w14:textId="77777777" w:rsidR="00820458" w:rsidRDefault="00820458">
      <w:pPr>
        <w:tabs>
          <w:tab w:val="left" w:pos="1451"/>
        </w:tabs>
        <w:spacing w:line="240" w:lineRule="auto"/>
        <w:ind w:left="567"/>
        <w:jc w:val="both"/>
        <w:rPr>
          <w:rFonts w:eastAsia="Calibri"/>
          <w:sz w:val="24"/>
          <w:szCs w:val="24"/>
        </w:rPr>
      </w:pPr>
    </w:p>
    <w:p w14:paraId="2091D7FA"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rFonts w:eastAsia="Calibri"/>
          <w:sz w:val="22"/>
          <w:szCs w:val="22"/>
        </w:rPr>
      </w:pPr>
      <w:r>
        <w:rPr>
          <w:rFonts w:eastAsia="Calibri"/>
          <w:sz w:val="22"/>
          <w:szCs w:val="22"/>
        </w:rPr>
        <w:t>oznámenie o výsledku vyhodnotenia ponúk</w:t>
      </w:r>
    </w:p>
    <w:p w14:paraId="16175CAD" w14:textId="1C0B4C89" w:rsidR="00820458" w:rsidRDefault="004D549D" w:rsidP="00B24A86">
      <w:pPr>
        <w:numPr>
          <w:ilvl w:val="1"/>
          <w:numId w:val="51"/>
        </w:numPr>
        <w:shd w:val="clear" w:color="auto" w:fill="FFFFFF"/>
        <w:spacing w:line="240" w:lineRule="auto"/>
        <w:ind w:left="567"/>
        <w:jc w:val="both"/>
        <w:rPr>
          <w:sz w:val="22"/>
          <w:szCs w:val="22"/>
        </w:rPr>
      </w:pPr>
      <w:r>
        <w:rPr>
          <w:sz w:val="22"/>
          <w:szCs w:val="22"/>
        </w:rPr>
        <w:t>Obstarávateľ po skončení postupov podľa tejto kapitoly súťažných podkladov a po odoslaní všetkých oznámení o vylúčení uchádzača, záujemcu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oznámi, že jeho ponuku prijíma. Neúspešnému uchádzačovi oznámi, že neuspel a dôvody neprijatia jeho ponuky. Informácia o výsledku vyhodnotenia ponúk zasielaná dotknutým uchádzačom obsahuje najmä:</w:t>
      </w:r>
    </w:p>
    <w:p w14:paraId="194B1DEF" w14:textId="77777777" w:rsidR="00820458" w:rsidRDefault="004D549D">
      <w:pPr>
        <w:numPr>
          <w:ilvl w:val="0"/>
          <w:numId w:val="21"/>
        </w:numPr>
        <w:shd w:val="clear" w:color="auto" w:fill="FFFFFF"/>
        <w:spacing w:line="240" w:lineRule="auto"/>
        <w:jc w:val="both"/>
        <w:rPr>
          <w:sz w:val="22"/>
          <w:szCs w:val="22"/>
        </w:rPr>
      </w:pPr>
      <w:r>
        <w:rPr>
          <w:sz w:val="22"/>
          <w:szCs w:val="22"/>
        </w:rPr>
        <w:t>identifikáciu úspešného uchádzača,</w:t>
      </w:r>
    </w:p>
    <w:p w14:paraId="71C81F6E" w14:textId="77777777" w:rsidR="00820458" w:rsidRDefault="004D549D">
      <w:pPr>
        <w:numPr>
          <w:ilvl w:val="0"/>
          <w:numId w:val="21"/>
        </w:numPr>
        <w:shd w:val="clear" w:color="auto" w:fill="FFFFFF"/>
        <w:spacing w:line="240" w:lineRule="auto"/>
        <w:jc w:val="both"/>
        <w:rPr>
          <w:sz w:val="22"/>
          <w:szCs w:val="22"/>
        </w:rPr>
      </w:pPr>
      <w:r>
        <w:rPr>
          <w:sz w:val="22"/>
          <w:szCs w:val="22"/>
        </w:rPr>
        <w:t>informáciu o charakteristikách a výhodách prijatej ponuky,</w:t>
      </w:r>
    </w:p>
    <w:p w14:paraId="256AB559" w14:textId="55201E48" w:rsidR="00820458" w:rsidRDefault="004D549D">
      <w:pPr>
        <w:numPr>
          <w:ilvl w:val="0"/>
          <w:numId w:val="21"/>
        </w:numPr>
        <w:shd w:val="clear" w:color="auto" w:fill="FFFFFF"/>
        <w:spacing w:line="240" w:lineRule="auto"/>
        <w:jc w:val="both"/>
        <w:rPr>
          <w:sz w:val="22"/>
          <w:szCs w:val="22"/>
        </w:rPr>
      </w:pPr>
      <w:r>
        <w:rPr>
          <w:sz w:val="22"/>
          <w:szCs w:val="22"/>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w:t>
      </w:r>
      <w:hyperlink r:id="rId18" w:anchor="paragraf-33.odsek-2" w:tgtFrame="Odkaz na predpis alebo ustanovenie"/>
      <w:r>
        <w:rPr>
          <w:sz w:val="22"/>
          <w:szCs w:val="22"/>
        </w:rPr>
        <w:t xml:space="preserve"> osoby poskytujúcej technické a odborné kapacity podľa </w:t>
      </w:r>
      <w:hyperlink r:id="rId19" w:anchor="paragraf-34.odsek-3" w:tgtFrame="Odkaz na predpis alebo ustanovenie">
        <w:r>
          <w:rPr>
            <w:iCs/>
            <w:sz w:val="22"/>
            <w:szCs w:val="22"/>
          </w:rPr>
          <w:t>§ 34 ods. 3</w:t>
        </w:r>
      </w:hyperlink>
      <w:r>
        <w:rPr>
          <w:sz w:val="22"/>
          <w:szCs w:val="22"/>
        </w:rPr>
        <w:t xml:space="preserve"> ZVO,</w:t>
      </w:r>
    </w:p>
    <w:p w14:paraId="09BBF0E0" w14:textId="77777777" w:rsidR="00820458" w:rsidRDefault="004D549D">
      <w:pPr>
        <w:numPr>
          <w:ilvl w:val="0"/>
          <w:numId w:val="21"/>
        </w:numPr>
        <w:shd w:val="clear" w:color="auto" w:fill="FFFFFF"/>
        <w:spacing w:line="240" w:lineRule="auto"/>
        <w:jc w:val="both"/>
        <w:rPr>
          <w:sz w:val="22"/>
          <w:szCs w:val="22"/>
        </w:rPr>
      </w:pPr>
      <w:r>
        <w:rPr>
          <w:sz w:val="22"/>
          <w:szCs w:val="22"/>
        </w:rPr>
        <w:t>lehotu, v ktorej môže byť doručená námietka.</w:t>
      </w:r>
    </w:p>
    <w:p w14:paraId="0A14772D" w14:textId="77777777" w:rsidR="00820458" w:rsidRDefault="00820458">
      <w:pPr>
        <w:spacing w:line="240" w:lineRule="auto"/>
        <w:jc w:val="both"/>
      </w:pPr>
    </w:p>
    <w:p w14:paraId="4E2CBCDC" w14:textId="77777777" w:rsidR="00820458" w:rsidRDefault="004D549D">
      <w:pPr>
        <w:pStyle w:val="Nadpis2"/>
        <w:spacing w:before="0" w:after="0" w:line="240" w:lineRule="auto"/>
        <w:rPr>
          <w:sz w:val="22"/>
          <w:szCs w:val="22"/>
        </w:rPr>
      </w:pPr>
      <w:r>
        <w:rPr>
          <w:sz w:val="22"/>
          <w:szCs w:val="22"/>
        </w:rPr>
        <w:t>Časť IX.</w:t>
      </w:r>
      <w:r>
        <w:rPr>
          <w:sz w:val="22"/>
          <w:szCs w:val="22"/>
        </w:rPr>
        <w:br/>
        <w:t>Uzavretie zmluvy</w:t>
      </w:r>
    </w:p>
    <w:p w14:paraId="255610A7" w14:textId="77777777" w:rsidR="00820458" w:rsidRDefault="00820458">
      <w:pPr>
        <w:rPr>
          <w:sz w:val="22"/>
          <w:szCs w:val="22"/>
        </w:rPr>
      </w:pPr>
    </w:p>
    <w:p w14:paraId="71C98A24" w14:textId="77777777" w:rsidR="00820458" w:rsidRDefault="004D549D" w:rsidP="00B24A86">
      <w:pPr>
        <w:pStyle w:val="tl6"/>
        <w:numPr>
          <w:ilvl w:val="0"/>
          <w:numId w:val="51"/>
        </w:numPr>
        <w:shd w:val="clear" w:color="auto" w:fill="F2F2F2" w:themeFill="background1" w:themeFillShade="F2"/>
        <w:spacing w:before="0" w:after="0" w:line="240" w:lineRule="auto"/>
        <w:ind w:left="567" w:hanging="567"/>
        <w:rPr>
          <w:rFonts w:eastAsia="Calibri"/>
          <w:sz w:val="22"/>
          <w:szCs w:val="22"/>
        </w:rPr>
      </w:pPr>
      <w:r>
        <w:rPr>
          <w:rFonts w:eastAsia="Calibri"/>
          <w:sz w:val="22"/>
          <w:szCs w:val="22"/>
        </w:rPr>
        <w:t>subdodávateľ</w:t>
      </w:r>
    </w:p>
    <w:p w14:paraId="5BC57F1D" w14:textId="77777777" w:rsidR="00820458" w:rsidRDefault="004D549D">
      <w:pPr>
        <w:pStyle w:val="Zkladntext"/>
        <w:tabs>
          <w:tab w:val="right" w:leader="dot" w:pos="-709"/>
        </w:tabs>
        <w:spacing w:after="0" w:line="240" w:lineRule="auto"/>
        <w:ind w:left="567" w:hanging="567"/>
        <w:jc w:val="both"/>
      </w:pPr>
      <w:r>
        <w:rPr>
          <w:sz w:val="22"/>
          <w:szCs w:val="22"/>
        </w:rPr>
        <w:t>27.1   Úspešný uchádzač je povinný poskytnúť obstarávateľovi riadnu súčinnosť, potrebnú na uzavretie Zmluvy tak, aby mohla byť uzatvorená v lehote podľa § 56 ods. 2 až 6 ZVO.</w:t>
      </w:r>
    </w:p>
    <w:p w14:paraId="42AA5513" w14:textId="77777777" w:rsidR="00820458" w:rsidRDefault="004D549D">
      <w:pPr>
        <w:pStyle w:val="Zkladntext"/>
        <w:tabs>
          <w:tab w:val="right" w:leader="dot" w:pos="-709"/>
        </w:tabs>
        <w:spacing w:after="0" w:line="240" w:lineRule="auto"/>
        <w:ind w:left="567" w:hanging="567"/>
        <w:jc w:val="both"/>
        <w:rPr>
          <w:sz w:val="22"/>
          <w:szCs w:val="22"/>
        </w:rPr>
      </w:pPr>
      <w:r>
        <w:rPr>
          <w:sz w:val="22"/>
          <w:szCs w:val="22"/>
        </w:rPr>
        <w:t>27.2  Obstarávateľ uzavrie s úspešným uchádzačom zmluvu, ktorá je výsledkom tohto verejného obstarávania. Uzavretá zmluva nesmie byť v rozpore so súťažnými podkladmi a ponukou predloženou úspešným uchádzačom.</w:t>
      </w:r>
    </w:p>
    <w:p w14:paraId="1B8E9611" w14:textId="77777777" w:rsidR="00820458" w:rsidRDefault="004D549D">
      <w:pPr>
        <w:pStyle w:val="Zkladntext"/>
        <w:tabs>
          <w:tab w:val="right" w:leader="dot" w:pos="-709"/>
        </w:tabs>
        <w:spacing w:after="0" w:line="240" w:lineRule="auto"/>
        <w:jc w:val="both"/>
      </w:pPr>
      <w:r>
        <w:rPr>
          <w:sz w:val="22"/>
          <w:szCs w:val="22"/>
        </w:rPr>
        <w:t>27.3  Obstarávateľ nesmie uzavrieť zmluvu s</w:t>
      </w:r>
    </w:p>
    <w:p w14:paraId="481FCDB0" w14:textId="77777777" w:rsidR="00820458" w:rsidRDefault="004D549D" w:rsidP="00C4397A">
      <w:pPr>
        <w:pStyle w:val="Odsekzoznamu"/>
        <w:numPr>
          <w:ilvl w:val="0"/>
          <w:numId w:val="37"/>
        </w:numPr>
        <w:shd w:val="clear" w:color="auto" w:fill="FFFFFF"/>
        <w:spacing w:line="240" w:lineRule="auto"/>
        <w:ind w:left="993"/>
        <w:contextualSpacing/>
        <w:jc w:val="both"/>
      </w:pPr>
      <w:r>
        <w:rPr>
          <w:sz w:val="22"/>
          <w:szCs w:val="22"/>
        </w:rPr>
        <w:t>uchádzačom, ktorý má povinnosť zapisovať sa do registra partnerov verejného sektora</w:t>
      </w:r>
      <w:r>
        <w:rPr>
          <w:rStyle w:val="Odkaznapoznmkupodiarou1"/>
          <w:sz w:val="22"/>
          <w:szCs w:val="22"/>
        </w:rPr>
        <w:footnoteReference w:id="1"/>
      </w:r>
      <w:hyperlink r:id="rId20">
        <w:r>
          <w:rPr>
            <w:sz w:val="22"/>
            <w:szCs w:val="22"/>
          </w:rPr>
          <w:t> a nie je zapísaný v registri partnerov verejného sektora,</w:t>
        </w:r>
        <w:r>
          <w:rPr>
            <w:rStyle w:val="Odkaznapoznmkupodiarou1"/>
            <w:sz w:val="22"/>
            <w:szCs w:val="22"/>
          </w:rPr>
          <w:footnoteReference w:id="2"/>
        </w:r>
        <w:r>
          <w:rPr>
            <w:sz w:val="22"/>
            <w:szCs w:val="22"/>
          </w:rPr>
          <w:t xml:space="preserve"> </w:t>
        </w:r>
      </w:hyperlink>
    </w:p>
    <w:p w14:paraId="0722A5AB" w14:textId="77777777" w:rsidR="00820458" w:rsidRDefault="004D549D" w:rsidP="00C4397A">
      <w:pPr>
        <w:pStyle w:val="Odsekzoznamu"/>
        <w:numPr>
          <w:ilvl w:val="0"/>
          <w:numId w:val="37"/>
        </w:numPr>
        <w:shd w:val="clear" w:color="auto" w:fill="FFFFFF"/>
        <w:spacing w:line="240" w:lineRule="auto"/>
        <w:ind w:left="993"/>
        <w:contextualSpacing/>
        <w:jc w:val="both"/>
      </w:pPr>
      <w:r>
        <w:rPr>
          <w:sz w:val="22"/>
          <w:szCs w:val="22"/>
        </w:rPr>
        <w:t>uchádzačom, ktorého subdodávateľ a subdodávateľ podľa osobitného predpisu</w:t>
      </w:r>
      <w:hyperlink r:id="rId21">
        <w:r>
          <w:rPr>
            <w:i/>
            <w:iCs/>
            <w:sz w:val="22"/>
            <w:szCs w:val="22"/>
            <w:vertAlign w:val="superscript"/>
          </w:rPr>
          <w:t>2</w:t>
        </w:r>
      </w:hyperlink>
      <w:r>
        <w:rPr>
          <w:sz w:val="22"/>
          <w:szCs w:val="22"/>
        </w:rPr>
        <w:t> majú povinnosť zapisovať sa do registra partnerov verejného sektora</w:t>
      </w:r>
      <w:hyperlink r:id="rId22">
        <w:r>
          <w:rPr>
            <w:i/>
            <w:iCs/>
            <w:sz w:val="22"/>
            <w:szCs w:val="22"/>
            <w:vertAlign w:val="superscript"/>
          </w:rPr>
          <w:t>2</w:t>
        </w:r>
      </w:hyperlink>
      <w:r>
        <w:rPr>
          <w:sz w:val="22"/>
          <w:szCs w:val="22"/>
        </w:rPr>
        <w:t> a nie sú zapísaní v registri partnerov verejného sektora,</w:t>
      </w:r>
      <w:hyperlink r:id="rId23">
        <w:r>
          <w:rPr>
            <w:i/>
            <w:iCs/>
            <w:sz w:val="22"/>
            <w:szCs w:val="22"/>
            <w:vertAlign w:val="superscript"/>
          </w:rPr>
          <w:t>3</w:t>
        </w:r>
      </w:hyperlink>
    </w:p>
    <w:p w14:paraId="573A4499" w14:textId="77777777" w:rsidR="00820458" w:rsidRDefault="004D549D" w:rsidP="00C4397A">
      <w:pPr>
        <w:pStyle w:val="Odsekzoznamu"/>
        <w:numPr>
          <w:ilvl w:val="0"/>
          <w:numId w:val="37"/>
        </w:numPr>
        <w:shd w:val="clear" w:color="auto" w:fill="FFFFFF"/>
        <w:spacing w:line="240" w:lineRule="auto"/>
        <w:ind w:left="993"/>
        <w:contextualSpacing/>
        <w:jc w:val="both"/>
        <w:rPr>
          <w:sz w:val="22"/>
          <w:szCs w:val="22"/>
        </w:rPr>
      </w:pPr>
      <w:r>
        <w:rPr>
          <w:sz w:val="22"/>
          <w:szCs w:val="22"/>
        </w:rPr>
        <w:t>uchádzačom, ktorý má povinnosť zapisovať sa do registra partnerov verejného sektora</w:t>
      </w:r>
      <w:hyperlink r:id="rId24">
        <w:r>
          <w:rPr>
            <w:i/>
            <w:iCs/>
            <w:sz w:val="22"/>
            <w:szCs w:val="22"/>
            <w:vertAlign w:val="superscript"/>
          </w:rPr>
          <w:t>2</w:t>
        </w:r>
      </w:hyperlink>
      <w:r>
        <w:rPr>
          <w:sz w:val="22"/>
          <w:szCs w:val="22"/>
        </w:rPr>
        <w:t xml:space="preserve"> a ktorého konečným užívateľom výhod zapísaným v registri partnerov verejného sektora  je osoba uvedená v § 11 ods. 1 písm. c) ZVO, alebo uchádzačom/uchádzačmi, ktorých subdodávatelia alebo subdodávatelia podľa zákona o RPVS, ktorí majú povinnosť zapisovať sa do </w:t>
      </w:r>
      <w:r>
        <w:rPr>
          <w:sz w:val="22"/>
          <w:szCs w:val="22"/>
        </w:rPr>
        <w:lastRenderedPageBreak/>
        <w:t xml:space="preserve">registra partnerov verejného sektora, majú v registri partnerov verejného sektora zapísaného konečného užívateľa výhod, ktorým je osoba uvedená v § 11 ods. 1 písm. c) </w:t>
      </w:r>
    </w:p>
    <w:p w14:paraId="71667340" w14:textId="77777777" w:rsidR="00820458" w:rsidRDefault="004D549D">
      <w:pPr>
        <w:pStyle w:val="Zkladntext"/>
        <w:tabs>
          <w:tab w:val="right" w:leader="dot" w:pos="-709"/>
        </w:tabs>
        <w:spacing w:after="0" w:line="240" w:lineRule="auto"/>
        <w:ind w:left="567" w:hanging="567"/>
        <w:jc w:val="both"/>
      </w:pPr>
      <w:r>
        <w:rPr>
          <w:sz w:val="22"/>
          <w:szCs w:val="22"/>
        </w:rPr>
        <w:t>27.4  V rámci poskytnutia súčinnosti obstarávateľ zašle úspešnému uchádzačovi výzvu na poskytnutie súčinnosti a úspešný uchádzač predloží najneskôr do 10 pracovných dní odo dňa doručenia písomnej výzvy obstarávateľa:</w:t>
      </w:r>
    </w:p>
    <w:p w14:paraId="02605E02" w14:textId="631C7006" w:rsidR="00820458" w:rsidRDefault="004D549D">
      <w:pPr>
        <w:pStyle w:val="Zkladntext"/>
        <w:tabs>
          <w:tab w:val="right" w:leader="dot" w:pos="-709"/>
        </w:tabs>
        <w:spacing w:after="0" w:line="240" w:lineRule="auto"/>
        <w:ind w:left="1134" w:hanging="567"/>
        <w:jc w:val="both"/>
      </w:pPr>
      <w:r>
        <w:rPr>
          <w:sz w:val="22"/>
          <w:szCs w:val="22"/>
        </w:rPr>
        <w:t>27.4.1</w:t>
      </w:r>
      <w:r>
        <w:rPr>
          <w:sz w:val="22"/>
          <w:szCs w:val="22"/>
        </w:rPr>
        <w:tab/>
        <w:t>Zmluvu o združení podľa bodu 19.7.1. tejto kapitoly, (ak je relevantné)</w:t>
      </w:r>
    </w:p>
    <w:p w14:paraId="0022BE7C" w14:textId="1D854203" w:rsidR="00820458" w:rsidRDefault="004D549D" w:rsidP="005303CA">
      <w:pPr>
        <w:pStyle w:val="Zkladntext"/>
        <w:tabs>
          <w:tab w:val="right" w:leader="dot" w:pos="-709"/>
        </w:tabs>
        <w:spacing w:after="0" w:line="240" w:lineRule="auto"/>
        <w:ind w:left="1134" w:hanging="567"/>
        <w:jc w:val="both"/>
        <w:rPr>
          <w:sz w:val="22"/>
          <w:szCs w:val="22"/>
        </w:rPr>
      </w:pPr>
      <w:r>
        <w:rPr>
          <w:sz w:val="22"/>
          <w:szCs w:val="22"/>
        </w:rPr>
        <w:t>27.4.2</w:t>
      </w:r>
      <w:r>
        <w:rPr>
          <w:sz w:val="22"/>
          <w:szCs w:val="22"/>
        </w:rPr>
        <w:tab/>
        <w:t>Zmluvu vrátane príloh, ktorá musí zohľadniť všetky obchodné podmienky  stanovené obstarávateľom v kapitole B.2. Obchodnými podmienkami, ktoré sú v súlade  s kapitolou B.1 Opis predmetu zákazky. Obstarávateľ požaduje predložiť Zmluvu v ed</w:t>
      </w:r>
      <w:r w:rsidR="005303CA">
        <w:rPr>
          <w:sz w:val="22"/>
          <w:szCs w:val="22"/>
        </w:rPr>
        <w:t>itovateľnej forme (*</w:t>
      </w:r>
      <w:proofErr w:type="spellStart"/>
      <w:r w:rsidR="005303CA">
        <w:rPr>
          <w:sz w:val="22"/>
          <w:szCs w:val="22"/>
        </w:rPr>
        <w:t>doc</w:t>
      </w:r>
      <w:proofErr w:type="spellEnd"/>
      <w:r w:rsidR="005303CA">
        <w:rPr>
          <w:sz w:val="22"/>
          <w:szCs w:val="22"/>
        </w:rPr>
        <w:t>/*</w:t>
      </w:r>
      <w:proofErr w:type="spellStart"/>
      <w:r w:rsidR="005303CA">
        <w:rPr>
          <w:sz w:val="22"/>
          <w:szCs w:val="22"/>
        </w:rPr>
        <w:t>docx</w:t>
      </w:r>
      <w:proofErr w:type="spellEnd"/>
      <w:r w:rsidR="005303CA">
        <w:rPr>
          <w:sz w:val="22"/>
          <w:szCs w:val="22"/>
        </w:rPr>
        <w:t xml:space="preserve">) a </w:t>
      </w:r>
      <w:r>
        <w:rPr>
          <w:color w:val="000000"/>
          <w:sz w:val="22"/>
          <w:szCs w:val="22"/>
        </w:rPr>
        <w:t xml:space="preserve"> Príloh</w:t>
      </w:r>
      <w:r w:rsidR="005303CA">
        <w:rPr>
          <w:color w:val="000000"/>
          <w:sz w:val="22"/>
          <w:szCs w:val="22"/>
        </w:rPr>
        <w:t>u</w:t>
      </w:r>
      <w:r>
        <w:rPr>
          <w:color w:val="000000"/>
          <w:sz w:val="22"/>
          <w:szCs w:val="22"/>
        </w:rPr>
        <w:t xml:space="preserve"> č. 2 Zoznam položiek na ocenenie </w:t>
      </w:r>
    </w:p>
    <w:p w14:paraId="1E7BD3B1" w14:textId="61C2CF0F" w:rsidR="00820458" w:rsidRDefault="00820458">
      <w:pPr>
        <w:tabs>
          <w:tab w:val="left" w:pos="1985"/>
          <w:tab w:val="left" w:pos="2694"/>
          <w:tab w:val="left" w:pos="2977"/>
        </w:tabs>
        <w:spacing w:before="120" w:line="240" w:lineRule="auto"/>
        <w:ind w:left="1431"/>
        <w:jc w:val="both"/>
        <w:rPr>
          <w:color w:val="000000"/>
          <w:sz w:val="22"/>
          <w:szCs w:val="22"/>
        </w:rPr>
      </w:pPr>
    </w:p>
    <w:p w14:paraId="0F74E726" w14:textId="407843E8" w:rsidR="00820458" w:rsidRDefault="004D549D">
      <w:pPr>
        <w:tabs>
          <w:tab w:val="left" w:pos="1985"/>
          <w:tab w:val="left" w:pos="2694"/>
          <w:tab w:val="left" w:pos="2977"/>
        </w:tabs>
        <w:spacing w:before="120" w:line="240" w:lineRule="auto"/>
        <w:ind w:left="1134" w:hanging="567"/>
        <w:jc w:val="both"/>
        <w:rPr>
          <w:sz w:val="22"/>
          <w:szCs w:val="22"/>
        </w:rPr>
      </w:pPr>
      <w:r>
        <w:rPr>
          <w:color w:val="000000"/>
          <w:sz w:val="22"/>
          <w:szCs w:val="22"/>
        </w:rPr>
        <w:t>27.4.3</w:t>
      </w:r>
      <w:r>
        <w:rPr>
          <w:i/>
          <w:color w:val="000000"/>
          <w:sz w:val="22"/>
          <w:szCs w:val="22"/>
        </w:rPr>
        <w:t xml:space="preserve"> </w:t>
      </w:r>
      <w:r>
        <w:rPr>
          <w:color w:val="000000"/>
          <w:sz w:val="22"/>
          <w:szCs w:val="22"/>
        </w:rPr>
        <w:t xml:space="preserve">Príloha č. 4 Zoznam priamych subdodávateľov . V zozname budú uvedené identifikačné údaje o </w:t>
      </w:r>
      <w:r>
        <w:rPr>
          <w:color w:val="000000"/>
          <w:sz w:val="22"/>
          <w:szCs w:val="22"/>
          <w:u w:val="single"/>
        </w:rPr>
        <w:t>všetkých priamych subdodávateľoch</w:t>
      </w:r>
      <w:r>
        <w:rPr>
          <w:color w:val="000000"/>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Pr>
          <w:color w:val="000000"/>
          <w:sz w:val="22"/>
          <w:szCs w:val="22"/>
          <w:u w:val="single"/>
        </w:rPr>
        <w:t>dodávateľa tovaru sa nevyžaduje v zozname uvádzať</w:t>
      </w:r>
      <w:r>
        <w:rPr>
          <w:color w:val="000000"/>
          <w:sz w:val="22"/>
          <w:szCs w:val="22"/>
        </w:rPr>
        <w:t>.</w:t>
      </w:r>
    </w:p>
    <w:p w14:paraId="12D458FA" w14:textId="60D1E6F5" w:rsidR="00820458" w:rsidRDefault="004D549D">
      <w:pPr>
        <w:tabs>
          <w:tab w:val="left" w:pos="1985"/>
          <w:tab w:val="left" w:pos="2694"/>
          <w:tab w:val="left" w:pos="2977"/>
        </w:tabs>
        <w:spacing w:before="120" w:line="240" w:lineRule="auto"/>
        <w:ind w:left="1134" w:hanging="567"/>
        <w:jc w:val="both"/>
        <w:rPr>
          <w:color w:val="000000"/>
          <w:sz w:val="22"/>
          <w:szCs w:val="22"/>
        </w:rPr>
      </w:pPr>
      <w:r>
        <w:rPr>
          <w:color w:val="000000"/>
          <w:sz w:val="22"/>
          <w:szCs w:val="22"/>
        </w:rPr>
        <w:t>27.4.4 Prehlásenie pre účely posúdenia obchodného partnera v súvislosti s ustanovením  § 2 písm. n) zákona č. 595/2003 Z. z. o dani z príjmov v znení neskorších predpisov, ktorého vzor tvorí Prílohu č. 7 súťažných podkladov. Bez predloženia tohto prehlásenia nie je možné pristúpiť k uzavretiu Zmluvy.</w:t>
      </w:r>
    </w:p>
    <w:p w14:paraId="29AFA308" w14:textId="77777777" w:rsidR="00EA7DBB" w:rsidRDefault="00EA7DBB">
      <w:pPr>
        <w:tabs>
          <w:tab w:val="left" w:pos="1985"/>
          <w:tab w:val="left" w:pos="2694"/>
          <w:tab w:val="left" w:pos="2977"/>
        </w:tabs>
        <w:spacing w:before="120" w:line="240" w:lineRule="auto"/>
        <w:ind w:left="1134" w:hanging="567"/>
        <w:jc w:val="both"/>
        <w:rPr>
          <w:sz w:val="22"/>
          <w:szCs w:val="22"/>
        </w:rPr>
      </w:pPr>
    </w:p>
    <w:p w14:paraId="77661CD3" w14:textId="77777777" w:rsidR="00820458" w:rsidRDefault="004D549D">
      <w:pPr>
        <w:pStyle w:val="Zkladntext"/>
        <w:tabs>
          <w:tab w:val="right" w:leader="dot" w:pos="-709"/>
        </w:tabs>
        <w:spacing w:after="0" w:line="240" w:lineRule="auto"/>
        <w:ind w:left="567" w:hanging="567"/>
        <w:jc w:val="both"/>
        <w:rPr>
          <w:sz w:val="22"/>
          <w:szCs w:val="22"/>
        </w:rPr>
      </w:pPr>
      <w:r>
        <w:rPr>
          <w:sz w:val="22"/>
          <w:szCs w:val="22"/>
        </w:rPr>
        <w:t>27.5  Ak úspešný uchádzač odmietne uzavrieť zmluvu alebo neposkytne obstarávateľovi súčinnosť potrebnú na jej uzavretie tak, aby mohla byť uzavretá do 10 pracovných dní odo dňa, keď bol na jej uzavretie písomne vyzvaný, obstarávateľ môže uzavrieť zmluvu s uchádzačom, ktorý sa umiestnil na nasledujúcom mieste v poradí.</w:t>
      </w:r>
    </w:p>
    <w:p w14:paraId="236CB8B9" w14:textId="77777777" w:rsidR="00820458" w:rsidRDefault="004D549D">
      <w:pPr>
        <w:pStyle w:val="Zkladntext"/>
        <w:tabs>
          <w:tab w:val="right" w:leader="dot" w:pos="-709"/>
        </w:tabs>
        <w:spacing w:after="0" w:line="240" w:lineRule="auto"/>
        <w:ind w:left="567" w:hanging="567"/>
        <w:jc w:val="both"/>
        <w:rPr>
          <w:sz w:val="22"/>
          <w:szCs w:val="22"/>
          <w:highlight w:val="white"/>
          <w:u w:val="single"/>
        </w:rPr>
      </w:pPr>
      <w:r>
        <w:rPr>
          <w:sz w:val="22"/>
          <w:szCs w:val="22"/>
          <w:highlight w:val="white"/>
        </w:rPr>
        <w:t xml:space="preserve">27.6  </w:t>
      </w:r>
      <w:r>
        <w:rPr>
          <w:sz w:val="22"/>
          <w:szCs w:val="22"/>
          <w:highlight w:val="white"/>
          <w:u w:val="single"/>
        </w:rPr>
        <w:t>V prípade, ak úspešný uchádzač neposkytne obstarávateľovi súčinnosť podľa  bodu 27.1. a 27.4 tejto kapitoly, obstarávateľ v súlade s § 11 a § 56 ZVO Zmluvu neuzavrie, o čom bude úspešný uchádzač bezodkladne informovaný spolu s uvedením dôvodov.</w:t>
      </w:r>
    </w:p>
    <w:p w14:paraId="1CF7649B" w14:textId="77777777" w:rsidR="00820458" w:rsidRDefault="004D549D">
      <w:pPr>
        <w:pStyle w:val="Zkladntext"/>
        <w:tabs>
          <w:tab w:val="right" w:leader="dot" w:pos="-709"/>
        </w:tabs>
        <w:spacing w:after="0" w:line="240" w:lineRule="auto"/>
        <w:ind w:left="567" w:hanging="567"/>
        <w:jc w:val="both"/>
        <w:rPr>
          <w:bCs/>
          <w:sz w:val="22"/>
          <w:szCs w:val="22"/>
        </w:rPr>
      </w:pPr>
      <w:r>
        <w:rPr>
          <w:bCs/>
          <w:sz w:val="22"/>
          <w:szCs w:val="22"/>
        </w:rPr>
        <w:t xml:space="preserve">27.7  Zmluva nadobudne platnosť dňom jej podpísania zmluvnými stranami a účinnosť dňom nasledujúcim po dni jej zverejnenia v Centrálnom registri zmlúv (URL: </w:t>
      </w:r>
      <w:hyperlink r:id="rId25">
        <w:r>
          <w:rPr>
            <w:rStyle w:val="Hypertextovprepojenie1"/>
            <w:sz w:val="22"/>
            <w:szCs w:val="22"/>
          </w:rPr>
          <w:t>https://www.crz.gov.sk//</w:t>
        </w:r>
      </w:hyperlink>
      <w:r>
        <w:rPr>
          <w:sz w:val="22"/>
          <w:szCs w:val="22"/>
        </w:rPr>
        <w:t>)</w:t>
      </w:r>
      <w:r>
        <w:rPr>
          <w:bCs/>
          <w:sz w:val="22"/>
          <w:szCs w:val="22"/>
        </w:rPr>
        <w:t>.</w:t>
      </w:r>
    </w:p>
    <w:p w14:paraId="59DB4827" w14:textId="77777777" w:rsidR="00820458" w:rsidRDefault="00820458">
      <w:pPr>
        <w:pStyle w:val="Zkladntext"/>
        <w:tabs>
          <w:tab w:val="right" w:leader="dot" w:pos="-709"/>
        </w:tabs>
        <w:spacing w:after="0" w:line="240" w:lineRule="auto"/>
        <w:ind w:left="567" w:hanging="567"/>
        <w:jc w:val="both"/>
        <w:rPr>
          <w:bCs/>
          <w:sz w:val="22"/>
          <w:szCs w:val="22"/>
        </w:rPr>
      </w:pPr>
    </w:p>
    <w:p w14:paraId="0F736442" w14:textId="77777777" w:rsidR="005E3861" w:rsidRDefault="005E3861">
      <w:pPr>
        <w:pStyle w:val="Zkladntext"/>
        <w:tabs>
          <w:tab w:val="right" w:leader="dot" w:pos="-709"/>
        </w:tabs>
        <w:spacing w:after="0" w:line="240" w:lineRule="auto"/>
        <w:ind w:left="567" w:hanging="567"/>
        <w:jc w:val="both"/>
        <w:rPr>
          <w:bCs/>
          <w:sz w:val="22"/>
          <w:szCs w:val="22"/>
        </w:rPr>
      </w:pPr>
    </w:p>
    <w:p w14:paraId="61E4C165" w14:textId="77777777" w:rsidR="00820458" w:rsidRDefault="004D549D">
      <w:pPr>
        <w:pStyle w:val="Nadpis2"/>
        <w:spacing w:before="0" w:after="0" w:line="240" w:lineRule="auto"/>
      </w:pPr>
      <w:r>
        <w:rPr>
          <w:sz w:val="22"/>
          <w:szCs w:val="22"/>
        </w:rPr>
        <w:t>Časť X.</w:t>
      </w:r>
      <w:r>
        <w:rPr>
          <w:sz w:val="22"/>
          <w:szCs w:val="22"/>
        </w:rPr>
        <w:br/>
        <w:t xml:space="preserve">Dôvernosť a konflikt záujmov </w:t>
      </w:r>
    </w:p>
    <w:p w14:paraId="1FDC2DC3" w14:textId="77777777" w:rsidR="00820458" w:rsidRDefault="00820458"/>
    <w:p w14:paraId="5CD46529" w14:textId="77777777" w:rsidR="00820458" w:rsidRDefault="004D549D">
      <w:pPr>
        <w:pStyle w:val="tl6"/>
        <w:numPr>
          <w:ilvl w:val="0"/>
          <w:numId w:val="0"/>
        </w:numPr>
        <w:shd w:val="clear" w:color="auto" w:fill="F2F2F2"/>
        <w:spacing w:before="0" w:after="0" w:line="240" w:lineRule="auto"/>
        <w:rPr>
          <w:sz w:val="22"/>
          <w:szCs w:val="22"/>
        </w:rPr>
      </w:pPr>
      <w:r>
        <w:rPr>
          <w:sz w:val="22"/>
          <w:szCs w:val="22"/>
        </w:rPr>
        <w:t xml:space="preserve">28        dôvernosť </w:t>
      </w:r>
    </w:p>
    <w:p w14:paraId="5B39AF22" w14:textId="77777777" w:rsidR="00820458" w:rsidRDefault="004D549D">
      <w:pPr>
        <w:spacing w:line="240" w:lineRule="auto"/>
        <w:ind w:left="567" w:hanging="567"/>
        <w:jc w:val="both"/>
        <w:rPr>
          <w:sz w:val="22"/>
          <w:szCs w:val="22"/>
        </w:rPr>
      </w:pPr>
      <w:r>
        <w:rPr>
          <w:sz w:val="22"/>
          <w:szCs w:val="22"/>
        </w:rPr>
        <w:t>28.1  Informácie, týkajúce sa preskúmania, vysvetľovania a vyhodnocovania, vzájomného porovnania ponúk a odporúčaní prijatia ponúk sú dôverné. Členovia komisie a zodpovedné osoby obstarávateľa nesmú/nebudú počas prebiehajúceho procesu tohto verejného obstarávania poskytovať alebo zverejňovať uvedené informácie o obsahu ponúk ani uchádzačom, ani žiadnym iným tretím osobám.</w:t>
      </w:r>
    </w:p>
    <w:p w14:paraId="4F009201" w14:textId="77777777" w:rsidR="00820458" w:rsidRDefault="004D549D">
      <w:pPr>
        <w:spacing w:line="240" w:lineRule="auto"/>
        <w:ind w:left="539" w:hanging="539"/>
        <w:jc w:val="both"/>
        <w:rPr>
          <w:sz w:val="22"/>
          <w:szCs w:val="22"/>
        </w:rPr>
      </w:pPr>
      <w:r>
        <w:rPr>
          <w:sz w:val="22"/>
          <w:szCs w:val="22"/>
        </w:rPr>
        <w:t>28.2   Informácie, ktoré uchádzač v dokumentoch elektronickej ponuky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a doplnení niektorých zákonov v znení neskorších predpisov atď.).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63EE045B" w14:textId="77777777" w:rsidR="00820458" w:rsidRDefault="004D549D">
      <w:pPr>
        <w:spacing w:line="240" w:lineRule="auto"/>
        <w:ind w:left="539" w:hanging="539"/>
        <w:jc w:val="both"/>
        <w:rPr>
          <w:sz w:val="22"/>
          <w:szCs w:val="22"/>
        </w:rPr>
      </w:pPr>
      <w:r>
        <w:rPr>
          <w:sz w:val="22"/>
          <w:szCs w:val="22"/>
        </w:rPr>
        <w:lastRenderedPageBreak/>
        <w:t>28.3   Úspešný uchádzač, ktorého ponuka bude prijatá a s ktorým bude uzavretá zmluva, ako aj akýkoľvek iný subjekt, s ktorým je/bude úspešný uchádzač prepojený alebo ku ktorému je/bude pridružený, prípadne jeho subdodávatelia vo vzťahu k plneniu uzavretej zmluva, vrátane ich pracovníkov, budú povinní dodržiavať mlčanlivosť vo vzťahu ku skutočnostiam, zisteným počas plnenia zmluvy/platnosti zmluvy, resp. súvisiace s predmetom plnenia zmluvy. Všetky dokumenty, ktoré úspešný uchádzač od obstarávateľa obdrží a vyhotoví podľa požiadaviek obstarávateľa a podmienok zmluvy, budú dôverné a nebude možné ich použiť bez predchádzajúceho súhlasu obstarávateľa.</w:t>
      </w:r>
    </w:p>
    <w:p w14:paraId="3D2A08A6" w14:textId="77777777" w:rsidR="00820458" w:rsidRDefault="004D549D">
      <w:pPr>
        <w:spacing w:line="240" w:lineRule="auto"/>
        <w:ind w:left="539" w:hanging="539"/>
        <w:jc w:val="both"/>
        <w:rPr>
          <w:sz w:val="22"/>
          <w:szCs w:val="22"/>
        </w:rPr>
      </w:pPr>
      <w:r>
        <w:rPr>
          <w:sz w:val="22"/>
          <w:szCs w:val="22"/>
        </w:rPr>
        <w:t xml:space="preserve">28.4  Uchádzači berú na vedomie skutočnosť, že obstarávateľ ako povinná osoba v zmysle zákona </w:t>
      </w:r>
      <w:r>
        <w:rPr>
          <w:sz w:val="22"/>
          <w:szCs w:val="22"/>
        </w:rPr>
        <w:br/>
        <w:t>č. 211/2000 Z. z. o slobodnom prístupe k informáciám podlieha povinnosti zverejňovania faktúr a objednávok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v zmluve alebo inom doklade, ktorý sa povinne zverejňuje.</w:t>
      </w:r>
    </w:p>
    <w:p w14:paraId="109AB03C" w14:textId="77777777" w:rsidR="00820458" w:rsidRDefault="00820458">
      <w:pPr>
        <w:spacing w:line="240" w:lineRule="auto"/>
        <w:ind w:left="709"/>
        <w:jc w:val="both"/>
        <w:rPr>
          <w:sz w:val="24"/>
        </w:rPr>
      </w:pPr>
    </w:p>
    <w:p w14:paraId="19679ECD" w14:textId="77777777" w:rsidR="00820458" w:rsidRDefault="004D549D">
      <w:pPr>
        <w:shd w:val="clear" w:color="auto" w:fill="F2F2F2"/>
        <w:spacing w:line="240" w:lineRule="auto"/>
        <w:jc w:val="both"/>
        <w:rPr>
          <w:b/>
          <w:smallCaps/>
          <w:sz w:val="22"/>
          <w:szCs w:val="22"/>
        </w:rPr>
      </w:pPr>
      <w:r>
        <w:rPr>
          <w:b/>
          <w:smallCaps/>
          <w:sz w:val="22"/>
          <w:szCs w:val="22"/>
        </w:rPr>
        <w:t xml:space="preserve">29       konflikt záujmov </w:t>
      </w:r>
    </w:p>
    <w:p w14:paraId="3743F05F" w14:textId="77777777" w:rsidR="00820458" w:rsidRDefault="004D549D">
      <w:pPr>
        <w:spacing w:line="240" w:lineRule="auto"/>
        <w:ind w:left="539" w:hanging="539"/>
        <w:jc w:val="both"/>
        <w:rPr>
          <w:sz w:val="22"/>
          <w:szCs w:val="22"/>
        </w:rPr>
      </w:pPr>
      <w:r>
        <w:rPr>
          <w:sz w:val="22"/>
          <w:szCs w:val="22"/>
        </w:rPr>
        <w:t xml:space="preserve">29.1  Obstarávateľ je povinný zabezpečiť, aby v celom procese tohto verejného obstarávania nedošlo ku konfliktu záujmov, ktorý by viedol k narušeniu alebo obmedzeniu hospodárskej súťaže alebo porušeniu princípu transparentnosti a princípu rovnakého zaobchádzania v tomto verejnom obstarávaní. </w:t>
      </w:r>
    </w:p>
    <w:p w14:paraId="44693471" w14:textId="77777777" w:rsidR="00820458" w:rsidRPr="00245A75" w:rsidRDefault="004D549D">
      <w:pPr>
        <w:spacing w:line="240" w:lineRule="auto"/>
        <w:ind w:left="539" w:hanging="539"/>
        <w:jc w:val="both"/>
      </w:pPr>
      <w:r w:rsidRPr="00245A75">
        <w:rPr>
          <w:rStyle w:val="Zkladntext21"/>
          <w:rFonts w:ascii="Times New Roman" w:hAnsi="Times New Roman" w:cs="Times New Roman"/>
          <w:sz w:val="22"/>
          <w:szCs w:val="22"/>
        </w:rPr>
        <w:t xml:space="preserve">29.2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w:t>
      </w:r>
      <w:r w:rsidRPr="00245A75">
        <w:rPr>
          <w:sz w:val="22"/>
          <w:szCs w:val="22"/>
        </w:rPr>
        <w:t xml:space="preserve">Za týmto účelom je zainteresovaná osoba povinná pre účely tohto verejného obstarávania </w:t>
      </w:r>
      <w:r w:rsidRPr="00245A75">
        <w:rPr>
          <w:rFonts w:eastAsia="Calibri"/>
          <w:sz w:val="22"/>
          <w:szCs w:val="22"/>
        </w:rPr>
        <w:t>vyhlásiť a svojím podpisom potvrdiť neprítomnosť konfliktu záujmov.</w:t>
      </w:r>
    </w:p>
    <w:p w14:paraId="130DBB47" w14:textId="77777777" w:rsidR="00820458" w:rsidRDefault="004D549D">
      <w:pPr>
        <w:spacing w:line="240" w:lineRule="auto"/>
        <w:ind w:left="539" w:hanging="539"/>
        <w:jc w:val="both"/>
        <w:rPr>
          <w:rFonts w:eastAsia="Calibri"/>
          <w:sz w:val="22"/>
          <w:szCs w:val="22"/>
        </w:rPr>
      </w:pPr>
      <w:r>
        <w:rPr>
          <w:rFonts w:eastAsia="Calibri"/>
          <w:sz w:val="22"/>
          <w:szCs w:val="22"/>
        </w:rPr>
        <w:t>29.3  Zainteresovanou osobou podľa bodu 29.2 súťažných podkladov je každá osoba zapojená do ktorejkoľvek etapy procesu tohto verejného obstarávania t. j. príprava, vypracovanie, vykonávanie, vyhodnotenie alebo ukončenie.</w:t>
      </w:r>
    </w:p>
    <w:p w14:paraId="10D65FAC" w14:textId="77777777" w:rsidR="00820458" w:rsidRDefault="004D549D">
      <w:pPr>
        <w:spacing w:line="240" w:lineRule="auto"/>
        <w:ind w:left="539" w:hanging="539"/>
        <w:jc w:val="both"/>
        <w:rPr>
          <w:color w:val="000000"/>
          <w:sz w:val="22"/>
          <w:szCs w:val="22"/>
        </w:rPr>
      </w:pPr>
      <w:r>
        <w:rPr>
          <w:color w:val="000000"/>
          <w:sz w:val="22"/>
          <w:szCs w:val="22"/>
        </w:rPr>
        <w:t xml:space="preserve">29.4  V prípade identifikovania konfliktu záujmov kedykoľvek v procese tohto verejného obstarávania obstarávateľom, obstarávateľ prijme primerané opatrenia a vykoná nápravu pre jeho odstránenie. Opatreniami podľa prvej vety vo vzťahu k zainteresovanej osobe, sú najmä vylúčenie zainteresovanej osoby z procesu prípravy alebo realizácie verejného obstarávania alebo úprava jej povinností a zodpovednosti s cieľom zabrániť pretrvávaniu konfliktu záujmov. Opatrením podľa prvej vety vo vzťahu k uchádzačovi alebo jeho subdodávateľovi je oprávnenie uchádzača preukázať obstarávateľovi, že prijal dostatočné opatrenia na vykonanie nápravy tzv. </w:t>
      </w:r>
      <w:proofErr w:type="spellStart"/>
      <w:r>
        <w:rPr>
          <w:color w:val="000000"/>
          <w:sz w:val="22"/>
          <w:szCs w:val="22"/>
        </w:rPr>
        <w:t>samoočisťovací</w:t>
      </w:r>
      <w:proofErr w:type="spellEnd"/>
      <w:r>
        <w:rPr>
          <w:color w:val="000000"/>
          <w:sz w:val="22"/>
          <w:szCs w:val="22"/>
        </w:rPr>
        <w:t xml:space="preserve"> mechanizmus (§ 40 ods. 9 ZVO). V prípade ak konflikt záujmov aj po prijatí primeraných opatrení stále pretrváva a nie je ho možné odstrániť, vylúči obstarávateľ v súlade s ustanovením § 40 ods. 6 písm. f) ZVO uchádzača, vo vzťahu ktorému bol konflikt záujmov identifikovaný.</w:t>
      </w:r>
    </w:p>
    <w:p w14:paraId="0B210AE6" w14:textId="77777777" w:rsidR="00820458" w:rsidRDefault="004D549D">
      <w:pPr>
        <w:spacing w:line="240" w:lineRule="auto"/>
        <w:ind w:left="539" w:hanging="539"/>
        <w:jc w:val="both"/>
        <w:rPr>
          <w:color w:val="000000"/>
          <w:sz w:val="22"/>
          <w:szCs w:val="22"/>
        </w:rPr>
      </w:pPr>
      <w:r>
        <w:rPr>
          <w:color w:val="000000"/>
          <w:sz w:val="22"/>
          <w:szCs w:val="22"/>
        </w:rPr>
        <w:t xml:space="preserve">29.5  V prípade identifikovania konfliktu záujmov kedykoľvek v tomto procese verejného obstarávania zainteresovanou osobou alebo uchádzačom (aj vo vzťahu k jeho subdodávateľom), sú títo povinní bez zbytočného odkladu o tom informovať obstarávateľa, na základe čoho obstarávateľ prijme primerané opatrenia. Opatreniami podľa prvej vety vo vzťahu k zainteresovanej osobe, sú najmä vylúčenie zainteresovanej osoby z procesu prípravy alebo realizácie verejného obstarávania alebo úprava jej povinností a zodpovednosti s cieľom zabrániť pretrvávaniu konfliktu záujmov. Opatrením podľa prvej vety vo vzťahu k uchádzačovi je oprávnenie uchádzača preukázať obstarávateľovi, že prijal dostatočné opatrenia na vykonanie nápravy tzv. </w:t>
      </w:r>
      <w:proofErr w:type="spellStart"/>
      <w:r>
        <w:rPr>
          <w:color w:val="000000"/>
          <w:sz w:val="22"/>
          <w:szCs w:val="22"/>
        </w:rPr>
        <w:t>samoočisťovací</w:t>
      </w:r>
      <w:proofErr w:type="spellEnd"/>
      <w:r>
        <w:rPr>
          <w:color w:val="000000"/>
          <w:sz w:val="22"/>
          <w:szCs w:val="22"/>
        </w:rPr>
        <w:t xml:space="preserve"> mechanizmus (§ 40 ods. 9 ZVO). V prípade ak konflikt záujmov po prijatí primeraných opatrení stále pretrváva a nie je ho možné odstrániť, vylúči obstarávateľ v súlade s ustanovením § 40 ods. 6 písm. f) ZVO uchádzača, vo vzťahu ktorému bol konflikt záujmov identifikovaný.</w:t>
      </w:r>
    </w:p>
    <w:p w14:paraId="43327391" w14:textId="77777777" w:rsidR="00431DF8" w:rsidRDefault="00431DF8">
      <w:pPr>
        <w:spacing w:line="240" w:lineRule="auto"/>
        <w:ind w:left="539" w:hanging="539"/>
        <w:jc w:val="both"/>
        <w:rPr>
          <w:color w:val="000000"/>
          <w:sz w:val="22"/>
          <w:szCs w:val="22"/>
        </w:rPr>
      </w:pPr>
    </w:p>
    <w:p w14:paraId="67B5A26A" w14:textId="77777777" w:rsidR="00431DF8" w:rsidRDefault="00431DF8">
      <w:pPr>
        <w:spacing w:line="240" w:lineRule="auto"/>
        <w:ind w:left="539" w:hanging="539"/>
        <w:jc w:val="both"/>
        <w:rPr>
          <w:color w:val="000000"/>
          <w:sz w:val="22"/>
          <w:szCs w:val="22"/>
        </w:rPr>
      </w:pPr>
    </w:p>
    <w:p w14:paraId="0DABE2FD" w14:textId="77777777" w:rsidR="00820458" w:rsidRDefault="00820458">
      <w:pPr>
        <w:spacing w:line="240" w:lineRule="auto"/>
        <w:jc w:val="both"/>
        <w:rPr>
          <w:color w:val="000000"/>
          <w:sz w:val="22"/>
          <w:szCs w:val="22"/>
        </w:rPr>
      </w:pPr>
    </w:p>
    <w:p w14:paraId="162FB7B0" w14:textId="77777777" w:rsidR="00820458" w:rsidRDefault="004D549D">
      <w:pPr>
        <w:shd w:val="clear" w:color="auto" w:fill="F2F2F2"/>
        <w:spacing w:line="240" w:lineRule="auto"/>
        <w:jc w:val="both"/>
        <w:rPr>
          <w:b/>
          <w:smallCaps/>
          <w:sz w:val="22"/>
          <w:szCs w:val="22"/>
        </w:rPr>
      </w:pPr>
      <w:r>
        <w:rPr>
          <w:b/>
          <w:smallCaps/>
          <w:sz w:val="22"/>
          <w:szCs w:val="22"/>
        </w:rPr>
        <w:lastRenderedPageBreak/>
        <w:t>30      zrušenie verejného obstarávania</w:t>
      </w:r>
    </w:p>
    <w:p w14:paraId="3FA6A21F" w14:textId="77777777" w:rsidR="00820458" w:rsidRDefault="004D549D">
      <w:pPr>
        <w:spacing w:line="240" w:lineRule="auto"/>
        <w:ind w:left="539" w:hanging="539"/>
        <w:jc w:val="both"/>
        <w:rPr>
          <w:sz w:val="22"/>
          <w:szCs w:val="22"/>
        </w:rPr>
      </w:pPr>
      <w:r>
        <w:rPr>
          <w:sz w:val="22"/>
          <w:szCs w:val="22"/>
        </w:rPr>
        <w:t>30.1  Obstarávateľ je povinný zrušiť verejné obstarávanie, ak nastane jedna zo skutočností podľa § 57 ods. 1 ZVO.</w:t>
      </w:r>
    </w:p>
    <w:p w14:paraId="76A6482A" w14:textId="77777777" w:rsidR="00820458" w:rsidRDefault="004D549D">
      <w:pPr>
        <w:spacing w:line="240" w:lineRule="auto"/>
        <w:ind w:left="539" w:hanging="539"/>
        <w:jc w:val="both"/>
        <w:rPr>
          <w:sz w:val="22"/>
          <w:szCs w:val="22"/>
        </w:rPr>
      </w:pPr>
      <w:r>
        <w:rPr>
          <w:sz w:val="22"/>
          <w:szCs w:val="22"/>
        </w:rPr>
        <w:t xml:space="preserve">30.2  Obstarávateľ si vyhradzuje právo zrušiť tento postup zadávania zákazky podľa § 57 ods. 2 ZVO (zmena okolností, za ktorých sa vyhlásilo toto verejné obstarávanie). Týmto prípadom sa rozumie každý objektívny prípad, pre ktorý nemožno od obstarávateľa požadovať, aby vo verejnom obstarávaní pokračoval, najmä ak sa zistilo porušenie ZVO, ktoré má alebo by mohlo mať zásadný vplyv na výsledok verejného obstarávania. </w:t>
      </w:r>
    </w:p>
    <w:p w14:paraId="642B6958" w14:textId="77777777" w:rsidR="00820458" w:rsidRDefault="004D549D">
      <w:pPr>
        <w:spacing w:line="240" w:lineRule="auto"/>
        <w:ind w:left="539" w:hanging="539"/>
        <w:jc w:val="both"/>
      </w:pPr>
      <w:r>
        <w:rPr>
          <w:sz w:val="22"/>
          <w:szCs w:val="22"/>
        </w:rPr>
        <w:t xml:space="preserve">30.3  Podľa § 57 ods. 2 ZVO si obstarávateľ vyhradzuje právo zrušiť tento postup zadávania zákazky aj v prípade, ak sa </w:t>
      </w:r>
      <w:r>
        <w:rPr>
          <w:sz w:val="22"/>
          <w:szCs w:val="22"/>
          <w:highlight w:val="white"/>
        </w:rPr>
        <w:t>vyskytli dôvody hodné osobitného zreteľa, pre ktoré nemožno od verejného obstarávateľa požadovať, aby vo verejnom obstarávaní pokračoval, najmä ak sa zistilo porušenie ZVO, ktoré má alebo by mohlo mať zásadný vplyv na výsledok verejného obstarávania, ak neboli predložené viac ako dve ponuky alebo ak navrhované ceny v predložených ponukách sú vyššie ako predpokladaná hodnota</w:t>
      </w:r>
      <w:r>
        <w:rPr>
          <w:sz w:val="22"/>
          <w:szCs w:val="22"/>
        </w:rPr>
        <w:t>.</w:t>
      </w:r>
    </w:p>
    <w:p w14:paraId="707538FF" w14:textId="3E24B645" w:rsidR="00820458" w:rsidRDefault="004D549D">
      <w:pPr>
        <w:spacing w:line="240" w:lineRule="auto"/>
        <w:ind w:left="539" w:hanging="539"/>
        <w:jc w:val="both"/>
      </w:pPr>
      <w:r>
        <w:rPr>
          <w:sz w:val="22"/>
          <w:szCs w:val="22"/>
        </w:rPr>
        <w:t xml:space="preserve">30.4  Obstarávateľ bezodkladne upovedomí všetkých záujemcov a uchádzačov elektronicky prostredníctvom svojho profilu o zrušení použitého postupu zadávania zákazky s uvedením dôvodu a oznámi postup, ktorý použije pri zadávaní zákazky na pôvodný predmet zákazky. </w:t>
      </w:r>
      <w:r>
        <w:rPr>
          <w:sz w:val="22"/>
          <w:szCs w:val="22"/>
          <w:highlight w:val="white"/>
        </w:rPr>
        <w:t xml:space="preserve">Obstarávateľ v oznámení o výsledku verejného obstarávania uvedie, či zadávanie zákazky bude predmetom opätovného uverejnenia. </w:t>
      </w:r>
    </w:p>
    <w:p w14:paraId="5C187B48" w14:textId="77777777" w:rsidR="00820458" w:rsidRDefault="00820458">
      <w:pPr>
        <w:spacing w:line="240" w:lineRule="auto"/>
        <w:jc w:val="both"/>
        <w:rPr>
          <w:sz w:val="22"/>
          <w:szCs w:val="22"/>
        </w:rPr>
      </w:pPr>
    </w:p>
    <w:p w14:paraId="323E61AF" w14:textId="77777777" w:rsidR="00820458" w:rsidRDefault="00820458">
      <w:pPr>
        <w:spacing w:line="240" w:lineRule="auto"/>
        <w:jc w:val="both"/>
        <w:rPr>
          <w:sz w:val="22"/>
          <w:szCs w:val="22"/>
        </w:rPr>
      </w:pPr>
    </w:p>
    <w:p w14:paraId="64D67A52" w14:textId="77777777" w:rsidR="00820458" w:rsidRDefault="00820458">
      <w:pPr>
        <w:spacing w:line="240" w:lineRule="auto"/>
        <w:jc w:val="both"/>
        <w:rPr>
          <w:sz w:val="22"/>
          <w:szCs w:val="22"/>
        </w:rPr>
      </w:pPr>
    </w:p>
    <w:p w14:paraId="2B16BDD1" w14:textId="77777777" w:rsidR="00820458" w:rsidRDefault="004D549D">
      <w:pPr>
        <w:pStyle w:val="SPnadpis0"/>
        <w:tabs>
          <w:tab w:val="right" w:leader="dot" w:pos="9644"/>
        </w:tabs>
        <w:spacing w:before="0" w:line="240" w:lineRule="auto"/>
        <w:jc w:val="center"/>
        <w:outlineLvl w:val="0"/>
        <w:rPr>
          <w:rFonts w:ascii="Times New Roman" w:hAnsi="Times New Roman" w:cs="Times New Roman"/>
        </w:rPr>
      </w:pPr>
      <w:r>
        <w:rPr>
          <w:rFonts w:ascii="Times New Roman" w:hAnsi="Times New Roman" w:cs="Times New Roman"/>
        </w:rPr>
        <w:t>kapitola A.2  Podmienky účasti</w:t>
      </w:r>
    </w:p>
    <w:p w14:paraId="227CB6CC" w14:textId="77777777" w:rsidR="00820458" w:rsidRDefault="00820458">
      <w:pPr>
        <w:spacing w:line="240" w:lineRule="auto"/>
        <w:jc w:val="both"/>
        <w:rPr>
          <w:sz w:val="22"/>
          <w:szCs w:val="22"/>
        </w:rPr>
      </w:pPr>
    </w:p>
    <w:p w14:paraId="257D689B" w14:textId="77777777" w:rsidR="00820458" w:rsidRDefault="004D549D">
      <w:pPr>
        <w:pStyle w:val="SPnadpis0"/>
        <w:shd w:val="clear" w:color="auto" w:fill="F2F2F2" w:themeFill="background1" w:themeFillShade="F2"/>
        <w:tabs>
          <w:tab w:val="right" w:leader="dot" w:pos="9644"/>
        </w:tabs>
        <w:spacing w:before="0" w:line="240" w:lineRule="auto"/>
        <w:jc w:val="both"/>
        <w:outlineLvl w:val="0"/>
        <w:rPr>
          <w:rFonts w:ascii="Times New Roman" w:hAnsi="Times New Roman" w:cs="Times New Roman"/>
          <w:color w:val="auto"/>
          <w:sz w:val="22"/>
          <w:szCs w:val="22"/>
        </w:rPr>
      </w:pPr>
      <w:r>
        <w:rPr>
          <w:rFonts w:ascii="Times New Roman" w:hAnsi="Times New Roman" w:cs="Times New Roman"/>
          <w:color w:val="auto"/>
          <w:sz w:val="22"/>
          <w:szCs w:val="22"/>
        </w:rPr>
        <w:t xml:space="preserve">1. </w:t>
      </w:r>
      <w:bookmarkStart w:id="45" w:name="_Hlk124450210"/>
      <w:r>
        <w:rPr>
          <w:rFonts w:ascii="Times New Roman" w:hAnsi="Times New Roman" w:cs="Times New Roman"/>
          <w:color w:val="auto"/>
          <w:sz w:val="22"/>
          <w:szCs w:val="22"/>
        </w:rPr>
        <w:t>Osobné postavenie</w:t>
      </w:r>
      <w:bookmarkEnd w:id="45"/>
    </w:p>
    <w:p w14:paraId="24AAD3FF" w14:textId="77777777" w:rsidR="00820458" w:rsidRPr="00704199" w:rsidRDefault="004D549D">
      <w:pPr>
        <w:suppressAutoHyphens/>
        <w:spacing w:line="240" w:lineRule="auto"/>
        <w:jc w:val="both"/>
        <w:textAlignment w:val="baseline"/>
        <w:rPr>
          <w:sz w:val="22"/>
          <w:szCs w:val="22"/>
        </w:rPr>
      </w:pPr>
      <w:r w:rsidRPr="00704199">
        <w:rPr>
          <w:sz w:val="22"/>
          <w:szCs w:val="22"/>
        </w:rPr>
        <w:t>Verejného obstarávania sa môže zúčastniť len ten, kto spĺňa tieto podmienky účasti týkajúce sa osobného postavenia podľa § 32 ods. 1 ZVO. Uchádzač preukáže splnenie podmienok účasti týkajúcich sa osobného postavenia predložením dokladov podľa § 32 ods. 2 ZVO.</w:t>
      </w:r>
    </w:p>
    <w:p w14:paraId="4893AB56" w14:textId="77777777" w:rsidR="00820458" w:rsidRPr="00704199" w:rsidRDefault="00820458">
      <w:pPr>
        <w:suppressAutoHyphens/>
        <w:spacing w:line="240" w:lineRule="auto"/>
        <w:jc w:val="both"/>
        <w:textAlignment w:val="baseline"/>
        <w:rPr>
          <w:sz w:val="22"/>
          <w:szCs w:val="22"/>
        </w:rPr>
      </w:pPr>
    </w:p>
    <w:p w14:paraId="6420E9F1" w14:textId="77777777" w:rsidR="00820458" w:rsidRPr="00704199" w:rsidRDefault="004D549D">
      <w:pPr>
        <w:suppressAutoHyphens/>
        <w:spacing w:line="240" w:lineRule="auto"/>
        <w:jc w:val="both"/>
        <w:textAlignment w:val="baseline"/>
        <w:rPr>
          <w:sz w:val="22"/>
          <w:szCs w:val="22"/>
        </w:rPr>
      </w:pPr>
      <w:r w:rsidRPr="00704199">
        <w:rPr>
          <w:sz w:val="22"/>
          <w:szCs w:val="22"/>
        </w:rPr>
        <w:t>Uchádzač môže preukázať splnenie podmienok účasti týkajúcich sa osobného postavenia spôsobom podľa § 32 ods. 4 alebo ods. 5 ZVO, ak sú splnené v nich uvedené podmienky na uplatnenie tohto postupu.</w:t>
      </w:r>
    </w:p>
    <w:p w14:paraId="5DBBAB60" w14:textId="77777777" w:rsidR="00820458" w:rsidRPr="00704199" w:rsidRDefault="004D549D">
      <w:pPr>
        <w:suppressAutoHyphens/>
        <w:spacing w:line="240" w:lineRule="auto"/>
        <w:jc w:val="both"/>
        <w:textAlignment w:val="baseline"/>
        <w:rPr>
          <w:sz w:val="22"/>
          <w:szCs w:val="22"/>
        </w:rPr>
      </w:pPr>
      <w:r w:rsidRPr="00704199">
        <w:rPr>
          <w:sz w:val="22"/>
          <w:szCs w:val="22"/>
        </w:rPr>
        <w:t>Ak uchádzačom bude skupina dodávateľov, je povinné predložiť doklady požadované v §  32 ods. 2 ZVO (resp. podľa § 32 ods. 4 a 5 alebo podľa § 152 ZVO) za každého člena skupiny osobitne. Splnenie podmienky účasti podľa § 32 ods. 2 písm. e) ZVO preukazuje člen skupiny len vo vzťahu k tej časti predmetu zákazky, ktorú má zabezpečiť.</w:t>
      </w:r>
    </w:p>
    <w:p w14:paraId="03AA6024" w14:textId="77777777" w:rsidR="00820458" w:rsidRPr="00704199" w:rsidRDefault="004D549D">
      <w:pPr>
        <w:suppressAutoHyphens/>
        <w:spacing w:line="240" w:lineRule="auto"/>
        <w:jc w:val="both"/>
        <w:textAlignment w:val="baseline"/>
        <w:rPr>
          <w:sz w:val="22"/>
          <w:szCs w:val="22"/>
        </w:rPr>
      </w:pPr>
      <w:r w:rsidRPr="00704199">
        <w:rPr>
          <w:sz w:val="22"/>
          <w:szCs w:val="22"/>
        </w:rPr>
        <w:t>Zápis do zoznamu hospodárskych subjektov je účinný voči každému verejnému obstarávateľovi alebo obstarávateľovi a údaje v ňom uvedené nie je potrebné v postupoch verejného obstarávania overovať.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5626FF3A" w14:textId="77777777" w:rsidR="00874835" w:rsidRPr="00704199" w:rsidRDefault="00874835">
      <w:pPr>
        <w:suppressAutoHyphens/>
        <w:spacing w:line="240" w:lineRule="auto"/>
        <w:jc w:val="both"/>
        <w:textAlignment w:val="baseline"/>
        <w:rPr>
          <w:sz w:val="22"/>
          <w:szCs w:val="22"/>
        </w:rPr>
      </w:pPr>
    </w:p>
    <w:p w14:paraId="311A3029" w14:textId="1E9A3100" w:rsidR="00874835" w:rsidRPr="00704199" w:rsidRDefault="00874835">
      <w:pPr>
        <w:suppressAutoHyphens/>
        <w:spacing w:line="240" w:lineRule="auto"/>
        <w:jc w:val="both"/>
        <w:textAlignment w:val="baseline"/>
        <w:rPr>
          <w:sz w:val="22"/>
          <w:szCs w:val="22"/>
        </w:rPr>
      </w:pPr>
      <w:r w:rsidRPr="00704199">
        <w:rPr>
          <w:sz w:val="22"/>
          <w:szCs w:val="22"/>
        </w:rPr>
        <w:t xml:space="preserve">V zmysle § 32 ods. 7 ZVO podmienky účasti podľa § 32 ods. 1 písm. a) ZVO musí spĺňať aj iná osoba ako sú osoby uvedené v § 32 ods. 1 písm. a), ak táto osoba má právo konať za uchádzača, má práva spojené s rozhodovaním alebo kontrolou v hospodárskom subjekte, ktorý sa chce zúčastniť verejného obstarávania. Splnenie podmienky účasti podľa prvej vety preukazuje uchádzač predložením čestného vyhlásenia uvedenom v Prílohe </w:t>
      </w:r>
      <w:r w:rsidR="005303CA">
        <w:rPr>
          <w:sz w:val="22"/>
          <w:szCs w:val="22"/>
        </w:rPr>
        <w:t>č.13</w:t>
      </w:r>
      <w:r w:rsidRPr="00704199">
        <w:rPr>
          <w:sz w:val="22"/>
          <w:szCs w:val="22"/>
        </w:rPr>
        <w:t xml:space="preserve"> týchto súťažných podkladov. Čestné vyhlásenie musí obsahovať menný zoznam týchto osôb a musí byť podpísané uchádzačom, alebo osobou oprávnenou konať v mene uchádzača. Za takúto osobu sa v zmysle § 32 ods. 8 ZVO považuje osoba, ktorá má rozhodujúci vplyv na činnosť uchádzača, jeho strategické ciele alebo významné rozhodnutia prostredníctvom vlastníckeho práva, finančného podielu alebo pravidiel, ktorými sa uchádzač spravuje, pričom rozhodujúcim vplyvom sa rozumie, ak táto iná osoba: </w:t>
      </w:r>
    </w:p>
    <w:p w14:paraId="715F0688" w14:textId="77777777" w:rsidR="00874835" w:rsidRPr="00704199" w:rsidRDefault="00874835">
      <w:pPr>
        <w:suppressAutoHyphens/>
        <w:spacing w:line="240" w:lineRule="auto"/>
        <w:jc w:val="both"/>
        <w:textAlignment w:val="baseline"/>
        <w:rPr>
          <w:sz w:val="22"/>
          <w:szCs w:val="22"/>
        </w:rPr>
      </w:pPr>
      <w:r w:rsidRPr="00704199">
        <w:rPr>
          <w:sz w:val="22"/>
          <w:szCs w:val="22"/>
        </w:rPr>
        <w:t xml:space="preserve">a) vlastní väčšinu akcií alebo väčšinový obchodný podiel u uchádzača, </w:t>
      </w:r>
    </w:p>
    <w:p w14:paraId="0FA5C625" w14:textId="77777777" w:rsidR="00874835" w:rsidRPr="00704199" w:rsidRDefault="00874835">
      <w:pPr>
        <w:suppressAutoHyphens/>
        <w:spacing w:line="240" w:lineRule="auto"/>
        <w:jc w:val="both"/>
        <w:textAlignment w:val="baseline"/>
        <w:rPr>
          <w:sz w:val="22"/>
          <w:szCs w:val="22"/>
        </w:rPr>
      </w:pPr>
      <w:r w:rsidRPr="00704199">
        <w:rPr>
          <w:sz w:val="22"/>
          <w:szCs w:val="22"/>
        </w:rPr>
        <w:t xml:space="preserve">b) má väčšinu hlasovacích práv u uchádzača, </w:t>
      </w:r>
    </w:p>
    <w:p w14:paraId="0BB72C6B" w14:textId="77777777" w:rsidR="00874835" w:rsidRPr="00704199" w:rsidRDefault="00874835">
      <w:pPr>
        <w:suppressAutoHyphens/>
        <w:spacing w:line="240" w:lineRule="auto"/>
        <w:jc w:val="both"/>
        <w:textAlignment w:val="baseline"/>
        <w:rPr>
          <w:sz w:val="22"/>
          <w:szCs w:val="22"/>
        </w:rPr>
      </w:pPr>
      <w:r w:rsidRPr="00704199">
        <w:rPr>
          <w:sz w:val="22"/>
          <w:szCs w:val="22"/>
        </w:rPr>
        <w:lastRenderedPageBreak/>
        <w:t xml:space="preserve">c) má právo vymenúvať alebo odvolávať väčšinu členov štatutárneho orgánu alebo dozorného orgánu uchádzača alebo </w:t>
      </w:r>
    </w:p>
    <w:p w14:paraId="6A0EEC1A" w14:textId="0D2FBC9F" w:rsidR="00EA7DBB" w:rsidRPr="00704199" w:rsidRDefault="00874835">
      <w:pPr>
        <w:suppressAutoHyphens/>
        <w:spacing w:line="240" w:lineRule="auto"/>
        <w:jc w:val="both"/>
        <w:textAlignment w:val="baseline"/>
        <w:rPr>
          <w:sz w:val="22"/>
          <w:szCs w:val="22"/>
        </w:rPr>
      </w:pPr>
      <w:r w:rsidRPr="00704199">
        <w:rPr>
          <w:sz w:val="22"/>
          <w:szCs w:val="22"/>
        </w:rPr>
        <w:t>d) má právo vykonávať rozhodujúci vplyv na základe dohody uzavretej s uchádzačom alebo na základe spoločenskej zmluvy, zakladateľskej listiny alebo stanov, ak to umožňuje právo štátu, ktorými sa táto osoba riadi.</w:t>
      </w:r>
    </w:p>
    <w:p w14:paraId="7B63D8A1" w14:textId="77777777" w:rsidR="00874835" w:rsidRPr="00704199" w:rsidRDefault="00874835">
      <w:pPr>
        <w:suppressAutoHyphens/>
        <w:spacing w:line="240" w:lineRule="auto"/>
        <w:jc w:val="both"/>
        <w:textAlignment w:val="baseline"/>
        <w:rPr>
          <w:sz w:val="22"/>
          <w:szCs w:val="22"/>
        </w:rPr>
      </w:pPr>
    </w:p>
    <w:p w14:paraId="407A9385" w14:textId="56242DCF" w:rsidR="00874835" w:rsidRPr="00704199" w:rsidRDefault="00874835">
      <w:pPr>
        <w:suppressAutoHyphens/>
        <w:spacing w:line="240" w:lineRule="auto"/>
        <w:jc w:val="both"/>
        <w:textAlignment w:val="baseline"/>
        <w:rPr>
          <w:sz w:val="22"/>
          <w:szCs w:val="22"/>
        </w:rPr>
      </w:pPr>
      <w:r w:rsidRPr="00704199">
        <w:rPr>
          <w:sz w:val="22"/>
          <w:szCs w:val="22"/>
        </w:rPr>
        <w:t xml:space="preserve">V prípade, ak uchádzač so sídlom mimo Slovenskej republiky preukazuje splnenie podmienky účasti osobného postavenia podľa § 32 ods. 2 ZVO formou predloženia dokladov, je povinný predložiť všetky doklady podľa § 32 ods. 2 ZVO. V prípade, ak preukazuje splnenie podmienky účasti podľa § 32 ods. 2 ZVO formou zápisu do zoznamu hospodárskych subjektov podľa § 152 ZVO (rovnocenný zápis alebo potvrdenie o zápise vydané príslušným orgánom iného členského štátu), vedeného v inom štáte ako v Slovenskej republike, je povinný predložiť všetky doklady podľa § 32 ods. 2 ZVO, ktoré tento zápis neobsahuje. Uchádzač so sídlom mimo Slovenskej republiky preukazuje aj splnenie podmienky účasti v zmysle § 32 ods. 7 a 8 ZVO čestným vyhlásením podľa vzoru uvedenom v Prílohe </w:t>
      </w:r>
      <w:r w:rsidR="00415DB1">
        <w:rPr>
          <w:sz w:val="22"/>
          <w:szCs w:val="22"/>
        </w:rPr>
        <w:t>č.13</w:t>
      </w:r>
      <w:r w:rsidRPr="00704199">
        <w:rPr>
          <w:sz w:val="22"/>
          <w:szCs w:val="22"/>
        </w:rPr>
        <w:t xml:space="preserve"> týchto súťažných podkladov alebo vyhlásením podľa § 32 ods. 5 ZVO.</w:t>
      </w:r>
    </w:p>
    <w:p w14:paraId="5984A159" w14:textId="77777777" w:rsidR="00EA7DBB" w:rsidRPr="00704199" w:rsidRDefault="00EA7DBB">
      <w:pPr>
        <w:suppressAutoHyphens/>
        <w:spacing w:line="240" w:lineRule="auto"/>
        <w:jc w:val="both"/>
        <w:textAlignment w:val="baseline"/>
        <w:rPr>
          <w:sz w:val="22"/>
          <w:szCs w:val="22"/>
        </w:rPr>
      </w:pPr>
    </w:p>
    <w:p w14:paraId="3A36E586" w14:textId="77777777" w:rsidR="00820458" w:rsidRPr="00704199" w:rsidRDefault="004D549D">
      <w:pPr>
        <w:suppressAutoHyphens/>
        <w:spacing w:line="240" w:lineRule="auto"/>
        <w:jc w:val="both"/>
        <w:textAlignment w:val="baseline"/>
        <w:rPr>
          <w:sz w:val="22"/>
          <w:szCs w:val="22"/>
        </w:rPr>
      </w:pPr>
      <w:r w:rsidRPr="00704199">
        <w:rPr>
          <w:sz w:val="22"/>
          <w:szCs w:val="22"/>
        </w:rPr>
        <w:t>Obstarávateľ nie je orgánom verejnej moci oprávneným použiť údaje z informačných systémov verejnej správy podľa zákona č. 177/2018 Z. z. o niektorých opatreniach na znižovanie administratívnej záťaže využívaním informačných systémov verejnej správy a o zmene a doplnení niektorých zákonov. Na základe uvedeného uchádzač preukazuje splnenie podmienok účasti osobného postavenia tak, ako je uvedené v týchto súťažných podkladoch.</w:t>
      </w:r>
    </w:p>
    <w:p w14:paraId="6710121B" w14:textId="77777777" w:rsidR="00820458" w:rsidRDefault="004D549D">
      <w:pPr>
        <w:suppressAutoHyphens/>
        <w:spacing w:line="240" w:lineRule="auto"/>
        <w:jc w:val="both"/>
        <w:textAlignment w:val="baseline"/>
        <w:rPr>
          <w:sz w:val="22"/>
          <w:szCs w:val="22"/>
        </w:rPr>
      </w:pPr>
      <w:r w:rsidRPr="00704199">
        <w:rPr>
          <w:sz w:val="22"/>
          <w:szCs w:val="22"/>
        </w:rPr>
        <w:t>Uchádzač môže predbežne nahradiť doklady na preukázanie splnenia podmienok účasti určené obstarávateľom JED-</w:t>
      </w:r>
      <w:proofErr w:type="spellStart"/>
      <w:r w:rsidRPr="00704199">
        <w:rPr>
          <w:sz w:val="22"/>
          <w:szCs w:val="22"/>
        </w:rPr>
        <w:t>om</w:t>
      </w:r>
      <w:proofErr w:type="spellEnd"/>
      <w:r w:rsidRPr="00704199">
        <w:rPr>
          <w:sz w:val="22"/>
          <w:szCs w:val="22"/>
        </w:rPr>
        <w:t xml:space="preserve"> v zmysle § 39 ZVO. Súhrnný materiál obsahujúci zhrnutie základných informácií o JED-e pre verejné obstarávanie je možné nájsť  </w:t>
      </w:r>
      <w:hyperlink r:id="rId26">
        <w:r w:rsidRPr="00704199">
          <w:rPr>
            <w:rStyle w:val="Hypertextovprepojenie1"/>
            <w:sz w:val="22"/>
            <w:szCs w:val="22"/>
          </w:rPr>
          <w:t>https://www.uvo.gov.sk/jednotny-europsky-dokument-pre-verejne-obstaravanie</w:t>
        </w:r>
      </w:hyperlink>
      <w:r w:rsidRPr="00704199">
        <w:rPr>
          <w:rStyle w:val="Hypertextovprepojenie1"/>
          <w:sz w:val="22"/>
          <w:szCs w:val="22"/>
        </w:rPr>
        <w:t>-602.html</w:t>
      </w:r>
      <w:r w:rsidRPr="00704199">
        <w:rPr>
          <w:sz w:val="22"/>
          <w:szCs w:val="22"/>
        </w:rPr>
        <w:t xml:space="preserve"> </w:t>
      </w:r>
    </w:p>
    <w:p w14:paraId="4CB33184" w14:textId="77777777" w:rsidR="00237362" w:rsidRDefault="00237362">
      <w:pPr>
        <w:suppressAutoHyphens/>
        <w:spacing w:line="240" w:lineRule="auto"/>
        <w:jc w:val="both"/>
        <w:textAlignment w:val="baseline"/>
        <w:rPr>
          <w:sz w:val="22"/>
          <w:szCs w:val="22"/>
        </w:rPr>
      </w:pPr>
    </w:p>
    <w:p w14:paraId="60A1F53A" w14:textId="77777777" w:rsidR="00237362" w:rsidRPr="00704199" w:rsidRDefault="00237362">
      <w:pPr>
        <w:suppressAutoHyphens/>
        <w:spacing w:line="240" w:lineRule="auto"/>
        <w:jc w:val="both"/>
        <w:textAlignment w:val="baseline"/>
        <w:rPr>
          <w:sz w:val="22"/>
          <w:szCs w:val="22"/>
        </w:rPr>
      </w:pPr>
    </w:p>
    <w:p w14:paraId="6E937A23" w14:textId="77777777" w:rsidR="00820458" w:rsidRPr="00704199" w:rsidRDefault="00820458">
      <w:pPr>
        <w:suppressAutoHyphens/>
        <w:spacing w:line="240" w:lineRule="auto"/>
        <w:jc w:val="both"/>
        <w:textAlignment w:val="baseline"/>
        <w:rPr>
          <w:sz w:val="22"/>
          <w:szCs w:val="22"/>
        </w:rPr>
      </w:pPr>
    </w:p>
    <w:p w14:paraId="293170FE" w14:textId="77777777" w:rsidR="00820458" w:rsidRPr="00704199" w:rsidRDefault="004D549D">
      <w:pPr>
        <w:pStyle w:val="SPnadpis0"/>
        <w:shd w:val="clear" w:color="auto" w:fill="F2F2F2" w:themeFill="background1" w:themeFillShade="F2"/>
        <w:tabs>
          <w:tab w:val="right" w:leader="dot" w:pos="9644"/>
        </w:tabs>
        <w:spacing w:before="0" w:line="240" w:lineRule="auto"/>
        <w:jc w:val="left"/>
        <w:outlineLvl w:val="0"/>
        <w:rPr>
          <w:rFonts w:ascii="Times New Roman" w:hAnsi="Times New Roman" w:cs="Times New Roman"/>
          <w:color w:val="auto"/>
          <w:sz w:val="22"/>
          <w:szCs w:val="22"/>
        </w:rPr>
      </w:pPr>
      <w:r w:rsidRPr="00704199">
        <w:rPr>
          <w:rFonts w:ascii="Times New Roman" w:hAnsi="Times New Roman" w:cs="Times New Roman"/>
          <w:color w:val="auto"/>
          <w:sz w:val="22"/>
          <w:szCs w:val="22"/>
        </w:rPr>
        <w:t xml:space="preserve">2. Finančné a ekonomické postavenie </w:t>
      </w:r>
    </w:p>
    <w:p w14:paraId="68C893D1" w14:textId="77777777" w:rsidR="00820458" w:rsidRPr="00704199" w:rsidRDefault="004D549D">
      <w:pPr>
        <w:pStyle w:val="SPnadpis0"/>
        <w:tabs>
          <w:tab w:val="right" w:leader="dot" w:pos="9644"/>
        </w:tabs>
        <w:spacing w:before="0" w:line="240" w:lineRule="auto"/>
        <w:jc w:val="both"/>
        <w:rPr>
          <w:rFonts w:ascii="Times New Roman" w:hAnsi="Times New Roman" w:cs="Times New Roman"/>
          <w:b w:val="0"/>
          <w:caps w:val="0"/>
          <w:color w:val="auto"/>
          <w:sz w:val="22"/>
          <w:szCs w:val="22"/>
        </w:rPr>
      </w:pPr>
      <w:r w:rsidRPr="00704199">
        <w:rPr>
          <w:rFonts w:ascii="Times New Roman" w:hAnsi="Times New Roman" w:cs="Times New Roman"/>
          <w:b w:val="0"/>
          <w:caps w:val="0"/>
          <w:color w:val="auto"/>
          <w:sz w:val="22"/>
          <w:szCs w:val="22"/>
        </w:rPr>
        <w:t>Neuplatňuje sa.</w:t>
      </w:r>
    </w:p>
    <w:p w14:paraId="71DBA711" w14:textId="77777777" w:rsidR="00820458" w:rsidRPr="00704199" w:rsidRDefault="00820458">
      <w:pPr>
        <w:pStyle w:val="SPnadpis0"/>
        <w:tabs>
          <w:tab w:val="right" w:leader="dot" w:pos="9644"/>
        </w:tabs>
        <w:spacing w:before="0" w:line="240" w:lineRule="auto"/>
        <w:jc w:val="both"/>
        <w:rPr>
          <w:rFonts w:ascii="Times New Roman" w:hAnsi="Times New Roman" w:cs="Times New Roman"/>
          <w:caps w:val="0"/>
          <w:color w:val="auto"/>
          <w:sz w:val="22"/>
          <w:szCs w:val="22"/>
          <w:u w:val="single"/>
        </w:rPr>
      </w:pPr>
    </w:p>
    <w:p w14:paraId="12A537D5" w14:textId="77777777" w:rsidR="00820458" w:rsidRPr="00704199" w:rsidRDefault="004D549D">
      <w:pPr>
        <w:pStyle w:val="SPnadpis0"/>
        <w:tabs>
          <w:tab w:val="right" w:leader="dot" w:pos="9644"/>
        </w:tabs>
        <w:spacing w:before="0" w:line="240" w:lineRule="auto"/>
        <w:jc w:val="both"/>
        <w:rPr>
          <w:rFonts w:ascii="Times New Roman" w:hAnsi="Times New Roman" w:cs="Times New Roman"/>
          <w:caps w:val="0"/>
          <w:color w:val="auto"/>
          <w:sz w:val="22"/>
          <w:szCs w:val="22"/>
          <w:u w:val="single"/>
        </w:rPr>
      </w:pPr>
      <w:bookmarkStart w:id="46" w:name="_Hlk61210429"/>
      <w:r w:rsidRPr="00704199">
        <w:rPr>
          <w:rFonts w:ascii="Times New Roman" w:hAnsi="Times New Roman" w:cs="Times New Roman"/>
          <w:caps w:val="0"/>
          <w:color w:val="auto"/>
          <w:sz w:val="22"/>
          <w:szCs w:val="22"/>
          <w:u w:val="single"/>
        </w:rPr>
        <w:t>Minimálna požadovaná úroveň štandardov:</w:t>
      </w:r>
      <w:bookmarkEnd w:id="46"/>
      <w:r w:rsidRPr="00704199">
        <w:rPr>
          <w:rFonts w:ascii="Times New Roman" w:hAnsi="Times New Roman" w:cs="Times New Roman"/>
          <w:caps w:val="0"/>
          <w:color w:val="auto"/>
          <w:sz w:val="22"/>
          <w:szCs w:val="22"/>
          <w:u w:val="single"/>
        </w:rPr>
        <w:t xml:space="preserve">  </w:t>
      </w:r>
    </w:p>
    <w:p w14:paraId="675B9535" w14:textId="77777777" w:rsidR="00820458" w:rsidRPr="00704199" w:rsidRDefault="004D549D">
      <w:pPr>
        <w:pStyle w:val="SPnadpis0"/>
        <w:tabs>
          <w:tab w:val="right" w:leader="dot" w:pos="9644"/>
        </w:tabs>
        <w:spacing w:before="0" w:line="240" w:lineRule="auto"/>
        <w:jc w:val="both"/>
        <w:rPr>
          <w:rFonts w:ascii="Times New Roman" w:hAnsi="Times New Roman" w:cs="Times New Roman"/>
          <w:b w:val="0"/>
          <w:caps w:val="0"/>
          <w:color w:val="auto"/>
          <w:sz w:val="22"/>
          <w:szCs w:val="22"/>
        </w:rPr>
      </w:pPr>
      <w:r w:rsidRPr="00704199">
        <w:rPr>
          <w:rFonts w:ascii="Times New Roman" w:hAnsi="Times New Roman" w:cs="Times New Roman"/>
          <w:b w:val="0"/>
          <w:caps w:val="0"/>
          <w:color w:val="auto"/>
          <w:sz w:val="22"/>
          <w:szCs w:val="22"/>
        </w:rPr>
        <w:t>Neuplatňuje sa.</w:t>
      </w:r>
    </w:p>
    <w:p w14:paraId="3F780040" w14:textId="77777777" w:rsidR="00820458" w:rsidRDefault="00820458"/>
    <w:p w14:paraId="344F58A8" w14:textId="77777777" w:rsidR="00821253" w:rsidRDefault="00821253"/>
    <w:p w14:paraId="79AE6399" w14:textId="77777777" w:rsidR="00820458" w:rsidRDefault="00820458">
      <w:pPr>
        <w:spacing w:line="240" w:lineRule="auto"/>
        <w:jc w:val="both"/>
        <w:rPr>
          <w:bCs/>
          <w:sz w:val="22"/>
          <w:szCs w:val="22"/>
        </w:rPr>
      </w:pPr>
    </w:p>
    <w:p w14:paraId="0FBFB30D" w14:textId="77777777" w:rsidR="00820458" w:rsidRDefault="004D549D">
      <w:pPr>
        <w:pStyle w:val="SPnadpis0"/>
        <w:shd w:val="clear" w:color="auto" w:fill="F2F2F2" w:themeFill="background1" w:themeFillShade="F2"/>
        <w:tabs>
          <w:tab w:val="right" w:leader="dot" w:pos="9644"/>
        </w:tabs>
        <w:spacing w:before="0" w:line="240" w:lineRule="auto"/>
        <w:jc w:val="both"/>
        <w:outlineLvl w:val="0"/>
        <w:rPr>
          <w:rFonts w:ascii="Times New Roman" w:hAnsi="Times New Roman" w:cs="Times New Roman"/>
          <w:color w:val="auto"/>
          <w:sz w:val="22"/>
          <w:szCs w:val="22"/>
        </w:rPr>
      </w:pPr>
      <w:r>
        <w:rPr>
          <w:rFonts w:ascii="Times New Roman" w:hAnsi="Times New Roman" w:cs="Times New Roman"/>
          <w:color w:val="auto"/>
          <w:sz w:val="22"/>
          <w:szCs w:val="22"/>
        </w:rPr>
        <w:t>3. Technická spôsobilosť alebo odborná spôsobilosť</w:t>
      </w:r>
    </w:p>
    <w:p w14:paraId="4844C194" w14:textId="77777777" w:rsidR="00820458" w:rsidRDefault="00820458">
      <w:pPr>
        <w:spacing w:line="240" w:lineRule="auto"/>
        <w:jc w:val="both"/>
        <w:rPr>
          <w:bCs/>
          <w:sz w:val="22"/>
          <w:szCs w:val="22"/>
        </w:rPr>
      </w:pPr>
    </w:p>
    <w:p w14:paraId="10C33787" w14:textId="77777777" w:rsidR="00820458" w:rsidRDefault="004D549D">
      <w:pPr>
        <w:suppressAutoHyphens/>
        <w:spacing w:line="240" w:lineRule="auto"/>
        <w:jc w:val="both"/>
        <w:textAlignment w:val="baseline"/>
        <w:rPr>
          <w:color w:val="000000"/>
          <w:sz w:val="22"/>
          <w:szCs w:val="22"/>
        </w:rPr>
      </w:pPr>
      <w:r>
        <w:rPr>
          <w:color w:val="000000"/>
          <w:sz w:val="22"/>
          <w:szCs w:val="22"/>
        </w:rPr>
        <w:t>3.1 Uchádzač musí spĺňať podmienky účasti týkajúce sa technickej spôsobilosti alebo odbornej spôsobilosti podľa § 34 ods. 1 ZVO:</w:t>
      </w:r>
    </w:p>
    <w:p w14:paraId="2C35EF4A" w14:textId="77777777" w:rsidR="00820458" w:rsidRDefault="00820458">
      <w:pPr>
        <w:suppressAutoHyphens/>
        <w:spacing w:line="240" w:lineRule="auto"/>
        <w:jc w:val="both"/>
        <w:textAlignment w:val="baseline"/>
        <w:rPr>
          <w:color w:val="000000"/>
          <w:sz w:val="22"/>
          <w:szCs w:val="22"/>
        </w:rPr>
      </w:pPr>
    </w:p>
    <w:p w14:paraId="57F8F0E1" w14:textId="651AF8F4" w:rsidR="00820458" w:rsidRDefault="004D549D">
      <w:pPr>
        <w:pStyle w:val="Bezriadkovania"/>
        <w:spacing w:after="60" w:line="252" w:lineRule="auto"/>
        <w:ind w:left="1418" w:hanging="851"/>
        <w:jc w:val="both"/>
        <w:rPr>
          <w:sz w:val="22"/>
          <w:szCs w:val="22"/>
        </w:rPr>
      </w:pPr>
      <w:r>
        <w:rPr>
          <w:sz w:val="22"/>
          <w:szCs w:val="22"/>
        </w:rPr>
        <w:t>3.1.</w:t>
      </w:r>
      <w:r w:rsidR="00AE0F2F">
        <w:rPr>
          <w:sz w:val="22"/>
          <w:szCs w:val="22"/>
        </w:rPr>
        <w:t>1</w:t>
      </w:r>
      <w:r>
        <w:rPr>
          <w:sz w:val="22"/>
          <w:szCs w:val="22"/>
        </w:rPr>
        <w:t xml:space="preserve">   </w:t>
      </w:r>
      <w:r w:rsidR="00085B2D">
        <w:rPr>
          <w:sz w:val="22"/>
          <w:szCs w:val="22"/>
        </w:rPr>
        <w:t xml:space="preserve"> </w:t>
      </w:r>
      <w:r>
        <w:rPr>
          <w:sz w:val="22"/>
          <w:szCs w:val="22"/>
        </w:rPr>
        <w:t xml:space="preserve"> </w:t>
      </w:r>
      <w:r w:rsidR="000F7174">
        <w:rPr>
          <w:sz w:val="22"/>
          <w:szCs w:val="22"/>
        </w:rPr>
        <w:t xml:space="preserve">    </w:t>
      </w:r>
      <w:r>
        <w:rPr>
          <w:sz w:val="22"/>
          <w:szCs w:val="22"/>
        </w:rPr>
        <w:t>podľa § 34 ods. 1 písm. g) zákona o verejnom obstarávaní: údajmi o vzdelaní a odbornej praxi alebo o odbornej kvalifikácii osôb určených na plnenie zmluvy alebo riadiacich zamestnancov;</w:t>
      </w:r>
    </w:p>
    <w:p w14:paraId="52CD3EB1" w14:textId="77777777" w:rsidR="00820458" w:rsidRDefault="004D549D">
      <w:pPr>
        <w:pStyle w:val="Bezriadkovania"/>
        <w:spacing w:after="60" w:line="252" w:lineRule="auto"/>
        <w:jc w:val="both"/>
        <w:rPr>
          <w:sz w:val="22"/>
          <w:szCs w:val="22"/>
        </w:rPr>
      </w:pPr>
      <w:r>
        <w:rPr>
          <w:sz w:val="22"/>
          <w:szCs w:val="22"/>
        </w:rPr>
        <w:t>3.2 Všeobecné informácie k podmienkam účasti týkajúcim sa technickej spôsobilosti alebo odbornej spôsobilosti:</w:t>
      </w:r>
    </w:p>
    <w:p w14:paraId="26EAF0EE" w14:textId="5E09414E" w:rsidR="00820458" w:rsidRDefault="004D549D">
      <w:pPr>
        <w:pStyle w:val="Bezriadkovania"/>
        <w:spacing w:after="60" w:line="252" w:lineRule="auto"/>
        <w:ind w:left="1418" w:hanging="851"/>
        <w:jc w:val="both"/>
        <w:rPr>
          <w:sz w:val="22"/>
          <w:szCs w:val="22"/>
        </w:rPr>
      </w:pPr>
      <w:r>
        <w:rPr>
          <w:sz w:val="22"/>
          <w:szCs w:val="22"/>
        </w:rPr>
        <w:t>3.2.1     Uchádzač môže predbežne nahradiť doklady určené obstarávateľom na preukázanie splnenia podmienok účasti jednotným európskym dokumentom v zmysle § 39 zákona o verejnom obstarávaní.</w:t>
      </w:r>
    </w:p>
    <w:p w14:paraId="1E29B221" w14:textId="6B787CCA" w:rsidR="00820458" w:rsidRDefault="004D549D">
      <w:pPr>
        <w:pStyle w:val="Bezriadkovania"/>
        <w:spacing w:after="60" w:line="252" w:lineRule="auto"/>
        <w:ind w:left="1418" w:hanging="851"/>
        <w:jc w:val="both"/>
        <w:rPr>
          <w:sz w:val="22"/>
          <w:szCs w:val="22"/>
        </w:rPr>
      </w:pPr>
      <w:r>
        <w:rPr>
          <w:sz w:val="22"/>
          <w:szCs w:val="22"/>
        </w:rPr>
        <w:t xml:space="preserve">3.2.2     </w:t>
      </w:r>
      <w:r w:rsidR="000F7174">
        <w:rPr>
          <w:sz w:val="22"/>
          <w:szCs w:val="22"/>
        </w:rPr>
        <w:t xml:space="preserve"> </w:t>
      </w:r>
      <w:r>
        <w:rPr>
          <w:sz w:val="22"/>
          <w:szCs w:val="22"/>
        </w:rPr>
        <w:t xml:space="preserve">Uchádzač môže na preukázanie technickej spôsobilosti alebo odbornej spôsobilosti využiť technické a odborné kapacity inej osoby v zmysle § 34 ods. 3 zákona o verejnom </w:t>
      </w:r>
      <w:r>
        <w:rPr>
          <w:sz w:val="22"/>
          <w:szCs w:val="22"/>
        </w:rPr>
        <w:lastRenderedPageBreak/>
        <w:t>obstarávaní. Skupina dodávateľov preukazuje splnenie podmienok účasti vo verejnom obstarávaní týkajúcich sa technickej spôsobilosti alebo odbornej spôsobilosti spoločne.</w:t>
      </w:r>
    </w:p>
    <w:p w14:paraId="40A36365" w14:textId="77777777" w:rsidR="00820458" w:rsidRDefault="004D549D">
      <w:pPr>
        <w:pStyle w:val="Bezriadkovania"/>
        <w:spacing w:after="60" w:line="252" w:lineRule="auto"/>
        <w:ind w:left="1418" w:hanging="851"/>
        <w:jc w:val="both"/>
        <w:rPr>
          <w:sz w:val="22"/>
          <w:szCs w:val="22"/>
        </w:rPr>
      </w:pPr>
      <w:r>
        <w:rPr>
          <w:sz w:val="22"/>
          <w:szCs w:val="22"/>
        </w:rPr>
        <w:t>3.2.3      V prípade, ak uchádzač v ponuke predloží doklady alebo dokumenty vyjadrené v inej mene ako v eurách, obstarávateľ požaduje prepočet takéhoto dokladu na hodnotu v eurách, pričom uchádzač použije na prepočet kurz inej meny zverejnený Európskou centrálnou bankou v deň uverejnenia Oznámenia o vyhlásení verejného obstarávania v Úradnom vestníku Európskej únie.</w:t>
      </w:r>
    </w:p>
    <w:p w14:paraId="5F0F5347" w14:textId="4F55AD12" w:rsidR="00820458" w:rsidRDefault="004D549D">
      <w:pPr>
        <w:pStyle w:val="Bezriadkovania"/>
        <w:spacing w:after="60" w:line="252" w:lineRule="auto"/>
        <w:jc w:val="both"/>
        <w:rPr>
          <w:sz w:val="22"/>
          <w:szCs w:val="22"/>
        </w:rPr>
      </w:pPr>
      <w:r>
        <w:rPr>
          <w:sz w:val="22"/>
          <w:szCs w:val="22"/>
        </w:rPr>
        <w:t>3.3 Minimálna požadovaná úroveň štandardov k podmienke účasti podľa § 34 ods. 1 písm. g) zákona o verejnom obstarávaní:</w:t>
      </w:r>
    </w:p>
    <w:p w14:paraId="06D8AF26" w14:textId="77777777" w:rsidR="00E50379" w:rsidRDefault="00E50379">
      <w:pPr>
        <w:pStyle w:val="Bezriadkovania"/>
        <w:jc w:val="both"/>
        <w:rPr>
          <w:sz w:val="22"/>
          <w:szCs w:val="22"/>
        </w:rPr>
      </w:pPr>
    </w:p>
    <w:p w14:paraId="69FAB304" w14:textId="394AD4F6" w:rsidR="00820458" w:rsidRDefault="004D549D">
      <w:pPr>
        <w:pStyle w:val="Bezriadkovania"/>
        <w:jc w:val="both"/>
        <w:rPr>
          <w:sz w:val="22"/>
          <w:szCs w:val="22"/>
        </w:rPr>
      </w:pPr>
      <w:r>
        <w:rPr>
          <w:sz w:val="22"/>
          <w:szCs w:val="22"/>
        </w:rPr>
        <w:t>Uchádzač predloží za každú osobu údaje o odbornej kvalifikácii osôb určených na plnenie zmluvy a riadiacich zamestnancov. Pri každej osobe uchádzač predloží podpísaný pracovný životopis alebo ekvivalentný doklad, v ktorom bude uvedené: základné identifikačné údaje, mesiac a rok (od – do) zamestnania, zamestnávateľ, rovnako predloží požadované osvedčenie.</w:t>
      </w:r>
      <w:r w:rsidR="00AE0F2F">
        <w:rPr>
          <w:sz w:val="22"/>
          <w:szCs w:val="22"/>
        </w:rPr>
        <w:t xml:space="preserve"> </w:t>
      </w:r>
    </w:p>
    <w:p w14:paraId="51B293B1" w14:textId="77777777" w:rsidR="00820458" w:rsidRDefault="00820458">
      <w:pPr>
        <w:pStyle w:val="Bezriadkovania"/>
        <w:jc w:val="both"/>
        <w:rPr>
          <w:sz w:val="22"/>
          <w:szCs w:val="22"/>
        </w:rPr>
      </w:pPr>
    </w:p>
    <w:p w14:paraId="4AD8D513" w14:textId="77777777" w:rsidR="00820458" w:rsidRDefault="004D549D">
      <w:pPr>
        <w:pStyle w:val="Bezriadkovania"/>
        <w:jc w:val="both"/>
        <w:rPr>
          <w:sz w:val="22"/>
          <w:szCs w:val="22"/>
        </w:rPr>
      </w:pPr>
      <w:r>
        <w:rPr>
          <w:sz w:val="22"/>
          <w:szCs w:val="22"/>
        </w:rPr>
        <w:t>Uchádzač predloží požadované údaje pre nasledovný zoznam osôb určených na plnenie zmluvy a riadiacich zamestnancov:</w:t>
      </w:r>
    </w:p>
    <w:p w14:paraId="6756829D" w14:textId="77777777" w:rsidR="005A43B0" w:rsidRDefault="005A43B0">
      <w:pPr>
        <w:pStyle w:val="Bezriadkovania"/>
        <w:jc w:val="both"/>
        <w:rPr>
          <w:sz w:val="22"/>
          <w:szCs w:val="22"/>
        </w:rPr>
      </w:pPr>
    </w:p>
    <w:p w14:paraId="13015069" w14:textId="5BED15C2" w:rsidR="005A43B0" w:rsidRDefault="005A43B0" w:rsidP="005A43B0">
      <w:pPr>
        <w:pStyle w:val="Bezriadkovania"/>
        <w:jc w:val="both"/>
        <w:rPr>
          <w:b/>
          <w:bCs/>
          <w:sz w:val="22"/>
          <w:szCs w:val="22"/>
        </w:rPr>
      </w:pPr>
      <w:r w:rsidRPr="006E1BBA">
        <w:rPr>
          <w:b/>
          <w:bCs/>
          <w:sz w:val="22"/>
          <w:szCs w:val="22"/>
        </w:rPr>
        <w:t>A)</w:t>
      </w:r>
      <w:r w:rsidRPr="006E1BBA">
        <w:rPr>
          <w:b/>
          <w:bCs/>
          <w:sz w:val="22"/>
          <w:szCs w:val="22"/>
        </w:rPr>
        <w:tab/>
        <w:t xml:space="preserve">Kľúčový expert 1: Hlavný projektant </w:t>
      </w:r>
    </w:p>
    <w:p w14:paraId="483F7EE1" w14:textId="1238B507" w:rsidR="005A43B0" w:rsidRDefault="005A43B0" w:rsidP="005A43B0">
      <w:pPr>
        <w:pStyle w:val="Bezriadkovania"/>
        <w:jc w:val="both"/>
        <w:rPr>
          <w:sz w:val="22"/>
          <w:szCs w:val="22"/>
        </w:rPr>
      </w:pPr>
      <w:r w:rsidRPr="005A43B0">
        <w:rPr>
          <w:sz w:val="22"/>
          <w:szCs w:val="22"/>
        </w:rPr>
        <w:t>Uchádzač predloží fotokópiu platného dokladu o odbornej spôsobilosti s originálom odtlačku pečiatky a podpisom odborne spôsobilej osoby experta pre činnosť vo funkcii hlavného projektanta podľa zákona č. 138/1992 Zb. o autorizovaných architektoch a autorizovaných stavebných inžinieroch v znení neskorších predpisov,</w:t>
      </w:r>
      <w:r w:rsidR="0044140F">
        <w:rPr>
          <w:sz w:val="22"/>
          <w:szCs w:val="22"/>
        </w:rPr>
        <w:t xml:space="preserve"> </w:t>
      </w:r>
      <w:r w:rsidR="0044140F" w:rsidRPr="0044140F">
        <w:rPr>
          <w:sz w:val="22"/>
          <w:szCs w:val="22"/>
        </w:rPr>
        <w:t>ktorý bude zodpovedať za uskutočnenie predmetu záväzku (oprávnenie splnomocňujúce vykonávať vybrané činnosti vo výstavbe podľa  § 45 zákona č. 50/1976 Zb. o územnom plánovaní a stavebnom poriadku v znení neskorších predpisov) osôb, ktoré budú zodpovedať za uskutočnenie predmetu záväzku v rozsahu:</w:t>
      </w:r>
    </w:p>
    <w:p w14:paraId="33D84A47" w14:textId="77777777" w:rsidR="0044140F" w:rsidRDefault="0044140F" w:rsidP="005A43B0">
      <w:pPr>
        <w:pStyle w:val="Bezriadkovania"/>
        <w:jc w:val="both"/>
        <w:rPr>
          <w:sz w:val="22"/>
          <w:szCs w:val="22"/>
        </w:rPr>
      </w:pPr>
    </w:p>
    <w:p w14:paraId="519AB6B1" w14:textId="77777777" w:rsidR="0044140F" w:rsidRPr="0044140F" w:rsidRDefault="0044140F" w:rsidP="0044140F">
      <w:pPr>
        <w:pStyle w:val="Bezriadkovania"/>
        <w:spacing w:after="60" w:line="252" w:lineRule="auto"/>
        <w:jc w:val="both"/>
        <w:rPr>
          <w:sz w:val="22"/>
          <w:szCs w:val="22"/>
        </w:rPr>
      </w:pPr>
      <w:r w:rsidRPr="0044140F">
        <w:rPr>
          <w:sz w:val="22"/>
          <w:szCs w:val="22"/>
        </w:rPr>
        <w:t xml:space="preserve">b.1) Kategória A1, v rozsahu 1 – Komplexné architektonické a inžinierske služby a súvisiace technické poradenstvo – pozemné stavby. </w:t>
      </w:r>
    </w:p>
    <w:p w14:paraId="6967EF5B" w14:textId="77777777" w:rsidR="0044140F" w:rsidRPr="0044140F" w:rsidRDefault="0044140F" w:rsidP="0044140F">
      <w:pPr>
        <w:pStyle w:val="Bezriadkovania"/>
        <w:spacing w:after="60" w:line="252" w:lineRule="auto"/>
        <w:ind w:left="1418" w:hanging="1418"/>
        <w:jc w:val="both"/>
        <w:rPr>
          <w:sz w:val="22"/>
          <w:szCs w:val="22"/>
        </w:rPr>
      </w:pPr>
      <w:r w:rsidRPr="0044140F">
        <w:rPr>
          <w:sz w:val="22"/>
          <w:szCs w:val="22"/>
        </w:rPr>
        <w:t>Akceptujeme aj doklad</w:t>
      </w:r>
    </w:p>
    <w:p w14:paraId="32E4C97A" w14:textId="74F14E3B" w:rsidR="0044140F" w:rsidRDefault="0044140F" w:rsidP="0044140F">
      <w:pPr>
        <w:pStyle w:val="Bezriadkovania"/>
        <w:spacing w:after="60" w:line="252" w:lineRule="auto"/>
        <w:jc w:val="both"/>
        <w:rPr>
          <w:sz w:val="22"/>
          <w:szCs w:val="22"/>
        </w:rPr>
      </w:pPr>
      <w:r w:rsidRPr="0044140F">
        <w:rPr>
          <w:sz w:val="22"/>
          <w:szCs w:val="22"/>
        </w:rPr>
        <w:t>Kategória I1, v rozsahu 4-1 – Inžinier pre konštrukcie pozemných stavieb - projektovanie pozemných stavieb.</w:t>
      </w:r>
    </w:p>
    <w:p w14:paraId="682B668B" w14:textId="77777777" w:rsidR="0044140F" w:rsidRPr="0044140F" w:rsidRDefault="0044140F" w:rsidP="0044140F">
      <w:pPr>
        <w:pStyle w:val="Bezriadkovania"/>
        <w:spacing w:after="60" w:line="252" w:lineRule="auto"/>
        <w:jc w:val="both"/>
        <w:rPr>
          <w:sz w:val="22"/>
          <w:szCs w:val="22"/>
        </w:rPr>
      </w:pPr>
    </w:p>
    <w:p w14:paraId="6613E87E" w14:textId="77777777" w:rsidR="0044140F" w:rsidRPr="0044140F" w:rsidRDefault="0044140F" w:rsidP="0044140F">
      <w:pPr>
        <w:pStyle w:val="Bezriadkovania"/>
        <w:spacing w:after="60" w:line="252" w:lineRule="auto"/>
        <w:jc w:val="both"/>
        <w:rPr>
          <w:sz w:val="22"/>
          <w:szCs w:val="22"/>
        </w:rPr>
      </w:pPr>
      <w:r w:rsidRPr="0044140F">
        <w:rPr>
          <w:sz w:val="22"/>
          <w:szCs w:val="22"/>
        </w:rPr>
        <w:t xml:space="preserve">b.2) Kategória I4, v rozsahu 5-1 - Inžinier pre technické, technologické a energetické vybavenie stavieb – </w:t>
      </w:r>
      <w:proofErr w:type="spellStart"/>
      <w:r w:rsidRPr="0044140F">
        <w:rPr>
          <w:sz w:val="22"/>
          <w:szCs w:val="22"/>
        </w:rPr>
        <w:t>zdravotnotechnické</w:t>
      </w:r>
      <w:proofErr w:type="spellEnd"/>
      <w:r w:rsidRPr="0044140F">
        <w:rPr>
          <w:sz w:val="22"/>
          <w:szCs w:val="22"/>
        </w:rPr>
        <w:t xml:space="preserve"> zariadenia a inštalácie.</w:t>
      </w:r>
    </w:p>
    <w:p w14:paraId="24CB0FFA" w14:textId="77777777" w:rsidR="0044140F" w:rsidRPr="0044140F" w:rsidRDefault="0044140F" w:rsidP="0044140F">
      <w:pPr>
        <w:pStyle w:val="Bezriadkovania"/>
        <w:spacing w:after="60" w:line="252" w:lineRule="auto"/>
        <w:ind w:left="1418" w:hanging="708"/>
        <w:jc w:val="both"/>
        <w:rPr>
          <w:sz w:val="22"/>
          <w:szCs w:val="22"/>
        </w:rPr>
      </w:pPr>
    </w:p>
    <w:p w14:paraId="1D30BA5F" w14:textId="77777777" w:rsidR="0044140F" w:rsidRPr="0044140F" w:rsidRDefault="0044140F" w:rsidP="0044140F">
      <w:pPr>
        <w:pStyle w:val="Bezriadkovania"/>
        <w:spacing w:after="60" w:line="252" w:lineRule="auto"/>
        <w:jc w:val="both"/>
        <w:rPr>
          <w:sz w:val="22"/>
          <w:szCs w:val="22"/>
        </w:rPr>
      </w:pPr>
      <w:r w:rsidRPr="0044140F">
        <w:rPr>
          <w:sz w:val="22"/>
          <w:szCs w:val="22"/>
        </w:rPr>
        <w:t>b.3) Kategória I4, v rozsahu 5-2 - Inžinier pre technické, technologické a energetické vybavenie stavieb – vykurovacie a klimatizačné zariadenia.</w:t>
      </w:r>
    </w:p>
    <w:p w14:paraId="716A8C1A" w14:textId="77777777" w:rsidR="0044140F" w:rsidRPr="0044140F" w:rsidRDefault="0044140F" w:rsidP="0044140F">
      <w:pPr>
        <w:pStyle w:val="Bezriadkovania"/>
        <w:spacing w:after="60" w:line="252" w:lineRule="auto"/>
        <w:jc w:val="both"/>
        <w:rPr>
          <w:sz w:val="22"/>
          <w:szCs w:val="22"/>
        </w:rPr>
      </w:pPr>
    </w:p>
    <w:p w14:paraId="1F8DA720" w14:textId="77777777" w:rsidR="0044140F" w:rsidRPr="0044140F" w:rsidRDefault="0044140F" w:rsidP="0044140F">
      <w:pPr>
        <w:pStyle w:val="Bezriadkovania"/>
        <w:spacing w:after="60" w:line="252" w:lineRule="auto"/>
        <w:jc w:val="both"/>
        <w:rPr>
          <w:sz w:val="22"/>
          <w:szCs w:val="22"/>
        </w:rPr>
      </w:pPr>
      <w:r w:rsidRPr="0044140F">
        <w:rPr>
          <w:sz w:val="22"/>
          <w:szCs w:val="22"/>
        </w:rPr>
        <w:t>b.4) Kategória I4, v rozsahu 5-3 - Inžinier pre technické, technologické a energetické vybavenie stavieb - elektrotechnické zariadenia.</w:t>
      </w:r>
    </w:p>
    <w:p w14:paraId="514906F1" w14:textId="4C81FB97" w:rsidR="00DA32C7" w:rsidRDefault="0044140F" w:rsidP="0044140F">
      <w:pPr>
        <w:pStyle w:val="Bezriadkovania"/>
        <w:spacing w:after="60" w:line="252" w:lineRule="auto"/>
        <w:jc w:val="both"/>
        <w:rPr>
          <w:sz w:val="22"/>
          <w:szCs w:val="22"/>
        </w:rPr>
      </w:pPr>
      <w:r w:rsidRPr="0044140F">
        <w:rPr>
          <w:sz w:val="22"/>
          <w:szCs w:val="22"/>
        </w:rPr>
        <w:t xml:space="preserve">(Pozn.: Potvrdenie o rozsahu autorizačných dokladov  v ktorom  je konkrétna </w:t>
      </w:r>
      <w:proofErr w:type="spellStart"/>
      <w:r w:rsidRPr="0044140F">
        <w:rPr>
          <w:sz w:val="22"/>
          <w:szCs w:val="22"/>
        </w:rPr>
        <w:t>profesná</w:t>
      </w:r>
      <w:proofErr w:type="spellEnd"/>
      <w:r w:rsidRPr="0044140F">
        <w:rPr>
          <w:sz w:val="22"/>
          <w:szCs w:val="22"/>
        </w:rPr>
        <w:t xml:space="preserve"> klasifikácia si obstarávateľ môže vyžiadať od účastníka súťaže a ten je povinný ju predložiť do 7 dní   od vyžiadania. V prípade, že ju nepredloží návrh sa nebude ďalej posudzovať.)</w:t>
      </w:r>
    </w:p>
    <w:p w14:paraId="092A9BD7" w14:textId="77777777" w:rsidR="0044140F" w:rsidRDefault="0044140F" w:rsidP="0044140F">
      <w:pPr>
        <w:pStyle w:val="Bezriadkovania"/>
        <w:spacing w:after="60" w:line="252" w:lineRule="auto"/>
        <w:jc w:val="both"/>
        <w:rPr>
          <w:sz w:val="22"/>
          <w:szCs w:val="22"/>
        </w:rPr>
      </w:pPr>
    </w:p>
    <w:p w14:paraId="22C7FB1F" w14:textId="38331A94" w:rsidR="005A43B0" w:rsidRPr="006E1BBA" w:rsidRDefault="005A43B0" w:rsidP="005A43B0">
      <w:pPr>
        <w:pStyle w:val="Bezriadkovania"/>
        <w:spacing w:after="60" w:line="252" w:lineRule="auto"/>
        <w:ind w:left="567" w:hanging="567"/>
        <w:jc w:val="both"/>
        <w:rPr>
          <w:b/>
          <w:bCs/>
          <w:sz w:val="22"/>
          <w:szCs w:val="22"/>
        </w:rPr>
      </w:pPr>
      <w:r w:rsidRPr="006E1BBA">
        <w:rPr>
          <w:b/>
          <w:bCs/>
          <w:sz w:val="22"/>
          <w:szCs w:val="22"/>
        </w:rPr>
        <w:t>B)</w:t>
      </w:r>
      <w:r w:rsidRPr="006E1BBA">
        <w:rPr>
          <w:b/>
          <w:bCs/>
          <w:sz w:val="22"/>
          <w:szCs w:val="22"/>
        </w:rPr>
        <w:tab/>
        <w:t>Kľúčový expert 2: Autorizovaný geodet a kartograf</w:t>
      </w:r>
    </w:p>
    <w:p w14:paraId="4477E846" w14:textId="7EA905C1" w:rsidR="005A43B0" w:rsidRDefault="00364ACD" w:rsidP="00364ACD">
      <w:pPr>
        <w:pStyle w:val="Bezriadkovania"/>
        <w:spacing w:after="60" w:line="252" w:lineRule="auto"/>
        <w:jc w:val="both"/>
        <w:rPr>
          <w:sz w:val="22"/>
          <w:szCs w:val="22"/>
        </w:rPr>
      </w:pPr>
      <w:r w:rsidRPr="00364ACD">
        <w:rPr>
          <w:sz w:val="22"/>
          <w:szCs w:val="22"/>
        </w:rPr>
        <w:t xml:space="preserve">Oprávnenie na výkon činnosti autorizovaného geodeta a kartografa vydané podľa § 5 zákona č. 216/1995 Z. z. o Komore geodetov a kartografov v znení neskorších predpisov, alebo vydané podľa zákona č. 487/2021 Z. z. o Komore geodetov a kartografov v znení neskorších predpisov. Oprávnenie </w:t>
      </w:r>
      <w:r w:rsidRPr="00364ACD">
        <w:rPr>
          <w:sz w:val="22"/>
          <w:szCs w:val="22"/>
        </w:rPr>
        <w:lastRenderedPageBreak/>
        <w:t xml:space="preserve">musí splnomocňovať autorizovaného geodeta a kartografa autorizačne overiť vybrané geodetické a kartografické činnosti uvedené v  § 6 ods. písm. a), b), c) , d),  e), f), g), h), i) a j) zákona NRSR č. 215/1995 Z. z. o geodézii a kartografii v znení neskorších predpisov.  </w:t>
      </w:r>
    </w:p>
    <w:p w14:paraId="3B5264FF" w14:textId="77777777" w:rsidR="00540CB5" w:rsidRDefault="00540CB5" w:rsidP="00364ACD">
      <w:pPr>
        <w:pStyle w:val="Bezriadkovania"/>
        <w:spacing w:after="60" w:line="252" w:lineRule="auto"/>
        <w:jc w:val="both"/>
        <w:rPr>
          <w:sz w:val="22"/>
          <w:szCs w:val="22"/>
        </w:rPr>
      </w:pPr>
    </w:p>
    <w:p w14:paraId="3F76CE3E" w14:textId="77C36161" w:rsidR="005A43B0" w:rsidRPr="006E1BBA" w:rsidRDefault="005A43B0" w:rsidP="005A43B0">
      <w:pPr>
        <w:pStyle w:val="Bezriadkovania"/>
        <w:spacing w:after="60" w:line="252" w:lineRule="auto"/>
        <w:ind w:left="567" w:hanging="567"/>
        <w:jc w:val="both"/>
        <w:rPr>
          <w:b/>
          <w:bCs/>
          <w:sz w:val="22"/>
          <w:szCs w:val="22"/>
        </w:rPr>
      </w:pPr>
      <w:bookmarkStart w:id="47" w:name="_Hlk212566653"/>
      <w:r w:rsidRPr="006E1BBA">
        <w:rPr>
          <w:b/>
          <w:bCs/>
          <w:sz w:val="22"/>
          <w:szCs w:val="22"/>
        </w:rPr>
        <w:t>C)</w:t>
      </w:r>
      <w:r w:rsidRPr="006E1BBA">
        <w:rPr>
          <w:b/>
          <w:bCs/>
          <w:sz w:val="22"/>
          <w:szCs w:val="22"/>
        </w:rPr>
        <w:tab/>
        <w:t>Kľúčový expert 3:</w:t>
      </w:r>
    </w:p>
    <w:bookmarkEnd w:id="47"/>
    <w:p w14:paraId="69D52279" w14:textId="3EC00204" w:rsidR="00540CB5" w:rsidRPr="00540CB5" w:rsidRDefault="00540CB5" w:rsidP="00540CB5">
      <w:pPr>
        <w:pStyle w:val="Odsekzoznamu"/>
        <w:spacing w:line="276" w:lineRule="auto"/>
        <w:ind w:left="0"/>
        <w:contextualSpacing/>
        <w:jc w:val="both"/>
        <w:rPr>
          <w:bCs/>
          <w:sz w:val="22"/>
          <w:szCs w:val="22"/>
        </w:rPr>
      </w:pPr>
      <w:r w:rsidRPr="00540CB5">
        <w:rPr>
          <w:bCs/>
          <w:sz w:val="22"/>
          <w:szCs w:val="22"/>
        </w:rPr>
        <w:t>Osvedčenie o odbornej spôsobilosti udelené bezpečnostným orgánom fyzickým osobám na projektovanie a konštruovanie elektrických zariadení v zmysle § 27 Vyhlášky</w:t>
      </w:r>
      <w:r>
        <w:rPr>
          <w:bCs/>
          <w:sz w:val="22"/>
          <w:szCs w:val="22"/>
        </w:rPr>
        <w:t xml:space="preserve"> </w:t>
      </w:r>
      <w:r w:rsidRPr="00540CB5">
        <w:rPr>
          <w:bCs/>
          <w:sz w:val="22"/>
          <w:szCs w:val="22"/>
        </w:rPr>
        <w:t>č. 205/2010 o určených technických zariadeniach a určených činnostiach a činnostiach na určených technických zariadeniach: elektrotechnik špecialista na projektovanie a konštruovanie elektrických zariadení, podľa Prílohy 1, časť 5, označenie zariadenia:</w:t>
      </w:r>
    </w:p>
    <w:p w14:paraId="30987139" w14:textId="5CD22F6F" w:rsidR="00540CB5" w:rsidRPr="00540CB5" w:rsidRDefault="00540CB5" w:rsidP="00540CB5">
      <w:pPr>
        <w:pStyle w:val="Odsekzoznamu"/>
        <w:spacing w:line="276" w:lineRule="auto"/>
        <w:ind w:left="0"/>
        <w:contextualSpacing/>
        <w:jc w:val="both"/>
        <w:rPr>
          <w:bCs/>
          <w:sz w:val="22"/>
          <w:szCs w:val="22"/>
        </w:rPr>
      </w:pPr>
      <w:r w:rsidRPr="00540CB5">
        <w:rPr>
          <w:bCs/>
          <w:sz w:val="22"/>
          <w:szCs w:val="22"/>
        </w:rPr>
        <w:t>E2: Elektrické siete dráh a elektrické rozvody dráh do 1 000 V AC  a 1 500 V DC vrátane</w:t>
      </w:r>
    </w:p>
    <w:p w14:paraId="633C5572" w14:textId="77777777" w:rsidR="00540CB5" w:rsidRPr="00540CB5" w:rsidRDefault="00540CB5" w:rsidP="00540CB5">
      <w:pPr>
        <w:pStyle w:val="Odsekzoznamu"/>
        <w:spacing w:line="276" w:lineRule="auto"/>
        <w:ind w:left="0"/>
        <w:contextualSpacing/>
        <w:jc w:val="both"/>
        <w:rPr>
          <w:bCs/>
          <w:sz w:val="22"/>
          <w:szCs w:val="22"/>
        </w:rPr>
      </w:pPr>
      <w:r w:rsidRPr="00540CB5">
        <w:rPr>
          <w:bCs/>
          <w:sz w:val="22"/>
          <w:szCs w:val="22"/>
        </w:rPr>
        <w:t>E7: Elektrické dráhové zabezpečovacie a oznamovacie zariadenia</w:t>
      </w:r>
    </w:p>
    <w:p w14:paraId="1BDF9888" w14:textId="1CA6EA08" w:rsidR="005A43B0" w:rsidRDefault="00540CB5" w:rsidP="00540CB5">
      <w:pPr>
        <w:pStyle w:val="Odsekzoznamu"/>
        <w:spacing w:line="276" w:lineRule="auto"/>
        <w:ind w:left="0"/>
        <w:contextualSpacing/>
        <w:jc w:val="both"/>
        <w:rPr>
          <w:bCs/>
          <w:sz w:val="22"/>
          <w:szCs w:val="22"/>
        </w:rPr>
      </w:pPr>
      <w:r w:rsidRPr="00540CB5">
        <w:rPr>
          <w:bCs/>
          <w:sz w:val="22"/>
          <w:szCs w:val="22"/>
        </w:rPr>
        <w:t>E11: Zariadenia na ochranu pred účinkami atmosférickej a statickej elektriny</w:t>
      </w:r>
    </w:p>
    <w:p w14:paraId="21541AD8" w14:textId="77777777" w:rsidR="005A43B0" w:rsidRDefault="005A43B0" w:rsidP="005A43B0">
      <w:pPr>
        <w:pStyle w:val="Odsekzoznamu"/>
        <w:spacing w:line="276" w:lineRule="auto"/>
        <w:ind w:left="0"/>
        <w:contextualSpacing/>
        <w:jc w:val="both"/>
        <w:rPr>
          <w:bCs/>
          <w:sz w:val="22"/>
          <w:szCs w:val="22"/>
        </w:rPr>
      </w:pPr>
    </w:p>
    <w:p w14:paraId="1FA7849F" w14:textId="1E3551E0" w:rsidR="005A43B0" w:rsidRPr="006E1BBA" w:rsidRDefault="005A43B0" w:rsidP="005A43B0">
      <w:pPr>
        <w:pStyle w:val="Bezriadkovania"/>
        <w:spacing w:after="60" w:line="252" w:lineRule="auto"/>
        <w:ind w:left="567" w:hanging="567"/>
        <w:jc w:val="both"/>
        <w:rPr>
          <w:b/>
          <w:bCs/>
          <w:sz w:val="22"/>
          <w:szCs w:val="22"/>
        </w:rPr>
      </w:pPr>
      <w:r w:rsidRPr="006E1BBA">
        <w:rPr>
          <w:b/>
          <w:bCs/>
          <w:sz w:val="22"/>
          <w:szCs w:val="22"/>
        </w:rPr>
        <w:t>D)</w:t>
      </w:r>
      <w:r w:rsidRPr="006E1BBA">
        <w:rPr>
          <w:b/>
          <w:bCs/>
          <w:sz w:val="22"/>
          <w:szCs w:val="22"/>
        </w:rPr>
        <w:tab/>
        <w:t xml:space="preserve">Kľúčový expert 4: </w:t>
      </w:r>
      <w:r w:rsidR="00F615C5">
        <w:rPr>
          <w:b/>
          <w:bCs/>
          <w:sz w:val="22"/>
          <w:szCs w:val="22"/>
        </w:rPr>
        <w:t>Špecialista požiarnej ochrany</w:t>
      </w:r>
    </w:p>
    <w:p w14:paraId="3E6FF1F6" w14:textId="37AFD45E" w:rsidR="005A43B0" w:rsidRDefault="00540CB5" w:rsidP="00540CB5">
      <w:pPr>
        <w:pStyle w:val="Bezriadkovania"/>
        <w:spacing w:after="60" w:line="252" w:lineRule="auto"/>
        <w:jc w:val="both"/>
        <w:rPr>
          <w:sz w:val="22"/>
          <w:szCs w:val="22"/>
        </w:rPr>
      </w:pPr>
      <w:r w:rsidRPr="00540CB5">
        <w:rPr>
          <w:sz w:val="22"/>
          <w:szCs w:val="22"/>
        </w:rPr>
        <w:t xml:space="preserve">Osvedčenie o odbornej spôsobilosti špecialistu požiarnej ochrany vydané Prezídiom hasičského a záchranného zboru MV SR v zmysle § 11 zákona č. 314/2001 </w:t>
      </w:r>
      <w:proofErr w:type="spellStart"/>
      <w:r w:rsidRPr="00540CB5">
        <w:rPr>
          <w:sz w:val="22"/>
          <w:szCs w:val="22"/>
        </w:rPr>
        <w:t>Z.z</w:t>
      </w:r>
      <w:proofErr w:type="spellEnd"/>
      <w:r w:rsidRPr="00540CB5">
        <w:rPr>
          <w:sz w:val="22"/>
          <w:szCs w:val="22"/>
        </w:rPr>
        <w:t>. o ochrane pred požiarmi v znení neskorších predpisov a § 35 Vyhlášky MV SR č.121/2002 Z. z. o požiarnej prevencii v znení neskorších predpisov.</w:t>
      </w:r>
    </w:p>
    <w:p w14:paraId="0D0EF6C0" w14:textId="77777777" w:rsidR="00406557" w:rsidRDefault="00406557" w:rsidP="00D80987">
      <w:pPr>
        <w:pStyle w:val="Bezriadkovania"/>
        <w:spacing w:after="60" w:line="252" w:lineRule="auto"/>
        <w:jc w:val="both"/>
        <w:rPr>
          <w:sz w:val="22"/>
          <w:szCs w:val="22"/>
        </w:rPr>
      </w:pPr>
    </w:p>
    <w:p w14:paraId="09D93705" w14:textId="7F0F67D3" w:rsidR="00C054F2" w:rsidRDefault="00C054F2" w:rsidP="00D80987">
      <w:pPr>
        <w:pStyle w:val="Bezriadkovania"/>
        <w:spacing w:after="60" w:line="252" w:lineRule="auto"/>
        <w:jc w:val="both"/>
        <w:rPr>
          <w:sz w:val="22"/>
          <w:szCs w:val="22"/>
        </w:rPr>
      </w:pPr>
      <w:r>
        <w:rPr>
          <w:sz w:val="22"/>
          <w:szCs w:val="22"/>
        </w:rPr>
        <w:t xml:space="preserve">Obstarávateľ </w:t>
      </w:r>
      <w:r w:rsidRPr="00C054F2">
        <w:rPr>
          <w:sz w:val="22"/>
          <w:szCs w:val="22"/>
        </w:rPr>
        <w:t>umož</w:t>
      </w:r>
      <w:r>
        <w:rPr>
          <w:sz w:val="22"/>
          <w:szCs w:val="22"/>
        </w:rPr>
        <w:t>ňuje</w:t>
      </w:r>
      <w:r w:rsidRPr="00C054F2">
        <w:rPr>
          <w:sz w:val="22"/>
          <w:szCs w:val="22"/>
        </w:rPr>
        <w:t xml:space="preserve"> predloženie ekvivalent</w:t>
      </w:r>
      <w:r>
        <w:rPr>
          <w:sz w:val="22"/>
          <w:szCs w:val="22"/>
        </w:rPr>
        <w:t>ov</w:t>
      </w:r>
      <w:r w:rsidRPr="00C054F2">
        <w:rPr>
          <w:sz w:val="22"/>
          <w:szCs w:val="22"/>
        </w:rPr>
        <w:t xml:space="preserve"> príslušn</w:t>
      </w:r>
      <w:r>
        <w:rPr>
          <w:sz w:val="22"/>
          <w:szCs w:val="22"/>
        </w:rPr>
        <w:t>ých</w:t>
      </w:r>
      <w:r w:rsidRPr="00C054F2">
        <w:rPr>
          <w:sz w:val="22"/>
          <w:szCs w:val="22"/>
        </w:rPr>
        <w:t xml:space="preserve"> doklad</w:t>
      </w:r>
      <w:r>
        <w:rPr>
          <w:sz w:val="22"/>
          <w:szCs w:val="22"/>
        </w:rPr>
        <w:t>ov</w:t>
      </w:r>
      <w:r w:rsidRPr="00C054F2">
        <w:rPr>
          <w:sz w:val="22"/>
          <w:szCs w:val="22"/>
        </w:rPr>
        <w:t xml:space="preserve"> už v ponuke vydan</w:t>
      </w:r>
      <w:r>
        <w:rPr>
          <w:sz w:val="22"/>
          <w:szCs w:val="22"/>
        </w:rPr>
        <w:t>ých</w:t>
      </w:r>
      <w:r w:rsidRPr="00C054F2">
        <w:rPr>
          <w:sz w:val="22"/>
          <w:szCs w:val="22"/>
        </w:rPr>
        <w:t xml:space="preserve"> podľa právneho predpisu krajiny registrácie odborníka.</w:t>
      </w:r>
    </w:p>
    <w:p w14:paraId="4DA1BB3D" w14:textId="77777777" w:rsidR="00D80987" w:rsidRDefault="00D80987" w:rsidP="007E1681">
      <w:pPr>
        <w:pStyle w:val="Bezriadkovania"/>
        <w:spacing w:after="60" w:line="252" w:lineRule="auto"/>
        <w:jc w:val="both"/>
        <w:rPr>
          <w:sz w:val="22"/>
          <w:szCs w:val="22"/>
        </w:rPr>
      </w:pPr>
    </w:p>
    <w:p w14:paraId="5B175CFB" w14:textId="77777777" w:rsidR="00DA32C7" w:rsidRDefault="00DA32C7">
      <w:pPr>
        <w:pStyle w:val="Bezriadkovania"/>
        <w:spacing w:after="60" w:line="252" w:lineRule="auto"/>
        <w:ind w:left="1418" w:hanging="708"/>
        <w:jc w:val="both"/>
        <w:rPr>
          <w:sz w:val="22"/>
          <w:szCs w:val="22"/>
        </w:rPr>
      </w:pPr>
    </w:p>
    <w:p w14:paraId="6A135049" w14:textId="77777777" w:rsidR="00820458" w:rsidRDefault="004D549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r>
        <w:rPr>
          <w:b/>
          <w:caps/>
          <w:color w:val="808080"/>
          <w:sz w:val="22"/>
          <w:szCs w:val="22"/>
        </w:rPr>
        <w:t>kapitola A.3  KritériÁ na vyhodnotenie ponúk</w:t>
      </w:r>
    </w:p>
    <w:p w14:paraId="01FBF99C" w14:textId="77777777" w:rsidR="00820458" w:rsidRDefault="004D549D">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center"/>
        <w:outlineLvl w:val="0"/>
        <w:rPr>
          <w:b/>
          <w:caps/>
          <w:color w:val="808080"/>
          <w:sz w:val="22"/>
          <w:szCs w:val="22"/>
        </w:rPr>
      </w:pPr>
      <w:bookmarkStart w:id="48" w:name="_Toc422864274"/>
      <w:bookmarkStart w:id="49" w:name="_Toc417302856"/>
      <w:r>
        <w:rPr>
          <w:b/>
          <w:caps/>
          <w:color w:val="808080"/>
          <w:sz w:val="22"/>
          <w:szCs w:val="22"/>
        </w:rPr>
        <w:t>a spôsob ICH uplatnenia</w:t>
      </w:r>
      <w:bookmarkEnd w:id="48"/>
      <w:bookmarkEnd w:id="49"/>
    </w:p>
    <w:p w14:paraId="077EED25" w14:textId="77777777" w:rsidR="001645A0" w:rsidRDefault="001645A0">
      <w:pPr>
        <w:spacing w:line="240" w:lineRule="auto"/>
        <w:rPr>
          <w:sz w:val="22"/>
          <w:szCs w:val="22"/>
        </w:rPr>
      </w:pPr>
    </w:p>
    <w:p w14:paraId="2B5C6435" w14:textId="77777777" w:rsidR="001645A0" w:rsidRPr="005303CA" w:rsidRDefault="001645A0">
      <w:pPr>
        <w:spacing w:line="240" w:lineRule="auto"/>
        <w:rPr>
          <w:sz w:val="22"/>
          <w:szCs w:val="22"/>
        </w:rPr>
      </w:pPr>
    </w:p>
    <w:p w14:paraId="3B3BA2DC" w14:textId="77777777" w:rsidR="00044625" w:rsidRPr="00044625" w:rsidRDefault="00044625" w:rsidP="00044625">
      <w:pPr>
        <w:spacing w:line="240" w:lineRule="auto"/>
        <w:jc w:val="both"/>
        <w:rPr>
          <w:kern w:val="2"/>
          <w:sz w:val="22"/>
          <w:szCs w:val="22"/>
          <w:lang w:eastAsia="ar-SA"/>
        </w:rPr>
      </w:pPr>
      <w:r w:rsidRPr="00044625">
        <w:rPr>
          <w:kern w:val="2"/>
          <w:sz w:val="22"/>
          <w:szCs w:val="22"/>
          <w:lang w:eastAsia="ar-SA"/>
        </w:rPr>
        <w:t xml:space="preserve">1.1.Ponuky uchádzačov budú vyhodnocované v súlade s § 44 ods. 3 písm. c) zákona o verejnom obstarávaní na základe najnižšej ceny. </w:t>
      </w:r>
    </w:p>
    <w:p w14:paraId="79E3A038" w14:textId="77777777" w:rsidR="00044625" w:rsidRPr="00044625" w:rsidRDefault="00044625" w:rsidP="00044625">
      <w:pPr>
        <w:spacing w:line="240" w:lineRule="auto"/>
        <w:jc w:val="both"/>
        <w:rPr>
          <w:kern w:val="2"/>
          <w:sz w:val="22"/>
          <w:szCs w:val="22"/>
          <w:lang w:eastAsia="ar-SA"/>
        </w:rPr>
      </w:pPr>
      <w:r w:rsidRPr="00044625">
        <w:rPr>
          <w:kern w:val="2"/>
          <w:sz w:val="22"/>
          <w:szCs w:val="22"/>
          <w:lang w:eastAsia="ar-SA"/>
        </w:rPr>
        <w:t xml:space="preserve">1.2. Jediným kritériom na vyhodnotenie ponúk je najnižšia navrhovaná cena za celý predmet zákazky uvedená v eurách bez DPH. </w:t>
      </w:r>
    </w:p>
    <w:p w14:paraId="2C867D6E" w14:textId="77777777" w:rsidR="00044625" w:rsidRPr="00044625" w:rsidRDefault="00044625" w:rsidP="00044625">
      <w:pPr>
        <w:spacing w:line="240" w:lineRule="auto"/>
        <w:jc w:val="both"/>
        <w:rPr>
          <w:kern w:val="2"/>
          <w:sz w:val="22"/>
          <w:szCs w:val="22"/>
          <w:lang w:eastAsia="ar-SA"/>
        </w:rPr>
      </w:pPr>
      <w:r w:rsidRPr="00044625">
        <w:rPr>
          <w:kern w:val="2"/>
          <w:sz w:val="22"/>
          <w:szCs w:val="22"/>
          <w:lang w:eastAsia="ar-SA"/>
        </w:rPr>
        <w:t>1.3. Úspešným uchádzačom z hľadiska kritéria na vyhodnotenie ponúk sa stane uchádzač, ktorý vo svojej ponuke navrhne najnižšiu celkovú cenu bez DPH za celý predmet zákazky vrátane všetkých nákladov súvisiacich s predmetom zákazky.</w:t>
      </w:r>
    </w:p>
    <w:p w14:paraId="3E86ACD1" w14:textId="77777777" w:rsidR="00044625" w:rsidRPr="00044625" w:rsidRDefault="00044625" w:rsidP="00044625">
      <w:pPr>
        <w:spacing w:line="240" w:lineRule="auto"/>
        <w:jc w:val="both"/>
        <w:rPr>
          <w:kern w:val="2"/>
          <w:sz w:val="22"/>
          <w:szCs w:val="22"/>
          <w:lang w:eastAsia="ar-SA"/>
        </w:rPr>
      </w:pPr>
      <w:r w:rsidRPr="00044625">
        <w:rPr>
          <w:kern w:val="2"/>
          <w:sz w:val="22"/>
          <w:szCs w:val="22"/>
          <w:lang w:eastAsia="ar-SA"/>
        </w:rPr>
        <w:t xml:space="preserve">1.4. Obstarávateľ vyhodnotí ponuky podľa zákona o verejnom obstarávaní a týchto súťažných podkladov z hľadiska splnenia požiadaviek na predmet zákazky a z hľadiska splnenia podmienok účasti po vyhodnotení ponúk na základe kritéria na vyhodnotenie ponúk (tzv. ,,reverzný postup“), a to iba u uchádzača, ktorý sa umiestnil na prvom mieste v poradí. </w:t>
      </w:r>
    </w:p>
    <w:p w14:paraId="6BE061D2" w14:textId="4FA0AF2F" w:rsidR="001645A0" w:rsidRDefault="00044625" w:rsidP="00044625">
      <w:pPr>
        <w:spacing w:line="240" w:lineRule="auto"/>
        <w:jc w:val="both"/>
        <w:rPr>
          <w:sz w:val="22"/>
          <w:szCs w:val="22"/>
        </w:rPr>
      </w:pPr>
      <w:r w:rsidRPr="00044625">
        <w:rPr>
          <w:kern w:val="2"/>
          <w:sz w:val="22"/>
          <w:szCs w:val="22"/>
          <w:lang w:eastAsia="ar-SA"/>
        </w:rPr>
        <w:t>1.5. V prípade, že bolo predložených viac ako jedna ponuka a dôjde k vylúčeniu uchádzača, ktorý bol na prvom mieste v poradí ponúk na základe kritéria na vyhodnotenie ponúk, obstarávateľ následne vyhodnotí splnenie požiadaviek na predmet zákazky a podmienok účasti u ďalšieho uchádzača v poradí tak, aby uchádzač umiestnený na prvom mieste v novo zostavenom poradí spĺňal požiadavky na predmet zákazky a podmienky účasti.</w:t>
      </w:r>
    </w:p>
    <w:p w14:paraId="44AFA38D" w14:textId="77777777" w:rsidR="001645A0" w:rsidRDefault="001645A0">
      <w:pPr>
        <w:spacing w:line="240" w:lineRule="auto"/>
        <w:rPr>
          <w:sz w:val="22"/>
          <w:szCs w:val="22"/>
        </w:rPr>
      </w:pPr>
    </w:p>
    <w:p w14:paraId="018ACD23" w14:textId="77777777" w:rsidR="00DF3F22" w:rsidRDefault="00DF3F22">
      <w:pPr>
        <w:spacing w:line="240" w:lineRule="auto"/>
        <w:rPr>
          <w:sz w:val="22"/>
          <w:szCs w:val="22"/>
        </w:rPr>
      </w:pPr>
    </w:p>
    <w:p w14:paraId="3CAB0A8B" w14:textId="77777777" w:rsidR="00DF3F22" w:rsidRDefault="00DF3F22">
      <w:pPr>
        <w:spacing w:line="240" w:lineRule="auto"/>
        <w:rPr>
          <w:sz w:val="22"/>
          <w:szCs w:val="22"/>
        </w:rPr>
      </w:pPr>
    </w:p>
    <w:p w14:paraId="54DF6486" w14:textId="77777777" w:rsidR="00DF3F22" w:rsidRDefault="00DF3F22">
      <w:pPr>
        <w:spacing w:line="240" w:lineRule="auto"/>
        <w:rPr>
          <w:sz w:val="22"/>
          <w:szCs w:val="22"/>
        </w:rPr>
      </w:pPr>
    </w:p>
    <w:p w14:paraId="0978EDE4" w14:textId="77777777" w:rsidR="00DF3F22" w:rsidRDefault="00DF3F22">
      <w:pPr>
        <w:spacing w:line="240" w:lineRule="auto"/>
        <w:rPr>
          <w:sz w:val="22"/>
          <w:szCs w:val="22"/>
        </w:rPr>
      </w:pPr>
    </w:p>
    <w:p w14:paraId="21221F55" w14:textId="77777777" w:rsidR="001645A0" w:rsidRDefault="001645A0">
      <w:pPr>
        <w:spacing w:line="240" w:lineRule="auto"/>
        <w:rPr>
          <w:sz w:val="22"/>
          <w:szCs w:val="22"/>
        </w:rPr>
      </w:pPr>
    </w:p>
    <w:p w14:paraId="0C156B6D" w14:textId="7FCA7BCE" w:rsidR="00820458" w:rsidRDefault="004D549D">
      <w:pPr>
        <w:pStyle w:val="Default"/>
        <w:jc w:val="center"/>
        <w:outlineLvl w:val="0"/>
        <w:rPr>
          <w:b/>
          <w:color w:val="808080"/>
        </w:rPr>
      </w:pPr>
      <w:r>
        <w:rPr>
          <w:b/>
          <w:caps/>
          <w:color w:val="808080"/>
        </w:rPr>
        <w:t xml:space="preserve">Kapitola </w:t>
      </w:r>
      <w:r>
        <w:rPr>
          <w:b/>
          <w:color w:val="808080"/>
        </w:rPr>
        <w:t>B.1  OPIS PREDMETU ZÁKAZKY</w:t>
      </w:r>
    </w:p>
    <w:p w14:paraId="15FC9562" w14:textId="4ECEEF8F" w:rsidR="002C5549" w:rsidRDefault="002C5549">
      <w:pPr>
        <w:pStyle w:val="Default"/>
        <w:jc w:val="center"/>
        <w:outlineLvl w:val="0"/>
        <w:rPr>
          <w:b/>
          <w:color w:val="808080"/>
        </w:rPr>
      </w:pPr>
    </w:p>
    <w:p w14:paraId="3D103039" w14:textId="77777777" w:rsidR="0081678B" w:rsidRDefault="0081678B" w:rsidP="002C5549">
      <w:pPr>
        <w:spacing w:line="276" w:lineRule="auto"/>
        <w:jc w:val="both"/>
        <w:rPr>
          <w:bCs/>
          <w:sz w:val="22"/>
          <w:szCs w:val="22"/>
        </w:rPr>
      </w:pPr>
    </w:p>
    <w:p w14:paraId="41802F53" w14:textId="77777777" w:rsidR="00A85275" w:rsidRDefault="00A85275" w:rsidP="00A85275">
      <w:pPr>
        <w:spacing w:line="276" w:lineRule="auto"/>
        <w:jc w:val="both"/>
        <w:rPr>
          <w:bCs/>
          <w:sz w:val="22"/>
          <w:szCs w:val="22"/>
        </w:rPr>
      </w:pPr>
      <w:r w:rsidRPr="00A85275">
        <w:rPr>
          <w:bCs/>
          <w:sz w:val="22"/>
          <w:szCs w:val="22"/>
        </w:rPr>
        <w:t>Predmetom zákazky je vypracovanie a dodanie projektovej dokumentácie na projekt „Žilina - výpravná budova – rekonštrukcia“ na základe vypracovanej architektonickej štúdie v stupni stavebný</w:t>
      </w:r>
      <w:r>
        <w:rPr>
          <w:bCs/>
          <w:sz w:val="22"/>
          <w:szCs w:val="22"/>
        </w:rPr>
        <w:t xml:space="preserve"> </w:t>
      </w:r>
      <w:r w:rsidRPr="00A85275">
        <w:rPr>
          <w:bCs/>
          <w:sz w:val="22"/>
          <w:szCs w:val="22"/>
        </w:rPr>
        <w:t>zámer a projekt stavby v podrobnostiach vykonávacieho projektu (SZP/VPP) vrátane geodetického zamerania (GZ), inžinierskej činnosti a autorského dohľadu. Zhotoviteľ projektovej dokumentácie v prípade potreby zabezpečí aj predĺženie právoplatnosti vydaného a právoplatného rozhodnutia o stavebnom zámere a overenie projektu stavby príslušným orgánom až do doby odovzdania staveniska zhotoviteľovi realizačných prác v zmysle zákona č. 25/2025 Z. z. a o zmene a doplnení niektorých zákonov</w:t>
      </w:r>
      <w:r w:rsidR="0088523D" w:rsidRPr="0088523D">
        <w:rPr>
          <w:bCs/>
          <w:sz w:val="22"/>
          <w:szCs w:val="22"/>
        </w:rPr>
        <w:t xml:space="preserve">. </w:t>
      </w:r>
    </w:p>
    <w:p w14:paraId="0004E3F1" w14:textId="4427AF63" w:rsidR="0088523D" w:rsidRPr="0088523D" w:rsidRDefault="0088523D" w:rsidP="00A85275">
      <w:pPr>
        <w:spacing w:line="276" w:lineRule="auto"/>
        <w:jc w:val="both"/>
        <w:rPr>
          <w:bCs/>
          <w:sz w:val="22"/>
          <w:szCs w:val="22"/>
        </w:rPr>
      </w:pPr>
      <w:r w:rsidRPr="0088523D">
        <w:rPr>
          <w:bCs/>
          <w:sz w:val="22"/>
          <w:szCs w:val="22"/>
        </w:rPr>
        <w:t>Budova je od 09/2022 vyhlásená za národnú kultúrnu pamiatku.</w:t>
      </w:r>
    </w:p>
    <w:p w14:paraId="56A94E65" w14:textId="77777777" w:rsidR="0088523D" w:rsidRPr="0088523D" w:rsidRDefault="0088523D" w:rsidP="0088523D">
      <w:pPr>
        <w:spacing w:line="276" w:lineRule="auto"/>
        <w:jc w:val="both"/>
        <w:rPr>
          <w:bCs/>
          <w:sz w:val="22"/>
          <w:szCs w:val="22"/>
        </w:rPr>
      </w:pPr>
    </w:p>
    <w:p w14:paraId="28E21A32" w14:textId="38315B39" w:rsidR="0081678B" w:rsidRDefault="0088523D" w:rsidP="0088523D">
      <w:pPr>
        <w:spacing w:line="276" w:lineRule="auto"/>
        <w:jc w:val="both"/>
        <w:rPr>
          <w:bCs/>
          <w:sz w:val="22"/>
          <w:szCs w:val="22"/>
        </w:rPr>
      </w:pPr>
      <w:r w:rsidRPr="0088523D">
        <w:rPr>
          <w:bCs/>
          <w:sz w:val="22"/>
          <w:szCs w:val="22"/>
        </w:rPr>
        <w:t xml:space="preserve">Výpravná budova železničnej stanice Žilina bola postavená v rokoch 1939 – 1942 a v súčasnosti už ako vstupný priestor do mesta Žilina dispozične, vizuálne, ani z hľadiska stavebno-technického stavu nespĺňa požiadavky, ktoré sú na budovu takého významu kladené. Objekt výpravnej budovy je súčasťou areálu železničnej stanice Žilina a plánovaná rekonštrukcia dopĺňa prebiehajúcu komplexnú rekonštrukciu železničného uzla stavby „ŽSR, Dostavba zriaďovacej stanice Žilina – Teplička a nadväzujúcej železničnej infraštruktúry v uzle Žilina“, ktorého súčasťou je zaistenie intuitívneho a plynulého pohybu cestujúcich bez zbytočných rušivých presunov v rámci ŽST, ako aj optimalizovanie a zatraktívnenie času prechodu cestujúceho výpravnou budovou </w:t>
      </w:r>
      <w:proofErr w:type="spellStart"/>
      <w:r w:rsidRPr="0088523D">
        <w:rPr>
          <w:bCs/>
          <w:sz w:val="22"/>
          <w:szCs w:val="22"/>
        </w:rPr>
        <w:t>prepojom</w:t>
      </w:r>
      <w:proofErr w:type="spellEnd"/>
      <w:r w:rsidRPr="0088523D">
        <w:rPr>
          <w:bCs/>
          <w:sz w:val="22"/>
          <w:szCs w:val="22"/>
        </w:rPr>
        <w:t xml:space="preserve"> vestibulu výpravnej budovy  s novou halou objektu centra riadenia dopravy a nástupíšť realizovaných v rámci stavby Uzla Žilina.</w:t>
      </w:r>
    </w:p>
    <w:p w14:paraId="13F0850D" w14:textId="77777777" w:rsidR="0088523D" w:rsidRDefault="0088523D" w:rsidP="0088523D">
      <w:pPr>
        <w:spacing w:line="276" w:lineRule="auto"/>
        <w:jc w:val="both"/>
        <w:rPr>
          <w:bCs/>
          <w:sz w:val="22"/>
          <w:szCs w:val="22"/>
        </w:rPr>
      </w:pPr>
    </w:p>
    <w:p w14:paraId="62DD5E2C" w14:textId="4EFCEFA1" w:rsidR="0081678B" w:rsidRDefault="0081678B" w:rsidP="0081678B">
      <w:pPr>
        <w:spacing w:line="276" w:lineRule="auto"/>
        <w:jc w:val="both"/>
        <w:rPr>
          <w:bCs/>
          <w:sz w:val="22"/>
          <w:szCs w:val="22"/>
        </w:rPr>
      </w:pPr>
      <w:r>
        <w:rPr>
          <w:bCs/>
          <w:sz w:val="22"/>
          <w:szCs w:val="22"/>
        </w:rPr>
        <w:t xml:space="preserve">Investičné zadanie s prílohami tvorí prílohu č.15 týchto súťažných podkladov. </w:t>
      </w:r>
    </w:p>
    <w:p w14:paraId="215DA78B" w14:textId="77777777" w:rsidR="00BE196B" w:rsidRDefault="00BE196B" w:rsidP="00BE196B">
      <w:pPr>
        <w:spacing w:line="276" w:lineRule="auto"/>
        <w:jc w:val="both"/>
        <w:rPr>
          <w:b/>
          <w:sz w:val="22"/>
          <w:szCs w:val="22"/>
        </w:rPr>
      </w:pPr>
    </w:p>
    <w:p w14:paraId="0A7A3602" w14:textId="77777777" w:rsidR="00ED0FD0" w:rsidRDefault="00ED0FD0" w:rsidP="00ED0FD0">
      <w:pPr>
        <w:spacing w:line="276" w:lineRule="auto"/>
        <w:jc w:val="both"/>
        <w:rPr>
          <w:b/>
          <w:sz w:val="22"/>
          <w:szCs w:val="22"/>
        </w:rPr>
      </w:pPr>
      <w:r w:rsidRPr="00ED0FD0">
        <w:rPr>
          <w:b/>
          <w:sz w:val="22"/>
          <w:szCs w:val="22"/>
        </w:rPr>
        <w:t>Ciele stavby:</w:t>
      </w:r>
    </w:p>
    <w:p w14:paraId="0D76ABFE"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Odstránenie nevyhovujúceho stavebno-technického stavu VB ŽST Žilina.</w:t>
      </w:r>
    </w:p>
    <w:p w14:paraId="1CB0EAC5"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Vytvorenie atraktívnych, prakticky, účelovo usporiadaných priestorov pre cestujúcu verejnosť a logicky usporiadanej, koncepčnej prevádzky. Poskytnutie kvalitného sortimentu služieb.</w:t>
      </w:r>
    </w:p>
    <w:p w14:paraId="4A2B4395"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Zaistenie intuitívneho,  čo najjednoduchšieho a plynulého pohybu cestujúcich, bez zbytočných presunov v rámci ŽST, skrátiť čas prechodu cestujúceho VB.</w:t>
      </w:r>
    </w:p>
    <w:p w14:paraId="78CC97EC"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Odstránenie nevyhovujúceho stavu VB aj s ohľadom na splnenie štandardov železničných staníc, zastávok a tratí.</w:t>
      </w:r>
    </w:p>
    <w:p w14:paraId="5BED2F0B"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Riešiť pohyb osôb so zdravotným postihnutím a osôb so zníženou pohyblivosťou v stanici v zmysle TSI PRM.</w:t>
      </w:r>
    </w:p>
    <w:p w14:paraId="3532B202"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Pri riešení usporiadania a vybavenia verejnosti prístupnej časti VB aplikovať ustanovenia smernice Dispozičné usporiadanie a vybavenie verejnej časti staničných budov.</w:t>
      </w:r>
    </w:p>
    <w:p w14:paraId="74E3B79D"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Vytvoriť jeden kompaktný ucelený objekt modernej staničnej budovy európskych štandardov a kvalít.</w:t>
      </w:r>
    </w:p>
    <w:p w14:paraId="5F07E769"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Efektívne využitie priestorových kapacít - v súčasnosti sú viaceré priestory VB z hľadiska dispozično-prevádzkového nevhodné.</w:t>
      </w:r>
    </w:p>
    <w:p w14:paraId="4D459E35"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Zníženie energetickej náročnosti budovy a prevádzkových nákladov.</w:t>
      </w:r>
    </w:p>
    <w:p w14:paraId="02D322C9" w14:textId="77777777" w:rsidR="00ED0FD0" w:rsidRPr="00ED0FD0" w:rsidRDefault="00ED0FD0" w:rsidP="00ED0FD0">
      <w:pPr>
        <w:spacing w:line="276" w:lineRule="auto"/>
        <w:jc w:val="both"/>
        <w:rPr>
          <w:bCs/>
          <w:sz w:val="22"/>
          <w:szCs w:val="22"/>
        </w:rPr>
      </w:pPr>
      <w:r w:rsidRPr="00ED0FD0">
        <w:rPr>
          <w:bCs/>
          <w:sz w:val="22"/>
          <w:szCs w:val="22"/>
        </w:rPr>
        <w:t>-</w:t>
      </w:r>
      <w:r w:rsidRPr="00ED0FD0">
        <w:rPr>
          <w:bCs/>
          <w:sz w:val="22"/>
          <w:szCs w:val="22"/>
        </w:rPr>
        <w:tab/>
        <w:t>Osamostatnenie médií (voda, elektrina, teplo) v komerčných priestoroch určených na prenájom z dôvodu uzatvárania samostatných zmlúv.</w:t>
      </w:r>
    </w:p>
    <w:p w14:paraId="65958E91" w14:textId="6DE5CE79" w:rsidR="00BE196B" w:rsidRDefault="00ED0FD0" w:rsidP="00ED0FD0">
      <w:pPr>
        <w:spacing w:line="276" w:lineRule="auto"/>
        <w:jc w:val="both"/>
        <w:rPr>
          <w:bCs/>
          <w:sz w:val="22"/>
          <w:szCs w:val="22"/>
        </w:rPr>
      </w:pPr>
      <w:r w:rsidRPr="00ED0FD0">
        <w:rPr>
          <w:bCs/>
          <w:sz w:val="22"/>
          <w:szCs w:val="22"/>
        </w:rPr>
        <w:lastRenderedPageBreak/>
        <w:t>-</w:t>
      </w:r>
      <w:r w:rsidRPr="00ED0FD0">
        <w:rPr>
          <w:bCs/>
          <w:sz w:val="22"/>
          <w:szCs w:val="22"/>
        </w:rPr>
        <w:tab/>
        <w:t>Hlasové a dátové služby poskytovať po novej štruktúrovanej kabeláži v štandardnej kategórii</w:t>
      </w:r>
      <w:r>
        <w:rPr>
          <w:bCs/>
          <w:sz w:val="22"/>
          <w:szCs w:val="22"/>
        </w:rPr>
        <w:t xml:space="preserve">             </w:t>
      </w:r>
      <w:r w:rsidRPr="00ED0FD0">
        <w:rPr>
          <w:bCs/>
          <w:sz w:val="22"/>
          <w:szCs w:val="22"/>
        </w:rPr>
        <w:t xml:space="preserve"> v čase realizácie. Riešiť ukončenie štruktúrovanej kabeláže, aktívne prvky štruktúrovanej kabeláže vrátane napájania, ich umiestnenie v zodpovedajúcom priestore, ktorý bude vybavený klimatizáciou pre zaistenie prevádzkových podmienok pre zariadenia</w:t>
      </w:r>
    </w:p>
    <w:p w14:paraId="31A9836B" w14:textId="77777777" w:rsidR="00ED0FD0" w:rsidRPr="00ED0FD0" w:rsidRDefault="00ED0FD0" w:rsidP="00ED0FD0">
      <w:pPr>
        <w:spacing w:line="276" w:lineRule="auto"/>
        <w:jc w:val="both"/>
        <w:rPr>
          <w:bCs/>
          <w:sz w:val="22"/>
          <w:szCs w:val="22"/>
        </w:rPr>
      </w:pPr>
    </w:p>
    <w:p w14:paraId="67C5C482" w14:textId="17718EA1" w:rsidR="00BE196B" w:rsidRPr="00BE196B" w:rsidRDefault="00BE196B" w:rsidP="00BE196B">
      <w:pPr>
        <w:spacing w:line="276" w:lineRule="auto"/>
        <w:jc w:val="both"/>
        <w:rPr>
          <w:b/>
          <w:sz w:val="22"/>
          <w:szCs w:val="22"/>
        </w:rPr>
      </w:pPr>
      <w:r w:rsidRPr="00BE196B">
        <w:rPr>
          <w:b/>
          <w:sz w:val="22"/>
          <w:szCs w:val="22"/>
        </w:rPr>
        <w:t>Množstvo a rozsah:</w:t>
      </w:r>
    </w:p>
    <w:p w14:paraId="43BDA8CC" w14:textId="6BF1712F" w:rsidR="008C45F8" w:rsidRPr="008C45F8" w:rsidRDefault="008C45F8" w:rsidP="008C45F8">
      <w:pPr>
        <w:spacing w:line="276" w:lineRule="auto"/>
        <w:jc w:val="both"/>
        <w:rPr>
          <w:bCs/>
          <w:sz w:val="22"/>
          <w:szCs w:val="22"/>
        </w:rPr>
      </w:pPr>
      <w:r w:rsidRPr="008C45F8">
        <w:rPr>
          <w:b/>
          <w:sz w:val="22"/>
          <w:szCs w:val="22"/>
        </w:rPr>
        <w:t>Vypracovanie projektovej dokumentácie</w:t>
      </w:r>
      <w:r w:rsidRPr="008C45F8">
        <w:rPr>
          <w:bCs/>
          <w:sz w:val="22"/>
          <w:szCs w:val="22"/>
        </w:rPr>
        <w:t xml:space="preserve"> </w:t>
      </w:r>
      <w:r w:rsidR="003F01C8">
        <w:rPr>
          <w:bCs/>
          <w:sz w:val="22"/>
          <w:szCs w:val="22"/>
        </w:rPr>
        <w:t>SZP/VPP</w:t>
      </w:r>
      <w:r w:rsidRPr="008C45F8">
        <w:rPr>
          <w:bCs/>
          <w:sz w:val="22"/>
          <w:szCs w:val="22"/>
        </w:rPr>
        <w:t>:</w:t>
      </w:r>
    </w:p>
    <w:p w14:paraId="5E0162F0" w14:textId="6A866B24" w:rsidR="008C45F8" w:rsidRPr="008C45F8" w:rsidRDefault="008C45F8" w:rsidP="008C45F8">
      <w:pPr>
        <w:spacing w:line="276" w:lineRule="auto"/>
        <w:jc w:val="both"/>
        <w:rPr>
          <w:bCs/>
          <w:sz w:val="22"/>
          <w:szCs w:val="22"/>
        </w:rPr>
      </w:pPr>
      <w:r w:rsidRPr="008C45F8">
        <w:rPr>
          <w:bCs/>
          <w:sz w:val="22"/>
          <w:szCs w:val="22"/>
        </w:rPr>
        <w:t>-</w:t>
      </w:r>
      <w:r w:rsidRPr="008C45F8">
        <w:rPr>
          <w:bCs/>
          <w:sz w:val="22"/>
          <w:szCs w:val="22"/>
        </w:rPr>
        <w:tab/>
        <w:t>6 x  v</w:t>
      </w:r>
      <w:r w:rsidR="002C4C4D">
        <w:rPr>
          <w:bCs/>
          <w:sz w:val="22"/>
          <w:szCs w:val="22"/>
        </w:rPr>
        <w:t> listinnej (</w:t>
      </w:r>
      <w:r w:rsidRPr="008C45F8">
        <w:rPr>
          <w:bCs/>
          <w:sz w:val="22"/>
          <w:szCs w:val="22"/>
        </w:rPr>
        <w:t>textovej</w:t>
      </w:r>
      <w:r w:rsidR="002C4C4D">
        <w:rPr>
          <w:bCs/>
          <w:sz w:val="22"/>
          <w:szCs w:val="22"/>
        </w:rPr>
        <w:t>)</w:t>
      </w:r>
      <w:r w:rsidRPr="008C45F8">
        <w:rPr>
          <w:bCs/>
          <w:sz w:val="22"/>
          <w:szCs w:val="22"/>
        </w:rPr>
        <w:t xml:space="preserve"> forme,</w:t>
      </w:r>
    </w:p>
    <w:p w14:paraId="763D804E" w14:textId="36E13CEE" w:rsidR="008C45F8" w:rsidRPr="008C45F8" w:rsidRDefault="008C45F8" w:rsidP="002C4C4D">
      <w:pPr>
        <w:spacing w:line="276" w:lineRule="auto"/>
        <w:jc w:val="both"/>
        <w:rPr>
          <w:bCs/>
          <w:sz w:val="22"/>
          <w:szCs w:val="22"/>
        </w:rPr>
      </w:pPr>
      <w:r w:rsidRPr="008C45F8">
        <w:rPr>
          <w:bCs/>
          <w:sz w:val="22"/>
          <w:szCs w:val="22"/>
        </w:rPr>
        <w:t>-</w:t>
      </w:r>
      <w:r w:rsidRPr="008C45F8">
        <w:rPr>
          <w:bCs/>
          <w:sz w:val="22"/>
          <w:szCs w:val="22"/>
        </w:rPr>
        <w:tab/>
      </w:r>
      <w:r w:rsidR="001B55D8">
        <w:rPr>
          <w:bCs/>
          <w:sz w:val="22"/>
          <w:szCs w:val="22"/>
        </w:rPr>
        <w:t>2</w:t>
      </w:r>
      <w:r w:rsidR="002C4C4D" w:rsidRPr="002C4C4D">
        <w:rPr>
          <w:bCs/>
          <w:sz w:val="22"/>
          <w:szCs w:val="22"/>
        </w:rPr>
        <w:t xml:space="preserve"> x v elektronickej podobe, formát výkresov PDF</w:t>
      </w:r>
      <w:r w:rsidR="001B55D8">
        <w:rPr>
          <w:bCs/>
          <w:sz w:val="22"/>
          <w:szCs w:val="22"/>
        </w:rPr>
        <w:t xml:space="preserve"> </w:t>
      </w:r>
      <w:r w:rsidR="001B55D8" w:rsidRPr="001B55D8">
        <w:rPr>
          <w:bCs/>
          <w:sz w:val="22"/>
          <w:szCs w:val="22"/>
        </w:rPr>
        <w:t>USB</w:t>
      </w:r>
      <w:r w:rsidR="002C4C4D" w:rsidRPr="002C4C4D">
        <w:rPr>
          <w:bCs/>
          <w:sz w:val="22"/>
          <w:szCs w:val="22"/>
        </w:rPr>
        <w:t xml:space="preserve">, </w:t>
      </w:r>
      <w:proofErr w:type="spellStart"/>
      <w:r w:rsidR="002C4C4D" w:rsidRPr="002C4C4D">
        <w:rPr>
          <w:bCs/>
          <w:sz w:val="22"/>
          <w:szCs w:val="22"/>
        </w:rPr>
        <w:t>dgn</w:t>
      </w:r>
      <w:proofErr w:type="spellEnd"/>
      <w:r w:rsidR="002C4C4D" w:rsidRPr="002C4C4D">
        <w:rPr>
          <w:bCs/>
          <w:sz w:val="22"/>
          <w:szCs w:val="22"/>
        </w:rPr>
        <w:t>/</w:t>
      </w:r>
      <w:proofErr w:type="spellStart"/>
      <w:r w:rsidR="002C4C4D" w:rsidRPr="002C4C4D">
        <w:rPr>
          <w:bCs/>
          <w:sz w:val="22"/>
          <w:szCs w:val="22"/>
        </w:rPr>
        <w:t>dwg</w:t>
      </w:r>
      <w:proofErr w:type="spellEnd"/>
      <w:r w:rsidR="002C4C4D" w:rsidRPr="002C4C4D">
        <w:rPr>
          <w:bCs/>
          <w:sz w:val="22"/>
          <w:szCs w:val="22"/>
        </w:rPr>
        <w:t xml:space="preserve">, formát textov </w:t>
      </w:r>
      <w:proofErr w:type="spellStart"/>
      <w:r w:rsidR="002C4C4D" w:rsidRPr="002C4C4D">
        <w:rPr>
          <w:bCs/>
          <w:sz w:val="22"/>
          <w:szCs w:val="22"/>
        </w:rPr>
        <w:t>doc</w:t>
      </w:r>
      <w:proofErr w:type="spellEnd"/>
      <w:r w:rsidR="002C4C4D" w:rsidRPr="002C4C4D">
        <w:rPr>
          <w:bCs/>
          <w:sz w:val="22"/>
          <w:szCs w:val="22"/>
        </w:rPr>
        <w:t>, formát</w:t>
      </w:r>
      <w:r w:rsidR="001B55D8">
        <w:rPr>
          <w:bCs/>
          <w:sz w:val="22"/>
          <w:szCs w:val="22"/>
        </w:rPr>
        <w:t xml:space="preserve"> </w:t>
      </w:r>
      <w:r w:rsidR="002C4C4D" w:rsidRPr="002C4C4D">
        <w:rPr>
          <w:bCs/>
          <w:sz w:val="22"/>
          <w:szCs w:val="22"/>
        </w:rPr>
        <w:t xml:space="preserve">rozpočtu s výkazom výmer </w:t>
      </w:r>
      <w:proofErr w:type="spellStart"/>
      <w:r w:rsidR="002C4C4D" w:rsidRPr="002C4C4D">
        <w:rPr>
          <w:bCs/>
          <w:sz w:val="22"/>
          <w:szCs w:val="22"/>
        </w:rPr>
        <w:t>xls</w:t>
      </w:r>
      <w:proofErr w:type="spellEnd"/>
      <w:r w:rsidR="002C4C4D" w:rsidRPr="002C4C4D">
        <w:rPr>
          <w:bCs/>
          <w:sz w:val="22"/>
          <w:szCs w:val="22"/>
        </w:rPr>
        <w:t xml:space="preserve"> – v neuzamknutom tvare</w:t>
      </w:r>
      <w:r w:rsidRPr="008C45F8">
        <w:rPr>
          <w:bCs/>
          <w:sz w:val="22"/>
          <w:szCs w:val="22"/>
        </w:rPr>
        <w:t>,</w:t>
      </w:r>
      <w:r w:rsidR="001B55D8">
        <w:rPr>
          <w:bCs/>
          <w:sz w:val="22"/>
          <w:szCs w:val="22"/>
        </w:rPr>
        <w:t xml:space="preserve"> </w:t>
      </w:r>
    </w:p>
    <w:p w14:paraId="3070187D" w14:textId="50133292" w:rsidR="008C45F8" w:rsidRPr="008C45F8" w:rsidRDefault="008C45F8" w:rsidP="008C45F8">
      <w:pPr>
        <w:spacing w:line="276" w:lineRule="auto"/>
        <w:jc w:val="both"/>
        <w:rPr>
          <w:bCs/>
          <w:sz w:val="22"/>
          <w:szCs w:val="22"/>
        </w:rPr>
      </w:pPr>
      <w:r w:rsidRPr="008C45F8">
        <w:rPr>
          <w:bCs/>
          <w:sz w:val="22"/>
          <w:szCs w:val="22"/>
        </w:rPr>
        <w:t>-</w:t>
      </w:r>
      <w:r w:rsidRPr="008C45F8">
        <w:rPr>
          <w:bCs/>
          <w:sz w:val="22"/>
          <w:szCs w:val="22"/>
        </w:rPr>
        <w:tab/>
        <w:t xml:space="preserve">1 x v elektronickej forme, formát PDF v uzamknutom tvare s výkazom výmer v </w:t>
      </w:r>
      <w:proofErr w:type="spellStart"/>
      <w:r w:rsidRPr="008C45F8">
        <w:rPr>
          <w:bCs/>
          <w:sz w:val="22"/>
          <w:szCs w:val="22"/>
        </w:rPr>
        <w:t>xls</w:t>
      </w:r>
      <w:proofErr w:type="spellEnd"/>
      <w:r w:rsidRPr="008C45F8">
        <w:rPr>
          <w:bCs/>
          <w:sz w:val="22"/>
          <w:szCs w:val="22"/>
        </w:rPr>
        <w:t xml:space="preserve">                                   v neuzamknutom tvare </w:t>
      </w:r>
      <w:r w:rsidR="002C4C4D">
        <w:rPr>
          <w:bCs/>
          <w:sz w:val="22"/>
          <w:szCs w:val="22"/>
        </w:rPr>
        <w:t>–</w:t>
      </w:r>
      <w:r w:rsidRPr="008C45F8">
        <w:rPr>
          <w:bCs/>
          <w:sz w:val="22"/>
          <w:szCs w:val="22"/>
        </w:rPr>
        <w:t xml:space="preserve"> </w:t>
      </w:r>
      <w:r w:rsidR="002C4C4D">
        <w:rPr>
          <w:bCs/>
          <w:sz w:val="22"/>
          <w:szCs w:val="22"/>
        </w:rPr>
        <w:t xml:space="preserve">USB </w:t>
      </w:r>
      <w:r w:rsidRPr="008C45F8">
        <w:rPr>
          <w:bCs/>
          <w:sz w:val="22"/>
          <w:szCs w:val="22"/>
        </w:rPr>
        <w:t>do súťaže</w:t>
      </w:r>
    </w:p>
    <w:p w14:paraId="54718410" w14:textId="77777777" w:rsidR="008C45F8" w:rsidRPr="008C45F8" w:rsidRDefault="008C45F8" w:rsidP="008C45F8">
      <w:pPr>
        <w:spacing w:line="276" w:lineRule="auto"/>
        <w:jc w:val="both"/>
        <w:rPr>
          <w:bCs/>
          <w:sz w:val="22"/>
          <w:szCs w:val="22"/>
        </w:rPr>
      </w:pPr>
    </w:p>
    <w:p w14:paraId="79B179F3" w14:textId="2EE4D374" w:rsidR="008C45F8" w:rsidRDefault="002C4C4D" w:rsidP="002C4C4D">
      <w:pPr>
        <w:spacing w:line="276" w:lineRule="auto"/>
        <w:jc w:val="both"/>
        <w:rPr>
          <w:bCs/>
          <w:sz w:val="22"/>
          <w:szCs w:val="22"/>
        </w:rPr>
      </w:pPr>
      <w:r w:rsidRPr="002C4C4D">
        <w:rPr>
          <w:bCs/>
          <w:sz w:val="22"/>
          <w:szCs w:val="22"/>
        </w:rPr>
        <w:t>Zhotoviteľ (úspešný uchádzač) je povinný vypracovať SZP/VPP v súlade s platnými právnymi</w:t>
      </w:r>
      <w:r>
        <w:rPr>
          <w:bCs/>
          <w:sz w:val="22"/>
          <w:szCs w:val="22"/>
        </w:rPr>
        <w:t xml:space="preserve"> </w:t>
      </w:r>
      <w:r w:rsidRPr="002C4C4D">
        <w:rPr>
          <w:bCs/>
          <w:sz w:val="22"/>
          <w:szCs w:val="22"/>
        </w:rPr>
        <w:t>predpismi tak, aby obsahovala všetky potrebné náležitosti na vydanie schvaľovacieho</w:t>
      </w:r>
      <w:r>
        <w:rPr>
          <w:bCs/>
          <w:sz w:val="22"/>
          <w:szCs w:val="22"/>
        </w:rPr>
        <w:t xml:space="preserve"> </w:t>
      </w:r>
      <w:r w:rsidRPr="002C4C4D">
        <w:rPr>
          <w:bCs/>
          <w:sz w:val="22"/>
          <w:szCs w:val="22"/>
        </w:rPr>
        <w:t>rozhodnutia Ministerstva dopravy Slovenskej republiky (ďalej aj ako „MD SR“) a</w:t>
      </w:r>
      <w:r>
        <w:rPr>
          <w:bCs/>
          <w:sz w:val="22"/>
          <w:szCs w:val="22"/>
        </w:rPr>
        <w:t> </w:t>
      </w:r>
      <w:r w:rsidRPr="002C4C4D">
        <w:rPr>
          <w:bCs/>
          <w:sz w:val="22"/>
          <w:szCs w:val="22"/>
        </w:rPr>
        <w:t>na</w:t>
      </w:r>
      <w:r>
        <w:rPr>
          <w:bCs/>
          <w:sz w:val="22"/>
          <w:szCs w:val="22"/>
        </w:rPr>
        <w:t xml:space="preserve"> </w:t>
      </w:r>
      <w:r w:rsidRPr="002C4C4D">
        <w:rPr>
          <w:bCs/>
          <w:sz w:val="22"/>
          <w:szCs w:val="22"/>
        </w:rPr>
        <w:t>zabezpečenie právoplatného rozhodnutia o stavebnom zámere a overenie projektu stavby</w:t>
      </w:r>
      <w:r>
        <w:rPr>
          <w:bCs/>
          <w:sz w:val="22"/>
          <w:szCs w:val="22"/>
        </w:rPr>
        <w:t xml:space="preserve"> </w:t>
      </w:r>
      <w:r w:rsidR="003F01C8">
        <w:rPr>
          <w:bCs/>
          <w:sz w:val="22"/>
          <w:szCs w:val="22"/>
        </w:rPr>
        <w:t xml:space="preserve">overovacou doložkou </w:t>
      </w:r>
      <w:r w:rsidRPr="002C4C4D">
        <w:rPr>
          <w:bCs/>
          <w:sz w:val="22"/>
          <w:szCs w:val="22"/>
        </w:rPr>
        <w:t>príslušným orgánom.</w:t>
      </w:r>
      <w:r>
        <w:rPr>
          <w:bCs/>
          <w:sz w:val="22"/>
          <w:szCs w:val="22"/>
        </w:rPr>
        <w:t xml:space="preserve"> </w:t>
      </w:r>
      <w:r w:rsidRPr="002C4C4D">
        <w:rPr>
          <w:bCs/>
          <w:sz w:val="22"/>
          <w:szCs w:val="22"/>
        </w:rPr>
        <w:t>Obsah a rozsah SZP/VPP je potrebné spracovať v súlade s platnými právnymi predpismi, najmä</w:t>
      </w:r>
      <w:r>
        <w:rPr>
          <w:bCs/>
          <w:sz w:val="22"/>
          <w:szCs w:val="22"/>
        </w:rPr>
        <w:t xml:space="preserve"> </w:t>
      </w:r>
      <w:r w:rsidRPr="002C4C4D">
        <w:rPr>
          <w:bCs/>
          <w:sz w:val="22"/>
          <w:szCs w:val="22"/>
        </w:rPr>
        <w:t>vyhláškou Úradu pre územné plánovanie a výstavbu Slovenskej republiky č. 59/2025 Z. z. o</w:t>
      </w:r>
      <w:r>
        <w:rPr>
          <w:bCs/>
          <w:sz w:val="22"/>
          <w:szCs w:val="22"/>
        </w:rPr>
        <w:t xml:space="preserve"> </w:t>
      </w:r>
      <w:r w:rsidRPr="002C4C4D">
        <w:rPr>
          <w:bCs/>
          <w:sz w:val="22"/>
          <w:szCs w:val="22"/>
        </w:rPr>
        <w:t>členení stavieb a vyhláškou Úradu pre územné plánovanie a výstavbu Slovenskej republiky č.</w:t>
      </w:r>
      <w:r>
        <w:rPr>
          <w:bCs/>
          <w:sz w:val="22"/>
          <w:szCs w:val="22"/>
        </w:rPr>
        <w:t xml:space="preserve"> </w:t>
      </w:r>
      <w:r w:rsidRPr="002C4C4D">
        <w:rPr>
          <w:bCs/>
          <w:sz w:val="22"/>
          <w:szCs w:val="22"/>
        </w:rPr>
        <w:t>60/2025 Z. z. o štruktúre a prevádzke informačného systému</w:t>
      </w:r>
      <w:r>
        <w:rPr>
          <w:bCs/>
          <w:sz w:val="22"/>
          <w:szCs w:val="22"/>
        </w:rPr>
        <w:t xml:space="preserve"> </w:t>
      </w:r>
      <w:r w:rsidRPr="002C4C4D">
        <w:rPr>
          <w:bCs/>
          <w:sz w:val="22"/>
          <w:szCs w:val="22"/>
        </w:rPr>
        <w:t>územného plánovania a výstavby,</w:t>
      </w:r>
      <w:r>
        <w:rPr>
          <w:bCs/>
          <w:sz w:val="22"/>
          <w:szCs w:val="22"/>
        </w:rPr>
        <w:t xml:space="preserve"> </w:t>
      </w:r>
      <w:r w:rsidRPr="002C4C4D">
        <w:rPr>
          <w:bCs/>
          <w:sz w:val="22"/>
          <w:szCs w:val="22"/>
        </w:rPr>
        <w:t>o obsahu podaní a obsahu a rozsahu dokumentácie stavby.</w:t>
      </w:r>
    </w:p>
    <w:p w14:paraId="785B93B6" w14:textId="77777777" w:rsidR="002C4C4D" w:rsidRDefault="002C4C4D" w:rsidP="002C4C4D">
      <w:pPr>
        <w:spacing w:line="276" w:lineRule="auto"/>
        <w:jc w:val="both"/>
        <w:rPr>
          <w:bCs/>
          <w:sz w:val="22"/>
          <w:szCs w:val="22"/>
        </w:rPr>
      </w:pPr>
    </w:p>
    <w:p w14:paraId="522550B9" w14:textId="77777777" w:rsidR="002C4C4D" w:rsidRPr="00DF3F22" w:rsidRDefault="002C4C4D" w:rsidP="002C4C4D">
      <w:pPr>
        <w:autoSpaceDE w:val="0"/>
        <w:autoSpaceDN w:val="0"/>
        <w:adjustRightInd w:val="0"/>
        <w:spacing w:line="240" w:lineRule="auto"/>
        <w:rPr>
          <w:rFonts w:eastAsiaTheme="minorHAnsi"/>
          <w:sz w:val="22"/>
          <w:szCs w:val="22"/>
          <w:lang w:eastAsia="en-US"/>
        </w:rPr>
      </w:pPr>
      <w:r w:rsidRPr="00DF3F22">
        <w:rPr>
          <w:rFonts w:eastAsiaTheme="minorHAnsi"/>
          <w:sz w:val="22"/>
          <w:szCs w:val="22"/>
          <w:lang w:eastAsia="en-US"/>
        </w:rPr>
        <w:t>SZP/VPP musí spĺňať aj nasledovné požiadavky:</w:t>
      </w:r>
    </w:p>
    <w:p w14:paraId="18CE4C4D" w14:textId="2E25F338"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vypracovanie a dodanie PD - SZP/VPP, ktorá musí obsahovať všetky potrebné náležitosti na posúdenie v zmysle požiadaviek na stavbu. Stavebné objekty a prevádzkové súbory, ktoré sú určenými technickými zariadeniami musia byť odsúhlasené Dopravným úradom (resp. PPO – poverenou právnickou osobou). Súčasťou SZP/VPP budú aj podklady pre MPV (geometrické plány, výkupové elaboráty...),</w:t>
      </w:r>
    </w:p>
    <w:p w14:paraId="3D51DA7F" w14:textId="77777777"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byť vypracovaná v zmysle Stavebného zákona a platných právnych predpisov,</w:t>
      </w:r>
    </w:p>
    <w:p w14:paraId="6C48F9A2" w14:textId="24BF5B4C"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riešiť stavbu komplexne vrátane technologických zariadení a ich prekládok ňou vyvolaných,</w:t>
      </w:r>
    </w:p>
    <w:p w14:paraId="329A20E7" w14:textId="339222C9"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obsahovať plán organizácie výstavby, protipožiarnu ochranu, BOZP a všetky profesie potrebné na výstavbu komplexne a v celom rozsahu v zmysle platných právnych predpisov a interných predpisov Objednávateľa (obstarávateľa),</w:t>
      </w:r>
    </w:p>
    <w:p w14:paraId="69B5962B" w14:textId="1A7BE792"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riešiť aj prechodné stavy počas realizácie stavby a aj napojenie existujúcich zariadení, ktoré sa v rámci stavby nebudú vymieňať, alebo rekonštruovať,</w:t>
      </w:r>
    </w:p>
    <w:p w14:paraId="48347E4C" w14:textId="3678DCC1"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byť vyhotovená v zmysle VTPKS, interných predpisov a vzorových listov Objednávateľa (obstarávateľa), STN, STN EN, TNŽ, TNŽI, vyhlášok UIC,</w:t>
      </w:r>
    </w:p>
    <w:p w14:paraId="704E7E70" w14:textId="15C1DF57" w:rsidR="002C4C4D" w:rsidRPr="00DF3F22" w:rsidRDefault="002C4C4D" w:rsidP="002C4C4D">
      <w:pPr>
        <w:autoSpaceDE w:val="0"/>
        <w:autoSpaceDN w:val="0"/>
        <w:adjustRightInd w:val="0"/>
        <w:spacing w:line="240" w:lineRule="auto"/>
        <w:jc w:val="both"/>
        <w:rPr>
          <w:bCs/>
          <w:sz w:val="22"/>
          <w:szCs w:val="22"/>
        </w:rPr>
      </w:pPr>
      <w:r w:rsidRPr="00DF3F22">
        <w:rPr>
          <w:rFonts w:eastAsiaTheme="minorHAnsi"/>
          <w:sz w:val="22"/>
          <w:szCs w:val="22"/>
          <w:lang w:eastAsia="en-US"/>
        </w:rPr>
        <w:t>• byť vypracovaná v zmysle zákona č. 513/2009 Z. z. o dráhach a o zmene a doplnení niektorých zákonov v znení neskorších predpisov, zákona č. 251/2012 Z. z. o energetike a o zmene a doplnení niektorých zákonov v znení neskorších predpisov, vyhlášky Ministerstva dopravy, pôšt a telekomunikácií Slovenskej republiky č. 205/2010 Z. z. o určených technických zariadeniach a určených činnostiach a činnostiach na určených technických zariadeniach v znení neskorších predpisov, zákona č. 124/2006 Z. z. o bezpečnosti a ochrane zdravia pri práci a o zmene a doplnení niektorých zákonov v znení neskorších predpisov, zákona č. 69/2018 Z. z. o kybernetickej bezpečnosti a o zmene a doplnení niektorých zákonov v znení neskorších predpisov a iných príslušných právnych predpisov.</w:t>
      </w:r>
    </w:p>
    <w:p w14:paraId="3D01A3B9" w14:textId="77777777" w:rsidR="002C4C4D" w:rsidRPr="00DF3F22" w:rsidRDefault="002C4C4D" w:rsidP="002C4C4D">
      <w:pPr>
        <w:spacing w:line="276" w:lineRule="auto"/>
        <w:jc w:val="both"/>
        <w:rPr>
          <w:bCs/>
          <w:sz w:val="22"/>
          <w:szCs w:val="22"/>
        </w:rPr>
      </w:pPr>
    </w:p>
    <w:p w14:paraId="008B3E41" w14:textId="77777777" w:rsidR="002C4C4D" w:rsidRPr="00DF3F22" w:rsidRDefault="002C4C4D" w:rsidP="002C4C4D">
      <w:pPr>
        <w:autoSpaceDE w:val="0"/>
        <w:autoSpaceDN w:val="0"/>
        <w:adjustRightInd w:val="0"/>
        <w:spacing w:line="240" w:lineRule="auto"/>
        <w:rPr>
          <w:bCs/>
          <w:sz w:val="22"/>
          <w:szCs w:val="22"/>
        </w:rPr>
      </w:pPr>
      <w:r w:rsidRPr="00DF3F22">
        <w:rPr>
          <w:rFonts w:eastAsiaTheme="minorHAnsi"/>
          <w:b/>
          <w:bCs/>
          <w:sz w:val="22"/>
          <w:szCs w:val="22"/>
          <w:lang w:eastAsia="en-US"/>
        </w:rPr>
        <w:t xml:space="preserve">Geodetické zameranie </w:t>
      </w:r>
      <w:r w:rsidRPr="00DF3F22">
        <w:rPr>
          <w:rFonts w:eastAsiaTheme="minorHAnsi"/>
          <w:sz w:val="22"/>
          <w:szCs w:val="22"/>
          <w:lang w:eastAsia="en-US"/>
        </w:rPr>
        <w:t xml:space="preserve">v 2 vyhotoveniach v textovej forme a 1 x v elektronickej, formát PDF, </w:t>
      </w:r>
      <w:proofErr w:type="spellStart"/>
      <w:r w:rsidRPr="00DF3F22">
        <w:rPr>
          <w:rFonts w:eastAsiaTheme="minorHAnsi"/>
          <w:sz w:val="22"/>
          <w:szCs w:val="22"/>
          <w:lang w:eastAsia="en-US"/>
        </w:rPr>
        <w:t>dgn</w:t>
      </w:r>
      <w:proofErr w:type="spellEnd"/>
      <w:r w:rsidRPr="00DF3F22">
        <w:rPr>
          <w:rFonts w:eastAsiaTheme="minorHAnsi"/>
          <w:sz w:val="22"/>
          <w:szCs w:val="22"/>
          <w:lang w:eastAsia="en-US"/>
        </w:rPr>
        <w:t>/</w:t>
      </w:r>
      <w:proofErr w:type="spellStart"/>
      <w:r w:rsidRPr="00DF3F22">
        <w:rPr>
          <w:rFonts w:eastAsiaTheme="minorHAnsi"/>
          <w:sz w:val="22"/>
          <w:szCs w:val="22"/>
          <w:lang w:eastAsia="en-US"/>
        </w:rPr>
        <w:t>dwg</w:t>
      </w:r>
      <w:proofErr w:type="spellEnd"/>
      <w:r w:rsidRPr="00DF3F22">
        <w:rPr>
          <w:rFonts w:eastAsiaTheme="minorHAnsi"/>
          <w:sz w:val="22"/>
          <w:szCs w:val="22"/>
          <w:lang w:eastAsia="en-US"/>
        </w:rPr>
        <w:t xml:space="preserve"> v neuzamknutom tvare.</w:t>
      </w:r>
      <w:r w:rsidR="008C45F8" w:rsidRPr="00DF3F22">
        <w:rPr>
          <w:bCs/>
          <w:sz w:val="22"/>
          <w:szCs w:val="22"/>
        </w:rPr>
        <w:t xml:space="preserve">    </w:t>
      </w:r>
    </w:p>
    <w:p w14:paraId="2D2AF008" w14:textId="7FCD42DE" w:rsidR="008C45F8" w:rsidRPr="00DF3F22" w:rsidRDefault="008C45F8" w:rsidP="002C4C4D">
      <w:pPr>
        <w:autoSpaceDE w:val="0"/>
        <w:autoSpaceDN w:val="0"/>
        <w:adjustRightInd w:val="0"/>
        <w:spacing w:line="240" w:lineRule="auto"/>
        <w:rPr>
          <w:bCs/>
          <w:sz w:val="22"/>
          <w:szCs w:val="22"/>
        </w:rPr>
      </w:pPr>
      <w:r w:rsidRPr="00DF3F22">
        <w:rPr>
          <w:bCs/>
          <w:sz w:val="22"/>
          <w:szCs w:val="22"/>
        </w:rPr>
        <w:t xml:space="preserve">   </w:t>
      </w:r>
    </w:p>
    <w:p w14:paraId="2AB85972" w14:textId="77777777"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b/>
          <w:bCs/>
          <w:sz w:val="22"/>
          <w:szCs w:val="22"/>
          <w:lang w:eastAsia="en-US"/>
        </w:rPr>
        <w:t xml:space="preserve">Inžinierska činnosť </w:t>
      </w:r>
      <w:r w:rsidRPr="00DF3F22">
        <w:rPr>
          <w:rFonts w:eastAsiaTheme="minorHAnsi"/>
          <w:sz w:val="22"/>
          <w:szCs w:val="22"/>
          <w:lang w:eastAsia="en-US"/>
        </w:rPr>
        <w:t>(PD pre IČ si zhotoviteľ zabezpečí sám)</w:t>
      </w:r>
    </w:p>
    <w:p w14:paraId="7D4C241B" w14:textId="77777777"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lastRenderedPageBreak/>
        <w:t>Inžinierska činnosť musí byť v takom rozsahu, že bude v sebe zahrňovať zabezpečenie:</w:t>
      </w:r>
    </w:p>
    <w:p w14:paraId="0AC019EF" w14:textId="1FAFC489" w:rsidR="002C4C4D" w:rsidRPr="00DF3F22" w:rsidRDefault="003F01C8"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xml:space="preserve">• </w:t>
      </w:r>
      <w:r w:rsidR="002C4C4D" w:rsidRPr="00DF3F22">
        <w:rPr>
          <w:rFonts w:eastAsiaTheme="minorHAnsi"/>
          <w:sz w:val="22"/>
          <w:szCs w:val="22"/>
          <w:lang w:eastAsia="en-US"/>
        </w:rPr>
        <w:t>vyjadrenia, stanoviská, súhlasy, žiadosti a činnosti k vydaniu schvaľovacích rozhodnutí príslušných orgánov, organizácií, schválenie predloženej PD a vydaniu príslušného rozhodnutia o stavebnom zámere a overenie projektu stavby príslušným orgánom.</w:t>
      </w:r>
    </w:p>
    <w:p w14:paraId="35138520" w14:textId="2FF2A6EB" w:rsidR="003F01C8" w:rsidRPr="00DF3F22" w:rsidRDefault="003F01C8"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prerokovania stavebného zámeru, spracovania správy o prerokovaní stavebného zámeru, dodania doložiek súladu k projektu stavby</w:t>
      </w:r>
    </w:p>
    <w:p w14:paraId="06AF9435" w14:textId="77777777"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zabezpečenie vydania právoplatného rozhodnutia o stavebnom zámere a overenie</w:t>
      </w:r>
    </w:p>
    <w:p w14:paraId="1435B232" w14:textId="734CA57A" w:rsidR="002C4C4D" w:rsidRPr="00DF3F22" w:rsidRDefault="002C4C4D" w:rsidP="002C4C4D">
      <w:pPr>
        <w:autoSpaceDE w:val="0"/>
        <w:autoSpaceDN w:val="0"/>
        <w:adjustRightInd w:val="0"/>
        <w:spacing w:line="240" w:lineRule="auto"/>
        <w:jc w:val="both"/>
        <w:rPr>
          <w:rFonts w:eastAsiaTheme="minorHAnsi"/>
          <w:sz w:val="22"/>
          <w:szCs w:val="22"/>
          <w:lang w:eastAsia="en-US"/>
        </w:rPr>
      </w:pPr>
      <w:r w:rsidRPr="00DF3F22">
        <w:rPr>
          <w:rFonts w:eastAsiaTheme="minorHAnsi"/>
          <w:sz w:val="22"/>
          <w:szCs w:val="22"/>
          <w:lang w:eastAsia="en-US"/>
        </w:rPr>
        <w:t xml:space="preserve">projektu stavby </w:t>
      </w:r>
      <w:r w:rsidR="003F01C8" w:rsidRPr="00DF3F22">
        <w:rPr>
          <w:rFonts w:eastAsiaTheme="minorHAnsi"/>
          <w:sz w:val="22"/>
          <w:szCs w:val="22"/>
          <w:lang w:eastAsia="en-US"/>
        </w:rPr>
        <w:t xml:space="preserve">overovacou doložkou </w:t>
      </w:r>
      <w:r w:rsidRPr="00DF3F22">
        <w:rPr>
          <w:rFonts w:eastAsiaTheme="minorHAnsi"/>
          <w:sz w:val="22"/>
          <w:szCs w:val="22"/>
          <w:lang w:eastAsia="en-US"/>
        </w:rPr>
        <w:t>príslušným orgánom Zhotoviteľ projektovej dokumentácie v prípade potreby zabezpečí predĺženie právoplatnosti vydaného a právoplatného rozhodnutia o stavebnom zámere a overenie projektu stavby príslušným orgánom až do doby odovzdania staveniska zhotoviteľovi realizačných prác v zmysle Stavebného zákona č. 25/2025 Z. z. V prípade, že s rozhodnutie o stavebnom zámere a overenie projektu stavby príslušným orgánom na stavbu stratilo právoplatnosť pred odovzdaním staveniska, zhotoviteľ projektovej dokumentácie zabezpečí vydanie nového rozhodnutia o stavebnom zámere a overenie projektu stavby príslušným orgánom v zmysle Stavebného zákona č. 25/2025 Z. z. .</w:t>
      </w:r>
    </w:p>
    <w:p w14:paraId="51ADE4CA" w14:textId="77777777" w:rsidR="002C4C4D" w:rsidRPr="00DF3F22" w:rsidRDefault="002C4C4D" w:rsidP="002C4C4D">
      <w:pPr>
        <w:autoSpaceDE w:val="0"/>
        <w:autoSpaceDN w:val="0"/>
        <w:adjustRightInd w:val="0"/>
        <w:spacing w:line="240" w:lineRule="auto"/>
        <w:jc w:val="both"/>
        <w:rPr>
          <w:rFonts w:eastAsiaTheme="minorHAnsi"/>
          <w:sz w:val="22"/>
          <w:szCs w:val="22"/>
          <w:lang w:eastAsia="en-US"/>
        </w:rPr>
      </w:pPr>
    </w:p>
    <w:p w14:paraId="5143B095" w14:textId="60587399" w:rsidR="00996E04" w:rsidRPr="00DF3F22" w:rsidRDefault="002C4C4D" w:rsidP="002C4C4D">
      <w:pPr>
        <w:autoSpaceDE w:val="0"/>
        <w:autoSpaceDN w:val="0"/>
        <w:adjustRightInd w:val="0"/>
        <w:spacing w:line="240" w:lineRule="auto"/>
        <w:jc w:val="both"/>
        <w:rPr>
          <w:bCs/>
          <w:sz w:val="22"/>
          <w:szCs w:val="22"/>
        </w:rPr>
      </w:pPr>
      <w:r w:rsidRPr="00DF3F22">
        <w:rPr>
          <w:rFonts w:eastAsiaTheme="minorHAnsi"/>
          <w:b/>
          <w:bCs/>
          <w:sz w:val="22"/>
          <w:szCs w:val="22"/>
          <w:lang w:eastAsia="en-US"/>
        </w:rPr>
        <w:t xml:space="preserve">Autorský dohľad </w:t>
      </w:r>
      <w:r w:rsidRPr="00DF3F22">
        <w:rPr>
          <w:rFonts w:eastAsiaTheme="minorHAnsi"/>
          <w:sz w:val="22"/>
          <w:szCs w:val="22"/>
          <w:lang w:eastAsia="en-US"/>
        </w:rPr>
        <w:t>bude zhotoviteľ vykonávať v rozsahu  “Sadzobníka UNIKA pre navrhovanie ponukových cien projektových prác a inžinierskych činností“ (platné v čase spracovania PD), formou občasného autorského dohľadu a spolupôsobenie so stavebným dozorom investora - počas realizácie stavby (odo dňa odovzdania staveniska zhotoviteľovi do doby vydania právoplatného kolaudačného osvedčenia). V rámci autorského dohľadu budú vykonané ďalšie činnosti, ako napr.: spolupráca pri príprave výberu zhotoviteľa diela (tvorba súťažných podkladov, vysvetľovanie predmetu obstarávania a iné) - v zmysle Stavebného zákona č. 25/2025 Z. z.,  § 35, odsek 10.</w:t>
      </w:r>
    </w:p>
    <w:p w14:paraId="2DC3699B" w14:textId="77777777" w:rsidR="002C4C4D" w:rsidRDefault="002C4C4D" w:rsidP="007D630C">
      <w:pPr>
        <w:spacing w:line="276" w:lineRule="auto"/>
        <w:jc w:val="both"/>
        <w:rPr>
          <w:b/>
          <w:sz w:val="22"/>
          <w:szCs w:val="22"/>
        </w:rPr>
      </w:pPr>
    </w:p>
    <w:p w14:paraId="558BE6C7" w14:textId="71BCB166" w:rsidR="007D630C" w:rsidRPr="007D630C" w:rsidRDefault="007D630C" w:rsidP="007D630C">
      <w:pPr>
        <w:spacing w:line="276" w:lineRule="auto"/>
        <w:jc w:val="both"/>
        <w:rPr>
          <w:b/>
          <w:sz w:val="22"/>
          <w:szCs w:val="22"/>
        </w:rPr>
      </w:pPr>
      <w:r w:rsidRPr="007D630C">
        <w:rPr>
          <w:b/>
          <w:sz w:val="22"/>
          <w:szCs w:val="22"/>
        </w:rPr>
        <w:t>Údaje pre časť PD  (PD, GZ, IČ, AD):</w:t>
      </w:r>
    </w:p>
    <w:p w14:paraId="7321413F" w14:textId="77777777" w:rsidR="007D630C" w:rsidRPr="00D6576F" w:rsidRDefault="007D630C" w:rsidP="007D630C">
      <w:pPr>
        <w:spacing w:line="276" w:lineRule="auto"/>
        <w:jc w:val="both"/>
        <w:rPr>
          <w:b/>
          <w:i/>
          <w:iCs/>
          <w:sz w:val="22"/>
          <w:szCs w:val="22"/>
        </w:rPr>
      </w:pPr>
      <w:r w:rsidRPr="00D6576F">
        <w:rPr>
          <w:b/>
          <w:i/>
          <w:iCs/>
          <w:sz w:val="22"/>
          <w:szCs w:val="22"/>
        </w:rPr>
        <w:t xml:space="preserve">Kontaktná osoba: </w:t>
      </w:r>
    </w:p>
    <w:p w14:paraId="5DD10FBC" w14:textId="77777777" w:rsidR="007D630C" w:rsidRPr="007D630C" w:rsidRDefault="007D630C" w:rsidP="007D630C">
      <w:pPr>
        <w:spacing w:line="276" w:lineRule="auto"/>
        <w:jc w:val="both"/>
        <w:rPr>
          <w:bCs/>
          <w:sz w:val="22"/>
          <w:szCs w:val="22"/>
        </w:rPr>
      </w:pPr>
      <w:r w:rsidRPr="007D630C">
        <w:rPr>
          <w:bCs/>
          <w:sz w:val="22"/>
          <w:szCs w:val="22"/>
        </w:rPr>
        <w:t>Ing. Daniel Vašek, O 220</w:t>
      </w:r>
    </w:p>
    <w:p w14:paraId="38559742" w14:textId="77777777" w:rsidR="007D630C" w:rsidRPr="007D630C" w:rsidRDefault="007D630C" w:rsidP="007D630C">
      <w:pPr>
        <w:spacing w:line="276" w:lineRule="auto"/>
        <w:jc w:val="both"/>
        <w:rPr>
          <w:bCs/>
          <w:sz w:val="22"/>
          <w:szCs w:val="22"/>
        </w:rPr>
      </w:pPr>
      <w:proofErr w:type="spellStart"/>
      <w:r w:rsidRPr="007D630C">
        <w:rPr>
          <w:bCs/>
          <w:sz w:val="22"/>
          <w:szCs w:val="22"/>
        </w:rPr>
        <w:t>Tel.č</w:t>
      </w:r>
      <w:proofErr w:type="spellEnd"/>
      <w:r w:rsidRPr="007D630C">
        <w:rPr>
          <w:bCs/>
          <w:sz w:val="22"/>
          <w:szCs w:val="22"/>
        </w:rPr>
        <w:t>.: 0911 988 460</w:t>
      </w:r>
    </w:p>
    <w:p w14:paraId="46989166" w14:textId="77777777" w:rsidR="007D630C" w:rsidRPr="007D630C" w:rsidRDefault="007D630C" w:rsidP="007D630C">
      <w:pPr>
        <w:spacing w:line="276" w:lineRule="auto"/>
        <w:jc w:val="both"/>
        <w:rPr>
          <w:bCs/>
          <w:sz w:val="22"/>
          <w:szCs w:val="22"/>
        </w:rPr>
      </w:pPr>
      <w:r w:rsidRPr="007D630C">
        <w:rPr>
          <w:bCs/>
          <w:sz w:val="22"/>
          <w:szCs w:val="22"/>
        </w:rPr>
        <w:t xml:space="preserve"> e-mail: vasek.daniel@zsr.sk</w:t>
      </w:r>
    </w:p>
    <w:p w14:paraId="660EC866" w14:textId="77777777" w:rsidR="007D630C" w:rsidRPr="007D630C" w:rsidRDefault="007D630C" w:rsidP="007D630C">
      <w:pPr>
        <w:spacing w:line="276" w:lineRule="auto"/>
        <w:jc w:val="both"/>
        <w:rPr>
          <w:b/>
          <w:sz w:val="22"/>
          <w:szCs w:val="22"/>
        </w:rPr>
      </w:pPr>
    </w:p>
    <w:p w14:paraId="602AE2CB" w14:textId="77777777" w:rsidR="007D630C" w:rsidRPr="00D6576F" w:rsidRDefault="007D630C" w:rsidP="007D630C">
      <w:pPr>
        <w:spacing w:line="276" w:lineRule="auto"/>
        <w:jc w:val="both"/>
        <w:rPr>
          <w:b/>
          <w:i/>
          <w:iCs/>
          <w:sz w:val="22"/>
          <w:szCs w:val="22"/>
        </w:rPr>
      </w:pPr>
      <w:r w:rsidRPr="00D6576F">
        <w:rPr>
          <w:b/>
          <w:i/>
          <w:iCs/>
          <w:sz w:val="22"/>
          <w:szCs w:val="22"/>
        </w:rPr>
        <w:t xml:space="preserve">Adresa pre doručovanie písomností: </w:t>
      </w:r>
    </w:p>
    <w:p w14:paraId="684B7B9B" w14:textId="77777777" w:rsidR="007D630C" w:rsidRPr="00D6576F" w:rsidRDefault="007D630C" w:rsidP="007D630C">
      <w:pPr>
        <w:spacing w:line="276" w:lineRule="auto"/>
        <w:jc w:val="both"/>
        <w:rPr>
          <w:bCs/>
          <w:sz w:val="22"/>
          <w:szCs w:val="22"/>
        </w:rPr>
      </w:pPr>
      <w:r w:rsidRPr="00D6576F">
        <w:rPr>
          <w:bCs/>
          <w:sz w:val="22"/>
          <w:szCs w:val="22"/>
        </w:rPr>
        <w:t>Železnice Slovenskej republiky</w:t>
      </w:r>
    </w:p>
    <w:p w14:paraId="32D1DECC" w14:textId="77777777" w:rsidR="007D630C" w:rsidRPr="00D6576F" w:rsidRDefault="007D630C" w:rsidP="007D630C">
      <w:pPr>
        <w:spacing w:line="276" w:lineRule="auto"/>
        <w:jc w:val="both"/>
        <w:rPr>
          <w:bCs/>
          <w:sz w:val="22"/>
          <w:szCs w:val="22"/>
        </w:rPr>
      </w:pPr>
      <w:r w:rsidRPr="00D6576F">
        <w:rPr>
          <w:bCs/>
          <w:sz w:val="22"/>
          <w:szCs w:val="22"/>
        </w:rPr>
        <w:t xml:space="preserve">Odbor investorský (O 220) </w:t>
      </w:r>
    </w:p>
    <w:p w14:paraId="385D0AC2" w14:textId="77777777" w:rsidR="007D630C" w:rsidRPr="00D6576F" w:rsidRDefault="007D630C" w:rsidP="007D630C">
      <w:pPr>
        <w:spacing w:line="276" w:lineRule="auto"/>
        <w:jc w:val="both"/>
        <w:rPr>
          <w:bCs/>
          <w:sz w:val="22"/>
          <w:szCs w:val="22"/>
        </w:rPr>
      </w:pPr>
      <w:proofErr w:type="spellStart"/>
      <w:r w:rsidRPr="00D6576F">
        <w:rPr>
          <w:bCs/>
          <w:sz w:val="22"/>
          <w:szCs w:val="22"/>
        </w:rPr>
        <w:t>Klemensova</w:t>
      </w:r>
      <w:proofErr w:type="spellEnd"/>
      <w:r w:rsidRPr="00D6576F">
        <w:rPr>
          <w:bCs/>
          <w:sz w:val="22"/>
          <w:szCs w:val="22"/>
        </w:rPr>
        <w:t xml:space="preserve"> 8</w:t>
      </w:r>
    </w:p>
    <w:p w14:paraId="6472755D" w14:textId="77777777" w:rsidR="007D630C" w:rsidRPr="00D6576F" w:rsidRDefault="007D630C" w:rsidP="007D630C">
      <w:pPr>
        <w:spacing w:line="276" w:lineRule="auto"/>
        <w:jc w:val="both"/>
        <w:rPr>
          <w:bCs/>
          <w:sz w:val="22"/>
          <w:szCs w:val="22"/>
        </w:rPr>
      </w:pPr>
      <w:r w:rsidRPr="00D6576F">
        <w:rPr>
          <w:bCs/>
          <w:sz w:val="22"/>
          <w:szCs w:val="22"/>
        </w:rPr>
        <w:t>813 61 Bratislava</w:t>
      </w:r>
    </w:p>
    <w:p w14:paraId="160D562B" w14:textId="77777777" w:rsidR="007D630C" w:rsidRPr="00D6576F" w:rsidRDefault="007D630C" w:rsidP="007D630C">
      <w:pPr>
        <w:spacing w:line="276" w:lineRule="auto"/>
        <w:jc w:val="both"/>
        <w:rPr>
          <w:bCs/>
          <w:sz w:val="22"/>
          <w:szCs w:val="22"/>
        </w:rPr>
      </w:pPr>
      <w:r w:rsidRPr="00D6576F">
        <w:rPr>
          <w:bCs/>
          <w:sz w:val="22"/>
          <w:szCs w:val="22"/>
        </w:rPr>
        <w:t>E-mail: GRO220@zsr.sk</w:t>
      </w:r>
    </w:p>
    <w:p w14:paraId="18AF59E2" w14:textId="77777777" w:rsidR="007D630C" w:rsidRPr="007D630C" w:rsidRDefault="007D630C" w:rsidP="007D630C">
      <w:pPr>
        <w:spacing w:line="276" w:lineRule="auto"/>
        <w:jc w:val="both"/>
        <w:rPr>
          <w:b/>
          <w:sz w:val="22"/>
          <w:szCs w:val="22"/>
        </w:rPr>
      </w:pPr>
    </w:p>
    <w:p w14:paraId="1A17F7AA" w14:textId="77777777" w:rsidR="007D630C" w:rsidRPr="00D6576F" w:rsidRDefault="007D630C" w:rsidP="007D630C">
      <w:pPr>
        <w:spacing w:line="276" w:lineRule="auto"/>
        <w:jc w:val="both"/>
        <w:rPr>
          <w:b/>
          <w:i/>
          <w:iCs/>
          <w:sz w:val="22"/>
          <w:szCs w:val="22"/>
        </w:rPr>
      </w:pPr>
      <w:r w:rsidRPr="00D6576F">
        <w:rPr>
          <w:b/>
          <w:i/>
          <w:iCs/>
          <w:sz w:val="22"/>
          <w:szCs w:val="22"/>
        </w:rPr>
        <w:t>Konečný príjemca objednávateľa:</w:t>
      </w:r>
    </w:p>
    <w:p w14:paraId="2484EFF4" w14:textId="7E06AD1F" w:rsidR="007D630C" w:rsidRPr="00D6576F" w:rsidRDefault="007D630C" w:rsidP="007D630C">
      <w:pPr>
        <w:spacing w:line="276" w:lineRule="auto"/>
        <w:jc w:val="both"/>
        <w:rPr>
          <w:bCs/>
          <w:sz w:val="22"/>
          <w:szCs w:val="22"/>
        </w:rPr>
      </w:pPr>
      <w:r w:rsidRPr="00D6576F">
        <w:rPr>
          <w:bCs/>
          <w:sz w:val="22"/>
          <w:szCs w:val="22"/>
        </w:rPr>
        <w:t>Železnice Slovenskej republiky</w:t>
      </w:r>
    </w:p>
    <w:p w14:paraId="1AF62A27" w14:textId="6C8EC65E" w:rsidR="007D630C" w:rsidRPr="00D6576F" w:rsidRDefault="007D630C" w:rsidP="007D630C">
      <w:pPr>
        <w:spacing w:line="276" w:lineRule="auto"/>
        <w:jc w:val="both"/>
        <w:rPr>
          <w:bCs/>
          <w:sz w:val="22"/>
          <w:szCs w:val="22"/>
        </w:rPr>
      </w:pPr>
      <w:r w:rsidRPr="00D6576F">
        <w:rPr>
          <w:bCs/>
          <w:sz w:val="22"/>
          <w:szCs w:val="22"/>
        </w:rPr>
        <w:t>Odbor investorský (O 220)</w:t>
      </w:r>
    </w:p>
    <w:p w14:paraId="70BBCAB8" w14:textId="540A8F2C" w:rsidR="007D630C" w:rsidRPr="00D6576F" w:rsidRDefault="007D630C" w:rsidP="007D630C">
      <w:pPr>
        <w:spacing w:line="276" w:lineRule="auto"/>
        <w:jc w:val="both"/>
        <w:rPr>
          <w:bCs/>
          <w:sz w:val="22"/>
          <w:szCs w:val="22"/>
        </w:rPr>
      </w:pPr>
      <w:r w:rsidRPr="00D6576F">
        <w:rPr>
          <w:bCs/>
          <w:sz w:val="22"/>
          <w:szCs w:val="22"/>
        </w:rPr>
        <w:t xml:space="preserve"> </w:t>
      </w:r>
      <w:proofErr w:type="spellStart"/>
      <w:r w:rsidRPr="00D6576F">
        <w:rPr>
          <w:bCs/>
          <w:sz w:val="22"/>
          <w:szCs w:val="22"/>
        </w:rPr>
        <w:t>Klemensova</w:t>
      </w:r>
      <w:proofErr w:type="spellEnd"/>
      <w:r w:rsidRPr="00D6576F">
        <w:rPr>
          <w:bCs/>
          <w:sz w:val="22"/>
          <w:szCs w:val="22"/>
        </w:rPr>
        <w:t xml:space="preserve"> 8</w:t>
      </w:r>
    </w:p>
    <w:p w14:paraId="6F5CE9A8" w14:textId="3CDB87A3" w:rsidR="007D630C" w:rsidRPr="00D6576F" w:rsidRDefault="007D630C" w:rsidP="007D630C">
      <w:pPr>
        <w:spacing w:line="276" w:lineRule="auto"/>
        <w:jc w:val="both"/>
        <w:rPr>
          <w:bCs/>
          <w:sz w:val="22"/>
          <w:szCs w:val="22"/>
        </w:rPr>
      </w:pPr>
      <w:r w:rsidRPr="00D6576F">
        <w:rPr>
          <w:bCs/>
          <w:sz w:val="22"/>
          <w:szCs w:val="22"/>
        </w:rPr>
        <w:t xml:space="preserve"> 813 61 Bratislava</w:t>
      </w:r>
    </w:p>
    <w:p w14:paraId="5A7CB2C3" w14:textId="77777777" w:rsidR="007D630C" w:rsidRPr="007D630C" w:rsidRDefault="007D630C" w:rsidP="007D630C">
      <w:pPr>
        <w:spacing w:line="276" w:lineRule="auto"/>
        <w:jc w:val="both"/>
        <w:rPr>
          <w:b/>
          <w:sz w:val="22"/>
          <w:szCs w:val="22"/>
        </w:rPr>
      </w:pPr>
    </w:p>
    <w:p w14:paraId="7CE2CFDB" w14:textId="77777777" w:rsidR="007D630C" w:rsidRPr="00D6576F" w:rsidRDefault="007D630C" w:rsidP="007D630C">
      <w:pPr>
        <w:spacing w:line="276" w:lineRule="auto"/>
        <w:jc w:val="both"/>
        <w:rPr>
          <w:b/>
          <w:i/>
          <w:iCs/>
          <w:sz w:val="22"/>
          <w:szCs w:val="22"/>
        </w:rPr>
      </w:pPr>
      <w:r w:rsidRPr="00D6576F">
        <w:rPr>
          <w:b/>
          <w:i/>
          <w:iCs/>
          <w:sz w:val="22"/>
          <w:szCs w:val="22"/>
        </w:rPr>
        <w:t>Adresa na doručovanie faktúr:</w:t>
      </w:r>
    </w:p>
    <w:p w14:paraId="244D0FC7" w14:textId="7FFF89F3" w:rsidR="007D630C" w:rsidRPr="00D6576F" w:rsidRDefault="007D630C" w:rsidP="007D630C">
      <w:pPr>
        <w:spacing w:line="276" w:lineRule="auto"/>
        <w:jc w:val="both"/>
        <w:rPr>
          <w:bCs/>
          <w:sz w:val="22"/>
          <w:szCs w:val="22"/>
        </w:rPr>
      </w:pPr>
      <w:r w:rsidRPr="00D6576F">
        <w:rPr>
          <w:bCs/>
          <w:sz w:val="22"/>
          <w:szCs w:val="22"/>
        </w:rPr>
        <w:t>Železnice Slovenskej republiky</w:t>
      </w:r>
    </w:p>
    <w:p w14:paraId="3B630BA7" w14:textId="7AD67CCF" w:rsidR="007D630C" w:rsidRPr="00D6576F" w:rsidRDefault="007D630C" w:rsidP="007D630C">
      <w:pPr>
        <w:spacing w:line="276" w:lineRule="auto"/>
        <w:jc w:val="both"/>
        <w:rPr>
          <w:bCs/>
          <w:sz w:val="22"/>
          <w:szCs w:val="22"/>
        </w:rPr>
      </w:pPr>
      <w:r w:rsidRPr="00D6576F">
        <w:rPr>
          <w:bCs/>
          <w:sz w:val="22"/>
          <w:szCs w:val="22"/>
        </w:rPr>
        <w:t>Odbor investorský (O 220)</w:t>
      </w:r>
    </w:p>
    <w:p w14:paraId="61C2CEA5" w14:textId="578F44C3" w:rsidR="007D630C" w:rsidRPr="00D6576F" w:rsidRDefault="007D630C" w:rsidP="007D630C">
      <w:pPr>
        <w:spacing w:line="276" w:lineRule="auto"/>
        <w:jc w:val="both"/>
        <w:rPr>
          <w:bCs/>
          <w:sz w:val="22"/>
          <w:szCs w:val="22"/>
        </w:rPr>
      </w:pPr>
      <w:proofErr w:type="spellStart"/>
      <w:r w:rsidRPr="00D6576F">
        <w:rPr>
          <w:bCs/>
          <w:sz w:val="22"/>
          <w:szCs w:val="22"/>
        </w:rPr>
        <w:t>Klemensova</w:t>
      </w:r>
      <w:proofErr w:type="spellEnd"/>
      <w:r w:rsidRPr="00D6576F">
        <w:rPr>
          <w:bCs/>
          <w:sz w:val="22"/>
          <w:szCs w:val="22"/>
        </w:rPr>
        <w:t xml:space="preserve"> 8</w:t>
      </w:r>
    </w:p>
    <w:p w14:paraId="4E8750EF" w14:textId="097E8D00" w:rsidR="0081678B" w:rsidRPr="00D6576F" w:rsidRDefault="007D630C" w:rsidP="007D630C">
      <w:pPr>
        <w:spacing w:line="276" w:lineRule="auto"/>
        <w:jc w:val="both"/>
        <w:rPr>
          <w:bCs/>
          <w:sz w:val="22"/>
          <w:szCs w:val="22"/>
        </w:rPr>
      </w:pPr>
      <w:r w:rsidRPr="00D6576F">
        <w:rPr>
          <w:bCs/>
          <w:sz w:val="22"/>
          <w:szCs w:val="22"/>
        </w:rPr>
        <w:t xml:space="preserve"> 813 61 Bratislava</w:t>
      </w:r>
    </w:p>
    <w:p w14:paraId="67ACAB84" w14:textId="77777777" w:rsidR="007D630C" w:rsidRDefault="007D630C" w:rsidP="002C5549">
      <w:pPr>
        <w:spacing w:line="276" w:lineRule="auto"/>
        <w:jc w:val="both"/>
        <w:rPr>
          <w:bCs/>
          <w:sz w:val="22"/>
          <w:szCs w:val="22"/>
        </w:rPr>
      </w:pPr>
    </w:p>
    <w:p w14:paraId="3A264A62" w14:textId="4431AC79" w:rsidR="002C5549" w:rsidRDefault="002C5549" w:rsidP="002C5549">
      <w:pPr>
        <w:spacing w:line="276" w:lineRule="auto"/>
        <w:jc w:val="both"/>
        <w:rPr>
          <w:bCs/>
          <w:sz w:val="22"/>
          <w:szCs w:val="22"/>
        </w:rPr>
      </w:pPr>
      <w:r w:rsidRPr="00940747">
        <w:rPr>
          <w:bCs/>
          <w:sz w:val="22"/>
          <w:szCs w:val="22"/>
        </w:rPr>
        <w:t>Rozhodujúce uplatňované právne, technické a iné predpisy upravujúce poskytovanie predmetu zákazky:</w:t>
      </w:r>
    </w:p>
    <w:p w14:paraId="06F64D5C" w14:textId="77777777" w:rsidR="00682BC8" w:rsidRPr="00682BC8" w:rsidRDefault="00682BC8" w:rsidP="00DF3F22">
      <w:pPr>
        <w:pStyle w:val="Odsekzoznamu"/>
        <w:numPr>
          <w:ilvl w:val="0"/>
          <w:numId w:val="42"/>
        </w:numPr>
        <w:tabs>
          <w:tab w:val="num" w:pos="360"/>
        </w:tabs>
        <w:ind w:left="284" w:hanging="142"/>
        <w:jc w:val="both"/>
        <w:rPr>
          <w:bCs/>
          <w:sz w:val="22"/>
          <w:szCs w:val="22"/>
        </w:rPr>
      </w:pPr>
      <w:r w:rsidRPr="00682BC8">
        <w:rPr>
          <w:bCs/>
          <w:sz w:val="22"/>
          <w:szCs w:val="22"/>
        </w:rPr>
        <w:lastRenderedPageBreak/>
        <w:t>Zákon č. 25/2025 Stavebný zákon a o zmene a doplnení niektorých zákonov, súvisiace Vyhlášky č.59/2025 o členení stavieb a č.60/2025 o štruktúre a prevádzke informačného systému územného plánovania a výstavby, o obsahu podaní a obsahu a rozsahu dokumentácie stavby</w:t>
      </w:r>
    </w:p>
    <w:p w14:paraId="6A005629" w14:textId="77777777" w:rsidR="002C5549" w:rsidRPr="00940747" w:rsidRDefault="002C5549" w:rsidP="002C5549">
      <w:pPr>
        <w:spacing w:line="276" w:lineRule="auto"/>
        <w:ind w:left="567" w:hanging="425"/>
        <w:jc w:val="both"/>
        <w:rPr>
          <w:bCs/>
          <w:sz w:val="22"/>
          <w:szCs w:val="22"/>
        </w:rPr>
      </w:pPr>
      <w:r w:rsidRPr="00940747">
        <w:rPr>
          <w:bCs/>
          <w:sz w:val="22"/>
          <w:szCs w:val="22"/>
        </w:rPr>
        <w:t xml:space="preserve">• </w:t>
      </w:r>
      <w:r w:rsidRPr="00940747">
        <w:rPr>
          <w:bCs/>
          <w:sz w:val="22"/>
          <w:szCs w:val="22"/>
        </w:rPr>
        <w:tab/>
        <w:t xml:space="preserve">Zákon č. 513/2009 Z. z. o dráhach a o zmene a doplnení niektorých zákonov v znení neskorších </w:t>
      </w:r>
    </w:p>
    <w:p w14:paraId="29F64474" w14:textId="77777777" w:rsidR="002C5549" w:rsidRPr="00940747" w:rsidRDefault="002C5549" w:rsidP="002C5549">
      <w:pPr>
        <w:spacing w:line="276" w:lineRule="auto"/>
        <w:ind w:left="567" w:hanging="425"/>
        <w:jc w:val="both"/>
        <w:rPr>
          <w:bCs/>
          <w:sz w:val="22"/>
          <w:szCs w:val="22"/>
        </w:rPr>
      </w:pPr>
      <w:r w:rsidRPr="00940747">
        <w:rPr>
          <w:bCs/>
          <w:sz w:val="22"/>
          <w:szCs w:val="22"/>
        </w:rPr>
        <w:tab/>
        <w:t>predpisov</w:t>
      </w:r>
    </w:p>
    <w:p w14:paraId="67ACDCA5" w14:textId="77777777" w:rsidR="002C5549" w:rsidRPr="00940747" w:rsidRDefault="002C5549" w:rsidP="002C5549">
      <w:pPr>
        <w:spacing w:line="276" w:lineRule="auto"/>
        <w:ind w:left="567" w:hanging="425"/>
        <w:jc w:val="both"/>
        <w:rPr>
          <w:bCs/>
          <w:sz w:val="22"/>
          <w:szCs w:val="22"/>
        </w:rPr>
      </w:pPr>
      <w:r w:rsidRPr="00940747">
        <w:rPr>
          <w:bCs/>
          <w:sz w:val="22"/>
          <w:szCs w:val="22"/>
        </w:rPr>
        <w:t xml:space="preserve">• </w:t>
      </w:r>
      <w:r w:rsidRPr="00940747">
        <w:rPr>
          <w:bCs/>
          <w:sz w:val="22"/>
          <w:szCs w:val="22"/>
        </w:rPr>
        <w:tab/>
        <w:t>Zákon č. 514/2009 Z. z. o doprave na dráhach v znení neskorších predpisov</w:t>
      </w:r>
    </w:p>
    <w:p w14:paraId="6D99A338" w14:textId="77777777" w:rsidR="002C5549" w:rsidRPr="00940747" w:rsidRDefault="002C5549" w:rsidP="002C5549">
      <w:pPr>
        <w:spacing w:line="276" w:lineRule="auto"/>
        <w:ind w:left="567" w:hanging="425"/>
        <w:jc w:val="both"/>
        <w:rPr>
          <w:bCs/>
          <w:sz w:val="22"/>
          <w:szCs w:val="22"/>
        </w:rPr>
      </w:pPr>
      <w:r w:rsidRPr="00940747">
        <w:rPr>
          <w:bCs/>
          <w:sz w:val="22"/>
          <w:szCs w:val="22"/>
        </w:rPr>
        <w:t xml:space="preserve">• </w:t>
      </w:r>
      <w:r w:rsidRPr="00940747">
        <w:rPr>
          <w:bCs/>
          <w:sz w:val="22"/>
          <w:szCs w:val="22"/>
        </w:rPr>
        <w:tab/>
        <w:t>Zákon č. 314/2001 Z. z. o ochrane pred požiarmi v znení neskorších predpisov</w:t>
      </w:r>
    </w:p>
    <w:p w14:paraId="3A179028" w14:textId="77777777" w:rsidR="002C5549" w:rsidRPr="00940747" w:rsidRDefault="002C5549" w:rsidP="002C5549">
      <w:pPr>
        <w:spacing w:line="276" w:lineRule="auto"/>
        <w:ind w:left="567" w:hanging="425"/>
        <w:jc w:val="both"/>
        <w:rPr>
          <w:bCs/>
          <w:sz w:val="22"/>
          <w:szCs w:val="22"/>
        </w:rPr>
      </w:pPr>
      <w:r w:rsidRPr="00940747">
        <w:rPr>
          <w:bCs/>
          <w:sz w:val="22"/>
          <w:szCs w:val="22"/>
        </w:rPr>
        <w:t xml:space="preserve">• </w:t>
      </w:r>
      <w:r w:rsidRPr="00940747">
        <w:rPr>
          <w:bCs/>
          <w:sz w:val="22"/>
          <w:szCs w:val="22"/>
        </w:rPr>
        <w:tab/>
        <w:t xml:space="preserve">Zákon č. 79/2015 Z. z. o odpadoch a o zmene a doplnení niektorých zákonov v znení neskorších </w:t>
      </w:r>
    </w:p>
    <w:p w14:paraId="35022F44" w14:textId="06CF21A0" w:rsidR="002C5549" w:rsidRPr="00940747" w:rsidRDefault="002C5549" w:rsidP="002C5549">
      <w:pPr>
        <w:spacing w:line="276" w:lineRule="auto"/>
        <w:ind w:left="567" w:hanging="425"/>
        <w:jc w:val="both"/>
        <w:rPr>
          <w:bCs/>
          <w:sz w:val="22"/>
          <w:szCs w:val="22"/>
        </w:rPr>
      </w:pPr>
      <w:r w:rsidRPr="00940747">
        <w:rPr>
          <w:bCs/>
          <w:sz w:val="22"/>
          <w:szCs w:val="22"/>
        </w:rPr>
        <w:tab/>
      </w:r>
      <w:r w:rsidR="00BE196B">
        <w:rPr>
          <w:bCs/>
          <w:sz w:val="22"/>
          <w:szCs w:val="22"/>
        </w:rPr>
        <w:t>p</w:t>
      </w:r>
      <w:r w:rsidRPr="00940747">
        <w:rPr>
          <w:bCs/>
          <w:sz w:val="22"/>
          <w:szCs w:val="22"/>
        </w:rPr>
        <w:t>redpisov</w:t>
      </w:r>
    </w:p>
    <w:p w14:paraId="2BFB5D04" w14:textId="77777777" w:rsidR="002C5549" w:rsidRPr="00940747" w:rsidRDefault="002C5549" w:rsidP="002C5549">
      <w:pPr>
        <w:spacing w:line="276" w:lineRule="auto"/>
        <w:ind w:left="567" w:hanging="425"/>
        <w:jc w:val="both"/>
        <w:rPr>
          <w:bCs/>
          <w:sz w:val="22"/>
          <w:szCs w:val="22"/>
        </w:rPr>
      </w:pPr>
      <w:r w:rsidRPr="00940747">
        <w:rPr>
          <w:bCs/>
          <w:sz w:val="22"/>
          <w:szCs w:val="22"/>
        </w:rPr>
        <w:t xml:space="preserve">• </w:t>
      </w:r>
      <w:r w:rsidRPr="00940747">
        <w:rPr>
          <w:bCs/>
          <w:sz w:val="22"/>
          <w:szCs w:val="22"/>
        </w:rPr>
        <w:tab/>
        <w:t>Interné predpisy obstarávateľa:</w:t>
      </w:r>
    </w:p>
    <w:p w14:paraId="707191F1" w14:textId="77777777" w:rsidR="002C5549" w:rsidRPr="00940747" w:rsidRDefault="002C5549" w:rsidP="00794B04">
      <w:pPr>
        <w:pStyle w:val="Odsekzoznamu"/>
        <w:numPr>
          <w:ilvl w:val="0"/>
          <w:numId w:val="43"/>
        </w:numPr>
        <w:tabs>
          <w:tab w:val="num" w:pos="360"/>
        </w:tabs>
        <w:spacing w:line="276" w:lineRule="auto"/>
        <w:ind w:left="1134" w:hanging="425"/>
        <w:contextualSpacing/>
        <w:jc w:val="both"/>
        <w:rPr>
          <w:bCs/>
          <w:sz w:val="22"/>
          <w:szCs w:val="22"/>
        </w:rPr>
      </w:pPr>
      <w:r w:rsidRPr="00940747">
        <w:rPr>
          <w:bCs/>
          <w:sz w:val="22"/>
          <w:szCs w:val="22"/>
        </w:rPr>
        <w:t>Predpis ŽSR Z 1 Pravidlá železničnej prevádzky</w:t>
      </w:r>
    </w:p>
    <w:p w14:paraId="4FF8CDC0" w14:textId="77777777" w:rsidR="002C5549" w:rsidRPr="00DF49F1" w:rsidRDefault="002C5549" w:rsidP="00794B04">
      <w:pPr>
        <w:pStyle w:val="Odsekzoznamu"/>
        <w:numPr>
          <w:ilvl w:val="0"/>
          <w:numId w:val="43"/>
        </w:numPr>
        <w:tabs>
          <w:tab w:val="num" w:pos="360"/>
        </w:tabs>
        <w:spacing w:line="276" w:lineRule="auto"/>
        <w:ind w:left="1134" w:hanging="425"/>
        <w:contextualSpacing/>
        <w:jc w:val="both"/>
        <w:rPr>
          <w:bCs/>
          <w:sz w:val="22"/>
          <w:szCs w:val="22"/>
        </w:rPr>
      </w:pPr>
      <w:r w:rsidRPr="00940747">
        <w:rPr>
          <w:bCs/>
          <w:sz w:val="22"/>
          <w:szCs w:val="22"/>
        </w:rPr>
        <w:t>Predpis ŽSR Z 2 Bezpečnosť zamestnancov v podmienkach ŽSR</w:t>
      </w:r>
    </w:p>
    <w:p w14:paraId="5FB5EB5F" w14:textId="77777777" w:rsidR="002C5549" w:rsidRDefault="002C5549" w:rsidP="00794B04">
      <w:pPr>
        <w:pStyle w:val="Odsekzoznamu"/>
        <w:numPr>
          <w:ilvl w:val="0"/>
          <w:numId w:val="43"/>
        </w:numPr>
        <w:tabs>
          <w:tab w:val="num" w:pos="360"/>
        </w:tabs>
        <w:spacing w:line="276" w:lineRule="auto"/>
        <w:ind w:left="1134" w:hanging="425"/>
        <w:contextualSpacing/>
        <w:jc w:val="both"/>
        <w:rPr>
          <w:bCs/>
          <w:sz w:val="22"/>
          <w:szCs w:val="22"/>
        </w:rPr>
      </w:pPr>
      <w:r w:rsidRPr="00940747">
        <w:rPr>
          <w:bCs/>
          <w:sz w:val="22"/>
          <w:szCs w:val="22"/>
        </w:rPr>
        <w:t>VTPKS Všeobecné technické požiadavky kvality stavieb</w:t>
      </w:r>
    </w:p>
    <w:p w14:paraId="1874A9B0" w14:textId="77777777" w:rsidR="00820458" w:rsidRDefault="004D549D">
      <w:pPr>
        <w:pStyle w:val="Nadpis2"/>
      </w:pPr>
      <w:bookmarkStart w:id="50" w:name="_Toc181990"/>
      <w:r>
        <w:t>KAPITOLA B.2 SPÔSOB URČENIA CENY</w:t>
      </w:r>
      <w:bookmarkEnd w:id="50"/>
    </w:p>
    <w:p w14:paraId="4E9E7EEE" w14:textId="77777777"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Uchádzačom navrhovaná celková cena za poskytovanie predmetu zákazky podľa stanovených predpokladaných množstiev čerpania musí byť stanovená v súlade s </w:t>
      </w:r>
      <w:proofErr w:type="spellStart"/>
      <w:r w:rsidRPr="002A5D51">
        <w:rPr>
          <w:sz w:val="24"/>
          <w:szCs w:val="24"/>
        </w:rPr>
        <w:t>ust</w:t>
      </w:r>
      <w:proofErr w:type="spellEnd"/>
      <w:r w:rsidRPr="002A5D51">
        <w:rPr>
          <w:sz w:val="24"/>
          <w:szCs w:val="24"/>
        </w:rPr>
        <w:t xml:space="preserve">. zákona č. 18/1996 </w:t>
      </w:r>
      <w:proofErr w:type="spellStart"/>
      <w:r w:rsidRPr="002A5D51">
        <w:rPr>
          <w:sz w:val="24"/>
          <w:szCs w:val="24"/>
        </w:rPr>
        <w:t>Z.z</w:t>
      </w:r>
      <w:proofErr w:type="spellEnd"/>
      <w:r w:rsidRPr="002A5D51">
        <w:rPr>
          <w:sz w:val="24"/>
          <w:szCs w:val="24"/>
        </w:rPr>
        <w:t>. o cenách v znení neskorších predpisov a v súlade s </w:t>
      </w:r>
      <w:proofErr w:type="spellStart"/>
      <w:r w:rsidRPr="002A5D51">
        <w:rPr>
          <w:sz w:val="24"/>
          <w:szCs w:val="24"/>
        </w:rPr>
        <w:t>ust</w:t>
      </w:r>
      <w:proofErr w:type="spellEnd"/>
      <w:r w:rsidRPr="002A5D51">
        <w:rPr>
          <w:sz w:val="24"/>
          <w:szCs w:val="24"/>
        </w:rPr>
        <w:t xml:space="preserve">. vyhlášky Ministerstva financií Slovenskej republiky č. 87/1996 </w:t>
      </w:r>
      <w:proofErr w:type="spellStart"/>
      <w:r w:rsidRPr="002A5D51">
        <w:rPr>
          <w:sz w:val="24"/>
          <w:szCs w:val="24"/>
        </w:rPr>
        <w:t>Z.z</w:t>
      </w:r>
      <w:proofErr w:type="spellEnd"/>
      <w:r w:rsidRPr="002A5D51">
        <w:rPr>
          <w:sz w:val="24"/>
          <w:szCs w:val="24"/>
        </w:rPr>
        <w:t xml:space="preserve">. ktorou sa vykonáva zákon Národnej rady Slovenskej republiky č. 18/1996 </w:t>
      </w:r>
      <w:proofErr w:type="spellStart"/>
      <w:r w:rsidRPr="002A5D51">
        <w:rPr>
          <w:sz w:val="24"/>
          <w:szCs w:val="24"/>
        </w:rPr>
        <w:t>Z.z</w:t>
      </w:r>
      <w:proofErr w:type="spellEnd"/>
      <w:r w:rsidRPr="002A5D51">
        <w:rPr>
          <w:sz w:val="24"/>
          <w:szCs w:val="24"/>
        </w:rPr>
        <w:t>. o cenách v znení neskorších predpisov.</w:t>
      </w:r>
    </w:p>
    <w:p w14:paraId="317860EE" w14:textId="68B5C3D6"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Súčasťou celkovej ceny je aj príslušná spotrebná daň a pri dovážanom tovare aj clo a iné platby vyberané v rámci uplatňovania nesadzobných opatrení ustanovených osobitnými predpismi.</w:t>
      </w:r>
    </w:p>
    <w:p w14:paraId="722B5696" w14:textId="77777777"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Cena musí byť stanovená v mene euro (EUR).</w:t>
      </w:r>
    </w:p>
    <w:p w14:paraId="6488A1EC" w14:textId="77777777" w:rsidR="00820458" w:rsidRPr="002A5D51" w:rsidRDefault="004D549D" w:rsidP="00794B04">
      <w:pPr>
        <w:pStyle w:val="Bezriadkovania"/>
        <w:numPr>
          <w:ilvl w:val="0"/>
          <w:numId w:val="26"/>
        </w:numPr>
        <w:ind w:left="567" w:hanging="567"/>
        <w:jc w:val="both"/>
        <w:rPr>
          <w:sz w:val="24"/>
          <w:szCs w:val="24"/>
        </w:rPr>
      </w:pPr>
      <w:r w:rsidRPr="002A5D51">
        <w:rPr>
          <w:sz w:val="24"/>
          <w:szCs w:val="24"/>
        </w:rPr>
        <w:t>Ak uchádzač nie je platiteľom DPH, na skutočnosť, že nie je platiteľom DPH, upozorní označením „Nie som platiteľom DPH“.</w:t>
      </w:r>
    </w:p>
    <w:p w14:paraId="68B8D89D" w14:textId="77777777"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Určenie ceny a spôsob jej určenia musí byť zrozumiteľný a jasný.</w:t>
      </w:r>
    </w:p>
    <w:p w14:paraId="165ADEDF" w14:textId="5C58DF9E"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 xml:space="preserve">Uchádzač je povinný v Návrhu na plnenie kritérií, podľa formulára uvedeného v Prílohe č. </w:t>
      </w:r>
      <w:r w:rsidR="00E1260A">
        <w:rPr>
          <w:sz w:val="24"/>
          <w:szCs w:val="24"/>
        </w:rPr>
        <w:t>8</w:t>
      </w:r>
      <w:r w:rsidRPr="002A5D51">
        <w:rPr>
          <w:sz w:val="24"/>
          <w:szCs w:val="24"/>
        </w:rPr>
        <w:t xml:space="preserve"> týchto súťažných podkladov uviesť navrhovanú celkovú cenu za poskytovanie predmetu zákazky v EUR bez DPH. Navrhovaná celková cena za poskytovanie predmetu zákazky musí byť kladný nenulový údaj. Všetky ceny uchádzač uvedie zaokrúhlené na dve (2) desatinné miesta.</w:t>
      </w:r>
    </w:p>
    <w:p w14:paraId="3724D0B4" w14:textId="5887A702"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Celková navrhovaná cena za poskytovanie predmetu zákazky musí obsahovať cenu za celý predmet zákazky uvedený v Kapitole B.1 Opis predmetu zákazky týchto súťažných podkladov.</w:t>
      </w:r>
    </w:p>
    <w:p w14:paraId="1A674C01" w14:textId="3C94AD20" w:rsidR="00820458" w:rsidRPr="002A5D51" w:rsidRDefault="004D549D" w:rsidP="00794B04">
      <w:pPr>
        <w:pStyle w:val="Bezriadkovania"/>
        <w:numPr>
          <w:ilvl w:val="0"/>
          <w:numId w:val="26"/>
        </w:numPr>
        <w:spacing w:after="60" w:line="252" w:lineRule="auto"/>
        <w:jc w:val="both"/>
        <w:rPr>
          <w:sz w:val="24"/>
          <w:szCs w:val="24"/>
        </w:rPr>
      </w:pPr>
      <w:r w:rsidRPr="002A5D51">
        <w:rPr>
          <w:sz w:val="24"/>
          <w:szCs w:val="24"/>
        </w:rPr>
        <w:t xml:space="preserve">Podkladom pre výpočet celkovej navrhovanej ceny bude tabuľka uvedená v Prílohe </w:t>
      </w:r>
      <w:r w:rsidR="00C97567">
        <w:rPr>
          <w:sz w:val="24"/>
          <w:szCs w:val="24"/>
        </w:rPr>
        <w:t xml:space="preserve">               </w:t>
      </w:r>
      <w:r w:rsidRPr="002A5D51">
        <w:rPr>
          <w:sz w:val="24"/>
          <w:szCs w:val="24"/>
        </w:rPr>
        <w:t xml:space="preserve">č. </w:t>
      </w:r>
      <w:r w:rsidR="00D048B7">
        <w:rPr>
          <w:sz w:val="24"/>
          <w:szCs w:val="24"/>
        </w:rPr>
        <w:t>9</w:t>
      </w:r>
      <w:r w:rsidR="00C97567" w:rsidRPr="00C97567">
        <w:rPr>
          <w:sz w:val="24"/>
          <w:szCs w:val="24"/>
        </w:rPr>
        <w:t>–</w:t>
      </w:r>
      <w:r w:rsidRPr="002A5D51">
        <w:rPr>
          <w:sz w:val="24"/>
          <w:szCs w:val="24"/>
        </w:rPr>
        <w:t xml:space="preserve">týchto súťažných podkladov, ktorú uchádzač ocení a ktorá bude tvoriť prílohu  zmluvy. Uchádzač uvedie jednotkové ceny vypočítané a vyjadrené v EUR bez DPH u každej jednotlivej položky, ktorých hodnoty sú predmetom ponuky uchádzača tak, ako </w:t>
      </w:r>
      <w:r w:rsidRPr="002A5D51">
        <w:rPr>
          <w:sz w:val="24"/>
          <w:szCs w:val="24"/>
        </w:rPr>
        <w:lastRenderedPageBreak/>
        <w:t>sú tieto uvedené</w:t>
      </w:r>
      <w:r w:rsidR="00DF1802" w:rsidRPr="00DF1802">
        <w:rPr>
          <w:sz w:val="24"/>
          <w:szCs w:val="24"/>
        </w:rPr>
        <w:t xml:space="preserve"> </w:t>
      </w:r>
      <w:r w:rsidR="00DF1802">
        <w:rPr>
          <w:sz w:val="24"/>
          <w:szCs w:val="24"/>
        </w:rPr>
        <w:t xml:space="preserve">v Prílohe </w:t>
      </w:r>
      <w:r w:rsidR="00DF1802" w:rsidRPr="002A5D51">
        <w:rPr>
          <w:sz w:val="24"/>
          <w:szCs w:val="24"/>
        </w:rPr>
        <w:t xml:space="preserve">č. </w:t>
      </w:r>
      <w:r w:rsidR="00D048B7">
        <w:rPr>
          <w:sz w:val="24"/>
          <w:szCs w:val="24"/>
        </w:rPr>
        <w:t>9</w:t>
      </w:r>
      <w:r w:rsidR="00DF1802" w:rsidRPr="00C97567">
        <w:rPr>
          <w:sz w:val="24"/>
          <w:szCs w:val="24"/>
        </w:rPr>
        <w:t>–</w:t>
      </w:r>
      <w:r w:rsidRPr="002A5D51">
        <w:rPr>
          <w:sz w:val="24"/>
          <w:szCs w:val="24"/>
        </w:rPr>
        <w:t>týchto súťažných podkladov a následne uvedie celkovú cenu za poskytovanie predmetu zákazky.</w:t>
      </w:r>
    </w:p>
    <w:p w14:paraId="07DB8833" w14:textId="5FAACFAA" w:rsidR="00820458" w:rsidRPr="002A5D51" w:rsidRDefault="004D549D" w:rsidP="00794B04">
      <w:pPr>
        <w:pStyle w:val="Bezriadkovania"/>
        <w:numPr>
          <w:ilvl w:val="0"/>
          <w:numId w:val="26"/>
        </w:numPr>
        <w:spacing w:after="60" w:line="252" w:lineRule="auto"/>
        <w:ind w:left="567" w:hanging="567"/>
        <w:jc w:val="both"/>
        <w:rPr>
          <w:sz w:val="24"/>
          <w:szCs w:val="24"/>
        </w:rPr>
      </w:pPr>
      <w:r w:rsidRPr="002A5D51">
        <w:rPr>
          <w:sz w:val="24"/>
          <w:szCs w:val="24"/>
        </w:rPr>
        <w:t>Ponúknutá cena bude počas trvania zmluvy maximálna a bude obsahovať všetky náklady úspešného uchádzača potrebné na splnenie predmetu zákazky.</w:t>
      </w:r>
    </w:p>
    <w:p w14:paraId="0C04CB19" w14:textId="77777777" w:rsidR="00820458" w:rsidRDefault="00820458">
      <w:pPr>
        <w:pStyle w:val="Bezriadkovania"/>
        <w:jc w:val="both"/>
      </w:pPr>
    </w:p>
    <w:p w14:paraId="2EF024E5" w14:textId="77777777" w:rsidR="00820458" w:rsidRDefault="00820458">
      <w:pPr>
        <w:pStyle w:val="Bezriadkovania"/>
        <w:jc w:val="both"/>
      </w:pPr>
    </w:p>
    <w:p w14:paraId="4DC4427A" w14:textId="77777777" w:rsidR="00820458" w:rsidRDefault="004D549D">
      <w:pPr>
        <w:spacing w:after="200" w:line="276" w:lineRule="auto"/>
        <w:rPr>
          <w:sz w:val="22"/>
          <w:lang w:eastAsia="en-US"/>
        </w:rPr>
      </w:pPr>
      <w:r>
        <w:br w:type="page"/>
      </w:r>
    </w:p>
    <w:p w14:paraId="7D3721A0" w14:textId="77777777" w:rsidR="00820458" w:rsidRDefault="004D549D">
      <w:pPr>
        <w:pStyle w:val="Nadpis2"/>
        <w:spacing w:before="0"/>
      </w:pPr>
      <w:r>
        <w:lastRenderedPageBreak/>
        <w:t xml:space="preserve">KAPITOLA B.3 </w:t>
      </w:r>
    </w:p>
    <w:p w14:paraId="4711F920" w14:textId="77777777" w:rsidR="00820458" w:rsidRDefault="004D549D">
      <w:pPr>
        <w:pStyle w:val="Nadpis2"/>
      </w:pPr>
      <w:bookmarkStart w:id="51" w:name="_Toc181991"/>
      <w:r>
        <w:t>OBCHODNÉ PODMIENKY POSKYTOVANIA PREDMETU ZÁKAZKY</w:t>
      </w:r>
      <w:bookmarkEnd w:id="51"/>
    </w:p>
    <w:p w14:paraId="178F2029" w14:textId="77777777" w:rsidR="00820458" w:rsidRDefault="004D549D">
      <w:pPr>
        <w:pStyle w:val="Nadpis3"/>
      </w:pPr>
      <w:bookmarkStart w:id="52" w:name="_Toc181992"/>
      <w:r>
        <w:t>ČASŤ I. VŠEOBECNÉ INFORMÁCIE</w:t>
      </w:r>
      <w:bookmarkEnd w:id="52"/>
    </w:p>
    <w:p w14:paraId="68D18F12" w14:textId="2B9A5B49" w:rsidR="00820458" w:rsidRPr="002A5D51" w:rsidRDefault="004D549D" w:rsidP="00794B04">
      <w:pPr>
        <w:pStyle w:val="Bezriadkovania"/>
        <w:numPr>
          <w:ilvl w:val="0"/>
          <w:numId w:val="27"/>
        </w:numPr>
        <w:spacing w:after="60" w:line="252" w:lineRule="auto"/>
        <w:ind w:left="567" w:hanging="567"/>
        <w:jc w:val="both"/>
        <w:rPr>
          <w:sz w:val="24"/>
          <w:szCs w:val="24"/>
        </w:rPr>
      </w:pPr>
      <w:r w:rsidRPr="002A5D51">
        <w:rPr>
          <w:sz w:val="24"/>
          <w:szCs w:val="24"/>
        </w:rPr>
        <w:t>Obstarávateľ uzatvorí s jediným úspešným uchádzačom</w:t>
      </w:r>
      <w:r w:rsidR="00AD3466">
        <w:rPr>
          <w:sz w:val="24"/>
          <w:szCs w:val="24"/>
        </w:rPr>
        <w:t xml:space="preserve"> </w:t>
      </w:r>
      <w:r w:rsidR="00AD3466" w:rsidRPr="00AD3466">
        <w:t xml:space="preserve"> </w:t>
      </w:r>
      <w:r w:rsidR="00AD3466" w:rsidRPr="00AD3466">
        <w:rPr>
          <w:sz w:val="24"/>
          <w:szCs w:val="24"/>
        </w:rPr>
        <w:t>zmluvu o dielo podľa ustanovení § 536 až § 565 zákona č. 513/1991 Zb. Obchodný zákonník v znení neskorších predpisov a zákona o verejnom obstarávaní</w:t>
      </w:r>
      <w:r w:rsidRPr="002A5D51">
        <w:rPr>
          <w:sz w:val="24"/>
          <w:szCs w:val="24"/>
        </w:rPr>
        <w:t xml:space="preserve"> pričom účinnosť zmluvy nastane v zmysle § 47a zákona č. 40/1964 Zb. Občiansky zákonník v znení neskorších predpisov dňom nasledujúcim po dni jej zverejnenia</w:t>
      </w:r>
      <w:r w:rsidR="00AD3466">
        <w:rPr>
          <w:sz w:val="24"/>
          <w:szCs w:val="24"/>
        </w:rPr>
        <w:t>.</w:t>
      </w:r>
      <w:r w:rsidRPr="002A5D51">
        <w:rPr>
          <w:iCs/>
          <w:sz w:val="24"/>
          <w:szCs w:val="24"/>
        </w:rPr>
        <w:t xml:space="preserve"> </w:t>
      </w:r>
    </w:p>
    <w:p w14:paraId="77628755" w14:textId="64D2085E" w:rsidR="00820458" w:rsidRPr="002A5D51" w:rsidRDefault="004D549D" w:rsidP="00794B04">
      <w:pPr>
        <w:pStyle w:val="Bezriadkovania"/>
        <w:numPr>
          <w:ilvl w:val="0"/>
          <w:numId w:val="27"/>
        </w:numPr>
        <w:spacing w:after="60" w:line="252" w:lineRule="auto"/>
        <w:ind w:left="567" w:hanging="567"/>
        <w:jc w:val="both"/>
        <w:rPr>
          <w:sz w:val="24"/>
          <w:szCs w:val="24"/>
        </w:rPr>
      </w:pPr>
      <w:r w:rsidRPr="002A5D51">
        <w:rPr>
          <w:sz w:val="24"/>
          <w:szCs w:val="24"/>
        </w:rPr>
        <w:t xml:space="preserve">Obstarávateľ trvá na stanovených obchodných podmienkach (návrhu </w:t>
      </w:r>
      <w:r w:rsidR="00AD3466">
        <w:rPr>
          <w:sz w:val="24"/>
          <w:szCs w:val="24"/>
        </w:rPr>
        <w:t>zmluvy</w:t>
      </w:r>
      <w:r w:rsidRPr="002A5D51">
        <w:rPr>
          <w:sz w:val="24"/>
          <w:szCs w:val="24"/>
        </w:rPr>
        <w:t>). Uchádzač predloží</w:t>
      </w:r>
      <w:r w:rsidR="003062AA" w:rsidRPr="003062AA">
        <w:t xml:space="preserve"> </w:t>
      </w:r>
      <w:r w:rsidR="003062AA" w:rsidRPr="003062AA">
        <w:rPr>
          <w:sz w:val="24"/>
          <w:szCs w:val="24"/>
        </w:rPr>
        <w:t xml:space="preserve">vyhlásenie uchádzača podľa Prílohy č. 5 týchto súťažných podkladov, že v plnom rozsahu a bez akýchkoľvek výhrad akceptuje všetky podmienky obstarávateľa, </w:t>
      </w:r>
      <w:r w:rsidRPr="002A5D51">
        <w:rPr>
          <w:sz w:val="24"/>
          <w:szCs w:val="24"/>
        </w:rPr>
        <w:t xml:space="preserve">týkajúce sa verejnej súťaže a v prípade, že jeho ponuka bude úspešná a bude prijatá zo strany obstarávateľa, zaväzuje sa uzatvoriť </w:t>
      </w:r>
      <w:r w:rsidR="00AD3466">
        <w:rPr>
          <w:sz w:val="24"/>
          <w:szCs w:val="24"/>
        </w:rPr>
        <w:t>zmluvu</w:t>
      </w:r>
      <w:r w:rsidRPr="002A5D51">
        <w:rPr>
          <w:sz w:val="24"/>
          <w:szCs w:val="24"/>
        </w:rPr>
        <w:t xml:space="preserve"> v súlade s podmienkami uvedenými v Kapitole B.3 Obchodné podmienky poskytovania predmetu zákazky týchto súťažných podkladov a ďalších príslušných častí týchto súťažných podkladov.</w:t>
      </w:r>
    </w:p>
    <w:p w14:paraId="19EEBAE6" w14:textId="29AD83F3" w:rsidR="00820458" w:rsidRPr="002A5D51" w:rsidRDefault="004D549D" w:rsidP="00794B04">
      <w:pPr>
        <w:pStyle w:val="Bezriadkovania"/>
        <w:numPr>
          <w:ilvl w:val="0"/>
          <w:numId w:val="27"/>
        </w:numPr>
        <w:spacing w:after="240" w:line="252" w:lineRule="auto"/>
        <w:ind w:left="567" w:hanging="567"/>
        <w:jc w:val="both"/>
        <w:rPr>
          <w:sz w:val="24"/>
          <w:szCs w:val="24"/>
        </w:rPr>
      </w:pPr>
      <w:r w:rsidRPr="002A5D51">
        <w:rPr>
          <w:sz w:val="24"/>
          <w:szCs w:val="24"/>
        </w:rPr>
        <w:t xml:space="preserve">Obstarávateľ pred podpisom </w:t>
      </w:r>
      <w:r w:rsidR="00AD3466">
        <w:rPr>
          <w:sz w:val="24"/>
          <w:szCs w:val="24"/>
        </w:rPr>
        <w:t>zmluvy</w:t>
      </w:r>
      <w:r w:rsidRPr="002A5D51">
        <w:rPr>
          <w:sz w:val="24"/>
          <w:szCs w:val="24"/>
        </w:rPr>
        <w:t xml:space="preserve"> s úspešným uchádzačom označí </w:t>
      </w:r>
      <w:r w:rsidR="00AD3466">
        <w:rPr>
          <w:sz w:val="24"/>
          <w:szCs w:val="24"/>
        </w:rPr>
        <w:t>zmluvu</w:t>
      </w:r>
      <w:r w:rsidRPr="002A5D51">
        <w:rPr>
          <w:sz w:val="24"/>
          <w:szCs w:val="24"/>
        </w:rPr>
        <w:t xml:space="preserve"> číslom podľa interného číselníka zmlúv.</w:t>
      </w:r>
    </w:p>
    <w:p w14:paraId="7345D25C" w14:textId="77777777" w:rsidR="00820458" w:rsidRDefault="00820458">
      <w:pPr>
        <w:spacing w:line="240" w:lineRule="auto"/>
        <w:rPr>
          <w:rFonts w:ascii="Arial Narrow" w:hAnsi="Arial Narrow"/>
          <w:b/>
          <w:color w:val="000000" w:themeColor="text1"/>
          <w:sz w:val="22"/>
          <w:szCs w:val="22"/>
        </w:rPr>
      </w:pPr>
    </w:p>
    <w:p w14:paraId="58A419D8" w14:textId="77777777" w:rsidR="00820458" w:rsidRDefault="00820458">
      <w:pPr>
        <w:rPr>
          <w:rFonts w:ascii="Arial Narrow" w:hAnsi="Arial Narrow"/>
          <w:sz w:val="22"/>
          <w:szCs w:val="22"/>
        </w:rPr>
      </w:pPr>
    </w:p>
    <w:p w14:paraId="2A804837" w14:textId="77777777" w:rsidR="00820458" w:rsidRDefault="00820458">
      <w:pPr>
        <w:spacing w:line="240" w:lineRule="auto"/>
        <w:ind w:left="425" w:hanging="425"/>
        <w:jc w:val="center"/>
        <w:rPr>
          <w:rFonts w:ascii="Arial Narrow" w:hAnsi="Arial Narrow"/>
          <w:b/>
          <w:caps/>
          <w:color w:val="808080"/>
          <w:sz w:val="24"/>
          <w:szCs w:val="24"/>
        </w:rPr>
      </w:pPr>
    </w:p>
    <w:p w14:paraId="165F2A2B" w14:textId="77777777" w:rsidR="00820458" w:rsidRDefault="00820458">
      <w:pPr>
        <w:spacing w:line="240" w:lineRule="auto"/>
        <w:ind w:left="425" w:hanging="425"/>
        <w:jc w:val="center"/>
        <w:rPr>
          <w:rFonts w:ascii="Arial Narrow" w:hAnsi="Arial Narrow"/>
          <w:b/>
          <w:caps/>
          <w:color w:val="808080"/>
          <w:sz w:val="24"/>
          <w:szCs w:val="24"/>
        </w:rPr>
      </w:pPr>
    </w:p>
    <w:p w14:paraId="5BE17256" w14:textId="77777777" w:rsidR="00820458" w:rsidRDefault="00820458">
      <w:pPr>
        <w:spacing w:line="240" w:lineRule="auto"/>
        <w:ind w:left="425" w:hanging="425"/>
        <w:jc w:val="center"/>
        <w:rPr>
          <w:rFonts w:ascii="Arial Narrow" w:hAnsi="Arial Narrow"/>
          <w:b/>
          <w:caps/>
          <w:color w:val="808080"/>
          <w:sz w:val="24"/>
          <w:szCs w:val="24"/>
        </w:rPr>
      </w:pPr>
    </w:p>
    <w:p w14:paraId="72EC285A" w14:textId="77777777" w:rsidR="00820458" w:rsidRDefault="00820458">
      <w:pPr>
        <w:spacing w:line="240" w:lineRule="auto"/>
        <w:ind w:left="425" w:hanging="425"/>
        <w:jc w:val="center"/>
        <w:rPr>
          <w:rFonts w:ascii="Arial Narrow" w:hAnsi="Arial Narrow"/>
          <w:b/>
          <w:caps/>
          <w:color w:val="808080"/>
          <w:sz w:val="24"/>
          <w:szCs w:val="24"/>
        </w:rPr>
      </w:pPr>
    </w:p>
    <w:p w14:paraId="68D5001A" w14:textId="77777777" w:rsidR="00820458" w:rsidRDefault="00820458">
      <w:pPr>
        <w:spacing w:line="240" w:lineRule="auto"/>
        <w:ind w:left="425" w:hanging="425"/>
        <w:jc w:val="center"/>
        <w:rPr>
          <w:rFonts w:ascii="Arial Narrow" w:hAnsi="Arial Narrow"/>
          <w:b/>
          <w:caps/>
          <w:color w:val="808080"/>
          <w:sz w:val="24"/>
          <w:szCs w:val="24"/>
        </w:rPr>
      </w:pPr>
    </w:p>
    <w:p w14:paraId="4E71C594" w14:textId="77777777" w:rsidR="00820458" w:rsidRDefault="00820458">
      <w:pPr>
        <w:spacing w:line="240" w:lineRule="auto"/>
        <w:ind w:left="425" w:hanging="425"/>
        <w:jc w:val="center"/>
        <w:rPr>
          <w:rFonts w:ascii="Arial Narrow" w:hAnsi="Arial Narrow"/>
          <w:b/>
          <w:caps/>
          <w:color w:val="808080"/>
          <w:sz w:val="24"/>
          <w:szCs w:val="24"/>
        </w:rPr>
      </w:pPr>
    </w:p>
    <w:p w14:paraId="7DB59A53" w14:textId="77777777" w:rsidR="00820458" w:rsidRDefault="00820458">
      <w:pPr>
        <w:spacing w:line="240" w:lineRule="auto"/>
        <w:ind w:left="425" w:hanging="425"/>
        <w:jc w:val="center"/>
        <w:rPr>
          <w:rFonts w:ascii="Arial Narrow" w:hAnsi="Arial Narrow"/>
          <w:b/>
          <w:caps/>
          <w:color w:val="808080"/>
          <w:sz w:val="24"/>
          <w:szCs w:val="24"/>
        </w:rPr>
      </w:pPr>
    </w:p>
    <w:p w14:paraId="3AEE6102" w14:textId="77777777" w:rsidR="00820458" w:rsidRDefault="00820458">
      <w:pPr>
        <w:spacing w:line="240" w:lineRule="auto"/>
        <w:ind w:left="425" w:hanging="425"/>
        <w:jc w:val="center"/>
        <w:rPr>
          <w:rFonts w:ascii="Arial Narrow" w:hAnsi="Arial Narrow"/>
          <w:b/>
          <w:caps/>
          <w:color w:val="808080"/>
          <w:sz w:val="24"/>
          <w:szCs w:val="24"/>
        </w:rPr>
      </w:pPr>
    </w:p>
    <w:p w14:paraId="660C5122" w14:textId="77777777" w:rsidR="00820458" w:rsidRDefault="00820458">
      <w:pPr>
        <w:spacing w:line="240" w:lineRule="auto"/>
        <w:ind w:left="425" w:hanging="425"/>
        <w:jc w:val="center"/>
        <w:rPr>
          <w:rFonts w:ascii="Arial Narrow" w:hAnsi="Arial Narrow"/>
          <w:b/>
          <w:caps/>
          <w:color w:val="808080"/>
          <w:sz w:val="24"/>
          <w:szCs w:val="24"/>
        </w:rPr>
      </w:pPr>
    </w:p>
    <w:p w14:paraId="0191632A" w14:textId="77777777" w:rsidR="00820458" w:rsidRDefault="00820458">
      <w:pPr>
        <w:spacing w:line="240" w:lineRule="auto"/>
        <w:ind w:left="425" w:hanging="425"/>
        <w:jc w:val="center"/>
        <w:rPr>
          <w:rFonts w:ascii="Arial Narrow" w:hAnsi="Arial Narrow"/>
          <w:b/>
          <w:caps/>
          <w:color w:val="808080"/>
          <w:sz w:val="24"/>
          <w:szCs w:val="24"/>
        </w:rPr>
      </w:pPr>
    </w:p>
    <w:p w14:paraId="4196059E" w14:textId="77777777" w:rsidR="00820458" w:rsidRDefault="00820458">
      <w:pPr>
        <w:spacing w:line="240" w:lineRule="auto"/>
        <w:ind w:left="425" w:hanging="425"/>
        <w:jc w:val="center"/>
        <w:rPr>
          <w:rFonts w:ascii="Arial Narrow" w:hAnsi="Arial Narrow"/>
          <w:b/>
          <w:caps/>
          <w:color w:val="808080"/>
          <w:sz w:val="24"/>
          <w:szCs w:val="24"/>
        </w:rPr>
      </w:pPr>
    </w:p>
    <w:p w14:paraId="3362638E" w14:textId="77777777" w:rsidR="00820458" w:rsidRDefault="00820458">
      <w:pPr>
        <w:spacing w:line="240" w:lineRule="auto"/>
        <w:ind w:left="425" w:hanging="425"/>
        <w:jc w:val="center"/>
        <w:rPr>
          <w:rFonts w:ascii="Arial Narrow" w:hAnsi="Arial Narrow"/>
          <w:b/>
          <w:caps/>
          <w:color w:val="808080"/>
          <w:sz w:val="24"/>
          <w:szCs w:val="24"/>
        </w:rPr>
      </w:pPr>
    </w:p>
    <w:p w14:paraId="609205C4" w14:textId="77777777" w:rsidR="00820458" w:rsidRDefault="00820458">
      <w:pPr>
        <w:spacing w:line="240" w:lineRule="auto"/>
        <w:ind w:left="425" w:hanging="425"/>
        <w:jc w:val="center"/>
        <w:rPr>
          <w:rFonts w:ascii="Arial Narrow" w:hAnsi="Arial Narrow"/>
          <w:b/>
          <w:caps/>
          <w:color w:val="808080"/>
          <w:sz w:val="24"/>
          <w:szCs w:val="24"/>
        </w:rPr>
      </w:pPr>
    </w:p>
    <w:p w14:paraId="5CF41F78" w14:textId="77777777" w:rsidR="00820458" w:rsidRDefault="00820458">
      <w:pPr>
        <w:spacing w:line="240" w:lineRule="auto"/>
        <w:ind w:left="425" w:hanging="425"/>
        <w:jc w:val="center"/>
        <w:rPr>
          <w:rFonts w:ascii="Arial Narrow" w:hAnsi="Arial Narrow"/>
          <w:b/>
          <w:caps/>
          <w:color w:val="808080"/>
          <w:sz w:val="24"/>
          <w:szCs w:val="24"/>
        </w:rPr>
      </w:pPr>
    </w:p>
    <w:p w14:paraId="1C6834AF" w14:textId="77777777" w:rsidR="00820458" w:rsidRDefault="00820458">
      <w:pPr>
        <w:spacing w:line="240" w:lineRule="auto"/>
        <w:ind w:left="425" w:hanging="425"/>
        <w:jc w:val="center"/>
        <w:rPr>
          <w:rFonts w:ascii="Arial Narrow" w:hAnsi="Arial Narrow"/>
          <w:b/>
          <w:caps/>
          <w:color w:val="808080"/>
          <w:sz w:val="24"/>
          <w:szCs w:val="24"/>
        </w:rPr>
      </w:pPr>
    </w:p>
    <w:p w14:paraId="64B9DB3D" w14:textId="77777777" w:rsidR="00820458" w:rsidRDefault="00820458">
      <w:pPr>
        <w:spacing w:line="240" w:lineRule="auto"/>
        <w:ind w:left="425" w:hanging="425"/>
        <w:jc w:val="center"/>
        <w:rPr>
          <w:rFonts w:ascii="Arial Narrow" w:hAnsi="Arial Narrow"/>
          <w:b/>
          <w:caps/>
          <w:color w:val="808080"/>
          <w:sz w:val="24"/>
          <w:szCs w:val="24"/>
        </w:rPr>
      </w:pPr>
    </w:p>
    <w:p w14:paraId="11245491" w14:textId="77777777" w:rsidR="00D048B7" w:rsidRDefault="00D048B7">
      <w:pPr>
        <w:spacing w:line="240" w:lineRule="auto"/>
        <w:ind w:left="425" w:hanging="425"/>
        <w:jc w:val="center"/>
        <w:rPr>
          <w:rFonts w:ascii="Arial Narrow" w:hAnsi="Arial Narrow"/>
          <w:b/>
          <w:caps/>
          <w:color w:val="808080"/>
          <w:sz w:val="24"/>
          <w:szCs w:val="24"/>
        </w:rPr>
      </w:pPr>
    </w:p>
    <w:p w14:paraId="09E7EC03" w14:textId="77777777" w:rsidR="00D048B7" w:rsidRDefault="00D048B7">
      <w:pPr>
        <w:spacing w:line="240" w:lineRule="auto"/>
        <w:ind w:left="425" w:hanging="425"/>
        <w:jc w:val="center"/>
        <w:rPr>
          <w:rFonts w:ascii="Arial Narrow" w:hAnsi="Arial Narrow"/>
          <w:b/>
          <w:caps/>
          <w:color w:val="808080"/>
          <w:sz w:val="24"/>
          <w:szCs w:val="24"/>
        </w:rPr>
      </w:pPr>
    </w:p>
    <w:p w14:paraId="7651ECD0" w14:textId="77777777" w:rsidR="00D048B7" w:rsidRDefault="00D048B7">
      <w:pPr>
        <w:spacing w:line="240" w:lineRule="auto"/>
        <w:ind w:left="425" w:hanging="425"/>
        <w:jc w:val="center"/>
        <w:rPr>
          <w:rFonts w:ascii="Arial Narrow" w:hAnsi="Arial Narrow"/>
          <w:b/>
          <w:caps/>
          <w:color w:val="808080"/>
          <w:sz w:val="24"/>
          <w:szCs w:val="24"/>
        </w:rPr>
      </w:pPr>
    </w:p>
    <w:p w14:paraId="7A77465E" w14:textId="77777777" w:rsidR="00D048B7" w:rsidRDefault="00D048B7">
      <w:pPr>
        <w:spacing w:line="240" w:lineRule="auto"/>
        <w:ind w:left="425" w:hanging="425"/>
        <w:jc w:val="center"/>
        <w:rPr>
          <w:rFonts w:ascii="Arial Narrow" w:hAnsi="Arial Narrow"/>
          <w:b/>
          <w:caps/>
          <w:color w:val="808080"/>
          <w:sz w:val="24"/>
          <w:szCs w:val="24"/>
        </w:rPr>
      </w:pPr>
    </w:p>
    <w:p w14:paraId="661C89F6" w14:textId="77777777" w:rsidR="00D048B7" w:rsidRDefault="00D048B7">
      <w:pPr>
        <w:spacing w:line="240" w:lineRule="auto"/>
        <w:ind w:left="425" w:hanging="425"/>
        <w:jc w:val="center"/>
        <w:rPr>
          <w:rFonts w:ascii="Arial Narrow" w:hAnsi="Arial Narrow"/>
          <w:b/>
          <w:caps/>
          <w:color w:val="808080"/>
          <w:sz w:val="24"/>
          <w:szCs w:val="24"/>
        </w:rPr>
      </w:pPr>
    </w:p>
    <w:p w14:paraId="5284674B" w14:textId="77777777" w:rsidR="00D048B7" w:rsidRDefault="00D048B7">
      <w:pPr>
        <w:spacing w:line="240" w:lineRule="auto"/>
        <w:ind w:left="425" w:hanging="425"/>
        <w:jc w:val="center"/>
        <w:rPr>
          <w:rFonts w:ascii="Arial Narrow" w:hAnsi="Arial Narrow"/>
          <w:b/>
          <w:caps/>
          <w:color w:val="808080"/>
          <w:sz w:val="24"/>
          <w:szCs w:val="24"/>
        </w:rPr>
      </w:pPr>
    </w:p>
    <w:p w14:paraId="6CFA6C77" w14:textId="77777777" w:rsidR="00D048B7" w:rsidRDefault="00D048B7">
      <w:pPr>
        <w:spacing w:line="240" w:lineRule="auto"/>
        <w:ind w:left="425" w:hanging="425"/>
        <w:jc w:val="center"/>
        <w:rPr>
          <w:rFonts w:ascii="Arial Narrow" w:hAnsi="Arial Narrow"/>
          <w:b/>
          <w:caps/>
          <w:color w:val="808080"/>
          <w:sz w:val="24"/>
          <w:szCs w:val="24"/>
        </w:rPr>
      </w:pPr>
    </w:p>
    <w:p w14:paraId="0FEA99D5" w14:textId="77777777" w:rsidR="00D048B7" w:rsidRDefault="00D048B7">
      <w:pPr>
        <w:spacing w:line="240" w:lineRule="auto"/>
        <w:ind w:left="425" w:hanging="425"/>
        <w:jc w:val="center"/>
        <w:rPr>
          <w:rFonts w:ascii="Arial Narrow" w:hAnsi="Arial Narrow"/>
          <w:b/>
          <w:caps/>
          <w:color w:val="808080"/>
          <w:sz w:val="24"/>
          <w:szCs w:val="24"/>
        </w:rPr>
      </w:pPr>
    </w:p>
    <w:p w14:paraId="491C9FCE" w14:textId="77777777" w:rsidR="00820458" w:rsidRDefault="00820458">
      <w:pPr>
        <w:spacing w:line="240" w:lineRule="auto"/>
        <w:ind w:left="425" w:hanging="425"/>
        <w:jc w:val="center"/>
        <w:rPr>
          <w:rFonts w:ascii="Arial Narrow" w:hAnsi="Arial Narrow"/>
          <w:b/>
          <w:caps/>
          <w:color w:val="808080"/>
          <w:sz w:val="24"/>
          <w:szCs w:val="24"/>
        </w:rPr>
      </w:pPr>
    </w:p>
    <w:p w14:paraId="76C625EE" w14:textId="77777777" w:rsidR="00D048B7" w:rsidRDefault="00D048B7" w:rsidP="00D048B7">
      <w:pPr>
        <w:spacing w:line="240" w:lineRule="auto"/>
        <w:jc w:val="center"/>
        <w:rPr>
          <w:b/>
          <w:caps/>
          <w:color w:val="808080"/>
          <w:sz w:val="24"/>
          <w:szCs w:val="24"/>
        </w:rPr>
      </w:pPr>
    </w:p>
    <w:p w14:paraId="5A1104A5" w14:textId="77777777" w:rsidR="00D048B7" w:rsidRDefault="00D048B7" w:rsidP="00D048B7">
      <w:pPr>
        <w:spacing w:line="240" w:lineRule="auto"/>
        <w:jc w:val="center"/>
        <w:rPr>
          <w:b/>
          <w:caps/>
          <w:color w:val="808080"/>
          <w:sz w:val="24"/>
          <w:szCs w:val="24"/>
        </w:rPr>
      </w:pPr>
    </w:p>
    <w:p w14:paraId="51ADD5E7" w14:textId="77777777" w:rsidR="00D048B7" w:rsidRDefault="00D048B7" w:rsidP="00D048B7">
      <w:pPr>
        <w:spacing w:line="240" w:lineRule="auto"/>
        <w:jc w:val="center"/>
        <w:rPr>
          <w:b/>
          <w:caps/>
          <w:color w:val="808080"/>
          <w:sz w:val="24"/>
          <w:szCs w:val="24"/>
        </w:rPr>
      </w:pPr>
    </w:p>
    <w:p w14:paraId="6925C3C7" w14:textId="77777777" w:rsidR="00D048B7" w:rsidRDefault="00D048B7" w:rsidP="00D048B7">
      <w:pPr>
        <w:spacing w:line="240" w:lineRule="auto"/>
        <w:jc w:val="center"/>
        <w:rPr>
          <w:b/>
          <w:caps/>
          <w:color w:val="808080"/>
          <w:sz w:val="24"/>
          <w:szCs w:val="24"/>
        </w:rPr>
      </w:pPr>
    </w:p>
    <w:p w14:paraId="6A2B8A35" w14:textId="14F3D457" w:rsidR="00820458" w:rsidRDefault="004D549D" w:rsidP="00D048B7">
      <w:pPr>
        <w:spacing w:line="240" w:lineRule="auto"/>
        <w:jc w:val="center"/>
        <w:rPr>
          <w:b/>
          <w:caps/>
          <w:color w:val="808080"/>
          <w:sz w:val="24"/>
          <w:szCs w:val="24"/>
        </w:rPr>
      </w:pPr>
      <w:r>
        <w:rPr>
          <w:b/>
          <w:caps/>
          <w:sz w:val="24"/>
          <w:szCs w:val="24"/>
        </w:rPr>
        <w:t>prílohy súťažných podkladov</w:t>
      </w:r>
    </w:p>
    <w:p w14:paraId="2362146F" w14:textId="77777777" w:rsidR="00820458" w:rsidRDefault="00820458">
      <w:pPr>
        <w:spacing w:line="240" w:lineRule="auto"/>
        <w:rPr>
          <w:rFonts w:ascii="Arial Narrow" w:hAnsi="Arial Narrow"/>
          <w:b/>
          <w:caps/>
          <w:color w:val="808080"/>
          <w:sz w:val="24"/>
          <w:szCs w:val="24"/>
        </w:rPr>
      </w:pPr>
    </w:p>
    <w:p w14:paraId="04B69F80" w14:textId="77777777" w:rsidR="00820458" w:rsidRDefault="004D549D">
      <w:pPr>
        <w:spacing w:line="240" w:lineRule="auto"/>
        <w:jc w:val="both"/>
        <w:rPr>
          <w:rFonts w:ascii="Arial Narrow" w:hAnsi="Arial Narrow"/>
          <w:b/>
          <w:caps/>
          <w:color w:val="808080"/>
          <w:sz w:val="24"/>
          <w:szCs w:val="24"/>
        </w:rPr>
      </w:pPr>
      <w:r>
        <w:br w:type="page"/>
      </w:r>
    </w:p>
    <w:p w14:paraId="6D119550" w14:textId="77777777" w:rsidR="00820458" w:rsidRDefault="004D549D">
      <w:pPr>
        <w:pStyle w:val="Nadpis2"/>
        <w:spacing w:before="0" w:after="120"/>
      </w:pPr>
      <w:r>
        <w:lastRenderedPageBreak/>
        <w:t xml:space="preserve"> </w:t>
      </w:r>
      <w:r>
        <w:rPr>
          <w:sz w:val="22"/>
          <w:szCs w:val="22"/>
        </w:rPr>
        <w:t>PRÍLOHA Č. 1</w:t>
      </w:r>
    </w:p>
    <w:p w14:paraId="569A1785" w14:textId="77777777" w:rsidR="00820458" w:rsidRDefault="004D549D">
      <w:pPr>
        <w:pStyle w:val="Nadpis3"/>
        <w:spacing w:after="120"/>
        <w:rPr>
          <w:sz w:val="22"/>
          <w:szCs w:val="22"/>
        </w:rPr>
      </w:pPr>
      <w:r>
        <w:rPr>
          <w:sz w:val="22"/>
          <w:szCs w:val="22"/>
        </w:rPr>
        <w:t>VŠEOBECNÉ INFORMÁCIE O UCHÁDZAČOVI</w:t>
      </w:r>
    </w:p>
    <w:tbl>
      <w:tblPr>
        <w:tblW w:w="9180" w:type="dxa"/>
        <w:tblInd w:w="108" w:type="dxa"/>
        <w:tblLayout w:type="fixed"/>
        <w:tblLook w:val="04A0" w:firstRow="1" w:lastRow="0" w:firstColumn="1" w:lastColumn="0" w:noHBand="0" w:noVBand="1"/>
      </w:tblPr>
      <w:tblGrid>
        <w:gridCol w:w="4219"/>
        <w:gridCol w:w="2408"/>
        <w:gridCol w:w="661"/>
        <w:gridCol w:w="1892"/>
      </w:tblGrid>
      <w:tr w:rsidR="00820458" w14:paraId="4F94F935" w14:textId="77777777">
        <w:trPr>
          <w:trHeight w:hRule="exact" w:val="910"/>
        </w:trPr>
        <w:tc>
          <w:tcPr>
            <w:tcW w:w="4219" w:type="dxa"/>
            <w:tcBorders>
              <w:right w:val="single" w:sz="4" w:space="0" w:color="000000"/>
            </w:tcBorders>
            <w:vAlign w:val="center"/>
          </w:tcPr>
          <w:p w14:paraId="70853416" w14:textId="77777777" w:rsidR="00820458" w:rsidRDefault="004D549D">
            <w:pPr>
              <w:pStyle w:val="Bezriadkovania"/>
              <w:spacing w:before="60"/>
              <w:jc w:val="right"/>
              <w:rPr>
                <w:sz w:val="22"/>
                <w:szCs w:val="22"/>
              </w:rPr>
            </w:pPr>
            <w:r>
              <w:rPr>
                <w:sz w:val="22"/>
                <w:szCs w:val="22"/>
              </w:rPr>
              <w:t>Názov skupiny dodávateľov:</w:t>
            </w:r>
          </w:p>
          <w:p w14:paraId="412C29FA" w14:textId="77777777" w:rsidR="00820458" w:rsidRDefault="004D549D">
            <w:pPr>
              <w:pStyle w:val="Bezriadkovania"/>
              <w:spacing w:before="60"/>
              <w:jc w:val="right"/>
              <w:rPr>
                <w:i/>
                <w:color w:val="808080"/>
                <w:sz w:val="22"/>
                <w:szCs w:val="22"/>
              </w:rPr>
            </w:pPr>
            <w:r>
              <w:rPr>
                <w:i/>
                <w:color w:val="808080"/>
                <w:sz w:val="22"/>
                <w:szCs w:val="22"/>
              </w:rPr>
              <w:t>v prípade, ak je uchádzač členom skupiny dodávateľov, ktorá predkladá ponuku</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56532A92" w14:textId="77777777" w:rsidR="00820458" w:rsidRDefault="00820458">
            <w:pPr>
              <w:pStyle w:val="Bezriadkovania"/>
              <w:spacing w:before="60"/>
              <w:rPr>
                <w:sz w:val="22"/>
                <w:szCs w:val="22"/>
              </w:rPr>
            </w:pPr>
          </w:p>
        </w:tc>
      </w:tr>
      <w:tr w:rsidR="00820458" w14:paraId="217D9A10" w14:textId="77777777">
        <w:trPr>
          <w:trHeight w:hRule="exact" w:val="170"/>
        </w:trPr>
        <w:tc>
          <w:tcPr>
            <w:tcW w:w="4219" w:type="dxa"/>
            <w:vAlign w:val="center"/>
          </w:tcPr>
          <w:p w14:paraId="21293BC0" w14:textId="77777777" w:rsidR="00820458" w:rsidRDefault="00820458">
            <w:pPr>
              <w:pStyle w:val="Bezriadkovania"/>
              <w:spacing w:before="60"/>
              <w:jc w:val="right"/>
              <w:rPr>
                <w:sz w:val="22"/>
                <w:szCs w:val="22"/>
              </w:rPr>
            </w:pPr>
          </w:p>
        </w:tc>
        <w:tc>
          <w:tcPr>
            <w:tcW w:w="4961" w:type="dxa"/>
            <w:gridSpan w:val="3"/>
            <w:tcBorders>
              <w:top w:val="single" w:sz="4" w:space="0" w:color="000000"/>
              <w:bottom w:val="single" w:sz="8" w:space="0" w:color="000000"/>
            </w:tcBorders>
            <w:vAlign w:val="center"/>
          </w:tcPr>
          <w:p w14:paraId="45E5F1E4" w14:textId="77777777" w:rsidR="00820458" w:rsidRDefault="00820458">
            <w:pPr>
              <w:pStyle w:val="Bezriadkovania"/>
              <w:spacing w:before="60"/>
              <w:rPr>
                <w:sz w:val="22"/>
                <w:szCs w:val="22"/>
              </w:rPr>
            </w:pPr>
          </w:p>
        </w:tc>
      </w:tr>
      <w:tr w:rsidR="00820458" w14:paraId="1CC2C2A7" w14:textId="77777777">
        <w:trPr>
          <w:trHeight w:hRule="exact" w:val="794"/>
        </w:trPr>
        <w:tc>
          <w:tcPr>
            <w:tcW w:w="4219" w:type="dxa"/>
            <w:tcBorders>
              <w:right w:val="single" w:sz="12" w:space="0" w:color="000000"/>
            </w:tcBorders>
            <w:vAlign w:val="center"/>
          </w:tcPr>
          <w:p w14:paraId="6A8C104E" w14:textId="77777777" w:rsidR="00820458" w:rsidRDefault="004D549D">
            <w:pPr>
              <w:pStyle w:val="Bezriadkovania"/>
              <w:spacing w:before="60"/>
              <w:jc w:val="right"/>
              <w:rPr>
                <w:sz w:val="22"/>
                <w:szCs w:val="22"/>
              </w:rPr>
            </w:pPr>
            <w:r>
              <w:rPr>
                <w:sz w:val="22"/>
                <w:szCs w:val="22"/>
              </w:rPr>
              <w:t>Obchodné meno alebo názov uchádzača:</w:t>
            </w:r>
          </w:p>
        </w:tc>
        <w:tc>
          <w:tcPr>
            <w:tcW w:w="4961"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1A5A7EE4" w14:textId="77777777" w:rsidR="00820458" w:rsidRDefault="00820458">
            <w:pPr>
              <w:pStyle w:val="Bezriadkovania"/>
              <w:spacing w:before="60"/>
              <w:rPr>
                <w:sz w:val="22"/>
                <w:szCs w:val="22"/>
              </w:rPr>
            </w:pPr>
          </w:p>
        </w:tc>
      </w:tr>
      <w:tr w:rsidR="00820458" w14:paraId="425C4365" w14:textId="77777777">
        <w:trPr>
          <w:trHeight w:hRule="exact" w:val="170"/>
        </w:trPr>
        <w:tc>
          <w:tcPr>
            <w:tcW w:w="4219" w:type="dxa"/>
            <w:vAlign w:val="center"/>
          </w:tcPr>
          <w:p w14:paraId="76B241A1" w14:textId="77777777" w:rsidR="00820458" w:rsidRDefault="00820458">
            <w:pPr>
              <w:pStyle w:val="Bezriadkovania"/>
              <w:spacing w:before="60"/>
              <w:rPr>
                <w:sz w:val="22"/>
                <w:szCs w:val="22"/>
              </w:rPr>
            </w:pPr>
          </w:p>
        </w:tc>
        <w:tc>
          <w:tcPr>
            <w:tcW w:w="4961" w:type="dxa"/>
            <w:gridSpan w:val="3"/>
            <w:tcBorders>
              <w:top w:val="single" w:sz="12" w:space="0" w:color="000000"/>
              <w:bottom w:val="single" w:sz="4" w:space="0" w:color="000000"/>
            </w:tcBorders>
            <w:vAlign w:val="center"/>
          </w:tcPr>
          <w:p w14:paraId="2F8CA9D6" w14:textId="77777777" w:rsidR="00820458" w:rsidRDefault="00820458">
            <w:pPr>
              <w:pStyle w:val="Bezriadkovania"/>
              <w:spacing w:before="60"/>
              <w:rPr>
                <w:sz w:val="22"/>
                <w:szCs w:val="22"/>
              </w:rPr>
            </w:pPr>
          </w:p>
        </w:tc>
      </w:tr>
      <w:tr w:rsidR="00820458" w14:paraId="634712D2" w14:textId="77777777">
        <w:trPr>
          <w:trHeight w:hRule="exact" w:val="794"/>
        </w:trPr>
        <w:tc>
          <w:tcPr>
            <w:tcW w:w="4219" w:type="dxa"/>
            <w:tcBorders>
              <w:right w:val="single" w:sz="4" w:space="0" w:color="000000"/>
            </w:tcBorders>
            <w:vAlign w:val="center"/>
          </w:tcPr>
          <w:p w14:paraId="68924C8F" w14:textId="77777777" w:rsidR="00820458" w:rsidRDefault="004D549D">
            <w:pPr>
              <w:pStyle w:val="Bezriadkovania"/>
              <w:spacing w:before="60"/>
              <w:jc w:val="right"/>
              <w:rPr>
                <w:sz w:val="22"/>
                <w:szCs w:val="22"/>
              </w:rPr>
            </w:pPr>
            <w:r>
              <w:rPr>
                <w:sz w:val="22"/>
                <w:szCs w:val="22"/>
              </w:rPr>
              <w:t>Sídlo alebo miesto podnikania uchádzača:</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F90061B" w14:textId="77777777" w:rsidR="00820458" w:rsidRDefault="00820458">
            <w:pPr>
              <w:pStyle w:val="Bezriadkovania"/>
              <w:spacing w:before="60"/>
              <w:rPr>
                <w:sz w:val="22"/>
                <w:szCs w:val="22"/>
              </w:rPr>
            </w:pPr>
          </w:p>
        </w:tc>
      </w:tr>
      <w:tr w:rsidR="00820458" w14:paraId="2374DB9D" w14:textId="77777777">
        <w:trPr>
          <w:trHeight w:hRule="exact" w:val="170"/>
        </w:trPr>
        <w:tc>
          <w:tcPr>
            <w:tcW w:w="4219" w:type="dxa"/>
            <w:vAlign w:val="center"/>
          </w:tcPr>
          <w:p w14:paraId="38A9FA66"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6BF7FB69" w14:textId="77777777" w:rsidR="00820458" w:rsidRDefault="00820458">
            <w:pPr>
              <w:pStyle w:val="Bezriadkovania"/>
              <w:spacing w:before="60"/>
              <w:rPr>
                <w:sz w:val="22"/>
                <w:szCs w:val="22"/>
              </w:rPr>
            </w:pPr>
          </w:p>
        </w:tc>
      </w:tr>
      <w:tr w:rsidR="00820458" w14:paraId="3F5AFBA6" w14:textId="77777777">
        <w:tc>
          <w:tcPr>
            <w:tcW w:w="4219" w:type="dxa"/>
            <w:tcBorders>
              <w:right w:val="single" w:sz="4" w:space="0" w:color="000000"/>
            </w:tcBorders>
            <w:vAlign w:val="center"/>
          </w:tcPr>
          <w:p w14:paraId="5519E23C" w14:textId="77777777" w:rsidR="00820458" w:rsidRDefault="004D549D">
            <w:pPr>
              <w:pStyle w:val="Bezriadkovania"/>
              <w:spacing w:before="60"/>
              <w:jc w:val="right"/>
              <w:rPr>
                <w:sz w:val="22"/>
                <w:szCs w:val="22"/>
              </w:rPr>
            </w:pPr>
            <w:r>
              <w:rPr>
                <w:sz w:val="22"/>
                <w:szCs w:val="22"/>
              </w:rPr>
              <w:t>IČO:</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5D090D95" w14:textId="77777777" w:rsidR="00820458" w:rsidRDefault="00820458">
            <w:pPr>
              <w:pStyle w:val="Bezriadkovania"/>
              <w:spacing w:before="60"/>
              <w:rPr>
                <w:sz w:val="22"/>
                <w:szCs w:val="22"/>
              </w:rPr>
            </w:pPr>
          </w:p>
        </w:tc>
      </w:tr>
      <w:tr w:rsidR="00820458" w14:paraId="2413F669" w14:textId="77777777">
        <w:tc>
          <w:tcPr>
            <w:tcW w:w="4219" w:type="dxa"/>
            <w:tcBorders>
              <w:right w:val="single" w:sz="4" w:space="0" w:color="000000"/>
            </w:tcBorders>
            <w:vAlign w:val="center"/>
          </w:tcPr>
          <w:p w14:paraId="2074E613" w14:textId="77777777" w:rsidR="00820458" w:rsidRDefault="004D549D">
            <w:pPr>
              <w:pStyle w:val="Bezriadkovania"/>
              <w:spacing w:before="60"/>
              <w:jc w:val="right"/>
              <w:rPr>
                <w:sz w:val="22"/>
                <w:szCs w:val="22"/>
              </w:rPr>
            </w:pPr>
            <w:r>
              <w:rPr>
                <w:sz w:val="22"/>
                <w:szCs w:val="22"/>
              </w:rPr>
              <w:t>DIČ:</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FAB276A" w14:textId="77777777" w:rsidR="00820458" w:rsidRDefault="00820458">
            <w:pPr>
              <w:pStyle w:val="Bezriadkovania"/>
              <w:spacing w:before="60"/>
              <w:rPr>
                <w:sz w:val="22"/>
                <w:szCs w:val="22"/>
              </w:rPr>
            </w:pPr>
          </w:p>
        </w:tc>
      </w:tr>
      <w:tr w:rsidR="00820458" w14:paraId="08944119" w14:textId="77777777">
        <w:tc>
          <w:tcPr>
            <w:tcW w:w="4219" w:type="dxa"/>
            <w:tcBorders>
              <w:right w:val="single" w:sz="4" w:space="0" w:color="000000"/>
            </w:tcBorders>
            <w:vAlign w:val="center"/>
          </w:tcPr>
          <w:p w14:paraId="2CE0D903" w14:textId="77777777" w:rsidR="00820458" w:rsidRDefault="004D549D">
            <w:pPr>
              <w:pStyle w:val="Bezriadkovania"/>
              <w:spacing w:before="60"/>
              <w:jc w:val="right"/>
              <w:rPr>
                <w:sz w:val="22"/>
                <w:szCs w:val="22"/>
              </w:rPr>
            </w:pPr>
            <w:r>
              <w:rPr>
                <w:sz w:val="22"/>
                <w:szCs w:val="22"/>
              </w:rPr>
              <w:t>IČ DPH:</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8F20AC7" w14:textId="77777777" w:rsidR="00820458" w:rsidRDefault="00820458">
            <w:pPr>
              <w:pStyle w:val="Bezriadkovania"/>
              <w:spacing w:before="60"/>
              <w:rPr>
                <w:sz w:val="22"/>
                <w:szCs w:val="22"/>
              </w:rPr>
            </w:pPr>
          </w:p>
        </w:tc>
      </w:tr>
      <w:tr w:rsidR="00820458" w14:paraId="1E44CEFC" w14:textId="77777777">
        <w:tc>
          <w:tcPr>
            <w:tcW w:w="4219" w:type="dxa"/>
            <w:tcBorders>
              <w:right w:val="single" w:sz="4" w:space="0" w:color="000000"/>
            </w:tcBorders>
            <w:vAlign w:val="center"/>
          </w:tcPr>
          <w:p w14:paraId="3A921687" w14:textId="77777777" w:rsidR="00820458" w:rsidRDefault="004D549D">
            <w:pPr>
              <w:pStyle w:val="Bezriadkovania"/>
              <w:spacing w:before="60"/>
              <w:jc w:val="right"/>
              <w:rPr>
                <w:sz w:val="22"/>
                <w:szCs w:val="22"/>
              </w:rPr>
            </w:pPr>
            <w:r>
              <w:rPr>
                <w:sz w:val="22"/>
                <w:szCs w:val="22"/>
              </w:rPr>
              <w:t>Bankové spojenie:</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1770699" w14:textId="77777777" w:rsidR="00820458" w:rsidRDefault="00820458">
            <w:pPr>
              <w:pStyle w:val="Bezriadkovania"/>
              <w:spacing w:before="60"/>
              <w:rPr>
                <w:sz w:val="22"/>
                <w:szCs w:val="22"/>
              </w:rPr>
            </w:pPr>
          </w:p>
        </w:tc>
      </w:tr>
      <w:tr w:rsidR="00820458" w14:paraId="0959AEB2" w14:textId="77777777">
        <w:tc>
          <w:tcPr>
            <w:tcW w:w="4219" w:type="dxa"/>
            <w:tcBorders>
              <w:right w:val="single" w:sz="4" w:space="0" w:color="000000"/>
            </w:tcBorders>
            <w:vAlign w:val="center"/>
          </w:tcPr>
          <w:p w14:paraId="50C56440" w14:textId="77777777" w:rsidR="00820458" w:rsidRDefault="004D549D">
            <w:pPr>
              <w:pStyle w:val="Bezriadkovania"/>
              <w:spacing w:before="60"/>
              <w:jc w:val="right"/>
              <w:rPr>
                <w:sz w:val="22"/>
                <w:szCs w:val="22"/>
              </w:rPr>
            </w:pPr>
            <w:r>
              <w:rPr>
                <w:sz w:val="22"/>
                <w:szCs w:val="22"/>
              </w:rPr>
              <w:t>Číslo účtu IBAN:</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FA3C8C3" w14:textId="77777777" w:rsidR="00820458" w:rsidRDefault="00820458">
            <w:pPr>
              <w:pStyle w:val="Bezriadkovania"/>
              <w:spacing w:before="60"/>
              <w:rPr>
                <w:sz w:val="22"/>
                <w:szCs w:val="22"/>
              </w:rPr>
            </w:pPr>
          </w:p>
        </w:tc>
      </w:tr>
      <w:tr w:rsidR="00820458" w14:paraId="147DB08F" w14:textId="77777777">
        <w:tc>
          <w:tcPr>
            <w:tcW w:w="4219" w:type="dxa"/>
            <w:tcBorders>
              <w:right w:val="single" w:sz="4" w:space="0" w:color="000000"/>
            </w:tcBorders>
            <w:vAlign w:val="center"/>
          </w:tcPr>
          <w:p w14:paraId="508F8B93" w14:textId="77777777" w:rsidR="00820458" w:rsidRDefault="004D549D">
            <w:pPr>
              <w:pStyle w:val="Bezriadkovania"/>
              <w:spacing w:before="60"/>
              <w:jc w:val="right"/>
              <w:rPr>
                <w:sz w:val="22"/>
                <w:szCs w:val="22"/>
              </w:rPr>
            </w:pPr>
            <w:r>
              <w:rPr>
                <w:sz w:val="22"/>
                <w:szCs w:val="22"/>
              </w:rPr>
              <w:t>BIC / SWIFT:</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2DEA66FD" w14:textId="77777777" w:rsidR="00820458" w:rsidRDefault="00820458">
            <w:pPr>
              <w:pStyle w:val="Bezriadkovania"/>
              <w:spacing w:before="60"/>
              <w:rPr>
                <w:sz w:val="22"/>
                <w:szCs w:val="22"/>
              </w:rPr>
            </w:pPr>
          </w:p>
        </w:tc>
      </w:tr>
      <w:tr w:rsidR="00820458" w14:paraId="34B18A87" w14:textId="77777777">
        <w:tc>
          <w:tcPr>
            <w:tcW w:w="4219" w:type="dxa"/>
            <w:tcBorders>
              <w:right w:val="single" w:sz="4" w:space="0" w:color="000000"/>
            </w:tcBorders>
            <w:vAlign w:val="center"/>
          </w:tcPr>
          <w:p w14:paraId="34EB1DB7" w14:textId="77777777" w:rsidR="00820458" w:rsidRDefault="004D549D">
            <w:pPr>
              <w:pStyle w:val="Bezriadkovania"/>
              <w:spacing w:before="60"/>
              <w:jc w:val="right"/>
              <w:rPr>
                <w:sz w:val="22"/>
                <w:szCs w:val="22"/>
              </w:rPr>
            </w:pPr>
            <w:r>
              <w:rPr>
                <w:sz w:val="22"/>
                <w:szCs w:val="22"/>
              </w:rPr>
              <w:t>Právna forma:</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ADFBF10" w14:textId="77777777" w:rsidR="00820458" w:rsidRDefault="00820458">
            <w:pPr>
              <w:pStyle w:val="Bezriadkovania"/>
              <w:spacing w:before="60"/>
              <w:rPr>
                <w:sz w:val="22"/>
                <w:szCs w:val="22"/>
              </w:rPr>
            </w:pPr>
          </w:p>
        </w:tc>
      </w:tr>
      <w:tr w:rsidR="00820458" w14:paraId="625FFF92" w14:textId="77777777">
        <w:tc>
          <w:tcPr>
            <w:tcW w:w="4219" w:type="dxa"/>
            <w:tcBorders>
              <w:right w:val="single" w:sz="4" w:space="0" w:color="000000"/>
            </w:tcBorders>
            <w:vAlign w:val="center"/>
          </w:tcPr>
          <w:p w14:paraId="1A1C1BFC" w14:textId="77777777" w:rsidR="00820458" w:rsidRDefault="004D549D">
            <w:pPr>
              <w:pStyle w:val="Bezriadkovania"/>
              <w:spacing w:before="60"/>
              <w:jc w:val="right"/>
              <w:rPr>
                <w:sz w:val="22"/>
                <w:szCs w:val="22"/>
              </w:rPr>
            </w:pPr>
            <w:r>
              <w:rPr>
                <w:sz w:val="22"/>
                <w:szCs w:val="22"/>
              </w:rPr>
              <w:t>Internetová stránka (web):</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436A5C34" w14:textId="77777777" w:rsidR="00820458" w:rsidRDefault="00820458">
            <w:pPr>
              <w:pStyle w:val="Bezriadkovania"/>
              <w:spacing w:before="60"/>
              <w:rPr>
                <w:sz w:val="22"/>
                <w:szCs w:val="22"/>
              </w:rPr>
            </w:pPr>
          </w:p>
        </w:tc>
      </w:tr>
      <w:tr w:rsidR="00820458" w14:paraId="69FCE8D1" w14:textId="77777777">
        <w:trPr>
          <w:trHeight w:hRule="exact" w:val="170"/>
        </w:trPr>
        <w:tc>
          <w:tcPr>
            <w:tcW w:w="4219" w:type="dxa"/>
            <w:vAlign w:val="center"/>
          </w:tcPr>
          <w:p w14:paraId="17DC6539"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7D2405BC" w14:textId="77777777" w:rsidR="00820458" w:rsidRDefault="00820458">
            <w:pPr>
              <w:pStyle w:val="Bezriadkovania"/>
              <w:spacing w:before="60"/>
              <w:rPr>
                <w:sz w:val="22"/>
                <w:szCs w:val="22"/>
              </w:rPr>
            </w:pPr>
          </w:p>
        </w:tc>
      </w:tr>
      <w:tr w:rsidR="00820458" w14:paraId="5EAA2107" w14:textId="77777777">
        <w:trPr>
          <w:trHeight w:hRule="exact" w:val="794"/>
        </w:trPr>
        <w:tc>
          <w:tcPr>
            <w:tcW w:w="4219" w:type="dxa"/>
            <w:tcBorders>
              <w:right w:val="single" w:sz="4" w:space="0" w:color="000000"/>
            </w:tcBorders>
            <w:vAlign w:val="center"/>
          </w:tcPr>
          <w:p w14:paraId="267C8CF1" w14:textId="77777777" w:rsidR="00820458" w:rsidRDefault="004D549D">
            <w:pPr>
              <w:pStyle w:val="Bezriadkovania"/>
              <w:spacing w:before="60"/>
              <w:jc w:val="right"/>
              <w:rPr>
                <w:sz w:val="22"/>
                <w:szCs w:val="22"/>
              </w:rPr>
            </w:pPr>
            <w:r>
              <w:rPr>
                <w:sz w:val="22"/>
                <w:szCs w:val="22"/>
              </w:rPr>
              <w:t>Zápis v Obchodnom registri, živnostenskom registri alebo inom registri ustanovenom osobitným predpisom:</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1337CC6D" w14:textId="77777777" w:rsidR="00820458" w:rsidRDefault="00820458">
            <w:pPr>
              <w:pStyle w:val="Bezriadkovania"/>
              <w:spacing w:before="60"/>
              <w:rPr>
                <w:sz w:val="22"/>
                <w:szCs w:val="22"/>
              </w:rPr>
            </w:pPr>
          </w:p>
        </w:tc>
      </w:tr>
      <w:tr w:rsidR="00820458" w14:paraId="5D06E205" w14:textId="77777777">
        <w:trPr>
          <w:trHeight w:hRule="exact" w:val="170"/>
        </w:trPr>
        <w:tc>
          <w:tcPr>
            <w:tcW w:w="4219" w:type="dxa"/>
            <w:vAlign w:val="center"/>
          </w:tcPr>
          <w:p w14:paraId="3FC1E28F" w14:textId="77777777" w:rsidR="00820458" w:rsidRDefault="00820458">
            <w:pPr>
              <w:pStyle w:val="Bezriadkovania"/>
              <w:spacing w:before="60"/>
              <w:rPr>
                <w:sz w:val="22"/>
                <w:szCs w:val="22"/>
              </w:rPr>
            </w:pPr>
          </w:p>
        </w:tc>
        <w:tc>
          <w:tcPr>
            <w:tcW w:w="4961" w:type="dxa"/>
            <w:gridSpan w:val="3"/>
            <w:tcBorders>
              <w:top w:val="single" w:sz="4" w:space="0" w:color="000000"/>
            </w:tcBorders>
            <w:vAlign w:val="center"/>
          </w:tcPr>
          <w:p w14:paraId="0C1D59B3" w14:textId="77777777" w:rsidR="00820458" w:rsidRDefault="00820458">
            <w:pPr>
              <w:pStyle w:val="Bezriadkovania"/>
              <w:spacing w:before="60"/>
              <w:rPr>
                <w:sz w:val="22"/>
                <w:szCs w:val="22"/>
              </w:rPr>
            </w:pPr>
          </w:p>
        </w:tc>
      </w:tr>
      <w:tr w:rsidR="00820458" w14:paraId="5E879B1E" w14:textId="77777777">
        <w:tc>
          <w:tcPr>
            <w:tcW w:w="4219" w:type="dxa"/>
            <w:vAlign w:val="center"/>
          </w:tcPr>
          <w:p w14:paraId="6C19CA48" w14:textId="77777777" w:rsidR="00820458" w:rsidRDefault="00820458">
            <w:pPr>
              <w:pStyle w:val="Bezriadkovania"/>
              <w:spacing w:before="60"/>
              <w:jc w:val="right"/>
              <w:rPr>
                <w:sz w:val="22"/>
                <w:szCs w:val="22"/>
              </w:rPr>
            </w:pPr>
          </w:p>
        </w:tc>
        <w:tc>
          <w:tcPr>
            <w:tcW w:w="3069" w:type="dxa"/>
            <w:gridSpan w:val="2"/>
            <w:tcBorders>
              <w:bottom w:val="single" w:sz="4" w:space="0" w:color="000000"/>
            </w:tcBorders>
            <w:vAlign w:val="center"/>
          </w:tcPr>
          <w:p w14:paraId="34721EA6" w14:textId="77777777" w:rsidR="00820458" w:rsidRDefault="004D549D">
            <w:pPr>
              <w:pStyle w:val="Bezriadkovania"/>
              <w:spacing w:before="60"/>
              <w:rPr>
                <w:sz w:val="22"/>
                <w:szCs w:val="22"/>
              </w:rPr>
            </w:pPr>
            <w:r>
              <w:rPr>
                <w:sz w:val="22"/>
                <w:szCs w:val="22"/>
              </w:rPr>
              <w:t>meno a priezvisko</w:t>
            </w:r>
          </w:p>
        </w:tc>
        <w:tc>
          <w:tcPr>
            <w:tcW w:w="1892" w:type="dxa"/>
            <w:tcBorders>
              <w:bottom w:val="single" w:sz="4" w:space="0" w:color="000000"/>
            </w:tcBorders>
            <w:vAlign w:val="center"/>
          </w:tcPr>
          <w:p w14:paraId="190E8EC3" w14:textId="77777777" w:rsidR="00820458" w:rsidRDefault="004D549D">
            <w:pPr>
              <w:pStyle w:val="Bezriadkovania"/>
              <w:spacing w:before="60"/>
              <w:rPr>
                <w:sz w:val="22"/>
                <w:szCs w:val="22"/>
              </w:rPr>
            </w:pPr>
            <w:r>
              <w:rPr>
                <w:sz w:val="22"/>
                <w:szCs w:val="22"/>
              </w:rPr>
              <w:t>štátna príslušnosť</w:t>
            </w:r>
          </w:p>
        </w:tc>
      </w:tr>
      <w:tr w:rsidR="00820458" w14:paraId="6EFAC109" w14:textId="77777777">
        <w:tc>
          <w:tcPr>
            <w:tcW w:w="4219" w:type="dxa"/>
            <w:tcBorders>
              <w:right w:val="single" w:sz="4" w:space="0" w:color="000000"/>
            </w:tcBorders>
            <w:vAlign w:val="center"/>
          </w:tcPr>
          <w:p w14:paraId="1356A44B" w14:textId="77777777" w:rsidR="00820458" w:rsidRDefault="004D549D">
            <w:pPr>
              <w:pStyle w:val="Bezriadkovania"/>
              <w:spacing w:before="60"/>
              <w:jc w:val="right"/>
              <w:rPr>
                <w:sz w:val="22"/>
                <w:szCs w:val="22"/>
              </w:rPr>
            </w:pPr>
            <w:r>
              <w:rPr>
                <w:sz w:val="22"/>
                <w:szCs w:val="22"/>
              </w:rPr>
              <w:t>Zoznam osôb oprávnených konať v mene uchádzača:</w:t>
            </w: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7DE99547"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510C24D" w14:textId="77777777" w:rsidR="00820458" w:rsidRDefault="00820458">
            <w:pPr>
              <w:pStyle w:val="Bezriadkovania"/>
              <w:spacing w:before="60"/>
              <w:rPr>
                <w:sz w:val="22"/>
                <w:szCs w:val="22"/>
              </w:rPr>
            </w:pPr>
          </w:p>
        </w:tc>
      </w:tr>
      <w:tr w:rsidR="00820458" w14:paraId="37ABDB99" w14:textId="77777777">
        <w:tc>
          <w:tcPr>
            <w:tcW w:w="4219" w:type="dxa"/>
            <w:tcBorders>
              <w:right w:val="single" w:sz="4" w:space="0" w:color="000000"/>
            </w:tcBorders>
            <w:vAlign w:val="center"/>
          </w:tcPr>
          <w:p w14:paraId="24CC77E6" w14:textId="77777777" w:rsidR="00820458" w:rsidRDefault="00820458">
            <w:pPr>
              <w:pStyle w:val="Bezriadkovania"/>
              <w:spacing w:before="60"/>
              <w:jc w:val="right"/>
              <w:rPr>
                <w:sz w:val="22"/>
                <w:szCs w:val="22"/>
              </w:rPr>
            </w:pP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53206F52"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1E5B828B" w14:textId="77777777" w:rsidR="00820458" w:rsidRDefault="00820458">
            <w:pPr>
              <w:pStyle w:val="Bezriadkovania"/>
              <w:spacing w:before="60"/>
              <w:rPr>
                <w:sz w:val="22"/>
                <w:szCs w:val="22"/>
              </w:rPr>
            </w:pPr>
          </w:p>
        </w:tc>
      </w:tr>
      <w:tr w:rsidR="00820458" w14:paraId="1D18922F" w14:textId="77777777">
        <w:tc>
          <w:tcPr>
            <w:tcW w:w="4219" w:type="dxa"/>
            <w:tcBorders>
              <w:right w:val="single" w:sz="4" w:space="0" w:color="000000"/>
            </w:tcBorders>
            <w:vAlign w:val="center"/>
          </w:tcPr>
          <w:p w14:paraId="571452E6" w14:textId="77777777" w:rsidR="00820458" w:rsidRDefault="00820458">
            <w:pPr>
              <w:pStyle w:val="Bezriadkovania"/>
              <w:spacing w:before="60"/>
              <w:jc w:val="right"/>
              <w:rPr>
                <w:sz w:val="22"/>
                <w:szCs w:val="22"/>
              </w:rPr>
            </w:pPr>
          </w:p>
        </w:tc>
        <w:tc>
          <w:tcPr>
            <w:tcW w:w="3069" w:type="dxa"/>
            <w:gridSpan w:val="2"/>
            <w:tcBorders>
              <w:top w:val="single" w:sz="4" w:space="0" w:color="000000"/>
              <w:left w:val="single" w:sz="4" w:space="0" w:color="000000"/>
              <w:bottom w:val="single" w:sz="4" w:space="0" w:color="000000"/>
              <w:right w:val="single" w:sz="4" w:space="0" w:color="000000"/>
            </w:tcBorders>
            <w:vAlign w:val="center"/>
          </w:tcPr>
          <w:p w14:paraId="41BD24FC" w14:textId="77777777" w:rsidR="00820458" w:rsidRDefault="00820458">
            <w:pPr>
              <w:pStyle w:val="Bezriadkovania"/>
              <w:spacing w:before="60"/>
              <w:rPr>
                <w:sz w:val="22"/>
                <w:szCs w:val="22"/>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1040B2D0" w14:textId="77777777" w:rsidR="00820458" w:rsidRDefault="00820458">
            <w:pPr>
              <w:pStyle w:val="Bezriadkovania"/>
              <w:spacing w:before="60"/>
              <w:rPr>
                <w:sz w:val="22"/>
                <w:szCs w:val="22"/>
              </w:rPr>
            </w:pPr>
          </w:p>
        </w:tc>
      </w:tr>
      <w:tr w:rsidR="00820458" w14:paraId="1053F189" w14:textId="77777777">
        <w:trPr>
          <w:trHeight w:hRule="exact" w:val="170"/>
        </w:trPr>
        <w:tc>
          <w:tcPr>
            <w:tcW w:w="4219" w:type="dxa"/>
            <w:vAlign w:val="center"/>
          </w:tcPr>
          <w:p w14:paraId="52ACC687"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4948FE63" w14:textId="77777777" w:rsidR="00820458" w:rsidRDefault="00820458">
            <w:pPr>
              <w:pStyle w:val="Bezriadkovania"/>
              <w:spacing w:before="60"/>
              <w:rPr>
                <w:sz w:val="22"/>
                <w:szCs w:val="22"/>
              </w:rPr>
            </w:pPr>
          </w:p>
        </w:tc>
      </w:tr>
      <w:tr w:rsidR="00820458" w14:paraId="44A61D11" w14:textId="77777777">
        <w:tc>
          <w:tcPr>
            <w:tcW w:w="4219" w:type="dxa"/>
            <w:tcBorders>
              <w:right w:val="single" w:sz="4" w:space="0" w:color="000000"/>
            </w:tcBorders>
            <w:vAlign w:val="center"/>
          </w:tcPr>
          <w:p w14:paraId="7F65D8E0" w14:textId="77777777" w:rsidR="00820458" w:rsidRDefault="004D549D">
            <w:pPr>
              <w:pStyle w:val="Bezriadkovania"/>
              <w:spacing w:before="60"/>
              <w:jc w:val="right"/>
              <w:rPr>
                <w:sz w:val="22"/>
                <w:szCs w:val="22"/>
              </w:rPr>
            </w:pPr>
            <w:r>
              <w:rPr>
                <w:sz w:val="22"/>
                <w:szCs w:val="22"/>
              </w:rPr>
              <w:t>Meno a priezvisko kontaktnej osoby:</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013E0DDA" w14:textId="77777777" w:rsidR="00820458" w:rsidRDefault="00820458">
            <w:pPr>
              <w:pStyle w:val="Bezriadkovania"/>
              <w:spacing w:before="60"/>
              <w:rPr>
                <w:sz w:val="22"/>
                <w:szCs w:val="22"/>
              </w:rPr>
            </w:pPr>
          </w:p>
        </w:tc>
      </w:tr>
      <w:tr w:rsidR="00820458" w14:paraId="3045B1F6" w14:textId="77777777">
        <w:tc>
          <w:tcPr>
            <w:tcW w:w="4219" w:type="dxa"/>
            <w:tcBorders>
              <w:right w:val="single" w:sz="4" w:space="0" w:color="000000"/>
            </w:tcBorders>
            <w:vAlign w:val="center"/>
          </w:tcPr>
          <w:p w14:paraId="33B5E9D9" w14:textId="77777777" w:rsidR="00820458" w:rsidRDefault="004D549D">
            <w:pPr>
              <w:pStyle w:val="Bezriadkovania"/>
              <w:spacing w:before="60"/>
              <w:jc w:val="right"/>
              <w:rPr>
                <w:sz w:val="22"/>
                <w:szCs w:val="22"/>
              </w:rPr>
            </w:pPr>
            <w:r>
              <w:rPr>
                <w:sz w:val="22"/>
                <w:szCs w:val="22"/>
              </w:rPr>
              <w:t>Telefón a e-mail:</w:t>
            </w:r>
          </w:p>
        </w:tc>
        <w:tc>
          <w:tcPr>
            <w:tcW w:w="2408" w:type="dxa"/>
            <w:tcBorders>
              <w:top w:val="single" w:sz="4" w:space="0" w:color="000000"/>
              <w:left w:val="single" w:sz="4" w:space="0" w:color="000000"/>
              <w:bottom w:val="single" w:sz="4" w:space="0" w:color="000000"/>
              <w:right w:val="single" w:sz="4" w:space="0" w:color="000000"/>
            </w:tcBorders>
            <w:vAlign w:val="center"/>
          </w:tcPr>
          <w:p w14:paraId="64D8F283" w14:textId="77777777" w:rsidR="00820458" w:rsidRDefault="00820458">
            <w:pPr>
              <w:pStyle w:val="Bezriadkovania"/>
              <w:spacing w:before="60"/>
              <w:rPr>
                <w:sz w:val="22"/>
                <w:szCs w:val="22"/>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71DC6CC5" w14:textId="77777777" w:rsidR="00820458" w:rsidRDefault="00820458">
            <w:pPr>
              <w:pStyle w:val="Bezriadkovania"/>
              <w:spacing w:before="60"/>
              <w:rPr>
                <w:sz w:val="22"/>
                <w:szCs w:val="22"/>
              </w:rPr>
            </w:pPr>
          </w:p>
        </w:tc>
      </w:tr>
      <w:tr w:rsidR="00820458" w14:paraId="0064D1D1" w14:textId="77777777">
        <w:trPr>
          <w:trHeight w:hRule="exact" w:val="170"/>
        </w:trPr>
        <w:tc>
          <w:tcPr>
            <w:tcW w:w="4219" w:type="dxa"/>
            <w:vAlign w:val="center"/>
          </w:tcPr>
          <w:p w14:paraId="7CC8EF86" w14:textId="77777777" w:rsidR="00820458" w:rsidRDefault="00820458">
            <w:pPr>
              <w:pStyle w:val="Bezriadkovania"/>
              <w:spacing w:before="60"/>
              <w:rPr>
                <w:sz w:val="22"/>
                <w:szCs w:val="22"/>
              </w:rPr>
            </w:pPr>
          </w:p>
        </w:tc>
        <w:tc>
          <w:tcPr>
            <w:tcW w:w="4961" w:type="dxa"/>
            <w:gridSpan w:val="3"/>
            <w:tcBorders>
              <w:top w:val="single" w:sz="4" w:space="0" w:color="000000"/>
              <w:bottom w:val="single" w:sz="4" w:space="0" w:color="000000"/>
            </w:tcBorders>
            <w:vAlign w:val="center"/>
          </w:tcPr>
          <w:p w14:paraId="4399DA9F" w14:textId="77777777" w:rsidR="00820458" w:rsidRDefault="00820458">
            <w:pPr>
              <w:pStyle w:val="Bezriadkovania"/>
              <w:spacing w:before="60"/>
              <w:rPr>
                <w:sz w:val="22"/>
                <w:szCs w:val="22"/>
              </w:rPr>
            </w:pPr>
          </w:p>
        </w:tc>
      </w:tr>
      <w:tr w:rsidR="00820458" w14:paraId="4BEA52AF" w14:textId="77777777">
        <w:tc>
          <w:tcPr>
            <w:tcW w:w="4219" w:type="dxa"/>
            <w:tcBorders>
              <w:right w:val="single" w:sz="4" w:space="0" w:color="000000"/>
            </w:tcBorders>
            <w:vAlign w:val="center"/>
          </w:tcPr>
          <w:p w14:paraId="36D2006A" w14:textId="77777777" w:rsidR="00820458" w:rsidRDefault="004D549D">
            <w:pPr>
              <w:pStyle w:val="Bezriadkovania"/>
              <w:spacing w:before="60"/>
              <w:jc w:val="right"/>
              <w:rPr>
                <w:sz w:val="22"/>
                <w:szCs w:val="22"/>
              </w:rPr>
            </w:pPr>
            <w:r>
              <w:rPr>
                <w:sz w:val="22"/>
                <w:szCs w:val="22"/>
              </w:rPr>
              <w:t xml:space="preserve">Je uchádzač </w:t>
            </w:r>
            <w:proofErr w:type="spellStart"/>
            <w:r>
              <w:rPr>
                <w:sz w:val="22"/>
                <w:szCs w:val="22"/>
              </w:rPr>
              <w:t>mikropodnik</w:t>
            </w:r>
            <w:proofErr w:type="spellEnd"/>
            <w:r>
              <w:rPr>
                <w:sz w:val="22"/>
                <w:szCs w:val="22"/>
              </w:rPr>
              <w:t>, malý alebo stredný podnik?:</w:t>
            </w:r>
          </w:p>
        </w:tc>
        <w:tc>
          <w:tcPr>
            <w:tcW w:w="4961" w:type="dxa"/>
            <w:gridSpan w:val="3"/>
            <w:tcBorders>
              <w:left w:val="single" w:sz="4" w:space="0" w:color="000000"/>
              <w:bottom w:val="single" w:sz="4" w:space="0" w:color="000000"/>
              <w:right w:val="single" w:sz="4" w:space="0" w:color="000000"/>
            </w:tcBorders>
            <w:vAlign w:val="center"/>
          </w:tcPr>
          <w:p w14:paraId="3166B2E9" w14:textId="77777777" w:rsidR="00820458" w:rsidRDefault="00820458">
            <w:pPr>
              <w:pStyle w:val="Bezriadkovania"/>
              <w:spacing w:before="60"/>
              <w:rPr>
                <w:sz w:val="22"/>
                <w:szCs w:val="22"/>
              </w:rPr>
            </w:pPr>
          </w:p>
        </w:tc>
      </w:tr>
    </w:tbl>
    <w:p w14:paraId="7772ECB2" w14:textId="77777777" w:rsidR="00820458" w:rsidRDefault="00820458">
      <w:pPr>
        <w:spacing w:before="60" w:line="252" w:lineRule="auto"/>
        <w:jc w:val="both"/>
        <w:rPr>
          <w:rFonts w:ascii="Arial Narrow" w:hAnsi="Arial Narrow"/>
          <w:sz w:val="22"/>
          <w:szCs w:val="22"/>
          <w:u w:val="single"/>
        </w:rPr>
      </w:pPr>
    </w:p>
    <w:p w14:paraId="0EEF62CD" w14:textId="77777777" w:rsidR="00820458" w:rsidRDefault="00820458">
      <w:pPr>
        <w:spacing w:before="60" w:line="252" w:lineRule="auto"/>
        <w:jc w:val="both"/>
        <w:rPr>
          <w:sz w:val="14"/>
          <w:szCs w:val="18"/>
          <w:u w:val="single"/>
        </w:rPr>
      </w:pPr>
    </w:p>
    <w:p w14:paraId="10AE08F3" w14:textId="77777777" w:rsidR="00820458" w:rsidRDefault="00820458">
      <w:pPr>
        <w:spacing w:before="60" w:line="252" w:lineRule="auto"/>
        <w:jc w:val="both"/>
        <w:rPr>
          <w:sz w:val="14"/>
          <w:szCs w:val="18"/>
          <w:u w:val="single"/>
        </w:rPr>
      </w:pPr>
    </w:p>
    <w:p w14:paraId="7F9A07C6" w14:textId="77777777" w:rsidR="00820458" w:rsidRDefault="00820458">
      <w:pPr>
        <w:spacing w:before="60" w:line="252" w:lineRule="auto"/>
        <w:jc w:val="both"/>
        <w:rPr>
          <w:sz w:val="14"/>
          <w:szCs w:val="18"/>
          <w:u w:val="single"/>
        </w:rPr>
      </w:pPr>
    </w:p>
    <w:p w14:paraId="53292B4B" w14:textId="77777777" w:rsidR="00820458" w:rsidRDefault="004D549D">
      <w:pPr>
        <w:spacing w:before="60" w:line="252" w:lineRule="auto"/>
        <w:jc w:val="both"/>
      </w:pPr>
      <w:proofErr w:type="spellStart"/>
      <w:r>
        <w:rPr>
          <w:sz w:val="14"/>
          <w:szCs w:val="18"/>
          <w:u w:val="single"/>
        </w:rPr>
        <w:t>Mikropodniky</w:t>
      </w:r>
      <w:proofErr w:type="spellEnd"/>
      <w:r>
        <w:rPr>
          <w:sz w:val="14"/>
          <w:szCs w:val="18"/>
          <w:u w:val="single"/>
        </w:rPr>
        <w:t>:</w:t>
      </w:r>
      <w:r>
        <w:rPr>
          <w:sz w:val="14"/>
          <w:szCs w:val="18"/>
        </w:rPr>
        <w:t xml:space="preserve"> podniky, ktoré zamestnávajú menej než 10 osôb a ktorých ročný obrat a/alebo celková ročná súvaha neprekračuje 2 milióny EUR.</w:t>
      </w:r>
    </w:p>
    <w:p w14:paraId="6D6EB988" w14:textId="77777777" w:rsidR="00820458" w:rsidRDefault="004D549D">
      <w:pPr>
        <w:spacing w:line="252" w:lineRule="auto"/>
        <w:jc w:val="both"/>
      </w:pPr>
      <w:r>
        <w:rPr>
          <w:sz w:val="14"/>
          <w:szCs w:val="18"/>
          <w:u w:val="single"/>
        </w:rPr>
        <w:t>Malé podniky:</w:t>
      </w:r>
      <w:r>
        <w:rPr>
          <w:sz w:val="14"/>
          <w:szCs w:val="18"/>
        </w:rPr>
        <w:t xml:space="preserve"> podniky, ktoré zamestnávajú menej ako 50 osôb a ktorých ročný obrat a/alebo celková ročná súvaha neprekračuje 10 miliónov EUR.</w:t>
      </w:r>
    </w:p>
    <w:p w14:paraId="4BD075B7" w14:textId="77777777" w:rsidR="00820458" w:rsidRDefault="004D549D">
      <w:pPr>
        <w:spacing w:after="200" w:line="276" w:lineRule="auto"/>
        <w:jc w:val="both"/>
        <w:sectPr w:rsidR="00820458" w:rsidSect="00A163D9">
          <w:headerReference w:type="default" r:id="rId27"/>
          <w:footerReference w:type="default" r:id="rId28"/>
          <w:headerReference w:type="first" r:id="rId29"/>
          <w:footerReference w:type="first" r:id="rId30"/>
          <w:pgSz w:w="11906" w:h="16838"/>
          <w:pgMar w:top="1418" w:right="1418" w:bottom="1134" w:left="1418" w:header="709" w:footer="459" w:gutter="0"/>
          <w:cols w:space="708"/>
          <w:formProt w:val="0"/>
          <w:titlePg/>
          <w:docGrid w:linePitch="360"/>
        </w:sectPr>
      </w:pPr>
      <w:r>
        <w:rPr>
          <w:sz w:val="14"/>
          <w:szCs w:val="18"/>
          <w:u w:val="single"/>
        </w:rPr>
        <w:t>Stredné podniky:</w:t>
      </w:r>
      <w:r>
        <w:rPr>
          <w:sz w:val="14"/>
          <w:szCs w:val="18"/>
        </w:rPr>
        <w:t xml:space="preserve"> podniky, ktoré nie sú </w:t>
      </w:r>
      <w:proofErr w:type="spellStart"/>
      <w:r>
        <w:rPr>
          <w:sz w:val="14"/>
          <w:szCs w:val="18"/>
        </w:rPr>
        <w:t>mikropodnikmi</w:t>
      </w:r>
      <w:proofErr w:type="spellEnd"/>
      <w:r>
        <w:rPr>
          <w:sz w:val="14"/>
          <w:szCs w:val="18"/>
        </w:rPr>
        <w:t xml:space="preserve"> ani malými podnikmi a ktoré zamestnávajú menej ako 250 osôb a ktorých ročný obrat nepresahuje 50 miliónov EUR a/alebo celková ročná súvaha nepresahuje 43 miliónov EUR</w:t>
      </w:r>
    </w:p>
    <w:p w14:paraId="1740C91F" w14:textId="77777777" w:rsidR="00820458" w:rsidRDefault="00820458">
      <w:pPr>
        <w:pStyle w:val="Default"/>
        <w:jc w:val="center"/>
        <w:outlineLvl w:val="1"/>
        <w:rPr>
          <w:rFonts w:ascii="Arial Narrow" w:hAnsi="Arial Narrow"/>
          <w:b/>
          <w:i/>
          <w:color w:val="auto"/>
        </w:rPr>
      </w:pPr>
    </w:p>
    <w:p w14:paraId="2B70635C" w14:textId="77777777" w:rsidR="00820458" w:rsidRDefault="004D549D">
      <w:pPr>
        <w:pStyle w:val="Nadpis2"/>
        <w:spacing w:after="120"/>
      </w:pPr>
      <w:r>
        <w:t>PRÍLOHA Č. 2</w:t>
      </w:r>
    </w:p>
    <w:p w14:paraId="11A083A3" w14:textId="77777777" w:rsidR="00820458" w:rsidRDefault="00820458">
      <w:pPr>
        <w:pStyle w:val="Default"/>
        <w:jc w:val="center"/>
        <w:outlineLvl w:val="1"/>
        <w:rPr>
          <w:b/>
          <w:i/>
          <w:color w:val="auto"/>
        </w:rPr>
      </w:pPr>
    </w:p>
    <w:p w14:paraId="55E6B511" w14:textId="77777777" w:rsidR="00820458" w:rsidRDefault="004D549D">
      <w:pPr>
        <w:pStyle w:val="Default"/>
        <w:jc w:val="center"/>
        <w:outlineLvl w:val="1"/>
        <w:rPr>
          <w:b/>
          <w:i/>
          <w:color w:val="auto"/>
        </w:rPr>
      </w:pPr>
      <w:r>
        <w:rPr>
          <w:b/>
          <w:i/>
          <w:color w:val="auto"/>
        </w:rPr>
        <w:t>Čestné vyhlásenie o vytvorení skupiny dodávateľov</w:t>
      </w:r>
    </w:p>
    <w:p w14:paraId="0EBD3781" w14:textId="77777777" w:rsidR="00820458" w:rsidRDefault="00820458">
      <w:pPr>
        <w:pStyle w:val="Default"/>
        <w:jc w:val="center"/>
        <w:outlineLvl w:val="1"/>
        <w:rPr>
          <w:b/>
          <w:i/>
          <w:color w:val="auto"/>
          <w:sz w:val="22"/>
          <w:szCs w:val="22"/>
        </w:rPr>
      </w:pPr>
    </w:p>
    <w:p w14:paraId="0C06F9AD" w14:textId="381BA955" w:rsidR="00820458" w:rsidRDefault="004D549D" w:rsidP="00794B04">
      <w:pPr>
        <w:pStyle w:val="Odsekzoznamu"/>
        <w:widowControl w:val="0"/>
        <w:numPr>
          <w:ilvl w:val="0"/>
          <w:numId w:val="33"/>
        </w:numPr>
        <w:spacing w:line="240" w:lineRule="auto"/>
        <w:ind w:left="284" w:hanging="284"/>
        <w:jc w:val="both"/>
      </w:pPr>
      <w:r>
        <w:rPr>
          <w:sz w:val="22"/>
          <w:szCs w:val="22"/>
        </w:rPr>
        <w:t xml:space="preserve">Dolu podpísaní zástupcovia hospodárskych subjektov uvedených v tomto vyhlásení týmto vyhlasujeme, že za účelom predloženia ponuky vo verejnej súťaži na predmet zákazky s názvom </w:t>
      </w:r>
      <w:r>
        <w:rPr>
          <w:b/>
          <w:sz w:val="22"/>
          <w:szCs w:val="22"/>
          <w:lang w:eastAsia="cs-CZ"/>
        </w:rPr>
        <w:t>„</w:t>
      </w:r>
      <w:r w:rsidR="00134B70" w:rsidRPr="00134B70">
        <w:rPr>
          <w:b/>
          <w:bCs/>
          <w:i/>
          <w:iCs/>
          <w:sz w:val="22"/>
          <w:szCs w:val="22"/>
        </w:rPr>
        <w:t>Žilina - výpravná budova – rekonštrukcia</w:t>
      </w:r>
      <w:r>
        <w:rPr>
          <w:b/>
          <w:sz w:val="22"/>
          <w:szCs w:val="22"/>
        </w:rPr>
        <w:t>“</w:t>
      </w:r>
      <w:r>
        <w:rPr>
          <w:bCs/>
          <w:sz w:val="22"/>
          <w:szCs w:val="22"/>
        </w:rPr>
        <w:t>, vyhlásenej obstarávateľom ..................................</w:t>
      </w:r>
      <w:r>
        <w:rPr>
          <w:sz w:val="22"/>
          <w:szCs w:val="22"/>
        </w:rPr>
        <w:t>, zverejnením oznámenia</w:t>
      </w:r>
      <w:r>
        <w:rPr>
          <w:b/>
          <w:sz w:val="22"/>
          <w:szCs w:val="22"/>
        </w:rPr>
        <w:t xml:space="preserve"> </w:t>
      </w:r>
      <w:r>
        <w:rPr>
          <w:sz w:val="22"/>
          <w:szCs w:val="22"/>
        </w:rPr>
        <w:t xml:space="preserve">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(ďalej aj „</w:t>
      </w:r>
      <w:r>
        <w:rPr>
          <w:i/>
          <w:sz w:val="22"/>
          <w:szCs w:val="22"/>
        </w:rPr>
        <w:t>oznámenie</w:t>
      </w:r>
      <w:r>
        <w:rPr>
          <w:sz w:val="22"/>
          <w:szCs w:val="22"/>
        </w:rPr>
        <w:t>“ alebo aj ,,</w:t>
      </w:r>
      <w:r>
        <w:rPr>
          <w:i/>
          <w:sz w:val="22"/>
          <w:szCs w:val="22"/>
        </w:rPr>
        <w:t>verejné obstarávanie</w:t>
      </w:r>
      <w:r>
        <w:rPr>
          <w:sz w:val="22"/>
          <w:szCs w:val="22"/>
        </w:rPr>
        <w:t>“)</w:t>
      </w:r>
      <w:r>
        <w:rPr>
          <w:rStyle w:val="Odkaznapoznmkupodiarou1"/>
          <w:sz w:val="22"/>
          <w:szCs w:val="22"/>
        </w:rPr>
        <w:footnoteReference w:id="3"/>
      </w:r>
      <w:r>
        <w:rPr>
          <w:sz w:val="22"/>
          <w:szCs w:val="22"/>
        </w:rPr>
        <w:t xml:space="preserve"> sme vytvorili skupinu dodávateľov, ktorá ako uchádzač predkladá spoločnú ponuku. Skupina pozostáva z nasledovných samostatných právnych subjektov:</w:t>
      </w:r>
    </w:p>
    <w:p w14:paraId="02A522F7" w14:textId="77777777" w:rsidR="00820458" w:rsidRDefault="004D549D">
      <w:pPr>
        <w:widowControl w:val="0"/>
        <w:spacing w:line="240" w:lineRule="auto"/>
        <w:ind w:left="567"/>
        <w:jc w:val="both"/>
        <w:rPr>
          <w:sz w:val="22"/>
          <w:szCs w:val="22"/>
        </w:rPr>
      </w:pPr>
      <w:r>
        <w:rPr>
          <w:sz w:val="22"/>
          <w:szCs w:val="22"/>
        </w:rPr>
        <w:t>1. ........</w:t>
      </w:r>
    </w:p>
    <w:p w14:paraId="143B0B4A" w14:textId="77777777" w:rsidR="00820458" w:rsidRDefault="004D549D">
      <w:pPr>
        <w:widowControl w:val="0"/>
        <w:spacing w:line="240" w:lineRule="auto"/>
        <w:ind w:left="567"/>
        <w:jc w:val="both"/>
        <w:rPr>
          <w:sz w:val="22"/>
          <w:szCs w:val="22"/>
        </w:rPr>
      </w:pPr>
      <w:r>
        <w:rPr>
          <w:sz w:val="22"/>
          <w:szCs w:val="22"/>
        </w:rPr>
        <w:t>2. ........</w:t>
      </w:r>
    </w:p>
    <w:p w14:paraId="382CDA25" w14:textId="77777777" w:rsidR="00820458" w:rsidRDefault="004D549D">
      <w:pPr>
        <w:widowControl w:val="0"/>
        <w:spacing w:line="240" w:lineRule="auto"/>
        <w:ind w:left="567"/>
        <w:jc w:val="both"/>
        <w:rPr>
          <w:sz w:val="22"/>
          <w:szCs w:val="22"/>
        </w:rPr>
      </w:pPr>
      <w:r>
        <w:rPr>
          <w:sz w:val="22"/>
          <w:szCs w:val="22"/>
        </w:rPr>
        <w:t>n. ........</w:t>
      </w:r>
    </w:p>
    <w:p w14:paraId="2BB99A21" w14:textId="77777777" w:rsidR="00820458" w:rsidRDefault="004D549D" w:rsidP="00794B04">
      <w:pPr>
        <w:widowControl w:val="0"/>
        <w:numPr>
          <w:ilvl w:val="0"/>
          <w:numId w:val="33"/>
        </w:numPr>
        <w:spacing w:line="240" w:lineRule="auto"/>
        <w:ind w:left="284" w:hanging="284"/>
        <w:jc w:val="both"/>
        <w:rPr>
          <w:sz w:val="22"/>
          <w:szCs w:val="22"/>
        </w:rPr>
      </w:pPr>
      <w:r>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obstarávateľovi v zmysle všeobecne záväzných právnych predpisov platných v SR.</w:t>
      </w:r>
    </w:p>
    <w:p w14:paraId="0A5AB1EB" w14:textId="77777777" w:rsidR="00820458" w:rsidRDefault="00820458">
      <w:pPr>
        <w:widowControl w:val="0"/>
        <w:spacing w:line="240" w:lineRule="auto"/>
        <w:rPr>
          <w:sz w:val="22"/>
          <w:szCs w:val="22"/>
        </w:rPr>
      </w:pPr>
    </w:p>
    <w:p w14:paraId="54683440" w14:textId="77777777" w:rsidR="00820458" w:rsidRDefault="004D549D">
      <w:pPr>
        <w:widowControl w:val="0"/>
        <w:spacing w:line="240" w:lineRule="auto"/>
        <w:rPr>
          <w:sz w:val="22"/>
          <w:szCs w:val="22"/>
        </w:rPr>
      </w:pPr>
      <w:r>
        <w:rPr>
          <w:sz w:val="22"/>
          <w:szCs w:val="22"/>
        </w:rPr>
        <w:t>V......................... dňa...............</w:t>
      </w:r>
    </w:p>
    <w:p w14:paraId="3CA957B6" w14:textId="77777777" w:rsidR="00820458" w:rsidRDefault="00820458">
      <w:pPr>
        <w:widowControl w:val="0"/>
        <w:spacing w:line="240" w:lineRule="auto"/>
        <w:rPr>
          <w:sz w:val="22"/>
          <w:szCs w:val="22"/>
        </w:rPr>
      </w:pPr>
    </w:p>
    <w:tbl>
      <w:tblPr>
        <w:tblW w:w="9067" w:type="dxa"/>
        <w:tblInd w:w="391" w:type="dxa"/>
        <w:tblLayout w:type="fixed"/>
        <w:tblLook w:val="04A0" w:firstRow="1" w:lastRow="0" w:firstColumn="1" w:lastColumn="0" w:noHBand="0" w:noVBand="1"/>
      </w:tblPr>
      <w:tblGrid>
        <w:gridCol w:w="3812"/>
        <w:gridCol w:w="5255"/>
      </w:tblGrid>
      <w:tr w:rsidR="00820458" w14:paraId="303BC8DC" w14:textId="77777777">
        <w:trPr>
          <w:trHeight w:val="2069"/>
        </w:trPr>
        <w:tc>
          <w:tcPr>
            <w:tcW w:w="3812" w:type="dxa"/>
            <w:tcBorders>
              <w:top w:val="single" w:sz="4" w:space="0" w:color="000000"/>
              <w:left w:val="single" w:sz="4" w:space="0" w:color="000000"/>
              <w:bottom w:val="single" w:sz="4" w:space="0" w:color="000000"/>
              <w:right w:val="single" w:sz="4" w:space="0" w:color="000000"/>
            </w:tcBorders>
          </w:tcPr>
          <w:p w14:paraId="4796C080" w14:textId="77777777" w:rsidR="00820458" w:rsidRDefault="00820458">
            <w:pPr>
              <w:widowControl w:val="0"/>
              <w:spacing w:line="240" w:lineRule="auto"/>
              <w:rPr>
                <w:i/>
                <w:sz w:val="22"/>
                <w:szCs w:val="22"/>
              </w:rPr>
            </w:pPr>
          </w:p>
          <w:p w14:paraId="7D63D11A" w14:textId="77777777" w:rsidR="00820458" w:rsidRDefault="004D549D">
            <w:pPr>
              <w:widowControl w:val="0"/>
              <w:spacing w:line="240" w:lineRule="auto"/>
              <w:rPr>
                <w:i/>
                <w:sz w:val="22"/>
                <w:szCs w:val="22"/>
              </w:rPr>
            </w:pPr>
            <w:r>
              <w:rPr>
                <w:i/>
                <w:sz w:val="22"/>
                <w:szCs w:val="22"/>
              </w:rPr>
              <w:t>1.</w:t>
            </w:r>
          </w:p>
          <w:p w14:paraId="7959D425" w14:textId="77777777" w:rsidR="00820458" w:rsidRDefault="004D549D">
            <w:pPr>
              <w:widowControl w:val="0"/>
              <w:spacing w:line="240" w:lineRule="auto"/>
              <w:rPr>
                <w:i/>
                <w:sz w:val="22"/>
                <w:szCs w:val="22"/>
              </w:rPr>
            </w:pPr>
            <w:r>
              <w:rPr>
                <w:i/>
                <w:sz w:val="22"/>
                <w:szCs w:val="22"/>
              </w:rPr>
              <w:t>Obchodné meno člena skupiny dodávateľov:</w:t>
            </w:r>
          </w:p>
          <w:p w14:paraId="062C7978" w14:textId="77777777" w:rsidR="00820458" w:rsidRDefault="004D549D">
            <w:pPr>
              <w:widowControl w:val="0"/>
              <w:spacing w:line="240" w:lineRule="auto"/>
              <w:rPr>
                <w:i/>
                <w:sz w:val="22"/>
                <w:szCs w:val="22"/>
              </w:rPr>
            </w:pPr>
            <w:r>
              <w:rPr>
                <w:i/>
                <w:sz w:val="22"/>
                <w:szCs w:val="22"/>
              </w:rPr>
              <w:t>Sídlo/miesto podnikania:</w:t>
            </w:r>
          </w:p>
          <w:p w14:paraId="733CA4F7" w14:textId="77777777" w:rsidR="00820458" w:rsidRDefault="004D549D">
            <w:pPr>
              <w:widowControl w:val="0"/>
              <w:spacing w:line="240" w:lineRule="auto"/>
            </w:pPr>
            <w:r>
              <w:rPr>
                <w:i/>
                <w:sz w:val="22"/>
                <w:szCs w:val="22"/>
              </w:rPr>
              <w:t>IČO:</w:t>
            </w:r>
            <w:r>
              <w:rPr>
                <w:sz w:val="22"/>
                <w:szCs w:val="22"/>
              </w:rPr>
              <w:t xml:space="preserve"> </w:t>
            </w:r>
          </w:p>
        </w:tc>
        <w:tc>
          <w:tcPr>
            <w:tcW w:w="5254" w:type="dxa"/>
            <w:tcBorders>
              <w:top w:val="single" w:sz="4" w:space="0" w:color="000000"/>
              <w:left w:val="single" w:sz="4" w:space="0" w:color="000000"/>
              <w:bottom w:val="single" w:sz="4" w:space="0" w:color="000000"/>
              <w:right w:val="single" w:sz="4" w:space="0" w:color="000000"/>
            </w:tcBorders>
          </w:tcPr>
          <w:p w14:paraId="789196A8" w14:textId="77777777" w:rsidR="00820458" w:rsidRDefault="00820458">
            <w:pPr>
              <w:widowControl w:val="0"/>
              <w:tabs>
                <w:tab w:val="left" w:pos="5670"/>
              </w:tabs>
              <w:spacing w:line="240" w:lineRule="auto"/>
              <w:jc w:val="center"/>
              <w:rPr>
                <w:sz w:val="22"/>
                <w:szCs w:val="22"/>
              </w:rPr>
            </w:pPr>
          </w:p>
          <w:p w14:paraId="044D9FD9" w14:textId="77777777" w:rsidR="00820458" w:rsidRDefault="00820458">
            <w:pPr>
              <w:widowControl w:val="0"/>
              <w:tabs>
                <w:tab w:val="left" w:pos="5670"/>
              </w:tabs>
              <w:spacing w:line="240" w:lineRule="auto"/>
              <w:jc w:val="center"/>
              <w:rPr>
                <w:sz w:val="22"/>
                <w:szCs w:val="22"/>
              </w:rPr>
            </w:pPr>
          </w:p>
          <w:p w14:paraId="30FA0234" w14:textId="77777777" w:rsidR="00820458" w:rsidRDefault="00820458">
            <w:pPr>
              <w:widowControl w:val="0"/>
              <w:tabs>
                <w:tab w:val="left" w:pos="5670"/>
              </w:tabs>
              <w:spacing w:line="240" w:lineRule="auto"/>
              <w:rPr>
                <w:sz w:val="22"/>
                <w:szCs w:val="22"/>
              </w:rPr>
            </w:pPr>
          </w:p>
          <w:p w14:paraId="02334B7A" w14:textId="77777777" w:rsidR="00820458" w:rsidRDefault="004D549D">
            <w:pPr>
              <w:widowControl w:val="0"/>
              <w:tabs>
                <w:tab w:val="left" w:pos="5670"/>
              </w:tabs>
              <w:spacing w:line="240" w:lineRule="auto"/>
              <w:jc w:val="center"/>
              <w:rPr>
                <w:sz w:val="22"/>
                <w:szCs w:val="22"/>
              </w:rPr>
            </w:pPr>
            <w:r>
              <w:rPr>
                <w:sz w:val="22"/>
                <w:szCs w:val="22"/>
              </w:rPr>
              <w:t>................................................</w:t>
            </w:r>
          </w:p>
          <w:p w14:paraId="04E33ED9" w14:textId="77777777" w:rsidR="00820458" w:rsidRDefault="004D549D">
            <w:pPr>
              <w:widowControl w:val="0"/>
              <w:tabs>
                <w:tab w:val="left" w:pos="5940"/>
              </w:tabs>
              <w:spacing w:line="240" w:lineRule="auto"/>
              <w:ind w:left="1154"/>
              <w:rPr>
                <w:sz w:val="22"/>
                <w:szCs w:val="22"/>
              </w:rPr>
            </w:pPr>
            <w:r>
              <w:rPr>
                <w:sz w:val="22"/>
                <w:szCs w:val="22"/>
              </w:rPr>
              <w:t xml:space="preserve">     meno a priezvisko, funkcia</w:t>
            </w:r>
          </w:p>
          <w:p w14:paraId="1CEEAECD" w14:textId="77777777" w:rsidR="00820458" w:rsidRDefault="004D549D">
            <w:pPr>
              <w:widowControl w:val="0"/>
              <w:spacing w:line="240" w:lineRule="auto"/>
              <w:jc w:val="center"/>
            </w:pPr>
            <w:r>
              <w:rPr>
                <w:sz w:val="22"/>
                <w:szCs w:val="22"/>
              </w:rPr>
              <w:t>podpis</w:t>
            </w:r>
            <w:r>
              <w:rPr>
                <w:rStyle w:val="Odkaznapoznmkupodiarou1"/>
                <w:sz w:val="22"/>
                <w:szCs w:val="22"/>
              </w:rPr>
              <w:footnoteReference w:id="4"/>
            </w:r>
          </w:p>
          <w:p w14:paraId="0BB4C023" w14:textId="77777777" w:rsidR="00820458" w:rsidRDefault="00820458">
            <w:pPr>
              <w:widowControl w:val="0"/>
              <w:spacing w:line="240" w:lineRule="auto"/>
              <w:ind w:firstLine="6300"/>
              <w:rPr>
                <w:sz w:val="22"/>
                <w:szCs w:val="22"/>
              </w:rPr>
            </w:pPr>
          </w:p>
        </w:tc>
      </w:tr>
      <w:tr w:rsidR="00820458" w14:paraId="5B9B64F8" w14:textId="77777777">
        <w:trPr>
          <w:trHeight w:val="2069"/>
        </w:trPr>
        <w:tc>
          <w:tcPr>
            <w:tcW w:w="3812" w:type="dxa"/>
            <w:tcBorders>
              <w:top w:val="single" w:sz="4" w:space="0" w:color="000000"/>
              <w:left w:val="single" w:sz="4" w:space="0" w:color="000000"/>
              <w:bottom w:val="single" w:sz="4" w:space="0" w:color="000000"/>
              <w:right w:val="single" w:sz="4" w:space="0" w:color="000000"/>
            </w:tcBorders>
          </w:tcPr>
          <w:p w14:paraId="00955C5B" w14:textId="77777777" w:rsidR="00820458" w:rsidRDefault="004D549D">
            <w:pPr>
              <w:widowControl w:val="0"/>
              <w:spacing w:line="240" w:lineRule="auto"/>
              <w:rPr>
                <w:i/>
                <w:sz w:val="22"/>
                <w:szCs w:val="22"/>
              </w:rPr>
            </w:pPr>
            <w:r>
              <w:rPr>
                <w:i/>
                <w:sz w:val="22"/>
                <w:szCs w:val="22"/>
              </w:rPr>
              <w:t>2.</w:t>
            </w:r>
          </w:p>
          <w:p w14:paraId="7D04C245" w14:textId="77777777" w:rsidR="00820458" w:rsidRDefault="004D549D">
            <w:pPr>
              <w:widowControl w:val="0"/>
              <w:spacing w:line="240" w:lineRule="auto"/>
              <w:rPr>
                <w:i/>
                <w:sz w:val="22"/>
                <w:szCs w:val="22"/>
              </w:rPr>
            </w:pPr>
            <w:r>
              <w:rPr>
                <w:i/>
                <w:sz w:val="22"/>
                <w:szCs w:val="22"/>
              </w:rPr>
              <w:t>Obchodné meno člena skupiny dodávateľov:</w:t>
            </w:r>
          </w:p>
          <w:p w14:paraId="3A9DC3E5" w14:textId="77777777" w:rsidR="00820458" w:rsidRDefault="004D549D">
            <w:pPr>
              <w:widowControl w:val="0"/>
              <w:spacing w:line="240" w:lineRule="auto"/>
              <w:rPr>
                <w:i/>
                <w:sz w:val="22"/>
                <w:szCs w:val="22"/>
              </w:rPr>
            </w:pPr>
            <w:r>
              <w:rPr>
                <w:i/>
                <w:sz w:val="22"/>
                <w:szCs w:val="22"/>
              </w:rPr>
              <w:t>Sídlo/miesto podnikania:</w:t>
            </w:r>
          </w:p>
          <w:p w14:paraId="51710853" w14:textId="77777777" w:rsidR="00820458" w:rsidRDefault="004D549D">
            <w:pPr>
              <w:widowControl w:val="0"/>
              <w:spacing w:line="240" w:lineRule="auto"/>
            </w:pPr>
            <w:r>
              <w:rPr>
                <w:i/>
                <w:sz w:val="22"/>
                <w:szCs w:val="22"/>
              </w:rPr>
              <w:t>IČO:</w:t>
            </w:r>
            <w:r>
              <w:rPr>
                <w:sz w:val="22"/>
                <w:szCs w:val="22"/>
              </w:rPr>
              <w:t xml:space="preserve"> </w:t>
            </w:r>
          </w:p>
        </w:tc>
        <w:tc>
          <w:tcPr>
            <w:tcW w:w="5254" w:type="dxa"/>
            <w:tcBorders>
              <w:top w:val="single" w:sz="4" w:space="0" w:color="000000"/>
              <w:left w:val="single" w:sz="4" w:space="0" w:color="000000"/>
              <w:bottom w:val="single" w:sz="4" w:space="0" w:color="000000"/>
              <w:right w:val="single" w:sz="4" w:space="0" w:color="000000"/>
            </w:tcBorders>
          </w:tcPr>
          <w:p w14:paraId="785933B6" w14:textId="77777777" w:rsidR="00820458" w:rsidRDefault="00820458">
            <w:pPr>
              <w:widowControl w:val="0"/>
              <w:tabs>
                <w:tab w:val="left" w:pos="5670"/>
              </w:tabs>
              <w:spacing w:line="240" w:lineRule="auto"/>
              <w:jc w:val="center"/>
              <w:rPr>
                <w:sz w:val="22"/>
                <w:szCs w:val="22"/>
              </w:rPr>
            </w:pPr>
          </w:p>
          <w:p w14:paraId="1121CBF9" w14:textId="77777777" w:rsidR="00820458" w:rsidRDefault="00820458">
            <w:pPr>
              <w:widowControl w:val="0"/>
              <w:tabs>
                <w:tab w:val="left" w:pos="5670"/>
              </w:tabs>
              <w:spacing w:line="240" w:lineRule="auto"/>
              <w:jc w:val="center"/>
              <w:rPr>
                <w:sz w:val="22"/>
                <w:szCs w:val="22"/>
              </w:rPr>
            </w:pPr>
          </w:p>
          <w:p w14:paraId="589AD6DD" w14:textId="77777777" w:rsidR="00820458" w:rsidRDefault="00820458">
            <w:pPr>
              <w:widowControl w:val="0"/>
              <w:tabs>
                <w:tab w:val="left" w:pos="5670"/>
              </w:tabs>
              <w:spacing w:line="240" w:lineRule="auto"/>
              <w:rPr>
                <w:sz w:val="22"/>
                <w:szCs w:val="22"/>
              </w:rPr>
            </w:pPr>
          </w:p>
          <w:p w14:paraId="4731BA18" w14:textId="77777777" w:rsidR="00820458" w:rsidRDefault="004D549D">
            <w:pPr>
              <w:widowControl w:val="0"/>
              <w:tabs>
                <w:tab w:val="left" w:pos="5670"/>
              </w:tabs>
              <w:spacing w:line="240" w:lineRule="auto"/>
              <w:jc w:val="center"/>
              <w:rPr>
                <w:sz w:val="22"/>
                <w:szCs w:val="22"/>
              </w:rPr>
            </w:pPr>
            <w:r>
              <w:rPr>
                <w:sz w:val="22"/>
                <w:szCs w:val="22"/>
              </w:rPr>
              <w:t>................................................</w:t>
            </w:r>
          </w:p>
          <w:p w14:paraId="59BD1471" w14:textId="77777777" w:rsidR="00820458" w:rsidRDefault="004D549D">
            <w:pPr>
              <w:widowControl w:val="0"/>
              <w:tabs>
                <w:tab w:val="left" w:pos="5940"/>
              </w:tabs>
              <w:spacing w:line="240" w:lineRule="auto"/>
              <w:ind w:left="1154"/>
              <w:rPr>
                <w:sz w:val="22"/>
                <w:szCs w:val="22"/>
              </w:rPr>
            </w:pPr>
            <w:r>
              <w:rPr>
                <w:sz w:val="22"/>
                <w:szCs w:val="22"/>
              </w:rPr>
              <w:t xml:space="preserve">      meno a priezvisko, funkcia</w:t>
            </w:r>
          </w:p>
          <w:p w14:paraId="45C61834" w14:textId="77777777" w:rsidR="00820458" w:rsidRDefault="004D549D">
            <w:pPr>
              <w:widowControl w:val="0"/>
              <w:spacing w:line="240" w:lineRule="auto"/>
              <w:jc w:val="center"/>
              <w:rPr>
                <w:sz w:val="22"/>
                <w:szCs w:val="22"/>
              </w:rPr>
            </w:pPr>
            <w:r>
              <w:rPr>
                <w:sz w:val="22"/>
                <w:szCs w:val="22"/>
              </w:rPr>
              <w:t>podpis</w:t>
            </w:r>
          </w:p>
        </w:tc>
      </w:tr>
    </w:tbl>
    <w:p w14:paraId="737D7560" w14:textId="77777777" w:rsidR="00820458" w:rsidRDefault="004D549D">
      <w:pPr>
        <w:spacing w:line="240" w:lineRule="auto"/>
        <w:ind w:left="425" w:hanging="425"/>
        <w:jc w:val="right"/>
        <w:rPr>
          <w:b/>
          <w:color w:val="808080"/>
        </w:rPr>
      </w:pPr>
      <w:r>
        <w:br w:type="page"/>
      </w:r>
    </w:p>
    <w:p w14:paraId="2F0CEAAC" w14:textId="77777777" w:rsidR="00820458" w:rsidRDefault="004D549D">
      <w:pPr>
        <w:pStyle w:val="Nadpis2"/>
        <w:spacing w:before="0" w:after="120"/>
      </w:pPr>
      <w:r>
        <w:lastRenderedPageBreak/>
        <w:t>PRÍLOHA Č. 3</w:t>
      </w:r>
    </w:p>
    <w:p w14:paraId="1D9399A2" w14:textId="77777777" w:rsidR="00820458" w:rsidRDefault="00820458">
      <w:pPr>
        <w:pStyle w:val="Default"/>
        <w:jc w:val="center"/>
        <w:outlineLvl w:val="1"/>
        <w:rPr>
          <w:b/>
          <w:i/>
          <w:iCs/>
          <w:color w:val="auto"/>
        </w:rPr>
      </w:pPr>
    </w:p>
    <w:p w14:paraId="4279AAD3" w14:textId="77777777" w:rsidR="00820458" w:rsidRDefault="004D549D">
      <w:pPr>
        <w:pStyle w:val="Default"/>
        <w:jc w:val="center"/>
        <w:outlineLvl w:val="1"/>
        <w:rPr>
          <w:b/>
          <w:i/>
          <w:iCs/>
          <w:color w:val="auto"/>
        </w:rPr>
      </w:pPr>
      <w:r>
        <w:rPr>
          <w:b/>
          <w:i/>
          <w:iCs/>
          <w:color w:val="auto"/>
        </w:rPr>
        <w:t>Plná moc pre osobu konajúcu za skupinu dodávateľov</w:t>
      </w:r>
    </w:p>
    <w:p w14:paraId="509B4BB9" w14:textId="77777777" w:rsidR="00820458" w:rsidRDefault="00820458">
      <w:pPr>
        <w:spacing w:line="240" w:lineRule="auto"/>
        <w:jc w:val="center"/>
        <w:rPr>
          <w:b/>
          <w:sz w:val="22"/>
          <w:szCs w:val="22"/>
        </w:rPr>
      </w:pPr>
    </w:p>
    <w:p w14:paraId="70B4E7B3" w14:textId="77777777" w:rsidR="00820458" w:rsidRDefault="004D549D">
      <w:pPr>
        <w:spacing w:line="240" w:lineRule="auto"/>
        <w:rPr>
          <w:b/>
          <w:sz w:val="22"/>
          <w:szCs w:val="22"/>
        </w:rPr>
      </w:pPr>
      <w:r>
        <w:rPr>
          <w:b/>
          <w:sz w:val="22"/>
          <w:szCs w:val="22"/>
        </w:rPr>
        <w:t>splnomocnitelia (všetci členovia skupiny dodávateľov):</w:t>
      </w:r>
    </w:p>
    <w:p w14:paraId="6729A2A7" w14:textId="77777777" w:rsidR="00820458" w:rsidRDefault="004D549D" w:rsidP="00794B04">
      <w:pPr>
        <w:pStyle w:val="Odsekzoznamu"/>
        <w:numPr>
          <w:ilvl w:val="3"/>
          <w:numId w:val="33"/>
        </w:numPr>
        <w:spacing w:line="240" w:lineRule="auto"/>
        <w:ind w:left="284" w:hanging="284"/>
        <w:jc w:val="both"/>
        <w:rPr>
          <w:i/>
          <w:sz w:val="22"/>
          <w:szCs w:val="22"/>
        </w:rPr>
      </w:pPr>
      <w:r>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351DEC6" w14:textId="77777777" w:rsidR="00820458" w:rsidRDefault="004D549D" w:rsidP="00794B04">
      <w:pPr>
        <w:pStyle w:val="Odsekzoznamu"/>
        <w:numPr>
          <w:ilvl w:val="3"/>
          <w:numId w:val="33"/>
        </w:numPr>
        <w:spacing w:line="240" w:lineRule="auto"/>
        <w:ind w:left="284" w:hanging="284"/>
        <w:jc w:val="both"/>
        <w:rPr>
          <w:i/>
          <w:sz w:val="22"/>
          <w:szCs w:val="22"/>
        </w:rPr>
      </w:pPr>
      <w:r>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36DC204E" w14:textId="77777777" w:rsidR="00820458" w:rsidRDefault="004D549D" w:rsidP="00794B04">
      <w:pPr>
        <w:pStyle w:val="Odsekzoznamu"/>
        <w:numPr>
          <w:ilvl w:val="0"/>
          <w:numId w:val="34"/>
        </w:numPr>
        <w:spacing w:line="240" w:lineRule="auto"/>
        <w:ind w:left="284"/>
        <w:jc w:val="both"/>
        <w:rPr>
          <w:i/>
          <w:sz w:val="22"/>
          <w:szCs w:val="22"/>
        </w:rPr>
      </w:pPr>
      <w:r>
        <w:rPr>
          <w:i/>
          <w:sz w:val="22"/>
          <w:szCs w:val="22"/>
        </w:rPr>
        <w:t>Obchodné meno, sídlo, údaj o zápise, IČO člena skupiny dodávateľov, ..................</w:t>
      </w:r>
    </w:p>
    <w:p w14:paraId="35D02A07" w14:textId="77777777" w:rsidR="00820458" w:rsidRDefault="00820458">
      <w:pPr>
        <w:spacing w:line="240" w:lineRule="auto"/>
        <w:jc w:val="both"/>
        <w:rPr>
          <w:i/>
          <w:sz w:val="22"/>
          <w:szCs w:val="22"/>
        </w:rPr>
      </w:pPr>
    </w:p>
    <w:p w14:paraId="0DE91248" w14:textId="77777777" w:rsidR="00820458" w:rsidRDefault="004D549D">
      <w:pPr>
        <w:spacing w:line="240" w:lineRule="auto"/>
        <w:jc w:val="center"/>
        <w:rPr>
          <w:b/>
          <w:i/>
          <w:sz w:val="22"/>
          <w:szCs w:val="22"/>
        </w:rPr>
      </w:pPr>
      <w:r>
        <w:rPr>
          <w:b/>
          <w:i/>
          <w:sz w:val="22"/>
          <w:szCs w:val="22"/>
        </w:rPr>
        <w:t>udeľujú plnú moc</w:t>
      </w:r>
    </w:p>
    <w:p w14:paraId="416F0F6D" w14:textId="77777777" w:rsidR="00820458" w:rsidRDefault="004D549D">
      <w:pPr>
        <w:spacing w:line="240" w:lineRule="auto"/>
        <w:jc w:val="both"/>
      </w:pPr>
      <w:r>
        <w:rPr>
          <w:b/>
          <w:sz w:val="22"/>
          <w:szCs w:val="22"/>
        </w:rPr>
        <w:t>splnomocnencovi:</w:t>
      </w:r>
      <w:r>
        <w:rPr>
          <w:rStyle w:val="Odkaznapoznmkupodiarou1"/>
          <w:b/>
          <w:sz w:val="22"/>
          <w:szCs w:val="22"/>
        </w:rPr>
        <w:footnoteReference w:id="5"/>
      </w:r>
    </w:p>
    <w:p w14:paraId="5CAF9612" w14:textId="2F6E976B" w:rsidR="00820458" w:rsidRDefault="004D549D">
      <w:pPr>
        <w:spacing w:line="240" w:lineRule="auto"/>
        <w:jc w:val="both"/>
      </w:pPr>
      <w:r>
        <w:rPr>
          <w:sz w:val="22"/>
          <w:szCs w:val="22"/>
        </w:rPr>
        <w:t xml:space="preserve">na prijímanie pokynov a vykonávanie všetkých právnych úkonov v mene všetkých členov skupiny dodávateľov vo verejnej súťaži na predmet zákazky s názvom </w:t>
      </w:r>
      <w:r>
        <w:rPr>
          <w:b/>
          <w:sz w:val="22"/>
          <w:szCs w:val="22"/>
          <w:lang w:eastAsia="cs-CZ"/>
        </w:rPr>
        <w:t>„</w:t>
      </w:r>
      <w:r w:rsidR="007A62BD" w:rsidRPr="007A62BD">
        <w:rPr>
          <w:b/>
          <w:bCs/>
          <w:i/>
          <w:iCs/>
          <w:sz w:val="22"/>
          <w:szCs w:val="22"/>
        </w:rPr>
        <w:t>Žilina - výpravná budova – rekonštrukcia</w:t>
      </w:r>
      <w:r>
        <w:rPr>
          <w:b/>
          <w:sz w:val="22"/>
          <w:szCs w:val="22"/>
        </w:rPr>
        <w:t>“</w:t>
      </w:r>
      <w:r>
        <w:rPr>
          <w:bCs/>
          <w:sz w:val="22"/>
          <w:szCs w:val="22"/>
        </w:rPr>
        <w:t>, vyhlásenej obstarávateľom .........................................</w:t>
      </w:r>
      <w:r>
        <w:rPr>
          <w:sz w:val="22"/>
          <w:szCs w:val="22"/>
        </w:rPr>
        <w:t>, zverejnením oznámenia</w:t>
      </w:r>
      <w:r>
        <w:rPr>
          <w:b/>
          <w:sz w:val="22"/>
          <w:szCs w:val="22"/>
        </w:rPr>
        <w:t xml:space="preserve"> </w:t>
      </w:r>
      <w:r>
        <w:rPr>
          <w:sz w:val="22"/>
          <w:szCs w:val="22"/>
        </w:rPr>
        <w:t xml:space="preserve">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(ďalej aj „</w:t>
      </w:r>
      <w:r>
        <w:rPr>
          <w:i/>
          <w:sz w:val="22"/>
          <w:szCs w:val="22"/>
        </w:rPr>
        <w:t>oznámenie</w:t>
      </w:r>
      <w:r>
        <w:rPr>
          <w:sz w:val="22"/>
          <w:szCs w:val="22"/>
        </w:rPr>
        <w:t>“ alebo aj ,,</w:t>
      </w:r>
      <w:r>
        <w:rPr>
          <w:i/>
          <w:sz w:val="22"/>
          <w:szCs w:val="22"/>
        </w:rPr>
        <w:t>verejné obstarávanie</w:t>
      </w:r>
      <w:r>
        <w:rPr>
          <w:sz w:val="22"/>
          <w:szCs w:val="22"/>
        </w:rPr>
        <w:t>“)</w:t>
      </w:r>
      <w:r>
        <w:rPr>
          <w:rStyle w:val="Odkaznapoznmkupodiarou1"/>
          <w:sz w:val="22"/>
          <w:szCs w:val="22"/>
        </w:rPr>
        <w:footnoteReference w:id="6"/>
      </w:r>
      <w:r>
        <w:rPr>
          <w:sz w:val="22"/>
          <w:szCs w:val="22"/>
        </w:rPr>
        <w:t>, vrátane konania pri uzatvorení zmluvy, ako aj konania pri plnení zmluvy a z nej vyplývajúcich právnych vzťahov.</w:t>
      </w:r>
    </w:p>
    <w:p w14:paraId="571D29B2" w14:textId="77777777" w:rsidR="00820458" w:rsidRDefault="00820458">
      <w:pPr>
        <w:spacing w:line="240" w:lineRule="auto"/>
        <w:jc w:val="center"/>
        <w:rPr>
          <w:sz w:val="22"/>
          <w:szCs w:val="22"/>
        </w:rPr>
      </w:pPr>
    </w:p>
    <w:tbl>
      <w:tblPr>
        <w:tblW w:w="9349" w:type="dxa"/>
        <w:tblInd w:w="110" w:type="dxa"/>
        <w:tblLayout w:type="fixed"/>
        <w:tblLook w:val="04A0" w:firstRow="1" w:lastRow="0" w:firstColumn="1" w:lastColumn="0" w:noHBand="0" w:noVBand="1"/>
      </w:tblPr>
      <w:tblGrid>
        <w:gridCol w:w="3973"/>
        <w:gridCol w:w="5376"/>
      </w:tblGrid>
      <w:tr w:rsidR="00820458" w14:paraId="0762C7F9" w14:textId="77777777">
        <w:tc>
          <w:tcPr>
            <w:tcW w:w="3973" w:type="dxa"/>
            <w:tcBorders>
              <w:top w:val="single" w:sz="4" w:space="0" w:color="000000"/>
              <w:left w:val="single" w:sz="4" w:space="0" w:color="000000"/>
              <w:bottom w:val="single" w:sz="4" w:space="0" w:color="000000"/>
              <w:right w:val="single" w:sz="4" w:space="0" w:color="000000"/>
            </w:tcBorders>
          </w:tcPr>
          <w:p w14:paraId="14D586DB" w14:textId="77777777" w:rsidR="00820458" w:rsidRDefault="00820458">
            <w:pPr>
              <w:pStyle w:val="Zkladntext2"/>
              <w:spacing w:after="0" w:line="240" w:lineRule="auto"/>
              <w:jc w:val="center"/>
              <w:rPr>
                <w:sz w:val="22"/>
                <w:szCs w:val="22"/>
              </w:rPr>
            </w:pPr>
          </w:p>
          <w:p w14:paraId="5EA33654" w14:textId="77777777" w:rsidR="00820458" w:rsidRDefault="00820458">
            <w:pPr>
              <w:pStyle w:val="Zkladntext2"/>
              <w:spacing w:after="0" w:line="240" w:lineRule="auto"/>
              <w:jc w:val="center"/>
              <w:rPr>
                <w:sz w:val="22"/>
                <w:szCs w:val="22"/>
              </w:rPr>
            </w:pPr>
          </w:p>
          <w:p w14:paraId="36682C40" w14:textId="77777777" w:rsidR="00820458" w:rsidRDefault="00820458">
            <w:pPr>
              <w:pStyle w:val="Zkladntext2"/>
              <w:spacing w:after="0" w:line="240" w:lineRule="auto"/>
              <w:jc w:val="center"/>
              <w:rPr>
                <w:sz w:val="22"/>
                <w:szCs w:val="22"/>
              </w:rPr>
            </w:pPr>
          </w:p>
          <w:p w14:paraId="55767721"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3CC50BB3" w14:textId="77777777" w:rsidR="00820458" w:rsidRDefault="00820458">
            <w:pPr>
              <w:pStyle w:val="Zkladntext2"/>
              <w:spacing w:after="0" w:line="240" w:lineRule="auto"/>
              <w:jc w:val="center"/>
              <w:rPr>
                <w:sz w:val="22"/>
                <w:szCs w:val="22"/>
              </w:rPr>
            </w:pPr>
          </w:p>
          <w:p w14:paraId="6E5E9C47" w14:textId="77777777" w:rsidR="00820458" w:rsidRDefault="00820458">
            <w:pPr>
              <w:pStyle w:val="Zkladntext2"/>
              <w:spacing w:after="0" w:line="240" w:lineRule="auto"/>
              <w:jc w:val="center"/>
              <w:rPr>
                <w:sz w:val="22"/>
                <w:szCs w:val="22"/>
              </w:rPr>
            </w:pPr>
          </w:p>
          <w:p w14:paraId="3E9E5038" w14:textId="77777777" w:rsidR="00820458" w:rsidRDefault="004D549D">
            <w:pPr>
              <w:pStyle w:val="Zkladntext2"/>
              <w:spacing w:after="0" w:line="240" w:lineRule="auto"/>
              <w:jc w:val="center"/>
              <w:rPr>
                <w:sz w:val="22"/>
                <w:szCs w:val="22"/>
              </w:rPr>
            </w:pPr>
            <w:r>
              <w:rPr>
                <w:sz w:val="22"/>
                <w:szCs w:val="22"/>
              </w:rPr>
              <w:t>..................................................</w:t>
            </w:r>
          </w:p>
          <w:p w14:paraId="5A785B12" w14:textId="77777777" w:rsidR="00820458" w:rsidRDefault="004D549D">
            <w:pPr>
              <w:pStyle w:val="Zkladntext2"/>
              <w:spacing w:after="0" w:line="240" w:lineRule="auto"/>
              <w:jc w:val="center"/>
              <w:rPr>
                <w:sz w:val="22"/>
                <w:szCs w:val="22"/>
              </w:rPr>
            </w:pPr>
            <w:r>
              <w:rPr>
                <w:sz w:val="22"/>
                <w:szCs w:val="22"/>
              </w:rPr>
              <w:t xml:space="preserve">meno a priezvisko, </w:t>
            </w:r>
          </w:p>
          <w:p w14:paraId="564A9C80" w14:textId="77777777" w:rsidR="00820458" w:rsidRDefault="004D549D">
            <w:pPr>
              <w:pStyle w:val="Zkladntext2"/>
              <w:spacing w:after="0" w:line="240" w:lineRule="auto"/>
              <w:jc w:val="center"/>
            </w:pPr>
            <w:r>
              <w:rPr>
                <w:sz w:val="22"/>
                <w:szCs w:val="22"/>
              </w:rPr>
              <w:t>podpis splnomocniteľa 1</w:t>
            </w:r>
            <w:r>
              <w:rPr>
                <w:rStyle w:val="Odkaznapoznmkupodiarou1"/>
                <w:sz w:val="22"/>
                <w:szCs w:val="22"/>
              </w:rPr>
              <w:footnoteReference w:id="7"/>
            </w:r>
          </w:p>
        </w:tc>
      </w:tr>
      <w:tr w:rsidR="00820458" w14:paraId="72690FDE" w14:textId="77777777">
        <w:tc>
          <w:tcPr>
            <w:tcW w:w="3973" w:type="dxa"/>
            <w:tcBorders>
              <w:top w:val="single" w:sz="4" w:space="0" w:color="000000"/>
              <w:left w:val="single" w:sz="4" w:space="0" w:color="000000"/>
              <w:bottom w:val="single" w:sz="4" w:space="0" w:color="000000"/>
              <w:right w:val="single" w:sz="4" w:space="0" w:color="000000"/>
            </w:tcBorders>
          </w:tcPr>
          <w:p w14:paraId="739E5D64" w14:textId="77777777" w:rsidR="00820458" w:rsidRDefault="00820458">
            <w:pPr>
              <w:pStyle w:val="Zkladntext2"/>
              <w:spacing w:after="0" w:line="240" w:lineRule="auto"/>
              <w:jc w:val="center"/>
              <w:rPr>
                <w:sz w:val="22"/>
                <w:szCs w:val="22"/>
              </w:rPr>
            </w:pPr>
          </w:p>
          <w:p w14:paraId="1D71BF8A" w14:textId="77777777" w:rsidR="00820458" w:rsidRDefault="00820458">
            <w:pPr>
              <w:pStyle w:val="Zkladntext2"/>
              <w:spacing w:after="0" w:line="240" w:lineRule="auto"/>
              <w:rPr>
                <w:sz w:val="22"/>
                <w:szCs w:val="22"/>
              </w:rPr>
            </w:pPr>
          </w:p>
          <w:p w14:paraId="2FCDCE80" w14:textId="77777777" w:rsidR="00820458" w:rsidRDefault="00820458">
            <w:pPr>
              <w:pStyle w:val="Zkladntext2"/>
              <w:spacing w:after="0" w:line="240" w:lineRule="auto"/>
              <w:jc w:val="center"/>
              <w:rPr>
                <w:sz w:val="22"/>
                <w:szCs w:val="22"/>
              </w:rPr>
            </w:pPr>
          </w:p>
          <w:p w14:paraId="0577D547"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613DB0ED" w14:textId="77777777" w:rsidR="00820458" w:rsidRDefault="00820458">
            <w:pPr>
              <w:pStyle w:val="Zkladntext2"/>
              <w:spacing w:after="0" w:line="240" w:lineRule="auto"/>
              <w:rPr>
                <w:sz w:val="22"/>
                <w:szCs w:val="22"/>
              </w:rPr>
            </w:pPr>
          </w:p>
          <w:p w14:paraId="16B94D6A" w14:textId="77777777" w:rsidR="00820458" w:rsidRDefault="004D549D">
            <w:pPr>
              <w:pStyle w:val="Zkladntext2"/>
              <w:spacing w:after="0" w:line="240" w:lineRule="auto"/>
              <w:jc w:val="center"/>
              <w:rPr>
                <w:sz w:val="22"/>
                <w:szCs w:val="22"/>
              </w:rPr>
            </w:pPr>
            <w:r>
              <w:rPr>
                <w:sz w:val="22"/>
                <w:szCs w:val="22"/>
              </w:rPr>
              <w:t>..................................................</w:t>
            </w:r>
          </w:p>
          <w:p w14:paraId="5DDBA2C3" w14:textId="77777777" w:rsidR="00820458" w:rsidRDefault="004D549D">
            <w:pPr>
              <w:pStyle w:val="Zkladntext2"/>
              <w:spacing w:after="0" w:line="240" w:lineRule="auto"/>
              <w:jc w:val="center"/>
              <w:rPr>
                <w:sz w:val="22"/>
                <w:szCs w:val="22"/>
              </w:rPr>
            </w:pPr>
            <w:r>
              <w:rPr>
                <w:sz w:val="22"/>
                <w:szCs w:val="22"/>
              </w:rPr>
              <w:t>meno a priezvisko,</w:t>
            </w:r>
          </w:p>
          <w:p w14:paraId="4E000913" w14:textId="77777777" w:rsidR="00820458" w:rsidRDefault="004D549D">
            <w:pPr>
              <w:pStyle w:val="Zkladntext2"/>
              <w:spacing w:after="0" w:line="240" w:lineRule="auto"/>
              <w:jc w:val="center"/>
              <w:rPr>
                <w:sz w:val="22"/>
                <w:szCs w:val="22"/>
              </w:rPr>
            </w:pPr>
            <w:r>
              <w:rPr>
                <w:sz w:val="22"/>
                <w:szCs w:val="22"/>
              </w:rPr>
              <w:t>podpis splnomocniteľa 2</w:t>
            </w:r>
          </w:p>
        </w:tc>
      </w:tr>
      <w:tr w:rsidR="00820458" w14:paraId="264035BF" w14:textId="77777777">
        <w:tc>
          <w:tcPr>
            <w:tcW w:w="3973" w:type="dxa"/>
            <w:tcBorders>
              <w:top w:val="single" w:sz="4" w:space="0" w:color="000000"/>
              <w:left w:val="single" w:sz="4" w:space="0" w:color="000000"/>
              <w:bottom w:val="single" w:sz="4" w:space="0" w:color="000000"/>
              <w:right w:val="single" w:sz="4" w:space="0" w:color="000000"/>
            </w:tcBorders>
          </w:tcPr>
          <w:p w14:paraId="43929C0D" w14:textId="77777777" w:rsidR="00820458" w:rsidRDefault="00820458">
            <w:pPr>
              <w:pStyle w:val="Zkladntext2"/>
              <w:spacing w:after="0" w:line="240" w:lineRule="auto"/>
              <w:jc w:val="center"/>
              <w:rPr>
                <w:sz w:val="22"/>
                <w:szCs w:val="22"/>
              </w:rPr>
            </w:pPr>
          </w:p>
          <w:p w14:paraId="6A7987D8" w14:textId="77777777" w:rsidR="00820458" w:rsidRDefault="00820458">
            <w:pPr>
              <w:pStyle w:val="Zkladntext2"/>
              <w:spacing w:after="0" w:line="240" w:lineRule="auto"/>
              <w:jc w:val="center"/>
              <w:rPr>
                <w:sz w:val="22"/>
                <w:szCs w:val="22"/>
              </w:rPr>
            </w:pPr>
          </w:p>
          <w:p w14:paraId="535D639A" w14:textId="77777777" w:rsidR="00820458" w:rsidRDefault="00820458">
            <w:pPr>
              <w:pStyle w:val="Zkladntext2"/>
              <w:spacing w:after="0" w:line="240" w:lineRule="auto"/>
              <w:jc w:val="center"/>
              <w:rPr>
                <w:sz w:val="22"/>
                <w:szCs w:val="22"/>
              </w:rPr>
            </w:pPr>
          </w:p>
          <w:p w14:paraId="40C2E7A2" w14:textId="77777777" w:rsidR="00820458" w:rsidRDefault="004D549D">
            <w:pPr>
              <w:pStyle w:val="Zkladntext2"/>
              <w:spacing w:after="0" w:line="240" w:lineRule="auto"/>
              <w:rPr>
                <w:sz w:val="22"/>
                <w:szCs w:val="22"/>
              </w:rPr>
            </w:pPr>
            <w:r>
              <w:rPr>
                <w:sz w:val="22"/>
                <w:szCs w:val="22"/>
              </w:rPr>
              <w:t>v .................... dňa ...........................</w:t>
            </w:r>
          </w:p>
        </w:tc>
        <w:tc>
          <w:tcPr>
            <w:tcW w:w="5375" w:type="dxa"/>
            <w:tcBorders>
              <w:top w:val="single" w:sz="4" w:space="0" w:color="000000"/>
              <w:left w:val="single" w:sz="4" w:space="0" w:color="000000"/>
              <w:bottom w:val="single" w:sz="4" w:space="0" w:color="000000"/>
              <w:right w:val="single" w:sz="4" w:space="0" w:color="000000"/>
            </w:tcBorders>
          </w:tcPr>
          <w:p w14:paraId="103CFFC8" w14:textId="77777777" w:rsidR="00820458" w:rsidRDefault="00820458">
            <w:pPr>
              <w:pStyle w:val="Zkladntext2"/>
              <w:spacing w:after="0" w:line="240" w:lineRule="auto"/>
              <w:jc w:val="center"/>
              <w:rPr>
                <w:sz w:val="22"/>
                <w:szCs w:val="22"/>
              </w:rPr>
            </w:pPr>
          </w:p>
          <w:p w14:paraId="0F2D4B8A" w14:textId="77777777" w:rsidR="00820458" w:rsidRDefault="00820458">
            <w:pPr>
              <w:pStyle w:val="Zkladntext2"/>
              <w:spacing w:after="0" w:line="240" w:lineRule="auto"/>
              <w:rPr>
                <w:sz w:val="22"/>
                <w:szCs w:val="22"/>
              </w:rPr>
            </w:pPr>
          </w:p>
          <w:p w14:paraId="57B7A33B" w14:textId="77777777" w:rsidR="00820458" w:rsidRDefault="004D549D">
            <w:pPr>
              <w:pStyle w:val="Zkladntext2"/>
              <w:spacing w:after="0" w:line="240" w:lineRule="auto"/>
              <w:rPr>
                <w:sz w:val="22"/>
                <w:szCs w:val="22"/>
              </w:rPr>
            </w:pPr>
            <w:r>
              <w:rPr>
                <w:sz w:val="22"/>
                <w:szCs w:val="22"/>
              </w:rPr>
              <w:t xml:space="preserve">                    ..................................................</w:t>
            </w:r>
          </w:p>
          <w:p w14:paraId="3AFDEDD1" w14:textId="77777777" w:rsidR="00820458" w:rsidRDefault="004D549D">
            <w:pPr>
              <w:pStyle w:val="Zkladntext2"/>
              <w:spacing w:after="0" w:line="240" w:lineRule="auto"/>
              <w:jc w:val="center"/>
              <w:rPr>
                <w:sz w:val="22"/>
                <w:szCs w:val="22"/>
              </w:rPr>
            </w:pPr>
            <w:r>
              <w:rPr>
                <w:sz w:val="22"/>
                <w:szCs w:val="22"/>
              </w:rPr>
              <w:t>meno a priezvisko,</w:t>
            </w:r>
          </w:p>
          <w:p w14:paraId="3A994D88" w14:textId="77777777" w:rsidR="00820458" w:rsidRDefault="004D549D">
            <w:pPr>
              <w:pStyle w:val="Zkladntext2"/>
              <w:spacing w:after="0" w:line="240" w:lineRule="auto"/>
              <w:jc w:val="center"/>
              <w:rPr>
                <w:sz w:val="22"/>
                <w:szCs w:val="22"/>
              </w:rPr>
            </w:pPr>
            <w:r>
              <w:rPr>
                <w:sz w:val="22"/>
                <w:szCs w:val="22"/>
              </w:rPr>
              <w:t>podpis splnomocniteľa n</w:t>
            </w:r>
          </w:p>
        </w:tc>
      </w:tr>
    </w:tbl>
    <w:p w14:paraId="085AA3FA" w14:textId="77777777" w:rsidR="00820458" w:rsidRDefault="00820458">
      <w:pPr>
        <w:spacing w:line="240" w:lineRule="auto"/>
        <w:rPr>
          <w:sz w:val="22"/>
          <w:szCs w:val="22"/>
        </w:rPr>
      </w:pPr>
    </w:p>
    <w:p w14:paraId="18515B28" w14:textId="77777777" w:rsidR="00820458" w:rsidRDefault="004D549D">
      <w:pPr>
        <w:spacing w:line="240" w:lineRule="auto"/>
        <w:rPr>
          <w:sz w:val="22"/>
          <w:szCs w:val="22"/>
        </w:rPr>
      </w:pPr>
      <w:r>
        <w:rPr>
          <w:sz w:val="22"/>
          <w:szCs w:val="22"/>
        </w:rPr>
        <w:t xml:space="preserve">Plnú moc prijímam: </w:t>
      </w:r>
    </w:p>
    <w:p w14:paraId="0422BCE4" w14:textId="77777777" w:rsidR="00820458" w:rsidRDefault="00820458">
      <w:pPr>
        <w:spacing w:line="240" w:lineRule="auto"/>
        <w:rPr>
          <w:sz w:val="22"/>
          <w:szCs w:val="22"/>
        </w:rPr>
      </w:pPr>
    </w:p>
    <w:tbl>
      <w:tblPr>
        <w:tblW w:w="9349" w:type="dxa"/>
        <w:tblInd w:w="110" w:type="dxa"/>
        <w:tblLayout w:type="fixed"/>
        <w:tblLook w:val="04A0" w:firstRow="1" w:lastRow="0" w:firstColumn="1" w:lastColumn="0" w:noHBand="0" w:noVBand="1"/>
      </w:tblPr>
      <w:tblGrid>
        <w:gridCol w:w="4017"/>
        <w:gridCol w:w="5332"/>
      </w:tblGrid>
      <w:tr w:rsidR="00820458" w14:paraId="767C77CC" w14:textId="77777777">
        <w:trPr>
          <w:trHeight w:val="726"/>
        </w:trPr>
        <w:tc>
          <w:tcPr>
            <w:tcW w:w="4017" w:type="dxa"/>
            <w:tcBorders>
              <w:top w:val="single" w:sz="4" w:space="0" w:color="000000"/>
              <w:left w:val="single" w:sz="4" w:space="0" w:color="000000"/>
              <w:bottom w:val="single" w:sz="4" w:space="0" w:color="000000"/>
              <w:right w:val="single" w:sz="4" w:space="0" w:color="000000"/>
            </w:tcBorders>
          </w:tcPr>
          <w:p w14:paraId="43B52283" w14:textId="77777777" w:rsidR="00820458" w:rsidRDefault="00820458">
            <w:pPr>
              <w:pStyle w:val="Zkladntext2"/>
              <w:spacing w:after="0" w:line="240" w:lineRule="auto"/>
              <w:jc w:val="center"/>
              <w:rPr>
                <w:sz w:val="22"/>
                <w:szCs w:val="22"/>
              </w:rPr>
            </w:pPr>
          </w:p>
          <w:p w14:paraId="16F9D176" w14:textId="77777777" w:rsidR="00820458" w:rsidRDefault="00820458">
            <w:pPr>
              <w:pStyle w:val="Zkladntext2"/>
              <w:spacing w:after="0" w:line="240" w:lineRule="auto"/>
              <w:rPr>
                <w:sz w:val="22"/>
                <w:szCs w:val="22"/>
              </w:rPr>
            </w:pPr>
          </w:p>
          <w:p w14:paraId="08E5557E" w14:textId="77777777" w:rsidR="00820458" w:rsidRDefault="004D549D">
            <w:pPr>
              <w:pStyle w:val="Zkladntext2"/>
              <w:spacing w:after="0" w:line="240" w:lineRule="auto"/>
              <w:rPr>
                <w:sz w:val="22"/>
                <w:szCs w:val="22"/>
              </w:rPr>
            </w:pPr>
            <w:r>
              <w:rPr>
                <w:sz w:val="22"/>
                <w:szCs w:val="22"/>
              </w:rPr>
              <w:t>v .................... dňa ...........................</w:t>
            </w:r>
          </w:p>
        </w:tc>
        <w:tc>
          <w:tcPr>
            <w:tcW w:w="5331" w:type="dxa"/>
            <w:tcBorders>
              <w:top w:val="single" w:sz="4" w:space="0" w:color="000000"/>
              <w:left w:val="single" w:sz="4" w:space="0" w:color="000000"/>
              <w:bottom w:val="single" w:sz="4" w:space="0" w:color="000000"/>
              <w:right w:val="single" w:sz="4" w:space="0" w:color="000000"/>
            </w:tcBorders>
          </w:tcPr>
          <w:p w14:paraId="610D6A09" w14:textId="77777777" w:rsidR="00820458" w:rsidRDefault="00820458">
            <w:pPr>
              <w:pStyle w:val="Zkladntext2"/>
              <w:spacing w:after="0" w:line="240" w:lineRule="auto"/>
              <w:rPr>
                <w:sz w:val="22"/>
                <w:szCs w:val="22"/>
              </w:rPr>
            </w:pPr>
          </w:p>
          <w:p w14:paraId="5AA9BC00" w14:textId="77777777" w:rsidR="00820458" w:rsidRDefault="004D549D">
            <w:pPr>
              <w:pStyle w:val="Zkladntext2"/>
              <w:spacing w:after="0" w:line="240" w:lineRule="auto"/>
              <w:rPr>
                <w:sz w:val="22"/>
                <w:szCs w:val="22"/>
              </w:rPr>
            </w:pPr>
            <w:r>
              <w:rPr>
                <w:sz w:val="22"/>
                <w:szCs w:val="22"/>
              </w:rPr>
              <w:t xml:space="preserve">                     .................................................</w:t>
            </w:r>
          </w:p>
          <w:p w14:paraId="3C9E38F2" w14:textId="77777777" w:rsidR="00820458" w:rsidRDefault="004D549D">
            <w:pPr>
              <w:pStyle w:val="Zkladntext2"/>
              <w:spacing w:after="0" w:line="240" w:lineRule="auto"/>
              <w:jc w:val="center"/>
              <w:rPr>
                <w:sz w:val="22"/>
                <w:szCs w:val="22"/>
              </w:rPr>
            </w:pPr>
            <w:r>
              <w:rPr>
                <w:sz w:val="22"/>
                <w:szCs w:val="22"/>
              </w:rPr>
              <w:t>meno a priezvisko,</w:t>
            </w:r>
          </w:p>
          <w:p w14:paraId="1CFB79CD" w14:textId="77777777" w:rsidR="00820458" w:rsidRDefault="004D549D">
            <w:pPr>
              <w:pStyle w:val="Zkladntext2"/>
              <w:spacing w:after="0" w:line="240" w:lineRule="auto"/>
              <w:jc w:val="center"/>
              <w:rPr>
                <w:sz w:val="22"/>
                <w:szCs w:val="22"/>
              </w:rPr>
            </w:pPr>
            <w:r>
              <w:rPr>
                <w:sz w:val="22"/>
                <w:szCs w:val="22"/>
              </w:rPr>
              <w:t>podpis splnomocnenca</w:t>
            </w:r>
          </w:p>
        </w:tc>
      </w:tr>
    </w:tbl>
    <w:p w14:paraId="200CD482" w14:textId="77777777" w:rsidR="00820458" w:rsidRDefault="00820458">
      <w:pPr>
        <w:spacing w:line="240" w:lineRule="auto"/>
        <w:rPr>
          <w:sz w:val="22"/>
          <w:szCs w:val="22"/>
        </w:rPr>
      </w:pPr>
    </w:p>
    <w:p w14:paraId="27413B65" w14:textId="77777777" w:rsidR="00820458" w:rsidRDefault="004D549D">
      <w:pPr>
        <w:spacing w:line="240" w:lineRule="auto"/>
        <w:ind w:left="425" w:hanging="425"/>
        <w:jc w:val="both"/>
        <w:rPr>
          <w:b/>
          <w:color w:val="808080"/>
          <w:sz w:val="22"/>
          <w:szCs w:val="22"/>
        </w:rPr>
      </w:pPr>
      <w:r>
        <w:br w:type="page"/>
      </w:r>
    </w:p>
    <w:p w14:paraId="0C906610" w14:textId="77777777" w:rsidR="00820458" w:rsidRDefault="004D549D">
      <w:pPr>
        <w:pStyle w:val="Nadpis2"/>
        <w:spacing w:before="0" w:after="120"/>
      </w:pPr>
      <w:r>
        <w:lastRenderedPageBreak/>
        <w:t>PRÍLOHA Č. 4</w:t>
      </w:r>
    </w:p>
    <w:p w14:paraId="1AA83B85" w14:textId="77777777" w:rsidR="00820458" w:rsidRDefault="004D549D">
      <w:pPr>
        <w:pStyle w:val="Nadpis3"/>
      </w:pPr>
      <w:r>
        <w:t>ZOZNAM DÔVERNÝCH INFORMÁCIÍ</w:t>
      </w:r>
    </w:p>
    <w:p w14:paraId="430030A3" w14:textId="77777777" w:rsidR="00820458" w:rsidRDefault="004D549D">
      <w:pPr>
        <w:pStyle w:val="Bezriadkovania"/>
      </w:pPr>
      <w:r>
        <w:rPr>
          <w:b/>
        </w:rPr>
        <w:t>Uchádzač / skupina dodávateľov:</w:t>
      </w:r>
      <w:r>
        <w:rPr>
          <w:b/>
        </w:rPr>
        <w:tab/>
      </w:r>
      <w:r>
        <w:t>.......................................................</w:t>
      </w:r>
    </w:p>
    <w:p w14:paraId="7956B674" w14:textId="77777777" w:rsidR="00820458" w:rsidRDefault="004D549D">
      <w:pPr>
        <w:pStyle w:val="Bezriadkovania"/>
        <w:rPr>
          <w:b/>
        </w:rPr>
      </w:pPr>
      <w:r>
        <w:rPr>
          <w:b/>
        </w:rPr>
        <w:t>Obchodné meno / Názov:</w:t>
      </w:r>
      <w:r>
        <w:rPr>
          <w:b/>
        </w:rPr>
        <w:tab/>
      </w:r>
      <w:r>
        <w:rPr>
          <w:b/>
        </w:rPr>
        <w:tab/>
        <w:t>.......................................................</w:t>
      </w:r>
    </w:p>
    <w:p w14:paraId="0EA266CC" w14:textId="77777777" w:rsidR="00820458" w:rsidRDefault="004D549D">
      <w:pPr>
        <w:pStyle w:val="Bezriadkovania"/>
      </w:pPr>
      <w:r>
        <w:rPr>
          <w:b/>
        </w:rPr>
        <w:t>Sídlo / Miesto podnikania:</w:t>
      </w:r>
      <w:r>
        <w:rPr>
          <w:b/>
        </w:rPr>
        <w:tab/>
      </w:r>
      <w:r>
        <w:rPr>
          <w:b/>
        </w:rPr>
        <w:tab/>
      </w:r>
      <w:r>
        <w:t>.......................................................</w:t>
      </w:r>
    </w:p>
    <w:p w14:paraId="074E4DE5" w14:textId="77777777" w:rsidR="00820458" w:rsidRDefault="004D549D">
      <w:pPr>
        <w:pStyle w:val="Bezriadkovania"/>
        <w:spacing w:after="360"/>
      </w:pPr>
      <w:r>
        <w:rPr>
          <w:b/>
        </w:rPr>
        <w:t>IČO:</w:t>
      </w:r>
      <w:r>
        <w:rPr>
          <w:b/>
        </w:rPr>
        <w:tab/>
      </w:r>
      <w:r>
        <w:rPr>
          <w:b/>
        </w:rPr>
        <w:tab/>
      </w:r>
      <w:r>
        <w:rPr>
          <w:b/>
        </w:rPr>
        <w:tab/>
      </w:r>
      <w:r>
        <w:rPr>
          <w:b/>
        </w:rPr>
        <w:tab/>
      </w:r>
      <w:r>
        <w:rPr>
          <w:b/>
        </w:rPr>
        <w:tab/>
      </w:r>
      <w:r>
        <w:t>.......................................................</w:t>
      </w:r>
    </w:p>
    <w:p w14:paraId="620EFCFE" w14:textId="57F5D946" w:rsidR="00820458" w:rsidRDefault="004D549D">
      <w:pPr>
        <w:pStyle w:val="Bezriadkovania"/>
        <w:spacing w:after="240"/>
        <w:jc w:val="both"/>
      </w:pPr>
      <w:r>
        <w:t>Dolu podpísaný zástupca uchádzača ....................................... týmto čestne vyhlasujem, že ponuka uchádzača predložená vo verejnej súťaži na predmet zákazky „</w:t>
      </w:r>
      <w:r w:rsidR="007A62BD" w:rsidRPr="007A62BD">
        <w:t>Žilina - výpravná budova – rekonštrukcia</w:t>
      </w:r>
      <w:r>
        <w:t xml:space="preserve">“, ktorá bola vyhlásená obstarávateľom Železnice Slovenskej republiky, so sídlom: </w:t>
      </w:r>
      <w:proofErr w:type="spellStart"/>
      <w:r>
        <w:t>Klemensova</w:t>
      </w:r>
      <w:proofErr w:type="spellEnd"/>
      <w:r>
        <w:t xml:space="preserve"> 8, 813 61 Bratislava, Slovenská republika, IČO: 31 364 501 v</w:t>
      </w:r>
      <w:r>
        <w:rPr>
          <w:rStyle w:val="apple-converted-space"/>
          <w:color w:val="000000"/>
          <w:highlight w:val="white"/>
        </w:rPr>
        <w:t xml:space="preserve"> Úradnom vestníku Európskej únie dňa .......................... pod značkou </w:t>
      </w:r>
      <w:r>
        <w:rPr>
          <w:rStyle w:val="apple-converted-space"/>
          <w:highlight w:val="white"/>
        </w:rPr>
        <w:t xml:space="preserve">.......................... </w:t>
      </w:r>
      <w:r>
        <w:rPr>
          <w:rStyle w:val="apple-converted-space"/>
          <w:color w:val="000000"/>
          <w:highlight w:val="white"/>
        </w:rPr>
        <w:t>a vo Vestníku verejného obstarávania č. ................ zo dňa ................... pod značkou ..........................:</w:t>
      </w:r>
    </w:p>
    <w:p w14:paraId="740C7BF4" w14:textId="77777777" w:rsidR="00820458" w:rsidRDefault="004D549D">
      <w:pPr>
        <w:pStyle w:val="Bezriadkovania"/>
        <w:tabs>
          <w:tab w:val="left" w:pos="567"/>
        </w:tabs>
        <w:ind w:hanging="567"/>
        <w:jc w:val="both"/>
      </w:pPr>
      <w:r>
        <w:rPr>
          <w:rFonts w:ascii="MS Gothic" w:eastAsia="MS Gothic" w:hAnsi="MS Gothic"/>
        </w:rPr>
        <w:t>☐</w:t>
      </w:r>
      <w:r>
        <w:tab/>
        <w:t>neobsahuje žiadne dôverné informácie, alebo</w:t>
      </w:r>
    </w:p>
    <w:p w14:paraId="1DFC3E1F" w14:textId="77777777" w:rsidR="00820458" w:rsidRDefault="004D549D">
      <w:pPr>
        <w:pStyle w:val="Bezriadkovania"/>
        <w:tabs>
          <w:tab w:val="left" w:pos="567"/>
        </w:tabs>
        <w:ind w:hanging="567"/>
        <w:jc w:val="both"/>
      </w:pPr>
      <w:r>
        <w:rPr>
          <w:rFonts w:ascii="MS Gothic" w:eastAsia="MS Gothic" w:hAnsi="MS Gothic"/>
        </w:rPr>
        <w:t>☐</w:t>
      </w:r>
      <w:r>
        <w:tab/>
        <w:t>obsahuje dôverné informácie, ktoré sú v ponuke označené slovom „DÔVERNÉ“, alebo</w:t>
      </w:r>
    </w:p>
    <w:p w14:paraId="70E7F61D" w14:textId="77777777" w:rsidR="00820458" w:rsidRDefault="004D549D">
      <w:pPr>
        <w:pStyle w:val="Bezriadkovania"/>
        <w:tabs>
          <w:tab w:val="left" w:pos="567"/>
        </w:tabs>
        <w:ind w:hanging="567"/>
        <w:jc w:val="both"/>
      </w:pPr>
      <w:r>
        <w:rPr>
          <w:rFonts w:ascii="MS Gothic" w:eastAsia="MS Gothic" w:hAnsi="MS Gothic"/>
        </w:rPr>
        <w:t>☐</w:t>
      </w:r>
      <w:r>
        <w:tab/>
        <w:t>obsahuje nasledovné dôverné informácie:</w:t>
      </w:r>
    </w:p>
    <w:tbl>
      <w:tblPr>
        <w:tblW w:w="8505" w:type="dxa"/>
        <w:tblInd w:w="783" w:type="dxa"/>
        <w:tblLayout w:type="fixed"/>
        <w:tblLook w:val="04A0" w:firstRow="1" w:lastRow="0" w:firstColumn="1" w:lastColumn="0" w:noHBand="0" w:noVBand="1"/>
      </w:tblPr>
      <w:tblGrid>
        <w:gridCol w:w="851"/>
        <w:gridCol w:w="5668"/>
        <w:gridCol w:w="1986"/>
      </w:tblGrid>
      <w:tr w:rsidR="00820458" w14:paraId="76F2810E" w14:textId="77777777">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9A1FC" w14:textId="77777777" w:rsidR="00820458" w:rsidRDefault="004D549D">
            <w:pPr>
              <w:pStyle w:val="Bezriadkovania"/>
              <w:tabs>
                <w:tab w:val="left" w:pos="567"/>
              </w:tabs>
              <w:spacing w:before="60"/>
              <w:jc w:val="center"/>
              <w:rPr>
                <w:b/>
              </w:rPr>
            </w:pPr>
            <w:r>
              <w:rPr>
                <w:b/>
              </w:rPr>
              <w:t>P. Č.</w:t>
            </w:r>
          </w:p>
        </w:tc>
        <w:tc>
          <w:tcPr>
            <w:tcW w:w="56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28064D" w14:textId="77777777" w:rsidR="00820458" w:rsidRDefault="004D549D">
            <w:pPr>
              <w:pStyle w:val="Bezriadkovania"/>
              <w:tabs>
                <w:tab w:val="left" w:pos="567"/>
              </w:tabs>
              <w:spacing w:before="60"/>
              <w:jc w:val="center"/>
              <w:rPr>
                <w:b/>
              </w:rPr>
            </w:pPr>
            <w:r>
              <w:rPr>
                <w:b/>
              </w:rPr>
              <w:t>Názov dokladu</w:t>
            </w:r>
          </w:p>
        </w:tc>
        <w:tc>
          <w:tcPr>
            <w:tcW w:w="19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6BC4C" w14:textId="77777777" w:rsidR="00820458" w:rsidRDefault="004D549D">
            <w:pPr>
              <w:pStyle w:val="Bezriadkovania"/>
              <w:spacing w:before="60"/>
              <w:jc w:val="center"/>
              <w:rPr>
                <w:b/>
              </w:rPr>
            </w:pPr>
            <w:r>
              <w:rPr>
                <w:b/>
              </w:rPr>
              <w:t>Strana ponuky</w:t>
            </w:r>
          </w:p>
        </w:tc>
      </w:tr>
      <w:tr w:rsidR="00820458" w14:paraId="77B26509"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04DE0EF" w14:textId="77777777" w:rsidR="00820458" w:rsidRDefault="004D549D">
            <w:pPr>
              <w:pStyle w:val="Bezriadkovania"/>
              <w:tabs>
                <w:tab w:val="left" w:pos="567"/>
              </w:tabs>
              <w:spacing w:before="60"/>
              <w:jc w:val="center"/>
            </w:pPr>
            <w:r>
              <w:t>1.</w:t>
            </w:r>
          </w:p>
        </w:tc>
        <w:tc>
          <w:tcPr>
            <w:tcW w:w="5668" w:type="dxa"/>
            <w:tcBorders>
              <w:top w:val="single" w:sz="4" w:space="0" w:color="000000"/>
              <w:left w:val="single" w:sz="4" w:space="0" w:color="000000"/>
              <w:bottom w:val="single" w:sz="4" w:space="0" w:color="000000"/>
              <w:right w:val="single" w:sz="4" w:space="0" w:color="000000"/>
            </w:tcBorders>
            <w:vAlign w:val="center"/>
          </w:tcPr>
          <w:p w14:paraId="56BB0B90"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60B76BE0" w14:textId="77777777" w:rsidR="00820458" w:rsidRDefault="00820458">
            <w:pPr>
              <w:pStyle w:val="Bezriadkovania"/>
              <w:tabs>
                <w:tab w:val="left" w:pos="567"/>
              </w:tabs>
              <w:spacing w:before="60"/>
              <w:jc w:val="both"/>
            </w:pPr>
          </w:p>
        </w:tc>
      </w:tr>
      <w:tr w:rsidR="00820458" w14:paraId="640C34B3"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11DB035B" w14:textId="77777777" w:rsidR="00820458" w:rsidRDefault="004D549D">
            <w:pPr>
              <w:pStyle w:val="Bezriadkovania"/>
              <w:tabs>
                <w:tab w:val="left" w:pos="567"/>
              </w:tabs>
              <w:spacing w:before="60"/>
              <w:jc w:val="center"/>
            </w:pPr>
            <w:r>
              <w:t>2.</w:t>
            </w:r>
          </w:p>
        </w:tc>
        <w:tc>
          <w:tcPr>
            <w:tcW w:w="5668" w:type="dxa"/>
            <w:tcBorders>
              <w:top w:val="single" w:sz="4" w:space="0" w:color="000000"/>
              <w:left w:val="single" w:sz="4" w:space="0" w:color="000000"/>
              <w:bottom w:val="single" w:sz="4" w:space="0" w:color="000000"/>
              <w:right w:val="single" w:sz="4" w:space="0" w:color="000000"/>
            </w:tcBorders>
            <w:vAlign w:val="center"/>
          </w:tcPr>
          <w:p w14:paraId="1A1C81EB"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52B0CF44" w14:textId="77777777" w:rsidR="00820458" w:rsidRDefault="00820458">
            <w:pPr>
              <w:pStyle w:val="Bezriadkovania"/>
              <w:tabs>
                <w:tab w:val="left" w:pos="567"/>
              </w:tabs>
              <w:spacing w:before="60"/>
              <w:jc w:val="both"/>
            </w:pPr>
          </w:p>
        </w:tc>
      </w:tr>
      <w:tr w:rsidR="00820458" w14:paraId="2BD234A3"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34E9E6E" w14:textId="77777777" w:rsidR="00820458" w:rsidRDefault="004D549D">
            <w:pPr>
              <w:pStyle w:val="Bezriadkovania"/>
              <w:tabs>
                <w:tab w:val="left" w:pos="567"/>
              </w:tabs>
              <w:spacing w:before="60"/>
              <w:jc w:val="center"/>
            </w:pPr>
            <w:r>
              <w:t>3.</w:t>
            </w:r>
          </w:p>
        </w:tc>
        <w:tc>
          <w:tcPr>
            <w:tcW w:w="5668" w:type="dxa"/>
            <w:tcBorders>
              <w:top w:val="single" w:sz="4" w:space="0" w:color="000000"/>
              <w:left w:val="single" w:sz="4" w:space="0" w:color="000000"/>
              <w:bottom w:val="single" w:sz="4" w:space="0" w:color="000000"/>
              <w:right w:val="single" w:sz="4" w:space="0" w:color="000000"/>
            </w:tcBorders>
            <w:vAlign w:val="center"/>
          </w:tcPr>
          <w:p w14:paraId="3A20AEEA" w14:textId="77777777" w:rsidR="00820458" w:rsidRDefault="00820458">
            <w:pPr>
              <w:pStyle w:val="Bezriadkovania"/>
              <w:tabs>
                <w:tab w:val="left" w:pos="567"/>
              </w:tabs>
              <w:spacing w:before="60"/>
              <w:jc w:val="both"/>
            </w:pPr>
          </w:p>
        </w:tc>
        <w:tc>
          <w:tcPr>
            <w:tcW w:w="1986" w:type="dxa"/>
            <w:tcBorders>
              <w:top w:val="single" w:sz="4" w:space="0" w:color="000000"/>
              <w:left w:val="single" w:sz="4" w:space="0" w:color="000000"/>
              <w:bottom w:val="single" w:sz="4" w:space="0" w:color="000000"/>
              <w:right w:val="single" w:sz="4" w:space="0" w:color="000000"/>
            </w:tcBorders>
            <w:vAlign w:val="center"/>
          </w:tcPr>
          <w:p w14:paraId="12E30F64" w14:textId="77777777" w:rsidR="00820458" w:rsidRDefault="00820458">
            <w:pPr>
              <w:pStyle w:val="Bezriadkovania"/>
              <w:tabs>
                <w:tab w:val="left" w:pos="567"/>
              </w:tabs>
              <w:spacing w:before="60"/>
              <w:jc w:val="both"/>
            </w:pPr>
          </w:p>
        </w:tc>
      </w:tr>
    </w:tbl>
    <w:p w14:paraId="3A3A2BBB" w14:textId="77777777" w:rsidR="00820458" w:rsidRDefault="004D549D">
      <w:pPr>
        <w:pStyle w:val="Bezriadkovania"/>
        <w:tabs>
          <w:tab w:val="left" w:pos="1705"/>
        </w:tabs>
        <w:ind w:hanging="567"/>
        <w:jc w:val="both"/>
      </w:pPr>
      <w:r>
        <w:tab/>
      </w:r>
      <w:r>
        <w:tab/>
      </w:r>
    </w:p>
    <w:p w14:paraId="64AC6898" w14:textId="77777777" w:rsidR="00820458" w:rsidRDefault="004D549D">
      <w:pPr>
        <w:pStyle w:val="Bezriadkovania"/>
        <w:tabs>
          <w:tab w:val="left" w:pos="567"/>
        </w:tabs>
        <w:spacing w:before="720" w:after="720"/>
        <w:ind w:hanging="567"/>
        <w:jc w:val="both"/>
      </w:pPr>
      <w:r>
        <w:t>V ....................., dňa ........................</w:t>
      </w:r>
    </w:p>
    <w:p w14:paraId="453569E2" w14:textId="77777777" w:rsidR="00820458" w:rsidRDefault="004D549D">
      <w:pPr>
        <w:pStyle w:val="Bezriadkovania"/>
        <w:tabs>
          <w:tab w:val="left" w:pos="567"/>
        </w:tabs>
        <w:ind w:hanging="567"/>
        <w:jc w:val="both"/>
      </w:pPr>
      <w:r>
        <w:tab/>
      </w:r>
      <w:r>
        <w:tab/>
      </w:r>
      <w:r>
        <w:tab/>
      </w:r>
      <w:r>
        <w:tab/>
      </w:r>
      <w:r>
        <w:tab/>
      </w:r>
      <w:r>
        <w:tab/>
      </w:r>
      <w:r>
        <w:tab/>
      </w:r>
      <w:r>
        <w:tab/>
        <w:t>...................................................</w:t>
      </w:r>
    </w:p>
    <w:p w14:paraId="2D2BD4B3" w14:textId="77777777" w:rsidR="00820458" w:rsidRDefault="004D549D">
      <w:pPr>
        <w:pStyle w:val="Bezriadkovania"/>
        <w:tabs>
          <w:tab w:val="left" w:pos="567"/>
        </w:tabs>
        <w:ind w:hanging="567"/>
        <w:jc w:val="both"/>
      </w:pPr>
      <w:r>
        <w:tab/>
      </w:r>
      <w:r>
        <w:tab/>
      </w:r>
      <w:r>
        <w:tab/>
      </w:r>
      <w:r>
        <w:tab/>
      </w:r>
      <w:r>
        <w:tab/>
      </w:r>
      <w:r>
        <w:tab/>
      </w:r>
      <w:r>
        <w:tab/>
      </w:r>
      <w:r>
        <w:tab/>
        <w:t>meno a priezvisko</w:t>
      </w:r>
    </w:p>
    <w:p w14:paraId="058BA974" w14:textId="77777777" w:rsidR="00820458" w:rsidRDefault="004D549D">
      <w:pPr>
        <w:pStyle w:val="Bezriadkovania"/>
        <w:tabs>
          <w:tab w:val="left" w:pos="567"/>
        </w:tabs>
        <w:ind w:hanging="567"/>
        <w:jc w:val="both"/>
      </w:pPr>
      <w:r>
        <w:tab/>
      </w:r>
      <w:r>
        <w:tab/>
      </w:r>
      <w:r>
        <w:tab/>
      </w:r>
      <w:r>
        <w:tab/>
      </w:r>
      <w:r>
        <w:tab/>
      </w:r>
      <w:r>
        <w:tab/>
      </w:r>
      <w:r>
        <w:tab/>
      </w:r>
      <w:r>
        <w:tab/>
        <w:t>obchodné meno / názov a funkcia</w:t>
      </w:r>
    </w:p>
    <w:p w14:paraId="59F0731F" w14:textId="77777777" w:rsidR="00820458" w:rsidRDefault="004D549D">
      <w:pPr>
        <w:pStyle w:val="Bezriadkovania"/>
        <w:tabs>
          <w:tab w:val="left" w:pos="567"/>
        </w:tabs>
        <w:ind w:hanging="567"/>
        <w:jc w:val="both"/>
      </w:pPr>
      <w:r>
        <w:tab/>
      </w:r>
      <w:r>
        <w:tab/>
      </w:r>
      <w:r>
        <w:tab/>
      </w:r>
      <w:r>
        <w:tab/>
      </w:r>
      <w:r>
        <w:tab/>
      </w:r>
      <w:r>
        <w:tab/>
      </w:r>
      <w:r>
        <w:tab/>
      </w:r>
      <w:r>
        <w:tab/>
        <w:t>vlastnoručný podpis</w:t>
      </w:r>
    </w:p>
    <w:p w14:paraId="787D5E00" w14:textId="77777777" w:rsidR="00820458" w:rsidRDefault="004D549D">
      <w:pPr>
        <w:spacing w:after="200" w:line="276" w:lineRule="auto"/>
        <w:rPr>
          <w:sz w:val="22"/>
          <w:lang w:eastAsia="en-US"/>
        </w:rPr>
      </w:pPr>
      <w:r>
        <w:br w:type="page"/>
      </w:r>
    </w:p>
    <w:p w14:paraId="7C8C1BDC" w14:textId="77777777" w:rsidR="00820458" w:rsidRDefault="004D549D">
      <w:pPr>
        <w:pStyle w:val="Nadpis2"/>
        <w:spacing w:before="0" w:after="120"/>
      </w:pPr>
      <w:bookmarkStart w:id="58" w:name="_Toc4228642831"/>
      <w:bookmarkStart w:id="59" w:name="_Toc4173028651"/>
      <w:bookmarkEnd w:id="58"/>
      <w:bookmarkEnd w:id="59"/>
      <w:r>
        <w:lastRenderedPageBreak/>
        <w:t>PRÍLOHA Č. 5</w:t>
      </w:r>
    </w:p>
    <w:p w14:paraId="2615BC7C" w14:textId="77777777" w:rsidR="00820458" w:rsidRDefault="00820458">
      <w:pPr>
        <w:pStyle w:val="Nadpis3"/>
        <w:jc w:val="center"/>
        <w:rPr>
          <w:rFonts w:ascii="Arial Narrow" w:hAnsi="Arial Narrow"/>
          <w:b/>
          <w:i/>
        </w:rPr>
      </w:pPr>
    </w:p>
    <w:p w14:paraId="2AECBABD" w14:textId="77777777" w:rsidR="00820458" w:rsidRDefault="004D549D">
      <w:pPr>
        <w:pStyle w:val="Nadpis3"/>
        <w:jc w:val="center"/>
        <w:rPr>
          <w:b/>
          <w:i/>
        </w:rPr>
      </w:pPr>
      <w:r>
        <w:rPr>
          <w:b/>
          <w:i/>
        </w:rPr>
        <w:t>VYHLÁSENIE PRE ÚČELY POSÚDENIA UCHÁDZAČA</w:t>
      </w:r>
    </w:p>
    <w:p w14:paraId="56C4A865" w14:textId="77777777" w:rsidR="00820458" w:rsidRDefault="00820458">
      <w:pPr>
        <w:pStyle w:val="Bezriadkovania"/>
        <w:rPr>
          <w:sz w:val="22"/>
          <w:szCs w:val="22"/>
        </w:rPr>
      </w:pPr>
    </w:p>
    <w:p w14:paraId="517D0C52" w14:textId="77777777" w:rsidR="00820458" w:rsidRDefault="004D549D">
      <w:pPr>
        <w:pStyle w:val="Bezriadkovania"/>
        <w:rPr>
          <w:sz w:val="22"/>
          <w:szCs w:val="22"/>
        </w:rPr>
      </w:pPr>
      <w:r>
        <w:rPr>
          <w:sz w:val="22"/>
          <w:szCs w:val="22"/>
        </w:rPr>
        <w:t>Uchádzač / skupina dodávateľov:</w:t>
      </w:r>
      <w:r>
        <w:rPr>
          <w:sz w:val="22"/>
          <w:szCs w:val="22"/>
        </w:rPr>
        <w:tab/>
        <w:t>.......................................................</w:t>
      </w:r>
    </w:p>
    <w:p w14:paraId="454E99A1" w14:textId="77777777" w:rsidR="00820458" w:rsidRDefault="004D549D">
      <w:pPr>
        <w:pStyle w:val="Bezriadkovania"/>
        <w:rPr>
          <w:sz w:val="22"/>
          <w:szCs w:val="22"/>
        </w:rPr>
      </w:pPr>
      <w:r>
        <w:rPr>
          <w:sz w:val="22"/>
          <w:szCs w:val="22"/>
        </w:rPr>
        <w:t>Obchodné meno / Názov:</w:t>
      </w:r>
      <w:r>
        <w:rPr>
          <w:sz w:val="22"/>
          <w:szCs w:val="22"/>
        </w:rPr>
        <w:tab/>
      </w:r>
      <w:r>
        <w:rPr>
          <w:sz w:val="22"/>
          <w:szCs w:val="22"/>
        </w:rPr>
        <w:tab/>
        <w:t>.......................................................</w:t>
      </w:r>
    </w:p>
    <w:p w14:paraId="73688848" w14:textId="77777777" w:rsidR="00820458" w:rsidRDefault="004D549D">
      <w:pPr>
        <w:pStyle w:val="Bezriadkovania"/>
        <w:rPr>
          <w:sz w:val="22"/>
          <w:szCs w:val="22"/>
        </w:rPr>
      </w:pPr>
      <w:r>
        <w:rPr>
          <w:sz w:val="22"/>
          <w:szCs w:val="22"/>
        </w:rPr>
        <w:t>Sídlo / Miesto podnikania:</w:t>
      </w:r>
      <w:r>
        <w:rPr>
          <w:sz w:val="22"/>
          <w:szCs w:val="22"/>
        </w:rPr>
        <w:tab/>
      </w:r>
      <w:r>
        <w:rPr>
          <w:sz w:val="22"/>
          <w:szCs w:val="22"/>
        </w:rPr>
        <w:tab/>
        <w:t>.......................................................</w:t>
      </w:r>
    </w:p>
    <w:p w14:paraId="0C412759" w14:textId="77777777" w:rsidR="00820458" w:rsidRDefault="004D549D">
      <w:pPr>
        <w:pStyle w:val="Bezriadkovania"/>
        <w:rPr>
          <w:sz w:val="22"/>
          <w:szCs w:val="22"/>
        </w:rPr>
      </w:pPr>
      <w:r>
        <w:rPr>
          <w:sz w:val="22"/>
          <w:szCs w:val="22"/>
        </w:rPr>
        <w:t>IČO:</w:t>
      </w:r>
      <w:r>
        <w:rPr>
          <w:sz w:val="22"/>
          <w:szCs w:val="22"/>
        </w:rPr>
        <w:tab/>
      </w:r>
      <w:r>
        <w:rPr>
          <w:sz w:val="22"/>
          <w:szCs w:val="22"/>
        </w:rPr>
        <w:tab/>
      </w:r>
      <w:r>
        <w:rPr>
          <w:sz w:val="22"/>
          <w:szCs w:val="22"/>
        </w:rPr>
        <w:tab/>
      </w:r>
      <w:r>
        <w:rPr>
          <w:sz w:val="22"/>
          <w:szCs w:val="22"/>
        </w:rPr>
        <w:tab/>
        <w:t>.......................................................</w:t>
      </w:r>
    </w:p>
    <w:p w14:paraId="3A8F381B" w14:textId="77777777" w:rsidR="00820458" w:rsidRDefault="004D549D">
      <w:pPr>
        <w:pStyle w:val="Bezriadkovania"/>
        <w:rPr>
          <w:sz w:val="22"/>
          <w:szCs w:val="22"/>
        </w:rPr>
      </w:pPr>
      <w:r>
        <w:rPr>
          <w:sz w:val="22"/>
          <w:szCs w:val="22"/>
        </w:rPr>
        <w:t>DIČ:</w:t>
      </w:r>
      <w:r>
        <w:rPr>
          <w:sz w:val="22"/>
          <w:szCs w:val="22"/>
        </w:rPr>
        <w:tab/>
      </w:r>
      <w:r>
        <w:rPr>
          <w:sz w:val="22"/>
          <w:szCs w:val="22"/>
        </w:rPr>
        <w:tab/>
      </w:r>
      <w:r>
        <w:rPr>
          <w:sz w:val="22"/>
          <w:szCs w:val="22"/>
        </w:rPr>
        <w:tab/>
      </w:r>
      <w:r>
        <w:rPr>
          <w:sz w:val="22"/>
          <w:szCs w:val="22"/>
        </w:rPr>
        <w:tab/>
        <w:t>.......................................................</w:t>
      </w:r>
    </w:p>
    <w:p w14:paraId="2368352F" w14:textId="77777777" w:rsidR="00820458" w:rsidRDefault="004D549D">
      <w:pPr>
        <w:pStyle w:val="Bezriadkovania"/>
        <w:spacing w:after="360"/>
        <w:rPr>
          <w:sz w:val="22"/>
          <w:szCs w:val="22"/>
        </w:rPr>
      </w:pPr>
      <w:r>
        <w:rPr>
          <w:sz w:val="22"/>
          <w:szCs w:val="22"/>
        </w:rPr>
        <w:t>IČ DPH:</w:t>
      </w:r>
      <w:r>
        <w:rPr>
          <w:sz w:val="22"/>
          <w:szCs w:val="22"/>
        </w:rPr>
        <w:tab/>
      </w:r>
      <w:r>
        <w:rPr>
          <w:sz w:val="22"/>
          <w:szCs w:val="22"/>
        </w:rPr>
        <w:tab/>
      </w:r>
      <w:r>
        <w:rPr>
          <w:sz w:val="22"/>
          <w:szCs w:val="22"/>
        </w:rPr>
        <w:tab/>
      </w:r>
      <w:r>
        <w:rPr>
          <w:sz w:val="22"/>
          <w:szCs w:val="22"/>
        </w:rPr>
        <w:tab/>
        <w:t>.......................................................</w:t>
      </w:r>
    </w:p>
    <w:p w14:paraId="6FCD0996" w14:textId="7E30565F" w:rsidR="00820458" w:rsidRDefault="004D549D">
      <w:pPr>
        <w:pStyle w:val="Bezriadkovania"/>
        <w:spacing w:after="240"/>
        <w:jc w:val="both"/>
      </w:pPr>
      <w:r>
        <w:rPr>
          <w:sz w:val="22"/>
          <w:szCs w:val="22"/>
        </w:rPr>
        <w:t xml:space="preserve">Dolu podpísaný zástupca uchádzača ......................................., v súvislosti s predložením ponuky uchádzača vo verejnej súťaži na predmet zákazky </w:t>
      </w:r>
      <w:r>
        <w:rPr>
          <w:b/>
          <w:sz w:val="22"/>
          <w:szCs w:val="22"/>
          <w:lang w:eastAsia="cs-CZ"/>
        </w:rPr>
        <w:t>„</w:t>
      </w:r>
      <w:r w:rsidR="00453999" w:rsidRPr="00453999">
        <w:rPr>
          <w:bCs/>
          <w:i/>
          <w:color w:val="000000"/>
          <w:sz w:val="22"/>
          <w:szCs w:val="22"/>
        </w:rPr>
        <w:t>Žilina - výpravná budova – rekonštrukcia</w:t>
      </w:r>
      <w:r>
        <w:rPr>
          <w:b/>
          <w:sz w:val="22"/>
          <w:szCs w:val="22"/>
        </w:rPr>
        <w:t>“</w:t>
      </w:r>
      <w:r>
        <w:rPr>
          <w:bCs/>
          <w:sz w:val="22"/>
          <w:szCs w:val="22"/>
        </w:rPr>
        <w:t xml:space="preserve">, vyhlásenej obstarávateľom </w:t>
      </w:r>
      <w:r>
        <w:rPr>
          <w:sz w:val="22"/>
          <w:szCs w:val="22"/>
        </w:rPr>
        <w:t xml:space="preserve">Železnice Slovenskej republiky, so sídlom: </w:t>
      </w:r>
      <w:proofErr w:type="spellStart"/>
      <w:r>
        <w:rPr>
          <w:sz w:val="22"/>
          <w:szCs w:val="22"/>
        </w:rPr>
        <w:t>Klemensova</w:t>
      </w:r>
      <w:proofErr w:type="spellEnd"/>
      <w:r>
        <w:rPr>
          <w:sz w:val="22"/>
          <w:szCs w:val="22"/>
        </w:rPr>
        <w:t xml:space="preserve"> 8, 813 61 Bratislava, Slovenská republika, IČO: 31 364 501 (ďalej len „obstarávateľ“) v Publikačnom vestníku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r>
        <w:rPr>
          <w:sz w:val="22"/>
          <w:szCs w:val="22"/>
        </w:rPr>
        <w:t>týmto čestne vyhlasujem, že uchádzač</w:t>
      </w:r>
      <w:r>
        <w:rPr>
          <w:rStyle w:val="apple-converted-space"/>
          <w:color w:val="000000"/>
          <w:sz w:val="22"/>
          <w:szCs w:val="22"/>
          <w:highlight w:val="white"/>
        </w:rPr>
        <w:t>:</w:t>
      </w:r>
    </w:p>
    <w:p w14:paraId="27F5C491" w14:textId="77777777" w:rsidR="00820458" w:rsidRDefault="004D549D">
      <w:pPr>
        <w:pStyle w:val="Bezriadkovania"/>
        <w:tabs>
          <w:tab w:val="left" w:pos="567"/>
        </w:tabs>
        <w:ind w:left="567" w:hanging="567"/>
        <w:jc w:val="both"/>
      </w:pPr>
      <w:r>
        <w:rPr>
          <w:rFonts w:ascii="Segoe UI Symbol" w:eastAsia="MS Gothic" w:hAnsi="Segoe UI Symbol" w:cs="Segoe UI Symbol"/>
          <w:sz w:val="22"/>
          <w:szCs w:val="22"/>
        </w:rPr>
        <w:t>☐</w:t>
      </w:r>
      <w:r>
        <w:rPr>
          <w:sz w:val="22"/>
          <w:szCs w:val="22"/>
        </w:rPr>
        <w:tab/>
        <w:t xml:space="preserve">je od </w:t>
      </w:r>
      <w:r>
        <w:rPr>
          <w:sz w:val="22"/>
          <w:szCs w:val="22"/>
          <w:highlight w:val="lightGray"/>
        </w:rPr>
        <w:t>.../DD.MM.RRRR/...</w:t>
      </w:r>
      <w:r>
        <w:rPr>
          <w:b/>
          <w:sz w:val="22"/>
          <w:szCs w:val="22"/>
        </w:rPr>
        <w:t xml:space="preserve"> 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1A82B8EF" w14:textId="77777777" w:rsidR="00820458" w:rsidRDefault="004D549D">
      <w:pPr>
        <w:pStyle w:val="Bezriadkovania"/>
        <w:tabs>
          <w:tab w:val="left" w:pos="567"/>
        </w:tabs>
        <w:ind w:left="567" w:hanging="567"/>
        <w:jc w:val="both"/>
      </w:pPr>
      <w:r>
        <w:rPr>
          <w:rFonts w:ascii="Segoe UI Symbol" w:eastAsia="MS Gothic" w:hAnsi="Segoe UI Symbol" w:cs="Segoe UI Symbol"/>
          <w:sz w:val="22"/>
          <w:szCs w:val="22"/>
        </w:rPr>
        <w:t>☐</w:t>
      </w:r>
      <w:r>
        <w:rPr>
          <w:sz w:val="22"/>
          <w:szCs w:val="22"/>
        </w:rPr>
        <w:tab/>
        <w:t xml:space="preserve">nie je </w:t>
      </w:r>
      <w:r>
        <w:rPr>
          <w:b/>
          <w:sz w:val="22"/>
          <w:szCs w:val="22"/>
        </w:rPr>
        <w:t>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23FD5C87" w14:textId="77777777" w:rsidR="00820458" w:rsidRDefault="004D549D">
      <w:pPr>
        <w:pStyle w:val="Bezriadkovania"/>
        <w:tabs>
          <w:tab w:val="left" w:pos="567"/>
        </w:tabs>
        <w:spacing w:after="240"/>
        <w:ind w:left="567" w:hanging="567"/>
        <w:jc w:val="both"/>
      </w:pPr>
      <w:r>
        <w:rPr>
          <w:rFonts w:ascii="Segoe UI Symbol" w:eastAsia="MS Gothic" w:hAnsi="Segoe UI Symbol" w:cs="Segoe UI Symbol"/>
          <w:sz w:val="22"/>
          <w:szCs w:val="22"/>
        </w:rPr>
        <w:t>☐</w:t>
      </w:r>
      <w:r>
        <w:rPr>
          <w:sz w:val="22"/>
          <w:szCs w:val="22"/>
        </w:rPr>
        <w:tab/>
        <w:t xml:space="preserve">v čase predloženia ponuky nie je, ale bol v čase od </w:t>
      </w:r>
      <w:r>
        <w:rPr>
          <w:sz w:val="22"/>
          <w:szCs w:val="22"/>
          <w:highlight w:val="lightGray"/>
        </w:rPr>
        <w:t>.../DD.MM.RRRR/...</w:t>
      </w:r>
      <w:r>
        <w:rPr>
          <w:sz w:val="22"/>
          <w:szCs w:val="22"/>
        </w:rPr>
        <w:t xml:space="preserve"> do </w:t>
      </w:r>
      <w:r>
        <w:rPr>
          <w:sz w:val="22"/>
          <w:szCs w:val="22"/>
          <w:highlight w:val="lightGray"/>
        </w:rPr>
        <w:t>.../DD.MM.RRRR/...</w:t>
      </w:r>
      <w:r>
        <w:rPr>
          <w:b/>
          <w:sz w:val="22"/>
          <w:szCs w:val="22"/>
        </w:rPr>
        <w:t xml:space="preserve"> závislou osobou</w:t>
      </w:r>
      <w:r>
        <w:rPr>
          <w:sz w:val="22"/>
          <w:szCs w:val="22"/>
        </w:rPr>
        <w:t xml:space="preserve"> voči obstarávateľovi v zmysle § 2 písm. n) zákona č. 595/2003 </w:t>
      </w:r>
      <w:proofErr w:type="spellStart"/>
      <w:r>
        <w:rPr>
          <w:sz w:val="22"/>
          <w:szCs w:val="22"/>
        </w:rPr>
        <w:t>Z.z</w:t>
      </w:r>
      <w:proofErr w:type="spellEnd"/>
      <w:r>
        <w:rPr>
          <w:sz w:val="22"/>
          <w:szCs w:val="22"/>
        </w:rPr>
        <w:t>. o dani z príjmov v znení neskorších predpisov.</w:t>
      </w:r>
    </w:p>
    <w:p w14:paraId="49D36742" w14:textId="77777777" w:rsidR="00820458" w:rsidRDefault="004D549D">
      <w:pPr>
        <w:pStyle w:val="Bezriadkovania"/>
        <w:tabs>
          <w:tab w:val="left" w:pos="5276"/>
        </w:tabs>
        <w:rPr>
          <w:sz w:val="22"/>
          <w:szCs w:val="22"/>
        </w:rPr>
      </w:pPr>
      <w:r>
        <w:rPr>
          <w:sz w:val="22"/>
          <w:szCs w:val="22"/>
        </w:rPr>
        <w:t>Skupina závislosti:</w:t>
      </w:r>
      <w:r>
        <w:rPr>
          <w:sz w:val="22"/>
          <w:szCs w:val="22"/>
        </w:rPr>
        <w:tab/>
      </w:r>
    </w:p>
    <w:p w14:paraId="4E2D1C01" w14:textId="77777777" w:rsidR="00820458" w:rsidRDefault="004D549D">
      <w:pPr>
        <w:pStyle w:val="Bezriadkovania"/>
        <w:tabs>
          <w:tab w:val="left" w:pos="567"/>
        </w:tabs>
      </w:pPr>
      <w:r>
        <w:rPr>
          <w:rFonts w:ascii="Segoe UI Symbol" w:eastAsia="MS Mincho" w:hAnsi="Segoe UI Symbol" w:cs="Segoe UI Symbol"/>
          <w:sz w:val="22"/>
          <w:szCs w:val="22"/>
        </w:rPr>
        <w:t>☐</w:t>
      </w:r>
      <w:r>
        <w:rPr>
          <w:sz w:val="22"/>
          <w:szCs w:val="22"/>
        </w:rPr>
        <w:tab/>
        <w:t>personálne prepojenie</w:t>
      </w:r>
    </w:p>
    <w:p w14:paraId="339821B7" w14:textId="77777777" w:rsidR="00820458" w:rsidRDefault="004D549D">
      <w:pPr>
        <w:pStyle w:val="Bezriadkovania"/>
        <w:tabs>
          <w:tab w:val="left" w:pos="567"/>
        </w:tabs>
      </w:pPr>
      <w:r>
        <w:rPr>
          <w:rFonts w:ascii="Segoe UI Symbol" w:eastAsia="MS Mincho" w:hAnsi="Segoe UI Symbol" w:cs="Segoe UI Symbol"/>
          <w:sz w:val="22"/>
          <w:szCs w:val="22"/>
        </w:rPr>
        <w:t>☐</w:t>
      </w:r>
      <w:r>
        <w:rPr>
          <w:sz w:val="22"/>
          <w:szCs w:val="22"/>
        </w:rPr>
        <w:tab/>
        <w:t>majetkové prepojenie</w:t>
      </w:r>
    </w:p>
    <w:p w14:paraId="6E522AAA" w14:textId="77777777" w:rsidR="00820458" w:rsidRDefault="004D549D">
      <w:pPr>
        <w:pStyle w:val="Bezriadkovania"/>
        <w:tabs>
          <w:tab w:val="left" w:pos="567"/>
        </w:tabs>
        <w:spacing w:after="240"/>
        <w:ind w:left="567" w:hanging="567"/>
        <w:jc w:val="both"/>
      </w:pPr>
      <w:r>
        <w:rPr>
          <w:rFonts w:ascii="Segoe UI Symbol" w:eastAsia="MS Gothic" w:hAnsi="Segoe UI Symbol" w:cs="Segoe UI Symbol"/>
          <w:sz w:val="22"/>
          <w:szCs w:val="22"/>
        </w:rPr>
        <w:t>☐</w:t>
      </w:r>
      <w:r>
        <w:rPr>
          <w:sz w:val="22"/>
          <w:szCs w:val="22"/>
        </w:rPr>
        <w:tab/>
        <w:t>iné prepojenie</w:t>
      </w:r>
    </w:p>
    <w:p w14:paraId="613BBD02" w14:textId="77777777" w:rsidR="00820458" w:rsidRDefault="004D549D">
      <w:pPr>
        <w:pStyle w:val="Bezriadkovania"/>
        <w:jc w:val="both"/>
        <w:rPr>
          <w:sz w:val="22"/>
          <w:szCs w:val="22"/>
        </w:rPr>
      </w:pPr>
      <w:r>
        <w:rPr>
          <w:sz w:val="22"/>
          <w:szCs w:val="22"/>
        </w:rPr>
        <w:t>Uchádzač sa zaväzuje oznámiť každú zmenu skutočností uvedených vyššie v lehote do piatich dní odo dňa jej vzniku. Táto povinnosť zaniká dňom ukončenia zmluvného vzťahu.</w:t>
      </w:r>
    </w:p>
    <w:p w14:paraId="4BCEDC4E" w14:textId="77777777" w:rsidR="00820458" w:rsidRDefault="004D549D">
      <w:pPr>
        <w:pStyle w:val="Bezriadkovania"/>
        <w:tabs>
          <w:tab w:val="left" w:pos="567"/>
        </w:tabs>
        <w:spacing w:before="240" w:after="720"/>
        <w:ind w:left="567" w:hanging="567"/>
        <w:jc w:val="both"/>
        <w:rPr>
          <w:sz w:val="22"/>
          <w:szCs w:val="22"/>
        </w:rPr>
      </w:pPr>
      <w:r>
        <w:rPr>
          <w:sz w:val="22"/>
          <w:szCs w:val="22"/>
        </w:rPr>
        <w:t>V ....................., dňa ........................</w:t>
      </w:r>
    </w:p>
    <w:p w14:paraId="59E6695C"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7764E422"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490D3E6"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731E1FF4"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r>
        <w:br w:type="page"/>
      </w:r>
    </w:p>
    <w:p w14:paraId="65BCC827" w14:textId="77777777" w:rsidR="00820458" w:rsidRDefault="004D549D">
      <w:pPr>
        <w:pStyle w:val="Bezriadkovania"/>
        <w:spacing w:after="240"/>
        <w:rPr>
          <w:b/>
          <w:sz w:val="22"/>
          <w:szCs w:val="22"/>
        </w:rPr>
      </w:pPr>
      <w:r>
        <w:rPr>
          <w:b/>
          <w:sz w:val="22"/>
          <w:szCs w:val="22"/>
        </w:rPr>
        <w:lastRenderedPageBreak/>
        <w:t>Vysvetlivky:</w:t>
      </w:r>
    </w:p>
    <w:p w14:paraId="16576B65" w14:textId="77777777" w:rsidR="00820458" w:rsidRDefault="004D549D">
      <w:pPr>
        <w:pStyle w:val="Bezriadkovania"/>
        <w:spacing w:after="240"/>
        <w:jc w:val="both"/>
      </w:pPr>
      <w:r>
        <w:rPr>
          <w:b/>
          <w:sz w:val="22"/>
          <w:szCs w:val="22"/>
        </w:rPr>
        <w:t xml:space="preserve">Závislou osobou </w:t>
      </w:r>
      <w:r>
        <w:rPr>
          <w:sz w:val="22"/>
          <w:szCs w:val="22"/>
        </w:rPr>
        <w:t xml:space="preserve">(§ 2 písm. n) zákona č. 595/2003 </w:t>
      </w:r>
      <w:proofErr w:type="spellStart"/>
      <w:r>
        <w:rPr>
          <w:sz w:val="22"/>
          <w:szCs w:val="22"/>
        </w:rPr>
        <w:t>Z.z</w:t>
      </w:r>
      <w:proofErr w:type="spellEnd"/>
      <w:r>
        <w:rPr>
          <w:sz w:val="22"/>
          <w:szCs w:val="22"/>
        </w:rPr>
        <w:t>. o dani z príjmov v znení neskorších predpisov)</w:t>
      </w:r>
      <w:r>
        <w:rPr>
          <w:b/>
          <w:sz w:val="22"/>
          <w:szCs w:val="22"/>
        </w:rPr>
        <w:t xml:space="preserve"> </w:t>
      </w:r>
      <w:r>
        <w:rPr>
          <w:sz w:val="22"/>
          <w:szCs w:val="22"/>
        </w:rPr>
        <w:t>sa rozumie</w:t>
      </w:r>
      <w:r>
        <w:rPr>
          <w:b/>
          <w:sz w:val="22"/>
          <w:szCs w:val="22"/>
        </w:rPr>
        <w:t xml:space="preserve"> </w:t>
      </w:r>
      <w:r>
        <w:rPr>
          <w:sz w:val="22"/>
          <w:szCs w:val="22"/>
        </w:rPr>
        <w:t xml:space="preserve">blízka osoba (§ 116 a § 117 zákona č. 40/1964 Zb. Občiansky zákonník v znení neskorších predpisov) alebo ekonomicky, personálne alebo inak prepojená osoba alebo subjekt, alebo osoba alebo subjekt, ktorý je na účely konsolidácie v zmysle § 22 zákona č. 431/2002 Z </w:t>
      </w:r>
      <w:proofErr w:type="spellStart"/>
      <w:r>
        <w:rPr>
          <w:sz w:val="22"/>
          <w:szCs w:val="22"/>
        </w:rPr>
        <w:t>z</w:t>
      </w:r>
      <w:proofErr w:type="spellEnd"/>
      <w:r>
        <w:rPr>
          <w:sz w:val="22"/>
          <w:szCs w:val="22"/>
        </w:rPr>
        <w:t>. o účtovníctve v znení neskorších predpisov súčasťou konsolidovaného celku.</w:t>
      </w:r>
    </w:p>
    <w:p w14:paraId="32BFB265" w14:textId="77777777" w:rsidR="00820458" w:rsidRDefault="004D549D">
      <w:pPr>
        <w:pStyle w:val="Bezriadkovania"/>
        <w:jc w:val="both"/>
      </w:pPr>
      <w:r>
        <w:rPr>
          <w:b/>
          <w:sz w:val="22"/>
          <w:szCs w:val="22"/>
        </w:rPr>
        <w:t xml:space="preserve">Blízka osoba </w:t>
      </w:r>
      <w:r>
        <w:rPr>
          <w:sz w:val="22"/>
          <w:szCs w:val="22"/>
        </w:rPr>
        <w:t>(§ 116 a § 117 zákona č. 40/1964 Zb. Občiansky zákonník v znení neskorších predpisov):</w:t>
      </w:r>
    </w:p>
    <w:p w14:paraId="7F2BA913" w14:textId="77777777" w:rsidR="00820458" w:rsidRDefault="004D549D" w:rsidP="00794B04">
      <w:pPr>
        <w:pStyle w:val="Bezriadkovania"/>
        <w:numPr>
          <w:ilvl w:val="0"/>
          <w:numId w:val="39"/>
        </w:numPr>
        <w:spacing w:after="60" w:line="252" w:lineRule="auto"/>
        <w:ind w:left="567" w:hanging="567"/>
        <w:jc w:val="both"/>
      </w:pPr>
      <w:r>
        <w:rPr>
          <w:sz w:val="22"/>
          <w:szCs w:val="22"/>
        </w:rPr>
        <w:t xml:space="preserve">V zmysle § 116 zákona č. 40/1964 Zb. Občiansky zákonník v znení neskorších predpisov, </w:t>
      </w:r>
      <w:r>
        <w:rPr>
          <w:b/>
          <w:sz w:val="22"/>
          <w:szCs w:val="22"/>
        </w:rPr>
        <w:t>blízkou osobou</w:t>
      </w:r>
      <w:r>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49023CAE" w14:textId="77777777" w:rsidR="00820458" w:rsidRDefault="004D549D" w:rsidP="00794B04">
      <w:pPr>
        <w:pStyle w:val="Bezriadkovania"/>
        <w:numPr>
          <w:ilvl w:val="0"/>
          <w:numId w:val="40"/>
        </w:numPr>
        <w:spacing w:after="240" w:line="252" w:lineRule="auto"/>
        <w:ind w:left="567" w:hanging="567"/>
        <w:jc w:val="both"/>
        <w:rPr>
          <w:sz w:val="22"/>
          <w:szCs w:val="22"/>
        </w:rPr>
      </w:pPr>
      <w:r>
        <w:rPr>
          <w:sz w:val="22"/>
          <w:szCs w:val="22"/>
        </w:rPr>
        <w:t>V zmysle § 117 zákona č. 40/1964 Zb. Občiansky zákonník v znení neskorších predpisov, stupeň príbuzenstva dvoch osôb sa určuje podľa počtu zrodení, ktorými v priamom rade pochádza jedna od druhej a v pobočnom rade obidve od najbližšieho spoločného predka.</w:t>
      </w:r>
    </w:p>
    <w:p w14:paraId="75DEC5EF" w14:textId="77777777" w:rsidR="00820458" w:rsidRDefault="004D549D">
      <w:pPr>
        <w:pStyle w:val="Bezriadkovania"/>
        <w:jc w:val="both"/>
      </w:pPr>
      <w:r>
        <w:rPr>
          <w:b/>
          <w:sz w:val="22"/>
          <w:szCs w:val="22"/>
        </w:rPr>
        <w:t xml:space="preserve">Ekonomickým alebo personálnym prepojením </w:t>
      </w:r>
      <w:r>
        <w:rPr>
          <w:sz w:val="22"/>
          <w:szCs w:val="22"/>
        </w:rPr>
        <w:t xml:space="preserve">(§ 2 písm. o) zákona č. 595/2003 </w:t>
      </w:r>
      <w:proofErr w:type="spellStart"/>
      <w:r>
        <w:rPr>
          <w:sz w:val="22"/>
          <w:szCs w:val="22"/>
        </w:rPr>
        <w:t>Z.z</w:t>
      </w:r>
      <w:proofErr w:type="spellEnd"/>
      <w:r>
        <w:rPr>
          <w:sz w:val="22"/>
          <w:szCs w:val="22"/>
        </w:rPr>
        <w:t>. o dani z príjmov v znení neskorších predpisov)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w:t>
      </w:r>
    </w:p>
    <w:p w14:paraId="7E5C6326" w14:textId="77777777" w:rsidR="00820458" w:rsidRDefault="004D549D" w:rsidP="00794B04">
      <w:pPr>
        <w:pStyle w:val="Bezriadkovania"/>
        <w:numPr>
          <w:ilvl w:val="0"/>
          <w:numId w:val="41"/>
        </w:numPr>
        <w:spacing w:after="60" w:line="252" w:lineRule="auto"/>
        <w:ind w:left="567" w:hanging="567"/>
        <w:jc w:val="both"/>
      </w:pPr>
      <w:r>
        <w:rPr>
          <w:sz w:val="22"/>
          <w:szCs w:val="22"/>
          <w:u w:val="single"/>
        </w:rPr>
        <w:t>účasťou na majetku alebo kontrole</w:t>
      </w:r>
      <w:r>
        <w:rPr>
          <w:sz w:val="22"/>
          <w:szCs w:val="22"/>
        </w:rPr>
        <w:t xml:space="preserv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w:t>
      </w:r>
    </w:p>
    <w:p w14:paraId="3954966D" w14:textId="77777777" w:rsidR="00820458" w:rsidRDefault="004D549D" w:rsidP="00794B04">
      <w:pPr>
        <w:pStyle w:val="Bezriadkovania"/>
        <w:numPr>
          <w:ilvl w:val="0"/>
          <w:numId w:val="35"/>
        </w:numPr>
        <w:tabs>
          <w:tab w:val="left" w:pos="1418"/>
        </w:tabs>
        <w:spacing w:after="60" w:line="252" w:lineRule="auto"/>
        <w:ind w:left="1418" w:hanging="851"/>
        <w:jc w:val="both"/>
        <w:rPr>
          <w:sz w:val="22"/>
          <w:szCs w:val="22"/>
        </w:rPr>
      </w:pPr>
      <w:r>
        <w:rPr>
          <w:sz w:val="22"/>
          <w:szCs w:val="22"/>
        </w:rPr>
        <w:t xml:space="preserve">nepriamy podiel sa vypočíta súčinom percentuálnej výšky priamych podielov vydelených </w:t>
      </w:r>
      <w:proofErr w:type="spellStart"/>
      <w:r>
        <w:rPr>
          <w:sz w:val="22"/>
          <w:szCs w:val="22"/>
        </w:rPr>
        <w:t>stomi</w:t>
      </w:r>
      <w:proofErr w:type="spellEnd"/>
      <w:r>
        <w:rPr>
          <w:sz w:val="22"/>
          <w:szCs w:val="22"/>
        </w:rPr>
        <w:t xml:space="preserve"> a takto vypočítaný výsledok sa vynásobí </w:t>
      </w:r>
      <w:proofErr w:type="spellStart"/>
      <w:r>
        <w:rPr>
          <w:sz w:val="22"/>
          <w:szCs w:val="22"/>
        </w:rPr>
        <w:t>stomi</w:t>
      </w:r>
      <w:proofErr w:type="spellEnd"/>
      <w:r>
        <w:rPr>
          <w:sz w:val="22"/>
          <w:szCs w:val="22"/>
        </w:rPr>
        <w:t>, a</w:t>
      </w:r>
    </w:p>
    <w:p w14:paraId="7D1BA38B" w14:textId="77777777" w:rsidR="00820458" w:rsidRDefault="004D549D" w:rsidP="00794B04">
      <w:pPr>
        <w:pStyle w:val="Bezriadkovania"/>
        <w:numPr>
          <w:ilvl w:val="0"/>
          <w:numId w:val="35"/>
        </w:numPr>
        <w:tabs>
          <w:tab w:val="left" w:pos="1418"/>
        </w:tabs>
        <w:spacing w:after="60" w:line="252" w:lineRule="auto"/>
        <w:ind w:left="1418" w:hanging="851"/>
        <w:jc w:val="both"/>
        <w:rPr>
          <w:sz w:val="22"/>
          <w:szCs w:val="22"/>
        </w:rPr>
      </w:pPr>
      <w:r>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285E046F" w14:textId="77777777" w:rsidR="00820458" w:rsidRDefault="004D549D" w:rsidP="00794B04">
      <w:pPr>
        <w:pStyle w:val="Bezriadkovania"/>
        <w:numPr>
          <w:ilvl w:val="0"/>
          <w:numId w:val="44"/>
        </w:numPr>
        <w:tabs>
          <w:tab w:val="num" w:pos="360"/>
        </w:tabs>
        <w:spacing w:after="240" w:line="252" w:lineRule="auto"/>
        <w:ind w:left="567" w:hanging="567"/>
        <w:jc w:val="both"/>
      </w:pPr>
      <w:r>
        <w:rPr>
          <w:sz w:val="22"/>
          <w:szCs w:val="22"/>
          <w:u w:val="single"/>
        </w:rPr>
        <w:t>účasťou na vedení</w:t>
      </w:r>
      <w:r>
        <w:rPr>
          <w:sz w:val="22"/>
          <w:szCs w:val="22"/>
        </w:rPr>
        <w:t xml:space="preserve"> sa rozumie vzťah členov štatutárnych orgánov, dozorných orgánov alebo ďalších obdobných orgánov právnickej osoby alebo subjektu k tejto právnickej osobe alebo k subjektu.</w:t>
      </w:r>
    </w:p>
    <w:p w14:paraId="39DCD065" w14:textId="77777777" w:rsidR="00820458" w:rsidRDefault="004D549D">
      <w:pPr>
        <w:pStyle w:val="Bezriadkovania"/>
        <w:spacing w:after="240"/>
        <w:jc w:val="both"/>
      </w:pPr>
      <w:r>
        <w:rPr>
          <w:b/>
          <w:sz w:val="22"/>
          <w:szCs w:val="22"/>
        </w:rPr>
        <w:t xml:space="preserve">Iným prepojením </w:t>
      </w:r>
      <w:r>
        <w:rPr>
          <w:sz w:val="22"/>
          <w:szCs w:val="22"/>
        </w:rPr>
        <w:t xml:space="preserve">(§ 2 písm. p) zákona č. 595/2003 </w:t>
      </w:r>
      <w:proofErr w:type="spellStart"/>
      <w:r>
        <w:rPr>
          <w:sz w:val="22"/>
          <w:szCs w:val="22"/>
        </w:rPr>
        <w:t>Z.z</w:t>
      </w:r>
      <w:proofErr w:type="spellEnd"/>
      <w:r>
        <w:rPr>
          <w:sz w:val="22"/>
          <w:szCs w:val="22"/>
        </w:rPr>
        <w:t>. o dani z príjmov v znení neskorších predpisov) sa rozumie právny vzťah alebo iný obdobný vzťah vytvorený predovšetkým na účel zníženia základu dane alebo zvýšenia daňovej straty.</w:t>
      </w:r>
    </w:p>
    <w:p w14:paraId="673383C3" w14:textId="77777777" w:rsidR="00820458" w:rsidRDefault="00820458">
      <w:pPr>
        <w:pStyle w:val="Bezriadkovania"/>
        <w:jc w:val="both"/>
        <w:rPr>
          <w:b/>
          <w:sz w:val="22"/>
          <w:szCs w:val="22"/>
        </w:rPr>
      </w:pPr>
    </w:p>
    <w:p w14:paraId="3E52BE36" w14:textId="77777777" w:rsidR="00820458" w:rsidRDefault="00820458">
      <w:pPr>
        <w:pStyle w:val="Bezriadkovania"/>
        <w:jc w:val="both"/>
        <w:rPr>
          <w:b/>
          <w:sz w:val="22"/>
          <w:szCs w:val="22"/>
        </w:rPr>
      </w:pPr>
    </w:p>
    <w:p w14:paraId="0757E674" w14:textId="77777777" w:rsidR="00820458" w:rsidRDefault="00820458">
      <w:pPr>
        <w:pStyle w:val="Bezriadkovania"/>
        <w:jc w:val="both"/>
        <w:rPr>
          <w:b/>
          <w:sz w:val="22"/>
          <w:szCs w:val="22"/>
        </w:rPr>
      </w:pPr>
    </w:p>
    <w:p w14:paraId="52309288" w14:textId="77777777" w:rsidR="00820458" w:rsidRDefault="00820458">
      <w:pPr>
        <w:pStyle w:val="Bezriadkovania"/>
        <w:jc w:val="both"/>
        <w:rPr>
          <w:b/>
          <w:sz w:val="22"/>
          <w:szCs w:val="22"/>
        </w:rPr>
      </w:pPr>
    </w:p>
    <w:p w14:paraId="2C72538F" w14:textId="77777777" w:rsidR="00820458" w:rsidRDefault="004D549D">
      <w:pPr>
        <w:pStyle w:val="Bezriadkovania"/>
        <w:jc w:val="both"/>
      </w:pPr>
      <w:r>
        <w:rPr>
          <w:b/>
          <w:sz w:val="22"/>
          <w:szCs w:val="22"/>
        </w:rPr>
        <w:t>Spracúvanie a ochrana osobných údajov, informačná povinnosť</w:t>
      </w:r>
      <w:r>
        <w:rPr>
          <w:sz w:val="22"/>
          <w:szCs w:val="22"/>
        </w:rPr>
        <w:t>:</w:t>
      </w:r>
    </w:p>
    <w:p w14:paraId="38FC5ADC" w14:textId="77777777" w:rsidR="00820458" w:rsidRDefault="004D549D" w:rsidP="00794B04">
      <w:pPr>
        <w:pStyle w:val="Bezriadkovania"/>
        <w:numPr>
          <w:ilvl w:val="0"/>
          <w:numId w:val="45"/>
        </w:numPr>
        <w:tabs>
          <w:tab w:val="num" w:pos="360"/>
        </w:tabs>
        <w:spacing w:after="60" w:line="252" w:lineRule="auto"/>
        <w:ind w:left="567" w:hanging="567"/>
        <w:jc w:val="both"/>
      </w:pPr>
      <w:r>
        <w:rPr>
          <w:sz w:val="22"/>
          <w:szCs w:val="22"/>
        </w:rPr>
        <w:lastRenderedPageBreak/>
        <w:t xml:space="preserve">Osobné údaje bude spracúvať prevádzkovateľ, Železnice Slovenskej republiky, so sídlom: </w:t>
      </w:r>
      <w:proofErr w:type="spellStart"/>
      <w:r>
        <w:rPr>
          <w:sz w:val="22"/>
          <w:szCs w:val="22"/>
        </w:rPr>
        <w:t>Klemensova</w:t>
      </w:r>
      <w:proofErr w:type="spellEnd"/>
      <w:r>
        <w:rPr>
          <w:sz w:val="22"/>
          <w:szCs w:val="22"/>
        </w:rPr>
        <w:t xml:space="preserve"> 8, 813 61 Bratislava, Slovenská republika, IČO: 31 364 501, ktorého zodpovednú osobu možno kontaktovať na vyššie uvedenej korešpondenčnej adrese alebo na emailovej adrese </w:t>
      </w:r>
      <w:hyperlink r:id="rId31">
        <w:r>
          <w:rPr>
            <w:rStyle w:val="Hypertextovprepojenie1"/>
            <w:sz w:val="22"/>
            <w:szCs w:val="22"/>
          </w:rPr>
          <w:t>dpo@zsr.sk</w:t>
        </w:r>
      </w:hyperlink>
      <w:r>
        <w:rPr>
          <w:sz w:val="22"/>
          <w:szCs w:val="22"/>
        </w:rPr>
        <w:t>.</w:t>
      </w:r>
    </w:p>
    <w:p w14:paraId="44366F75" w14:textId="77777777" w:rsidR="00820458" w:rsidRDefault="004D549D" w:rsidP="00794B04">
      <w:pPr>
        <w:pStyle w:val="Bezriadkovania"/>
        <w:numPr>
          <w:ilvl w:val="0"/>
          <w:numId w:val="46"/>
        </w:numPr>
        <w:tabs>
          <w:tab w:val="num" w:pos="360"/>
        </w:tabs>
        <w:spacing w:after="60" w:line="252" w:lineRule="auto"/>
        <w:ind w:left="567" w:hanging="567"/>
        <w:jc w:val="both"/>
        <w:rPr>
          <w:sz w:val="22"/>
          <w:szCs w:val="22"/>
        </w:rPr>
      </w:pPr>
      <w:r>
        <w:rPr>
          <w:sz w:val="22"/>
          <w:szCs w:val="22"/>
        </w:rPr>
        <w:t xml:space="preserve">V súlade so zákonom č. 18/2018 </w:t>
      </w:r>
      <w:proofErr w:type="spellStart"/>
      <w:r>
        <w:rPr>
          <w:sz w:val="22"/>
          <w:szCs w:val="22"/>
        </w:rPr>
        <w:t>Z.z</w:t>
      </w:r>
      <w:proofErr w:type="spellEnd"/>
      <w:r>
        <w:rPr>
          <w:sz w:val="22"/>
          <w:szCs w:val="22"/>
        </w:rPr>
        <w:t xml:space="preserve">. o ochrane osobných údajov a o zmene a doplnení niektorých zákonov v znení neskorších predpisov a v zmysle nariadenia Európskeho parlamentu a Rady EÚ 2016/679 o ochrane fyzických osôb pri spracúvaní osobných údajov a o voľnom pohybe takýchto údajov, ktorým sa zrušuje smernica 95/46/ES (ďalej ako „zákon“ a „nariadenie GDPR“ v príslušnom gramatickom tvare)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nariadenia 2016/679 (GDPR) a § 13 ods. 1 písm. f) zákona č. 18/2018 </w:t>
      </w:r>
      <w:proofErr w:type="spellStart"/>
      <w:r>
        <w:rPr>
          <w:sz w:val="22"/>
          <w:szCs w:val="22"/>
        </w:rPr>
        <w:t>Z.z</w:t>
      </w:r>
      <w:proofErr w:type="spellEnd"/>
      <w:r>
        <w:rPr>
          <w:sz w:val="22"/>
          <w:szCs w:val="22"/>
        </w:rPr>
        <w:t>. o ochrane osobných údajov a o zmene a doplnení niektorých zákonov v znení neskorších predpisov.</w:t>
      </w:r>
    </w:p>
    <w:p w14:paraId="775EA48E" w14:textId="77777777" w:rsidR="00820458" w:rsidRDefault="004D549D" w:rsidP="00794B04">
      <w:pPr>
        <w:pStyle w:val="Bezriadkovania"/>
        <w:numPr>
          <w:ilvl w:val="0"/>
          <w:numId w:val="47"/>
        </w:numPr>
        <w:tabs>
          <w:tab w:val="num" w:pos="360"/>
        </w:tabs>
        <w:spacing w:after="60" w:line="252" w:lineRule="auto"/>
        <w:ind w:left="567" w:hanging="567"/>
        <w:jc w:val="both"/>
        <w:rPr>
          <w:sz w:val="22"/>
          <w:szCs w:val="22"/>
        </w:rPr>
      </w:pPr>
      <w:r>
        <w:rPr>
          <w:sz w:val="22"/>
          <w:szCs w:val="22"/>
        </w:rPr>
        <w:t xml:space="preserve">V súlade s čl. 15 až 22 nariadenia GDPR a § 21 až 28 zákona č. 18/2018 </w:t>
      </w:r>
      <w:proofErr w:type="spellStart"/>
      <w:r>
        <w:rPr>
          <w:sz w:val="22"/>
          <w:szCs w:val="22"/>
        </w:rPr>
        <w:t>Z.z</w:t>
      </w:r>
      <w:proofErr w:type="spellEnd"/>
      <w:r>
        <w:rPr>
          <w:sz w:val="22"/>
          <w:szCs w:val="22"/>
        </w:rPr>
        <w:t>. o ochrane osobných údajov a o zmene a doplnení niektorých zákonov v znení neskorších predpisov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4DBDF9D" w14:textId="77777777" w:rsidR="00820458" w:rsidRDefault="004D549D" w:rsidP="00794B04">
      <w:pPr>
        <w:pStyle w:val="Bezriadkovania"/>
        <w:numPr>
          <w:ilvl w:val="0"/>
          <w:numId w:val="48"/>
        </w:numPr>
        <w:tabs>
          <w:tab w:val="num" w:pos="360"/>
        </w:tabs>
        <w:spacing w:after="60" w:line="252" w:lineRule="auto"/>
        <w:ind w:left="567" w:hanging="567"/>
        <w:jc w:val="both"/>
      </w:pPr>
      <w:r>
        <w:rPr>
          <w:sz w:val="22"/>
          <w:szCs w:val="22"/>
        </w:rPr>
        <w:t xml:space="preserve">Ak sa dotknutá osoba domnieva, že pri spracúvaní osobných údajov boli porušené jej práva chránené nariadením GDPR a zákonom č. 18/2018 </w:t>
      </w:r>
      <w:proofErr w:type="spellStart"/>
      <w:r>
        <w:rPr>
          <w:sz w:val="22"/>
          <w:szCs w:val="22"/>
        </w:rPr>
        <w:t>Z.z</w:t>
      </w:r>
      <w:proofErr w:type="spellEnd"/>
      <w:r>
        <w:rPr>
          <w:sz w:val="22"/>
          <w:szCs w:val="22"/>
        </w:rPr>
        <w:t>. o ochrane osobných údajov a o zmene a doplnení niektorých zákonov v znení neskorších predpisov, má právo podať na Úrad na ochranu osobných údajov SR sťažnosť, resp. návrh na začatie konania. Ďalšie informácie o spracúvaní osobných údajov sú uvedené na </w:t>
      </w:r>
      <w:hyperlink r:id="rId32">
        <w:r>
          <w:rPr>
            <w:rStyle w:val="Hypertextovprepojenie1"/>
            <w:sz w:val="22"/>
            <w:szCs w:val="22"/>
          </w:rPr>
          <w:t>www.zsr.sk/ou</w:t>
        </w:r>
      </w:hyperlink>
      <w:r>
        <w:rPr>
          <w:sz w:val="22"/>
          <w:szCs w:val="22"/>
        </w:rPr>
        <w:t xml:space="preserve"> v rámci spracovateľskej činnosti Dodávateľské a zmluvné vzťahy.</w:t>
      </w:r>
    </w:p>
    <w:p w14:paraId="021E3F9D" w14:textId="77777777" w:rsidR="00820458" w:rsidRDefault="00820458">
      <w:pPr>
        <w:spacing w:after="200" w:line="276" w:lineRule="auto"/>
        <w:jc w:val="both"/>
        <w:rPr>
          <w:b/>
          <w:bCs/>
          <w:sz w:val="22"/>
          <w:szCs w:val="22"/>
          <w:u w:val="single"/>
        </w:rPr>
      </w:pPr>
    </w:p>
    <w:p w14:paraId="5D7B18A4" w14:textId="77777777" w:rsidR="00820458" w:rsidRDefault="00820458">
      <w:pPr>
        <w:spacing w:after="200" w:line="276" w:lineRule="auto"/>
        <w:jc w:val="both"/>
        <w:rPr>
          <w:b/>
          <w:bCs/>
          <w:sz w:val="22"/>
          <w:szCs w:val="22"/>
          <w:u w:val="single"/>
        </w:rPr>
      </w:pPr>
    </w:p>
    <w:p w14:paraId="566D24AB" w14:textId="77777777" w:rsidR="00820458" w:rsidRDefault="00820458">
      <w:pPr>
        <w:spacing w:after="200" w:line="276" w:lineRule="auto"/>
        <w:jc w:val="both"/>
        <w:rPr>
          <w:b/>
          <w:bCs/>
          <w:sz w:val="22"/>
          <w:szCs w:val="22"/>
          <w:u w:val="single"/>
        </w:rPr>
      </w:pPr>
    </w:p>
    <w:p w14:paraId="3424A3D7" w14:textId="77777777" w:rsidR="00820458" w:rsidRDefault="00820458">
      <w:pPr>
        <w:spacing w:after="200" w:line="276" w:lineRule="auto"/>
        <w:jc w:val="both"/>
        <w:rPr>
          <w:b/>
          <w:bCs/>
          <w:sz w:val="22"/>
          <w:szCs w:val="22"/>
          <w:u w:val="single"/>
        </w:rPr>
      </w:pPr>
    </w:p>
    <w:p w14:paraId="7CAE4246" w14:textId="77777777" w:rsidR="00820458" w:rsidRDefault="00820458">
      <w:pPr>
        <w:spacing w:after="200" w:line="276" w:lineRule="auto"/>
        <w:jc w:val="both"/>
        <w:rPr>
          <w:b/>
          <w:bCs/>
          <w:sz w:val="22"/>
          <w:szCs w:val="22"/>
          <w:u w:val="single"/>
        </w:rPr>
      </w:pPr>
    </w:p>
    <w:p w14:paraId="44316919" w14:textId="77777777" w:rsidR="00820458" w:rsidRDefault="00820458">
      <w:pPr>
        <w:spacing w:after="200" w:line="276" w:lineRule="auto"/>
        <w:jc w:val="both"/>
        <w:rPr>
          <w:b/>
          <w:bCs/>
          <w:sz w:val="22"/>
          <w:szCs w:val="22"/>
          <w:u w:val="single"/>
        </w:rPr>
      </w:pPr>
    </w:p>
    <w:p w14:paraId="3699ACB0" w14:textId="77777777" w:rsidR="00820458" w:rsidRDefault="00820458">
      <w:pPr>
        <w:spacing w:after="200" w:line="276" w:lineRule="auto"/>
        <w:jc w:val="both"/>
        <w:rPr>
          <w:b/>
          <w:bCs/>
          <w:sz w:val="22"/>
          <w:szCs w:val="22"/>
          <w:u w:val="single"/>
        </w:rPr>
      </w:pPr>
    </w:p>
    <w:p w14:paraId="4082B627" w14:textId="77777777" w:rsidR="00820458" w:rsidRDefault="00820458">
      <w:pPr>
        <w:spacing w:after="200" w:line="276" w:lineRule="auto"/>
        <w:jc w:val="both"/>
        <w:rPr>
          <w:b/>
          <w:bCs/>
          <w:sz w:val="22"/>
          <w:szCs w:val="22"/>
          <w:u w:val="single"/>
        </w:rPr>
      </w:pPr>
    </w:p>
    <w:p w14:paraId="7192C451" w14:textId="77777777" w:rsidR="00820458" w:rsidRDefault="00820458">
      <w:pPr>
        <w:spacing w:after="200" w:line="276" w:lineRule="auto"/>
        <w:jc w:val="both"/>
        <w:rPr>
          <w:rFonts w:ascii="Arial Narrow" w:hAnsi="Arial Narrow"/>
          <w:b/>
          <w:bCs/>
          <w:sz w:val="22"/>
          <w:szCs w:val="22"/>
          <w:u w:val="single"/>
        </w:rPr>
      </w:pPr>
    </w:p>
    <w:p w14:paraId="26824293" w14:textId="77777777" w:rsidR="00820458" w:rsidRDefault="00820458">
      <w:pPr>
        <w:spacing w:after="200" w:line="276" w:lineRule="auto"/>
        <w:jc w:val="both"/>
        <w:rPr>
          <w:rFonts w:ascii="Arial Narrow" w:hAnsi="Arial Narrow"/>
          <w:b/>
          <w:bCs/>
          <w:sz w:val="22"/>
          <w:szCs w:val="22"/>
          <w:u w:val="single"/>
        </w:rPr>
      </w:pPr>
    </w:p>
    <w:p w14:paraId="6E40D1A6" w14:textId="77777777" w:rsidR="00820458" w:rsidRDefault="00820458">
      <w:pPr>
        <w:spacing w:after="200" w:line="276" w:lineRule="auto"/>
        <w:jc w:val="both"/>
        <w:rPr>
          <w:rFonts w:ascii="Arial Narrow" w:hAnsi="Arial Narrow"/>
          <w:b/>
          <w:bCs/>
          <w:sz w:val="22"/>
          <w:szCs w:val="22"/>
          <w:u w:val="single"/>
        </w:rPr>
      </w:pPr>
    </w:p>
    <w:p w14:paraId="47B7BBC0" w14:textId="77777777" w:rsidR="00820458" w:rsidRDefault="00820458">
      <w:pPr>
        <w:spacing w:after="200" w:line="276" w:lineRule="auto"/>
        <w:jc w:val="both"/>
        <w:rPr>
          <w:rFonts w:ascii="Arial Narrow" w:hAnsi="Arial Narrow"/>
          <w:b/>
          <w:bCs/>
          <w:sz w:val="22"/>
          <w:szCs w:val="22"/>
          <w:u w:val="single"/>
        </w:rPr>
      </w:pPr>
    </w:p>
    <w:p w14:paraId="6EAA84B2" w14:textId="77777777" w:rsidR="00820458" w:rsidRDefault="004D549D">
      <w:pPr>
        <w:pStyle w:val="Nadpis2"/>
        <w:spacing w:after="120"/>
      </w:pPr>
      <w:r>
        <w:lastRenderedPageBreak/>
        <w:t>PRÍLOHA Č. 6</w:t>
      </w:r>
    </w:p>
    <w:p w14:paraId="1EB1999A" w14:textId="77777777" w:rsidR="00820458" w:rsidRDefault="00820458">
      <w:pPr>
        <w:spacing w:line="240" w:lineRule="auto"/>
        <w:jc w:val="center"/>
        <w:rPr>
          <w:rFonts w:ascii="Arial Narrow" w:hAnsi="Arial Narrow"/>
          <w:b/>
          <w:i/>
          <w:sz w:val="24"/>
          <w:szCs w:val="24"/>
        </w:rPr>
      </w:pPr>
    </w:p>
    <w:p w14:paraId="1E5E6304" w14:textId="77777777" w:rsidR="00820458" w:rsidRDefault="004D549D">
      <w:pPr>
        <w:spacing w:line="240" w:lineRule="auto"/>
        <w:jc w:val="center"/>
        <w:rPr>
          <w:b/>
          <w:i/>
          <w:sz w:val="24"/>
          <w:szCs w:val="24"/>
        </w:rPr>
      </w:pPr>
      <w:r>
        <w:rPr>
          <w:b/>
          <w:i/>
          <w:sz w:val="24"/>
          <w:szCs w:val="24"/>
        </w:rPr>
        <w:t>Čestné vyhlásenie o subdodávateľoch</w:t>
      </w:r>
    </w:p>
    <w:p w14:paraId="26096187" w14:textId="77777777" w:rsidR="00820458" w:rsidRDefault="00820458">
      <w:pPr>
        <w:spacing w:line="240" w:lineRule="auto"/>
        <w:jc w:val="center"/>
        <w:rPr>
          <w:b/>
          <w:i/>
          <w:sz w:val="22"/>
          <w:szCs w:val="22"/>
        </w:rPr>
      </w:pPr>
    </w:p>
    <w:p w14:paraId="50EF400C" w14:textId="77777777" w:rsidR="00820458" w:rsidRDefault="00820458">
      <w:pPr>
        <w:spacing w:line="240" w:lineRule="auto"/>
        <w:jc w:val="center"/>
        <w:rPr>
          <w:b/>
          <w:color w:val="808080"/>
          <w:sz w:val="22"/>
          <w:szCs w:val="22"/>
        </w:rPr>
      </w:pPr>
    </w:p>
    <w:p w14:paraId="0578FB8F" w14:textId="0FECB4F2" w:rsidR="00820458" w:rsidRDefault="004D549D">
      <w:pPr>
        <w:widowControl w:val="0"/>
        <w:spacing w:line="240" w:lineRule="auto"/>
        <w:ind w:left="567"/>
        <w:contextualSpacing/>
        <w:jc w:val="both"/>
      </w:pPr>
      <w:r>
        <w:rPr>
          <w:sz w:val="22"/>
          <w:szCs w:val="22"/>
          <w:lang w:eastAsia="cs-CZ"/>
        </w:rPr>
        <w:t>Dolu podpísaný oprávnený zástupca uchádzača</w:t>
      </w:r>
      <w:r>
        <w:rPr>
          <w:i/>
          <w:sz w:val="22"/>
          <w:szCs w:val="22"/>
        </w:rPr>
        <w:t xml:space="preserve"> (Obchodné meno, sídlo, údaj o zápise, zastúpený meno/mená a priezvisko/priezviská, trvalý pobyt štatutárneho orgánu/členov štatutárneho orgánu</w:t>
      </w:r>
      <w:r>
        <w:rPr>
          <w:sz w:val="22"/>
          <w:szCs w:val="22"/>
          <w:lang w:eastAsia="cs-CZ"/>
        </w:rPr>
        <w:t>) týmto čestne vyhlasujem, že na realizácii predmetu zákazky</w:t>
      </w:r>
      <w:r>
        <w:rPr>
          <w:b/>
          <w:sz w:val="22"/>
          <w:szCs w:val="22"/>
          <w:lang w:eastAsia="cs-CZ"/>
        </w:rPr>
        <w:t xml:space="preserve"> „</w:t>
      </w:r>
      <w:r w:rsidR="00453999" w:rsidRPr="00453999">
        <w:rPr>
          <w:b/>
          <w:bCs/>
          <w:i/>
          <w:iCs/>
          <w:sz w:val="22"/>
          <w:szCs w:val="22"/>
        </w:rPr>
        <w:t>Žilina - výpravná budova – rekonštrukcia</w:t>
      </w:r>
      <w:r>
        <w:rPr>
          <w:b/>
          <w:sz w:val="22"/>
          <w:szCs w:val="22"/>
        </w:rPr>
        <w:t>“</w:t>
      </w:r>
      <w:r>
        <w:rPr>
          <w:bCs/>
          <w:sz w:val="22"/>
          <w:szCs w:val="22"/>
        </w:rPr>
        <w:t>, vyhlásenej obstarávateľom .............................................</w:t>
      </w:r>
      <w:r>
        <w:rPr>
          <w:sz w:val="22"/>
          <w:szCs w:val="22"/>
        </w:rPr>
        <w:t xml:space="preserve"> pod č. </w:t>
      </w:r>
      <w:r>
        <w:rPr>
          <w:bCs/>
          <w:color w:val="000000"/>
          <w:sz w:val="22"/>
          <w:szCs w:val="22"/>
          <w:highlight w:val="white"/>
        </w:rPr>
        <w:t>..../. ...-..... dňa ../../....</w:t>
      </w:r>
      <w:r>
        <w:rPr>
          <w:sz w:val="22"/>
          <w:szCs w:val="22"/>
        </w:rPr>
        <w:t xml:space="preserve"> a vo Vestníku </w:t>
      </w:r>
      <w:r>
        <w:rPr>
          <w:color w:val="222222"/>
          <w:sz w:val="22"/>
          <w:szCs w:val="22"/>
        </w:rPr>
        <w:t xml:space="preserve">č. </w:t>
      </w:r>
      <w:r>
        <w:rPr>
          <w:color w:val="000000"/>
          <w:sz w:val="22"/>
          <w:szCs w:val="22"/>
          <w:highlight w:val="white"/>
        </w:rPr>
        <w:t xml:space="preserve">../.... dňa ../../... pod. </w:t>
      </w:r>
      <w:proofErr w:type="spellStart"/>
      <w:r>
        <w:rPr>
          <w:color w:val="000000"/>
          <w:sz w:val="22"/>
          <w:szCs w:val="22"/>
          <w:highlight w:val="white"/>
        </w:rPr>
        <w:t>sp</w:t>
      </w:r>
      <w:proofErr w:type="spellEnd"/>
      <w:r>
        <w:rPr>
          <w:color w:val="000000"/>
          <w:sz w:val="22"/>
          <w:szCs w:val="22"/>
          <w:highlight w:val="white"/>
        </w:rPr>
        <w:t xml:space="preserve">. zn. .... – ..., </w:t>
      </w:r>
    </w:p>
    <w:p w14:paraId="0D573F58" w14:textId="77777777" w:rsidR="00820458" w:rsidRDefault="00820458">
      <w:pPr>
        <w:widowControl w:val="0"/>
        <w:spacing w:line="240" w:lineRule="auto"/>
        <w:ind w:left="567"/>
        <w:contextualSpacing/>
        <w:jc w:val="both"/>
        <w:rPr>
          <w:sz w:val="22"/>
          <w:szCs w:val="22"/>
          <w:lang w:eastAsia="cs-CZ"/>
        </w:rPr>
      </w:pPr>
    </w:p>
    <w:p w14:paraId="6725D4C1" w14:textId="77777777" w:rsidR="00820458" w:rsidRDefault="004D549D">
      <w:pPr>
        <w:widowControl w:val="0"/>
        <w:spacing w:line="240" w:lineRule="auto"/>
        <w:ind w:left="1418" w:hanging="851"/>
        <w:contextualSpacing/>
        <w:jc w:val="both"/>
      </w:pPr>
      <w:r>
        <w:fldChar w:fldCharType="begin">
          <w:ffData>
            <w:name w:val="Bookmark"/>
            <w:enabled/>
            <w:calcOnExit w:val="0"/>
            <w:checkBox>
              <w:sizeAuto/>
              <w:default w:val="0"/>
            </w:checkBox>
          </w:ffData>
        </w:fldChar>
      </w:r>
      <w:r>
        <w:instrText xml:space="preserve"> FORMCHECKBOX </w:instrText>
      </w:r>
      <w:r>
        <w:fldChar w:fldCharType="separate"/>
      </w:r>
      <w:bookmarkStart w:id="60" w:name="Bookmark"/>
      <w:bookmarkEnd w:id="60"/>
      <w:r>
        <w:fldChar w:fldCharType="end"/>
      </w:r>
      <w:bookmarkStart w:id="61" w:name="__Fieldmark__2567_3979797945"/>
      <w:bookmarkStart w:id="62" w:name="__Fieldmark__2593_728193971"/>
      <w:bookmarkStart w:id="63" w:name="__Fieldmark__9116_615087701"/>
      <w:bookmarkStart w:id="64" w:name="__Fieldmark__18225_3000917420"/>
      <w:bookmarkStart w:id="65" w:name="__Fieldmark__2144_2893456906"/>
      <w:bookmarkStart w:id="66" w:name="__Fieldmark__2776_4221436624"/>
      <w:bookmarkStart w:id="67" w:name="__Fieldmark__2087_1283927199"/>
      <w:bookmarkStart w:id="68" w:name="__Fieldmark__31347_4127443073"/>
      <w:bookmarkStart w:id="69" w:name="__Fieldmark__15636_532157277"/>
      <w:bookmarkStart w:id="70" w:name="__Fieldmark__8973_4052844822"/>
      <w:bookmarkStart w:id="71" w:name="__Fieldmark__8962_3548779993"/>
      <w:bookmarkStart w:id="72" w:name="__Fieldmark__2566_3519097943"/>
      <w:bookmarkEnd w:id="61"/>
      <w:bookmarkEnd w:id="62"/>
      <w:bookmarkEnd w:id="63"/>
      <w:bookmarkEnd w:id="64"/>
      <w:bookmarkEnd w:id="65"/>
      <w:bookmarkEnd w:id="66"/>
      <w:bookmarkEnd w:id="67"/>
      <w:bookmarkEnd w:id="68"/>
      <w:bookmarkEnd w:id="69"/>
      <w:bookmarkEnd w:id="70"/>
      <w:bookmarkEnd w:id="71"/>
      <w:bookmarkEnd w:id="72"/>
      <w:r>
        <w:rPr>
          <w:b/>
          <w:sz w:val="22"/>
          <w:szCs w:val="22"/>
          <w:lang w:eastAsia="cs-CZ"/>
        </w:rPr>
        <w:t xml:space="preserve"> </w:t>
      </w:r>
      <w:r>
        <w:rPr>
          <w:b/>
          <w:sz w:val="22"/>
          <w:szCs w:val="22"/>
          <w:lang w:eastAsia="cs-CZ"/>
        </w:rPr>
        <w:tab/>
      </w:r>
      <w:r>
        <w:rPr>
          <w:sz w:val="22"/>
          <w:szCs w:val="22"/>
          <w:lang w:eastAsia="cs-CZ"/>
        </w:rPr>
        <w:t>sa nebudú podieľať subdodávatelia podľa § 41 ZVO</w:t>
      </w:r>
    </w:p>
    <w:p w14:paraId="315FDC63" w14:textId="77777777" w:rsidR="00820458" w:rsidRDefault="00820458">
      <w:pPr>
        <w:widowControl w:val="0"/>
        <w:spacing w:line="240" w:lineRule="auto"/>
        <w:ind w:left="1418" w:hanging="851"/>
        <w:contextualSpacing/>
        <w:jc w:val="both"/>
        <w:rPr>
          <w:sz w:val="22"/>
          <w:szCs w:val="22"/>
          <w:lang w:eastAsia="cs-CZ"/>
        </w:rPr>
      </w:pPr>
    </w:p>
    <w:p w14:paraId="45968780" w14:textId="77777777" w:rsidR="00820458" w:rsidRDefault="00820458">
      <w:pPr>
        <w:widowControl w:val="0"/>
        <w:spacing w:line="240" w:lineRule="auto"/>
        <w:ind w:left="567"/>
        <w:contextualSpacing/>
        <w:jc w:val="both"/>
        <w:rPr>
          <w:sz w:val="22"/>
          <w:szCs w:val="22"/>
          <w:lang w:eastAsia="cs-CZ"/>
        </w:rPr>
      </w:pPr>
    </w:p>
    <w:p w14:paraId="3AD9028E" w14:textId="77777777" w:rsidR="00820458" w:rsidRDefault="004D549D">
      <w:pPr>
        <w:widowControl w:val="0"/>
        <w:spacing w:line="240" w:lineRule="auto"/>
        <w:ind w:left="1418" w:hanging="851"/>
        <w:contextualSpacing/>
        <w:jc w:val="both"/>
      </w:pPr>
      <w:r>
        <w:fldChar w:fldCharType="begin">
          <w:ffData>
            <w:name w:val="Bookmark Kópie 1"/>
            <w:enabled/>
            <w:calcOnExit w:val="0"/>
            <w:checkBox>
              <w:sizeAuto/>
              <w:default w:val="0"/>
            </w:checkBox>
          </w:ffData>
        </w:fldChar>
      </w:r>
      <w:r>
        <w:instrText xml:space="preserve"> FORMCHECKBOX </w:instrText>
      </w:r>
      <w:r>
        <w:fldChar w:fldCharType="separate"/>
      </w:r>
      <w:bookmarkStart w:id="73" w:name="Bookmark_Kópie_1"/>
      <w:bookmarkEnd w:id="73"/>
      <w:r>
        <w:fldChar w:fldCharType="end"/>
      </w:r>
      <w:bookmarkStart w:id="74" w:name="__Fieldmark__2604_3979797945"/>
      <w:bookmarkStart w:id="75" w:name="__Fieldmark__2624_728193971"/>
      <w:bookmarkStart w:id="76" w:name="__Fieldmark__9141_615087701"/>
      <w:bookmarkStart w:id="77" w:name="__Fieldmark__18244_3000917420"/>
      <w:bookmarkStart w:id="78" w:name="__Fieldmark__2157_2893456906"/>
      <w:bookmarkStart w:id="79" w:name="__Fieldmark__2782_4221436624"/>
      <w:bookmarkStart w:id="80" w:name="__Fieldmark__2097_1283927199"/>
      <w:bookmarkStart w:id="81" w:name="__Fieldmark__31363_4127443073"/>
      <w:bookmarkStart w:id="82" w:name="__Fieldmark__15658_532157277"/>
      <w:bookmarkStart w:id="83" w:name="__Fieldmark__8999_4052844822"/>
      <w:bookmarkStart w:id="84" w:name="__Fieldmark__8996_3548779993"/>
      <w:bookmarkStart w:id="85" w:name="__Fieldmark__2606_3519097943"/>
      <w:bookmarkEnd w:id="74"/>
      <w:bookmarkEnd w:id="75"/>
      <w:bookmarkEnd w:id="76"/>
      <w:bookmarkEnd w:id="77"/>
      <w:bookmarkEnd w:id="78"/>
      <w:bookmarkEnd w:id="79"/>
      <w:bookmarkEnd w:id="80"/>
      <w:bookmarkEnd w:id="81"/>
      <w:bookmarkEnd w:id="82"/>
      <w:bookmarkEnd w:id="83"/>
      <w:bookmarkEnd w:id="84"/>
      <w:bookmarkEnd w:id="85"/>
      <w:r>
        <w:rPr>
          <w:b/>
          <w:sz w:val="22"/>
          <w:szCs w:val="22"/>
          <w:lang w:eastAsia="cs-CZ"/>
        </w:rPr>
        <w:t xml:space="preserve"> </w:t>
      </w:r>
      <w:r>
        <w:rPr>
          <w:b/>
          <w:sz w:val="22"/>
          <w:szCs w:val="22"/>
          <w:lang w:eastAsia="cs-CZ"/>
        </w:rPr>
        <w:tab/>
      </w:r>
      <w:r>
        <w:rPr>
          <w:sz w:val="22"/>
          <w:szCs w:val="22"/>
          <w:lang w:eastAsia="cs-CZ"/>
        </w:rPr>
        <w:t xml:space="preserve">sa budú podieľať subdodávatelia podľa § 41 ZVO: </w:t>
      </w:r>
    </w:p>
    <w:p w14:paraId="3243DF3F" w14:textId="77777777" w:rsidR="00820458" w:rsidRDefault="00820458">
      <w:pPr>
        <w:spacing w:line="240" w:lineRule="auto"/>
        <w:jc w:val="right"/>
        <w:rPr>
          <w:b/>
          <w:color w:val="808080"/>
          <w:sz w:val="22"/>
          <w:szCs w:val="22"/>
        </w:rPr>
      </w:pPr>
    </w:p>
    <w:p w14:paraId="70D84FAC" w14:textId="77777777" w:rsidR="00820458" w:rsidRDefault="00820458">
      <w:pPr>
        <w:spacing w:line="240" w:lineRule="auto"/>
        <w:jc w:val="both"/>
      </w:pPr>
    </w:p>
    <w:tbl>
      <w:tblPr>
        <w:tblW w:w="9185" w:type="dxa"/>
        <w:tblInd w:w="387" w:type="dxa"/>
        <w:tblLayout w:type="fixed"/>
        <w:tblLook w:val="04A0" w:firstRow="1" w:lastRow="0" w:firstColumn="1" w:lastColumn="0" w:noHBand="0" w:noVBand="1"/>
      </w:tblPr>
      <w:tblGrid>
        <w:gridCol w:w="603"/>
        <w:gridCol w:w="1351"/>
        <w:gridCol w:w="1731"/>
        <w:gridCol w:w="2549"/>
        <w:gridCol w:w="2951"/>
      </w:tblGrid>
      <w:tr w:rsidR="00820458" w14:paraId="6664175B" w14:textId="77777777">
        <w:trPr>
          <w:trHeight w:val="1285"/>
        </w:trPr>
        <w:tc>
          <w:tcPr>
            <w:tcW w:w="6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566E1" w14:textId="77777777" w:rsidR="00820458" w:rsidRDefault="004D549D">
            <w:pPr>
              <w:spacing w:line="240" w:lineRule="auto"/>
              <w:rPr>
                <w:b/>
                <w:bCs/>
                <w:iCs/>
                <w:lang w:eastAsia="en-US"/>
              </w:rPr>
            </w:pPr>
            <w:r>
              <w:rPr>
                <w:b/>
                <w:bCs/>
                <w:iCs/>
                <w:lang w:eastAsia="en-US"/>
              </w:rPr>
              <w:t>Por. č.</w:t>
            </w: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8A711" w14:textId="77777777" w:rsidR="00820458" w:rsidRDefault="004D549D">
            <w:pPr>
              <w:spacing w:line="240" w:lineRule="auto"/>
              <w:rPr>
                <w:b/>
                <w:bCs/>
                <w:iCs/>
                <w:lang w:eastAsia="en-US"/>
              </w:rPr>
            </w:pPr>
            <w:r>
              <w:rPr>
                <w:b/>
                <w:bCs/>
                <w:iCs/>
                <w:lang w:eastAsia="en-US"/>
              </w:rPr>
              <w:t xml:space="preserve">Hodnota plnenia vyjadrená v €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E3582" w14:textId="77777777" w:rsidR="00820458" w:rsidRDefault="004D549D">
            <w:pPr>
              <w:spacing w:line="240" w:lineRule="auto"/>
              <w:rPr>
                <w:b/>
                <w:bCs/>
                <w:iCs/>
                <w:lang w:eastAsia="en-US"/>
              </w:rPr>
            </w:pPr>
            <w:r>
              <w:rPr>
                <w:b/>
                <w:bCs/>
                <w:iCs/>
                <w:lang w:eastAsia="en-US"/>
              </w:rPr>
              <w:t>Predmet plnenia</w:t>
            </w:r>
          </w:p>
        </w:tc>
        <w:tc>
          <w:tcPr>
            <w:tcW w:w="2549" w:type="dxa"/>
            <w:tcBorders>
              <w:top w:val="single" w:sz="4" w:space="0" w:color="000000"/>
              <w:left w:val="single" w:sz="4" w:space="0" w:color="000000"/>
              <w:bottom w:val="single" w:sz="4" w:space="0" w:color="000000"/>
              <w:right w:val="single" w:sz="4" w:space="0" w:color="000000"/>
            </w:tcBorders>
            <w:shd w:val="clear" w:color="auto" w:fill="D9D9D9"/>
          </w:tcPr>
          <w:p w14:paraId="78C7794A" w14:textId="77777777" w:rsidR="00820458" w:rsidRDefault="004D549D">
            <w:pPr>
              <w:spacing w:line="240" w:lineRule="auto"/>
              <w:rPr>
                <w:b/>
                <w:bCs/>
                <w:iCs/>
                <w:lang w:eastAsia="en-US"/>
              </w:rPr>
            </w:pPr>
            <w:r>
              <w:rPr>
                <w:b/>
                <w:bCs/>
                <w:iCs/>
                <w:lang w:eastAsia="en-US"/>
              </w:rPr>
              <w:t>Identifikačné údaje subdodávateľa v rozsahu: meno a priezvisko/obchodné meno, adresa pobytu/sídlo, IČO/dátum narodenia</w:t>
            </w:r>
          </w:p>
        </w:tc>
        <w:tc>
          <w:tcPr>
            <w:tcW w:w="2951" w:type="dxa"/>
            <w:tcBorders>
              <w:top w:val="single" w:sz="4" w:space="0" w:color="000000"/>
              <w:left w:val="single" w:sz="4" w:space="0" w:color="000000"/>
              <w:bottom w:val="single" w:sz="4" w:space="0" w:color="000000"/>
              <w:right w:val="single" w:sz="4" w:space="0" w:color="000000"/>
            </w:tcBorders>
            <w:shd w:val="clear" w:color="auto" w:fill="D9D9D9"/>
          </w:tcPr>
          <w:p w14:paraId="17850D83" w14:textId="77777777" w:rsidR="00820458" w:rsidRDefault="004D549D">
            <w:pPr>
              <w:spacing w:line="240" w:lineRule="auto"/>
              <w:rPr>
                <w:b/>
                <w:bCs/>
                <w:iCs/>
              </w:rPr>
            </w:pPr>
            <w:r>
              <w:rPr>
                <w:b/>
                <w:bCs/>
                <w:iCs/>
              </w:rPr>
              <w:t>Identifikačné údaje o osobe oprávnenej konať za subdodávateľa v rozsahu meno a priezvisko, adresa pobytu, dátum narodenia</w:t>
            </w:r>
          </w:p>
        </w:tc>
      </w:tr>
      <w:tr w:rsidR="00820458" w14:paraId="6FEB2AED" w14:textId="77777777">
        <w:trPr>
          <w:trHeight w:val="210"/>
        </w:trPr>
        <w:tc>
          <w:tcPr>
            <w:tcW w:w="603" w:type="dxa"/>
            <w:tcBorders>
              <w:top w:val="single" w:sz="4" w:space="0" w:color="000000"/>
              <w:left w:val="single" w:sz="4" w:space="0" w:color="000000"/>
              <w:bottom w:val="single" w:sz="4" w:space="0" w:color="000000"/>
              <w:right w:val="single" w:sz="4" w:space="0" w:color="000000"/>
            </w:tcBorders>
          </w:tcPr>
          <w:p w14:paraId="28E0E3D0"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56906FAA"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7E18A312"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1234F356"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1467DF38" w14:textId="77777777" w:rsidR="00820458" w:rsidRDefault="00820458">
            <w:pPr>
              <w:spacing w:line="240" w:lineRule="auto"/>
              <w:ind w:left="284"/>
              <w:rPr>
                <w:sz w:val="22"/>
                <w:szCs w:val="22"/>
                <w:lang w:eastAsia="en-US"/>
              </w:rPr>
            </w:pPr>
          </w:p>
        </w:tc>
      </w:tr>
      <w:tr w:rsidR="00820458" w14:paraId="4F2DF7A1" w14:textId="77777777">
        <w:tc>
          <w:tcPr>
            <w:tcW w:w="603" w:type="dxa"/>
            <w:tcBorders>
              <w:top w:val="single" w:sz="4" w:space="0" w:color="000000"/>
              <w:left w:val="single" w:sz="4" w:space="0" w:color="000000"/>
              <w:bottom w:val="single" w:sz="4" w:space="0" w:color="000000"/>
              <w:right w:val="single" w:sz="4" w:space="0" w:color="000000"/>
            </w:tcBorders>
          </w:tcPr>
          <w:p w14:paraId="2BDAC028"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020A9454"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6AE90D2A"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09AAFC60"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7FA09981" w14:textId="77777777" w:rsidR="00820458" w:rsidRDefault="00820458">
            <w:pPr>
              <w:spacing w:line="240" w:lineRule="auto"/>
              <w:ind w:left="284"/>
              <w:rPr>
                <w:sz w:val="22"/>
                <w:szCs w:val="22"/>
                <w:lang w:eastAsia="en-US"/>
              </w:rPr>
            </w:pPr>
          </w:p>
        </w:tc>
      </w:tr>
      <w:tr w:rsidR="00820458" w14:paraId="61FD8FDC" w14:textId="77777777">
        <w:tc>
          <w:tcPr>
            <w:tcW w:w="603" w:type="dxa"/>
            <w:tcBorders>
              <w:top w:val="single" w:sz="4" w:space="0" w:color="000000"/>
              <w:left w:val="single" w:sz="4" w:space="0" w:color="000000"/>
              <w:bottom w:val="single" w:sz="4" w:space="0" w:color="000000"/>
              <w:right w:val="single" w:sz="4" w:space="0" w:color="000000"/>
            </w:tcBorders>
          </w:tcPr>
          <w:p w14:paraId="3181A871" w14:textId="77777777" w:rsidR="00820458" w:rsidRDefault="00820458">
            <w:pPr>
              <w:spacing w:line="240" w:lineRule="auto"/>
              <w:rPr>
                <w:sz w:val="22"/>
                <w:szCs w:val="22"/>
                <w:lang w:eastAsia="en-US"/>
              </w:rPr>
            </w:pPr>
          </w:p>
        </w:tc>
        <w:tc>
          <w:tcPr>
            <w:tcW w:w="1351" w:type="dxa"/>
            <w:tcBorders>
              <w:top w:val="single" w:sz="4" w:space="0" w:color="000000"/>
              <w:left w:val="single" w:sz="4" w:space="0" w:color="000000"/>
              <w:bottom w:val="single" w:sz="4" w:space="0" w:color="000000"/>
              <w:right w:val="single" w:sz="4" w:space="0" w:color="000000"/>
            </w:tcBorders>
          </w:tcPr>
          <w:p w14:paraId="5627BF6E" w14:textId="77777777" w:rsidR="00820458" w:rsidRDefault="00820458">
            <w:pPr>
              <w:spacing w:line="240" w:lineRule="auto"/>
              <w:ind w:left="284"/>
              <w:rPr>
                <w:sz w:val="22"/>
                <w:szCs w:val="22"/>
                <w:lang w:eastAsia="en-US"/>
              </w:rPr>
            </w:pPr>
          </w:p>
        </w:tc>
        <w:tc>
          <w:tcPr>
            <w:tcW w:w="1731" w:type="dxa"/>
            <w:tcBorders>
              <w:top w:val="single" w:sz="4" w:space="0" w:color="000000"/>
              <w:left w:val="single" w:sz="4" w:space="0" w:color="000000"/>
              <w:bottom w:val="single" w:sz="4" w:space="0" w:color="000000"/>
              <w:right w:val="single" w:sz="4" w:space="0" w:color="000000"/>
            </w:tcBorders>
          </w:tcPr>
          <w:p w14:paraId="4DE7CAA2" w14:textId="77777777" w:rsidR="00820458" w:rsidRDefault="00820458">
            <w:pPr>
              <w:spacing w:line="240" w:lineRule="auto"/>
              <w:ind w:left="284"/>
              <w:rPr>
                <w:sz w:val="22"/>
                <w:szCs w:val="22"/>
                <w:lang w:eastAsia="en-US"/>
              </w:rPr>
            </w:pPr>
          </w:p>
        </w:tc>
        <w:tc>
          <w:tcPr>
            <w:tcW w:w="2549" w:type="dxa"/>
            <w:tcBorders>
              <w:top w:val="single" w:sz="4" w:space="0" w:color="000000"/>
              <w:left w:val="single" w:sz="4" w:space="0" w:color="000000"/>
              <w:bottom w:val="single" w:sz="4" w:space="0" w:color="000000"/>
              <w:right w:val="single" w:sz="4" w:space="0" w:color="000000"/>
            </w:tcBorders>
          </w:tcPr>
          <w:p w14:paraId="5055835D" w14:textId="77777777" w:rsidR="00820458" w:rsidRDefault="00820458">
            <w:pPr>
              <w:spacing w:line="240" w:lineRule="auto"/>
              <w:ind w:left="284"/>
              <w:rPr>
                <w:sz w:val="22"/>
                <w:szCs w:val="22"/>
                <w:lang w:eastAsia="en-US"/>
              </w:rPr>
            </w:pPr>
          </w:p>
        </w:tc>
        <w:tc>
          <w:tcPr>
            <w:tcW w:w="2951" w:type="dxa"/>
            <w:tcBorders>
              <w:top w:val="single" w:sz="4" w:space="0" w:color="000000"/>
              <w:left w:val="single" w:sz="4" w:space="0" w:color="000000"/>
              <w:bottom w:val="single" w:sz="4" w:space="0" w:color="000000"/>
              <w:right w:val="single" w:sz="4" w:space="0" w:color="000000"/>
            </w:tcBorders>
          </w:tcPr>
          <w:p w14:paraId="7B9D70CE" w14:textId="77777777" w:rsidR="00820458" w:rsidRDefault="00820458">
            <w:pPr>
              <w:spacing w:line="240" w:lineRule="auto"/>
              <w:ind w:left="284"/>
              <w:rPr>
                <w:sz w:val="22"/>
                <w:szCs w:val="22"/>
                <w:lang w:eastAsia="en-US"/>
              </w:rPr>
            </w:pPr>
          </w:p>
        </w:tc>
      </w:tr>
    </w:tbl>
    <w:p w14:paraId="5784E308" w14:textId="77777777" w:rsidR="00820458" w:rsidRDefault="00820458">
      <w:pPr>
        <w:spacing w:line="240" w:lineRule="auto"/>
        <w:jc w:val="right"/>
        <w:rPr>
          <w:b/>
          <w:color w:val="808080"/>
          <w:sz w:val="22"/>
          <w:szCs w:val="22"/>
        </w:rPr>
      </w:pPr>
    </w:p>
    <w:p w14:paraId="20068A44" w14:textId="77777777" w:rsidR="00820458" w:rsidRDefault="00820458">
      <w:pPr>
        <w:spacing w:line="240" w:lineRule="auto"/>
        <w:rPr>
          <w:sz w:val="22"/>
          <w:szCs w:val="22"/>
        </w:rPr>
      </w:pPr>
    </w:p>
    <w:tbl>
      <w:tblPr>
        <w:tblW w:w="9167" w:type="dxa"/>
        <w:tblInd w:w="397" w:type="dxa"/>
        <w:tblLayout w:type="fixed"/>
        <w:tblCellMar>
          <w:top w:w="57" w:type="dxa"/>
          <w:left w:w="113" w:type="dxa"/>
          <w:bottom w:w="57" w:type="dxa"/>
        </w:tblCellMar>
        <w:tblLook w:val="04A0" w:firstRow="1" w:lastRow="0" w:firstColumn="1" w:lastColumn="0" w:noHBand="0" w:noVBand="1"/>
      </w:tblPr>
      <w:tblGrid>
        <w:gridCol w:w="4111"/>
        <w:gridCol w:w="5056"/>
      </w:tblGrid>
      <w:tr w:rsidR="00820458" w14:paraId="74ADA2B5" w14:textId="77777777">
        <w:trPr>
          <w:trHeight w:val="1718"/>
        </w:trPr>
        <w:tc>
          <w:tcPr>
            <w:tcW w:w="4111" w:type="dxa"/>
            <w:tcBorders>
              <w:top w:val="single" w:sz="4" w:space="0" w:color="000000"/>
              <w:left w:val="single" w:sz="4" w:space="0" w:color="000000"/>
              <w:bottom w:val="single" w:sz="4" w:space="0" w:color="000000"/>
              <w:right w:val="single" w:sz="4" w:space="0" w:color="000000"/>
            </w:tcBorders>
          </w:tcPr>
          <w:p w14:paraId="35F31CCF" w14:textId="77777777" w:rsidR="00820458" w:rsidRDefault="00820458">
            <w:pPr>
              <w:spacing w:line="240" w:lineRule="auto"/>
              <w:rPr>
                <w:sz w:val="22"/>
                <w:szCs w:val="22"/>
                <w:lang w:eastAsia="cs-CZ"/>
              </w:rPr>
            </w:pPr>
          </w:p>
          <w:p w14:paraId="4AA4FD53" w14:textId="77777777" w:rsidR="00820458" w:rsidRDefault="00820458">
            <w:pPr>
              <w:spacing w:line="240" w:lineRule="auto"/>
              <w:rPr>
                <w:sz w:val="22"/>
                <w:szCs w:val="22"/>
                <w:lang w:eastAsia="cs-CZ"/>
              </w:rPr>
            </w:pPr>
          </w:p>
          <w:p w14:paraId="369747F9" w14:textId="77777777" w:rsidR="00820458" w:rsidRDefault="00820458">
            <w:pPr>
              <w:spacing w:line="240" w:lineRule="auto"/>
              <w:rPr>
                <w:sz w:val="22"/>
                <w:szCs w:val="22"/>
                <w:lang w:eastAsia="cs-CZ"/>
              </w:rPr>
            </w:pPr>
          </w:p>
          <w:p w14:paraId="64B0E7BB" w14:textId="77777777" w:rsidR="00820458" w:rsidRDefault="00820458">
            <w:pPr>
              <w:spacing w:line="240" w:lineRule="auto"/>
              <w:rPr>
                <w:sz w:val="22"/>
                <w:szCs w:val="22"/>
                <w:lang w:eastAsia="cs-CZ"/>
              </w:rPr>
            </w:pPr>
          </w:p>
          <w:p w14:paraId="71B6EDB0" w14:textId="77777777" w:rsidR="00820458" w:rsidRDefault="00820458">
            <w:pPr>
              <w:spacing w:line="240" w:lineRule="auto"/>
              <w:rPr>
                <w:sz w:val="22"/>
                <w:szCs w:val="22"/>
                <w:lang w:eastAsia="cs-CZ"/>
              </w:rPr>
            </w:pPr>
          </w:p>
          <w:p w14:paraId="11C96357" w14:textId="77777777" w:rsidR="00820458" w:rsidRDefault="004D549D">
            <w:pPr>
              <w:spacing w:line="240" w:lineRule="auto"/>
              <w:rPr>
                <w:sz w:val="22"/>
                <w:szCs w:val="22"/>
                <w:lang w:eastAsia="cs-CZ"/>
              </w:rPr>
            </w:pPr>
            <w:r>
              <w:rPr>
                <w:sz w:val="22"/>
                <w:szCs w:val="22"/>
                <w:lang w:eastAsia="cs-CZ"/>
              </w:rPr>
              <w:t>V ........................., dňa ...............</w:t>
            </w:r>
          </w:p>
        </w:tc>
        <w:tc>
          <w:tcPr>
            <w:tcW w:w="5055" w:type="dxa"/>
            <w:tcBorders>
              <w:top w:val="single" w:sz="4" w:space="0" w:color="000000"/>
              <w:left w:val="single" w:sz="4" w:space="0" w:color="000000"/>
              <w:bottom w:val="single" w:sz="4" w:space="0" w:color="000000"/>
              <w:right w:val="single" w:sz="4" w:space="0" w:color="000000"/>
            </w:tcBorders>
          </w:tcPr>
          <w:p w14:paraId="75F4B161" w14:textId="77777777" w:rsidR="00820458" w:rsidRDefault="00820458">
            <w:pPr>
              <w:spacing w:line="240" w:lineRule="auto"/>
              <w:jc w:val="center"/>
              <w:rPr>
                <w:sz w:val="22"/>
                <w:szCs w:val="22"/>
                <w:lang w:eastAsia="cs-CZ"/>
              </w:rPr>
            </w:pPr>
          </w:p>
          <w:p w14:paraId="4745DFF5" w14:textId="77777777" w:rsidR="00820458" w:rsidRDefault="00820458">
            <w:pPr>
              <w:spacing w:line="240" w:lineRule="auto"/>
              <w:jc w:val="center"/>
              <w:rPr>
                <w:sz w:val="22"/>
                <w:szCs w:val="22"/>
                <w:lang w:eastAsia="cs-CZ"/>
              </w:rPr>
            </w:pPr>
          </w:p>
          <w:p w14:paraId="5EAD8E72" w14:textId="77777777" w:rsidR="00820458" w:rsidRDefault="00820458">
            <w:pPr>
              <w:spacing w:line="240" w:lineRule="auto"/>
              <w:jc w:val="center"/>
              <w:rPr>
                <w:sz w:val="22"/>
                <w:szCs w:val="22"/>
                <w:lang w:eastAsia="cs-CZ"/>
              </w:rPr>
            </w:pPr>
          </w:p>
          <w:p w14:paraId="433EA074" w14:textId="77777777" w:rsidR="00820458" w:rsidRDefault="004D549D">
            <w:pPr>
              <w:spacing w:line="240" w:lineRule="auto"/>
              <w:jc w:val="center"/>
              <w:rPr>
                <w:sz w:val="22"/>
                <w:szCs w:val="22"/>
                <w:lang w:eastAsia="cs-CZ"/>
              </w:rPr>
            </w:pPr>
            <w:r>
              <w:rPr>
                <w:sz w:val="22"/>
                <w:szCs w:val="22"/>
                <w:lang w:eastAsia="cs-CZ"/>
              </w:rPr>
              <w:t>.............................................................</w:t>
            </w:r>
          </w:p>
          <w:p w14:paraId="549E5157" w14:textId="77777777" w:rsidR="00820458" w:rsidRDefault="004D549D">
            <w:pPr>
              <w:widowControl w:val="0"/>
              <w:tabs>
                <w:tab w:val="left" w:pos="5940"/>
              </w:tabs>
              <w:spacing w:line="240" w:lineRule="auto"/>
              <w:ind w:left="1154"/>
              <w:rPr>
                <w:sz w:val="22"/>
                <w:szCs w:val="22"/>
                <w:lang w:eastAsia="cs-CZ"/>
              </w:rPr>
            </w:pPr>
            <w:r>
              <w:rPr>
                <w:sz w:val="22"/>
                <w:szCs w:val="22"/>
                <w:lang w:eastAsia="cs-CZ"/>
              </w:rPr>
              <w:t>meno a priezvisko, funkcia</w:t>
            </w:r>
          </w:p>
          <w:p w14:paraId="58A35038" w14:textId="77777777" w:rsidR="00820458" w:rsidRDefault="004D549D">
            <w:pPr>
              <w:widowControl w:val="0"/>
              <w:spacing w:line="240" w:lineRule="auto"/>
              <w:jc w:val="center"/>
            </w:pPr>
            <w:r>
              <w:rPr>
                <w:sz w:val="22"/>
                <w:szCs w:val="22"/>
                <w:lang w:eastAsia="cs-CZ"/>
              </w:rPr>
              <w:t>podpis</w:t>
            </w:r>
            <w:r>
              <w:rPr>
                <w:rStyle w:val="Odkaznapoznmkupodiarou1"/>
                <w:sz w:val="22"/>
                <w:szCs w:val="22"/>
                <w:lang w:eastAsia="cs-CZ"/>
              </w:rPr>
              <w:footnoteReference w:id="8"/>
            </w:r>
          </w:p>
          <w:p w14:paraId="0C49577A" w14:textId="77777777" w:rsidR="00820458" w:rsidRDefault="00820458">
            <w:pPr>
              <w:spacing w:line="240" w:lineRule="auto"/>
              <w:ind w:left="360"/>
              <w:jc w:val="right"/>
              <w:rPr>
                <w:b/>
                <w:sz w:val="22"/>
                <w:szCs w:val="22"/>
                <w:lang w:eastAsia="cs-CZ"/>
              </w:rPr>
            </w:pPr>
          </w:p>
        </w:tc>
      </w:tr>
    </w:tbl>
    <w:p w14:paraId="4447ED38" w14:textId="77777777" w:rsidR="00820458" w:rsidRDefault="00820458">
      <w:pPr>
        <w:spacing w:line="240" w:lineRule="auto"/>
        <w:jc w:val="right"/>
        <w:rPr>
          <w:b/>
          <w:color w:val="808080"/>
          <w:sz w:val="22"/>
          <w:szCs w:val="22"/>
        </w:rPr>
      </w:pPr>
    </w:p>
    <w:p w14:paraId="166453BD" w14:textId="77777777" w:rsidR="00820458" w:rsidRDefault="004D549D">
      <w:pPr>
        <w:spacing w:line="240" w:lineRule="auto"/>
        <w:ind w:left="425" w:hanging="425"/>
        <w:jc w:val="both"/>
        <w:rPr>
          <w:b/>
          <w:color w:val="808080"/>
          <w:sz w:val="22"/>
          <w:szCs w:val="22"/>
        </w:rPr>
      </w:pPr>
      <w:r>
        <w:br w:type="page"/>
      </w:r>
    </w:p>
    <w:p w14:paraId="21ED3DB2" w14:textId="77777777" w:rsidR="00820458" w:rsidRDefault="004D549D">
      <w:pPr>
        <w:pStyle w:val="Nadpis2"/>
        <w:spacing w:before="0" w:after="120"/>
      </w:pPr>
      <w:r>
        <w:lastRenderedPageBreak/>
        <w:t>PRÍLOHA Č. 7</w:t>
      </w:r>
    </w:p>
    <w:p w14:paraId="2564ACCF" w14:textId="77777777" w:rsidR="00820458" w:rsidRDefault="00820458">
      <w:pPr>
        <w:pStyle w:val="Nadpis3"/>
      </w:pPr>
    </w:p>
    <w:p w14:paraId="22463E31" w14:textId="77777777" w:rsidR="00820458" w:rsidRDefault="004D549D">
      <w:pPr>
        <w:pStyle w:val="Nadpis3"/>
        <w:rPr>
          <w:sz w:val="22"/>
          <w:szCs w:val="22"/>
        </w:rPr>
      </w:pPr>
      <w:r>
        <w:rPr>
          <w:sz w:val="22"/>
          <w:szCs w:val="22"/>
        </w:rPr>
        <w:t>ČESTNÉ VYHLÁSENIE K SPRACÚVANIU OSOBNÝCH ÚDAJOV</w:t>
      </w:r>
    </w:p>
    <w:p w14:paraId="7BCCB217" w14:textId="77777777" w:rsidR="00820458" w:rsidRDefault="004D549D">
      <w:pPr>
        <w:pStyle w:val="Bezriadkovania"/>
      </w:pPr>
      <w:r>
        <w:rPr>
          <w:b/>
          <w:sz w:val="22"/>
          <w:szCs w:val="22"/>
        </w:rPr>
        <w:t>Uchádzač / skupina dodávateľov:</w:t>
      </w:r>
      <w:r>
        <w:rPr>
          <w:b/>
          <w:sz w:val="22"/>
          <w:szCs w:val="22"/>
        </w:rPr>
        <w:tab/>
      </w:r>
      <w:r>
        <w:rPr>
          <w:sz w:val="22"/>
          <w:szCs w:val="22"/>
        </w:rPr>
        <w:t>.......................................................</w:t>
      </w:r>
    </w:p>
    <w:p w14:paraId="76D929D1" w14:textId="77777777" w:rsidR="00820458" w:rsidRDefault="004D549D">
      <w:pPr>
        <w:pStyle w:val="Bezriadkovania"/>
        <w:rPr>
          <w:b/>
          <w:sz w:val="22"/>
          <w:szCs w:val="22"/>
        </w:rPr>
      </w:pPr>
      <w:r>
        <w:rPr>
          <w:b/>
          <w:sz w:val="22"/>
          <w:szCs w:val="22"/>
        </w:rPr>
        <w:t>Obchodné meno / Názov:</w:t>
      </w:r>
      <w:r>
        <w:rPr>
          <w:b/>
          <w:sz w:val="22"/>
          <w:szCs w:val="22"/>
        </w:rPr>
        <w:tab/>
      </w:r>
      <w:r>
        <w:rPr>
          <w:b/>
          <w:sz w:val="22"/>
          <w:szCs w:val="22"/>
        </w:rPr>
        <w:tab/>
        <w:t>.......................................................</w:t>
      </w:r>
    </w:p>
    <w:p w14:paraId="042634BC" w14:textId="77777777" w:rsidR="00820458" w:rsidRDefault="004D549D">
      <w:pPr>
        <w:pStyle w:val="Bezriadkovania"/>
      </w:pPr>
      <w:r>
        <w:rPr>
          <w:b/>
          <w:sz w:val="22"/>
          <w:szCs w:val="22"/>
        </w:rPr>
        <w:t>Sídlo / Miesto podnikania:</w:t>
      </w:r>
      <w:r>
        <w:rPr>
          <w:b/>
          <w:sz w:val="22"/>
          <w:szCs w:val="22"/>
        </w:rPr>
        <w:tab/>
      </w:r>
      <w:r>
        <w:rPr>
          <w:b/>
          <w:sz w:val="22"/>
          <w:szCs w:val="22"/>
        </w:rPr>
        <w:tab/>
      </w:r>
      <w:r>
        <w:rPr>
          <w:sz w:val="22"/>
          <w:szCs w:val="22"/>
        </w:rPr>
        <w:t>.......................................................</w:t>
      </w:r>
    </w:p>
    <w:p w14:paraId="48C1C2E0" w14:textId="77777777" w:rsidR="00820458" w:rsidRDefault="004D549D">
      <w:pPr>
        <w:pStyle w:val="Bezriadkovania"/>
        <w:spacing w:after="360"/>
      </w:pPr>
      <w:r>
        <w:rPr>
          <w:b/>
          <w:sz w:val="22"/>
          <w:szCs w:val="22"/>
        </w:rPr>
        <w:t>IČO:</w:t>
      </w:r>
      <w:r>
        <w:rPr>
          <w:b/>
          <w:sz w:val="22"/>
          <w:szCs w:val="22"/>
        </w:rPr>
        <w:tab/>
      </w:r>
      <w:r>
        <w:rPr>
          <w:b/>
          <w:sz w:val="22"/>
          <w:szCs w:val="22"/>
        </w:rPr>
        <w:tab/>
      </w:r>
      <w:r>
        <w:rPr>
          <w:b/>
          <w:sz w:val="22"/>
          <w:szCs w:val="22"/>
        </w:rPr>
        <w:tab/>
      </w:r>
      <w:r>
        <w:rPr>
          <w:b/>
          <w:sz w:val="22"/>
          <w:szCs w:val="22"/>
        </w:rPr>
        <w:tab/>
      </w:r>
      <w:r>
        <w:rPr>
          <w:b/>
          <w:sz w:val="22"/>
          <w:szCs w:val="22"/>
        </w:rPr>
        <w:tab/>
      </w:r>
      <w:r>
        <w:rPr>
          <w:sz w:val="22"/>
          <w:szCs w:val="22"/>
        </w:rPr>
        <w:t>.......................................................</w:t>
      </w:r>
    </w:p>
    <w:p w14:paraId="4C5DD627" w14:textId="77777777" w:rsidR="00820458" w:rsidRDefault="004D549D">
      <w:pPr>
        <w:pStyle w:val="Bezriadkovania"/>
        <w:spacing w:after="240"/>
        <w:jc w:val="both"/>
      </w:pPr>
      <w:r>
        <w:rPr>
          <w:sz w:val="22"/>
          <w:szCs w:val="22"/>
        </w:rPr>
        <w:t xml:space="preserve">Dolu podpísaný zástupca uchádzača ....................................... týmto čestne vyhlasujem, </w:t>
      </w:r>
      <w:r>
        <w:rPr>
          <w:color w:val="000000"/>
          <w:sz w:val="22"/>
          <w:szCs w:val="22"/>
        </w:rPr>
        <w:t xml:space="preserve">že uchádzač sa oboznámil s informáciami uvedenými v dokumente obstarávateľa Železnice Slovenskej republiky, so sídlom: </w:t>
      </w:r>
      <w:proofErr w:type="spellStart"/>
      <w:r>
        <w:rPr>
          <w:color w:val="000000"/>
          <w:sz w:val="22"/>
          <w:szCs w:val="22"/>
        </w:rPr>
        <w:t>Klemensova</w:t>
      </w:r>
      <w:proofErr w:type="spellEnd"/>
      <w:r>
        <w:rPr>
          <w:color w:val="000000"/>
          <w:sz w:val="22"/>
          <w:szCs w:val="22"/>
        </w:rPr>
        <w:t xml:space="preserve"> 8, 813 61 Bratislava, Slovenská republika, IČO: 31 364 501 s názvom „Princípy ochrany osobných údajov v spoločnosti Železnice Slovenskej republiky, Bratislava“ dostupnom na webovej adrese (</w:t>
      </w:r>
      <w:hyperlink r:id="rId33">
        <w:r>
          <w:rPr>
            <w:rStyle w:val="Hypertextovprepojenie1"/>
            <w:sz w:val="22"/>
            <w:szCs w:val="22"/>
          </w:rPr>
          <w:t>https://www.zsr.sk/ou.html</w:t>
        </w:r>
      </w:hyperlink>
      <w:r>
        <w:rPr>
          <w:color w:val="000000"/>
          <w:sz w:val="22"/>
          <w:szCs w:val="22"/>
        </w:rPr>
        <w:t>), najmä no nielen v rozsahu informácií uvedených v bode 4. časti VI. tohto dokumentu (Obstarávanie tovarov a služieb).</w:t>
      </w:r>
    </w:p>
    <w:p w14:paraId="46ED7AA6" w14:textId="77777777" w:rsidR="00820458" w:rsidRDefault="004D549D">
      <w:pPr>
        <w:pStyle w:val="Bezriadkovania"/>
        <w:tabs>
          <w:tab w:val="left" w:pos="567"/>
        </w:tabs>
        <w:spacing w:before="240" w:after="240"/>
        <w:ind w:hanging="567"/>
        <w:jc w:val="both"/>
        <w:rPr>
          <w:sz w:val="22"/>
          <w:szCs w:val="22"/>
        </w:rPr>
      </w:pPr>
      <w:r>
        <w:rPr>
          <w:sz w:val="22"/>
          <w:szCs w:val="22"/>
        </w:rPr>
        <w:t>V ....................., dňa ........................</w:t>
      </w:r>
    </w:p>
    <w:p w14:paraId="1F86FC09"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187FB4EC"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64C786E"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6EB504BA" w14:textId="77777777" w:rsidR="00820458" w:rsidRDefault="004D549D">
      <w:pPr>
        <w:pStyle w:val="Bezriadkovania"/>
        <w:tabs>
          <w:tab w:val="left" w:pos="567"/>
        </w:tabs>
        <w:spacing w:after="720"/>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p>
    <w:p w14:paraId="31833BA6" w14:textId="0C54DA4E" w:rsidR="00820458" w:rsidRDefault="004D549D">
      <w:pPr>
        <w:pStyle w:val="Bezriadkovania"/>
        <w:spacing w:after="240"/>
        <w:jc w:val="both"/>
      </w:pPr>
      <w:r>
        <w:rPr>
          <w:color w:val="000000"/>
          <w:sz w:val="22"/>
          <w:szCs w:val="22"/>
        </w:rPr>
        <w:t>Dolu podpísaný zástupca uchádzača ....................................... týmto ďalej čestne vyhlasujem, že uchádzač poskytol informácie uvedené v dokumente obstarávateľa s názvom „Princípy ochrany osobných údajov v spoločnosti Železnice Slovenskej republiky, Bratislava“ dostupnom na webovej adrese (</w:t>
      </w:r>
      <w:hyperlink r:id="rId34">
        <w:r>
          <w:rPr>
            <w:rStyle w:val="Hypertextovprepojenie1"/>
            <w:sz w:val="22"/>
            <w:szCs w:val="22"/>
          </w:rPr>
          <w:t>https://www.zsr.sk/ou.html</w:t>
        </w:r>
      </w:hyperlink>
      <w:r>
        <w:rPr>
          <w:color w:val="000000"/>
          <w:sz w:val="22"/>
          <w:szCs w:val="22"/>
        </w:rPr>
        <w:t xml:space="preserve">), najmä no nielen v rozsahu informácií uvedených v bode 4. časti VI. tohto dokumentu (Obstarávanie tovarov a služieb), </w:t>
      </w:r>
      <w:r>
        <w:rPr>
          <w:color w:val="000000"/>
          <w:sz w:val="22"/>
          <w:szCs w:val="22"/>
          <w:u w:val="single"/>
        </w:rPr>
        <w:t xml:space="preserve">všetkým dotknutým osobám, ktorých osobné údaje uchádzač uviedol vo svojej ponuke vo verejnej súťaži </w:t>
      </w:r>
      <w:r>
        <w:rPr>
          <w:sz w:val="22"/>
          <w:szCs w:val="22"/>
        </w:rPr>
        <w:t>na predmet zákazky „</w:t>
      </w:r>
      <w:r w:rsidR="00134B70" w:rsidRPr="00134B70">
        <w:rPr>
          <w:b/>
          <w:sz w:val="22"/>
          <w:szCs w:val="22"/>
        </w:rPr>
        <w:t>Žilina - výpravná budova – rekonštrukcia</w:t>
      </w:r>
      <w:r>
        <w:rPr>
          <w:sz w:val="22"/>
          <w:szCs w:val="22"/>
        </w:rPr>
        <w:t xml:space="preserve">“, ktorá bola vyhlásená obstarávateľom Železnice Slovenskej republiky, so sídlom: </w:t>
      </w:r>
      <w:proofErr w:type="spellStart"/>
      <w:r>
        <w:rPr>
          <w:sz w:val="22"/>
          <w:szCs w:val="22"/>
        </w:rPr>
        <w:t>Klemensova</w:t>
      </w:r>
      <w:proofErr w:type="spellEnd"/>
      <w:r>
        <w:rPr>
          <w:sz w:val="22"/>
          <w:szCs w:val="22"/>
        </w:rPr>
        <w:t xml:space="preserve"> 8, 813 61 Bratislava, Slovenská republika, IČO: 31 364 501 v</w:t>
      </w:r>
      <w:r>
        <w:rPr>
          <w:rStyle w:val="apple-converted-space"/>
          <w:color w:val="000000"/>
          <w:sz w:val="22"/>
          <w:szCs w:val="22"/>
          <w:highlight w:val="white"/>
        </w:rPr>
        <w:t xml:space="preserve"> Úradnom vestníku Európskej únie dňa .......................... pod značkou </w:t>
      </w:r>
      <w:r>
        <w:rPr>
          <w:rStyle w:val="apple-converted-space"/>
          <w:sz w:val="22"/>
          <w:szCs w:val="22"/>
          <w:highlight w:val="white"/>
        </w:rPr>
        <w:t xml:space="preserve">.......................... </w:t>
      </w:r>
      <w:r>
        <w:rPr>
          <w:rStyle w:val="apple-converted-space"/>
          <w:color w:val="000000"/>
          <w:sz w:val="22"/>
          <w:szCs w:val="22"/>
          <w:highlight w:val="white"/>
        </w:rPr>
        <w:t>a vo Vestníku verejného obstarávania č. ................ zo dňa ................... pod značkou ..........................</w:t>
      </w:r>
    </w:p>
    <w:p w14:paraId="12940E53" w14:textId="77777777" w:rsidR="00820458" w:rsidRDefault="004D549D">
      <w:pPr>
        <w:pStyle w:val="Bezriadkovania"/>
        <w:tabs>
          <w:tab w:val="left" w:pos="567"/>
        </w:tabs>
        <w:spacing w:before="240" w:after="240"/>
        <w:ind w:hanging="567"/>
        <w:jc w:val="both"/>
        <w:rPr>
          <w:sz w:val="22"/>
          <w:szCs w:val="22"/>
        </w:rPr>
      </w:pPr>
      <w:r>
        <w:rPr>
          <w:sz w:val="22"/>
          <w:szCs w:val="22"/>
        </w:rPr>
        <w:t>V ....................., dňa ........................</w:t>
      </w:r>
    </w:p>
    <w:p w14:paraId="54F63069"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03AC1712"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meno a priezvisko</w:t>
      </w:r>
    </w:p>
    <w:p w14:paraId="7BFDC8BB"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obchodné meno / názov a funkcia</w:t>
      </w:r>
    </w:p>
    <w:p w14:paraId="520A9ACE" w14:textId="77777777" w:rsidR="00820458" w:rsidRDefault="004D549D">
      <w:pPr>
        <w:pStyle w:val="Bezriadkovania"/>
        <w:tabs>
          <w:tab w:val="left" w:pos="567"/>
        </w:tabs>
        <w:ind w:hanging="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vlastnoručný podpis</w:t>
      </w:r>
    </w:p>
    <w:p w14:paraId="7BE1A7D3" w14:textId="77777777" w:rsidR="00820458" w:rsidRDefault="004D549D">
      <w:pPr>
        <w:spacing w:after="200" w:line="276" w:lineRule="auto"/>
        <w:rPr>
          <w:sz w:val="22"/>
          <w:szCs w:val="22"/>
        </w:rPr>
      </w:pPr>
      <w:r>
        <w:br w:type="page"/>
      </w:r>
    </w:p>
    <w:p w14:paraId="4EAA2D20" w14:textId="77777777" w:rsidR="009140CF" w:rsidRPr="002C2646" w:rsidRDefault="002C2646" w:rsidP="009140CF">
      <w:pPr>
        <w:keepNext/>
        <w:spacing w:before="480" w:after="120" w:line="256" w:lineRule="auto"/>
        <w:outlineLvl w:val="1"/>
        <w:rPr>
          <w:b/>
          <w:bCs/>
          <w:sz w:val="24"/>
          <w:szCs w:val="24"/>
        </w:rPr>
      </w:pPr>
      <w:r w:rsidRPr="002C2646">
        <w:rPr>
          <w:b/>
          <w:bCs/>
          <w:sz w:val="24"/>
          <w:szCs w:val="24"/>
        </w:rPr>
        <w:lastRenderedPageBreak/>
        <w:t xml:space="preserve">                                        </w:t>
      </w:r>
      <w:r w:rsidR="009140CF" w:rsidRPr="002C2646">
        <w:rPr>
          <w:b/>
          <w:bCs/>
          <w:sz w:val="24"/>
          <w:szCs w:val="24"/>
        </w:rPr>
        <w:t xml:space="preserve">                                        PRÍLOHA Č. 8</w:t>
      </w:r>
    </w:p>
    <w:p w14:paraId="7191FE9C" w14:textId="77777777" w:rsidR="009140CF" w:rsidRPr="002C2646" w:rsidRDefault="009140CF" w:rsidP="009140CF">
      <w:pPr>
        <w:keepNext/>
        <w:spacing w:before="240" w:after="60" w:line="256" w:lineRule="auto"/>
        <w:ind w:left="2127" w:firstLine="709"/>
        <w:outlineLvl w:val="2"/>
        <w:rPr>
          <w:sz w:val="24"/>
          <w:szCs w:val="24"/>
        </w:rPr>
      </w:pPr>
      <w:bookmarkStart w:id="87" w:name="_Toc48130730"/>
      <w:r w:rsidRPr="002C2646">
        <w:rPr>
          <w:sz w:val="24"/>
          <w:szCs w:val="24"/>
        </w:rPr>
        <w:t xml:space="preserve">      </w:t>
      </w:r>
      <w:r w:rsidRPr="002C2646">
        <w:rPr>
          <w:rFonts w:ascii="Arial Narrow" w:hAnsi="Arial Narrow"/>
          <w:sz w:val="22"/>
          <w:szCs w:val="22"/>
        </w:rPr>
        <w:t>NÁVRH NA PLNENIE KRITÉRIÍ</w:t>
      </w:r>
      <w:bookmarkEnd w:id="87"/>
    </w:p>
    <w:tbl>
      <w:tblPr>
        <w:tblW w:w="9073" w:type="dxa"/>
        <w:tblInd w:w="216" w:type="dxa"/>
        <w:tblLook w:val="04A0" w:firstRow="1" w:lastRow="0" w:firstColumn="1" w:lastColumn="0" w:noHBand="0" w:noVBand="1"/>
      </w:tblPr>
      <w:tblGrid>
        <w:gridCol w:w="3119"/>
        <w:gridCol w:w="2977"/>
        <w:gridCol w:w="2977"/>
      </w:tblGrid>
      <w:tr w:rsidR="009140CF" w:rsidRPr="002C2646" w14:paraId="7381CC54" w14:textId="77777777" w:rsidTr="003F01C8">
        <w:trPr>
          <w:trHeight w:hRule="exact" w:val="1701"/>
        </w:trPr>
        <w:tc>
          <w:tcPr>
            <w:tcW w:w="3119" w:type="dxa"/>
            <w:tcBorders>
              <w:top w:val="nil"/>
              <w:left w:val="nil"/>
              <w:bottom w:val="nil"/>
              <w:right w:val="single" w:sz="12" w:space="0" w:color="000000"/>
            </w:tcBorders>
            <w:vAlign w:val="center"/>
            <w:hideMark/>
          </w:tcPr>
          <w:p w14:paraId="08E1ACA6" w14:textId="77777777" w:rsidR="009140CF" w:rsidRPr="002C2646" w:rsidRDefault="009140CF" w:rsidP="003F01C8">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Uchádzač / skupina dodávateľov</w:t>
            </w:r>
          </w:p>
        </w:tc>
        <w:tc>
          <w:tcPr>
            <w:tcW w:w="5954" w:type="dxa"/>
            <w:gridSpan w:val="2"/>
            <w:tcBorders>
              <w:top w:val="single" w:sz="12" w:space="0" w:color="000000"/>
              <w:left w:val="single" w:sz="12" w:space="0" w:color="000000"/>
              <w:bottom w:val="single" w:sz="12" w:space="0" w:color="000000"/>
              <w:right w:val="single" w:sz="12" w:space="0" w:color="000000"/>
            </w:tcBorders>
            <w:shd w:val="clear" w:color="auto" w:fill="D9D9D9"/>
            <w:vAlign w:val="center"/>
          </w:tcPr>
          <w:p w14:paraId="54A90716" w14:textId="77777777" w:rsidR="009140CF" w:rsidRPr="002C2646" w:rsidRDefault="009140CF" w:rsidP="003F01C8">
            <w:pPr>
              <w:suppressAutoHyphens/>
              <w:spacing w:before="60" w:line="240" w:lineRule="auto"/>
              <w:rPr>
                <w:rFonts w:ascii="Arial Narrow" w:hAnsi="Arial Narrow"/>
                <w:sz w:val="22"/>
                <w:szCs w:val="22"/>
                <w:lang w:eastAsia="en-US"/>
              </w:rPr>
            </w:pPr>
          </w:p>
        </w:tc>
      </w:tr>
      <w:tr w:rsidR="009140CF" w:rsidRPr="002C2646" w14:paraId="5FD4F20B" w14:textId="77777777" w:rsidTr="003F01C8">
        <w:trPr>
          <w:trHeight w:hRule="exact" w:val="170"/>
        </w:trPr>
        <w:tc>
          <w:tcPr>
            <w:tcW w:w="3119" w:type="dxa"/>
            <w:vAlign w:val="center"/>
          </w:tcPr>
          <w:p w14:paraId="55889D96" w14:textId="77777777" w:rsidR="009140CF" w:rsidRPr="002C2646" w:rsidRDefault="009140CF" w:rsidP="003F01C8">
            <w:pPr>
              <w:suppressAutoHyphens/>
              <w:spacing w:before="60" w:line="240" w:lineRule="auto"/>
              <w:jc w:val="right"/>
              <w:rPr>
                <w:rFonts w:ascii="Arial Narrow" w:hAnsi="Arial Narrow"/>
                <w:sz w:val="22"/>
                <w:szCs w:val="22"/>
                <w:lang w:eastAsia="en-US"/>
              </w:rPr>
            </w:pPr>
          </w:p>
        </w:tc>
        <w:tc>
          <w:tcPr>
            <w:tcW w:w="5954" w:type="dxa"/>
            <w:gridSpan w:val="2"/>
            <w:tcBorders>
              <w:top w:val="single" w:sz="12" w:space="0" w:color="000000"/>
              <w:left w:val="nil"/>
              <w:bottom w:val="single" w:sz="4" w:space="0" w:color="000000"/>
              <w:right w:val="nil"/>
            </w:tcBorders>
            <w:vAlign w:val="center"/>
          </w:tcPr>
          <w:p w14:paraId="7512730F" w14:textId="77777777" w:rsidR="009140CF" w:rsidRPr="002C2646" w:rsidRDefault="009140CF" w:rsidP="003F01C8">
            <w:pPr>
              <w:suppressAutoHyphens/>
              <w:spacing w:before="60" w:line="240" w:lineRule="auto"/>
              <w:rPr>
                <w:rFonts w:ascii="Arial Narrow" w:hAnsi="Arial Narrow"/>
                <w:sz w:val="22"/>
                <w:szCs w:val="22"/>
                <w:lang w:eastAsia="en-US"/>
              </w:rPr>
            </w:pPr>
          </w:p>
        </w:tc>
      </w:tr>
      <w:tr w:rsidR="009140CF" w:rsidRPr="002C2646" w14:paraId="6733AD19" w14:textId="77777777" w:rsidTr="003F01C8">
        <w:trPr>
          <w:trHeight w:hRule="exact" w:val="851"/>
        </w:trPr>
        <w:tc>
          <w:tcPr>
            <w:tcW w:w="3119" w:type="dxa"/>
            <w:tcBorders>
              <w:top w:val="nil"/>
              <w:left w:val="nil"/>
              <w:bottom w:val="nil"/>
              <w:right w:val="single" w:sz="4" w:space="0" w:color="000000"/>
            </w:tcBorders>
            <w:vAlign w:val="center"/>
            <w:hideMark/>
          </w:tcPr>
          <w:p w14:paraId="075689E9" w14:textId="77777777" w:rsidR="009140CF" w:rsidRPr="002C2646" w:rsidRDefault="009140CF" w:rsidP="003F01C8">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Kritérium na vyhodnotenie ponúk</w:t>
            </w:r>
          </w:p>
        </w:tc>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1DF55111" w14:textId="77777777" w:rsidR="009140CF" w:rsidRPr="002C2646" w:rsidRDefault="009140CF" w:rsidP="003F01C8">
            <w:pPr>
              <w:suppressAutoHyphens/>
              <w:spacing w:before="60" w:line="240" w:lineRule="auto"/>
              <w:rPr>
                <w:rFonts w:ascii="Arial Narrow" w:hAnsi="Arial Narrow"/>
                <w:sz w:val="22"/>
                <w:szCs w:val="22"/>
                <w:lang w:eastAsia="en-US"/>
              </w:rPr>
            </w:pPr>
            <w:r w:rsidRPr="002C2646">
              <w:rPr>
                <w:rFonts w:ascii="Arial Narrow" w:hAnsi="Arial Narrow"/>
                <w:sz w:val="22"/>
                <w:szCs w:val="22"/>
                <w:lang w:eastAsia="en-US"/>
              </w:rPr>
              <w:t>NAJNIŽŠIA CENA</w:t>
            </w:r>
          </w:p>
        </w:tc>
      </w:tr>
      <w:tr w:rsidR="009140CF" w:rsidRPr="002C2646" w14:paraId="6E80F413" w14:textId="77777777" w:rsidTr="003F01C8">
        <w:trPr>
          <w:trHeight w:hRule="exact" w:val="170"/>
        </w:trPr>
        <w:tc>
          <w:tcPr>
            <w:tcW w:w="3119" w:type="dxa"/>
            <w:vAlign w:val="center"/>
          </w:tcPr>
          <w:p w14:paraId="44849390" w14:textId="77777777" w:rsidR="009140CF" w:rsidRPr="002C2646" w:rsidRDefault="009140CF" w:rsidP="003F01C8">
            <w:pPr>
              <w:suppressAutoHyphens/>
              <w:spacing w:before="60" w:line="240" w:lineRule="auto"/>
              <w:rPr>
                <w:rFonts w:ascii="Arial Narrow" w:hAnsi="Arial Narrow"/>
                <w:sz w:val="22"/>
                <w:szCs w:val="22"/>
                <w:lang w:eastAsia="en-US"/>
              </w:rPr>
            </w:pPr>
          </w:p>
        </w:tc>
        <w:tc>
          <w:tcPr>
            <w:tcW w:w="5954" w:type="dxa"/>
            <w:gridSpan w:val="2"/>
            <w:tcBorders>
              <w:top w:val="single" w:sz="4" w:space="0" w:color="000000"/>
              <w:left w:val="nil"/>
              <w:bottom w:val="single" w:sz="2" w:space="0" w:color="000000"/>
              <w:right w:val="nil"/>
            </w:tcBorders>
            <w:vAlign w:val="center"/>
          </w:tcPr>
          <w:p w14:paraId="2D1DE257" w14:textId="77777777" w:rsidR="009140CF" w:rsidRPr="002C2646" w:rsidRDefault="009140CF" w:rsidP="003F01C8">
            <w:pPr>
              <w:suppressAutoHyphens/>
              <w:spacing w:before="60" w:line="240" w:lineRule="auto"/>
              <w:rPr>
                <w:rFonts w:ascii="Arial Narrow" w:hAnsi="Arial Narrow"/>
                <w:sz w:val="22"/>
                <w:szCs w:val="22"/>
                <w:lang w:eastAsia="en-US"/>
              </w:rPr>
            </w:pPr>
          </w:p>
        </w:tc>
      </w:tr>
      <w:tr w:rsidR="009140CF" w:rsidRPr="002C2646" w14:paraId="0699578A" w14:textId="77777777" w:rsidTr="003F01C8">
        <w:trPr>
          <w:trHeight w:hRule="exact" w:val="851"/>
        </w:trPr>
        <w:tc>
          <w:tcPr>
            <w:tcW w:w="3119" w:type="dxa"/>
            <w:tcBorders>
              <w:top w:val="nil"/>
              <w:left w:val="nil"/>
              <w:bottom w:val="nil"/>
              <w:right w:val="single" w:sz="4" w:space="0" w:color="000000"/>
            </w:tcBorders>
            <w:vAlign w:val="center"/>
            <w:hideMark/>
          </w:tcPr>
          <w:p w14:paraId="64208040" w14:textId="77777777" w:rsidR="009140CF" w:rsidRPr="002C2646" w:rsidRDefault="009140CF" w:rsidP="003F01C8">
            <w:pPr>
              <w:suppressAutoHyphens/>
              <w:spacing w:before="60" w:line="240" w:lineRule="auto"/>
              <w:jc w:val="right"/>
              <w:rPr>
                <w:rFonts w:ascii="Arial Narrow" w:hAnsi="Arial Narrow"/>
                <w:sz w:val="22"/>
                <w:szCs w:val="22"/>
                <w:lang w:eastAsia="en-US"/>
              </w:rPr>
            </w:pPr>
            <w:r w:rsidRPr="002C2646">
              <w:rPr>
                <w:rFonts w:ascii="Arial Narrow" w:hAnsi="Arial Narrow"/>
                <w:sz w:val="22"/>
                <w:szCs w:val="22"/>
                <w:lang w:eastAsia="en-US"/>
              </w:rPr>
              <w:t>Je uchádzač platiteľom DPH v Slovenskej republike?</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DE50120" w14:textId="77777777" w:rsidR="009140CF" w:rsidRPr="002C2646" w:rsidRDefault="009140CF" w:rsidP="003F01C8">
            <w:pPr>
              <w:suppressAutoHyphens/>
              <w:spacing w:before="60" w:line="240" w:lineRule="auto"/>
              <w:rPr>
                <w:lang w:eastAsia="en-US"/>
              </w:rPr>
            </w:pPr>
            <w:r w:rsidRPr="002C2646">
              <w:rPr>
                <w:rFonts w:ascii="Segoe UI Symbol" w:eastAsia="MS Gothic" w:hAnsi="Segoe UI Symbol" w:cs="Segoe UI Symbol"/>
                <w:sz w:val="22"/>
                <w:szCs w:val="22"/>
                <w:lang w:eastAsia="en-US"/>
              </w:rPr>
              <w:t>☐</w:t>
            </w:r>
            <w:r w:rsidRPr="002C2646">
              <w:rPr>
                <w:rFonts w:ascii="Arial Narrow" w:hAnsi="Arial Narrow"/>
                <w:sz w:val="22"/>
                <w:szCs w:val="22"/>
                <w:lang w:eastAsia="en-US"/>
              </w:rPr>
              <w:tab/>
              <w:t>ÁNO</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568F55A" w14:textId="77777777" w:rsidR="009140CF" w:rsidRPr="002C2646" w:rsidRDefault="009140CF" w:rsidP="003F01C8">
            <w:pPr>
              <w:suppressAutoHyphens/>
              <w:spacing w:before="60" w:line="240" w:lineRule="auto"/>
              <w:rPr>
                <w:lang w:eastAsia="en-US"/>
              </w:rPr>
            </w:pPr>
            <w:r w:rsidRPr="002C2646">
              <w:rPr>
                <w:rFonts w:ascii="Segoe UI Symbol" w:eastAsia="MS Gothic" w:hAnsi="Segoe UI Symbol" w:cs="Segoe UI Symbol"/>
                <w:sz w:val="22"/>
                <w:szCs w:val="22"/>
                <w:lang w:eastAsia="en-US"/>
              </w:rPr>
              <w:t>☐</w:t>
            </w:r>
            <w:r w:rsidRPr="002C2646">
              <w:rPr>
                <w:rFonts w:ascii="Arial Narrow" w:hAnsi="Arial Narrow"/>
                <w:sz w:val="22"/>
                <w:szCs w:val="22"/>
                <w:lang w:eastAsia="en-US"/>
              </w:rPr>
              <w:tab/>
              <w:t>NIE</w:t>
            </w:r>
          </w:p>
        </w:tc>
      </w:tr>
      <w:tr w:rsidR="009140CF" w:rsidRPr="002C2646" w14:paraId="5579F946" w14:textId="77777777" w:rsidTr="003F01C8">
        <w:trPr>
          <w:trHeight w:hRule="exact" w:val="170"/>
        </w:trPr>
        <w:tc>
          <w:tcPr>
            <w:tcW w:w="3119" w:type="dxa"/>
            <w:tcBorders>
              <w:top w:val="nil"/>
              <w:left w:val="nil"/>
              <w:bottom w:val="single" w:sz="4" w:space="0" w:color="000000"/>
              <w:right w:val="nil"/>
            </w:tcBorders>
            <w:vAlign w:val="center"/>
          </w:tcPr>
          <w:p w14:paraId="43BFF471" w14:textId="77777777" w:rsidR="009140CF" w:rsidRPr="002C2646" w:rsidRDefault="009140CF" w:rsidP="003F01C8">
            <w:pPr>
              <w:suppressAutoHyphens/>
              <w:spacing w:before="60" w:line="240" w:lineRule="auto"/>
              <w:rPr>
                <w:rFonts w:ascii="Arial Narrow" w:hAnsi="Arial Narrow"/>
                <w:sz w:val="22"/>
                <w:szCs w:val="22"/>
                <w:lang w:eastAsia="en-US"/>
              </w:rPr>
            </w:pPr>
          </w:p>
        </w:tc>
        <w:tc>
          <w:tcPr>
            <w:tcW w:w="5954" w:type="dxa"/>
            <w:gridSpan w:val="2"/>
            <w:tcBorders>
              <w:top w:val="single" w:sz="4" w:space="0" w:color="000000"/>
              <w:left w:val="nil"/>
              <w:bottom w:val="single" w:sz="4" w:space="0" w:color="000000"/>
              <w:right w:val="nil"/>
            </w:tcBorders>
            <w:vAlign w:val="center"/>
          </w:tcPr>
          <w:p w14:paraId="36116C71" w14:textId="77777777" w:rsidR="009140CF" w:rsidRPr="002C2646" w:rsidRDefault="009140CF" w:rsidP="003F01C8">
            <w:pPr>
              <w:suppressAutoHyphens/>
              <w:spacing w:before="60" w:line="240" w:lineRule="auto"/>
              <w:rPr>
                <w:rFonts w:ascii="Arial Narrow" w:hAnsi="Arial Narrow"/>
                <w:sz w:val="22"/>
                <w:szCs w:val="22"/>
                <w:lang w:eastAsia="en-US"/>
              </w:rPr>
            </w:pPr>
          </w:p>
        </w:tc>
      </w:tr>
      <w:tr w:rsidR="009140CF" w:rsidRPr="002C2646" w14:paraId="5DB89AD6" w14:textId="77777777" w:rsidTr="003F01C8">
        <w:trPr>
          <w:trHeight w:val="810"/>
        </w:trPr>
        <w:tc>
          <w:tcPr>
            <w:tcW w:w="9073" w:type="dxa"/>
            <w:gridSpan w:val="3"/>
            <w:tcBorders>
              <w:top w:val="single" w:sz="4" w:space="0" w:color="000000"/>
              <w:left w:val="single" w:sz="4" w:space="0" w:color="000000"/>
              <w:bottom w:val="single" w:sz="4" w:space="0" w:color="000000"/>
              <w:right w:val="single" w:sz="4" w:space="0" w:color="000000"/>
            </w:tcBorders>
            <w:vAlign w:val="center"/>
            <w:hideMark/>
          </w:tcPr>
          <w:p w14:paraId="435CE48C" w14:textId="1D520BAC" w:rsidR="009140CF" w:rsidRPr="002C2646" w:rsidRDefault="009140CF" w:rsidP="003F01C8">
            <w:pPr>
              <w:suppressAutoHyphens/>
              <w:spacing w:before="60" w:line="240" w:lineRule="auto"/>
              <w:jc w:val="center"/>
              <w:rPr>
                <w:rFonts w:ascii="Arial Narrow" w:hAnsi="Arial Narrow"/>
                <w:b/>
                <w:sz w:val="22"/>
                <w:szCs w:val="22"/>
                <w:lang w:eastAsia="en-US"/>
              </w:rPr>
            </w:pPr>
            <w:r w:rsidRPr="009140CF">
              <w:rPr>
                <w:rFonts w:ascii="Arial Narrow" w:hAnsi="Arial Narrow"/>
                <w:b/>
                <w:sz w:val="22"/>
                <w:szCs w:val="22"/>
                <w:lang w:eastAsia="en-US"/>
              </w:rPr>
              <w:t>Žilina - výpravná budova – rekonštrukcia</w:t>
            </w:r>
          </w:p>
        </w:tc>
      </w:tr>
      <w:tr w:rsidR="009140CF" w:rsidRPr="002C2646" w14:paraId="7BF76995" w14:textId="77777777" w:rsidTr="003F01C8">
        <w:trPr>
          <w:trHeight w:hRule="exact" w:val="2327"/>
        </w:trPr>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18E4A1" w14:textId="77777777" w:rsidR="009140CF" w:rsidRPr="002C2646" w:rsidRDefault="009140CF" w:rsidP="003F01C8">
            <w:pPr>
              <w:suppressAutoHyphens/>
              <w:spacing w:line="240" w:lineRule="auto"/>
              <w:jc w:val="both"/>
              <w:rPr>
                <w:rFonts w:ascii="Arial Narrow" w:hAnsi="Arial Narrow"/>
                <w:b/>
                <w:sz w:val="22"/>
                <w:szCs w:val="22"/>
                <w:lang w:eastAsia="en-US"/>
              </w:rPr>
            </w:pPr>
            <w:r w:rsidRPr="002C2646">
              <w:rPr>
                <w:rFonts w:ascii="Arial Narrow" w:hAnsi="Arial Narrow"/>
                <w:b/>
                <w:sz w:val="22"/>
                <w:szCs w:val="22"/>
                <w:lang w:eastAsia="en-US"/>
              </w:rPr>
              <w:t>Celková cena za dodanie predmetu zákazky podľa stanovených predpokladaných množstiev čerpania, vypočítaná a vyjadrená v EUR bez DPH, zaokrúhlená na dve (2) desatinné miesta:</w:t>
            </w:r>
          </w:p>
        </w:tc>
        <w:tc>
          <w:tcPr>
            <w:tcW w:w="59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07A2A4" w14:textId="77777777" w:rsidR="009140CF" w:rsidRPr="002C2646" w:rsidRDefault="009140CF" w:rsidP="003F01C8">
            <w:pPr>
              <w:suppressAutoHyphens/>
              <w:spacing w:line="240" w:lineRule="auto"/>
              <w:jc w:val="right"/>
              <w:rPr>
                <w:rFonts w:ascii="Arial Narrow" w:hAnsi="Arial Narrow"/>
                <w:b/>
                <w:sz w:val="22"/>
                <w:szCs w:val="22"/>
                <w:lang w:eastAsia="en-US"/>
              </w:rPr>
            </w:pPr>
            <w:r w:rsidRPr="002C2646">
              <w:rPr>
                <w:rFonts w:ascii="Arial Narrow" w:hAnsi="Arial Narrow"/>
                <w:b/>
                <w:sz w:val="22"/>
                <w:szCs w:val="22"/>
                <w:lang w:eastAsia="en-US"/>
              </w:rPr>
              <w:t>.......................................... EUR</w:t>
            </w:r>
          </w:p>
        </w:tc>
      </w:tr>
    </w:tbl>
    <w:p w14:paraId="5D9A6AA5" w14:textId="77777777" w:rsidR="009140CF" w:rsidRDefault="009140CF" w:rsidP="009140CF">
      <w:pPr>
        <w:tabs>
          <w:tab w:val="left" w:pos="567"/>
        </w:tabs>
        <w:suppressAutoHyphens/>
        <w:spacing w:line="240" w:lineRule="auto"/>
        <w:jc w:val="both"/>
        <w:rPr>
          <w:rFonts w:ascii="Arial Narrow" w:hAnsi="Arial Narrow"/>
          <w:sz w:val="22"/>
          <w:szCs w:val="22"/>
        </w:rPr>
      </w:pPr>
    </w:p>
    <w:p w14:paraId="07FA1CFA" w14:textId="77777777" w:rsidR="009140CF" w:rsidRDefault="009140CF" w:rsidP="009140CF">
      <w:pPr>
        <w:tabs>
          <w:tab w:val="left" w:pos="567"/>
        </w:tabs>
        <w:suppressAutoHyphens/>
        <w:spacing w:line="240" w:lineRule="auto"/>
        <w:jc w:val="both"/>
        <w:rPr>
          <w:rFonts w:ascii="Arial Narrow" w:hAnsi="Arial Narrow"/>
          <w:sz w:val="22"/>
          <w:szCs w:val="22"/>
        </w:rPr>
      </w:pPr>
    </w:p>
    <w:p w14:paraId="21365EEA" w14:textId="77777777" w:rsidR="009140CF" w:rsidRDefault="009140CF" w:rsidP="009140CF">
      <w:pPr>
        <w:tabs>
          <w:tab w:val="left" w:pos="567"/>
        </w:tabs>
        <w:suppressAutoHyphens/>
        <w:spacing w:line="240" w:lineRule="auto"/>
        <w:jc w:val="both"/>
        <w:rPr>
          <w:rFonts w:ascii="Arial Narrow" w:hAnsi="Arial Narrow"/>
          <w:sz w:val="22"/>
          <w:szCs w:val="22"/>
        </w:rPr>
      </w:pPr>
    </w:p>
    <w:p w14:paraId="3DE40469" w14:textId="77777777" w:rsidR="009140CF" w:rsidRDefault="009140CF" w:rsidP="009140CF">
      <w:pPr>
        <w:tabs>
          <w:tab w:val="left" w:pos="567"/>
        </w:tabs>
        <w:suppressAutoHyphens/>
        <w:spacing w:line="240" w:lineRule="auto"/>
        <w:jc w:val="both"/>
        <w:rPr>
          <w:rFonts w:ascii="Arial Narrow" w:hAnsi="Arial Narrow"/>
          <w:sz w:val="22"/>
          <w:szCs w:val="22"/>
        </w:rPr>
      </w:pPr>
    </w:p>
    <w:p w14:paraId="6F89FBF8" w14:textId="77777777" w:rsidR="009140CF" w:rsidRDefault="009140CF" w:rsidP="009140CF">
      <w:pPr>
        <w:tabs>
          <w:tab w:val="left" w:pos="567"/>
        </w:tabs>
        <w:suppressAutoHyphens/>
        <w:spacing w:line="240" w:lineRule="auto"/>
        <w:jc w:val="both"/>
        <w:rPr>
          <w:rFonts w:ascii="Arial Narrow" w:hAnsi="Arial Narrow"/>
          <w:sz w:val="22"/>
          <w:szCs w:val="22"/>
        </w:rPr>
      </w:pPr>
    </w:p>
    <w:p w14:paraId="1B945268" w14:textId="77777777" w:rsidR="009140CF" w:rsidRDefault="009140CF" w:rsidP="009140CF">
      <w:pPr>
        <w:tabs>
          <w:tab w:val="left" w:pos="567"/>
        </w:tabs>
        <w:suppressAutoHyphens/>
        <w:spacing w:line="240" w:lineRule="auto"/>
        <w:jc w:val="both"/>
        <w:rPr>
          <w:rFonts w:ascii="Arial Narrow" w:hAnsi="Arial Narrow"/>
          <w:sz w:val="22"/>
          <w:szCs w:val="22"/>
        </w:rPr>
      </w:pPr>
    </w:p>
    <w:p w14:paraId="242A1642" w14:textId="77777777" w:rsidR="009140CF" w:rsidRPr="002C2646" w:rsidRDefault="009140CF" w:rsidP="009140CF">
      <w:pPr>
        <w:tabs>
          <w:tab w:val="left" w:pos="567"/>
        </w:tabs>
        <w:suppressAutoHyphens/>
        <w:spacing w:line="240" w:lineRule="auto"/>
        <w:jc w:val="both"/>
        <w:rPr>
          <w:rFonts w:ascii="Arial Narrow" w:hAnsi="Arial Narrow"/>
          <w:sz w:val="22"/>
          <w:szCs w:val="22"/>
        </w:rPr>
      </w:pPr>
      <w:r w:rsidRPr="002C2646">
        <w:rPr>
          <w:rFonts w:ascii="Arial Narrow" w:hAnsi="Arial Narrow"/>
          <w:sz w:val="22"/>
          <w:szCs w:val="22"/>
        </w:rPr>
        <w:t>V ....................., dňa ........................</w:t>
      </w:r>
    </w:p>
    <w:p w14:paraId="7DA49779" w14:textId="77777777" w:rsidR="009140CF" w:rsidRPr="002C2646" w:rsidRDefault="009140CF" w:rsidP="009140CF">
      <w:pPr>
        <w:tabs>
          <w:tab w:val="left" w:pos="567"/>
        </w:tabs>
        <w:suppressAutoHyphens/>
        <w:spacing w:line="240" w:lineRule="auto"/>
        <w:ind w:hanging="567"/>
        <w:jc w:val="both"/>
      </w:pPr>
      <w:r w:rsidRPr="002C2646">
        <w:tab/>
      </w:r>
      <w:r w:rsidRPr="002C2646">
        <w:tab/>
      </w:r>
      <w:r w:rsidRPr="002C2646">
        <w:tab/>
      </w:r>
      <w:r w:rsidRPr="002C2646">
        <w:tab/>
      </w:r>
      <w:r w:rsidRPr="002C2646">
        <w:tab/>
      </w:r>
      <w:r w:rsidRPr="002C2646">
        <w:tab/>
      </w:r>
      <w:r w:rsidRPr="002C2646">
        <w:tab/>
      </w:r>
      <w:r w:rsidRPr="002C2646">
        <w:tab/>
      </w:r>
      <w:r w:rsidRPr="002C2646">
        <w:rPr>
          <w:rFonts w:ascii="Arial Narrow" w:hAnsi="Arial Narrow"/>
          <w:sz w:val="22"/>
          <w:szCs w:val="22"/>
        </w:rPr>
        <w:t>...................................................</w:t>
      </w:r>
    </w:p>
    <w:p w14:paraId="2E53F152" w14:textId="77777777" w:rsidR="009140CF" w:rsidRPr="002C2646" w:rsidRDefault="009140CF" w:rsidP="009140CF">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meno a priezvisko</w:t>
      </w:r>
    </w:p>
    <w:p w14:paraId="655DB413" w14:textId="77777777" w:rsidR="009140CF" w:rsidRPr="002C2646" w:rsidRDefault="009140CF" w:rsidP="009140CF">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obchodné meno / názov a funkcia</w:t>
      </w:r>
    </w:p>
    <w:p w14:paraId="56D21C36" w14:textId="77777777" w:rsidR="009140CF" w:rsidRPr="002C2646" w:rsidRDefault="009140CF" w:rsidP="009140CF">
      <w:pPr>
        <w:tabs>
          <w:tab w:val="left" w:pos="567"/>
        </w:tabs>
        <w:suppressAutoHyphens/>
        <w:spacing w:line="240" w:lineRule="auto"/>
        <w:ind w:hanging="567"/>
        <w:jc w:val="both"/>
        <w:rPr>
          <w:rFonts w:ascii="Arial Narrow" w:hAnsi="Arial Narrow"/>
          <w:sz w:val="22"/>
          <w:szCs w:val="22"/>
        </w:rPr>
      </w:pP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r>
      <w:r w:rsidRPr="002C2646">
        <w:rPr>
          <w:rFonts w:ascii="Arial Narrow" w:hAnsi="Arial Narrow"/>
          <w:sz w:val="22"/>
          <w:szCs w:val="22"/>
        </w:rPr>
        <w:tab/>
        <w:t>vlastnoručný podpis</w:t>
      </w:r>
    </w:p>
    <w:p w14:paraId="55911F41" w14:textId="77777777" w:rsidR="009140CF" w:rsidRPr="002C2646" w:rsidRDefault="009140CF" w:rsidP="009140CF">
      <w:pPr>
        <w:spacing w:line="240" w:lineRule="auto"/>
        <w:rPr>
          <w:rFonts w:ascii="Arial Narrow" w:hAnsi="Arial Narrow"/>
          <w:sz w:val="22"/>
          <w:szCs w:val="22"/>
          <w:lang w:eastAsia="en-US"/>
        </w:rPr>
      </w:pPr>
      <w:r w:rsidRPr="002C2646">
        <w:br w:type="page"/>
      </w:r>
    </w:p>
    <w:p w14:paraId="2099E6BD" w14:textId="3B68E013" w:rsidR="002C2646" w:rsidRPr="002C2646" w:rsidRDefault="002C2646" w:rsidP="009140CF">
      <w:pPr>
        <w:keepNext/>
        <w:spacing w:before="480" w:after="120" w:line="256" w:lineRule="auto"/>
        <w:outlineLvl w:val="1"/>
        <w:sectPr w:rsidR="002C2646" w:rsidRPr="002C2646" w:rsidSect="00A163D9">
          <w:pgSz w:w="11906" w:h="16838"/>
          <w:pgMar w:top="1418" w:right="1418" w:bottom="1134" w:left="1418" w:header="709" w:footer="459" w:gutter="0"/>
          <w:cols w:space="708"/>
          <w:formProt w:val="0"/>
        </w:sectPr>
      </w:pPr>
    </w:p>
    <w:tbl>
      <w:tblPr>
        <w:tblW w:w="10108" w:type="dxa"/>
        <w:tblInd w:w="70" w:type="dxa"/>
        <w:tblLayout w:type="fixed"/>
        <w:tblCellMar>
          <w:left w:w="70" w:type="dxa"/>
          <w:right w:w="70" w:type="dxa"/>
        </w:tblCellMar>
        <w:tblLook w:val="04A0" w:firstRow="1" w:lastRow="0" w:firstColumn="1" w:lastColumn="0" w:noHBand="0" w:noVBand="1"/>
      </w:tblPr>
      <w:tblGrid>
        <w:gridCol w:w="6"/>
        <w:gridCol w:w="3506"/>
        <w:gridCol w:w="1160"/>
        <w:gridCol w:w="1183"/>
        <w:gridCol w:w="931"/>
        <w:gridCol w:w="1760"/>
        <w:gridCol w:w="922"/>
        <w:gridCol w:w="160"/>
        <w:gridCol w:w="160"/>
        <w:gridCol w:w="160"/>
        <w:gridCol w:w="160"/>
      </w:tblGrid>
      <w:tr w:rsidR="00820458" w14:paraId="353D6124" w14:textId="77777777" w:rsidTr="002C2646">
        <w:trPr>
          <w:trHeight w:val="328"/>
        </w:trPr>
        <w:tc>
          <w:tcPr>
            <w:tcW w:w="9468" w:type="dxa"/>
            <w:gridSpan w:val="7"/>
            <w:vAlign w:val="bottom"/>
          </w:tcPr>
          <w:p w14:paraId="22652671" w14:textId="77777777" w:rsidR="00820458" w:rsidRDefault="004D549D">
            <w:pPr>
              <w:pStyle w:val="Nadpis3"/>
              <w:jc w:val="center"/>
              <w:rPr>
                <w:b/>
              </w:rPr>
            </w:pPr>
            <w:r>
              <w:rPr>
                <w:b/>
              </w:rPr>
              <w:lastRenderedPageBreak/>
              <w:t>PRÍLOHA Č. 9</w:t>
            </w:r>
          </w:p>
          <w:p w14:paraId="1D8090D3" w14:textId="024DAF1C" w:rsidR="00820458" w:rsidRDefault="004D549D">
            <w:pPr>
              <w:pStyle w:val="Nadpis3"/>
              <w:jc w:val="center"/>
              <w:rPr>
                <w:b/>
              </w:rPr>
            </w:pPr>
            <w:bookmarkStart w:id="88" w:name="_Toc182013"/>
            <w:bookmarkStart w:id="89" w:name="_Toc506280054"/>
            <w:r>
              <w:rPr>
                <w:b/>
              </w:rPr>
              <w:t>ZOZNAM POLOŽIEK NA NACENENIE</w:t>
            </w:r>
            <w:bookmarkEnd w:id="88"/>
            <w:bookmarkEnd w:id="89"/>
          </w:p>
          <w:p w14:paraId="16352601" w14:textId="77777777" w:rsidR="00820458" w:rsidRDefault="00820458">
            <w:pPr>
              <w:spacing w:line="240" w:lineRule="auto"/>
              <w:rPr>
                <w:rFonts w:ascii="Arial" w:hAnsi="Arial" w:cs="Arial"/>
                <w:b/>
                <w:bCs/>
                <w:color w:val="000000"/>
                <w:sz w:val="18"/>
                <w:szCs w:val="18"/>
                <w:u w:val="single"/>
              </w:rPr>
            </w:pPr>
          </w:p>
          <w:p w14:paraId="63AF087D" w14:textId="20166533" w:rsidR="004938F7" w:rsidRDefault="004938F7">
            <w:pPr>
              <w:spacing w:line="240" w:lineRule="auto"/>
              <w:rPr>
                <w:rFonts w:ascii="Arial" w:hAnsi="Arial" w:cs="Arial"/>
                <w:b/>
                <w:bCs/>
                <w:color w:val="000000"/>
                <w:sz w:val="18"/>
                <w:szCs w:val="18"/>
                <w:u w:val="single"/>
              </w:rPr>
            </w:pPr>
          </w:p>
        </w:tc>
        <w:tc>
          <w:tcPr>
            <w:tcW w:w="160" w:type="dxa"/>
            <w:vAlign w:val="bottom"/>
          </w:tcPr>
          <w:p w14:paraId="4CE58F28" w14:textId="77777777" w:rsidR="00820458" w:rsidRDefault="00820458">
            <w:pPr>
              <w:spacing w:line="240" w:lineRule="auto"/>
              <w:rPr>
                <w:rFonts w:ascii="Arial" w:hAnsi="Arial" w:cs="Arial"/>
                <w:b/>
                <w:bCs/>
                <w:color w:val="000000"/>
                <w:sz w:val="18"/>
                <w:szCs w:val="18"/>
                <w:u w:val="single"/>
              </w:rPr>
            </w:pPr>
          </w:p>
        </w:tc>
        <w:tc>
          <w:tcPr>
            <w:tcW w:w="160" w:type="dxa"/>
            <w:vAlign w:val="bottom"/>
          </w:tcPr>
          <w:p w14:paraId="1DB1D304" w14:textId="77777777" w:rsidR="00820458" w:rsidRDefault="00820458">
            <w:pPr>
              <w:spacing w:line="240" w:lineRule="auto"/>
              <w:rPr>
                <w:rFonts w:ascii="Arial Narrow" w:hAnsi="Arial Narrow"/>
                <w:sz w:val="22"/>
                <w:szCs w:val="22"/>
              </w:rPr>
            </w:pPr>
          </w:p>
        </w:tc>
        <w:tc>
          <w:tcPr>
            <w:tcW w:w="160" w:type="dxa"/>
            <w:vAlign w:val="bottom"/>
          </w:tcPr>
          <w:p w14:paraId="49F8FFFE" w14:textId="77777777" w:rsidR="00820458" w:rsidRDefault="00820458">
            <w:pPr>
              <w:spacing w:line="240" w:lineRule="auto"/>
              <w:rPr>
                <w:rFonts w:ascii="Arial Narrow" w:hAnsi="Arial Narrow"/>
                <w:sz w:val="22"/>
                <w:szCs w:val="22"/>
              </w:rPr>
            </w:pPr>
          </w:p>
        </w:tc>
        <w:tc>
          <w:tcPr>
            <w:tcW w:w="160" w:type="dxa"/>
            <w:vAlign w:val="bottom"/>
          </w:tcPr>
          <w:p w14:paraId="70818E4F" w14:textId="77777777" w:rsidR="00820458" w:rsidRDefault="00820458">
            <w:pPr>
              <w:spacing w:line="240" w:lineRule="auto"/>
              <w:rPr>
                <w:rFonts w:ascii="Arial Narrow" w:hAnsi="Arial Narrow"/>
                <w:sz w:val="22"/>
                <w:szCs w:val="22"/>
              </w:rPr>
            </w:pPr>
          </w:p>
        </w:tc>
      </w:tr>
      <w:tr w:rsidR="004B3EB7" w:rsidRPr="00E76D5A" w14:paraId="5C53DB9F" w14:textId="77777777" w:rsidTr="00BB7645">
        <w:tblPrEx>
          <w:tblCellMar>
            <w:left w:w="0" w:type="dxa"/>
            <w:right w:w="0" w:type="dxa"/>
          </w:tblCellMar>
        </w:tblPrEx>
        <w:trPr>
          <w:gridBefore w:val="1"/>
          <w:gridAfter w:val="5"/>
          <w:wBefore w:w="6" w:type="dxa"/>
          <w:wAfter w:w="1562" w:type="dxa"/>
          <w:trHeight w:val="630"/>
        </w:trPr>
        <w:tc>
          <w:tcPr>
            <w:tcW w:w="3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68A567" w14:textId="77777777" w:rsidR="004B3EB7" w:rsidRPr="00E76D5A" w:rsidRDefault="004B3EB7" w:rsidP="003F01C8">
            <w:pPr>
              <w:spacing w:after="200" w:line="276" w:lineRule="auto"/>
              <w:jc w:val="center"/>
              <w:rPr>
                <w:rFonts w:ascii="Tahoma" w:eastAsiaTheme="minorHAnsi" w:hAnsi="Tahoma" w:cs="Tahoma"/>
                <w:b/>
                <w:bCs/>
                <w:lang w:eastAsia="en-US"/>
              </w:rPr>
            </w:pPr>
            <w:r w:rsidRPr="00E76D5A">
              <w:rPr>
                <w:rFonts w:ascii="Tahoma" w:hAnsi="Tahoma" w:cs="Tahoma"/>
                <w:b/>
                <w:bCs/>
              </w:rPr>
              <w:t xml:space="preserve">Názov </w:t>
            </w:r>
          </w:p>
        </w:tc>
        <w:tc>
          <w:tcPr>
            <w:tcW w:w="1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E6377" w14:textId="77777777" w:rsidR="004B3EB7" w:rsidRPr="00E76D5A" w:rsidRDefault="004B3EB7" w:rsidP="003F01C8">
            <w:pPr>
              <w:spacing w:after="200" w:line="276" w:lineRule="auto"/>
              <w:jc w:val="center"/>
              <w:rPr>
                <w:rFonts w:ascii="Tahoma" w:eastAsiaTheme="minorHAnsi" w:hAnsi="Tahoma" w:cs="Tahoma"/>
                <w:b/>
                <w:bCs/>
                <w:lang w:eastAsia="en-US"/>
              </w:rPr>
            </w:pPr>
            <w:r w:rsidRPr="00E76D5A">
              <w:rPr>
                <w:rFonts w:ascii="Tahoma" w:hAnsi="Tahoma" w:cs="Tahoma"/>
                <w:b/>
                <w:bCs/>
                <w:color w:val="000000"/>
              </w:rPr>
              <w:t>Cena bez DPH</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AC098" w14:textId="77777777" w:rsidR="004B3EB7" w:rsidRPr="00E76D5A" w:rsidRDefault="004B3EB7" w:rsidP="003F01C8">
            <w:pPr>
              <w:spacing w:after="200" w:line="276" w:lineRule="auto"/>
              <w:jc w:val="center"/>
              <w:rPr>
                <w:rFonts w:ascii="Tahoma" w:eastAsiaTheme="minorHAnsi" w:hAnsi="Tahoma" w:cs="Tahoma"/>
                <w:b/>
                <w:bCs/>
                <w:lang w:eastAsia="en-US"/>
              </w:rPr>
            </w:pPr>
            <w:r w:rsidRPr="00E76D5A">
              <w:rPr>
                <w:rFonts w:ascii="Tahoma" w:hAnsi="Tahoma" w:cs="Tahoma"/>
                <w:b/>
                <w:bCs/>
                <w:color w:val="000000"/>
              </w:rPr>
              <w:t>Sadzba DPH</w:t>
            </w:r>
          </w:p>
        </w:tc>
        <w:tc>
          <w:tcPr>
            <w:tcW w:w="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B6481" w14:textId="77777777" w:rsidR="004B3EB7" w:rsidRPr="00E76D5A" w:rsidRDefault="004B3EB7" w:rsidP="003F01C8">
            <w:pPr>
              <w:spacing w:after="200" w:line="276" w:lineRule="auto"/>
              <w:jc w:val="center"/>
              <w:rPr>
                <w:rFonts w:ascii="Tahoma" w:eastAsiaTheme="minorHAnsi" w:hAnsi="Tahoma" w:cs="Tahoma"/>
                <w:b/>
                <w:bCs/>
                <w:lang w:eastAsia="en-US"/>
              </w:rPr>
            </w:pPr>
            <w:r w:rsidRPr="00E76D5A">
              <w:rPr>
                <w:rFonts w:ascii="Tahoma" w:hAnsi="Tahoma" w:cs="Tahoma"/>
                <w:b/>
                <w:bCs/>
                <w:color w:val="000000"/>
              </w:rPr>
              <w:t>Výška DPH</w:t>
            </w:r>
          </w:p>
        </w:tc>
        <w:tc>
          <w:tcPr>
            <w:tcW w:w="1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B882B" w14:textId="30490A4E" w:rsidR="004B3EB7" w:rsidRPr="00E76D5A" w:rsidRDefault="004B3EB7" w:rsidP="003F01C8">
            <w:pPr>
              <w:spacing w:after="200" w:line="276" w:lineRule="auto"/>
              <w:jc w:val="center"/>
              <w:rPr>
                <w:rFonts w:ascii="Tahoma" w:eastAsiaTheme="minorHAnsi" w:hAnsi="Tahoma" w:cs="Tahoma"/>
                <w:b/>
                <w:bCs/>
                <w:lang w:eastAsia="en-US"/>
              </w:rPr>
            </w:pPr>
            <w:r w:rsidRPr="00E76D5A">
              <w:rPr>
                <w:rFonts w:ascii="Tahoma" w:hAnsi="Tahoma" w:cs="Tahoma"/>
                <w:b/>
                <w:bCs/>
                <w:color w:val="000000"/>
              </w:rPr>
              <w:t xml:space="preserve">Cena </w:t>
            </w:r>
            <w:r w:rsidR="00E50379">
              <w:rPr>
                <w:rFonts w:ascii="Tahoma" w:hAnsi="Tahoma" w:cs="Tahoma"/>
                <w:b/>
                <w:bCs/>
                <w:color w:val="000000"/>
              </w:rPr>
              <w:t xml:space="preserve">celkom </w:t>
            </w:r>
            <w:r w:rsidRPr="00E76D5A">
              <w:rPr>
                <w:rFonts w:ascii="Tahoma" w:hAnsi="Tahoma" w:cs="Tahoma"/>
                <w:b/>
                <w:bCs/>
                <w:color w:val="000000"/>
              </w:rPr>
              <w:t>vrátane DPH</w:t>
            </w:r>
          </w:p>
        </w:tc>
      </w:tr>
      <w:tr w:rsidR="004B3EB7" w:rsidRPr="00E76D5A" w14:paraId="71F60476"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1D424C" w14:textId="794187F0" w:rsidR="004B3EB7" w:rsidRPr="00E76D5A" w:rsidRDefault="004B3EB7" w:rsidP="000A646E">
            <w:pPr>
              <w:adjustRightInd w:val="0"/>
              <w:spacing w:after="200" w:line="276" w:lineRule="auto"/>
              <w:rPr>
                <w:rFonts w:ascii="Tahoma" w:hAnsi="Tahoma" w:cs="Tahoma"/>
                <w:color w:val="000000"/>
                <w:lang w:eastAsia="en-US"/>
              </w:rPr>
            </w:pPr>
            <w:r w:rsidRPr="00E76D5A">
              <w:rPr>
                <w:rFonts w:ascii="Tahoma" w:hAnsi="Tahoma" w:cs="Tahoma"/>
                <w:b/>
                <w:color w:val="000000"/>
                <w:lang w:eastAsia="en-US"/>
              </w:rPr>
              <w:t>Vypracovanie projektovej dokumentácie</w:t>
            </w:r>
            <w:r w:rsidRPr="00E76D5A">
              <w:rPr>
                <w:rFonts w:ascii="Tahoma" w:hAnsi="Tahoma" w:cs="Tahoma"/>
                <w:color w:val="000000"/>
                <w:lang w:eastAsia="en-US"/>
              </w:rPr>
              <w:t xml:space="preserve"> pre </w:t>
            </w:r>
            <w:r w:rsidR="003F01C8" w:rsidRPr="003F01C8">
              <w:rPr>
                <w:rFonts w:ascii="Tahoma" w:hAnsi="Tahoma" w:cs="Tahoma"/>
                <w:color w:val="000000"/>
                <w:lang w:eastAsia="en-US"/>
              </w:rPr>
              <w:t>stavebný zámer a overenie projektu v podrobnostiach vykonávacieho projektu</w:t>
            </w:r>
            <w:r w:rsidRPr="00E76D5A">
              <w:rPr>
                <w:rFonts w:ascii="Tahoma" w:hAnsi="Tahoma" w:cs="Tahoma"/>
                <w:color w:val="000000"/>
                <w:lang w:eastAsia="en-US"/>
              </w:rPr>
              <w:t xml:space="preserve"> (</w:t>
            </w:r>
            <w:r w:rsidR="000A646E">
              <w:rPr>
                <w:rFonts w:ascii="Tahoma" w:hAnsi="Tahoma" w:cs="Tahoma"/>
                <w:color w:val="000000"/>
                <w:lang w:eastAsia="en-US"/>
              </w:rPr>
              <w:t>SZP/VPP</w:t>
            </w:r>
            <w:r w:rsidRPr="00E76D5A">
              <w:rPr>
                <w:rFonts w:ascii="Tahoma" w:hAnsi="Tahoma" w:cs="Tahoma"/>
                <w:color w:val="000000"/>
                <w:lang w:eastAsia="en-US"/>
              </w:rPr>
              <w:t>)</w:t>
            </w:r>
            <w:r w:rsidRPr="00E76D5A">
              <w:rPr>
                <w:rFonts w:ascii="Tahoma" w:hAnsi="Tahoma" w:cs="Tahoma"/>
              </w:rPr>
              <w:t xml:space="preserve"> </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358527CA"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5054437A"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4BAD8A05"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5B94AE77" w14:textId="77777777" w:rsidR="004B3EB7" w:rsidRPr="00E76D5A" w:rsidRDefault="004B3EB7" w:rsidP="003F01C8">
            <w:pPr>
              <w:spacing w:after="200" w:line="276" w:lineRule="auto"/>
              <w:rPr>
                <w:rFonts w:ascii="Tahoma" w:eastAsiaTheme="minorHAnsi" w:hAnsi="Tahoma" w:cs="Tahoma"/>
                <w:lang w:eastAsia="en-US"/>
              </w:rPr>
            </w:pPr>
          </w:p>
        </w:tc>
      </w:tr>
      <w:tr w:rsidR="004B3EB7" w:rsidRPr="00E76D5A" w14:paraId="6AE65F16"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61F07" w14:textId="77777777" w:rsidR="004B3EB7" w:rsidRPr="00E76D5A" w:rsidRDefault="004B3EB7" w:rsidP="003F01C8">
            <w:pPr>
              <w:adjustRightInd w:val="0"/>
              <w:spacing w:after="200" w:line="276" w:lineRule="auto"/>
              <w:jc w:val="both"/>
              <w:rPr>
                <w:rFonts w:ascii="Tahoma" w:hAnsi="Tahoma" w:cs="Tahoma"/>
                <w:b/>
                <w:color w:val="000000"/>
                <w:lang w:eastAsia="en-US"/>
              </w:rPr>
            </w:pPr>
            <w:r w:rsidRPr="00E76D5A">
              <w:rPr>
                <w:rFonts w:ascii="Tahoma" w:hAnsi="Tahoma" w:cs="Tahoma"/>
                <w:b/>
                <w:color w:val="000000"/>
                <w:lang w:eastAsia="en-US"/>
              </w:rPr>
              <w:t>Geodetické zameranie</w:t>
            </w:r>
            <w:r w:rsidRPr="00E76D5A">
              <w:rPr>
                <w:rFonts w:ascii="Tahoma" w:hAnsi="Tahoma" w:cs="Tahoma"/>
                <w:color w:val="000000"/>
                <w:lang w:eastAsia="en-US"/>
              </w:rPr>
              <w:t xml:space="preserve"> (GZ)</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19B10246"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36B0E9C8"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3C0579E5"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392210AC" w14:textId="77777777" w:rsidR="004B3EB7" w:rsidRPr="00E76D5A" w:rsidRDefault="004B3EB7" w:rsidP="003F01C8">
            <w:pPr>
              <w:spacing w:after="200" w:line="276" w:lineRule="auto"/>
              <w:rPr>
                <w:rFonts w:ascii="Tahoma" w:eastAsiaTheme="minorHAnsi" w:hAnsi="Tahoma" w:cs="Tahoma"/>
                <w:lang w:eastAsia="en-US"/>
              </w:rPr>
            </w:pPr>
          </w:p>
        </w:tc>
      </w:tr>
      <w:tr w:rsidR="004B3EB7" w:rsidRPr="00E76D5A" w14:paraId="4214ACB2"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DACF92" w14:textId="62090862" w:rsidR="004B3EB7" w:rsidRPr="00E76D5A" w:rsidRDefault="004B3EB7" w:rsidP="003F01C8">
            <w:pPr>
              <w:adjustRightInd w:val="0"/>
              <w:spacing w:after="200" w:line="276" w:lineRule="auto"/>
              <w:jc w:val="both"/>
              <w:rPr>
                <w:rFonts w:ascii="Tahoma" w:hAnsi="Tahoma" w:cs="Tahoma"/>
                <w:color w:val="000000"/>
                <w:lang w:eastAsia="en-US"/>
              </w:rPr>
            </w:pPr>
            <w:r w:rsidRPr="00E76D5A">
              <w:rPr>
                <w:rFonts w:ascii="Tahoma" w:hAnsi="Tahoma" w:cs="Tahoma"/>
                <w:b/>
                <w:color w:val="000000"/>
                <w:lang w:eastAsia="en-US"/>
              </w:rPr>
              <w:t>Inžinierska činnosť</w:t>
            </w:r>
            <w:r w:rsidRPr="00E76D5A">
              <w:rPr>
                <w:rFonts w:ascii="Tahoma" w:hAnsi="Tahoma" w:cs="Tahoma"/>
                <w:color w:val="000000"/>
                <w:lang w:eastAsia="en-US"/>
              </w:rPr>
              <w:t xml:space="preserve"> </w:t>
            </w:r>
            <w:r w:rsidR="000A646E" w:rsidRPr="000A646E">
              <w:rPr>
                <w:rFonts w:ascii="Tahoma" w:hAnsi="Tahoma" w:cs="Tahoma"/>
                <w:color w:val="000000"/>
                <w:lang w:eastAsia="en-US"/>
              </w:rPr>
              <w:t xml:space="preserve">na zabezpečenie právoplatného rozhodnutia o stavebnom zámere a overenie projektu stavby overovacou doložkou príslušným orgánom </w:t>
            </w:r>
            <w:r w:rsidRPr="00E76D5A">
              <w:rPr>
                <w:rFonts w:ascii="Tahoma" w:hAnsi="Tahoma" w:cs="Tahoma"/>
                <w:color w:val="000000"/>
                <w:lang w:eastAsia="en-US"/>
              </w:rPr>
              <w:t>(IČ)</w:t>
            </w:r>
            <w:r w:rsidRPr="00E76D5A">
              <w:rPr>
                <w:rFonts w:ascii="Tahoma" w:hAnsi="Tahoma" w:cs="Tahoma"/>
                <w:b/>
                <w:color w:val="000000"/>
              </w:rPr>
              <w:t xml:space="preserve"> </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3F59E231"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76473695"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2505E898"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6EB8C96F" w14:textId="77777777" w:rsidR="004B3EB7" w:rsidRPr="00E76D5A" w:rsidRDefault="004B3EB7" w:rsidP="003F01C8">
            <w:pPr>
              <w:spacing w:after="200" w:line="276" w:lineRule="auto"/>
              <w:rPr>
                <w:rFonts w:ascii="Tahoma" w:eastAsiaTheme="minorHAnsi" w:hAnsi="Tahoma" w:cs="Tahoma"/>
                <w:lang w:eastAsia="en-US"/>
              </w:rPr>
            </w:pPr>
          </w:p>
        </w:tc>
      </w:tr>
      <w:tr w:rsidR="004B3EB7" w:rsidRPr="00E76D5A" w14:paraId="645FCB06"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0E302D" w14:textId="28775111" w:rsidR="004B3EB7" w:rsidRPr="00E76D5A" w:rsidRDefault="004B3EB7" w:rsidP="003F01C8">
            <w:pPr>
              <w:adjustRightInd w:val="0"/>
              <w:spacing w:after="200" w:line="276" w:lineRule="auto"/>
              <w:rPr>
                <w:rFonts w:ascii="Tahoma" w:hAnsi="Tahoma" w:cs="Tahoma"/>
                <w:b/>
                <w:color w:val="000000"/>
                <w:lang w:eastAsia="en-US"/>
              </w:rPr>
            </w:pPr>
            <w:r w:rsidRPr="00E76D5A">
              <w:rPr>
                <w:rFonts w:ascii="Tahoma" w:hAnsi="Tahoma" w:cs="Tahoma"/>
                <w:b/>
                <w:color w:val="000000"/>
                <w:lang w:eastAsia="en-US"/>
              </w:rPr>
              <w:t xml:space="preserve">MPV - </w:t>
            </w:r>
            <w:proofErr w:type="spellStart"/>
            <w:r w:rsidRPr="00E76D5A">
              <w:rPr>
                <w:rFonts w:ascii="Tahoma" w:hAnsi="Tahoma" w:cs="Tahoma"/>
                <w:b/>
                <w:color w:val="000000"/>
                <w:lang w:eastAsia="en-US"/>
              </w:rPr>
              <w:t>Majetkoprávne</w:t>
            </w:r>
            <w:proofErr w:type="spellEnd"/>
            <w:r w:rsidRPr="00E76D5A">
              <w:rPr>
                <w:rFonts w:ascii="Tahoma" w:hAnsi="Tahoma" w:cs="Tahoma"/>
                <w:b/>
                <w:color w:val="000000"/>
                <w:lang w:eastAsia="en-US"/>
              </w:rPr>
              <w:t xml:space="preserve"> vysporiadanie</w:t>
            </w:r>
            <w:r w:rsidR="00BB7645">
              <w:rPr>
                <w:rFonts w:ascii="Tahoma" w:hAnsi="Tahoma" w:cs="Tahoma"/>
                <w:b/>
                <w:color w:val="000000"/>
                <w:lang w:eastAsia="en-US"/>
              </w:rPr>
              <w:t xml:space="preserve"> cena za </w:t>
            </w:r>
            <w:r w:rsidRPr="00E76D5A">
              <w:rPr>
                <w:rFonts w:ascii="Tahoma" w:hAnsi="Tahoma" w:cs="Tahoma"/>
                <w:b/>
                <w:color w:val="000000"/>
                <w:lang w:eastAsia="en-US"/>
              </w:rPr>
              <w:t>1 vlastník</w:t>
            </w:r>
            <w:r w:rsidR="00BB7645">
              <w:rPr>
                <w:rFonts w:ascii="Tahoma" w:hAnsi="Tahoma" w:cs="Tahoma"/>
                <w:b/>
                <w:color w:val="000000"/>
                <w:lang w:eastAsia="en-US"/>
              </w:rPr>
              <w:t>a</w:t>
            </w:r>
            <w:r w:rsidRPr="00E76D5A">
              <w:rPr>
                <w:rFonts w:ascii="Tahoma" w:hAnsi="Tahoma" w:cs="Tahoma"/>
                <w:color w:val="000000"/>
                <w:lang w:eastAsia="en-US"/>
              </w:rPr>
              <w:t xml:space="preserve"> – v prípade potreby</w:t>
            </w:r>
            <w:r w:rsidR="00BB7645">
              <w:rPr>
                <w:rFonts w:ascii="Tahoma" w:hAnsi="Tahoma" w:cs="Tahoma"/>
                <w:color w:val="000000"/>
                <w:lang w:eastAsia="en-US"/>
              </w:rPr>
              <w:t xml:space="preserve"> – predpokladaný počet  10 vlastníkov</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125AF861"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46F76666"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1C2023A2"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1803C9C2" w14:textId="77777777" w:rsidR="004B3EB7" w:rsidRPr="00E76D5A" w:rsidRDefault="004B3EB7" w:rsidP="003F01C8">
            <w:pPr>
              <w:spacing w:after="200" w:line="276" w:lineRule="auto"/>
              <w:rPr>
                <w:rFonts w:ascii="Tahoma" w:eastAsiaTheme="minorHAnsi" w:hAnsi="Tahoma" w:cs="Tahoma"/>
                <w:lang w:eastAsia="en-US"/>
              </w:rPr>
            </w:pPr>
          </w:p>
        </w:tc>
      </w:tr>
      <w:tr w:rsidR="004B3EB7" w:rsidRPr="00E76D5A" w14:paraId="1833441F"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FCA42F" w14:textId="75E23B75" w:rsidR="004B3EB7" w:rsidRPr="00E76D5A" w:rsidRDefault="004B3EB7" w:rsidP="003F01C8">
            <w:pPr>
              <w:adjustRightInd w:val="0"/>
              <w:spacing w:after="200" w:line="276" w:lineRule="auto"/>
              <w:jc w:val="both"/>
              <w:rPr>
                <w:rFonts w:ascii="Tahoma" w:hAnsi="Tahoma" w:cs="Tahoma"/>
                <w:b/>
                <w:color w:val="000000"/>
                <w:lang w:eastAsia="en-US"/>
              </w:rPr>
            </w:pPr>
            <w:r w:rsidRPr="00E76D5A">
              <w:rPr>
                <w:rFonts w:ascii="Tahoma" w:hAnsi="Tahoma" w:cs="Tahoma"/>
                <w:b/>
                <w:color w:val="000000"/>
                <w:lang w:eastAsia="en-US"/>
              </w:rPr>
              <w:t>Autorský dohľad</w:t>
            </w:r>
            <w:r w:rsidR="00C94A78">
              <w:rPr>
                <w:rFonts w:ascii="Tahoma" w:hAnsi="Tahoma" w:cs="Tahoma"/>
                <w:b/>
                <w:color w:val="000000"/>
                <w:lang w:eastAsia="en-US"/>
              </w:rPr>
              <w:t xml:space="preserve"> cena za </w:t>
            </w:r>
            <w:r w:rsidR="00C94A78" w:rsidRPr="00C94A78">
              <w:rPr>
                <w:rFonts w:ascii="Tahoma" w:hAnsi="Tahoma" w:cs="Tahoma"/>
                <w:b/>
                <w:color w:val="000000"/>
                <w:lang w:eastAsia="en-US"/>
              </w:rPr>
              <w:t xml:space="preserve">1 </w:t>
            </w:r>
            <w:proofErr w:type="spellStart"/>
            <w:r w:rsidR="00C94A78" w:rsidRPr="00C94A78">
              <w:rPr>
                <w:rFonts w:ascii="Tahoma" w:hAnsi="Tahoma" w:cs="Tahoma"/>
                <w:b/>
                <w:color w:val="000000"/>
                <w:lang w:eastAsia="en-US"/>
              </w:rPr>
              <w:t>človekohodin</w:t>
            </w:r>
            <w:r w:rsidR="00C94A78">
              <w:rPr>
                <w:rFonts w:ascii="Tahoma" w:hAnsi="Tahoma" w:cs="Tahoma"/>
                <w:b/>
                <w:color w:val="000000"/>
                <w:lang w:eastAsia="en-US"/>
              </w:rPr>
              <w:t>u</w:t>
            </w:r>
            <w:proofErr w:type="spellEnd"/>
            <w:r w:rsidR="00C94A78">
              <w:rPr>
                <w:rFonts w:ascii="Tahoma" w:hAnsi="Tahoma" w:cs="Tahoma"/>
                <w:b/>
                <w:color w:val="000000"/>
                <w:lang w:eastAsia="en-US"/>
              </w:rPr>
              <w:t xml:space="preserve"> - </w:t>
            </w:r>
            <w:r w:rsidR="00C94A78" w:rsidRPr="00E46462">
              <w:rPr>
                <w:rFonts w:ascii="Tahoma" w:hAnsi="Tahoma" w:cs="Tahoma"/>
                <w:bCs/>
                <w:color w:val="000000"/>
                <w:lang w:eastAsia="en-US"/>
              </w:rPr>
              <w:t xml:space="preserve">predpokladaný počet </w:t>
            </w:r>
            <w:proofErr w:type="spellStart"/>
            <w:r w:rsidR="00C94A78" w:rsidRPr="00E46462">
              <w:rPr>
                <w:rFonts w:ascii="Tahoma" w:hAnsi="Tahoma" w:cs="Tahoma"/>
                <w:bCs/>
                <w:color w:val="000000"/>
                <w:lang w:eastAsia="en-US"/>
              </w:rPr>
              <w:t>človekohodín</w:t>
            </w:r>
            <w:proofErr w:type="spellEnd"/>
            <w:r w:rsidR="00C94A78" w:rsidRPr="00E46462">
              <w:rPr>
                <w:rFonts w:ascii="Tahoma" w:hAnsi="Tahoma" w:cs="Tahoma"/>
                <w:bCs/>
                <w:color w:val="000000"/>
                <w:lang w:eastAsia="en-US"/>
              </w:rPr>
              <w:t xml:space="preserve"> 1000</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7C337457"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5D032291"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5C520358"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51572BAC" w14:textId="77777777" w:rsidR="004B3EB7" w:rsidRPr="00E76D5A" w:rsidRDefault="004B3EB7" w:rsidP="003F01C8">
            <w:pPr>
              <w:spacing w:after="200" w:line="276" w:lineRule="auto"/>
              <w:rPr>
                <w:rFonts w:ascii="Tahoma" w:eastAsiaTheme="minorHAnsi" w:hAnsi="Tahoma" w:cs="Tahoma"/>
                <w:lang w:eastAsia="en-US"/>
              </w:rPr>
            </w:pPr>
          </w:p>
        </w:tc>
      </w:tr>
      <w:tr w:rsidR="004B3EB7" w:rsidRPr="00E76D5A" w14:paraId="3A07ADAC" w14:textId="77777777" w:rsidTr="00BB7645">
        <w:tblPrEx>
          <w:tblCellMar>
            <w:left w:w="0" w:type="dxa"/>
            <w:right w:w="0" w:type="dxa"/>
          </w:tblCellMar>
        </w:tblPrEx>
        <w:trPr>
          <w:gridBefore w:val="1"/>
          <w:gridAfter w:val="5"/>
          <w:wBefore w:w="6" w:type="dxa"/>
          <w:wAfter w:w="1562" w:type="dxa"/>
          <w:trHeight w:val="461"/>
        </w:trPr>
        <w:tc>
          <w:tcPr>
            <w:tcW w:w="35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91C8D" w14:textId="77777777" w:rsidR="004B3EB7" w:rsidRPr="00E76D5A" w:rsidRDefault="004B3EB7" w:rsidP="003F01C8">
            <w:pPr>
              <w:spacing w:after="200" w:line="276" w:lineRule="auto"/>
              <w:rPr>
                <w:rFonts w:ascii="Tahoma" w:eastAsiaTheme="minorHAnsi" w:hAnsi="Tahoma" w:cs="Tahoma"/>
                <w:b/>
                <w:bCs/>
                <w:lang w:eastAsia="en-US"/>
              </w:rPr>
            </w:pPr>
            <w:r w:rsidRPr="00E76D5A">
              <w:rPr>
                <w:rFonts w:ascii="Tahoma" w:hAnsi="Tahoma" w:cs="Tahoma"/>
                <w:b/>
                <w:bCs/>
              </w:rPr>
              <w:t>Spolu:</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14:paraId="1B59050C" w14:textId="77777777" w:rsidR="004B3EB7" w:rsidRPr="00E76D5A" w:rsidRDefault="004B3EB7" w:rsidP="003F01C8">
            <w:pPr>
              <w:spacing w:after="200" w:line="276" w:lineRule="auto"/>
              <w:rPr>
                <w:rFonts w:ascii="Tahoma" w:eastAsiaTheme="minorHAnsi" w:hAnsi="Tahoma" w:cs="Tahoma"/>
                <w:lang w:eastAsia="en-US"/>
              </w:rPr>
            </w:pP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14:paraId="41235D33" w14:textId="77777777" w:rsidR="004B3EB7" w:rsidRPr="00E76D5A" w:rsidRDefault="004B3EB7" w:rsidP="003F01C8">
            <w:pPr>
              <w:spacing w:after="200" w:line="276" w:lineRule="auto"/>
              <w:rPr>
                <w:rFonts w:ascii="Tahoma" w:eastAsiaTheme="minorHAnsi" w:hAnsi="Tahoma" w:cs="Tahoma"/>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tcPr>
          <w:p w14:paraId="04BB5515" w14:textId="77777777" w:rsidR="004B3EB7" w:rsidRPr="00E76D5A" w:rsidRDefault="004B3EB7" w:rsidP="003F01C8">
            <w:pPr>
              <w:spacing w:after="200" w:line="276" w:lineRule="auto"/>
              <w:rPr>
                <w:rFonts w:ascii="Tahoma" w:eastAsiaTheme="minorHAnsi" w:hAnsi="Tahoma" w:cs="Tahoma"/>
                <w:lang w:eastAsia="en-US"/>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tcPr>
          <w:p w14:paraId="21BBBB28" w14:textId="77777777" w:rsidR="004B3EB7" w:rsidRPr="00E76D5A" w:rsidRDefault="004B3EB7" w:rsidP="003F01C8">
            <w:pPr>
              <w:spacing w:after="200" w:line="276" w:lineRule="auto"/>
              <w:rPr>
                <w:rFonts w:ascii="Tahoma" w:eastAsiaTheme="minorHAnsi" w:hAnsi="Tahoma" w:cs="Tahoma"/>
                <w:lang w:eastAsia="en-US"/>
              </w:rPr>
            </w:pPr>
          </w:p>
        </w:tc>
      </w:tr>
    </w:tbl>
    <w:p w14:paraId="158C7204" w14:textId="77777777" w:rsidR="009E0261" w:rsidRDefault="009E0261" w:rsidP="000D01A0">
      <w:pPr>
        <w:pStyle w:val="Bezriadkovania"/>
        <w:jc w:val="both"/>
        <w:rPr>
          <w:szCs w:val="22"/>
        </w:rPr>
      </w:pPr>
    </w:p>
    <w:p w14:paraId="0E9C12FE" w14:textId="77777777" w:rsidR="000D01A0" w:rsidRDefault="000D01A0" w:rsidP="004938F7">
      <w:pPr>
        <w:pStyle w:val="Bezriadkovania"/>
        <w:jc w:val="both"/>
        <w:rPr>
          <w:szCs w:val="22"/>
        </w:rPr>
      </w:pPr>
    </w:p>
    <w:p w14:paraId="5D8158AE" w14:textId="40A87EEB" w:rsidR="004938F7" w:rsidRDefault="004938F7">
      <w:pPr>
        <w:pStyle w:val="Bezriadkovania"/>
        <w:jc w:val="both"/>
        <w:rPr>
          <w:szCs w:val="22"/>
        </w:rPr>
      </w:pPr>
    </w:p>
    <w:p w14:paraId="4D076783" w14:textId="77777777" w:rsidR="004B3EB7" w:rsidRPr="004B3EB7" w:rsidRDefault="004B3EB7" w:rsidP="004B3EB7">
      <w:pPr>
        <w:pStyle w:val="Bezriadkovania"/>
        <w:jc w:val="both"/>
        <w:rPr>
          <w:szCs w:val="22"/>
        </w:rPr>
      </w:pPr>
      <w:r w:rsidRPr="004B3EB7">
        <w:rPr>
          <w:szCs w:val="22"/>
        </w:rPr>
        <w:t>Uchádzač bude ponúkať komplexné služby na báze „komplexnej zodpovednosti“ tak, aby celková cena predmetu zákazky pokryla všetky jeho záväzky (v zmysle súťažných podkladov), ktoré mu vzniknú pri vykonávaní diela.</w:t>
      </w:r>
    </w:p>
    <w:p w14:paraId="301AE382" w14:textId="77777777" w:rsidR="004B3EB7" w:rsidRPr="004B3EB7" w:rsidRDefault="004B3EB7" w:rsidP="004B3EB7">
      <w:pPr>
        <w:pStyle w:val="Bezriadkovania"/>
        <w:jc w:val="both"/>
        <w:rPr>
          <w:szCs w:val="22"/>
        </w:rPr>
      </w:pPr>
    </w:p>
    <w:p w14:paraId="1B19D531" w14:textId="2133F05A" w:rsidR="009E0261" w:rsidRDefault="004B3EB7" w:rsidP="004B3EB7">
      <w:pPr>
        <w:pStyle w:val="Bezriadkovania"/>
        <w:jc w:val="both"/>
        <w:rPr>
          <w:szCs w:val="22"/>
        </w:rPr>
      </w:pPr>
      <w:r w:rsidRPr="004B3EB7">
        <w:rPr>
          <w:szCs w:val="22"/>
        </w:rPr>
        <w:t>Poznámka: Cenová ponuka nesmie obsahovať správne  a iné poplatky</w:t>
      </w:r>
      <w:r w:rsidR="000C0B8B">
        <w:rPr>
          <w:szCs w:val="22"/>
        </w:rPr>
        <w:t>.</w:t>
      </w:r>
      <w:r w:rsidRPr="004B3EB7">
        <w:rPr>
          <w:szCs w:val="22"/>
        </w:rPr>
        <w:t xml:space="preserve"> Poplatky budú hradené na základe predložených dokladov.</w:t>
      </w:r>
    </w:p>
    <w:p w14:paraId="45652D05" w14:textId="707074BB" w:rsidR="009E0261" w:rsidRDefault="009E0261">
      <w:pPr>
        <w:pStyle w:val="Bezriadkovania"/>
        <w:jc w:val="both"/>
        <w:rPr>
          <w:szCs w:val="22"/>
        </w:rPr>
      </w:pPr>
    </w:p>
    <w:p w14:paraId="253B1C34" w14:textId="6DA93610" w:rsidR="009E0261" w:rsidRDefault="009E0261">
      <w:pPr>
        <w:pStyle w:val="Bezriadkovania"/>
        <w:jc w:val="both"/>
        <w:rPr>
          <w:szCs w:val="22"/>
        </w:rPr>
      </w:pPr>
    </w:p>
    <w:p w14:paraId="0F8BFDF3" w14:textId="788D2005" w:rsidR="009E0261" w:rsidRDefault="009E0261">
      <w:pPr>
        <w:pStyle w:val="Bezriadkovania"/>
        <w:jc w:val="both"/>
        <w:rPr>
          <w:szCs w:val="22"/>
        </w:rPr>
      </w:pPr>
    </w:p>
    <w:p w14:paraId="59126603" w14:textId="607EA30E" w:rsidR="009E0261" w:rsidRDefault="009E0261">
      <w:pPr>
        <w:pStyle w:val="Bezriadkovania"/>
        <w:jc w:val="both"/>
        <w:rPr>
          <w:szCs w:val="22"/>
        </w:rPr>
      </w:pPr>
    </w:p>
    <w:p w14:paraId="75423E61" w14:textId="0CA4A155" w:rsidR="009E0261" w:rsidRDefault="009E0261">
      <w:pPr>
        <w:pStyle w:val="Bezriadkovania"/>
        <w:jc w:val="both"/>
        <w:rPr>
          <w:szCs w:val="22"/>
        </w:rPr>
      </w:pPr>
    </w:p>
    <w:p w14:paraId="22CDFD77" w14:textId="17CB1698" w:rsidR="009E0261" w:rsidRDefault="009E0261">
      <w:pPr>
        <w:pStyle w:val="Bezriadkovania"/>
        <w:jc w:val="both"/>
        <w:rPr>
          <w:szCs w:val="22"/>
        </w:rPr>
      </w:pPr>
    </w:p>
    <w:p w14:paraId="652E87FA" w14:textId="0E14CDEB" w:rsidR="009E0261" w:rsidRDefault="009E0261">
      <w:pPr>
        <w:pStyle w:val="Bezriadkovania"/>
        <w:jc w:val="both"/>
        <w:rPr>
          <w:szCs w:val="22"/>
        </w:rPr>
      </w:pPr>
    </w:p>
    <w:p w14:paraId="4F2C5982" w14:textId="2D881445" w:rsidR="009E0261" w:rsidRDefault="009E0261">
      <w:pPr>
        <w:pStyle w:val="Bezriadkovania"/>
        <w:jc w:val="both"/>
        <w:rPr>
          <w:szCs w:val="22"/>
        </w:rPr>
      </w:pPr>
    </w:p>
    <w:p w14:paraId="587E5C54" w14:textId="4A8F65C9" w:rsidR="009E0261" w:rsidRDefault="009E0261">
      <w:pPr>
        <w:pStyle w:val="Bezriadkovania"/>
        <w:jc w:val="both"/>
        <w:rPr>
          <w:szCs w:val="22"/>
        </w:rPr>
      </w:pPr>
    </w:p>
    <w:p w14:paraId="7A40AAFB" w14:textId="0E05732D" w:rsidR="009E0261" w:rsidRDefault="009E0261">
      <w:pPr>
        <w:pStyle w:val="Bezriadkovania"/>
        <w:jc w:val="both"/>
        <w:rPr>
          <w:szCs w:val="22"/>
        </w:rPr>
      </w:pPr>
    </w:p>
    <w:p w14:paraId="02204423" w14:textId="646A0674" w:rsidR="009E0261" w:rsidRDefault="009E0261">
      <w:pPr>
        <w:pStyle w:val="Bezriadkovania"/>
        <w:jc w:val="both"/>
        <w:rPr>
          <w:szCs w:val="22"/>
        </w:rPr>
      </w:pPr>
    </w:p>
    <w:p w14:paraId="52868E8B" w14:textId="71AE2FE3" w:rsidR="009E0261" w:rsidRDefault="009E0261">
      <w:pPr>
        <w:pStyle w:val="Bezriadkovania"/>
        <w:jc w:val="both"/>
        <w:rPr>
          <w:szCs w:val="22"/>
        </w:rPr>
      </w:pPr>
    </w:p>
    <w:p w14:paraId="536EDE6B" w14:textId="77777777" w:rsidR="00820458" w:rsidRDefault="004D549D">
      <w:pPr>
        <w:pStyle w:val="Nadpis2"/>
        <w:spacing w:after="120"/>
      </w:pPr>
      <w:r>
        <w:lastRenderedPageBreak/>
        <w:t>PRÍLOHA Č. 10</w:t>
      </w:r>
    </w:p>
    <w:p w14:paraId="5F579F30" w14:textId="77777777" w:rsidR="00820458" w:rsidRDefault="00820458">
      <w:pPr>
        <w:spacing w:line="240" w:lineRule="auto"/>
        <w:jc w:val="center"/>
        <w:rPr>
          <w:rFonts w:ascii="Arial Narrow" w:hAnsi="Arial Narrow" w:cs="Calibri"/>
          <w:b/>
          <w:sz w:val="24"/>
          <w:szCs w:val="24"/>
        </w:rPr>
      </w:pPr>
    </w:p>
    <w:p w14:paraId="3F82D8FE" w14:textId="77777777" w:rsidR="00820458" w:rsidRDefault="004D549D">
      <w:pPr>
        <w:spacing w:line="240" w:lineRule="auto"/>
        <w:jc w:val="center"/>
        <w:rPr>
          <w:b/>
          <w:sz w:val="24"/>
          <w:szCs w:val="24"/>
        </w:rPr>
      </w:pPr>
      <w:r>
        <w:rPr>
          <w:b/>
          <w:sz w:val="24"/>
          <w:szCs w:val="24"/>
        </w:rPr>
        <w:t>Čestné vyhlásenie k uplatňovaniu medzinárodných sankcií</w:t>
      </w:r>
    </w:p>
    <w:p w14:paraId="19CB58F9" w14:textId="77777777" w:rsidR="00820458" w:rsidRDefault="00820458">
      <w:pPr>
        <w:spacing w:line="240" w:lineRule="auto"/>
        <w:jc w:val="center"/>
        <w:rPr>
          <w:b/>
        </w:rPr>
      </w:pPr>
    </w:p>
    <w:p w14:paraId="292113FD" w14:textId="42B219EA" w:rsidR="00820458" w:rsidRDefault="004D549D">
      <w:pPr>
        <w:spacing w:line="240" w:lineRule="auto"/>
        <w:jc w:val="both"/>
        <w:rPr>
          <w:sz w:val="22"/>
          <w:szCs w:val="22"/>
        </w:rPr>
      </w:pPr>
      <w:r>
        <w:rPr>
          <w:sz w:val="22"/>
          <w:szCs w:val="22"/>
        </w:rPr>
        <w:t>Čestne vyhlasujem, že v spoločnosti, ktorú zastupujem a ktorá podáva žiadosť o účasť/ponuku do verejného obstarávania s predmetom zákazky</w:t>
      </w:r>
      <w:r>
        <w:rPr>
          <w:i/>
          <w:sz w:val="22"/>
          <w:szCs w:val="22"/>
        </w:rPr>
        <w:t xml:space="preserve"> </w:t>
      </w:r>
      <w:r>
        <w:rPr>
          <w:b/>
          <w:bCs/>
          <w:i/>
          <w:w w:val="105"/>
          <w:sz w:val="22"/>
          <w:szCs w:val="22"/>
        </w:rPr>
        <w:t>„</w:t>
      </w:r>
      <w:r w:rsidR="00272FA4" w:rsidRPr="00272FA4">
        <w:rPr>
          <w:b/>
          <w:bCs/>
          <w:i/>
          <w:w w:val="105"/>
          <w:sz w:val="22"/>
          <w:szCs w:val="22"/>
        </w:rPr>
        <w:t>Žilina - výpravná budova – rekonštrukcia</w:t>
      </w:r>
      <w:r>
        <w:rPr>
          <w:b/>
          <w:bCs/>
          <w:i/>
          <w:w w:val="105"/>
          <w:sz w:val="22"/>
          <w:szCs w:val="22"/>
        </w:rPr>
        <w:t>“</w:t>
      </w:r>
      <w:r>
        <w:rPr>
          <w:b/>
          <w:bCs/>
          <w:sz w:val="22"/>
          <w:szCs w:val="22"/>
        </w:rPr>
        <w:t>,</w:t>
      </w:r>
      <w:r>
        <w:rPr>
          <w:sz w:val="22"/>
          <w:szCs w:val="22"/>
        </w:rPr>
        <w:t xml:space="preserve"> a ktorá zároveň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50887FB" w14:textId="77777777" w:rsidR="00820458" w:rsidRDefault="00820458">
      <w:pPr>
        <w:spacing w:line="240" w:lineRule="auto"/>
        <w:jc w:val="both"/>
        <w:rPr>
          <w:sz w:val="22"/>
          <w:szCs w:val="22"/>
        </w:rPr>
      </w:pPr>
    </w:p>
    <w:p w14:paraId="6355956D" w14:textId="77777777" w:rsidR="00820458" w:rsidRDefault="004D549D">
      <w:pPr>
        <w:spacing w:line="240" w:lineRule="auto"/>
        <w:jc w:val="both"/>
        <w:rPr>
          <w:sz w:val="22"/>
          <w:szCs w:val="22"/>
        </w:rPr>
      </w:pPr>
      <w:r>
        <w:rPr>
          <w:sz w:val="22"/>
          <w:szCs w:val="22"/>
        </w:rPr>
        <w:t xml:space="preserve">Predovšetkým vyhlasujem, že: </w:t>
      </w:r>
    </w:p>
    <w:p w14:paraId="65527081" w14:textId="77777777" w:rsidR="00820458" w:rsidRDefault="00820458">
      <w:pPr>
        <w:spacing w:line="240" w:lineRule="auto"/>
        <w:jc w:val="both"/>
        <w:rPr>
          <w:sz w:val="22"/>
          <w:szCs w:val="22"/>
        </w:rPr>
      </w:pPr>
    </w:p>
    <w:p w14:paraId="26B2F302" w14:textId="77777777" w:rsidR="00820458" w:rsidRDefault="004D549D" w:rsidP="00794B04">
      <w:pPr>
        <w:widowControl w:val="0"/>
        <w:numPr>
          <w:ilvl w:val="1"/>
          <w:numId w:val="36"/>
        </w:numPr>
        <w:spacing w:line="240" w:lineRule="auto"/>
        <w:ind w:left="851"/>
        <w:jc w:val="both"/>
        <w:rPr>
          <w:sz w:val="22"/>
          <w:szCs w:val="22"/>
          <w:lang w:val="x-none" w:eastAsia="x-none"/>
        </w:rPr>
      </w:pPr>
      <w:r>
        <w:rPr>
          <w:sz w:val="22"/>
          <w:szCs w:val="22"/>
          <w:lang w:val="x-none" w:eastAsia="x-none"/>
        </w:rPr>
        <w:t>dodávateľ, ktorého zastupujem (a žiadna zo spoločností, ktoré sú členmi nášho konzorcia), nie je ruským štátnym príslušníkom ani fyzickou alebo právnickou osobou, subjektom alebo orgánom so sídlom v Rusku;</w:t>
      </w:r>
    </w:p>
    <w:p w14:paraId="3A216E04" w14:textId="77777777" w:rsidR="00820458" w:rsidRDefault="004D549D">
      <w:pPr>
        <w:spacing w:line="240" w:lineRule="auto"/>
        <w:ind w:left="851"/>
        <w:contextualSpacing/>
        <w:jc w:val="both"/>
        <w:rPr>
          <w:sz w:val="22"/>
          <w:szCs w:val="22"/>
          <w:lang w:val="x-none" w:eastAsia="x-none"/>
        </w:rPr>
      </w:pPr>
      <w:r>
        <w:rPr>
          <w:sz w:val="22"/>
          <w:szCs w:val="22"/>
          <w:lang w:val="x-none" w:eastAsia="x-none"/>
        </w:rPr>
        <w:t xml:space="preserve"> </w:t>
      </w:r>
    </w:p>
    <w:p w14:paraId="2F866493" w14:textId="77777777" w:rsidR="00820458" w:rsidRDefault="004D549D" w:rsidP="00794B04">
      <w:pPr>
        <w:widowControl w:val="0"/>
        <w:numPr>
          <w:ilvl w:val="1"/>
          <w:numId w:val="36"/>
        </w:numPr>
        <w:spacing w:line="240" w:lineRule="auto"/>
        <w:ind w:left="851"/>
        <w:jc w:val="both"/>
        <w:rPr>
          <w:sz w:val="22"/>
          <w:szCs w:val="22"/>
          <w:lang w:val="x-none" w:eastAsia="x-none"/>
        </w:rPr>
      </w:pPr>
      <w:r>
        <w:rPr>
          <w:sz w:val="22"/>
          <w:szCs w:val="22"/>
          <w:lang w:val="x-none" w:eastAsia="x-none"/>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1CD1C11" w14:textId="77777777" w:rsidR="00820458" w:rsidRDefault="00820458">
      <w:pPr>
        <w:spacing w:line="240" w:lineRule="auto"/>
        <w:ind w:left="851"/>
        <w:contextualSpacing/>
        <w:jc w:val="both"/>
        <w:rPr>
          <w:sz w:val="22"/>
          <w:szCs w:val="22"/>
          <w:lang w:val="x-none" w:eastAsia="x-none"/>
        </w:rPr>
      </w:pPr>
    </w:p>
    <w:p w14:paraId="44BA88A6" w14:textId="77777777" w:rsidR="00820458" w:rsidRDefault="004D549D" w:rsidP="00794B04">
      <w:pPr>
        <w:widowControl w:val="0"/>
        <w:numPr>
          <w:ilvl w:val="1"/>
          <w:numId w:val="36"/>
        </w:numPr>
        <w:spacing w:line="240" w:lineRule="auto"/>
        <w:ind w:left="851"/>
        <w:jc w:val="both"/>
        <w:rPr>
          <w:sz w:val="22"/>
          <w:szCs w:val="22"/>
          <w:lang w:val="x-none" w:eastAsia="x-none"/>
        </w:rPr>
      </w:pPr>
      <w:r>
        <w:rPr>
          <w:sz w:val="22"/>
          <w:szCs w:val="22"/>
          <w:lang w:val="x-none" w:eastAsia="x-none"/>
        </w:rPr>
        <w:t>ani ja, ani spoločnosť, ktorú zastupujeme, nie sme fyzická alebo právnická osoba, subjekt alebo orgán, ktorý koná v mene alebo na príkaz subjektu uvedeného v písmene a) alebo b) uvedených vyššie;</w:t>
      </w:r>
    </w:p>
    <w:p w14:paraId="4319254A" w14:textId="77777777" w:rsidR="00820458" w:rsidRDefault="00820458">
      <w:pPr>
        <w:spacing w:line="240" w:lineRule="auto"/>
        <w:ind w:left="851"/>
        <w:contextualSpacing/>
        <w:jc w:val="both"/>
        <w:rPr>
          <w:sz w:val="22"/>
          <w:szCs w:val="22"/>
          <w:lang w:val="x-none" w:eastAsia="x-none"/>
        </w:rPr>
      </w:pPr>
    </w:p>
    <w:p w14:paraId="36B871AF" w14:textId="77777777" w:rsidR="00820458" w:rsidRDefault="004D549D" w:rsidP="00794B04">
      <w:pPr>
        <w:widowControl w:val="0"/>
        <w:numPr>
          <w:ilvl w:val="1"/>
          <w:numId w:val="36"/>
        </w:numPr>
        <w:spacing w:line="240" w:lineRule="auto"/>
        <w:ind w:left="851"/>
        <w:jc w:val="both"/>
        <w:rPr>
          <w:sz w:val="22"/>
          <w:szCs w:val="22"/>
          <w:lang w:val="x-none" w:eastAsia="x-none"/>
        </w:rPr>
      </w:pPr>
      <w:r>
        <w:rPr>
          <w:sz w:val="22"/>
          <w:szCs w:val="22"/>
          <w:lang w:val="x-none" w:eastAsia="x-none"/>
        </w:rPr>
        <w:t>subjekty uvedené v písmenách a) až c) nemajú účasť vyššiu ako 10 % hodnoty zákazky v subdodávateľovi, dodávateľovi alebo v subjekte, na ktorého kapacity sa dodávateľ, ktorého zastupujem spolieha .</w:t>
      </w:r>
    </w:p>
    <w:p w14:paraId="5CEE0C55" w14:textId="77777777" w:rsidR="00820458" w:rsidRDefault="00820458">
      <w:pPr>
        <w:spacing w:line="240" w:lineRule="auto"/>
        <w:jc w:val="both"/>
        <w:rPr>
          <w:sz w:val="22"/>
          <w:szCs w:val="22"/>
        </w:rPr>
      </w:pPr>
    </w:p>
    <w:p w14:paraId="335BF6D7" w14:textId="77777777" w:rsidR="00820458" w:rsidRDefault="004D549D">
      <w:pPr>
        <w:spacing w:line="240" w:lineRule="auto"/>
        <w:jc w:val="both"/>
        <w:rPr>
          <w:sz w:val="22"/>
          <w:szCs w:val="22"/>
        </w:rPr>
      </w:pPr>
      <w:r>
        <w:rPr>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A196767" w14:textId="77777777" w:rsidR="00820458" w:rsidRDefault="00820458">
      <w:pPr>
        <w:spacing w:line="240" w:lineRule="auto"/>
        <w:jc w:val="both"/>
      </w:pPr>
    </w:p>
    <w:p w14:paraId="6BA0B754" w14:textId="77777777" w:rsidR="00820458" w:rsidRDefault="00820458">
      <w:pPr>
        <w:spacing w:line="240" w:lineRule="auto"/>
        <w:jc w:val="both"/>
      </w:pPr>
    </w:p>
    <w:p w14:paraId="0FA5F459" w14:textId="77777777" w:rsidR="00820458" w:rsidRDefault="00820458">
      <w:pPr>
        <w:spacing w:line="240" w:lineRule="auto"/>
        <w:jc w:val="both"/>
      </w:pPr>
    </w:p>
    <w:p w14:paraId="6C9BC449" w14:textId="77777777" w:rsidR="00820458" w:rsidRDefault="00820458">
      <w:pPr>
        <w:spacing w:line="240" w:lineRule="auto"/>
        <w:jc w:val="both"/>
      </w:pPr>
    </w:p>
    <w:p w14:paraId="2EC60913" w14:textId="77777777" w:rsidR="00820458" w:rsidRDefault="004D549D">
      <w:pPr>
        <w:spacing w:line="240" w:lineRule="auto"/>
        <w:ind w:left="4962" w:hanging="4962"/>
        <w:jc w:val="both"/>
      </w:pPr>
      <w:r>
        <w:t>V ......................., dňa ......................................</w:t>
      </w:r>
      <w:r>
        <w:tab/>
      </w:r>
      <w:r>
        <w:tab/>
        <w:t xml:space="preserve">                              .........................................................................</w:t>
      </w:r>
    </w:p>
    <w:p w14:paraId="7E56EEBF" w14:textId="77777777" w:rsidR="00820458" w:rsidRDefault="004D549D">
      <w:pPr>
        <w:spacing w:line="240" w:lineRule="auto"/>
        <w:ind w:left="5040"/>
        <w:rPr>
          <w:b/>
        </w:rPr>
      </w:pPr>
      <w:r>
        <w:t>meno, priezvisko, funkcia oprávnenej osoby a podpis oprávnenej osoby konať za záujemcu/uchádzača</w:t>
      </w:r>
    </w:p>
    <w:p w14:paraId="68121536" w14:textId="77777777" w:rsidR="00820458" w:rsidRDefault="00820458">
      <w:pPr>
        <w:pStyle w:val="Bezriadkovania"/>
        <w:jc w:val="both"/>
        <w:rPr>
          <w:b/>
          <w:szCs w:val="22"/>
        </w:rPr>
      </w:pPr>
    </w:p>
    <w:p w14:paraId="18C4B454" w14:textId="77777777" w:rsidR="00820458" w:rsidRDefault="00820458">
      <w:pPr>
        <w:pStyle w:val="Bezriadkovania"/>
        <w:jc w:val="both"/>
        <w:rPr>
          <w:b/>
          <w:szCs w:val="22"/>
        </w:rPr>
      </w:pPr>
    </w:p>
    <w:p w14:paraId="4D46A9B8" w14:textId="77777777" w:rsidR="00820458" w:rsidRDefault="00820458">
      <w:pPr>
        <w:pStyle w:val="Bezriadkovania"/>
        <w:jc w:val="both"/>
        <w:rPr>
          <w:b/>
          <w:szCs w:val="22"/>
        </w:rPr>
      </w:pPr>
    </w:p>
    <w:p w14:paraId="2AE9E252" w14:textId="77777777" w:rsidR="00820458" w:rsidRDefault="00820458">
      <w:pPr>
        <w:pStyle w:val="Bezriadkovania"/>
        <w:jc w:val="both"/>
        <w:rPr>
          <w:b/>
          <w:szCs w:val="22"/>
        </w:rPr>
      </w:pPr>
    </w:p>
    <w:p w14:paraId="699C1B89" w14:textId="77777777" w:rsidR="00820458" w:rsidRDefault="00820458">
      <w:pPr>
        <w:pStyle w:val="Bezriadkovania"/>
        <w:jc w:val="both"/>
        <w:rPr>
          <w:b/>
          <w:szCs w:val="22"/>
        </w:rPr>
      </w:pPr>
    </w:p>
    <w:p w14:paraId="24D93601" w14:textId="77777777" w:rsidR="00820458" w:rsidRDefault="00820458">
      <w:pPr>
        <w:pStyle w:val="Bezriadkovania"/>
        <w:jc w:val="both"/>
        <w:rPr>
          <w:b/>
          <w:szCs w:val="22"/>
        </w:rPr>
      </w:pPr>
    </w:p>
    <w:p w14:paraId="3BF99908" w14:textId="77777777" w:rsidR="00820458" w:rsidRDefault="00820458">
      <w:pPr>
        <w:pStyle w:val="Bezriadkovania"/>
        <w:jc w:val="both"/>
        <w:rPr>
          <w:b/>
          <w:szCs w:val="22"/>
        </w:rPr>
      </w:pPr>
    </w:p>
    <w:p w14:paraId="7170AB7C" w14:textId="77777777" w:rsidR="00820458" w:rsidRDefault="00820458">
      <w:pPr>
        <w:pStyle w:val="Bezriadkovania"/>
        <w:jc w:val="both"/>
        <w:rPr>
          <w:b/>
          <w:szCs w:val="22"/>
        </w:rPr>
      </w:pPr>
    </w:p>
    <w:p w14:paraId="0A6F9D40" w14:textId="77777777" w:rsidR="00820458" w:rsidRDefault="00820458">
      <w:pPr>
        <w:pStyle w:val="Bezriadkovania"/>
        <w:jc w:val="both"/>
        <w:rPr>
          <w:b/>
          <w:szCs w:val="22"/>
        </w:rPr>
      </w:pPr>
    </w:p>
    <w:p w14:paraId="76F0549F" w14:textId="77777777" w:rsidR="00820458" w:rsidRDefault="00820458">
      <w:pPr>
        <w:pStyle w:val="Bezriadkovania"/>
        <w:tabs>
          <w:tab w:val="left" w:pos="567"/>
        </w:tabs>
        <w:jc w:val="both"/>
      </w:pPr>
    </w:p>
    <w:p w14:paraId="7CEB56B0" w14:textId="77777777" w:rsidR="00820458" w:rsidRDefault="00820458">
      <w:pPr>
        <w:spacing w:line="240" w:lineRule="auto"/>
        <w:rPr>
          <w:rFonts w:ascii="Arial Narrow" w:hAnsi="Arial Narrow"/>
          <w:b/>
          <w:color w:val="808080"/>
          <w:sz w:val="24"/>
          <w:szCs w:val="24"/>
        </w:rPr>
      </w:pPr>
    </w:p>
    <w:p w14:paraId="6B6992C0" w14:textId="77777777" w:rsidR="00820458" w:rsidRDefault="004D549D">
      <w:pPr>
        <w:rPr>
          <w:b/>
          <w:sz w:val="24"/>
          <w:szCs w:val="24"/>
        </w:rPr>
      </w:pPr>
      <w:r>
        <w:rPr>
          <w:rFonts w:ascii="Arial Narrow" w:hAnsi="Arial Narrow"/>
          <w:b/>
          <w:color w:val="808080"/>
          <w:sz w:val="24"/>
          <w:szCs w:val="24"/>
        </w:rPr>
        <w:lastRenderedPageBreak/>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b/>
          <w:color w:val="808080"/>
          <w:sz w:val="24"/>
          <w:szCs w:val="24"/>
        </w:rPr>
        <w:t xml:space="preserve"> </w:t>
      </w:r>
      <w:r>
        <w:rPr>
          <w:b/>
          <w:sz w:val="24"/>
          <w:szCs w:val="24"/>
        </w:rPr>
        <w:t>PRÍLOHA Č. 11</w:t>
      </w:r>
    </w:p>
    <w:p w14:paraId="4C2FB07B" w14:textId="77777777" w:rsidR="00820458" w:rsidRDefault="00820458">
      <w:pPr>
        <w:rPr>
          <w:b/>
          <w:color w:val="808080"/>
          <w:sz w:val="24"/>
          <w:szCs w:val="24"/>
        </w:rPr>
      </w:pPr>
    </w:p>
    <w:p w14:paraId="5C924BB4" w14:textId="77777777" w:rsidR="00820458" w:rsidRDefault="004D549D">
      <w:pPr>
        <w:jc w:val="center"/>
        <w:rPr>
          <w:b/>
          <w:sz w:val="24"/>
          <w:szCs w:val="24"/>
        </w:rPr>
      </w:pPr>
      <w:r>
        <w:rPr>
          <w:b/>
          <w:sz w:val="24"/>
          <w:szCs w:val="24"/>
        </w:rPr>
        <w:t>ODKAZ NA ULOŽENIE ELEKTRONICKÉHO FORMÁTU DOKUMENTOV</w:t>
      </w:r>
    </w:p>
    <w:p w14:paraId="736F1D3E" w14:textId="77777777" w:rsidR="00820458" w:rsidRDefault="00820458">
      <w:pPr>
        <w:rPr>
          <w:b/>
          <w:sz w:val="28"/>
          <w:szCs w:val="28"/>
        </w:rPr>
      </w:pPr>
    </w:p>
    <w:p w14:paraId="08C1C019" w14:textId="77777777" w:rsidR="00820458" w:rsidRDefault="00820458">
      <w:pPr>
        <w:rPr>
          <w:rFonts w:ascii="Arial Narrow" w:hAnsi="Arial Narrow"/>
          <w:b/>
          <w:color w:val="808080"/>
          <w:sz w:val="22"/>
          <w:szCs w:val="22"/>
        </w:rPr>
      </w:pPr>
    </w:p>
    <w:p w14:paraId="0BF33A34" w14:textId="77777777" w:rsidR="00820458" w:rsidRDefault="00820458">
      <w:pPr>
        <w:spacing w:line="240" w:lineRule="auto"/>
        <w:jc w:val="center"/>
        <w:rPr>
          <w:rFonts w:ascii="Arial Narrow" w:hAnsi="Arial Narrow"/>
          <w:sz w:val="30"/>
          <w:szCs w:val="30"/>
        </w:rPr>
      </w:pPr>
    </w:p>
    <w:p w14:paraId="0D0C9C6F" w14:textId="77777777" w:rsidR="00820458" w:rsidRDefault="004D549D">
      <w:pPr>
        <w:spacing w:line="240" w:lineRule="auto"/>
        <w:jc w:val="both"/>
        <w:rPr>
          <w:rFonts w:ascii="Arial Narrow" w:eastAsia="Calibri" w:hAnsi="Arial Narrow"/>
          <w:color w:val="000000"/>
          <w:sz w:val="22"/>
          <w:szCs w:val="22"/>
        </w:rPr>
      </w:pPr>
      <w:r>
        <w:rPr>
          <w:rFonts w:ascii="Arial Narrow" w:eastAsia="Calibri" w:hAnsi="Arial Narrow"/>
          <w:i/>
          <w:iCs/>
          <w:color w:val="000000"/>
          <w:sz w:val="22"/>
          <w:szCs w:val="22"/>
        </w:rPr>
        <w:t xml:space="preserve">Jednotný európsky dokument na vyplnenie uchádzačom spolu s manuálom vydaným Úradom pre verejné obstarávanie k jeho korektnému vyplneniu si môže uchádzač stiahnuť z webového portálu Úradu pre verejné obstarávanie </w:t>
      </w:r>
    </w:p>
    <w:p w14:paraId="37DA0300" w14:textId="77777777" w:rsidR="00820458" w:rsidRDefault="004D549D">
      <w:pPr>
        <w:pStyle w:val="Zkladntext"/>
        <w:spacing w:after="0" w:line="240" w:lineRule="auto"/>
        <w:rPr>
          <w:rFonts w:ascii="Arial Narrow" w:hAnsi="Arial Narrow"/>
          <w:i/>
          <w:iCs/>
          <w:sz w:val="22"/>
          <w:szCs w:val="22"/>
        </w:rPr>
      </w:pPr>
      <w:hyperlink r:id="rId35">
        <w:r>
          <w:rPr>
            <w:rStyle w:val="Hypertextovprepojenie1"/>
            <w:rFonts w:ascii="Arial Narrow" w:hAnsi="Arial Narrow"/>
            <w:i/>
            <w:iCs/>
            <w:sz w:val="22"/>
            <w:szCs w:val="22"/>
          </w:rPr>
          <w:t>https://www.uvo.gov.sk/jednotny-europsky-dokument-pre-verejne-obstaravanie-602.html</w:t>
        </w:r>
      </w:hyperlink>
    </w:p>
    <w:p w14:paraId="41B1E513" w14:textId="77777777" w:rsidR="00820458" w:rsidRDefault="00820458">
      <w:pPr>
        <w:pStyle w:val="Zkladntext"/>
        <w:spacing w:after="0" w:line="240" w:lineRule="auto"/>
        <w:rPr>
          <w:rFonts w:ascii="Arial Narrow" w:hAnsi="Arial Narrow"/>
          <w:sz w:val="22"/>
          <w:szCs w:val="22"/>
        </w:rPr>
      </w:pPr>
    </w:p>
    <w:p w14:paraId="60ADEE14" w14:textId="77777777" w:rsidR="00820458" w:rsidRDefault="00820458">
      <w:pPr>
        <w:pStyle w:val="Zkladntext"/>
        <w:spacing w:after="0" w:line="240" w:lineRule="auto"/>
        <w:rPr>
          <w:rStyle w:val="Hypertextovprepojenie1"/>
          <w:rFonts w:ascii="Arial Narrow" w:hAnsi="Arial Narrow"/>
          <w:i/>
          <w:sz w:val="22"/>
          <w:szCs w:val="22"/>
        </w:rPr>
      </w:pPr>
    </w:p>
    <w:p w14:paraId="0B936FDA" w14:textId="77777777" w:rsidR="00820458" w:rsidRDefault="00820458">
      <w:pPr>
        <w:pStyle w:val="Zkladntext"/>
        <w:spacing w:after="0" w:line="240" w:lineRule="auto"/>
        <w:rPr>
          <w:rStyle w:val="Hypertextovprepojenie1"/>
          <w:rFonts w:ascii="Arial Narrow" w:hAnsi="Arial Narrow"/>
          <w:i/>
          <w:sz w:val="22"/>
          <w:szCs w:val="22"/>
        </w:rPr>
        <w:sectPr w:rsidR="00820458" w:rsidSect="00A163D9">
          <w:headerReference w:type="default" r:id="rId36"/>
          <w:footerReference w:type="default" r:id="rId37"/>
          <w:headerReference w:type="first" r:id="rId38"/>
          <w:footerReference w:type="first" r:id="rId39"/>
          <w:pgSz w:w="11906" w:h="16838"/>
          <w:pgMar w:top="1418" w:right="1418" w:bottom="1134" w:left="1418" w:header="709" w:footer="459" w:gutter="0"/>
          <w:cols w:space="708"/>
          <w:formProt w:val="0"/>
          <w:titlePg/>
          <w:docGrid w:linePitch="360"/>
        </w:sectPr>
      </w:pPr>
    </w:p>
    <w:p w14:paraId="3236B7F7" w14:textId="77777777" w:rsidR="00820458" w:rsidRDefault="00820458">
      <w:pPr>
        <w:tabs>
          <w:tab w:val="left" w:pos="4045"/>
        </w:tabs>
      </w:pPr>
    </w:p>
    <w:p w14:paraId="783C5A4A" w14:textId="77777777" w:rsidR="00820458" w:rsidRDefault="00820458"/>
    <w:p w14:paraId="3E60C7BD" w14:textId="77777777" w:rsidR="00820458" w:rsidRDefault="00820458"/>
    <w:p w14:paraId="21DB6512" w14:textId="77777777" w:rsidR="00820458" w:rsidRDefault="00820458"/>
    <w:p w14:paraId="78C11AFC" w14:textId="77777777" w:rsidR="00820458" w:rsidRDefault="00820458"/>
    <w:p w14:paraId="23351F46" w14:textId="77777777" w:rsidR="00820458" w:rsidRDefault="00820458"/>
    <w:p w14:paraId="47FD7F4B" w14:textId="77777777" w:rsidR="00820458" w:rsidRDefault="004D549D">
      <w:pPr>
        <w:rPr>
          <w:b/>
          <w:sz w:val="24"/>
          <w:szCs w:val="24"/>
        </w:rPr>
      </w:pP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rFonts w:ascii="Arial Narrow" w:hAnsi="Arial Narrow"/>
          <w:b/>
          <w:color w:val="808080"/>
          <w:sz w:val="24"/>
          <w:szCs w:val="24"/>
        </w:rPr>
        <w:tab/>
      </w:r>
      <w:r>
        <w:rPr>
          <w:b/>
          <w:color w:val="808080"/>
          <w:sz w:val="24"/>
          <w:szCs w:val="24"/>
        </w:rPr>
        <w:t xml:space="preserve"> </w:t>
      </w:r>
      <w:r>
        <w:rPr>
          <w:b/>
          <w:sz w:val="24"/>
          <w:szCs w:val="24"/>
        </w:rPr>
        <w:t>PRÍLOHA Č. 12</w:t>
      </w:r>
    </w:p>
    <w:p w14:paraId="6309494B" w14:textId="77777777" w:rsidR="00820458" w:rsidRDefault="00820458">
      <w:pPr>
        <w:rPr>
          <w:b/>
          <w:sz w:val="24"/>
          <w:szCs w:val="24"/>
        </w:rPr>
      </w:pPr>
    </w:p>
    <w:p w14:paraId="764DB568" w14:textId="77777777" w:rsidR="00820458" w:rsidRDefault="00820458">
      <w:pPr>
        <w:rPr>
          <w:b/>
          <w:sz w:val="24"/>
          <w:szCs w:val="24"/>
        </w:rPr>
      </w:pPr>
    </w:p>
    <w:p w14:paraId="1E355DF4" w14:textId="77777777" w:rsidR="00820458" w:rsidRDefault="00820458">
      <w:pPr>
        <w:rPr>
          <w:b/>
          <w:sz w:val="24"/>
          <w:szCs w:val="24"/>
        </w:rPr>
      </w:pPr>
    </w:p>
    <w:p w14:paraId="00622732" w14:textId="77777777" w:rsidR="00820458" w:rsidRDefault="00820458">
      <w:pPr>
        <w:rPr>
          <w:b/>
          <w:sz w:val="24"/>
          <w:szCs w:val="24"/>
        </w:rPr>
      </w:pPr>
    </w:p>
    <w:p w14:paraId="50865C90" w14:textId="77777777" w:rsidR="00820458" w:rsidRDefault="00820458">
      <w:pPr>
        <w:rPr>
          <w:b/>
          <w:color w:val="808080"/>
          <w:sz w:val="24"/>
          <w:szCs w:val="24"/>
        </w:rPr>
      </w:pPr>
    </w:p>
    <w:p w14:paraId="4D99F161" w14:textId="055DC5A3" w:rsidR="00820458" w:rsidRDefault="004D549D">
      <w:pPr>
        <w:spacing w:line="240" w:lineRule="auto"/>
        <w:ind w:left="567"/>
        <w:jc w:val="center"/>
        <w:rPr>
          <w:rFonts w:ascii="Arial Narrow" w:hAnsi="Arial Narrow"/>
          <w:b/>
          <w:bCs/>
          <w:sz w:val="44"/>
          <w:szCs w:val="44"/>
        </w:rPr>
      </w:pPr>
      <w:r>
        <w:rPr>
          <w:rFonts w:ascii="Arial Narrow" w:hAnsi="Arial Narrow"/>
          <w:b/>
          <w:bCs/>
          <w:sz w:val="44"/>
          <w:szCs w:val="44"/>
          <w:lang w:val="x-none"/>
        </w:rPr>
        <w:t xml:space="preserve">Záväzný návrh </w:t>
      </w:r>
      <w:r w:rsidR="00BC570F">
        <w:rPr>
          <w:rFonts w:ascii="Arial Narrow" w:hAnsi="Arial Narrow"/>
          <w:b/>
          <w:bCs/>
          <w:sz w:val="44"/>
          <w:szCs w:val="44"/>
        </w:rPr>
        <w:t>Zmluvy o dielo</w:t>
      </w:r>
    </w:p>
    <w:p w14:paraId="6B34C1C5" w14:textId="1316D060" w:rsidR="00820458" w:rsidRPr="007B4D5B" w:rsidRDefault="004D549D" w:rsidP="007B4D5B">
      <w:pPr>
        <w:spacing w:line="240" w:lineRule="auto"/>
        <w:ind w:left="567"/>
        <w:jc w:val="center"/>
        <w:rPr>
          <w:rFonts w:ascii="Arial Narrow" w:hAnsi="Arial Narrow" w:cs="Arial Narrow"/>
          <w:bCs/>
          <w:sz w:val="22"/>
          <w:szCs w:val="22"/>
        </w:rPr>
        <w:sectPr w:rsidR="00820458" w:rsidRPr="007B4D5B" w:rsidSect="00A163D9">
          <w:headerReference w:type="default" r:id="rId40"/>
          <w:footerReference w:type="default" r:id="rId41"/>
          <w:headerReference w:type="first" r:id="rId42"/>
          <w:footerReference w:type="first" r:id="rId43"/>
          <w:pgSz w:w="11906" w:h="16838"/>
          <w:pgMar w:top="1418" w:right="1418" w:bottom="1134" w:left="1418" w:header="709" w:footer="459" w:gutter="0"/>
          <w:cols w:space="708"/>
          <w:formProt w:val="0"/>
          <w:docGrid w:linePitch="360"/>
        </w:sectPr>
      </w:pPr>
      <w:r>
        <w:rPr>
          <w:rFonts w:ascii="Arial Narrow" w:hAnsi="Arial Narrow" w:cs="Arial Narrow"/>
          <w:bCs/>
          <w:sz w:val="22"/>
          <w:szCs w:val="22"/>
        </w:rPr>
        <w:t xml:space="preserve"> (nachádza sa v samostatnom súbore, ktorý je poskytovaný elektronicky s týmito súťažnými podkladmi)</w:t>
      </w:r>
    </w:p>
    <w:p w14:paraId="741AA6EC" w14:textId="77777777" w:rsidR="00CF5ECF" w:rsidRDefault="00CF5ECF" w:rsidP="00CF5ECF">
      <w:pPr>
        <w:rPr>
          <w:b/>
          <w:sz w:val="24"/>
          <w:szCs w:val="24"/>
        </w:rPr>
      </w:pPr>
    </w:p>
    <w:p w14:paraId="3D82B288" w14:textId="77777777" w:rsidR="00CF5ECF" w:rsidRDefault="00CF5ECF" w:rsidP="00CF5ECF">
      <w:pPr>
        <w:rPr>
          <w:b/>
          <w:sz w:val="24"/>
          <w:szCs w:val="24"/>
        </w:rPr>
      </w:pPr>
    </w:p>
    <w:p w14:paraId="5A07DC8D" w14:textId="77777777" w:rsidR="00CF5ECF" w:rsidRDefault="00CF5ECF" w:rsidP="00CF5ECF">
      <w:pPr>
        <w:rPr>
          <w:b/>
          <w:sz w:val="24"/>
          <w:szCs w:val="24"/>
        </w:rPr>
      </w:pPr>
    </w:p>
    <w:p w14:paraId="4AC416B2" w14:textId="77777777" w:rsidR="00CF5ECF" w:rsidRDefault="00CF5ECF" w:rsidP="00CF5ECF">
      <w:pPr>
        <w:rPr>
          <w:b/>
          <w:sz w:val="24"/>
          <w:szCs w:val="24"/>
        </w:rPr>
      </w:pPr>
    </w:p>
    <w:p w14:paraId="5FA79656" w14:textId="77777777" w:rsidR="00CF5ECF" w:rsidRDefault="00CF5ECF" w:rsidP="00CF5ECF">
      <w:pPr>
        <w:rPr>
          <w:b/>
          <w:sz w:val="24"/>
          <w:szCs w:val="24"/>
        </w:rPr>
      </w:pPr>
    </w:p>
    <w:p w14:paraId="3B3F4738" w14:textId="77777777" w:rsidR="00CF5ECF" w:rsidRDefault="00CF5ECF" w:rsidP="00CF5ECF">
      <w:pPr>
        <w:rPr>
          <w:b/>
          <w:sz w:val="24"/>
          <w:szCs w:val="24"/>
        </w:rPr>
      </w:pPr>
    </w:p>
    <w:p w14:paraId="059C115B" w14:textId="77777777" w:rsidR="00CF5ECF" w:rsidRDefault="00CF5ECF" w:rsidP="00CF5ECF">
      <w:pPr>
        <w:rPr>
          <w:b/>
          <w:sz w:val="24"/>
          <w:szCs w:val="24"/>
        </w:rPr>
      </w:pPr>
    </w:p>
    <w:p w14:paraId="4F5273A6" w14:textId="77777777" w:rsidR="00CF5ECF" w:rsidRDefault="00CF5ECF" w:rsidP="00CF5ECF">
      <w:pPr>
        <w:rPr>
          <w:b/>
          <w:sz w:val="24"/>
          <w:szCs w:val="24"/>
        </w:rPr>
      </w:pPr>
    </w:p>
    <w:p w14:paraId="7AA5028F" w14:textId="77777777" w:rsidR="00CF5ECF" w:rsidRDefault="00CF5ECF" w:rsidP="00CF5ECF">
      <w:pPr>
        <w:rPr>
          <w:b/>
          <w:sz w:val="24"/>
          <w:szCs w:val="24"/>
        </w:rPr>
      </w:pPr>
    </w:p>
    <w:p w14:paraId="5E4BC27F" w14:textId="2BC69663" w:rsidR="00CF5ECF" w:rsidRDefault="00CF5ECF" w:rsidP="00CF5ECF">
      <w:pPr>
        <w:jc w:val="center"/>
        <w:rPr>
          <w:b/>
          <w:sz w:val="24"/>
          <w:szCs w:val="24"/>
        </w:rPr>
      </w:pPr>
      <w:r>
        <w:rPr>
          <w:b/>
          <w:sz w:val="24"/>
          <w:szCs w:val="24"/>
        </w:rPr>
        <w:t>PRÍLOHA Č. 13</w:t>
      </w:r>
    </w:p>
    <w:p w14:paraId="1B71730E" w14:textId="77777777" w:rsidR="00CF5ECF" w:rsidRDefault="00CF5ECF" w:rsidP="00CF5ECF">
      <w:pPr>
        <w:rPr>
          <w:b/>
          <w:sz w:val="24"/>
          <w:szCs w:val="24"/>
        </w:rPr>
      </w:pPr>
    </w:p>
    <w:p w14:paraId="6A57AFA8" w14:textId="77777777" w:rsidR="00CF5ECF" w:rsidRDefault="00CF5ECF" w:rsidP="00CF5ECF">
      <w:pPr>
        <w:rPr>
          <w:b/>
          <w:sz w:val="24"/>
          <w:szCs w:val="24"/>
        </w:rPr>
      </w:pPr>
    </w:p>
    <w:p w14:paraId="40FABC7D" w14:textId="77777777" w:rsidR="00CF5ECF" w:rsidRDefault="00CF5ECF" w:rsidP="00CF5ECF">
      <w:pPr>
        <w:rPr>
          <w:b/>
          <w:sz w:val="24"/>
          <w:szCs w:val="24"/>
        </w:rPr>
      </w:pPr>
    </w:p>
    <w:p w14:paraId="6E1DD5EF" w14:textId="77777777" w:rsidR="00CF5ECF" w:rsidRDefault="00CF5ECF" w:rsidP="00CF5ECF">
      <w:pPr>
        <w:rPr>
          <w:b/>
          <w:sz w:val="24"/>
          <w:szCs w:val="24"/>
        </w:rPr>
      </w:pPr>
    </w:p>
    <w:p w14:paraId="09A51974" w14:textId="77777777" w:rsidR="00CF5ECF" w:rsidRDefault="00CF5ECF" w:rsidP="00CF5ECF">
      <w:pPr>
        <w:rPr>
          <w:b/>
          <w:color w:val="808080"/>
          <w:sz w:val="24"/>
          <w:szCs w:val="24"/>
        </w:rPr>
      </w:pPr>
    </w:p>
    <w:p w14:paraId="013AE086" w14:textId="7990E642" w:rsidR="00CF5ECF" w:rsidRDefault="00F539D2" w:rsidP="00CF5ECF">
      <w:pPr>
        <w:spacing w:line="240" w:lineRule="auto"/>
        <w:ind w:left="567"/>
        <w:jc w:val="center"/>
        <w:rPr>
          <w:rFonts w:ascii="Arial Narrow" w:hAnsi="Arial Narrow"/>
          <w:b/>
          <w:bCs/>
          <w:sz w:val="44"/>
          <w:szCs w:val="44"/>
          <w:lang w:val="x-none"/>
        </w:rPr>
      </w:pPr>
      <w:r w:rsidRPr="00F539D2">
        <w:rPr>
          <w:rFonts w:ascii="Arial Narrow" w:hAnsi="Arial Narrow"/>
          <w:b/>
          <w:bCs/>
          <w:sz w:val="44"/>
          <w:szCs w:val="44"/>
          <w:lang w:val="x-none"/>
        </w:rPr>
        <w:t>Čestné vyhlásenie uchádzača/tretej osoby/subdodávateľa k splneniu podmienky účasti podľa § 32 ods. 1 písm. a) v súbehu s § 32 ods. 7 a 8 zákona o VO</w:t>
      </w:r>
    </w:p>
    <w:p w14:paraId="5E7BC448" w14:textId="77777777" w:rsidR="00F539D2" w:rsidRDefault="00F539D2" w:rsidP="00CF5ECF">
      <w:pPr>
        <w:spacing w:line="240" w:lineRule="auto"/>
        <w:ind w:left="567"/>
        <w:jc w:val="center"/>
        <w:rPr>
          <w:rFonts w:ascii="Arial Narrow" w:hAnsi="Arial Narrow"/>
          <w:b/>
          <w:bCs/>
          <w:sz w:val="44"/>
          <w:szCs w:val="44"/>
          <w:lang w:val="x-none"/>
        </w:rPr>
      </w:pPr>
    </w:p>
    <w:p w14:paraId="0A7C331B" w14:textId="2211E717" w:rsidR="00CF5ECF" w:rsidRPr="007B4D5B" w:rsidRDefault="00CF5ECF" w:rsidP="00CF5ECF">
      <w:pPr>
        <w:spacing w:line="240" w:lineRule="auto"/>
        <w:ind w:left="567"/>
        <w:jc w:val="center"/>
        <w:rPr>
          <w:rFonts w:ascii="Arial Narrow" w:hAnsi="Arial Narrow" w:cs="Arial Narrow"/>
          <w:bCs/>
          <w:sz w:val="22"/>
          <w:szCs w:val="22"/>
        </w:rPr>
        <w:sectPr w:rsidR="00CF5ECF" w:rsidRPr="007B4D5B" w:rsidSect="00A163D9">
          <w:headerReference w:type="default" r:id="rId44"/>
          <w:footerReference w:type="default" r:id="rId45"/>
          <w:headerReference w:type="first" r:id="rId46"/>
          <w:footerReference w:type="first" r:id="rId47"/>
          <w:pgSz w:w="11906" w:h="16838"/>
          <w:pgMar w:top="1418" w:right="1418" w:bottom="1134" w:left="1418" w:header="709" w:footer="459" w:gutter="0"/>
          <w:cols w:space="708"/>
          <w:formProt w:val="0"/>
          <w:docGrid w:linePitch="360"/>
        </w:sectPr>
      </w:pPr>
      <w:r>
        <w:rPr>
          <w:rFonts w:ascii="Arial Narrow" w:hAnsi="Arial Narrow" w:cs="Arial Narrow"/>
          <w:bCs/>
          <w:sz w:val="22"/>
          <w:szCs w:val="22"/>
        </w:rPr>
        <w:t xml:space="preserve"> (nachádza sa v samostatnom súbore, ktorý je poskytovaný elektronic</w:t>
      </w:r>
      <w:r w:rsidR="00453E89">
        <w:rPr>
          <w:rFonts w:ascii="Arial Narrow" w:hAnsi="Arial Narrow" w:cs="Arial Narrow"/>
          <w:bCs/>
          <w:sz w:val="22"/>
          <w:szCs w:val="22"/>
        </w:rPr>
        <w:t>ky s týmito súťažnými podkladmi)</w:t>
      </w:r>
    </w:p>
    <w:p w14:paraId="345961B8" w14:textId="77777777" w:rsidR="0039315A" w:rsidRDefault="0039315A" w:rsidP="0039315A">
      <w:pPr>
        <w:jc w:val="center"/>
        <w:rPr>
          <w:b/>
          <w:sz w:val="24"/>
          <w:szCs w:val="24"/>
        </w:rPr>
      </w:pPr>
    </w:p>
    <w:p w14:paraId="6E8E9168" w14:textId="77777777" w:rsidR="0039315A" w:rsidRDefault="0039315A" w:rsidP="0039315A">
      <w:pPr>
        <w:jc w:val="center"/>
        <w:rPr>
          <w:b/>
          <w:sz w:val="24"/>
          <w:szCs w:val="24"/>
        </w:rPr>
      </w:pPr>
    </w:p>
    <w:p w14:paraId="706D7231" w14:textId="77777777" w:rsidR="0039315A" w:rsidRDefault="0039315A" w:rsidP="0039315A">
      <w:pPr>
        <w:jc w:val="center"/>
        <w:rPr>
          <w:b/>
          <w:sz w:val="24"/>
          <w:szCs w:val="24"/>
        </w:rPr>
      </w:pPr>
    </w:p>
    <w:p w14:paraId="148015CF" w14:textId="77777777" w:rsidR="0039315A" w:rsidRDefault="0039315A" w:rsidP="0039315A">
      <w:pPr>
        <w:jc w:val="center"/>
        <w:rPr>
          <w:b/>
          <w:sz w:val="24"/>
          <w:szCs w:val="24"/>
        </w:rPr>
      </w:pPr>
    </w:p>
    <w:p w14:paraId="495EBF8C" w14:textId="77777777" w:rsidR="0039315A" w:rsidRDefault="0039315A" w:rsidP="0039315A">
      <w:pPr>
        <w:jc w:val="center"/>
        <w:rPr>
          <w:b/>
          <w:sz w:val="24"/>
          <w:szCs w:val="24"/>
        </w:rPr>
      </w:pPr>
    </w:p>
    <w:p w14:paraId="6BCA935A" w14:textId="10D152B6" w:rsidR="0039315A" w:rsidRDefault="0039315A" w:rsidP="0039315A">
      <w:pPr>
        <w:jc w:val="center"/>
        <w:rPr>
          <w:b/>
          <w:sz w:val="24"/>
          <w:szCs w:val="24"/>
        </w:rPr>
      </w:pPr>
      <w:r>
        <w:rPr>
          <w:b/>
          <w:sz w:val="24"/>
          <w:szCs w:val="24"/>
        </w:rPr>
        <w:t>PRÍLOHA Č. 14</w:t>
      </w:r>
    </w:p>
    <w:p w14:paraId="5583CF97" w14:textId="77777777" w:rsidR="0039315A" w:rsidRDefault="0039315A" w:rsidP="0039315A">
      <w:pPr>
        <w:rPr>
          <w:b/>
          <w:sz w:val="24"/>
          <w:szCs w:val="24"/>
        </w:rPr>
      </w:pPr>
    </w:p>
    <w:p w14:paraId="3CBFC346" w14:textId="77777777" w:rsidR="0039315A" w:rsidRDefault="0039315A" w:rsidP="0039315A">
      <w:pPr>
        <w:rPr>
          <w:b/>
          <w:sz w:val="24"/>
          <w:szCs w:val="24"/>
        </w:rPr>
      </w:pPr>
    </w:p>
    <w:p w14:paraId="23B33218" w14:textId="77777777" w:rsidR="0039315A" w:rsidRDefault="0039315A" w:rsidP="0039315A">
      <w:pPr>
        <w:rPr>
          <w:b/>
          <w:sz w:val="24"/>
          <w:szCs w:val="24"/>
        </w:rPr>
      </w:pPr>
    </w:p>
    <w:p w14:paraId="2C957825" w14:textId="77777777" w:rsidR="0039315A" w:rsidRDefault="0039315A" w:rsidP="0039315A">
      <w:pPr>
        <w:rPr>
          <w:b/>
          <w:sz w:val="24"/>
          <w:szCs w:val="24"/>
        </w:rPr>
      </w:pPr>
    </w:p>
    <w:p w14:paraId="7D2EEA78" w14:textId="77777777" w:rsidR="0039315A" w:rsidRDefault="0039315A" w:rsidP="0039315A">
      <w:pPr>
        <w:rPr>
          <w:b/>
          <w:color w:val="808080"/>
          <w:sz w:val="24"/>
          <w:szCs w:val="24"/>
        </w:rPr>
      </w:pPr>
    </w:p>
    <w:p w14:paraId="0BE6054B" w14:textId="613EC5BB" w:rsidR="0039315A" w:rsidRDefault="0039315A" w:rsidP="0039315A">
      <w:pPr>
        <w:spacing w:line="240" w:lineRule="auto"/>
        <w:ind w:left="567"/>
        <w:jc w:val="center"/>
        <w:rPr>
          <w:rFonts w:ascii="Arial Narrow" w:hAnsi="Arial Narrow"/>
          <w:b/>
          <w:bCs/>
          <w:sz w:val="44"/>
          <w:szCs w:val="44"/>
          <w:lang w:val="x-none"/>
        </w:rPr>
      </w:pPr>
      <w:r>
        <w:rPr>
          <w:rFonts w:ascii="Arial Narrow" w:hAnsi="Arial Narrow"/>
          <w:b/>
          <w:bCs/>
          <w:sz w:val="44"/>
          <w:szCs w:val="44"/>
          <w:lang w:val="x-none"/>
        </w:rPr>
        <w:t>Interné predpisy ŽSR</w:t>
      </w:r>
    </w:p>
    <w:p w14:paraId="1265BFED" w14:textId="77777777" w:rsidR="0039315A" w:rsidRDefault="0039315A" w:rsidP="0039315A">
      <w:pPr>
        <w:spacing w:line="240" w:lineRule="auto"/>
        <w:ind w:left="567"/>
        <w:jc w:val="center"/>
        <w:rPr>
          <w:rFonts w:ascii="Arial Narrow" w:hAnsi="Arial Narrow"/>
          <w:b/>
          <w:bCs/>
          <w:sz w:val="44"/>
          <w:szCs w:val="44"/>
          <w:lang w:val="x-none"/>
        </w:rPr>
      </w:pPr>
    </w:p>
    <w:p w14:paraId="6480AAFB" w14:textId="525674C8" w:rsidR="0039315A" w:rsidRPr="007B4D5B" w:rsidRDefault="0039315A" w:rsidP="0039315A">
      <w:pPr>
        <w:spacing w:line="240" w:lineRule="auto"/>
        <w:ind w:left="567"/>
        <w:jc w:val="center"/>
        <w:rPr>
          <w:rFonts w:ascii="Arial Narrow" w:hAnsi="Arial Narrow" w:cs="Arial Narrow"/>
          <w:bCs/>
          <w:sz w:val="22"/>
          <w:szCs w:val="22"/>
        </w:rPr>
        <w:sectPr w:rsidR="0039315A" w:rsidRPr="007B4D5B" w:rsidSect="0039315A">
          <w:headerReference w:type="default" r:id="rId48"/>
          <w:footerReference w:type="default" r:id="rId49"/>
          <w:headerReference w:type="first" r:id="rId50"/>
          <w:footerReference w:type="first" r:id="rId51"/>
          <w:pgSz w:w="11906" w:h="16838"/>
          <w:pgMar w:top="1418" w:right="1418" w:bottom="1134" w:left="1418" w:header="709" w:footer="459" w:gutter="0"/>
          <w:cols w:space="708"/>
          <w:formProt w:val="0"/>
          <w:docGrid w:linePitch="360"/>
        </w:sectPr>
      </w:pPr>
      <w:r>
        <w:rPr>
          <w:rFonts w:ascii="Arial Narrow" w:hAnsi="Arial Narrow" w:cs="Arial Narrow"/>
          <w:bCs/>
          <w:sz w:val="22"/>
          <w:szCs w:val="22"/>
        </w:rPr>
        <w:t xml:space="preserve"> (nachádza sa v samostatnom súbore, ktorý je poskytovaný elektronicky s týmito súťažnými podkladmi</w:t>
      </w:r>
      <w:r w:rsidR="00237362">
        <w:rPr>
          <w:rFonts w:ascii="Arial Narrow" w:hAnsi="Arial Narrow" w:cs="Arial Narrow"/>
          <w:bCs/>
          <w:sz w:val="22"/>
          <w:szCs w:val="22"/>
        </w:rPr>
        <w:t>)</w:t>
      </w:r>
    </w:p>
    <w:p w14:paraId="61FA803A" w14:textId="77777777" w:rsidR="00820458" w:rsidRDefault="00820458" w:rsidP="00237362">
      <w:pPr>
        <w:pStyle w:val="Nadpis2"/>
        <w:spacing w:after="120"/>
        <w:jc w:val="left"/>
        <w:rPr>
          <w:rFonts w:ascii="Arial Narrow" w:hAnsi="Arial Narrow"/>
          <w:b w:val="0"/>
          <w:sz w:val="22"/>
          <w:szCs w:val="22"/>
        </w:rPr>
      </w:pPr>
    </w:p>
    <w:p w14:paraId="178D89FF" w14:textId="77777777" w:rsidR="0094160C" w:rsidRPr="0094160C" w:rsidRDefault="0094160C" w:rsidP="0094160C"/>
    <w:p w14:paraId="402FAA96" w14:textId="77777777" w:rsidR="0094160C" w:rsidRPr="0094160C" w:rsidRDefault="0094160C" w:rsidP="0094160C"/>
    <w:p w14:paraId="1E926C5E" w14:textId="77777777" w:rsidR="0094160C" w:rsidRPr="0094160C" w:rsidRDefault="0094160C" w:rsidP="0094160C"/>
    <w:p w14:paraId="1ECA0162" w14:textId="77777777" w:rsidR="0094160C" w:rsidRPr="0094160C" w:rsidRDefault="0094160C" w:rsidP="0094160C"/>
    <w:p w14:paraId="144E8275" w14:textId="77777777" w:rsidR="0094160C" w:rsidRDefault="0094160C" w:rsidP="0094160C">
      <w:pPr>
        <w:rPr>
          <w:rFonts w:ascii="Arial Narrow" w:hAnsi="Arial Narrow"/>
          <w:bCs/>
          <w:sz w:val="22"/>
          <w:szCs w:val="22"/>
        </w:rPr>
      </w:pPr>
    </w:p>
    <w:p w14:paraId="012A645C" w14:textId="3D815A8D" w:rsidR="0094160C" w:rsidRDefault="0094160C" w:rsidP="0094160C">
      <w:pPr>
        <w:jc w:val="center"/>
        <w:rPr>
          <w:b/>
          <w:sz w:val="24"/>
          <w:szCs w:val="24"/>
        </w:rPr>
      </w:pPr>
      <w:r>
        <w:rPr>
          <w:b/>
          <w:sz w:val="24"/>
          <w:szCs w:val="24"/>
        </w:rPr>
        <w:t>PRÍLOHA Č. 15</w:t>
      </w:r>
    </w:p>
    <w:p w14:paraId="5258BD0A" w14:textId="77777777" w:rsidR="0094160C" w:rsidRDefault="0094160C" w:rsidP="0094160C">
      <w:pPr>
        <w:rPr>
          <w:b/>
          <w:sz w:val="24"/>
          <w:szCs w:val="24"/>
        </w:rPr>
      </w:pPr>
    </w:p>
    <w:p w14:paraId="31591B80" w14:textId="77777777" w:rsidR="0094160C" w:rsidRDefault="0094160C" w:rsidP="0094160C">
      <w:pPr>
        <w:rPr>
          <w:b/>
          <w:sz w:val="24"/>
          <w:szCs w:val="24"/>
        </w:rPr>
      </w:pPr>
    </w:p>
    <w:p w14:paraId="4280CDE6" w14:textId="77777777" w:rsidR="0094160C" w:rsidRDefault="0094160C" w:rsidP="0094160C">
      <w:pPr>
        <w:rPr>
          <w:b/>
          <w:sz w:val="24"/>
          <w:szCs w:val="24"/>
        </w:rPr>
      </w:pPr>
    </w:p>
    <w:p w14:paraId="6267C692" w14:textId="77777777" w:rsidR="0094160C" w:rsidRDefault="0094160C" w:rsidP="0094160C">
      <w:pPr>
        <w:rPr>
          <w:b/>
          <w:sz w:val="24"/>
          <w:szCs w:val="24"/>
        </w:rPr>
      </w:pPr>
    </w:p>
    <w:p w14:paraId="4239BCF6" w14:textId="77777777" w:rsidR="0094160C" w:rsidRDefault="0094160C" w:rsidP="0094160C">
      <w:pPr>
        <w:rPr>
          <w:b/>
          <w:color w:val="808080"/>
          <w:sz w:val="24"/>
          <w:szCs w:val="24"/>
        </w:rPr>
      </w:pPr>
    </w:p>
    <w:p w14:paraId="3C12EEC0" w14:textId="41A459F5" w:rsidR="0094160C" w:rsidRDefault="0094160C" w:rsidP="0094160C">
      <w:pPr>
        <w:spacing w:line="240" w:lineRule="auto"/>
        <w:ind w:left="567"/>
        <w:jc w:val="center"/>
        <w:rPr>
          <w:rFonts w:ascii="Arial Narrow" w:hAnsi="Arial Narrow"/>
          <w:b/>
          <w:bCs/>
          <w:sz w:val="44"/>
          <w:szCs w:val="44"/>
          <w:lang w:val="x-none"/>
        </w:rPr>
      </w:pPr>
      <w:r>
        <w:rPr>
          <w:rFonts w:ascii="Arial Narrow" w:hAnsi="Arial Narrow"/>
          <w:b/>
          <w:bCs/>
          <w:sz w:val="44"/>
          <w:szCs w:val="44"/>
          <w:lang w:val="x-none"/>
        </w:rPr>
        <w:t>Investičné zadanie s prílohami</w:t>
      </w:r>
    </w:p>
    <w:p w14:paraId="3D5E1D3B" w14:textId="77777777" w:rsidR="0094160C" w:rsidRDefault="0094160C" w:rsidP="0094160C">
      <w:pPr>
        <w:spacing w:line="240" w:lineRule="auto"/>
        <w:ind w:left="567"/>
        <w:jc w:val="center"/>
        <w:rPr>
          <w:rFonts w:ascii="Arial Narrow" w:hAnsi="Arial Narrow"/>
          <w:b/>
          <w:bCs/>
          <w:sz w:val="44"/>
          <w:szCs w:val="44"/>
          <w:lang w:val="x-none"/>
        </w:rPr>
      </w:pPr>
    </w:p>
    <w:p w14:paraId="5E944656" w14:textId="77777777" w:rsidR="0094160C" w:rsidRPr="007B4D5B" w:rsidRDefault="0094160C" w:rsidP="0094160C">
      <w:pPr>
        <w:spacing w:line="240" w:lineRule="auto"/>
        <w:ind w:left="567"/>
        <w:jc w:val="center"/>
        <w:rPr>
          <w:rFonts w:ascii="Arial Narrow" w:hAnsi="Arial Narrow" w:cs="Arial Narrow"/>
          <w:bCs/>
          <w:sz w:val="22"/>
          <w:szCs w:val="22"/>
        </w:rPr>
        <w:sectPr w:rsidR="0094160C" w:rsidRPr="007B4D5B" w:rsidSect="0094160C">
          <w:headerReference w:type="default" r:id="rId52"/>
          <w:footerReference w:type="default" r:id="rId53"/>
          <w:headerReference w:type="first" r:id="rId54"/>
          <w:footerReference w:type="first" r:id="rId55"/>
          <w:pgSz w:w="11906" w:h="16838"/>
          <w:pgMar w:top="1418" w:right="1418" w:bottom="1134" w:left="1418" w:header="709" w:footer="459" w:gutter="0"/>
          <w:cols w:space="708"/>
          <w:formProt w:val="0"/>
          <w:docGrid w:linePitch="360"/>
        </w:sectPr>
      </w:pPr>
      <w:r>
        <w:rPr>
          <w:rFonts w:ascii="Arial Narrow" w:hAnsi="Arial Narrow" w:cs="Arial Narrow"/>
          <w:bCs/>
          <w:sz w:val="22"/>
          <w:szCs w:val="22"/>
        </w:rPr>
        <w:t xml:space="preserve"> (nachádza sa v samostatnom súbore, ktorý je poskytovaný elektronicky s týmito súťažnými podkladmi)</w:t>
      </w:r>
    </w:p>
    <w:p w14:paraId="574EB2B3" w14:textId="77777777" w:rsidR="0094160C" w:rsidRPr="0094160C" w:rsidRDefault="0094160C" w:rsidP="003E0338"/>
    <w:sectPr w:rsidR="0094160C" w:rsidRPr="0094160C">
      <w:headerReference w:type="even" r:id="rId56"/>
      <w:headerReference w:type="default" r:id="rId57"/>
      <w:footerReference w:type="even" r:id="rId58"/>
      <w:footerReference w:type="default" r:id="rId59"/>
      <w:headerReference w:type="first" r:id="rId60"/>
      <w:footerReference w:type="first" r:id="rId61"/>
      <w:pgSz w:w="11906" w:h="16838"/>
      <w:pgMar w:top="1060" w:right="1320" w:bottom="907" w:left="1320" w:header="284" w:footer="85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C3F8" w14:textId="77777777" w:rsidR="00CB6E48" w:rsidRDefault="00CB6E48">
      <w:pPr>
        <w:spacing w:line="240" w:lineRule="auto"/>
      </w:pPr>
      <w:r>
        <w:separator/>
      </w:r>
    </w:p>
  </w:endnote>
  <w:endnote w:type="continuationSeparator" w:id="0">
    <w:p w14:paraId="1EC3C4DE" w14:textId="77777777" w:rsidR="00CB6E48" w:rsidRDefault="00CB6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CE-Roman">
    <w:charset w:val="EE"/>
    <w:family w:val="roman"/>
    <w:pitch w:val="variable"/>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Roboto Slab">
    <w:charset w:val="00"/>
    <w:family w:val="auto"/>
    <w:pitch w:val="variable"/>
    <w:sig w:usb0="00000001" w:usb1="8000405F" w:usb2="00000022"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Polo">
    <w:charset w:val="EE"/>
    <w:family w:val="roman"/>
    <w:pitch w:val="variable"/>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513" w14:textId="77777777" w:rsidR="003F01C8" w:rsidRDefault="003F01C8">
    <w:pPr>
      <w:pStyle w:val="Pta"/>
      <w:tabs>
        <w:tab w:val="left" w:pos="0"/>
        <w:tab w:val="left" w:pos="5954"/>
        <w:tab w:val="right" w:pos="9070"/>
        <w:tab w:val="right" w:pos="14317"/>
      </w:tabs>
    </w:pPr>
    <w:r>
      <w:t xml:space="preserve">Železnice Slovenskej republiky </w:t>
    </w:r>
    <w:r>
      <w:rPr>
        <w:b/>
      </w:rPr>
      <w:t>-</w:t>
    </w:r>
    <w:r>
      <w:t xml:space="preserve"> Centrum logistiky a obstarávania</w:t>
    </w:r>
    <w:r>
      <w:tab/>
      <w:t xml:space="preserve"> </w:t>
    </w:r>
  </w:p>
  <w:p w14:paraId="756EE156" w14:textId="0E09EECF" w:rsidR="003F01C8" w:rsidRDefault="003F01C8">
    <w:pPr>
      <w:pStyle w:val="Pta"/>
      <w:tabs>
        <w:tab w:val="left" w:pos="0"/>
        <w:tab w:val="left" w:pos="5954"/>
        <w:tab w:val="right" w:pos="9070"/>
        <w:tab w:val="right" w:pos="14317"/>
      </w:tabs>
    </w:pPr>
    <w:r>
      <w:tab/>
    </w:r>
    <w:r>
      <w:fldChar w:fldCharType="begin"/>
    </w:r>
    <w:r>
      <w:instrText xml:space="preserve"> PAGE </w:instrText>
    </w:r>
    <w:r>
      <w:fldChar w:fldCharType="separate"/>
    </w:r>
    <w:r w:rsidR="00ED59EE">
      <w:rPr>
        <w:noProof/>
      </w:rPr>
      <w:t>22</w:t>
    </w:r>
    <w:r>
      <w:fldChar w:fldCharType="end"/>
    </w:r>
  </w:p>
  <w:p w14:paraId="39C78EC3" w14:textId="77777777" w:rsidR="003F01C8" w:rsidRDefault="003F01C8">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4A98" w14:textId="77777777" w:rsidR="003F01C8" w:rsidRDefault="003F01C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14ED" w14:textId="362A202D"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49</w:t>
    </w:r>
    <w:r>
      <w:fldChar w:fldCharType="end"/>
    </w:r>
  </w:p>
  <w:p w14:paraId="09EC9AD2" w14:textId="77777777" w:rsidR="003F01C8" w:rsidRDefault="003F01C8">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2795" w14:textId="77777777" w:rsidR="003F01C8" w:rsidRDefault="003F01C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697A" w14:textId="77777777" w:rsidR="003F01C8" w:rsidRDefault="003F01C8">
    <w:pPr>
      <w:pStyle w:val="Pt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76E8" w14:textId="52ABC4F4" w:rsidR="003F01C8" w:rsidRDefault="003F01C8">
    <w:pPr>
      <w:pStyle w:val="Pta"/>
      <w:jc w:val="right"/>
      <w:rPr>
        <w:rFonts w:ascii="Arial Narrow" w:hAnsi="Arial Narrow"/>
        <w:i/>
        <w:color w:val="808080"/>
        <w:sz w:val="18"/>
      </w:rPr>
    </w:pPr>
    <w:r>
      <w:rPr>
        <w:rFonts w:ascii="Arial Narrow" w:hAnsi="Arial Narrow"/>
        <w:i/>
        <w:color w:val="808080"/>
        <w:sz w:val="18"/>
      </w:rPr>
      <w:t xml:space="preserve">Strana </w:t>
    </w:r>
    <w:r>
      <w:rPr>
        <w:rFonts w:ascii="Arial Narrow" w:hAnsi="Arial Narrow"/>
        <w:i/>
        <w:color w:val="808080"/>
        <w:sz w:val="18"/>
      </w:rPr>
      <w:fldChar w:fldCharType="begin"/>
    </w:r>
    <w:r>
      <w:rPr>
        <w:rFonts w:ascii="Arial Narrow" w:hAnsi="Arial Narrow"/>
        <w:i/>
        <w:color w:val="808080"/>
        <w:sz w:val="18"/>
      </w:rPr>
      <w:instrText xml:space="preserve"> PAGE </w:instrText>
    </w:r>
    <w:r>
      <w:rPr>
        <w:rFonts w:ascii="Arial Narrow" w:hAnsi="Arial Narrow"/>
        <w:i/>
        <w:color w:val="808080"/>
        <w:sz w:val="18"/>
      </w:rPr>
      <w:fldChar w:fldCharType="separate"/>
    </w:r>
    <w:r w:rsidR="00ED59EE">
      <w:rPr>
        <w:rFonts w:ascii="Arial Narrow" w:hAnsi="Arial Narrow"/>
        <w:i/>
        <w:noProof/>
        <w:color w:val="808080"/>
        <w:sz w:val="18"/>
      </w:rPr>
      <w:t>50</w:t>
    </w:r>
    <w:r>
      <w:rPr>
        <w:rFonts w:ascii="Arial Narrow" w:hAnsi="Arial Narrow"/>
        <w:i/>
        <w:color w:val="808080"/>
        <w:sz w:val="18"/>
      </w:rPr>
      <w:fldChar w:fldCharType="end"/>
    </w:r>
    <w:r>
      <w:rPr>
        <w:rFonts w:ascii="Arial Narrow" w:hAnsi="Arial Narrow"/>
        <w:i/>
        <w:color w:val="808080"/>
        <w:sz w:val="18"/>
      </w:rPr>
      <w:t xml:space="preserve"> z </w:t>
    </w:r>
    <w:r>
      <w:rPr>
        <w:rFonts w:ascii="Arial Narrow" w:hAnsi="Arial Narrow"/>
        <w:i/>
        <w:color w:val="808080"/>
        <w:sz w:val="18"/>
      </w:rPr>
      <w:fldChar w:fldCharType="begin"/>
    </w:r>
    <w:r>
      <w:rPr>
        <w:rFonts w:ascii="Arial Narrow" w:hAnsi="Arial Narrow"/>
        <w:i/>
        <w:color w:val="808080"/>
        <w:sz w:val="18"/>
      </w:rPr>
      <w:instrText xml:space="preserve"> NUMPAGES </w:instrText>
    </w:r>
    <w:r>
      <w:rPr>
        <w:rFonts w:ascii="Arial Narrow" w:hAnsi="Arial Narrow"/>
        <w:i/>
        <w:color w:val="808080"/>
        <w:sz w:val="18"/>
      </w:rPr>
      <w:fldChar w:fldCharType="separate"/>
    </w:r>
    <w:r w:rsidR="00ED59EE">
      <w:rPr>
        <w:rFonts w:ascii="Arial Narrow" w:hAnsi="Arial Narrow"/>
        <w:i/>
        <w:noProof/>
        <w:color w:val="808080"/>
        <w:sz w:val="18"/>
      </w:rPr>
      <w:t>50</w:t>
    </w:r>
    <w:r>
      <w:rPr>
        <w:rFonts w:ascii="Arial Narrow" w:hAnsi="Arial Narrow"/>
        <w:i/>
        <w:color w:val="808080"/>
        <w:sz w:val="18"/>
      </w:rPr>
      <w:fldChar w:fldCharType="end"/>
    </w:r>
  </w:p>
  <w:p w14:paraId="58A5711B" w14:textId="77777777" w:rsidR="003F01C8" w:rsidRDefault="003F01C8"/>
  <w:p w14:paraId="5DF0F5F1" w14:textId="77777777" w:rsidR="003F01C8" w:rsidRDefault="003F01C8"/>
  <w:p w14:paraId="0018164A" w14:textId="77777777" w:rsidR="003F01C8" w:rsidRDefault="003F01C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00F4" w14:textId="77777777" w:rsidR="003F01C8" w:rsidRDefault="003F01C8">
    <w:pPr>
      <w:pStyle w:val="Pta"/>
      <w:jc w:val="right"/>
      <w:rPr>
        <w:rFonts w:ascii="Arial Narrow" w:hAnsi="Arial Narrow"/>
        <w:i/>
        <w:color w:val="808080"/>
        <w:sz w:val="18"/>
      </w:rPr>
    </w:pPr>
    <w:r>
      <w:rPr>
        <w:rFonts w:ascii="Arial Narrow" w:hAnsi="Arial Narrow"/>
        <w:i/>
        <w:color w:val="808080"/>
        <w:sz w:val="18"/>
      </w:rPr>
      <w:t xml:space="preserve">Strana </w:t>
    </w:r>
    <w:r>
      <w:rPr>
        <w:rFonts w:ascii="Arial Narrow" w:hAnsi="Arial Narrow"/>
        <w:i/>
        <w:color w:val="808080"/>
        <w:sz w:val="18"/>
      </w:rPr>
      <w:fldChar w:fldCharType="begin"/>
    </w:r>
    <w:r>
      <w:rPr>
        <w:rFonts w:ascii="Arial Narrow" w:hAnsi="Arial Narrow"/>
        <w:i/>
        <w:color w:val="808080"/>
        <w:sz w:val="18"/>
      </w:rPr>
      <w:instrText xml:space="preserve"> PAGE </w:instrText>
    </w:r>
    <w:r>
      <w:rPr>
        <w:rFonts w:ascii="Arial Narrow" w:hAnsi="Arial Narrow"/>
        <w:i/>
        <w:color w:val="808080"/>
        <w:sz w:val="18"/>
      </w:rPr>
      <w:fldChar w:fldCharType="separate"/>
    </w:r>
    <w:r>
      <w:rPr>
        <w:rFonts w:ascii="Arial Narrow" w:hAnsi="Arial Narrow"/>
        <w:i/>
        <w:color w:val="808080"/>
        <w:sz w:val="18"/>
      </w:rPr>
      <w:t>55</w:t>
    </w:r>
    <w:r>
      <w:rPr>
        <w:rFonts w:ascii="Arial Narrow" w:hAnsi="Arial Narrow"/>
        <w:i/>
        <w:color w:val="808080"/>
        <w:sz w:val="18"/>
      </w:rPr>
      <w:fldChar w:fldCharType="end"/>
    </w:r>
    <w:r>
      <w:rPr>
        <w:rFonts w:ascii="Arial Narrow" w:hAnsi="Arial Narrow"/>
        <w:i/>
        <w:color w:val="808080"/>
        <w:sz w:val="18"/>
      </w:rPr>
      <w:t xml:space="preserve"> z </w:t>
    </w:r>
    <w:r>
      <w:rPr>
        <w:rFonts w:ascii="Arial Narrow" w:hAnsi="Arial Narrow"/>
        <w:i/>
        <w:color w:val="808080"/>
        <w:sz w:val="18"/>
      </w:rPr>
      <w:fldChar w:fldCharType="begin"/>
    </w:r>
    <w:r>
      <w:rPr>
        <w:rFonts w:ascii="Arial Narrow" w:hAnsi="Arial Narrow"/>
        <w:i/>
        <w:color w:val="808080"/>
        <w:sz w:val="18"/>
      </w:rPr>
      <w:instrText xml:space="preserve"> NUMPAGES </w:instrText>
    </w:r>
    <w:r>
      <w:rPr>
        <w:rFonts w:ascii="Arial Narrow" w:hAnsi="Arial Narrow"/>
        <w:i/>
        <w:color w:val="808080"/>
        <w:sz w:val="18"/>
      </w:rPr>
      <w:fldChar w:fldCharType="separate"/>
    </w:r>
    <w:r>
      <w:rPr>
        <w:rFonts w:ascii="Arial Narrow" w:hAnsi="Arial Narrow"/>
        <w:i/>
        <w:color w:val="808080"/>
        <w:sz w:val="18"/>
      </w:rPr>
      <w:t>55</w:t>
    </w:r>
    <w:r>
      <w:rPr>
        <w:rFonts w:ascii="Arial Narrow" w:hAnsi="Arial Narrow"/>
        <w:i/>
        <w:color w:val="808080"/>
        <w:sz w:val="18"/>
      </w:rPr>
      <w:fldChar w:fldCharType="end"/>
    </w:r>
  </w:p>
  <w:p w14:paraId="2B9A69E2" w14:textId="77777777" w:rsidR="003F01C8" w:rsidRDefault="003F01C8"/>
  <w:p w14:paraId="5DDCC363" w14:textId="77777777" w:rsidR="003F01C8" w:rsidRDefault="003F01C8"/>
  <w:p w14:paraId="7940A752" w14:textId="77777777" w:rsidR="003F01C8" w:rsidRDefault="003F01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C5DC" w14:textId="277F032A"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1</w:t>
    </w:r>
    <w:r>
      <w:fldChar w:fldCharType="end"/>
    </w:r>
  </w:p>
  <w:p w14:paraId="6D1868C1" w14:textId="77777777" w:rsidR="003F01C8" w:rsidRDefault="003F01C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777" w14:textId="77777777" w:rsidR="003F01C8" w:rsidRDefault="003F01C8">
    <w:pPr>
      <w:pStyle w:val="Pta"/>
      <w:tabs>
        <w:tab w:val="left" w:pos="0"/>
        <w:tab w:val="left" w:pos="5954"/>
        <w:tab w:val="right" w:pos="9070"/>
        <w:tab w:val="right" w:pos="14317"/>
      </w:tabs>
    </w:pPr>
    <w:r>
      <w:t xml:space="preserve">Železnice Slovenskej republiky </w:t>
    </w:r>
    <w:r>
      <w:rPr>
        <w:b/>
      </w:rPr>
      <w:t>-</w:t>
    </w:r>
    <w:r>
      <w:t xml:space="preserve"> Centrum logistiky a obstarávania</w:t>
    </w:r>
    <w:r>
      <w:tab/>
      <w:t xml:space="preserve"> </w:t>
    </w:r>
  </w:p>
  <w:p w14:paraId="465AABB8" w14:textId="4C1BA6C2" w:rsidR="003F01C8" w:rsidRDefault="003F01C8">
    <w:pPr>
      <w:pStyle w:val="Pta"/>
      <w:tabs>
        <w:tab w:val="left" w:pos="0"/>
        <w:tab w:val="left" w:pos="5954"/>
        <w:tab w:val="right" w:pos="9070"/>
        <w:tab w:val="right" w:pos="14317"/>
      </w:tabs>
    </w:pPr>
    <w:r>
      <w:tab/>
    </w:r>
    <w:r>
      <w:fldChar w:fldCharType="begin"/>
    </w:r>
    <w:r>
      <w:instrText xml:space="preserve"> PAGE </w:instrText>
    </w:r>
    <w:r>
      <w:fldChar w:fldCharType="separate"/>
    </w:r>
    <w:r w:rsidR="00ED59EE">
      <w:rPr>
        <w:noProof/>
      </w:rPr>
      <w:t>45</w:t>
    </w:r>
    <w:r>
      <w:fldChar w:fldCharType="end"/>
    </w:r>
  </w:p>
  <w:p w14:paraId="1F7A835E" w14:textId="77777777" w:rsidR="003F01C8" w:rsidRDefault="003F01C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AC66" w14:textId="1B0BEF9E"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43</w:t>
    </w:r>
    <w:r>
      <w:fldChar w:fldCharType="end"/>
    </w:r>
  </w:p>
  <w:p w14:paraId="63C378FA" w14:textId="77777777" w:rsidR="003F01C8" w:rsidRDefault="003F01C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38DC" w14:textId="2185B9D5"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46</w:t>
    </w:r>
    <w:r>
      <w:fldChar w:fldCharType="end"/>
    </w:r>
  </w:p>
  <w:p w14:paraId="67871647" w14:textId="77777777" w:rsidR="003F01C8" w:rsidRDefault="003F01C8">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1FF6" w14:textId="77777777" w:rsidR="003F01C8" w:rsidRDefault="003F01C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9C83" w14:textId="16F1E387"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47</w:t>
    </w:r>
    <w:r>
      <w:fldChar w:fldCharType="end"/>
    </w:r>
  </w:p>
  <w:p w14:paraId="02BCFBD3" w14:textId="77777777" w:rsidR="003F01C8" w:rsidRDefault="003F01C8">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991E" w14:textId="77777777" w:rsidR="003F01C8" w:rsidRDefault="003F01C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2C6" w14:textId="455194EE" w:rsidR="003F01C8" w:rsidRDefault="003F01C8">
    <w:pPr>
      <w:pStyle w:val="Pta"/>
      <w:tabs>
        <w:tab w:val="left" w:pos="0"/>
        <w:tab w:val="right" w:pos="9070"/>
      </w:tabs>
      <w:jc w:val="right"/>
    </w:pPr>
    <w:r>
      <w:t xml:space="preserve">Železnice Slovenskej republiky </w:t>
    </w:r>
    <w:r>
      <w:rPr>
        <w:b/>
      </w:rPr>
      <w:t>-</w:t>
    </w:r>
    <w:r>
      <w:t xml:space="preserve"> Centrum logistiky a obstarávania</w:t>
    </w:r>
    <w:r>
      <w:tab/>
    </w:r>
    <w:r>
      <w:fldChar w:fldCharType="begin"/>
    </w:r>
    <w:r>
      <w:instrText xml:space="preserve"> PAGE </w:instrText>
    </w:r>
    <w:r>
      <w:fldChar w:fldCharType="separate"/>
    </w:r>
    <w:r w:rsidR="00ED59EE">
      <w:rPr>
        <w:noProof/>
      </w:rPr>
      <w:t>48</w:t>
    </w:r>
    <w:r>
      <w:fldChar w:fldCharType="end"/>
    </w:r>
  </w:p>
  <w:p w14:paraId="13F235FF" w14:textId="77777777" w:rsidR="003F01C8" w:rsidRDefault="003F01C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72D1" w14:textId="77777777" w:rsidR="00CB6E48" w:rsidRDefault="00CB6E48">
      <w:pPr>
        <w:rPr>
          <w:sz w:val="12"/>
        </w:rPr>
      </w:pPr>
      <w:r>
        <w:separator/>
      </w:r>
    </w:p>
  </w:footnote>
  <w:footnote w:type="continuationSeparator" w:id="0">
    <w:p w14:paraId="073F2633" w14:textId="77777777" w:rsidR="00CB6E48" w:rsidRDefault="00CB6E48">
      <w:pPr>
        <w:rPr>
          <w:sz w:val="12"/>
        </w:rPr>
      </w:pPr>
      <w:r>
        <w:continuationSeparator/>
      </w:r>
    </w:p>
  </w:footnote>
  <w:footnote w:id="1">
    <w:p w14:paraId="79950471" w14:textId="77777777" w:rsidR="003F01C8" w:rsidRDefault="003F01C8">
      <w:pPr>
        <w:pStyle w:val="Textpoznmkypodiarou"/>
      </w:pPr>
      <w:r>
        <w:rPr>
          <w:rStyle w:val="Znakyprepoznmkupodiarou"/>
        </w:rPr>
        <w:footnoteRef/>
      </w:r>
      <w:bookmarkStart w:id="42" w:name="_Hlk1192610551"/>
      <w:bookmarkStart w:id="43" w:name="_Hlk119261055"/>
      <w:bookmarkEnd w:id="42"/>
      <w:bookmarkEnd w:id="43"/>
      <w:r>
        <w:t xml:space="preserve"> </w:t>
      </w:r>
      <w:r>
        <w:rPr>
          <w:rFonts w:ascii="Arial Narrow" w:hAnsi="Arial Narrow" w:cs="Segoe UI"/>
          <w:sz w:val="18"/>
          <w:szCs w:val="18"/>
          <w:highlight w:val="white"/>
        </w:rPr>
        <w:t>zákon č. </w:t>
      </w:r>
      <w:hyperlink r:id="rId1" w:tgtFrame="Odkaz na predpis alebo ustanovenie">
        <w:r>
          <w:rPr>
            <w:rFonts w:ascii="Arial Narrow" w:hAnsi="Arial Narrow" w:cs="Segoe UI"/>
            <w:iCs/>
            <w:sz w:val="18"/>
            <w:szCs w:val="18"/>
            <w:highlight w:val="white"/>
          </w:rPr>
          <w:t>315/2016 Z. z.</w:t>
        </w:r>
      </w:hyperlink>
      <w:r>
        <w:rPr>
          <w:rFonts w:ascii="Arial Narrow" w:hAnsi="Arial Narrow" w:cs="Segoe UI"/>
          <w:sz w:val="18"/>
          <w:szCs w:val="18"/>
          <w:highlight w:val="white"/>
        </w:rPr>
        <w:t> o registri partnerov verejného sektora a o zmene a doplnení niektorých zákonov</w:t>
      </w:r>
    </w:p>
  </w:footnote>
  <w:footnote w:id="2">
    <w:p w14:paraId="64D855B0" w14:textId="77777777" w:rsidR="003F01C8" w:rsidRDefault="003F01C8">
      <w:pPr>
        <w:pStyle w:val="Textpoznmkypodiarou"/>
      </w:pPr>
      <w:r>
        <w:rPr>
          <w:rStyle w:val="Znakyprepoznmkupodiarou"/>
        </w:rPr>
        <w:footnoteRef/>
      </w:r>
      <w:bookmarkStart w:id="44" w:name="_Hlk1192610552_Kópie_1"/>
      <w:bookmarkEnd w:id="44"/>
      <w:r>
        <w:t xml:space="preserve"> </w:t>
      </w:r>
      <w:hyperlink r:id="rId2">
        <w:r>
          <w:rPr>
            <w:rFonts w:ascii="Arial Narrow" w:hAnsi="Arial Narrow" w:cs="Segoe UI"/>
            <w:iCs/>
            <w:sz w:val="18"/>
            <w:szCs w:val="18"/>
            <w:highlight w:val="white"/>
          </w:rPr>
          <w:t>§ 18</w:t>
        </w:r>
      </w:hyperlink>
      <w:r>
        <w:rPr>
          <w:rFonts w:ascii="Arial Narrow" w:hAnsi="Arial Narrow" w:cs="Segoe UI"/>
          <w:sz w:val="18"/>
          <w:szCs w:val="18"/>
          <w:highlight w:val="white"/>
        </w:rPr>
        <w:t> zákona č. </w:t>
      </w:r>
      <w:hyperlink r:id="rId3" w:tgtFrame="Odkaz na predpis alebo ustanovenie">
        <w:r>
          <w:rPr>
            <w:rFonts w:ascii="Arial Narrow" w:hAnsi="Arial Narrow" w:cs="Segoe UI"/>
            <w:iCs/>
            <w:sz w:val="18"/>
            <w:szCs w:val="18"/>
            <w:highlight w:val="white"/>
          </w:rPr>
          <w:t>315/2016 Z. z.</w:t>
        </w:r>
      </w:hyperlink>
    </w:p>
  </w:footnote>
  <w:footnote w:id="3">
    <w:p w14:paraId="5A5C3DD7" w14:textId="77777777" w:rsidR="003F01C8" w:rsidRDefault="003F01C8">
      <w:pPr>
        <w:pStyle w:val="Textpoznmkypodiarou"/>
        <w:jc w:val="both"/>
        <w:rPr>
          <w:rFonts w:ascii="Calibri" w:hAnsi="Calibri" w:cs="Calibri"/>
          <w:sz w:val="18"/>
          <w:szCs w:val="18"/>
        </w:rPr>
      </w:pPr>
      <w:r>
        <w:rPr>
          <w:rStyle w:val="Znakyprepoznmkupodiarou"/>
        </w:rPr>
        <w:footnoteRef/>
      </w:r>
      <w:bookmarkStart w:id="53" w:name="_Hlk1192610553_Kópie_1"/>
      <w:bookmarkEnd w:id="53"/>
      <w:r>
        <w:rPr>
          <w:rFonts w:ascii="Calibri" w:hAnsi="Calibri" w:cs="Calibri"/>
          <w:sz w:val="18"/>
          <w:szCs w:val="18"/>
        </w:rPr>
        <w:t xml:space="preserve"> vyplní uchádzač podľa oznámenia o vyhlásení verejného obstarávania</w:t>
      </w:r>
    </w:p>
  </w:footnote>
  <w:footnote w:id="4">
    <w:p w14:paraId="1FBD5971" w14:textId="77777777" w:rsidR="003F01C8" w:rsidRDefault="003F01C8">
      <w:pPr>
        <w:pStyle w:val="Textpoznmkypodiarou"/>
        <w:jc w:val="both"/>
        <w:rPr>
          <w:rFonts w:ascii="Calibri" w:hAnsi="Calibri" w:cs="Calibri"/>
          <w:sz w:val="18"/>
          <w:szCs w:val="18"/>
        </w:rPr>
      </w:pPr>
      <w:r>
        <w:rPr>
          <w:rStyle w:val="Znakyprepoznmkupodiarou"/>
        </w:rPr>
        <w:footnoteRef/>
      </w:r>
      <w:bookmarkStart w:id="54" w:name="_Hlk1192610554_Kópie_1"/>
      <w:bookmarkEnd w:id="54"/>
      <w:r>
        <w:rPr>
          <w:rFonts w:ascii="Calibri" w:hAnsi="Calibri" w:cs="Calibri"/>
          <w:sz w:val="18"/>
          <w:szCs w:val="18"/>
        </w:rPr>
        <w:t xml:space="preserve"> podpis člena skupiny dodávateľov, jeho štatutárnym orgánom alebo členom štatutárneho orgánu alebo iným </w:t>
      </w:r>
    </w:p>
    <w:p w14:paraId="3E1D12F3" w14:textId="77777777" w:rsidR="003F01C8" w:rsidRDefault="003F01C8">
      <w:pPr>
        <w:pStyle w:val="Textpoznmkypodiarou"/>
        <w:jc w:val="both"/>
        <w:rPr>
          <w:rFonts w:ascii="Calibri" w:hAnsi="Calibri" w:cs="Calibri"/>
          <w:sz w:val="18"/>
          <w:szCs w:val="18"/>
        </w:rPr>
      </w:pPr>
      <w:r>
        <w:rPr>
          <w:rFonts w:ascii="Calibri" w:hAnsi="Calibri" w:cs="Calibri"/>
          <w:sz w:val="18"/>
          <w:szCs w:val="18"/>
        </w:rPr>
        <w:t xml:space="preserve">  zástupcom člena skupiny dodávateľov, ktorý je oprávnený konať v mene člena skupiny dodávateľov.</w:t>
      </w:r>
    </w:p>
  </w:footnote>
  <w:footnote w:id="5">
    <w:p w14:paraId="7C6CD861" w14:textId="77777777" w:rsidR="003F01C8" w:rsidRDefault="003F01C8">
      <w:pPr>
        <w:pStyle w:val="Textpoznmkypodiarou"/>
        <w:rPr>
          <w:rFonts w:ascii="Calibri" w:hAnsi="Calibri" w:cs="Calibri"/>
          <w:sz w:val="18"/>
          <w:szCs w:val="18"/>
        </w:rPr>
      </w:pPr>
      <w:r>
        <w:rPr>
          <w:rStyle w:val="Znakyprepoznmkupodiarou"/>
        </w:rPr>
        <w:footnoteRef/>
      </w:r>
      <w:bookmarkStart w:id="55" w:name="_Hlk1192610555_Kópie_1"/>
      <w:bookmarkEnd w:id="55"/>
      <w:r>
        <w:rPr>
          <w:rFonts w:ascii="Calibri" w:hAnsi="Calibri" w:cs="Calibri"/>
          <w:sz w:val="18"/>
          <w:szCs w:val="18"/>
        </w:rPr>
        <w:t xml:space="preserve"> meno, priezvisko a trvalý pobyt osoby konajúcej za člena skupiny dodávateľov</w:t>
      </w:r>
    </w:p>
  </w:footnote>
  <w:footnote w:id="6">
    <w:p w14:paraId="76B5F4DA" w14:textId="77777777" w:rsidR="003F01C8" w:rsidRDefault="003F01C8">
      <w:pPr>
        <w:pStyle w:val="Textpoznmkypodiarou"/>
        <w:rPr>
          <w:rFonts w:ascii="Calibri" w:hAnsi="Calibri" w:cs="Calibri"/>
          <w:sz w:val="18"/>
          <w:szCs w:val="18"/>
        </w:rPr>
      </w:pPr>
      <w:r>
        <w:rPr>
          <w:rStyle w:val="Znakyprepoznmkupodiarou"/>
        </w:rPr>
        <w:footnoteRef/>
      </w:r>
      <w:bookmarkStart w:id="56" w:name="_Hlk1192610556_Kópie_1"/>
      <w:bookmarkEnd w:id="56"/>
      <w:r>
        <w:rPr>
          <w:rFonts w:ascii="Calibri" w:hAnsi="Calibri" w:cs="Calibri"/>
          <w:sz w:val="18"/>
          <w:szCs w:val="18"/>
        </w:rPr>
        <w:t xml:space="preserve"> vyplní uchádzač podľa oznámenia o vyhlásení verejného obstarávania</w:t>
      </w:r>
    </w:p>
  </w:footnote>
  <w:footnote w:id="7">
    <w:p w14:paraId="3D7F3386" w14:textId="77777777" w:rsidR="003F01C8" w:rsidRDefault="003F01C8">
      <w:pPr>
        <w:pStyle w:val="Textpoznmkypodiarou"/>
        <w:rPr>
          <w:rFonts w:ascii="Calibri" w:hAnsi="Calibri" w:cs="Calibri"/>
          <w:sz w:val="18"/>
          <w:szCs w:val="18"/>
        </w:rPr>
      </w:pPr>
      <w:r>
        <w:rPr>
          <w:rStyle w:val="Znakyprepoznmkupodiarou"/>
        </w:rPr>
        <w:footnoteRef/>
      </w:r>
      <w:bookmarkStart w:id="57" w:name="_Hlk1192610557_Kópie_1"/>
      <w:bookmarkEnd w:id="57"/>
      <w:r>
        <w:rPr>
          <w:rFonts w:ascii="Calibri" w:hAnsi="Calibri" w:cs="Calibri"/>
          <w:sz w:val="18"/>
          <w:szCs w:val="18"/>
        </w:rPr>
        <w:t xml:space="preserve"> podpisy splnomocniteľov úradne overené</w:t>
      </w:r>
    </w:p>
  </w:footnote>
  <w:footnote w:id="8">
    <w:p w14:paraId="53E87DE9" w14:textId="77777777" w:rsidR="003F01C8" w:rsidRDefault="003F01C8">
      <w:pPr>
        <w:pStyle w:val="Textpoznmkypodiarou"/>
      </w:pPr>
      <w:r>
        <w:rPr>
          <w:rStyle w:val="Znakyprepoznmkupodiarou"/>
        </w:rPr>
        <w:footnoteRef/>
      </w:r>
      <w:bookmarkStart w:id="86" w:name="_Hlk1192610558_Kópie_1"/>
      <w:bookmarkEnd w:id="86"/>
      <w:r>
        <w:t xml:space="preserve"> </w:t>
      </w:r>
      <w:r>
        <w:rPr>
          <w:rFonts w:ascii="Calibri" w:hAnsi="Calibri" w:cs="Calibri"/>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17CD1D7D" w14:textId="77777777">
      <w:trPr>
        <w:cantSplit/>
        <w:jc w:val="center"/>
      </w:trPr>
      <w:tc>
        <w:tcPr>
          <w:tcW w:w="1479" w:type="dxa"/>
        </w:tcPr>
        <w:p w14:paraId="5CB2DE0E" w14:textId="77777777" w:rsidR="003F01C8" w:rsidRDefault="003F01C8">
          <w:pPr>
            <w:spacing w:line="276" w:lineRule="auto"/>
          </w:pPr>
          <w:r>
            <w:rPr>
              <w:noProof/>
            </w:rPr>
            <w:drawing>
              <wp:inline distT="0" distB="0" distL="0" distR="0" wp14:anchorId="49AE60D2" wp14:editId="41C54071">
                <wp:extent cx="657225" cy="504825"/>
                <wp:effectExtent l="0" t="0" r="0" b="0"/>
                <wp:docPr id="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54FD96C0" w14:textId="77777777" w:rsidR="003F01C8" w:rsidRDefault="003F01C8">
          <w:pPr>
            <w:spacing w:line="276" w:lineRule="auto"/>
            <w:rPr>
              <w:b/>
              <w:sz w:val="22"/>
              <w:szCs w:val="22"/>
              <w:lang w:eastAsia="en-US"/>
            </w:rPr>
          </w:pPr>
          <w:r>
            <w:rPr>
              <w:b/>
              <w:sz w:val="22"/>
              <w:szCs w:val="22"/>
              <w:lang w:eastAsia="en-US"/>
            </w:rPr>
            <w:t>Železnice Slovenskej republiky</w:t>
          </w:r>
        </w:p>
        <w:p w14:paraId="1F8D3186"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06B19921" w14:textId="66D75C9E" w:rsidR="003F01C8" w:rsidRDefault="003F01C8">
          <w:pPr>
            <w:spacing w:line="276" w:lineRule="auto"/>
            <w:ind w:right="-1"/>
            <w:jc w:val="both"/>
            <w:rPr>
              <w:lang w:eastAsia="en-US"/>
            </w:rPr>
          </w:pPr>
          <w:r>
            <w:rPr>
              <w:lang w:eastAsia="en-US"/>
            </w:rPr>
            <w:t xml:space="preserve">Súťažné podklady na predmet zákazky: </w:t>
          </w:r>
          <w:r w:rsidRPr="000A32DA">
            <w:rPr>
              <w:lang w:eastAsia="en-US"/>
            </w:rPr>
            <w:t>Žilina - výpravná budova – rekonštrukcia</w:t>
          </w:r>
        </w:p>
        <w:p w14:paraId="664C4A59" w14:textId="77777777" w:rsidR="003F01C8" w:rsidRDefault="003F01C8">
          <w:pPr>
            <w:spacing w:line="276" w:lineRule="auto"/>
            <w:ind w:right="-1"/>
            <w:jc w:val="both"/>
            <w:rPr>
              <w:lang w:eastAsia="en-US"/>
            </w:rPr>
          </w:pPr>
        </w:p>
      </w:tc>
    </w:tr>
  </w:tbl>
  <w:p w14:paraId="32F10021" w14:textId="77777777" w:rsidR="003F01C8" w:rsidRDefault="003F01C8">
    <w:pPr>
      <w:pStyle w:val="Hlavika"/>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552A" w14:textId="77777777" w:rsidR="003F01C8" w:rsidRDefault="003F01C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54A9125B" w14:textId="77777777">
      <w:trPr>
        <w:cantSplit/>
        <w:jc w:val="center"/>
      </w:trPr>
      <w:tc>
        <w:tcPr>
          <w:tcW w:w="1479" w:type="dxa"/>
        </w:tcPr>
        <w:p w14:paraId="795B2C47" w14:textId="77777777" w:rsidR="003F01C8" w:rsidRDefault="003F01C8">
          <w:pPr>
            <w:spacing w:line="276" w:lineRule="auto"/>
          </w:pPr>
          <w:r>
            <w:rPr>
              <w:noProof/>
            </w:rPr>
            <w:drawing>
              <wp:inline distT="0" distB="0" distL="0" distR="0" wp14:anchorId="2DFF71DB" wp14:editId="3BBFB720">
                <wp:extent cx="657225" cy="504825"/>
                <wp:effectExtent l="0" t="0" r="0" b="0"/>
                <wp:docPr id="848776545" name="Obrázo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2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39BE943B" w14:textId="77777777" w:rsidR="003F01C8" w:rsidRDefault="003F01C8">
          <w:pPr>
            <w:spacing w:line="276" w:lineRule="auto"/>
            <w:rPr>
              <w:b/>
              <w:sz w:val="22"/>
              <w:szCs w:val="22"/>
              <w:lang w:eastAsia="en-US"/>
            </w:rPr>
          </w:pPr>
          <w:r>
            <w:rPr>
              <w:b/>
              <w:sz w:val="22"/>
              <w:szCs w:val="22"/>
              <w:lang w:eastAsia="en-US"/>
            </w:rPr>
            <w:t>Železnice Slovenskej republiky</w:t>
          </w:r>
        </w:p>
        <w:p w14:paraId="5F497FC3"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21B73E00" w14:textId="7FB477AF"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0DD23788" w14:textId="77777777" w:rsidR="003F01C8" w:rsidRDefault="003F01C8">
          <w:pPr>
            <w:spacing w:line="276" w:lineRule="auto"/>
            <w:ind w:right="-1"/>
            <w:jc w:val="both"/>
            <w:rPr>
              <w:spacing w:val="2"/>
              <w:sz w:val="22"/>
              <w:szCs w:val="22"/>
              <w:lang w:eastAsia="en-US"/>
            </w:rPr>
          </w:pPr>
        </w:p>
      </w:tc>
    </w:tr>
  </w:tbl>
  <w:p w14:paraId="7531FE81" w14:textId="77777777" w:rsidR="003F01C8" w:rsidRDefault="003F01C8">
    <w:pPr>
      <w:pStyle w:val="Hlavika"/>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96B2" w14:textId="77777777" w:rsidR="003F01C8" w:rsidRDefault="003F01C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6422" w14:textId="77777777" w:rsidR="003F01C8" w:rsidRDefault="003F01C8">
    <w:pPr>
      <w:pStyle w:val="Hlavik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80"/>
      <w:gridCol w:w="7592"/>
    </w:tblGrid>
    <w:tr w:rsidR="003F01C8" w14:paraId="005BFF2C" w14:textId="77777777">
      <w:trPr>
        <w:cantSplit/>
        <w:jc w:val="center"/>
      </w:trPr>
      <w:tc>
        <w:tcPr>
          <w:tcW w:w="1480" w:type="dxa"/>
        </w:tcPr>
        <w:p w14:paraId="78BA2C9F" w14:textId="77777777" w:rsidR="003F01C8" w:rsidRDefault="003F01C8">
          <w:pPr>
            <w:spacing w:line="276" w:lineRule="auto"/>
            <w:rPr>
              <w:rFonts w:ascii="Arial" w:hAnsi="Arial" w:cs="Arial"/>
              <w:b/>
              <w:bCs/>
              <w:lang w:eastAsia="en-US"/>
            </w:rPr>
          </w:pPr>
        </w:p>
      </w:tc>
      <w:tc>
        <w:tcPr>
          <w:tcW w:w="7591" w:type="dxa"/>
        </w:tcPr>
        <w:p w14:paraId="194ED55D" w14:textId="77777777" w:rsidR="003F01C8" w:rsidRDefault="003F01C8">
          <w:pPr>
            <w:spacing w:line="276" w:lineRule="auto"/>
            <w:ind w:right="-1"/>
            <w:jc w:val="both"/>
            <w:rPr>
              <w:lang w:eastAsia="en-US"/>
            </w:rPr>
          </w:pPr>
        </w:p>
      </w:tc>
    </w:tr>
    <w:tr w:rsidR="003F01C8" w14:paraId="2F374447" w14:textId="77777777">
      <w:trPr>
        <w:cantSplit/>
        <w:jc w:val="center"/>
      </w:trPr>
      <w:tc>
        <w:tcPr>
          <w:tcW w:w="1480" w:type="dxa"/>
        </w:tcPr>
        <w:p w14:paraId="6458D8CE" w14:textId="77777777" w:rsidR="003F01C8" w:rsidRDefault="003F01C8">
          <w:pPr>
            <w:spacing w:line="276" w:lineRule="auto"/>
            <w:rPr>
              <w:rFonts w:ascii="Arial" w:hAnsi="Arial" w:cs="Arial"/>
              <w:b/>
              <w:bCs/>
              <w:lang w:eastAsia="en-US"/>
            </w:rPr>
          </w:pPr>
          <w:r>
            <w:rPr>
              <w:noProof/>
            </w:rPr>
            <w:drawing>
              <wp:inline distT="0" distB="0" distL="0" distR="0" wp14:anchorId="0C863776" wp14:editId="140A546E">
                <wp:extent cx="657225" cy="504825"/>
                <wp:effectExtent l="0" t="0" r="0" b="0"/>
                <wp:docPr id="10"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1" w:type="dxa"/>
        </w:tcPr>
        <w:p w14:paraId="3F823BEB" w14:textId="77777777" w:rsidR="003F01C8" w:rsidRDefault="003F01C8">
          <w:pPr>
            <w:spacing w:line="276" w:lineRule="auto"/>
            <w:rPr>
              <w:b/>
              <w:sz w:val="22"/>
              <w:szCs w:val="22"/>
              <w:lang w:eastAsia="en-US"/>
            </w:rPr>
          </w:pPr>
          <w:r>
            <w:rPr>
              <w:b/>
              <w:sz w:val="22"/>
              <w:szCs w:val="22"/>
              <w:lang w:eastAsia="en-US"/>
            </w:rPr>
            <w:t>Železnice Slovenskej republiky</w:t>
          </w:r>
        </w:p>
        <w:p w14:paraId="02416983"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2279707A" w14:textId="6C2BCF4B"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27DCC068" w14:textId="77777777" w:rsidR="003F01C8" w:rsidRDefault="003F01C8">
          <w:pPr>
            <w:spacing w:line="276" w:lineRule="auto"/>
            <w:ind w:right="-1"/>
            <w:jc w:val="both"/>
            <w:rPr>
              <w:lang w:eastAsia="en-US"/>
            </w:rPr>
          </w:pPr>
        </w:p>
        <w:p w14:paraId="5ACE1638" w14:textId="77777777" w:rsidR="003F01C8" w:rsidRDefault="003F01C8">
          <w:pPr>
            <w:spacing w:line="276" w:lineRule="auto"/>
            <w:ind w:right="-1"/>
            <w:jc w:val="both"/>
            <w:rPr>
              <w:lang w:eastAsia="en-US"/>
            </w:rPr>
          </w:pPr>
        </w:p>
      </w:tc>
    </w:tr>
  </w:tbl>
  <w:p w14:paraId="76431AC7" w14:textId="77777777" w:rsidR="003F01C8" w:rsidRDefault="003F01C8">
    <w:pPr>
      <w:pStyle w:val="Hlavika"/>
      <w:rPr>
        <w:rFonts w:ascii="Calibri" w:hAnsi="Calibri" w:cs="Calibri"/>
        <w:i/>
        <w:u w:val="single"/>
      </w:rPr>
    </w:pPr>
  </w:p>
  <w:p w14:paraId="07672CF9" w14:textId="77777777" w:rsidR="003F01C8" w:rsidRDefault="003F01C8">
    <w:pPr>
      <w:pStyle w:val="Zkladntext"/>
      <w:tabs>
        <w:tab w:val="left" w:pos="1950"/>
        <w:tab w:val="left" w:pos="2355"/>
      </w:tabs>
      <w:spacing w:after="0" w:line="240" w:lineRule="auto"/>
      <w:jc w:val="both"/>
      <w:rPr>
        <w:rFonts w:ascii="Arial Narrow" w:hAnsi="Arial Narrow"/>
        <w:b/>
        <w:bCs/>
        <w:i/>
        <w:caps/>
        <w:color w:val="808080"/>
        <w:sz w:val="22"/>
        <w:szCs w:val="22"/>
      </w:rPr>
    </w:pPr>
    <w:r>
      <w:rPr>
        <w:rFonts w:ascii="Arial Narrow" w:hAnsi="Arial Narrow"/>
        <w:b/>
        <w:bCs/>
        <w:i/>
        <w:caps/>
        <w:color w:val="808080"/>
        <w:sz w:val="22"/>
        <w:szCs w:val="22"/>
      </w:rPr>
      <w:tab/>
    </w:r>
  </w:p>
  <w:tbl>
    <w:tblPr>
      <w:tblW w:w="7591" w:type="dxa"/>
      <w:jc w:val="center"/>
      <w:tblLayout w:type="fixed"/>
      <w:tblCellMar>
        <w:left w:w="70" w:type="dxa"/>
        <w:right w:w="70" w:type="dxa"/>
      </w:tblCellMar>
      <w:tblLook w:val="04A0" w:firstRow="1" w:lastRow="0" w:firstColumn="1" w:lastColumn="0" w:noHBand="0" w:noVBand="1"/>
    </w:tblPr>
    <w:tblGrid>
      <w:gridCol w:w="7591"/>
    </w:tblGrid>
    <w:tr w:rsidR="003F01C8" w14:paraId="36E115CB" w14:textId="77777777">
      <w:trPr>
        <w:cantSplit/>
        <w:jc w:val="center"/>
      </w:trPr>
      <w:tc>
        <w:tcPr>
          <w:tcW w:w="7591" w:type="dxa"/>
        </w:tcPr>
        <w:p w14:paraId="1C34F67F" w14:textId="77777777" w:rsidR="003F01C8" w:rsidRDefault="003F01C8">
          <w:pPr>
            <w:spacing w:line="276" w:lineRule="auto"/>
            <w:ind w:right="-1"/>
            <w:jc w:val="both"/>
            <w:rPr>
              <w:lang w:eastAsia="en-US"/>
            </w:rPr>
          </w:pPr>
        </w:p>
      </w:tc>
    </w:tr>
  </w:tbl>
  <w:p w14:paraId="740DD44D" w14:textId="77777777" w:rsidR="003F01C8" w:rsidRDefault="003F01C8">
    <w:pPr>
      <w:pStyle w:val="Zkladntext"/>
      <w:tabs>
        <w:tab w:val="left" w:pos="1950"/>
        <w:tab w:val="left" w:pos="2355"/>
      </w:tabs>
      <w:spacing w:after="0" w:line="240" w:lineRule="auto"/>
      <w:jc w:val="both"/>
    </w:pPr>
    <w:r>
      <w:rPr>
        <w:rFonts w:ascii="Arial Narrow" w:hAnsi="Arial Narrow"/>
        <w:b/>
        <w:bCs/>
        <w:i/>
        <w:caps/>
        <w:color w:val="808080"/>
        <w:sz w:val="22"/>
        <w:szCs w:val="22"/>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80"/>
      <w:gridCol w:w="7592"/>
    </w:tblGrid>
    <w:tr w:rsidR="003F01C8" w14:paraId="4E112908" w14:textId="77777777">
      <w:trPr>
        <w:cantSplit/>
        <w:jc w:val="center"/>
      </w:trPr>
      <w:tc>
        <w:tcPr>
          <w:tcW w:w="1480" w:type="dxa"/>
        </w:tcPr>
        <w:p w14:paraId="416371C4" w14:textId="77777777" w:rsidR="003F01C8" w:rsidRDefault="003F01C8">
          <w:pPr>
            <w:spacing w:line="276" w:lineRule="auto"/>
            <w:rPr>
              <w:rFonts w:ascii="Arial" w:hAnsi="Arial" w:cs="Arial"/>
              <w:b/>
              <w:bCs/>
              <w:lang w:eastAsia="en-US"/>
            </w:rPr>
          </w:pPr>
        </w:p>
      </w:tc>
      <w:tc>
        <w:tcPr>
          <w:tcW w:w="7591" w:type="dxa"/>
        </w:tcPr>
        <w:p w14:paraId="1F104419" w14:textId="77777777" w:rsidR="003F01C8" w:rsidRDefault="003F01C8">
          <w:pPr>
            <w:spacing w:line="276" w:lineRule="auto"/>
            <w:ind w:right="-1"/>
            <w:jc w:val="both"/>
            <w:rPr>
              <w:lang w:eastAsia="en-US"/>
            </w:rPr>
          </w:pPr>
        </w:p>
      </w:tc>
    </w:tr>
    <w:tr w:rsidR="003F01C8" w14:paraId="67C3C299" w14:textId="77777777">
      <w:trPr>
        <w:cantSplit/>
        <w:jc w:val="center"/>
      </w:trPr>
      <w:tc>
        <w:tcPr>
          <w:tcW w:w="1480" w:type="dxa"/>
        </w:tcPr>
        <w:p w14:paraId="035FE95B" w14:textId="77777777" w:rsidR="003F01C8" w:rsidRDefault="003F01C8">
          <w:pPr>
            <w:spacing w:line="276" w:lineRule="auto"/>
            <w:rPr>
              <w:rFonts w:ascii="Arial" w:hAnsi="Arial" w:cs="Arial"/>
              <w:b/>
              <w:bCs/>
              <w:lang w:eastAsia="en-US"/>
            </w:rPr>
          </w:pPr>
          <w:r>
            <w:rPr>
              <w:noProof/>
            </w:rPr>
            <w:drawing>
              <wp:inline distT="0" distB="0" distL="0" distR="0" wp14:anchorId="6B55C588" wp14:editId="5487D220">
                <wp:extent cx="657225" cy="504825"/>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 1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1" w:type="dxa"/>
        </w:tcPr>
        <w:p w14:paraId="11880C8C" w14:textId="77777777" w:rsidR="003F01C8" w:rsidRDefault="003F01C8">
          <w:pPr>
            <w:spacing w:line="276" w:lineRule="auto"/>
            <w:rPr>
              <w:b/>
              <w:sz w:val="22"/>
              <w:szCs w:val="22"/>
              <w:lang w:eastAsia="en-US"/>
            </w:rPr>
          </w:pPr>
          <w:r>
            <w:rPr>
              <w:b/>
              <w:sz w:val="22"/>
              <w:szCs w:val="22"/>
              <w:lang w:eastAsia="en-US"/>
            </w:rPr>
            <w:t>Železnice Slovenskej republiky</w:t>
          </w:r>
        </w:p>
        <w:p w14:paraId="2B560B16"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1EF415A0" w14:textId="77777777" w:rsidR="003F01C8" w:rsidRDefault="003F01C8">
          <w:pPr>
            <w:spacing w:line="276" w:lineRule="auto"/>
            <w:ind w:right="-1"/>
            <w:jc w:val="both"/>
            <w:rPr>
              <w:lang w:eastAsia="en-US"/>
            </w:rPr>
          </w:pPr>
          <w:r>
            <w:rPr>
              <w:lang w:eastAsia="en-US"/>
            </w:rPr>
            <w:t>Súťažné podklady na predmet zákazky: Strojné brúsenie koľajníc</w:t>
          </w:r>
        </w:p>
        <w:p w14:paraId="14EE4B4F" w14:textId="77777777" w:rsidR="003F01C8" w:rsidRDefault="003F01C8">
          <w:pPr>
            <w:spacing w:line="276" w:lineRule="auto"/>
            <w:ind w:right="-1"/>
            <w:jc w:val="both"/>
            <w:rPr>
              <w:lang w:eastAsia="en-US"/>
            </w:rPr>
          </w:pPr>
        </w:p>
        <w:p w14:paraId="14CBC14F" w14:textId="77777777" w:rsidR="003F01C8" w:rsidRDefault="003F01C8">
          <w:pPr>
            <w:spacing w:line="276" w:lineRule="auto"/>
            <w:ind w:right="-1"/>
            <w:jc w:val="both"/>
            <w:rPr>
              <w:lang w:eastAsia="en-US"/>
            </w:rPr>
          </w:pPr>
        </w:p>
      </w:tc>
    </w:tr>
  </w:tbl>
  <w:p w14:paraId="5C0D4BAF" w14:textId="77777777" w:rsidR="003F01C8" w:rsidRDefault="003F01C8">
    <w:pPr>
      <w:pStyle w:val="Hlavika"/>
      <w:rPr>
        <w:rFonts w:ascii="Calibri" w:hAnsi="Calibri" w:cs="Calibri"/>
        <w:i/>
        <w:u w:val="single"/>
      </w:rPr>
    </w:pPr>
  </w:p>
  <w:p w14:paraId="051D6C31" w14:textId="77777777" w:rsidR="003F01C8" w:rsidRDefault="003F01C8">
    <w:pPr>
      <w:pStyle w:val="Zkladntext"/>
      <w:tabs>
        <w:tab w:val="left" w:pos="1950"/>
        <w:tab w:val="left" w:pos="2355"/>
      </w:tabs>
      <w:spacing w:after="0" w:line="240" w:lineRule="auto"/>
      <w:jc w:val="both"/>
      <w:rPr>
        <w:rFonts w:ascii="Arial Narrow" w:hAnsi="Arial Narrow"/>
        <w:b/>
        <w:bCs/>
        <w:i/>
        <w:caps/>
        <w:color w:val="808080"/>
        <w:sz w:val="22"/>
        <w:szCs w:val="22"/>
      </w:rPr>
    </w:pPr>
    <w:r>
      <w:rPr>
        <w:rFonts w:ascii="Arial Narrow" w:hAnsi="Arial Narrow"/>
        <w:b/>
        <w:bCs/>
        <w:i/>
        <w:caps/>
        <w:color w:val="808080"/>
        <w:sz w:val="22"/>
        <w:szCs w:val="22"/>
      </w:rPr>
      <w:tab/>
    </w:r>
  </w:p>
  <w:tbl>
    <w:tblPr>
      <w:tblW w:w="7591" w:type="dxa"/>
      <w:jc w:val="center"/>
      <w:tblLayout w:type="fixed"/>
      <w:tblCellMar>
        <w:left w:w="70" w:type="dxa"/>
        <w:right w:w="70" w:type="dxa"/>
      </w:tblCellMar>
      <w:tblLook w:val="04A0" w:firstRow="1" w:lastRow="0" w:firstColumn="1" w:lastColumn="0" w:noHBand="0" w:noVBand="1"/>
    </w:tblPr>
    <w:tblGrid>
      <w:gridCol w:w="7591"/>
    </w:tblGrid>
    <w:tr w:rsidR="003F01C8" w14:paraId="3D66CE7D" w14:textId="77777777">
      <w:trPr>
        <w:cantSplit/>
        <w:jc w:val="center"/>
      </w:trPr>
      <w:tc>
        <w:tcPr>
          <w:tcW w:w="7591" w:type="dxa"/>
        </w:tcPr>
        <w:p w14:paraId="54CC51B1" w14:textId="77777777" w:rsidR="003F01C8" w:rsidRDefault="003F01C8">
          <w:pPr>
            <w:spacing w:line="276" w:lineRule="auto"/>
            <w:ind w:right="-1"/>
            <w:jc w:val="both"/>
            <w:rPr>
              <w:lang w:eastAsia="en-US"/>
            </w:rPr>
          </w:pPr>
        </w:p>
      </w:tc>
    </w:tr>
  </w:tbl>
  <w:p w14:paraId="2C0C6D6C" w14:textId="77777777" w:rsidR="003F01C8" w:rsidRDefault="003F01C8">
    <w:pPr>
      <w:pStyle w:val="Zkladntext"/>
      <w:tabs>
        <w:tab w:val="left" w:pos="1950"/>
        <w:tab w:val="left" w:pos="2355"/>
      </w:tabs>
      <w:spacing w:after="0" w:line="240" w:lineRule="auto"/>
      <w:jc w:val="both"/>
    </w:pPr>
    <w:r>
      <w:rPr>
        <w:rFonts w:ascii="Arial Narrow" w:hAnsi="Arial Narrow"/>
        <w:b/>
        <w:bCs/>
        <w:i/>
        <w:caps/>
        <w:color w:val="80808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7577BAED" w14:textId="77777777">
      <w:trPr>
        <w:cantSplit/>
        <w:jc w:val="center"/>
      </w:trPr>
      <w:tc>
        <w:tcPr>
          <w:tcW w:w="1479" w:type="dxa"/>
        </w:tcPr>
        <w:p w14:paraId="5B2CF20E" w14:textId="77777777" w:rsidR="003F01C8" w:rsidRDefault="003F01C8">
          <w:pPr>
            <w:spacing w:line="276" w:lineRule="auto"/>
          </w:pPr>
          <w:r>
            <w:rPr>
              <w:noProof/>
            </w:rPr>
            <w:drawing>
              <wp:inline distT="0" distB="0" distL="0" distR="0" wp14:anchorId="4745F4F5" wp14:editId="61D346E6">
                <wp:extent cx="657225" cy="504825"/>
                <wp:effectExtent l="0" t="0" r="0" b="0"/>
                <wp:docPr id="4" name="Obrázo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3"/>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664EE7DD" w14:textId="77777777" w:rsidR="003F01C8" w:rsidRDefault="003F01C8">
          <w:pPr>
            <w:spacing w:line="276" w:lineRule="auto"/>
            <w:rPr>
              <w:b/>
              <w:sz w:val="22"/>
              <w:szCs w:val="22"/>
              <w:lang w:eastAsia="en-US"/>
            </w:rPr>
          </w:pPr>
          <w:r>
            <w:rPr>
              <w:b/>
              <w:sz w:val="22"/>
              <w:szCs w:val="22"/>
              <w:lang w:eastAsia="en-US"/>
            </w:rPr>
            <w:t>Železnice Slovenskej republiky</w:t>
          </w:r>
        </w:p>
        <w:p w14:paraId="7C21EEE2"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3CD65FFE" w14:textId="3299F4F4" w:rsidR="003F01C8" w:rsidRDefault="003F01C8">
          <w:pPr>
            <w:spacing w:line="276" w:lineRule="auto"/>
            <w:ind w:right="-1"/>
            <w:jc w:val="both"/>
            <w:rPr>
              <w:lang w:eastAsia="en-US"/>
            </w:rPr>
          </w:pPr>
          <w:r>
            <w:rPr>
              <w:lang w:eastAsia="en-US"/>
            </w:rPr>
            <w:t xml:space="preserve">Súťažné podklady na predmet zákazky: </w:t>
          </w:r>
          <w:r w:rsidRPr="000A32DA">
            <w:rPr>
              <w:lang w:eastAsia="en-US"/>
            </w:rPr>
            <w:t>Žilina - výpravná budova – rekonštrukcia</w:t>
          </w:r>
        </w:p>
        <w:p w14:paraId="072D71E9" w14:textId="77777777" w:rsidR="003F01C8" w:rsidRDefault="003F01C8">
          <w:pPr>
            <w:spacing w:line="276" w:lineRule="auto"/>
            <w:ind w:right="-1"/>
            <w:jc w:val="both"/>
            <w:rPr>
              <w:spacing w:val="2"/>
              <w:sz w:val="22"/>
              <w:szCs w:val="22"/>
              <w:lang w:eastAsia="en-US"/>
            </w:rPr>
          </w:pPr>
        </w:p>
      </w:tc>
    </w:tr>
  </w:tbl>
  <w:p w14:paraId="0D4B1AA6" w14:textId="77777777" w:rsidR="003F01C8" w:rsidRDefault="003F01C8">
    <w:pPr>
      <w:pStyle w:val="Hlavika"/>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43DADDB1" w14:textId="77777777">
      <w:trPr>
        <w:cantSplit/>
        <w:jc w:val="center"/>
      </w:trPr>
      <w:tc>
        <w:tcPr>
          <w:tcW w:w="1479" w:type="dxa"/>
        </w:tcPr>
        <w:p w14:paraId="2AADDD32" w14:textId="77777777" w:rsidR="003F01C8" w:rsidRDefault="003F01C8">
          <w:pPr>
            <w:spacing w:line="276" w:lineRule="auto"/>
          </w:pPr>
          <w:r>
            <w:rPr>
              <w:noProof/>
            </w:rPr>
            <w:drawing>
              <wp:inline distT="0" distB="0" distL="0" distR="0" wp14:anchorId="7580B992" wp14:editId="665C14E4">
                <wp:extent cx="657225" cy="504825"/>
                <wp:effectExtent l="0" t="0" r="0" b="0"/>
                <wp:docPr id="7" name="Obrázok 5 Kópie 1 Kó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5 Kópie 1 Kópie 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6B0B8F65" w14:textId="77777777" w:rsidR="003F01C8" w:rsidRDefault="003F01C8">
          <w:pPr>
            <w:spacing w:line="276" w:lineRule="auto"/>
            <w:rPr>
              <w:b/>
              <w:sz w:val="22"/>
              <w:szCs w:val="22"/>
              <w:lang w:eastAsia="en-US"/>
            </w:rPr>
          </w:pPr>
          <w:r>
            <w:rPr>
              <w:b/>
              <w:sz w:val="22"/>
              <w:szCs w:val="22"/>
              <w:lang w:eastAsia="en-US"/>
            </w:rPr>
            <w:t>Železnice Slovenskej republiky</w:t>
          </w:r>
        </w:p>
        <w:p w14:paraId="3588F36D"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61EF7F6D" w14:textId="05193C83"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3BF868D7" w14:textId="77777777" w:rsidR="003F01C8" w:rsidRDefault="003F01C8">
          <w:pPr>
            <w:spacing w:line="276" w:lineRule="auto"/>
            <w:ind w:right="-1"/>
            <w:jc w:val="both"/>
            <w:rPr>
              <w:lang w:eastAsia="en-US"/>
            </w:rPr>
          </w:pPr>
        </w:p>
      </w:tc>
    </w:tr>
  </w:tbl>
  <w:p w14:paraId="3E77A41F" w14:textId="77777777" w:rsidR="003F01C8" w:rsidRDefault="003F01C8">
    <w:pPr>
      <w:pStyle w:val="Hlavika"/>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12CF893F" w14:textId="77777777">
      <w:trPr>
        <w:cantSplit/>
        <w:jc w:val="center"/>
      </w:trPr>
      <w:tc>
        <w:tcPr>
          <w:tcW w:w="1479" w:type="dxa"/>
        </w:tcPr>
        <w:p w14:paraId="58358269" w14:textId="77777777" w:rsidR="003F01C8" w:rsidRDefault="003F01C8">
          <w:pPr>
            <w:spacing w:line="276" w:lineRule="auto"/>
          </w:pPr>
          <w:r>
            <w:rPr>
              <w:noProof/>
            </w:rPr>
            <w:drawing>
              <wp:inline distT="0" distB="0" distL="0" distR="0" wp14:anchorId="759A5C98" wp14:editId="3DDF3765">
                <wp:extent cx="657225" cy="504825"/>
                <wp:effectExtent l="0" t="0" r="0" b="0"/>
                <wp:docPr id="8" name="Obrázok3 Kópie 1 Kó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3 Kópie 1 Kópie 1"/>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17D8E784" w14:textId="77777777" w:rsidR="003F01C8" w:rsidRDefault="003F01C8">
          <w:pPr>
            <w:spacing w:line="276" w:lineRule="auto"/>
            <w:rPr>
              <w:b/>
              <w:sz w:val="22"/>
              <w:szCs w:val="22"/>
              <w:lang w:eastAsia="en-US"/>
            </w:rPr>
          </w:pPr>
          <w:r>
            <w:rPr>
              <w:b/>
              <w:sz w:val="22"/>
              <w:szCs w:val="22"/>
              <w:lang w:eastAsia="en-US"/>
            </w:rPr>
            <w:t>Železnice Slovenskej republiky</w:t>
          </w:r>
        </w:p>
        <w:p w14:paraId="77365F9B"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7BFEC766" w14:textId="2E5B191B"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78348B43" w14:textId="77777777" w:rsidR="003F01C8" w:rsidRDefault="003F01C8">
          <w:pPr>
            <w:spacing w:line="276" w:lineRule="auto"/>
            <w:ind w:right="-1"/>
            <w:jc w:val="both"/>
            <w:rPr>
              <w:spacing w:val="2"/>
              <w:sz w:val="22"/>
              <w:szCs w:val="22"/>
              <w:lang w:eastAsia="en-US"/>
            </w:rPr>
          </w:pPr>
        </w:p>
      </w:tc>
    </w:tr>
  </w:tbl>
  <w:p w14:paraId="3ED0EBC3" w14:textId="77777777" w:rsidR="003F01C8" w:rsidRDefault="003F01C8">
    <w:pPr>
      <w:pStyle w:val="Hlavika"/>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2989162D" w14:textId="77777777">
      <w:trPr>
        <w:cantSplit/>
        <w:jc w:val="center"/>
      </w:trPr>
      <w:tc>
        <w:tcPr>
          <w:tcW w:w="1479" w:type="dxa"/>
        </w:tcPr>
        <w:p w14:paraId="25691300" w14:textId="77777777" w:rsidR="003F01C8" w:rsidRDefault="003F01C8">
          <w:pPr>
            <w:spacing w:line="276" w:lineRule="auto"/>
          </w:pPr>
          <w:r>
            <w:rPr>
              <w:noProof/>
            </w:rPr>
            <w:drawing>
              <wp:inline distT="0" distB="0" distL="0" distR="0" wp14:anchorId="375CE10E" wp14:editId="013294E1">
                <wp:extent cx="657225" cy="504825"/>
                <wp:effectExtent l="0" t="0" r="0" b="0"/>
                <wp:docPr id="9" name="Obrázo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2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4B0AB779" w14:textId="77777777" w:rsidR="003F01C8" w:rsidRDefault="003F01C8">
          <w:pPr>
            <w:spacing w:line="276" w:lineRule="auto"/>
            <w:rPr>
              <w:b/>
              <w:sz w:val="22"/>
              <w:szCs w:val="22"/>
              <w:lang w:eastAsia="en-US"/>
            </w:rPr>
          </w:pPr>
          <w:r>
            <w:rPr>
              <w:b/>
              <w:sz w:val="22"/>
              <w:szCs w:val="22"/>
              <w:lang w:eastAsia="en-US"/>
            </w:rPr>
            <w:t>Železnice Slovenskej republiky</w:t>
          </w:r>
        </w:p>
        <w:p w14:paraId="752D79F1"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6CABFC59" w14:textId="1BE1CDFD"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1CFCCE75" w14:textId="77777777" w:rsidR="003F01C8" w:rsidRDefault="003F01C8">
          <w:pPr>
            <w:spacing w:line="276" w:lineRule="auto"/>
            <w:ind w:right="-1"/>
            <w:jc w:val="both"/>
            <w:rPr>
              <w:spacing w:val="2"/>
              <w:sz w:val="22"/>
              <w:szCs w:val="22"/>
              <w:lang w:eastAsia="en-US"/>
            </w:rPr>
          </w:pPr>
        </w:p>
      </w:tc>
    </w:tr>
  </w:tbl>
  <w:p w14:paraId="0B24949E" w14:textId="77777777" w:rsidR="003F01C8" w:rsidRDefault="003F01C8">
    <w:pPr>
      <w:pStyle w:val="Hlavika"/>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C268" w14:textId="77777777" w:rsidR="003F01C8" w:rsidRDefault="003F01C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329D6223" w14:textId="77777777">
      <w:trPr>
        <w:cantSplit/>
        <w:jc w:val="center"/>
      </w:trPr>
      <w:tc>
        <w:tcPr>
          <w:tcW w:w="1479" w:type="dxa"/>
        </w:tcPr>
        <w:p w14:paraId="59C1551E" w14:textId="77777777" w:rsidR="003F01C8" w:rsidRDefault="003F01C8">
          <w:pPr>
            <w:spacing w:line="276" w:lineRule="auto"/>
          </w:pPr>
          <w:r>
            <w:rPr>
              <w:noProof/>
            </w:rPr>
            <w:drawing>
              <wp:inline distT="0" distB="0" distL="0" distR="0" wp14:anchorId="5619003C" wp14:editId="182AD0AC">
                <wp:extent cx="657225" cy="504825"/>
                <wp:effectExtent l="0" t="0" r="0" b="0"/>
                <wp:docPr id="12" name="Obrázo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2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68EB5695" w14:textId="77777777" w:rsidR="003F01C8" w:rsidRDefault="003F01C8">
          <w:pPr>
            <w:spacing w:line="276" w:lineRule="auto"/>
            <w:rPr>
              <w:b/>
              <w:sz w:val="22"/>
              <w:szCs w:val="22"/>
              <w:lang w:eastAsia="en-US"/>
            </w:rPr>
          </w:pPr>
          <w:r>
            <w:rPr>
              <w:b/>
              <w:sz w:val="22"/>
              <w:szCs w:val="22"/>
              <w:lang w:eastAsia="en-US"/>
            </w:rPr>
            <w:t>Železnice Slovenskej republiky</w:t>
          </w:r>
        </w:p>
        <w:p w14:paraId="2765878B"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7D0DAB2C" w14:textId="615F3F96"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106CA25C" w14:textId="77777777" w:rsidR="003F01C8" w:rsidRDefault="003F01C8">
          <w:pPr>
            <w:spacing w:line="276" w:lineRule="auto"/>
            <w:ind w:right="-1"/>
            <w:jc w:val="both"/>
            <w:rPr>
              <w:spacing w:val="2"/>
              <w:sz w:val="22"/>
              <w:szCs w:val="22"/>
              <w:lang w:eastAsia="en-US"/>
            </w:rPr>
          </w:pPr>
        </w:p>
      </w:tc>
    </w:tr>
  </w:tbl>
  <w:p w14:paraId="5ACAB3D4" w14:textId="77777777" w:rsidR="003F01C8" w:rsidRDefault="003F01C8">
    <w:pPr>
      <w:pStyle w:val="Hlavika"/>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FBE0" w14:textId="77777777" w:rsidR="003F01C8" w:rsidRDefault="003F01C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ayout w:type="fixed"/>
      <w:tblCellMar>
        <w:left w:w="70" w:type="dxa"/>
        <w:right w:w="70" w:type="dxa"/>
      </w:tblCellMar>
      <w:tblLook w:val="04A0" w:firstRow="1" w:lastRow="0" w:firstColumn="1" w:lastColumn="0" w:noHBand="0" w:noVBand="1"/>
    </w:tblPr>
    <w:tblGrid>
      <w:gridCol w:w="1479"/>
      <w:gridCol w:w="7593"/>
    </w:tblGrid>
    <w:tr w:rsidR="003F01C8" w14:paraId="3718F281" w14:textId="77777777">
      <w:trPr>
        <w:cantSplit/>
        <w:jc w:val="center"/>
      </w:trPr>
      <w:tc>
        <w:tcPr>
          <w:tcW w:w="1479" w:type="dxa"/>
        </w:tcPr>
        <w:p w14:paraId="372C4EC1" w14:textId="77777777" w:rsidR="003F01C8" w:rsidRDefault="003F01C8">
          <w:pPr>
            <w:spacing w:line="276" w:lineRule="auto"/>
          </w:pPr>
          <w:r>
            <w:rPr>
              <w:noProof/>
            </w:rPr>
            <w:drawing>
              <wp:inline distT="0" distB="0" distL="0" distR="0" wp14:anchorId="08C3AD5B" wp14:editId="55DE2604">
                <wp:extent cx="657225" cy="504825"/>
                <wp:effectExtent l="0" t="0" r="0" b="0"/>
                <wp:docPr id="1170615195" name="Obrázok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25"/>
                        <pic:cNvPicPr>
                          <a:picLocks noChangeAspect="1" noChangeArrowheads="1"/>
                        </pic:cNvPicPr>
                      </pic:nvPicPr>
                      <pic:blipFill>
                        <a:blip r:embed="rId1"/>
                        <a:stretch>
                          <a:fillRect/>
                        </a:stretch>
                      </pic:blipFill>
                      <pic:spPr bwMode="auto">
                        <a:xfrm>
                          <a:off x="0" y="0"/>
                          <a:ext cx="657225" cy="504825"/>
                        </a:xfrm>
                        <a:prstGeom prst="rect">
                          <a:avLst/>
                        </a:prstGeom>
                      </pic:spPr>
                    </pic:pic>
                  </a:graphicData>
                </a:graphic>
              </wp:inline>
            </w:drawing>
          </w:r>
        </w:p>
      </w:tc>
      <w:tc>
        <w:tcPr>
          <w:tcW w:w="7592" w:type="dxa"/>
        </w:tcPr>
        <w:p w14:paraId="39D60759" w14:textId="77777777" w:rsidR="003F01C8" w:rsidRDefault="003F01C8">
          <w:pPr>
            <w:spacing w:line="276" w:lineRule="auto"/>
            <w:rPr>
              <w:b/>
              <w:sz w:val="22"/>
              <w:szCs w:val="22"/>
              <w:lang w:eastAsia="en-US"/>
            </w:rPr>
          </w:pPr>
          <w:r>
            <w:rPr>
              <w:b/>
              <w:sz w:val="22"/>
              <w:szCs w:val="22"/>
              <w:lang w:eastAsia="en-US"/>
            </w:rPr>
            <w:t>Železnice Slovenskej republiky</w:t>
          </w:r>
        </w:p>
        <w:p w14:paraId="62E4B4E0" w14:textId="77777777" w:rsidR="003F01C8" w:rsidRDefault="003F01C8">
          <w:pPr>
            <w:spacing w:after="100" w:line="276" w:lineRule="auto"/>
            <w:ind w:right="-1"/>
            <w:jc w:val="both"/>
            <w:rPr>
              <w:lang w:eastAsia="en-US"/>
            </w:rPr>
          </w:pPr>
          <w:proofErr w:type="spellStart"/>
          <w:r>
            <w:rPr>
              <w:lang w:eastAsia="en-US"/>
            </w:rPr>
            <w:t>Klemensova</w:t>
          </w:r>
          <w:proofErr w:type="spellEnd"/>
          <w:r>
            <w:rPr>
              <w:lang w:eastAsia="en-US"/>
            </w:rPr>
            <w:t xml:space="preserve"> 8, 813 61 Bratislava 1, IČO: 31 364 501</w:t>
          </w:r>
        </w:p>
        <w:p w14:paraId="7AFBE384" w14:textId="0CA48442" w:rsidR="003F01C8" w:rsidRDefault="003F01C8">
          <w:pPr>
            <w:spacing w:line="276" w:lineRule="auto"/>
            <w:ind w:right="-1"/>
            <w:jc w:val="both"/>
            <w:rPr>
              <w:lang w:eastAsia="en-US"/>
            </w:rPr>
          </w:pPr>
          <w:r>
            <w:rPr>
              <w:lang w:eastAsia="en-US"/>
            </w:rPr>
            <w:t xml:space="preserve">Súťažné podklady na predmet zákazky: </w:t>
          </w:r>
          <w:r w:rsidRPr="00FD2BF8">
            <w:rPr>
              <w:lang w:eastAsia="en-US"/>
            </w:rPr>
            <w:t>Žilina - výpravná budova – rekonštrukcia</w:t>
          </w:r>
        </w:p>
        <w:p w14:paraId="2C543F9B" w14:textId="77777777" w:rsidR="003F01C8" w:rsidRDefault="003F01C8">
          <w:pPr>
            <w:spacing w:line="276" w:lineRule="auto"/>
            <w:ind w:right="-1"/>
            <w:jc w:val="both"/>
            <w:rPr>
              <w:spacing w:val="2"/>
              <w:sz w:val="22"/>
              <w:szCs w:val="22"/>
              <w:lang w:eastAsia="en-US"/>
            </w:rPr>
          </w:pPr>
        </w:p>
      </w:tc>
    </w:tr>
  </w:tbl>
  <w:p w14:paraId="531C067E" w14:textId="77777777" w:rsidR="003F01C8" w:rsidRDefault="003F01C8">
    <w:pPr>
      <w:pStyle w:val="Hlavika"/>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329"/>
    <w:multiLevelType w:val="multilevel"/>
    <w:tmpl w:val="16806FD4"/>
    <w:lvl w:ilvl="0">
      <w:start w:val="11"/>
      <w:numFmt w:val="decimal"/>
      <w:lvlText w:val="%1"/>
      <w:lvlJc w:val="left"/>
      <w:pPr>
        <w:ind w:left="390" w:hanging="390"/>
      </w:pPr>
      <w:rPr>
        <w:rFonts w:hint="default"/>
        <w:b/>
        <w:bCs/>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9609A4"/>
    <w:multiLevelType w:val="multilevel"/>
    <w:tmpl w:val="38EAD822"/>
    <w:lvl w:ilvl="0">
      <w:start w:val="1"/>
      <w:numFmt w:val="bullet"/>
      <w:pStyle w:val="Pokraovaniezoznamu"/>
      <w:lvlText w:val=""/>
      <w:lvlJc w:val="left"/>
      <w:pPr>
        <w:tabs>
          <w:tab w:val="num" w:pos="360"/>
        </w:tabs>
        <w:ind w:left="340" w:hanging="34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367FBE"/>
    <w:multiLevelType w:val="multilevel"/>
    <w:tmpl w:val="046ABA1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0DC85972"/>
    <w:multiLevelType w:val="hybridMultilevel"/>
    <w:tmpl w:val="4DFAF34E"/>
    <w:lvl w:ilvl="0" w:tplc="041B0003">
      <w:start w:val="1"/>
      <w:numFmt w:val="bullet"/>
      <w:lvlText w:val="o"/>
      <w:lvlJc w:val="left"/>
      <w:pPr>
        <w:ind w:left="1429" w:hanging="360"/>
      </w:pPr>
      <w:rPr>
        <w:rFonts w:ascii="Courier New" w:hAnsi="Courier New" w:cs="Courier New"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11DF4BE7"/>
    <w:multiLevelType w:val="multilevel"/>
    <w:tmpl w:val="53A43502"/>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5" w15:restartNumberingAfterBreak="0">
    <w:nsid w:val="15021FCC"/>
    <w:multiLevelType w:val="multilevel"/>
    <w:tmpl w:val="2C32CC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07591D"/>
    <w:multiLevelType w:val="multilevel"/>
    <w:tmpl w:val="00BA5858"/>
    <w:lvl w:ilvl="0">
      <w:start w:val="1"/>
      <w:numFmt w:val="decimal"/>
      <w:lvlText w:val="%1"/>
      <w:lvlJc w:val="left"/>
      <w:pPr>
        <w:tabs>
          <w:tab w:val="num" w:pos="1709"/>
        </w:tabs>
        <w:ind w:left="1709" w:hanging="432"/>
      </w:pPr>
      <w:rPr>
        <w:rFonts w:ascii="Times New Roman" w:hAnsi="Times New Roman" w:cs="Times New Roman"/>
        <w:b/>
        <w:bCs/>
        <w:sz w:val="22"/>
        <w:szCs w:val="22"/>
      </w:rPr>
    </w:lvl>
    <w:lvl w:ilvl="1">
      <w:start w:val="1"/>
      <w:numFmt w:val="decimal"/>
      <w:lvlText w:val="%1.%2"/>
      <w:lvlJc w:val="left"/>
      <w:pPr>
        <w:tabs>
          <w:tab w:val="num" w:pos="576"/>
        </w:tabs>
        <w:ind w:left="576" w:hanging="576"/>
      </w:pPr>
      <w:rPr>
        <w:rFonts w:ascii="Times New Roman" w:hAnsi="Times New Roman" w:cs="Times New Roman"/>
        <w:b w:val="0"/>
        <w:bCs w:val="0"/>
        <w:i w:val="0"/>
        <w:color w:val="auto"/>
        <w:sz w:val="22"/>
        <w:szCs w:val="22"/>
      </w:rPr>
    </w:lvl>
    <w:lvl w:ilvl="2">
      <w:start w:val="1"/>
      <w:numFmt w:val="decimal"/>
      <w:lvlText w:val="%1.%2.%3"/>
      <w:lvlJc w:val="left"/>
      <w:pPr>
        <w:tabs>
          <w:tab w:val="num" w:pos="1855"/>
        </w:tabs>
        <w:ind w:left="1855" w:hanging="720"/>
      </w:pPr>
      <w:rPr>
        <w:rFonts w:ascii="Times New Roman" w:hAnsi="Times New Roman" w:cs="Times New Roman"/>
        <w:b w:val="0"/>
        <w:bCs w:val="0"/>
        <w:sz w:val="22"/>
        <w:szCs w:val="22"/>
      </w:rPr>
    </w:lvl>
    <w:lvl w:ilvl="3">
      <w:start w:val="1"/>
      <w:numFmt w:val="decimal"/>
      <w:lvlText w:val="%1.%2.%3.%4"/>
      <w:lvlJc w:val="left"/>
      <w:pPr>
        <w:tabs>
          <w:tab w:val="num" w:pos="864"/>
        </w:tabs>
        <w:ind w:left="864" w:hanging="864"/>
      </w:pPr>
      <w:rPr>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7EA0F1A"/>
    <w:multiLevelType w:val="multilevel"/>
    <w:tmpl w:val="2534B630"/>
    <w:lvl w:ilvl="0">
      <w:start w:val="1"/>
      <w:numFmt w:val="lowerLetter"/>
      <w:pStyle w:val="abullets"/>
      <w:lvlText w:val="%1)"/>
      <w:lvlJc w:val="left"/>
      <w:pPr>
        <w:tabs>
          <w:tab w:val="num" w:pos="0"/>
        </w:tabs>
        <w:ind w:left="2280" w:hanging="360"/>
      </w:pPr>
      <w:rPr>
        <w:rFonts w:ascii="Arial Narrow" w:hAnsi="Arial Narrow" w:cs="Arial"/>
        <w:b w:val="0"/>
        <w:i w:val="0"/>
        <w:sz w:val="21"/>
        <w:szCs w:val="21"/>
      </w:rPr>
    </w:lvl>
    <w:lvl w:ilvl="1">
      <w:start w:val="1"/>
      <w:numFmt w:val="lowerLetter"/>
      <w:lvlText w:val="%2."/>
      <w:lvlJc w:val="left"/>
      <w:pPr>
        <w:tabs>
          <w:tab w:val="num" w:pos="0"/>
        </w:tabs>
        <w:ind w:left="3000" w:hanging="360"/>
      </w:pPr>
      <w:rPr>
        <w:rFonts w:cs="Times New Roman"/>
      </w:rPr>
    </w:lvl>
    <w:lvl w:ilvl="2">
      <w:start w:val="1"/>
      <w:numFmt w:val="lowerRoman"/>
      <w:lvlText w:val="%3."/>
      <w:lvlJc w:val="right"/>
      <w:pPr>
        <w:tabs>
          <w:tab w:val="num" w:pos="0"/>
        </w:tabs>
        <w:ind w:left="3720" w:hanging="180"/>
      </w:pPr>
      <w:rPr>
        <w:rFonts w:cs="Times New Roman"/>
      </w:rPr>
    </w:lvl>
    <w:lvl w:ilvl="3">
      <w:start w:val="1"/>
      <w:numFmt w:val="decimal"/>
      <w:lvlText w:val="%4."/>
      <w:lvlJc w:val="left"/>
      <w:pPr>
        <w:tabs>
          <w:tab w:val="num" w:pos="0"/>
        </w:tabs>
        <w:ind w:left="4440" w:hanging="360"/>
      </w:pPr>
      <w:rPr>
        <w:rFonts w:cs="Times New Roman"/>
      </w:rPr>
    </w:lvl>
    <w:lvl w:ilvl="4">
      <w:start w:val="1"/>
      <w:numFmt w:val="lowerLetter"/>
      <w:lvlText w:val="%5."/>
      <w:lvlJc w:val="left"/>
      <w:pPr>
        <w:tabs>
          <w:tab w:val="num" w:pos="0"/>
        </w:tabs>
        <w:ind w:left="5160" w:hanging="360"/>
      </w:pPr>
      <w:rPr>
        <w:rFonts w:cs="Times New Roman"/>
      </w:rPr>
    </w:lvl>
    <w:lvl w:ilvl="5">
      <w:start w:val="1"/>
      <w:numFmt w:val="lowerRoman"/>
      <w:lvlText w:val="%6."/>
      <w:lvlJc w:val="right"/>
      <w:pPr>
        <w:tabs>
          <w:tab w:val="num" w:pos="0"/>
        </w:tabs>
        <w:ind w:left="5880" w:hanging="180"/>
      </w:pPr>
      <w:rPr>
        <w:rFonts w:cs="Times New Roman"/>
      </w:rPr>
    </w:lvl>
    <w:lvl w:ilvl="6">
      <w:start w:val="1"/>
      <w:numFmt w:val="decimal"/>
      <w:lvlText w:val="%7."/>
      <w:lvlJc w:val="left"/>
      <w:pPr>
        <w:tabs>
          <w:tab w:val="num" w:pos="0"/>
        </w:tabs>
        <w:ind w:left="6600" w:hanging="360"/>
      </w:pPr>
      <w:rPr>
        <w:rFonts w:cs="Times New Roman"/>
      </w:rPr>
    </w:lvl>
    <w:lvl w:ilvl="7">
      <w:start w:val="1"/>
      <w:numFmt w:val="lowerLetter"/>
      <w:lvlText w:val="%8."/>
      <w:lvlJc w:val="left"/>
      <w:pPr>
        <w:tabs>
          <w:tab w:val="num" w:pos="0"/>
        </w:tabs>
        <w:ind w:left="7320" w:hanging="360"/>
      </w:pPr>
      <w:rPr>
        <w:rFonts w:cs="Times New Roman"/>
      </w:rPr>
    </w:lvl>
    <w:lvl w:ilvl="8">
      <w:start w:val="1"/>
      <w:numFmt w:val="lowerRoman"/>
      <w:lvlText w:val="%9."/>
      <w:lvlJc w:val="right"/>
      <w:pPr>
        <w:tabs>
          <w:tab w:val="num" w:pos="0"/>
        </w:tabs>
        <w:ind w:left="8040" w:hanging="180"/>
      </w:pPr>
      <w:rPr>
        <w:rFonts w:cs="Times New Roman"/>
      </w:rPr>
    </w:lvl>
  </w:abstractNum>
  <w:abstractNum w:abstractNumId="8" w15:restartNumberingAfterBreak="0">
    <w:nsid w:val="19DC3508"/>
    <w:multiLevelType w:val="multilevel"/>
    <w:tmpl w:val="5932666E"/>
    <w:lvl w:ilvl="0">
      <w:start w:val="3"/>
      <w:numFmt w:val="bullet"/>
      <w:pStyle w:val="Odrazka"/>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E402D6"/>
    <w:multiLevelType w:val="multilevel"/>
    <w:tmpl w:val="D710F7D6"/>
    <w:lvl w:ilvl="0">
      <w:start w:val="10"/>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4A47F6"/>
    <w:multiLevelType w:val="multilevel"/>
    <w:tmpl w:val="D39240EC"/>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11" w15:restartNumberingAfterBreak="0">
    <w:nsid w:val="2D7F0C00"/>
    <w:multiLevelType w:val="multilevel"/>
    <w:tmpl w:val="0C28AC12"/>
    <w:lvl w:ilvl="0">
      <w:start w:val="1"/>
      <w:numFmt w:val="decimal"/>
      <w:pStyle w:val="tl6"/>
      <w:lvlText w:val="%1"/>
      <w:lvlJc w:val="left"/>
      <w:pPr>
        <w:tabs>
          <w:tab w:val="num" w:pos="432"/>
        </w:tabs>
        <w:ind w:left="432" w:hanging="432"/>
      </w:pPr>
      <w:rPr>
        <w:rFonts w:ascii="Times New Roman" w:hAnsi="Times New Roman" w:cs="Times New Roman"/>
        <w:b/>
        <w:bCs/>
        <w:sz w:val="22"/>
        <w:szCs w:val="22"/>
      </w:rPr>
    </w:lvl>
    <w:lvl w:ilvl="1">
      <w:start w:val="1"/>
      <w:numFmt w:val="decimal"/>
      <w:lvlText w:val="%1.%2"/>
      <w:lvlJc w:val="left"/>
      <w:pPr>
        <w:tabs>
          <w:tab w:val="num" w:pos="936"/>
        </w:tabs>
        <w:ind w:left="936" w:hanging="576"/>
      </w:pPr>
      <w:rPr>
        <w:rFonts w:ascii="Times New Roman" w:hAnsi="Times New Roman" w:cs="Times New Roman"/>
        <w:b w:val="0"/>
        <w:bCs w:val="0"/>
        <w:i w:val="0"/>
        <w:color w:val="auto"/>
        <w:sz w:val="22"/>
        <w:szCs w:val="22"/>
      </w:rPr>
    </w:lvl>
    <w:lvl w:ilvl="2">
      <w:start w:val="1"/>
      <w:numFmt w:val="decimal"/>
      <w:lvlText w:val="%1.%2.%3"/>
      <w:lvlJc w:val="left"/>
      <w:pPr>
        <w:tabs>
          <w:tab w:val="num" w:pos="720"/>
        </w:tabs>
        <w:ind w:left="720" w:hanging="720"/>
      </w:pPr>
      <w:rPr>
        <w:b w:val="0"/>
        <w:bCs w:val="0"/>
        <w:sz w:val="22"/>
        <w:szCs w:val="22"/>
      </w:rPr>
    </w:lvl>
    <w:lvl w:ilvl="3">
      <w:start w:val="1"/>
      <w:numFmt w:val="decimal"/>
      <w:lvlText w:val="%1.%2.%3.%4"/>
      <w:lvlJc w:val="left"/>
      <w:pPr>
        <w:tabs>
          <w:tab w:val="num" w:pos="864"/>
        </w:tabs>
        <w:ind w:left="864" w:hanging="864"/>
      </w:pPr>
      <w:rPr>
        <w:color w:val="auto"/>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8C93E25"/>
    <w:multiLevelType w:val="multilevel"/>
    <w:tmpl w:val="ADC60204"/>
    <w:lvl w:ilvl="0">
      <w:start w:val="1"/>
      <w:numFmt w:val="decimal"/>
      <w:lvlText w:val="15.4.1.2.%1."/>
      <w:lvlJc w:val="left"/>
      <w:pPr>
        <w:tabs>
          <w:tab w:val="num" w:pos="0"/>
        </w:tabs>
        <w:ind w:left="2465" w:hanging="360"/>
      </w:pPr>
      <w:rPr>
        <w:rFonts w:ascii="Times New Roman" w:hAnsi="Times New Roman" w:cs="Times New Roman"/>
        <w:b/>
        <w:sz w:val="24"/>
      </w:rPr>
    </w:lvl>
    <w:lvl w:ilvl="1">
      <w:start w:val="1"/>
      <w:numFmt w:val="lowerLetter"/>
      <w:lvlText w:val="%2)"/>
      <w:lvlJc w:val="left"/>
      <w:pPr>
        <w:tabs>
          <w:tab w:val="num" w:pos="0"/>
        </w:tabs>
        <w:ind w:left="3185" w:hanging="360"/>
      </w:pPr>
      <w:rPr>
        <w:sz w:val="24"/>
      </w:rPr>
    </w:lvl>
    <w:lvl w:ilvl="2">
      <w:start w:val="2"/>
      <w:numFmt w:val="bullet"/>
      <w:lvlText w:val="-"/>
      <w:lvlJc w:val="left"/>
      <w:pPr>
        <w:tabs>
          <w:tab w:val="num" w:pos="0"/>
        </w:tabs>
        <w:ind w:left="4085" w:hanging="360"/>
      </w:pPr>
      <w:rPr>
        <w:rFonts w:ascii="Times New Roman" w:hAnsi="Times New Roman" w:cs="Times New Roman" w:hint="default"/>
        <w:b/>
        <w:bCs/>
      </w:rPr>
    </w:lvl>
    <w:lvl w:ilvl="3">
      <w:start w:val="1"/>
      <w:numFmt w:val="decimal"/>
      <w:lvlText w:val="%4."/>
      <w:lvlJc w:val="left"/>
      <w:pPr>
        <w:tabs>
          <w:tab w:val="num" w:pos="0"/>
        </w:tabs>
        <w:ind w:left="4625" w:hanging="360"/>
      </w:pPr>
    </w:lvl>
    <w:lvl w:ilvl="4">
      <w:start w:val="1"/>
      <w:numFmt w:val="lowerLetter"/>
      <w:lvlText w:val="%5."/>
      <w:lvlJc w:val="left"/>
      <w:pPr>
        <w:tabs>
          <w:tab w:val="num" w:pos="0"/>
        </w:tabs>
        <w:ind w:left="5345" w:hanging="360"/>
      </w:pPr>
    </w:lvl>
    <w:lvl w:ilvl="5">
      <w:start w:val="1"/>
      <w:numFmt w:val="lowerRoman"/>
      <w:lvlText w:val="%6."/>
      <w:lvlJc w:val="right"/>
      <w:pPr>
        <w:tabs>
          <w:tab w:val="num" w:pos="0"/>
        </w:tabs>
        <w:ind w:left="6065" w:hanging="180"/>
      </w:pPr>
    </w:lvl>
    <w:lvl w:ilvl="6">
      <w:start w:val="1"/>
      <w:numFmt w:val="decimal"/>
      <w:lvlText w:val="%7."/>
      <w:lvlJc w:val="left"/>
      <w:pPr>
        <w:tabs>
          <w:tab w:val="num" w:pos="0"/>
        </w:tabs>
        <w:ind w:left="6785" w:hanging="360"/>
      </w:pPr>
    </w:lvl>
    <w:lvl w:ilvl="7">
      <w:start w:val="1"/>
      <w:numFmt w:val="lowerLetter"/>
      <w:lvlText w:val="%8."/>
      <w:lvlJc w:val="left"/>
      <w:pPr>
        <w:tabs>
          <w:tab w:val="num" w:pos="0"/>
        </w:tabs>
        <w:ind w:left="7505" w:hanging="360"/>
      </w:pPr>
    </w:lvl>
    <w:lvl w:ilvl="8">
      <w:start w:val="1"/>
      <w:numFmt w:val="lowerRoman"/>
      <w:lvlText w:val="%9."/>
      <w:lvlJc w:val="right"/>
      <w:pPr>
        <w:tabs>
          <w:tab w:val="num" w:pos="0"/>
        </w:tabs>
        <w:ind w:left="8225" w:hanging="180"/>
      </w:pPr>
    </w:lvl>
  </w:abstractNum>
  <w:abstractNum w:abstractNumId="13" w15:restartNumberingAfterBreak="0">
    <w:nsid w:val="3AED565E"/>
    <w:multiLevelType w:val="multilevel"/>
    <w:tmpl w:val="47AE7138"/>
    <w:lvl w:ilvl="0">
      <w:start w:val="1"/>
      <w:numFmt w:val="decimal"/>
      <w:pStyle w:val="Podnadpis1"/>
      <w:lvlText w:val="%1."/>
      <w:lvlJc w:val="left"/>
      <w:pPr>
        <w:tabs>
          <w:tab w:val="num" w:pos="495"/>
        </w:tabs>
        <w:ind w:left="495" w:hanging="495"/>
      </w:pPr>
      <w:rPr>
        <w:b/>
        <w:bCs/>
        <w:sz w:val="20"/>
        <w:szCs w:val="20"/>
      </w:rPr>
    </w:lvl>
    <w:lvl w:ilvl="1">
      <w:start w:val="1"/>
      <w:numFmt w:val="decimal"/>
      <w:lvlText w:val="%1.%2."/>
      <w:lvlJc w:val="left"/>
      <w:pPr>
        <w:tabs>
          <w:tab w:val="num" w:pos="720"/>
        </w:tabs>
        <w:ind w:left="720" w:hanging="720"/>
      </w:pPr>
      <w:rPr>
        <w:b/>
        <w:bCs/>
        <w:sz w:val="20"/>
        <w:szCs w:val="20"/>
      </w:rPr>
    </w:lvl>
    <w:lvl w:ilvl="2">
      <w:start w:val="1"/>
      <w:numFmt w:val="decimal"/>
      <w:lvlText w:val="%1.%2.%3."/>
      <w:lvlJc w:val="left"/>
      <w:pPr>
        <w:tabs>
          <w:tab w:val="num" w:pos="720"/>
        </w:tabs>
        <w:ind w:left="720" w:hanging="720"/>
      </w:pPr>
      <w:rPr>
        <w:b/>
        <w:bCs/>
        <w:sz w:val="20"/>
        <w:szCs w:val="20"/>
      </w:rPr>
    </w:lvl>
    <w:lvl w:ilvl="3">
      <w:start w:val="1"/>
      <w:numFmt w:val="decimal"/>
      <w:lvlText w:val="%1.%2.%3.%4."/>
      <w:lvlJc w:val="left"/>
      <w:pPr>
        <w:tabs>
          <w:tab w:val="num" w:pos="1080"/>
        </w:tabs>
        <w:ind w:left="1080" w:hanging="1080"/>
      </w:pPr>
      <w:rPr>
        <w:b/>
        <w:bCs/>
        <w:sz w:val="20"/>
        <w:szCs w:val="20"/>
      </w:rPr>
    </w:lvl>
    <w:lvl w:ilvl="4">
      <w:start w:val="1"/>
      <w:numFmt w:val="decimal"/>
      <w:lvlText w:val="%1.%2.%3.%4.%5."/>
      <w:lvlJc w:val="left"/>
      <w:pPr>
        <w:tabs>
          <w:tab w:val="num" w:pos="1440"/>
        </w:tabs>
        <w:ind w:left="1440" w:hanging="1440"/>
      </w:pPr>
      <w:rPr>
        <w:b/>
        <w:bCs/>
        <w:sz w:val="20"/>
        <w:szCs w:val="20"/>
      </w:rPr>
    </w:lvl>
    <w:lvl w:ilvl="5">
      <w:start w:val="1"/>
      <w:numFmt w:val="decimal"/>
      <w:lvlText w:val="%1.%2.%3.%4.%5.%6."/>
      <w:lvlJc w:val="left"/>
      <w:pPr>
        <w:tabs>
          <w:tab w:val="num" w:pos="1440"/>
        </w:tabs>
        <w:ind w:left="1440" w:hanging="1440"/>
      </w:pPr>
      <w:rPr>
        <w:b/>
        <w:bCs/>
        <w:sz w:val="20"/>
        <w:szCs w:val="20"/>
      </w:rPr>
    </w:lvl>
    <w:lvl w:ilvl="6">
      <w:start w:val="1"/>
      <w:numFmt w:val="decimal"/>
      <w:lvlText w:val="%1.%2.%3.%4.%5.%6.%7."/>
      <w:lvlJc w:val="left"/>
      <w:pPr>
        <w:tabs>
          <w:tab w:val="num" w:pos="1800"/>
        </w:tabs>
        <w:ind w:left="1800" w:hanging="1800"/>
      </w:pPr>
      <w:rPr>
        <w:b/>
        <w:bCs/>
        <w:sz w:val="20"/>
        <w:szCs w:val="20"/>
      </w:rPr>
    </w:lvl>
    <w:lvl w:ilvl="7">
      <w:start w:val="1"/>
      <w:numFmt w:val="decimal"/>
      <w:lvlText w:val="%1.%2.%3.%4.%5.%6.%7.%8."/>
      <w:lvlJc w:val="left"/>
      <w:pPr>
        <w:tabs>
          <w:tab w:val="num" w:pos="2160"/>
        </w:tabs>
        <w:ind w:left="2160" w:hanging="2160"/>
      </w:pPr>
      <w:rPr>
        <w:b/>
        <w:bCs/>
        <w:sz w:val="20"/>
        <w:szCs w:val="20"/>
      </w:rPr>
    </w:lvl>
    <w:lvl w:ilvl="8">
      <w:start w:val="1"/>
      <w:numFmt w:val="decimal"/>
      <w:lvlText w:val="%1.%2.%3.%4.%5.%6.%7.%8.%9."/>
      <w:lvlJc w:val="left"/>
      <w:pPr>
        <w:tabs>
          <w:tab w:val="num" w:pos="2160"/>
        </w:tabs>
        <w:ind w:left="2160" w:hanging="2160"/>
      </w:pPr>
      <w:rPr>
        <w:b/>
        <w:bCs/>
        <w:sz w:val="20"/>
        <w:szCs w:val="20"/>
      </w:rPr>
    </w:lvl>
  </w:abstractNum>
  <w:abstractNum w:abstractNumId="14" w15:restartNumberingAfterBreak="0">
    <w:nsid w:val="3C610ED1"/>
    <w:multiLevelType w:val="multilevel"/>
    <w:tmpl w:val="4E86FCFA"/>
    <w:lvl w:ilvl="0">
      <w:start w:val="12"/>
      <w:numFmt w:val="bullet"/>
      <w:lvlText w:val="-"/>
      <w:lvlJc w:val="left"/>
      <w:pPr>
        <w:tabs>
          <w:tab w:val="num" w:pos="0"/>
        </w:tabs>
        <w:ind w:left="720" w:hanging="360"/>
      </w:pPr>
      <w:rPr>
        <w:rFonts w:ascii="Arial" w:hAnsi="Arial" w:cs="Arial" w:hint="default"/>
      </w:rPr>
    </w:lvl>
    <w:lvl w:ilvl="1">
      <w:start w:val="12"/>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EAB7685"/>
    <w:multiLevelType w:val="multilevel"/>
    <w:tmpl w:val="1930CA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41F91DD3"/>
    <w:multiLevelType w:val="hybridMultilevel"/>
    <w:tmpl w:val="D72C6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4EF4EFD"/>
    <w:multiLevelType w:val="multilevel"/>
    <w:tmpl w:val="F5820E9C"/>
    <w:lvl w:ilvl="0">
      <w:start w:val="1"/>
      <w:numFmt w:val="bullet"/>
      <w:lvlText w:val=""/>
      <w:lvlJc w:val="left"/>
      <w:pPr>
        <w:tabs>
          <w:tab w:val="num" w:pos="0"/>
        </w:tabs>
        <w:ind w:left="1152" w:hanging="360"/>
      </w:pPr>
      <w:rPr>
        <w:rFonts w:ascii="Symbol" w:hAnsi="Symbol" w:cs="Symbol"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18" w15:restartNumberingAfterBreak="0">
    <w:nsid w:val="49377AB0"/>
    <w:multiLevelType w:val="multilevel"/>
    <w:tmpl w:val="19CAA0AA"/>
    <w:lvl w:ilvl="0">
      <w:start w:val="1"/>
      <w:numFmt w:val="decimal"/>
      <w:pStyle w:val="wazzatext"/>
      <w:lvlText w:val="%1"/>
      <w:lvlJc w:val="left"/>
      <w:pPr>
        <w:tabs>
          <w:tab w:val="num" w:pos="0"/>
        </w:tabs>
        <w:ind w:left="426" w:hanging="360"/>
      </w:pPr>
      <w:rPr>
        <w:rFonts w:ascii="Times New Roman" w:hAnsi="Times New Roman"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40E5A79"/>
    <w:multiLevelType w:val="multilevel"/>
    <w:tmpl w:val="38C08962"/>
    <w:lvl w:ilvl="0">
      <w:start w:val="14"/>
      <w:numFmt w:val="lowerLetter"/>
      <w:lvlText w:val="%1"/>
      <w:lvlJc w:val="left"/>
      <w:pPr>
        <w:tabs>
          <w:tab w:val="num" w:pos="720"/>
        </w:tabs>
        <w:ind w:left="2880" w:hanging="360"/>
      </w:pPr>
    </w:lvl>
    <w:lvl w:ilvl="1">
      <w:start w:val="1"/>
      <w:numFmt w:val="lowerLetter"/>
      <w:lvlText w:val="%1.%2"/>
      <w:lvlJc w:val="left"/>
      <w:pPr>
        <w:tabs>
          <w:tab w:val="num" w:pos="1080"/>
        </w:tabs>
        <w:ind w:left="3600" w:hanging="360"/>
      </w:pPr>
    </w:lvl>
    <w:lvl w:ilvl="2">
      <w:start w:val="1"/>
      <w:numFmt w:val="lowerRoman"/>
      <w:lvlText w:val="%2.%3"/>
      <w:lvlJc w:val="right"/>
      <w:pPr>
        <w:tabs>
          <w:tab w:val="num" w:pos="1440"/>
        </w:tabs>
        <w:ind w:left="4320" w:hanging="180"/>
      </w:pPr>
    </w:lvl>
    <w:lvl w:ilvl="3">
      <w:start w:val="1"/>
      <w:numFmt w:val="decimal"/>
      <w:lvlText w:val="%3.%4"/>
      <w:lvlJc w:val="left"/>
      <w:pPr>
        <w:tabs>
          <w:tab w:val="num" w:pos="1800"/>
        </w:tabs>
        <w:ind w:left="5040" w:hanging="360"/>
      </w:pPr>
    </w:lvl>
    <w:lvl w:ilvl="4">
      <w:start w:val="1"/>
      <w:numFmt w:val="lowerLetter"/>
      <w:lvlText w:val="%4.%5"/>
      <w:lvlJc w:val="left"/>
      <w:pPr>
        <w:tabs>
          <w:tab w:val="num" w:pos="2160"/>
        </w:tabs>
        <w:ind w:left="5760" w:hanging="360"/>
      </w:pPr>
    </w:lvl>
    <w:lvl w:ilvl="5">
      <w:start w:val="1"/>
      <w:numFmt w:val="lowerRoman"/>
      <w:lvlText w:val="%5.%6"/>
      <w:lvlJc w:val="right"/>
      <w:pPr>
        <w:tabs>
          <w:tab w:val="num" w:pos="2520"/>
        </w:tabs>
        <w:ind w:left="6480" w:hanging="180"/>
      </w:pPr>
    </w:lvl>
    <w:lvl w:ilvl="6">
      <w:start w:val="1"/>
      <w:numFmt w:val="decimal"/>
      <w:lvlText w:val="%6.%7"/>
      <w:lvlJc w:val="left"/>
      <w:pPr>
        <w:tabs>
          <w:tab w:val="num" w:pos="2880"/>
        </w:tabs>
        <w:ind w:left="7200" w:hanging="360"/>
      </w:pPr>
    </w:lvl>
    <w:lvl w:ilvl="7">
      <w:start w:val="1"/>
      <w:numFmt w:val="lowerLetter"/>
      <w:lvlText w:val="%7.%8"/>
      <w:lvlJc w:val="left"/>
      <w:pPr>
        <w:tabs>
          <w:tab w:val="num" w:pos="3240"/>
        </w:tabs>
        <w:ind w:left="7920" w:hanging="360"/>
      </w:pPr>
    </w:lvl>
    <w:lvl w:ilvl="8">
      <w:start w:val="1"/>
      <w:numFmt w:val="lowerRoman"/>
      <w:lvlText w:val="%8.%9"/>
      <w:lvlJc w:val="right"/>
      <w:pPr>
        <w:tabs>
          <w:tab w:val="num" w:pos="3600"/>
        </w:tabs>
        <w:ind w:left="8640" w:hanging="180"/>
      </w:pPr>
    </w:lvl>
  </w:abstractNum>
  <w:abstractNum w:abstractNumId="20" w15:restartNumberingAfterBreak="0">
    <w:nsid w:val="5A250655"/>
    <w:multiLevelType w:val="multilevel"/>
    <w:tmpl w:val="30A6DB30"/>
    <w:lvl w:ilvl="0">
      <w:start w:val="19"/>
      <w:numFmt w:val="decimal"/>
      <w:lvlText w:val="%1"/>
      <w:lvlJc w:val="left"/>
      <w:pPr>
        <w:tabs>
          <w:tab w:val="num" w:pos="0"/>
        </w:tabs>
        <w:ind w:left="510" w:hanging="510"/>
      </w:pPr>
    </w:lvl>
    <w:lvl w:ilvl="1">
      <w:start w:val="8"/>
      <w:numFmt w:val="decimal"/>
      <w:lvlText w:val="%1.%2"/>
      <w:lvlJc w:val="left"/>
      <w:pPr>
        <w:tabs>
          <w:tab w:val="num" w:pos="0"/>
        </w:tabs>
        <w:ind w:left="798" w:hanging="510"/>
      </w:pPr>
    </w:lvl>
    <w:lvl w:ilvl="2">
      <w:start w:val="2"/>
      <w:numFmt w:val="decimal"/>
      <w:lvlText w:val="%1.%2.%3"/>
      <w:lvlJc w:val="left"/>
      <w:pPr>
        <w:tabs>
          <w:tab w:val="num" w:pos="0"/>
        </w:tabs>
        <w:ind w:left="1296" w:hanging="720"/>
      </w:pPr>
    </w:lvl>
    <w:lvl w:ilvl="3">
      <w:start w:val="1"/>
      <w:numFmt w:val="decimal"/>
      <w:lvlText w:val="%1.%2.%3.%4"/>
      <w:lvlJc w:val="left"/>
      <w:pPr>
        <w:tabs>
          <w:tab w:val="num" w:pos="0"/>
        </w:tabs>
        <w:ind w:left="1584" w:hanging="720"/>
      </w:pPr>
    </w:lvl>
    <w:lvl w:ilvl="4">
      <w:start w:val="1"/>
      <w:numFmt w:val="decimal"/>
      <w:lvlText w:val="%1.%2.%3.%4.%5"/>
      <w:lvlJc w:val="left"/>
      <w:pPr>
        <w:tabs>
          <w:tab w:val="num" w:pos="0"/>
        </w:tabs>
        <w:ind w:left="1872" w:hanging="72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808" w:hanging="1080"/>
      </w:pPr>
    </w:lvl>
    <w:lvl w:ilvl="7">
      <w:start w:val="1"/>
      <w:numFmt w:val="decimal"/>
      <w:lvlText w:val="%1.%2.%3.%4.%5.%6.%7.%8"/>
      <w:lvlJc w:val="left"/>
      <w:pPr>
        <w:tabs>
          <w:tab w:val="num" w:pos="0"/>
        </w:tabs>
        <w:ind w:left="3456" w:hanging="1440"/>
      </w:pPr>
    </w:lvl>
    <w:lvl w:ilvl="8">
      <w:start w:val="1"/>
      <w:numFmt w:val="decimal"/>
      <w:lvlText w:val="%1.%2.%3.%4.%5.%6.%7.%8.%9"/>
      <w:lvlJc w:val="left"/>
      <w:pPr>
        <w:tabs>
          <w:tab w:val="num" w:pos="0"/>
        </w:tabs>
        <w:ind w:left="3744" w:hanging="1440"/>
      </w:pPr>
    </w:lvl>
  </w:abstractNum>
  <w:abstractNum w:abstractNumId="21" w15:restartNumberingAfterBreak="0">
    <w:nsid w:val="5C1E2528"/>
    <w:multiLevelType w:val="multilevel"/>
    <w:tmpl w:val="49CA19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2" w15:restartNumberingAfterBreak="0">
    <w:nsid w:val="5D484A36"/>
    <w:multiLevelType w:val="multilevel"/>
    <w:tmpl w:val="85C8AF88"/>
    <w:lvl w:ilvl="0">
      <w:start w:val="1"/>
      <w:numFmt w:val="decimal"/>
      <w:pStyle w:val="SPnadpis3"/>
      <w:lvlText w:val="%1"/>
      <w:lvlJc w:val="left"/>
      <w:pPr>
        <w:tabs>
          <w:tab w:val="num" w:pos="432"/>
        </w:tabs>
        <w:ind w:left="432" w:hanging="432"/>
      </w:pPr>
      <w:rPr>
        <w:b/>
        <w:bCs/>
      </w:rPr>
    </w:lvl>
    <w:lvl w:ilvl="1">
      <w:start w:val="1"/>
      <w:numFmt w:val="decimal"/>
      <w:lvlText w:val="%1.%2"/>
      <w:lvlJc w:val="left"/>
      <w:pPr>
        <w:tabs>
          <w:tab w:val="num" w:pos="576"/>
        </w:tabs>
        <w:ind w:left="576" w:hanging="576"/>
      </w:pPr>
      <w:rPr>
        <w:rFonts w:ascii="Arial" w:hAnsi="Arial" w:cs="Arial"/>
        <w:b/>
        <w:bCs/>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E342DF4"/>
    <w:multiLevelType w:val="multilevel"/>
    <w:tmpl w:val="622E0174"/>
    <w:lvl w:ilvl="0">
      <w:start w:val="1"/>
      <w:numFmt w:val="bullet"/>
      <w:pStyle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18D395A"/>
    <w:multiLevelType w:val="multilevel"/>
    <w:tmpl w:val="C0E823CA"/>
    <w:lvl w:ilvl="0">
      <w:start w:val="1"/>
      <w:numFmt w:val="decimal"/>
      <w:pStyle w:val="ZSENazovkapitoly"/>
      <w:lvlText w:val="%1."/>
      <w:lvlJc w:val="left"/>
      <w:pPr>
        <w:tabs>
          <w:tab w:val="num" w:pos="473"/>
        </w:tabs>
        <w:ind w:left="473" w:hanging="360"/>
      </w:pPr>
    </w:lvl>
    <w:lvl w:ilvl="1">
      <w:start w:val="1"/>
      <w:numFmt w:val="decimal"/>
      <w:pStyle w:val="ZSEMedzititulok"/>
      <w:lvlText w:val="%1.%2."/>
      <w:lvlJc w:val="left"/>
      <w:pPr>
        <w:tabs>
          <w:tab w:val="num" w:pos="905"/>
        </w:tabs>
        <w:ind w:left="905" w:hanging="432"/>
      </w:pPr>
    </w:lvl>
    <w:lvl w:ilvl="2">
      <w:start w:val="1"/>
      <w:numFmt w:val="decimal"/>
      <w:lvlText w:val="%1.%2.%3."/>
      <w:lvlJc w:val="left"/>
      <w:pPr>
        <w:tabs>
          <w:tab w:val="num" w:pos="1553"/>
        </w:tabs>
        <w:ind w:left="1337" w:hanging="504"/>
      </w:pPr>
    </w:lvl>
    <w:lvl w:ilvl="3">
      <w:start w:val="1"/>
      <w:numFmt w:val="decimal"/>
      <w:lvlText w:val="%1.%2.%3.%4."/>
      <w:lvlJc w:val="left"/>
      <w:pPr>
        <w:tabs>
          <w:tab w:val="num" w:pos="1913"/>
        </w:tabs>
        <w:ind w:left="1841" w:hanging="648"/>
      </w:pPr>
    </w:lvl>
    <w:lvl w:ilvl="4">
      <w:start w:val="1"/>
      <w:numFmt w:val="decimal"/>
      <w:lvlText w:val="%1.%2.%3.%4.%5."/>
      <w:lvlJc w:val="left"/>
      <w:pPr>
        <w:tabs>
          <w:tab w:val="num" w:pos="2633"/>
        </w:tabs>
        <w:ind w:left="2345" w:hanging="792"/>
      </w:pPr>
    </w:lvl>
    <w:lvl w:ilvl="5">
      <w:start w:val="1"/>
      <w:numFmt w:val="decimal"/>
      <w:lvlText w:val="%1.%2.%3.%4.%5.%6."/>
      <w:lvlJc w:val="left"/>
      <w:pPr>
        <w:tabs>
          <w:tab w:val="num" w:pos="2993"/>
        </w:tabs>
        <w:ind w:left="2849" w:hanging="936"/>
      </w:pPr>
    </w:lvl>
    <w:lvl w:ilvl="6">
      <w:start w:val="1"/>
      <w:numFmt w:val="decimal"/>
      <w:lvlText w:val="%1.%2.%3.%4.%5.%6.%7."/>
      <w:lvlJc w:val="left"/>
      <w:pPr>
        <w:tabs>
          <w:tab w:val="num" w:pos="3713"/>
        </w:tabs>
        <w:ind w:left="3353" w:hanging="1080"/>
      </w:pPr>
    </w:lvl>
    <w:lvl w:ilvl="7">
      <w:start w:val="1"/>
      <w:numFmt w:val="decimal"/>
      <w:lvlText w:val="%1.%2.%3.%4.%5.%6.%7.%8."/>
      <w:lvlJc w:val="left"/>
      <w:pPr>
        <w:tabs>
          <w:tab w:val="num" w:pos="4073"/>
        </w:tabs>
        <w:ind w:left="3857" w:hanging="1224"/>
      </w:pPr>
    </w:lvl>
    <w:lvl w:ilvl="8">
      <w:start w:val="1"/>
      <w:numFmt w:val="decimal"/>
      <w:lvlText w:val="%1.%2.%3.%4.%5.%6.%7.%8.%9."/>
      <w:lvlJc w:val="left"/>
      <w:pPr>
        <w:tabs>
          <w:tab w:val="num" w:pos="4793"/>
        </w:tabs>
        <w:ind w:left="4433" w:hanging="1440"/>
      </w:pPr>
    </w:lvl>
  </w:abstractNum>
  <w:abstractNum w:abstractNumId="25" w15:restartNumberingAfterBreak="0">
    <w:nsid w:val="622D3135"/>
    <w:multiLevelType w:val="multilevel"/>
    <w:tmpl w:val="D9C0353A"/>
    <w:lvl w:ilvl="0">
      <w:start w:val="1"/>
      <w:numFmt w:val="decimal"/>
      <w:lvlText w:val="%1"/>
      <w:lvlJc w:val="left"/>
      <w:pPr>
        <w:tabs>
          <w:tab w:val="num" w:pos="720"/>
        </w:tabs>
        <w:ind w:left="720" w:hanging="360"/>
      </w:p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26" w15:restartNumberingAfterBreak="0">
    <w:nsid w:val="63297258"/>
    <w:multiLevelType w:val="multilevel"/>
    <w:tmpl w:val="B552B886"/>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27" w15:restartNumberingAfterBreak="0">
    <w:nsid w:val="68001635"/>
    <w:multiLevelType w:val="multilevel"/>
    <w:tmpl w:val="2524610C"/>
    <w:lvl w:ilvl="0">
      <w:start w:val="1"/>
      <w:numFmt w:val="decimal"/>
      <w:lvlText w:val="%1"/>
      <w:lvlJc w:val="left"/>
      <w:pPr>
        <w:tabs>
          <w:tab w:val="num" w:pos="720"/>
        </w:tabs>
        <w:ind w:left="720" w:hanging="360"/>
      </w:pPr>
      <w:rPr>
        <w:rFonts w:ascii="Arial Narrow" w:hAnsi="Arial Narrow"/>
        <w:b w:val="0"/>
        <w:sz w:val="22"/>
        <w:szCs w:val="22"/>
      </w:r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28" w15:restartNumberingAfterBreak="0">
    <w:nsid w:val="69425D1E"/>
    <w:multiLevelType w:val="multilevel"/>
    <w:tmpl w:val="010A24D4"/>
    <w:lvl w:ilvl="0">
      <w:start w:val="1"/>
      <w:numFmt w:val="decima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lvlText w:val="%1.%2.%3"/>
      <w:lvlJc w:val="left"/>
      <w:pPr>
        <w:tabs>
          <w:tab w:val="num" w:pos="1287"/>
        </w:tabs>
        <w:ind w:left="1071"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697A4651"/>
    <w:multiLevelType w:val="multilevel"/>
    <w:tmpl w:val="BA2A9718"/>
    <w:lvl w:ilvl="0">
      <w:start w:val="1"/>
      <w:numFmt w:val="decimal"/>
      <w:lvlText w:val="Čl. %1."/>
      <w:lvlJc w:val="left"/>
      <w:pPr>
        <w:tabs>
          <w:tab w:val="num" w:pos="3414"/>
        </w:tabs>
        <w:ind w:left="2694" w:firstLine="0"/>
      </w:pPr>
      <w:rPr>
        <w:rFonts w:ascii="Arial" w:hAnsi="Arial" w:cs="Times New Roman"/>
        <w:b/>
        <w:i w:val="0"/>
        <w:sz w:val="22"/>
      </w:rPr>
    </w:lvl>
    <w:lvl w:ilvl="1">
      <w:start w:val="1"/>
      <w:numFmt w:val="decimal"/>
      <w:lvlText w:val="%1.%2."/>
      <w:lvlJc w:val="left"/>
      <w:pPr>
        <w:tabs>
          <w:tab w:val="num" w:pos="567"/>
        </w:tabs>
        <w:ind w:left="567" w:hanging="567"/>
      </w:pPr>
      <w:rPr>
        <w:rFonts w:ascii="Arial" w:hAnsi="Arial" w:cs="Times New Roman"/>
        <w:b w:val="0"/>
        <w:i w:val="0"/>
        <w:sz w:val="22"/>
      </w:rPr>
    </w:lvl>
    <w:lvl w:ilvl="2">
      <w:start w:val="1"/>
      <w:numFmt w:val="decimal"/>
      <w:pStyle w:val="Zoznam22"/>
      <w:lvlText w:val="%1.%2.%3."/>
      <w:lvlJc w:val="left"/>
      <w:pPr>
        <w:tabs>
          <w:tab w:val="num" w:pos="680"/>
        </w:tabs>
        <w:ind w:left="680" w:hanging="680"/>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F9864E4"/>
    <w:multiLevelType w:val="multilevel"/>
    <w:tmpl w:val="B9F220F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C6512A"/>
    <w:multiLevelType w:val="multilevel"/>
    <w:tmpl w:val="FEF00BFC"/>
    <w:lvl w:ilvl="0">
      <w:start w:val="1"/>
      <w:numFmt w:val="decimal"/>
      <w:lvlText w:val="     Článok %1"/>
      <w:lvlJc w:val="left"/>
      <w:pPr>
        <w:tabs>
          <w:tab w:val="num" w:pos="0"/>
        </w:tabs>
        <w:ind w:left="665" w:hanging="665"/>
      </w:pPr>
    </w:lvl>
    <w:lvl w:ilvl="1">
      <w:start w:val="1"/>
      <w:numFmt w:val="decimal"/>
      <w:pStyle w:val="tl7"/>
      <w:lvlText w:val="%1.%2"/>
      <w:lvlJc w:val="left"/>
      <w:pPr>
        <w:tabs>
          <w:tab w:val="num" w:pos="0"/>
        </w:tabs>
        <w:ind w:left="665" w:hanging="665"/>
      </w:pPr>
      <w:rPr>
        <w:rFonts w:ascii="Times New Roman" w:eastAsia="Arial" w:hAnsi="Times New Roman" w:cs="Times New Roman"/>
        <w:color w:val="auto"/>
        <w:w w:val="100"/>
        <w:sz w:val="22"/>
        <w:szCs w:val="22"/>
      </w:rPr>
    </w:lvl>
    <w:lvl w:ilvl="2">
      <w:start w:val="1"/>
      <w:numFmt w:val="lowerLetter"/>
      <w:lvlText w:val="%3)"/>
      <w:lvlJc w:val="left"/>
      <w:pPr>
        <w:tabs>
          <w:tab w:val="num" w:pos="0"/>
        </w:tabs>
        <w:ind w:left="737" w:hanging="327"/>
      </w:pPr>
      <w:rPr>
        <w:rFonts w:ascii="Times New Roman" w:eastAsia="Times New Roman" w:hAnsi="Times New Roman" w:cs="Times New Roman"/>
        <w:color w:val="auto"/>
        <w:spacing w:val="-1"/>
        <w:w w:val="100"/>
        <w:sz w:val="24"/>
        <w:szCs w:val="24"/>
      </w:rPr>
    </w:lvl>
    <w:lvl w:ilvl="3">
      <w:numFmt w:val="bullet"/>
      <w:lvlText w:val=""/>
      <w:lvlJc w:val="left"/>
      <w:pPr>
        <w:tabs>
          <w:tab w:val="num" w:pos="0"/>
        </w:tabs>
        <w:ind w:left="2583" w:hanging="327"/>
      </w:pPr>
      <w:rPr>
        <w:rFonts w:ascii="Symbol" w:hAnsi="Symbol" w:cs="Symbol" w:hint="default"/>
      </w:rPr>
    </w:lvl>
    <w:lvl w:ilvl="4">
      <w:numFmt w:val="bullet"/>
      <w:lvlText w:val=""/>
      <w:lvlJc w:val="left"/>
      <w:pPr>
        <w:tabs>
          <w:tab w:val="num" w:pos="0"/>
        </w:tabs>
        <w:ind w:left="3511" w:hanging="327"/>
      </w:pPr>
      <w:rPr>
        <w:rFonts w:ascii="Symbol" w:hAnsi="Symbol" w:cs="Symbol" w:hint="default"/>
      </w:rPr>
    </w:lvl>
    <w:lvl w:ilvl="5">
      <w:numFmt w:val="bullet"/>
      <w:lvlText w:val=""/>
      <w:lvlJc w:val="left"/>
      <w:pPr>
        <w:tabs>
          <w:tab w:val="num" w:pos="0"/>
        </w:tabs>
        <w:ind w:left="4438" w:hanging="327"/>
      </w:pPr>
      <w:rPr>
        <w:rFonts w:ascii="Symbol" w:hAnsi="Symbol" w:cs="Symbol" w:hint="default"/>
      </w:rPr>
    </w:lvl>
    <w:lvl w:ilvl="6">
      <w:numFmt w:val="bullet"/>
      <w:lvlText w:val=""/>
      <w:lvlJc w:val="left"/>
      <w:pPr>
        <w:tabs>
          <w:tab w:val="num" w:pos="0"/>
        </w:tabs>
        <w:ind w:left="5365" w:hanging="327"/>
      </w:pPr>
      <w:rPr>
        <w:rFonts w:ascii="Symbol" w:hAnsi="Symbol" w:cs="Symbol" w:hint="default"/>
      </w:rPr>
    </w:lvl>
    <w:lvl w:ilvl="7">
      <w:numFmt w:val="bullet"/>
      <w:lvlText w:val=""/>
      <w:lvlJc w:val="left"/>
      <w:pPr>
        <w:tabs>
          <w:tab w:val="num" w:pos="0"/>
        </w:tabs>
        <w:ind w:left="6293" w:hanging="327"/>
      </w:pPr>
      <w:rPr>
        <w:rFonts w:ascii="Symbol" w:hAnsi="Symbol" w:cs="Symbol" w:hint="default"/>
      </w:rPr>
    </w:lvl>
    <w:lvl w:ilvl="8">
      <w:numFmt w:val="bullet"/>
      <w:lvlText w:val=""/>
      <w:lvlJc w:val="left"/>
      <w:pPr>
        <w:tabs>
          <w:tab w:val="num" w:pos="0"/>
        </w:tabs>
        <w:ind w:left="7220" w:hanging="327"/>
      </w:pPr>
      <w:rPr>
        <w:rFonts w:ascii="Symbol" w:hAnsi="Symbol" w:cs="Symbol" w:hint="default"/>
      </w:rPr>
    </w:lvl>
  </w:abstractNum>
  <w:abstractNum w:abstractNumId="32" w15:restartNumberingAfterBreak="0">
    <w:nsid w:val="70147673"/>
    <w:multiLevelType w:val="multilevel"/>
    <w:tmpl w:val="B3820774"/>
    <w:lvl w:ilvl="0">
      <w:start w:val="1"/>
      <w:numFmt w:val="lowerLetter"/>
      <w:lvlText w:val="%1)"/>
      <w:lvlJc w:val="left"/>
      <w:pPr>
        <w:tabs>
          <w:tab w:val="num" w:pos="0"/>
        </w:tabs>
        <w:ind w:left="927" w:hanging="360"/>
      </w:pPr>
      <w:rPr>
        <w:rFonts w:ascii="Arial Narrow" w:hAnsi="Arial Narrow"/>
        <w:color w:val="auto"/>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72306D10"/>
    <w:multiLevelType w:val="multilevel"/>
    <w:tmpl w:val="B4DA8E6A"/>
    <w:lvl w:ilvl="0">
      <w:start w:val="1"/>
      <w:numFmt w:val="decimal"/>
      <w:pStyle w:val="rob3"/>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34B54FF"/>
    <w:multiLevelType w:val="multilevel"/>
    <w:tmpl w:val="1C369BAA"/>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bullet"/>
      <w:pStyle w:val="lnok-Odrka2"/>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bullet"/>
      <w:lvlText w:val=""/>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35C68F6"/>
    <w:multiLevelType w:val="multilevel"/>
    <w:tmpl w:val="FFE6CC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5C55319"/>
    <w:multiLevelType w:val="hybridMultilevel"/>
    <w:tmpl w:val="D4B012A4"/>
    <w:lvl w:ilvl="0" w:tplc="6F242BF6">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9A92105"/>
    <w:multiLevelType w:val="multilevel"/>
    <w:tmpl w:val="CC6E52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B343FA7"/>
    <w:multiLevelType w:val="multilevel"/>
    <w:tmpl w:val="69287A66"/>
    <w:lvl w:ilvl="0">
      <w:start w:val="1"/>
      <w:numFmt w:val="upperRoman"/>
      <w:pStyle w:val="lnok"/>
      <w:lvlText w:val="Článok %1."/>
      <w:lvlJc w:val="left"/>
      <w:pPr>
        <w:tabs>
          <w:tab w:val="num" w:pos="0"/>
        </w:tabs>
        <w:ind w:left="360" w:hanging="360"/>
      </w:pPr>
    </w:lvl>
    <w:lvl w:ilvl="1">
      <w:start w:val="1"/>
      <w:numFmt w:val="decimal"/>
      <w:pStyle w:val="lnok-Text1"/>
      <w:lvlText w:val="%2."/>
      <w:lvlJc w:val="left"/>
      <w:pPr>
        <w:tabs>
          <w:tab w:val="num" w:pos="0"/>
        </w:tabs>
        <w:ind w:left="792" w:hanging="432"/>
      </w:pPr>
    </w:lvl>
    <w:lvl w:ilvl="2">
      <w:start w:val="1"/>
      <w:numFmt w:val="decimal"/>
      <w:lvlText w:val="%2.%3."/>
      <w:lvlJc w:val="left"/>
      <w:pPr>
        <w:tabs>
          <w:tab w:val="num" w:pos="0"/>
        </w:tabs>
        <w:ind w:left="1224" w:hanging="504"/>
      </w:pPr>
    </w:lvl>
    <w:lvl w:ilvl="3">
      <w:start w:val="1"/>
      <w:numFmt w:val="decimal"/>
      <w:lvlText w:val="%2.%3.%4."/>
      <w:lvlJc w:val="left"/>
      <w:pPr>
        <w:tabs>
          <w:tab w:val="num" w:pos="0"/>
        </w:tabs>
        <w:ind w:left="1728" w:hanging="648"/>
      </w:pPr>
    </w:lvl>
    <w:lvl w:ilvl="4">
      <w:start w:val="1"/>
      <w:numFmt w:val="decimal"/>
      <w:lvlText w:val="%2.%3.%4.%5."/>
      <w:lvlJc w:val="left"/>
      <w:pPr>
        <w:tabs>
          <w:tab w:val="num" w:pos="0"/>
        </w:tabs>
        <w:ind w:left="2232" w:hanging="792"/>
      </w:pPr>
    </w:lvl>
    <w:lvl w:ilvl="5">
      <w:start w:val="1"/>
      <w:numFmt w:val="decimal"/>
      <w:lvlText w:val="%2.%3.%4.%5.%6."/>
      <w:lvlJc w:val="left"/>
      <w:pPr>
        <w:tabs>
          <w:tab w:val="num" w:pos="0"/>
        </w:tabs>
        <w:ind w:left="2736" w:hanging="936"/>
      </w:pPr>
    </w:lvl>
    <w:lvl w:ilvl="6">
      <w:start w:val="1"/>
      <w:numFmt w:val="decimal"/>
      <w:lvlText w:val="%2.%3.%4.%5.%6.%7."/>
      <w:lvlJc w:val="left"/>
      <w:pPr>
        <w:tabs>
          <w:tab w:val="num" w:pos="0"/>
        </w:tabs>
        <w:ind w:left="3240" w:hanging="1080"/>
      </w:pPr>
    </w:lvl>
    <w:lvl w:ilvl="7">
      <w:start w:val="1"/>
      <w:numFmt w:val="decimal"/>
      <w:lvlText w:val="%2.%3.%4.%5.%6.%7.%8."/>
      <w:lvlJc w:val="left"/>
      <w:pPr>
        <w:tabs>
          <w:tab w:val="num" w:pos="0"/>
        </w:tabs>
        <w:ind w:left="3744" w:hanging="1224"/>
      </w:pPr>
    </w:lvl>
    <w:lvl w:ilvl="8">
      <w:start w:val="1"/>
      <w:numFmt w:val="decimal"/>
      <w:lvlText w:val="%2.%3.%4.%5.%6.%7.%8.%9."/>
      <w:lvlJc w:val="left"/>
      <w:pPr>
        <w:tabs>
          <w:tab w:val="num" w:pos="0"/>
        </w:tabs>
        <w:ind w:left="4320" w:hanging="1440"/>
      </w:pPr>
    </w:lvl>
  </w:abstractNum>
  <w:abstractNum w:abstractNumId="39" w15:restartNumberingAfterBreak="0">
    <w:nsid w:val="7D057415"/>
    <w:multiLevelType w:val="multilevel"/>
    <w:tmpl w:val="4A12E800"/>
    <w:lvl w:ilvl="0">
      <w:start w:val="1"/>
      <w:numFmt w:val="bullet"/>
      <w:lvlText w:val=""/>
      <w:lvlJc w:val="left"/>
      <w:pPr>
        <w:tabs>
          <w:tab w:val="num" w:pos="720"/>
        </w:tabs>
        <w:ind w:left="927" w:hanging="360"/>
      </w:pPr>
      <w:rPr>
        <w:rFonts w:ascii="Symbol" w:hAnsi="Symbol" w:cs="Symbol" w:hint="default"/>
        <w:color w:val="auto"/>
      </w:rPr>
    </w:lvl>
    <w:lvl w:ilvl="1">
      <w:start w:val="1"/>
      <w:numFmt w:val="lowerLetter"/>
      <w:lvlText w:val="%1.%2"/>
      <w:lvlJc w:val="left"/>
      <w:pPr>
        <w:tabs>
          <w:tab w:val="num" w:pos="1080"/>
        </w:tabs>
        <w:ind w:left="1647" w:hanging="360"/>
      </w:pPr>
    </w:lvl>
    <w:lvl w:ilvl="2">
      <w:start w:val="1"/>
      <w:numFmt w:val="lowerRoman"/>
      <w:lvlText w:val="%2.%3"/>
      <w:lvlJc w:val="right"/>
      <w:pPr>
        <w:tabs>
          <w:tab w:val="num" w:pos="1440"/>
        </w:tabs>
        <w:ind w:left="2367" w:hanging="180"/>
      </w:pPr>
    </w:lvl>
    <w:lvl w:ilvl="3">
      <w:start w:val="1"/>
      <w:numFmt w:val="decimal"/>
      <w:lvlText w:val="%3.%4"/>
      <w:lvlJc w:val="left"/>
      <w:pPr>
        <w:tabs>
          <w:tab w:val="num" w:pos="1800"/>
        </w:tabs>
        <w:ind w:left="3087" w:hanging="360"/>
      </w:pPr>
    </w:lvl>
    <w:lvl w:ilvl="4">
      <w:start w:val="1"/>
      <w:numFmt w:val="lowerLetter"/>
      <w:lvlText w:val="%4.%5"/>
      <w:lvlJc w:val="left"/>
      <w:pPr>
        <w:tabs>
          <w:tab w:val="num" w:pos="2160"/>
        </w:tabs>
        <w:ind w:left="3807" w:hanging="360"/>
      </w:pPr>
    </w:lvl>
    <w:lvl w:ilvl="5">
      <w:start w:val="1"/>
      <w:numFmt w:val="lowerRoman"/>
      <w:lvlText w:val="%5.%6"/>
      <w:lvlJc w:val="right"/>
      <w:pPr>
        <w:tabs>
          <w:tab w:val="num" w:pos="2520"/>
        </w:tabs>
        <w:ind w:left="4527" w:hanging="180"/>
      </w:pPr>
    </w:lvl>
    <w:lvl w:ilvl="6">
      <w:start w:val="1"/>
      <w:numFmt w:val="decimal"/>
      <w:lvlText w:val="%6.%7"/>
      <w:lvlJc w:val="left"/>
      <w:pPr>
        <w:tabs>
          <w:tab w:val="num" w:pos="2880"/>
        </w:tabs>
        <w:ind w:left="5247" w:hanging="360"/>
      </w:pPr>
    </w:lvl>
    <w:lvl w:ilvl="7">
      <w:start w:val="1"/>
      <w:numFmt w:val="lowerLetter"/>
      <w:lvlText w:val="%7.%8"/>
      <w:lvlJc w:val="left"/>
      <w:pPr>
        <w:tabs>
          <w:tab w:val="num" w:pos="3240"/>
        </w:tabs>
        <w:ind w:left="5967" w:hanging="360"/>
      </w:pPr>
    </w:lvl>
    <w:lvl w:ilvl="8">
      <w:start w:val="1"/>
      <w:numFmt w:val="lowerRoman"/>
      <w:lvlText w:val="%8.%9"/>
      <w:lvlJc w:val="right"/>
      <w:pPr>
        <w:tabs>
          <w:tab w:val="num" w:pos="3600"/>
        </w:tabs>
        <w:ind w:left="6687" w:hanging="180"/>
      </w:pPr>
    </w:lvl>
  </w:abstractNum>
  <w:num w:numId="1" w16cid:durableId="1742213833">
    <w:abstractNumId w:val="22"/>
  </w:num>
  <w:num w:numId="2" w16cid:durableId="2023580616">
    <w:abstractNumId w:val="6"/>
  </w:num>
  <w:num w:numId="3" w16cid:durableId="9962853">
    <w:abstractNumId w:val="13"/>
  </w:num>
  <w:num w:numId="4" w16cid:durableId="732387241">
    <w:abstractNumId w:val="24"/>
  </w:num>
  <w:num w:numId="5" w16cid:durableId="977295967">
    <w:abstractNumId w:val="4"/>
  </w:num>
  <w:num w:numId="6" w16cid:durableId="1943757252">
    <w:abstractNumId w:val="18"/>
  </w:num>
  <w:num w:numId="7" w16cid:durableId="70085119">
    <w:abstractNumId w:val="30"/>
  </w:num>
  <w:num w:numId="8" w16cid:durableId="985284041">
    <w:abstractNumId w:val="33"/>
  </w:num>
  <w:num w:numId="9" w16cid:durableId="1008865818">
    <w:abstractNumId w:val="1"/>
  </w:num>
  <w:num w:numId="10" w16cid:durableId="1276786566">
    <w:abstractNumId w:val="7"/>
  </w:num>
  <w:num w:numId="11" w16cid:durableId="1307516826">
    <w:abstractNumId w:val="29"/>
  </w:num>
  <w:num w:numId="12" w16cid:durableId="606036913">
    <w:abstractNumId w:val="17"/>
  </w:num>
  <w:num w:numId="13" w16cid:durableId="1950745060">
    <w:abstractNumId w:val="12"/>
  </w:num>
  <w:num w:numId="14" w16cid:durableId="1122192564">
    <w:abstractNumId w:val="11"/>
  </w:num>
  <w:num w:numId="15" w16cid:durableId="1989433315">
    <w:abstractNumId w:val="31"/>
  </w:num>
  <w:num w:numId="16" w16cid:durableId="2122144976">
    <w:abstractNumId w:val="14"/>
  </w:num>
  <w:num w:numId="17" w16cid:durableId="975795417">
    <w:abstractNumId w:val="38"/>
  </w:num>
  <w:num w:numId="18" w16cid:durableId="906107804">
    <w:abstractNumId w:val="34"/>
  </w:num>
  <w:num w:numId="19" w16cid:durableId="718625704">
    <w:abstractNumId w:val="23"/>
  </w:num>
  <w:num w:numId="20" w16cid:durableId="1493526413">
    <w:abstractNumId w:val="8"/>
  </w:num>
  <w:num w:numId="21" w16cid:durableId="2058623792">
    <w:abstractNumId w:val="32"/>
  </w:num>
  <w:num w:numId="22" w16cid:durableId="952176930">
    <w:abstractNumId w:val="35"/>
  </w:num>
  <w:num w:numId="23" w16cid:durableId="849681689">
    <w:abstractNumId w:val="2"/>
  </w:num>
  <w:num w:numId="24" w16cid:durableId="980617710">
    <w:abstractNumId w:val="28"/>
  </w:num>
  <w:num w:numId="25" w16cid:durableId="1261065058">
    <w:abstractNumId w:val="20"/>
  </w:num>
  <w:num w:numId="26" w16cid:durableId="787552584">
    <w:abstractNumId w:val="15"/>
  </w:num>
  <w:num w:numId="27" w16cid:durableId="1535265552">
    <w:abstractNumId w:val="25"/>
  </w:num>
  <w:num w:numId="28" w16cid:durableId="456221979">
    <w:abstractNumId w:val="19"/>
  </w:num>
  <w:num w:numId="29" w16cid:durableId="1179277562">
    <w:abstractNumId w:val="21"/>
  </w:num>
  <w:num w:numId="30" w16cid:durableId="2038307991">
    <w:abstractNumId w:val="37"/>
  </w:num>
  <w:num w:numId="31" w16cid:durableId="2121026047">
    <w:abstractNumId w:val="39"/>
  </w:num>
  <w:num w:numId="32" w16cid:durableId="381903717">
    <w:abstractNumId w:val="26"/>
    <w:lvlOverride w:ilvl="0">
      <w:startOverride w:val="1"/>
    </w:lvlOverride>
  </w:num>
  <w:num w:numId="33" w16cid:durableId="2073579281">
    <w:abstractNumId w:val="26"/>
  </w:num>
  <w:num w:numId="34" w16cid:durableId="1895506865">
    <w:abstractNumId w:val="27"/>
    <w:lvlOverride w:ilvl="0">
      <w:startOverride w:val="1"/>
    </w:lvlOverride>
  </w:num>
  <w:num w:numId="35" w16cid:durableId="405420013">
    <w:abstractNumId w:val="27"/>
  </w:num>
  <w:num w:numId="36" w16cid:durableId="631135942">
    <w:abstractNumId w:val="10"/>
    <w:lvlOverride w:ilvl="0">
      <w:startOverride w:val="1"/>
    </w:lvlOverride>
  </w:num>
  <w:num w:numId="37" w16cid:durableId="1479883042">
    <w:abstractNumId w:val="10"/>
  </w:num>
  <w:num w:numId="38" w16cid:durableId="467284115">
    <w:abstractNumId w:val="10"/>
  </w:num>
  <w:num w:numId="39" w16cid:durableId="896089042">
    <w:abstractNumId w:val="10"/>
  </w:num>
  <w:num w:numId="40" w16cid:durableId="355273593">
    <w:abstractNumId w:val="3"/>
  </w:num>
  <w:num w:numId="41" w16cid:durableId="1870607509">
    <w:abstractNumId w:val="36"/>
  </w:num>
  <w:num w:numId="42" w16cid:durableId="1952200443">
    <w:abstractNumId w:val="5"/>
  </w:num>
  <w:num w:numId="43" w16cid:durableId="221597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2614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8082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8554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4658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4616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5649521">
    <w:abstractNumId w:val="16"/>
  </w:num>
  <w:num w:numId="50" w16cid:durableId="2130083230">
    <w:abstractNumId w:val="9"/>
  </w:num>
  <w:num w:numId="51" w16cid:durableId="706564347">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58"/>
    <w:rsid w:val="000067C4"/>
    <w:rsid w:val="00044625"/>
    <w:rsid w:val="0007175E"/>
    <w:rsid w:val="000800D7"/>
    <w:rsid w:val="00085B2D"/>
    <w:rsid w:val="000A32DA"/>
    <w:rsid w:val="000A5029"/>
    <w:rsid w:val="000A646E"/>
    <w:rsid w:val="000A665C"/>
    <w:rsid w:val="000B60A8"/>
    <w:rsid w:val="000C0B8B"/>
    <w:rsid w:val="000D01A0"/>
    <w:rsid w:val="000E3CD6"/>
    <w:rsid w:val="000F7174"/>
    <w:rsid w:val="001021E9"/>
    <w:rsid w:val="0011732B"/>
    <w:rsid w:val="00126EB2"/>
    <w:rsid w:val="00134B70"/>
    <w:rsid w:val="00140283"/>
    <w:rsid w:val="001645A0"/>
    <w:rsid w:val="001650D8"/>
    <w:rsid w:val="001772C8"/>
    <w:rsid w:val="00180A3A"/>
    <w:rsid w:val="0018659C"/>
    <w:rsid w:val="00187B43"/>
    <w:rsid w:val="00195875"/>
    <w:rsid w:val="001A10AD"/>
    <w:rsid w:val="001A37D3"/>
    <w:rsid w:val="001B55D8"/>
    <w:rsid w:val="001D3946"/>
    <w:rsid w:val="001D4FB2"/>
    <w:rsid w:val="001E3DC4"/>
    <w:rsid w:val="0021312E"/>
    <w:rsid w:val="00237362"/>
    <w:rsid w:val="00242844"/>
    <w:rsid w:val="00245A75"/>
    <w:rsid w:val="002500EA"/>
    <w:rsid w:val="00265CBC"/>
    <w:rsid w:val="00272453"/>
    <w:rsid w:val="00272FA4"/>
    <w:rsid w:val="0027670C"/>
    <w:rsid w:val="00277435"/>
    <w:rsid w:val="0028107D"/>
    <w:rsid w:val="00286468"/>
    <w:rsid w:val="00287DF9"/>
    <w:rsid w:val="00290E2A"/>
    <w:rsid w:val="002A464C"/>
    <w:rsid w:val="002A5D51"/>
    <w:rsid w:val="002A6EAE"/>
    <w:rsid w:val="002B272A"/>
    <w:rsid w:val="002B3EDA"/>
    <w:rsid w:val="002C2646"/>
    <w:rsid w:val="002C4C4D"/>
    <w:rsid w:val="002C5549"/>
    <w:rsid w:val="002D57AB"/>
    <w:rsid w:val="002E358E"/>
    <w:rsid w:val="002E47C3"/>
    <w:rsid w:val="002F18A5"/>
    <w:rsid w:val="003050D7"/>
    <w:rsid w:val="003062AA"/>
    <w:rsid w:val="0030677F"/>
    <w:rsid w:val="00307045"/>
    <w:rsid w:val="00322429"/>
    <w:rsid w:val="003237AE"/>
    <w:rsid w:val="003417DE"/>
    <w:rsid w:val="00347871"/>
    <w:rsid w:val="00364ACD"/>
    <w:rsid w:val="003756E9"/>
    <w:rsid w:val="0039315A"/>
    <w:rsid w:val="003C2A12"/>
    <w:rsid w:val="003C2DB1"/>
    <w:rsid w:val="003D7F08"/>
    <w:rsid w:val="003E0338"/>
    <w:rsid w:val="003F01C8"/>
    <w:rsid w:val="003F28EA"/>
    <w:rsid w:val="00406557"/>
    <w:rsid w:val="00411D06"/>
    <w:rsid w:val="00415DB1"/>
    <w:rsid w:val="00426572"/>
    <w:rsid w:val="00431DF8"/>
    <w:rsid w:val="00437391"/>
    <w:rsid w:val="0044140F"/>
    <w:rsid w:val="00453999"/>
    <w:rsid w:val="00453E89"/>
    <w:rsid w:val="00462A42"/>
    <w:rsid w:val="00481A43"/>
    <w:rsid w:val="004875F2"/>
    <w:rsid w:val="00492FC9"/>
    <w:rsid w:val="004938F7"/>
    <w:rsid w:val="004A0B84"/>
    <w:rsid w:val="004B29B3"/>
    <w:rsid w:val="004B3EB7"/>
    <w:rsid w:val="004B6ABB"/>
    <w:rsid w:val="004D549D"/>
    <w:rsid w:val="004D7338"/>
    <w:rsid w:val="004E00A5"/>
    <w:rsid w:val="004E02BE"/>
    <w:rsid w:val="004E223B"/>
    <w:rsid w:val="00511B6F"/>
    <w:rsid w:val="00525D9C"/>
    <w:rsid w:val="005303CA"/>
    <w:rsid w:val="005316CE"/>
    <w:rsid w:val="00535098"/>
    <w:rsid w:val="00540CB5"/>
    <w:rsid w:val="00554FB3"/>
    <w:rsid w:val="005700B6"/>
    <w:rsid w:val="00570911"/>
    <w:rsid w:val="0058209D"/>
    <w:rsid w:val="005863A9"/>
    <w:rsid w:val="00586ED3"/>
    <w:rsid w:val="005A43B0"/>
    <w:rsid w:val="005D2CD9"/>
    <w:rsid w:val="005D6C03"/>
    <w:rsid w:val="005E3861"/>
    <w:rsid w:val="005E48C7"/>
    <w:rsid w:val="005F1D85"/>
    <w:rsid w:val="005F3808"/>
    <w:rsid w:val="00605496"/>
    <w:rsid w:val="00607779"/>
    <w:rsid w:val="006078EC"/>
    <w:rsid w:val="00607ACE"/>
    <w:rsid w:val="00616F13"/>
    <w:rsid w:val="00626B11"/>
    <w:rsid w:val="00634941"/>
    <w:rsid w:val="00647509"/>
    <w:rsid w:val="00655B92"/>
    <w:rsid w:val="006651B8"/>
    <w:rsid w:val="00666668"/>
    <w:rsid w:val="0068252F"/>
    <w:rsid w:val="00682BC8"/>
    <w:rsid w:val="00686FDF"/>
    <w:rsid w:val="006A2D64"/>
    <w:rsid w:val="006A451D"/>
    <w:rsid w:val="006B537C"/>
    <w:rsid w:val="006D4E8E"/>
    <w:rsid w:val="006E1BBA"/>
    <w:rsid w:val="006F29B9"/>
    <w:rsid w:val="00700005"/>
    <w:rsid w:val="00704199"/>
    <w:rsid w:val="00725019"/>
    <w:rsid w:val="00735C59"/>
    <w:rsid w:val="007514CB"/>
    <w:rsid w:val="00780812"/>
    <w:rsid w:val="00783C60"/>
    <w:rsid w:val="00793509"/>
    <w:rsid w:val="00794B04"/>
    <w:rsid w:val="007A3153"/>
    <w:rsid w:val="007A5837"/>
    <w:rsid w:val="007A62BD"/>
    <w:rsid w:val="007A7E68"/>
    <w:rsid w:val="007B4D5B"/>
    <w:rsid w:val="007D0C80"/>
    <w:rsid w:val="007D630C"/>
    <w:rsid w:val="007E1681"/>
    <w:rsid w:val="007E2DBB"/>
    <w:rsid w:val="007E65AF"/>
    <w:rsid w:val="007F1223"/>
    <w:rsid w:val="007F192B"/>
    <w:rsid w:val="0080006C"/>
    <w:rsid w:val="00803051"/>
    <w:rsid w:val="00811969"/>
    <w:rsid w:val="0081678B"/>
    <w:rsid w:val="00820458"/>
    <w:rsid w:val="00821253"/>
    <w:rsid w:val="0084324F"/>
    <w:rsid w:val="00843A42"/>
    <w:rsid w:val="00851A05"/>
    <w:rsid w:val="00860BFE"/>
    <w:rsid w:val="00863277"/>
    <w:rsid w:val="00864A4B"/>
    <w:rsid w:val="00874835"/>
    <w:rsid w:val="00880A8D"/>
    <w:rsid w:val="00883BD0"/>
    <w:rsid w:val="0088523D"/>
    <w:rsid w:val="008A5E9A"/>
    <w:rsid w:val="008B3548"/>
    <w:rsid w:val="008B6269"/>
    <w:rsid w:val="008B7AD8"/>
    <w:rsid w:val="008C45F8"/>
    <w:rsid w:val="008C55E3"/>
    <w:rsid w:val="009140CF"/>
    <w:rsid w:val="0093183B"/>
    <w:rsid w:val="0093721D"/>
    <w:rsid w:val="0094160C"/>
    <w:rsid w:val="009656EE"/>
    <w:rsid w:val="00985A91"/>
    <w:rsid w:val="00996E04"/>
    <w:rsid w:val="009C58EB"/>
    <w:rsid w:val="009E0261"/>
    <w:rsid w:val="00A02D3A"/>
    <w:rsid w:val="00A05062"/>
    <w:rsid w:val="00A163D9"/>
    <w:rsid w:val="00A27F22"/>
    <w:rsid w:val="00A433E2"/>
    <w:rsid w:val="00A45745"/>
    <w:rsid w:val="00A51A7E"/>
    <w:rsid w:val="00A62EED"/>
    <w:rsid w:val="00A806B4"/>
    <w:rsid w:val="00A829F6"/>
    <w:rsid w:val="00A85275"/>
    <w:rsid w:val="00A87929"/>
    <w:rsid w:val="00A91406"/>
    <w:rsid w:val="00AA3B65"/>
    <w:rsid w:val="00AB109D"/>
    <w:rsid w:val="00AC25DE"/>
    <w:rsid w:val="00AC2CE8"/>
    <w:rsid w:val="00AD3466"/>
    <w:rsid w:val="00AD3C2D"/>
    <w:rsid w:val="00AD7E21"/>
    <w:rsid w:val="00AE0772"/>
    <w:rsid w:val="00AE0F2F"/>
    <w:rsid w:val="00AE4232"/>
    <w:rsid w:val="00AF3B41"/>
    <w:rsid w:val="00AF6AE9"/>
    <w:rsid w:val="00B11903"/>
    <w:rsid w:val="00B24A86"/>
    <w:rsid w:val="00B31A36"/>
    <w:rsid w:val="00B42A4E"/>
    <w:rsid w:val="00B544D7"/>
    <w:rsid w:val="00B6318D"/>
    <w:rsid w:val="00B649F0"/>
    <w:rsid w:val="00B81B57"/>
    <w:rsid w:val="00BA49B5"/>
    <w:rsid w:val="00BB0F6F"/>
    <w:rsid w:val="00BB7645"/>
    <w:rsid w:val="00BC570F"/>
    <w:rsid w:val="00BD54CB"/>
    <w:rsid w:val="00BE196B"/>
    <w:rsid w:val="00C054F2"/>
    <w:rsid w:val="00C145B1"/>
    <w:rsid w:val="00C156AF"/>
    <w:rsid w:val="00C21A1A"/>
    <w:rsid w:val="00C233B9"/>
    <w:rsid w:val="00C303B9"/>
    <w:rsid w:val="00C35B5B"/>
    <w:rsid w:val="00C36C04"/>
    <w:rsid w:val="00C37DAF"/>
    <w:rsid w:val="00C418A8"/>
    <w:rsid w:val="00C4397A"/>
    <w:rsid w:val="00C50F4A"/>
    <w:rsid w:val="00C60CF0"/>
    <w:rsid w:val="00C84FFB"/>
    <w:rsid w:val="00C8524D"/>
    <w:rsid w:val="00C85B4E"/>
    <w:rsid w:val="00C86EDD"/>
    <w:rsid w:val="00C94A78"/>
    <w:rsid w:val="00C97567"/>
    <w:rsid w:val="00CB6E48"/>
    <w:rsid w:val="00CC1869"/>
    <w:rsid w:val="00CD45FA"/>
    <w:rsid w:val="00CE6FB2"/>
    <w:rsid w:val="00CF5ECF"/>
    <w:rsid w:val="00D04793"/>
    <w:rsid w:val="00D048B7"/>
    <w:rsid w:val="00D1018A"/>
    <w:rsid w:val="00D20B3C"/>
    <w:rsid w:val="00D21CE8"/>
    <w:rsid w:val="00D26D44"/>
    <w:rsid w:val="00D300B1"/>
    <w:rsid w:val="00D3256F"/>
    <w:rsid w:val="00D33020"/>
    <w:rsid w:val="00D465EE"/>
    <w:rsid w:val="00D52E7B"/>
    <w:rsid w:val="00D61A69"/>
    <w:rsid w:val="00D63C73"/>
    <w:rsid w:val="00D63D7D"/>
    <w:rsid w:val="00D64BE2"/>
    <w:rsid w:val="00D6576F"/>
    <w:rsid w:val="00D73C03"/>
    <w:rsid w:val="00D80987"/>
    <w:rsid w:val="00D813D8"/>
    <w:rsid w:val="00DA32C7"/>
    <w:rsid w:val="00DA6CC0"/>
    <w:rsid w:val="00DB0B6E"/>
    <w:rsid w:val="00DC5A32"/>
    <w:rsid w:val="00DE0544"/>
    <w:rsid w:val="00DE1D23"/>
    <w:rsid w:val="00DE1EE3"/>
    <w:rsid w:val="00DF1802"/>
    <w:rsid w:val="00DF3F22"/>
    <w:rsid w:val="00DF5C18"/>
    <w:rsid w:val="00E03F52"/>
    <w:rsid w:val="00E1260A"/>
    <w:rsid w:val="00E27524"/>
    <w:rsid w:val="00E3327D"/>
    <w:rsid w:val="00E42519"/>
    <w:rsid w:val="00E46462"/>
    <w:rsid w:val="00E50379"/>
    <w:rsid w:val="00E5546B"/>
    <w:rsid w:val="00E77631"/>
    <w:rsid w:val="00EA32E6"/>
    <w:rsid w:val="00EA7DBB"/>
    <w:rsid w:val="00ED0FD0"/>
    <w:rsid w:val="00ED1F1A"/>
    <w:rsid w:val="00ED2F48"/>
    <w:rsid w:val="00ED4370"/>
    <w:rsid w:val="00ED59EE"/>
    <w:rsid w:val="00EE24C4"/>
    <w:rsid w:val="00EF60D4"/>
    <w:rsid w:val="00EF712A"/>
    <w:rsid w:val="00EF7FA8"/>
    <w:rsid w:val="00F25A25"/>
    <w:rsid w:val="00F27A98"/>
    <w:rsid w:val="00F35E7B"/>
    <w:rsid w:val="00F37FE6"/>
    <w:rsid w:val="00F539D2"/>
    <w:rsid w:val="00F54CCC"/>
    <w:rsid w:val="00F55F13"/>
    <w:rsid w:val="00F615C5"/>
    <w:rsid w:val="00F7281E"/>
    <w:rsid w:val="00F73825"/>
    <w:rsid w:val="00F838A0"/>
    <w:rsid w:val="00F92EB3"/>
    <w:rsid w:val="00FB0D66"/>
    <w:rsid w:val="00FB1A37"/>
    <w:rsid w:val="00FC707B"/>
    <w:rsid w:val="00FD2BF8"/>
    <w:rsid w:val="00FD627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FC9B"/>
  <w15:docId w15:val="{34A20B54-584E-4997-99CB-E523A06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0CF0"/>
    <w:pPr>
      <w:suppressAutoHyphens w:val="0"/>
      <w:spacing w:line="259"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D570E8"/>
    <w:pPr>
      <w:keepNext/>
      <w:spacing w:before="240" w:after="60"/>
      <w:ind w:left="432"/>
      <w:outlineLvl w:val="0"/>
    </w:pPr>
    <w:rPr>
      <w:rFonts w:ascii="Calibri Light" w:hAnsi="Calibri Light" w:cs="Calibri Light"/>
      <w:b/>
      <w:bCs/>
      <w:kern w:val="2"/>
      <w:sz w:val="32"/>
      <w:szCs w:val="32"/>
    </w:rPr>
  </w:style>
  <w:style w:type="paragraph" w:styleId="Nadpis2">
    <w:name w:val="heading 2"/>
    <w:basedOn w:val="Normlny"/>
    <w:next w:val="Normlny"/>
    <w:link w:val="Nadpis2Char"/>
    <w:uiPriority w:val="9"/>
    <w:qFormat/>
    <w:rsid w:val="00CB2758"/>
    <w:pPr>
      <w:keepNext/>
      <w:spacing w:before="480" w:after="360"/>
      <w:jc w:val="center"/>
      <w:outlineLvl w:val="1"/>
    </w:pPr>
    <w:rPr>
      <w:b/>
      <w:bCs/>
      <w:sz w:val="24"/>
      <w:szCs w:val="24"/>
    </w:rPr>
  </w:style>
  <w:style w:type="paragraph" w:styleId="Nadpis3">
    <w:name w:val="heading 3"/>
    <w:basedOn w:val="Normlny"/>
    <w:next w:val="Normlny"/>
    <w:link w:val="Nadpis3Char"/>
    <w:uiPriority w:val="9"/>
    <w:qFormat/>
    <w:rsid w:val="00D570E8"/>
    <w:pPr>
      <w:keepNext/>
      <w:spacing w:before="240" w:after="60"/>
      <w:outlineLvl w:val="2"/>
    </w:pPr>
    <w:rPr>
      <w:sz w:val="24"/>
      <w:szCs w:val="24"/>
    </w:rPr>
  </w:style>
  <w:style w:type="paragraph" w:styleId="Nadpis4">
    <w:name w:val="heading 4"/>
    <w:basedOn w:val="Normlny"/>
    <w:next w:val="Normlny"/>
    <w:link w:val="Nadpis4Char"/>
    <w:uiPriority w:val="9"/>
    <w:qFormat/>
    <w:rsid w:val="00D570E8"/>
    <w:pPr>
      <w:keepNext/>
      <w:spacing w:before="240" w:after="60"/>
      <w:outlineLvl w:val="3"/>
    </w:pPr>
    <w:rPr>
      <w:rFonts w:ascii="Calibri" w:hAnsi="Calibri" w:cs="Calibri"/>
      <w:b/>
      <w:bCs/>
      <w:sz w:val="28"/>
      <w:szCs w:val="28"/>
    </w:rPr>
  </w:style>
  <w:style w:type="paragraph" w:styleId="Nadpis5">
    <w:name w:val="heading 5"/>
    <w:basedOn w:val="Normlny"/>
    <w:next w:val="Normlny"/>
    <w:link w:val="Nadpis5Char"/>
    <w:uiPriority w:val="9"/>
    <w:qFormat/>
    <w:rsid w:val="00D570E8"/>
    <w:pPr>
      <w:spacing w:before="240" w:after="60"/>
      <w:outlineLvl w:val="4"/>
    </w:pPr>
    <w:rPr>
      <w:rFonts w:ascii="Calibri" w:hAnsi="Calibri" w:cs="Calibri"/>
      <w:b/>
      <w:bCs/>
      <w:i/>
      <w:iCs/>
      <w:sz w:val="26"/>
      <w:szCs w:val="26"/>
    </w:rPr>
  </w:style>
  <w:style w:type="paragraph" w:styleId="Nadpis6">
    <w:name w:val="heading 6"/>
    <w:basedOn w:val="Normlny"/>
    <w:next w:val="Normlny"/>
    <w:link w:val="Nadpis6Char"/>
    <w:uiPriority w:val="9"/>
    <w:qFormat/>
    <w:rsid w:val="00D570E8"/>
    <w:pPr>
      <w:spacing w:before="240" w:after="60"/>
      <w:outlineLvl w:val="5"/>
    </w:pPr>
    <w:rPr>
      <w:b/>
      <w:bCs/>
      <w:sz w:val="22"/>
      <w:szCs w:val="22"/>
    </w:rPr>
  </w:style>
  <w:style w:type="paragraph" w:styleId="Nadpis7">
    <w:name w:val="heading 7"/>
    <w:basedOn w:val="Normlny"/>
    <w:next w:val="Normlny"/>
    <w:link w:val="Nadpis7Char"/>
    <w:uiPriority w:val="9"/>
    <w:qFormat/>
    <w:rsid w:val="007B7ED0"/>
    <w:pPr>
      <w:spacing w:before="240" w:after="60"/>
      <w:outlineLvl w:val="6"/>
    </w:pPr>
    <w:rPr>
      <w:rFonts w:ascii="Calibri" w:hAnsi="Calibri" w:cs="Calibri"/>
      <w:sz w:val="24"/>
      <w:szCs w:val="24"/>
    </w:rPr>
  </w:style>
  <w:style w:type="paragraph" w:styleId="Nadpis8">
    <w:name w:val="heading 8"/>
    <w:basedOn w:val="Normlny"/>
    <w:next w:val="Normlny"/>
    <w:link w:val="Nadpis8Char"/>
    <w:uiPriority w:val="9"/>
    <w:qFormat/>
    <w:rsid w:val="00D570E8"/>
    <w:pPr>
      <w:spacing w:before="240" w:after="60"/>
      <w:outlineLvl w:val="7"/>
    </w:pPr>
    <w:rPr>
      <w:rFonts w:ascii="Calibri" w:hAnsi="Calibri" w:cs="Calibri"/>
      <w:i/>
      <w:iCs/>
      <w:sz w:val="24"/>
      <w:szCs w:val="24"/>
    </w:rPr>
  </w:style>
  <w:style w:type="paragraph" w:styleId="Nadpis9">
    <w:name w:val="heading 9"/>
    <w:basedOn w:val="Normlny"/>
    <w:next w:val="Normlny"/>
    <w:link w:val="Nadpis9Char"/>
    <w:uiPriority w:val="9"/>
    <w:qFormat/>
    <w:rsid w:val="00D570E8"/>
    <w:pPr>
      <w:spacing w:before="240" w:after="60"/>
      <w:outlineLvl w:val="8"/>
    </w:pPr>
    <w:rPr>
      <w:rFonts w:ascii="Calibri Light" w:hAnsi="Calibri Light" w:cs="Calibri Light"/>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D570E8"/>
    <w:rPr>
      <w:rFonts w:ascii="Calibri Light" w:eastAsia="Times New Roman" w:hAnsi="Calibri Light" w:cs="Calibri Light"/>
      <w:b/>
      <w:bCs/>
      <w:kern w:val="2"/>
      <w:sz w:val="32"/>
      <w:szCs w:val="32"/>
      <w:lang w:eastAsia="sk-SK"/>
    </w:rPr>
  </w:style>
  <w:style w:type="character" w:customStyle="1" w:styleId="Nadpis2Char">
    <w:name w:val="Nadpis 2 Char"/>
    <w:basedOn w:val="Predvolenpsmoodseku"/>
    <w:link w:val="Nadpis2"/>
    <w:uiPriority w:val="9"/>
    <w:qFormat/>
    <w:rsid w:val="00CB2758"/>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qFormat/>
    <w:rsid w:val="00D570E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qFormat/>
    <w:rsid w:val="00D570E8"/>
    <w:rPr>
      <w:rFonts w:ascii="Calibri" w:eastAsia="Times New Roman" w:hAnsi="Calibri" w:cs="Calibri"/>
      <w:b/>
      <w:bCs/>
      <w:sz w:val="28"/>
      <w:szCs w:val="28"/>
      <w:lang w:eastAsia="sk-SK"/>
    </w:rPr>
  </w:style>
  <w:style w:type="character" w:customStyle="1" w:styleId="Nadpis5Char">
    <w:name w:val="Nadpis 5 Char"/>
    <w:basedOn w:val="Predvolenpsmoodseku"/>
    <w:link w:val="Nadpis5"/>
    <w:uiPriority w:val="9"/>
    <w:qFormat/>
    <w:rsid w:val="00D570E8"/>
    <w:rPr>
      <w:rFonts w:ascii="Calibri" w:eastAsia="Times New Roman" w:hAnsi="Calibri" w:cs="Calibri"/>
      <w:b/>
      <w:bCs/>
      <w:i/>
      <w:iCs/>
      <w:sz w:val="26"/>
      <w:szCs w:val="26"/>
      <w:lang w:eastAsia="sk-SK"/>
    </w:rPr>
  </w:style>
  <w:style w:type="character" w:customStyle="1" w:styleId="Nadpis6Char">
    <w:name w:val="Nadpis 6 Char"/>
    <w:basedOn w:val="Predvolenpsmoodseku"/>
    <w:link w:val="Nadpis6"/>
    <w:uiPriority w:val="9"/>
    <w:qFormat/>
    <w:rsid w:val="00D570E8"/>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qFormat/>
    <w:rsid w:val="007B7ED0"/>
    <w:rPr>
      <w:rFonts w:ascii="Calibri" w:eastAsia="Times New Roman" w:hAnsi="Calibri" w:cs="Calibri"/>
      <w:sz w:val="24"/>
      <w:szCs w:val="24"/>
      <w:lang w:eastAsia="sk-SK"/>
    </w:rPr>
  </w:style>
  <w:style w:type="character" w:customStyle="1" w:styleId="Nadpis8Char">
    <w:name w:val="Nadpis 8 Char"/>
    <w:basedOn w:val="Predvolenpsmoodseku"/>
    <w:link w:val="Nadpis8"/>
    <w:uiPriority w:val="9"/>
    <w:qFormat/>
    <w:rsid w:val="00D570E8"/>
    <w:rPr>
      <w:rFonts w:ascii="Calibri" w:eastAsia="Times New Roman" w:hAnsi="Calibri" w:cs="Calibri"/>
      <w:i/>
      <w:iCs/>
      <w:sz w:val="24"/>
      <w:szCs w:val="24"/>
      <w:lang w:eastAsia="sk-SK"/>
    </w:rPr>
  </w:style>
  <w:style w:type="character" w:customStyle="1" w:styleId="Nadpis9Char">
    <w:name w:val="Nadpis 9 Char"/>
    <w:basedOn w:val="Predvolenpsmoodseku"/>
    <w:link w:val="Nadpis9"/>
    <w:uiPriority w:val="9"/>
    <w:qFormat/>
    <w:rsid w:val="00D570E8"/>
    <w:rPr>
      <w:rFonts w:ascii="Calibri Light" w:eastAsia="Times New Roman" w:hAnsi="Calibri Light" w:cs="Calibri Light"/>
      <w:lang w:eastAsia="sk-SK"/>
    </w:rPr>
  </w:style>
  <w:style w:type="character" w:customStyle="1" w:styleId="Heading1Char1">
    <w:name w:val="Heading 1 Char1"/>
    <w:qFormat/>
    <w:rsid w:val="00D570E8"/>
    <w:rPr>
      <w:rFonts w:ascii="Calibri Light" w:hAnsi="Calibri Light" w:cs="Calibri Light"/>
      <w:b/>
      <w:bCs/>
      <w:kern w:val="2"/>
      <w:sz w:val="32"/>
      <w:szCs w:val="32"/>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qFormat/>
    <w:rsid w:val="00D570E8"/>
    <w:rPr>
      <w:rFonts w:ascii="Times New Roman" w:hAnsi="Times New Roman" w:cs="Times New Roman"/>
      <w:sz w:val="20"/>
      <w:szCs w:val="20"/>
    </w:rPr>
  </w:style>
  <w:style w:type="character" w:customStyle="1" w:styleId="PtaChar">
    <w:name w:val="Päta Char"/>
    <w:basedOn w:val="Predvolenpsmoodseku"/>
    <w:link w:val="Pta"/>
    <w:uiPriority w:val="99"/>
    <w:qFormat/>
    <w:rsid w:val="00D570E8"/>
    <w:rPr>
      <w:rFonts w:ascii="Times New Roman" w:eastAsia="Times New Roman" w:hAnsi="Times New Roman" w:cs="Times New Roman"/>
      <w:sz w:val="20"/>
      <w:szCs w:val="20"/>
      <w:lang w:eastAsia="sk-SK"/>
    </w:rPr>
  </w:style>
  <w:style w:type="character" w:customStyle="1" w:styleId="Hypertextovprepojenie1">
    <w:name w:val="Hypertextové prepojenie1"/>
    <w:rsid w:val="006D1626"/>
    <w:rPr>
      <w:rFonts w:cs="Times New Roman"/>
      <w:color w:val="008080"/>
      <w:u w:val="single"/>
    </w:rPr>
  </w:style>
  <w:style w:type="character" w:customStyle="1" w:styleId="NzovChar">
    <w:name w:val="Názov Char"/>
    <w:basedOn w:val="Predvolenpsmoodseku"/>
    <w:link w:val="Nzov"/>
    <w:uiPriority w:val="10"/>
    <w:qFormat/>
    <w:rsid w:val="00D570E8"/>
    <w:rPr>
      <w:rFonts w:ascii="Calibri Light" w:eastAsia="Times New Roman" w:hAnsi="Calibri Light" w:cs="Calibri Light"/>
      <w:spacing w:val="-10"/>
      <w:kern w:val="2"/>
      <w:sz w:val="56"/>
      <w:szCs w:val="56"/>
      <w:lang w:eastAsia="sk-SK"/>
    </w:rPr>
  </w:style>
  <w:style w:type="character" w:customStyle="1" w:styleId="OdsekzoznamuChar">
    <w:name w:val="Odsek zoznamu Char"/>
    <w:aliases w:val="Bullet Number Char,lp1 Char,lp11 Char,List Paragraph11 Char,Bullet 1 Char,Use Case List Paragraph Char,Medium List 2 - Accent 41 Char,body Char,Odrážky Char,Bulleted Text Char,Bullet List Char,ODRAZKY PRVA UROVEN Char,Odsek Char"/>
    <w:link w:val="Odsekzoznamu"/>
    <w:uiPriority w:val="34"/>
    <w:qFormat/>
    <w:rsid w:val="0021565B"/>
    <w:rPr>
      <w:rFonts w:ascii="Times New Roman" w:eastAsia="Times New Roman" w:hAnsi="Times New Roman" w:cs="Times New Roman"/>
      <w:sz w:val="20"/>
      <w:szCs w:val="20"/>
      <w:lang w:eastAsia="sk-SK"/>
    </w:rPr>
  </w:style>
  <w:style w:type="character" w:customStyle="1" w:styleId="ListParagraphChar">
    <w:name w:val="List Paragraph Char"/>
    <w:qFormat/>
    <w:rsid w:val="00D570E8"/>
    <w:rPr>
      <w:rFonts w:ascii="Times New Roman" w:hAnsi="Times New Roman" w:cs="Times New Roman"/>
      <w:sz w:val="20"/>
      <w:szCs w:val="20"/>
    </w:rPr>
  </w:style>
  <w:style w:type="character" w:customStyle="1" w:styleId="OdkaznakomentrZnakapoznmky">
    <w:name w:val="Odkaz na komentár.Značka poznámky"/>
    <w:qFormat/>
    <w:rsid w:val="00D570E8"/>
    <w:rPr>
      <w:rFonts w:cs="Times New Roman"/>
      <w:sz w:val="16"/>
      <w:szCs w:val="16"/>
    </w:rPr>
  </w:style>
  <w:style w:type="character" w:customStyle="1" w:styleId="CommentTextCharTextpoznmkyChar">
    <w:name w:val="Comment Text Char.Text poznámky Char"/>
    <w:qFormat/>
    <w:rsid w:val="00D570E8"/>
    <w:rPr>
      <w:rFonts w:ascii="Times New Roman" w:hAnsi="Times New Roman" w:cs="Times New Roman"/>
      <w:sz w:val="20"/>
      <w:szCs w:val="20"/>
    </w:rPr>
  </w:style>
  <w:style w:type="character" w:customStyle="1" w:styleId="TextkomentraChar">
    <w:name w:val="Text komentára Char"/>
    <w:basedOn w:val="Predvolenpsmoodseku"/>
    <w:link w:val="Textkomentra"/>
    <w:qFormat/>
    <w:rsid w:val="00D570E8"/>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qFormat/>
    <w:rsid w:val="00D570E8"/>
    <w:rPr>
      <w:rFonts w:ascii="Times New Roman" w:eastAsia="Times New Roman" w:hAnsi="Times New Roman" w:cs="Times New Roman"/>
      <w:b/>
      <w:bCs/>
      <w:sz w:val="20"/>
      <w:szCs w:val="20"/>
      <w:lang w:eastAsia="sk-SK"/>
    </w:rPr>
  </w:style>
  <w:style w:type="character" w:customStyle="1" w:styleId="TextbublinyChar">
    <w:name w:val="Text bubliny Char"/>
    <w:basedOn w:val="Predvolenpsmoodseku"/>
    <w:link w:val="Textbubliny"/>
    <w:uiPriority w:val="99"/>
    <w:qFormat/>
    <w:rsid w:val="00D570E8"/>
    <w:rPr>
      <w:rFonts w:ascii="Segoe UI" w:eastAsia="Times New Roman" w:hAnsi="Segoe UI" w:cs="Segoe UI"/>
      <w:sz w:val="18"/>
      <w:szCs w:val="18"/>
      <w:lang w:eastAsia="sk-SK"/>
    </w:rPr>
  </w:style>
  <w:style w:type="character" w:customStyle="1" w:styleId="Zarkazkladnhotextu2Char">
    <w:name w:val="Zarážka základného textu 2 Char"/>
    <w:basedOn w:val="Predvolenpsmoodseku"/>
    <w:link w:val="Zarkazkladnhotextu2"/>
    <w:uiPriority w:val="99"/>
    <w:qFormat/>
    <w:rsid w:val="00D570E8"/>
    <w:rPr>
      <w:rFonts w:ascii="Times New Roman" w:eastAsia="Times New Roman" w:hAnsi="Times New Roman" w:cs="Times New Roman"/>
      <w:sz w:val="24"/>
      <w:szCs w:val="24"/>
      <w:lang w:eastAsia="sk-SK"/>
    </w:rPr>
  </w:style>
  <w:style w:type="character" w:customStyle="1" w:styleId="apple-converted-space">
    <w:name w:val="apple-converted-space"/>
    <w:qFormat/>
    <w:rsid w:val="00D570E8"/>
    <w:rPr>
      <w:rFonts w:cs="Times New Roman"/>
    </w:rPr>
  </w:style>
  <w:style w:type="character" w:customStyle="1" w:styleId="FontStyle81">
    <w:name w:val="Font Style81"/>
    <w:qFormat/>
    <w:rsid w:val="00D570E8"/>
    <w:rPr>
      <w:rFonts w:ascii="Arial Narrow" w:hAnsi="Arial Narrow" w:cs="Arial Narrow"/>
      <w:sz w:val="18"/>
      <w:szCs w:val="18"/>
    </w:rPr>
  </w:style>
  <w:style w:type="character" w:customStyle="1" w:styleId="FontStyle77">
    <w:name w:val="Font Style77"/>
    <w:qFormat/>
    <w:rsid w:val="00D570E8"/>
    <w:rPr>
      <w:rFonts w:ascii="Arial Narrow" w:hAnsi="Arial Narrow" w:cs="Arial Narrow"/>
      <w:b/>
      <w:bCs/>
      <w:sz w:val="18"/>
      <w:szCs w:val="18"/>
    </w:rPr>
  </w:style>
  <w:style w:type="character" w:customStyle="1" w:styleId="FontStyle15">
    <w:name w:val="Font Style15"/>
    <w:qFormat/>
    <w:rsid w:val="00D570E8"/>
    <w:rPr>
      <w:rFonts w:ascii="Times New Roman" w:hAnsi="Times New Roman" w:cs="Times New Roman"/>
      <w:sz w:val="88"/>
      <w:szCs w:val="88"/>
    </w:rPr>
  </w:style>
  <w:style w:type="character" w:customStyle="1" w:styleId="FontStyle33">
    <w:name w:val="Font Style33"/>
    <w:qFormat/>
    <w:rsid w:val="00D570E8"/>
    <w:rPr>
      <w:rFonts w:ascii="Bookman Old Style" w:hAnsi="Bookman Old Style" w:cs="Bookman Old Style"/>
      <w:sz w:val="12"/>
      <w:szCs w:val="12"/>
    </w:rPr>
  </w:style>
  <w:style w:type="character" w:customStyle="1" w:styleId="TextpoznmkypodiarouChar">
    <w:name w:val="Text poznámky pod čiarou Char"/>
    <w:basedOn w:val="Predvolenpsmoodseku"/>
    <w:link w:val="Textpoznmkypodiarou"/>
    <w:qFormat/>
    <w:rsid w:val="00D570E8"/>
    <w:rPr>
      <w:rFonts w:ascii="Times New Roman" w:eastAsia="Times New Roman" w:hAnsi="Times New Roman" w:cs="Times New Roman"/>
      <w:sz w:val="20"/>
      <w:szCs w:val="20"/>
      <w:lang w:eastAsia="sk-SK"/>
    </w:rPr>
  </w:style>
  <w:style w:type="character" w:customStyle="1" w:styleId="Znakyprepoznmkupodiarou">
    <w:name w:val="Znaky pre poznámku pod čiarou"/>
    <w:qFormat/>
    <w:rsid w:val="004E296D"/>
  </w:style>
  <w:style w:type="character" w:customStyle="1" w:styleId="Odkaznapoznmkupodiarou1">
    <w:name w:val="Odkaz na poznámku pod čiarou1"/>
    <w:rsid w:val="004E296D"/>
    <w:rPr>
      <w:rFonts w:cs="Times New Roman"/>
      <w:vertAlign w:val="superscript"/>
    </w:rPr>
  </w:style>
  <w:style w:type="character" w:customStyle="1" w:styleId="Zkladntext2Char">
    <w:name w:val="Základný text 2 Char"/>
    <w:basedOn w:val="Predvolenpsmoodseku"/>
    <w:link w:val="Zkladntext2"/>
    <w:semiHidden/>
    <w:qFormat/>
    <w:rsid w:val="00D570E8"/>
    <w:rPr>
      <w:rFonts w:ascii="Times New Roman" w:eastAsia="Times New Roman" w:hAnsi="Times New Roman" w:cs="Times New Roman"/>
      <w:sz w:val="20"/>
      <w:szCs w:val="20"/>
      <w:lang w:eastAsia="sk-SK"/>
    </w:rPr>
  </w:style>
  <w:style w:type="character" w:customStyle="1" w:styleId="ObyajntextChar">
    <w:name w:val="Obyčajný text Char"/>
    <w:basedOn w:val="Predvolenpsmoodseku"/>
    <w:link w:val="Obyajntext"/>
    <w:semiHidden/>
    <w:qFormat/>
    <w:rsid w:val="00D570E8"/>
    <w:rPr>
      <w:rFonts w:ascii="Consolas" w:eastAsia="Times New Roman" w:hAnsi="Consolas" w:cs="Consolas"/>
      <w:sz w:val="21"/>
      <w:szCs w:val="21"/>
      <w:lang w:eastAsia="sk-SK"/>
    </w:rPr>
  </w:style>
  <w:style w:type="character" w:customStyle="1" w:styleId="FontStyle19">
    <w:name w:val="Font Style19"/>
    <w:qFormat/>
    <w:rsid w:val="00D570E8"/>
    <w:rPr>
      <w:rFonts w:ascii="Tahoma" w:hAnsi="Tahoma" w:cs="Tahoma"/>
      <w:sz w:val="18"/>
      <w:szCs w:val="18"/>
    </w:rPr>
  </w:style>
  <w:style w:type="character" w:customStyle="1" w:styleId="Zkladntext3Char">
    <w:name w:val="Základný text 3 Char"/>
    <w:basedOn w:val="Predvolenpsmoodseku"/>
    <w:link w:val="Zkladntext3"/>
    <w:semiHidden/>
    <w:qFormat/>
    <w:rsid w:val="00D570E8"/>
    <w:rPr>
      <w:rFonts w:ascii="Times New Roman" w:eastAsia="Times New Roman" w:hAnsi="Times New Roman" w:cs="Times New Roman"/>
      <w:sz w:val="16"/>
      <w:szCs w:val="16"/>
      <w:lang w:eastAsia="sk-SK"/>
    </w:rPr>
  </w:style>
  <w:style w:type="character" w:customStyle="1" w:styleId="ZkladntextChar">
    <w:name w:val="Základný text Char"/>
    <w:basedOn w:val="Predvolenpsmoodseku"/>
    <w:link w:val="Zkladntext"/>
    <w:qFormat/>
    <w:rsid w:val="00D570E8"/>
    <w:rPr>
      <w:rFonts w:ascii="Times New Roman" w:eastAsia="Times New Roman" w:hAnsi="Times New Roman" w:cs="Times New Roman"/>
      <w:sz w:val="20"/>
      <w:szCs w:val="20"/>
      <w:lang w:eastAsia="sk-SK"/>
    </w:rPr>
  </w:style>
  <w:style w:type="character" w:styleId="slostrany">
    <w:name w:val="page number"/>
    <w:semiHidden/>
    <w:qFormat/>
    <w:rsid w:val="00D570E8"/>
    <w:rPr>
      <w:rFonts w:cs="Times New Roman"/>
    </w:rPr>
  </w:style>
  <w:style w:type="character" w:customStyle="1" w:styleId="Zarkazkladnhotextu3Char">
    <w:name w:val="Zarážka základného textu 3 Char"/>
    <w:basedOn w:val="Predvolenpsmoodseku"/>
    <w:link w:val="Zarkazkladnhotextu3"/>
    <w:semiHidden/>
    <w:qFormat/>
    <w:rsid w:val="00D570E8"/>
    <w:rPr>
      <w:rFonts w:ascii="Times New Roman" w:eastAsia="Times New Roman" w:hAnsi="Times New Roman" w:cs="Times New Roman"/>
      <w:sz w:val="16"/>
      <w:szCs w:val="16"/>
      <w:lang w:val="en-US" w:eastAsia="sk-SK"/>
    </w:rPr>
  </w:style>
  <w:style w:type="character" w:styleId="PsacstrojHTML">
    <w:name w:val="HTML Typewriter"/>
    <w:qFormat/>
    <w:rsid w:val="00D570E8"/>
    <w:rPr>
      <w:rFonts w:ascii="Courier New" w:hAnsi="Courier New" w:cs="Courier New"/>
      <w:sz w:val="20"/>
      <w:szCs w:val="20"/>
    </w:rPr>
  </w:style>
  <w:style w:type="character" w:customStyle="1" w:styleId="FontStyle48">
    <w:name w:val="Font Style48"/>
    <w:qFormat/>
    <w:rsid w:val="00D570E8"/>
    <w:rPr>
      <w:rFonts w:ascii="Times New Roman" w:hAnsi="Times New Roman" w:cs="Times New Roman"/>
      <w:sz w:val="22"/>
      <w:szCs w:val="22"/>
    </w:rPr>
  </w:style>
  <w:style w:type="character" w:customStyle="1" w:styleId="FontStyle14">
    <w:name w:val="Font Style14"/>
    <w:qFormat/>
    <w:rsid w:val="00D570E8"/>
    <w:rPr>
      <w:rFonts w:ascii="Times New Roman" w:hAnsi="Times New Roman" w:cs="Times New Roman"/>
      <w:b/>
      <w:bCs/>
      <w:sz w:val="20"/>
      <w:szCs w:val="20"/>
    </w:rPr>
  </w:style>
  <w:style w:type="character" w:customStyle="1" w:styleId="DocumentMapChar">
    <w:name w:val="Document Map Char"/>
    <w:qFormat/>
    <w:rsid w:val="00D570E8"/>
    <w:rPr>
      <w:rFonts w:ascii="Tahoma" w:hAnsi="Tahoma" w:cs="Tahoma"/>
      <w:shd w:val="clear" w:color="auto" w:fill="000080"/>
    </w:rPr>
  </w:style>
  <w:style w:type="character" w:customStyle="1" w:styleId="truktradokumentuChar">
    <w:name w:val="Štruktúra dokumentu Char"/>
    <w:basedOn w:val="Predvolenpsmoodseku"/>
    <w:link w:val="truktradokumentu"/>
    <w:semiHidden/>
    <w:qFormat/>
    <w:rsid w:val="00D570E8"/>
    <w:rPr>
      <w:rFonts w:ascii="Tahoma" w:eastAsia="Times New Roman" w:hAnsi="Tahoma" w:cs="Tahoma"/>
      <w:shd w:val="clear" w:color="auto" w:fill="000080"/>
      <w:lang w:eastAsia="sk-SK"/>
    </w:rPr>
  </w:style>
  <w:style w:type="character" w:customStyle="1" w:styleId="truktradokumentuChar1">
    <w:name w:val="Štruktúra dokumentu Char1"/>
    <w:qFormat/>
    <w:rsid w:val="00D570E8"/>
    <w:rPr>
      <w:rFonts w:ascii="Segoe UI" w:hAnsi="Segoe UI" w:cs="Segoe UI"/>
      <w:sz w:val="16"/>
      <w:szCs w:val="16"/>
    </w:rPr>
  </w:style>
  <w:style w:type="character" w:customStyle="1" w:styleId="ZarkazkladnhotextuChar">
    <w:name w:val="Zarážka základného textu Char"/>
    <w:basedOn w:val="Predvolenpsmoodseku"/>
    <w:link w:val="Zarkazkladnhotextu"/>
    <w:uiPriority w:val="99"/>
    <w:qFormat/>
    <w:rsid w:val="00D570E8"/>
    <w:rPr>
      <w:rFonts w:ascii="TimesCE-Roman" w:eastAsia="Times New Roman" w:hAnsi="TimesCE-Roman" w:cs="TimesCE-Roman"/>
      <w:sz w:val="20"/>
      <w:szCs w:val="20"/>
      <w:lang w:eastAsia="sk-SK"/>
    </w:rPr>
  </w:style>
  <w:style w:type="character" w:customStyle="1" w:styleId="DeltaViewInsertion">
    <w:name w:val="DeltaView Insertion"/>
    <w:qFormat/>
    <w:rsid w:val="00D570E8"/>
    <w:rPr>
      <w:rFonts w:cs="Times New Roman"/>
      <w:color w:val="0000FF"/>
      <w:spacing w:val="0"/>
      <w:u w:val="double"/>
    </w:rPr>
  </w:style>
  <w:style w:type="character" w:customStyle="1" w:styleId="deltaviewinsertion0">
    <w:name w:val="deltaviewinsertion"/>
    <w:qFormat/>
    <w:rsid w:val="00D570E8"/>
    <w:rPr>
      <w:rFonts w:cs="Times New Roman"/>
      <w:color w:val="0000FF"/>
      <w:spacing w:val="0"/>
      <w:u w:val="single"/>
    </w:rPr>
  </w:style>
  <w:style w:type="character" w:customStyle="1" w:styleId="tl1Char">
    <w:name w:val="Štýl1 Char"/>
    <w:qFormat/>
    <w:rsid w:val="00D570E8"/>
    <w:rPr>
      <w:rFonts w:ascii="Times New Roman" w:hAnsi="Times New Roman" w:cs="Times New Roman"/>
      <w:color w:val="000000"/>
      <w:sz w:val="20"/>
      <w:szCs w:val="20"/>
    </w:rPr>
  </w:style>
  <w:style w:type="character" w:customStyle="1" w:styleId="tl2Char">
    <w:name w:val="Štýl2 Char"/>
    <w:basedOn w:val="OdsekzoznamuChar"/>
    <w:link w:val="tl2"/>
    <w:qFormat/>
    <w:rsid w:val="0079211F"/>
    <w:rPr>
      <w:rFonts w:ascii="Times New Roman" w:eastAsia="Times New Roman" w:hAnsi="Times New Roman" w:cs="Times New Roman"/>
      <w:b/>
      <w:bCs/>
      <w:color w:val="000000"/>
      <w:sz w:val="20"/>
      <w:szCs w:val="20"/>
      <w:lang w:eastAsia="sk-SK"/>
    </w:rPr>
  </w:style>
  <w:style w:type="character" w:customStyle="1" w:styleId="tl3Char">
    <w:name w:val="Štýl3 Char"/>
    <w:basedOn w:val="OdsekzoznamuChar"/>
    <w:link w:val="tl3"/>
    <w:qFormat/>
    <w:rsid w:val="0079211F"/>
    <w:rPr>
      <w:rFonts w:ascii="Times New Roman" w:eastAsia="Times New Roman" w:hAnsi="Times New Roman" w:cs="Times New Roman"/>
      <w:color w:val="000000"/>
      <w:sz w:val="20"/>
      <w:szCs w:val="20"/>
      <w:lang w:eastAsia="sk-SK"/>
    </w:rPr>
  </w:style>
  <w:style w:type="character" w:customStyle="1" w:styleId="tl4Char">
    <w:name w:val="Štýl4 Char"/>
    <w:basedOn w:val="ZkladntextChar"/>
    <w:link w:val="tl4"/>
    <w:qFormat/>
    <w:rsid w:val="00485831"/>
    <w:rPr>
      <w:rFonts w:ascii="Times New Roman" w:eastAsia="Times New Roman" w:hAnsi="Times New Roman" w:cs="Times New Roman"/>
      <w:color w:val="000000"/>
      <w:sz w:val="20"/>
      <w:szCs w:val="20"/>
      <w:lang w:eastAsia="sk-SK"/>
    </w:rPr>
  </w:style>
  <w:style w:type="character" w:customStyle="1" w:styleId="deltaviewdeletion">
    <w:name w:val="deltaviewdeletion"/>
    <w:qFormat/>
    <w:rsid w:val="00D570E8"/>
    <w:rPr>
      <w:rFonts w:cs="Times New Roman"/>
      <w:strike/>
      <w:color w:val="FF0000"/>
      <w:spacing w:val="0"/>
    </w:rPr>
  </w:style>
  <w:style w:type="character" w:styleId="PouitHypertextovPrepojenie">
    <w:name w:val="FollowedHyperlink"/>
    <w:uiPriority w:val="99"/>
    <w:semiHidden/>
    <w:rsid w:val="00D570E8"/>
    <w:rPr>
      <w:rFonts w:cs="Times New Roman"/>
      <w:color w:val="800080"/>
      <w:u w:val="single"/>
    </w:rPr>
  </w:style>
  <w:style w:type="character" w:customStyle="1" w:styleId="ra">
    <w:name w:val="ra"/>
    <w:qFormat/>
    <w:rsid w:val="00D570E8"/>
    <w:rPr>
      <w:rFonts w:cs="Times New Roman"/>
    </w:rPr>
  </w:style>
  <w:style w:type="character" w:customStyle="1" w:styleId="tltl1Vavo063cmOpakovanzarka063cmChar">
    <w:name w:val="Štýl Štýl1 + Vľavo:  063 cm Opakovaná zarážka:  063 cm Char"/>
    <w:qFormat/>
    <w:rsid w:val="00D570E8"/>
    <w:rPr>
      <w:rFonts w:ascii="Times New Roman" w:hAnsi="Times New Roman" w:cs="Times New Roman"/>
      <w:color w:val="000000"/>
      <w:sz w:val="20"/>
      <w:szCs w:val="20"/>
    </w:rPr>
  </w:style>
  <w:style w:type="character" w:customStyle="1" w:styleId="tlTimesNewRomanierna">
    <w:name w:val="Štýl Times New Roman Čierna"/>
    <w:qFormat/>
    <w:rsid w:val="00D570E8"/>
    <w:rPr>
      <w:rFonts w:ascii="Times New Roman" w:hAnsi="Times New Roman" w:cs="Times New Roman"/>
      <w:color w:val="000000"/>
    </w:rPr>
  </w:style>
  <w:style w:type="character" w:customStyle="1" w:styleId="CCSnormlnyChar">
    <w:name w:val="CCS_normálny Char"/>
    <w:qFormat/>
    <w:rsid w:val="00D570E8"/>
    <w:rPr>
      <w:rFonts w:ascii="Arial" w:hAnsi="Arial" w:cs="Arial"/>
      <w:sz w:val="20"/>
      <w:szCs w:val="20"/>
    </w:rPr>
  </w:style>
  <w:style w:type="character" w:customStyle="1" w:styleId="spanr">
    <w:name w:val="span_r"/>
    <w:qFormat/>
    <w:rsid w:val="00D570E8"/>
    <w:rPr>
      <w:rFonts w:cs="Times New Roman"/>
    </w:rPr>
  </w:style>
  <w:style w:type="character" w:customStyle="1" w:styleId="NzovChar1">
    <w:name w:val="Názov Char1"/>
    <w:qFormat/>
    <w:rsid w:val="00D570E8"/>
    <w:rPr>
      <w:rFonts w:ascii="Cambria" w:hAnsi="Cambria" w:cs="Cambria"/>
      <w:caps/>
      <w:color w:val="800000"/>
      <w:spacing w:val="50"/>
      <w:sz w:val="44"/>
      <w:szCs w:val="44"/>
      <w:lang w:val="en-US"/>
    </w:rPr>
  </w:style>
  <w:style w:type="character" w:customStyle="1" w:styleId="PodtitulChar">
    <w:name w:val="Podtitul Char"/>
    <w:basedOn w:val="Predvolenpsmoodseku"/>
    <w:link w:val="Podtitul"/>
    <w:qFormat/>
    <w:rsid w:val="00D570E8"/>
    <w:rPr>
      <w:rFonts w:ascii="Cambria" w:eastAsia="Times New Roman" w:hAnsi="Cambria" w:cs="Cambria"/>
      <w:caps/>
      <w:spacing w:val="20"/>
      <w:sz w:val="18"/>
      <w:szCs w:val="18"/>
      <w:lang w:val="en-US" w:eastAsia="sk-SK"/>
    </w:rPr>
  </w:style>
  <w:style w:type="character" w:customStyle="1" w:styleId="PodtitulChar1">
    <w:name w:val="Podtitul Char1"/>
    <w:qFormat/>
    <w:rsid w:val="00D570E8"/>
    <w:rPr>
      <w:rFonts w:ascii="Cambria" w:hAnsi="Cambria" w:cs="Cambria"/>
      <w:caps/>
      <w:spacing w:val="20"/>
      <w:sz w:val="18"/>
      <w:szCs w:val="18"/>
      <w:lang w:val="en-US"/>
    </w:rPr>
  </w:style>
  <w:style w:type="character" w:styleId="Vrazn">
    <w:name w:val="Strong"/>
    <w:uiPriority w:val="22"/>
    <w:qFormat/>
    <w:rsid w:val="00D570E8"/>
    <w:rPr>
      <w:rFonts w:cs="Times New Roman"/>
      <w:b/>
      <w:bCs/>
      <w:color w:val="800000"/>
      <w:spacing w:val="5"/>
    </w:rPr>
  </w:style>
  <w:style w:type="character" w:styleId="Zvraznenie">
    <w:name w:val="Emphasis"/>
    <w:uiPriority w:val="20"/>
    <w:qFormat/>
    <w:rsid w:val="00D570E8"/>
    <w:rPr>
      <w:rFonts w:cs="Times New Roman"/>
      <w:caps/>
      <w:spacing w:val="5"/>
      <w:sz w:val="20"/>
      <w:szCs w:val="20"/>
    </w:rPr>
  </w:style>
  <w:style w:type="character" w:customStyle="1" w:styleId="OslovenieChar">
    <w:name w:val="Oslovenie Char"/>
    <w:basedOn w:val="Predvolenpsmoodseku"/>
    <w:link w:val="Oslovenie"/>
    <w:semiHidden/>
    <w:qFormat/>
    <w:rsid w:val="00D570E8"/>
    <w:rPr>
      <w:rFonts w:ascii="Garamond" w:eastAsia="Times New Roman" w:hAnsi="Garamond" w:cs="Garamond"/>
      <w:kern w:val="2"/>
      <w:sz w:val="20"/>
      <w:szCs w:val="20"/>
      <w:lang w:eastAsia="sk-SK"/>
    </w:rPr>
  </w:style>
  <w:style w:type="character" w:customStyle="1" w:styleId="pre">
    <w:name w:val="pre"/>
    <w:qFormat/>
    <w:rsid w:val="00D570E8"/>
    <w:rPr>
      <w:rFonts w:cs="Times New Roman"/>
    </w:rPr>
  </w:style>
  <w:style w:type="character" w:customStyle="1" w:styleId="bold">
    <w:name w:val="bold"/>
    <w:qFormat/>
    <w:rsid w:val="00D570E8"/>
    <w:rPr>
      <w:rFonts w:cs="Times New Roman"/>
    </w:rPr>
  </w:style>
  <w:style w:type="character" w:customStyle="1" w:styleId="Zkladntext20">
    <w:name w:val="Základní text (2)_"/>
    <w:qFormat/>
    <w:rsid w:val="00D570E8"/>
    <w:rPr>
      <w:rFonts w:ascii="Times New Roman" w:hAnsi="Times New Roman" w:cs="Times New Roman"/>
      <w:shd w:val="clear" w:color="auto" w:fill="FFFFFF"/>
    </w:rPr>
  </w:style>
  <w:style w:type="character" w:customStyle="1" w:styleId="HlavikaChar">
    <w:name w:val="Hlavička Char"/>
    <w:basedOn w:val="Predvolenpsmoodseku"/>
    <w:link w:val="Hlavika"/>
    <w:uiPriority w:val="99"/>
    <w:qFormat/>
    <w:rsid w:val="00D570E8"/>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D570E8"/>
    <w:rPr>
      <w:sz w:val="16"/>
      <w:szCs w:val="16"/>
    </w:rPr>
  </w:style>
  <w:style w:type="character" w:customStyle="1" w:styleId="iadne">
    <w:name w:val="Žiadne"/>
    <w:qFormat/>
    <w:rsid w:val="00BC10B8"/>
  </w:style>
  <w:style w:type="character" w:customStyle="1" w:styleId="Hyperlink0">
    <w:name w:val="Hyperlink.0"/>
    <w:basedOn w:val="iadne"/>
    <w:qFormat/>
    <w:rsid w:val="00BC10B8"/>
    <w:rPr>
      <w:color w:val="0563C1"/>
      <w:u w:val="single" w:color="0563C1"/>
      <w:shd w:val="clear" w:color="auto" w:fill="FFFFFF"/>
    </w:rPr>
  </w:style>
  <w:style w:type="character" w:customStyle="1" w:styleId="notranslate">
    <w:name w:val="notranslate"/>
    <w:basedOn w:val="Predvolenpsmoodseku"/>
    <w:qFormat/>
    <w:rsid w:val="002032B1"/>
  </w:style>
  <w:style w:type="character" w:customStyle="1" w:styleId="nadpisChar">
    <w:name w:val="nadpis Char"/>
    <w:basedOn w:val="Predvolenpsmoodseku"/>
    <w:link w:val="nadpis10"/>
    <w:uiPriority w:val="99"/>
    <w:qFormat/>
    <w:locked/>
    <w:rsid w:val="008C2FE9"/>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qFormat/>
    <w:rsid w:val="001873E3"/>
    <w:rPr>
      <w:color w:val="808080"/>
      <w:shd w:val="clear" w:color="auto" w:fill="E6E6E6"/>
    </w:rPr>
  </w:style>
  <w:style w:type="character" w:customStyle="1" w:styleId="Zkladntext21">
    <w:name w:val="Základný text (2)"/>
    <w:basedOn w:val="Predvolenpsmoodseku"/>
    <w:qFormat/>
    <w:rsid w:val="00704947"/>
    <w:rPr>
      <w:rFonts w:ascii="Bookman Old Style" w:eastAsia="Bookman Old Style" w:hAnsi="Bookman Old Style" w:cs="Bookman Old Style"/>
      <w:b w:val="0"/>
      <w:bCs w:val="0"/>
      <w:i w:val="0"/>
      <w:iCs w:val="0"/>
      <w:caps w:val="0"/>
      <w:smallCaps w:val="0"/>
      <w:strike w:val="0"/>
      <w:dstrike w:val="0"/>
      <w:color w:val="000000"/>
      <w:spacing w:val="0"/>
      <w:w w:val="100"/>
      <w:sz w:val="19"/>
      <w:szCs w:val="19"/>
      <w:u w:val="none"/>
      <w:lang w:val="sk-SK" w:eastAsia="sk-SK" w:bidi="sk-SK"/>
    </w:rPr>
  </w:style>
  <w:style w:type="character" w:customStyle="1" w:styleId="fileinfo">
    <w:name w:val="fileinfo"/>
    <w:basedOn w:val="Predvolenpsmoodseku"/>
    <w:qFormat/>
    <w:rsid w:val="00112396"/>
  </w:style>
  <w:style w:type="character" w:customStyle="1" w:styleId="Nevyrieenzmienka2">
    <w:name w:val="Nevyriešená zmienka2"/>
    <w:basedOn w:val="Predvolenpsmoodseku"/>
    <w:uiPriority w:val="99"/>
    <w:semiHidden/>
    <w:unhideWhenUsed/>
    <w:qFormat/>
    <w:rsid w:val="00962B0C"/>
    <w:rPr>
      <w:color w:val="808080"/>
      <w:shd w:val="clear" w:color="auto" w:fill="E6E6E6"/>
    </w:rPr>
  </w:style>
  <w:style w:type="character" w:customStyle="1" w:styleId="Basictext1Char">
    <w:name w:val="Basic_text_1 Char"/>
    <w:basedOn w:val="Predvolenpsmoodseku"/>
    <w:link w:val="Basictext1"/>
    <w:uiPriority w:val="1"/>
    <w:qFormat/>
    <w:rsid w:val="00485831"/>
    <w:rPr>
      <w:rFonts w:ascii="Calibri" w:eastAsia="Times New Roman" w:hAnsi="Calibri" w:cs="Times New Roman"/>
      <w:color w:val="636368"/>
      <w:lang w:eastAsia="sk-SK"/>
    </w:rPr>
  </w:style>
  <w:style w:type="character" w:customStyle="1" w:styleId="CitciaChar">
    <w:name w:val="Citácia Char"/>
    <w:basedOn w:val="Predvolenpsmoodseku"/>
    <w:link w:val="Citcia"/>
    <w:uiPriority w:val="29"/>
    <w:qFormat/>
    <w:rsid w:val="00485831"/>
    <w:rPr>
      <w:rFonts w:eastAsiaTheme="minorEastAsia"/>
      <w:i/>
      <w:iCs/>
      <w:color w:val="000000" w:themeColor="text1"/>
    </w:rPr>
  </w:style>
  <w:style w:type="character" w:customStyle="1" w:styleId="ZvraznencitciaChar">
    <w:name w:val="Zvýraznená citácia Char"/>
    <w:basedOn w:val="Predvolenpsmoodseku"/>
    <w:link w:val="Zvraznencitcia"/>
    <w:uiPriority w:val="30"/>
    <w:qFormat/>
    <w:rsid w:val="00485831"/>
    <w:rPr>
      <w:rFonts w:eastAsiaTheme="minorEastAsia"/>
      <w:color w:val="000000" w:themeColor="text1"/>
      <w:shd w:val="clear" w:color="auto" w:fill="F2F2F2"/>
    </w:rPr>
  </w:style>
  <w:style w:type="character" w:styleId="Jemnzvraznenie">
    <w:name w:val="Subtle Emphasis"/>
    <w:basedOn w:val="Predvolenpsmoodseku"/>
    <w:uiPriority w:val="19"/>
    <w:qFormat/>
    <w:rsid w:val="00485831"/>
    <w:rPr>
      <w:i/>
      <w:iCs/>
      <w:color w:val="404040" w:themeColor="text1" w:themeTint="BF"/>
    </w:rPr>
  </w:style>
  <w:style w:type="character" w:styleId="Intenzvnezvraznenie">
    <w:name w:val="Intense Emphasis"/>
    <w:basedOn w:val="Predvolenpsmoodseku"/>
    <w:uiPriority w:val="21"/>
    <w:qFormat/>
    <w:rsid w:val="00485831"/>
    <w:rPr>
      <w:b/>
      <w:bCs/>
      <w:i/>
      <w:iCs/>
      <w:caps/>
    </w:rPr>
  </w:style>
  <w:style w:type="character" w:styleId="Jemnodkaz">
    <w:name w:val="Subtle Reference"/>
    <w:basedOn w:val="Predvolenpsmoodseku"/>
    <w:uiPriority w:val="31"/>
    <w:qFormat/>
    <w:rsid w:val="00485831"/>
    <w:rPr>
      <w:smallCaps/>
      <w:color w:val="404040" w:themeColor="text1" w:themeTint="BF"/>
      <w:u w:val="single" w:color="7F7F7F" w:themeColor="dark1" w:themeTint="80"/>
    </w:rPr>
  </w:style>
  <w:style w:type="character" w:styleId="Zvraznenodkaz">
    <w:name w:val="Intense Reference"/>
    <w:basedOn w:val="Predvolenpsmoodseku"/>
    <w:uiPriority w:val="32"/>
    <w:qFormat/>
    <w:rsid w:val="00485831"/>
    <w:rPr>
      <w:b/>
      <w:bCs/>
      <w:smallCaps/>
      <w:u w:val="single"/>
    </w:rPr>
  </w:style>
  <w:style w:type="character" w:styleId="Nzovknihy">
    <w:name w:val="Book Title"/>
    <w:basedOn w:val="Predvolenpsmoodseku"/>
    <w:uiPriority w:val="33"/>
    <w:qFormat/>
    <w:rsid w:val="00485831"/>
    <w:rPr>
      <w:b w:val="0"/>
      <w:bCs w:val="0"/>
      <w:smallCaps/>
      <w:spacing w:val="5"/>
    </w:rPr>
  </w:style>
  <w:style w:type="character" w:customStyle="1" w:styleId="Basictext4Char">
    <w:name w:val="Basic_text_4 Char"/>
    <w:basedOn w:val="Predvolenpsmoodseku"/>
    <w:link w:val="Basictext4"/>
    <w:uiPriority w:val="3"/>
    <w:qFormat/>
    <w:rsid w:val="00485831"/>
    <w:rPr>
      <w:rFonts w:ascii="Calibri" w:eastAsia="Times New Roman" w:hAnsi="Calibri" w:cs="Times New Roman"/>
      <w:color w:val="636368"/>
      <w:lang w:eastAsia="sk-SK"/>
    </w:rPr>
  </w:style>
  <w:style w:type="character" w:customStyle="1" w:styleId="Basictext3Char">
    <w:name w:val="Basic_text_3 Char"/>
    <w:basedOn w:val="Predvolenpsmoodseku"/>
    <w:link w:val="Basictext3"/>
    <w:uiPriority w:val="99"/>
    <w:qFormat/>
    <w:rsid w:val="00485831"/>
    <w:rPr>
      <w:rFonts w:eastAsia="Times New Roman" w:cs="Times New Roman"/>
      <w:color w:val="636368"/>
      <w:szCs w:val="28"/>
      <w:lang w:eastAsia="sk-SK"/>
    </w:rPr>
  </w:style>
  <w:style w:type="character" w:customStyle="1" w:styleId="UnresolvedMention1">
    <w:name w:val="Unresolved Mention1"/>
    <w:basedOn w:val="Predvolenpsmoodseku"/>
    <w:uiPriority w:val="99"/>
    <w:semiHidden/>
    <w:unhideWhenUsed/>
    <w:qFormat/>
    <w:rsid w:val="00305A34"/>
    <w:rPr>
      <w:color w:val="605E5C"/>
      <w:shd w:val="clear" w:color="auto" w:fill="E1DFDD"/>
    </w:rPr>
  </w:style>
  <w:style w:type="character" w:customStyle="1" w:styleId="tl5Char">
    <w:name w:val="Štýl5 Char"/>
    <w:basedOn w:val="Predvolenpsmoodseku"/>
    <w:link w:val="tl5"/>
    <w:qFormat/>
    <w:rsid w:val="000E3FF2"/>
    <w:rPr>
      <w:rFonts w:ascii="Times New Roman" w:eastAsia="Times New Roman" w:hAnsi="Times New Roman" w:cs="Times New Roman"/>
      <w:b/>
      <w:smallCaps/>
      <w:sz w:val="24"/>
      <w:szCs w:val="20"/>
      <w:lang w:eastAsia="sk-SK"/>
    </w:rPr>
  </w:style>
  <w:style w:type="character" w:customStyle="1" w:styleId="tl6Char">
    <w:name w:val="Štýl6 Char"/>
    <w:basedOn w:val="OdsekzoznamuChar"/>
    <w:link w:val="tl6"/>
    <w:qFormat/>
    <w:rsid w:val="00A46C8C"/>
    <w:rPr>
      <w:rFonts w:ascii="Times New Roman" w:eastAsia="Times New Roman" w:hAnsi="Times New Roman" w:cs="Times New Roman"/>
      <w:b/>
      <w:smallCaps/>
      <w:sz w:val="24"/>
      <w:szCs w:val="20"/>
      <w:lang w:eastAsia="sk-SK"/>
    </w:rPr>
  </w:style>
  <w:style w:type="character" w:customStyle="1" w:styleId="SubtitleYMSChar">
    <w:name w:val="Subtitle_YMS Char"/>
    <w:basedOn w:val="Predvolenpsmoodseku"/>
    <w:link w:val="SubtitleYMS"/>
    <w:uiPriority w:val="13"/>
    <w:qFormat/>
    <w:rsid w:val="00154F86"/>
    <w:rPr>
      <w:rFonts w:eastAsia="Times New Roman" w:cs="Times New Roman"/>
      <w:color w:val="277235"/>
      <w:sz w:val="32"/>
      <w:szCs w:val="24"/>
      <w:lang w:eastAsia="sk-SK"/>
    </w:rPr>
  </w:style>
  <w:style w:type="character" w:customStyle="1" w:styleId="tl7Char">
    <w:name w:val="Štýl7 Char"/>
    <w:basedOn w:val="tl3Char"/>
    <w:link w:val="tl7"/>
    <w:qFormat/>
    <w:rsid w:val="00154F86"/>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qFormat/>
    <w:rsid w:val="00A85F7C"/>
    <w:rPr>
      <w:color w:val="605E5C"/>
      <w:shd w:val="clear" w:color="auto" w:fill="E1DFDD"/>
    </w:rPr>
  </w:style>
  <w:style w:type="character" w:customStyle="1" w:styleId="fontstyle01">
    <w:name w:val="fontstyle01"/>
    <w:basedOn w:val="Predvolenpsmoodseku"/>
    <w:qFormat/>
    <w:rsid w:val="000261D5"/>
    <w:rPr>
      <w:rFonts w:ascii="Calibri" w:hAnsi="Calibri" w:cs="Calibri"/>
      <w:b w:val="0"/>
      <w:bCs w:val="0"/>
      <w:i w:val="0"/>
      <w:iCs w:val="0"/>
      <w:color w:val="000000"/>
      <w:sz w:val="18"/>
      <w:szCs w:val="18"/>
    </w:rPr>
  </w:style>
  <w:style w:type="character" w:customStyle="1" w:styleId="fontstyle21">
    <w:name w:val="fontstyle21"/>
    <w:basedOn w:val="Predvolenpsmoodseku"/>
    <w:qFormat/>
    <w:rsid w:val="000261D5"/>
    <w:rPr>
      <w:rFonts w:ascii="Calibri" w:hAnsi="Calibri" w:cs="Calibri"/>
      <w:b/>
      <w:bCs/>
      <w:i w:val="0"/>
      <w:iCs w:val="0"/>
      <w:color w:val="000000"/>
      <w:sz w:val="18"/>
      <w:szCs w:val="18"/>
    </w:rPr>
  </w:style>
  <w:style w:type="character" w:customStyle="1" w:styleId="fontstyle31">
    <w:name w:val="fontstyle31"/>
    <w:basedOn w:val="Predvolenpsmoodseku"/>
    <w:qFormat/>
    <w:rsid w:val="000261D5"/>
    <w:rPr>
      <w:rFonts w:ascii="Arial" w:hAnsi="Arial" w:cs="Arial"/>
      <w:b/>
      <w:bCs/>
      <w:i w:val="0"/>
      <w:iCs w:val="0"/>
      <w:color w:val="000000"/>
      <w:sz w:val="18"/>
      <w:szCs w:val="18"/>
    </w:rPr>
  </w:style>
  <w:style w:type="character" w:customStyle="1" w:styleId="fontstyle41">
    <w:name w:val="fontstyle41"/>
    <w:basedOn w:val="Predvolenpsmoodseku"/>
    <w:qFormat/>
    <w:rsid w:val="000261D5"/>
    <w:rPr>
      <w:rFonts w:ascii="Arial" w:hAnsi="Arial" w:cs="Arial"/>
      <w:b w:val="0"/>
      <w:bCs w:val="0"/>
      <w:i w:val="0"/>
      <w:iCs w:val="0"/>
      <w:color w:val="000000"/>
      <w:sz w:val="18"/>
      <w:szCs w:val="18"/>
    </w:rPr>
  </w:style>
  <w:style w:type="character" w:customStyle="1" w:styleId="fontstyle51">
    <w:name w:val="fontstyle51"/>
    <w:basedOn w:val="Predvolenpsmoodseku"/>
    <w:qFormat/>
    <w:rsid w:val="000261D5"/>
    <w:rPr>
      <w:rFonts w:ascii="Symbol" w:hAnsi="Symbol"/>
      <w:b w:val="0"/>
      <w:bCs w:val="0"/>
      <w:i w:val="0"/>
      <w:iCs w:val="0"/>
      <w:color w:val="000000"/>
      <w:sz w:val="18"/>
      <w:szCs w:val="18"/>
    </w:rPr>
  </w:style>
  <w:style w:type="character" w:customStyle="1" w:styleId="normaltextrun">
    <w:name w:val="normaltextrun"/>
    <w:basedOn w:val="Predvolenpsmoodseku"/>
    <w:qFormat/>
    <w:rsid w:val="000261D5"/>
  </w:style>
  <w:style w:type="character" w:customStyle="1" w:styleId="BulletChar">
    <w:name w:val="Bullet Char"/>
    <w:basedOn w:val="Predvolenpsmoodseku"/>
    <w:link w:val="Bullet"/>
    <w:qFormat/>
    <w:locked/>
    <w:rsid w:val="000261D5"/>
    <w:rPr>
      <w:rFonts w:ascii="Roboto Slab" w:hAnsi="Roboto Slab" w:cs="Times New Roman"/>
      <w:sz w:val="18"/>
    </w:rPr>
  </w:style>
  <w:style w:type="character" w:customStyle="1" w:styleId="inline-comment-marker">
    <w:name w:val="inline-comment-marker"/>
    <w:basedOn w:val="Predvolenpsmoodseku"/>
    <w:qFormat/>
    <w:rsid w:val="007042C5"/>
  </w:style>
  <w:style w:type="character" w:customStyle="1" w:styleId="OdrazkaChar">
    <w:name w:val="Odrazka Char"/>
    <w:basedOn w:val="Nadpis2Char"/>
    <w:link w:val="Odrazka"/>
    <w:qFormat/>
    <w:rsid w:val="007042C5"/>
    <w:rPr>
      <w:rFonts w:ascii="Times New Roman" w:eastAsiaTheme="majorEastAsia" w:hAnsi="Times New Roman" w:cstheme="majorBidi"/>
      <w:b w:val="0"/>
      <w:bCs w:val="0"/>
      <w:sz w:val="20"/>
      <w:szCs w:val="26"/>
      <w:lang w:eastAsia="sk-SK"/>
    </w:rPr>
  </w:style>
  <w:style w:type="character" w:customStyle="1" w:styleId="Nevyeenzmnka1">
    <w:name w:val="Nevyřešená zmínka1"/>
    <w:basedOn w:val="Predvolenpsmoodseku"/>
    <w:uiPriority w:val="99"/>
    <w:semiHidden/>
    <w:unhideWhenUsed/>
    <w:qFormat/>
    <w:rsid w:val="000A1DE2"/>
    <w:rPr>
      <w:color w:val="605E5C"/>
      <w:shd w:val="clear" w:color="auto" w:fill="E1DFDD"/>
    </w:rPr>
  </w:style>
  <w:style w:type="character" w:customStyle="1" w:styleId="DefaultChar">
    <w:name w:val="Default Char"/>
    <w:basedOn w:val="Predvolenpsmoodseku"/>
    <w:link w:val="Default"/>
    <w:qFormat/>
    <w:locked/>
    <w:rsid w:val="008F3CA3"/>
    <w:rPr>
      <w:rFonts w:ascii="Times New Roman" w:eastAsia="Times New Roman" w:hAnsi="Times New Roman" w:cs="Times New Roman"/>
      <w:color w:val="000000"/>
      <w:sz w:val="24"/>
      <w:szCs w:val="24"/>
      <w:lang w:eastAsia="sk-SK"/>
    </w:rPr>
  </w:style>
  <w:style w:type="character" w:customStyle="1" w:styleId="TextvysvetlivkyChar">
    <w:name w:val="Text vysvetlivky Char"/>
    <w:basedOn w:val="Predvolenpsmoodseku"/>
    <w:link w:val="Textvysvetlivky"/>
    <w:uiPriority w:val="99"/>
    <w:semiHidden/>
    <w:qFormat/>
    <w:rsid w:val="00A7367A"/>
    <w:rPr>
      <w:rFonts w:ascii="Times New Roman" w:eastAsiaTheme="minorEastAsia" w:hAnsi="Times New Roman" w:cs="Times New Roman"/>
      <w:sz w:val="20"/>
      <w:szCs w:val="20"/>
      <w:lang w:eastAsia="sk-SK"/>
    </w:rPr>
  </w:style>
  <w:style w:type="character" w:customStyle="1" w:styleId="BezriadkovaniaChar">
    <w:name w:val="Bez riadkovania Char"/>
    <w:aliases w:val="Klasický text Char,odsek Char,Bez riadkovania1 Char,No Spacing Char"/>
    <w:basedOn w:val="Predvolenpsmoodseku"/>
    <w:link w:val="Bezriadkovania"/>
    <w:uiPriority w:val="1"/>
    <w:qFormat/>
    <w:rsid w:val="00E040DA"/>
    <w:rPr>
      <w:rFonts w:ascii="Times New Roman" w:eastAsia="Times New Roman" w:hAnsi="Times New Roman" w:cs="Times New Roman"/>
      <w:sz w:val="20"/>
      <w:szCs w:val="20"/>
      <w:lang w:eastAsia="sk-SK"/>
    </w:rPr>
  </w:style>
  <w:style w:type="character" w:customStyle="1" w:styleId="Nevyeenzmnka2">
    <w:name w:val="Nevyřešená zmínka2"/>
    <w:basedOn w:val="Predvolenpsmoodseku"/>
    <w:uiPriority w:val="99"/>
    <w:semiHidden/>
    <w:unhideWhenUsed/>
    <w:qFormat/>
    <w:rsid w:val="000F507F"/>
    <w:rPr>
      <w:color w:val="605E5C"/>
      <w:shd w:val="clear" w:color="auto" w:fill="E1DFDD"/>
    </w:rPr>
  </w:style>
  <w:style w:type="character" w:customStyle="1" w:styleId="internetovodkaz">
    <w:name w:val="internetovodkaz"/>
    <w:basedOn w:val="Predvolenpsmoodseku"/>
    <w:qFormat/>
    <w:rsid w:val="0025421E"/>
  </w:style>
  <w:style w:type="character" w:styleId="sloriadka">
    <w:name w:val="line number"/>
  </w:style>
  <w:style w:type="character" w:styleId="Odkaznavysvetlivku">
    <w:name w:val="endnote reference"/>
    <w:rPr>
      <w:vertAlign w:val="superscript"/>
    </w:rPr>
  </w:style>
  <w:style w:type="character" w:customStyle="1" w:styleId="Znakyprekoncovpoznmku">
    <w:name w:val="Znaky pre koncovú poznámku"/>
    <w:qFormat/>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link w:val="ZkladntextChar"/>
    <w:qFormat/>
    <w:rsid w:val="00D570E8"/>
    <w:pPr>
      <w:spacing w:after="12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Register">
    <w:name w:val="Register"/>
    <w:basedOn w:val="Normlny"/>
    <w:qFormat/>
    <w:pPr>
      <w:suppressLineNumbers/>
    </w:pPr>
    <w:rPr>
      <w:rFonts w:cs="Lucida Sans"/>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qFormat/>
    <w:rsid w:val="00D570E8"/>
    <w:pPr>
      <w:tabs>
        <w:tab w:val="center" w:pos="4703"/>
        <w:tab w:val="right" w:pos="9406"/>
      </w:tabs>
    </w:pPr>
  </w:style>
  <w:style w:type="paragraph" w:customStyle="1" w:styleId="Hlavikaapta">
    <w:name w:val="Hlavička a päta"/>
    <w:basedOn w:val="Normlny"/>
    <w:qFormat/>
  </w:style>
  <w:style w:type="paragraph" w:styleId="Pta">
    <w:name w:val="footer"/>
    <w:basedOn w:val="Normlny"/>
    <w:link w:val="PtaChar"/>
    <w:rsid w:val="00D570E8"/>
    <w:pPr>
      <w:tabs>
        <w:tab w:val="center" w:pos="4703"/>
        <w:tab w:val="right" w:pos="9406"/>
      </w:tabs>
    </w:pPr>
  </w:style>
  <w:style w:type="paragraph" w:styleId="Nzov">
    <w:name w:val="Title"/>
    <w:basedOn w:val="Normlny"/>
    <w:next w:val="Normlny"/>
    <w:link w:val="NzovChar"/>
    <w:uiPriority w:val="10"/>
    <w:qFormat/>
    <w:rsid w:val="00D570E8"/>
    <w:rPr>
      <w:rFonts w:ascii="Calibri Light" w:hAnsi="Calibri Light" w:cs="Calibri Light"/>
      <w:spacing w:val="-10"/>
      <w:kern w:val="2"/>
      <w:sz w:val="56"/>
      <w:szCs w:val="56"/>
    </w:rPr>
  </w:style>
  <w:style w:type="paragraph" w:styleId="Odsekzoznamu">
    <w:name w:val="List Paragraph"/>
    <w:aliases w:val="Bullet Number,lp1,lp11,List Paragraph11,Bullet 1,Use Case List Paragraph,Medium List 2 - Accent 41,body,Odrážky,Bulleted Text,Bullet List,ODRAZKY PRVA UROVEN,Odsek,ZOZNAM,Tabuľka,FooterText,numbered,Numbered List,Nad"/>
    <w:basedOn w:val="Normlny"/>
    <w:link w:val="OdsekzoznamuChar"/>
    <w:uiPriority w:val="34"/>
    <w:qFormat/>
    <w:rsid w:val="00D570E8"/>
    <w:pPr>
      <w:ind w:left="720"/>
    </w:pPr>
  </w:style>
  <w:style w:type="paragraph" w:customStyle="1" w:styleId="TextkomentraTextpoznmky">
    <w:name w:val="Text komentára.Text poznámky"/>
    <w:basedOn w:val="Normlny"/>
    <w:qFormat/>
    <w:rsid w:val="00D570E8"/>
  </w:style>
  <w:style w:type="paragraph" w:styleId="Textkomentra">
    <w:name w:val="annotation text"/>
    <w:basedOn w:val="Normlny"/>
    <w:link w:val="TextkomentraChar"/>
    <w:qFormat/>
    <w:rsid w:val="00D570E8"/>
  </w:style>
  <w:style w:type="paragraph" w:styleId="Predmetkomentra">
    <w:name w:val="annotation subject"/>
    <w:basedOn w:val="TextkomentraTextpoznmky"/>
    <w:next w:val="TextkomentraTextpoznmky"/>
    <w:link w:val="PredmetkomentraChar"/>
    <w:uiPriority w:val="99"/>
    <w:qFormat/>
    <w:rsid w:val="00D570E8"/>
    <w:rPr>
      <w:b/>
      <w:bCs/>
    </w:rPr>
  </w:style>
  <w:style w:type="paragraph" w:styleId="Textbubliny">
    <w:name w:val="Balloon Text"/>
    <w:basedOn w:val="Normlny"/>
    <w:link w:val="TextbublinyChar"/>
    <w:uiPriority w:val="99"/>
    <w:qFormat/>
    <w:rsid w:val="00D570E8"/>
    <w:rPr>
      <w:rFonts w:ascii="Segoe UI" w:hAnsi="Segoe UI" w:cs="Segoe UI"/>
      <w:sz w:val="18"/>
      <w:szCs w:val="18"/>
    </w:rPr>
  </w:style>
  <w:style w:type="paragraph" w:styleId="Nadpisregistra">
    <w:name w:val="index heading"/>
    <w:basedOn w:val="Nadpis"/>
  </w:style>
  <w:style w:type="paragraph" w:styleId="Hlavikaobsahu">
    <w:name w:val="TOC Heading"/>
    <w:basedOn w:val="Nadpis1"/>
    <w:next w:val="Normlny"/>
    <w:uiPriority w:val="39"/>
    <w:qFormat/>
    <w:rsid w:val="00D570E8"/>
    <w:pPr>
      <w:keepLines/>
      <w:spacing w:after="0"/>
      <w:ind w:left="0"/>
      <w:outlineLvl w:val="9"/>
    </w:pPr>
    <w:rPr>
      <w:b w:val="0"/>
      <w:bCs w:val="0"/>
      <w:color w:val="008080"/>
      <w:kern w:val="0"/>
    </w:rPr>
  </w:style>
  <w:style w:type="paragraph" w:styleId="Obsah1">
    <w:name w:val="toc 1"/>
    <w:basedOn w:val="Normlny"/>
    <w:next w:val="Normlny"/>
    <w:autoRedefine/>
    <w:uiPriority w:val="39"/>
    <w:rsid w:val="00D570E8"/>
    <w:pPr>
      <w:spacing w:after="100" w:line="276" w:lineRule="auto"/>
      <w:jc w:val="both"/>
    </w:pPr>
    <w:rPr>
      <w:rFonts w:ascii="Calibri" w:hAnsi="Calibri" w:cs="Calibri"/>
      <w:sz w:val="18"/>
      <w:szCs w:val="18"/>
    </w:rPr>
  </w:style>
  <w:style w:type="paragraph" w:styleId="Revzia">
    <w:name w:val="Revision"/>
    <w:uiPriority w:val="99"/>
    <w:qFormat/>
    <w:rsid w:val="00D570E8"/>
    <w:rPr>
      <w:rFonts w:ascii="Times New Roman" w:eastAsia="Times New Roman" w:hAnsi="Times New Roman" w:cs="Times New Roman"/>
      <w:sz w:val="20"/>
      <w:szCs w:val="20"/>
      <w:lang w:val="en-US" w:eastAsia="sk-SK"/>
    </w:rPr>
  </w:style>
  <w:style w:type="paragraph" w:customStyle="1" w:styleId="SPnadpis0">
    <w:name w:val="SP_nadpis0"/>
    <w:basedOn w:val="Normlny"/>
    <w:qFormat/>
    <w:rsid w:val="00D570E8"/>
    <w:pPr>
      <w:spacing w:before="240"/>
      <w:jc w:val="right"/>
    </w:pPr>
    <w:rPr>
      <w:rFonts w:ascii="Arial" w:hAnsi="Arial" w:cs="Arial"/>
      <w:b/>
      <w:bCs/>
      <w:caps/>
      <w:color w:val="808080"/>
      <w:sz w:val="24"/>
      <w:szCs w:val="24"/>
    </w:rPr>
  </w:style>
  <w:style w:type="paragraph" w:styleId="Zarkazkladnhotextu2">
    <w:name w:val="Body Text Indent 2"/>
    <w:basedOn w:val="Normlny"/>
    <w:link w:val="Zarkazkladnhotextu2Char"/>
    <w:uiPriority w:val="99"/>
    <w:qFormat/>
    <w:rsid w:val="00D570E8"/>
    <w:pPr>
      <w:ind w:left="709"/>
      <w:jc w:val="both"/>
    </w:pPr>
    <w:rPr>
      <w:sz w:val="24"/>
      <w:szCs w:val="24"/>
    </w:rPr>
  </w:style>
  <w:style w:type="paragraph" w:customStyle="1" w:styleId="SPnadpis3">
    <w:name w:val="SP_nadpis3"/>
    <w:basedOn w:val="Normlny"/>
    <w:qFormat/>
    <w:rsid w:val="00D570E8"/>
    <w:pPr>
      <w:numPr>
        <w:numId w:val="1"/>
      </w:numPr>
      <w:spacing w:before="240"/>
      <w:jc w:val="both"/>
    </w:pPr>
    <w:rPr>
      <w:rFonts w:ascii="Arial" w:hAnsi="Arial" w:cs="Arial"/>
      <w:b/>
      <w:bCs/>
      <w:smallCaps/>
    </w:rPr>
  </w:style>
  <w:style w:type="paragraph" w:styleId="Normlnywebov">
    <w:name w:val="Normal (Web)"/>
    <w:basedOn w:val="Normlny"/>
    <w:uiPriority w:val="99"/>
    <w:qFormat/>
    <w:rsid w:val="00D570E8"/>
    <w:pPr>
      <w:spacing w:before="100" w:after="100"/>
    </w:pPr>
    <w:rPr>
      <w:color w:val="000000"/>
      <w:sz w:val="24"/>
      <w:szCs w:val="24"/>
    </w:rPr>
  </w:style>
  <w:style w:type="paragraph" w:customStyle="1" w:styleId="BodyText22">
    <w:name w:val="Body Text 22"/>
    <w:basedOn w:val="Normlny"/>
    <w:qFormat/>
    <w:rsid w:val="00D570E8"/>
    <w:pPr>
      <w:tabs>
        <w:tab w:val="left" w:pos="900"/>
      </w:tabs>
      <w:ind w:left="900"/>
      <w:jc w:val="both"/>
    </w:pPr>
  </w:style>
  <w:style w:type="paragraph" w:customStyle="1" w:styleId="Style9">
    <w:name w:val="Style9"/>
    <w:basedOn w:val="Normlny"/>
    <w:qFormat/>
    <w:rsid w:val="00D570E8"/>
    <w:pPr>
      <w:widowControl w:val="0"/>
      <w:spacing w:line="1060" w:lineRule="exact"/>
      <w:ind w:firstLine="2220"/>
      <w:jc w:val="both"/>
    </w:pPr>
    <w:rPr>
      <w:sz w:val="24"/>
      <w:szCs w:val="24"/>
    </w:rPr>
  </w:style>
  <w:style w:type="paragraph" w:styleId="Textpoznmkypodiarou">
    <w:name w:val="footnote text"/>
    <w:basedOn w:val="Normlny"/>
    <w:link w:val="TextpoznmkypodiarouChar"/>
    <w:rsid w:val="00D570E8"/>
  </w:style>
  <w:style w:type="paragraph" w:styleId="Zkladntext2">
    <w:name w:val="Body Text 2"/>
    <w:basedOn w:val="Normlny"/>
    <w:link w:val="Zkladntext2Char"/>
    <w:semiHidden/>
    <w:qFormat/>
    <w:rsid w:val="00D570E8"/>
    <w:pPr>
      <w:spacing w:after="120" w:line="480" w:lineRule="auto"/>
    </w:pPr>
  </w:style>
  <w:style w:type="paragraph" w:customStyle="1" w:styleId="wazza03">
    <w:name w:val="wazza_03"/>
    <w:basedOn w:val="Normlny"/>
    <w:qFormat/>
    <w:rsid w:val="00D570E8"/>
    <w:pPr>
      <w:spacing w:before="120"/>
      <w:jc w:val="center"/>
    </w:pPr>
    <w:rPr>
      <w:rFonts w:ascii="Arial" w:hAnsi="Arial" w:cs="Arial"/>
      <w:b/>
      <w:bCs/>
      <w:caps/>
      <w:color w:val="808080"/>
      <w:sz w:val="22"/>
      <w:szCs w:val="22"/>
    </w:rPr>
  </w:style>
  <w:style w:type="paragraph" w:customStyle="1" w:styleId="Odstavecseseznamem1">
    <w:name w:val="Odstavec se seznamem1"/>
    <w:basedOn w:val="Normlny"/>
    <w:uiPriority w:val="34"/>
    <w:qFormat/>
    <w:rsid w:val="00D570E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semiHidden/>
    <w:qFormat/>
    <w:rsid w:val="00D570E8"/>
    <w:rPr>
      <w:rFonts w:ascii="Consolas" w:hAnsi="Consolas" w:cs="Consolas"/>
      <w:sz w:val="21"/>
      <w:szCs w:val="21"/>
    </w:rPr>
  </w:style>
  <w:style w:type="paragraph" w:customStyle="1" w:styleId="Vchodzie">
    <w:name w:val="Východzie"/>
    <w:qFormat/>
    <w:rsid w:val="00D570E8"/>
    <w:pPr>
      <w:widowControl w:val="0"/>
    </w:pPr>
    <w:rPr>
      <w:rFonts w:ascii="Times New Roman" w:eastAsia="Times New Roman" w:hAnsi="Times New Roman" w:cs="Times New Roman"/>
      <w:sz w:val="24"/>
      <w:szCs w:val="24"/>
      <w:lang w:val="en-US" w:eastAsia="sk-SK"/>
    </w:rPr>
  </w:style>
  <w:style w:type="paragraph" w:styleId="Obsah3">
    <w:name w:val="toc 3"/>
    <w:basedOn w:val="Normlny"/>
    <w:next w:val="Normlny"/>
    <w:autoRedefine/>
    <w:uiPriority w:val="39"/>
    <w:rsid w:val="00D570E8"/>
    <w:pPr>
      <w:spacing w:after="100"/>
      <w:ind w:left="400"/>
    </w:pPr>
  </w:style>
  <w:style w:type="paragraph" w:styleId="Obsah2">
    <w:name w:val="toc 2"/>
    <w:basedOn w:val="Normlny"/>
    <w:next w:val="Normlny"/>
    <w:autoRedefine/>
    <w:uiPriority w:val="39"/>
    <w:rsid w:val="00D570E8"/>
    <w:pPr>
      <w:spacing w:after="100"/>
      <w:ind w:left="200"/>
    </w:pPr>
  </w:style>
  <w:style w:type="paragraph" w:customStyle="1" w:styleId="Style7">
    <w:name w:val="Style7"/>
    <w:basedOn w:val="Normlny"/>
    <w:qFormat/>
    <w:rsid w:val="00D570E8"/>
    <w:pPr>
      <w:widowControl w:val="0"/>
      <w:spacing w:line="240" w:lineRule="exact"/>
    </w:pPr>
    <w:rPr>
      <w:rFonts w:ascii="Tahoma" w:hAnsi="Tahoma" w:cs="Tahoma"/>
      <w:sz w:val="24"/>
      <w:szCs w:val="24"/>
    </w:rPr>
  </w:style>
  <w:style w:type="paragraph" w:styleId="Zkladntext3">
    <w:name w:val="Body Text 3"/>
    <w:basedOn w:val="Normlny"/>
    <w:link w:val="Zkladntext3Char"/>
    <w:semiHidden/>
    <w:qFormat/>
    <w:rsid w:val="00D570E8"/>
    <w:pPr>
      <w:spacing w:after="120"/>
    </w:pPr>
    <w:rPr>
      <w:sz w:val="16"/>
      <w:szCs w:val="16"/>
    </w:rPr>
  </w:style>
  <w:style w:type="paragraph" w:styleId="Zarkazkladnhotextu3">
    <w:name w:val="Body Text Indent 3"/>
    <w:basedOn w:val="Normlny"/>
    <w:link w:val="Zarkazkladnhotextu3Char"/>
    <w:semiHidden/>
    <w:qFormat/>
    <w:rsid w:val="00D570E8"/>
    <w:pPr>
      <w:ind w:left="4860"/>
    </w:pPr>
    <w:rPr>
      <w:sz w:val="16"/>
      <w:szCs w:val="16"/>
      <w:lang w:val="en-US"/>
    </w:rPr>
  </w:style>
  <w:style w:type="paragraph" w:customStyle="1" w:styleId="Odsekzoznamu1">
    <w:name w:val="Odsek zoznamu1"/>
    <w:basedOn w:val="Normlny"/>
    <w:qFormat/>
    <w:rsid w:val="00D570E8"/>
    <w:pPr>
      <w:ind w:left="708"/>
    </w:pPr>
    <w:rPr>
      <w:rFonts w:ascii="Arial" w:hAnsi="Arial" w:cs="Arial"/>
      <w:sz w:val="22"/>
      <w:szCs w:val="22"/>
      <w:lang w:val="en-US"/>
    </w:rPr>
  </w:style>
  <w:style w:type="paragraph" w:customStyle="1" w:styleId="Podnadpis1">
    <w:name w:val="Podnadpis1"/>
    <w:basedOn w:val="Odsekzoznamu1"/>
    <w:qFormat/>
    <w:rsid w:val="00D570E8"/>
    <w:pPr>
      <w:numPr>
        <w:numId w:val="3"/>
      </w:numPr>
      <w:spacing w:before="60" w:after="60"/>
    </w:pPr>
    <w:rPr>
      <w:b/>
      <w:bCs/>
      <w:lang w:val="sk-SK"/>
    </w:rPr>
  </w:style>
  <w:style w:type="paragraph" w:customStyle="1" w:styleId="SPnadpis2">
    <w:name w:val="SP_nadpis2"/>
    <w:basedOn w:val="Normlny"/>
    <w:qFormat/>
    <w:rsid w:val="00D570E8"/>
    <w:pPr>
      <w:spacing w:before="60"/>
      <w:jc w:val="center"/>
    </w:pPr>
    <w:rPr>
      <w:rFonts w:ascii="Arial" w:hAnsi="Arial" w:cs="Arial"/>
      <w:b/>
      <w:bCs/>
      <w:sz w:val="24"/>
      <w:szCs w:val="24"/>
    </w:rPr>
  </w:style>
  <w:style w:type="paragraph" w:customStyle="1" w:styleId="wazzabeznytext">
    <w:name w:val="wazza_bezny text"/>
    <w:basedOn w:val="Normlny"/>
    <w:qFormat/>
    <w:rsid w:val="00D570E8"/>
    <w:pPr>
      <w:tabs>
        <w:tab w:val="left" w:pos="576"/>
      </w:tabs>
      <w:spacing w:before="120"/>
      <w:ind w:left="576" w:hanging="576"/>
      <w:jc w:val="both"/>
    </w:pPr>
    <w:rPr>
      <w:rFonts w:ascii="Arial" w:hAnsi="Arial" w:cs="Arial"/>
    </w:rPr>
  </w:style>
  <w:style w:type="paragraph" w:customStyle="1" w:styleId="ZSEMedzititulok">
    <w:name w:val="ZSE Medzititulok"/>
    <w:basedOn w:val="Normlny"/>
    <w:next w:val="ZSETelospravy"/>
    <w:qFormat/>
    <w:rsid w:val="00D570E8"/>
    <w:pPr>
      <w:numPr>
        <w:ilvl w:val="1"/>
        <w:numId w:val="4"/>
      </w:numPr>
      <w:ind w:left="902" w:hanging="431"/>
      <w:outlineLvl w:val="1"/>
    </w:pPr>
    <w:rPr>
      <w:rFonts w:ascii="TimesCE-Roman" w:hAnsi="TimesCE-Roman" w:cs="TimesCE-Roman"/>
      <w:b/>
      <w:bCs/>
    </w:rPr>
  </w:style>
  <w:style w:type="paragraph" w:customStyle="1" w:styleId="ZSETelospravy">
    <w:name w:val="ZSE Telo spravy"/>
    <w:basedOn w:val="Normlny"/>
    <w:next w:val="ZSEMedzititulok"/>
    <w:qFormat/>
    <w:rsid w:val="00D570E8"/>
    <w:pPr>
      <w:spacing w:after="240"/>
    </w:pPr>
    <w:rPr>
      <w:rFonts w:ascii="TimesCE-Roman" w:hAnsi="TimesCE-Roman" w:cs="TimesCE-Roman"/>
    </w:rPr>
  </w:style>
  <w:style w:type="paragraph" w:customStyle="1" w:styleId="ZSENazovkapitoly">
    <w:name w:val="ZSE Nazov kapitoly"/>
    <w:basedOn w:val="Normlny"/>
    <w:next w:val="ZSETelospravy"/>
    <w:qFormat/>
    <w:rsid w:val="00D570E8"/>
    <w:pPr>
      <w:numPr>
        <w:numId w:val="4"/>
      </w:numPr>
      <w:spacing w:after="240"/>
      <w:ind w:left="470" w:hanging="357"/>
      <w:outlineLvl w:val="0"/>
    </w:pPr>
    <w:rPr>
      <w:rFonts w:ascii="TimesCE-Roman" w:hAnsi="TimesCE-Roman" w:cs="TimesCE-Roman"/>
      <w:color w:val="FF0000"/>
    </w:rPr>
  </w:style>
  <w:style w:type="paragraph" w:customStyle="1" w:styleId="ZSEfooter">
    <w:name w:val="ZSE footer"/>
    <w:basedOn w:val="Normlny"/>
    <w:qFormat/>
    <w:rsid w:val="00D570E8"/>
    <w:rPr>
      <w:rFonts w:ascii="Polo" w:hAnsi="Polo" w:cs="Polo"/>
      <w:sz w:val="17"/>
      <w:szCs w:val="17"/>
      <w:lang w:val="en-US"/>
    </w:rPr>
  </w:style>
  <w:style w:type="paragraph" w:customStyle="1" w:styleId="ZSEfooterfirma">
    <w:name w:val="ZSE footer firma"/>
    <w:basedOn w:val="ZSEfooter"/>
    <w:qFormat/>
    <w:rsid w:val="00D570E8"/>
    <w:rPr>
      <w:b/>
      <w:bCs/>
    </w:rPr>
  </w:style>
  <w:style w:type="paragraph" w:customStyle="1" w:styleId="ZSENazovdokumentu">
    <w:name w:val="ZSE Nazov dokumentu"/>
    <w:basedOn w:val="Normlny"/>
    <w:qFormat/>
    <w:rsid w:val="00D570E8"/>
    <w:rPr>
      <w:rFonts w:ascii="TimesCE-Roman" w:hAnsi="TimesCE-Roman" w:cs="TimesCE-Roman"/>
      <w:b/>
      <w:bCs/>
      <w:color w:val="FF0000"/>
    </w:rPr>
  </w:style>
  <w:style w:type="paragraph" w:customStyle="1" w:styleId="ZSEfootenazovdokumentu">
    <w:name w:val="ZSE foote nazov dokumentu"/>
    <w:basedOn w:val="ZSENazovdokumentu"/>
    <w:qFormat/>
    <w:rsid w:val="00D570E8"/>
    <w:rPr>
      <w:rFonts w:ascii="Polo" w:hAnsi="Polo" w:cs="Polo"/>
      <w:b w:val="0"/>
      <w:bCs w:val="0"/>
      <w:color w:val="auto"/>
      <w:sz w:val="17"/>
      <w:szCs w:val="17"/>
    </w:rPr>
  </w:style>
  <w:style w:type="paragraph" w:styleId="truktradokumentu">
    <w:name w:val="Document Map"/>
    <w:basedOn w:val="Normlny"/>
    <w:link w:val="truktradokumentuChar"/>
    <w:semiHidden/>
    <w:qFormat/>
    <w:rsid w:val="00D570E8"/>
    <w:pPr>
      <w:shd w:val="clear" w:color="auto" w:fill="000080"/>
    </w:pPr>
    <w:rPr>
      <w:rFonts w:ascii="Tahoma" w:hAnsi="Tahoma" w:cs="Tahoma"/>
      <w:sz w:val="22"/>
      <w:szCs w:val="22"/>
    </w:rPr>
  </w:style>
  <w:style w:type="paragraph" w:styleId="Zarkazkladnhotextu">
    <w:name w:val="Body Text Indent"/>
    <w:basedOn w:val="Normlny"/>
    <w:link w:val="ZarkazkladnhotextuChar"/>
    <w:uiPriority w:val="99"/>
    <w:rsid w:val="00D570E8"/>
    <w:pPr>
      <w:spacing w:after="120"/>
      <w:ind w:left="283"/>
    </w:pPr>
    <w:rPr>
      <w:rFonts w:ascii="TimesCE-Roman" w:hAnsi="TimesCE-Roman" w:cs="TimesCE-Roman"/>
    </w:rPr>
  </w:style>
  <w:style w:type="paragraph" w:customStyle="1" w:styleId="tlZarkazkladnhotextu3TimesNewRoman10ptPodaok">
    <w:name w:val="Štýl Zarážka základného textu 3 + Times New Roman 10 pt Podľa ok..."/>
    <w:basedOn w:val="Zarkazkladnhotextu3"/>
    <w:qFormat/>
    <w:rsid w:val="00D570E8"/>
    <w:pPr>
      <w:spacing w:after="120"/>
      <w:ind w:left="357" w:hanging="357"/>
    </w:pPr>
    <w:rPr>
      <w:sz w:val="20"/>
      <w:szCs w:val="20"/>
      <w:lang w:val="sk-SK"/>
    </w:rPr>
  </w:style>
  <w:style w:type="paragraph" w:customStyle="1" w:styleId="tl1">
    <w:name w:val="Štýl1"/>
    <w:basedOn w:val="Normlny"/>
    <w:qFormat/>
    <w:rsid w:val="00335950"/>
    <w:pPr>
      <w:spacing w:before="360" w:after="240"/>
      <w:ind w:left="681" w:hanging="284"/>
    </w:pPr>
    <w:rPr>
      <w:color w:val="000000"/>
    </w:rPr>
  </w:style>
  <w:style w:type="paragraph" w:customStyle="1" w:styleId="tl2">
    <w:name w:val="Štýl2"/>
    <w:basedOn w:val="Normlny"/>
    <w:link w:val="tl2Char"/>
    <w:uiPriority w:val="1"/>
    <w:qFormat/>
    <w:rsid w:val="00D570E8"/>
    <w:pPr>
      <w:tabs>
        <w:tab w:val="left" w:pos="2160"/>
      </w:tabs>
    </w:pPr>
    <w:rPr>
      <w:b/>
      <w:bCs/>
      <w:color w:val="000000"/>
    </w:rPr>
  </w:style>
  <w:style w:type="paragraph" w:customStyle="1" w:styleId="tl3">
    <w:name w:val="Štýl3"/>
    <w:basedOn w:val="tl1"/>
    <w:link w:val="tl3Char"/>
    <w:qFormat/>
    <w:rsid w:val="00D570E8"/>
    <w:pPr>
      <w:ind w:left="851"/>
    </w:pPr>
  </w:style>
  <w:style w:type="paragraph" w:customStyle="1" w:styleId="tltl1VlastnfarbaRGB313033">
    <w:name w:val="Štýl Štýl1 + Vlastná farba(RGB(31.30.33))"/>
    <w:basedOn w:val="tl1"/>
    <w:qFormat/>
    <w:rsid w:val="00D570E8"/>
  </w:style>
  <w:style w:type="paragraph" w:customStyle="1" w:styleId="tltl1Prvriadok0cm">
    <w:name w:val="Štýl Štýl1 + Prvý riadok:  0 cm"/>
    <w:basedOn w:val="tl1"/>
    <w:qFormat/>
    <w:rsid w:val="00D570E8"/>
    <w:pPr>
      <w:ind w:firstLine="0"/>
    </w:pPr>
  </w:style>
  <w:style w:type="paragraph" w:customStyle="1" w:styleId="tlTimesNewRomaniernaPodaokraja">
    <w:name w:val="Štýl Times New Roman Čierna Podľa okraja"/>
    <w:basedOn w:val="Normlny"/>
    <w:qFormat/>
    <w:rsid w:val="00D570E8"/>
    <w:pPr>
      <w:jc w:val="both"/>
    </w:pPr>
    <w:rPr>
      <w:color w:val="000000"/>
    </w:rPr>
  </w:style>
  <w:style w:type="paragraph" w:customStyle="1" w:styleId="tl4">
    <w:name w:val="Štýl4"/>
    <w:basedOn w:val="tl1"/>
    <w:link w:val="tl4Char"/>
    <w:qFormat/>
    <w:rsid w:val="00D570E8"/>
    <w:pPr>
      <w:ind w:left="794" w:hanging="397"/>
    </w:pPr>
  </w:style>
  <w:style w:type="paragraph" w:styleId="Register2">
    <w:name w:val="index 2"/>
    <w:basedOn w:val="Normlny"/>
    <w:next w:val="Normlny"/>
    <w:autoRedefine/>
    <w:semiHidden/>
    <w:qFormat/>
    <w:rsid w:val="00D570E8"/>
    <w:pPr>
      <w:numPr>
        <w:ilvl w:val="2"/>
        <w:numId w:val="5"/>
      </w:numPr>
      <w:tabs>
        <w:tab w:val="left" w:pos="0"/>
        <w:tab w:val="left" w:pos="900"/>
      </w:tabs>
      <w:ind w:left="900" w:hanging="220"/>
      <w:jc w:val="both"/>
    </w:pPr>
    <w:rPr>
      <w:sz w:val="24"/>
      <w:szCs w:val="24"/>
    </w:rPr>
  </w:style>
  <w:style w:type="paragraph" w:customStyle="1" w:styleId="caption1">
    <w:name w:val="caption1"/>
    <w:basedOn w:val="Normlny"/>
    <w:next w:val="Normlny"/>
    <w:qFormat/>
    <w:rsid w:val="00D570E8"/>
    <w:pPr>
      <w:widowControl w:val="0"/>
      <w:spacing w:line="235" w:lineRule="exact"/>
      <w:jc w:val="both"/>
    </w:pPr>
    <w:rPr>
      <w:b/>
      <w:bCs/>
    </w:rPr>
  </w:style>
  <w:style w:type="paragraph" w:customStyle="1" w:styleId="abc">
    <w:name w:val="a.b.c"/>
    <w:basedOn w:val="tltl1Vavo063cmOpakovanzarka063cm"/>
    <w:qFormat/>
    <w:rsid w:val="00D570E8"/>
    <w:pPr>
      <w:ind w:left="1021" w:hanging="227"/>
    </w:pPr>
  </w:style>
  <w:style w:type="paragraph" w:customStyle="1" w:styleId="tltl1Vavo063cmOpakovanzarka063cm">
    <w:name w:val="Štýl Štýl1 + Vľavo:  063 cm Opakovaná zarážka:  063 cm"/>
    <w:basedOn w:val="tl1"/>
    <w:qFormat/>
    <w:rsid w:val="00D570E8"/>
    <w:pPr>
      <w:ind w:left="799" w:hanging="442"/>
    </w:pPr>
  </w:style>
  <w:style w:type="paragraph" w:customStyle="1" w:styleId="Default">
    <w:name w:val="Default"/>
    <w:link w:val="DefaultChar"/>
    <w:qFormat/>
    <w:rsid w:val="00D570E8"/>
    <w:pPr>
      <w:widowControl w:val="0"/>
    </w:pPr>
    <w:rPr>
      <w:rFonts w:ascii="Times New Roman" w:eastAsia="Times New Roman" w:hAnsi="Times New Roman" w:cs="Times New Roman"/>
      <w:color w:val="000000"/>
      <w:sz w:val="24"/>
      <w:szCs w:val="24"/>
      <w:lang w:eastAsia="sk-SK"/>
    </w:rPr>
  </w:style>
  <w:style w:type="paragraph" w:customStyle="1" w:styleId="xl108">
    <w:name w:val="xl108"/>
    <w:basedOn w:val="Normlny"/>
    <w:qFormat/>
    <w:rsid w:val="00D570E8"/>
    <w:pPr>
      <w:spacing w:before="100" w:after="100"/>
    </w:pPr>
    <w:rPr>
      <w:rFonts w:ascii="Arial" w:hAnsi="Arial" w:cs="Arial"/>
      <w:sz w:val="18"/>
      <w:szCs w:val="18"/>
    </w:rPr>
  </w:style>
  <w:style w:type="paragraph" w:customStyle="1" w:styleId="xl109">
    <w:name w:val="xl109"/>
    <w:basedOn w:val="Normlny"/>
    <w:qFormat/>
    <w:rsid w:val="00D570E8"/>
    <w:pPr>
      <w:spacing w:before="100" w:after="100"/>
    </w:pPr>
    <w:rPr>
      <w:rFonts w:ascii="Arial" w:hAnsi="Arial" w:cs="Arial"/>
      <w:sz w:val="18"/>
      <w:szCs w:val="18"/>
    </w:rPr>
  </w:style>
  <w:style w:type="paragraph" w:customStyle="1" w:styleId="xl110">
    <w:name w:val="xl110"/>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1">
    <w:name w:val="xl111"/>
    <w:basedOn w:val="Normlny"/>
    <w:qFormat/>
    <w:rsid w:val="00D570E8"/>
    <w:pPr>
      <w:pBdr>
        <w:top w:val="single" w:sz="8" w:space="0" w:color="000000"/>
        <w:left w:val="single" w:sz="4" w:space="0" w:color="000000"/>
        <w:right w:val="single" w:sz="4" w:space="0" w:color="000000"/>
      </w:pBdr>
      <w:spacing w:before="100" w:after="100"/>
    </w:pPr>
    <w:rPr>
      <w:rFonts w:ascii="Arial" w:hAnsi="Arial" w:cs="Arial"/>
      <w:sz w:val="18"/>
      <w:szCs w:val="18"/>
    </w:rPr>
  </w:style>
  <w:style w:type="paragraph" w:customStyle="1" w:styleId="xl112">
    <w:name w:val="xl112"/>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3">
    <w:name w:val="xl113"/>
    <w:basedOn w:val="Normlny"/>
    <w:qFormat/>
    <w:rsid w:val="00D570E8"/>
    <w:pPr>
      <w:pBdr>
        <w:top w:val="single" w:sz="8" w:space="0" w:color="000000"/>
        <w:left w:val="single" w:sz="4" w:space="0" w:color="000000"/>
        <w:right w:val="single" w:sz="4" w:space="0" w:color="000000"/>
      </w:pBdr>
      <w:spacing w:before="100" w:after="100"/>
      <w:jc w:val="center"/>
    </w:pPr>
    <w:rPr>
      <w:rFonts w:ascii="Arial" w:hAnsi="Arial" w:cs="Arial"/>
      <w:sz w:val="18"/>
      <w:szCs w:val="18"/>
    </w:rPr>
  </w:style>
  <w:style w:type="paragraph" w:customStyle="1" w:styleId="xl114">
    <w:name w:val="xl11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5">
    <w:name w:val="xl11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6">
    <w:name w:val="xl116"/>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7">
    <w:name w:val="xl117"/>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8">
    <w:name w:val="xl118"/>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19">
    <w:name w:val="xl119"/>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0">
    <w:name w:val="xl120"/>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1">
    <w:name w:val="xl121"/>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2">
    <w:name w:val="xl122"/>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3">
    <w:name w:val="xl12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4">
    <w:name w:val="xl12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8"/>
      <w:szCs w:val="18"/>
    </w:rPr>
  </w:style>
  <w:style w:type="paragraph" w:customStyle="1" w:styleId="xl125">
    <w:name w:val="xl125"/>
    <w:basedOn w:val="Normlny"/>
    <w:qFormat/>
    <w:rsid w:val="00D570E8"/>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sz w:val="18"/>
      <w:szCs w:val="18"/>
    </w:rPr>
  </w:style>
  <w:style w:type="paragraph" w:customStyle="1" w:styleId="CCSnormlny">
    <w:name w:val="CCS_normálny"/>
    <w:basedOn w:val="Normlny"/>
    <w:qFormat/>
    <w:rsid w:val="00D570E8"/>
    <w:pPr>
      <w:tabs>
        <w:tab w:val="left" w:pos="432"/>
      </w:tabs>
      <w:spacing w:before="240"/>
      <w:ind w:left="432" w:hanging="432"/>
      <w:jc w:val="both"/>
    </w:pPr>
    <w:rPr>
      <w:rFonts w:ascii="Arial" w:hAnsi="Arial" w:cs="Arial"/>
    </w:rPr>
  </w:style>
  <w:style w:type="paragraph" w:customStyle="1" w:styleId="wazzatext">
    <w:name w:val="wazza_text"/>
    <w:basedOn w:val="Normlny"/>
    <w:qFormat/>
    <w:rsid w:val="00D570E8"/>
    <w:pPr>
      <w:numPr>
        <w:numId w:val="6"/>
      </w:numPr>
      <w:spacing w:before="120"/>
      <w:jc w:val="both"/>
    </w:pPr>
    <w:rPr>
      <w:rFonts w:ascii="Arial" w:hAnsi="Arial" w:cs="Arial"/>
    </w:rPr>
  </w:style>
  <w:style w:type="paragraph" w:styleId="Podtitul">
    <w:name w:val="Subtitle"/>
    <w:basedOn w:val="Normlny"/>
    <w:next w:val="Normlny"/>
    <w:link w:val="PodtitulChar"/>
    <w:qFormat/>
    <w:rsid w:val="00D570E8"/>
    <w:pPr>
      <w:suppressAutoHyphens/>
      <w:spacing w:after="560"/>
      <w:ind w:right="-57"/>
      <w:jc w:val="center"/>
    </w:pPr>
    <w:rPr>
      <w:rFonts w:ascii="Cambria" w:hAnsi="Cambria" w:cs="Cambria"/>
      <w:caps/>
      <w:spacing w:val="20"/>
      <w:sz w:val="18"/>
      <w:szCs w:val="18"/>
      <w:lang w:val="en-US"/>
    </w:rPr>
  </w:style>
  <w:style w:type="paragraph" w:styleId="Bezriadkovania">
    <w:name w:val="No Spacing"/>
    <w:aliases w:val="Klasický text,odsek,Bez riadkovania1,No Spacing"/>
    <w:link w:val="BezriadkovaniaChar"/>
    <w:uiPriority w:val="1"/>
    <w:qFormat/>
    <w:rsid w:val="00D570E8"/>
    <w:rPr>
      <w:rFonts w:ascii="Times New Roman" w:eastAsia="Times New Roman" w:hAnsi="Times New Roman" w:cs="Times New Roman"/>
      <w:sz w:val="20"/>
      <w:szCs w:val="20"/>
      <w:lang w:eastAsia="sk-SK"/>
    </w:rPr>
  </w:style>
  <w:style w:type="paragraph" w:customStyle="1" w:styleId="ListParagraph2">
    <w:name w:val="List Paragraph2"/>
    <w:basedOn w:val="Normlny"/>
    <w:qFormat/>
    <w:rsid w:val="00D570E8"/>
    <w:pPr>
      <w:suppressAutoHyphens/>
      <w:spacing w:line="360" w:lineRule="auto"/>
      <w:ind w:left="720" w:right="-57"/>
    </w:pPr>
    <w:rPr>
      <w:rFonts w:ascii="Cambria" w:hAnsi="Cambria" w:cs="Cambria"/>
      <w:sz w:val="22"/>
      <w:szCs w:val="22"/>
      <w:lang w:val="en-US"/>
    </w:rPr>
  </w:style>
  <w:style w:type="paragraph" w:styleId="Oslovenie">
    <w:name w:val="Salutation"/>
    <w:basedOn w:val="Normlny"/>
    <w:next w:val="Normlny"/>
    <w:link w:val="OslovenieChar"/>
    <w:semiHidden/>
    <w:rsid w:val="00D570E8"/>
    <w:pPr>
      <w:spacing w:before="240" w:after="240" w:line="240" w:lineRule="atLeast"/>
    </w:pPr>
    <w:rPr>
      <w:rFonts w:ascii="Garamond" w:hAnsi="Garamond" w:cs="Garamond"/>
      <w:kern w:val="2"/>
    </w:rPr>
  </w:style>
  <w:style w:type="paragraph" w:customStyle="1" w:styleId="rob4">
    <w:name w:val="rob4"/>
    <w:basedOn w:val="Nadpis5"/>
    <w:qFormat/>
    <w:rsid w:val="00D570E8"/>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qFormat/>
    <w:rsid w:val="00D570E8"/>
    <w:pPr>
      <w:widowControl w:val="0"/>
      <w:numPr>
        <w:ilvl w:val="2"/>
        <w:numId w:val="7"/>
      </w:numPr>
      <w:tabs>
        <w:tab w:val="left" w:pos="426"/>
        <w:tab w:val="left" w:pos="1080"/>
      </w:tabs>
      <w:spacing w:before="120" w:line="360" w:lineRule="atLeast"/>
      <w:ind w:left="1080"/>
      <w:outlineLvl w:val="8"/>
    </w:pPr>
    <w:rPr>
      <w:rFonts w:ascii="Arial" w:hAnsi="Arial" w:cs="Arial"/>
    </w:rPr>
  </w:style>
  <w:style w:type="paragraph" w:customStyle="1" w:styleId="rob3">
    <w:name w:val="rob3"/>
    <w:basedOn w:val="Nadpis9"/>
    <w:qFormat/>
    <w:rsid w:val="00D570E8"/>
    <w:pPr>
      <w:widowControl w:val="0"/>
      <w:numPr>
        <w:numId w:val="8"/>
      </w:numPr>
      <w:spacing w:after="0" w:line="360" w:lineRule="atLeast"/>
      <w:jc w:val="both"/>
    </w:pPr>
    <w:rPr>
      <w:rFonts w:ascii="Arial" w:hAnsi="Arial" w:cs="Arial"/>
      <w:b/>
      <w:bCs/>
      <w:smallCaps/>
      <w:sz w:val="20"/>
      <w:szCs w:val="20"/>
    </w:rPr>
  </w:style>
  <w:style w:type="paragraph" w:customStyle="1" w:styleId="rob5">
    <w:name w:val="rob5"/>
    <w:basedOn w:val="rob3"/>
    <w:autoRedefine/>
    <w:qFormat/>
    <w:rsid w:val="00D570E8"/>
    <w:pPr>
      <w:tabs>
        <w:tab w:val="left" w:pos="426"/>
      </w:tabs>
      <w:spacing w:before="120"/>
      <w:jc w:val="left"/>
    </w:pPr>
    <w:rPr>
      <w:b w:val="0"/>
      <w:bCs w:val="0"/>
      <w:smallCaps w:val="0"/>
    </w:rPr>
  </w:style>
  <w:style w:type="paragraph" w:customStyle="1" w:styleId="Odsekzoznamu2">
    <w:name w:val="Odsek zoznamu2"/>
    <w:basedOn w:val="Normlny"/>
    <w:qFormat/>
    <w:rsid w:val="00D570E8"/>
    <w:pPr>
      <w:suppressAutoHyphens/>
      <w:ind w:left="720"/>
    </w:pPr>
    <w:rPr>
      <w:kern w:val="2"/>
      <w:sz w:val="24"/>
      <w:szCs w:val="24"/>
    </w:rPr>
  </w:style>
  <w:style w:type="paragraph" w:customStyle="1" w:styleId="font5">
    <w:name w:val="font5"/>
    <w:basedOn w:val="Normlny"/>
    <w:qFormat/>
    <w:rsid w:val="00D570E8"/>
    <w:pPr>
      <w:spacing w:before="100" w:after="100"/>
    </w:pPr>
    <w:rPr>
      <w:rFonts w:ascii="Arial" w:hAnsi="Arial" w:cs="Arial"/>
    </w:rPr>
  </w:style>
  <w:style w:type="paragraph" w:customStyle="1" w:styleId="xl78">
    <w:name w:val="xl78"/>
    <w:basedOn w:val="Normlny"/>
    <w:qFormat/>
    <w:rsid w:val="00D570E8"/>
    <w:pPr>
      <w:spacing w:before="100" w:after="100"/>
    </w:pPr>
    <w:rPr>
      <w:b/>
      <w:bCs/>
      <w:sz w:val="24"/>
      <w:szCs w:val="24"/>
    </w:rPr>
  </w:style>
  <w:style w:type="paragraph" w:customStyle="1" w:styleId="xl79">
    <w:name w:val="xl79"/>
    <w:basedOn w:val="Normlny"/>
    <w:qFormat/>
    <w:rsid w:val="00D570E8"/>
    <w:pPr>
      <w:spacing w:before="100" w:after="100"/>
    </w:pPr>
    <w:rPr>
      <w:rFonts w:ascii="Calibri" w:hAnsi="Calibri" w:cs="Calibri"/>
      <w:b/>
      <w:bCs/>
      <w:sz w:val="24"/>
      <w:szCs w:val="24"/>
    </w:rPr>
  </w:style>
  <w:style w:type="paragraph" w:customStyle="1" w:styleId="xl80">
    <w:name w:val="xl80"/>
    <w:basedOn w:val="Normlny"/>
    <w:qFormat/>
    <w:rsid w:val="00D570E8"/>
    <w:pPr>
      <w:spacing w:before="100" w:after="100"/>
      <w:jc w:val="center"/>
    </w:pPr>
    <w:rPr>
      <w:sz w:val="24"/>
      <w:szCs w:val="24"/>
    </w:rPr>
  </w:style>
  <w:style w:type="paragraph" w:customStyle="1" w:styleId="xl81">
    <w:name w:val="xl81"/>
    <w:basedOn w:val="Normlny"/>
    <w:qFormat/>
    <w:rsid w:val="00D570E8"/>
    <w:pPr>
      <w:spacing w:before="100" w:after="100"/>
    </w:pPr>
    <w:rPr>
      <w:sz w:val="24"/>
      <w:szCs w:val="24"/>
    </w:rPr>
  </w:style>
  <w:style w:type="paragraph" w:customStyle="1" w:styleId="xl82">
    <w:name w:val="xl82"/>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3">
    <w:name w:val="xl8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4">
    <w:name w:val="xl84"/>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rPr>
  </w:style>
  <w:style w:type="paragraph" w:customStyle="1" w:styleId="xl85">
    <w:name w:val="xl8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86">
    <w:name w:val="xl86"/>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b/>
      <w:bCs/>
    </w:rPr>
  </w:style>
  <w:style w:type="paragraph" w:customStyle="1" w:styleId="xl87">
    <w:name w:val="xl87"/>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88">
    <w:name w:val="xl88"/>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89">
    <w:name w:val="xl89"/>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0">
    <w:name w:val="xl90"/>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b/>
      <w:bCs/>
    </w:rPr>
  </w:style>
  <w:style w:type="paragraph" w:customStyle="1" w:styleId="xl91">
    <w:name w:val="xl91"/>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2">
    <w:name w:val="xl92"/>
    <w:basedOn w:val="Normlny"/>
    <w:qFormat/>
    <w:rsid w:val="00D570E8"/>
    <w:pPr>
      <w:pBdr>
        <w:top w:val="single" w:sz="4" w:space="0" w:color="000000"/>
        <w:left w:val="single" w:sz="4" w:space="0" w:color="000000"/>
        <w:bottom w:val="single" w:sz="4" w:space="0" w:color="000000"/>
        <w:right w:val="single" w:sz="4" w:space="0" w:color="000000"/>
      </w:pBdr>
      <w:spacing w:before="100" w:after="100"/>
      <w:jc w:val="center"/>
    </w:pPr>
    <w:rPr>
      <w:rFonts w:ascii="Arial" w:hAnsi="Arial" w:cs="Arial"/>
    </w:rPr>
  </w:style>
  <w:style w:type="paragraph" w:customStyle="1" w:styleId="xl93">
    <w:name w:val="xl93"/>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4">
    <w:name w:val="xl94"/>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5">
    <w:name w:val="xl95"/>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rPr>
  </w:style>
  <w:style w:type="paragraph" w:customStyle="1" w:styleId="xl96">
    <w:name w:val="xl96"/>
    <w:basedOn w:val="Normlny"/>
    <w:qFormat/>
    <w:rsid w:val="00D570E8"/>
    <w:pPr>
      <w:pBdr>
        <w:top w:val="single" w:sz="4" w:space="0" w:color="000000"/>
        <w:left w:val="single" w:sz="4" w:space="0" w:color="000000"/>
        <w:bottom w:val="single" w:sz="4" w:space="0" w:color="000000"/>
        <w:right w:val="single" w:sz="4" w:space="0" w:color="000000"/>
      </w:pBdr>
      <w:spacing w:before="100" w:after="100"/>
    </w:pPr>
    <w:rPr>
      <w:rFonts w:ascii="Arial" w:hAnsi="Arial" w:cs="Arial"/>
      <w:b/>
      <w:bCs/>
    </w:rPr>
  </w:style>
  <w:style w:type="paragraph" w:customStyle="1" w:styleId="xl97">
    <w:name w:val="xl97"/>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rPr>
  </w:style>
  <w:style w:type="paragraph" w:customStyle="1" w:styleId="xl98">
    <w:name w:val="xl98"/>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rPr>
  </w:style>
  <w:style w:type="paragraph" w:customStyle="1" w:styleId="xl99">
    <w:name w:val="xl99"/>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0">
    <w:name w:val="xl100"/>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1">
    <w:name w:val="xl101"/>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2">
    <w:name w:val="xl102"/>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3">
    <w:name w:val="xl103"/>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b/>
      <w:bCs/>
    </w:rPr>
  </w:style>
  <w:style w:type="paragraph" w:customStyle="1" w:styleId="xl104">
    <w:name w:val="xl104"/>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xl105">
    <w:name w:val="xl105"/>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rPr>
  </w:style>
  <w:style w:type="paragraph" w:customStyle="1" w:styleId="xl106">
    <w:name w:val="xl106"/>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jc w:val="center"/>
    </w:pPr>
    <w:rPr>
      <w:rFonts w:ascii="Arial" w:hAnsi="Arial" w:cs="Arial"/>
    </w:rPr>
  </w:style>
  <w:style w:type="paragraph" w:customStyle="1" w:styleId="xl107">
    <w:name w:val="xl107"/>
    <w:basedOn w:val="Normlny"/>
    <w:qFormat/>
    <w:rsid w:val="00D570E8"/>
    <w:pPr>
      <w:pBdr>
        <w:top w:val="single" w:sz="4" w:space="0" w:color="000000"/>
        <w:left w:val="single" w:sz="4" w:space="0" w:color="000000"/>
        <w:bottom w:val="single" w:sz="4" w:space="0" w:color="000000"/>
        <w:right w:val="single" w:sz="4" w:space="0" w:color="000000"/>
      </w:pBdr>
      <w:shd w:val="clear" w:color="000000" w:fill="C0C0C0"/>
      <w:spacing w:before="100" w:after="100"/>
    </w:pPr>
    <w:rPr>
      <w:rFonts w:ascii="Arial" w:hAnsi="Arial" w:cs="Arial"/>
      <w:b/>
      <w:bCs/>
    </w:rPr>
  </w:style>
  <w:style w:type="paragraph" w:customStyle="1" w:styleId="Zkladntext22">
    <w:name w:val="Základní text (2)"/>
    <w:basedOn w:val="Normlny"/>
    <w:qFormat/>
    <w:rsid w:val="00D570E8"/>
    <w:pPr>
      <w:shd w:val="clear" w:color="auto" w:fill="FFFFFF"/>
      <w:spacing w:before="560" w:after="560" w:line="266" w:lineRule="exact"/>
      <w:ind w:hanging="500"/>
      <w:jc w:val="both"/>
    </w:pPr>
    <w:rPr>
      <w:sz w:val="22"/>
      <w:szCs w:val="22"/>
    </w:rPr>
  </w:style>
  <w:style w:type="paragraph" w:customStyle="1" w:styleId="Normln1">
    <w:name w:val="Normální1"/>
    <w:basedOn w:val="Normlny"/>
    <w:qFormat/>
    <w:rsid w:val="00D570E8"/>
    <w:pPr>
      <w:tabs>
        <w:tab w:val="left" w:pos="4860"/>
      </w:tabs>
      <w:spacing w:before="120"/>
    </w:pPr>
  </w:style>
  <w:style w:type="paragraph" w:customStyle="1" w:styleId="Standard">
    <w:name w:val="Standard"/>
    <w:qFormat/>
    <w:rsid w:val="00D570E8"/>
    <w:pPr>
      <w:widowControl w:val="0"/>
    </w:pPr>
    <w:rPr>
      <w:rFonts w:ascii="Times New Roman" w:eastAsia="Times New Roman" w:hAnsi="Times New Roman" w:cs="Times New Roman"/>
      <w:kern w:val="2"/>
      <w:sz w:val="24"/>
      <w:szCs w:val="24"/>
      <w:lang w:eastAsia="sk-SK"/>
    </w:rPr>
  </w:style>
  <w:style w:type="paragraph" w:customStyle="1" w:styleId="ColorfulList-Accent11">
    <w:name w:val="Colorful List - Accent 11"/>
    <w:basedOn w:val="Normlny"/>
    <w:qFormat/>
    <w:rsid w:val="00D570E8"/>
    <w:pPr>
      <w:ind w:left="708"/>
    </w:pPr>
    <w:rPr>
      <w:sz w:val="24"/>
      <w:szCs w:val="24"/>
    </w:rPr>
  </w:style>
  <w:style w:type="paragraph" w:customStyle="1" w:styleId="Strednmrieka21">
    <w:name w:val="Stredná mriežka 21"/>
    <w:qFormat/>
    <w:rsid w:val="00D570E8"/>
    <w:rPr>
      <w:rFonts w:ascii="Times New Roman" w:eastAsia="Times New Roman" w:hAnsi="Times New Roman" w:cs="Times New Roman"/>
      <w:sz w:val="24"/>
      <w:szCs w:val="24"/>
      <w:lang w:eastAsia="sk-SK"/>
    </w:rPr>
  </w:style>
  <w:style w:type="paragraph" w:styleId="Hlavika">
    <w:name w:val="header"/>
    <w:basedOn w:val="Normlny"/>
    <w:link w:val="HlavikaChar"/>
    <w:rsid w:val="00D570E8"/>
    <w:pPr>
      <w:tabs>
        <w:tab w:val="center" w:pos="4536"/>
        <w:tab w:val="right" w:pos="9072"/>
      </w:tabs>
    </w:pPr>
  </w:style>
  <w:style w:type="paragraph" w:styleId="Pokraovaniezoznamu">
    <w:name w:val="List Continue"/>
    <w:basedOn w:val="Normlny"/>
    <w:rsid w:val="007052F0"/>
    <w:pPr>
      <w:keepLines/>
      <w:numPr>
        <w:numId w:val="9"/>
      </w:numPr>
      <w:tabs>
        <w:tab w:val="clear" w:pos="360"/>
        <w:tab w:val="left" w:pos="340"/>
        <w:tab w:val="right" w:pos="9214"/>
      </w:tabs>
    </w:pPr>
    <w:rPr>
      <w:rFonts w:ascii="Arial" w:hAnsi="Arial"/>
      <w:sz w:val="22"/>
      <w:lang w:val="da-DK" w:eastAsia="en-US"/>
    </w:rPr>
  </w:style>
  <w:style w:type="paragraph" w:customStyle="1" w:styleId="Underlined">
    <w:name w:val="Underlined"/>
    <w:basedOn w:val="Normlny"/>
    <w:next w:val="Normlny"/>
    <w:qFormat/>
    <w:rsid w:val="008E16D9"/>
    <w:pPr>
      <w:keepNext/>
      <w:keepLines/>
      <w:spacing w:before="120" w:after="240"/>
      <w:jc w:val="both"/>
      <w:textAlignment w:val="baseline"/>
    </w:pPr>
    <w:rPr>
      <w:rFonts w:ascii="Arial" w:hAnsi="Arial" w:cs="Arial"/>
      <w:b/>
      <w:bCs/>
      <w:u w:val="single"/>
    </w:rPr>
  </w:style>
  <w:style w:type="paragraph" w:customStyle="1" w:styleId="abullets">
    <w:name w:val="a) bullets"/>
    <w:basedOn w:val="Odsekzoznamu"/>
    <w:uiPriority w:val="99"/>
    <w:qFormat/>
    <w:rsid w:val="008E16D9"/>
    <w:pPr>
      <w:keepNext/>
      <w:widowControl w:val="0"/>
      <w:numPr>
        <w:numId w:val="10"/>
      </w:numPr>
      <w:tabs>
        <w:tab w:val="left" w:pos="1560"/>
      </w:tabs>
      <w:spacing w:before="40" w:after="40"/>
      <w:jc w:val="both"/>
    </w:pPr>
    <w:rPr>
      <w:sz w:val="24"/>
      <w:szCs w:val="24"/>
    </w:rPr>
  </w:style>
  <w:style w:type="paragraph" w:customStyle="1" w:styleId="Zoznam22">
    <w:name w:val="Zoznam 22"/>
    <w:basedOn w:val="Normlny"/>
    <w:uiPriority w:val="99"/>
    <w:qFormat/>
    <w:rsid w:val="00E13690"/>
    <w:pPr>
      <w:numPr>
        <w:ilvl w:val="2"/>
        <w:numId w:val="11"/>
      </w:numPr>
      <w:tabs>
        <w:tab w:val="left" w:pos="851"/>
      </w:tabs>
      <w:ind w:left="851" w:hanging="567"/>
      <w:jc w:val="both"/>
    </w:pPr>
    <w:rPr>
      <w:rFonts w:ascii="Arial" w:hAnsi="Arial"/>
      <w:sz w:val="22"/>
      <w:lang w:eastAsia="cs-CZ"/>
    </w:rPr>
  </w:style>
  <w:style w:type="paragraph" w:customStyle="1" w:styleId="nadpis10">
    <w:name w:val="nadpis1"/>
    <w:basedOn w:val="Zkladntext"/>
    <w:link w:val="nadpisChar"/>
    <w:uiPriority w:val="99"/>
    <w:qFormat/>
    <w:rsid w:val="008C2FE9"/>
    <w:pPr>
      <w:tabs>
        <w:tab w:val="left" w:pos="-180"/>
      </w:tabs>
      <w:spacing w:after="0"/>
      <w:ind w:left="360" w:hanging="360"/>
      <w:jc w:val="both"/>
    </w:pPr>
    <w:rPr>
      <w:sz w:val="24"/>
      <w:szCs w:val="24"/>
    </w:rPr>
  </w:style>
  <w:style w:type="paragraph" w:customStyle="1" w:styleId="SSCnorm2">
    <w:name w:val="SSC_norm_2"/>
    <w:basedOn w:val="Normlny"/>
    <w:qFormat/>
    <w:rsid w:val="003D584D"/>
    <w:pPr>
      <w:tabs>
        <w:tab w:val="left" w:pos="720"/>
      </w:tabs>
      <w:spacing w:before="240"/>
      <w:ind w:left="720" w:hanging="720"/>
      <w:jc w:val="both"/>
    </w:pPr>
    <w:rPr>
      <w:bCs/>
      <w:lang w:eastAsia="cs-CZ"/>
    </w:rPr>
  </w:style>
  <w:style w:type="paragraph" w:customStyle="1" w:styleId="TableParagraph">
    <w:name w:val="Table Paragraph"/>
    <w:basedOn w:val="Normlny"/>
    <w:uiPriority w:val="1"/>
    <w:qFormat/>
    <w:rsid w:val="00485831"/>
    <w:pPr>
      <w:widowControl w:val="0"/>
      <w:spacing w:before="60"/>
      <w:ind w:left="69" w:right="62"/>
    </w:pPr>
    <w:rPr>
      <w:rFonts w:ascii="Calibri" w:eastAsia="Calibri" w:hAnsi="Calibri" w:cs="Calibri"/>
      <w:sz w:val="22"/>
      <w:szCs w:val="22"/>
      <w:lang w:val="en-US" w:eastAsia="en-US"/>
    </w:rPr>
  </w:style>
  <w:style w:type="paragraph" w:customStyle="1" w:styleId="Basictext1">
    <w:name w:val="Basic_text_1"/>
    <w:basedOn w:val="Normlny"/>
    <w:link w:val="Basictext1Char"/>
    <w:uiPriority w:val="1"/>
    <w:qFormat/>
    <w:rsid w:val="00485831"/>
    <w:pPr>
      <w:spacing w:before="120"/>
      <w:ind w:left="425"/>
    </w:pPr>
    <w:rPr>
      <w:rFonts w:ascii="Calibri" w:hAnsi="Calibri"/>
      <w:color w:val="636368"/>
      <w:sz w:val="22"/>
      <w:szCs w:val="22"/>
    </w:rPr>
  </w:style>
  <w:style w:type="paragraph" w:styleId="Citcia">
    <w:name w:val="Quote"/>
    <w:basedOn w:val="Normlny"/>
    <w:next w:val="Normlny"/>
    <w:link w:val="CitciaChar"/>
    <w:uiPriority w:val="29"/>
    <w:qFormat/>
    <w:rsid w:val="00485831"/>
    <w:pPr>
      <w:spacing w:before="160" w:after="160"/>
      <w:ind w:left="720" w:right="720"/>
    </w:pPr>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485831"/>
    <w:pPr>
      <w:pBdr>
        <w:top w:val="single" w:sz="24" w:space="1" w:color="F2F2F2" w:themeColor="light1" w:themeShade="F2"/>
        <w:bottom w:val="single" w:sz="24" w:space="1" w:color="F2F2F2" w:themeColor="light1" w:themeShade="F2"/>
      </w:pBdr>
      <w:shd w:val="clear" w:color="auto" w:fill="F2F2F2" w:themeFill="background1" w:themeFillShade="F2"/>
      <w:spacing w:before="240" w:after="240"/>
      <w:ind w:left="936" w:right="936"/>
      <w:jc w:val="center"/>
    </w:pPr>
    <w:rPr>
      <w:rFonts w:asciiTheme="minorHAnsi" w:eastAsiaTheme="minorEastAsia" w:hAnsiTheme="minorHAnsi" w:cstheme="minorBidi"/>
      <w:color w:val="000000" w:themeColor="text1"/>
      <w:sz w:val="22"/>
      <w:szCs w:val="22"/>
      <w:lang w:eastAsia="en-US"/>
    </w:rPr>
  </w:style>
  <w:style w:type="paragraph" w:customStyle="1" w:styleId="Basictext4">
    <w:name w:val="Basic_text_4"/>
    <w:basedOn w:val="Normlny"/>
    <w:link w:val="Basictext4Char"/>
    <w:uiPriority w:val="3"/>
    <w:qFormat/>
    <w:rsid w:val="00485831"/>
    <w:pPr>
      <w:tabs>
        <w:tab w:val="left" w:pos="2835"/>
      </w:tabs>
      <w:spacing w:before="120"/>
      <w:ind w:left="2835"/>
      <w:jc w:val="both"/>
      <w:outlineLvl w:val="3"/>
    </w:pPr>
    <w:rPr>
      <w:rFonts w:ascii="Calibri" w:hAnsi="Calibri"/>
      <w:color w:val="636368"/>
      <w:sz w:val="22"/>
      <w:szCs w:val="22"/>
    </w:rPr>
  </w:style>
  <w:style w:type="paragraph" w:customStyle="1" w:styleId="Basictext3">
    <w:name w:val="Basic_text_3"/>
    <w:basedOn w:val="Normlny"/>
    <w:link w:val="Basictext3Char"/>
    <w:uiPriority w:val="99"/>
    <w:qFormat/>
    <w:rsid w:val="00485831"/>
    <w:pPr>
      <w:spacing w:before="120"/>
      <w:ind w:left="1843"/>
      <w:jc w:val="both"/>
    </w:pPr>
    <w:rPr>
      <w:rFonts w:asciiTheme="minorHAnsi" w:hAnsiTheme="minorHAnsi"/>
      <w:color w:val="636368"/>
      <w:sz w:val="22"/>
      <w:szCs w:val="28"/>
    </w:rPr>
  </w:style>
  <w:style w:type="paragraph" w:customStyle="1" w:styleId="Style2">
    <w:name w:val="Style2"/>
    <w:basedOn w:val="Zkladntext"/>
    <w:qFormat/>
    <w:rsid w:val="00485831"/>
    <w:pPr>
      <w:spacing w:before="120" w:after="0"/>
      <w:ind w:left="1134"/>
      <w:jc w:val="both"/>
    </w:pPr>
    <w:rPr>
      <w:rFonts w:asciiTheme="minorHAnsi" w:hAnsiTheme="minorHAnsi"/>
      <w:sz w:val="22"/>
      <w:lang w:val="x-none" w:eastAsia="cs-CZ"/>
    </w:rPr>
  </w:style>
  <w:style w:type="paragraph" w:customStyle="1" w:styleId="Style3">
    <w:name w:val="Style3"/>
    <w:basedOn w:val="Style2"/>
    <w:qFormat/>
    <w:rsid w:val="00485831"/>
    <w:pPr>
      <w:ind w:left="1701"/>
    </w:pPr>
  </w:style>
  <w:style w:type="paragraph" w:styleId="Obsah4">
    <w:name w:val="toc 4"/>
    <w:basedOn w:val="Normlny"/>
    <w:next w:val="Normlny"/>
    <w:autoRedefine/>
    <w:uiPriority w:val="39"/>
    <w:unhideWhenUsed/>
    <w:rsid w:val="00485831"/>
    <w:pPr>
      <w:spacing w:after="100"/>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485831"/>
    <w:pPr>
      <w:spacing w:after="100"/>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485831"/>
    <w:pPr>
      <w:spacing w:after="100"/>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485831"/>
    <w:pPr>
      <w:spacing w:after="100"/>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485831"/>
    <w:pPr>
      <w:spacing w:after="100"/>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485831"/>
    <w:pPr>
      <w:spacing w:after="100"/>
      <w:ind w:left="1760"/>
    </w:pPr>
    <w:rPr>
      <w:rFonts w:asciiTheme="minorHAnsi" w:eastAsiaTheme="minorEastAsia" w:hAnsiTheme="minorHAnsi" w:cstheme="minorBidi"/>
      <w:sz w:val="22"/>
      <w:szCs w:val="22"/>
    </w:rPr>
  </w:style>
  <w:style w:type="paragraph" w:styleId="Zoznamobrzkov">
    <w:name w:val="table of figures"/>
    <w:basedOn w:val="Normlny"/>
    <w:next w:val="Normlny"/>
    <w:uiPriority w:val="99"/>
    <w:unhideWhenUsed/>
    <w:rsid w:val="00485831"/>
    <w:rPr>
      <w:rFonts w:asciiTheme="minorHAnsi" w:eastAsiaTheme="minorEastAsia" w:hAnsiTheme="minorHAnsi" w:cstheme="minorBidi"/>
      <w:sz w:val="22"/>
      <w:szCs w:val="22"/>
      <w:lang w:eastAsia="en-US"/>
    </w:rPr>
  </w:style>
  <w:style w:type="paragraph" w:customStyle="1" w:styleId="tl5">
    <w:name w:val="Štýl5"/>
    <w:basedOn w:val="Normlny"/>
    <w:link w:val="tl5Char"/>
    <w:qFormat/>
    <w:rsid w:val="000E3FF2"/>
    <w:pPr>
      <w:tabs>
        <w:tab w:val="left" w:pos="432"/>
      </w:tabs>
      <w:spacing w:before="360" w:after="240"/>
      <w:ind w:left="425" w:hanging="425"/>
      <w:jc w:val="both"/>
    </w:pPr>
    <w:rPr>
      <w:b/>
      <w:smallCaps/>
      <w:sz w:val="24"/>
    </w:rPr>
  </w:style>
  <w:style w:type="paragraph" w:customStyle="1" w:styleId="tl6">
    <w:name w:val="Štýl6"/>
    <w:basedOn w:val="Odsekzoznamu"/>
    <w:link w:val="tl6Char"/>
    <w:qFormat/>
    <w:rsid w:val="00A46C8C"/>
    <w:pPr>
      <w:numPr>
        <w:numId w:val="14"/>
      </w:numPr>
      <w:spacing w:before="120" w:after="120"/>
      <w:ind w:left="567" w:hanging="567"/>
      <w:jc w:val="both"/>
    </w:pPr>
    <w:rPr>
      <w:b/>
      <w:smallCaps/>
      <w:sz w:val="24"/>
    </w:rPr>
  </w:style>
  <w:style w:type="paragraph" w:customStyle="1" w:styleId="SubtitleYMS">
    <w:name w:val="Subtitle_YMS"/>
    <w:basedOn w:val="Normlny"/>
    <w:link w:val="SubtitleYMSChar"/>
    <w:uiPriority w:val="13"/>
    <w:qFormat/>
    <w:rsid w:val="00154F86"/>
    <w:pPr>
      <w:spacing w:before="120" w:line="240" w:lineRule="auto"/>
      <w:ind w:left="284"/>
    </w:pPr>
    <w:rPr>
      <w:rFonts w:asciiTheme="minorHAnsi" w:hAnsiTheme="minorHAnsi"/>
      <w:color w:val="277235"/>
      <w:sz w:val="32"/>
      <w:szCs w:val="24"/>
    </w:rPr>
  </w:style>
  <w:style w:type="paragraph" w:customStyle="1" w:styleId="tl7">
    <w:name w:val="Štýl7"/>
    <w:basedOn w:val="tl3"/>
    <w:link w:val="tl7Char"/>
    <w:qFormat/>
    <w:rsid w:val="00154F86"/>
    <w:pPr>
      <w:widowControl w:val="0"/>
      <w:numPr>
        <w:ilvl w:val="1"/>
        <w:numId w:val="15"/>
      </w:numPr>
      <w:tabs>
        <w:tab w:val="left" w:pos="1295"/>
      </w:tabs>
      <w:ind w:left="426" w:right="113" w:hanging="426"/>
      <w:jc w:val="both"/>
    </w:pPr>
    <w:rPr>
      <w:color w:val="auto"/>
      <w:sz w:val="24"/>
      <w:szCs w:val="24"/>
    </w:rPr>
  </w:style>
  <w:style w:type="paragraph" w:customStyle="1" w:styleId="lnok-Text1">
    <w:name w:val="Článok - Text 1"/>
    <w:basedOn w:val="Odsekzoznamu"/>
    <w:qFormat/>
    <w:rsid w:val="0002375B"/>
    <w:pPr>
      <w:numPr>
        <w:ilvl w:val="1"/>
        <w:numId w:val="17"/>
      </w:numPr>
      <w:tabs>
        <w:tab w:val="left"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qFormat/>
    <w:rsid w:val="0002375B"/>
    <w:pPr>
      <w:keepNext/>
      <w:numPr>
        <w:numId w:val="17"/>
      </w:numPr>
      <w:tabs>
        <w:tab w:val="left" w:pos="0"/>
      </w:tabs>
      <w:spacing w:before="360" w:after="120"/>
      <w:ind w:left="1276" w:hanging="1276"/>
      <w:outlineLvl w:val="0"/>
    </w:pPr>
    <w:rPr>
      <w:rFonts w:cs="Arial"/>
      <w:b/>
      <w:bCs/>
      <w:sz w:val="24"/>
      <w:szCs w:val="26"/>
      <w:lang w:eastAsia="cs-CZ"/>
    </w:rPr>
  </w:style>
  <w:style w:type="paragraph" w:customStyle="1" w:styleId="lnok-Text2">
    <w:name w:val="Článok - Text 2"/>
    <w:basedOn w:val="lnok-Text1"/>
    <w:qFormat/>
    <w:rsid w:val="0002375B"/>
    <w:pPr>
      <w:spacing w:before="0" w:after="120"/>
    </w:pPr>
  </w:style>
  <w:style w:type="paragraph" w:customStyle="1" w:styleId="lnok-Text3">
    <w:name w:val="Článok - Text 3"/>
    <w:basedOn w:val="lnok-Text2"/>
    <w:qFormat/>
    <w:rsid w:val="0002375B"/>
  </w:style>
  <w:style w:type="paragraph" w:customStyle="1" w:styleId="lnok-Odrka2">
    <w:name w:val="Článok - Odrážka 2"/>
    <w:basedOn w:val="lnok-Text2"/>
    <w:qFormat/>
    <w:rsid w:val="0002375B"/>
    <w:pPr>
      <w:numPr>
        <w:ilvl w:val="2"/>
        <w:numId w:val="18"/>
      </w:numPr>
      <w:ind w:left="1276" w:hanging="425"/>
      <w:jc w:val="left"/>
    </w:pPr>
  </w:style>
  <w:style w:type="paragraph" w:customStyle="1" w:styleId="lnok-Odrka3">
    <w:name w:val="Článok - Odrážka 3"/>
    <w:basedOn w:val="lnok-Odrka2"/>
    <w:qFormat/>
    <w:rsid w:val="0002375B"/>
    <w:pPr>
      <w:ind w:left="1418" w:hanging="284"/>
    </w:pPr>
    <w:rPr>
      <w:lang w:eastAsia="cs-CZ"/>
    </w:rPr>
  </w:style>
  <w:style w:type="paragraph" w:customStyle="1" w:styleId="lnok-Odrka4">
    <w:name w:val="Článok - Odrážka 4"/>
    <w:basedOn w:val="lnok-Odrka3"/>
    <w:qFormat/>
    <w:rsid w:val="0002375B"/>
    <w:pPr>
      <w:ind w:hanging="389"/>
    </w:pPr>
  </w:style>
  <w:style w:type="paragraph" w:customStyle="1" w:styleId="paragraph">
    <w:name w:val="paragraph"/>
    <w:basedOn w:val="Normlny"/>
    <w:qFormat/>
    <w:rsid w:val="000261D5"/>
    <w:pPr>
      <w:spacing w:beforeAutospacing="1" w:afterAutospacing="1" w:line="240" w:lineRule="auto"/>
    </w:pPr>
    <w:rPr>
      <w:sz w:val="24"/>
      <w:szCs w:val="24"/>
    </w:rPr>
  </w:style>
  <w:style w:type="paragraph" w:customStyle="1" w:styleId="Bullet">
    <w:name w:val="Bullet"/>
    <w:basedOn w:val="Odsekzoznamu"/>
    <w:link w:val="BulletChar"/>
    <w:qFormat/>
    <w:rsid w:val="000261D5"/>
    <w:pPr>
      <w:numPr>
        <w:numId w:val="19"/>
      </w:numPr>
      <w:spacing w:before="40" w:after="80" w:line="240" w:lineRule="auto"/>
      <w:jc w:val="both"/>
    </w:pPr>
    <w:rPr>
      <w:rFonts w:ascii="Roboto Slab" w:eastAsiaTheme="minorHAnsi" w:hAnsi="Roboto Slab"/>
      <w:sz w:val="18"/>
      <w:szCs w:val="22"/>
      <w:lang w:eastAsia="en-US"/>
    </w:rPr>
  </w:style>
  <w:style w:type="paragraph" w:customStyle="1" w:styleId="Odrazka">
    <w:name w:val="Odrazka"/>
    <w:link w:val="OdrazkaChar"/>
    <w:qFormat/>
    <w:rsid w:val="007042C5"/>
    <w:pPr>
      <w:numPr>
        <w:numId w:val="20"/>
      </w:numPr>
      <w:spacing w:after="160" w:line="259" w:lineRule="auto"/>
      <w:ind w:left="426" w:hanging="284"/>
    </w:pPr>
    <w:rPr>
      <w:rFonts w:ascii="Times New Roman" w:eastAsiaTheme="majorEastAsia" w:hAnsi="Times New Roman" w:cstheme="majorBidi"/>
      <w:sz w:val="20"/>
      <w:szCs w:val="26"/>
      <w:lang w:eastAsia="sk-SK"/>
    </w:rPr>
  </w:style>
  <w:style w:type="paragraph" w:customStyle="1" w:styleId="title-doc-first">
    <w:name w:val="title-doc-first"/>
    <w:basedOn w:val="Normlny"/>
    <w:qFormat/>
    <w:rsid w:val="007042C5"/>
    <w:pPr>
      <w:spacing w:beforeAutospacing="1" w:afterAutospacing="1" w:line="240" w:lineRule="auto"/>
    </w:pPr>
    <w:rPr>
      <w:sz w:val="24"/>
      <w:szCs w:val="24"/>
    </w:rPr>
  </w:style>
  <w:style w:type="paragraph" w:styleId="Normlnysozarkami">
    <w:name w:val="Normal Indent"/>
    <w:basedOn w:val="Normlny"/>
    <w:unhideWhenUsed/>
    <w:qFormat/>
    <w:rsid w:val="00A7367A"/>
    <w:pPr>
      <w:spacing w:line="240" w:lineRule="auto"/>
      <w:ind w:left="708"/>
    </w:pPr>
    <w:rPr>
      <w:rFonts w:eastAsiaTheme="minorEastAsia"/>
      <w:sz w:val="24"/>
      <w:szCs w:val="24"/>
    </w:rPr>
  </w:style>
  <w:style w:type="paragraph" w:styleId="Textvysvetlivky">
    <w:name w:val="endnote text"/>
    <w:basedOn w:val="Normlny"/>
    <w:link w:val="TextvysvetlivkyChar"/>
    <w:uiPriority w:val="99"/>
    <w:semiHidden/>
    <w:unhideWhenUsed/>
    <w:rsid w:val="00A7367A"/>
    <w:pPr>
      <w:spacing w:line="240" w:lineRule="auto"/>
    </w:pPr>
    <w:rPr>
      <w:rFonts w:eastAsiaTheme="minorEastAsia"/>
    </w:rPr>
  </w:style>
  <w:style w:type="paragraph" w:customStyle="1" w:styleId="Normlny1">
    <w:name w:val="Normálny1"/>
    <w:basedOn w:val="Default"/>
    <w:next w:val="Default"/>
    <w:qFormat/>
    <w:rsid w:val="00B35B55"/>
    <w:pPr>
      <w:widowControl/>
      <w:snapToGrid w:val="0"/>
    </w:pPr>
    <w:rPr>
      <w:rFonts w:ascii="Arial" w:hAnsi="Arial"/>
      <w:color w:val="auto"/>
      <w:szCs w:val="20"/>
      <w:lang w:val="en-AU" w:eastAsia="en-US"/>
    </w:rPr>
  </w:style>
  <w:style w:type="paragraph" w:customStyle="1" w:styleId="Zkladntext31">
    <w:name w:val="Základný text 31"/>
    <w:basedOn w:val="Default"/>
    <w:next w:val="Default"/>
    <w:qFormat/>
    <w:rsid w:val="00B35B55"/>
    <w:pPr>
      <w:widowControl/>
      <w:snapToGrid w:val="0"/>
    </w:pPr>
    <w:rPr>
      <w:rFonts w:ascii="Arial" w:hAnsi="Arial"/>
      <w:color w:val="auto"/>
      <w:szCs w:val="20"/>
      <w:lang w:val="en-AU" w:eastAsia="en-US"/>
    </w:rPr>
  </w:style>
  <w:style w:type="paragraph" w:customStyle="1" w:styleId="slovantext2">
    <w:name w:val="Číslovaný text ú2"/>
    <w:basedOn w:val="Normlny"/>
    <w:qFormat/>
    <w:rsid w:val="00D7542B"/>
    <w:pPr>
      <w:numPr>
        <w:ilvl w:val="1"/>
        <w:numId w:val="24"/>
      </w:numPr>
      <w:tabs>
        <w:tab w:val="left" w:pos="-1620"/>
      </w:tabs>
      <w:spacing w:after="60" w:line="240" w:lineRule="auto"/>
    </w:pPr>
    <w:rPr>
      <w:rFonts w:ascii="Arial" w:hAnsi="Arial" w:cs="Arial"/>
      <w:color w:val="000000"/>
      <w:sz w:val="22"/>
      <w:szCs w:val="22"/>
      <w:lang w:eastAsia="cs-CZ"/>
    </w:rPr>
  </w:style>
  <w:style w:type="paragraph" w:customStyle="1" w:styleId="slovantext3">
    <w:name w:val="Číslovaný text ú3"/>
    <w:basedOn w:val="slovantext2"/>
    <w:qFormat/>
    <w:rsid w:val="00D7542B"/>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D7542B"/>
    <w:pPr>
      <w:tabs>
        <w:tab w:val="clear" w:pos="1800"/>
        <w:tab w:val="clear" w:pos="2160"/>
        <w:tab w:val="left" w:pos="1395"/>
        <w:tab w:val="left" w:pos="2520"/>
        <w:tab w:val="left" w:pos="2880"/>
      </w:tabs>
    </w:pPr>
  </w:style>
  <w:style w:type="table" w:styleId="Mriekatabuky">
    <w:name w:val="Table Grid"/>
    <w:basedOn w:val="Normlnatabuka"/>
    <w:uiPriority w:val="59"/>
    <w:rsid w:val="00D570E8"/>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atabuka"/>
    <w:uiPriority w:val="39"/>
    <w:rsid w:val="00B4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5831"/>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485831"/>
    <w:rPr>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A74F81"/>
    <w:rPr>
      <w:lang w:val="en-US"/>
    </w:rPr>
    <w:tblPr>
      <w:tblCellMar>
        <w:top w:w="0" w:type="dxa"/>
        <w:left w:w="0" w:type="dxa"/>
        <w:bottom w:w="0" w:type="dxa"/>
        <w:right w:w="0" w:type="dxa"/>
      </w:tblCellMar>
    </w:tblPr>
  </w:style>
  <w:style w:type="table" w:customStyle="1" w:styleId="Mriekatabuky1">
    <w:name w:val="Mriežka tabuľky1"/>
    <w:basedOn w:val="Normlnatabuka"/>
    <w:uiPriority w:val="39"/>
    <w:rsid w:val="00B53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ext">
    <w:name w:val="formtext"/>
    <w:basedOn w:val="Predvolenpsmoodseku"/>
    <w:rsid w:val="00180A3A"/>
  </w:style>
  <w:style w:type="paragraph" w:customStyle="1" w:styleId="Elnok">
    <w:name w:val="Elánok"/>
    <w:basedOn w:val="Normlny"/>
    <w:rsid w:val="007E65AF"/>
    <w:pPr>
      <w:widowControl w:val="0"/>
      <w:overflowPunct w:val="0"/>
      <w:autoSpaceDE w:val="0"/>
      <w:autoSpaceDN w:val="0"/>
      <w:adjustRightInd w:val="0"/>
      <w:spacing w:before="120" w:line="240" w:lineRule="auto"/>
      <w:ind w:left="425"/>
      <w:jc w:val="both"/>
      <w:textAlignment w:val="baseline"/>
    </w:pPr>
    <w:rPr>
      <w:rFonts w:ascii="Arial" w:hAnsi="Arial"/>
      <w:sz w:val="22"/>
    </w:rPr>
  </w:style>
  <w:style w:type="character" w:styleId="Hypertextovprepojenie">
    <w:name w:val="Hyperlink"/>
    <w:basedOn w:val="Predvolenpsmoodseku"/>
    <w:uiPriority w:val="99"/>
    <w:unhideWhenUsed/>
    <w:rsid w:val="00CC1869"/>
    <w:rPr>
      <w:color w:val="0000FF" w:themeColor="hyperlink"/>
      <w:u w:val="single"/>
    </w:rPr>
  </w:style>
  <w:style w:type="character" w:customStyle="1" w:styleId="Nevyrieenzmienka4">
    <w:name w:val="Nevyriešená zmienka4"/>
    <w:basedOn w:val="Predvolenpsmoodseku"/>
    <w:uiPriority w:val="99"/>
    <w:semiHidden/>
    <w:unhideWhenUsed/>
    <w:rsid w:val="00237362"/>
    <w:rPr>
      <w:color w:val="605E5C"/>
      <w:shd w:val="clear" w:color="auto" w:fill="E1DFDD"/>
    </w:rPr>
  </w:style>
  <w:style w:type="character" w:customStyle="1" w:styleId="Nevyrieenzmienka5">
    <w:name w:val="Nevyriešená zmienka5"/>
    <w:basedOn w:val="Predvolenpsmoodseku"/>
    <w:uiPriority w:val="99"/>
    <w:semiHidden/>
    <w:unhideWhenUsed/>
    <w:rsid w:val="003050D7"/>
    <w:rPr>
      <w:color w:val="605E5C"/>
      <w:shd w:val="clear" w:color="auto" w:fill="E1DFDD"/>
    </w:rPr>
  </w:style>
  <w:style w:type="character" w:styleId="Nevyrieenzmienka">
    <w:name w:val="Unresolved Mention"/>
    <w:basedOn w:val="Predvolenpsmoodseku"/>
    <w:uiPriority w:val="99"/>
    <w:semiHidden/>
    <w:unhideWhenUsed/>
    <w:rsid w:val="00C8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0290">
      <w:bodyDiv w:val="1"/>
      <w:marLeft w:val="0"/>
      <w:marRight w:val="0"/>
      <w:marTop w:val="0"/>
      <w:marBottom w:val="0"/>
      <w:divBdr>
        <w:top w:val="none" w:sz="0" w:space="0" w:color="auto"/>
        <w:left w:val="none" w:sz="0" w:space="0" w:color="auto"/>
        <w:bottom w:val="none" w:sz="0" w:space="0" w:color="auto"/>
        <w:right w:val="none" w:sz="0" w:space="0" w:color="auto"/>
      </w:divBdr>
    </w:div>
    <w:div w:id="512377650">
      <w:bodyDiv w:val="1"/>
      <w:marLeft w:val="0"/>
      <w:marRight w:val="0"/>
      <w:marTop w:val="0"/>
      <w:marBottom w:val="0"/>
      <w:divBdr>
        <w:top w:val="none" w:sz="0" w:space="0" w:color="auto"/>
        <w:left w:val="none" w:sz="0" w:space="0" w:color="auto"/>
        <w:bottom w:val="none" w:sz="0" w:space="0" w:color="auto"/>
        <w:right w:val="none" w:sz="0" w:space="0" w:color="auto"/>
      </w:divBdr>
    </w:div>
    <w:div w:id="596057194">
      <w:bodyDiv w:val="1"/>
      <w:marLeft w:val="0"/>
      <w:marRight w:val="0"/>
      <w:marTop w:val="0"/>
      <w:marBottom w:val="0"/>
      <w:divBdr>
        <w:top w:val="none" w:sz="0" w:space="0" w:color="auto"/>
        <w:left w:val="none" w:sz="0" w:space="0" w:color="auto"/>
        <w:bottom w:val="none" w:sz="0" w:space="0" w:color="auto"/>
        <w:right w:val="none" w:sz="0" w:space="0" w:color="auto"/>
      </w:divBdr>
    </w:div>
    <w:div w:id="701905799">
      <w:bodyDiv w:val="1"/>
      <w:marLeft w:val="0"/>
      <w:marRight w:val="0"/>
      <w:marTop w:val="0"/>
      <w:marBottom w:val="0"/>
      <w:divBdr>
        <w:top w:val="none" w:sz="0" w:space="0" w:color="auto"/>
        <w:left w:val="none" w:sz="0" w:space="0" w:color="auto"/>
        <w:bottom w:val="none" w:sz="0" w:space="0" w:color="auto"/>
        <w:right w:val="none" w:sz="0" w:space="0" w:color="auto"/>
      </w:divBdr>
    </w:div>
    <w:div w:id="766343521">
      <w:bodyDiv w:val="1"/>
      <w:marLeft w:val="0"/>
      <w:marRight w:val="0"/>
      <w:marTop w:val="0"/>
      <w:marBottom w:val="0"/>
      <w:divBdr>
        <w:top w:val="none" w:sz="0" w:space="0" w:color="auto"/>
        <w:left w:val="none" w:sz="0" w:space="0" w:color="auto"/>
        <w:bottom w:val="none" w:sz="0" w:space="0" w:color="auto"/>
        <w:right w:val="none" w:sz="0" w:space="0" w:color="auto"/>
      </w:divBdr>
    </w:div>
    <w:div w:id="1053772767">
      <w:bodyDiv w:val="1"/>
      <w:marLeft w:val="0"/>
      <w:marRight w:val="0"/>
      <w:marTop w:val="0"/>
      <w:marBottom w:val="0"/>
      <w:divBdr>
        <w:top w:val="none" w:sz="0" w:space="0" w:color="auto"/>
        <w:left w:val="none" w:sz="0" w:space="0" w:color="auto"/>
        <w:bottom w:val="none" w:sz="0" w:space="0" w:color="auto"/>
        <w:right w:val="none" w:sz="0" w:space="0" w:color="auto"/>
      </w:divBdr>
    </w:div>
    <w:div w:id="1483428263">
      <w:bodyDiv w:val="1"/>
      <w:marLeft w:val="0"/>
      <w:marRight w:val="0"/>
      <w:marTop w:val="0"/>
      <w:marBottom w:val="0"/>
      <w:divBdr>
        <w:top w:val="none" w:sz="0" w:space="0" w:color="auto"/>
        <w:left w:val="none" w:sz="0" w:space="0" w:color="auto"/>
        <w:bottom w:val="none" w:sz="0" w:space="0" w:color="auto"/>
        <w:right w:val="none" w:sz="0" w:space="0" w:color="auto"/>
      </w:divBdr>
    </w:div>
    <w:div w:id="1861704332">
      <w:bodyDiv w:val="1"/>
      <w:marLeft w:val="0"/>
      <w:marRight w:val="0"/>
      <w:marTop w:val="0"/>
      <w:marBottom w:val="0"/>
      <w:divBdr>
        <w:top w:val="none" w:sz="0" w:space="0" w:color="auto"/>
        <w:left w:val="none" w:sz="0" w:space="0" w:color="auto"/>
        <w:bottom w:val="none" w:sz="0" w:space="0" w:color="auto"/>
        <w:right w:val="none" w:sz="0" w:space="0" w:color="auto"/>
      </w:divBdr>
    </w:div>
    <w:div w:id="2040202510">
      <w:bodyDiv w:val="1"/>
      <w:marLeft w:val="0"/>
      <w:marRight w:val="0"/>
      <w:marTop w:val="0"/>
      <w:marBottom w:val="0"/>
      <w:divBdr>
        <w:top w:val="none" w:sz="0" w:space="0" w:color="auto"/>
        <w:left w:val="none" w:sz="0" w:space="0" w:color="auto"/>
        <w:bottom w:val="none" w:sz="0" w:space="0" w:color="auto"/>
        <w:right w:val="none" w:sz="0" w:space="0" w:color="auto"/>
      </w:divBdr>
    </w:div>
    <w:div w:id="209860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701" TargetMode="External"/><Relationship Id="rId26" Type="http://schemas.openxmlformats.org/officeDocument/2006/relationships/hyperlink" Target="https://www.uvo.gov.sk/jednotny-europsky-dokument-pre-verejne-obstaravanie" TargetMode="External"/><Relationship Id="rId39" Type="http://schemas.openxmlformats.org/officeDocument/2006/relationships/footer" Target="footer4.xml"/><Relationship Id="rId21" Type="http://schemas.openxmlformats.org/officeDocument/2006/relationships/hyperlink" Target="file:///F:/ustanovenie" TargetMode="External"/><Relationship Id="rId34" Type="http://schemas.openxmlformats.org/officeDocument/2006/relationships/hyperlink" Target="https://www.zsr.sk/ou.html" TargetMode="Externa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header" Target="header10.xml"/><Relationship Id="rId55" Type="http://schemas.openxmlformats.org/officeDocument/2006/relationships/footer" Target="footer1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 TargetMode="External"/><Relationship Id="rId29" Type="http://schemas.openxmlformats.org/officeDocument/2006/relationships/header" Target="header2.xml"/><Relationship Id="rId11" Type="http://schemas.openxmlformats.org/officeDocument/2006/relationships/hyperlink" Target="https://josephine.proebiz.com/sk/" TargetMode="External"/><Relationship Id="rId24" Type="http://schemas.openxmlformats.org/officeDocument/2006/relationships/hyperlink" Target="file:///F:/ustanovenie" TargetMode="External"/><Relationship Id="rId32" Type="http://schemas.openxmlformats.org/officeDocument/2006/relationships/hyperlink" Target="http://www.zsr.sk/ou" TargetMode="Externa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footer" Target="footer7.xml"/><Relationship Id="rId53" Type="http://schemas.openxmlformats.org/officeDocument/2006/relationships/footer" Target="footer11.xml"/><Relationship Id="rId58" Type="http://schemas.openxmlformats.org/officeDocument/2006/relationships/footer" Target="footer13.xml"/><Relationship Id="rId5" Type="http://schemas.openxmlformats.org/officeDocument/2006/relationships/webSettings" Target="webSettings.xml"/><Relationship Id="rId61" Type="http://schemas.openxmlformats.org/officeDocument/2006/relationships/footer" Target="footer15.xml"/><Relationship Id="rId19" Type="http://schemas.openxmlformats.org/officeDocument/2006/relationships/hyperlink" Target="https://www.slov-lex.sk/pravne-predpisy/SK/ZZ/2015/343/20220701" TargetMode="External"/><Relationship Id="rId14" Type="http://schemas.openxmlformats.org/officeDocument/2006/relationships/hyperlink" Target="mailto:buchta.jan@zsr.sk" TargetMode="External"/><Relationship Id="rId22" Type="http://schemas.openxmlformats.org/officeDocument/2006/relationships/hyperlink" Target="file:///F:/ustanovenie"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uvo.gov.sk/jednotny-europsky-dokument-pre-verejne-obstaravanie-602.html" TargetMode="External"/><Relationship Id="rId43" Type="http://schemas.openxmlformats.org/officeDocument/2006/relationships/footer" Target="footer6.xml"/><Relationship Id="rId48" Type="http://schemas.openxmlformats.org/officeDocument/2006/relationships/header" Target="header9.xml"/><Relationship Id="rId56" Type="http://schemas.openxmlformats.org/officeDocument/2006/relationships/header" Target="header13.xml"/><Relationship Id="rId8" Type="http://schemas.openxmlformats.org/officeDocument/2006/relationships/hyperlink" Target="https://www.uvo.gov.sk/vyhladavanie/vyhladavanie-profilov/detail/2583?cHash=59a862aa17cb280a5f025b272f861ede" TargetMode="Externa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vykladove-stanoviska-uradu/prehlad-vykladovych-stanovisk/prehlad-vykladovych-stanovisk-uradu-zakon-c-3432015-z-z-57f.html?id=3339" TargetMode="External"/><Relationship Id="rId25" Type="http://schemas.openxmlformats.org/officeDocument/2006/relationships/hyperlink" Target="https://www.crz.gov.sk/" TargetMode="External"/><Relationship Id="rId33" Type="http://schemas.openxmlformats.org/officeDocument/2006/relationships/hyperlink" Target="https://www.zsr.sk/ou.html" TargetMode="External"/><Relationship Id="rId38" Type="http://schemas.openxmlformats.org/officeDocument/2006/relationships/header" Target="header4.xml"/><Relationship Id="rId46" Type="http://schemas.openxmlformats.org/officeDocument/2006/relationships/header" Target="header8.xml"/><Relationship Id="rId59" Type="http://schemas.openxmlformats.org/officeDocument/2006/relationships/footer" Target="footer14.xml"/><Relationship Id="rId20" Type="http://schemas.openxmlformats.org/officeDocument/2006/relationships/hyperlink" Target="file:///F:/ustanovenie" TargetMode="External"/><Relationship Id="rId41" Type="http://schemas.openxmlformats.org/officeDocument/2006/relationships/footer" Target="footer5.xml"/><Relationship Id="rId54" Type="http://schemas.openxmlformats.org/officeDocument/2006/relationships/header" Target="header1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yperlink" Target="file:///F:/ustanovenie" TargetMode="External"/><Relationship Id="rId28" Type="http://schemas.openxmlformats.org/officeDocument/2006/relationships/footer" Target="footer1.xml"/><Relationship Id="rId36" Type="http://schemas.openxmlformats.org/officeDocument/2006/relationships/header" Target="header3.xml"/><Relationship Id="rId49" Type="http://schemas.openxmlformats.org/officeDocument/2006/relationships/footer" Target="footer9.xml"/><Relationship Id="rId57" Type="http://schemas.openxmlformats.org/officeDocument/2006/relationships/header" Target="header14.xml"/><Relationship Id="rId10" Type="http://schemas.openxmlformats.org/officeDocument/2006/relationships/hyperlink" Target="https://josephine.proebiz.com/sk/" TargetMode="External"/><Relationship Id="rId31" Type="http://schemas.openxmlformats.org/officeDocument/2006/relationships/hyperlink" Target="mailto:dpo@zsr.sk" TargetMode="External"/><Relationship Id="rId44" Type="http://schemas.openxmlformats.org/officeDocument/2006/relationships/header" Target="header7.xml"/><Relationship Id="rId52" Type="http://schemas.openxmlformats.org/officeDocument/2006/relationships/header" Target="header11.xml"/><Relationship Id="rId60"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josephine.proebiz.com/s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pravne-predpisy/SK/ZZ/2016/315/" TargetMode="External"/><Relationship Id="rId2" Type="http://schemas.openxmlformats.org/officeDocument/2006/relationships/hyperlink" Target="file:///F:/ustanovenie" TargetMode="External"/><Relationship Id="rId1" Type="http://schemas.openxmlformats.org/officeDocument/2006/relationships/hyperlink" Target="https://www.slov-lex.sk/pravne-predpisy/SK/ZZ/2016/3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37D19-EAB1-4007-8960-D69F0B63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17158</Words>
  <Characters>97807</Characters>
  <Application>Microsoft Office Word</Application>
  <DocSecurity>0</DocSecurity>
  <Lines>815</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Evka Veselá</cp:lastModifiedBy>
  <cp:revision>7</cp:revision>
  <cp:lastPrinted>2024-09-26T06:17:00Z</cp:lastPrinted>
  <dcterms:created xsi:type="dcterms:W3CDTF">2026-01-20T12:16:00Z</dcterms:created>
  <dcterms:modified xsi:type="dcterms:W3CDTF">2026-03-10T16:59:00Z</dcterms:modified>
  <dc:language>sk-SK</dc:language>
</cp:coreProperties>
</file>