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8E0E79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079E2F4" w14:textId="77777777" w:rsidR="00861A06" w:rsidRPr="008E0E79" w:rsidRDefault="00861A06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3F815A85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1A21D2">
        <w:rPr>
          <w:rFonts w:ascii="Noto Sans" w:hAnsi="Noto Sans" w:cs="Noto Sans"/>
          <w:u w:val="single"/>
        </w:rPr>
        <w:t>P</w:t>
      </w:r>
      <w:r w:rsidR="00251F29">
        <w:rPr>
          <w:rFonts w:ascii="Noto Sans" w:hAnsi="Noto Sans" w:cs="Noto Sans"/>
          <w:u w:val="single"/>
        </w:rPr>
        <w:t xml:space="preserve">amiatková obnova Kačacej fontány, </w:t>
      </w:r>
      <w:proofErr w:type="spellStart"/>
      <w:r w:rsidR="00251F29">
        <w:rPr>
          <w:rFonts w:ascii="Noto Sans" w:hAnsi="Noto Sans" w:cs="Noto Sans"/>
          <w:u w:val="single"/>
        </w:rPr>
        <w:t>Šafarikovo</w:t>
      </w:r>
      <w:proofErr w:type="spellEnd"/>
      <w:r w:rsidR="00251F29">
        <w:rPr>
          <w:rFonts w:ascii="Noto Sans" w:hAnsi="Noto Sans" w:cs="Noto Sans"/>
          <w:u w:val="single"/>
        </w:rPr>
        <w:t xml:space="preserve"> námestie</w:t>
      </w:r>
      <w:r w:rsidR="001A21D2">
        <w:rPr>
          <w:rFonts w:ascii="Noto Sans" w:hAnsi="Noto Sans" w:cs="Noto Sans"/>
          <w:u w:val="single"/>
        </w:rPr>
        <w:t>,</w:t>
      </w:r>
      <w:r w:rsidR="000F0990">
        <w:rPr>
          <w:rFonts w:ascii="Noto Sans" w:hAnsi="Noto Sans" w:cs="Noto Sans"/>
          <w:u w:val="single"/>
        </w:rPr>
        <w:t xml:space="preserve"> Bratislava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1B2C9A78" w14:textId="743ADC5D" w:rsidR="00B15293" w:rsidRDefault="004649CB" w:rsidP="00B15293">
      <w:pPr>
        <w:spacing w:line="360" w:lineRule="auto"/>
        <w:ind w:right="-426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0C1364">
        <w:rPr>
          <w:rFonts w:ascii="Noto Sans" w:hAnsi="Noto Sans" w:cs="Noto Sans"/>
        </w:rPr>
        <w:t xml:space="preserve"> </w:t>
      </w:r>
      <w:r w:rsidR="000C1364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B15293" w:rsidRPr="00BF04F6">
          <w:rPr>
            <w:rStyle w:val="Hypertextovprepojenie"/>
          </w:rPr>
          <w:t>https://josephine.proebiz.com/sk/tender/75643/summary</w:t>
        </w:r>
      </w:hyperlink>
    </w:p>
    <w:p w14:paraId="5E1F435C" w14:textId="737CF0BE" w:rsidR="00E5316E" w:rsidRPr="008E0E79" w:rsidRDefault="00E5316E" w:rsidP="00B15293">
      <w:pPr>
        <w:spacing w:line="360" w:lineRule="auto"/>
        <w:ind w:right="-426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2DA5C692" w14:textId="77777777" w:rsidR="00D96081" w:rsidRDefault="00D96081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0F9F755E" w14:textId="77777777" w:rsidR="00D96081" w:rsidRDefault="00D96081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4BBF940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lastRenderedPageBreak/>
        <w:t xml:space="preserve">Opis predmetu zákazky  : </w:t>
      </w:r>
    </w:p>
    <w:p w14:paraId="64F7573B" w14:textId="0FF9C023" w:rsidR="003647E1" w:rsidRDefault="00843DAC" w:rsidP="003647E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Predmetom zákazky je </w:t>
      </w:r>
      <w:r w:rsidR="00F01A6B">
        <w:rPr>
          <w:rFonts w:ascii="Noto Sans" w:hAnsi="Noto Sans" w:cs="Noto Sans"/>
          <w:bCs/>
        </w:rPr>
        <w:t xml:space="preserve">pamiatková </w:t>
      </w:r>
      <w:r w:rsidR="00610363">
        <w:rPr>
          <w:rFonts w:ascii="Noto Sans" w:hAnsi="Noto Sans" w:cs="Noto Sans"/>
          <w:bCs/>
        </w:rPr>
        <w:t xml:space="preserve">obnova </w:t>
      </w:r>
      <w:r w:rsidR="00F01A6B">
        <w:rPr>
          <w:rFonts w:ascii="Noto Sans" w:hAnsi="Noto Sans" w:cs="Noto Sans"/>
          <w:bCs/>
        </w:rPr>
        <w:t>Kačacej fontány</w:t>
      </w:r>
      <w:r w:rsidR="00306181">
        <w:rPr>
          <w:rFonts w:ascii="Noto Sans" w:hAnsi="Noto Sans" w:cs="Noto Sans"/>
          <w:bCs/>
        </w:rPr>
        <w:t xml:space="preserve"> na </w:t>
      </w:r>
      <w:proofErr w:type="spellStart"/>
      <w:r w:rsidR="00306181">
        <w:rPr>
          <w:rFonts w:ascii="Noto Sans" w:hAnsi="Noto Sans" w:cs="Noto Sans"/>
          <w:bCs/>
        </w:rPr>
        <w:t>Šafarikovom</w:t>
      </w:r>
      <w:proofErr w:type="spellEnd"/>
      <w:r w:rsidR="00306181">
        <w:rPr>
          <w:rFonts w:ascii="Noto Sans" w:hAnsi="Noto Sans" w:cs="Noto Sans"/>
          <w:bCs/>
        </w:rPr>
        <w:t xml:space="preserve"> námestí</w:t>
      </w:r>
      <w:r w:rsidR="00027C17">
        <w:rPr>
          <w:rFonts w:ascii="Noto Sans" w:hAnsi="Noto Sans" w:cs="Noto Sans"/>
          <w:bCs/>
        </w:rPr>
        <w:t xml:space="preserve"> v Bratislave. </w:t>
      </w:r>
      <w:r w:rsidR="00F2664D">
        <w:rPr>
          <w:rFonts w:ascii="Noto Sans" w:hAnsi="Noto Sans" w:cs="Noto Sans"/>
          <w:bCs/>
        </w:rPr>
        <w:t xml:space="preserve">Fontánu v roku 1914 vytvoril bratislavský sochár Robert </w:t>
      </w:r>
      <w:proofErr w:type="spellStart"/>
      <w:r w:rsidR="00F2664D">
        <w:rPr>
          <w:rFonts w:ascii="Noto Sans" w:hAnsi="Noto Sans" w:cs="Noto Sans"/>
          <w:bCs/>
        </w:rPr>
        <w:t>Kuhma</w:t>
      </w:r>
      <w:r w:rsidR="005C507A">
        <w:rPr>
          <w:rFonts w:ascii="Noto Sans" w:hAnsi="Noto Sans" w:cs="Noto Sans"/>
          <w:bCs/>
        </w:rPr>
        <w:t>yer</w:t>
      </w:r>
      <w:proofErr w:type="spellEnd"/>
      <w:r w:rsidR="005C507A">
        <w:rPr>
          <w:rFonts w:ascii="Noto Sans" w:hAnsi="Noto Sans" w:cs="Noto Sans"/>
          <w:bCs/>
        </w:rPr>
        <w:t xml:space="preserve"> v novobarokovom štýle. Fontána je spolu so</w:t>
      </w:r>
      <w:r w:rsidR="00DB54FA">
        <w:rPr>
          <w:rFonts w:ascii="Noto Sans" w:hAnsi="Noto Sans" w:cs="Noto Sans"/>
          <w:bCs/>
        </w:rPr>
        <w:t xml:space="preserve"> svojimi jednotlivými časťami </w:t>
      </w:r>
      <w:r w:rsidR="007445CD">
        <w:rPr>
          <w:rFonts w:ascii="Noto Sans" w:hAnsi="Noto Sans" w:cs="Noto Sans"/>
          <w:bCs/>
        </w:rPr>
        <w:t>evidovaná ako národná kultúrna pamiatka</w:t>
      </w:r>
      <w:r w:rsidR="00DB54FA">
        <w:rPr>
          <w:rFonts w:ascii="Noto Sans" w:hAnsi="Noto Sans" w:cs="Noto Sans"/>
          <w:bCs/>
        </w:rPr>
        <w:t xml:space="preserve"> v Ústrednom zozname pamiatkového fondu pod č</w:t>
      </w:r>
      <w:r w:rsidR="00362499">
        <w:rPr>
          <w:rFonts w:ascii="Noto Sans" w:hAnsi="Noto Sans" w:cs="Noto Sans"/>
          <w:bCs/>
        </w:rPr>
        <w:t>.</w:t>
      </w:r>
      <w:r w:rsidR="00DB54FA">
        <w:rPr>
          <w:rFonts w:ascii="Noto Sans" w:hAnsi="Noto Sans" w:cs="Noto Sans"/>
          <w:bCs/>
        </w:rPr>
        <w:t xml:space="preserve"> 283</w:t>
      </w:r>
      <w:r w:rsidR="005A01D0">
        <w:rPr>
          <w:rFonts w:ascii="Noto Sans" w:hAnsi="Noto Sans" w:cs="Noto Sans"/>
          <w:bCs/>
        </w:rPr>
        <w:t>/1-7.</w:t>
      </w:r>
      <w:r w:rsidR="00074261">
        <w:rPr>
          <w:rFonts w:ascii="Noto Sans" w:hAnsi="Noto Sans" w:cs="Noto Sans"/>
          <w:bCs/>
        </w:rPr>
        <w:t xml:space="preserve"> </w:t>
      </w:r>
    </w:p>
    <w:p w14:paraId="1DD358F8" w14:textId="58AB0408" w:rsidR="00202813" w:rsidRDefault="005E1E91" w:rsidP="003647E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Kačacia fontána je</w:t>
      </w:r>
      <w:r w:rsidR="00EE6BB0">
        <w:rPr>
          <w:rFonts w:ascii="Noto Sans" w:hAnsi="Noto Sans" w:cs="Noto Sans"/>
          <w:bCs/>
        </w:rPr>
        <w:t xml:space="preserve"> </w:t>
      </w:r>
      <w:r w:rsidR="00362499">
        <w:rPr>
          <w:rFonts w:ascii="Noto Sans" w:hAnsi="Noto Sans" w:cs="Noto Sans"/>
          <w:bCs/>
        </w:rPr>
        <w:t xml:space="preserve">zverená do </w:t>
      </w:r>
      <w:r w:rsidR="00843DAC" w:rsidRPr="00843DAC">
        <w:rPr>
          <w:rFonts w:ascii="Noto Sans" w:hAnsi="Noto Sans" w:cs="Noto Sans"/>
          <w:bCs/>
        </w:rPr>
        <w:t>správ</w:t>
      </w:r>
      <w:r w:rsidR="00362499">
        <w:rPr>
          <w:rFonts w:ascii="Noto Sans" w:hAnsi="Noto Sans" w:cs="Noto Sans"/>
          <w:bCs/>
        </w:rPr>
        <w:t>y mestskej</w:t>
      </w:r>
      <w:r w:rsidR="00843DAC" w:rsidRPr="00843DAC">
        <w:rPr>
          <w:rFonts w:ascii="Noto Sans" w:hAnsi="Noto Sans" w:cs="Noto Sans"/>
          <w:bCs/>
        </w:rPr>
        <w:t xml:space="preserve"> organizáci</w:t>
      </w:r>
      <w:r w:rsidR="00362499">
        <w:rPr>
          <w:rFonts w:ascii="Noto Sans" w:hAnsi="Noto Sans" w:cs="Noto Sans"/>
          <w:bCs/>
        </w:rPr>
        <w:t>i</w:t>
      </w:r>
      <w:r w:rsidR="00843DAC" w:rsidRPr="00843DAC">
        <w:rPr>
          <w:rFonts w:ascii="Noto Sans" w:hAnsi="Noto Sans" w:cs="Noto Sans"/>
          <w:bCs/>
        </w:rPr>
        <w:t xml:space="preserve"> MARIANUM</w:t>
      </w:r>
      <w:bookmarkStart w:id="0" w:name="_Hlk190862210"/>
      <w:r w:rsidR="00BB071C">
        <w:rPr>
          <w:rFonts w:ascii="Noto Sans" w:hAnsi="Noto Sans" w:cs="Noto Sans"/>
          <w:bCs/>
        </w:rPr>
        <w:t xml:space="preserve">. </w:t>
      </w:r>
    </w:p>
    <w:p w14:paraId="36964021" w14:textId="47867C6F" w:rsidR="00207D91" w:rsidRDefault="00207D91" w:rsidP="00AF47A4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Podstavec fontány pozostáva z</w:t>
      </w:r>
      <w:r w:rsidR="0072417C">
        <w:rPr>
          <w:rFonts w:ascii="Noto Sans" w:hAnsi="Noto Sans" w:cs="Noto Sans"/>
          <w:bCs/>
        </w:rPr>
        <w:t xml:space="preserve"> </w:t>
      </w:r>
      <w:r w:rsidR="0019630D" w:rsidRPr="0019630D">
        <w:rPr>
          <w:rFonts w:ascii="Noto Sans" w:hAnsi="Noto Sans" w:cs="Noto Sans"/>
          <w:bCs/>
        </w:rPr>
        <w:t>neopracovaných</w:t>
      </w:r>
      <w:r w:rsidR="00AF47A4">
        <w:rPr>
          <w:rFonts w:ascii="Noto Sans" w:hAnsi="Noto Sans" w:cs="Noto Sans"/>
          <w:bCs/>
        </w:rPr>
        <w:t xml:space="preserve"> </w:t>
      </w:r>
      <w:hyperlink r:id="rId16" w:tooltip="Pieskovec" w:history="1">
        <w:r w:rsidR="0019630D" w:rsidRPr="00AF47A4">
          <w:rPr>
            <w:rFonts w:ascii="Noto Sans" w:hAnsi="Noto Sans" w:cs="Noto Sans"/>
            <w:bCs/>
          </w:rPr>
          <w:t>pieskovcových</w:t>
        </w:r>
      </w:hyperlink>
      <w:r w:rsidR="0019630D" w:rsidRPr="00207D91">
        <w:rPr>
          <w:rFonts w:ascii="Noto Sans" w:hAnsi="Noto Sans" w:cs="Noto Sans"/>
          <w:bCs/>
        </w:rPr>
        <w:t> a </w:t>
      </w:r>
      <w:hyperlink r:id="rId17" w:tooltip="Žula" w:history="1">
        <w:r w:rsidR="0019630D" w:rsidRPr="00AF47A4">
          <w:rPr>
            <w:rFonts w:ascii="Noto Sans" w:hAnsi="Noto Sans" w:cs="Noto Sans"/>
            <w:bCs/>
          </w:rPr>
          <w:t>žulových</w:t>
        </w:r>
      </w:hyperlink>
      <w:r w:rsidR="00AF47A4">
        <w:rPr>
          <w:rFonts w:ascii="Noto Sans" w:hAnsi="Noto Sans" w:cs="Noto Sans"/>
          <w:bCs/>
        </w:rPr>
        <w:t xml:space="preserve"> </w:t>
      </w:r>
      <w:r w:rsidR="0019630D" w:rsidRPr="0019630D">
        <w:rPr>
          <w:rFonts w:ascii="Noto Sans" w:hAnsi="Noto Sans" w:cs="Noto Sans"/>
          <w:bCs/>
        </w:rPr>
        <w:t>kameňov, rôznej veľkosti a tvaru</w:t>
      </w:r>
      <w:r>
        <w:rPr>
          <w:rFonts w:ascii="Noto Sans" w:hAnsi="Noto Sans" w:cs="Noto Sans"/>
          <w:bCs/>
        </w:rPr>
        <w:t xml:space="preserve">. </w:t>
      </w:r>
      <w:r w:rsidR="0019630D" w:rsidRPr="0019630D">
        <w:rPr>
          <w:rFonts w:ascii="Noto Sans" w:hAnsi="Noto Sans" w:cs="Noto Sans"/>
          <w:bCs/>
        </w:rPr>
        <w:t xml:space="preserve">Na tomto podstavci sa nachádzajú </w:t>
      </w:r>
      <w:r w:rsidR="00653259">
        <w:rPr>
          <w:rFonts w:ascii="Noto Sans" w:hAnsi="Noto Sans" w:cs="Noto Sans"/>
          <w:bCs/>
        </w:rPr>
        <w:t xml:space="preserve">bronzové </w:t>
      </w:r>
      <w:r w:rsidR="0019630D" w:rsidRPr="0019630D">
        <w:rPr>
          <w:rFonts w:ascii="Noto Sans" w:hAnsi="Noto Sans" w:cs="Noto Sans"/>
          <w:bCs/>
        </w:rPr>
        <w:t>sochy troch malých chlapcov a ich štyroch kačíc</w:t>
      </w:r>
      <w:r w:rsidR="00653259">
        <w:rPr>
          <w:rFonts w:ascii="Noto Sans" w:hAnsi="Noto Sans" w:cs="Noto Sans"/>
          <w:bCs/>
        </w:rPr>
        <w:t xml:space="preserve">. </w:t>
      </w:r>
      <w:r w:rsidR="001C43D4">
        <w:rPr>
          <w:rFonts w:ascii="Noto Sans" w:hAnsi="Noto Sans" w:cs="Noto Sans"/>
          <w:bCs/>
        </w:rPr>
        <w:t>Lem bazéna je tvorený z kamenných profilovaných dielov, konkávne a </w:t>
      </w:r>
      <w:proofErr w:type="spellStart"/>
      <w:r w:rsidR="001C43D4">
        <w:rPr>
          <w:rFonts w:ascii="Noto Sans" w:hAnsi="Noto Sans" w:cs="Noto Sans"/>
          <w:bCs/>
        </w:rPr>
        <w:t>konexne</w:t>
      </w:r>
      <w:proofErr w:type="spellEnd"/>
      <w:r w:rsidR="001C43D4">
        <w:rPr>
          <w:rFonts w:ascii="Noto Sans" w:hAnsi="Noto Sans" w:cs="Noto Sans"/>
          <w:bCs/>
        </w:rPr>
        <w:t xml:space="preserve"> zalomených.</w:t>
      </w:r>
    </w:p>
    <w:bookmarkEnd w:id="0"/>
    <w:p w14:paraId="08A54526" w14:textId="44BA77F5" w:rsidR="00F3488A" w:rsidRDefault="00843DAC" w:rsidP="00643C05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Zákazka zahŕňa </w:t>
      </w:r>
      <w:r w:rsidR="0005429D">
        <w:rPr>
          <w:rFonts w:ascii="Noto Sans" w:hAnsi="Noto Sans" w:cs="Noto Sans"/>
          <w:bCs/>
        </w:rPr>
        <w:t xml:space="preserve">kompletnú </w:t>
      </w:r>
      <w:r w:rsidR="005B3390">
        <w:rPr>
          <w:rFonts w:ascii="Noto Sans" w:hAnsi="Noto Sans" w:cs="Noto Sans"/>
          <w:bCs/>
        </w:rPr>
        <w:t>pamiatkovú obnovu</w:t>
      </w:r>
      <w:r w:rsidR="00051E18">
        <w:rPr>
          <w:rFonts w:ascii="Noto Sans" w:hAnsi="Noto Sans" w:cs="Noto Sans"/>
          <w:bCs/>
        </w:rPr>
        <w:t xml:space="preserve"> fontány s doplnením jedného odlomeného krídla kačice a</w:t>
      </w:r>
      <w:r w:rsidR="00F3488A">
        <w:rPr>
          <w:rFonts w:ascii="Noto Sans" w:hAnsi="Noto Sans" w:cs="Noto Sans"/>
          <w:bCs/>
        </w:rPr>
        <w:t> vy</w:t>
      </w:r>
      <w:r w:rsidR="00C31D8A">
        <w:rPr>
          <w:rFonts w:ascii="Noto Sans" w:hAnsi="Noto Sans" w:cs="Noto Sans"/>
          <w:bCs/>
        </w:rPr>
        <w:t>hotovenia</w:t>
      </w:r>
      <w:r w:rsidR="00F3488A">
        <w:rPr>
          <w:rFonts w:ascii="Noto Sans" w:hAnsi="Noto Sans" w:cs="Noto Sans"/>
          <w:bCs/>
        </w:rPr>
        <w:t xml:space="preserve"> druhého nového krídla z bronzu.</w:t>
      </w:r>
    </w:p>
    <w:p w14:paraId="441A196F" w14:textId="32683693" w:rsidR="005C0B5E" w:rsidRPr="00843DAC" w:rsidRDefault="00A65081" w:rsidP="00EA2ADC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A65081">
        <w:rPr>
          <w:rFonts w:ascii="Noto Sans" w:hAnsi="Noto Sans" w:cs="Noto Sans"/>
          <w:bCs/>
        </w:rPr>
        <w:t xml:space="preserve">Pri </w:t>
      </w:r>
      <w:r w:rsidR="004138F0">
        <w:rPr>
          <w:rFonts w:ascii="Noto Sans" w:hAnsi="Noto Sans" w:cs="Noto Sans"/>
          <w:bCs/>
        </w:rPr>
        <w:t xml:space="preserve">pamiatkovej </w:t>
      </w:r>
      <w:r w:rsidRPr="00A65081">
        <w:rPr>
          <w:rFonts w:ascii="Noto Sans" w:hAnsi="Noto Sans" w:cs="Noto Sans"/>
          <w:bCs/>
        </w:rPr>
        <w:t>obnove sa budú uplatňovať výhradne klasické reštaurátorské technologické postupy</w:t>
      </w:r>
      <w:r w:rsidR="006C65E3">
        <w:rPr>
          <w:rFonts w:ascii="Noto Sans" w:hAnsi="Noto Sans" w:cs="Noto Sans"/>
          <w:bCs/>
        </w:rPr>
        <w:t xml:space="preserve"> </w:t>
      </w:r>
      <w:r w:rsidRPr="00A65081">
        <w:rPr>
          <w:rFonts w:ascii="Noto Sans" w:hAnsi="Noto Sans" w:cs="Noto Sans"/>
          <w:bCs/>
        </w:rPr>
        <w:t>a</w:t>
      </w:r>
      <w:r w:rsidR="007347DE">
        <w:rPr>
          <w:rFonts w:ascii="Noto Sans" w:hAnsi="Noto Sans" w:cs="Noto Sans"/>
          <w:bCs/>
        </w:rPr>
        <w:t> </w:t>
      </w:r>
      <w:r w:rsidRPr="00A65081">
        <w:rPr>
          <w:rFonts w:ascii="Noto Sans" w:hAnsi="Noto Sans" w:cs="Noto Sans"/>
          <w:bCs/>
        </w:rPr>
        <w:t>materiál</w:t>
      </w:r>
      <w:r w:rsidR="009069A3">
        <w:rPr>
          <w:rFonts w:ascii="Noto Sans" w:hAnsi="Noto Sans" w:cs="Noto Sans"/>
          <w:bCs/>
        </w:rPr>
        <w:t>y</w:t>
      </w:r>
      <w:r w:rsidRPr="00A65081">
        <w:rPr>
          <w:rFonts w:ascii="Noto Sans" w:hAnsi="Noto Sans" w:cs="Noto Sans"/>
          <w:bCs/>
        </w:rPr>
        <w:t>. Prioritná je záchrana a obnova originálov a originálnych riešení diel. V prípade nenávratného poškodenia je možná obnova formou rekonštrukčnej kópie podľa originálneho prvku (v rovnakom výraze, pri zopakovaní originálneho tvaru, materiálu a farebnosti/povrchovej úpravy</w:t>
      </w:r>
      <w:r w:rsidR="007F7283">
        <w:rPr>
          <w:rFonts w:ascii="Noto Sans" w:hAnsi="Noto Sans" w:cs="Noto Sans"/>
          <w:bCs/>
        </w:rPr>
        <w:t>)</w:t>
      </w:r>
      <w:r w:rsidRPr="00A65081">
        <w:rPr>
          <w:rFonts w:ascii="Noto Sans" w:hAnsi="Noto Sans" w:cs="Noto Sans"/>
          <w:bCs/>
        </w:rPr>
        <w:t xml:space="preserve">. </w:t>
      </w:r>
      <w:r w:rsidR="00B86797" w:rsidRPr="00C84477">
        <w:rPr>
          <w:rFonts w:ascii="Noto Sans" w:hAnsi="Noto Sans" w:cs="Noto Sans"/>
          <w:bCs/>
        </w:rPr>
        <w:t xml:space="preserve">Obnova bude realizovaná reštaurátorom </w:t>
      </w:r>
      <w:r w:rsidR="005C0B5E">
        <w:rPr>
          <w:rFonts w:ascii="Noto Sans" w:hAnsi="Noto Sans" w:cs="Noto Sans"/>
          <w:bCs/>
        </w:rPr>
        <w:t xml:space="preserve">so špecializáciou na </w:t>
      </w:r>
      <w:r w:rsidR="00872049" w:rsidRPr="00CB28A4">
        <w:rPr>
          <w:rFonts w:ascii="Noto Sans" w:hAnsi="Noto Sans" w:cs="Noto Sans"/>
          <w:bCs/>
        </w:rPr>
        <w:t>reštaurovanie </w:t>
      </w:r>
      <w:r w:rsidR="00872049" w:rsidRPr="007047E1">
        <w:rPr>
          <w:rFonts w:ascii="Noto Sans" w:hAnsi="Noto Sans" w:cs="Noto Sans"/>
          <w:bCs/>
        </w:rPr>
        <w:t>kovových plastík a kovových prvkov v interiéroch a exteriéroch objektov historickej architektúry</w:t>
      </w:r>
      <w:r w:rsidR="00BE60AF">
        <w:rPr>
          <w:rFonts w:ascii="Noto Sans" w:hAnsi="Noto Sans" w:cs="Noto Sans"/>
          <w:bCs/>
        </w:rPr>
        <w:t xml:space="preserve"> </w:t>
      </w:r>
      <w:r w:rsidR="00872049">
        <w:rPr>
          <w:rFonts w:ascii="Noto Sans" w:hAnsi="Noto Sans" w:cs="Noto Sans"/>
          <w:bCs/>
        </w:rPr>
        <w:t xml:space="preserve">a so špecializáciou na reštaurovanie </w:t>
      </w:r>
      <w:r w:rsidR="00872049" w:rsidRPr="00CB28A4">
        <w:rPr>
          <w:rFonts w:ascii="Noto Sans" w:hAnsi="Noto Sans" w:cs="Noto Sans"/>
          <w:bCs/>
        </w:rPr>
        <w:t>kamenných sôch a/alebo architektonických článkov kamenných.</w:t>
      </w:r>
    </w:p>
    <w:p w14:paraId="0F2A2DCC" w14:textId="77777777" w:rsidR="00E62915" w:rsidRDefault="00E62915" w:rsidP="009E3D82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  <w:u w:val="single"/>
        </w:rPr>
      </w:pPr>
    </w:p>
    <w:p w14:paraId="1CA4F4AD" w14:textId="61EE5470" w:rsidR="006E3303" w:rsidRDefault="00843DAC" w:rsidP="009E3D82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EA2ADC">
        <w:rPr>
          <w:rFonts w:ascii="Noto Sans" w:hAnsi="Noto Sans" w:cs="Noto Sans"/>
          <w:bCs/>
          <w:u w:val="single"/>
        </w:rPr>
        <w:t>Bližšia špecifikácia plnenia</w:t>
      </w:r>
      <w:r w:rsidRPr="00843DAC">
        <w:rPr>
          <w:rFonts w:ascii="Noto Sans" w:hAnsi="Noto Sans" w:cs="Noto Sans"/>
          <w:bCs/>
        </w:rPr>
        <w:t xml:space="preserve">: </w:t>
      </w:r>
    </w:p>
    <w:p w14:paraId="1555CA6A" w14:textId="0D5AC254" w:rsidR="002B5E99" w:rsidRDefault="002C7B69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color w:val="000000"/>
        </w:rPr>
        <w:t>n</w:t>
      </w:r>
      <w:r w:rsidR="00BD4681" w:rsidRPr="002C7B69">
        <w:rPr>
          <w:rFonts w:ascii="Noto Sans" w:hAnsi="Noto Sans" w:cs="Noto Sans"/>
          <w:color w:val="000000"/>
        </w:rPr>
        <w:t>ávrh na reštaurovanie</w:t>
      </w:r>
      <w:r w:rsidR="00BD4681" w:rsidRPr="002C7B69">
        <w:rPr>
          <w:rFonts w:ascii="Noto Sans" w:hAnsi="Noto Sans" w:cs="Noto Sans"/>
          <w:bCs/>
        </w:rPr>
        <w:t xml:space="preserve"> </w:t>
      </w:r>
    </w:p>
    <w:p w14:paraId="5BAC250D" w14:textId="02C7F51B" w:rsidR="00C56A23" w:rsidRPr="002C7B69" w:rsidRDefault="00C56A23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spolupráca s KPÚ BA (kontrolné dni)</w:t>
      </w:r>
    </w:p>
    <w:p w14:paraId="384AA051" w14:textId="65EE6A11" w:rsidR="002B5E99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</w:t>
      </w:r>
      <w:r w:rsidR="00F11E8A" w:rsidRPr="00D21DB5">
        <w:rPr>
          <w:rFonts w:ascii="Noto Sans" w:hAnsi="Noto Sans" w:cs="Noto Sans"/>
          <w:color w:val="000000"/>
        </w:rPr>
        <w:t>emontáž poškodenej plastiky a prevoz do ateliéru</w:t>
      </w:r>
      <w:r w:rsidR="00F11E8A" w:rsidRPr="00D21DB5">
        <w:rPr>
          <w:rFonts w:ascii="Noto Sans" w:hAnsi="Noto Sans" w:cs="Noto Sans"/>
          <w:bCs/>
        </w:rPr>
        <w:t xml:space="preserve"> </w:t>
      </w:r>
    </w:p>
    <w:p w14:paraId="2033F6D7" w14:textId="28445807" w:rsidR="000D5F09" w:rsidRPr="00D21DB5" w:rsidRDefault="00D21DB5" w:rsidP="00092DC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4351B9" w:rsidRPr="00D21DB5">
        <w:rPr>
          <w:rFonts w:ascii="Noto Sans" w:hAnsi="Noto Sans" w:cs="Noto Sans"/>
          <w:color w:val="000000"/>
        </w:rPr>
        <w:t>ymodelovanie krídla</w:t>
      </w:r>
      <w:r w:rsidR="00162DB1">
        <w:rPr>
          <w:rFonts w:ascii="Noto Sans" w:hAnsi="Noto Sans" w:cs="Noto Sans"/>
          <w:color w:val="000000"/>
        </w:rPr>
        <w:t xml:space="preserve"> </w:t>
      </w:r>
      <w:r w:rsidR="00B45617">
        <w:rPr>
          <w:rFonts w:ascii="Noto Sans" w:hAnsi="Noto Sans" w:cs="Noto Sans"/>
          <w:color w:val="000000"/>
        </w:rPr>
        <w:t xml:space="preserve">(podkladom bude 3D </w:t>
      </w:r>
      <w:proofErr w:type="spellStart"/>
      <w:r w:rsidR="00B45617">
        <w:rPr>
          <w:rFonts w:ascii="Noto Sans" w:hAnsi="Noto Sans" w:cs="Noto Sans"/>
          <w:color w:val="000000"/>
        </w:rPr>
        <w:t>scan</w:t>
      </w:r>
      <w:proofErr w:type="spellEnd"/>
      <w:r w:rsidR="00B45617">
        <w:rPr>
          <w:rFonts w:ascii="Noto Sans" w:hAnsi="Noto Sans" w:cs="Noto Sans"/>
          <w:color w:val="000000"/>
        </w:rPr>
        <w:t xml:space="preserve"> fontány)</w:t>
      </w:r>
    </w:p>
    <w:p w14:paraId="4B6C4425" w14:textId="6F63B434" w:rsidR="00F2668E" w:rsidRPr="00D21DB5" w:rsidRDefault="00D21DB5" w:rsidP="000D5F0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17679B" w:rsidRPr="00D21DB5">
        <w:rPr>
          <w:rFonts w:ascii="Noto Sans" w:hAnsi="Noto Sans" w:cs="Noto Sans"/>
          <w:color w:val="000000"/>
        </w:rPr>
        <w:t>yhotovenie sadrového odliatku</w:t>
      </w:r>
      <w:r w:rsidR="0017679B" w:rsidRPr="00D21DB5">
        <w:rPr>
          <w:rFonts w:ascii="Noto Sans" w:hAnsi="Noto Sans" w:cs="Noto Sans"/>
          <w:bCs/>
        </w:rPr>
        <w:t xml:space="preserve"> </w:t>
      </w:r>
    </w:p>
    <w:p w14:paraId="137F2439" w14:textId="6C9E4726" w:rsidR="00F2668E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484F87" w:rsidRPr="00D21DB5">
        <w:rPr>
          <w:rFonts w:ascii="Noto Sans" w:hAnsi="Noto Sans" w:cs="Noto Sans"/>
          <w:color w:val="000000"/>
        </w:rPr>
        <w:t>yhotovenie formy z </w:t>
      </w:r>
      <w:proofErr w:type="spellStart"/>
      <w:r w:rsidR="00484F87" w:rsidRPr="00D21DB5">
        <w:rPr>
          <w:rFonts w:ascii="Noto Sans" w:hAnsi="Noto Sans" w:cs="Noto Sans"/>
          <w:color w:val="000000"/>
        </w:rPr>
        <w:t>dusaného</w:t>
      </w:r>
      <w:proofErr w:type="spellEnd"/>
      <w:r w:rsidR="00484F87" w:rsidRPr="00D21DB5">
        <w:rPr>
          <w:rFonts w:ascii="Noto Sans" w:hAnsi="Noto Sans" w:cs="Noto Sans"/>
          <w:color w:val="000000"/>
        </w:rPr>
        <w:t xml:space="preserve"> piesku (forma na kov)</w:t>
      </w:r>
    </w:p>
    <w:p w14:paraId="0F9D5DF3" w14:textId="63B05284" w:rsidR="00F2668E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</w:t>
      </w:r>
      <w:r w:rsidR="002E11F0" w:rsidRPr="00D21DB5">
        <w:rPr>
          <w:rFonts w:ascii="Noto Sans" w:hAnsi="Noto Sans" w:cs="Noto Sans"/>
          <w:color w:val="000000"/>
        </w:rPr>
        <w:t>sadenie obidvoch krídiel</w:t>
      </w:r>
      <w:r w:rsidR="002E11F0" w:rsidRPr="00D21DB5">
        <w:rPr>
          <w:rFonts w:ascii="Noto Sans" w:hAnsi="Noto Sans" w:cs="Noto Sans"/>
          <w:bCs/>
        </w:rPr>
        <w:t xml:space="preserve"> </w:t>
      </w:r>
    </w:p>
    <w:p w14:paraId="2329F272" w14:textId="35A38349" w:rsidR="00F2668E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c</w:t>
      </w:r>
      <w:r w:rsidR="00E74BB6" w:rsidRPr="00D21DB5">
        <w:rPr>
          <w:rFonts w:ascii="Noto Sans" w:hAnsi="Noto Sans" w:cs="Noto Sans"/>
          <w:color w:val="000000"/>
        </w:rPr>
        <w:t>izelovanie, patinovanie</w:t>
      </w:r>
      <w:r w:rsidR="00E74BB6" w:rsidRPr="00D21DB5">
        <w:rPr>
          <w:rFonts w:ascii="Noto Sans" w:hAnsi="Noto Sans" w:cs="Noto Sans"/>
          <w:bCs/>
        </w:rPr>
        <w:t xml:space="preserve"> </w:t>
      </w:r>
    </w:p>
    <w:p w14:paraId="56D4D8EB" w14:textId="0F947B1F" w:rsidR="0046712C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m</w:t>
      </w:r>
      <w:r w:rsidR="00895422" w:rsidRPr="00D21DB5">
        <w:rPr>
          <w:rFonts w:ascii="Noto Sans" w:hAnsi="Noto Sans" w:cs="Noto Sans"/>
          <w:color w:val="000000"/>
        </w:rPr>
        <w:t>ontáž plastiky</w:t>
      </w:r>
      <w:r w:rsidR="00895422" w:rsidRPr="00D21DB5">
        <w:rPr>
          <w:rFonts w:ascii="Noto Sans" w:hAnsi="Noto Sans" w:cs="Noto Sans"/>
          <w:bCs/>
        </w:rPr>
        <w:t xml:space="preserve"> </w:t>
      </w:r>
    </w:p>
    <w:p w14:paraId="02FEBE5B" w14:textId="5BCA7EC3" w:rsidR="00F2668E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č</w:t>
      </w:r>
      <w:r w:rsidR="00CC3137" w:rsidRPr="00D21DB5">
        <w:rPr>
          <w:rFonts w:ascii="Noto Sans" w:hAnsi="Noto Sans" w:cs="Noto Sans"/>
          <w:color w:val="000000"/>
        </w:rPr>
        <w:t xml:space="preserve">istiace práce </w:t>
      </w:r>
      <w:proofErr w:type="spellStart"/>
      <w:r w:rsidR="00CC3137" w:rsidRPr="00D21DB5">
        <w:rPr>
          <w:rFonts w:ascii="Noto Sans" w:hAnsi="Noto Sans" w:cs="Noto Sans"/>
          <w:color w:val="000000"/>
        </w:rPr>
        <w:t>práce</w:t>
      </w:r>
      <w:proofErr w:type="spellEnd"/>
      <w:r w:rsidR="00CC3137" w:rsidRPr="00D21DB5">
        <w:rPr>
          <w:rFonts w:ascii="Noto Sans" w:hAnsi="Noto Sans" w:cs="Noto Sans"/>
          <w:color w:val="000000"/>
        </w:rPr>
        <w:t xml:space="preserve"> such</w:t>
      </w:r>
      <w:r w:rsidR="00B45617">
        <w:rPr>
          <w:rFonts w:ascii="Noto Sans" w:hAnsi="Noto Sans" w:cs="Noto Sans"/>
          <w:color w:val="000000"/>
        </w:rPr>
        <w:t>ou</w:t>
      </w:r>
      <w:r w:rsidR="00CC3137" w:rsidRPr="00D21DB5">
        <w:rPr>
          <w:rFonts w:ascii="Noto Sans" w:hAnsi="Noto Sans" w:cs="Noto Sans"/>
          <w:color w:val="000000"/>
        </w:rPr>
        <w:t xml:space="preserve"> a mokrou cestou – teleso fontány</w:t>
      </w:r>
      <w:r w:rsidR="00CC3137" w:rsidRPr="00D21DB5">
        <w:rPr>
          <w:rFonts w:ascii="Noto Sans" w:hAnsi="Noto Sans" w:cs="Noto Sans"/>
          <w:bCs/>
        </w:rPr>
        <w:t xml:space="preserve"> </w:t>
      </w:r>
      <w:r w:rsidR="006D56D3">
        <w:rPr>
          <w:rFonts w:ascii="Noto Sans" w:hAnsi="Noto Sans" w:cs="Noto Sans"/>
          <w:bCs/>
        </w:rPr>
        <w:t xml:space="preserve">(podstavec, </w:t>
      </w:r>
      <w:r w:rsidR="006D4033">
        <w:rPr>
          <w:rFonts w:ascii="Noto Sans" w:hAnsi="Noto Sans" w:cs="Noto Sans"/>
          <w:bCs/>
        </w:rPr>
        <w:t>bazén s kamenným lemom)</w:t>
      </w:r>
    </w:p>
    <w:p w14:paraId="1A27C663" w14:textId="1F2B3ED2" w:rsidR="00DD11DC" w:rsidRPr="00D21DB5" w:rsidRDefault="00D21DB5" w:rsidP="00CD3C9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</w:t>
      </w:r>
      <w:r w:rsidR="008A0294" w:rsidRPr="00D21DB5">
        <w:rPr>
          <w:rFonts w:ascii="Noto Sans" w:hAnsi="Noto Sans" w:cs="Noto Sans"/>
          <w:color w:val="000000"/>
        </w:rPr>
        <w:t>čistenie ostatných bronzových plastík</w:t>
      </w:r>
      <w:r w:rsidR="00340BB7">
        <w:rPr>
          <w:rFonts w:ascii="Noto Sans" w:hAnsi="Noto Sans" w:cs="Noto Sans"/>
          <w:color w:val="000000"/>
        </w:rPr>
        <w:t>, kotvenie do podstavca</w:t>
      </w:r>
    </w:p>
    <w:p w14:paraId="098F9ACF" w14:textId="2B2CFA74" w:rsidR="009F33A4" w:rsidRPr="00D21DB5" w:rsidRDefault="00D21DB5" w:rsidP="00F20D93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m</w:t>
      </w:r>
      <w:r w:rsidR="007E1178" w:rsidRPr="00D21DB5">
        <w:rPr>
          <w:rFonts w:ascii="Noto Sans" w:hAnsi="Noto Sans" w:cs="Noto Sans"/>
          <w:color w:val="000000"/>
        </w:rPr>
        <w:t>echanické odstránenie sekund</w:t>
      </w:r>
      <w:r w:rsidR="009E3D82">
        <w:rPr>
          <w:rFonts w:ascii="Noto Sans" w:hAnsi="Noto Sans" w:cs="Noto Sans"/>
          <w:color w:val="000000"/>
        </w:rPr>
        <w:t>árnych</w:t>
      </w:r>
      <w:r w:rsidR="007E1178" w:rsidRPr="00D21DB5">
        <w:rPr>
          <w:rFonts w:ascii="Noto Sans" w:hAnsi="Noto Sans" w:cs="Noto Sans"/>
          <w:color w:val="000000"/>
        </w:rPr>
        <w:t xml:space="preserve"> zásahov</w:t>
      </w:r>
      <w:r w:rsidR="007E1178" w:rsidRPr="00D21DB5">
        <w:rPr>
          <w:rFonts w:ascii="Noto Sans" w:hAnsi="Noto Sans" w:cs="Noto Sans"/>
          <w:bCs/>
        </w:rPr>
        <w:t xml:space="preserve"> </w:t>
      </w:r>
    </w:p>
    <w:p w14:paraId="381570BB" w14:textId="57EDD633" w:rsidR="007E1178" w:rsidRPr="00D21DB5" w:rsidRDefault="00D21DB5" w:rsidP="007E1178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3B1A53" w:rsidRPr="00D21DB5">
        <w:rPr>
          <w:rFonts w:ascii="Noto Sans" w:hAnsi="Noto Sans" w:cs="Noto Sans"/>
          <w:color w:val="000000"/>
        </w:rPr>
        <w:t xml:space="preserve">yčistenie špár </w:t>
      </w:r>
      <w:r w:rsidR="007E1178" w:rsidRPr="00D21DB5">
        <w:rPr>
          <w:rFonts w:ascii="Noto Sans" w:hAnsi="Noto Sans" w:cs="Noto Sans"/>
          <w:bCs/>
        </w:rPr>
        <w:t xml:space="preserve"> </w:t>
      </w:r>
    </w:p>
    <w:p w14:paraId="2992940C" w14:textId="6B37ACEB" w:rsidR="007E1178" w:rsidRPr="00D21DB5" w:rsidRDefault="00D21DB5" w:rsidP="007E1178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t</w:t>
      </w:r>
      <w:r w:rsidR="001C0064" w:rsidRPr="00D21DB5">
        <w:rPr>
          <w:rFonts w:ascii="Noto Sans" w:hAnsi="Noto Sans" w:cs="Noto Sans"/>
          <w:color w:val="000000"/>
        </w:rPr>
        <w:t>melenie</w:t>
      </w:r>
    </w:p>
    <w:p w14:paraId="7746493A" w14:textId="5271209D" w:rsidR="007E1178" w:rsidRPr="00D21DB5" w:rsidRDefault="00D21DB5" w:rsidP="007E1178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s</w:t>
      </w:r>
      <w:r w:rsidR="00E024DB" w:rsidRPr="00D21DB5">
        <w:rPr>
          <w:rFonts w:ascii="Noto Sans" w:hAnsi="Noto Sans" w:cs="Noto Sans"/>
          <w:color w:val="000000"/>
        </w:rPr>
        <w:t xml:space="preserve">pevnenie kamennej hmoty </w:t>
      </w:r>
      <w:r w:rsidR="007E1178" w:rsidRPr="00D21DB5">
        <w:rPr>
          <w:rFonts w:ascii="Noto Sans" w:hAnsi="Noto Sans" w:cs="Noto Sans"/>
          <w:bCs/>
        </w:rPr>
        <w:t xml:space="preserve"> </w:t>
      </w:r>
      <w:r w:rsidR="0046170B">
        <w:rPr>
          <w:rFonts w:ascii="Noto Sans" w:hAnsi="Noto Sans" w:cs="Noto Sans"/>
          <w:bCs/>
        </w:rPr>
        <w:t>(podstavec, lem bazéna)</w:t>
      </w:r>
    </w:p>
    <w:p w14:paraId="743BDCC1" w14:textId="7790F7F3" w:rsidR="00E024DB" w:rsidRDefault="00D21DB5" w:rsidP="00E024DB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r</w:t>
      </w:r>
      <w:r w:rsidR="000102DD" w:rsidRPr="00D21DB5">
        <w:rPr>
          <w:rFonts w:ascii="Noto Sans" w:hAnsi="Noto Sans" w:cs="Noto Sans"/>
          <w:color w:val="000000"/>
        </w:rPr>
        <w:t xml:space="preserve">etuš, farebné zjednotenie bronzových plastík </w:t>
      </w:r>
      <w:r w:rsidR="00E024DB" w:rsidRPr="00D21DB5">
        <w:rPr>
          <w:rFonts w:ascii="Noto Sans" w:hAnsi="Noto Sans" w:cs="Noto Sans"/>
          <w:color w:val="000000"/>
        </w:rPr>
        <w:t xml:space="preserve"> </w:t>
      </w:r>
      <w:r w:rsidR="00E024DB" w:rsidRPr="00D21DB5">
        <w:rPr>
          <w:rFonts w:ascii="Noto Sans" w:hAnsi="Noto Sans" w:cs="Noto Sans"/>
          <w:bCs/>
        </w:rPr>
        <w:t xml:space="preserve"> </w:t>
      </w:r>
    </w:p>
    <w:p w14:paraId="45416C52" w14:textId="106BDF88" w:rsidR="00E46D58" w:rsidRPr="00D21DB5" w:rsidRDefault="00E46D58" w:rsidP="00E024DB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obnova nápisu na podstavci</w:t>
      </w:r>
    </w:p>
    <w:p w14:paraId="49EA1735" w14:textId="3DDABF7E" w:rsidR="00E024DB" w:rsidRPr="00D21DB5" w:rsidRDefault="00D21DB5" w:rsidP="009E55B0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f</w:t>
      </w:r>
      <w:r w:rsidR="003F1ED7" w:rsidRPr="00D21DB5">
        <w:rPr>
          <w:rFonts w:ascii="Noto Sans" w:hAnsi="Noto Sans" w:cs="Noto Sans"/>
          <w:color w:val="000000"/>
        </w:rPr>
        <w:t xml:space="preserve">arebné zjednotenie kameňa, </w:t>
      </w:r>
      <w:proofErr w:type="spellStart"/>
      <w:r w:rsidR="003F1ED7" w:rsidRPr="00D21DB5">
        <w:rPr>
          <w:rFonts w:ascii="Noto Sans" w:hAnsi="Noto Sans" w:cs="Noto Sans"/>
          <w:color w:val="000000"/>
        </w:rPr>
        <w:t>hydrofibizácia</w:t>
      </w:r>
      <w:proofErr w:type="spellEnd"/>
      <w:r w:rsidR="003F1ED7" w:rsidRPr="00D21DB5">
        <w:rPr>
          <w:rFonts w:ascii="Noto Sans" w:hAnsi="Noto Sans" w:cs="Noto Sans"/>
          <w:color w:val="000000"/>
        </w:rPr>
        <w:t xml:space="preserve"> </w:t>
      </w:r>
      <w:r w:rsidR="00E024DB" w:rsidRPr="00D21DB5">
        <w:rPr>
          <w:rFonts w:ascii="Noto Sans" w:hAnsi="Noto Sans" w:cs="Noto Sans"/>
          <w:bCs/>
        </w:rPr>
        <w:t xml:space="preserve"> </w:t>
      </w:r>
    </w:p>
    <w:p w14:paraId="510D9F81" w14:textId="4E4D4D92" w:rsidR="00BA118A" w:rsidRPr="00EA2ADC" w:rsidRDefault="00D21DB5" w:rsidP="00EA2ADC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color w:val="000000"/>
        </w:rPr>
        <w:lastRenderedPageBreak/>
        <w:t>z</w:t>
      </w:r>
      <w:r w:rsidR="00D3297B" w:rsidRPr="00D21DB5">
        <w:rPr>
          <w:rFonts w:ascii="Noto Sans" w:hAnsi="Noto Sans" w:cs="Noto Sans"/>
          <w:color w:val="000000"/>
        </w:rPr>
        <w:t>áverečná reštaurátorská dokumentácia</w:t>
      </w:r>
      <w:r w:rsidR="00383247">
        <w:rPr>
          <w:rFonts w:ascii="Noto Sans" w:hAnsi="Noto Sans" w:cs="Noto Sans"/>
          <w:color w:val="000000"/>
        </w:rPr>
        <w:t xml:space="preserve"> </w:t>
      </w:r>
      <w:r w:rsidR="00383247" w:rsidRPr="00843DAC">
        <w:rPr>
          <w:rFonts w:ascii="Noto Sans" w:hAnsi="Noto Sans" w:cs="Noto Sans"/>
          <w:bCs/>
        </w:rPr>
        <w:t>vykonaných reštaurátorských prác obnovy NKP</w:t>
      </w:r>
      <w:r w:rsidR="00383247">
        <w:rPr>
          <w:rFonts w:ascii="Noto Sans" w:hAnsi="Noto Sans" w:cs="Noto Sans"/>
          <w:bCs/>
        </w:rPr>
        <w:t xml:space="preserve"> a odovzdanie dokumentácie na KPÚ Bratislava</w:t>
      </w:r>
      <w:r w:rsidR="00E35AA9">
        <w:rPr>
          <w:rFonts w:ascii="Noto Sans" w:hAnsi="Noto Sans" w:cs="Noto Sans"/>
          <w:bCs/>
        </w:rPr>
        <w:t xml:space="preserve"> a objednávateľovi</w:t>
      </w:r>
    </w:p>
    <w:p w14:paraId="23D949BB" w14:textId="77777777" w:rsidR="00E62915" w:rsidRDefault="00E62915" w:rsidP="00BA118A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</w:rPr>
      </w:pPr>
    </w:p>
    <w:p w14:paraId="05815ED0" w14:textId="32C75374" w:rsidR="00BA118A" w:rsidRDefault="00BA118A" w:rsidP="00BA118A">
      <w:pPr>
        <w:widowControl/>
        <w:autoSpaceDE/>
        <w:autoSpaceDN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lang w:val="sk-SK"/>
        </w:rPr>
      </w:pPr>
      <w:r w:rsidRPr="005F6773">
        <w:rPr>
          <w:rFonts w:ascii="Noto Sans" w:hAnsi="Noto Sans" w:cs="Noto Sans"/>
        </w:rPr>
        <w:t xml:space="preserve">K zásadným etapám reštaurovania bude zodpovedný reštaurátor zvolávať kontrolné dni za účasti zástupcov správcu a KPÚ Bratislava. Účelom bude prezentácia dosiaľ realizovaných prác a ďalšieho zamýšľaného postupu reštaurovania. KPÚ BA samostatne odsúhlasí modeláciu </w:t>
      </w:r>
      <w:r>
        <w:rPr>
          <w:rFonts w:ascii="Noto Sans" w:hAnsi="Noto Sans" w:cs="Noto Sans"/>
        </w:rPr>
        <w:t xml:space="preserve">krídla </w:t>
      </w:r>
      <w:r w:rsidRPr="005F6773">
        <w:rPr>
          <w:rFonts w:ascii="Noto Sans" w:hAnsi="Noto Sans" w:cs="Noto Sans"/>
        </w:rPr>
        <w:t>v priebehu vyhotovovania rekonštrukčnej kópie.</w:t>
      </w:r>
    </w:p>
    <w:p w14:paraId="4AED1D14" w14:textId="77777777" w:rsidR="00BA118A" w:rsidRPr="00BA118A" w:rsidRDefault="00BA118A" w:rsidP="004F6D79">
      <w:pPr>
        <w:spacing w:line="276" w:lineRule="auto"/>
        <w:jc w:val="both"/>
        <w:rPr>
          <w:rFonts w:ascii="Noto Sans" w:hAnsi="Noto Sans" w:cs="Noto Sans"/>
          <w:bCs/>
          <w:lang w:val="sk-SK"/>
        </w:rPr>
      </w:pPr>
    </w:p>
    <w:p w14:paraId="4D084885" w14:textId="38EF2F0F" w:rsidR="00F5183F" w:rsidRDefault="00843DAC" w:rsidP="004F6D79">
      <w:pPr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02389585" w14:textId="77777777" w:rsidR="00F7664A" w:rsidRPr="005F6773" w:rsidRDefault="00F7664A" w:rsidP="00F7664A">
      <w:pPr>
        <w:spacing w:line="276" w:lineRule="auto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t>Preberanie a overovanie poskytovaných služieb, zodpovednosť za vady a zodpovednosť za škodu:</w:t>
      </w:r>
    </w:p>
    <w:p w14:paraId="6A8F0812" w14:textId="60B90B00" w:rsidR="00F7664A" w:rsidRDefault="007C6ED4" w:rsidP="00F7664A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eastAsia="Calibri" w:hAnsi="Noto Sans" w:cs="Noto Sans"/>
          <w:bCs/>
          <w:color w:val="000000"/>
          <w:lang w:val="sk-SK"/>
        </w:rPr>
        <w:t>Dodávateľ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zodpovedá za všetky vzniknuté škody (krádež, stratu, zničenie a za iné poškodenie predmetu), ktoré vznikli na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diele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alebo jeho časti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alebo na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veciach a materiáloch potrebných na zhotovenie diela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počas doby dodávky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, od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protokolárneho prevzatia diela 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 xml:space="preserve">až po odovzdanie diela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objednávateľo</w:t>
      </w:r>
      <w:r w:rsidR="00F7664A">
        <w:rPr>
          <w:rFonts w:ascii="Noto Sans" w:eastAsia="Calibri" w:hAnsi="Noto Sans" w:cs="Noto Sans"/>
          <w:bCs/>
          <w:color w:val="000000"/>
          <w:lang w:val="sk-SK"/>
        </w:rPr>
        <w:t>vi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>. Ak dôjde k poškodeniu alebo znehodnoteniu predmetu, je zhotoviteľ povinný uhradiť škodu v rozsahu určenom a preukázanom objednávateľovi. Poškodený predmet ostáva majetkom objednávateľa.</w:t>
      </w:r>
      <w:r w:rsidR="00F7664A">
        <w:rPr>
          <w:rFonts w:ascii="Noto Sans" w:hAnsi="Noto Sans" w:cs="Noto Sans"/>
          <w:bCs/>
        </w:rPr>
        <w:t xml:space="preserve"> </w:t>
      </w:r>
      <w:r w:rsidR="00F7664A" w:rsidRPr="00D03DDA">
        <w:rPr>
          <w:rFonts w:ascii="Noto Sans" w:eastAsia="Calibri" w:hAnsi="Noto Sans" w:cs="Noto Sans"/>
          <w:bCs/>
          <w:color w:val="000000"/>
          <w:lang w:val="sk-SK"/>
        </w:rPr>
        <w:t xml:space="preserve">V prípade straty, zničenia alebo odcudzenia predmetu je zhotoviteľ povinný uhradiť vzniknutú škodu v plnej výške. </w:t>
      </w:r>
    </w:p>
    <w:p w14:paraId="57CF5DFF" w14:textId="77777777" w:rsidR="007C0E6B" w:rsidRDefault="007C0E6B" w:rsidP="005F6773">
      <w:pPr>
        <w:spacing w:line="276" w:lineRule="auto"/>
        <w:jc w:val="both"/>
        <w:rPr>
          <w:rFonts w:ascii="Noto Sans" w:hAnsi="Noto Sans" w:cs="Noto Sans"/>
          <w:u w:val="single"/>
          <w:shd w:val="clear" w:color="auto" w:fill="FFFFFF"/>
        </w:rPr>
      </w:pPr>
    </w:p>
    <w:p w14:paraId="0C911092" w14:textId="585BE0E4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063C223F" w14:textId="493D767B" w:rsidR="00B1677A" w:rsidRPr="002E1452" w:rsidRDefault="002E1452" w:rsidP="002E1452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</w:t>
      </w:r>
      <w:r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</w:t>
      </w:r>
    </w:p>
    <w:p w14:paraId="7D52C529" w14:textId="256A9E00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 xml:space="preserve">Zákon č. 200/1994 </w:t>
      </w:r>
      <w:proofErr w:type="spellStart"/>
      <w:r w:rsidRPr="00C45A8E">
        <w:rPr>
          <w:rFonts w:ascii="Noto Sans" w:hAnsi="Noto Sans" w:cs="Noto Sans"/>
          <w:bCs/>
        </w:rPr>
        <w:t>Z.z</w:t>
      </w:r>
      <w:proofErr w:type="spellEnd"/>
      <w:r w:rsidRPr="00C45A8E">
        <w:rPr>
          <w:rFonts w:ascii="Noto Sans" w:hAnsi="Noto Sans" w:cs="Noto Sans"/>
          <w:bCs/>
        </w:rPr>
        <w:t>. o komore reštaurátorov a o výkone reštaurátorskej činnosti</w:t>
      </w:r>
    </w:p>
    <w:p w14:paraId="6B62A469" w14:textId="51A59948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1BCED653" w14:textId="1D47D2F1" w:rsidR="008E59F8" w:rsidRPr="003C48D2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4453AB">
        <w:rPr>
          <w:rFonts w:ascii="Noto Sans" w:hAnsi="Noto Sans" w:cs="Noto Sans"/>
          <w:b/>
        </w:rPr>
        <w:t>:</w:t>
      </w:r>
      <w:r w:rsidR="002B3D9E" w:rsidRPr="004453AB">
        <w:rPr>
          <w:rFonts w:ascii="Noto Sans" w:hAnsi="Noto Sans" w:cs="Noto Sans"/>
          <w:bCs/>
        </w:rPr>
        <w:t xml:space="preserve"> </w:t>
      </w:r>
      <w:r w:rsidR="00617230" w:rsidRPr="004453AB">
        <w:rPr>
          <w:rFonts w:ascii="Noto Sans" w:hAnsi="Noto Sans" w:cs="Noto Sans"/>
          <w:bCs/>
        </w:rPr>
        <w:t xml:space="preserve">  najneskôr do </w:t>
      </w:r>
      <w:r w:rsidR="00CE5B61" w:rsidRPr="00B452F9">
        <w:rPr>
          <w:rFonts w:ascii="Noto Sans" w:hAnsi="Noto Sans" w:cs="Noto Sans"/>
          <w:bCs/>
        </w:rPr>
        <w:t>30. 0</w:t>
      </w:r>
      <w:r w:rsidR="00EA06DC" w:rsidRPr="00B452F9">
        <w:rPr>
          <w:rFonts w:ascii="Noto Sans" w:hAnsi="Noto Sans" w:cs="Noto Sans"/>
          <w:bCs/>
        </w:rPr>
        <w:t>6</w:t>
      </w:r>
      <w:r w:rsidR="00CE5B61" w:rsidRPr="00B452F9">
        <w:rPr>
          <w:rFonts w:ascii="Noto Sans" w:hAnsi="Noto Sans" w:cs="Noto Sans"/>
          <w:bCs/>
        </w:rPr>
        <w:t xml:space="preserve">. </w:t>
      </w:r>
      <w:r w:rsidR="00617230" w:rsidRPr="00B452F9">
        <w:rPr>
          <w:rFonts w:ascii="Noto Sans" w:hAnsi="Noto Sans" w:cs="Noto Sans"/>
          <w:bCs/>
        </w:rPr>
        <w:t>202</w:t>
      </w:r>
      <w:r w:rsidR="006E5AEA" w:rsidRPr="00B452F9">
        <w:rPr>
          <w:rFonts w:ascii="Noto Sans" w:hAnsi="Noto Sans" w:cs="Noto Sans"/>
          <w:bCs/>
        </w:rPr>
        <w:t>6</w:t>
      </w:r>
    </w:p>
    <w:p w14:paraId="45EAEDBD" w14:textId="77777777" w:rsidR="00391194" w:rsidRPr="008E59F8" w:rsidRDefault="00391194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113333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113333">
        <w:rPr>
          <w:rFonts w:ascii="Noto Sans" w:hAnsi="Noto Sans" w:cs="Noto Sans"/>
          <w:b/>
          <w:u w:color="000000"/>
        </w:rPr>
        <w:t>zákazky</w:t>
      </w:r>
    </w:p>
    <w:p w14:paraId="4B3DC0F3" w14:textId="4CFDB82D" w:rsidR="00276CED" w:rsidRPr="00113333" w:rsidRDefault="00CD755C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ab/>
      </w:r>
      <w:r w:rsidR="005F3DBA">
        <w:rPr>
          <w:rFonts w:ascii="Noto Sans" w:hAnsi="Noto Sans" w:cs="Noto Sans"/>
          <w:b/>
          <w:bCs/>
        </w:rPr>
        <w:t>45.550</w:t>
      </w:r>
      <w:r w:rsidR="00FD348E" w:rsidRPr="008C5710">
        <w:rPr>
          <w:rFonts w:ascii="Noto Sans" w:hAnsi="Noto Sans" w:cs="Noto Sans"/>
          <w:b/>
          <w:bCs/>
        </w:rPr>
        <w:t>,-</w:t>
      </w:r>
      <w:r w:rsidR="00240DD9" w:rsidRPr="00113333">
        <w:rPr>
          <w:rFonts w:ascii="Noto Sans" w:hAnsi="Noto Sans" w:cs="Noto Sans"/>
          <w:b/>
          <w:bCs/>
        </w:rPr>
        <w:t xml:space="preserve"> </w:t>
      </w:r>
      <w:r w:rsidR="00542391" w:rsidRPr="00113333">
        <w:rPr>
          <w:rFonts w:ascii="Noto Sans" w:hAnsi="Noto Sans" w:cs="Noto Sans"/>
          <w:b/>
          <w:bCs/>
        </w:rPr>
        <w:t xml:space="preserve"> EUR bez DPH</w:t>
      </w:r>
      <w:r w:rsidR="00D13A04" w:rsidRPr="00113333">
        <w:rPr>
          <w:rFonts w:ascii="Noto Sans" w:hAnsi="Noto Sans" w:cs="Noto Sans"/>
        </w:rPr>
        <w:t xml:space="preserve"> </w:t>
      </w:r>
      <w:r w:rsidR="004E17F2" w:rsidRPr="00113333">
        <w:rPr>
          <w:rFonts w:ascii="Noto Sans" w:hAnsi="Noto Sans" w:cs="Noto Sans"/>
        </w:rPr>
        <w:t xml:space="preserve"> (vrátanie nákladov a dopravy do Bratislavy</w:t>
      </w:r>
      <w:r w:rsidR="003767B5" w:rsidRPr="00113333">
        <w:rPr>
          <w:rFonts w:ascii="Noto Sans" w:hAnsi="Noto Sans" w:cs="Noto Sans"/>
        </w:rPr>
        <w:t>)</w:t>
      </w:r>
    </w:p>
    <w:p w14:paraId="505F4E6C" w14:textId="6C251B6E" w:rsidR="002B3D9E" w:rsidRPr="00113333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113333">
        <w:rPr>
          <w:rFonts w:ascii="Noto Sans" w:hAnsi="Noto Sans" w:cs="Noto Sans"/>
        </w:rPr>
        <w:t xml:space="preserve">      </w:t>
      </w:r>
    </w:p>
    <w:p w14:paraId="52C6851A" w14:textId="4A81D5C7" w:rsidR="002C68D3" w:rsidRPr="006E5D0E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>Rozdelenie zákazky na časti</w:t>
      </w:r>
      <w:r w:rsidR="008D7824" w:rsidRPr="00113333">
        <w:rPr>
          <w:rFonts w:ascii="Noto Sans" w:hAnsi="Noto Sans" w:cs="Noto Sans"/>
          <w:b/>
          <w:u w:color="000000"/>
        </w:rPr>
        <w:t xml:space="preserve"> </w:t>
      </w:r>
      <w:r w:rsidR="00534710" w:rsidRPr="00113333">
        <w:rPr>
          <w:rFonts w:ascii="Noto Sans" w:hAnsi="Noto Sans" w:cs="Noto Sans"/>
          <w:b/>
          <w:u w:color="000000"/>
        </w:rPr>
        <w:t>–</w:t>
      </w:r>
      <w:r w:rsidR="00407B4E" w:rsidRPr="00113333">
        <w:rPr>
          <w:rFonts w:ascii="Noto Sans" w:hAnsi="Noto Sans" w:cs="Noto Sans"/>
          <w:b/>
          <w:u w:color="000000"/>
        </w:rPr>
        <w:t xml:space="preserve"> </w:t>
      </w:r>
      <w:r w:rsidR="004E17F2" w:rsidRPr="00113333">
        <w:rPr>
          <w:rFonts w:ascii="Noto Sans" w:hAnsi="Noto Sans" w:cs="Noto Sans"/>
          <w:b/>
          <w:u w:color="000000"/>
        </w:rPr>
        <w:t xml:space="preserve"> </w:t>
      </w:r>
      <w:r w:rsidR="004E17F2" w:rsidRPr="006E5D0E">
        <w:rPr>
          <w:rFonts w:ascii="Noto Sans" w:hAnsi="Noto Sans" w:cs="Noto Sans"/>
          <w:b/>
          <w:u w:color="000000"/>
        </w:rPr>
        <w:t>n</w:t>
      </w:r>
      <w:r w:rsidR="00407B4E" w:rsidRPr="006E5D0E">
        <w:rPr>
          <w:rFonts w:ascii="Noto Sans" w:hAnsi="Noto Sans" w:cs="Noto Sans"/>
          <w:b/>
          <w:u w:color="000000"/>
        </w:rPr>
        <w:t>ie</w:t>
      </w:r>
    </w:p>
    <w:p w14:paraId="3B607E3F" w14:textId="77777777" w:rsidR="002B5331" w:rsidRPr="006E5D0E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6E5D0E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6E5D0E">
        <w:rPr>
          <w:rFonts w:ascii="Noto Sans" w:hAnsi="Noto Sans" w:cs="Noto Sans"/>
          <w:b/>
        </w:rPr>
        <w:t>Miesto</w:t>
      </w:r>
      <w:r w:rsidR="00D33F17" w:rsidRPr="006E5D0E">
        <w:rPr>
          <w:rFonts w:ascii="Noto Sans" w:hAnsi="Noto Sans" w:cs="Noto Sans"/>
          <w:b/>
        </w:rPr>
        <w:t xml:space="preserve"> a čas</w:t>
      </w:r>
      <w:r w:rsidRPr="006E5D0E">
        <w:rPr>
          <w:rFonts w:ascii="Noto Sans" w:hAnsi="Noto Sans" w:cs="Noto Sans"/>
          <w:b/>
        </w:rPr>
        <w:t xml:space="preserve"> </w:t>
      </w:r>
      <w:r w:rsidR="009B1D05" w:rsidRPr="006E5D0E">
        <w:rPr>
          <w:rFonts w:ascii="Noto Sans" w:hAnsi="Noto Sans" w:cs="Noto Sans"/>
          <w:b/>
        </w:rPr>
        <w:t>plnenia</w:t>
      </w:r>
      <w:r w:rsidRPr="006E5D0E">
        <w:rPr>
          <w:rFonts w:ascii="Noto Sans" w:hAnsi="Noto Sans" w:cs="Noto Sans"/>
          <w:b/>
        </w:rPr>
        <w:t xml:space="preserve"> predmetu zákazky:</w:t>
      </w:r>
      <w:r w:rsidR="008E2B4D" w:rsidRPr="006E5D0E">
        <w:rPr>
          <w:rFonts w:ascii="Noto Sans" w:hAnsi="Noto Sans" w:cs="Noto Sans"/>
          <w:b/>
        </w:rPr>
        <w:t xml:space="preserve"> </w:t>
      </w:r>
      <w:r w:rsidR="004E17F2" w:rsidRPr="006E5D0E">
        <w:rPr>
          <w:rFonts w:ascii="Noto Sans" w:hAnsi="Noto Sans" w:cs="Noto Sans"/>
          <w:b/>
        </w:rPr>
        <w:t xml:space="preserve"> </w:t>
      </w:r>
    </w:p>
    <w:p w14:paraId="4141E6E0" w14:textId="2904D597" w:rsidR="00DA3DFD" w:rsidRPr="006E5D0E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 w:rsidRPr="006E5D0E">
        <w:rPr>
          <w:rFonts w:ascii="Noto Sans" w:hAnsi="Noto Sans" w:cs="Noto Sans"/>
          <w:b/>
        </w:rPr>
        <w:t xml:space="preserve">     Miesto: </w:t>
      </w:r>
      <w:r w:rsidR="00A4189A" w:rsidRPr="006E5D0E">
        <w:rPr>
          <w:rFonts w:ascii="Noto Sans" w:hAnsi="Noto Sans" w:cs="Noto Sans"/>
          <w:b/>
        </w:rPr>
        <w:t xml:space="preserve">  </w:t>
      </w:r>
      <w:r w:rsidR="00B76799" w:rsidRPr="006E5D0E">
        <w:rPr>
          <w:rFonts w:ascii="Noto Sans" w:hAnsi="Noto Sans" w:cs="Noto Sans"/>
          <w:b/>
        </w:rPr>
        <w:tab/>
      </w:r>
      <w:hyperlink r:id="rId18" w:history="1">
        <w:r w:rsidR="00406D2A" w:rsidRPr="006E5D0E">
          <w:rPr>
            <w:rFonts w:ascii="Noto Sans" w:hAnsi="Noto Sans" w:cs="Noto Sans"/>
            <w:b/>
          </w:rPr>
          <w:t>Šafárikovo</w:t>
        </w:r>
        <w:r w:rsidR="007F0A45" w:rsidRPr="006E5D0E">
          <w:rPr>
            <w:rFonts w:ascii="Noto Sans" w:hAnsi="Noto Sans" w:cs="Noto Sans"/>
            <w:b/>
          </w:rPr>
          <w:t xml:space="preserve"> námestie</w:t>
        </w:r>
        <w:r w:rsidR="007067FD" w:rsidRPr="006E5D0E">
          <w:rPr>
            <w:rFonts w:ascii="Noto Sans" w:hAnsi="Noto Sans" w:cs="Noto Sans"/>
            <w:b/>
          </w:rPr>
          <w:t>, 811 0</w:t>
        </w:r>
        <w:r w:rsidR="007F0A45" w:rsidRPr="006E5D0E">
          <w:rPr>
            <w:rFonts w:ascii="Noto Sans" w:hAnsi="Noto Sans" w:cs="Noto Sans"/>
            <w:b/>
          </w:rPr>
          <w:t>2</w:t>
        </w:r>
        <w:r w:rsidR="007067FD" w:rsidRPr="006E5D0E">
          <w:rPr>
            <w:rFonts w:ascii="Noto Sans" w:hAnsi="Noto Sans" w:cs="Noto Sans"/>
            <w:b/>
          </w:rPr>
          <w:t xml:space="preserve"> Bratislava</w:t>
        </w:r>
      </w:hyperlink>
      <w:r w:rsidR="007067FD" w:rsidRPr="006E5D0E">
        <w:rPr>
          <w:rFonts w:ascii="Noto Sans" w:hAnsi="Noto Sans" w:cs="Noto Sans"/>
          <w:b/>
        </w:rPr>
        <w:t xml:space="preserve"> </w:t>
      </w:r>
      <w:r w:rsidR="00FE6488" w:rsidRPr="006E5D0E">
        <w:rPr>
          <w:rFonts w:ascii="Noto Sans" w:hAnsi="Noto Sans" w:cs="Noto Sans"/>
          <w:b/>
        </w:rPr>
        <w:t>a</w:t>
      </w:r>
      <w:r w:rsidR="00325CEA" w:rsidRPr="006E5D0E">
        <w:rPr>
          <w:rFonts w:ascii="Noto Sans" w:hAnsi="Noto Sans" w:cs="Noto Sans"/>
          <w:b/>
        </w:rPr>
        <w:t xml:space="preserve"> priestory dielne </w:t>
      </w:r>
      <w:r w:rsidR="007C6ED4" w:rsidRPr="006E5D0E">
        <w:rPr>
          <w:rFonts w:ascii="Noto Sans" w:hAnsi="Noto Sans" w:cs="Noto Sans"/>
          <w:b/>
        </w:rPr>
        <w:t>dodávateľa</w:t>
      </w:r>
      <w:r w:rsidR="00BD42C2" w:rsidRPr="006E5D0E">
        <w:rPr>
          <w:rFonts w:ascii="Noto Sans" w:hAnsi="Noto Sans" w:cs="Noto Sans"/>
          <w:b/>
        </w:rPr>
        <w:t xml:space="preserve"> </w:t>
      </w:r>
    </w:p>
    <w:p w14:paraId="2D101B8C" w14:textId="4DEB29F8" w:rsidR="005B3A6D" w:rsidRPr="006E5D0E" w:rsidRDefault="00B52EB2" w:rsidP="00D436E3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 w:rsidRPr="006E5D0E">
        <w:rPr>
          <w:rFonts w:ascii="Noto Sans" w:hAnsi="Noto Sans" w:cs="Noto Sans"/>
          <w:b/>
        </w:rPr>
        <w:t xml:space="preserve">     Čas:         </w:t>
      </w:r>
      <w:r w:rsidR="00B76799" w:rsidRPr="006E5D0E">
        <w:rPr>
          <w:rFonts w:ascii="Noto Sans" w:hAnsi="Noto Sans" w:cs="Noto Sans"/>
          <w:b/>
        </w:rPr>
        <w:tab/>
      </w:r>
      <w:r w:rsidRPr="006E5D0E">
        <w:rPr>
          <w:rFonts w:ascii="Noto Sans" w:hAnsi="Noto Sans" w:cs="Noto Sans"/>
          <w:b/>
        </w:rPr>
        <w:t>do</w:t>
      </w:r>
      <w:r w:rsidR="00113333" w:rsidRPr="006E5D0E">
        <w:rPr>
          <w:rFonts w:ascii="Noto Sans" w:hAnsi="Noto Sans" w:cs="Noto Sans"/>
          <w:b/>
        </w:rPr>
        <w:t xml:space="preserve"> </w:t>
      </w:r>
      <w:r w:rsidR="00CE5B61" w:rsidRPr="006E5D0E">
        <w:rPr>
          <w:rFonts w:ascii="Noto Sans" w:hAnsi="Noto Sans" w:cs="Noto Sans"/>
          <w:b/>
        </w:rPr>
        <w:t>30. 0</w:t>
      </w:r>
      <w:r w:rsidR="007F0A45" w:rsidRPr="006E5D0E">
        <w:rPr>
          <w:rFonts w:ascii="Noto Sans" w:hAnsi="Noto Sans" w:cs="Noto Sans"/>
          <w:b/>
        </w:rPr>
        <w:t>5</w:t>
      </w:r>
      <w:r w:rsidR="00CE5B61" w:rsidRPr="006E5D0E">
        <w:rPr>
          <w:rFonts w:ascii="Noto Sans" w:hAnsi="Noto Sans" w:cs="Noto Sans"/>
          <w:b/>
        </w:rPr>
        <w:t>.</w:t>
      </w:r>
      <w:r w:rsidR="004F57EC" w:rsidRPr="006E5D0E">
        <w:rPr>
          <w:rFonts w:ascii="Noto Sans" w:hAnsi="Noto Sans" w:cs="Noto Sans"/>
          <w:b/>
        </w:rPr>
        <w:t xml:space="preserve"> </w:t>
      </w:r>
      <w:r w:rsidR="00274065" w:rsidRPr="006E5D0E">
        <w:rPr>
          <w:rFonts w:ascii="Noto Sans" w:hAnsi="Noto Sans" w:cs="Noto Sans"/>
          <w:b/>
        </w:rPr>
        <w:t>202</w:t>
      </w:r>
      <w:r w:rsidR="006E5AEA" w:rsidRPr="006E5D0E">
        <w:rPr>
          <w:rFonts w:ascii="Noto Sans" w:hAnsi="Noto Sans" w:cs="Noto Sans"/>
          <w:b/>
        </w:rPr>
        <w:t>6</w:t>
      </w:r>
      <w:r w:rsidR="00B76799" w:rsidRPr="006E5D0E">
        <w:rPr>
          <w:rFonts w:ascii="Noto Sans" w:hAnsi="Noto Sans" w:cs="Noto Sans"/>
          <w:b/>
        </w:rPr>
        <w:t xml:space="preserve"> – celková pamiatková obnova fontány</w:t>
      </w:r>
    </w:p>
    <w:p w14:paraId="022BC710" w14:textId="4ED321BD" w:rsidR="00B76799" w:rsidRPr="00D436E3" w:rsidRDefault="00B76799" w:rsidP="00D436E3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 w:rsidRPr="006E5D0E">
        <w:rPr>
          <w:rFonts w:ascii="Noto Sans" w:hAnsi="Noto Sans" w:cs="Noto Sans"/>
          <w:b/>
        </w:rPr>
        <w:tab/>
      </w:r>
      <w:r w:rsidRPr="006E5D0E">
        <w:rPr>
          <w:rFonts w:ascii="Noto Sans" w:hAnsi="Noto Sans" w:cs="Noto Sans"/>
          <w:b/>
        </w:rPr>
        <w:tab/>
        <w:t>do 30. 06.</w:t>
      </w:r>
      <w:r w:rsidR="000B1B94" w:rsidRPr="006E5D0E">
        <w:rPr>
          <w:rFonts w:ascii="Noto Sans" w:hAnsi="Noto Sans" w:cs="Noto Sans"/>
          <w:b/>
        </w:rPr>
        <w:t xml:space="preserve"> 2026 </w:t>
      </w:r>
      <w:r w:rsidR="00A63FB0" w:rsidRPr="006E5D0E">
        <w:rPr>
          <w:rFonts w:ascii="Noto Sans" w:hAnsi="Noto Sans" w:cs="Noto Sans"/>
          <w:b/>
        </w:rPr>
        <w:t>–</w:t>
      </w:r>
      <w:r w:rsidR="000B1B94" w:rsidRPr="006E5D0E">
        <w:rPr>
          <w:rFonts w:ascii="Noto Sans" w:hAnsi="Noto Sans" w:cs="Noto Sans"/>
          <w:b/>
        </w:rPr>
        <w:t xml:space="preserve"> </w:t>
      </w:r>
      <w:r w:rsidR="00A63FB0" w:rsidRPr="006E5D0E">
        <w:rPr>
          <w:rFonts w:ascii="Noto Sans" w:hAnsi="Noto Sans" w:cs="Noto Sans"/>
          <w:b/>
        </w:rPr>
        <w:t xml:space="preserve">obnova poškodenej sochy kačice </w:t>
      </w:r>
      <w:r w:rsidR="008A1969" w:rsidRPr="006E5D0E">
        <w:rPr>
          <w:rFonts w:ascii="Noto Sans" w:hAnsi="Noto Sans" w:cs="Noto Sans"/>
          <w:b/>
        </w:rPr>
        <w:t>(odliatie krídla a montáž)</w:t>
      </w: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545F69FF" w14:textId="3D64B515" w:rsidR="00387E8D" w:rsidRPr="00DE36A2" w:rsidRDefault="00D10E26" w:rsidP="00DE36A2">
      <w:pPr>
        <w:spacing w:line="276" w:lineRule="auto"/>
        <w:ind w:left="307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="00984225">
        <w:rPr>
          <w:rFonts w:ascii="Noto Sans" w:hAnsi="Noto Sans" w:cs="Noto Sans"/>
          <w:b/>
        </w:rPr>
        <w:t>1</w:t>
      </w:r>
      <w:r w:rsidR="004266EE">
        <w:rPr>
          <w:rFonts w:ascii="Noto Sans" w:hAnsi="Noto Sans" w:cs="Noto Sans"/>
          <w:b/>
        </w:rPr>
        <w:t>0</w:t>
      </w:r>
      <w:r w:rsidRPr="002D311A">
        <w:rPr>
          <w:rFonts w:ascii="Noto Sans" w:hAnsi="Noto Sans" w:cs="Noto Sans"/>
          <w:b/>
        </w:rPr>
        <w:t xml:space="preserve">:00 hod. </w:t>
      </w:r>
      <w:r w:rsidR="00090420">
        <w:rPr>
          <w:rFonts w:ascii="Noto Sans" w:hAnsi="Noto Sans" w:cs="Noto Sans"/>
          <w:b/>
        </w:rPr>
        <w:t xml:space="preserve">dňa </w:t>
      </w:r>
      <w:r w:rsidR="008A723A">
        <w:rPr>
          <w:rFonts w:ascii="Noto Sans" w:hAnsi="Noto Sans" w:cs="Noto Sans"/>
          <w:b/>
        </w:rPr>
        <w:t>2</w:t>
      </w:r>
      <w:r w:rsidR="006E5D0E">
        <w:rPr>
          <w:rFonts w:ascii="Noto Sans" w:hAnsi="Noto Sans" w:cs="Noto Sans"/>
          <w:b/>
        </w:rPr>
        <w:t>4</w:t>
      </w:r>
      <w:r w:rsidR="008A723A">
        <w:rPr>
          <w:rFonts w:ascii="Noto Sans" w:hAnsi="Noto Sans" w:cs="Noto Sans"/>
          <w:b/>
        </w:rPr>
        <w:t>. 0</w:t>
      </w:r>
      <w:r w:rsidR="00AE7918">
        <w:rPr>
          <w:rFonts w:ascii="Noto Sans" w:hAnsi="Noto Sans" w:cs="Noto Sans"/>
          <w:b/>
        </w:rPr>
        <w:t>3</w:t>
      </w:r>
      <w:r w:rsidR="00985410" w:rsidRPr="00985410">
        <w:rPr>
          <w:rFonts w:ascii="Noto Sans" w:hAnsi="Noto Sans" w:cs="Noto Sans"/>
          <w:b/>
        </w:rPr>
        <w:t>.</w:t>
      </w:r>
      <w:r w:rsidR="004F57EC" w:rsidRPr="00985410">
        <w:rPr>
          <w:rFonts w:ascii="Noto Sans" w:hAnsi="Noto Sans" w:cs="Noto Sans"/>
          <w:b/>
        </w:rPr>
        <w:t xml:space="preserve"> 202</w:t>
      </w:r>
      <w:r w:rsidR="006E5AEA" w:rsidRPr="00985410">
        <w:rPr>
          <w:rFonts w:ascii="Noto Sans" w:hAnsi="Noto Sans" w:cs="Noto Sans"/>
          <w:b/>
        </w:rPr>
        <w:t>6</w:t>
      </w:r>
      <w:r w:rsidRPr="00985410">
        <w:rPr>
          <w:rFonts w:ascii="Noto Sans" w:hAnsi="Noto Sans" w:cs="Noto Sans"/>
          <w:bCs/>
        </w:rPr>
        <w:t xml:space="preserve"> alebo</w:t>
      </w:r>
      <w:r w:rsidRPr="003205BB">
        <w:rPr>
          <w:rFonts w:ascii="Noto Sans" w:hAnsi="Noto Sans" w:cs="Noto Sans"/>
          <w:bCs/>
        </w:rPr>
        <w:t xml:space="preserve"> podľa telefonickej dohody s kontaktnou osobou.</w:t>
      </w:r>
    </w:p>
    <w:p w14:paraId="48F0A7C3" w14:textId="24C27DC3" w:rsidR="00BD5D0F" w:rsidRDefault="00D10E26" w:rsidP="00697637">
      <w:pPr>
        <w:spacing w:line="276" w:lineRule="auto"/>
        <w:ind w:left="142" w:firstLine="165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lastRenderedPageBreak/>
        <w:t>Kontaktná osoba:</w:t>
      </w:r>
      <w:r w:rsidRPr="00BD5D0F">
        <w:rPr>
          <w:rFonts w:ascii="Noto Sans" w:hAnsi="Noto Sans" w:cs="Noto Sans"/>
          <w:bCs/>
        </w:rPr>
        <w:t xml:space="preserve"> </w:t>
      </w:r>
      <w:r w:rsidR="00BD5A61" w:rsidRPr="00BD5D0F">
        <w:rPr>
          <w:rFonts w:ascii="Noto Sans" w:hAnsi="Noto Sans" w:cs="Noto Sans"/>
          <w:bCs/>
        </w:rPr>
        <w:t xml:space="preserve"> </w:t>
      </w:r>
      <w:r w:rsidR="000762E1">
        <w:rPr>
          <w:rFonts w:ascii="Noto Sans" w:hAnsi="Noto Sans" w:cs="Noto Sans"/>
          <w:bCs/>
        </w:rPr>
        <w:t>Mgr. Ing. arch. Soňa Ščepánová, PhD.</w:t>
      </w:r>
    </w:p>
    <w:p w14:paraId="7D8BAF60" w14:textId="22BAA639" w:rsidR="00391194" w:rsidRDefault="00BD5D0F" w:rsidP="00387E8D">
      <w:pPr>
        <w:spacing w:line="276" w:lineRule="auto"/>
        <w:ind w:left="142" w:firstLine="165"/>
      </w:pPr>
      <w:r>
        <w:rPr>
          <w:rFonts w:ascii="Noto Sans" w:hAnsi="Noto Sans" w:cs="Noto Sans"/>
        </w:rPr>
        <w:t xml:space="preserve">+421 911 362 162, </w:t>
      </w:r>
      <w:hyperlink r:id="rId19" w:history="1">
        <w:r w:rsidR="000762E1" w:rsidRPr="006B2E0F">
          <w:rPr>
            <w:rStyle w:val="Hypertextovprepojenie"/>
            <w:rFonts w:ascii="Noto Sans" w:hAnsi="Noto Sans" w:cs="Noto Sans"/>
          </w:rPr>
          <w:t>sona.scepanova@marianum.sk</w:t>
        </w:r>
      </w:hyperlink>
    </w:p>
    <w:p w14:paraId="06C59745" w14:textId="77777777" w:rsidR="00E62915" w:rsidRPr="00387E8D" w:rsidRDefault="00E62915" w:rsidP="00387E8D">
      <w:pPr>
        <w:spacing w:line="276" w:lineRule="auto"/>
        <w:ind w:left="142" w:firstLine="165"/>
        <w:rPr>
          <w:rFonts w:ascii="Noto Sans" w:hAnsi="Noto Sans" w:cs="Noto Sans"/>
          <w:bCs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7C9DFCD7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 xml:space="preserve">Predmet zákazky bude financovaný </w:t>
      </w:r>
      <w:r w:rsidR="006309DE" w:rsidRPr="00475475">
        <w:rPr>
          <w:rFonts w:ascii="Noto Sans" w:hAnsi="Noto Sans" w:cs="Noto Sans"/>
        </w:rPr>
        <w:t xml:space="preserve">z vlastných zdrojov, </w:t>
      </w:r>
      <w:r w:rsidRPr="00475475">
        <w:rPr>
          <w:rFonts w:ascii="Noto Sans" w:hAnsi="Noto Sans" w:cs="Noto Sans"/>
        </w:rPr>
        <w:t>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1E1624EA" w14:textId="0A83706B" w:rsidR="005A3B2A" w:rsidRDefault="00A43A97" w:rsidP="0085479D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5479D">
        <w:rPr>
          <w:rFonts w:ascii="Noto Sans" w:hAnsi="Noto Sans" w:cs="Noto Sans"/>
          <w:bCs/>
          <w:u w:val="single"/>
        </w:rPr>
        <w:t>Reštaurátorské práce</w:t>
      </w:r>
      <w:r w:rsidRPr="00CB28A4">
        <w:rPr>
          <w:rFonts w:ascii="Noto Sans" w:hAnsi="Noto Sans" w:cs="Noto Sans"/>
          <w:bCs/>
        </w:rPr>
        <w:t xml:space="preserve"> môže vykonávať len fyzická osoba, ktorá má odbornú spôsobilosť podľa § 5 ods. 2 písm. a) zákona č. 200/1994 </w:t>
      </w:r>
      <w:proofErr w:type="spellStart"/>
      <w:r w:rsidRPr="00CB28A4">
        <w:rPr>
          <w:rFonts w:ascii="Noto Sans" w:hAnsi="Noto Sans" w:cs="Noto Sans"/>
          <w:bCs/>
        </w:rPr>
        <w:t>Z.z</w:t>
      </w:r>
      <w:proofErr w:type="spellEnd"/>
      <w:r w:rsidRPr="00CB28A4">
        <w:rPr>
          <w:rFonts w:ascii="Noto Sans" w:hAnsi="Noto Sans" w:cs="Noto Sans"/>
          <w:bCs/>
        </w:rPr>
        <w:t>. o komore reštaurátorov a o výkone reštaurátorskej činnosti jej členov s príslušnou špecializáciou na reštaurovanie </w:t>
      </w:r>
      <w:r w:rsidR="007047E1" w:rsidRPr="007047E1">
        <w:rPr>
          <w:rFonts w:ascii="Noto Sans" w:hAnsi="Noto Sans" w:cs="Noto Sans"/>
          <w:bCs/>
        </w:rPr>
        <w:t>kovových plastík a kovových prvkov v interiéroch a exteriéroch objektov historickej architektúry</w:t>
      </w:r>
      <w:r w:rsidR="007047E1">
        <w:rPr>
          <w:rFonts w:ascii="Noto Sans" w:hAnsi="Noto Sans" w:cs="Noto Sans"/>
          <w:bCs/>
        </w:rPr>
        <w:t xml:space="preserve">, </w:t>
      </w:r>
      <w:r w:rsidR="00B26B67">
        <w:rPr>
          <w:rFonts w:ascii="Noto Sans" w:hAnsi="Noto Sans" w:cs="Noto Sans"/>
          <w:bCs/>
        </w:rPr>
        <w:t>a so šp</w:t>
      </w:r>
      <w:r w:rsidR="00AC5A85">
        <w:rPr>
          <w:rFonts w:ascii="Noto Sans" w:hAnsi="Noto Sans" w:cs="Noto Sans"/>
          <w:bCs/>
        </w:rPr>
        <w:t>e</w:t>
      </w:r>
      <w:r w:rsidR="00B26B67">
        <w:rPr>
          <w:rFonts w:ascii="Noto Sans" w:hAnsi="Noto Sans" w:cs="Noto Sans"/>
          <w:bCs/>
        </w:rPr>
        <w:t xml:space="preserve">cializáciou na reštaurovanie </w:t>
      </w:r>
      <w:r w:rsidRPr="00CB28A4">
        <w:rPr>
          <w:rFonts w:ascii="Noto Sans" w:hAnsi="Noto Sans" w:cs="Noto Sans"/>
          <w:bCs/>
        </w:rPr>
        <w:t xml:space="preserve">kamenných </w:t>
      </w:r>
      <w:r w:rsidR="00B26B67" w:rsidRPr="00CB28A4">
        <w:rPr>
          <w:rFonts w:ascii="Noto Sans" w:hAnsi="Noto Sans" w:cs="Noto Sans"/>
          <w:bCs/>
        </w:rPr>
        <w:t xml:space="preserve">sôch a/alebo </w:t>
      </w:r>
      <w:r w:rsidRPr="00CB28A4">
        <w:rPr>
          <w:rFonts w:ascii="Noto Sans" w:hAnsi="Noto Sans" w:cs="Noto Sans"/>
          <w:bCs/>
        </w:rPr>
        <w:t>architektonických článkov kamenných.</w:t>
      </w:r>
    </w:p>
    <w:p w14:paraId="1BEEDBED" w14:textId="77777777" w:rsidR="00D03DDA" w:rsidRPr="008E0E79" w:rsidRDefault="00D03DDA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48D71BC4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Komunikácia medzi verejným obstarávateľom a záujemcami/uchádzačmi sa uskutočňuje v </w:t>
      </w:r>
      <w:r>
        <w:rPr>
          <w:rFonts w:ascii="Noto Sans" w:hAnsi="Noto Sans" w:cs="Noto Sans"/>
        </w:rPr>
        <w:t xml:space="preserve"> </w:t>
      </w:r>
    </w:p>
    <w:p w14:paraId="38F795CF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>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="000B7062" w:rsidRPr="008E0E79">
        <w:rPr>
          <w:rFonts w:ascii="Noto Sans" w:hAnsi="Noto Sans" w:cs="Noto Sans"/>
        </w:rPr>
        <w:t xml:space="preserve">prevádzkovaného na </w:t>
      </w:r>
    </w:p>
    <w:p w14:paraId="22E93000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="000B7062" w:rsidRPr="008E0E79">
        <w:rPr>
          <w:rFonts w:ascii="Noto Sans" w:hAnsi="Noto Sans" w:cs="Noto Sans"/>
        </w:rPr>
        <w:t xml:space="preserve"> Tento spôsob komunikácie sa týka </w:t>
      </w:r>
      <w:r>
        <w:rPr>
          <w:rFonts w:ascii="Noto Sans" w:hAnsi="Noto Sans" w:cs="Noto Sans"/>
        </w:rPr>
        <w:t xml:space="preserve"> </w:t>
      </w:r>
    </w:p>
    <w:p w14:paraId="2B3E4A85" w14:textId="0EFB3EDE" w:rsidR="000B7062" w:rsidRPr="008E0E79" w:rsidRDefault="00ED5B5C" w:rsidP="00A85FFE">
      <w:p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akejkoľvek komunikácie a podaní medzi verejným obstarávateľom a </w:t>
      </w:r>
      <w:r w:rsidR="00A85FFE">
        <w:rPr>
          <w:rFonts w:ascii="Noto Sans" w:hAnsi="Noto Sans" w:cs="Noto Sans"/>
        </w:rPr>
        <w:t xml:space="preserve">        </w:t>
      </w:r>
      <w:r w:rsidR="000B7062" w:rsidRPr="008E0E79">
        <w:rPr>
          <w:rFonts w:ascii="Noto Sans" w:hAnsi="Noto Sans" w:cs="Noto Sans"/>
        </w:rPr>
        <w:t xml:space="preserve">záujemcami/uchádzačmi 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3A46D18" w14:textId="77777777" w:rsidR="00F72830" w:rsidRPr="008E0E79" w:rsidRDefault="00F72830" w:rsidP="00621698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6F0D5EF8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DC2DDD" w:rsidRPr="00DC2DDD">
        <w:rPr>
          <w:rFonts w:ascii="Noto Sans" w:hAnsi="Noto Sans" w:cs="Noto Sans"/>
          <w:b/>
          <w:u w:val="single"/>
        </w:rPr>
        <w:t>30</w:t>
      </w:r>
      <w:r w:rsidR="00EB0666" w:rsidRPr="00DC2DDD">
        <w:rPr>
          <w:rFonts w:ascii="Noto Sans" w:hAnsi="Noto Sans" w:cs="Noto Sans"/>
          <w:b/>
          <w:u w:val="single"/>
        </w:rPr>
        <w:t xml:space="preserve">. </w:t>
      </w:r>
      <w:r w:rsidR="00094D18" w:rsidRPr="00DC2DDD">
        <w:rPr>
          <w:rFonts w:ascii="Noto Sans" w:hAnsi="Noto Sans" w:cs="Noto Sans"/>
          <w:b/>
          <w:u w:val="single"/>
        </w:rPr>
        <w:t>3</w:t>
      </w:r>
      <w:r w:rsidR="008E1CD4" w:rsidRPr="00DC2DDD">
        <w:rPr>
          <w:rFonts w:ascii="Noto Sans" w:hAnsi="Noto Sans" w:cs="Noto Sans"/>
          <w:b/>
          <w:u w:val="single"/>
        </w:rPr>
        <w:t xml:space="preserve">. </w:t>
      </w:r>
      <w:r w:rsidR="006E5AEA" w:rsidRPr="00DC2DDD">
        <w:rPr>
          <w:rFonts w:ascii="Noto Sans" w:hAnsi="Noto Sans" w:cs="Noto Sans"/>
          <w:b/>
          <w:u w:val="single"/>
        </w:rPr>
        <w:t>2026</w:t>
      </w:r>
      <w:r w:rsidR="001B30DE" w:rsidRPr="00DC2DDD">
        <w:rPr>
          <w:rFonts w:ascii="Noto Sans" w:hAnsi="Noto Sans" w:cs="Noto Sans"/>
          <w:b/>
          <w:u w:val="single"/>
        </w:rPr>
        <w:t xml:space="preserve"> </w:t>
      </w:r>
      <w:r w:rsidRPr="00DC2DDD">
        <w:rPr>
          <w:rFonts w:ascii="Noto Sans" w:hAnsi="Noto Sans" w:cs="Noto Sans"/>
          <w:b/>
          <w:u w:val="single"/>
        </w:rPr>
        <w:t xml:space="preserve"> do 1</w:t>
      </w:r>
      <w:r w:rsidR="00DC2DDD" w:rsidRPr="00DC2DDD">
        <w:rPr>
          <w:rFonts w:ascii="Noto Sans" w:hAnsi="Noto Sans" w:cs="Noto Sans"/>
          <w:b/>
          <w:u w:val="single"/>
        </w:rPr>
        <w:t>1</w:t>
      </w:r>
      <w:r w:rsidRPr="00DC2DDD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4F4D74D9" w14:textId="5998608B" w:rsidR="004A298A" w:rsidRDefault="00B15293" w:rsidP="00867611">
      <w:pPr>
        <w:ind w:right="-426"/>
        <w:jc w:val="both"/>
      </w:pPr>
      <w:r>
        <w:t xml:space="preserve">     </w:t>
      </w:r>
      <w:hyperlink r:id="rId20" w:history="1">
        <w:r w:rsidR="006457D5" w:rsidRPr="00BF04F6">
          <w:rPr>
            <w:rStyle w:val="Hypertextovprepojenie"/>
          </w:rPr>
          <w:t>https://josephine.proebiz.com/sk/tender/75643/summary</w:t>
        </w:r>
      </w:hyperlink>
    </w:p>
    <w:p w14:paraId="28EBF586" w14:textId="77777777" w:rsidR="00B15293" w:rsidRPr="008E0E79" w:rsidRDefault="00B15293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33C783A3" w14:textId="71569F0E" w:rsidR="00391194" w:rsidRDefault="00815118" w:rsidP="00D10773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</w:t>
      </w:r>
      <w:r w:rsidRPr="00146EA9">
        <w:rPr>
          <w:rFonts w:ascii="Noto Sans" w:eastAsia="Calibri" w:hAnsi="Noto Sans" w:cs="Noto Sans"/>
          <w:color w:val="000000"/>
        </w:rPr>
        <w:lastRenderedPageBreak/>
        <w:t>dodávateľovi verejný obstarávateľ zaslať až po jeho zaradení, a nie je možné dodatočne niekoho zaradiť do už vyhlásenej zákazky</w:t>
      </w:r>
    </w:p>
    <w:p w14:paraId="6F4881CE" w14:textId="77777777" w:rsidR="0046170B" w:rsidRPr="00D10773" w:rsidRDefault="0046170B" w:rsidP="00D10773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B765863" w14:textId="3CAC3B34" w:rsidR="0030648B" w:rsidRPr="00D441AE" w:rsidRDefault="00D441AE" w:rsidP="00D441AE">
      <w:pPr>
        <w:pStyle w:val="Odsekzoznamu"/>
        <w:numPr>
          <w:ilvl w:val="0"/>
          <w:numId w:val="14"/>
        </w:numPr>
        <w:spacing w:line="276" w:lineRule="auto"/>
        <w:ind w:left="709" w:hanging="709"/>
        <w:jc w:val="both"/>
        <w:rPr>
          <w:rFonts w:ascii="Noto Sans" w:eastAsia="Calibri" w:hAnsi="Noto Sans" w:cs="Noto Sans"/>
          <w:shd w:val="clear" w:color="auto" w:fill="FFFFFF"/>
        </w:rPr>
      </w:pPr>
      <w:r>
        <w:rPr>
          <w:rFonts w:ascii="Noto Sans" w:eastAsia="Calibri" w:hAnsi="Noto Sans" w:cs="Noto Sans"/>
          <w:shd w:val="clear" w:color="auto" w:fill="FFFFFF"/>
        </w:rPr>
        <w:t>Osobitné podmienky plnenia</w:t>
      </w:r>
    </w:p>
    <w:p w14:paraId="597741AE" w14:textId="77777777" w:rsidR="00526503" w:rsidRPr="008E0E79" w:rsidRDefault="0052650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3FB14E55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1F758997" w14:textId="7EFC9F01" w:rsidR="00E16039" w:rsidRDefault="00324E2E" w:rsidP="00E16039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</w:t>
      </w:r>
      <w:r w:rsidR="00E16039">
        <w:rPr>
          <w:rFonts w:ascii="Noto Sans" w:hAnsi="Noto Sans" w:cs="Noto Sans"/>
          <w:bCs/>
        </w:rPr>
        <w:t>Fotodokumentácia</w:t>
      </w:r>
    </w:p>
    <w:p w14:paraId="77984A28" w14:textId="6841C571" w:rsidR="00B057CD" w:rsidRDefault="00B057CD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3    -  </w:t>
      </w:r>
      <w:r w:rsidR="00E16039">
        <w:rPr>
          <w:rFonts w:ascii="Noto Sans" w:hAnsi="Noto Sans" w:cs="Noto Sans"/>
          <w:bCs/>
        </w:rPr>
        <w:t>Vzor objednávky s VOP a OPP</w:t>
      </w:r>
    </w:p>
    <w:sectPr w:rsidR="00B057CD" w:rsidSect="00547210">
      <w:headerReference w:type="default" r:id="rId21"/>
      <w:footerReference w:type="default" r:id="rId22"/>
      <w:headerReference w:type="first" r:id="rId23"/>
      <w:footerReference w:type="first" r:id="rId24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C9FB" w14:textId="77777777" w:rsidR="00266B40" w:rsidRDefault="00266B40" w:rsidP="003C1ABA">
      <w:r>
        <w:separator/>
      </w:r>
    </w:p>
  </w:endnote>
  <w:endnote w:type="continuationSeparator" w:id="0">
    <w:p w14:paraId="5A859637" w14:textId="77777777" w:rsidR="00266B40" w:rsidRDefault="00266B40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2819" w14:textId="77777777" w:rsidR="00266B40" w:rsidRDefault="00266B40" w:rsidP="003C1ABA">
      <w:r>
        <w:separator/>
      </w:r>
    </w:p>
  </w:footnote>
  <w:footnote w:type="continuationSeparator" w:id="0">
    <w:p w14:paraId="0CB7F4C5" w14:textId="77777777" w:rsidR="00266B40" w:rsidRDefault="00266B40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F2C"/>
    <w:multiLevelType w:val="hybridMultilevel"/>
    <w:tmpl w:val="A60C8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91A5D"/>
    <w:multiLevelType w:val="hybridMultilevel"/>
    <w:tmpl w:val="1C9E38B0"/>
    <w:lvl w:ilvl="0" w:tplc="3BE4FF8A">
      <w:start w:val="9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5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9"/>
  </w:num>
  <w:num w:numId="2" w16cid:durableId="1981230832">
    <w:abstractNumId w:val="29"/>
  </w:num>
  <w:num w:numId="3" w16cid:durableId="45180442">
    <w:abstractNumId w:val="3"/>
  </w:num>
  <w:num w:numId="4" w16cid:durableId="2139108147">
    <w:abstractNumId w:val="24"/>
  </w:num>
  <w:num w:numId="5" w16cid:durableId="648831102">
    <w:abstractNumId w:val="14"/>
  </w:num>
  <w:num w:numId="6" w16cid:durableId="714350050">
    <w:abstractNumId w:val="5"/>
  </w:num>
  <w:num w:numId="7" w16cid:durableId="1697191005">
    <w:abstractNumId w:val="27"/>
  </w:num>
  <w:num w:numId="8" w16cid:durableId="428161307">
    <w:abstractNumId w:val="22"/>
  </w:num>
  <w:num w:numId="9" w16cid:durableId="953749007">
    <w:abstractNumId w:val="20"/>
  </w:num>
  <w:num w:numId="10" w16cid:durableId="1683631942">
    <w:abstractNumId w:val="16"/>
  </w:num>
  <w:num w:numId="11" w16cid:durableId="1015620656">
    <w:abstractNumId w:val="12"/>
  </w:num>
  <w:num w:numId="12" w16cid:durableId="1528714858">
    <w:abstractNumId w:val="1"/>
  </w:num>
  <w:num w:numId="13" w16cid:durableId="1988896976">
    <w:abstractNumId w:val="23"/>
  </w:num>
  <w:num w:numId="14" w16cid:durableId="1152259537">
    <w:abstractNumId w:val="30"/>
  </w:num>
  <w:num w:numId="15" w16cid:durableId="1798986173">
    <w:abstractNumId w:val="25"/>
  </w:num>
  <w:num w:numId="16" w16cid:durableId="1258831759">
    <w:abstractNumId w:val="10"/>
  </w:num>
  <w:num w:numId="17" w16cid:durableId="1085229442">
    <w:abstractNumId w:val="6"/>
  </w:num>
  <w:num w:numId="18" w16cid:durableId="1019432253">
    <w:abstractNumId w:val="11"/>
  </w:num>
  <w:num w:numId="19" w16cid:durableId="1325933033">
    <w:abstractNumId w:val="17"/>
  </w:num>
  <w:num w:numId="20" w16cid:durableId="455832732">
    <w:abstractNumId w:val="4"/>
  </w:num>
  <w:num w:numId="21" w16cid:durableId="884147092">
    <w:abstractNumId w:val="28"/>
  </w:num>
  <w:num w:numId="22" w16cid:durableId="1228998066">
    <w:abstractNumId w:val="9"/>
  </w:num>
  <w:num w:numId="23" w16cid:durableId="218058803">
    <w:abstractNumId w:val="15"/>
  </w:num>
  <w:num w:numId="24" w16cid:durableId="645400917">
    <w:abstractNumId w:val="13"/>
  </w:num>
  <w:num w:numId="25" w16cid:durableId="2040399818">
    <w:abstractNumId w:val="2"/>
  </w:num>
  <w:num w:numId="26" w16cid:durableId="649403936">
    <w:abstractNumId w:val="8"/>
  </w:num>
  <w:num w:numId="27" w16cid:durableId="1769420177">
    <w:abstractNumId w:val="18"/>
  </w:num>
  <w:num w:numId="28" w16cid:durableId="1932620762">
    <w:abstractNumId w:val="21"/>
  </w:num>
  <w:num w:numId="29" w16cid:durableId="1899658877">
    <w:abstractNumId w:val="26"/>
  </w:num>
  <w:num w:numId="30" w16cid:durableId="1795637660">
    <w:abstractNumId w:val="19"/>
  </w:num>
  <w:num w:numId="31" w16cid:durableId="105933179">
    <w:abstractNumId w:val="0"/>
  </w:num>
  <w:num w:numId="32" w16cid:durableId="158495189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1D2E"/>
    <w:rsid w:val="00002275"/>
    <w:rsid w:val="00003294"/>
    <w:rsid w:val="00003FC2"/>
    <w:rsid w:val="000044F2"/>
    <w:rsid w:val="000059FF"/>
    <w:rsid w:val="00005CE2"/>
    <w:rsid w:val="00010202"/>
    <w:rsid w:val="000102DD"/>
    <w:rsid w:val="00010DF4"/>
    <w:rsid w:val="0001171B"/>
    <w:rsid w:val="000128EE"/>
    <w:rsid w:val="0001303C"/>
    <w:rsid w:val="00020739"/>
    <w:rsid w:val="000207E5"/>
    <w:rsid w:val="000211D8"/>
    <w:rsid w:val="00021F30"/>
    <w:rsid w:val="000228C6"/>
    <w:rsid w:val="000245E3"/>
    <w:rsid w:val="0002472B"/>
    <w:rsid w:val="00027C17"/>
    <w:rsid w:val="00030E67"/>
    <w:rsid w:val="0003185B"/>
    <w:rsid w:val="00032D11"/>
    <w:rsid w:val="0003495E"/>
    <w:rsid w:val="00035ABD"/>
    <w:rsid w:val="0003709B"/>
    <w:rsid w:val="0003769B"/>
    <w:rsid w:val="00040FB8"/>
    <w:rsid w:val="00041909"/>
    <w:rsid w:val="00044615"/>
    <w:rsid w:val="00044674"/>
    <w:rsid w:val="00046629"/>
    <w:rsid w:val="00046F12"/>
    <w:rsid w:val="00051E18"/>
    <w:rsid w:val="000532AC"/>
    <w:rsid w:val="00053513"/>
    <w:rsid w:val="0005429D"/>
    <w:rsid w:val="000548D0"/>
    <w:rsid w:val="00054BA4"/>
    <w:rsid w:val="00054F2D"/>
    <w:rsid w:val="00056967"/>
    <w:rsid w:val="00061C05"/>
    <w:rsid w:val="00064035"/>
    <w:rsid w:val="00064A97"/>
    <w:rsid w:val="000664D0"/>
    <w:rsid w:val="000678C5"/>
    <w:rsid w:val="00067948"/>
    <w:rsid w:val="00072BBF"/>
    <w:rsid w:val="00073453"/>
    <w:rsid w:val="00073E39"/>
    <w:rsid w:val="00074261"/>
    <w:rsid w:val="00074693"/>
    <w:rsid w:val="0007516A"/>
    <w:rsid w:val="00075221"/>
    <w:rsid w:val="000762E1"/>
    <w:rsid w:val="000771D9"/>
    <w:rsid w:val="00080C32"/>
    <w:rsid w:val="00080FD5"/>
    <w:rsid w:val="00083999"/>
    <w:rsid w:val="000841FC"/>
    <w:rsid w:val="000862CD"/>
    <w:rsid w:val="00086C1D"/>
    <w:rsid w:val="00090420"/>
    <w:rsid w:val="0009053E"/>
    <w:rsid w:val="00090A35"/>
    <w:rsid w:val="00092DC9"/>
    <w:rsid w:val="00094D18"/>
    <w:rsid w:val="00094D3A"/>
    <w:rsid w:val="000A07AB"/>
    <w:rsid w:val="000A4940"/>
    <w:rsid w:val="000A6112"/>
    <w:rsid w:val="000B06D2"/>
    <w:rsid w:val="000B0B79"/>
    <w:rsid w:val="000B1B94"/>
    <w:rsid w:val="000B1F11"/>
    <w:rsid w:val="000B1F82"/>
    <w:rsid w:val="000B2D36"/>
    <w:rsid w:val="000B3DBD"/>
    <w:rsid w:val="000B3E1B"/>
    <w:rsid w:val="000B4A75"/>
    <w:rsid w:val="000B5B42"/>
    <w:rsid w:val="000B68DE"/>
    <w:rsid w:val="000B7062"/>
    <w:rsid w:val="000B7FA4"/>
    <w:rsid w:val="000C1364"/>
    <w:rsid w:val="000C21D7"/>
    <w:rsid w:val="000C3248"/>
    <w:rsid w:val="000C504E"/>
    <w:rsid w:val="000C625A"/>
    <w:rsid w:val="000C6914"/>
    <w:rsid w:val="000C6A70"/>
    <w:rsid w:val="000D0BC1"/>
    <w:rsid w:val="000D1006"/>
    <w:rsid w:val="000D18C6"/>
    <w:rsid w:val="000D22B2"/>
    <w:rsid w:val="000D3676"/>
    <w:rsid w:val="000D5F09"/>
    <w:rsid w:val="000D7D67"/>
    <w:rsid w:val="000E0022"/>
    <w:rsid w:val="000E219E"/>
    <w:rsid w:val="000E2D9B"/>
    <w:rsid w:val="000E4464"/>
    <w:rsid w:val="000E463A"/>
    <w:rsid w:val="000E51E3"/>
    <w:rsid w:val="000F0990"/>
    <w:rsid w:val="000F0FE1"/>
    <w:rsid w:val="000F1704"/>
    <w:rsid w:val="000F1D85"/>
    <w:rsid w:val="000F52D7"/>
    <w:rsid w:val="000F5420"/>
    <w:rsid w:val="000F5A56"/>
    <w:rsid w:val="000F72BE"/>
    <w:rsid w:val="000F7608"/>
    <w:rsid w:val="000F766D"/>
    <w:rsid w:val="000F794A"/>
    <w:rsid w:val="000F7B74"/>
    <w:rsid w:val="00101E43"/>
    <w:rsid w:val="0010373B"/>
    <w:rsid w:val="0010432E"/>
    <w:rsid w:val="00104BE5"/>
    <w:rsid w:val="0010624C"/>
    <w:rsid w:val="001068AC"/>
    <w:rsid w:val="00106D96"/>
    <w:rsid w:val="001110AC"/>
    <w:rsid w:val="001110EF"/>
    <w:rsid w:val="00113333"/>
    <w:rsid w:val="001148C5"/>
    <w:rsid w:val="00116E26"/>
    <w:rsid w:val="001204BA"/>
    <w:rsid w:val="00120AEF"/>
    <w:rsid w:val="00121C39"/>
    <w:rsid w:val="0012219D"/>
    <w:rsid w:val="00134CB7"/>
    <w:rsid w:val="001361CC"/>
    <w:rsid w:val="001371E9"/>
    <w:rsid w:val="0014082D"/>
    <w:rsid w:val="00141DFD"/>
    <w:rsid w:val="00141FDF"/>
    <w:rsid w:val="00146EA9"/>
    <w:rsid w:val="00147D10"/>
    <w:rsid w:val="00150569"/>
    <w:rsid w:val="001530AE"/>
    <w:rsid w:val="001530E5"/>
    <w:rsid w:val="00156034"/>
    <w:rsid w:val="00156E11"/>
    <w:rsid w:val="00160171"/>
    <w:rsid w:val="00161286"/>
    <w:rsid w:val="00161563"/>
    <w:rsid w:val="00161B56"/>
    <w:rsid w:val="001625BA"/>
    <w:rsid w:val="00162DB1"/>
    <w:rsid w:val="001711B0"/>
    <w:rsid w:val="00171705"/>
    <w:rsid w:val="001728FF"/>
    <w:rsid w:val="001738FA"/>
    <w:rsid w:val="00175A33"/>
    <w:rsid w:val="0017679B"/>
    <w:rsid w:val="00177BFE"/>
    <w:rsid w:val="00180A97"/>
    <w:rsid w:val="00180C4C"/>
    <w:rsid w:val="0018118A"/>
    <w:rsid w:val="00183D01"/>
    <w:rsid w:val="00185B9F"/>
    <w:rsid w:val="0018636B"/>
    <w:rsid w:val="00191220"/>
    <w:rsid w:val="0019190E"/>
    <w:rsid w:val="00191C2C"/>
    <w:rsid w:val="00192803"/>
    <w:rsid w:val="00193A4F"/>
    <w:rsid w:val="00194328"/>
    <w:rsid w:val="00195BE8"/>
    <w:rsid w:val="0019630D"/>
    <w:rsid w:val="0019672B"/>
    <w:rsid w:val="001A21D2"/>
    <w:rsid w:val="001A4591"/>
    <w:rsid w:val="001A4725"/>
    <w:rsid w:val="001B07F3"/>
    <w:rsid w:val="001B2351"/>
    <w:rsid w:val="001B30DE"/>
    <w:rsid w:val="001B4564"/>
    <w:rsid w:val="001B467E"/>
    <w:rsid w:val="001C0064"/>
    <w:rsid w:val="001C1DB8"/>
    <w:rsid w:val="001C207B"/>
    <w:rsid w:val="001C25A3"/>
    <w:rsid w:val="001C3FDA"/>
    <w:rsid w:val="001C43D4"/>
    <w:rsid w:val="001C4805"/>
    <w:rsid w:val="001C56D1"/>
    <w:rsid w:val="001C7E3C"/>
    <w:rsid w:val="001D5CB3"/>
    <w:rsid w:val="001D6137"/>
    <w:rsid w:val="001D6CB3"/>
    <w:rsid w:val="001D7283"/>
    <w:rsid w:val="001D77CE"/>
    <w:rsid w:val="001E2BC3"/>
    <w:rsid w:val="001E325B"/>
    <w:rsid w:val="001E3485"/>
    <w:rsid w:val="001F1AB5"/>
    <w:rsid w:val="001F3343"/>
    <w:rsid w:val="001F5F6A"/>
    <w:rsid w:val="001F6472"/>
    <w:rsid w:val="001F78EA"/>
    <w:rsid w:val="002001B3"/>
    <w:rsid w:val="00200254"/>
    <w:rsid w:val="00201646"/>
    <w:rsid w:val="00202813"/>
    <w:rsid w:val="00203298"/>
    <w:rsid w:val="00204A1C"/>
    <w:rsid w:val="0020679B"/>
    <w:rsid w:val="00207D91"/>
    <w:rsid w:val="00212769"/>
    <w:rsid w:val="00212D02"/>
    <w:rsid w:val="00212E8A"/>
    <w:rsid w:val="00213FAA"/>
    <w:rsid w:val="002164E6"/>
    <w:rsid w:val="00224224"/>
    <w:rsid w:val="00225279"/>
    <w:rsid w:val="002261EF"/>
    <w:rsid w:val="00226235"/>
    <w:rsid w:val="00227919"/>
    <w:rsid w:val="002304B7"/>
    <w:rsid w:val="00231475"/>
    <w:rsid w:val="0023194B"/>
    <w:rsid w:val="002334E0"/>
    <w:rsid w:val="002347EC"/>
    <w:rsid w:val="00240DD9"/>
    <w:rsid w:val="002413DC"/>
    <w:rsid w:val="00243399"/>
    <w:rsid w:val="00244830"/>
    <w:rsid w:val="00244E9B"/>
    <w:rsid w:val="00246EA6"/>
    <w:rsid w:val="00247FD3"/>
    <w:rsid w:val="00251E6E"/>
    <w:rsid w:val="00251F29"/>
    <w:rsid w:val="00255732"/>
    <w:rsid w:val="00266B40"/>
    <w:rsid w:val="00273F26"/>
    <w:rsid w:val="00274065"/>
    <w:rsid w:val="0027562F"/>
    <w:rsid w:val="00276A42"/>
    <w:rsid w:val="00276CED"/>
    <w:rsid w:val="00281A35"/>
    <w:rsid w:val="00281D9A"/>
    <w:rsid w:val="00283088"/>
    <w:rsid w:val="0028317A"/>
    <w:rsid w:val="00283247"/>
    <w:rsid w:val="00284EBF"/>
    <w:rsid w:val="00285E87"/>
    <w:rsid w:val="00291E0B"/>
    <w:rsid w:val="00292E0A"/>
    <w:rsid w:val="00293E77"/>
    <w:rsid w:val="00294F30"/>
    <w:rsid w:val="002977C6"/>
    <w:rsid w:val="002A0595"/>
    <w:rsid w:val="002A13A1"/>
    <w:rsid w:val="002A1989"/>
    <w:rsid w:val="002A2152"/>
    <w:rsid w:val="002A253F"/>
    <w:rsid w:val="002A2CEC"/>
    <w:rsid w:val="002A5352"/>
    <w:rsid w:val="002A555E"/>
    <w:rsid w:val="002B0221"/>
    <w:rsid w:val="002B0963"/>
    <w:rsid w:val="002B1EE8"/>
    <w:rsid w:val="002B3D9E"/>
    <w:rsid w:val="002B4851"/>
    <w:rsid w:val="002B5331"/>
    <w:rsid w:val="002B5E99"/>
    <w:rsid w:val="002C0154"/>
    <w:rsid w:val="002C0913"/>
    <w:rsid w:val="002C0F07"/>
    <w:rsid w:val="002C141D"/>
    <w:rsid w:val="002C16B6"/>
    <w:rsid w:val="002C68D3"/>
    <w:rsid w:val="002C7B69"/>
    <w:rsid w:val="002C7FE8"/>
    <w:rsid w:val="002D311A"/>
    <w:rsid w:val="002D32BA"/>
    <w:rsid w:val="002D3F8E"/>
    <w:rsid w:val="002D4D2E"/>
    <w:rsid w:val="002D6778"/>
    <w:rsid w:val="002D754C"/>
    <w:rsid w:val="002D78DE"/>
    <w:rsid w:val="002E11F0"/>
    <w:rsid w:val="002E1452"/>
    <w:rsid w:val="002E34E8"/>
    <w:rsid w:val="002E5009"/>
    <w:rsid w:val="002E71A3"/>
    <w:rsid w:val="002F4326"/>
    <w:rsid w:val="002F79CB"/>
    <w:rsid w:val="00302739"/>
    <w:rsid w:val="00305544"/>
    <w:rsid w:val="00305B74"/>
    <w:rsid w:val="00306181"/>
    <w:rsid w:val="0030648B"/>
    <w:rsid w:val="003069AC"/>
    <w:rsid w:val="003077C6"/>
    <w:rsid w:val="00311665"/>
    <w:rsid w:val="003123D8"/>
    <w:rsid w:val="003134FE"/>
    <w:rsid w:val="00313EA7"/>
    <w:rsid w:val="00314509"/>
    <w:rsid w:val="00315D8C"/>
    <w:rsid w:val="00316055"/>
    <w:rsid w:val="003205BB"/>
    <w:rsid w:val="00322F25"/>
    <w:rsid w:val="00323CFE"/>
    <w:rsid w:val="00324E2E"/>
    <w:rsid w:val="00325CEA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0BB7"/>
    <w:rsid w:val="00344B57"/>
    <w:rsid w:val="003475C9"/>
    <w:rsid w:val="0034767C"/>
    <w:rsid w:val="003500A1"/>
    <w:rsid w:val="00350909"/>
    <w:rsid w:val="0035369B"/>
    <w:rsid w:val="0035573F"/>
    <w:rsid w:val="00356786"/>
    <w:rsid w:val="0036043E"/>
    <w:rsid w:val="00361E89"/>
    <w:rsid w:val="00362499"/>
    <w:rsid w:val="003624BB"/>
    <w:rsid w:val="003628BA"/>
    <w:rsid w:val="00363521"/>
    <w:rsid w:val="00363AED"/>
    <w:rsid w:val="003647E1"/>
    <w:rsid w:val="00365BB9"/>
    <w:rsid w:val="00367435"/>
    <w:rsid w:val="0036772E"/>
    <w:rsid w:val="00371488"/>
    <w:rsid w:val="00372B94"/>
    <w:rsid w:val="00373089"/>
    <w:rsid w:val="003732A8"/>
    <w:rsid w:val="00376755"/>
    <w:rsid w:val="003767B5"/>
    <w:rsid w:val="00382E3F"/>
    <w:rsid w:val="00383247"/>
    <w:rsid w:val="00384748"/>
    <w:rsid w:val="003849F7"/>
    <w:rsid w:val="003852BE"/>
    <w:rsid w:val="003864FB"/>
    <w:rsid w:val="00386656"/>
    <w:rsid w:val="00387E8D"/>
    <w:rsid w:val="00391194"/>
    <w:rsid w:val="003937D4"/>
    <w:rsid w:val="003941F4"/>
    <w:rsid w:val="003963D6"/>
    <w:rsid w:val="003976C4"/>
    <w:rsid w:val="003A095D"/>
    <w:rsid w:val="003A16DC"/>
    <w:rsid w:val="003A268E"/>
    <w:rsid w:val="003A5266"/>
    <w:rsid w:val="003A6CBD"/>
    <w:rsid w:val="003B0EB2"/>
    <w:rsid w:val="003B129D"/>
    <w:rsid w:val="003B1A53"/>
    <w:rsid w:val="003B1CA2"/>
    <w:rsid w:val="003B321A"/>
    <w:rsid w:val="003B3CD4"/>
    <w:rsid w:val="003B5408"/>
    <w:rsid w:val="003B6B67"/>
    <w:rsid w:val="003C1A41"/>
    <w:rsid w:val="003C1ABA"/>
    <w:rsid w:val="003C1E69"/>
    <w:rsid w:val="003C2610"/>
    <w:rsid w:val="003C34D7"/>
    <w:rsid w:val="003C48D2"/>
    <w:rsid w:val="003C4ECD"/>
    <w:rsid w:val="003C648D"/>
    <w:rsid w:val="003C7592"/>
    <w:rsid w:val="003D0506"/>
    <w:rsid w:val="003D23EA"/>
    <w:rsid w:val="003D2C90"/>
    <w:rsid w:val="003D3025"/>
    <w:rsid w:val="003D3FBD"/>
    <w:rsid w:val="003D70C2"/>
    <w:rsid w:val="003D719E"/>
    <w:rsid w:val="003D7719"/>
    <w:rsid w:val="003E1D33"/>
    <w:rsid w:val="003E21E1"/>
    <w:rsid w:val="003E4021"/>
    <w:rsid w:val="003E4817"/>
    <w:rsid w:val="003E7609"/>
    <w:rsid w:val="003F0F58"/>
    <w:rsid w:val="003F1ED7"/>
    <w:rsid w:val="003F2237"/>
    <w:rsid w:val="003F3078"/>
    <w:rsid w:val="003F6722"/>
    <w:rsid w:val="0040167D"/>
    <w:rsid w:val="0040328F"/>
    <w:rsid w:val="00404044"/>
    <w:rsid w:val="0040417C"/>
    <w:rsid w:val="00404888"/>
    <w:rsid w:val="00404D1E"/>
    <w:rsid w:val="004069C6"/>
    <w:rsid w:val="00406D2A"/>
    <w:rsid w:val="004072F9"/>
    <w:rsid w:val="00407B4E"/>
    <w:rsid w:val="00407DBF"/>
    <w:rsid w:val="00411689"/>
    <w:rsid w:val="004120E4"/>
    <w:rsid w:val="004138F0"/>
    <w:rsid w:val="00413BF2"/>
    <w:rsid w:val="0041437B"/>
    <w:rsid w:val="00417A78"/>
    <w:rsid w:val="00420135"/>
    <w:rsid w:val="004206C7"/>
    <w:rsid w:val="004217FE"/>
    <w:rsid w:val="004219C7"/>
    <w:rsid w:val="00422104"/>
    <w:rsid w:val="0042557A"/>
    <w:rsid w:val="004260B8"/>
    <w:rsid w:val="004266EE"/>
    <w:rsid w:val="004274D0"/>
    <w:rsid w:val="00427C07"/>
    <w:rsid w:val="00427FEA"/>
    <w:rsid w:val="00432464"/>
    <w:rsid w:val="004331D6"/>
    <w:rsid w:val="0043342F"/>
    <w:rsid w:val="004351B9"/>
    <w:rsid w:val="00437DEF"/>
    <w:rsid w:val="00441685"/>
    <w:rsid w:val="00441E90"/>
    <w:rsid w:val="004437D0"/>
    <w:rsid w:val="004453AB"/>
    <w:rsid w:val="004463D4"/>
    <w:rsid w:val="0044697D"/>
    <w:rsid w:val="004469C9"/>
    <w:rsid w:val="00450AF0"/>
    <w:rsid w:val="004529AB"/>
    <w:rsid w:val="00455B35"/>
    <w:rsid w:val="00457350"/>
    <w:rsid w:val="004614E1"/>
    <w:rsid w:val="0046170B"/>
    <w:rsid w:val="00461B37"/>
    <w:rsid w:val="004649CB"/>
    <w:rsid w:val="00464BAA"/>
    <w:rsid w:val="00466FCE"/>
    <w:rsid w:val="0046712C"/>
    <w:rsid w:val="00467417"/>
    <w:rsid w:val="0046747E"/>
    <w:rsid w:val="004716C2"/>
    <w:rsid w:val="00472C35"/>
    <w:rsid w:val="00475475"/>
    <w:rsid w:val="00476130"/>
    <w:rsid w:val="00477FEF"/>
    <w:rsid w:val="004841BD"/>
    <w:rsid w:val="004846EB"/>
    <w:rsid w:val="00484F87"/>
    <w:rsid w:val="00491D6F"/>
    <w:rsid w:val="00492BF8"/>
    <w:rsid w:val="004A298A"/>
    <w:rsid w:val="004A342D"/>
    <w:rsid w:val="004A546D"/>
    <w:rsid w:val="004A5845"/>
    <w:rsid w:val="004A5FB8"/>
    <w:rsid w:val="004B101F"/>
    <w:rsid w:val="004B12CD"/>
    <w:rsid w:val="004B1405"/>
    <w:rsid w:val="004B2913"/>
    <w:rsid w:val="004C33F2"/>
    <w:rsid w:val="004C3831"/>
    <w:rsid w:val="004C463F"/>
    <w:rsid w:val="004C7903"/>
    <w:rsid w:val="004D3153"/>
    <w:rsid w:val="004D6772"/>
    <w:rsid w:val="004D6D53"/>
    <w:rsid w:val="004D73DA"/>
    <w:rsid w:val="004E0B52"/>
    <w:rsid w:val="004E17F2"/>
    <w:rsid w:val="004E1EDC"/>
    <w:rsid w:val="004E31CF"/>
    <w:rsid w:val="004E40D4"/>
    <w:rsid w:val="004E4487"/>
    <w:rsid w:val="004E6419"/>
    <w:rsid w:val="004E6F8B"/>
    <w:rsid w:val="004E7FA4"/>
    <w:rsid w:val="004F11FE"/>
    <w:rsid w:val="004F2222"/>
    <w:rsid w:val="004F2648"/>
    <w:rsid w:val="004F2920"/>
    <w:rsid w:val="004F31EC"/>
    <w:rsid w:val="004F56F2"/>
    <w:rsid w:val="004F57EC"/>
    <w:rsid w:val="004F5A05"/>
    <w:rsid w:val="004F6D79"/>
    <w:rsid w:val="00500E4A"/>
    <w:rsid w:val="00504B90"/>
    <w:rsid w:val="00505C92"/>
    <w:rsid w:val="00505F72"/>
    <w:rsid w:val="005071E8"/>
    <w:rsid w:val="00507B5D"/>
    <w:rsid w:val="0051051A"/>
    <w:rsid w:val="00510FD5"/>
    <w:rsid w:val="00513F4B"/>
    <w:rsid w:val="00515BC9"/>
    <w:rsid w:val="00515C43"/>
    <w:rsid w:val="00516E38"/>
    <w:rsid w:val="0052093E"/>
    <w:rsid w:val="00526503"/>
    <w:rsid w:val="00527FC0"/>
    <w:rsid w:val="0053050C"/>
    <w:rsid w:val="005335E0"/>
    <w:rsid w:val="00533875"/>
    <w:rsid w:val="00534710"/>
    <w:rsid w:val="0053495D"/>
    <w:rsid w:val="00535990"/>
    <w:rsid w:val="0053729D"/>
    <w:rsid w:val="0053779D"/>
    <w:rsid w:val="00537A3A"/>
    <w:rsid w:val="00542391"/>
    <w:rsid w:val="00543C47"/>
    <w:rsid w:val="0054426C"/>
    <w:rsid w:val="005443E3"/>
    <w:rsid w:val="00544D24"/>
    <w:rsid w:val="005451A8"/>
    <w:rsid w:val="00546F89"/>
    <w:rsid w:val="00547210"/>
    <w:rsid w:val="00547507"/>
    <w:rsid w:val="00550F85"/>
    <w:rsid w:val="0055564D"/>
    <w:rsid w:val="00557240"/>
    <w:rsid w:val="0056735E"/>
    <w:rsid w:val="00567B09"/>
    <w:rsid w:val="00571E82"/>
    <w:rsid w:val="005726C0"/>
    <w:rsid w:val="00572F48"/>
    <w:rsid w:val="005733B2"/>
    <w:rsid w:val="00583382"/>
    <w:rsid w:val="0058527D"/>
    <w:rsid w:val="00585E20"/>
    <w:rsid w:val="005862A3"/>
    <w:rsid w:val="00592CDE"/>
    <w:rsid w:val="005954E5"/>
    <w:rsid w:val="00595C09"/>
    <w:rsid w:val="005962ED"/>
    <w:rsid w:val="00596F8A"/>
    <w:rsid w:val="005A01D0"/>
    <w:rsid w:val="005A3719"/>
    <w:rsid w:val="005A3B2A"/>
    <w:rsid w:val="005A63C3"/>
    <w:rsid w:val="005A6A22"/>
    <w:rsid w:val="005B149F"/>
    <w:rsid w:val="005B153C"/>
    <w:rsid w:val="005B3390"/>
    <w:rsid w:val="005B3A6D"/>
    <w:rsid w:val="005B4AB1"/>
    <w:rsid w:val="005B5440"/>
    <w:rsid w:val="005B56A6"/>
    <w:rsid w:val="005B58F9"/>
    <w:rsid w:val="005B5C84"/>
    <w:rsid w:val="005C0B5E"/>
    <w:rsid w:val="005C14B7"/>
    <w:rsid w:val="005C3942"/>
    <w:rsid w:val="005C4C36"/>
    <w:rsid w:val="005C507A"/>
    <w:rsid w:val="005C5991"/>
    <w:rsid w:val="005C7A9C"/>
    <w:rsid w:val="005D1EBC"/>
    <w:rsid w:val="005D1F4E"/>
    <w:rsid w:val="005D206C"/>
    <w:rsid w:val="005D2A90"/>
    <w:rsid w:val="005D4693"/>
    <w:rsid w:val="005D4D8D"/>
    <w:rsid w:val="005D728C"/>
    <w:rsid w:val="005E1277"/>
    <w:rsid w:val="005E136F"/>
    <w:rsid w:val="005E1E91"/>
    <w:rsid w:val="005E38E3"/>
    <w:rsid w:val="005E5B00"/>
    <w:rsid w:val="005E6561"/>
    <w:rsid w:val="005E79B0"/>
    <w:rsid w:val="005E7BBD"/>
    <w:rsid w:val="005F3629"/>
    <w:rsid w:val="005F3DBA"/>
    <w:rsid w:val="005F6773"/>
    <w:rsid w:val="005F6D73"/>
    <w:rsid w:val="005F71E7"/>
    <w:rsid w:val="006022C2"/>
    <w:rsid w:val="0060234E"/>
    <w:rsid w:val="00604282"/>
    <w:rsid w:val="00605B2F"/>
    <w:rsid w:val="00605BEC"/>
    <w:rsid w:val="00605D04"/>
    <w:rsid w:val="00607601"/>
    <w:rsid w:val="00610363"/>
    <w:rsid w:val="00611011"/>
    <w:rsid w:val="006110AB"/>
    <w:rsid w:val="0061336E"/>
    <w:rsid w:val="0061405D"/>
    <w:rsid w:val="0061600E"/>
    <w:rsid w:val="0061718A"/>
    <w:rsid w:val="00617230"/>
    <w:rsid w:val="00621698"/>
    <w:rsid w:val="006239BC"/>
    <w:rsid w:val="006302F1"/>
    <w:rsid w:val="006309DE"/>
    <w:rsid w:val="006318C7"/>
    <w:rsid w:val="00633891"/>
    <w:rsid w:val="00634642"/>
    <w:rsid w:val="0063582A"/>
    <w:rsid w:val="00636EB4"/>
    <w:rsid w:val="0064362D"/>
    <w:rsid w:val="00643C05"/>
    <w:rsid w:val="00644228"/>
    <w:rsid w:val="0064440C"/>
    <w:rsid w:val="00644D61"/>
    <w:rsid w:val="006457D5"/>
    <w:rsid w:val="0065068D"/>
    <w:rsid w:val="00651B35"/>
    <w:rsid w:val="006528DA"/>
    <w:rsid w:val="00653259"/>
    <w:rsid w:val="0065506C"/>
    <w:rsid w:val="00655816"/>
    <w:rsid w:val="006561AF"/>
    <w:rsid w:val="006561C9"/>
    <w:rsid w:val="00656E4A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2775"/>
    <w:rsid w:val="00683449"/>
    <w:rsid w:val="00683569"/>
    <w:rsid w:val="00685990"/>
    <w:rsid w:val="00687FDC"/>
    <w:rsid w:val="006906F7"/>
    <w:rsid w:val="006911C8"/>
    <w:rsid w:val="0069155D"/>
    <w:rsid w:val="00693911"/>
    <w:rsid w:val="00694EAA"/>
    <w:rsid w:val="00694F95"/>
    <w:rsid w:val="00696790"/>
    <w:rsid w:val="00697637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B6DBC"/>
    <w:rsid w:val="006C22E1"/>
    <w:rsid w:val="006C47CA"/>
    <w:rsid w:val="006C5158"/>
    <w:rsid w:val="006C59CF"/>
    <w:rsid w:val="006C6510"/>
    <w:rsid w:val="006C65E3"/>
    <w:rsid w:val="006C71DE"/>
    <w:rsid w:val="006C7E4B"/>
    <w:rsid w:val="006D0E82"/>
    <w:rsid w:val="006D25E5"/>
    <w:rsid w:val="006D302F"/>
    <w:rsid w:val="006D4033"/>
    <w:rsid w:val="006D436F"/>
    <w:rsid w:val="006D56D3"/>
    <w:rsid w:val="006D73DC"/>
    <w:rsid w:val="006D767D"/>
    <w:rsid w:val="006D7D3E"/>
    <w:rsid w:val="006E09EB"/>
    <w:rsid w:val="006E3303"/>
    <w:rsid w:val="006E389B"/>
    <w:rsid w:val="006E5AEA"/>
    <w:rsid w:val="006E5D0E"/>
    <w:rsid w:val="006F12B0"/>
    <w:rsid w:val="006F196D"/>
    <w:rsid w:val="006F2A96"/>
    <w:rsid w:val="006F3748"/>
    <w:rsid w:val="006F4443"/>
    <w:rsid w:val="006F5631"/>
    <w:rsid w:val="006F6A31"/>
    <w:rsid w:val="0070005D"/>
    <w:rsid w:val="00700457"/>
    <w:rsid w:val="00700565"/>
    <w:rsid w:val="007047E1"/>
    <w:rsid w:val="00705228"/>
    <w:rsid w:val="00705F0E"/>
    <w:rsid w:val="007067FD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417C"/>
    <w:rsid w:val="00725121"/>
    <w:rsid w:val="00731E27"/>
    <w:rsid w:val="00732846"/>
    <w:rsid w:val="007329AB"/>
    <w:rsid w:val="00732CCE"/>
    <w:rsid w:val="0073399D"/>
    <w:rsid w:val="007347DE"/>
    <w:rsid w:val="00734DEA"/>
    <w:rsid w:val="007445CD"/>
    <w:rsid w:val="00744A51"/>
    <w:rsid w:val="00744E93"/>
    <w:rsid w:val="007462E6"/>
    <w:rsid w:val="007472AA"/>
    <w:rsid w:val="007518B7"/>
    <w:rsid w:val="007518BF"/>
    <w:rsid w:val="00752587"/>
    <w:rsid w:val="0075309F"/>
    <w:rsid w:val="00753890"/>
    <w:rsid w:val="007542DD"/>
    <w:rsid w:val="0075472A"/>
    <w:rsid w:val="00754AD1"/>
    <w:rsid w:val="00754B74"/>
    <w:rsid w:val="00756043"/>
    <w:rsid w:val="0075731D"/>
    <w:rsid w:val="007576EF"/>
    <w:rsid w:val="0076160B"/>
    <w:rsid w:val="007652AA"/>
    <w:rsid w:val="00767A01"/>
    <w:rsid w:val="007701FA"/>
    <w:rsid w:val="00771F65"/>
    <w:rsid w:val="0077349A"/>
    <w:rsid w:val="00773591"/>
    <w:rsid w:val="00774E29"/>
    <w:rsid w:val="00776D6A"/>
    <w:rsid w:val="00783315"/>
    <w:rsid w:val="00784F96"/>
    <w:rsid w:val="00785B74"/>
    <w:rsid w:val="007876D8"/>
    <w:rsid w:val="007911A8"/>
    <w:rsid w:val="0079499C"/>
    <w:rsid w:val="0079615C"/>
    <w:rsid w:val="007971E0"/>
    <w:rsid w:val="007A0DF6"/>
    <w:rsid w:val="007A422F"/>
    <w:rsid w:val="007A47B6"/>
    <w:rsid w:val="007A591C"/>
    <w:rsid w:val="007A5A59"/>
    <w:rsid w:val="007B007A"/>
    <w:rsid w:val="007B12BE"/>
    <w:rsid w:val="007B45BF"/>
    <w:rsid w:val="007B4E23"/>
    <w:rsid w:val="007B54E4"/>
    <w:rsid w:val="007B68EE"/>
    <w:rsid w:val="007C0C05"/>
    <w:rsid w:val="007C0E6B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C6ED4"/>
    <w:rsid w:val="007D064A"/>
    <w:rsid w:val="007D11FF"/>
    <w:rsid w:val="007D2676"/>
    <w:rsid w:val="007D3192"/>
    <w:rsid w:val="007D3D0F"/>
    <w:rsid w:val="007D4D72"/>
    <w:rsid w:val="007D55AA"/>
    <w:rsid w:val="007E1178"/>
    <w:rsid w:val="007E19A8"/>
    <w:rsid w:val="007E4CF9"/>
    <w:rsid w:val="007E5E7F"/>
    <w:rsid w:val="007E6920"/>
    <w:rsid w:val="007E6C26"/>
    <w:rsid w:val="007E7BA4"/>
    <w:rsid w:val="007E7C96"/>
    <w:rsid w:val="007E7ECA"/>
    <w:rsid w:val="007F0969"/>
    <w:rsid w:val="007F0A45"/>
    <w:rsid w:val="007F2067"/>
    <w:rsid w:val="007F2BC8"/>
    <w:rsid w:val="007F3CB5"/>
    <w:rsid w:val="007F4344"/>
    <w:rsid w:val="007F4622"/>
    <w:rsid w:val="007F48CF"/>
    <w:rsid w:val="007F658A"/>
    <w:rsid w:val="007F7283"/>
    <w:rsid w:val="0080123D"/>
    <w:rsid w:val="00801476"/>
    <w:rsid w:val="0080345C"/>
    <w:rsid w:val="0080362C"/>
    <w:rsid w:val="00803A26"/>
    <w:rsid w:val="00803BC6"/>
    <w:rsid w:val="008041B8"/>
    <w:rsid w:val="00806E8C"/>
    <w:rsid w:val="00807E8B"/>
    <w:rsid w:val="00811657"/>
    <w:rsid w:val="00815118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E2D"/>
    <w:rsid w:val="008367F7"/>
    <w:rsid w:val="00836D0D"/>
    <w:rsid w:val="00836D71"/>
    <w:rsid w:val="00840586"/>
    <w:rsid w:val="008422EC"/>
    <w:rsid w:val="008423A6"/>
    <w:rsid w:val="008426B0"/>
    <w:rsid w:val="00842FB8"/>
    <w:rsid w:val="008437FF"/>
    <w:rsid w:val="00843DAC"/>
    <w:rsid w:val="00844833"/>
    <w:rsid w:val="00845789"/>
    <w:rsid w:val="00845A0B"/>
    <w:rsid w:val="00846735"/>
    <w:rsid w:val="008470B5"/>
    <w:rsid w:val="00851AF4"/>
    <w:rsid w:val="00853887"/>
    <w:rsid w:val="0085479D"/>
    <w:rsid w:val="00855184"/>
    <w:rsid w:val="00855B7F"/>
    <w:rsid w:val="00861A06"/>
    <w:rsid w:val="008620BA"/>
    <w:rsid w:val="008626B8"/>
    <w:rsid w:val="008652A2"/>
    <w:rsid w:val="00867611"/>
    <w:rsid w:val="00872049"/>
    <w:rsid w:val="00880475"/>
    <w:rsid w:val="008806BC"/>
    <w:rsid w:val="00882EFE"/>
    <w:rsid w:val="00885633"/>
    <w:rsid w:val="00886280"/>
    <w:rsid w:val="00886F78"/>
    <w:rsid w:val="008908E7"/>
    <w:rsid w:val="008925FC"/>
    <w:rsid w:val="0089356F"/>
    <w:rsid w:val="00893FBA"/>
    <w:rsid w:val="00895422"/>
    <w:rsid w:val="008A0294"/>
    <w:rsid w:val="008A0827"/>
    <w:rsid w:val="008A0EF2"/>
    <w:rsid w:val="008A1567"/>
    <w:rsid w:val="008A1969"/>
    <w:rsid w:val="008A2664"/>
    <w:rsid w:val="008A3325"/>
    <w:rsid w:val="008A344C"/>
    <w:rsid w:val="008A3B65"/>
    <w:rsid w:val="008A723A"/>
    <w:rsid w:val="008A7437"/>
    <w:rsid w:val="008B06A3"/>
    <w:rsid w:val="008B08C0"/>
    <w:rsid w:val="008B4465"/>
    <w:rsid w:val="008B6B32"/>
    <w:rsid w:val="008C00BD"/>
    <w:rsid w:val="008C0DFA"/>
    <w:rsid w:val="008C351C"/>
    <w:rsid w:val="008C51F2"/>
    <w:rsid w:val="008C5710"/>
    <w:rsid w:val="008C5F21"/>
    <w:rsid w:val="008D7824"/>
    <w:rsid w:val="008E0701"/>
    <w:rsid w:val="008E0832"/>
    <w:rsid w:val="008E0E79"/>
    <w:rsid w:val="008E1CD4"/>
    <w:rsid w:val="008E2B4D"/>
    <w:rsid w:val="008E30FB"/>
    <w:rsid w:val="008E365E"/>
    <w:rsid w:val="008E394A"/>
    <w:rsid w:val="008E3F27"/>
    <w:rsid w:val="008E59F8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FD4"/>
    <w:rsid w:val="00901595"/>
    <w:rsid w:val="009069A3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171B5"/>
    <w:rsid w:val="009174A6"/>
    <w:rsid w:val="00920F13"/>
    <w:rsid w:val="0092139D"/>
    <w:rsid w:val="00922283"/>
    <w:rsid w:val="00930208"/>
    <w:rsid w:val="00932ED7"/>
    <w:rsid w:val="009372B2"/>
    <w:rsid w:val="00941ED6"/>
    <w:rsid w:val="00944104"/>
    <w:rsid w:val="00944AD0"/>
    <w:rsid w:val="00945A47"/>
    <w:rsid w:val="009508F2"/>
    <w:rsid w:val="0095406B"/>
    <w:rsid w:val="00954BDE"/>
    <w:rsid w:val="00954E46"/>
    <w:rsid w:val="009556BE"/>
    <w:rsid w:val="0096343E"/>
    <w:rsid w:val="009635E3"/>
    <w:rsid w:val="00965F17"/>
    <w:rsid w:val="00966A2E"/>
    <w:rsid w:val="009700D3"/>
    <w:rsid w:val="009700EE"/>
    <w:rsid w:val="009705D2"/>
    <w:rsid w:val="00972581"/>
    <w:rsid w:val="009725FB"/>
    <w:rsid w:val="00974558"/>
    <w:rsid w:val="00981E2B"/>
    <w:rsid w:val="00984225"/>
    <w:rsid w:val="0098445A"/>
    <w:rsid w:val="00985410"/>
    <w:rsid w:val="009876C2"/>
    <w:rsid w:val="00992DFC"/>
    <w:rsid w:val="009939A9"/>
    <w:rsid w:val="009950BA"/>
    <w:rsid w:val="009961C0"/>
    <w:rsid w:val="00996FC8"/>
    <w:rsid w:val="009A1AF3"/>
    <w:rsid w:val="009A300E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41EA"/>
    <w:rsid w:val="009C5AD4"/>
    <w:rsid w:val="009C5DBC"/>
    <w:rsid w:val="009D269E"/>
    <w:rsid w:val="009D5CA0"/>
    <w:rsid w:val="009D6F4F"/>
    <w:rsid w:val="009D738E"/>
    <w:rsid w:val="009D7532"/>
    <w:rsid w:val="009E031B"/>
    <w:rsid w:val="009E1AC7"/>
    <w:rsid w:val="009E30DA"/>
    <w:rsid w:val="009E3C8B"/>
    <w:rsid w:val="009E3D82"/>
    <w:rsid w:val="009E6C18"/>
    <w:rsid w:val="009F0086"/>
    <w:rsid w:val="009F33A4"/>
    <w:rsid w:val="009F3409"/>
    <w:rsid w:val="009F3E79"/>
    <w:rsid w:val="009F75AC"/>
    <w:rsid w:val="00A006E8"/>
    <w:rsid w:val="00A0404F"/>
    <w:rsid w:val="00A053E0"/>
    <w:rsid w:val="00A07E9C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30F76"/>
    <w:rsid w:val="00A33674"/>
    <w:rsid w:val="00A34485"/>
    <w:rsid w:val="00A3463A"/>
    <w:rsid w:val="00A36762"/>
    <w:rsid w:val="00A3687F"/>
    <w:rsid w:val="00A40F01"/>
    <w:rsid w:val="00A4189A"/>
    <w:rsid w:val="00A4292A"/>
    <w:rsid w:val="00A43A97"/>
    <w:rsid w:val="00A47060"/>
    <w:rsid w:val="00A47E56"/>
    <w:rsid w:val="00A52965"/>
    <w:rsid w:val="00A5394D"/>
    <w:rsid w:val="00A54E21"/>
    <w:rsid w:val="00A55298"/>
    <w:rsid w:val="00A573E8"/>
    <w:rsid w:val="00A5753C"/>
    <w:rsid w:val="00A6238E"/>
    <w:rsid w:val="00A63D18"/>
    <w:rsid w:val="00A63DF0"/>
    <w:rsid w:val="00A63FB0"/>
    <w:rsid w:val="00A6420D"/>
    <w:rsid w:val="00A64DFA"/>
    <w:rsid w:val="00A65081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44AE"/>
    <w:rsid w:val="00AA4C8D"/>
    <w:rsid w:val="00AA5060"/>
    <w:rsid w:val="00AA5919"/>
    <w:rsid w:val="00AA75EA"/>
    <w:rsid w:val="00AB016B"/>
    <w:rsid w:val="00AB12BC"/>
    <w:rsid w:val="00AC11C3"/>
    <w:rsid w:val="00AC4FDA"/>
    <w:rsid w:val="00AC570D"/>
    <w:rsid w:val="00AC5A85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D0F"/>
    <w:rsid w:val="00AE4E77"/>
    <w:rsid w:val="00AE74C8"/>
    <w:rsid w:val="00AE7651"/>
    <w:rsid w:val="00AE7918"/>
    <w:rsid w:val="00AF2F9F"/>
    <w:rsid w:val="00AF47A4"/>
    <w:rsid w:val="00AF7BE3"/>
    <w:rsid w:val="00B02CC0"/>
    <w:rsid w:val="00B057CD"/>
    <w:rsid w:val="00B142D0"/>
    <w:rsid w:val="00B15293"/>
    <w:rsid w:val="00B1677A"/>
    <w:rsid w:val="00B1756A"/>
    <w:rsid w:val="00B23B03"/>
    <w:rsid w:val="00B24C01"/>
    <w:rsid w:val="00B26386"/>
    <w:rsid w:val="00B267F7"/>
    <w:rsid w:val="00B26B67"/>
    <w:rsid w:val="00B27C2C"/>
    <w:rsid w:val="00B3098A"/>
    <w:rsid w:val="00B3351D"/>
    <w:rsid w:val="00B33D06"/>
    <w:rsid w:val="00B40314"/>
    <w:rsid w:val="00B40466"/>
    <w:rsid w:val="00B41952"/>
    <w:rsid w:val="00B452F9"/>
    <w:rsid w:val="00B45617"/>
    <w:rsid w:val="00B46A05"/>
    <w:rsid w:val="00B46E2B"/>
    <w:rsid w:val="00B47293"/>
    <w:rsid w:val="00B52D58"/>
    <w:rsid w:val="00B52EB2"/>
    <w:rsid w:val="00B56513"/>
    <w:rsid w:val="00B621EA"/>
    <w:rsid w:val="00B65A69"/>
    <w:rsid w:val="00B715D5"/>
    <w:rsid w:val="00B71FC4"/>
    <w:rsid w:val="00B7336C"/>
    <w:rsid w:val="00B736A5"/>
    <w:rsid w:val="00B76786"/>
    <w:rsid w:val="00B76799"/>
    <w:rsid w:val="00B77113"/>
    <w:rsid w:val="00B77438"/>
    <w:rsid w:val="00B77C4D"/>
    <w:rsid w:val="00B8101A"/>
    <w:rsid w:val="00B82FA2"/>
    <w:rsid w:val="00B86797"/>
    <w:rsid w:val="00B86E1D"/>
    <w:rsid w:val="00B87454"/>
    <w:rsid w:val="00B91607"/>
    <w:rsid w:val="00B92647"/>
    <w:rsid w:val="00B945B6"/>
    <w:rsid w:val="00BA0B21"/>
    <w:rsid w:val="00BA118A"/>
    <w:rsid w:val="00BA5AD5"/>
    <w:rsid w:val="00BA5DD1"/>
    <w:rsid w:val="00BB01BA"/>
    <w:rsid w:val="00BB071C"/>
    <w:rsid w:val="00BB2B2E"/>
    <w:rsid w:val="00BB3AA7"/>
    <w:rsid w:val="00BB3C74"/>
    <w:rsid w:val="00BB57BE"/>
    <w:rsid w:val="00BB6156"/>
    <w:rsid w:val="00BB6C5F"/>
    <w:rsid w:val="00BC1D97"/>
    <w:rsid w:val="00BC3474"/>
    <w:rsid w:val="00BC3CFD"/>
    <w:rsid w:val="00BC5B60"/>
    <w:rsid w:val="00BC6858"/>
    <w:rsid w:val="00BC6E48"/>
    <w:rsid w:val="00BC7DAA"/>
    <w:rsid w:val="00BD42C2"/>
    <w:rsid w:val="00BD4681"/>
    <w:rsid w:val="00BD5A61"/>
    <w:rsid w:val="00BD5D0F"/>
    <w:rsid w:val="00BE0449"/>
    <w:rsid w:val="00BE0C8C"/>
    <w:rsid w:val="00BE601B"/>
    <w:rsid w:val="00BE60AF"/>
    <w:rsid w:val="00BE68CB"/>
    <w:rsid w:val="00BE73B6"/>
    <w:rsid w:val="00BF067E"/>
    <w:rsid w:val="00BF0CE3"/>
    <w:rsid w:val="00BF17B6"/>
    <w:rsid w:val="00BF4A9D"/>
    <w:rsid w:val="00BF523F"/>
    <w:rsid w:val="00BF7541"/>
    <w:rsid w:val="00C0012F"/>
    <w:rsid w:val="00C001D5"/>
    <w:rsid w:val="00C00C92"/>
    <w:rsid w:val="00C018A6"/>
    <w:rsid w:val="00C023AA"/>
    <w:rsid w:val="00C027CF"/>
    <w:rsid w:val="00C03108"/>
    <w:rsid w:val="00C03A89"/>
    <w:rsid w:val="00C0572B"/>
    <w:rsid w:val="00C07751"/>
    <w:rsid w:val="00C10807"/>
    <w:rsid w:val="00C10B31"/>
    <w:rsid w:val="00C11B9D"/>
    <w:rsid w:val="00C12303"/>
    <w:rsid w:val="00C148F7"/>
    <w:rsid w:val="00C15683"/>
    <w:rsid w:val="00C1569C"/>
    <w:rsid w:val="00C17940"/>
    <w:rsid w:val="00C22906"/>
    <w:rsid w:val="00C22C8A"/>
    <w:rsid w:val="00C239AF"/>
    <w:rsid w:val="00C23FB6"/>
    <w:rsid w:val="00C24B21"/>
    <w:rsid w:val="00C25A4F"/>
    <w:rsid w:val="00C27F22"/>
    <w:rsid w:val="00C30E7E"/>
    <w:rsid w:val="00C31D8A"/>
    <w:rsid w:val="00C32A93"/>
    <w:rsid w:val="00C37102"/>
    <w:rsid w:val="00C442B9"/>
    <w:rsid w:val="00C453B9"/>
    <w:rsid w:val="00C45A8E"/>
    <w:rsid w:val="00C4629C"/>
    <w:rsid w:val="00C466D2"/>
    <w:rsid w:val="00C522DF"/>
    <w:rsid w:val="00C56738"/>
    <w:rsid w:val="00C56A23"/>
    <w:rsid w:val="00C57ED4"/>
    <w:rsid w:val="00C6030E"/>
    <w:rsid w:val="00C60E71"/>
    <w:rsid w:val="00C6304E"/>
    <w:rsid w:val="00C63590"/>
    <w:rsid w:val="00C6695C"/>
    <w:rsid w:val="00C72FF4"/>
    <w:rsid w:val="00C73962"/>
    <w:rsid w:val="00C73A5E"/>
    <w:rsid w:val="00C77DC7"/>
    <w:rsid w:val="00C814A7"/>
    <w:rsid w:val="00C814E1"/>
    <w:rsid w:val="00C83FFB"/>
    <w:rsid w:val="00C84C19"/>
    <w:rsid w:val="00C90EC0"/>
    <w:rsid w:val="00C91E87"/>
    <w:rsid w:val="00C95494"/>
    <w:rsid w:val="00CA1B8E"/>
    <w:rsid w:val="00CA27BD"/>
    <w:rsid w:val="00CA35EE"/>
    <w:rsid w:val="00CA3B2D"/>
    <w:rsid w:val="00CA3E79"/>
    <w:rsid w:val="00CA4911"/>
    <w:rsid w:val="00CA4B95"/>
    <w:rsid w:val="00CA5777"/>
    <w:rsid w:val="00CA583D"/>
    <w:rsid w:val="00CA5A81"/>
    <w:rsid w:val="00CA640E"/>
    <w:rsid w:val="00CA6CC4"/>
    <w:rsid w:val="00CA7275"/>
    <w:rsid w:val="00CB28A4"/>
    <w:rsid w:val="00CB49C6"/>
    <w:rsid w:val="00CC249D"/>
    <w:rsid w:val="00CC26A5"/>
    <w:rsid w:val="00CC3137"/>
    <w:rsid w:val="00CC3752"/>
    <w:rsid w:val="00CD3C90"/>
    <w:rsid w:val="00CD40C1"/>
    <w:rsid w:val="00CD6335"/>
    <w:rsid w:val="00CD65F6"/>
    <w:rsid w:val="00CD706B"/>
    <w:rsid w:val="00CD755C"/>
    <w:rsid w:val="00CE0048"/>
    <w:rsid w:val="00CE198E"/>
    <w:rsid w:val="00CE199B"/>
    <w:rsid w:val="00CE3A1F"/>
    <w:rsid w:val="00CE4631"/>
    <w:rsid w:val="00CE5B61"/>
    <w:rsid w:val="00CE5E70"/>
    <w:rsid w:val="00CE675D"/>
    <w:rsid w:val="00CE72D9"/>
    <w:rsid w:val="00CF2172"/>
    <w:rsid w:val="00CF2F48"/>
    <w:rsid w:val="00CF344A"/>
    <w:rsid w:val="00CF5DB4"/>
    <w:rsid w:val="00CF6F4A"/>
    <w:rsid w:val="00D0113A"/>
    <w:rsid w:val="00D02E86"/>
    <w:rsid w:val="00D03993"/>
    <w:rsid w:val="00D03DDA"/>
    <w:rsid w:val="00D03FC3"/>
    <w:rsid w:val="00D06502"/>
    <w:rsid w:val="00D06A4E"/>
    <w:rsid w:val="00D07AE0"/>
    <w:rsid w:val="00D10773"/>
    <w:rsid w:val="00D10E26"/>
    <w:rsid w:val="00D12D5F"/>
    <w:rsid w:val="00D13A04"/>
    <w:rsid w:val="00D13BE8"/>
    <w:rsid w:val="00D1524C"/>
    <w:rsid w:val="00D1713E"/>
    <w:rsid w:val="00D17374"/>
    <w:rsid w:val="00D1769B"/>
    <w:rsid w:val="00D21DB5"/>
    <w:rsid w:val="00D21FE6"/>
    <w:rsid w:val="00D236DF"/>
    <w:rsid w:val="00D24D11"/>
    <w:rsid w:val="00D253E7"/>
    <w:rsid w:val="00D255B5"/>
    <w:rsid w:val="00D26B01"/>
    <w:rsid w:val="00D3084F"/>
    <w:rsid w:val="00D30FD8"/>
    <w:rsid w:val="00D3297B"/>
    <w:rsid w:val="00D337FE"/>
    <w:rsid w:val="00D33F17"/>
    <w:rsid w:val="00D42DB0"/>
    <w:rsid w:val="00D436E3"/>
    <w:rsid w:val="00D436EE"/>
    <w:rsid w:val="00D441AE"/>
    <w:rsid w:val="00D45461"/>
    <w:rsid w:val="00D4696B"/>
    <w:rsid w:val="00D4699C"/>
    <w:rsid w:val="00D474C7"/>
    <w:rsid w:val="00D47AC8"/>
    <w:rsid w:val="00D519F8"/>
    <w:rsid w:val="00D52A88"/>
    <w:rsid w:val="00D55EE4"/>
    <w:rsid w:val="00D60270"/>
    <w:rsid w:val="00D62BA9"/>
    <w:rsid w:val="00D64A25"/>
    <w:rsid w:val="00D659A6"/>
    <w:rsid w:val="00D67544"/>
    <w:rsid w:val="00D67722"/>
    <w:rsid w:val="00D7195B"/>
    <w:rsid w:val="00D726B0"/>
    <w:rsid w:val="00D75508"/>
    <w:rsid w:val="00D76EBD"/>
    <w:rsid w:val="00D7743D"/>
    <w:rsid w:val="00D77A90"/>
    <w:rsid w:val="00D80840"/>
    <w:rsid w:val="00D80EF4"/>
    <w:rsid w:val="00D819A4"/>
    <w:rsid w:val="00D855E6"/>
    <w:rsid w:val="00D85ACE"/>
    <w:rsid w:val="00D9165E"/>
    <w:rsid w:val="00D943B9"/>
    <w:rsid w:val="00D951E0"/>
    <w:rsid w:val="00D96081"/>
    <w:rsid w:val="00D96431"/>
    <w:rsid w:val="00D96BCD"/>
    <w:rsid w:val="00D9717B"/>
    <w:rsid w:val="00D97CE9"/>
    <w:rsid w:val="00DA09E8"/>
    <w:rsid w:val="00DA142C"/>
    <w:rsid w:val="00DA3DFD"/>
    <w:rsid w:val="00DA3EC1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54FA"/>
    <w:rsid w:val="00DB5B82"/>
    <w:rsid w:val="00DB635E"/>
    <w:rsid w:val="00DB7C61"/>
    <w:rsid w:val="00DC0A19"/>
    <w:rsid w:val="00DC1E51"/>
    <w:rsid w:val="00DC2DDD"/>
    <w:rsid w:val="00DC34BC"/>
    <w:rsid w:val="00DC475C"/>
    <w:rsid w:val="00DC5ECA"/>
    <w:rsid w:val="00DD0826"/>
    <w:rsid w:val="00DD1071"/>
    <w:rsid w:val="00DD11DC"/>
    <w:rsid w:val="00DD1C73"/>
    <w:rsid w:val="00DD238C"/>
    <w:rsid w:val="00DD4763"/>
    <w:rsid w:val="00DD572C"/>
    <w:rsid w:val="00DD6F94"/>
    <w:rsid w:val="00DE009F"/>
    <w:rsid w:val="00DE0AC3"/>
    <w:rsid w:val="00DE296C"/>
    <w:rsid w:val="00DE36A2"/>
    <w:rsid w:val="00DE7DD9"/>
    <w:rsid w:val="00DE7EDD"/>
    <w:rsid w:val="00DE7F21"/>
    <w:rsid w:val="00DF0524"/>
    <w:rsid w:val="00DF11E9"/>
    <w:rsid w:val="00DF2510"/>
    <w:rsid w:val="00DF29E3"/>
    <w:rsid w:val="00DF3E7D"/>
    <w:rsid w:val="00DF5315"/>
    <w:rsid w:val="00DF7B12"/>
    <w:rsid w:val="00E024DB"/>
    <w:rsid w:val="00E0479A"/>
    <w:rsid w:val="00E06001"/>
    <w:rsid w:val="00E0709D"/>
    <w:rsid w:val="00E074DE"/>
    <w:rsid w:val="00E100D0"/>
    <w:rsid w:val="00E11ECA"/>
    <w:rsid w:val="00E137F1"/>
    <w:rsid w:val="00E15EF5"/>
    <w:rsid w:val="00E15FB0"/>
    <w:rsid w:val="00E16039"/>
    <w:rsid w:val="00E171DB"/>
    <w:rsid w:val="00E17A44"/>
    <w:rsid w:val="00E208C2"/>
    <w:rsid w:val="00E21B4D"/>
    <w:rsid w:val="00E220A8"/>
    <w:rsid w:val="00E220DB"/>
    <w:rsid w:val="00E25357"/>
    <w:rsid w:val="00E26AD5"/>
    <w:rsid w:val="00E26F25"/>
    <w:rsid w:val="00E27E05"/>
    <w:rsid w:val="00E33ED2"/>
    <w:rsid w:val="00E35AA9"/>
    <w:rsid w:val="00E43DE9"/>
    <w:rsid w:val="00E44DCC"/>
    <w:rsid w:val="00E4586E"/>
    <w:rsid w:val="00E46647"/>
    <w:rsid w:val="00E467D7"/>
    <w:rsid w:val="00E46D58"/>
    <w:rsid w:val="00E479FE"/>
    <w:rsid w:val="00E520EB"/>
    <w:rsid w:val="00E5316E"/>
    <w:rsid w:val="00E54527"/>
    <w:rsid w:val="00E54CAE"/>
    <w:rsid w:val="00E54F19"/>
    <w:rsid w:val="00E560DF"/>
    <w:rsid w:val="00E5611D"/>
    <w:rsid w:val="00E603CF"/>
    <w:rsid w:val="00E62915"/>
    <w:rsid w:val="00E6320F"/>
    <w:rsid w:val="00E64040"/>
    <w:rsid w:val="00E6454B"/>
    <w:rsid w:val="00E710B0"/>
    <w:rsid w:val="00E725FB"/>
    <w:rsid w:val="00E740E3"/>
    <w:rsid w:val="00E74BB6"/>
    <w:rsid w:val="00E77667"/>
    <w:rsid w:val="00E80A3E"/>
    <w:rsid w:val="00E82BF9"/>
    <w:rsid w:val="00E82E50"/>
    <w:rsid w:val="00E874BD"/>
    <w:rsid w:val="00E90717"/>
    <w:rsid w:val="00E9145F"/>
    <w:rsid w:val="00E91FE6"/>
    <w:rsid w:val="00E925BC"/>
    <w:rsid w:val="00E9312E"/>
    <w:rsid w:val="00E93AD9"/>
    <w:rsid w:val="00E94995"/>
    <w:rsid w:val="00E9511F"/>
    <w:rsid w:val="00EA06DC"/>
    <w:rsid w:val="00EA0847"/>
    <w:rsid w:val="00EA2ADC"/>
    <w:rsid w:val="00EA3806"/>
    <w:rsid w:val="00EA6064"/>
    <w:rsid w:val="00EA63AE"/>
    <w:rsid w:val="00EB0666"/>
    <w:rsid w:val="00EB2090"/>
    <w:rsid w:val="00EB24F4"/>
    <w:rsid w:val="00EB397B"/>
    <w:rsid w:val="00EB3A60"/>
    <w:rsid w:val="00EB45FB"/>
    <w:rsid w:val="00EB518C"/>
    <w:rsid w:val="00EB6DD7"/>
    <w:rsid w:val="00EB78D2"/>
    <w:rsid w:val="00EC0977"/>
    <w:rsid w:val="00EC0E79"/>
    <w:rsid w:val="00EC593D"/>
    <w:rsid w:val="00EC717B"/>
    <w:rsid w:val="00ED1D56"/>
    <w:rsid w:val="00ED25D7"/>
    <w:rsid w:val="00ED54E0"/>
    <w:rsid w:val="00ED5B5C"/>
    <w:rsid w:val="00EE2078"/>
    <w:rsid w:val="00EE3C5E"/>
    <w:rsid w:val="00EE53DD"/>
    <w:rsid w:val="00EE6BB0"/>
    <w:rsid w:val="00EF0384"/>
    <w:rsid w:val="00EF05E7"/>
    <w:rsid w:val="00EF3721"/>
    <w:rsid w:val="00EF5189"/>
    <w:rsid w:val="00EF6476"/>
    <w:rsid w:val="00EF733B"/>
    <w:rsid w:val="00F01A6B"/>
    <w:rsid w:val="00F0274C"/>
    <w:rsid w:val="00F03A8E"/>
    <w:rsid w:val="00F04EB1"/>
    <w:rsid w:val="00F105D9"/>
    <w:rsid w:val="00F11E8A"/>
    <w:rsid w:val="00F13676"/>
    <w:rsid w:val="00F158E5"/>
    <w:rsid w:val="00F15C23"/>
    <w:rsid w:val="00F1675B"/>
    <w:rsid w:val="00F169B1"/>
    <w:rsid w:val="00F203EB"/>
    <w:rsid w:val="00F20D93"/>
    <w:rsid w:val="00F21D77"/>
    <w:rsid w:val="00F24F95"/>
    <w:rsid w:val="00F25D5C"/>
    <w:rsid w:val="00F2644A"/>
    <w:rsid w:val="00F2664D"/>
    <w:rsid w:val="00F2668E"/>
    <w:rsid w:val="00F26796"/>
    <w:rsid w:val="00F26D81"/>
    <w:rsid w:val="00F27D42"/>
    <w:rsid w:val="00F31B35"/>
    <w:rsid w:val="00F3247E"/>
    <w:rsid w:val="00F3411F"/>
    <w:rsid w:val="00F3488A"/>
    <w:rsid w:val="00F34D50"/>
    <w:rsid w:val="00F35192"/>
    <w:rsid w:val="00F35EBF"/>
    <w:rsid w:val="00F365C6"/>
    <w:rsid w:val="00F36C14"/>
    <w:rsid w:val="00F41F7E"/>
    <w:rsid w:val="00F42983"/>
    <w:rsid w:val="00F42B58"/>
    <w:rsid w:val="00F5183F"/>
    <w:rsid w:val="00F551ED"/>
    <w:rsid w:val="00F55DBE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830"/>
    <w:rsid w:val="00F75434"/>
    <w:rsid w:val="00F7664A"/>
    <w:rsid w:val="00F76886"/>
    <w:rsid w:val="00F80073"/>
    <w:rsid w:val="00F8293A"/>
    <w:rsid w:val="00F837F7"/>
    <w:rsid w:val="00F87A37"/>
    <w:rsid w:val="00F92F9F"/>
    <w:rsid w:val="00F93AFE"/>
    <w:rsid w:val="00F949B7"/>
    <w:rsid w:val="00F96982"/>
    <w:rsid w:val="00F977D5"/>
    <w:rsid w:val="00FA2BA1"/>
    <w:rsid w:val="00FA2E71"/>
    <w:rsid w:val="00FA72B3"/>
    <w:rsid w:val="00FA765C"/>
    <w:rsid w:val="00FA7C0C"/>
    <w:rsid w:val="00FB0019"/>
    <w:rsid w:val="00FB24D8"/>
    <w:rsid w:val="00FB32E9"/>
    <w:rsid w:val="00FB3346"/>
    <w:rsid w:val="00FB419A"/>
    <w:rsid w:val="00FB48FE"/>
    <w:rsid w:val="00FB4A7B"/>
    <w:rsid w:val="00FB56CE"/>
    <w:rsid w:val="00FB78CE"/>
    <w:rsid w:val="00FC0728"/>
    <w:rsid w:val="00FC0A96"/>
    <w:rsid w:val="00FC0DE3"/>
    <w:rsid w:val="00FC3271"/>
    <w:rsid w:val="00FC51B2"/>
    <w:rsid w:val="00FC6722"/>
    <w:rsid w:val="00FD017A"/>
    <w:rsid w:val="00FD0926"/>
    <w:rsid w:val="00FD1966"/>
    <w:rsid w:val="00FD2A9E"/>
    <w:rsid w:val="00FD2B33"/>
    <w:rsid w:val="00FD2EB0"/>
    <w:rsid w:val="00FD2EDC"/>
    <w:rsid w:val="00FD348E"/>
    <w:rsid w:val="00FD59CA"/>
    <w:rsid w:val="00FD7663"/>
    <w:rsid w:val="00FE0139"/>
    <w:rsid w:val="00FE163C"/>
    <w:rsid w:val="00FE4DCD"/>
    <w:rsid w:val="00FE5336"/>
    <w:rsid w:val="00FE56CE"/>
    <w:rsid w:val="00FE611F"/>
    <w:rsid w:val="00FE6488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yperlink" Target="https://www.google.com/maps/place/data=!4m2!3m1!1s0x476c8bdfeaf6bd91:0x128255e8ffe4c210?sa=X&amp;ved=1t:8290&amp;ictx=11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https://sk.wikipedia.org/wiki/%C5%BDul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k.wikipedia.org/wiki/Pieskovec" TargetMode="External"/><Relationship Id="rId20" Type="http://schemas.openxmlformats.org/officeDocument/2006/relationships/hyperlink" Target="https://josephine.proebiz.com/sk/tender/75643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5643/summary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sona.scepanova@marianum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2023-09-07T07:53:00Z</cp:lastPrinted>
  <dcterms:created xsi:type="dcterms:W3CDTF">2026-03-19T10:59:00Z</dcterms:created>
  <dcterms:modified xsi:type="dcterms:W3CDTF">2026-03-19T11:00:00Z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