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5295936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9C7E45">
              <w:rPr>
                <w:sz w:val="24"/>
              </w:rPr>
              <w:t>GEVIS,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4B5E6154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C7E45">
              <w:rPr>
                <w:sz w:val="24"/>
              </w:rPr>
              <w:t>Malinovského 886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C7E45">
              <w:rPr>
                <w:sz w:val="24"/>
              </w:rPr>
              <w:t>91621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C7E45">
              <w:rPr>
                <w:sz w:val="24"/>
              </w:rPr>
              <w:t>Čachtice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3649117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C7E45">
              <w:rPr>
                <w:sz w:val="24"/>
              </w:rPr>
              <w:t>36328120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4FE92D6" w:rsidR="00E25749" w:rsidRDefault="00E17252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E17252">
                              <w:t>Hnetač cesta s odnímateľnou diežou</w:t>
                            </w:r>
                            <w:r>
                              <w:t xml:space="preserve"> 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34FE92D6" w:rsidR="00E25749" w:rsidRDefault="00E17252">
                      <w:pPr>
                        <w:pStyle w:val="Zkladntext"/>
                        <w:spacing w:before="119"/>
                        <w:ind w:left="105"/>
                      </w:pPr>
                      <w:r w:rsidRPr="00E17252">
                        <w:t>Hnetač cesta s odnímateľnou diežou</w:t>
                      </w:r>
                      <w:r>
                        <w:t xml:space="preserve"> 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E17252">
        <w:trPr>
          <w:trHeight w:val="1722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17252" w14:paraId="07D57FD0" w14:textId="77777777" w:rsidTr="00F67ECB">
        <w:trPr>
          <w:trHeight w:val="342"/>
          <w:jc w:val="center"/>
        </w:trPr>
        <w:tc>
          <w:tcPr>
            <w:tcW w:w="5113" w:type="dxa"/>
          </w:tcPr>
          <w:p w14:paraId="261D01B6" w14:textId="6FE7607E" w:rsidR="00E17252" w:rsidRPr="00E17252" w:rsidRDefault="00E17252" w:rsidP="00E17252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</w:t>
            </w:r>
            <w:r w:rsidRPr="00E17252">
              <w:rPr>
                <w:bCs/>
                <w:sz w:val="24"/>
                <w:szCs w:val="24"/>
              </w:rPr>
              <w:t>očet dieži min</w:t>
            </w:r>
            <w:r>
              <w:rPr>
                <w:bCs/>
                <w:sz w:val="24"/>
                <w:szCs w:val="24"/>
              </w:rPr>
              <w:t>imálne</w:t>
            </w:r>
          </w:p>
        </w:tc>
        <w:tc>
          <w:tcPr>
            <w:tcW w:w="2558" w:type="dxa"/>
            <w:vAlign w:val="center"/>
          </w:tcPr>
          <w:p w14:paraId="41D76F8B" w14:textId="51A43D3C" w:rsidR="00E17252" w:rsidRDefault="00E17252" w:rsidP="00E172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72" w:type="dxa"/>
            <w:vAlign w:val="center"/>
          </w:tcPr>
          <w:p w14:paraId="00DF0BD4" w14:textId="77777777" w:rsidR="00E17252" w:rsidRPr="00B43449" w:rsidRDefault="00E17252" w:rsidP="00E1725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7252" w14:paraId="66646EBE" w14:textId="77777777" w:rsidTr="00F67ECB">
        <w:trPr>
          <w:trHeight w:val="342"/>
          <w:jc w:val="center"/>
        </w:trPr>
        <w:tc>
          <w:tcPr>
            <w:tcW w:w="5113" w:type="dxa"/>
          </w:tcPr>
          <w:p w14:paraId="24950018" w14:textId="1E2C3262" w:rsidR="00E17252" w:rsidRPr="00E17252" w:rsidRDefault="00E17252" w:rsidP="00E17252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</w:t>
            </w:r>
            <w:r w:rsidRPr="00E17252">
              <w:rPr>
                <w:sz w:val="24"/>
                <w:szCs w:val="24"/>
              </w:rPr>
              <w:t>pirálový mixér s odnímateľnou diežou</w:t>
            </w:r>
          </w:p>
        </w:tc>
        <w:tc>
          <w:tcPr>
            <w:tcW w:w="2558" w:type="dxa"/>
            <w:vAlign w:val="center"/>
          </w:tcPr>
          <w:p w14:paraId="03315A2C" w14:textId="592442E3" w:rsidR="00E17252" w:rsidRDefault="00E17252" w:rsidP="00E17252">
            <w:pPr>
              <w:pStyle w:val="TableParagraph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02191618"/>
            <w:placeholder>
              <w:docPart w:val="732284AE40B85F4AB6DC254E58CFF75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7793AB46" w:rsidR="00E17252" w:rsidRPr="00B43449" w:rsidRDefault="00E17252" w:rsidP="00E1725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7252" w14:paraId="5F850F3D" w14:textId="77777777" w:rsidTr="00F67ECB">
        <w:trPr>
          <w:trHeight w:val="342"/>
          <w:jc w:val="center"/>
        </w:trPr>
        <w:tc>
          <w:tcPr>
            <w:tcW w:w="5113" w:type="dxa"/>
          </w:tcPr>
          <w:p w14:paraId="35F94D66" w14:textId="4981986D" w:rsidR="00E17252" w:rsidRPr="00E17252" w:rsidRDefault="00E17252" w:rsidP="00E1725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E17252">
              <w:rPr>
                <w:sz w:val="24"/>
                <w:szCs w:val="24"/>
              </w:rPr>
              <w:t>očet rýchlostí</w:t>
            </w:r>
            <w:r>
              <w:rPr>
                <w:sz w:val="24"/>
                <w:szCs w:val="24"/>
              </w:rPr>
              <w:t xml:space="preserve"> </w:t>
            </w:r>
            <w:r w:rsidRPr="00E17252">
              <w:rPr>
                <w:bCs/>
                <w:sz w:val="24"/>
                <w:szCs w:val="24"/>
              </w:rPr>
              <w:t>min</w:t>
            </w:r>
            <w:r>
              <w:rPr>
                <w:bCs/>
                <w:sz w:val="24"/>
                <w:szCs w:val="24"/>
              </w:rPr>
              <w:t>imálne</w:t>
            </w:r>
          </w:p>
        </w:tc>
        <w:tc>
          <w:tcPr>
            <w:tcW w:w="2558" w:type="dxa"/>
            <w:vAlign w:val="center"/>
          </w:tcPr>
          <w:p w14:paraId="381B0019" w14:textId="24AB25EE" w:rsidR="00E17252" w:rsidRDefault="00E17252" w:rsidP="00E1725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7EDF81D7" w14:textId="77777777" w:rsidR="00E17252" w:rsidRPr="00B43449" w:rsidRDefault="00E17252" w:rsidP="00E1725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7252" w14:paraId="4F92D17D" w14:textId="77777777" w:rsidTr="00F67ECB">
        <w:trPr>
          <w:trHeight w:val="342"/>
          <w:jc w:val="center"/>
        </w:trPr>
        <w:tc>
          <w:tcPr>
            <w:tcW w:w="5113" w:type="dxa"/>
          </w:tcPr>
          <w:p w14:paraId="214147A9" w14:textId="3DF9C9DA" w:rsidR="00E17252" w:rsidRPr="00E17252" w:rsidRDefault="00E17252" w:rsidP="00E1725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E17252">
              <w:rPr>
                <w:sz w:val="24"/>
                <w:szCs w:val="24"/>
              </w:rPr>
              <w:t>očet časovačov</w:t>
            </w:r>
            <w:r>
              <w:rPr>
                <w:sz w:val="24"/>
                <w:szCs w:val="24"/>
              </w:rPr>
              <w:t xml:space="preserve"> </w:t>
            </w:r>
            <w:r w:rsidRPr="00E17252">
              <w:rPr>
                <w:bCs/>
                <w:sz w:val="24"/>
                <w:szCs w:val="24"/>
              </w:rPr>
              <w:t>min</w:t>
            </w:r>
            <w:r>
              <w:rPr>
                <w:bCs/>
                <w:sz w:val="24"/>
                <w:szCs w:val="24"/>
              </w:rPr>
              <w:t>imálne</w:t>
            </w:r>
            <w:r w:rsidRPr="00E1725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58" w:type="dxa"/>
            <w:vAlign w:val="center"/>
          </w:tcPr>
          <w:p w14:paraId="6066E81F" w14:textId="47FE543D" w:rsidR="00E17252" w:rsidRDefault="00E17252" w:rsidP="00E1725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66E3E346" w14:textId="6FDA2B96" w:rsidR="00E17252" w:rsidRPr="00B43449" w:rsidRDefault="00E17252" w:rsidP="00E1725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7252" w14:paraId="51F44B54" w14:textId="77777777" w:rsidTr="00F67ECB">
        <w:trPr>
          <w:trHeight w:val="342"/>
          <w:jc w:val="center"/>
        </w:trPr>
        <w:tc>
          <w:tcPr>
            <w:tcW w:w="5113" w:type="dxa"/>
          </w:tcPr>
          <w:p w14:paraId="308CA02E" w14:textId="085166CE" w:rsidR="00E17252" w:rsidRPr="00E17252" w:rsidRDefault="00E17252" w:rsidP="00E1725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E17252">
              <w:rPr>
                <w:sz w:val="24"/>
                <w:szCs w:val="24"/>
              </w:rPr>
              <w:t>utomatické prepínanie medzi prvou a druho</w:t>
            </w:r>
            <w:r>
              <w:rPr>
                <w:sz w:val="24"/>
                <w:szCs w:val="24"/>
              </w:rPr>
              <w:t>u</w:t>
            </w:r>
            <w:r w:rsidRPr="00E17252">
              <w:rPr>
                <w:sz w:val="24"/>
                <w:szCs w:val="24"/>
              </w:rPr>
              <w:t xml:space="preserve"> rýchlosťou</w:t>
            </w:r>
          </w:p>
        </w:tc>
        <w:tc>
          <w:tcPr>
            <w:tcW w:w="2558" w:type="dxa"/>
            <w:vAlign w:val="center"/>
          </w:tcPr>
          <w:p w14:paraId="1DE9D88F" w14:textId="6B1B9857" w:rsidR="00E17252" w:rsidRDefault="00E17252" w:rsidP="00E1725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60464293"/>
            <w:placeholder>
              <w:docPart w:val="3EE5D800D2E8CB4FA79B954485FA3C9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1CB0257D" w:rsidR="00E17252" w:rsidRPr="00B43449" w:rsidRDefault="00E17252" w:rsidP="00E1725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7252" w14:paraId="5CB5B1B1" w14:textId="77777777" w:rsidTr="00F67ECB">
        <w:trPr>
          <w:trHeight w:val="342"/>
          <w:jc w:val="center"/>
        </w:trPr>
        <w:tc>
          <w:tcPr>
            <w:tcW w:w="5113" w:type="dxa"/>
          </w:tcPr>
          <w:p w14:paraId="0E7749E9" w14:textId="4C42A234" w:rsidR="00E17252" w:rsidRPr="00E17252" w:rsidRDefault="00E17252" w:rsidP="00E1725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E17252">
              <w:rPr>
                <w:sz w:val="24"/>
                <w:szCs w:val="24"/>
              </w:rPr>
              <w:t>vládanie na bočnej strane, na externom rozvádzači</w:t>
            </w:r>
          </w:p>
        </w:tc>
        <w:tc>
          <w:tcPr>
            <w:tcW w:w="2558" w:type="dxa"/>
            <w:vAlign w:val="center"/>
          </w:tcPr>
          <w:p w14:paraId="115B375B" w14:textId="64DA89AA" w:rsidR="00E17252" w:rsidRDefault="00E17252" w:rsidP="00E1725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16735157"/>
            <w:placeholder>
              <w:docPart w:val="5607C55E0F62924BB871B47FDC32FC1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2EE01CA5" w:rsidR="00E17252" w:rsidRPr="00B43449" w:rsidRDefault="00E17252" w:rsidP="00E1725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7252" w14:paraId="25334CCC" w14:textId="77777777" w:rsidTr="00F67ECB">
        <w:trPr>
          <w:trHeight w:val="342"/>
          <w:jc w:val="center"/>
        </w:trPr>
        <w:tc>
          <w:tcPr>
            <w:tcW w:w="5113" w:type="dxa"/>
          </w:tcPr>
          <w:p w14:paraId="6F99273E" w14:textId="3A6C1D0B" w:rsidR="00E17252" w:rsidRPr="00E17252" w:rsidRDefault="00E17252" w:rsidP="00E1725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E17252">
              <w:rPr>
                <w:sz w:val="24"/>
                <w:szCs w:val="24"/>
              </w:rPr>
              <w:t>eplotná sonda na meranie teploty cesta</w:t>
            </w:r>
          </w:p>
        </w:tc>
        <w:tc>
          <w:tcPr>
            <w:tcW w:w="2558" w:type="dxa"/>
            <w:vAlign w:val="center"/>
          </w:tcPr>
          <w:p w14:paraId="6183676A" w14:textId="379A1A34" w:rsidR="00E17252" w:rsidRDefault="00E17252" w:rsidP="00E1725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2037939"/>
            <w:placeholder>
              <w:docPart w:val="112FC0DA5948FE44AC30D092F69CE11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2DEC0FFD" w:rsidR="00E17252" w:rsidRPr="00B43449" w:rsidRDefault="00E17252" w:rsidP="00E1725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7252" w14:paraId="7F52B4D7" w14:textId="77777777" w:rsidTr="00F67ECB">
        <w:trPr>
          <w:trHeight w:val="342"/>
          <w:jc w:val="center"/>
        </w:trPr>
        <w:tc>
          <w:tcPr>
            <w:tcW w:w="5113" w:type="dxa"/>
          </w:tcPr>
          <w:p w14:paraId="4DD7B54F" w14:textId="1D2C80FD" w:rsidR="00E17252" w:rsidRPr="00E17252" w:rsidRDefault="00E17252" w:rsidP="00E1725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E17252">
              <w:rPr>
                <w:sz w:val="24"/>
                <w:szCs w:val="24"/>
              </w:rPr>
              <w:t>ýchlosť na cestá s vysokou hydratáciou min</w:t>
            </w:r>
            <w:r>
              <w:rPr>
                <w:sz w:val="24"/>
                <w:szCs w:val="24"/>
              </w:rPr>
              <w:t>imálne</w:t>
            </w:r>
            <w:r w:rsidRPr="00E172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 w:rsidRPr="00E17252">
              <w:rPr>
                <w:sz w:val="24"/>
                <w:szCs w:val="24"/>
              </w:rPr>
              <w:t>rpm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7536626" w14:textId="0F8D4067" w:rsidR="00E17252" w:rsidRDefault="00E17252" w:rsidP="00E1725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0582A077" w14:textId="77777777" w:rsidR="00E17252" w:rsidRPr="00B43449" w:rsidRDefault="00E17252" w:rsidP="00E1725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7252" w14:paraId="2DA5F32A" w14:textId="77777777" w:rsidTr="00F67ECB">
        <w:trPr>
          <w:trHeight w:val="342"/>
          <w:jc w:val="center"/>
        </w:trPr>
        <w:tc>
          <w:tcPr>
            <w:tcW w:w="5113" w:type="dxa"/>
          </w:tcPr>
          <w:p w14:paraId="1AE69AB0" w14:textId="594EDFD5" w:rsidR="00E17252" w:rsidRPr="00E17252" w:rsidRDefault="00E17252" w:rsidP="00E1725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E17252">
              <w:rPr>
                <w:sz w:val="24"/>
                <w:szCs w:val="24"/>
              </w:rPr>
              <w:t xml:space="preserve">riemer špirály minimálne </w:t>
            </w:r>
            <w:r>
              <w:rPr>
                <w:sz w:val="24"/>
                <w:szCs w:val="24"/>
              </w:rPr>
              <w:t>(</w:t>
            </w:r>
            <w:r w:rsidRPr="00E17252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BC9081D" w14:textId="41E6F484" w:rsidR="00E17252" w:rsidRDefault="00E17252" w:rsidP="00E1725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372" w:type="dxa"/>
            <w:vAlign w:val="center"/>
          </w:tcPr>
          <w:p w14:paraId="0A490087" w14:textId="77777777" w:rsidR="00E17252" w:rsidRPr="00B43449" w:rsidRDefault="00E17252" w:rsidP="00E1725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7252" w14:paraId="4AEF35C7" w14:textId="77777777" w:rsidTr="00F67ECB">
        <w:trPr>
          <w:trHeight w:val="342"/>
          <w:jc w:val="center"/>
        </w:trPr>
        <w:tc>
          <w:tcPr>
            <w:tcW w:w="5113" w:type="dxa"/>
          </w:tcPr>
          <w:p w14:paraId="619B9583" w14:textId="110828C4" w:rsidR="00E17252" w:rsidRPr="00E17252" w:rsidRDefault="00E17252" w:rsidP="00E1725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</w:t>
            </w:r>
            <w:r w:rsidRPr="00E17252">
              <w:rPr>
                <w:sz w:val="24"/>
                <w:szCs w:val="24"/>
              </w:rPr>
              <w:t>thernetové</w:t>
            </w:r>
            <w:proofErr w:type="spellEnd"/>
            <w:r w:rsidRPr="00E17252">
              <w:rPr>
                <w:sz w:val="24"/>
                <w:szCs w:val="24"/>
              </w:rPr>
              <w:t xml:space="preserve"> pripojenie</w:t>
            </w:r>
          </w:p>
        </w:tc>
        <w:tc>
          <w:tcPr>
            <w:tcW w:w="2558" w:type="dxa"/>
            <w:vAlign w:val="center"/>
          </w:tcPr>
          <w:p w14:paraId="28C3A9C5" w14:textId="5916F00F" w:rsidR="00E17252" w:rsidRDefault="00E17252" w:rsidP="00E1725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9982067"/>
            <w:placeholder>
              <w:docPart w:val="CAB3B057C0694C4BA45B3FFA13F347B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54A29C" w14:textId="60044C95" w:rsidR="00E17252" w:rsidRPr="00B43449" w:rsidRDefault="00E17252" w:rsidP="00E1725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7252" w14:paraId="59ED1CF3" w14:textId="77777777" w:rsidTr="00F67ECB">
        <w:trPr>
          <w:trHeight w:val="342"/>
          <w:jc w:val="center"/>
        </w:trPr>
        <w:tc>
          <w:tcPr>
            <w:tcW w:w="5113" w:type="dxa"/>
          </w:tcPr>
          <w:p w14:paraId="4BD539B2" w14:textId="1325EB5A" w:rsidR="00E17252" w:rsidRPr="00E17252" w:rsidRDefault="00E17252" w:rsidP="00E1725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E17252">
              <w:rPr>
                <w:sz w:val="24"/>
                <w:szCs w:val="24"/>
              </w:rPr>
              <w:t>zdialená technická podpora cez ethernet</w:t>
            </w:r>
          </w:p>
        </w:tc>
        <w:tc>
          <w:tcPr>
            <w:tcW w:w="2558" w:type="dxa"/>
            <w:vAlign w:val="center"/>
          </w:tcPr>
          <w:p w14:paraId="4E1332BC" w14:textId="0C3D0088" w:rsidR="00E17252" w:rsidRDefault="00E17252" w:rsidP="00E1725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27798641"/>
            <w:placeholder>
              <w:docPart w:val="EB729FF3CC4D4D4C9D5F713354D62C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18E44AA" w14:textId="1B4A1ACE" w:rsidR="00E17252" w:rsidRPr="00B43449" w:rsidRDefault="00E17252" w:rsidP="00E1725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7252" w14:paraId="30271A98" w14:textId="77777777" w:rsidTr="00F67ECB">
        <w:trPr>
          <w:trHeight w:val="342"/>
          <w:jc w:val="center"/>
        </w:trPr>
        <w:tc>
          <w:tcPr>
            <w:tcW w:w="5113" w:type="dxa"/>
          </w:tcPr>
          <w:p w14:paraId="2863D067" w14:textId="46C7647D" w:rsidR="00E17252" w:rsidRPr="00E17252" w:rsidRDefault="00E17252" w:rsidP="00E1725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E17252">
              <w:rPr>
                <w:sz w:val="24"/>
                <w:szCs w:val="24"/>
              </w:rPr>
              <w:t>o spätným chodom pre diežu a špirálu</w:t>
            </w:r>
          </w:p>
        </w:tc>
        <w:tc>
          <w:tcPr>
            <w:tcW w:w="2558" w:type="dxa"/>
            <w:vAlign w:val="center"/>
          </w:tcPr>
          <w:p w14:paraId="183EC6D4" w14:textId="26882024" w:rsidR="00E17252" w:rsidRDefault="00E17252" w:rsidP="00E1725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00274924"/>
            <w:placeholder>
              <w:docPart w:val="F46866E225D0BC4FA2A7BCF53E2F03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B5E6A77" w14:textId="4F45D447" w:rsidR="00E17252" w:rsidRPr="00B43449" w:rsidRDefault="00E17252" w:rsidP="00E1725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7252" w14:paraId="517EE247" w14:textId="77777777" w:rsidTr="00F67ECB">
        <w:trPr>
          <w:trHeight w:val="342"/>
          <w:jc w:val="center"/>
        </w:trPr>
        <w:tc>
          <w:tcPr>
            <w:tcW w:w="5113" w:type="dxa"/>
          </w:tcPr>
          <w:p w14:paraId="60BD9E34" w14:textId="37FE1286" w:rsidR="00E17252" w:rsidRPr="00E17252" w:rsidRDefault="00E17252" w:rsidP="00E1725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V</w:t>
            </w:r>
            <w:r w:rsidRPr="00E17252">
              <w:rPr>
                <w:noProof/>
                <w:sz w:val="24"/>
                <w:szCs w:val="24"/>
              </w:rPr>
              <w:t>ýška pri otvorení výklopnej hlavy max</w:t>
            </w:r>
            <w:r>
              <w:rPr>
                <w:noProof/>
                <w:sz w:val="24"/>
                <w:szCs w:val="24"/>
              </w:rPr>
              <w:t>imálne (</w:t>
            </w:r>
            <w:r w:rsidRPr="00E17252">
              <w:rPr>
                <w:noProof/>
                <w:sz w:val="24"/>
                <w:szCs w:val="24"/>
              </w:rPr>
              <w:t>mm</w:t>
            </w:r>
            <w:r>
              <w:rPr>
                <w:noProof/>
                <w:sz w:val="24"/>
                <w:szCs w:val="24"/>
              </w:rPr>
              <w:t>)</w:t>
            </w:r>
            <w:r w:rsidRPr="00E17252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656B107F" w14:textId="3EF66499" w:rsidR="00E17252" w:rsidRDefault="00E17252" w:rsidP="00E1725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2372" w:type="dxa"/>
            <w:vAlign w:val="center"/>
          </w:tcPr>
          <w:p w14:paraId="5764CFA5" w14:textId="77777777" w:rsidR="00E17252" w:rsidRPr="00B43449" w:rsidRDefault="00E17252" w:rsidP="00E1725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7252" w14:paraId="2157BB3D" w14:textId="77777777" w:rsidTr="00F67ECB">
        <w:trPr>
          <w:trHeight w:val="342"/>
          <w:jc w:val="center"/>
        </w:trPr>
        <w:tc>
          <w:tcPr>
            <w:tcW w:w="5113" w:type="dxa"/>
          </w:tcPr>
          <w:p w14:paraId="2C957B8A" w14:textId="627DD6FE" w:rsidR="00E17252" w:rsidRPr="00E17252" w:rsidRDefault="00E17252" w:rsidP="00E1725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E17252">
              <w:rPr>
                <w:sz w:val="24"/>
                <w:szCs w:val="24"/>
              </w:rPr>
              <w:t>apacita cesta</w:t>
            </w:r>
            <w:r>
              <w:rPr>
                <w:sz w:val="24"/>
                <w:szCs w:val="24"/>
              </w:rPr>
              <w:t xml:space="preserve"> </w:t>
            </w:r>
            <w:r w:rsidRPr="00E17252">
              <w:rPr>
                <w:sz w:val="24"/>
                <w:szCs w:val="24"/>
              </w:rPr>
              <w:t>min</w:t>
            </w:r>
            <w:r>
              <w:rPr>
                <w:sz w:val="24"/>
                <w:szCs w:val="24"/>
              </w:rPr>
              <w:t>imálne</w:t>
            </w:r>
            <w:r w:rsidRPr="00E1725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(</w:t>
            </w:r>
            <w:r w:rsidRPr="00E17252">
              <w:rPr>
                <w:sz w:val="24"/>
                <w:szCs w:val="24"/>
              </w:rPr>
              <w:t>kg</w:t>
            </w:r>
            <w:r>
              <w:rPr>
                <w:sz w:val="24"/>
                <w:szCs w:val="24"/>
              </w:rPr>
              <w:t>)</w:t>
            </w:r>
            <w:r w:rsidRPr="00E172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7DB11FD1" w14:textId="7B144963" w:rsidR="00E17252" w:rsidRDefault="00E17252" w:rsidP="00E1725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245</w:t>
            </w:r>
          </w:p>
        </w:tc>
        <w:tc>
          <w:tcPr>
            <w:tcW w:w="2372" w:type="dxa"/>
            <w:vAlign w:val="center"/>
          </w:tcPr>
          <w:p w14:paraId="0F1E8818" w14:textId="77777777" w:rsidR="00E17252" w:rsidRPr="00B43449" w:rsidRDefault="00E17252" w:rsidP="00E1725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7252" w14:paraId="4901AD9A" w14:textId="77777777" w:rsidTr="00F67ECB">
        <w:trPr>
          <w:trHeight w:val="342"/>
          <w:jc w:val="center"/>
        </w:trPr>
        <w:tc>
          <w:tcPr>
            <w:tcW w:w="5113" w:type="dxa"/>
          </w:tcPr>
          <w:p w14:paraId="61B59B81" w14:textId="69032681" w:rsidR="00E17252" w:rsidRPr="00E17252" w:rsidRDefault="00E17252" w:rsidP="00E1725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E17252">
              <w:rPr>
                <w:sz w:val="24"/>
                <w:szCs w:val="24"/>
              </w:rPr>
              <w:t>apacita múky</w:t>
            </w:r>
            <w:r>
              <w:rPr>
                <w:sz w:val="24"/>
                <w:szCs w:val="24"/>
              </w:rPr>
              <w:t xml:space="preserve"> </w:t>
            </w:r>
            <w:r w:rsidRPr="00E17252">
              <w:rPr>
                <w:sz w:val="24"/>
                <w:szCs w:val="24"/>
              </w:rPr>
              <w:t>min</w:t>
            </w:r>
            <w:r>
              <w:rPr>
                <w:sz w:val="24"/>
                <w:szCs w:val="24"/>
              </w:rPr>
              <w:t>imálne</w:t>
            </w:r>
            <w:r w:rsidRPr="00E1725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(</w:t>
            </w:r>
            <w:r w:rsidRPr="00E17252">
              <w:rPr>
                <w:sz w:val="24"/>
                <w:szCs w:val="24"/>
              </w:rPr>
              <w:t>kg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F1B935C" w14:textId="5D934AF4" w:rsidR="00E17252" w:rsidRDefault="00E17252" w:rsidP="00E1725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2372" w:type="dxa"/>
            <w:vAlign w:val="center"/>
          </w:tcPr>
          <w:p w14:paraId="2FF0EEB0" w14:textId="77777777" w:rsidR="00E17252" w:rsidRPr="00B43449" w:rsidRDefault="00E17252" w:rsidP="00E1725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7252" w14:paraId="6746F398" w14:textId="77777777" w:rsidTr="00F67ECB">
        <w:trPr>
          <w:trHeight w:val="342"/>
          <w:jc w:val="center"/>
        </w:trPr>
        <w:tc>
          <w:tcPr>
            <w:tcW w:w="5113" w:type="dxa"/>
          </w:tcPr>
          <w:p w14:paraId="3D74D8C2" w14:textId="1255E96C" w:rsidR="00E17252" w:rsidRPr="00E17252" w:rsidRDefault="00E17252" w:rsidP="00E1725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E17252">
              <w:rPr>
                <w:sz w:val="24"/>
                <w:szCs w:val="24"/>
              </w:rPr>
              <w:t>bjem dieže</w:t>
            </w:r>
            <w:r>
              <w:rPr>
                <w:sz w:val="24"/>
                <w:szCs w:val="24"/>
              </w:rPr>
              <w:t xml:space="preserve"> </w:t>
            </w:r>
            <w:r w:rsidRPr="00E17252">
              <w:rPr>
                <w:sz w:val="24"/>
                <w:szCs w:val="24"/>
              </w:rPr>
              <w:t>min</w:t>
            </w:r>
            <w:r>
              <w:rPr>
                <w:sz w:val="24"/>
                <w:szCs w:val="24"/>
              </w:rPr>
              <w:t>imálne</w:t>
            </w:r>
            <w:r w:rsidRPr="00E1725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(l)</w:t>
            </w:r>
          </w:p>
        </w:tc>
        <w:tc>
          <w:tcPr>
            <w:tcW w:w="2558" w:type="dxa"/>
            <w:vAlign w:val="center"/>
          </w:tcPr>
          <w:p w14:paraId="46AC601F" w14:textId="0AC4E6E1" w:rsidR="00E17252" w:rsidRDefault="00E17252" w:rsidP="00E1725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360</w:t>
            </w:r>
          </w:p>
        </w:tc>
        <w:tc>
          <w:tcPr>
            <w:tcW w:w="2372" w:type="dxa"/>
            <w:vAlign w:val="center"/>
          </w:tcPr>
          <w:p w14:paraId="5DF05057" w14:textId="77777777" w:rsidR="00E17252" w:rsidRPr="00B43449" w:rsidRDefault="00E17252" w:rsidP="00E1725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7252" w14:paraId="2F0F6396" w14:textId="77777777" w:rsidTr="00F67ECB">
        <w:trPr>
          <w:trHeight w:val="342"/>
          <w:jc w:val="center"/>
        </w:trPr>
        <w:tc>
          <w:tcPr>
            <w:tcW w:w="5113" w:type="dxa"/>
          </w:tcPr>
          <w:p w14:paraId="28C2EC07" w14:textId="7BFD92A7" w:rsidR="00E17252" w:rsidRPr="00E17252" w:rsidRDefault="00E17252" w:rsidP="00E1725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Maximálny</w:t>
            </w:r>
            <w:r w:rsidRPr="00E172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 w:rsidRPr="00E17252">
              <w:rPr>
                <w:sz w:val="24"/>
                <w:szCs w:val="24"/>
              </w:rPr>
              <w:t>ríkon</w:t>
            </w:r>
            <w:r>
              <w:rPr>
                <w:sz w:val="24"/>
                <w:szCs w:val="24"/>
              </w:rPr>
              <w:t xml:space="preserve"> (</w:t>
            </w:r>
            <w:r w:rsidRPr="00E17252">
              <w:rPr>
                <w:sz w:val="24"/>
                <w:szCs w:val="24"/>
              </w:rPr>
              <w:t>kW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58E585C2" w14:textId="2FA5E7A9" w:rsidR="00E17252" w:rsidRDefault="00E17252" w:rsidP="00E1725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72" w:type="dxa"/>
            <w:vAlign w:val="center"/>
          </w:tcPr>
          <w:p w14:paraId="78494CAC" w14:textId="77777777" w:rsidR="00E17252" w:rsidRPr="00B43449" w:rsidRDefault="00E17252" w:rsidP="00E1725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7252" w14:paraId="1944CF6B" w14:textId="77777777" w:rsidTr="00F67ECB">
        <w:trPr>
          <w:trHeight w:val="342"/>
          <w:jc w:val="center"/>
        </w:trPr>
        <w:tc>
          <w:tcPr>
            <w:tcW w:w="5113" w:type="dxa"/>
          </w:tcPr>
          <w:p w14:paraId="33223223" w14:textId="733E3DAE" w:rsidR="00E17252" w:rsidRPr="00E17252" w:rsidRDefault="00E17252" w:rsidP="00E1725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Hmotnosť minimálne</w:t>
            </w:r>
            <w:r w:rsidRPr="00E172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E17252">
              <w:rPr>
                <w:sz w:val="24"/>
                <w:szCs w:val="24"/>
              </w:rPr>
              <w:t>kg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1EA4494" w14:textId="7886F2FD" w:rsidR="00E17252" w:rsidRDefault="00E17252" w:rsidP="00E1725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1100</w:t>
            </w:r>
          </w:p>
        </w:tc>
        <w:tc>
          <w:tcPr>
            <w:tcW w:w="2372" w:type="dxa"/>
            <w:vAlign w:val="center"/>
          </w:tcPr>
          <w:p w14:paraId="5355AFC4" w14:textId="77777777" w:rsidR="00E17252" w:rsidRPr="00B43449" w:rsidRDefault="00E17252" w:rsidP="00E1725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7252" w14:paraId="331A580E" w14:textId="77777777" w:rsidTr="00F67ECB">
        <w:trPr>
          <w:trHeight w:val="342"/>
          <w:jc w:val="center"/>
        </w:trPr>
        <w:tc>
          <w:tcPr>
            <w:tcW w:w="5113" w:type="dxa"/>
          </w:tcPr>
          <w:p w14:paraId="0743C1A6" w14:textId="1EC8C89E" w:rsidR="00E17252" w:rsidRPr="00E17252" w:rsidRDefault="00E17252" w:rsidP="00E1725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E17252">
              <w:rPr>
                <w:sz w:val="24"/>
                <w:szCs w:val="24"/>
              </w:rPr>
              <w:t>utomatické vyklopenie hlavy na konci cyklu</w:t>
            </w:r>
          </w:p>
        </w:tc>
        <w:tc>
          <w:tcPr>
            <w:tcW w:w="2558" w:type="dxa"/>
            <w:vAlign w:val="center"/>
          </w:tcPr>
          <w:p w14:paraId="4D68A458" w14:textId="605D005F" w:rsidR="00E17252" w:rsidRDefault="00E17252" w:rsidP="00E1725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68610437"/>
            <w:placeholder>
              <w:docPart w:val="A643D5F7EF49BE4A887B304FDEA9AF8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2758FCC" w14:textId="6AE435E5" w:rsidR="00E17252" w:rsidRPr="00B43449" w:rsidRDefault="00E17252" w:rsidP="00E1725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7252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E17252" w:rsidRDefault="00E17252" w:rsidP="00E1725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E17252" w:rsidRPr="00DD3824" w:rsidRDefault="00E17252" w:rsidP="00E1725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17252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E17252" w:rsidRDefault="00E17252" w:rsidP="00E1725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E17252" w:rsidRPr="00DD3824" w:rsidRDefault="00E17252" w:rsidP="00E1725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17252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E17252" w:rsidRDefault="00E17252" w:rsidP="00E1725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E17252" w:rsidRPr="00DD3824" w:rsidRDefault="00E17252" w:rsidP="00E1725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4459B" w14:textId="77777777" w:rsidR="00053AE6" w:rsidRDefault="00053AE6">
      <w:r>
        <w:separator/>
      </w:r>
    </w:p>
  </w:endnote>
  <w:endnote w:type="continuationSeparator" w:id="0">
    <w:p w14:paraId="424A4894" w14:textId="77777777" w:rsidR="00053AE6" w:rsidRDefault="00053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3472E" w14:textId="77777777" w:rsidR="00053AE6" w:rsidRDefault="00053AE6">
      <w:r>
        <w:separator/>
      </w:r>
    </w:p>
  </w:footnote>
  <w:footnote w:type="continuationSeparator" w:id="0">
    <w:p w14:paraId="6FD6151F" w14:textId="77777777" w:rsidR="00053AE6" w:rsidRDefault="00053A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0747"/>
    <w:rsid w:val="00053AE6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B0F8C"/>
    <w:rsid w:val="005C339A"/>
    <w:rsid w:val="00602BCF"/>
    <w:rsid w:val="0060474F"/>
    <w:rsid w:val="00643F9B"/>
    <w:rsid w:val="006709D6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9C7E45"/>
    <w:rsid w:val="009F4833"/>
    <w:rsid w:val="00A107A9"/>
    <w:rsid w:val="00A73A25"/>
    <w:rsid w:val="00A94310"/>
    <w:rsid w:val="00AE372F"/>
    <w:rsid w:val="00B02DE7"/>
    <w:rsid w:val="00B43449"/>
    <w:rsid w:val="00B5610D"/>
    <w:rsid w:val="00BA4D89"/>
    <w:rsid w:val="00BD77CE"/>
    <w:rsid w:val="00C03626"/>
    <w:rsid w:val="00C664BB"/>
    <w:rsid w:val="00CC40E0"/>
    <w:rsid w:val="00CD521F"/>
    <w:rsid w:val="00CD5B00"/>
    <w:rsid w:val="00CF27E9"/>
    <w:rsid w:val="00E17252"/>
    <w:rsid w:val="00E25749"/>
    <w:rsid w:val="00E35FFF"/>
    <w:rsid w:val="00E74CD7"/>
    <w:rsid w:val="00EC1376"/>
    <w:rsid w:val="00EE1788"/>
    <w:rsid w:val="00F37647"/>
    <w:rsid w:val="00F65624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2284AE40B85F4AB6DC254E58CFF7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07C934-18AD-9B4A-B49C-4B2532D80CF1}"/>
      </w:docPartPr>
      <w:docPartBody>
        <w:p w:rsidR="0015016B" w:rsidRDefault="001667C4" w:rsidP="001667C4">
          <w:pPr>
            <w:pStyle w:val="732284AE40B85F4AB6DC254E58CFF75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E5D800D2E8CB4FA79B954485FA3C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85A10B-8937-164D-88CB-43B328E52C28}"/>
      </w:docPartPr>
      <w:docPartBody>
        <w:p w:rsidR="0015016B" w:rsidRDefault="001667C4" w:rsidP="001667C4">
          <w:pPr>
            <w:pStyle w:val="3EE5D800D2E8CB4FA79B954485FA3C9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607C55E0F62924BB871B47FDC32FC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C01848-779E-3240-8B94-0CCD3DE74599}"/>
      </w:docPartPr>
      <w:docPartBody>
        <w:p w:rsidR="0015016B" w:rsidRDefault="001667C4" w:rsidP="001667C4">
          <w:pPr>
            <w:pStyle w:val="5607C55E0F62924BB871B47FDC32FC1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12FC0DA5948FE44AC30D092F69CE1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D73D47-CB95-D54F-A3FA-52236B96442F}"/>
      </w:docPartPr>
      <w:docPartBody>
        <w:p w:rsidR="0015016B" w:rsidRDefault="001667C4" w:rsidP="001667C4">
          <w:pPr>
            <w:pStyle w:val="112FC0DA5948FE44AC30D092F69CE11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AB3B057C0694C4BA45B3FFA13F347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62F694-A103-EC43-990B-613475C0F2E3}"/>
      </w:docPartPr>
      <w:docPartBody>
        <w:p w:rsidR="0015016B" w:rsidRDefault="001667C4" w:rsidP="001667C4">
          <w:pPr>
            <w:pStyle w:val="CAB3B057C0694C4BA45B3FFA13F347B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B729FF3CC4D4D4C9D5F713354D62C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7AA18D-08E2-0845-A0A9-E5DEA1FD40EB}"/>
      </w:docPartPr>
      <w:docPartBody>
        <w:p w:rsidR="0015016B" w:rsidRDefault="001667C4" w:rsidP="001667C4">
          <w:pPr>
            <w:pStyle w:val="EB729FF3CC4D4D4C9D5F713354D62C2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46866E225D0BC4FA2A7BCF53E2F03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45F510-A3E2-F84E-A5EA-56DD797ADD2D}"/>
      </w:docPartPr>
      <w:docPartBody>
        <w:p w:rsidR="0015016B" w:rsidRDefault="001667C4" w:rsidP="001667C4">
          <w:pPr>
            <w:pStyle w:val="F46866E225D0BC4FA2A7BCF53E2F037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643D5F7EF49BE4A887B304FDEA9AF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8610FD-A767-5F47-81A8-81F317B154CA}"/>
      </w:docPartPr>
      <w:docPartBody>
        <w:p w:rsidR="0015016B" w:rsidRDefault="001667C4" w:rsidP="001667C4">
          <w:pPr>
            <w:pStyle w:val="A643D5F7EF49BE4A887B304FDEA9AF81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5016B"/>
    <w:rsid w:val="001667C4"/>
    <w:rsid w:val="00437958"/>
    <w:rsid w:val="00806104"/>
    <w:rsid w:val="00A107A9"/>
    <w:rsid w:val="00B77D5E"/>
    <w:rsid w:val="00BA4D89"/>
    <w:rsid w:val="00ED55AA"/>
    <w:rsid w:val="00F5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667C4"/>
    <w:rPr>
      <w:color w:val="808080"/>
    </w:rPr>
  </w:style>
  <w:style w:type="paragraph" w:customStyle="1" w:styleId="732284AE40B85F4AB6DC254E58CFF755">
    <w:name w:val="732284AE40B85F4AB6DC254E58CFF755"/>
    <w:rsid w:val="001667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E5D800D2E8CB4FA79B954485FA3C9B">
    <w:name w:val="3EE5D800D2E8CB4FA79B954485FA3C9B"/>
    <w:rsid w:val="001667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07C55E0F62924BB871B47FDC32FC18">
    <w:name w:val="5607C55E0F62924BB871B47FDC32FC18"/>
    <w:rsid w:val="001667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2FC0DA5948FE44AC30D092F69CE113">
    <w:name w:val="112FC0DA5948FE44AC30D092F69CE113"/>
    <w:rsid w:val="001667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B3B057C0694C4BA45B3FFA13F347B0">
    <w:name w:val="CAB3B057C0694C4BA45B3FFA13F347B0"/>
    <w:rsid w:val="001667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729FF3CC4D4D4C9D5F713354D62C2B">
    <w:name w:val="EB729FF3CC4D4D4C9D5F713354D62C2B"/>
    <w:rsid w:val="001667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6866E225D0BC4FA2A7BCF53E2F0373">
    <w:name w:val="F46866E225D0BC4FA2A7BCF53E2F0373"/>
    <w:rsid w:val="001667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43D5F7EF49BE4A887B304FDEA9AF81">
    <w:name w:val="A643D5F7EF49BE4A887B304FDEA9AF81"/>
    <w:rsid w:val="001667C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283</Words>
  <Characters>2056</Characters>
  <Application>Microsoft Office Word</Application>
  <DocSecurity>0</DocSecurity>
  <Lines>120</Lines>
  <Paragraphs>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11</cp:revision>
  <dcterms:created xsi:type="dcterms:W3CDTF">2022-02-23T09:36:00Z</dcterms:created>
  <dcterms:modified xsi:type="dcterms:W3CDTF">2026-03-14T13:12:00Z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Potravinari\10. GEVIS, s.r.o\PHZ\VARIABLES_PPA_PHZ Gevis.xlsx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GEVIS, s.r.o.</vt:lpwstr>
  </property>
  <property fmtid="{D5CDD505-2E9C-101B-9397-08002B2CF9AE}" pid="13" name="ObstaravatelUlicaCislo">
    <vt:lpwstr>Malinovského 886</vt:lpwstr>
  </property>
  <property fmtid="{D5CDD505-2E9C-101B-9397-08002B2CF9AE}" pid="14" name="ObstaravatelMesto">
    <vt:lpwstr>Čachtice</vt:lpwstr>
  </property>
  <property fmtid="{D5CDD505-2E9C-101B-9397-08002B2CF9AE}" pid="15" name="ObstaravatelPSC">
    <vt:lpwstr>91621</vt:lpwstr>
  </property>
  <property fmtid="{D5CDD505-2E9C-101B-9397-08002B2CF9AE}" pid="16" name="ObstaravatelICO">
    <vt:lpwstr>36328120</vt:lpwstr>
  </property>
  <property fmtid="{D5CDD505-2E9C-101B-9397-08002B2CF9AE}" pid="17" name="ObstaravatelDIC">
    <vt:lpwstr>2020183671</vt:lpwstr>
  </property>
  <property fmtid="{D5CDD505-2E9C-101B-9397-08002B2CF9AE}" pid="18" name="StatutarnyOrgan">
    <vt:lpwstr>Ing. Janka Gergelyová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GEVIS,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