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7EBEC5D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75567C">
              <w:rPr>
                <w:sz w:val="24"/>
              </w:rPr>
              <w:t xml:space="preserve">Anna </w:t>
            </w:r>
            <w:proofErr w:type="spellStart"/>
            <w:r w:rsidR="0075567C">
              <w:rPr>
                <w:sz w:val="24"/>
              </w:rPr>
              <w:t>Mižovová</w:t>
            </w:r>
            <w:proofErr w:type="spellEnd"/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4AA7041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75567C">
              <w:rPr>
                <w:sz w:val="24"/>
              </w:rPr>
              <w:t>Zámutov 246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75567C">
              <w:rPr>
                <w:sz w:val="24"/>
              </w:rPr>
              <w:t>094 15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75567C">
              <w:rPr>
                <w:sz w:val="24"/>
              </w:rPr>
              <w:t>Zámutov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562BB944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75567C">
              <w:rPr>
                <w:sz w:val="24"/>
              </w:rPr>
              <w:t>34896848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EBA86F2" w:rsidR="00E25749" w:rsidRDefault="0075567C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75567C">
                              <w:t>Rotačná pec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EBA86F2" w:rsidR="00E25749" w:rsidRDefault="0075567C">
                      <w:pPr>
                        <w:pStyle w:val="Zkladntext"/>
                        <w:spacing w:before="119"/>
                        <w:ind w:left="105"/>
                      </w:pPr>
                      <w:r w:rsidRPr="0075567C">
                        <w:t>Rotačná pec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574D04">
        <w:trPr>
          <w:trHeight w:val="158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75567C" w14:paraId="07D57FD0" w14:textId="77777777" w:rsidTr="00E72C6A">
        <w:trPr>
          <w:trHeight w:val="342"/>
          <w:jc w:val="center"/>
        </w:trPr>
        <w:tc>
          <w:tcPr>
            <w:tcW w:w="5113" w:type="dxa"/>
          </w:tcPr>
          <w:p w14:paraId="261D01B6" w14:textId="2A3369C3" w:rsidR="0075567C" w:rsidRPr="00E21452" w:rsidRDefault="0075567C" w:rsidP="0075567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 w:rsidRPr="0075567C">
              <w:rPr>
                <w:sz w:val="24"/>
              </w:rPr>
              <w:t>Pečná</w:t>
            </w:r>
            <w:proofErr w:type="spellEnd"/>
            <w:r w:rsidRPr="0075567C">
              <w:rPr>
                <w:sz w:val="24"/>
              </w:rPr>
              <w:t xml:space="preserve"> plocha </w:t>
            </w:r>
            <w:r w:rsidR="00E21452">
              <w:rPr>
                <w:sz w:val="24"/>
              </w:rPr>
              <w:t>minimálne (</w:t>
            </w:r>
            <w:r w:rsidRPr="0075567C">
              <w:rPr>
                <w:sz w:val="24"/>
              </w:rPr>
              <w:t>m</w:t>
            </w:r>
            <w:r w:rsidRPr="00E21452">
              <w:rPr>
                <w:sz w:val="24"/>
                <w:vertAlign w:val="superscript"/>
              </w:rPr>
              <w:t>2</w:t>
            </w:r>
            <w:r w:rsidR="00E21452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1D76F8B" w14:textId="24E9EC4D" w:rsidR="0075567C" w:rsidRDefault="00E21452" w:rsidP="0075567C">
            <w:pPr>
              <w:pStyle w:val="TableParagraph"/>
              <w:jc w:val="center"/>
              <w:rPr>
                <w:sz w:val="24"/>
              </w:rPr>
            </w:pPr>
            <w:r w:rsidRPr="0075567C">
              <w:rPr>
                <w:sz w:val="24"/>
              </w:rPr>
              <w:t>8,2</w:t>
            </w:r>
          </w:p>
        </w:tc>
        <w:tc>
          <w:tcPr>
            <w:tcW w:w="2372" w:type="dxa"/>
            <w:vAlign w:val="center"/>
          </w:tcPr>
          <w:p w14:paraId="00DF0BD4" w14:textId="34D5EE98" w:rsidR="0075567C" w:rsidRPr="00B43449" w:rsidRDefault="0075567C" w:rsidP="0075567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5567C" w14:paraId="334F8E83" w14:textId="77777777" w:rsidTr="00E72C6A">
        <w:trPr>
          <w:trHeight w:val="342"/>
          <w:jc w:val="center"/>
        </w:trPr>
        <w:tc>
          <w:tcPr>
            <w:tcW w:w="5113" w:type="dxa"/>
          </w:tcPr>
          <w:p w14:paraId="48BD4AD2" w14:textId="17D44FF3" w:rsidR="0075567C" w:rsidRPr="0021084E" w:rsidRDefault="0075567C" w:rsidP="0075567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5567C">
              <w:rPr>
                <w:sz w:val="24"/>
              </w:rPr>
              <w:t xml:space="preserve">Rozmer plechov </w:t>
            </w:r>
            <w:r>
              <w:rPr>
                <w:sz w:val="24"/>
              </w:rPr>
              <w:t>(</w:t>
            </w:r>
            <w:r w:rsidRPr="0075567C">
              <w:rPr>
                <w:sz w:val="24"/>
              </w:rPr>
              <w:t>mm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20EC28AB" w14:textId="4E6F0DB1" w:rsidR="0075567C" w:rsidRDefault="0075567C" w:rsidP="0075567C">
            <w:pPr>
              <w:pStyle w:val="TableParagraph"/>
              <w:jc w:val="center"/>
              <w:rPr>
                <w:sz w:val="24"/>
              </w:rPr>
            </w:pPr>
            <w:r w:rsidRPr="0075567C">
              <w:rPr>
                <w:sz w:val="24"/>
              </w:rPr>
              <w:t>580x780</w:t>
            </w:r>
          </w:p>
        </w:tc>
        <w:tc>
          <w:tcPr>
            <w:tcW w:w="2372" w:type="dxa"/>
            <w:vAlign w:val="center"/>
          </w:tcPr>
          <w:p w14:paraId="1EE0DB73" w14:textId="77777777" w:rsidR="0075567C" w:rsidRDefault="0075567C" w:rsidP="0075567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75567C" w14:paraId="1EFD17D7" w14:textId="77777777" w:rsidTr="00E72C6A">
        <w:trPr>
          <w:trHeight w:val="342"/>
          <w:jc w:val="center"/>
        </w:trPr>
        <w:tc>
          <w:tcPr>
            <w:tcW w:w="5113" w:type="dxa"/>
          </w:tcPr>
          <w:p w14:paraId="0E1B193A" w14:textId="470BCCA2" w:rsidR="0075567C" w:rsidRPr="0021084E" w:rsidRDefault="0075567C" w:rsidP="0075567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5567C">
              <w:rPr>
                <w:sz w:val="24"/>
              </w:rPr>
              <w:t>Kompatibilita s jestvujúcimi vozíkmi 580x780</w:t>
            </w:r>
            <w:r>
              <w:rPr>
                <w:sz w:val="24"/>
              </w:rPr>
              <w:t xml:space="preserve"> </w:t>
            </w:r>
            <w:r w:rsidRPr="0075567C">
              <w:rPr>
                <w:sz w:val="24"/>
              </w:rPr>
              <w:t xml:space="preserve">mm </w:t>
            </w:r>
          </w:p>
        </w:tc>
        <w:tc>
          <w:tcPr>
            <w:tcW w:w="2558" w:type="dxa"/>
            <w:vAlign w:val="center"/>
          </w:tcPr>
          <w:p w14:paraId="40A36D2F" w14:textId="547531D8" w:rsidR="0075567C" w:rsidRDefault="0075567C" w:rsidP="0075567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993224769"/>
            <w:placeholder>
              <w:docPart w:val="BDFC711B4D58444E96DE19FE0C095AA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8A076DE" w14:textId="2F062022" w:rsidR="0075567C" w:rsidRDefault="0075567C" w:rsidP="0075567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67C" w14:paraId="2FED8D40" w14:textId="77777777" w:rsidTr="00E72C6A">
        <w:trPr>
          <w:trHeight w:val="342"/>
          <w:jc w:val="center"/>
        </w:trPr>
        <w:tc>
          <w:tcPr>
            <w:tcW w:w="5113" w:type="dxa"/>
          </w:tcPr>
          <w:p w14:paraId="6E8849E0" w14:textId="46EBE2D0" w:rsidR="0075567C" w:rsidRPr="0021084E" w:rsidRDefault="0075567C" w:rsidP="0075567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5567C">
              <w:rPr>
                <w:sz w:val="24"/>
              </w:rPr>
              <w:t>Vykurovacie médium elektrická energia</w:t>
            </w:r>
          </w:p>
        </w:tc>
        <w:tc>
          <w:tcPr>
            <w:tcW w:w="2558" w:type="dxa"/>
            <w:vAlign w:val="center"/>
          </w:tcPr>
          <w:p w14:paraId="7D870E1B" w14:textId="357B485A" w:rsidR="0075567C" w:rsidRDefault="0075567C" w:rsidP="0075567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638385260"/>
            <w:placeholder>
              <w:docPart w:val="3AF72B41F3F540AF889A2DD35067DC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1352C34" w14:textId="5593668E" w:rsidR="0075567C" w:rsidRDefault="0075567C" w:rsidP="0075567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67C" w14:paraId="1E85086E" w14:textId="77777777" w:rsidTr="00E72C6A">
        <w:trPr>
          <w:trHeight w:val="342"/>
          <w:jc w:val="center"/>
        </w:trPr>
        <w:tc>
          <w:tcPr>
            <w:tcW w:w="5113" w:type="dxa"/>
          </w:tcPr>
          <w:p w14:paraId="4750993B" w14:textId="26E49A59" w:rsidR="0075567C" w:rsidRPr="0021084E" w:rsidRDefault="0075567C" w:rsidP="0075567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5567C">
              <w:rPr>
                <w:sz w:val="24"/>
              </w:rPr>
              <w:t>Teplotný rozsah</w:t>
            </w:r>
            <w:r>
              <w:rPr>
                <w:sz w:val="24"/>
              </w:rPr>
              <w:t xml:space="preserve"> minimálne</w:t>
            </w:r>
            <w:r w:rsidRPr="0075567C">
              <w:rPr>
                <w:sz w:val="24"/>
              </w:rPr>
              <w:t xml:space="preserve"> </w:t>
            </w:r>
            <w:r>
              <w:rPr>
                <w:sz w:val="24"/>
              </w:rPr>
              <w:t>(°</w:t>
            </w:r>
            <w:r w:rsidRPr="0075567C">
              <w:rPr>
                <w:sz w:val="24"/>
              </w:rPr>
              <w:t>C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7A13431F" w14:textId="6712B570" w:rsidR="0075567C" w:rsidRDefault="0075567C" w:rsidP="0075567C">
            <w:pPr>
              <w:pStyle w:val="TableParagraph"/>
              <w:jc w:val="center"/>
              <w:rPr>
                <w:sz w:val="24"/>
              </w:rPr>
            </w:pPr>
            <w:r w:rsidRPr="0075567C">
              <w:rPr>
                <w:sz w:val="24"/>
              </w:rPr>
              <w:t>20 až +300</w:t>
            </w:r>
          </w:p>
        </w:tc>
        <w:tc>
          <w:tcPr>
            <w:tcW w:w="2372" w:type="dxa"/>
            <w:vAlign w:val="center"/>
          </w:tcPr>
          <w:p w14:paraId="50030288" w14:textId="77777777" w:rsidR="0075567C" w:rsidRDefault="0075567C" w:rsidP="0075567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75567C" w14:paraId="64A9083F" w14:textId="77777777" w:rsidTr="00E72C6A">
        <w:trPr>
          <w:trHeight w:val="342"/>
          <w:jc w:val="center"/>
        </w:trPr>
        <w:tc>
          <w:tcPr>
            <w:tcW w:w="5113" w:type="dxa"/>
          </w:tcPr>
          <w:p w14:paraId="1C30721C" w14:textId="7745344F" w:rsidR="0075567C" w:rsidRPr="0021084E" w:rsidRDefault="0075567C" w:rsidP="0075567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5567C">
              <w:rPr>
                <w:sz w:val="24"/>
              </w:rPr>
              <w:t xml:space="preserve">Zaparovanie </w:t>
            </w:r>
          </w:p>
        </w:tc>
        <w:tc>
          <w:tcPr>
            <w:tcW w:w="2558" w:type="dxa"/>
            <w:vAlign w:val="center"/>
          </w:tcPr>
          <w:p w14:paraId="09965A97" w14:textId="3EF8F2AE" w:rsidR="0075567C" w:rsidRDefault="0075567C" w:rsidP="0075567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427804555"/>
            <w:placeholder>
              <w:docPart w:val="D964A9BB83DE47538796FE5594C08EA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81E1218" w14:textId="6F82C6A3" w:rsidR="0075567C" w:rsidRDefault="0075567C" w:rsidP="0075567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67C" w14:paraId="174B4603" w14:textId="77777777" w:rsidTr="00E72C6A">
        <w:trPr>
          <w:trHeight w:val="342"/>
          <w:jc w:val="center"/>
        </w:trPr>
        <w:tc>
          <w:tcPr>
            <w:tcW w:w="5113" w:type="dxa"/>
          </w:tcPr>
          <w:p w14:paraId="43AE3772" w14:textId="34F4B668" w:rsidR="0075567C" w:rsidRPr="0021084E" w:rsidRDefault="0075567C" w:rsidP="0075567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5567C">
              <w:rPr>
                <w:sz w:val="24"/>
              </w:rPr>
              <w:t xml:space="preserve">Programovateľný dotykový ovládací panel </w:t>
            </w:r>
          </w:p>
        </w:tc>
        <w:tc>
          <w:tcPr>
            <w:tcW w:w="2558" w:type="dxa"/>
            <w:vAlign w:val="center"/>
          </w:tcPr>
          <w:p w14:paraId="0D91F319" w14:textId="1E89345D" w:rsidR="0075567C" w:rsidRDefault="0075567C" w:rsidP="0075567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1978981502"/>
            <w:placeholder>
              <w:docPart w:val="2D558AC777A245ACA918115B943FBF7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327C207" w14:textId="10AA83D1" w:rsidR="0075567C" w:rsidRDefault="0075567C" w:rsidP="0075567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67C" w14:paraId="66646EBE" w14:textId="77777777" w:rsidTr="00E72C6A">
        <w:trPr>
          <w:trHeight w:val="342"/>
          <w:jc w:val="center"/>
        </w:trPr>
        <w:tc>
          <w:tcPr>
            <w:tcW w:w="5113" w:type="dxa"/>
          </w:tcPr>
          <w:p w14:paraId="24950018" w14:textId="34D2E5AD" w:rsidR="0075567C" w:rsidRDefault="0075567C" w:rsidP="0075567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5567C">
              <w:rPr>
                <w:sz w:val="24"/>
              </w:rPr>
              <w:t>Pripojenie na jestvujúce klampiarske potrubia pre paru, spaliny a digestor</w:t>
            </w:r>
          </w:p>
        </w:tc>
        <w:tc>
          <w:tcPr>
            <w:tcW w:w="2558" w:type="dxa"/>
            <w:vAlign w:val="center"/>
          </w:tcPr>
          <w:p w14:paraId="03315A2C" w14:textId="233B21A1" w:rsidR="0075567C" w:rsidRDefault="0075567C" w:rsidP="0075567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2005012522"/>
            <w:placeholder>
              <w:docPart w:val="60C9BBBFE0CE47A0B4F95B46C2A0E46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2E85EA37" w:rsidR="0075567C" w:rsidRPr="00B43449" w:rsidRDefault="0075567C" w:rsidP="0075567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67C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75567C" w:rsidRDefault="0075567C" w:rsidP="0075567C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75567C" w:rsidRPr="00DD3824" w:rsidRDefault="0075567C" w:rsidP="0075567C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5567C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20A2EF3" w:rsidR="0075567C" w:rsidRDefault="0075567C" w:rsidP="0075567C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75567C" w:rsidRPr="00DD3824" w:rsidRDefault="0075567C" w:rsidP="0075567C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5567C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75567C" w:rsidRDefault="0075567C" w:rsidP="0075567C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75567C" w:rsidRPr="00DD3824" w:rsidRDefault="0075567C" w:rsidP="0075567C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lastRenderedPageBreak/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1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9A328" w14:textId="77777777" w:rsidR="00C60833" w:rsidRDefault="00C60833">
      <w:r>
        <w:separator/>
      </w:r>
    </w:p>
  </w:endnote>
  <w:endnote w:type="continuationSeparator" w:id="0">
    <w:p w14:paraId="53F69917" w14:textId="77777777" w:rsidR="00C60833" w:rsidRDefault="00C60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7E464" w14:textId="77777777" w:rsidR="00C60833" w:rsidRDefault="00C60833">
      <w:r>
        <w:separator/>
      </w:r>
    </w:p>
  </w:footnote>
  <w:footnote w:type="continuationSeparator" w:id="0">
    <w:p w14:paraId="1855DBCC" w14:textId="77777777" w:rsidR="00C60833" w:rsidRDefault="00C60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1F27"/>
    <w:multiLevelType w:val="hybridMultilevel"/>
    <w:tmpl w:val="555AD4D4"/>
    <w:lvl w:ilvl="0" w:tplc="6472DAD8">
      <w:start w:val="1"/>
      <w:numFmt w:val="bullet"/>
      <w:lvlText w:val="-"/>
      <w:lvlJc w:val="left"/>
      <w:pPr>
        <w:ind w:left="107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93C8E5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C2AEFC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BA2B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F8AD84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2D6CD2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96F6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D8EFCB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7B8D1B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30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0AF9"/>
    <w:rsid w:val="00111509"/>
    <w:rsid w:val="0014217B"/>
    <w:rsid w:val="001C0581"/>
    <w:rsid w:val="0021084E"/>
    <w:rsid w:val="002339CF"/>
    <w:rsid w:val="00266E1E"/>
    <w:rsid w:val="00285FC8"/>
    <w:rsid w:val="00302F42"/>
    <w:rsid w:val="003200A6"/>
    <w:rsid w:val="00355F2A"/>
    <w:rsid w:val="003E10F5"/>
    <w:rsid w:val="003E3D78"/>
    <w:rsid w:val="00424DA1"/>
    <w:rsid w:val="004554EE"/>
    <w:rsid w:val="00471871"/>
    <w:rsid w:val="004B2C2D"/>
    <w:rsid w:val="004E4BA4"/>
    <w:rsid w:val="00574D0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23A66"/>
    <w:rsid w:val="0075567C"/>
    <w:rsid w:val="00766196"/>
    <w:rsid w:val="007E2A56"/>
    <w:rsid w:val="00841289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81F67"/>
    <w:rsid w:val="00BD77CE"/>
    <w:rsid w:val="00C03626"/>
    <w:rsid w:val="00C60833"/>
    <w:rsid w:val="00C664BB"/>
    <w:rsid w:val="00CC40E0"/>
    <w:rsid w:val="00CD521F"/>
    <w:rsid w:val="00CD5B00"/>
    <w:rsid w:val="00CF27E9"/>
    <w:rsid w:val="00E21452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FC711B4D58444E96DE19FE0C095A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802264-602C-4DBA-A245-2944084852FC}"/>
      </w:docPartPr>
      <w:docPartBody>
        <w:p w:rsidR="00205ECC" w:rsidRDefault="00CB7C31" w:rsidP="00CB7C31">
          <w:pPr>
            <w:pStyle w:val="BDFC711B4D58444E96DE19FE0C095AA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AF72B41F3F540AF889A2DD35067DC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4068CD-5282-41D2-8609-03D2CC440D59}"/>
      </w:docPartPr>
      <w:docPartBody>
        <w:p w:rsidR="00205ECC" w:rsidRDefault="00CB7C31" w:rsidP="00CB7C31">
          <w:pPr>
            <w:pStyle w:val="3AF72B41F3F540AF889A2DD35067DC9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964A9BB83DE47538796FE5594C08E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A682E5-5E76-413C-A88B-D64571C190E0}"/>
      </w:docPartPr>
      <w:docPartBody>
        <w:p w:rsidR="00205ECC" w:rsidRDefault="00CB7C31" w:rsidP="00CB7C31">
          <w:pPr>
            <w:pStyle w:val="D964A9BB83DE47538796FE5594C08EA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D558AC777A245ACA918115B943FBF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D20E7C-B8DE-4731-8430-81841DD406A9}"/>
      </w:docPartPr>
      <w:docPartBody>
        <w:p w:rsidR="00205ECC" w:rsidRDefault="00CB7C31" w:rsidP="00CB7C31">
          <w:pPr>
            <w:pStyle w:val="2D558AC777A245ACA918115B943FBF7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0C9BBBFE0CE47A0B4F95B46C2A0E4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73A6EB-3ED0-4A7E-B1C3-2938AF00CD44}"/>
      </w:docPartPr>
      <w:docPartBody>
        <w:p w:rsidR="00205ECC" w:rsidRDefault="00CB7C31" w:rsidP="00CB7C31">
          <w:pPr>
            <w:pStyle w:val="60C9BBBFE0CE47A0B4F95B46C2A0E46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061F5"/>
    <w:rsid w:val="00116E58"/>
    <w:rsid w:val="001C0581"/>
    <w:rsid w:val="00205ECC"/>
    <w:rsid w:val="002F6ED9"/>
    <w:rsid w:val="0067602C"/>
    <w:rsid w:val="00723A66"/>
    <w:rsid w:val="00841289"/>
    <w:rsid w:val="00B77D5E"/>
    <w:rsid w:val="00CB7C31"/>
    <w:rsid w:val="00D20571"/>
    <w:rsid w:val="00E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16E58"/>
    <w:rPr>
      <w:color w:val="808080"/>
    </w:rPr>
  </w:style>
  <w:style w:type="paragraph" w:customStyle="1" w:styleId="FE041CA436638E40B525A44C41A2143C">
    <w:name w:val="FE041CA436638E40B525A44C41A2143C"/>
    <w:rsid w:val="00116E5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F247BBFC4E2D47889D81586E2FD9BB">
    <w:name w:val="9DF247BBFC4E2D47889D81586E2FD9BB"/>
    <w:rsid w:val="00116E5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76E108AD4D4A2193BB47DCB41EF01C">
    <w:name w:val="F876E108AD4D4A2193BB47DCB41EF01C"/>
    <w:rsid w:val="00CB7C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702324A3EA6241A521B4753F2DF8D5">
    <w:name w:val="81702324A3EA6241A521B4753F2DF8D5"/>
    <w:rsid w:val="00116E5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FC711B4D58444E96DE19FE0C095AA0">
    <w:name w:val="BDFC711B4D58444E96DE19FE0C095AA0"/>
    <w:rsid w:val="00CB7C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F72B41F3F540AF889A2DD35067DC9E">
    <w:name w:val="3AF72B41F3F540AF889A2DD35067DC9E"/>
    <w:rsid w:val="00CB7C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64A9BB83DE47538796FE5594C08EAB">
    <w:name w:val="D964A9BB83DE47538796FE5594C08EAB"/>
    <w:rsid w:val="00CB7C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558AC777A245ACA918115B943FBF7D">
    <w:name w:val="2D558AC777A245ACA918115B943FBF7D"/>
    <w:rsid w:val="00CB7C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C9BBBFE0CE47A0B4F95B46C2A0E46C">
    <w:name w:val="60C9BBBFE0CE47A0B4F95B46C2A0E46C"/>
    <w:rsid w:val="00CB7C3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207</Words>
  <Characters>1644</Characters>
  <Application>Microsoft Office Word</Application>
  <DocSecurity>0</DocSecurity>
  <Lines>82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13</cp:revision>
  <dcterms:created xsi:type="dcterms:W3CDTF">2022-02-23T09:36:00Z</dcterms:created>
  <dcterms:modified xsi:type="dcterms:W3CDTF">2026-03-20T17:34:00Z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Potravinari\16. Mižovová\PHZ\VARIABLES_PPA_PHZ Mizovova.xlsx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Anna Mižovová</vt:lpwstr>
  </property>
  <property fmtid="{D5CDD505-2E9C-101B-9397-08002B2CF9AE}" pid="13" name="ObstaravatelUlicaCislo">
    <vt:lpwstr>Zámutov 246</vt:lpwstr>
  </property>
  <property fmtid="{D5CDD505-2E9C-101B-9397-08002B2CF9AE}" pid="14" name="ObstaravatelMesto">
    <vt:lpwstr>Zámutov</vt:lpwstr>
  </property>
  <property fmtid="{D5CDD505-2E9C-101B-9397-08002B2CF9AE}" pid="15" name="ObstaravatelPSC">
    <vt:lpwstr>094 15</vt:lpwstr>
  </property>
  <property fmtid="{D5CDD505-2E9C-101B-9397-08002B2CF9AE}" pid="16" name="ObstaravatelICO">
    <vt:lpwstr>34896848</vt:lpwstr>
  </property>
  <property fmtid="{D5CDD505-2E9C-101B-9397-08002B2CF9AE}" pid="17" name="ObstaravatelDIC">
    <vt:lpwstr>1020776504</vt:lpwstr>
  </property>
  <property fmtid="{D5CDD505-2E9C-101B-9397-08002B2CF9AE}" pid="18" name="StatutarnyOrgan">
    <vt:lpwstr>Anna Mižovová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výroby </vt:lpwstr>
  </property>
  <property fmtid="{D5CDD505-2E9C-101B-9397-08002B2CF9AE}" pid="21" name="PredmetZakazky">
    <vt:lpwstr>Etážová pec - 1ks, Osadzovacie zariadenie - 1ks, Rotačná pec - 1ks, Chladnička do predajne - 1ks, 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25.02.2026 do 10:00 h</vt:lpwstr>
  </property>
  <property fmtid="{D5CDD505-2E9C-101B-9397-08002B2CF9AE}" pid="24" name="DatumOtvaraniaAVyhodnoteniaPonuk">
    <vt:lpwstr>25.02.2026 o 11:00 h</vt:lpwstr>
  </property>
  <property fmtid="{D5CDD505-2E9C-101B-9397-08002B2CF9AE}" pid="25" name="DatumPodpisuVyzva">
    <vt:lpwstr>19.02.2026</vt:lpwstr>
  </property>
  <property fmtid="{D5CDD505-2E9C-101B-9397-08002B2CF9AE}" pid="26" name="DatumPodpisuZaznam">
    <vt:lpwstr>25.02.2026</vt:lpwstr>
  </property>
  <property fmtid="{D5CDD505-2E9C-101B-9397-08002B2CF9AE}" pid="27" name="DatumPodpisuSplnomocnenie">
    <vt:lpwstr>19.03.2026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