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09" w:rsidRPr="004A0DCC" w:rsidRDefault="004A0DCC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 w:rsidRPr="004A0DCC">
        <w:rPr>
          <w:rFonts w:ascii="CIDFont+F2" w:hAnsi="CIDFont+F2" w:cs="CIDFont+F2"/>
          <w:color w:val="000000"/>
          <w:sz w:val="20"/>
          <w:szCs w:val="20"/>
        </w:rPr>
        <w:t>Příloha č. 6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56"/>
          <w:szCs w:val="56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56"/>
          <w:szCs w:val="56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56"/>
          <w:szCs w:val="56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56"/>
          <w:szCs w:val="56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56"/>
          <w:szCs w:val="56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56"/>
          <w:szCs w:val="56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56"/>
          <w:szCs w:val="56"/>
        </w:rPr>
      </w:pPr>
    </w:p>
    <w:p w:rsidR="00950409" w:rsidRPr="00950409" w:rsidRDefault="00950409" w:rsidP="0095040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000000"/>
          <w:sz w:val="56"/>
          <w:szCs w:val="56"/>
        </w:rPr>
      </w:pPr>
      <w:r w:rsidRPr="00950409">
        <w:rPr>
          <w:rFonts w:ascii="CIDFont+F2" w:hAnsi="CIDFont+F2" w:cs="CIDFont+F2"/>
          <w:b/>
          <w:color w:val="000000"/>
          <w:sz w:val="56"/>
          <w:szCs w:val="56"/>
        </w:rPr>
        <w:t>TECHNICKÁ ZPRÁVA</w:t>
      </w:r>
    </w:p>
    <w:p w:rsidR="00950409" w:rsidRPr="00950409" w:rsidRDefault="00950409" w:rsidP="0095040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000000"/>
          <w:sz w:val="56"/>
          <w:szCs w:val="56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56"/>
          <w:szCs w:val="56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56"/>
          <w:szCs w:val="56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56"/>
          <w:szCs w:val="56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56"/>
          <w:szCs w:val="56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CIDFont+F3" w:hAnsi="CIDFont+F3" w:cs="CIDFont+F3"/>
          <w:color w:val="000000"/>
          <w:sz w:val="28"/>
          <w:szCs w:val="28"/>
        </w:rPr>
      </w:pPr>
      <w:r w:rsidRPr="00950409">
        <w:rPr>
          <w:rFonts w:ascii="CIDFont+F2" w:hAnsi="CIDFont+F2" w:cs="CIDFont+F2"/>
          <w:b/>
          <w:color w:val="000000"/>
          <w:sz w:val="20"/>
          <w:szCs w:val="20"/>
        </w:rPr>
        <w:t>INVESTOR</w:t>
      </w:r>
      <w:r w:rsidRPr="00950409">
        <w:rPr>
          <w:rFonts w:ascii="CIDFont+F2" w:hAnsi="CIDFont+F2" w:cs="CIDFont+F2"/>
          <w:color w:val="000000"/>
          <w:sz w:val="20"/>
          <w:szCs w:val="20"/>
        </w:rPr>
        <w:t>:</w:t>
      </w:r>
      <w:r>
        <w:rPr>
          <w:rFonts w:ascii="CIDFont+F2" w:hAnsi="CIDFont+F2" w:cs="CIDFont+F2"/>
          <w:color w:val="000000"/>
          <w:sz w:val="26"/>
          <w:szCs w:val="26"/>
        </w:rPr>
        <w:t xml:space="preserve"> </w:t>
      </w:r>
      <w:r>
        <w:rPr>
          <w:rFonts w:ascii="CIDFont+F2" w:hAnsi="CIDFont+F2" w:cs="CIDFont+F2"/>
          <w:color w:val="000000"/>
          <w:sz w:val="26"/>
          <w:szCs w:val="26"/>
        </w:rPr>
        <w:tab/>
      </w:r>
      <w:r w:rsidRPr="00950409">
        <w:rPr>
          <w:rFonts w:ascii="CIDFont+F3" w:hAnsi="CIDFont+F3" w:cs="CIDFont+F3"/>
          <w:color w:val="000000"/>
          <w:sz w:val="28"/>
          <w:szCs w:val="28"/>
        </w:rPr>
        <w:t xml:space="preserve">MĚSTO BRUNTÁL, ODBOR SPRÁVY MAJETKU, DOTACÍ A INVESTIC, 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ind w:left="2124"/>
        <w:rPr>
          <w:rFonts w:ascii="CIDFont+F3" w:hAnsi="CIDFont+F3" w:cs="CIDFont+F3"/>
          <w:color w:val="000000"/>
          <w:sz w:val="28"/>
          <w:szCs w:val="28"/>
        </w:rPr>
      </w:pPr>
      <w:r w:rsidRPr="00950409">
        <w:rPr>
          <w:rFonts w:ascii="CIDFont+F3" w:hAnsi="CIDFont+F3" w:cs="CIDFont+F3"/>
          <w:color w:val="000000"/>
          <w:sz w:val="28"/>
          <w:szCs w:val="28"/>
        </w:rPr>
        <w:t>NÁDRAŽNÍ 994/20, 792 01 BRUNTÁL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ind w:left="2124"/>
        <w:rPr>
          <w:rFonts w:ascii="CIDFont+F3" w:hAnsi="CIDFont+F3" w:cs="CIDFont+F3"/>
          <w:color w:val="000000"/>
          <w:sz w:val="23"/>
          <w:szCs w:val="23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 w:rsidRPr="00950409">
        <w:rPr>
          <w:rFonts w:ascii="CIDFont+F2" w:hAnsi="CIDFont+F2" w:cs="CIDFont+F2"/>
          <w:color w:val="000000"/>
          <w:sz w:val="20"/>
          <w:szCs w:val="20"/>
        </w:rPr>
        <w:t>AKCE:</w:t>
      </w:r>
      <w:r>
        <w:rPr>
          <w:rFonts w:ascii="CIDFont+F2" w:hAnsi="CIDFont+F2" w:cs="CIDFont+F2"/>
          <w:color w:val="000000"/>
          <w:sz w:val="26"/>
          <w:szCs w:val="26"/>
        </w:rPr>
        <w:t xml:space="preserve"> </w:t>
      </w:r>
      <w:r>
        <w:rPr>
          <w:rFonts w:ascii="CIDFont+F2" w:hAnsi="CIDFont+F2" w:cs="CIDFont+F2"/>
          <w:color w:val="000000"/>
          <w:sz w:val="26"/>
          <w:szCs w:val="26"/>
        </w:rPr>
        <w:tab/>
      </w:r>
      <w:r>
        <w:rPr>
          <w:rFonts w:ascii="CIDFont+F2" w:hAnsi="CIDFont+F2" w:cs="CIDFont+F2"/>
          <w:color w:val="000000"/>
          <w:sz w:val="26"/>
          <w:szCs w:val="26"/>
        </w:rPr>
        <w:tab/>
      </w:r>
      <w:r>
        <w:rPr>
          <w:rFonts w:ascii="CIDFont+F2" w:hAnsi="CIDFont+F2" w:cs="CIDFont+F2"/>
          <w:color w:val="000000"/>
          <w:sz w:val="26"/>
          <w:szCs w:val="26"/>
        </w:rPr>
        <w:tab/>
      </w:r>
      <w:r w:rsidRPr="00950409">
        <w:rPr>
          <w:rFonts w:ascii="CIDFont+F3" w:hAnsi="CIDFont+F3" w:cs="CIDFont+F3"/>
          <w:color w:val="000000"/>
          <w:sz w:val="28"/>
          <w:szCs w:val="28"/>
        </w:rPr>
        <w:t xml:space="preserve">REKONSTRUKCE </w:t>
      </w:r>
      <w:r>
        <w:rPr>
          <w:rFonts w:ascii="CIDFont+F3" w:hAnsi="CIDFont+F3" w:cs="CIDFont+F3"/>
          <w:color w:val="000000"/>
          <w:sz w:val="28"/>
          <w:szCs w:val="28"/>
        </w:rPr>
        <w:t>SVISLÝCH</w:t>
      </w:r>
      <w:r w:rsidRPr="00950409">
        <w:rPr>
          <w:rFonts w:ascii="CIDFont+F3" w:hAnsi="CIDFont+F3" w:cs="CIDFont+F3"/>
          <w:color w:val="000000"/>
          <w:sz w:val="28"/>
          <w:szCs w:val="28"/>
        </w:rPr>
        <w:t xml:space="preserve"> ROZVODŮ TV, SV</w:t>
      </w:r>
    </w:p>
    <w:p w:rsidR="00950409" w:rsidRPr="00950409" w:rsidRDefault="00950409" w:rsidP="0095040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IDFont+F3" w:hAnsi="CIDFont+F3" w:cs="CIDFont+F3"/>
          <w:color w:val="000000"/>
          <w:sz w:val="28"/>
          <w:szCs w:val="28"/>
        </w:rPr>
      </w:pPr>
      <w:r w:rsidRPr="00950409">
        <w:rPr>
          <w:rFonts w:ascii="CIDFont+F3" w:hAnsi="CIDFont+F3" w:cs="CIDFont+F3"/>
          <w:color w:val="000000"/>
          <w:sz w:val="28"/>
          <w:szCs w:val="28"/>
        </w:rPr>
        <w:t xml:space="preserve">V </w:t>
      </w:r>
      <w:r w:rsidR="00D117B5">
        <w:rPr>
          <w:rFonts w:ascii="CIDFont+F3" w:hAnsi="CIDFont+F3" w:cs="CIDFont+F3"/>
          <w:color w:val="000000"/>
          <w:sz w:val="28"/>
          <w:szCs w:val="28"/>
        </w:rPr>
        <w:t>Z</w:t>
      </w:r>
      <w:r w:rsidRPr="00950409">
        <w:rPr>
          <w:rFonts w:ascii="CIDFont+F3" w:hAnsi="CIDFont+F3" w:cs="CIDFont+F3"/>
          <w:color w:val="000000"/>
          <w:sz w:val="28"/>
          <w:szCs w:val="28"/>
        </w:rPr>
        <w:t xml:space="preserve">Š </w:t>
      </w:r>
      <w:r w:rsidR="00D117B5">
        <w:rPr>
          <w:rFonts w:ascii="CIDFont+F3" w:hAnsi="CIDFont+F3" w:cs="CIDFont+F3"/>
          <w:color w:val="000000"/>
          <w:sz w:val="28"/>
          <w:szCs w:val="28"/>
        </w:rPr>
        <w:t>Cihelní</w:t>
      </w:r>
      <w:r>
        <w:rPr>
          <w:rFonts w:ascii="CIDFont+F3" w:hAnsi="CIDFont+F3" w:cs="CIDFont+F3"/>
          <w:color w:val="000000"/>
          <w:sz w:val="28"/>
          <w:szCs w:val="28"/>
        </w:rPr>
        <w:t>,</w:t>
      </w:r>
      <w:r w:rsidRPr="00950409">
        <w:rPr>
          <w:rFonts w:ascii="CIDFont+F3" w:hAnsi="CIDFont+F3" w:cs="CIDFont+F3"/>
          <w:color w:val="000000"/>
          <w:sz w:val="28"/>
          <w:szCs w:val="28"/>
        </w:rPr>
        <w:t xml:space="preserve"> BRUNTÁL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 w:rsidRPr="00950409">
        <w:rPr>
          <w:rFonts w:ascii="CIDFont+F2" w:hAnsi="CIDFont+F2" w:cs="CIDFont+F2"/>
          <w:color w:val="000000"/>
          <w:sz w:val="20"/>
          <w:szCs w:val="20"/>
        </w:rPr>
        <w:t>OBSAH:</w:t>
      </w:r>
      <w:r>
        <w:rPr>
          <w:rFonts w:ascii="CIDFont+F2" w:hAnsi="CIDFont+F2" w:cs="CIDFont+F2"/>
          <w:color w:val="000000"/>
          <w:sz w:val="26"/>
          <w:szCs w:val="26"/>
        </w:rPr>
        <w:t xml:space="preserve"> </w:t>
      </w:r>
      <w:r>
        <w:rPr>
          <w:rFonts w:ascii="CIDFont+F2" w:hAnsi="CIDFont+F2" w:cs="CIDFont+F2"/>
          <w:color w:val="000000"/>
          <w:sz w:val="26"/>
          <w:szCs w:val="26"/>
        </w:rPr>
        <w:tab/>
      </w:r>
      <w:r>
        <w:rPr>
          <w:rFonts w:ascii="CIDFont+F2" w:hAnsi="CIDFont+F2" w:cs="CIDFont+F2"/>
          <w:color w:val="000000"/>
          <w:sz w:val="26"/>
          <w:szCs w:val="26"/>
        </w:rPr>
        <w:tab/>
      </w:r>
      <w:r>
        <w:rPr>
          <w:rFonts w:ascii="CIDFont+F3" w:hAnsi="CIDFont+F3" w:cs="CIDFont+F3"/>
          <w:color w:val="000000"/>
          <w:sz w:val="23"/>
          <w:szCs w:val="23"/>
        </w:rPr>
        <w:t>ZDRAVOTNĚ TECHNICKÉ INSTALACE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6"/>
          <w:szCs w:val="26"/>
        </w:rPr>
        <w:t>V Bruntále</w:t>
      </w:r>
      <w:r>
        <w:rPr>
          <w:rFonts w:ascii="CIDFont+F2" w:hAnsi="CIDFont+F2" w:cs="CIDFont+F2"/>
          <w:color w:val="000000"/>
          <w:sz w:val="23"/>
          <w:szCs w:val="23"/>
        </w:rPr>
        <w:t>:</w:t>
      </w:r>
      <w:r>
        <w:rPr>
          <w:rFonts w:ascii="CIDFont+F2" w:hAnsi="CIDFont+F2" w:cs="CIDFont+F2"/>
          <w:color w:val="000000"/>
          <w:sz w:val="23"/>
          <w:szCs w:val="23"/>
        </w:rPr>
        <w:tab/>
      </w:r>
      <w:r>
        <w:rPr>
          <w:rFonts w:ascii="CIDFont+F2" w:hAnsi="CIDFont+F2" w:cs="CIDFont+F2"/>
          <w:color w:val="000000"/>
          <w:sz w:val="23"/>
          <w:szCs w:val="23"/>
        </w:rPr>
        <w:tab/>
        <w:t>0</w:t>
      </w:r>
      <w:r w:rsidR="00D117B5">
        <w:rPr>
          <w:rFonts w:ascii="CIDFont+F2" w:hAnsi="CIDFont+F2" w:cs="CIDFont+F2"/>
          <w:color w:val="000000"/>
          <w:sz w:val="23"/>
          <w:szCs w:val="23"/>
        </w:rPr>
        <w:t>4</w:t>
      </w:r>
      <w:r>
        <w:rPr>
          <w:rFonts w:ascii="CIDFont+F2" w:hAnsi="CIDFont+F2" w:cs="CIDFont+F2"/>
          <w:color w:val="000000"/>
          <w:sz w:val="23"/>
          <w:szCs w:val="23"/>
        </w:rPr>
        <w:t>/2020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 w:rsidRPr="00950409">
        <w:rPr>
          <w:rFonts w:ascii="CIDFont+F2" w:hAnsi="CIDFont+F2" w:cs="CIDFont+F2"/>
          <w:color w:val="000000"/>
          <w:sz w:val="20"/>
          <w:szCs w:val="20"/>
        </w:rPr>
        <w:t>VYPRACOVAL:</w:t>
      </w:r>
      <w:r>
        <w:rPr>
          <w:rFonts w:ascii="CIDFont+F2" w:hAnsi="CIDFont+F2" w:cs="CIDFont+F2"/>
          <w:color w:val="000000"/>
          <w:sz w:val="26"/>
          <w:szCs w:val="26"/>
        </w:rPr>
        <w:tab/>
        <w:t xml:space="preserve"> </w:t>
      </w:r>
      <w:r>
        <w:rPr>
          <w:rFonts w:ascii="CIDFont+F2" w:hAnsi="CIDFont+F2" w:cs="CIDFont+F2"/>
          <w:color w:val="000000"/>
          <w:sz w:val="26"/>
          <w:szCs w:val="26"/>
        </w:rPr>
        <w:tab/>
      </w:r>
      <w:r>
        <w:rPr>
          <w:rFonts w:ascii="CIDFont+F3" w:hAnsi="CIDFont+F3" w:cs="CIDFont+F3"/>
          <w:color w:val="000000"/>
          <w:sz w:val="23"/>
          <w:szCs w:val="23"/>
        </w:rPr>
        <w:t>Ing. Petr Mrkal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8E44FC" w:rsidRDefault="008E44FC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bookmarkStart w:id="0" w:name="_GoBack"/>
      <w:bookmarkEnd w:id="0"/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lastRenderedPageBreak/>
        <w:t>1. ÚVOD</w:t>
      </w:r>
    </w:p>
    <w:p w:rsidR="00320023" w:rsidRDefault="00950409" w:rsidP="0032002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 xml:space="preserve">Předložená dokumentace 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je vypracována na základě </w:t>
      </w:r>
      <w:r>
        <w:rPr>
          <w:rFonts w:ascii="CIDFont+F3" w:hAnsi="CIDFont+F3" w:cs="CIDFont+F3"/>
          <w:color w:val="000000"/>
          <w:sz w:val="23"/>
          <w:szCs w:val="23"/>
        </w:rPr>
        <w:t>požadavků investora. Podkladem jsou stavební výkresy, fo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to dokumentace, prohlídka místa </w:t>
      </w:r>
      <w:r>
        <w:rPr>
          <w:rFonts w:ascii="CIDFont+F3" w:hAnsi="CIDFont+F3" w:cs="CIDFont+F3"/>
          <w:color w:val="000000"/>
          <w:sz w:val="23"/>
          <w:szCs w:val="23"/>
        </w:rPr>
        <w:t xml:space="preserve">stavby a ústní upřesnění požadavků na výměnu hlavních 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svislých rozvodů teplé a </w:t>
      </w:r>
      <w:r>
        <w:rPr>
          <w:rFonts w:ascii="CIDFont+F3" w:hAnsi="CIDFont+F3" w:cs="CIDFont+F3"/>
          <w:color w:val="000000"/>
          <w:sz w:val="23"/>
          <w:szCs w:val="23"/>
        </w:rPr>
        <w:t>studené vody</w:t>
      </w:r>
      <w:r w:rsidR="00320023">
        <w:rPr>
          <w:rFonts w:ascii="CIDFont+F3" w:hAnsi="CIDFont+F3" w:cs="CIDFont+F3"/>
          <w:color w:val="000000"/>
          <w:sz w:val="23"/>
          <w:szCs w:val="23"/>
        </w:rPr>
        <w:t>.</w:t>
      </w:r>
      <w:r>
        <w:rPr>
          <w:rFonts w:ascii="CIDFont+F3" w:hAnsi="CIDFont+F3" w:cs="CIDFont+F3"/>
          <w:color w:val="000000"/>
          <w:sz w:val="23"/>
          <w:szCs w:val="23"/>
        </w:rPr>
        <w:t xml:space="preserve"> Jedná se o prostou výměnu s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távajících již fyzicky dožitých </w:t>
      </w:r>
      <w:r>
        <w:rPr>
          <w:rFonts w:ascii="CIDFont+F3" w:hAnsi="CIDFont+F3" w:cs="CIDFont+F3"/>
          <w:color w:val="000000"/>
          <w:sz w:val="23"/>
          <w:szCs w:val="23"/>
        </w:rPr>
        <w:t>hlavních rozvodů vody, vedených převážně v</w:t>
      </w:r>
      <w:r w:rsidR="00320023">
        <w:rPr>
          <w:rFonts w:ascii="CIDFont+F3" w:hAnsi="CIDFont+F3" w:cs="CIDFont+F3"/>
          <w:color w:val="000000"/>
          <w:sz w:val="23"/>
          <w:szCs w:val="23"/>
        </w:rPr>
        <w:t> zazděných konstrukcí.</w:t>
      </w:r>
    </w:p>
    <w:p w:rsidR="00950409" w:rsidRDefault="00950409" w:rsidP="0032002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Projektová dokumentace obsahuje požadavky na další profese. Projekt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 </w:t>
      </w:r>
      <w:r>
        <w:rPr>
          <w:rFonts w:ascii="CIDFont+F3" w:hAnsi="CIDFont+F3" w:cs="CIDFont+F3"/>
          <w:color w:val="000000"/>
          <w:sz w:val="23"/>
          <w:szCs w:val="23"/>
        </w:rPr>
        <w:t>zdravotechniky je řešen podle stávajících tras pozin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kovaných dožitých rozvodů vody. </w:t>
      </w:r>
      <w:r>
        <w:rPr>
          <w:rFonts w:ascii="CIDFont+F3" w:hAnsi="CIDFont+F3" w:cs="CIDFont+F3"/>
          <w:color w:val="000000"/>
          <w:sz w:val="23"/>
          <w:szCs w:val="23"/>
        </w:rPr>
        <w:t xml:space="preserve">Zařizovací předměty budou </w:t>
      </w:r>
      <w:r w:rsidR="00320023">
        <w:rPr>
          <w:rFonts w:ascii="CIDFont+F3" w:hAnsi="CIDFont+F3" w:cs="CIDFont+F3"/>
          <w:color w:val="000000"/>
          <w:sz w:val="23"/>
          <w:szCs w:val="23"/>
        </w:rPr>
        <w:t>vyměněny, pouze ve výjimečných případech budou ponechány stávající.</w:t>
      </w:r>
      <w:r>
        <w:rPr>
          <w:rFonts w:ascii="CIDFont+F3" w:hAnsi="CIDFont+F3" w:cs="CIDFont+F3"/>
          <w:color w:val="000000"/>
          <w:sz w:val="23"/>
          <w:szCs w:val="23"/>
        </w:rPr>
        <w:t xml:space="preserve"> Stávající </w:t>
      </w:r>
      <w:r w:rsidR="00320023">
        <w:rPr>
          <w:rFonts w:ascii="CIDFont+F3" w:hAnsi="CIDFont+F3" w:cs="CIDFont+F3"/>
          <w:color w:val="000000"/>
          <w:sz w:val="23"/>
          <w:szCs w:val="23"/>
        </w:rPr>
        <w:t>vodoměrn</w:t>
      </w:r>
      <w:r w:rsidR="00D117B5">
        <w:rPr>
          <w:rFonts w:ascii="CIDFont+F3" w:hAnsi="CIDFont+F3" w:cs="CIDFont+F3"/>
          <w:color w:val="000000"/>
          <w:sz w:val="23"/>
          <w:szCs w:val="23"/>
        </w:rPr>
        <w:t>á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 sestav</w:t>
      </w:r>
      <w:r w:rsidR="00D117B5">
        <w:rPr>
          <w:rFonts w:ascii="CIDFont+F3" w:hAnsi="CIDFont+F3" w:cs="CIDFont+F3"/>
          <w:color w:val="000000"/>
          <w:sz w:val="23"/>
          <w:szCs w:val="23"/>
        </w:rPr>
        <w:t>a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 bude </w:t>
      </w:r>
      <w:r>
        <w:rPr>
          <w:rFonts w:ascii="CIDFont+F3" w:hAnsi="CIDFont+F3" w:cs="CIDFont+F3"/>
          <w:color w:val="000000"/>
          <w:sz w:val="23"/>
          <w:szCs w:val="23"/>
        </w:rPr>
        <w:t>ponechána stávající.</w:t>
      </w:r>
    </w:p>
    <w:p w:rsidR="00950409" w:rsidRDefault="00950409" w:rsidP="0032002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Se zástupcem investora byl při prohlídce st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avby dohodnut postup zjišťování </w:t>
      </w:r>
      <w:r>
        <w:rPr>
          <w:rFonts w:ascii="CIDFont+F3" w:hAnsi="CIDFont+F3" w:cs="CIDFont+F3"/>
          <w:color w:val="000000"/>
          <w:sz w:val="23"/>
          <w:szCs w:val="23"/>
        </w:rPr>
        <w:t>skutečného tlaku vody ve vodovodní přípojce. Tlak vo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dy za vodoměrnou sestavou nesmí </w:t>
      </w:r>
      <w:r>
        <w:rPr>
          <w:rFonts w:ascii="CIDFont+F3" w:hAnsi="CIDFont+F3" w:cs="CIDFont+F3"/>
          <w:color w:val="000000"/>
          <w:sz w:val="23"/>
          <w:szCs w:val="23"/>
        </w:rPr>
        <w:t xml:space="preserve">v žádném provozním stavu překročit hodnotu 0,6 </w:t>
      </w:r>
      <w:proofErr w:type="spellStart"/>
      <w:r>
        <w:rPr>
          <w:rFonts w:ascii="CIDFont+F3" w:hAnsi="CIDFont+F3" w:cs="CIDFont+F3"/>
          <w:color w:val="000000"/>
          <w:sz w:val="23"/>
          <w:szCs w:val="23"/>
        </w:rPr>
        <w:t>MPa</w:t>
      </w:r>
      <w:proofErr w:type="spellEnd"/>
      <w:r>
        <w:rPr>
          <w:rFonts w:ascii="CIDFont+F3" w:hAnsi="CIDFont+F3" w:cs="CIDFont+F3"/>
          <w:color w:val="000000"/>
          <w:sz w:val="23"/>
          <w:szCs w:val="23"/>
        </w:rPr>
        <w:t xml:space="preserve">. 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V případě vyššího tlaku vody je </w:t>
      </w:r>
      <w:r>
        <w:rPr>
          <w:rFonts w:ascii="CIDFont+F3" w:hAnsi="CIDFont+F3" w:cs="CIDFont+F3"/>
          <w:color w:val="000000"/>
          <w:sz w:val="23"/>
          <w:szCs w:val="23"/>
        </w:rPr>
        <w:t xml:space="preserve">nutno na patu objektu instalovat redukční ventil, toto 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je však nad rámec zadání tohoto </w:t>
      </w:r>
      <w:r>
        <w:rPr>
          <w:rFonts w:ascii="CIDFont+F3" w:hAnsi="CIDFont+F3" w:cs="CIDFont+F3"/>
          <w:color w:val="000000"/>
          <w:sz w:val="23"/>
          <w:szCs w:val="23"/>
        </w:rPr>
        <w:t>projektu. Redukční ventil může být na základě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 podrobných informací dodatečně </w:t>
      </w:r>
      <w:r>
        <w:rPr>
          <w:rFonts w:ascii="CIDFont+F3" w:hAnsi="CIDFont+F3" w:cs="CIDFont+F3"/>
          <w:color w:val="000000"/>
          <w:sz w:val="23"/>
          <w:szCs w:val="23"/>
        </w:rPr>
        <w:t>projektantem vyspecifikován.</w:t>
      </w:r>
    </w:p>
    <w:p w:rsidR="00320023" w:rsidRDefault="00320023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t>2. TECHNICKÉ ŘEŠENÍ</w:t>
      </w:r>
    </w:p>
    <w:p w:rsidR="00950409" w:rsidRDefault="00950409" w:rsidP="0056619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Jedná se o prostou výměnu dožívajícího pozinko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vaného potrubí za nové plastové </w:t>
      </w:r>
      <w:r>
        <w:rPr>
          <w:rFonts w:ascii="CIDFont+F3" w:hAnsi="CIDFont+F3" w:cs="CIDFont+F3"/>
          <w:color w:val="000000"/>
          <w:sz w:val="23"/>
          <w:szCs w:val="23"/>
        </w:rPr>
        <w:t>potrubí z PPR. Trasy rozvodů budou zachovány vč. vodoměrné s</w:t>
      </w:r>
      <w:r w:rsidR="00320023">
        <w:rPr>
          <w:rFonts w:ascii="CIDFont+F3" w:hAnsi="CIDFont+F3" w:cs="CIDFont+F3"/>
          <w:color w:val="000000"/>
          <w:sz w:val="23"/>
          <w:szCs w:val="23"/>
        </w:rPr>
        <w:t>estavy</w:t>
      </w:r>
      <w:r>
        <w:rPr>
          <w:rFonts w:ascii="CIDFont+F3" w:hAnsi="CIDFont+F3" w:cs="CIDFont+F3"/>
          <w:color w:val="000000"/>
          <w:sz w:val="23"/>
          <w:szCs w:val="23"/>
        </w:rPr>
        <w:t xml:space="preserve">. Vybrané úseky hlavních rozvodů vody 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po provedení bouracích prací </w:t>
      </w:r>
      <w:r>
        <w:rPr>
          <w:rFonts w:ascii="CIDFont+F3" w:hAnsi="CIDFont+F3" w:cs="CIDFont+F3"/>
          <w:color w:val="000000"/>
          <w:sz w:val="23"/>
          <w:szCs w:val="23"/>
        </w:rPr>
        <w:t>budou demontovány. Stávající pozinkované po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trubí bude postupně demontováno </w:t>
      </w:r>
      <w:r>
        <w:rPr>
          <w:rFonts w:ascii="CIDFont+F3" w:hAnsi="CIDFont+F3" w:cs="CIDFont+F3"/>
          <w:color w:val="000000"/>
          <w:sz w:val="23"/>
          <w:szCs w:val="23"/>
        </w:rPr>
        <w:t>a nahrazeno novým plastovým potrubím. Demontované potrubí vč. izolace bude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 sneseno </w:t>
      </w:r>
      <w:r>
        <w:rPr>
          <w:rFonts w:ascii="CIDFont+F3" w:hAnsi="CIDFont+F3" w:cs="CIDFont+F3"/>
          <w:color w:val="000000"/>
          <w:sz w:val="23"/>
          <w:szCs w:val="23"/>
        </w:rPr>
        <w:t xml:space="preserve">do kontejneru a ekologicky zlikvidováno. Odbočky k jednotlivým 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vývodům </w:t>
      </w:r>
      <w:r>
        <w:rPr>
          <w:rFonts w:ascii="CIDFont+F3" w:hAnsi="CIDFont+F3" w:cs="CIDFont+F3"/>
          <w:color w:val="000000"/>
          <w:sz w:val="23"/>
          <w:szCs w:val="23"/>
        </w:rPr>
        <w:t>budou vybaveny kovovým uzávěrem.</w:t>
      </w:r>
    </w:p>
    <w:p w:rsidR="00950409" w:rsidRDefault="00950409" w:rsidP="0056619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Předložený projekt vychází se zjištěných sk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utečností v původní dokumentaci </w:t>
      </w:r>
      <w:r>
        <w:rPr>
          <w:rFonts w:ascii="CIDFont+F3" w:hAnsi="CIDFont+F3" w:cs="CIDFont+F3"/>
          <w:color w:val="000000"/>
          <w:sz w:val="23"/>
          <w:szCs w:val="23"/>
        </w:rPr>
        <w:t xml:space="preserve">z </w:t>
      </w:r>
      <w:proofErr w:type="gramStart"/>
      <w:r>
        <w:rPr>
          <w:rFonts w:ascii="CIDFont+F3" w:hAnsi="CIDFont+F3" w:cs="CIDFont+F3"/>
          <w:color w:val="000000"/>
          <w:sz w:val="23"/>
          <w:szCs w:val="23"/>
        </w:rPr>
        <w:t>r.19</w:t>
      </w:r>
      <w:r w:rsidR="00D117B5">
        <w:rPr>
          <w:rFonts w:ascii="CIDFont+F3" w:hAnsi="CIDFont+F3" w:cs="CIDFont+F3"/>
          <w:color w:val="000000"/>
          <w:sz w:val="23"/>
          <w:szCs w:val="23"/>
        </w:rPr>
        <w:t>76</w:t>
      </w:r>
      <w:proofErr w:type="gramEnd"/>
      <w:r>
        <w:rPr>
          <w:rFonts w:ascii="CIDFont+F3" w:hAnsi="CIDFont+F3" w:cs="CIDFont+F3"/>
          <w:color w:val="000000"/>
          <w:sz w:val="23"/>
          <w:szCs w:val="23"/>
        </w:rPr>
        <w:t xml:space="preserve">. Převážná část měněných rozvodů je nyní </w:t>
      </w:r>
      <w:r w:rsidR="00320023">
        <w:rPr>
          <w:rFonts w:ascii="CIDFont+F3" w:hAnsi="CIDFont+F3" w:cs="CIDFont+F3"/>
          <w:color w:val="000000"/>
          <w:sz w:val="23"/>
          <w:szCs w:val="23"/>
        </w:rPr>
        <w:t>zazděna, takže tato konstrukce nemohla být při prohlídce zazděna</w:t>
      </w:r>
      <w:r>
        <w:rPr>
          <w:rFonts w:ascii="CIDFont+F3" w:hAnsi="CIDFont+F3" w:cs="CIDFont+F3"/>
          <w:color w:val="000000"/>
          <w:sz w:val="23"/>
          <w:szCs w:val="23"/>
        </w:rPr>
        <w:t>. Na všechny stávající odbočky z hlavního ro</w:t>
      </w:r>
      <w:r w:rsidR="00320023">
        <w:rPr>
          <w:rFonts w:ascii="CIDFont+F3" w:hAnsi="CIDFont+F3" w:cs="CIDFont+F3"/>
          <w:color w:val="000000"/>
          <w:sz w:val="23"/>
          <w:szCs w:val="23"/>
        </w:rPr>
        <w:t>zvodu, který bude rekonstruován</w:t>
      </w:r>
      <w:r w:rsidR="00D117B5">
        <w:rPr>
          <w:rFonts w:ascii="CIDFont+F3" w:hAnsi="CIDFont+F3" w:cs="CIDFont+F3"/>
          <w:color w:val="000000"/>
          <w:sz w:val="23"/>
          <w:szCs w:val="23"/>
        </w:rPr>
        <w:t>,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 </w:t>
      </w:r>
      <w:r>
        <w:rPr>
          <w:rFonts w:ascii="CIDFont+F3" w:hAnsi="CIDFont+F3" w:cs="CIDFont+F3"/>
          <w:color w:val="000000"/>
          <w:sz w:val="23"/>
          <w:szCs w:val="23"/>
        </w:rPr>
        <w:t>budou instalovány uzavírací kulové a vypouštěcí kohouty</w:t>
      </w:r>
      <w:r w:rsidR="00D117B5">
        <w:rPr>
          <w:rFonts w:ascii="CIDFont+F3" w:hAnsi="CIDFont+F3" w:cs="CIDFont+F3"/>
          <w:color w:val="000000"/>
          <w:sz w:val="23"/>
          <w:szCs w:val="23"/>
        </w:rPr>
        <w:t xml:space="preserve">, </w:t>
      </w:r>
      <w:r>
        <w:rPr>
          <w:rFonts w:ascii="CIDFont+F3" w:hAnsi="CIDFont+F3" w:cs="CIDFont+F3"/>
          <w:color w:val="000000"/>
          <w:sz w:val="23"/>
          <w:szCs w:val="23"/>
        </w:rPr>
        <w:t>přístupné přes revizní dvířka</w:t>
      </w:r>
      <w:r w:rsidR="00320023">
        <w:rPr>
          <w:rFonts w:ascii="CIDFont+F3" w:hAnsi="CIDFont+F3" w:cs="CIDFont+F3"/>
          <w:color w:val="000000"/>
          <w:sz w:val="23"/>
          <w:szCs w:val="23"/>
        </w:rPr>
        <w:t>.</w:t>
      </w:r>
      <w:r>
        <w:rPr>
          <w:rFonts w:ascii="CIDFont+F3" w:hAnsi="CIDFont+F3" w:cs="CIDFont+F3"/>
          <w:color w:val="000000"/>
          <w:sz w:val="23"/>
          <w:szCs w:val="23"/>
        </w:rPr>
        <w:t xml:space="preserve"> </w:t>
      </w:r>
      <w:r w:rsidR="00320023">
        <w:rPr>
          <w:rFonts w:ascii="CIDFont+F3" w:hAnsi="CIDFont+F3" w:cs="CIDFont+F3"/>
          <w:color w:val="000000"/>
          <w:sz w:val="23"/>
          <w:szCs w:val="23"/>
        </w:rPr>
        <w:t>Je m</w:t>
      </w:r>
      <w:r>
        <w:rPr>
          <w:rFonts w:ascii="CIDFont+F3" w:hAnsi="CIDFont+F3" w:cs="CIDFont+F3"/>
          <w:color w:val="000000"/>
          <w:sz w:val="23"/>
          <w:szCs w:val="23"/>
        </w:rPr>
        <w:t>ožné, že některé odbočky budou v jiných pozicích nebo některé nebyly</w:t>
      </w:r>
    </w:p>
    <w:p w:rsidR="00950409" w:rsidRDefault="00950409" w:rsidP="0056619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provedeny. Fakturováno bude dle skutečně instalovan</w:t>
      </w:r>
      <w:r w:rsidR="00320023">
        <w:rPr>
          <w:rFonts w:ascii="CIDFont+F3" w:hAnsi="CIDFont+F3" w:cs="CIDFont+F3"/>
          <w:color w:val="000000"/>
          <w:sz w:val="23"/>
          <w:szCs w:val="23"/>
        </w:rPr>
        <w:t xml:space="preserve">ého množství potrubí a armatur. </w:t>
      </w:r>
      <w:r>
        <w:rPr>
          <w:rFonts w:ascii="CIDFont+F3" w:hAnsi="CIDFont+F3" w:cs="CIDFont+F3"/>
          <w:color w:val="000000"/>
          <w:sz w:val="23"/>
          <w:szCs w:val="23"/>
        </w:rPr>
        <w:t>Následně budou specifikovány „</w:t>
      </w:r>
      <w:proofErr w:type="spellStart"/>
      <w:r>
        <w:rPr>
          <w:rFonts w:ascii="CIDFont+F3" w:hAnsi="CIDFont+F3" w:cs="CIDFont+F3"/>
          <w:color w:val="000000"/>
          <w:sz w:val="23"/>
          <w:szCs w:val="23"/>
        </w:rPr>
        <w:t>méněpráce</w:t>
      </w:r>
      <w:proofErr w:type="spellEnd"/>
      <w:r>
        <w:rPr>
          <w:rFonts w:ascii="CIDFont+F3" w:hAnsi="CIDFont+F3" w:cs="CIDFont+F3"/>
          <w:color w:val="000000"/>
          <w:sz w:val="23"/>
          <w:szCs w:val="23"/>
        </w:rPr>
        <w:t>“.</w:t>
      </w:r>
      <w:r w:rsidR="0056619D">
        <w:rPr>
          <w:rFonts w:ascii="CIDFont+F3" w:hAnsi="CIDFont+F3" w:cs="CIDFont+F3"/>
          <w:color w:val="000000"/>
          <w:sz w:val="23"/>
          <w:szCs w:val="23"/>
        </w:rPr>
        <w:t xml:space="preserve"> Bourací práce a především vyzdění do původního stavu </w:t>
      </w:r>
      <w:r>
        <w:rPr>
          <w:rFonts w:ascii="CIDFont+F3" w:hAnsi="CIDFont+F3" w:cs="CIDFont+F3"/>
          <w:color w:val="000000"/>
          <w:sz w:val="23"/>
          <w:szCs w:val="23"/>
        </w:rPr>
        <w:t>bude náročn</w:t>
      </w:r>
      <w:r w:rsidR="0056619D">
        <w:rPr>
          <w:rFonts w:ascii="CIDFont+F3" w:hAnsi="CIDFont+F3" w:cs="CIDFont+F3"/>
          <w:color w:val="000000"/>
          <w:sz w:val="23"/>
          <w:szCs w:val="23"/>
        </w:rPr>
        <w:t>é, protože materiály z </w:t>
      </w:r>
      <w:r w:rsidR="00D117B5">
        <w:rPr>
          <w:rFonts w:ascii="CIDFont+F3" w:hAnsi="CIDFont+F3" w:cs="CIDFont+F3"/>
          <w:color w:val="000000"/>
          <w:sz w:val="23"/>
          <w:szCs w:val="23"/>
        </w:rPr>
        <w:t>8</w:t>
      </w:r>
      <w:r w:rsidR="0056619D">
        <w:rPr>
          <w:rFonts w:ascii="CIDFont+F3" w:hAnsi="CIDFont+F3" w:cs="CIDFont+F3"/>
          <w:color w:val="000000"/>
          <w:sz w:val="23"/>
          <w:szCs w:val="23"/>
        </w:rPr>
        <w:t>0. let se již navyrábí.</w:t>
      </w:r>
      <w:r>
        <w:rPr>
          <w:rFonts w:ascii="CIDFont+F3" w:hAnsi="CIDFont+F3" w:cs="CIDFont+F3"/>
          <w:color w:val="000000"/>
          <w:sz w:val="23"/>
          <w:szCs w:val="23"/>
        </w:rPr>
        <w:t xml:space="preserve"> </w:t>
      </w:r>
    </w:p>
    <w:p w:rsidR="00950409" w:rsidRDefault="00950409" w:rsidP="0056619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 xml:space="preserve">Nové rozvody studené i teplé vody </w:t>
      </w:r>
      <w:r w:rsidR="0056619D">
        <w:rPr>
          <w:rFonts w:ascii="CIDFont+F3" w:hAnsi="CIDFont+F3" w:cs="CIDFont+F3"/>
          <w:color w:val="000000"/>
          <w:sz w:val="23"/>
          <w:szCs w:val="23"/>
        </w:rPr>
        <w:t xml:space="preserve">budou z materiálu PPR FIBER BASALT PLUS. </w:t>
      </w:r>
      <w:r>
        <w:rPr>
          <w:rFonts w:ascii="CIDFont+F3" w:hAnsi="CIDFont+F3" w:cs="CIDFont+F3"/>
          <w:color w:val="333333"/>
          <w:sz w:val="23"/>
          <w:szCs w:val="23"/>
        </w:rPr>
        <w:t xml:space="preserve">Třívrstvé trubky </w:t>
      </w:r>
      <w:proofErr w:type="spellStart"/>
      <w:r>
        <w:rPr>
          <w:rFonts w:ascii="CIDFont+F3" w:hAnsi="CIDFont+F3" w:cs="CIDFont+F3"/>
          <w:color w:val="333333"/>
          <w:sz w:val="23"/>
          <w:szCs w:val="23"/>
        </w:rPr>
        <w:t>Fiber</w:t>
      </w:r>
      <w:proofErr w:type="spellEnd"/>
      <w:r>
        <w:rPr>
          <w:rFonts w:ascii="CIDFont+F3" w:hAnsi="CIDFont+F3" w:cs="CIDFont+F3"/>
          <w:color w:val="333333"/>
          <w:sz w:val="23"/>
          <w:szCs w:val="23"/>
        </w:rPr>
        <w:t xml:space="preserve"> Basalt Plus jsou k dispozici v průměrech 20-125</w:t>
      </w:r>
      <w:r w:rsidR="0056619D">
        <w:rPr>
          <w:rFonts w:ascii="CIDFont+F3" w:hAnsi="CIDFont+F3" w:cs="CIDFont+F3"/>
          <w:color w:val="000000"/>
          <w:sz w:val="23"/>
          <w:szCs w:val="23"/>
        </w:rPr>
        <w:t xml:space="preserve"> </w:t>
      </w:r>
      <w:r w:rsidR="0056619D">
        <w:rPr>
          <w:rFonts w:ascii="CIDFont+F3" w:hAnsi="CIDFont+F3" w:cs="CIDFont+F3"/>
          <w:color w:val="333333"/>
          <w:sz w:val="23"/>
          <w:szCs w:val="23"/>
        </w:rPr>
        <w:t xml:space="preserve">mm. Jejich </w:t>
      </w:r>
      <w:r>
        <w:rPr>
          <w:rFonts w:ascii="CIDFont+F3" w:hAnsi="CIDFont+F3" w:cs="CIDFont+F3"/>
          <w:color w:val="333333"/>
          <w:sz w:val="23"/>
          <w:szCs w:val="23"/>
        </w:rPr>
        <w:t>extrémně dlouhá životnost je zajištěna použitím polypropylenu PP-RCT nové</w:t>
      </w:r>
      <w:r w:rsidR="0056619D">
        <w:rPr>
          <w:rFonts w:ascii="CIDFont+F3" w:hAnsi="CIDFont+F3" w:cs="CIDFont+F3"/>
          <w:color w:val="000000"/>
          <w:sz w:val="23"/>
          <w:szCs w:val="23"/>
        </w:rPr>
        <w:t xml:space="preserve"> </w:t>
      </w:r>
      <w:r>
        <w:rPr>
          <w:rFonts w:ascii="CIDFont+F3" w:hAnsi="CIDFont+F3" w:cs="CIDFont+F3"/>
          <w:color w:val="333333"/>
          <w:sz w:val="23"/>
          <w:szCs w:val="23"/>
        </w:rPr>
        <w:t xml:space="preserve">generace v kombinaci s čedičovým vláknem. Trubky </w:t>
      </w:r>
      <w:proofErr w:type="spellStart"/>
      <w:r>
        <w:rPr>
          <w:rFonts w:ascii="CIDFont+F3" w:hAnsi="CIDFont+F3" w:cs="CIDFont+F3"/>
          <w:color w:val="333333"/>
          <w:sz w:val="23"/>
          <w:szCs w:val="23"/>
        </w:rPr>
        <w:t>Fiber</w:t>
      </w:r>
      <w:proofErr w:type="spellEnd"/>
      <w:r>
        <w:rPr>
          <w:rFonts w:ascii="CIDFont+F3" w:hAnsi="CIDFont+F3" w:cs="CIDFont+F3"/>
          <w:color w:val="333333"/>
          <w:sz w:val="23"/>
          <w:szCs w:val="23"/>
        </w:rPr>
        <w:t xml:space="preserve"> Basalt Plus jsou univerzálně</w:t>
      </w:r>
      <w:r w:rsidR="0056619D">
        <w:rPr>
          <w:rFonts w:ascii="CIDFont+F3" w:hAnsi="CIDFont+F3" w:cs="CIDFont+F3"/>
          <w:color w:val="000000"/>
          <w:sz w:val="23"/>
          <w:szCs w:val="23"/>
        </w:rPr>
        <w:t xml:space="preserve"> </w:t>
      </w:r>
      <w:r>
        <w:rPr>
          <w:rFonts w:ascii="CIDFont+F3" w:hAnsi="CIDFont+F3" w:cs="CIDFont+F3"/>
          <w:color w:val="333333"/>
          <w:sz w:val="23"/>
          <w:szCs w:val="23"/>
        </w:rPr>
        <w:t xml:space="preserve">použitelné pro rozvody studené, teplé vody a vytápění. Rozvody z trubek </w:t>
      </w:r>
      <w:proofErr w:type="spellStart"/>
      <w:r>
        <w:rPr>
          <w:rFonts w:ascii="CIDFont+F3" w:hAnsi="CIDFont+F3" w:cs="CIDFont+F3"/>
          <w:color w:val="333333"/>
          <w:sz w:val="23"/>
          <w:szCs w:val="23"/>
        </w:rPr>
        <w:t>Fiber</w:t>
      </w:r>
      <w:proofErr w:type="spellEnd"/>
      <w:r>
        <w:rPr>
          <w:rFonts w:ascii="CIDFont+F3" w:hAnsi="CIDFont+F3" w:cs="CIDFont+F3"/>
          <w:color w:val="333333"/>
          <w:sz w:val="23"/>
          <w:szCs w:val="23"/>
        </w:rPr>
        <w:t xml:space="preserve"> Basalt Plus</w:t>
      </w:r>
      <w:r w:rsidR="0056619D">
        <w:rPr>
          <w:rFonts w:ascii="CIDFont+F3" w:hAnsi="CIDFont+F3" w:cs="CIDFont+F3"/>
          <w:color w:val="000000"/>
          <w:sz w:val="23"/>
          <w:szCs w:val="23"/>
        </w:rPr>
        <w:t xml:space="preserve"> </w:t>
      </w:r>
      <w:r>
        <w:rPr>
          <w:rFonts w:ascii="CIDFont+F3" w:hAnsi="CIDFont+F3" w:cs="CIDFont+F3"/>
          <w:color w:val="333333"/>
          <w:sz w:val="23"/>
          <w:szCs w:val="23"/>
        </w:rPr>
        <w:t>vynikají snadnou a rychlou montáží, bezpečností i dlouhodobou životností. Díky tomu jsou</w:t>
      </w:r>
      <w:r w:rsidR="0056619D">
        <w:rPr>
          <w:rFonts w:ascii="CIDFont+F3" w:hAnsi="CIDFont+F3" w:cs="CIDFont+F3"/>
          <w:color w:val="000000"/>
          <w:sz w:val="23"/>
          <w:szCs w:val="23"/>
        </w:rPr>
        <w:t xml:space="preserve"> </w:t>
      </w:r>
      <w:r>
        <w:rPr>
          <w:rFonts w:ascii="CIDFont+F3" w:hAnsi="CIDFont+F3" w:cs="CIDFont+F3"/>
          <w:color w:val="333333"/>
          <w:sz w:val="23"/>
          <w:szCs w:val="23"/>
        </w:rPr>
        <w:t>ideální pro systémy, jejichž oprava je komplikovaná a nák</w:t>
      </w:r>
      <w:r w:rsidR="0056619D">
        <w:rPr>
          <w:rFonts w:ascii="CIDFont+F3" w:hAnsi="CIDFont+F3" w:cs="CIDFont+F3"/>
          <w:color w:val="333333"/>
          <w:sz w:val="23"/>
          <w:szCs w:val="23"/>
        </w:rPr>
        <w:t xml:space="preserve">ladná, tedy u rozvodů ve špatně </w:t>
      </w:r>
      <w:r>
        <w:rPr>
          <w:rFonts w:ascii="CIDFont+F3" w:hAnsi="CIDFont+F3" w:cs="CIDFont+F3"/>
          <w:color w:val="333333"/>
          <w:sz w:val="23"/>
          <w:szCs w:val="23"/>
        </w:rPr>
        <w:t>přístupných prostorách. Vedle všech pozitivních aspektů, k</w:t>
      </w:r>
      <w:r w:rsidR="0056619D">
        <w:rPr>
          <w:rFonts w:ascii="CIDFont+F3" w:hAnsi="CIDFont+F3" w:cs="CIDFont+F3"/>
          <w:color w:val="333333"/>
          <w:sz w:val="23"/>
          <w:szCs w:val="23"/>
        </w:rPr>
        <w:t xml:space="preserve">teré tato skutečnost uživatelům </w:t>
      </w:r>
      <w:r>
        <w:rPr>
          <w:rFonts w:ascii="CIDFont+F3" w:hAnsi="CIDFont+F3" w:cs="CIDFont+F3"/>
          <w:color w:val="333333"/>
          <w:sz w:val="23"/>
          <w:szCs w:val="23"/>
        </w:rPr>
        <w:t>přináší, patří k jejich přednostem absence nutnosti ořez</w:t>
      </w:r>
      <w:r w:rsidR="0056619D">
        <w:rPr>
          <w:rFonts w:ascii="CIDFont+F3" w:hAnsi="CIDFont+F3" w:cs="CIDFont+F3"/>
          <w:color w:val="333333"/>
          <w:sz w:val="23"/>
          <w:szCs w:val="23"/>
        </w:rPr>
        <w:t xml:space="preserve">u před svařováním. PP-RCT, také </w:t>
      </w:r>
      <w:r>
        <w:rPr>
          <w:rFonts w:ascii="CIDFont+F3" w:hAnsi="CIDFont+F3" w:cs="CIDFont+F3"/>
          <w:color w:val="333333"/>
          <w:sz w:val="23"/>
          <w:szCs w:val="23"/>
        </w:rPr>
        <w:t>označovaný jako typ 4, oproti klasickému PP-R (označ</w:t>
      </w:r>
      <w:r w:rsidR="0056619D">
        <w:rPr>
          <w:rFonts w:ascii="CIDFont+F3" w:hAnsi="CIDFont+F3" w:cs="CIDFont+F3"/>
          <w:color w:val="333333"/>
          <w:sz w:val="23"/>
          <w:szCs w:val="23"/>
        </w:rPr>
        <w:t xml:space="preserve">ovaný také jako typ 3) má vyšší </w:t>
      </w:r>
      <w:r>
        <w:rPr>
          <w:rFonts w:ascii="CIDFont+F3" w:hAnsi="CIDFont+F3" w:cs="CIDFont+F3"/>
          <w:color w:val="333333"/>
          <w:sz w:val="23"/>
          <w:szCs w:val="23"/>
        </w:rPr>
        <w:t>tlakovou odolnost při vyšších teplotách media (od 7</w:t>
      </w:r>
      <w:r w:rsidR="0056619D">
        <w:rPr>
          <w:rFonts w:ascii="CIDFont+F3" w:hAnsi="CIDFont+F3" w:cs="CIDFont+F3"/>
          <w:color w:val="333333"/>
          <w:sz w:val="23"/>
          <w:szCs w:val="23"/>
        </w:rPr>
        <w:t xml:space="preserve">0°C výše). Životnost plastového </w:t>
      </w:r>
      <w:r>
        <w:rPr>
          <w:rFonts w:ascii="CIDFont+F3" w:hAnsi="CIDFont+F3" w:cs="CIDFont+F3"/>
          <w:color w:val="333333"/>
          <w:sz w:val="23"/>
          <w:szCs w:val="23"/>
        </w:rPr>
        <w:t>materiálu v závislosti na teplotě a tlaku media charak</w:t>
      </w:r>
      <w:r w:rsidR="0056619D">
        <w:rPr>
          <w:rFonts w:ascii="CIDFont+F3" w:hAnsi="CIDFont+F3" w:cs="CIDFont+F3"/>
          <w:color w:val="333333"/>
          <w:sz w:val="23"/>
          <w:szCs w:val="23"/>
        </w:rPr>
        <w:t>terizují „</w:t>
      </w:r>
      <w:proofErr w:type="spellStart"/>
      <w:r w:rsidR="0056619D">
        <w:rPr>
          <w:rFonts w:ascii="CIDFont+F3" w:hAnsi="CIDFont+F3" w:cs="CIDFont+F3"/>
          <w:color w:val="333333"/>
          <w:sz w:val="23"/>
          <w:szCs w:val="23"/>
        </w:rPr>
        <w:t>životnostní</w:t>
      </w:r>
      <w:proofErr w:type="spellEnd"/>
      <w:r w:rsidR="0056619D">
        <w:rPr>
          <w:rFonts w:ascii="CIDFont+F3" w:hAnsi="CIDFont+F3" w:cs="CIDFont+F3"/>
          <w:color w:val="333333"/>
          <w:sz w:val="23"/>
          <w:szCs w:val="23"/>
        </w:rPr>
        <w:t xml:space="preserve">“ křivky – </w:t>
      </w:r>
      <w:r>
        <w:rPr>
          <w:rFonts w:ascii="CIDFont+F3" w:hAnsi="CIDFont+F3" w:cs="CIDFont+F3"/>
          <w:color w:val="333333"/>
          <w:sz w:val="23"/>
          <w:szCs w:val="23"/>
        </w:rPr>
        <w:t>izotermy. Zatímco tvar křivek materiálu PP-R je pro tepl</w:t>
      </w:r>
      <w:r w:rsidR="0056619D">
        <w:rPr>
          <w:rFonts w:ascii="CIDFont+F3" w:hAnsi="CIDFont+F3" w:cs="CIDFont+F3"/>
          <w:color w:val="333333"/>
          <w:sz w:val="23"/>
          <w:szCs w:val="23"/>
        </w:rPr>
        <w:t xml:space="preserve">oty nad 70°C lomený a dochází k </w:t>
      </w:r>
      <w:r>
        <w:rPr>
          <w:rFonts w:ascii="CIDFont+F3" w:hAnsi="CIDFont+F3" w:cs="CIDFont+F3"/>
          <w:color w:val="333333"/>
          <w:sz w:val="23"/>
          <w:szCs w:val="23"/>
        </w:rPr>
        <w:t>rapidní snížení tlakové odolnosti a životnosti trubek, kř</w:t>
      </w:r>
      <w:r w:rsidR="0056619D">
        <w:rPr>
          <w:rFonts w:ascii="CIDFont+F3" w:hAnsi="CIDFont+F3" w:cs="CIDFont+F3"/>
          <w:color w:val="333333"/>
          <w:sz w:val="23"/>
          <w:szCs w:val="23"/>
        </w:rPr>
        <w:t xml:space="preserve">ivky materiálu PP-RCT mají vždy </w:t>
      </w:r>
      <w:r>
        <w:rPr>
          <w:rFonts w:ascii="CIDFont+F3" w:hAnsi="CIDFont+F3" w:cs="CIDFont+F3"/>
          <w:color w:val="333333"/>
          <w:sz w:val="23"/>
          <w:szCs w:val="23"/>
        </w:rPr>
        <w:t>lineární průběh, stejně jako například křivky</w:t>
      </w:r>
      <w:r w:rsidR="0056619D">
        <w:rPr>
          <w:rFonts w:ascii="CIDFont+F3" w:hAnsi="CIDFont+F3" w:cs="CIDFont+F3"/>
          <w:color w:val="333333"/>
          <w:sz w:val="23"/>
          <w:szCs w:val="23"/>
        </w:rPr>
        <w:t xml:space="preserve"> síťovaného </w:t>
      </w:r>
      <w:proofErr w:type="spellStart"/>
      <w:r w:rsidR="0056619D">
        <w:rPr>
          <w:rFonts w:ascii="CIDFont+F3" w:hAnsi="CIDFont+F3" w:cs="CIDFont+F3"/>
          <w:color w:val="333333"/>
          <w:sz w:val="23"/>
          <w:szCs w:val="23"/>
        </w:rPr>
        <w:t>polyethylenu</w:t>
      </w:r>
      <w:proofErr w:type="spellEnd"/>
      <w:r w:rsidR="0056619D">
        <w:rPr>
          <w:rFonts w:ascii="CIDFont+F3" w:hAnsi="CIDFont+F3" w:cs="CIDFont+F3"/>
          <w:color w:val="333333"/>
          <w:sz w:val="23"/>
          <w:szCs w:val="23"/>
        </w:rPr>
        <w:t xml:space="preserve"> (PEX). </w:t>
      </w:r>
      <w:r>
        <w:rPr>
          <w:rFonts w:ascii="CIDFont+F3" w:hAnsi="CIDFont+F3" w:cs="CIDFont+F3"/>
          <w:color w:val="000000"/>
          <w:sz w:val="23"/>
          <w:szCs w:val="23"/>
        </w:rPr>
        <w:t xml:space="preserve">Nové </w:t>
      </w:r>
      <w:r w:rsidR="0056619D">
        <w:rPr>
          <w:rFonts w:ascii="CIDFont+F3" w:hAnsi="CIDFont+F3" w:cs="CIDFont+F3"/>
          <w:color w:val="000000"/>
          <w:sz w:val="23"/>
          <w:szCs w:val="23"/>
        </w:rPr>
        <w:t>svislé</w:t>
      </w:r>
      <w:r>
        <w:rPr>
          <w:rFonts w:ascii="CIDFont+F3" w:hAnsi="CIDFont+F3" w:cs="CIDFont+F3"/>
          <w:color w:val="000000"/>
          <w:sz w:val="23"/>
          <w:szCs w:val="23"/>
        </w:rPr>
        <w:t xml:space="preserve"> potrubí uchyceno</w:t>
      </w:r>
      <w:r w:rsidR="0056619D">
        <w:rPr>
          <w:rFonts w:ascii="CIDFont+F3" w:hAnsi="CIDFont+F3" w:cs="CIDFont+F3"/>
          <w:color w:val="333333"/>
          <w:sz w:val="23"/>
          <w:szCs w:val="23"/>
        </w:rPr>
        <w:t xml:space="preserve"> </w:t>
      </w:r>
      <w:r>
        <w:rPr>
          <w:rFonts w:ascii="CIDFont+F3" w:hAnsi="CIDFont+F3" w:cs="CIDFont+F3"/>
          <w:color w:val="000000"/>
          <w:sz w:val="23"/>
          <w:szCs w:val="23"/>
        </w:rPr>
        <w:t>bude pomocí typových úchytů ve výrobcem předepsané rozteči připevněno k</w:t>
      </w:r>
      <w:r w:rsidR="0056619D">
        <w:rPr>
          <w:rFonts w:ascii="CIDFont+F3" w:hAnsi="CIDFont+F3" w:cs="CIDFont+F3"/>
          <w:color w:val="000000"/>
          <w:sz w:val="23"/>
          <w:szCs w:val="23"/>
        </w:rPr>
        <w:t> </w:t>
      </w:r>
      <w:r>
        <w:rPr>
          <w:rFonts w:ascii="CIDFont+F3" w:hAnsi="CIDFont+F3" w:cs="CIDFont+F3"/>
          <w:color w:val="000000"/>
          <w:sz w:val="23"/>
          <w:szCs w:val="23"/>
        </w:rPr>
        <w:t>typovému</w:t>
      </w:r>
      <w:r w:rsidR="0056619D">
        <w:rPr>
          <w:rFonts w:ascii="CIDFont+F3" w:hAnsi="CIDFont+F3" w:cs="CIDFont+F3"/>
          <w:color w:val="333333"/>
          <w:sz w:val="23"/>
          <w:szCs w:val="23"/>
        </w:rPr>
        <w:t xml:space="preserve"> </w:t>
      </w:r>
      <w:r>
        <w:rPr>
          <w:rFonts w:ascii="CIDFont+F3" w:hAnsi="CIDFont+F3" w:cs="CIDFont+F3"/>
          <w:color w:val="000000"/>
          <w:sz w:val="23"/>
          <w:szCs w:val="23"/>
        </w:rPr>
        <w:t>profilu a následně přichyceno k nosným částem stavební konstrukce.</w:t>
      </w:r>
      <w:r w:rsidR="0056619D">
        <w:rPr>
          <w:rFonts w:ascii="CIDFont+F3" w:hAnsi="CIDFont+F3" w:cs="CIDFont+F3"/>
          <w:color w:val="333333"/>
          <w:sz w:val="23"/>
          <w:szCs w:val="23"/>
        </w:rPr>
        <w:t xml:space="preserve"> </w:t>
      </w:r>
      <w:r>
        <w:rPr>
          <w:rFonts w:ascii="CIDFont+F3" w:hAnsi="CIDFont+F3" w:cs="CIDFont+F3"/>
          <w:color w:val="000000"/>
          <w:sz w:val="23"/>
          <w:szCs w:val="23"/>
        </w:rPr>
        <w:t>Tepelnou izolací bude potrubí opatřeno</w:t>
      </w:r>
      <w:r w:rsidR="0056619D">
        <w:rPr>
          <w:rFonts w:ascii="CIDFont+F3" w:hAnsi="CIDFont+F3" w:cs="CIDFont+F3"/>
          <w:color w:val="000000"/>
          <w:sz w:val="23"/>
          <w:szCs w:val="23"/>
        </w:rPr>
        <w:t xml:space="preserve"> včetně rohových spojů. </w:t>
      </w:r>
      <w:r>
        <w:rPr>
          <w:rFonts w:ascii="CIDFont+F3" w:hAnsi="CIDFont+F3" w:cs="CIDFont+F3"/>
          <w:color w:val="000000"/>
          <w:sz w:val="23"/>
          <w:szCs w:val="23"/>
        </w:rPr>
        <w:t>Potrubí procházející přes zdi a stropy bude vedeno přes stávající chráničky. Ohřev</w:t>
      </w:r>
      <w:r w:rsidR="0056619D">
        <w:rPr>
          <w:rFonts w:ascii="CIDFont+F3" w:hAnsi="CIDFont+F3" w:cs="CIDFont+F3"/>
          <w:color w:val="000000"/>
          <w:sz w:val="23"/>
          <w:szCs w:val="23"/>
        </w:rPr>
        <w:t xml:space="preserve"> </w:t>
      </w:r>
      <w:r>
        <w:rPr>
          <w:rFonts w:ascii="CIDFont+F3" w:hAnsi="CIDFont+F3" w:cs="CIDFont+F3"/>
          <w:color w:val="000000"/>
          <w:sz w:val="23"/>
          <w:szCs w:val="23"/>
        </w:rPr>
        <w:t>TV bude řešen stávajícím způsobem z výměníkové stanice. Max. teplota teplé vody 60 °C. Doporučuje s</w:t>
      </w:r>
      <w:r w:rsidR="0056619D">
        <w:rPr>
          <w:rFonts w:ascii="CIDFont+F3" w:hAnsi="CIDFont+F3" w:cs="CIDFont+F3"/>
          <w:color w:val="000000"/>
          <w:sz w:val="23"/>
          <w:szCs w:val="23"/>
        </w:rPr>
        <w:t xml:space="preserve">e alespoň </w:t>
      </w:r>
      <w:r w:rsidR="0056619D">
        <w:rPr>
          <w:rFonts w:ascii="CIDFont+F3" w:hAnsi="CIDFont+F3" w:cs="CIDFont+F3"/>
          <w:color w:val="000000"/>
          <w:sz w:val="23"/>
          <w:szCs w:val="23"/>
        </w:rPr>
        <w:lastRenderedPageBreak/>
        <w:t xml:space="preserve">jednou měsíčně zvýšit </w:t>
      </w:r>
      <w:r>
        <w:rPr>
          <w:rFonts w:ascii="CIDFont+F3" w:hAnsi="CIDFont+F3" w:cs="CIDFont+F3"/>
          <w:color w:val="000000"/>
          <w:sz w:val="23"/>
          <w:szCs w:val="23"/>
        </w:rPr>
        <w:t>teplotu TV na 60 – 65 °C po dobu 1 hodiny pro od</w:t>
      </w:r>
      <w:r w:rsidR="0056619D">
        <w:rPr>
          <w:rFonts w:ascii="CIDFont+F3" w:hAnsi="CIDFont+F3" w:cs="CIDFont+F3"/>
          <w:color w:val="000000"/>
          <w:sz w:val="23"/>
          <w:szCs w:val="23"/>
        </w:rPr>
        <w:t xml:space="preserve">stranění bakterií ve výměníku a </w:t>
      </w:r>
      <w:r>
        <w:rPr>
          <w:rFonts w:ascii="CIDFont+F3" w:hAnsi="CIDFont+F3" w:cs="CIDFont+F3"/>
          <w:color w:val="000000"/>
          <w:sz w:val="23"/>
          <w:szCs w:val="23"/>
        </w:rPr>
        <w:t>rozvodech.</w:t>
      </w:r>
    </w:p>
    <w:p w:rsidR="00950409" w:rsidRDefault="00950409" w:rsidP="004F5D6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Rozvody pitné vody budou</w:t>
      </w:r>
      <w:r w:rsidR="0056619D">
        <w:rPr>
          <w:rFonts w:ascii="CIDFont+F3" w:hAnsi="CIDFont+F3" w:cs="CIDFont+F3"/>
          <w:color w:val="000000"/>
          <w:sz w:val="23"/>
          <w:szCs w:val="23"/>
        </w:rPr>
        <w:t xml:space="preserve"> v jednotlivých svislých rozvodech</w:t>
      </w:r>
      <w:r>
        <w:rPr>
          <w:rFonts w:ascii="CIDFont+F3" w:hAnsi="CIDFont+F3" w:cs="CIDFont+F3"/>
          <w:color w:val="000000"/>
          <w:sz w:val="23"/>
          <w:szCs w:val="23"/>
        </w:rPr>
        <w:t xml:space="preserve"> k jednotlivým 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vývodům vedeny </w:t>
      </w:r>
      <w:r>
        <w:rPr>
          <w:rFonts w:ascii="CIDFont+F3" w:hAnsi="CIDFont+F3" w:cs="CIDFont+F3"/>
          <w:color w:val="000000"/>
          <w:sz w:val="23"/>
          <w:szCs w:val="23"/>
        </w:rPr>
        <w:t xml:space="preserve">přednostně </w:t>
      </w:r>
      <w:r w:rsidR="004F5D6E">
        <w:rPr>
          <w:rFonts w:ascii="CIDFont+F3" w:hAnsi="CIDFont+F3" w:cs="CIDFont+F3"/>
          <w:color w:val="000000"/>
          <w:sz w:val="23"/>
          <w:szCs w:val="23"/>
        </w:rPr>
        <w:t>ve zděných konstrukcích</w:t>
      </w:r>
      <w:r>
        <w:rPr>
          <w:rFonts w:ascii="CIDFont+F3" w:hAnsi="CIDFont+F3" w:cs="CIDFont+F3"/>
          <w:color w:val="000000"/>
          <w:sz w:val="23"/>
          <w:szCs w:val="23"/>
        </w:rPr>
        <w:t xml:space="preserve">. 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V jednotlivých místnostech </w:t>
      </w:r>
      <w:r>
        <w:rPr>
          <w:rFonts w:ascii="CIDFont+F3" w:hAnsi="CIDFont+F3" w:cs="CIDFont+F3"/>
          <w:color w:val="000000"/>
          <w:sz w:val="23"/>
          <w:szCs w:val="23"/>
        </w:rPr>
        <w:t>budou na potrubí studené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 a</w:t>
      </w:r>
      <w:r>
        <w:rPr>
          <w:rFonts w:ascii="CIDFont+F3" w:hAnsi="CIDFont+F3" w:cs="CIDFont+F3"/>
          <w:color w:val="000000"/>
          <w:sz w:val="23"/>
          <w:szCs w:val="23"/>
        </w:rPr>
        <w:t xml:space="preserve"> teplé vody osazeny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 </w:t>
      </w:r>
      <w:r>
        <w:rPr>
          <w:rFonts w:ascii="CIDFont+F3" w:hAnsi="CIDFont+F3" w:cs="CIDFont+F3"/>
          <w:color w:val="000000"/>
          <w:sz w:val="23"/>
          <w:szCs w:val="23"/>
        </w:rPr>
        <w:t>kulové kohouty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 a</w:t>
      </w:r>
      <w:r>
        <w:rPr>
          <w:rFonts w:ascii="CIDFont+F3" w:hAnsi="CIDFont+F3" w:cs="CIDFont+F3"/>
          <w:color w:val="000000"/>
          <w:sz w:val="23"/>
          <w:szCs w:val="23"/>
        </w:rPr>
        <w:t xml:space="preserve"> vypouštěcí kohouty</w:t>
      </w:r>
      <w:r w:rsidR="004F5D6E">
        <w:rPr>
          <w:rFonts w:ascii="CIDFont+F3" w:hAnsi="CIDFont+F3" w:cs="CIDFont+F3"/>
          <w:color w:val="000000"/>
          <w:sz w:val="23"/>
          <w:szCs w:val="23"/>
        </w:rPr>
        <w:t>.</w:t>
      </w:r>
      <w:r>
        <w:rPr>
          <w:rFonts w:ascii="CIDFont+F3" w:hAnsi="CIDFont+F3" w:cs="CIDFont+F3"/>
          <w:color w:val="000000"/>
          <w:sz w:val="23"/>
          <w:szCs w:val="23"/>
        </w:rPr>
        <w:t xml:space="preserve"> Kulové uzavírací armatury budou kovové nikoliv plastové.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 Pro přístup </w:t>
      </w:r>
      <w:r>
        <w:rPr>
          <w:rFonts w:ascii="CIDFont+F3" w:hAnsi="CIDFont+F3" w:cs="CIDFont+F3"/>
          <w:color w:val="000000"/>
          <w:sz w:val="23"/>
          <w:szCs w:val="23"/>
        </w:rPr>
        <w:t>k armaturám bude v podhledu vždy vytvořen montážní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 otvor min. 400x400mm. Otvory a </w:t>
      </w:r>
      <w:r>
        <w:rPr>
          <w:rFonts w:ascii="CIDFont+F3" w:hAnsi="CIDFont+F3" w:cs="CIDFont+F3"/>
          <w:color w:val="000000"/>
          <w:sz w:val="23"/>
          <w:szCs w:val="23"/>
        </w:rPr>
        <w:t>umístění armatur bude koordinováno se stávajícími rozvody ÚT</w:t>
      </w:r>
      <w:r w:rsidR="004F5D6E">
        <w:rPr>
          <w:rFonts w:ascii="CIDFont+F3" w:hAnsi="CIDFont+F3" w:cs="CIDFont+F3"/>
          <w:color w:val="000000"/>
          <w:sz w:val="23"/>
          <w:szCs w:val="23"/>
        </w:rPr>
        <w:t>.</w:t>
      </w:r>
      <w:r>
        <w:rPr>
          <w:rFonts w:ascii="CIDFont+F3" w:hAnsi="CIDFont+F3" w:cs="CIDFont+F3"/>
          <w:color w:val="000000"/>
          <w:sz w:val="23"/>
          <w:szCs w:val="23"/>
        </w:rPr>
        <w:t xml:space="preserve"> Jednotlivá stoupací potrubí budou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 </w:t>
      </w:r>
      <w:r>
        <w:rPr>
          <w:rFonts w:ascii="CIDFont+F3" w:hAnsi="CIDFont+F3" w:cs="CIDFont+F3"/>
          <w:color w:val="000000"/>
          <w:sz w:val="23"/>
          <w:szCs w:val="23"/>
        </w:rPr>
        <w:t>v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 technickém podlaží </w:t>
      </w:r>
      <w:r>
        <w:rPr>
          <w:rFonts w:ascii="CIDFont+F3" w:hAnsi="CIDFont+F3" w:cs="CIDFont+F3"/>
          <w:color w:val="000000"/>
          <w:sz w:val="23"/>
          <w:szCs w:val="23"/>
        </w:rPr>
        <w:t>řádně označena štítkem s popisem.</w:t>
      </w:r>
    </w:p>
    <w:p w:rsidR="00950409" w:rsidRDefault="00950409" w:rsidP="004F5D6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 xml:space="preserve">Rozvody vodovodu budou vedeny přednostně ve zdech 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nebo </w:t>
      </w:r>
      <w:proofErr w:type="spellStart"/>
      <w:r>
        <w:rPr>
          <w:rFonts w:ascii="CIDFont+F3" w:hAnsi="CIDFont+F3" w:cs="CIDFont+F3"/>
          <w:color w:val="000000"/>
          <w:sz w:val="23"/>
          <w:szCs w:val="23"/>
        </w:rPr>
        <w:t>předstěnách</w:t>
      </w:r>
      <w:proofErr w:type="spellEnd"/>
      <w:r>
        <w:rPr>
          <w:rFonts w:ascii="CIDFont+F3" w:hAnsi="CIDFont+F3" w:cs="CIDFont+F3"/>
          <w:color w:val="000000"/>
          <w:sz w:val="23"/>
          <w:szCs w:val="23"/>
        </w:rPr>
        <w:t>. Je třeba počítat s tepelnou roztažností potr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ubí, pro jejíž kompenzaci se na </w:t>
      </w:r>
      <w:r>
        <w:rPr>
          <w:rFonts w:ascii="CIDFont+F3" w:hAnsi="CIDFont+F3" w:cs="CIDFont+F3"/>
          <w:color w:val="000000"/>
          <w:sz w:val="23"/>
          <w:szCs w:val="23"/>
        </w:rPr>
        <w:t>plastovém potrubí osazují například kompenzační sm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yčky nebo je eliminována změnou </w:t>
      </w:r>
      <w:r>
        <w:rPr>
          <w:rFonts w:ascii="CIDFont+F3" w:hAnsi="CIDFont+F3" w:cs="CIDFont+F3"/>
          <w:color w:val="000000"/>
          <w:sz w:val="23"/>
          <w:szCs w:val="23"/>
        </w:rPr>
        <w:t>trasy potrubí. Tento projekt využil převážně přirozené změny trasy potrubí pro e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liminaci </w:t>
      </w:r>
      <w:r>
        <w:rPr>
          <w:rFonts w:ascii="CIDFont+F3" w:hAnsi="CIDFont+F3" w:cs="CIDFont+F3"/>
          <w:color w:val="000000"/>
          <w:sz w:val="23"/>
          <w:szCs w:val="23"/>
        </w:rPr>
        <w:t>délkové roztažnosti potrubí a použití materiálu potrubí, který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 dilatace snáší příznivě. Pevné </w:t>
      </w:r>
      <w:r>
        <w:rPr>
          <w:rFonts w:ascii="CIDFont+F3" w:hAnsi="CIDFont+F3" w:cs="CIDFont+F3"/>
          <w:color w:val="000000"/>
          <w:sz w:val="23"/>
          <w:szCs w:val="23"/>
        </w:rPr>
        <w:t>body jsou navrženy. Pevné body zabraňuji také posunu a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 poklesu potrubí (viz technický manuál plastového potrubí). </w:t>
      </w:r>
      <w:proofErr w:type="spellStart"/>
      <w:r>
        <w:rPr>
          <w:rFonts w:ascii="CIDFont+F3" w:hAnsi="CIDFont+F3" w:cs="CIDFont+F3"/>
          <w:color w:val="000000"/>
          <w:sz w:val="23"/>
          <w:szCs w:val="23"/>
        </w:rPr>
        <w:t>Zdravotechnické</w:t>
      </w:r>
      <w:proofErr w:type="spellEnd"/>
      <w:r>
        <w:rPr>
          <w:rFonts w:ascii="CIDFont+F3" w:hAnsi="CIDFont+F3" w:cs="CIDFont+F3"/>
          <w:color w:val="000000"/>
          <w:sz w:val="23"/>
          <w:szCs w:val="23"/>
        </w:rPr>
        <w:t xml:space="preserve"> rozvody (zejména TV) je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 nutno </w:t>
      </w:r>
      <w:r>
        <w:rPr>
          <w:rFonts w:ascii="CIDFont+F3" w:hAnsi="CIDFont+F3" w:cs="CIDFont+F3"/>
          <w:color w:val="000000"/>
          <w:sz w:val="23"/>
          <w:szCs w:val="23"/>
        </w:rPr>
        <w:t>řád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ně tepelně zaizolovat – nesmějí </w:t>
      </w:r>
      <w:r>
        <w:rPr>
          <w:rFonts w:ascii="CIDFont+F3" w:hAnsi="CIDFont+F3" w:cs="CIDFont+F3"/>
          <w:color w:val="000000"/>
          <w:sz w:val="23"/>
          <w:szCs w:val="23"/>
        </w:rPr>
        <w:t>zůstat tepelné mosty!!!</w:t>
      </w:r>
    </w:p>
    <w:p w:rsidR="004F5D6E" w:rsidRDefault="004F5D6E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t>3. TEPELNÉ IZOLACE</w:t>
      </w:r>
    </w:p>
    <w:p w:rsidR="00950409" w:rsidRDefault="00950409" w:rsidP="004F5D6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Všechny plastové rozvody budou opatřeny tepelnou izolací v souladu s</w:t>
      </w:r>
      <w:r w:rsidR="004F5D6E">
        <w:rPr>
          <w:rFonts w:ascii="CIDFont+F3" w:hAnsi="CIDFont+F3" w:cs="CIDFont+F3"/>
          <w:color w:val="000000"/>
          <w:sz w:val="23"/>
          <w:szCs w:val="23"/>
        </w:rPr>
        <w:t> </w:t>
      </w:r>
      <w:r>
        <w:rPr>
          <w:rFonts w:ascii="CIDFont+F3" w:hAnsi="CIDFont+F3" w:cs="CIDFont+F3"/>
          <w:color w:val="000000"/>
          <w:sz w:val="23"/>
          <w:szCs w:val="23"/>
        </w:rPr>
        <w:t>vyhláškou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 </w:t>
      </w:r>
      <w:r>
        <w:rPr>
          <w:rFonts w:ascii="CIDFont+F3" w:hAnsi="CIDFont+F3" w:cs="CIDFont+F3"/>
          <w:color w:val="000000"/>
          <w:sz w:val="23"/>
          <w:szCs w:val="23"/>
        </w:rPr>
        <w:t xml:space="preserve">193/2007 Sb. Tepelné izolaci, a to hlavně u rozvodů teplé 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vody, je třeba věnovat zvýšenou </w:t>
      </w:r>
      <w:r>
        <w:rPr>
          <w:rFonts w:ascii="CIDFont+F3" w:hAnsi="CIDFont+F3" w:cs="CIDFont+F3"/>
          <w:color w:val="000000"/>
          <w:sz w:val="23"/>
          <w:szCs w:val="23"/>
        </w:rPr>
        <w:t>pozornost. Trubní pouzdra musí být uzavřena po cel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é délce. Zaizolovány musí být i </w:t>
      </w:r>
      <w:r>
        <w:rPr>
          <w:rFonts w:ascii="CIDFont+F3" w:hAnsi="CIDFont+F3" w:cs="CIDFont+F3"/>
          <w:color w:val="000000"/>
          <w:sz w:val="23"/>
          <w:szCs w:val="23"/>
        </w:rPr>
        <w:t>všechny tvarovky a armatury.</w:t>
      </w:r>
    </w:p>
    <w:p w:rsidR="004F5D6E" w:rsidRDefault="004F5D6E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t>4. VŠEOBECNÉ POŽADAVKY</w:t>
      </w:r>
    </w:p>
    <w:p w:rsidR="004F5D6E" w:rsidRDefault="004F5D6E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</w:p>
    <w:p w:rsidR="00950409" w:rsidRDefault="00950409" w:rsidP="004F5D6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3"/>
          <w:szCs w:val="23"/>
        </w:rPr>
      </w:pPr>
      <w:r w:rsidRPr="004F5D6E">
        <w:rPr>
          <w:rFonts w:ascii="CIDFont+F3" w:hAnsi="CIDFont+F3" w:cs="CIDFont+F3"/>
          <w:b/>
          <w:color w:val="000000"/>
          <w:sz w:val="23"/>
          <w:szCs w:val="23"/>
        </w:rPr>
        <w:t>1.</w:t>
      </w:r>
      <w:r>
        <w:rPr>
          <w:rFonts w:ascii="CIDFont+F3" w:hAnsi="CIDFont+F3" w:cs="CIDFont+F3"/>
          <w:color w:val="000000"/>
          <w:sz w:val="23"/>
          <w:szCs w:val="23"/>
        </w:rPr>
        <w:t xml:space="preserve"> Dodavatel je povinen trvale zajistit na pracoviš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ti pověřeného pracovníka, který </w:t>
      </w:r>
      <w:r>
        <w:rPr>
          <w:rFonts w:ascii="CIDFont+F3" w:hAnsi="CIDFont+F3" w:cs="CIDFont+F3"/>
          <w:color w:val="000000"/>
          <w:sz w:val="23"/>
          <w:szCs w:val="23"/>
        </w:rPr>
        <w:t>bude zodpovědný za výkon díla a bude v dostateč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ném rozsahu seznámen se situací </w:t>
      </w:r>
      <w:r>
        <w:rPr>
          <w:rFonts w:ascii="CIDFont+F3" w:hAnsi="CIDFont+F3" w:cs="CIDFont+F3"/>
          <w:color w:val="000000"/>
          <w:sz w:val="23"/>
          <w:szCs w:val="23"/>
        </w:rPr>
        <w:t>na díle (na pracovišti).</w:t>
      </w:r>
    </w:p>
    <w:p w:rsidR="004F5D6E" w:rsidRDefault="004F5D6E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950409" w:rsidRDefault="00950409" w:rsidP="004F5D6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3"/>
          <w:szCs w:val="23"/>
        </w:rPr>
      </w:pPr>
      <w:r w:rsidRPr="004F5D6E">
        <w:rPr>
          <w:rFonts w:ascii="CIDFont+F3" w:hAnsi="CIDFont+F3" w:cs="CIDFont+F3"/>
          <w:b/>
          <w:color w:val="000000"/>
          <w:sz w:val="23"/>
          <w:szCs w:val="23"/>
        </w:rPr>
        <w:t>2.</w:t>
      </w:r>
      <w:r>
        <w:rPr>
          <w:rFonts w:ascii="CIDFont+F3" w:hAnsi="CIDFont+F3" w:cs="CIDFont+F3"/>
          <w:color w:val="000000"/>
          <w:sz w:val="23"/>
          <w:szCs w:val="23"/>
        </w:rPr>
        <w:t xml:space="preserve"> Dodavatel je povinen vést stavební deník o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de dne zahájení stavby (předání </w:t>
      </w:r>
      <w:r>
        <w:rPr>
          <w:rFonts w:ascii="CIDFont+F3" w:hAnsi="CIDFont+F3" w:cs="CIDFont+F3"/>
          <w:color w:val="000000"/>
          <w:sz w:val="23"/>
          <w:szCs w:val="23"/>
        </w:rPr>
        <w:t>staveniště) v rozsahu přílohy č. 5 vyhlášky č. 499/2006 Sb. a určit místo uložení.</w:t>
      </w:r>
    </w:p>
    <w:p w:rsidR="004F5D6E" w:rsidRDefault="004F5D6E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950409" w:rsidRDefault="00950409" w:rsidP="004F5D6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3. Používat předepsané OOPP, předložit doklady o školení zaměstnanců, doklady o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 </w:t>
      </w:r>
      <w:r>
        <w:rPr>
          <w:rFonts w:ascii="CIDFont+F3" w:hAnsi="CIDFont+F3" w:cs="CIDFont+F3"/>
          <w:color w:val="000000"/>
          <w:sz w:val="23"/>
          <w:szCs w:val="23"/>
        </w:rPr>
        <w:t>kontrolách a revizích používaných pracovn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ích pomůcek, nářadí a zařízení, </w:t>
      </w:r>
      <w:r>
        <w:rPr>
          <w:rFonts w:ascii="CIDFont+F3" w:hAnsi="CIDFont+F3" w:cs="CIDFont+F3"/>
          <w:color w:val="000000"/>
          <w:sz w:val="23"/>
          <w:szCs w:val="23"/>
        </w:rPr>
        <w:t>zpracovat rizika, jež vytváří.</w:t>
      </w:r>
    </w:p>
    <w:p w:rsidR="004F5D6E" w:rsidRDefault="004F5D6E" w:rsidP="004F5D6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3"/>
          <w:szCs w:val="23"/>
        </w:rPr>
      </w:pPr>
    </w:p>
    <w:p w:rsidR="00950409" w:rsidRDefault="00950409" w:rsidP="004F5D6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4. Označení zaměstnanců identifikačním ští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tkem s označením firmy a jménem </w:t>
      </w:r>
      <w:r>
        <w:rPr>
          <w:rFonts w:ascii="CIDFont+F3" w:hAnsi="CIDFont+F3" w:cs="CIDFont+F3"/>
          <w:color w:val="000000"/>
          <w:sz w:val="23"/>
          <w:szCs w:val="23"/>
        </w:rPr>
        <w:t>zaměstnance, výstražné vesty.</w:t>
      </w:r>
    </w:p>
    <w:p w:rsidR="004F5D6E" w:rsidRDefault="004F5D6E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5. Akce není posuzována z ekologického hlediska</w:t>
      </w:r>
    </w:p>
    <w:p w:rsidR="004F5D6E" w:rsidRDefault="004F5D6E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4F5D6E" w:rsidRDefault="004F5D6E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t>5. ZAŘIZOVACÍ PŘEDMĚTY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 xml:space="preserve">Zařizovací předměty budou </w:t>
      </w:r>
      <w:r w:rsidR="004F5D6E">
        <w:rPr>
          <w:rFonts w:ascii="CIDFont+F3" w:hAnsi="CIDFont+F3" w:cs="CIDFont+F3"/>
          <w:color w:val="000000"/>
          <w:sz w:val="23"/>
          <w:szCs w:val="23"/>
        </w:rPr>
        <w:t>nové</w:t>
      </w:r>
      <w:r>
        <w:rPr>
          <w:rFonts w:ascii="CIDFont+F3" w:hAnsi="CIDFont+F3" w:cs="CIDFont+F3"/>
          <w:color w:val="000000"/>
          <w:sz w:val="23"/>
          <w:szCs w:val="23"/>
        </w:rPr>
        <w:t>.</w:t>
      </w:r>
    </w:p>
    <w:p w:rsidR="004F5D6E" w:rsidRDefault="004F5D6E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t>6. HYDROTECHNICKÉ VÝPOČTY</w:t>
      </w:r>
    </w:p>
    <w:p w:rsidR="00950409" w:rsidRDefault="00950409" w:rsidP="004F5D6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Hydrotechnické výpočty nebyly provedeny, rekonstrukcí rozvodů nedojde ke zvýšení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 </w:t>
      </w:r>
      <w:r>
        <w:rPr>
          <w:rFonts w:ascii="CIDFont+F3" w:hAnsi="CIDFont+F3" w:cs="CIDFont+F3"/>
          <w:color w:val="000000"/>
          <w:sz w:val="23"/>
          <w:szCs w:val="23"/>
        </w:rPr>
        <w:t>nebo snížení odběru vody. Hydrotechnické výpočty neby</w:t>
      </w:r>
      <w:r w:rsidR="004F5D6E">
        <w:rPr>
          <w:rFonts w:ascii="CIDFont+F3" w:hAnsi="CIDFont+F3" w:cs="CIDFont+F3"/>
          <w:color w:val="000000"/>
          <w:sz w:val="23"/>
          <w:szCs w:val="23"/>
        </w:rPr>
        <w:t xml:space="preserve">ly vzhledem k charakteru opravy </w:t>
      </w:r>
      <w:r>
        <w:rPr>
          <w:rFonts w:ascii="CIDFont+F3" w:hAnsi="CIDFont+F3" w:cs="CIDFont+F3"/>
          <w:color w:val="000000"/>
          <w:sz w:val="23"/>
          <w:szCs w:val="23"/>
        </w:rPr>
        <w:t>a skutečnosti, že nedojde ke snížení nebo zvýšení spotřeby vody prováděny.</w:t>
      </w:r>
    </w:p>
    <w:p w:rsidR="004F5D6E" w:rsidRDefault="004F5D6E" w:rsidP="004F5D6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6"/>
          <w:szCs w:val="26"/>
        </w:rPr>
      </w:pP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lastRenderedPageBreak/>
        <w:t>7. ZÁVĚR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Při návrhu a zpracování byly mimo jiné použity tyto normy a předpisy: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- zákon 274/2001 Sb. o vodovodech a kanalizacích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- vyhláška MZ 428/2001 Sb. o vodovodech a kanalizacích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- ČSN 01 3462 Výkresy vodovodu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- ČSN 75 5401 Navrhování vodovodního potrubí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- ČSN 75 5455 Výpočet vnitřních vodovodů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Vyhláška č. 409/2005 Sb. o hygienických požadavcích na výrobky přicházející do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přímého styku s vodou a na úpravu vody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- ČSN EN 806-1,2,3 Vnitřní vodovod pro rozvod vody určené k lidské spotřebě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- ČSN EN 1717 Ochrana proti znečištění pitné vody ve vnitřních vodovodech zpětným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průtokem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Na všech rozvodech vody i kanalizace musí být před jejich zakrytím provedeny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zkoušky – tlaková a těsnosti dle ČSN 75 6760. O jejich průběhu musí být vystaven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protokol.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Rozvody vody musí být před zprovozněním propláchnuty a desinfikovány.</w:t>
      </w:r>
    </w:p>
    <w:p w:rsidR="00950409" w:rsidRDefault="00950409" w:rsidP="009504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  <w:r>
        <w:rPr>
          <w:rFonts w:ascii="CIDFont+F3" w:hAnsi="CIDFont+F3" w:cs="CIDFont+F3"/>
          <w:color w:val="000000"/>
          <w:sz w:val="23"/>
          <w:szCs w:val="23"/>
        </w:rPr>
        <w:t>Zařizovací předměty a rozvod vody musí být ochranně pospojován proti nebezpečnému</w:t>
      </w:r>
    </w:p>
    <w:p w:rsidR="00E51C40" w:rsidRDefault="00950409" w:rsidP="00950409">
      <w:r>
        <w:rPr>
          <w:rFonts w:ascii="CIDFont+F3" w:hAnsi="CIDFont+F3" w:cs="CIDFont+F3"/>
          <w:color w:val="000000"/>
          <w:sz w:val="23"/>
          <w:szCs w:val="23"/>
        </w:rPr>
        <w:t>dotyku. Přesné vedení ostatních rozvodů se určí na stavbě dle skutečného stavu.</w:t>
      </w:r>
    </w:p>
    <w:sectPr w:rsidR="00E5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09"/>
    <w:rsid w:val="00320023"/>
    <w:rsid w:val="004A0DCC"/>
    <w:rsid w:val="004F5D6E"/>
    <w:rsid w:val="0056619D"/>
    <w:rsid w:val="008E44FC"/>
    <w:rsid w:val="00950409"/>
    <w:rsid w:val="00D117B5"/>
    <w:rsid w:val="00E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15324-3393-40AD-B8DC-6E2E3691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1139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Mrkal Petr</dc:creator>
  <cp:keywords/>
  <dc:description/>
  <cp:lastModifiedBy>Wagnerová Lucie</cp:lastModifiedBy>
  <cp:revision>5</cp:revision>
  <dcterms:created xsi:type="dcterms:W3CDTF">2020-04-22T10:31:00Z</dcterms:created>
  <dcterms:modified xsi:type="dcterms:W3CDTF">2020-06-01T10:53:00Z</dcterms:modified>
</cp:coreProperties>
</file>