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9E" w:rsidRPr="00A57D71" w:rsidRDefault="00205D9E" w:rsidP="00205D9E">
      <w:pPr>
        <w:spacing w:after="0"/>
        <w:jc w:val="right"/>
        <w:rPr>
          <w:rFonts w:cs="Arial"/>
          <w:b/>
          <w:szCs w:val="20"/>
        </w:rPr>
      </w:pPr>
      <w:r w:rsidRPr="00A57D71">
        <w:rPr>
          <w:rFonts w:cs="Arial"/>
          <w:b/>
          <w:szCs w:val="20"/>
        </w:rPr>
        <w:t xml:space="preserve">Príloha č. 1 </w:t>
      </w:r>
      <w:bookmarkStart w:id="0" w:name="_GoBack"/>
      <w:bookmarkEnd w:id="0"/>
      <w:r w:rsidRPr="00A57D71">
        <w:rPr>
          <w:rFonts w:cs="Arial"/>
          <w:b/>
          <w:szCs w:val="20"/>
        </w:rPr>
        <w:t>Výzvy: Návrh na plnenie kritérií hodnotenia</w:t>
      </w:r>
    </w:p>
    <w:p w:rsidR="00205D9E" w:rsidRPr="00A57D71" w:rsidRDefault="00205D9E" w:rsidP="00205D9E">
      <w:pPr>
        <w:spacing w:after="0"/>
        <w:jc w:val="both"/>
        <w:rPr>
          <w:rFonts w:cs="Arial"/>
          <w:szCs w:val="20"/>
        </w:rPr>
      </w:pPr>
    </w:p>
    <w:p w:rsidR="00205D9E" w:rsidRPr="00A57D71" w:rsidRDefault="00205D9E" w:rsidP="00205D9E">
      <w:pPr>
        <w:spacing w:after="0"/>
        <w:jc w:val="center"/>
        <w:rPr>
          <w:rFonts w:cs="Arial"/>
          <w:b/>
          <w:sz w:val="32"/>
          <w:szCs w:val="32"/>
        </w:rPr>
      </w:pPr>
      <w:r w:rsidRPr="00A57D71">
        <w:rPr>
          <w:rFonts w:cs="Arial"/>
          <w:b/>
          <w:sz w:val="32"/>
          <w:szCs w:val="32"/>
        </w:rPr>
        <w:t>Návrh na plnenie kritérií na hodnotenie ponúk</w:t>
      </w:r>
    </w:p>
    <w:p w:rsidR="00205D9E" w:rsidRPr="00A57D71" w:rsidRDefault="00205D9E" w:rsidP="00205D9E">
      <w:pPr>
        <w:spacing w:after="0"/>
        <w:jc w:val="center"/>
      </w:pPr>
    </w:p>
    <w:p w:rsidR="00205D9E" w:rsidRPr="00A57D71" w:rsidRDefault="00205D9E" w:rsidP="00205D9E">
      <w:pPr>
        <w:spacing w:after="0"/>
        <w:jc w:val="both"/>
        <w:rPr>
          <w:rFonts w:cs="Arial"/>
          <w:szCs w:val="20"/>
        </w:rPr>
      </w:pPr>
    </w:p>
    <w:p w:rsidR="00205D9E" w:rsidRPr="00A57D71" w:rsidRDefault="00205D9E" w:rsidP="00205D9E">
      <w:pPr>
        <w:spacing w:after="0"/>
        <w:jc w:val="both"/>
        <w:rPr>
          <w:rFonts w:cs="Arial"/>
          <w:szCs w:val="20"/>
        </w:rPr>
      </w:pPr>
      <w:r w:rsidRPr="00A57D71">
        <w:rPr>
          <w:rFonts w:cs="Arial"/>
          <w:b/>
          <w:szCs w:val="20"/>
        </w:rPr>
        <w:t xml:space="preserve">Predmet </w:t>
      </w:r>
      <w:r w:rsidRPr="00366FFC">
        <w:rPr>
          <w:rFonts w:cs="Arial"/>
          <w:b/>
          <w:szCs w:val="20"/>
        </w:rPr>
        <w:t xml:space="preserve">zákazky: </w:t>
      </w:r>
      <w:r w:rsidRPr="00366FFC">
        <w:rPr>
          <w:rFonts w:cs="Arial"/>
          <w:szCs w:val="20"/>
        </w:rPr>
        <w:t>Nákup kameniva pre OZ lesnej techniky - výzva č. 2</w:t>
      </w:r>
    </w:p>
    <w:p w:rsidR="00205D9E" w:rsidRPr="00A57D71" w:rsidRDefault="00205D9E" w:rsidP="00205D9E">
      <w:pPr>
        <w:spacing w:after="0"/>
        <w:jc w:val="both"/>
        <w:rPr>
          <w:rFonts w:cs="Arial"/>
          <w:szCs w:val="20"/>
        </w:rPr>
      </w:pPr>
    </w:p>
    <w:p w:rsidR="00205D9E" w:rsidRPr="00A57D71" w:rsidRDefault="00205D9E" w:rsidP="00205D9E">
      <w:pPr>
        <w:tabs>
          <w:tab w:val="left" w:pos="1350"/>
        </w:tabs>
        <w:spacing w:after="0"/>
        <w:jc w:val="both"/>
        <w:rPr>
          <w:rFonts w:cs="Arial"/>
          <w:b/>
          <w:szCs w:val="20"/>
        </w:rPr>
      </w:pPr>
      <w:r w:rsidRPr="00A57D71">
        <w:rPr>
          <w:rFonts w:cs="Arial"/>
          <w:b/>
          <w:szCs w:val="20"/>
        </w:rPr>
        <w:t xml:space="preserve">Údaje o uchádzačovi: </w:t>
      </w:r>
    </w:p>
    <w:p w:rsidR="00205D9E" w:rsidRPr="00A57D71" w:rsidRDefault="00205D9E" w:rsidP="00205D9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Obchodné meno/názov:</w:t>
            </w:r>
          </w:p>
        </w:tc>
        <w:tc>
          <w:tcPr>
            <w:tcW w:w="3710" w:type="pct"/>
            <w:tcBorders>
              <w:left w:val="nil"/>
            </w:tcBorders>
            <w:shd w:val="clear" w:color="auto" w:fill="auto"/>
          </w:tcPr>
          <w:p w:rsidR="00205D9E" w:rsidRPr="00A57D71" w:rsidRDefault="00205D9E" w:rsidP="00DD4D48">
            <w:pPr>
              <w:spacing w:after="0" w:line="360" w:lineRule="auto"/>
              <w:jc w:val="both"/>
              <w:rPr>
                <w:rFonts w:cs="Arial"/>
                <w:b/>
                <w:sz w:val="22"/>
                <w:szCs w:val="22"/>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Sídlo:</w:t>
            </w:r>
          </w:p>
        </w:tc>
        <w:tc>
          <w:tcPr>
            <w:tcW w:w="3710" w:type="pct"/>
            <w:tcBorders>
              <w:left w:val="nil"/>
            </w:tcBorders>
            <w:shd w:val="clear" w:color="auto" w:fill="auto"/>
          </w:tcPr>
          <w:p w:rsidR="00205D9E" w:rsidRPr="00A57D71" w:rsidRDefault="00205D9E" w:rsidP="00DD4D48">
            <w:pPr>
              <w:spacing w:after="0" w:line="360" w:lineRule="auto"/>
              <w:jc w:val="both"/>
              <w:rPr>
                <w:rFonts w:cs="Arial"/>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IČO:</w:t>
            </w:r>
          </w:p>
        </w:tc>
        <w:tc>
          <w:tcPr>
            <w:tcW w:w="3710" w:type="pct"/>
            <w:tcBorders>
              <w:left w:val="nil"/>
            </w:tcBorders>
            <w:shd w:val="clear" w:color="auto" w:fill="auto"/>
          </w:tcPr>
          <w:p w:rsidR="00205D9E" w:rsidRPr="00A57D71" w:rsidRDefault="00205D9E" w:rsidP="00DD4D48">
            <w:pPr>
              <w:pStyle w:val="Pta"/>
              <w:spacing w:after="0" w:line="360" w:lineRule="auto"/>
              <w:jc w:val="both"/>
              <w:rPr>
                <w:rFonts w:cs="Arial"/>
                <w:i/>
                <w:lang w:eastAsia="cs-CZ"/>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DIČ:</w:t>
            </w:r>
          </w:p>
        </w:tc>
        <w:tc>
          <w:tcPr>
            <w:tcW w:w="3710" w:type="pct"/>
            <w:tcBorders>
              <w:left w:val="nil"/>
            </w:tcBorders>
            <w:shd w:val="clear" w:color="auto" w:fill="auto"/>
          </w:tcPr>
          <w:p w:rsidR="00205D9E" w:rsidRPr="00A57D71" w:rsidRDefault="00205D9E" w:rsidP="00DD4D48">
            <w:pPr>
              <w:spacing w:after="0" w:line="360" w:lineRule="auto"/>
              <w:jc w:val="both"/>
              <w:rPr>
                <w:rFonts w:cs="Arial"/>
                <w:i/>
                <w:lang w:eastAsia="cs-CZ"/>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IČ DPH:</w:t>
            </w:r>
          </w:p>
        </w:tc>
        <w:tc>
          <w:tcPr>
            <w:tcW w:w="3710" w:type="pct"/>
            <w:tcBorders>
              <w:left w:val="nil"/>
            </w:tcBorders>
            <w:shd w:val="clear" w:color="auto" w:fill="auto"/>
          </w:tcPr>
          <w:p w:rsidR="00205D9E" w:rsidRPr="00A57D71" w:rsidRDefault="00205D9E" w:rsidP="00DD4D48">
            <w:pPr>
              <w:spacing w:after="0" w:line="360" w:lineRule="auto"/>
              <w:jc w:val="both"/>
              <w:rPr>
                <w:rFonts w:cs="Arial"/>
                <w:i/>
                <w:lang w:eastAsia="cs-CZ"/>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Právne zastúpený:</w:t>
            </w:r>
          </w:p>
        </w:tc>
        <w:tc>
          <w:tcPr>
            <w:tcW w:w="3710" w:type="pct"/>
            <w:tcBorders>
              <w:left w:val="nil"/>
            </w:tcBorders>
            <w:shd w:val="clear" w:color="auto" w:fill="auto"/>
          </w:tcPr>
          <w:p w:rsidR="00205D9E" w:rsidRPr="00A57D71" w:rsidRDefault="00205D9E" w:rsidP="00DD4D48">
            <w:pPr>
              <w:spacing w:after="0" w:line="360" w:lineRule="auto"/>
              <w:jc w:val="both"/>
              <w:rPr>
                <w:rFonts w:cs="Arial"/>
              </w:rPr>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rsidR="00205D9E" w:rsidRPr="00A57D71" w:rsidRDefault="00205D9E" w:rsidP="00DD4D48">
            <w:pPr>
              <w:spacing w:after="0" w:line="360" w:lineRule="auto"/>
              <w:jc w:val="both"/>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Telefón:</w:t>
            </w:r>
          </w:p>
        </w:tc>
        <w:tc>
          <w:tcPr>
            <w:tcW w:w="3710" w:type="pct"/>
            <w:tcBorders>
              <w:left w:val="nil"/>
            </w:tcBorders>
            <w:shd w:val="clear" w:color="auto" w:fill="auto"/>
          </w:tcPr>
          <w:p w:rsidR="00205D9E" w:rsidRPr="00A57D71" w:rsidRDefault="00205D9E" w:rsidP="00DD4D48">
            <w:pPr>
              <w:spacing w:after="0" w:line="360" w:lineRule="auto"/>
              <w:jc w:val="both"/>
            </w:pPr>
          </w:p>
        </w:tc>
      </w:tr>
      <w:tr w:rsidR="00205D9E" w:rsidRPr="00A57D71" w:rsidTr="00DD4D48">
        <w:tc>
          <w:tcPr>
            <w:tcW w:w="1290" w:type="pct"/>
            <w:tcBorders>
              <w:top w:val="nil"/>
              <w:bottom w:val="nil"/>
              <w:right w:val="nil"/>
            </w:tcBorders>
            <w:shd w:val="clear" w:color="auto" w:fill="auto"/>
          </w:tcPr>
          <w:p w:rsidR="00205D9E" w:rsidRPr="00A57D71" w:rsidRDefault="00205D9E" w:rsidP="00DD4D48">
            <w:pPr>
              <w:spacing w:after="0" w:line="360" w:lineRule="auto"/>
              <w:rPr>
                <w:rFonts w:cs="Arial"/>
              </w:rPr>
            </w:pPr>
            <w:r w:rsidRPr="00A57D71">
              <w:rPr>
                <w:rFonts w:cs="Arial"/>
              </w:rPr>
              <w:t>E-mail:</w:t>
            </w:r>
          </w:p>
        </w:tc>
        <w:tc>
          <w:tcPr>
            <w:tcW w:w="3710" w:type="pct"/>
            <w:tcBorders>
              <w:left w:val="nil"/>
            </w:tcBorders>
            <w:shd w:val="clear" w:color="auto" w:fill="auto"/>
          </w:tcPr>
          <w:p w:rsidR="00205D9E" w:rsidRPr="00A57D71" w:rsidRDefault="00205D9E" w:rsidP="00DD4D48">
            <w:pPr>
              <w:spacing w:after="0" w:line="360" w:lineRule="auto"/>
              <w:jc w:val="both"/>
            </w:pPr>
          </w:p>
        </w:tc>
      </w:tr>
    </w:tbl>
    <w:p w:rsidR="00205D9E" w:rsidRPr="00A57D71" w:rsidRDefault="00205D9E" w:rsidP="00205D9E">
      <w:pPr>
        <w:spacing w:after="0"/>
        <w:jc w:val="both"/>
        <w:rPr>
          <w:rFonts w:cs="Arial"/>
          <w:szCs w:val="20"/>
        </w:rPr>
      </w:pPr>
    </w:p>
    <w:p w:rsidR="00205D9E" w:rsidRPr="00A57D71" w:rsidRDefault="00205D9E" w:rsidP="00205D9E">
      <w:pPr>
        <w:spacing w:after="0"/>
        <w:ind w:left="360"/>
        <w:jc w:val="both"/>
        <w:rPr>
          <w:rFonts w:cs="Arial"/>
          <w:szCs w:val="20"/>
        </w:rPr>
      </w:pPr>
    </w:p>
    <w:p w:rsidR="00205D9E" w:rsidRDefault="00205D9E" w:rsidP="00205D9E">
      <w:pPr>
        <w:numPr>
          <w:ilvl w:val="0"/>
          <w:numId w:val="1"/>
        </w:numPr>
        <w:spacing w:after="0"/>
        <w:jc w:val="both"/>
        <w:rPr>
          <w:rFonts w:cs="Arial"/>
          <w:szCs w:val="20"/>
        </w:rPr>
      </w:pPr>
      <w:r w:rsidRPr="00A57D71">
        <w:rPr>
          <w:rFonts w:cs="Arial"/>
          <w:szCs w:val="20"/>
        </w:rPr>
        <w:t>Kritérium 1: cena za realizáciu predmetu zákazky</w:t>
      </w:r>
    </w:p>
    <w:p w:rsidR="00205D9E" w:rsidRDefault="00205D9E" w:rsidP="00205D9E">
      <w:pPr>
        <w:spacing w:after="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2610"/>
        <w:gridCol w:w="1700"/>
        <w:gridCol w:w="1843"/>
        <w:gridCol w:w="1979"/>
      </w:tblGrid>
      <w:tr w:rsidR="00205D9E" w:rsidRPr="00673064" w:rsidTr="00DD4D48">
        <w:trPr>
          <w:trHeight w:val="876"/>
        </w:trPr>
        <w:tc>
          <w:tcPr>
            <w:tcW w:w="513" w:type="pct"/>
            <w:shd w:val="clear" w:color="auto" w:fill="FFFFFF" w:themeFill="background1"/>
            <w:vAlign w:val="bottom"/>
          </w:tcPr>
          <w:p w:rsidR="00205D9E" w:rsidRPr="00F97A59" w:rsidRDefault="00205D9E" w:rsidP="00DD4D48">
            <w:pPr>
              <w:autoSpaceDE w:val="0"/>
              <w:autoSpaceDN w:val="0"/>
              <w:adjustRightInd w:val="0"/>
              <w:jc w:val="center"/>
              <w:rPr>
                <w:rFonts w:cs="Arial"/>
                <w:b/>
                <w:szCs w:val="20"/>
              </w:rPr>
            </w:pPr>
          </w:p>
          <w:p w:rsidR="00205D9E" w:rsidRPr="00F97A59" w:rsidRDefault="00205D9E" w:rsidP="00DD4D48">
            <w:pPr>
              <w:autoSpaceDE w:val="0"/>
              <w:autoSpaceDN w:val="0"/>
              <w:adjustRightInd w:val="0"/>
              <w:jc w:val="center"/>
              <w:rPr>
                <w:rFonts w:cs="Arial"/>
                <w:b/>
                <w:szCs w:val="20"/>
              </w:rPr>
            </w:pPr>
            <w:r w:rsidRPr="00F97A59">
              <w:rPr>
                <w:rFonts w:cs="Arial"/>
                <w:b/>
                <w:szCs w:val="20"/>
              </w:rPr>
              <w:t>Číslo položky</w:t>
            </w:r>
          </w:p>
          <w:p w:rsidR="00205D9E" w:rsidRPr="00F97A59" w:rsidRDefault="00205D9E" w:rsidP="00DD4D48">
            <w:pPr>
              <w:autoSpaceDE w:val="0"/>
              <w:autoSpaceDN w:val="0"/>
              <w:adjustRightInd w:val="0"/>
              <w:jc w:val="center"/>
              <w:rPr>
                <w:rFonts w:cs="Arial"/>
                <w:b/>
                <w:szCs w:val="20"/>
              </w:rPr>
            </w:pPr>
          </w:p>
        </w:tc>
        <w:tc>
          <w:tcPr>
            <w:tcW w:w="1440" w:type="pct"/>
            <w:shd w:val="clear" w:color="auto" w:fill="FFFFFF" w:themeFill="background1"/>
            <w:vAlign w:val="center"/>
          </w:tcPr>
          <w:p w:rsidR="00205D9E" w:rsidRPr="00F97A59" w:rsidRDefault="00205D9E" w:rsidP="00DD4D48">
            <w:pPr>
              <w:autoSpaceDE w:val="0"/>
              <w:autoSpaceDN w:val="0"/>
              <w:adjustRightInd w:val="0"/>
              <w:jc w:val="center"/>
              <w:rPr>
                <w:rFonts w:cs="Arial"/>
                <w:b/>
                <w:szCs w:val="20"/>
              </w:rPr>
            </w:pPr>
            <w:r w:rsidRPr="00F97A59">
              <w:rPr>
                <w:rFonts w:cs="Arial"/>
                <w:b/>
                <w:szCs w:val="20"/>
              </w:rPr>
              <w:t>Názov položky</w:t>
            </w:r>
            <w:r>
              <w:rPr>
                <w:rFonts w:cs="Arial"/>
                <w:b/>
                <w:szCs w:val="20"/>
              </w:rPr>
              <w:t xml:space="preserve"> (frakcie)</w:t>
            </w:r>
          </w:p>
        </w:tc>
        <w:tc>
          <w:tcPr>
            <w:tcW w:w="938" w:type="pct"/>
            <w:shd w:val="clear" w:color="auto" w:fill="FFFFFF" w:themeFill="background1"/>
            <w:vAlign w:val="center"/>
          </w:tcPr>
          <w:p w:rsidR="00205D9E" w:rsidRDefault="00205D9E" w:rsidP="00DD4D48">
            <w:pPr>
              <w:autoSpaceDE w:val="0"/>
              <w:autoSpaceDN w:val="0"/>
              <w:adjustRightInd w:val="0"/>
              <w:spacing w:after="0"/>
              <w:jc w:val="center"/>
              <w:rPr>
                <w:rFonts w:cs="Arial"/>
                <w:b/>
                <w:szCs w:val="20"/>
              </w:rPr>
            </w:pPr>
            <w:r w:rsidRPr="00F97A59">
              <w:rPr>
                <w:rFonts w:cs="Arial"/>
                <w:b/>
                <w:szCs w:val="20"/>
              </w:rPr>
              <w:t>Merná jednotka/</w:t>
            </w:r>
          </w:p>
          <w:p w:rsidR="00205D9E" w:rsidRPr="00F97A59" w:rsidRDefault="00205D9E" w:rsidP="00DD4D48">
            <w:pPr>
              <w:autoSpaceDE w:val="0"/>
              <w:autoSpaceDN w:val="0"/>
              <w:adjustRightInd w:val="0"/>
              <w:jc w:val="center"/>
              <w:rPr>
                <w:rFonts w:cs="Arial"/>
                <w:b/>
                <w:szCs w:val="20"/>
              </w:rPr>
            </w:pPr>
            <w:r w:rsidRPr="00F97A59">
              <w:rPr>
                <w:rFonts w:cs="Arial"/>
                <w:b/>
                <w:szCs w:val="20"/>
              </w:rPr>
              <w:t>množstvo</w:t>
            </w:r>
          </w:p>
        </w:tc>
        <w:tc>
          <w:tcPr>
            <w:tcW w:w="1017" w:type="pct"/>
            <w:shd w:val="clear" w:color="auto" w:fill="FFFFFF" w:themeFill="background1"/>
            <w:vAlign w:val="center"/>
          </w:tcPr>
          <w:p w:rsidR="00205D9E" w:rsidRPr="00F97A59" w:rsidRDefault="00205D9E" w:rsidP="00DD4D48">
            <w:pPr>
              <w:autoSpaceDE w:val="0"/>
              <w:autoSpaceDN w:val="0"/>
              <w:adjustRightInd w:val="0"/>
              <w:jc w:val="center"/>
              <w:rPr>
                <w:rFonts w:cs="Arial"/>
                <w:b/>
                <w:szCs w:val="20"/>
              </w:rPr>
            </w:pPr>
            <w:r w:rsidRPr="00F97A59">
              <w:rPr>
                <w:rFonts w:cs="Arial"/>
                <w:b/>
                <w:szCs w:val="20"/>
              </w:rPr>
              <w:t>Jednotková cena bez DPH</w:t>
            </w:r>
            <w:r>
              <w:rPr>
                <w:rFonts w:cs="Arial"/>
                <w:b/>
                <w:szCs w:val="20"/>
              </w:rPr>
              <w:t xml:space="preserve"> </w:t>
            </w:r>
          </w:p>
        </w:tc>
        <w:tc>
          <w:tcPr>
            <w:tcW w:w="1092" w:type="pct"/>
            <w:shd w:val="clear" w:color="auto" w:fill="FFFFFF" w:themeFill="background1"/>
            <w:vAlign w:val="center"/>
          </w:tcPr>
          <w:p w:rsidR="00205D9E" w:rsidRPr="00F97A59" w:rsidRDefault="00205D9E" w:rsidP="00DD4D48">
            <w:pPr>
              <w:autoSpaceDE w:val="0"/>
              <w:autoSpaceDN w:val="0"/>
              <w:adjustRightInd w:val="0"/>
              <w:jc w:val="center"/>
              <w:rPr>
                <w:rFonts w:cs="Arial"/>
                <w:b/>
                <w:szCs w:val="20"/>
              </w:rPr>
            </w:pPr>
            <w:r>
              <w:rPr>
                <w:rFonts w:cs="Arial"/>
                <w:b/>
                <w:szCs w:val="20"/>
              </w:rPr>
              <w:t>Celková</w:t>
            </w:r>
            <w:r w:rsidRPr="00F97A59">
              <w:rPr>
                <w:rFonts w:cs="Arial"/>
                <w:b/>
                <w:szCs w:val="20"/>
              </w:rPr>
              <w:t xml:space="preserve"> cena </w:t>
            </w:r>
            <w:r>
              <w:rPr>
                <w:rFonts w:cs="Arial"/>
                <w:b/>
                <w:szCs w:val="20"/>
              </w:rPr>
              <w:t>bez</w:t>
            </w:r>
            <w:r w:rsidRPr="00F97A59">
              <w:rPr>
                <w:rFonts w:cs="Arial"/>
                <w:b/>
                <w:szCs w:val="20"/>
              </w:rPr>
              <w:t xml:space="preserve"> DPH</w:t>
            </w:r>
          </w:p>
        </w:tc>
      </w:tr>
      <w:tr w:rsidR="00205D9E" w:rsidRPr="00673064" w:rsidTr="00DD4D48">
        <w:trPr>
          <w:trHeight w:val="188"/>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1.</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0/4</w:t>
            </w:r>
          </w:p>
        </w:tc>
        <w:tc>
          <w:tcPr>
            <w:tcW w:w="938" w:type="pct"/>
            <w:vAlign w:val="center"/>
          </w:tcPr>
          <w:p w:rsidR="00205D9E" w:rsidRPr="00F97A59" w:rsidRDefault="00205D9E" w:rsidP="00DD4D48">
            <w:pPr>
              <w:autoSpaceDE w:val="0"/>
              <w:autoSpaceDN w:val="0"/>
              <w:adjustRightInd w:val="0"/>
              <w:spacing w:after="0"/>
              <w:jc w:val="center"/>
              <w:rPr>
                <w:rFonts w:cs="Arial"/>
                <w:szCs w:val="20"/>
              </w:rPr>
            </w:pPr>
            <w:r>
              <w:rPr>
                <w:rFonts w:cs="Arial"/>
                <w:szCs w:val="20"/>
              </w:rPr>
              <w:t>100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64"/>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2.</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0/8</w:t>
            </w:r>
          </w:p>
        </w:tc>
        <w:tc>
          <w:tcPr>
            <w:tcW w:w="938" w:type="pct"/>
            <w:vAlign w:val="center"/>
          </w:tcPr>
          <w:p w:rsidR="00205D9E" w:rsidRPr="00F97A59" w:rsidRDefault="00205D9E" w:rsidP="00DD4D48">
            <w:pPr>
              <w:spacing w:after="0"/>
              <w:jc w:val="center"/>
              <w:rPr>
                <w:rFonts w:cs="Arial"/>
                <w:szCs w:val="20"/>
              </w:rPr>
            </w:pPr>
            <w:r>
              <w:rPr>
                <w:rFonts w:cs="Arial"/>
                <w:szCs w:val="20"/>
              </w:rPr>
              <w:t>500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82"/>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3.</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0/32</w:t>
            </w:r>
          </w:p>
        </w:tc>
        <w:tc>
          <w:tcPr>
            <w:tcW w:w="938" w:type="pct"/>
            <w:vAlign w:val="center"/>
          </w:tcPr>
          <w:p w:rsidR="00205D9E" w:rsidRPr="00F97A59" w:rsidRDefault="00205D9E" w:rsidP="00DD4D48">
            <w:pPr>
              <w:spacing w:after="0"/>
              <w:jc w:val="center"/>
              <w:rPr>
                <w:rFonts w:cs="Arial"/>
                <w:szCs w:val="20"/>
              </w:rPr>
            </w:pPr>
            <w:r>
              <w:rPr>
                <w:rFonts w:cs="Arial"/>
                <w:szCs w:val="20"/>
              </w:rPr>
              <w:t>2 500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72"/>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4.</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0/63</w:t>
            </w:r>
          </w:p>
        </w:tc>
        <w:tc>
          <w:tcPr>
            <w:tcW w:w="938" w:type="pct"/>
            <w:vAlign w:val="center"/>
          </w:tcPr>
          <w:p w:rsidR="00205D9E" w:rsidRPr="00F97A59" w:rsidRDefault="00205D9E" w:rsidP="00DD4D48">
            <w:pPr>
              <w:spacing w:after="0"/>
              <w:jc w:val="center"/>
              <w:rPr>
                <w:rFonts w:cs="Arial"/>
                <w:szCs w:val="20"/>
              </w:rPr>
            </w:pPr>
            <w:r>
              <w:rPr>
                <w:rFonts w:cs="Arial"/>
                <w:szCs w:val="20"/>
              </w:rPr>
              <w:t>9 000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76"/>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5.</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32/63</w:t>
            </w:r>
          </w:p>
        </w:tc>
        <w:tc>
          <w:tcPr>
            <w:tcW w:w="938" w:type="pct"/>
            <w:vAlign w:val="center"/>
          </w:tcPr>
          <w:p w:rsidR="00205D9E" w:rsidRPr="00F97A59" w:rsidRDefault="00205D9E" w:rsidP="00DD4D48">
            <w:pPr>
              <w:spacing w:after="0"/>
              <w:jc w:val="center"/>
              <w:rPr>
                <w:rFonts w:cs="Arial"/>
                <w:szCs w:val="20"/>
              </w:rPr>
            </w:pPr>
            <w:r>
              <w:rPr>
                <w:rFonts w:cs="Arial"/>
                <w:szCs w:val="20"/>
              </w:rPr>
              <w:t>400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66"/>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sidRPr="00F97A59">
              <w:rPr>
                <w:rFonts w:cs="Arial"/>
                <w:szCs w:val="20"/>
              </w:rPr>
              <w:t>6.</w:t>
            </w:r>
          </w:p>
        </w:tc>
        <w:tc>
          <w:tcPr>
            <w:tcW w:w="1440" w:type="pct"/>
            <w:vAlign w:val="center"/>
          </w:tcPr>
          <w:p w:rsidR="00205D9E" w:rsidRPr="00F97A59" w:rsidRDefault="00205D9E" w:rsidP="00DD4D48">
            <w:pPr>
              <w:autoSpaceDE w:val="0"/>
              <w:autoSpaceDN w:val="0"/>
              <w:adjustRightInd w:val="0"/>
              <w:spacing w:after="0"/>
              <w:rPr>
                <w:rFonts w:cs="Arial"/>
                <w:szCs w:val="20"/>
              </w:rPr>
            </w:pPr>
            <w:r>
              <w:rPr>
                <w:rFonts w:cs="Arial"/>
                <w:szCs w:val="20"/>
              </w:rPr>
              <w:t>63/125</w:t>
            </w:r>
          </w:p>
        </w:tc>
        <w:tc>
          <w:tcPr>
            <w:tcW w:w="938" w:type="pct"/>
            <w:vAlign w:val="center"/>
          </w:tcPr>
          <w:p w:rsidR="00205D9E" w:rsidRPr="00F97A59" w:rsidRDefault="00205D9E" w:rsidP="00DD4D48">
            <w:pPr>
              <w:spacing w:after="0"/>
              <w:jc w:val="center"/>
              <w:rPr>
                <w:rFonts w:cs="Arial"/>
                <w:szCs w:val="20"/>
              </w:rPr>
            </w:pPr>
            <w:r>
              <w:rPr>
                <w:rFonts w:cs="Arial"/>
                <w:szCs w:val="20"/>
              </w:rPr>
              <w:t>2 000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266"/>
        </w:trPr>
        <w:tc>
          <w:tcPr>
            <w:tcW w:w="513" w:type="pct"/>
            <w:vAlign w:val="center"/>
          </w:tcPr>
          <w:p w:rsidR="00205D9E" w:rsidRPr="00F97A59" w:rsidRDefault="00205D9E" w:rsidP="00DD4D48">
            <w:pPr>
              <w:autoSpaceDE w:val="0"/>
              <w:autoSpaceDN w:val="0"/>
              <w:adjustRightInd w:val="0"/>
              <w:spacing w:after="0"/>
              <w:jc w:val="center"/>
              <w:rPr>
                <w:rFonts w:cs="Arial"/>
                <w:szCs w:val="20"/>
              </w:rPr>
            </w:pPr>
            <w:r>
              <w:rPr>
                <w:rFonts w:cs="Arial"/>
                <w:szCs w:val="20"/>
              </w:rPr>
              <w:t>7.</w:t>
            </w:r>
          </w:p>
        </w:tc>
        <w:tc>
          <w:tcPr>
            <w:tcW w:w="1440" w:type="pct"/>
            <w:vAlign w:val="center"/>
          </w:tcPr>
          <w:p w:rsidR="00205D9E" w:rsidRDefault="00205D9E" w:rsidP="00DD4D48">
            <w:pPr>
              <w:autoSpaceDE w:val="0"/>
              <w:autoSpaceDN w:val="0"/>
              <w:adjustRightInd w:val="0"/>
              <w:spacing w:after="0"/>
              <w:rPr>
                <w:rFonts w:cs="Arial"/>
                <w:szCs w:val="20"/>
              </w:rPr>
            </w:pPr>
            <w:r>
              <w:t>Lomový kameň upravený (murovanie čiel priepustov)</w:t>
            </w:r>
          </w:p>
        </w:tc>
        <w:tc>
          <w:tcPr>
            <w:tcW w:w="938" w:type="pct"/>
            <w:vAlign w:val="center"/>
          </w:tcPr>
          <w:p w:rsidR="00205D9E" w:rsidRDefault="00205D9E" w:rsidP="00DD4D48">
            <w:pPr>
              <w:spacing w:after="0"/>
              <w:jc w:val="center"/>
              <w:rPr>
                <w:rFonts w:cs="Arial"/>
                <w:szCs w:val="20"/>
              </w:rPr>
            </w:pPr>
            <w:r>
              <w:rPr>
                <w:rFonts w:cs="Arial"/>
                <w:szCs w:val="20"/>
              </w:rPr>
              <w:t>500 ton</w:t>
            </w:r>
          </w:p>
        </w:tc>
        <w:tc>
          <w:tcPr>
            <w:tcW w:w="1017"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c>
          <w:tcPr>
            <w:tcW w:w="1092" w:type="pct"/>
            <w:vAlign w:val="center"/>
          </w:tcPr>
          <w:p w:rsidR="00205D9E" w:rsidRPr="00F97A59" w:rsidRDefault="00205D9E" w:rsidP="00DD4D48">
            <w:pPr>
              <w:autoSpaceDE w:val="0"/>
              <w:autoSpaceDN w:val="0"/>
              <w:adjustRightInd w:val="0"/>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718"/>
        </w:trPr>
        <w:tc>
          <w:tcPr>
            <w:tcW w:w="2891" w:type="pct"/>
            <w:gridSpan w:val="3"/>
            <w:shd w:val="clear" w:color="auto" w:fill="FFFFFF" w:themeFill="background1"/>
            <w:vAlign w:val="center"/>
          </w:tcPr>
          <w:p w:rsidR="00205D9E" w:rsidRPr="00F97A59" w:rsidRDefault="00205D9E" w:rsidP="00DD4D48">
            <w:pPr>
              <w:pStyle w:val="Default"/>
              <w:jc w:val="right"/>
              <w:rPr>
                <w:color w:val="auto"/>
                <w:sz w:val="20"/>
                <w:szCs w:val="20"/>
              </w:rPr>
            </w:pPr>
            <w:r w:rsidRPr="00F97A59">
              <w:rPr>
                <w:color w:val="auto"/>
                <w:sz w:val="20"/>
                <w:szCs w:val="20"/>
              </w:rPr>
              <w:t xml:space="preserve">Celková cena za </w:t>
            </w:r>
            <w:r>
              <w:rPr>
                <w:color w:val="auto"/>
                <w:sz w:val="20"/>
                <w:szCs w:val="20"/>
              </w:rPr>
              <w:t xml:space="preserve">realizáciu </w:t>
            </w:r>
            <w:r w:rsidRPr="00F97A59">
              <w:rPr>
                <w:color w:val="auto"/>
                <w:sz w:val="20"/>
                <w:szCs w:val="20"/>
              </w:rPr>
              <w:t>predmet</w:t>
            </w:r>
            <w:r>
              <w:rPr>
                <w:color w:val="auto"/>
                <w:sz w:val="20"/>
                <w:szCs w:val="20"/>
              </w:rPr>
              <w:t>u</w:t>
            </w:r>
            <w:r w:rsidRPr="00F97A59">
              <w:rPr>
                <w:color w:val="auto"/>
                <w:sz w:val="20"/>
                <w:szCs w:val="20"/>
              </w:rPr>
              <w:t xml:space="preserve"> zákazky v EUR bez DPH</w:t>
            </w:r>
          </w:p>
          <w:p w:rsidR="00205D9E" w:rsidRPr="00F97A59" w:rsidRDefault="00205D9E" w:rsidP="00DD4D48">
            <w:pPr>
              <w:spacing w:after="0"/>
              <w:jc w:val="right"/>
              <w:rPr>
                <w:rFonts w:cs="Arial"/>
                <w:szCs w:val="20"/>
              </w:rPr>
            </w:pPr>
            <w:r w:rsidRPr="00F97A59">
              <w:rPr>
                <w:rFonts w:cs="Arial"/>
                <w:szCs w:val="20"/>
              </w:rPr>
              <w:t xml:space="preserve">(súčet položiek č. 1 až č. </w:t>
            </w:r>
            <w:r>
              <w:rPr>
                <w:rFonts w:cs="Arial"/>
                <w:szCs w:val="20"/>
              </w:rPr>
              <w:t>7</w:t>
            </w:r>
            <w:r w:rsidRPr="00F97A59">
              <w:rPr>
                <w:rFonts w:cs="Arial"/>
                <w:szCs w:val="20"/>
              </w:rPr>
              <w:t>)</w:t>
            </w:r>
          </w:p>
        </w:tc>
        <w:tc>
          <w:tcPr>
            <w:tcW w:w="2109" w:type="pct"/>
            <w:gridSpan w:val="2"/>
            <w:shd w:val="clear" w:color="auto" w:fill="FFFFFF" w:themeFill="background1"/>
            <w:vAlign w:val="center"/>
          </w:tcPr>
          <w:p w:rsidR="00205D9E" w:rsidRPr="00F97A59" w:rsidRDefault="00205D9E" w:rsidP="00DD4D48">
            <w:pPr>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559"/>
        </w:trPr>
        <w:tc>
          <w:tcPr>
            <w:tcW w:w="2891" w:type="pct"/>
            <w:gridSpan w:val="3"/>
            <w:shd w:val="clear" w:color="auto" w:fill="FFFFFF" w:themeFill="background1"/>
            <w:vAlign w:val="center"/>
          </w:tcPr>
          <w:p w:rsidR="00205D9E" w:rsidRPr="00F97A59" w:rsidRDefault="00205D9E" w:rsidP="00DD4D48">
            <w:pPr>
              <w:spacing w:after="0"/>
              <w:jc w:val="right"/>
              <w:rPr>
                <w:rFonts w:cs="Arial"/>
                <w:szCs w:val="20"/>
              </w:rPr>
            </w:pPr>
            <w:r w:rsidRPr="00F97A59">
              <w:rPr>
                <w:rFonts w:cs="Arial"/>
                <w:szCs w:val="20"/>
              </w:rPr>
              <w:t>DPH</w:t>
            </w:r>
          </w:p>
        </w:tc>
        <w:tc>
          <w:tcPr>
            <w:tcW w:w="2109" w:type="pct"/>
            <w:gridSpan w:val="2"/>
            <w:shd w:val="clear" w:color="auto" w:fill="FFFFFF" w:themeFill="background1"/>
            <w:vAlign w:val="center"/>
          </w:tcPr>
          <w:p w:rsidR="00205D9E" w:rsidRPr="00F97A59" w:rsidRDefault="00205D9E" w:rsidP="00DD4D48">
            <w:pPr>
              <w:spacing w:after="0"/>
              <w:jc w:val="center"/>
              <w:rPr>
                <w:rFonts w:cs="Arial"/>
                <w:szCs w:val="20"/>
                <w:highlight w:val="yellow"/>
              </w:rPr>
            </w:pPr>
            <w:r w:rsidRPr="00F97A59">
              <w:rPr>
                <w:rFonts w:cs="Arial"/>
                <w:szCs w:val="20"/>
                <w:highlight w:val="yellow"/>
              </w:rPr>
              <w:t>(uveďte)</w:t>
            </w:r>
          </w:p>
        </w:tc>
      </w:tr>
      <w:tr w:rsidR="00205D9E" w:rsidRPr="00673064" w:rsidTr="00DD4D48">
        <w:trPr>
          <w:trHeight w:val="695"/>
        </w:trPr>
        <w:tc>
          <w:tcPr>
            <w:tcW w:w="2891" w:type="pct"/>
            <w:gridSpan w:val="3"/>
            <w:shd w:val="clear" w:color="auto" w:fill="FFFFFF" w:themeFill="background1"/>
            <w:vAlign w:val="center"/>
          </w:tcPr>
          <w:p w:rsidR="00205D9E" w:rsidRPr="00F97A59" w:rsidRDefault="00205D9E" w:rsidP="00DD4D48">
            <w:pPr>
              <w:pStyle w:val="Default"/>
              <w:jc w:val="right"/>
              <w:rPr>
                <w:color w:val="auto"/>
                <w:sz w:val="20"/>
                <w:szCs w:val="20"/>
              </w:rPr>
            </w:pPr>
            <w:r w:rsidRPr="00F97A59">
              <w:rPr>
                <w:color w:val="auto"/>
                <w:sz w:val="20"/>
                <w:szCs w:val="20"/>
              </w:rPr>
              <w:t xml:space="preserve">Celková cena za </w:t>
            </w:r>
            <w:r>
              <w:rPr>
                <w:color w:val="auto"/>
                <w:sz w:val="20"/>
                <w:szCs w:val="20"/>
              </w:rPr>
              <w:t xml:space="preserve">realizáciu </w:t>
            </w:r>
            <w:r w:rsidRPr="00F97A59">
              <w:rPr>
                <w:color w:val="auto"/>
                <w:sz w:val="20"/>
                <w:szCs w:val="20"/>
              </w:rPr>
              <w:t>predmet</w:t>
            </w:r>
            <w:r>
              <w:rPr>
                <w:color w:val="auto"/>
                <w:sz w:val="20"/>
                <w:szCs w:val="20"/>
              </w:rPr>
              <w:t>u</w:t>
            </w:r>
            <w:r w:rsidRPr="00F97A59">
              <w:rPr>
                <w:color w:val="auto"/>
                <w:sz w:val="20"/>
                <w:szCs w:val="20"/>
              </w:rPr>
              <w:t xml:space="preserve"> zákazky v EUR s DPH</w:t>
            </w:r>
          </w:p>
          <w:p w:rsidR="00205D9E" w:rsidRPr="00F97A59" w:rsidRDefault="00205D9E" w:rsidP="00DD4D48">
            <w:pPr>
              <w:spacing w:after="0"/>
              <w:jc w:val="right"/>
              <w:rPr>
                <w:rFonts w:cs="Arial"/>
                <w:szCs w:val="20"/>
              </w:rPr>
            </w:pPr>
            <w:r w:rsidRPr="00F97A59">
              <w:rPr>
                <w:rFonts w:cs="Arial"/>
                <w:szCs w:val="20"/>
              </w:rPr>
              <w:t xml:space="preserve">(súčet položiek č. 1 až č. </w:t>
            </w:r>
            <w:r>
              <w:rPr>
                <w:rFonts w:cs="Arial"/>
                <w:szCs w:val="20"/>
              </w:rPr>
              <w:t>7</w:t>
            </w:r>
            <w:r w:rsidRPr="00F97A59">
              <w:rPr>
                <w:rFonts w:cs="Arial"/>
                <w:szCs w:val="20"/>
              </w:rPr>
              <w:t>)</w:t>
            </w:r>
          </w:p>
        </w:tc>
        <w:tc>
          <w:tcPr>
            <w:tcW w:w="2109" w:type="pct"/>
            <w:gridSpan w:val="2"/>
            <w:shd w:val="clear" w:color="auto" w:fill="FFFFFF" w:themeFill="background1"/>
            <w:vAlign w:val="center"/>
          </w:tcPr>
          <w:p w:rsidR="00205D9E" w:rsidRPr="00F97A59" w:rsidRDefault="00205D9E" w:rsidP="00DD4D48">
            <w:pPr>
              <w:spacing w:after="0"/>
              <w:jc w:val="center"/>
              <w:rPr>
                <w:rFonts w:cs="Arial"/>
                <w:szCs w:val="20"/>
                <w:highlight w:val="yellow"/>
              </w:rPr>
            </w:pPr>
            <w:r w:rsidRPr="00F97A59">
              <w:rPr>
                <w:rFonts w:cs="Arial"/>
                <w:szCs w:val="20"/>
                <w:highlight w:val="yellow"/>
              </w:rPr>
              <w:t>(uveďte)</w:t>
            </w:r>
          </w:p>
        </w:tc>
      </w:tr>
    </w:tbl>
    <w:p w:rsidR="00205D9E" w:rsidRPr="00A57D71" w:rsidRDefault="00205D9E" w:rsidP="00205D9E">
      <w:pPr>
        <w:spacing w:after="0"/>
        <w:jc w:val="both"/>
        <w:rPr>
          <w:rFonts w:cs="Arial"/>
          <w:szCs w:val="20"/>
        </w:rPr>
      </w:pPr>
    </w:p>
    <w:p w:rsidR="00205D9E" w:rsidRPr="00A57D71" w:rsidRDefault="00205D9E" w:rsidP="00205D9E">
      <w:pPr>
        <w:spacing w:after="0"/>
        <w:jc w:val="both"/>
        <w:rPr>
          <w:rFonts w:cs="Arial"/>
          <w:sz w:val="18"/>
          <w:szCs w:val="18"/>
        </w:rPr>
      </w:pPr>
      <w:r w:rsidRPr="00A57D71">
        <w:rPr>
          <w:rFonts w:cs="Arial"/>
          <w:sz w:val="18"/>
          <w:szCs w:val="18"/>
        </w:rPr>
        <w:t>(pozn.: Ak uchádzač nie je platcom DPH, upozorní - "Nie som platca DPH").</w:t>
      </w:r>
    </w:p>
    <w:p w:rsidR="00205D9E" w:rsidRDefault="00205D9E" w:rsidP="00205D9E">
      <w:pPr>
        <w:spacing w:after="0"/>
        <w:jc w:val="both"/>
        <w:rPr>
          <w:rFonts w:cs="Arial"/>
          <w:sz w:val="18"/>
          <w:szCs w:val="18"/>
        </w:rPr>
      </w:pPr>
    </w:p>
    <w:p w:rsidR="00205D9E" w:rsidRDefault="00205D9E" w:rsidP="00205D9E">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205D9E" w:rsidRPr="00A57D71" w:rsidTr="00DD4D48">
        <w:trPr>
          <w:trHeight w:val="68"/>
        </w:trPr>
        <w:tc>
          <w:tcPr>
            <w:tcW w:w="935" w:type="pct"/>
            <w:tcBorders>
              <w:top w:val="single" w:sz="5" w:space="0" w:color="000000"/>
              <w:left w:val="single" w:sz="5" w:space="0" w:color="000000"/>
              <w:bottom w:val="single" w:sz="5" w:space="0" w:color="000000"/>
              <w:right w:val="single" w:sz="5" w:space="0" w:color="000000"/>
            </w:tcBorders>
          </w:tcPr>
          <w:p w:rsidR="00205D9E" w:rsidRPr="00A57D71" w:rsidRDefault="00205D9E" w:rsidP="00DD4D48">
            <w:pPr>
              <w:spacing w:after="0" w:line="480" w:lineRule="auto"/>
              <w:jc w:val="center"/>
              <w:rPr>
                <w:rFonts w:cs="Arial"/>
                <w:b/>
                <w:szCs w:val="20"/>
              </w:rPr>
            </w:pPr>
            <w:r w:rsidRPr="00A57D71">
              <w:rPr>
                <w:rFonts w:cs="Arial"/>
                <w:b/>
                <w:szCs w:val="20"/>
              </w:rPr>
              <w:lastRenderedPageBreak/>
              <w:t>Názov lomu:</w:t>
            </w:r>
          </w:p>
        </w:tc>
        <w:tc>
          <w:tcPr>
            <w:tcW w:w="4065" w:type="pct"/>
            <w:tcBorders>
              <w:top w:val="single" w:sz="5" w:space="0" w:color="000000"/>
              <w:left w:val="single" w:sz="5" w:space="0" w:color="000000"/>
              <w:bottom w:val="single" w:sz="5" w:space="0" w:color="000000"/>
              <w:right w:val="single" w:sz="5" w:space="0" w:color="000000"/>
            </w:tcBorders>
          </w:tcPr>
          <w:p w:rsidR="00205D9E" w:rsidRPr="00A57D71" w:rsidRDefault="00205D9E" w:rsidP="00DD4D48">
            <w:pPr>
              <w:spacing w:after="0" w:line="480" w:lineRule="auto"/>
              <w:jc w:val="center"/>
              <w:rPr>
                <w:rFonts w:cs="Arial"/>
                <w:b/>
                <w:szCs w:val="20"/>
              </w:rPr>
            </w:pPr>
            <w:r w:rsidRPr="00F97A59">
              <w:rPr>
                <w:rFonts w:cs="Arial"/>
                <w:szCs w:val="20"/>
                <w:highlight w:val="yellow"/>
              </w:rPr>
              <w:t>(uveďte)</w:t>
            </w:r>
          </w:p>
        </w:tc>
      </w:tr>
    </w:tbl>
    <w:p w:rsidR="00205D9E" w:rsidRPr="00A57D71" w:rsidRDefault="00205D9E" w:rsidP="00205D9E">
      <w:pPr>
        <w:spacing w:after="0"/>
        <w:jc w:val="both"/>
        <w:rPr>
          <w:rFonts w:cs="Arial"/>
          <w:sz w:val="18"/>
          <w:szCs w:val="18"/>
        </w:rPr>
      </w:pPr>
    </w:p>
    <w:p w:rsidR="00205D9E" w:rsidRPr="00A57D71" w:rsidRDefault="00205D9E" w:rsidP="00205D9E">
      <w:pPr>
        <w:shd w:val="clear" w:color="auto" w:fill="FFFFFF"/>
        <w:jc w:val="both"/>
        <w:rPr>
          <w:rFonts w:cs="Arial"/>
          <w:szCs w:val="20"/>
        </w:rPr>
      </w:pPr>
    </w:p>
    <w:p w:rsidR="00205D9E" w:rsidRPr="00A57D71" w:rsidRDefault="00205D9E" w:rsidP="00205D9E">
      <w:pPr>
        <w:shd w:val="clear" w:color="auto" w:fill="FFFFFF"/>
        <w:rPr>
          <w:rFonts w:cs="Arial"/>
          <w:color w:val="222222"/>
          <w:szCs w:val="20"/>
        </w:rPr>
      </w:pPr>
      <w:r w:rsidRPr="00A57D71">
        <w:rPr>
          <w:rFonts w:cs="Arial"/>
          <w:color w:val="222222"/>
          <w:szCs w:val="20"/>
        </w:rPr>
        <w:t>V .................................... dňa .................</w:t>
      </w:r>
    </w:p>
    <w:p w:rsidR="00205D9E" w:rsidRPr="00A57D71" w:rsidRDefault="00205D9E" w:rsidP="00205D9E">
      <w:pPr>
        <w:rPr>
          <w:szCs w:val="20"/>
        </w:rPr>
      </w:pPr>
    </w:p>
    <w:p w:rsidR="00205D9E" w:rsidRPr="00A57D71" w:rsidRDefault="00205D9E" w:rsidP="00205D9E">
      <w:pPr>
        <w:rPr>
          <w:szCs w:val="20"/>
        </w:rPr>
      </w:pPr>
    </w:p>
    <w:tbl>
      <w:tblPr>
        <w:tblW w:w="0" w:type="auto"/>
        <w:tblLook w:val="04A0" w:firstRow="1" w:lastRow="0" w:firstColumn="1" w:lastColumn="0" w:noHBand="0" w:noVBand="1"/>
      </w:tblPr>
      <w:tblGrid>
        <w:gridCol w:w="4531"/>
        <w:gridCol w:w="4531"/>
      </w:tblGrid>
      <w:tr w:rsidR="00205D9E" w:rsidRPr="00A57D71" w:rsidTr="00DD4D48">
        <w:tc>
          <w:tcPr>
            <w:tcW w:w="4531" w:type="dxa"/>
          </w:tcPr>
          <w:p w:rsidR="00205D9E" w:rsidRPr="00A57D71" w:rsidRDefault="00205D9E" w:rsidP="00DD4D48">
            <w:pPr>
              <w:rPr>
                <w:szCs w:val="20"/>
              </w:rPr>
            </w:pPr>
          </w:p>
        </w:tc>
        <w:tc>
          <w:tcPr>
            <w:tcW w:w="4531" w:type="dxa"/>
            <w:tcBorders>
              <w:top w:val="dashed" w:sz="4" w:space="0" w:color="auto"/>
            </w:tcBorders>
          </w:tcPr>
          <w:p w:rsidR="00205D9E" w:rsidRPr="00A57D71" w:rsidRDefault="00205D9E" w:rsidP="00DD4D48">
            <w:pPr>
              <w:jc w:val="center"/>
              <w:rPr>
                <w:szCs w:val="20"/>
              </w:rPr>
            </w:pPr>
            <w:r w:rsidRPr="00A57D71">
              <w:rPr>
                <w:szCs w:val="20"/>
              </w:rPr>
              <w:t>štatutárny zástupca uchádzača</w:t>
            </w:r>
          </w:p>
          <w:p w:rsidR="00205D9E" w:rsidRPr="00A57D71" w:rsidRDefault="00205D9E" w:rsidP="00DD4D48">
            <w:pPr>
              <w:jc w:val="center"/>
              <w:rPr>
                <w:b/>
                <w:szCs w:val="20"/>
              </w:rPr>
            </w:pPr>
            <w:r w:rsidRPr="00A57D71">
              <w:rPr>
                <w:szCs w:val="20"/>
              </w:rPr>
              <w:t>osoba splnomocnená štatutárnym zástupcom</w:t>
            </w:r>
          </w:p>
        </w:tc>
      </w:tr>
    </w:tbl>
    <w:p w:rsidR="00205D9E" w:rsidRPr="00A57D71" w:rsidRDefault="00205D9E" w:rsidP="00205D9E">
      <w:pPr>
        <w:spacing w:after="0"/>
        <w:rPr>
          <w:rFonts w:cs="Arial"/>
          <w:szCs w:val="20"/>
        </w:rPr>
      </w:pPr>
    </w:p>
    <w:p w:rsidR="00205D9E" w:rsidRPr="00A57D71" w:rsidRDefault="00205D9E" w:rsidP="00205D9E">
      <w:pPr>
        <w:spacing w:after="0"/>
        <w:rPr>
          <w:rFonts w:cs="Arial"/>
          <w:szCs w:val="20"/>
        </w:rPr>
      </w:pPr>
      <w:r w:rsidRPr="00A57D71">
        <w:rPr>
          <w:rFonts w:cs="Arial"/>
          <w:szCs w:val="20"/>
        </w:rPr>
        <w:br w:type="page"/>
      </w:r>
    </w:p>
    <w:p w:rsidR="00205D9E" w:rsidRPr="00A57D71" w:rsidRDefault="00205D9E" w:rsidP="00205D9E">
      <w:pPr>
        <w:spacing w:after="0"/>
        <w:jc w:val="right"/>
        <w:rPr>
          <w:rFonts w:cs="Arial"/>
          <w:b/>
          <w:szCs w:val="20"/>
        </w:rPr>
      </w:pPr>
      <w:r w:rsidRPr="00A57D71">
        <w:rPr>
          <w:rFonts w:cs="Arial"/>
          <w:b/>
          <w:szCs w:val="20"/>
        </w:rPr>
        <w:lastRenderedPageBreak/>
        <w:t>Príloha č. 2 Výzvy: Kúpna zmluva</w:t>
      </w:r>
    </w:p>
    <w:p w:rsidR="00205D9E" w:rsidRPr="00A57D71" w:rsidRDefault="00205D9E" w:rsidP="00205D9E">
      <w:pPr>
        <w:spacing w:after="0"/>
        <w:jc w:val="both"/>
        <w:rPr>
          <w:rFonts w:cs="Arial"/>
          <w:szCs w:val="20"/>
        </w:rPr>
      </w:pPr>
    </w:p>
    <w:p w:rsidR="00205D9E" w:rsidRPr="00A57D71" w:rsidRDefault="00205D9E" w:rsidP="00205D9E">
      <w:pPr>
        <w:spacing w:after="0"/>
        <w:jc w:val="center"/>
        <w:rPr>
          <w:rFonts w:cs="Arial"/>
          <w:b/>
          <w:sz w:val="32"/>
          <w:szCs w:val="32"/>
        </w:rPr>
      </w:pPr>
      <w:r w:rsidRPr="00A57D71">
        <w:rPr>
          <w:rFonts w:cs="Arial"/>
          <w:b/>
          <w:sz w:val="32"/>
          <w:szCs w:val="32"/>
        </w:rPr>
        <w:t>Kúpna zmluva</w:t>
      </w:r>
    </w:p>
    <w:p w:rsidR="00205D9E" w:rsidRPr="00A57D71" w:rsidRDefault="00205D9E" w:rsidP="00205D9E">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205D9E" w:rsidRPr="00A57D71" w:rsidRDefault="00205D9E" w:rsidP="00205D9E">
      <w:pPr>
        <w:spacing w:after="0"/>
        <w:jc w:val="center"/>
        <w:rPr>
          <w:rFonts w:cs="Arial"/>
          <w:b/>
          <w:szCs w:val="20"/>
        </w:rPr>
      </w:pPr>
    </w:p>
    <w:p w:rsidR="00205D9E" w:rsidRPr="00A57D71" w:rsidRDefault="00205D9E" w:rsidP="00205D9E">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205D9E" w:rsidRPr="00A57D71" w:rsidRDefault="00205D9E" w:rsidP="00205D9E">
      <w:pPr>
        <w:spacing w:after="0"/>
        <w:rPr>
          <w:rStyle w:val="Siln"/>
          <w:rFonts w:cs="Arial"/>
          <w:szCs w:val="20"/>
        </w:rPr>
      </w:pPr>
    </w:p>
    <w:p w:rsidR="00205D9E" w:rsidRPr="00A57D71" w:rsidRDefault="00205D9E" w:rsidP="00205D9E">
      <w:pPr>
        <w:spacing w:after="0"/>
        <w:rPr>
          <w:rStyle w:val="Siln"/>
          <w:rFonts w:cs="Arial"/>
          <w:szCs w:val="20"/>
        </w:rPr>
      </w:pPr>
      <w:r w:rsidRPr="00A57D71">
        <w:rPr>
          <w:rStyle w:val="Siln"/>
          <w:rFonts w:cs="Arial"/>
          <w:szCs w:val="20"/>
        </w:rPr>
        <w:t>1. Kupujúci</w:t>
      </w:r>
    </w:p>
    <w:p w:rsidR="00205D9E" w:rsidRPr="00A57D71" w:rsidRDefault="00205D9E" w:rsidP="00205D9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205D9E" w:rsidRPr="00A57D71" w:rsidRDefault="00205D9E" w:rsidP="00DD4D48">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205D9E" w:rsidRPr="00A57D71" w:rsidRDefault="00205D9E" w:rsidP="00DD4D48">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205D9E" w:rsidRPr="00A57D71" w:rsidRDefault="00205D9E" w:rsidP="00DD4D48">
            <w:pPr>
              <w:spacing w:after="0" w:line="360" w:lineRule="auto"/>
              <w:ind w:firstLine="40"/>
              <w:jc w:val="both"/>
              <w:rPr>
                <w:rFonts w:cs="Arial"/>
                <w:b/>
                <w:szCs w:val="20"/>
              </w:rPr>
            </w:pPr>
            <w:r w:rsidRPr="00A57D71">
              <w:rPr>
                <w:rFonts w:cs="Arial"/>
                <w:szCs w:val="20"/>
              </w:rPr>
              <w:t>Lesy Slovenskej republiky, štátny podnik</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p>
        </w:tc>
        <w:tc>
          <w:tcPr>
            <w:tcW w:w="6800" w:type="dxa"/>
            <w:tcBorders>
              <w:top w:val="dashed" w:sz="4" w:space="0" w:color="auto"/>
              <w:left w:val="nil"/>
              <w:right w:val="nil"/>
            </w:tcBorders>
          </w:tcPr>
          <w:p w:rsidR="00205D9E" w:rsidRPr="00CF657C" w:rsidRDefault="00205D9E" w:rsidP="00DD4D48">
            <w:pPr>
              <w:spacing w:after="0" w:line="360" w:lineRule="auto"/>
              <w:ind w:firstLine="40"/>
              <w:jc w:val="both"/>
              <w:rPr>
                <w:rFonts w:cs="Arial"/>
                <w:b/>
                <w:szCs w:val="20"/>
              </w:rPr>
            </w:pPr>
            <w:r w:rsidRPr="00CF657C">
              <w:rPr>
                <w:rFonts w:cs="Arial"/>
                <w:szCs w:val="20"/>
              </w:rPr>
              <w:t>Odštepný závod lesnej techniky</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205D9E" w:rsidRPr="00CF657C" w:rsidRDefault="00205D9E" w:rsidP="00DD4D48">
            <w:pPr>
              <w:spacing w:after="0" w:line="360" w:lineRule="auto"/>
              <w:ind w:firstLine="40"/>
              <w:jc w:val="both"/>
              <w:rPr>
                <w:rFonts w:cs="Arial"/>
                <w:szCs w:val="20"/>
              </w:rPr>
            </w:pPr>
            <w:proofErr w:type="spellStart"/>
            <w:r w:rsidRPr="00CF657C">
              <w:rPr>
                <w:rFonts w:cs="Arial"/>
                <w:szCs w:val="20"/>
              </w:rPr>
              <w:t>Mičinská</w:t>
            </w:r>
            <w:proofErr w:type="spellEnd"/>
            <w:r w:rsidRPr="00CF657C">
              <w:rPr>
                <w:rFonts w:cs="Arial"/>
                <w:szCs w:val="20"/>
              </w:rPr>
              <w:t xml:space="preserve"> 33, 974 01 Banská Bystrica</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205D9E" w:rsidRPr="00CF657C" w:rsidRDefault="00205D9E" w:rsidP="00DD4D48">
            <w:pPr>
              <w:spacing w:after="0" w:line="360" w:lineRule="auto"/>
              <w:ind w:firstLine="40"/>
              <w:jc w:val="both"/>
              <w:rPr>
                <w:rFonts w:cs="Arial"/>
                <w:szCs w:val="20"/>
              </w:rPr>
            </w:pPr>
            <w:r w:rsidRPr="00CF657C">
              <w:rPr>
                <w:rFonts w:cs="Arial"/>
                <w:szCs w:val="20"/>
              </w:rPr>
              <w:t xml:space="preserve">Ing. Jaroslav </w:t>
            </w:r>
            <w:proofErr w:type="spellStart"/>
            <w:r w:rsidRPr="00CF657C">
              <w:rPr>
                <w:rFonts w:cs="Arial"/>
                <w:szCs w:val="20"/>
              </w:rPr>
              <w:t>Uchal</w:t>
            </w:r>
            <w:proofErr w:type="spellEnd"/>
            <w:r w:rsidRPr="00CF657C">
              <w:rPr>
                <w:rFonts w:cs="Arial"/>
                <w:szCs w:val="20"/>
              </w:rPr>
              <w:t xml:space="preserve"> - riaditeľ odštepného závodu</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205D9E" w:rsidRPr="00CF657C" w:rsidRDefault="00205D9E" w:rsidP="00DD4D48">
            <w:pPr>
              <w:spacing w:after="0" w:line="360" w:lineRule="auto"/>
              <w:ind w:firstLine="40"/>
              <w:jc w:val="both"/>
              <w:rPr>
                <w:rFonts w:cs="Arial"/>
                <w:szCs w:val="20"/>
              </w:rPr>
            </w:pPr>
            <w:r w:rsidRPr="00CF657C">
              <w:rPr>
                <w:rFonts w:cs="Arial"/>
                <w:szCs w:val="20"/>
              </w:rPr>
              <w:t>36 038 351</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205D9E" w:rsidRPr="00CF657C" w:rsidRDefault="00205D9E" w:rsidP="00DD4D48">
            <w:pPr>
              <w:spacing w:after="0" w:line="360" w:lineRule="auto"/>
              <w:ind w:firstLine="40"/>
              <w:jc w:val="both"/>
              <w:rPr>
                <w:rFonts w:cs="Arial"/>
                <w:szCs w:val="20"/>
              </w:rPr>
            </w:pPr>
            <w:r w:rsidRPr="00CF657C">
              <w:rPr>
                <w:rFonts w:cs="Arial"/>
                <w:szCs w:val="20"/>
              </w:rPr>
              <w:t>2020087982</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205D9E" w:rsidRPr="00CF657C" w:rsidRDefault="00205D9E" w:rsidP="00DD4D48">
            <w:pPr>
              <w:spacing w:after="0" w:line="360" w:lineRule="auto"/>
              <w:rPr>
                <w:rFonts w:cs="Arial"/>
                <w:szCs w:val="20"/>
              </w:rPr>
            </w:pPr>
            <w:r w:rsidRPr="00CF657C">
              <w:rPr>
                <w:rFonts w:cs="Arial"/>
                <w:szCs w:val="20"/>
              </w:rPr>
              <w:t>SK2020087982</w:t>
            </w:r>
          </w:p>
        </w:tc>
      </w:tr>
      <w:tr w:rsidR="00205D9E" w:rsidRPr="00A57D71" w:rsidTr="00DD4D48">
        <w:tc>
          <w:tcPr>
            <w:tcW w:w="2410"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Pr>
                <w:rFonts w:cs="Arial"/>
                <w:szCs w:val="20"/>
              </w:rPr>
              <w:t>Kontakt:</w:t>
            </w:r>
          </w:p>
        </w:tc>
        <w:tc>
          <w:tcPr>
            <w:tcW w:w="6800" w:type="dxa"/>
            <w:tcBorders>
              <w:top w:val="dashed" w:sz="4" w:space="0" w:color="auto"/>
              <w:left w:val="nil"/>
              <w:bottom w:val="dashed" w:sz="4" w:space="0" w:color="auto"/>
              <w:right w:val="nil"/>
            </w:tcBorders>
          </w:tcPr>
          <w:p w:rsidR="00205D9E" w:rsidRPr="00A57D71" w:rsidRDefault="00205D9E" w:rsidP="00DD4D48">
            <w:pPr>
              <w:spacing w:after="0" w:line="360" w:lineRule="auto"/>
              <w:jc w:val="both"/>
              <w:rPr>
                <w:rFonts w:cs="Arial"/>
                <w:szCs w:val="20"/>
              </w:rPr>
            </w:pPr>
          </w:p>
        </w:tc>
      </w:tr>
      <w:tr w:rsidR="00205D9E" w:rsidRPr="00A57D71" w:rsidTr="00DD4D48">
        <w:tc>
          <w:tcPr>
            <w:tcW w:w="9210" w:type="dxa"/>
            <w:gridSpan w:val="2"/>
            <w:tcBorders>
              <w:top w:val="nil"/>
              <w:bottom w:val="nil"/>
              <w:right w:val="nil"/>
            </w:tcBorders>
            <w:shd w:val="clear" w:color="auto" w:fill="auto"/>
          </w:tcPr>
          <w:p w:rsidR="00205D9E" w:rsidRPr="00A57D71" w:rsidRDefault="00205D9E" w:rsidP="00DD4D48">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205D9E" w:rsidRPr="00A57D71" w:rsidRDefault="00205D9E" w:rsidP="00205D9E">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205D9E" w:rsidRPr="00A57D71" w:rsidRDefault="00205D9E" w:rsidP="00205D9E">
      <w:pPr>
        <w:spacing w:after="0"/>
        <w:jc w:val="center"/>
        <w:rPr>
          <w:rFonts w:cs="Arial"/>
          <w:szCs w:val="20"/>
        </w:rPr>
      </w:pPr>
    </w:p>
    <w:p w:rsidR="00205D9E" w:rsidRPr="00A57D71" w:rsidRDefault="00205D9E" w:rsidP="00205D9E">
      <w:pPr>
        <w:spacing w:after="0"/>
        <w:jc w:val="center"/>
        <w:rPr>
          <w:rFonts w:cs="Arial"/>
          <w:szCs w:val="20"/>
        </w:rPr>
      </w:pPr>
      <w:r w:rsidRPr="00A57D71">
        <w:rPr>
          <w:rFonts w:cs="Arial"/>
          <w:szCs w:val="20"/>
        </w:rPr>
        <w:t>a</w:t>
      </w:r>
    </w:p>
    <w:p w:rsidR="00205D9E" w:rsidRPr="00A57D71" w:rsidRDefault="00205D9E" w:rsidP="00205D9E">
      <w:pPr>
        <w:spacing w:after="0"/>
        <w:rPr>
          <w:rFonts w:cs="Arial"/>
          <w:szCs w:val="20"/>
        </w:rPr>
      </w:pPr>
    </w:p>
    <w:p w:rsidR="00205D9E" w:rsidRPr="00A57D71" w:rsidRDefault="00205D9E" w:rsidP="00205D9E">
      <w:pPr>
        <w:spacing w:after="0"/>
        <w:rPr>
          <w:rFonts w:cs="Arial"/>
          <w:b/>
          <w:szCs w:val="20"/>
        </w:rPr>
      </w:pPr>
      <w:r w:rsidRPr="00A57D71">
        <w:rPr>
          <w:rFonts w:cs="Arial"/>
          <w:b/>
          <w:szCs w:val="20"/>
        </w:rPr>
        <w:t>Predávajúci:</w:t>
      </w:r>
    </w:p>
    <w:p w:rsidR="00205D9E" w:rsidRPr="00A57D71" w:rsidRDefault="00205D9E" w:rsidP="00205D9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205D9E" w:rsidRPr="00A57D71" w:rsidRDefault="00205D9E" w:rsidP="00DD4D48">
            <w:pPr>
              <w:spacing w:after="0" w:line="360" w:lineRule="auto"/>
              <w:jc w:val="both"/>
              <w:rPr>
                <w:rFonts w:cs="Arial"/>
                <w:b/>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205D9E" w:rsidRPr="00A57D71" w:rsidRDefault="00205D9E" w:rsidP="00DD4D48">
            <w:pPr>
              <w:spacing w:after="0" w:line="360" w:lineRule="auto"/>
              <w:jc w:val="both"/>
              <w:rPr>
                <w:rFonts w:cs="Arial"/>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205D9E" w:rsidRPr="00A57D71" w:rsidRDefault="00205D9E" w:rsidP="00DD4D48">
            <w:pPr>
              <w:pStyle w:val="Pta"/>
              <w:spacing w:after="0" w:line="360" w:lineRule="auto"/>
              <w:jc w:val="both"/>
              <w:rPr>
                <w:rFonts w:cs="Arial"/>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205D9E" w:rsidRPr="00A57D71" w:rsidRDefault="00205D9E" w:rsidP="00DD4D48">
            <w:pPr>
              <w:spacing w:after="0" w:line="360" w:lineRule="auto"/>
              <w:jc w:val="both"/>
              <w:rPr>
                <w:rFonts w:cs="Arial"/>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205D9E" w:rsidRPr="00A57D71" w:rsidRDefault="00205D9E" w:rsidP="00DD4D48">
            <w:pPr>
              <w:spacing w:after="0" w:line="360" w:lineRule="auto"/>
              <w:jc w:val="both"/>
              <w:rPr>
                <w:rFonts w:cs="Arial"/>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205D9E" w:rsidRPr="00A57D71" w:rsidRDefault="00205D9E" w:rsidP="00DD4D48">
            <w:pPr>
              <w:spacing w:after="0" w:line="360" w:lineRule="auto"/>
              <w:jc w:val="both"/>
              <w:rPr>
                <w:rFonts w:cs="Arial"/>
                <w:szCs w:val="20"/>
              </w:rPr>
            </w:pPr>
          </w:p>
        </w:tc>
      </w:tr>
      <w:tr w:rsidR="00205D9E" w:rsidRPr="00A57D71" w:rsidTr="00DD4D48">
        <w:tc>
          <w:tcPr>
            <w:tcW w:w="1937" w:type="dxa"/>
            <w:tcBorders>
              <w:top w:val="nil"/>
              <w:bottom w:val="nil"/>
              <w:right w:val="nil"/>
            </w:tcBorders>
            <w:shd w:val="clear" w:color="auto" w:fill="auto"/>
          </w:tcPr>
          <w:p w:rsidR="00205D9E" w:rsidRPr="00A57D71" w:rsidRDefault="00205D9E" w:rsidP="00DD4D48">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205D9E" w:rsidRPr="00A57D71" w:rsidRDefault="00205D9E" w:rsidP="00DD4D48">
            <w:pPr>
              <w:spacing w:after="0" w:line="360" w:lineRule="auto"/>
              <w:jc w:val="both"/>
              <w:rPr>
                <w:rFonts w:cs="Arial"/>
                <w:szCs w:val="20"/>
              </w:rPr>
            </w:pPr>
          </w:p>
        </w:tc>
      </w:tr>
      <w:tr w:rsidR="00205D9E" w:rsidRPr="00A57D71" w:rsidTr="00DD4D48">
        <w:tc>
          <w:tcPr>
            <w:tcW w:w="9072" w:type="dxa"/>
            <w:gridSpan w:val="2"/>
            <w:tcBorders>
              <w:top w:val="nil"/>
              <w:bottom w:val="nil"/>
            </w:tcBorders>
            <w:shd w:val="clear" w:color="auto" w:fill="auto"/>
          </w:tcPr>
          <w:p w:rsidR="00205D9E" w:rsidRPr="00A57D71" w:rsidRDefault="00205D9E" w:rsidP="00DD4D48">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205D9E" w:rsidRPr="00A57D71" w:rsidRDefault="00205D9E" w:rsidP="00205D9E">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205D9E" w:rsidRPr="00A57D71" w:rsidRDefault="00205D9E" w:rsidP="00205D9E">
      <w:pPr>
        <w:spacing w:after="0"/>
        <w:rPr>
          <w:rFonts w:cs="Arial"/>
          <w:szCs w:val="20"/>
        </w:rPr>
      </w:pPr>
    </w:p>
    <w:p w:rsidR="00205D9E" w:rsidRPr="00A57D71" w:rsidRDefault="00205D9E" w:rsidP="00205D9E">
      <w:pPr>
        <w:spacing w:after="0"/>
        <w:jc w:val="center"/>
        <w:rPr>
          <w:rFonts w:cs="Arial"/>
          <w:szCs w:val="20"/>
        </w:rPr>
      </w:pPr>
      <w:r w:rsidRPr="00A57D71">
        <w:rPr>
          <w:rFonts w:cs="Arial"/>
          <w:szCs w:val="20"/>
        </w:rPr>
        <w:t>(kupujúci a predávajúci ďalej spolu ako „zmluvné strany" a jednotlivo ako „zmluvná strana")</w:t>
      </w:r>
    </w:p>
    <w:p w:rsidR="00205D9E" w:rsidRPr="00A57D71" w:rsidRDefault="00205D9E" w:rsidP="00205D9E">
      <w:pPr>
        <w:spacing w:after="0"/>
        <w:jc w:val="center"/>
        <w:rPr>
          <w:rFonts w:cs="Arial"/>
          <w:szCs w:val="20"/>
        </w:rPr>
      </w:pPr>
    </w:p>
    <w:p w:rsidR="00205D9E" w:rsidRPr="00A57D71" w:rsidRDefault="00205D9E" w:rsidP="00205D9E">
      <w:pPr>
        <w:spacing w:after="0"/>
        <w:jc w:val="center"/>
        <w:rPr>
          <w:rFonts w:cs="Arial"/>
          <w:szCs w:val="20"/>
        </w:rPr>
      </w:pPr>
      <w:r w:rsidRPr="00A57D71">
        <w:rPr>
          <w:rFonts w:cs="Arial"/>
          <w:szCs w:val="20"/>
        </w:rPr>
        <w:t>(ďalej len “kupujúci“ alebo ,,verejný obstarávateľ“)</w:t>
      </w:r>
    </w:p>
    <w:p w:rsidR="00205D9E" w:rsidRPr="00A57D71" w:rsidRDefault="00205D9E" w:rsidP="00205D9E">
      <w:pPr>
        <w:spacing w:after="0"/>
        <w:ind w:firstLine="171"/>
        <w:jc w:val="center"/>
        <w:rPr>
          <w:rFonts w:cs="Arial"/>
          <w:szCs w:val="20"/>
        </w:rPr>
      </w:pPr>
    </w:p>
    <w:p w:rsidR="00205D9E" w:rsidRPr="00A57D71" w:rsidRDefault="00205D9E" w:rsidP="00205D9E">
      <w:pPr>
        <w:spacing w:after="0"/>
        <w:jc w:val="center"/>
        <w:rPr>
          <w:rFonts w:cs="Arial"/>
          <w:szCs w:val="20"/>
        </w:rPr>
      </w:pPr>
      <w:r w:rsidRPr="00A57D71">
        <w:rPr>
          <w:rFonts w:cs="Arial"/>
          <w:szCs w:val="20"/>
        </w:rPr>
        <w:t>(ďalej spolu aj “zmluvné strany“)</w:t>
      </w:r>
    </w:p>
    <w:p w:rsidR="00205D9E" w:rsidRPr="00A57D71" w:rsidRDefault="00205D9E" w:rsidP="00205D9E">
      <w:pPr>
        <w:spacing w:after="0"/>
        <w:jc w:val="center"/>
        <w:rPr>
          <w:rFonts w:cs="Arial"/>
          <w:szCs w:val="20"/>
        </w:rPr>
      </w:pPr>
      <w:r w:rsidRPr="00A57D71">
        <w:rPr>
          <w:rFonts w:cs="Arial"/>
          <w:b/>
          <w:szCs w:val="20"/>
        </w:rPr>
        <w:t>Preambula</w:t>
      </w:r>
    </w:p>
    <w:p w:rsidR="00205D9E" w:rsidRPr="00A57D71" w:rsidRDefault="00205D9E" w:rsidP="00205D9E">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Kúpna zmluva je uzatvorená v súlade so zákonom č. 343/2015 Z. z. o verejnom obstarávaní v znení neskorších predpisov ako výsledok procesu verejného obstarávania v rámci dynamického nákupného systému na predmet zákazky „Nákup kameniva“.</w:t>
      </w:r>
    </w:p>
    <w:p w:rsidR="00205D9E" w:rsidRPr="00A57D71" w:rsidRDefault="00205D9E" w:rsidP="00205D9E">
      <w:pPr>
        <w:suppressAutoHyphens/>
        <w:spacing w:after="0"/>
        <w:rPr>
          <w:rFonts w:cs="Arial"/>
          <w:b/>
          <w:szCs w:val="20"/>
          <w:u w:val="single"/>
          <w:lang w:eastAsia="cs-CZ"/>
        </w:rPr>
      </w:pPr>
    </w:p>
    <w:p w:rsidR="00205D9E" w:rsidRPr="00A57D71" w:rsidRDefault="00205D9E" w:rsidP="00205D9E">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rsidR="00205D9E" w:rsidRPr="00A57D71" w:rsidRDefault="00205D9E" w:rsidP="00205D9E">
      <w:pPr>
        <w:pStyle w:val="Bezriadkovania"/>
        <w:numPr>
          <w:ilvl w:val="0"/>
          <w:numId w:val="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205D9E" w:rsidRPr="00A57D71" w:rsidRDefault="00205D9E" w:rsidP="00205D9E">
      <w:pPr>
        <w:suppressAutoHyphens/>
        <w:spacing w:after="0"/>
        <w:rPr>
          <w:rFonts w:cs="Arial"/>
          <w:szCs w:val="20"/>
        </w:rPr>
      </w:pPr>
    </w:p>
    <w:p w:rsidR="00205D9E" w:rsidRPr="00A57D71" w:rsidRDefault="00205D9E" w:rsidP="00205D9E">
      <w:pPr>
        <w:suppressAutoHyphens/>
        <w:spacing w:after="0"/>
        <w:jc w:val="center"/>
        <w:rPr>
          <w:rFonts w:cs="Arial"/>
          <w:b/>
          <w:szCs w:val="20"/>
        </w:rPr>
      </w:pPr>
      <w:r w:rsidRPr="00A57D71">
        <w:rPr>
          <w:rFonts w:cs="Arial"/>
          <w:b/>
          <w:szCs w:val="20"/>
        </w:rPr>
        <w:t>II. Predmet kúpnej zmluvy</w:t>
      </w:r>
    </w:p>
    <w:p w:rsidR="00205D9E" w:rsidRPr="00A57D71" w:rsidRDefault="00205D9E" w:rsidP="00205D9E">
      <w:pPr>
        <w:numPr>
          <w:ilvl w:val="0"/>
          <w:numId w:val="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rsidR="00205D9E" w:rsidRPr="00A57D71" w:rsidRDefault="00205D9E" w:rsidP="00205D9E">
      <w:pPr>
        <w:numPr>
          <w:ilvl w:val="0"/>
          <w:numId w:val="3"/>
        </w:numPr>
        <w:suppressAutoHyphens/>
        <w:spacing w:after="0"/>
        <w:jc w:val="both"/>
        <w:rPr>
          <w:rFonts w:cs="Arial"/>
          <w:szCs w:val="20"/>
        </w:rPr>
      </w:pPr>
      <w:r w:rsidRPr="00A57D71">
        <w:rPr>
          <w:rFonts w:cs="Arial"/>
          <w:szCs w:val="20"/>
        </w:rPr>
        <w:t>Technické a kvalitatívne požiadavky tovaru:</w:t>
      </w:r>
    </w:p>
    <w:p w:rsidR="00205D9E" w:rsidRPr="00AD048D" w:rsidRDefault="00205D9E" w:rsidP="00205D9E">
      <w:pPr>
        <w:pStyle w:val="Odsekzoznamu"/>
        <w:numPr>
          <w:ilvl w:val="0"/>
          <w:numId w:val="15"/>
        </w:numPr>
        <w:spacing w:after="0"/>
        <w:contextualSpacing/>
        <w:rPr>
          <w:rFonts w:cs="Arial"/>
          <w:sz w:val="20"/>
          <w:szCs w:val="20"/>
          <w:highlight w:val="yellow"/>
        </w:rPr>
      </w:pPr>
      <w:r w:rsidRPr="00AD048D">
        <w:rPr>
          <w:rFonts w:cs="Arial"/>
          <w:sz w:val="20"/>
          <w:szCs w:val="20"/>
          <w:highlight w:val="yellow"/>
        </w:rPr>
        <w:t>frakcia kameniva:</w:t>
      </w:r>
    </w:p>
    <w:p w:rsidR="00205D9E" w:rsidRPr="00AD048D" w:rsidRDefault="00205D9E" w:rsidP="00205D9E">
      <w:pPr>
        <w:numPr>
          <w:ilvl w:val="0"/>
          <w:numId w:val="15"/>
        </w:numPr>
        <w:suppressAutoHyphens/>
        <w:spacing w:after="0"/>
        <w:jc w:val="both"/>
        <w:rPr>
          <w:rFonts w:cs="Arial"/>
          <w:szCs w:val="20"/>
          <w:highlight w:val="yellow"/>
        </w:rPr>
      </w:pPr>
      <w:r w:rsidRPr="00AD048D">
        <w:rPr>
          <w:rFonts w:cs="Arial"/>
          <w:szCs w:val="20"/>
          <w:highlight w:val="yellow"/>
        </w:rPr>
        <w:t>typ kameniva:</w:t>
      </w:r>
    </w:p>
    <w:p w:rsidR="00205D9E" w:rsidRPr="00AD048D" w:rsidRDefault="00205D9E" w:rsidP="00205D9E">
      <w:pPr>
        <w:numPr>
          <w:ilvl w:val="0"/>
          <w:numId w:val="15"/>
        </w:numPr>
        <w:suppressAutoHyphens/>
        <w:spacing w:after="0"/>
        <w:jc w:val="both"/>
        <w:rPr>
          <w:rFonts w:cs="Arial"/>
          <w:szCs w:val="20"/>
          <w:highlight w:val="yellow"/>
        </w:rPr>
      </w:pPr>
      <w:r w:rsidRPr="00AD048D">
        <w:rPr>
          <w:rFonts w:cs="Arial"/>
          <w:szCs w:val="20"/>
          <w:highlight w:val="yellow"/>
        </w:rPr>
        <w:t>množstvo kameniva:</w:t>
      </w:r>
    </w:p>
    <w:p w:rsidR="00205D9E" w:rsidRPr="00AD048D" w:rsidRDefault="00205D9E" w:rsidP="00205D9E">
      <w:pPr>
        <w:numPr>
          <w:ilvl w:val="0"/>
          <w:numId w:val="15"/>
        </w:numPr>
        <w:suppressAutoHyphens/>
        <w:spacing w:after="0"/>
        <w:jc w:val="both"/>
        <w:rPr>
          <w:rFonts w:cs="Arial"/>
          <w:szCs w:val="20"/>
          <w:highlight w:val="yellow"/>
        </w:rPr>
      </w:pPr>
      <w:r w:rsidRPr="00AD048D">
        <w:rPr>
          <w:rFonts w:cs="Arial"/>
          <w:szCs w:val="20"/>
          <w:highlight w:val="yellow"/>
        </w:rPr>
        <w:t>miesto dodania tovaru:</w:t>
      </w:r>
    </w:p>
    <w:p w:rsidR="00205D9E" w:rsidRPr="00A57D71" w:rsidRDefault="00205D9E" w:rsidP="00205D9E">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205D9E" w:rsidRPr="00A57D71" w:rsidRDefault="00205D9E" w:rsidP="00205D9E">
      <w:pPr>
        <w:numPr>
          <w:ilvl w:val="0"/>
          <w:numId w:val="3"/>
        </w:numPr>
        <w:suppressAutoHyphens/>
        <w:spacing w:after="0"/>
        <w:jc w:val="both"/>
        <w:rPr>
          <w:rFonts w:cs="Arial"/>
          <w:szCs w:val="20"/>
        </w:rPr>
      </w:pPr>
      <w:r w:rsidRPr="00A57D71">
        <w:rPr>
          <w:rFonts w:cs="Arial"/>
          <w:szCs w:val="20"/>
        </w:rPr>
        <w:t>Všetky 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rsidR="00205D9E" w:rsidRPr="00A57D71" w:rsidRDefault="00205D9E" w:rsidP="00205D9E">
      <w:pPr>
        <w:pStyle w:val="Default"/>
        <w:rPr>
          <w:color w:val="auto"/>
          <w:sz w:val="20"/>
          <w:szCs w:val="20"/>
        </w:rPr>
      </w:pPr>
    </w:p>
    <w:p w:rsidR="00205D9E" w:rsidRPr="00A57D71" w:rsidRDefault="00205D9E" w:rsidP="00205D9E">
      <w:pPr>
        <w:pStyle w:val="Default"/>
        <w:jc w:val="center"/>
        <w:rPr>
          <w:b/>
          <w:bCs/>
          <w:sz w:val="20"/>
          <w:szCs w:val="20"/>
        </w:rPr>
      </w:pPr>
      <w:r w:rsidRPr="00A57D71">
        <w:rPr>
          <w:b/>
          <w:color w:val="auto"/>
          <w:sz w:val="20"/>
          <w:szCs w:val="20"/>
        </w:rPr>
        <w:t xml:space="preserve">III. </w:t>
      </w:r>
      <w:r w:rsidRPr="00A57D71">
        <w:rPr>
          <w:b/>
          <w:bCs/>
          <w:sz w:val="20"/>
          <w:szCs w:val="20"/>
        </w:rPr>
        <w:t>Čas plnenia</w:t>
      </w:r>
    </w:p>
    <w:p w:rsidR="00205D9E" w:rsidRPr="00A57D71" w:rsidRDefault="00205D9E" w:rsidP="00205D9E">
      <w:pPr>
        <w:pStyle w:val="Bezriadkovania"/>
        <w:numPr>
          <w:ilvl w:val="0"/>
          <w:numId w:val="18"/>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p>
    <w:p w:rsidR="00205D9E" w:rsidRPr="00A57D71" w:rsidRDefault="00205D9E" w:rsidP="00205D9E">
      <w:pPr>
        <w:pStyle w:val="Default"/>
        <w:ind w:left="360"/>
        <w:jc w:val="both"/>
        <w:rPr>
          <w:sz w:val="20"/>
          <w:szCs w:val="20"/>
        </w:rPr>
      </w:pPr>
    </w:p>
    <w:p w:rsidR="00205D9E" w:rsidRPr="00A57D71" w:rsidRDefault="00205D9E" w:rsidP="00205D9E">
      <w:pPr>
        <w:spacing w:after="0"/>
        <w:jc w:val="center"/>
        <w:rPr>
          <w:rFonts w:cs="Arial"/>
          <w:b/>
          <w:bCs/>
          <w:szCs w:val="20"/>
        </w:rPr>
      </w:pPr>
      <w:r w:rsidRPr="00A57D71">
        <w:rPr>
          <w:rFonts w:cs="Arial"/>
          <w:b/>
          <w:bCs/>
          <w:szCs w:val="20"/>
        </w:rPr>
        <w:t>IV. Cena</w:t>
      </w:r>
    </w:p>
    <w:p w:rsidR="00205D9E" w:rsidRPr="00A57D71" w:rsidRDefault="00205D9E" w:rsidP="00205D9E">
      <w:pPr>
        <w:pStyle w:val="Default"/>
        <w:numPr>
          <w:ilvl w:val="0"/>
          <w:numId w:val="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B32D8F">
        <w:rPr>
          <w:b/>
          <w:bCs/>
          <w:sz w:val="20"/>
          <w:szCs w:val="20"/>
          <w:highlight w:val="yellow"/>
        </w:rPr>
        <w:t>...............</w:t>
      </w:r>
      <w:r w:rsidRPr="00A57D71">
        <w:rPr>
          <w:b/>
          <w:bCs/>
          <w:sz w:val="20"/>
          <w:szCs w:val="20"/>
        </w:rPr>
        <w:t xml:space="preserve"> </w:t>
      </w:r>
      <w:r w:rsidRPr="00B32D8F">
        <w:rPr>
          <w:b/>
          <w:bCs/>
          <w:sz w:val="20"/>
          <w:szCs w:val="20"/>
          <w:highlight w:val="yellow"/>
        </w:rPr>
        <w:t>EUR bez DPH (uveďte)</w:t>
      </w:r>
      <w:r w:rsidRPr="00A57D71">
        <w:rPr>
          <w:sz w:val="20"/>
          <w:szCs w:val="20"/>
        </w:rPr>
        <w:t xml:space="preserve"> za množstvo tovaru v rozsahu a v členení uvedenom v prílohe č. 1 tejto zmluvy, pričom v prílohe sú uvedené aj jednotkové ceny tovaru za tonu pre ten ktorý druh tovaru. </w:t>
      </w:r>
    </w:p>
    <w:p w:rsidR="00205D9E" w:rsidRPr="00A57D71" w:rsidRDefault="00205D9E" w:rsidP="00205D9E">
      <w:pPr>
        <w:pStyle w:val="Default"/>
        <w:numPr>
          <w:ilvl w:val="0"/>
          <w:numId w:val="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Pr="00A57D71">
        <w:rPr>
          <w:sz w:val="20"/>
          <w:szCs w:val="20"/>
        </w:rPr>
        <w:t>.</w:t>
      </w:r>
    </w:p>
    <w:p w:rsidR="00205D9E" w:rsidRPr="00A57D71" w:rsidRDefault="00205D9E" w:rsidP="00205D9E">
      <w:pPr>
        <w:pStyle w:val="Default"/>
        <w:jc w:val="both"/>
        <w:rPr>
          <w:sz w:val="20"/>
          <w:szCs w:val="20"/>
        </w:rPr>
      </w:pPr>
    </w:p>
    <w:p w:rsidR="00205D9E" w:rsidRPr="00A57D71" w:rsidRDefault="00205D9E" w:rsidP="00205D9E">
      <w:pPr>
        <w:pStyle w:val="Default"/>
        <w:jc w:val="both"/>
        <w:rPr>
          <w:sz w:val="20"/>
          <w:szCs w:val="20"/>
        </w:rPr>
      </w:pPr>
    </w:p>
    <w:p w:rsidR="00205D9E" w:rsidRPr="00A57D71" w:rsidRDefault="00205D9E" w:rsidP="00205D9E">
      <w:pPr>
        <w:spacing w:after="0"/>
        <w:jc w:val="center"/>
        <w:rPr>
          <w:rFonts w:cs="Arial"/>
          <w:b/>
          <w:szCs w:val="20"/>
        </w:rPr>
      </w:pPr>
      <w:r w:rsidRPr="00A57D71">
        <w:rPr>
          <w:rFonts w:cs="Arial"/>
          <w:b/>
          <w:szCs w:val="20"/>
        </w:rPr>
        <w:t>V. Platobné podmienky</w:t>
      </w:r>
    </w:p>
    <w:p w:rsidR="00205D9E" w:rsidRPr="00A57D71" w:rsidRDefault="00205D9E" w:rsidP="00205D9E">
      <w:pPr>
        <w:pStyle w:val="Default"/>
        <w:numPr>
          <w:ilvl w:val="0"/>
          <w:numId w:val="5"/>
        </w:numPr>
        <w:jc w:val="both"/>
        <w:rPr>
          <w:sz w:val="20"/>
          <w:szCs w:val="20"/>
        </w:rPr>
      </w:pPr>
      <w:r w:rsidRPr="00A57D71">
        <w:rPr>
          <w:sz w:val="20"/>
          <w:szCs w:val="20"/>
        </w:rPr>
        <w:t>Zmluvné strany sa dohodli, že celkovú kúpnu cenu za predmet zmluvy uhradí kupujúci nasledovne:</w:t>
      </w:r>
    </w:p>
    <w:p w:rsidR="00205D9E" w:rsidRPr="00A57D71" w:rsidRDefault="00205D9E" w:rsidP="00205D9E">
      <w:pPr>
        <w:pStyle w:val="Odsekzoznamu"/>
        <w:numPr>
          <w:ilvl w:val="0"/>
          <w:numId w:val="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205D9E" w:rsidRPr="00A57D71" w:rsidRDefault="00205D9E" w:rsidP="00205D9E">
      <w:pPr>
        <w:pStyle w:val="Odsekzoznamu"/>
        <w:numPr>
          <w:ilvl w:val="0"/>
          <w:numId w:val="6"/>
        </w:numPr>
        <w:spacing w:after="0"/>
        <w:jc w:val="both"/>
        <w:rPr>
          <w:rFonts w:cs="Arial"/>
          <w:sz w:val="20"/>
          <w:szCs w:val="20"/>
        </w:rPr>
      </w:pPr>
      <w:r w:rsidRPr="00A57D71">
        <w:rPr>
          <w:rFonts w:cs="Arial"/>
          <w:sz w:val="20"/>
          <w:szCs w:val="20"/>
        </w:rPr>
        <w:t>Termín splatnosti faktúry je zmluvnými stranami dohodnutý do 30 dní od dňa doručenia faktúry kupujúcemu.</w:t>
      </w:r>
    </w:p>
    <w:p w:rsidR="00205D9E" w:rsidRPr="00A57D71" w:rsidRDefault="00205D9E" w:rsidP="00205D9E">
      <w:pPr>
        <w:pStyle w:val="Odsekzoznamu"/>
        <w:numPr>
          <w:ilvl w:val="0"/>
          <w:numId w:val="6"/>
        </w:numPr>
        <w:spacing w:after="0"/>
        <w:jc w:val="both"/>
        <w:rPr>
          <w:rFonts w:cs="Arial"/>
          <w:sz w:val="20"/>
          <w:szCs w:val="20"/>
        </w:rPr>
      </w:pPr>
      <w:r w:rsidRPr="00A57D71">
        <w:rPr>
          <w:rFonts w:cs="Arial"/>
          <w:sz w:val="20"/>
          <w:szCs w:val="20"/>
        </w:rPr>
        <w:t>Cena musí byť fakturovaná výlučne v EUR.</w:t>
      </w:r>
    </w:p>
    <w:p w:rsidR="00205D9E" w:rsidRPr="00A57D71" w:rsidRDefault="00205D9E" w:rsidP="00205D9E">
      <w:pPr>
        <w:pStyle w:val="Odsekzoznamu"/>
        <w:numPr>
          <w:ilvl w:val="0"/>
          <w:numId w:val="6"/>
        </w:numPr>
        <w:spacing w:after="0"/>
        <w:jc w:val="both"/>
        <w:rPr>
          <w:rFonts w:cs="Arial"/>
          <w:sz w:val="20"/>
          <w:szCs w:val="20"/>
        </w:rPr>
      </w:pPr>
      <w:r w:rsidRPr="00A57D71">
        <w:rPr>
          <w:rFonts w:cs="Arial"/>
          <w:sz w:val="20"/>
          <w:szCs w:val="20"/>
        </w:rPr>
        <w:t>Úhrada bude vykonaná bezhotovostne prevodným príkazom na účet predávajúceho.</w:t>
      </w:r>
    </w:p>
    <w:p w:rsidR="00205D9E" w:rsidRPr="00A57D71" w:rsidRDefault="00205D9E" w:rsidP="00205D9E">
      <w:pPr>
        <w:pStyle w:val="Odsekzoznamu"/>
        <w:numPr>
          <w:ilvl w:val="0"/>
          <w:numId w:val="6"/>
        </w:numPr>
        <w:spacing w:after="0"/>
        <w:jc w:val="both"/>
        <w:rPr>
          <w:rFonts w:cs="Arial"/>
          <w:sz w:val="20"/>
          <w:szCs w:val="20"/>
        </w:rPr>
      </w:pPr>
      <w:r w:rsidRPr="00A57D71">
        <w:rPr>
          <w:rFonts w:cs="Arial"/>
          <w:b/>
          <w:bCs/>
          <w:sz w:val="20"/>
          <w:szCs w:val="20"/>
        </w:rPr>
        <w:t xml:space="preserve">Fakturačná adresa: </w:t>
      </w:r>
      <w:r w:rsidRPr="00A57D71">
        <w:rPr>
          <w:rFonts w:cs="Arial"/>
          <w:b/>
          <w:bCs/>
          <w:sz w:val="20"/>
          <w:szCs w:val="20"/>
          <w:highlight w:val="yellow"/>
        </w:rPr>
        <w:t>....................................</w:t>
      </w:r>
    </w:p>
    <w:p w:rsidR="00205D9E" w:rsidRPr="00A57D71" w:rsidRDefault="00205D9E" w:rsidP="00205D9E">
      <w:pPr>
        <w:pStyle w:val="Default"/>
        <w:numPr>
          <w:ilvl w:val="0"/>
          <w:numId w:val="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rsidR="00205D9E" w:rsidRPr="00A57D71" w:rsidRDefault="00205D9E" w:rsidP="00205D9E">
      <w:pPr>
        <w:spacing w:after="0"/>
        <w:rPr>
          <w:rFonts w:cs="Arial"/>
          <w:b/>
          <w:szCs w:val="20"/>
          <w:u w:val="thick"/>
        </w:rPr>
      </w:pPr>
    </w:p>
    <w:p w:rsidR="00205D9E" w:rsidRPr="00A57D71" w:rsidRDefault="00205D9E" w:rsidP="00205D9E">
      <w:pPr>
        <w:spacing w:after="0"/>
        <w:rPr>
          <w:rFonts w:cs="Arial"/>
          <w:b/>
          <w:szCs w:val="20"/>
          <w:u w:val="thick"/>
        </w:rPr>
      </w:pPr>
    </w:p>
    <w:p w:rsidR="00205D9E" w:rsidRPr="00A57D71" w:rsidRDefault="00205D9E" w:rsidP="00205D9E">
      <w:pPr>
        <w:spacing w:after="0"/>
        <w:rPr>
          <w:rFonts w:cs="Arial"/>
          <w:b/>
          <w:szCs w:val="20"/>
          <w:u w:val="thick"/>
        </w:rPr>
      </w:pPr>
    </w:p>
    <w:p w:rsidR="00205D9E" w:rsidRPr="00A57D71" w:rsidRDefault="00205D9E" w:rsidP="00205D9E">
      <w:pPr>
        <w:spacing w:after="0"/>
        <w:jc w:val="center"/>
        <w:rPr>
          <w:rFonts w:cs="Arial"/>
          <w:b/>
          <w:szCs w:val="20"/>
        </w:rPr>
      </w:pPr>
      <w:r w:rsidRPr="00A57D71">
        <w:rPr>
          <w:rFonts w:cs="Arial"/>
          <w:b/>
          <w:szCs w:val="20"/>
        </w:rPr>
        <w:lastRenderedPageBreak/>
        <w:t>VI. Spôsob, miesto plnenia a subdodávatelia</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205D9E" w:rsidRPr="00A57D71" w:rsidRDefault="00205D9E" w:rsidP="00205D9E">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205D9E" w:rsidRPr="00A57D71" w:rsidRDefault="00205D9E" w:rsidP="00205D9E">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205D9E" w:rsidRPr="00A57D71" w:rsidRDefault="00205D9E" w:rsidP="00205D9E">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205D9E" w:rsidRPr="00A57D71" w:rsidRDefault="00205D9E" w:rsidP="00205D9E">
      <w:pPr>
        <w:spacing w:after="0"/>
        <w:rPr>
          <w:rFonts w:cs="Arial"/>
          <w:szCs w:val="20"/>
        </w:rPr>
      </w:pPr>
    </w:p>
    <w:p w:rsidR="00205D9E" w:rsidRPr="00A57D71" w:rsidRDefault="00205D9E" w:rsidP="00205D9E">
      <w:pPr>
        <w:spacing w:after="0"/>
        <w:jc w:val="center"/>
        <w:rPr>
          <w:rFonts w:cs="Arial"/>
          <w:b/>
          <w:szCs w:val="20"/>
        </w:rPr>
      </w:pPr>
      <w:r w:rsidRPr="00A57D71">
        <w:rPr>
          <w:rFonts w:cs="Arial"/>
          <w:b/>
          <w:szCs w:val="20"/>
        </w:rPr>
        <w:t>VII. Kvalita tovaru</w:t>
      </w:r>
    </w:p>
    <w:p w:rsidR="00205D9E" w:rsidRPr="00A57D71" w:rsidRDefault="00205D9E" w:rsidP="00205D9E">
      <w:pPr>
        <w:pStyle w:val="Default"/>
        <w:numPr>
          <w:ilvl w:val="0"/>
          <w:numId w:val="7"/>
        </w:numPr>
        <w:jc w:val="both"/>
        <w:rPr>
          <w:sz w:val="20"/>
          <w:szCs w:val="20"/>
        </w:rPr>
      </w:pPr>
      <w:r w:rsidRPr="00A57D71">
        <w:rPr>
          <w:sz w:val="20"/>
          <w:szCs w:val="20"/>
        </w:rPr>
        <w:t>Predávajúci sa zaväzuje dodať predmet kúpnej zmluvy vo vlastnom mene a na vlastnú zodpovednosť podľa platných právnych predpisov.</w:t>
      </w:r>
    </w:p>
    <w:p w:rsidR="00205D9E" w:rsidRPr="00A57D71" w:rsidRDefault="00205D9E" w:rsidP="00205D9E">
      <w:pPr>
        <w:pStyle w:val="Default"/>
        <w:numPr>
          <w:ilvl w:val="0"/>
          <w:numId w:val="7"/>
        </w:numPr>
        <w:jc w:val="both"/>
        <w:rPr>
          <w:sz w:val="20"/>
          <w:szCs w:val="20"/>
        </w:rPr>
      </w:pPr>
      <w:r w:rsidRPr="00A57D71">
        <w:rPr>
          <w:sz w:val="20"/>
          <w:szCs w:val="20"/>
        </w:rPr>
        <w:t xml:space="preserve">Predávajúci je zodpovedný za to, že dodaný tovar zodpovedá akosti a parametrom dohodnutým v článku II tejto zmluvy. </w:t>
      </w:r>
    </w:p>
    <w:p w:rsidR="00205D9E" w:rsidRPr="00A57D71" w:rsidRDefault="00205D9E" w:rsidP="00205D9E">
      <w:pPr>
        <w:spacing w:after="0"/>
        <w:rPr>
          <w:rFonts w:cs="Arial"/>
          <w:b/>
          <w:szCs w:val="20"/>
        </w:rPr>
      </w:pPr>
    </w:p>
    <w:p w:rsidR="00205D9E" w:rsidRPr="00A57D71" w:rsidRDefault="00205D9E" w:rsidP="00205D9E">
      <w:pPr>
        <w:spacing w:after="0"/>
        <w:jc w:val="center"/>
        <w:rPr>
          <w:rFonts w:cs="Arial"/>
          <w:szCs w:val="20"/>
        </w:rPr>
      </w:pPr>
      <w:r w:rsidRPr="00A57D71">
        <w:rPr>
          <w:rFonts w:cs="Arial"/>
          <w:b/>
          <w:szCs w:val="20"/>
        </w:rPr>
        <w:t>VIII. Reklamácie a nároky z chýb</w:t>
      </w:r>
    </w:p>
    <w:p w:rsidR="00205D9E" w:rsidRPr="00A57D71" w:rsidRDefault="00205D9E" w:rsidP="00205D9E">
      <w:pPr>
        <w:pStyle w:val="Default"/>
        <w:numPr>
          <w:ilvl w:val="0"/>
          <w:numId w:val="8"/>
        </w:numPr>
        <w:jc w:val="both"/>
        <w:rPr>
          <w:sz w:val="20"/>
          <w:szCs w:val="20"/>
        </w:rPr>
      </w:pPr>
      <w:r w:rsidRPr="00A57D71">
        <w:rPr>
          <w:sz w:val="20"/>
          <w:szCs w:val="20"/>
        </w:rPr>
        <w:t>Zjavné vady dodaného tovaru musia byť kupujúcim reklamované do 30 dní od dodania tovaru.</w:t>
      </w:r>
    </w:p>
    <w:p w:rsidR="00205D9E" w:rsidRPr="00A57D71" w:rsidRDefault="00205D9E" w:rsidP="00205D9E">
      <w:pPr>
        <w:pStyle w:val="Default"/>
        <w:numPr>
          <w:ilvl w:val="0"/>
          <w:numId w:val="8"/>
        </w:numPr>
        <w:jc w:val="both"/>
        <w:rPr>
          <w:sz w:val="20"/>
          <w:szCs w:val="20"/>
        </w:rPr>
      </w:pPr>
      <w:r w:rsidRPr="00A57D71">
        <w:rPr>
          <w:sz w:val="20"/>
          <w:szCs w:val="20"/>
        </w:rPr>
        <w:t>Nebezpečenstvo škody na tovare prechádza na kupujúceho v čase, keď prevezme tovar od predávajúceho.</w:t>
      </w:r>
    </w:p>
    <w:p w:rsidR="00205D9E" w:rsidRPr="00A57D71" w:rsidRDefault="00205D9E" w:rsidP="00205D9E">
      <w:pPr>
        <w:pStyle w:val="Default"/>
        <w:numPr>
          <w:ilvl w:val="0"/>
          <w:numId w:val="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205D9E" w:rsidRPr="00A57D71" w:rsidRDefault="00205D9E" w:rsidP="00205D9E">
      <w:pPr>
        <w:pStyle w:val="Odsekzoznamu"/>
        <w:numPr>
          <w:ilvl w:val="0"/>
          <w:numId w:val="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205D9E" w:rsidRPr="00A57D71" w:rsidRDefault="00205D9E" w:rsidP="00205D9E">
      <w:pPr>
        <w:pStyle w:val="Odsekzoznamu"/>
        <w:numPr>
          <w:ilvl w:val="0"/>
          <w:numId w:val="9"/>
        </w:numPr>
        <w:spacing w:after="0"/>
        <w:jc w:val="both"/>
        <w:rPr>
          <w:rFonts w:cs="Arial"/>
          <w:sz w:val="20"/>
          <w:szCs w:val="20"/>
        </w:rPr>
      </w:pPr>
      <w:r w:rsidRPr="00A57D71">
        <w:rPr>
          <w:rFonts w:cs="Arial"/>
          <w:sz w:val="20"/>
          <w:szCs w:val="20"/>
        </w:rPr>
        <w:t>odstránením vád dodaného tovaru, za podmienky, že s tým kupujúci súhlasí,</w:t>
      </w:r>
    </w:p>
    <w:p w:rsidR="00205D9E" w:rsidRPr="00A57D71" w:rsidRDefault="00205D9E" w:rsidP="00205D9E">
      <w:pPr>
        <w:pStyle w:val="Odsekzoznamu"/>
        <w:numPr>
          <w:ilvl w:val="0"/>
          <w:numId w:val="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w:t>
      </w:r>
    </w:p>
    <w:p w:rsidR="00205D9E" w:rsidRPr="00A57D71" w:rsidRDefault="00205D9E" w:rsidP="00205D9E">
      <w:pPr>
        <w:pStyle w:val="Default"/>
        <w:numPr>
          <w:ilvl w:val="0"/>
          <w:numId w:val="8"/>
        </w:numPr>
        <w:jc w:val="both"/>
        <w:rPr>
          <w:sz w:val="20"/>
          <w:szCs w:val="20"/>
        </w:rPr>
      </w:pPr>
      <w:r w:rsidRPr="00A57D71">
        <w:rPr>
          <w:sz w:val="20"/>
          <w:szCs w:val="20"/>
        </w:rPr>
        <w:t xml:space="preserve">Predávajúci nesie zodpovednosť za škody vzniknuté vadou tovaru ako aj označením tovaru v celom rozsahu. </w:t>
      </w:r>
    </w:p>
    <w:p w:rsidR="00205D9E" w:rsidRPr="00A57D71" w:rsidRDefault="00205D9E" w:rsidP="00205D9E">
      <w:pPr>
        <w:spacing w:after="0"/>
        <w:ind w:left="228"/>
        <w:rPr>
          <w:rFonts w:cs="Arial"/>
          <w:szCs w:val="20"/>
          <w:u w:val="single"/>
        </w:rPr>
      </w:pPr>
    </w:p>
    <w:p w:rsidR="00205D9E" w:rsidRPr="00A57D71" w:rsidRDefault="00205D9E" w:rsidP="00205D9E">
      <w:pPr>
        <w:spacing w:after="0"/>
        <w:jc w:val="center"/>
        <w:rPr>
          <w:rFonts w:cs="Arial"/>
          <w:szCs w:val="20"/>
        </w:rPr>
      </w:pPr>
      <w:r w:rsidRPr="00A57D71">
        <w:rPr>
          <w:rFonts w:cs="Arial"/>
          <w:b/>
          <w:szCs w:val="20"/>
        </w:rPr>
        <w:t>IX. Osobitné ustanovenia</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rsidR="00205D9E" w:rsidRPr="00A57D71" w:rsidRDefault="00205D9E" w:rsidP="00205D9E">
      <w:pPr>
        <w:pStyle w:val="Odsekzoznamu"/>
        <w:numPr>
          <w:ilvl w:val="0"/>
          <w:numId w:val="10"/>
        </w:numPr>
        <w:spacing w:after="0"/>
        <w:jc w:val="both"/>
        <w:rPr>
          <w:rFonts w:cs="Arial"/>
          <w:sz w:val="20"/>
          <w:szCs w:val="20"/>
        </w:rPr>
      </w:pPr>
      <w:r w:rsidRPr="00A57D71">
        <w:rPr>
          <w:rFonts w:cs="Arial"/>
          <w:sz w:val="20"/>
          <w:szCs w:val="20"/>
        </w:rPr>
        <w:t>Zmluvná pokuta je splatná do 5 dní odo dňa jej písomného uplatnenia.</w:t>
      </w:r>
    </w:p>
    <w:p w:rsidR="00205D9E" w:rsidRPr="00A57D71" w:rsidRDefault="00205D9E" w:rsidP="00205D9E">
      <w:pPr>
        <w:spacing w:after="0"/>
        <w:ind w:left="228" w:hanging="228"/>
        <w:jc w:val="both"/>
        <w:rPr>
          <w:rFonts w:cs="Arial"/>
          <w:szCs w:val="20"/>
        </w:rPr>
      </w:pPr>
    </w:p>
    <w:p w:rsidR="00205D9E" w:rsidRPr="00A57D71" w:rsidRDefault="00205D9E" w:rsidP="00205D9E">
      <w:pPr>
        <w:spacing w:after="0"/>
        <w:ind w:left="228" w:hanging="228"/>
        <w:jc w:val="center"/>
        <w:rPr>
          <w:rFonts w:cs="Arial"/>
          <w:b/>
          <w:szCs w:val="20"/>
        </w:rPr>
      </w:pPr>
      <w:r w:rsidRPr="00A57D71">
        <w:rPr>
          <w:rFonts w:cs="Arial"/>
          <w:b/>
          <w:szCs w:val="20"/>
        </w:rPr>
        <w:t>X. Ukončenie kúpnej zmluvy</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predávajúci stratil podnikateľské oprávnenie vzťahujúce sa k predmetu tejto kúpnej zmluvy,</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205D9E" w:rsidRPr="00A57D71" w:rsidRDefault="00205D9E" w:rsidP="00205D9E">
      <w:pPr>
        <w:pStyle w:val="Odsekzoznamu"/>
        <w:numPr>
          <w:ilvl w:val="0"/>
          <w:numId w:val="1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Predčasne ukončiť túto kúpnu zmluvu je možné aj písomnou dohodu zmluvných strán.</w:t>
      </w:r>
    </w:p>
    <w:p w:rsidR="00205D9E" w:rsidRPr="00A57D71" w:rsidRDefault="00205D9E" w:rsidP="00205D9E">
      <w:pPr>
        <w:pStyle w:val="Odsekzoznamu"/>
        <w:numPr>
          <w:ilvl w:val="0"/>
          <w:numId w:val="1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205D9E" w:rsidRPr="00A57D71" w:rsidRDefault="00205D9E" w:rsidP="00205D9E">
      <w:pPr>
        <w:spacing w:after="0"/>
        <w:jc w:val="both"/>
        <w:rPr>
          <w:rFonts w:cs="Arial"/>
          <w:szCs w:val="20"/>
        </w:rPr>
      </w:pPr>
    </w:p>
    <w:p w:rsidR="00205D9E" w:rsidRPr="00A57D71" w:rsidRDefault="00205D9E" w:rsidP="00205D9E">
      <w:pPr>
        <w:spacing w:after="0"/>
        <w:jc w:val="center"/>
        <w:rPr>
          <w:rFonts w:cs="Arial"/>
          <w:b/>
          <w:szCs w:val="20"/>
        </w:rPr>
      </w:pPr>
      <w:r w:rsidRPr="00A57D71">
        <w:rPr>
          <w:rFonts w:cs="Arial"/>
          <w:b/>
          <w:szCs w:val="20"/>
        </w:rPr>
        <w:lastRenderedPageBreak/>
        <w:t>XI. Záverečné ustanovenia</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rsidR="00205D9E" w:rsidRPr="00A57D71" w:rsidRDefault="00205D9E" w:rsidP="00205D9E">
      <w:pPr>
        <w:pStyle w:val="Odsekzoznamu"/>
        <w:numPr>
          <w:ilvl w:val="0"/>
          <w:numId w:val="1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rsidR="00205D9E" w:rsidRPr="00A57D71" w:rsidRDefault="00205D9E" w:rsidP="00205D9E">
      <w:pPr>
        <w:pStyle w:val="Bezriadkovania"/>
        <w:rPr>
          <w:rFonts w:ascii="Arial" w:hAnsi="Arial" w:cs="Arial"/>
          <w:sz w:val="20"/>
          <w:lang w:val="sk-SK"/>
        </w:rPr>
      </w:pPr>
    </w:p>
    <w:p w:rsidR="00205D9E" w:rsidRPr="00A57D71" w:rsidRDefault="00205D9E" w:rsidP="00205D9E">
      <w:pPr>
        <w:pStyle w:val="Bezriadkovania"/>
        <w:rPr>
          <w:rFonts w:ascii="Arial" w:hAnsi="Arial" w:cs="Arial"/>
          <w:sz w:val="20"/>
          <w:lang w:val="sk-SK"/>
        </w:rPr>
      </w:pPr>
    </w:p>
    <w:p w:rsidR="00205D9E" w:rsidRPr="00A57D71" w:rsidRDefault="00205D9E" w:rsidP="00205D9E">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205D9E" w:rsidRPr="00A57D71" w:rsidTr="00DD4D48">
        <w:tc>
          <w:tcPr>
            <w:tcW w:w="3528" w:type="dxa"/>
            <w:shd w:val="clear" w:color="auto" w:fill="auto"/>
          </w:tcPr>
          <w:p w:rsidR="00205D9E" w:rsidRPr="00A57D71" w:rsidRDefault="00205D9E" w:rsidP="00DD4D48">
            <w:pPr>
              <w:pStyle w:val="Bezriadkovania"/>
              <w:rPr>
                <w:rFonts w:ascii="Arial" w:hAnsi="Arial" w:cs="Arial"/>
                <w:sz w:val="20"/>
                <w:lang w:val="sk-SK"/>
              </w:rPr>
            </w:pPr>
            <w:r w:rsidRPr="00A57D71">
              <w:rPr>
                <w:rFonts w:ascii="Arial" w:hAnsi="Arial" w:cs="Arial"/>
                <w:sz w:val="20"/>
                <w:lang w:val="sk-SK"/>
              </w:rPr>
              <w:t>V Banskej Bystrici, dňa ...................</w:t>
            </w:r>
          </w:p>
        </w:tc>
        <w:tc>
          <w:tcPr>
            <w:tcW w:w="1542" w:type="dxa"/>
            <w:shd w:val="clear" w:color="auto" w:fill="auto"/>
          </w:tcPr>
          <w:p w:rsidR="00205D9E" w:rsidRPr="00A57D71" w:rsidRDefault="00205D9E" w:rsidP="00DD4D48">
            <w:pPr>
              <w:pStyle w:val="Bezriadkovania"/>
              <w:rPr>
                <w:rFonts w:ascii="Arial" w:hAnsi="Arial" w:cs="Arial"/>
                <w:sz w:val="20"/>
                <w:lang w:val="sk-SK"/>
              </w:rPr>
            </w:pPr>
          </w:p>
        </w:tc>
        <w:tc>
          <w:tcPr>
            <w:tcW w:w="4140" w:type="dxa"/>
            <w:shd w:val="clear" w:color="auto" w:fill="auto"/>
          </w:tcPr>
          <w:p w:rsidR="00205D9E" w:rsidRPr="00A57D71" w:rsidRDefault="00205D9E" w:rsidP="00DD4D48">
            <w:pPr>
              <w:pStyle w:val="Bezriadkovania"/>
              <w:rPr>
                <w:rFonts w:ascii="Arial" w:hAnsi="Arial" w:cs="Arial"/>
                <w:sz w:val="20"/>
                <w:lang w:val="sk-SK"/>
              </w:rPr>
            </w:pPr>
            <w:r w:rsidRPr="00A57D71">
              <w:rPr>
                <w:rFonts w:ascii="Arial" w:hAnsi="Arial" w:cs="Arial"/>
                <w:sz w:val="20"/>
                <w:lang w:val="sk-SK"/>
              </w:rPr>
              <w:t>V ........................., dňa .....................</w:t>
            </w:r>
          </w:p>
        </w:tc>
      </w:tr>
    </w:tbl>
    <w:p w:rsidR="00205D9E" w:rsidRPr="00A57D71" w:rsidRDefault="00205D9E" w:rsidP="00205D9E">
      <w:pPr>
        <w:pStyle w:val="Bezriadkovania"/>
        <w:rPr>
          <w:rFonts w:ascii="Arial" w:hAnsi="Arial" w:cs="Arial"/>
          <w:sz w:val="20"/>
          <w:lang w:val="sk-SK"/>
        </w:rPr>
      </w:pPr>
    </w:p>
    <w:p w:rsidR="00205D9E" w:rsidRPr="00A57D71" w:rsidRDefault="00205D9E" w:rsidP="00205D9E">
      <w:pPr>
        <w:pStyle w:val="Bezriadkovania"/>
        <w:rPr>
          <w:rFonts w:ascii="Arial" w:hAnsi="Arial" w:cs="Arial"/>
          <w:sz w:val="20"/>
          <w:lang w:val="sk-SK"/>
        </w:rPr>
      </w:pPr>
    </w:p>
    <w:p w:rsidR="00205D9E" w:rsidRPr="00A57D71" w:rsidRDefault="00205D9E" w:rsidP="00205D9E">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205D9E" w:rsidRPr="00A57D71" w:rsidTr="00DD4D48">
        <w:tc>
          <w:tcPr>
            <w:tcW w:w="3528" w:type="dxa"/>
            <w:shd w:val="clear" w:color="auto" w:fill="auto"/>
          </w:tcPr>
          <w:p w:rsidR="00205D9E" w:rsidRPr="00A57D71" w:rsidRDefault="00205D9E" w:rsidP="00DD4D48">
            <w:pPr>
              <w:spacing w:after="0"/>
              <w:rPr>
                <w:rFonts w:cs="Arial"/>
                <w:szCs w:val="20"/>
              </w:rPr>
            </w:pPr>
            <w:r w:rsidRPr="00A57D71">
              <w:rPr>
                <w:rFonts w:eastAsia="Calibri" w:cs="Arial"/>
                <w:szCs w:val="20"/>
              </w:rPr>
              <w:t>Kupujúci:</w:t>
            </w:r>
          </w:p>
        </w:tc>
        <w:tc>
          <w:tcPr>
            <w:tcW w:w="1542" w:type="dxa"/>
            <w:shd w:val="clear" w:color="auto" w:fill="auto"/>
          </w:tcPr>
          <w:p w:rsidR="00205D9E" w:rsidRPr="00A57D71" w:rsidRDefault="00205D9E" w:rsidP="00DD4D48">
            <w:pPr>
              <w:spacing w:after="0"/>
              <w:rPr>
                <w:rFonts w:cs="Arial"/>
                <w:szCs w:val="20"/>
              </w:rPr>
            </w:pPr>
          </w:p>
        </w:tc>
        <w:tc>
          <w:tcPr>
            <w:tcW w:w="4140" w:type="dxa"/>
            <w:shd w:val="clear" w:color="auto" w:fill="auto"/>
          </w:tcPr>
          <w:p w:rsidR="00205D9E" w:rsidRPr="00A57D71" w:rsidRDefault="00205D9E" w:rsidP="00DD4D48">
            <w:pPr>
              <w:spacing w:after="0"/>
              <w:rPr>
                <w:rFonts w:cs="Arial"/>
                <w:szCs w:val="20"/>
              </w:rPr>
            </w:pPr>
            <w:r w:rsidRPr="00A57D71">
              <w:rPr>
                <w:rFonts w:eastAsia="Calibri" w:cs="Arial"/>
                <w:szCs w:val="20"/>
              </w:rPr>
              <w:t>Predávajúci:</w:t>
            </w:r>
          </w:p>
        </w:tc>
      </w:tr>
    </w:tbl>
    <w:p w:rsidR="00205D9E" w:rsidRPr="00A57D71" w:rsidRDefault="00205D9E" w:rsidP="00205D9E">
      <w:pPr>
        <w:spacing w:after="0"/>
        <w:rPr>
          <w:rFonts w:cs="Arial"/>
          <w:szCs w:val="20"/>
        </w:rPr>
      </w:pPr>
    </w:p>
    <w:p w:rsidR="00205D9E" w:rsidRPr="00A57D71" w:rsidRDefault="00205D9E" w:rsidP="00205D9E">
      <w:pPr>
        <w:spacing w:after="0"/>
        <w:rPr>
          <w:rFonts w:cs="Arial"/>
          <w:szCs w:val="20"/>
        </w:rPr>
      </w:pPr>
    </w:p>
    <w:p w:rsidR="00205D9E" w:rsidRPr="00A57D71" w:rsidRDefault="00205D9E" w:rsidP="00205D9E">
      <w:pPr>
        <w:spacing w:after="0"/>
        <w:rPr>
          <w:rFonts w:cs="Arial"/>
          <w:szCs w:val="20"/>
        </w:rPr>
      </w:pPr>
    </w:p>
    <w:p w:rsidR="00205D9E" w:rsidRPr="00A57D71" w:rsidRDefault="00205D9E" w:rsidP="00205D9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205D9E" w:rsidRPr="00A57D71" w:rsidTr="00DD4D48">
        <w:tc>
          <w:tcPr>
            <w:tcW w:w="3528" w:type="dxa"/>
            <w:tcBorders>
              <w:top w:val="dashed" w:sz="4" w:space="0" w:color="auto"/>
              <w:left w:val="nil"/>
              <w:bottom w:val="nil"/>
              <w:right w:val="nil"/>
            </w:tcBorders>
            <w:hideMark/>
          </w:tcPr>
          <w:p w:rsidR="00205D9E" w:rsidRPr="000C4A8B" w:rsidRDefault="00205D9E" w:rsidP="00DD4D48">
            <w:pPr>
              <w:tabs>
                <w:tab w:val="left" w:pos="709"/>
                <w:tab w:val="left" w:pos="5387"/>
              </w:tabs>
              <w:spacing w:after="0"/>
              <w:jc w:val="center"/>
              <w:rPr>
                <w:rFonts w:eastAsia="Calibri" w:cs="Arial"/>
                <w:b/>
                <w:szCs w:val="20"/>
              </w:rPr>
            </w:pPr>
            <w:r w:rsidRPr="000C4A8B">
              <w:rPr>
                <w:rFonts w:eastAsia="Calibri" w:cs="Arial"/>
                <w:b/>
                <w:szCs w:val="20"/>
              </w:rPr>
              <w:t xml:space="preserve">Ing. Jaroslav </w:t>
            </w:r>
            <w:proofErr w:type="spellStart"/>
            <w:r w:rsidRPr="000C4A8B">
              <w:rPr>
                <w:rFonts w:eastAsia="Calibri" w:cs="Arial"/>
                <w:b/>
                <w:szCs w:val="20"/>
              </w:rPr>
              <w:t>Uchal</w:t>
            </w:r>
            <w:proofErr w:type="spellEnd"/>
          </w:p>
          <w:p w:rsidR="00205D9E" w:rsidRPr="000C4A8B" w:rsidRDefault="00205D9E" w:rsidP="00DD4D48">
            <w:pPr>
              <w:spacing w:after="0"/>
              <w:jc w:val="center"/>
              <w:rPr>
                <w:rFonts w:cs="Arial"/>
                <w:szCs w:val="20"/>
              </w:rPr>
            </w:pPr>
            <w:r w:rsidRPr="000C4A8B">
              <w:rPr>
                <w:rFonts w:eastAsia="Calibri" w:cs="Arial"/>
                <w:szCs w:val="20"/>
              </w:rPr>
              <w:t>Poverený riadením odštepného závodu</w:t>
            </w:r>
          </w:p>
        </w:tc>
        <w:tc>
          <w:tcPr>
            <w:tcW w:w="1542" w:type="dxa"/>
            <w:tcBorders>
              <w:top w:val="nil"/>
              <w:left w:val="nil"/>
              <w:bottom w:val="nil"/>
              <w:right w:val="nil"/>
            </w:tcBorders>
          </w:tcPr>
          <w:p w:rsidR="00205D9E" w:rsidRPr="000C4A8B" w:rsidRDefault="00205D9E" w:rsidP="00DD4D48">
            <w:pPr>
              <w:spacing w:after="0"/>
              <w:jc w:val="center"/>
              <w:rPr>
                <w:rFonts w:cs="Arial"/>
                <w:szCs w:val="20"/>
              </w:rPr>
            </w:pPr>
          </w:p>
        </w:tc>
        <w:tc>
          <w:tcPr>
            <w:tcW w:w="4140" w:type="dxa"/>
            <w:tcBorders>
              <w:top w:val="dashed" w:sz="4" w:space="0" w:color="auto"/>
              <w:left w:val="nil"/>
              <w:bottom w:val="nil"/>
              <w:right w:val="nil"/>
            </w:tcBorders>
          </w:tcPr>
          <w:p w:rsidR="00205D9E" w:rsidRPr="000C4A8B" w:rsidRDefault="00205D9E" w:rsidP="00DD4D48">
            <w:pPr>
              <w:spacing w:after="0"/>
              <w:jc w:val="center"/>
              <w:rPr>
                <w:rFonts w:cs="Arial"/>
                <w:b/>
                <w:szCs w:val="20"/>
              </w:rPr>
            </w:pPr>
            <w:r w:rsidRPr="000C4A8B">
              <w:rPr>
                <w:rFonts w:cs="Arial"/>
                <w:b/>
                <w:szCs w:val="20"/>
              </w:rPr>
              <w:t>obchodné meno</w:t>
            </w:r>
          </w:p>
          <w:p w:rsidR="00205D9E" w:rsidRPr="000C4A8B" w:rsidRDefault="00205D9E" w:rsidP="00DD4D48">
            <w:pPr>
              <w:spacing w:after="0"/>
              <w:jc w:val="center"/>
              <w:rPr>
                <w:rFonts w:cs="Arial"/>
                <w:szCs w:val="20"/>
              </w:rPr>
            </w:pPr>
            <w:r w:rsidRPr="000C4A8B">
              <w:rPr>
                <w:rFonts w:cs="Arial"/>
                <w:szCs w:val="20"/>
              </w:rPr>
              <w:t>zastúpená titul, meno a priezvisko</w:t>
            </w:r>
          </w:p>
          <w:p w:rsidR="00205D9E" w:rsidRPr="00A57D71" w:rsidRDefault="00205D9E" w:rsidP="00DD4D48">
            <w:pPr>
              <w:spacing w:after="0"/>
              <w:jc w:val="center"/>
              <w:rPr>
                <w:rFonts w:cs="Arial"/>
                <w:szCs w:val="20"/>
              </w:rPr>
            </w:pPr>
            <w:r w:rsidRPr="000C4A8B">
              <w:rPr>
                <w:rFonts w:cs="Arial"/>
                <w:szCs w:val="20"/>
              </w:rPr>
              <w:t>funkcia</w:t>
            </w:r>
          </w:p>
        </w:tc>
      </w:tr>
    </w:tbl>
    <w:p w:rsidR="00205D9E" w:rsidRPr="00A57D71" w:rsidRDefault="00205D9E" w:rsidP="00205D9E">
      <w:pPr>
        <w:spacing w:after="0"/>
        <w:rPr>
          <w:rFonts w:eastAsia="Calibri" w:cs="Arial"/>
          <w:szCs w:val="20"/>
        </w:rPr>
      </w:pPr>
    </w:p>
    <w:p w:rsidR="00205D9E" w:rsidRPr="00A57D71" w:rsidRDefault="00205D9E" w:rsidP="00205D9E">
      <w:pPr>
        <w:pStyle w:val="Normlnywebov"/>
        <w:spacing w:before="0" w:beforeAutospacing="0" w:after="0" w:afterAutospacing="0"/>
        <w:ind w:right="-828"/>
        <w:rPr>
          <w:rFonts w:ascii="Arial" w:hAnsi="Arial" w:cs="Arial"/>
          <w:sz w:val="20"/>
          <w:szCs w:val="20"/>
        </w:rPr>
      </w:pPr>
    </w:p>
    <w:p w:rsidR="00205D9E" w:rsidRPr="00A57D71" w:rsidRDefault="00205D9E" w:rsidP="00205D9E">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205D9E" w:rsidRPr="00A57D71" w:rsidRDefault="00205D9E" w:rsidP="00205D9E">
      <w:pPr>
        <w:pStyle w:val="Normlnywebov"/>
        <w:spacing w:before="0" w:beforeAutospacing="0" w:after="0" w:afterAutospacing="0"/>
        <w:ind w:right="-828"/>
        <w:rPr>
          <w:rFonts w:ascii="Arial" w:hAnsi="Arial" w:cs="Arial"/>
          <w:sz w:val="20"/>
          <w:szCs w:val="20"/>
        </w:rPr>
      </w:pPr>
    </w:p>
    <w:p w:rsidR="000E5CD6" w:rsidRDefault="000E5CD6"/>
    <w:sectPr w:rsidR="000E5C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2A" w:rsidRDefault="00177B2A" w:rsidP="00205D9E">
      <w:pPr>
        <w:spacing w:after="0"/>
      </w:pPr>
      <w:r>
        <w:separator/>
      </w:r>
    </w:p>
  </w:endnote>
  <w:endnote w:type="continuationSeparator" w:id="0">
    <w:p w:rsidR="00177B2A" w:rsidRDefault="00177B2A" w:rsidP="00205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2A" w:rsidRDefault="00177B2A" w:rsidP="00205D9E">
      <w:pPr>
        <w:spacing w:after="0"/>
      </w:pPr>
      <w:r>
        <w:separator/>
      </w:r>
    </w:p>
  </w:footnote>
  <w:footnote w:type="continuationSeparator" w:id="0">
    <w:p w:rsidR="00177B2A" w:rsidRDefault="00177B2A" w:rsidP="00205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05D9E" w:rsidTr="00DD4D48">
      <w:tc>
        <w:tcPr>
          <w:tcW w:w="1271" w:type="dxa"/>
        </w:tcPr>
        <w:p w:rsidR="00205D9E" w:rsidRDefault="00205D9E" w:rsidP="00205D9E">
          <w:r w:rsidRPr="007C3D49">
            <w:rPr>
              <w:noProof/>
            </w:rPr>
            <mc:AlternateContent>
              <mc:Choice Requires="wpg">
                <w:drawing>
                  <wp:inline distT="0" distB="0" distL="0" distR="0" wp14:anchorId="099184B2" wp14:editId="2E9C634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45CA7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05D9E" w:rsidRDefault="00205D9E" w:rsidP="00205D9E">
          <w:pPr>
            <w:pStyle w:val="Nadpis4"/>
            <w:tabs>
              <w:tab w:val="clear" w:pos="576"/>
            </w:tabs>
            <w:outlineLvl w:val="3"/>
            <w:rPr>
              <w:color w:val="005941"/>
              <w:sz w:val="32"/>
              <w:szCs w:val="32"/>
            </w:rPr>
          </w:pPr>
          <w:r w:rsidRPr="006B7CE0">
            <w:rPr>
              <w:color w:val="005941"/>
              <w:sz w:val="32"/>
              <w:szCs w:val="32"/>
            </w:rPr>
            <w:t>LESY Slovenskej republiky, štátny podnik</w:t>
          </w:r>
        </w:p>
        <w:p w:rsidR="00205D9E" w:rsidRPr="007C3D49" w:rsidRDefault="00205D9E" w:rsidP="00205D9E">
          <w:pPr>
            <w:pStyle w:val="Nadpis4"/>
            <w:tabs>
              <w:tab w:val="clear" w:pos="576"/>
            </w:tabs>
            <w:outlineLvl w:val="3"/>
            <w:rPr>
              <w:color w:val="005941"/>
              <w:sz w:val="24"/>
            </w:rPr>
          </w:pPr>
          <w:r w:rsidRPr="007C3D49">
            <w:rPr>
              <w:color w:val="005941"/>
              <w:sz w:val="24"/>
            </w:rPr>
            <w:t>generálne riaditeľstvo</w:t>
          </w:r>
        </w:p>
        <w:p w:rsidR="00205D9E" w:rsidRDefault="00205D9E" w:rsidP="00205D9E">
          <w:pPr>
            <w:pStyle w:val="Nadpis4"/>
            <w:tabs>
              <w:tab w:val="clear" w:pos="576"/>
            </w:tabs>
            <w:outlineLvl w:val="3"/>
          </w:pPr>
          <w:r w:rsidRPr="007C3D49">
            <w:rPr>
              <w:color w:val="005941"/>
              <w:sz w:val="24"/>
            </w:rPr>
            <w:t>Námestie SNP 8, 975 66 Banská Bystrica</w:t>
          </w:r>
        </w:p>
      </w:tc>
    </w:tr>
  </w:tbl>
  <w:p w:rsidR="00205D9E" w:rsidRDefault="00205D9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9"/>
  </w:num>
  <w:num w:numId="3">
    <w:abstractNumId w:val="8"/>
  </w:num>
  <w:num w:numId="4">
    <w:abstractNumId w:val="10"/>
  </w:num>
  <w:num w:numId="5">
    <w:abstractNumId w:val="17"/>
  </w:num>
  <w:num w:numId="6">
    <w:abstractNumId w:val="4"/>
  </w:num>
  <w:num w:numId="7">
    <w:abstractNumId w:val="15"/>
  </w:num>
  <w:num w:numId="8">
    <w:abstractNumId w:val="12"/>
  </w:num>
  <w:num w:numId="9">
    <w:abstractNumId w:val="6"/>
  </w:num>
  <w:num w:numId="10">
    <w:abstractNumId w:val="13"/>
  </w:num>
  <w:num w:numId="11">
    <w:abstractNumId w:val="16"/>
  </w:num>
  <w:num w:numId="12">
    <w:abstractNumId w:val="14"/>
  </w:num>
  <w:num w:numId="13">
    <w:abstractNumId w:val="2"/>
  </w:num>
  <w:num w:numId="14">
    <w:abstractNumId w:val="11"/>
  </w:num>
  <w:num w:numId="15">
    <w:abstractNumId w:val="5"/>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9E"/>
    <w:rsid w:val="000E5CD6"/>
    <w:rsid w:val="00177B2A"/>
    <w:rsid w:val="00205D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31A0-5ADD-44CE-AB39-7AC0C63E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5D9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205D9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205D9E"/>
    <w:pPr>
      <w:tabs>
        <w:tab w:val="center" w:pos="4536"/>
        <w:tab w:val="right" w:pos="9072"/>
      </w:tabs>
    </w:pPr>
  </w:style>
  <w:style w:type="character" w:customStyle="1" w:styleId="PtaChar">
    <w:name w:val="Päta Char"/>
    <w:basedOn w:val="Predvolenpsmoodseku"/>
    <w:link w:val="Pta"/>
    <w:uiPriority w:val="99"/>
    <w:rsid w:val="00205D9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205D9E"/>
    <w:pPr>
      <w:ind w:left="708"/>
    </w:pPr>
    <w:rPr>
      <w:sz w:val="22"/>
    </w:rPr>
  </w:style>
  <w:style w:type="character" w:styleId="Siln">
    <w:name w:val="Strong"/>
    <w:basedOn w:val="Predvolenpsmoodseku"/>
    <w:qFormat/>
    <w:rsid w:val="00205D9E"/>
    <w:rPr>
      <w:b/>
      <w:bCs/>
    </w:rPr>
  </w:style>
  <w:style w:type="paragraph" w:customStyle="1" w:styleId="Default">
    <w:name w:val="Default"/>
    <w:rsid w:val="00205D9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05D9E"/>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205D9E"/>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205D9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05D9E"/>
    <w:rPr>
      <w:rFonts w:ascii="Times New Roman" w:eastAsia="Times New Roman" w:hAnsi="Times New Roman" w:cs="Times New Roman"/>
      <w:sz w:val="24"/>
      <w:szCs w:val="20"/>
      <w:lang w:val="cs-CZ" w:eastAsia="cs-CZ"/>
    </w:rPr>
  </w:style>
  <w:style w:type="paragraph" w:customStyle="1" w:styleId="Normlny1">
    <w:name w:val="Normálny1"/>
    <w:basedOn w:val="Normlny"/>
    <w:rsid w:val="00205D9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205D9E"/>
    <w:pPr>
      <w:tabs>
        <w:tab w:val="center" w:pos="4536"/>
        <w:tab w:val="right" w:pos="9072"/>
      </w:tabs>
      <w:spacing w:after="0"/>
    </w:pPr>
  </w:style>
  <w:style w:type="character" w:customStyle="1" w:styleId="HlavikaChar">
    <w:name w:val="Hlavička Char"/>
    <w:basedOn w:val="Predvolenpsmoodseku"/>
    <w:link w:val="Hlavika"/>
    <w:uiPriority w:val="99"/>
    <w:rsid w:val="00205D9E"/>
    <w:rPr>
      <w:rFonts w:ascii="Arial" w:eastAsia="Times New Roman" w:hAnsi="Arial" w:cs="Times New Roman"/>
      <w:sz w:val="20"/>
      <w:szCs w:val="24"/>
      <w:lang w:eastAsia="sk-SK"/>
    </w:rPr>
  </w:style>
  <w:style w:type="character" w:customStyle="1" w:styleId="Nadpis4Char">
    <w:name w:val="Nadpis 4 Char"/>
    <w:aliases w:val="Nadpis 4 - IM Char,H4 Char,1-1 Char,Termín Char"/>
    <w:basedOn w:val="Predvolenpsmoodseku"/>
    <w:link w:val="Nadpis4"/>
    <w:rsid w:val="00205D9E"/>
    <w:rPr>
      <w:rFonts w:ascii="Arial" w:eastAsia="Times New Roman" w:hAnsi="Arial" w:cs="Times New Roman"/>
      <w:b/>
      <w:bCs/>
      <w:sz w:val="20"/>
      <w:szCs w:val="24"/>
      <w:lang w:eastAsia="sk-SK"/>
    </w:rPr>
  </w:style>
  <w:style w:type="table" w:styleId="Mriekatabuky">
    <w:name w:val="Table Grid"/>
    <w:basedOn w:val="Normlnatabuka"/>
    <w:uiPriority w:val="39"/>
    <w:rsid w:val="00205D9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2138</Words>
  <Characters>12193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Hudecova, Petra</cp:lastModifiedBy>
  <cp:revision>1</cp:revision>
  <dcterms:created xsi:type="dcterms:W3CDTF">2020-06-17T06:30:00Z</dcterms:created>
  <dcterms:modified xsi:type="dcterms:W3CDTF">2020-06-17T06:31:00Z</dcterms:modified>
</cp:coreProperties>
</file>