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4" w:rsidRPr="00640451" w:rsidRDefault="002B25A4" w:rsidP="00640451">
      <w:pPr>
        <w:rPr>
          <w:rFonts w:asciiTheme="minorHAnsi" w:hAnsiTheme="minorHAnsi" w:cstheme="minorHAnsi"/>
        </w:rPr>
      </w:pPr>
    </w:p>
    <w:p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Elektronicky</w:t>
      </w:r>
    </w:p>
    <w:p w:rsidR="002B25A4" w:rsidRPr="00640451" w:rsidRDefault="002B25A4" w:rsidP="00640451">
      <w:pPr>
        <w:autoSpaceDE w:val="0"/>
        <w:autoSpaceDN w:val="0"/>
        <w:adjustRightInd w:val="0"/>
        <w:ind w:left="63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Všetkým záujemcom</w:t>
      </w: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Váš list číslo/zo dňa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Naše číslo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Vybavuje/linka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Banská Bystrica</w:t>
      </w:r>
    </w:p>
    <w:p w:rsidR="002B25A4" w:rsidRPr="00640451" w:rsidRDefault="002B25A4" w:rsidP="00640451">
      <w:pPr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ID 1264/2020 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Kapustová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/</w:t>
      </w:r>
      <w:r w:rsidRPr="00640451">
        <w:rPr>
          <w:rFonts w:asciiTheme="minorHAnsi" w:hAnsiTheme="minorHAnsi" w:cstheme="minorHAnsi"/>
          <w:sz w:val="20"/>
          <w:szCs w:val="20"/>
        </w:rPr>
        <w:t>048/4325 572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 </w:t>
      </w:r>
      <w:r w:rsidR="000D181D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1</w:t>
      </w:r>
      <w:r w:rsidR="002F6FE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3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.0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7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.2020</w:t>
      </w:r>
    </w:p>
    <w:p w:rsidR="00C4321F" w:rsidRPr="00640451" w:rsidRDefault="00C4321F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640451">
        <w:rPr>
          <w:rFonts w:asciiTheme="minorHAnsi" w:eastAsiaTheme="minorHAnsi" w:hAnsiTheme="minorHAnsi" w:cstheme="minorHAnsi"/>
          <w:lang w:eastAsia="en-US"/>
        </w:rPr>
        <w:t>Vec</w:t>
      </w:r>
    </w:p>
    <w:p w:rsidR="002B25A4" w:rsidRPr="00640451" w:rsidRDefault="002B25A4" w:rsidP="0064045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/>
          <w:bCs/>
          <w:lang w:eastAsia="en-US"/>
        </w:rPr>
        <w:t xml:space="preserve">Odpoveď na žiadosť o vysvetlenie  k zákazke : </w:t>
      </w:r>
    </w:p>
    <w:p w:rsidR="002B25A4" w:rsidRPr="00640451" w:rsidRDefault="002B25A4" w:rsidP="00640451">
      <w:pPr>
        <w:rPr>
          <w:rFonts w:asciiTheme="minorHAnsi" w:eastAsiaTheme="minorHAnsi" w:hAnsiTheme="minorHAnsi" w:cstheme="minorHAnsi"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Cs/>
          <w:lang w:eastAsia="en-US"/>
        </w:rPr>
        <w:t>„SOŠ služieb a lesníctva, Banská Štiavnica – Rekonštrukcia okien a dverí“</w:t>
      </w:r>
    </w:p>
    <w:p w:rsidR="002B25A4" w:rsidRPr="00640451" w:rsidRDefault="002B25A4" w:rsidP="00640451">
      <w:pPr>
        <w:rPr>
          <w:rFonts w:asciiTheme="minorHAnsi" w:hAnsiTheme="minorHAnsi" w:cstheme="minorHAnsi"/>
        </w:rPr>
      </w:pPr>
    </w:p>
    <w:p w:rsidR="002B25A4" w:rsidRPr="009029F6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sz w:val="22"/>
          <w:szCs w:val="22"/>
        </w:rPr>
        <w:t>Na základe doručen</w:t>
      </w:r>
      <w:r w:rsidR="00712564" w:rsidRPr="009029F6">
        <w:rPr>
          <w:rFonts w:asciiTheme="minorHAnsi" w:hAnsiTheme="minorHAnsi" w:cstheme="minorHAnsi"/>
          <w:sz w:val="22"/>
          <w:szCs w:val="22"/>
        </w:rPr>
        <w:t>ých</w:t>
      </w:r>
      <w:r w:rsidRPr="009029F6">
        <w:rPr>
          <w:rFonts w:asciiTheme="minorHAnsi" w:hAnsiTheme="minorHAnsi" w:cstheme="minorHAnsi"/>
          <w:sz w:val="22"/>
          <w:szCs w:val="22"/>
        </w:rPr>
        <w:t xml:space="preserve"> </w:t>
      </w:r>
      <w:r w:rsidR="004C7225" w:rsidRPr="009029F6">
        <w:rPr>
          <w:rFonts w:asciiTheme="minorHAnsi" w:hAnsiTheme="minorHAnsi" w:cstheme="minorHAnsi"/>
          <w:sz w:val="22"/>
          <w:szCs w:val="22"/>
        </w:rPr>
        <w:t>žiadost</w:t>
      </w:r>
      <w:r w:rsidR="00712564" w:rsidRPr="009029F6">
        <w:rPr>
          <w:rFonts w:asciiTheme="minorHAnsi" w:hAnsiTheme="minorHAnsi" w:cstheme="minorHAnsi"/>
          <w:sz w:val="22"/>
          <w:szCs w:val="22"/>
        </w:rPr>
        <w:t>í</w:t>
      </w:r>
      <w:r w:rsidR="004C7225" w:rsidRPr="009029F6">
        <w:rPr>
          <w:rFonts w:asciiTheme="minorHAnsi" w:hAnsiTheme="minorHAnsi" w:cstheme="minorHAnsi"/>
          <w:sz w:val="22"/>
          <w:szCs w:val="22"/>
        </w:rPr>
        <w:t xml:space="preserve"> o vysvetlenie  zo dňa </w:t>
      </w:r>
      <w:r w:rsidR="002F6FE4" w:rsidRPr="009029F6">
        <w:rPr>
          <w:rFonts w:asciiTheme="minorHAnsi" w:hAnsiTheme="minorHAnsi" w:cstheme="minorHAnsi"/>
          <w:sz w:val="22"/>
          <w:szCs w:val="22"/>
        </w:rPr>
        <w:t>13.</w:t>
      </w:r>
      <w:r w:rsidRPr="009029F6">
        <w:rPr>
          <w:rFonts w:asciiTheme="minorHAnsi" w:hAnsiTheme="minorHAnsi" w:cstheme="minorHAnsi"/>
          <w:sz w:val="22"/>
          <w:szCs w:val="22"/>
        </w:rPr>
        <w:t>0</w:t>
      </w:r>
      <w:r w:rsidR="00D45D5C" w:rsidRPr="009029F6">
        <w:rPr>
          <w:rFonts w:asciiTheme="minorHAnsi" w:hAnsiTheme="minorHAnsi" w:cstheme="minorHAnsi"/>
          <w:sz w:val="22"/>
          <w:szCs w:val="22"/>
        </w:rPr>
        <w:t>7</w:t>
      </w:r>
      <w:r w:rsidRPr="009029F6">
        <w:rPr>
          <w:rFonts w:asciiTheme="minorHAnsi" w:hAnsiTheme="minorHAnsi" w:cstheme="minorHAnsi"/>
          <w:sz w:val="22"/>
          <w:szCs w:val="22"/>
        </w:rPr>
        <w:t>.2020 a v súlade s § 48 zákona č</w:t>
      </w:r>
      <w:r w:rsidR="000344C4" w:rsidRPr="009029F6">
        <w:rPr>
          <w:rFonts w:asciiTheme="minorHAnsi" w:hAnsiTheme="minorHAnsi" w:cstheme="minorHAnsi"/>
          <w:sz w:val="22"/>
          <w:szCs w:val="22"/>
        </w:rPr>
        <w:t>íslo</w:t>
      </w:r>
      <w:r w:rsidRPr="009029F6">
        <w:rPr>
          <w:rFonts w:asciiTheme="minorHAnsi" w:hAnsiTheme="minorHAnsi" w:cstheme="minorHAnsi"/>
          <w:sz w:val="22"/>
          <w:szCs w:val="22"/>
        </w:rPr>
        <w:t xml:space="preserve"> 343/2015 </w:t>
      </w:r>
      <w:r w:rsidR="009E531D" w:rsidRPr="009029F6">
        <w:rPr>
          <w:rFonts w:asciiTheme="minorHAnsi" w:hAnsiTheme="minorHAnsi" w:cstheme="minorHAnsi"/>
          <w:sz w:val="22"/>
          <w:szCs w:val="22"/>
        </w:rPr>
        <w:t>Z</w:t>
      </w:r>
      <w:r w:rsidRPr="009029F6">
        <w:rPr>
          <w:rFonts w:asciiTheme="minorHAnsi" w:hAnsiTheme="minorHAnsi" w:cstheme="minorHAnsi"/>
          <w:sz w:val="22"/>
          <w:szCs w:val="22"/>
        </w:rPr>
        <w:t>.</w:t>
      </w:r>
      <w:r w:rsidR="000344C4" w:rsidRPr="009029F6">
        <w:rPr>
          <w:rFonts w:asciiTheme="minorHAnsi" w:hAnsiTheme="minorHAnsi" w:cstheme="minorHAnsi"/>
          <w:sz w:val="22"/>
          <w:szCs w:val="22"/>
        </w:rPr>
        <w:t xml:space="preserve"> </w:t>
      </w:r>
      <w:r w:rsidRPr="009029F6">
        <w:rPr>
          <w:rFonts w:asciiTheme="minorHAnsi" w:hAnsiTheme="minorHAnsi" w:cstheme="minorHAnsi"/>
          <w:sz w:val="22"/>
          <w:szCs w:val="22"/>
        </w:rPr>
        <w:t>z. o verejnom obstarávaní a o zmene a doplnení niektorých zákonov (ďalej len „zákon“), Vám zasielame nasledovné vysvetlenie</w:t>
      </w:r>
      <w:r w:rsidR="00D15863">
        <w:rPr>
          <w:rFonts w:asciiTheme="minorHAnsi" w:hAnsiTheme="minorHAnsi" w:cstheme="minorHAnsi"/>
          <w:sz w:val="22"/>
          <w:szCs w:val="22"/>
        </w:rPr>
        <w:t xml:space="preserve"> k súťažným podkladom</w:t>
      </w:r>
      <w:r w:rsidRPr="009029F6">
        <w:rPr>
          <w:rFonts w:asciiTheme="minorHAnsi" w:hAnsiTheme="minorHAnsi" w:cstheme="minorHAnsi"/>
          <w:sz w:val="22"/>
          <w:szCs w:val="22"/>
        </w:rPr>
        <w:t>:</w:t>
      </w:r>
      <w:r w:rsidRPr="009029F6">
        <w:rPr>
          <w:rFonts w:asciiTheme="minorHAnsi" w:hAnsiTheme="minorHAnsi" w:cstheme="minorHAnsi"/>
          <w:sz w:val="22"/>
          <w:szCs w:val="22"/>
        </w:rPr>
        <w:br/>
      </w:r>
    </w:p>
    <w:p w:rsidR="00E936CB" w:rsidRPr="009029F6" w:rsidRDefault="00640451" w:rsidP="00640451">
      <w:pPr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b/>
          <w:sz w:val="22"/>
          <w:szCs w:val="22"/>
        </w:rPr>
        <w:t>Otázka</w:t>
      </w:r>
      <w:r w:rsidR="000D181D" w:rsidRPr="009029F6">
        <w:rPr>
          <w:rFonts w:asciiTheme="minorHAnsi" w:hAnsiTheme="minorHAnsi" w:cstheme="minorHAnsi"/>
          <w:b/>
          <w:sz w:val="22"/>
          <w:szCs w:val="22"/>
        </w:rPr>
        <w:t xml:space="preserve"> č.1</w:t>
      </w:r>
      <w:r w:rsidR="002B25A4" w:rsidRPr="009029F6">
        <w:rPr>
          <w:rFonts w:asciiTheme="minorHAnsi" w:hAnsiTheme="minorHAnsi" w:cstheme="minorHAnsi"/>
          <w:b/>
          <w:sz w:val="22"/>
          <w:szCs w:val="22"/>
        </w:rPr>
        <w:br/>
      </w:r>
    </w:p>
    <w:p w:rsidR="00445EC7" w:rsidRPr="009029F6" w:rsidRDefault="002F6FE4" w:rsidP="002D72CF">
      <w:pPr>
        <w:jc w:val="both"/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Na základe vami zaslanej odpovede žiadosti na vysvetlenie k súťažným podkladom č. 11</w:t>
      </w:r>
      <w:r w:rsidR="002300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nepovoľujete alternatívne riešenie (citujem:"Verejný obstarávateľ požaduje naceniť predložený výkaz výmer a riešenie navrhnuté v projektovej dokumentácii. Vymurovanie otvorov a narušenie fasády budovy nie je prípustné.") , ale v odpovedi žiadosti na vysvetlenie k súťažným podkladom č. 9 alternatívne riešenie povoľujete (citujem:"Z bezpečnostného aj ekonomického hľadiska a vzhľadom na rozmer okennej zostavy, je možné pri položke O10 vo forme zostavy použiť alternatívne riešenie a zahrnúť ho do cenovej ponuky aj s popisom daného riešenia a zdôvodnením jeho výhod. Zasklenie požadujeme použiť bezpečnostné obojstranne.</w:t>
      </w:r>
      <w:r w:rsidRPr="009029F6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Pri položke S1 verejný obstarávateľ požaduje bezpečnostné zasklenie obojstranne.")</w:t>
      </w:r>
      <w:r w:rsidRPr="009029F6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Nakoľko sú dané odpovede protichodné, žiadame o vysvetlenie, ktorá z odpovedí teda platí. Verejný obstarávateľ umožňuje, alebo neumožňuje alternatívne riešenie zasklenej zostavy O10 (mimo úpravy na bezpečnostné zasklenie)?</w:t>
      </w:r>
    </w:p>
    <w:p w:rsidR="00F335D0" w:rsidRPr="009029F6" w:rsidRDefault="00F335D0" w:rsidP="00F335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FE4" w:rsidRPr="009029F6" w:rsidRDefault="002F6FE4" w:rsidP="002F6FE4">
      <w:pPr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b/>
          <w:sz w:val="22"/>
          <w:szCs w:val="22"/>
        </w:rPr>
        <w:t>Otázka č.2</w:t>
      </w:r>
      <w:r w:rsidRPr="009029F6">
        <w:rPr>
          <w:rFonts w:asciiTheme="minorHAnsi" w:hAnsiTheme="minorHAnsi" w:cstheme="minorHAnsi"/>
          <w:b/>
          <w:sz w:val="22"/>
          <w:szCs w:val="22"/>
        </w:rPr>
        <w:br/>
      </w:r>
    </w:p>
    <w:p w:rsidR="004202E2" w:rsidRPr="009029F6" w:rsidRDefault="003235F5" w:rsidP="002D72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</w:t>
      </w:r>
      <w:r w:rsidR="002F6FE4"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hcem</w:t>
      </w:r>
      <w:r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</w:t>
      </w:r>
      <w:r w:rsidR="002F6FE4"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sa spýtať, či máme považovať Vaše odpovede pred dátumom 10.07.2020 čas 17.34 / doručenie posledného vysvetlenia na náš email / za bezpredmetné, nakoľko do tohto termínu bolo vysvetlených mnoho položiek týkajúcich sa zákazky, ako napr. bezp. sklo a podobne. Zároveň sa chcem spýtať, či trváte na termíne predkladania ponúk z dôvodu času Vášho posledného vysvetlenia a pracnosti pri príprave ponuky.</w:t>
      </w:r>
      <w:r w:rsidR="002F6FE4" w:rsidRPr="009029F6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9029F6" w:rsidRPr="009029F6" w:rsidRDefault="009029F6" w:rsidP="009029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29F6">
        <w:rPr>
          <w:rFonts w:asciiTheme="minorHAnsi" w:hAnsiTheme="minorHAnsi" w:cstheme="minorHAnsi"/>
          <w:b/>
          <w:sz w:val="22"/>
          <w:szCs w:val="22"/>
        </w:rPr>
        <w:t>Odpoveď k otázke č.1 a č.2</w:t>
      </w:r>
    </w:p>
    <w:p w:rsidR="009029F6" w:rsidRPr="009029F6" w:rsidRDefault="009029F6" w:rsidP="009029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29F6" w:rsidRPr="009029F6" w:rsidRDefault="009029F6" w:rsidP="009029F6">
      <w:pPr>
        <w:jc w:val="both"/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sz w:val="22"/>
          <w:szCs w:val="22"/>
        </w:rPr>
        <w:t>Verený obstarávateľ v predchádzajúcich odpovediach k súťažným podkladom uvažoval pri položke O10 zasklená zostava o použití a nacenení bezpečnostného skla.</w:t>
      </w:r>
    </w:p>
    <w:p w:rsidR="009029F6" w:rsidRPr="009029F6" w:rsidRDefault="009029F6" w:rsidP="009029F6">
      <w:pPr>
        <w:jc w:val="both"/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sz w:val="22"/>
          <w:szCs w:val="22"/>
        </w:rPr>
        <w:t xml:space="preserve">Po zistení aktuálnych trhových cien a dodatočnej konzultácii s projektantom bola </w:t>
      </w:r>
      <w:r w:rsidR="002D72CF">
        <w:rPr>
          <w:rFonts w:asciiTheme="minorHAnsi" w:hAnsiTheme="minorHAnsi" w:cstheme="minorHAnsi"/>
          <w:sz w:val="22"/>
          <w:szCs w:val="22"/>
        </w:rPr>
        <w:t xml:space="preserve">však </w:t>
      </w:r>
      <w:r w:rsidRPr="009029F6">
        <w:rPr>
          <w:rFonts w:asciiTheme="minorHAnsi" w:hAnsiTheme="minorHAnsi" w:cstheme="minorHAnsi"/>
          <w:sz w:val="22"/>
          <w:szCs w:val="22"/>
        </w:rPr>
        <w:t xml:space="preserve">zistená skutočnosť, že </w:t>
      </w:r>
      <w:r w:rsidR="002300F4">
        <w:rPr>
          <w:rFonts w:asciiTheme="minorHAnsi" w:hAnsiTheme="minorHAnsi" w:cstheme="minorHAnsi"/>
          <w:sz w:val="22"/>
          <w:szCs w:val="22"/>
        </w:rPr>
        <w:t xml:space="preserve">použitím a ocenením </w:t>
      </w:r>
      <w:r w:rsidRPr="009029F6">
        <w:rPr>
          <w:rFonts w:asciiTheme="minorHAnsi" w:hAnsiTheme="minorHAnsi" w:cstheme="minorHAnsi"/>
          <w:sz w:val="22"/>
          <w:szCs w:val="22"/>
        </w:rPr>
        <w:t>také</w:t>
      </w:r>
      <w:r w:rsidR="002300F4">
        <w:rPr>
          <w:rFonts w:asciiTheme="minorHAnsi" w:hAnsiTheme="minorHAnsi" w:cstheme="minorHAnsi"/>
          <w:sz w:val="22"/>
          <w:szCs w:val="22"/>
        </w:rPr>
        <w:t>ho</w:t>
      </w:r>
      <w:r w:rsidRPr="009029F6">
        <w:rPr>
          <w:rFonts w:asciiTheme="minorHAnsi" w:hAnsiTheme="minorHAnsi" w:cstheme="minorHAnsi"/>
          <w:sz w:val="22"/>
          <w:szCs w:val="22"/>
        </w:rPr>
        <w:t xml:space="preserve">to </w:t>
      </w:r>
      <w:r w:rsidR="000662F5">
        <w:rPr>
          <w:rFonts w:asciiTheme="minorHAnsi" w:hAnsiTheme="minorHAnsi" w:cstheme="minorHAnsi"/>
          <w:sz w:val="22"/>
          <w:szCs w:val="22"/>
        </w:rPr>
        <w:t>špeciálne</w:t>
      </w:r>
      <w:r w:rsidR="002300F4">
        <w:rPr>
          <w:rFonts w:asciiTheme="minorHAnsi" w:hAnsiTheme="minorHAnsi" w:cstheme="minorHAnsi"/>
          <w:sz w:val="22"/>
          <w:szCs w:val="22"/>
        </w:rPr>
        <w:t>ho</w:t>
      </w:r>
      <w:r w:rsidR="000662F5">
        <w:rPr>
          <w:rFonts w:asciiTheme="minorHAnsi" w:hAnsiTheme="minorHAnsi" w:cstheme="minorHAnsi"/>
          <w:sz w:val="22"/>
          <w:szCs w:val="22"/>
        </w:rPr>
        <w:t xml:space="preserve"> skl</w:t>
      </w:r>
      <w:r w:rsidR="002300F4">
        <w:rPr>
          <w:rFonts w:asciiTheme="minorHAnsi" w:hAnsiTheme="minorHAnsi" w:cstheme="minorHAnsi"/>
          <w:sz w:val="22"/>
          <w:szCs w:val="22"/>
        </w:rPr>
        <w:t>a</w:t>
      </w:r>
      <w:r w:rsidR="000662F5">
        <w:rPr>
          <w:rFonts w:asciiTheme="minorHAnsi" w:hAnsiTheme="minorHAnsi" w:cstheme="minorHAnsi"/>
          <w:sz w:val="22"/>
          <w:szCs w:val="22"/>
        </w:rPr>
        <w:t xml:space="preserve"> by mohlo dôjsť k tomu, že ponuková </w:t>
      </w:r>
      <w:r w:rsidR="002300F4">
        <w:rPr>
          <w:rFonts w:asciiTheme="minorHAnsi" w:hAnsiTheme="minorHAnsi" w:cstheme="minorHAnsi"/>
          <w:sz w:val="22"/>
          <w:szCs w:val="22"/>
        </w:rPr>
        <w:t xml:space="preserve">cena </w:t>
      </w:r>
      <w:r w:rsidR="000662F5">
        <w:rPr>
          <w:rFonts w:asciiTheme="minorHAnsi" w:hAnsiTheme="minorHAnsi" w:cstheme="minorHAnsi"/>
          <w:sz w:val="22"/>
          <w:szCs w:val="22"/>
        </w:rPr>
        <w:t xml:space="preserve">by mohla byť vyššia ako </w:t>
      </w:r>
      <w:r w:rsidRPr="009029F6">
        <w:rPr>
          <w:rFonts w:asciiTheme="minorHAnsi" w:hAnsiTheme="minorHAnsi" w:cstheme="minorHAnsi"/>
          <w:sz w:val="22"/>
          <w:szCs w:val="22"/>
        </w:rPr>
        <w:t>predpokladan</w:t>
      </w:r>
      <w:r w:rsidR="000662F5">
        <w:rPr>
          <w:rFonts w:asciiTheme="minorHAnsi" w:hAnsiTheme="minorHAnsi" w:cstheme="minorHAnsi"/>
          <w:sz w:val="22"/>
          <w:szCs w:val="22"/>
        </w:rPr>
        <w:t>á</w:t>
      </w:r>
      <w:r w:rsidRPr="009029F6">
        <w:rPr>
          <w:rFonts w:asciiTheme="minorHAnsi" w:hAnsiTheme="minorHAnsi" w:cstheme="minorHAnsi"/>
          <w:sz w:val="22"/>
          <w:szCs w:val="22"/>
        </w:rPr>
        <w:t xml:space="preserve"> hodnot</w:t>
      </w:r>
      <w:r w:rsidR="000662F5">
        <w:rPr>
          <w:rFonts w:asciiTheme="minorHAnsi" w:hAnsiTheme="minorHAnsi" w:cstheme="minorHAnsi"/>
          <w:sz w:val="22"/>
          <w:szCs w:val="22"/>
        </w:rPr>
        <w:t xml:space="preserve">a zákazky, </w:t>
      </w:r>
      <w:r w:rsidRPr="009029F6">
        <w:rPr>
          <w:rFonts w:asciiTheme="minorHAnsi" w:hAnsiTheme="minorHAnsi" w:cstheme="minorHAnsi"/>
          <w:sz w:val="22"/>
          <w:szCs w:val="22"/>
        </w:rPr>
        <w:t>s čím verejný obstarávateľ ani projektant</w:t>
      </w:r>
      <w:r w:rsidR="000662F5">
        <w:rPr>
          <w:rFonts w:asciiTheme="minorHAnsi" w:hAnsiTheme="minorHAnsi" w:cstheme="minorHAnsi"/>
          <w:sz w:val="22"/>
          <w:szCs w:val="22"/>
        </w:rPr>
        <w:t xml:space="preserve"> pôvodne</w:t>
      </w:r>
      <w:r w:rsidRPr="009029F6">
        <w:rPr>
          <w:rFonts w:asciiTheme="minorHAnsi" w:hAnsiTheme="minorHAnsi" w:cstheme="minorHAnsi"/>
          <w:sz w:val="22"/>
          <w:szCs w:val="22"/>
        </w:rPr>
        <w:t xml:space="preserve"> v projekte nepočítal a nepočítalo sa s týmto ani pri vyhlasovaní verejného obstarávania.</w:t>
      </w:r>
    </w:p>
    <w:p w:rsidR="002D72CF" w:rsidRDefault="002D72CF" w:rsidP="009029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72CF" w:rsidRDefault="002D72CF" w:rsidP="009029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72CF" w:rsidRDefault="002D72CF" w:rsidP="009029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72CF" w:rsidRDefault="002D72CF" w:rsidP="009029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9F6" w:rsidRPr="009029F6" w:rsidRDefault="009029F6" w:rsidP="009029F6">
      <w:pPr>
        <w:jc w:val="both"/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sz w:val="22"/>
          <w:szCs w:val="22"/>
        </w:rPr>
        <w:t xml:space="preserve">Z uvedeného dôvodu mení verejný obstarávateľ pôvodnú odpoveď </w:t>
      </w:r>
      <w:r w:rsidR="000662F5">
        <w:rPr>
          <w:rFonts w:asciiTheme="minorHAnsi" w:hAnsiTheme="minorHAnsi" w:cstheme="minorHAnsi"/>
          <w:sz w:val="22"/>
          <w:szCs w:val="22"/>
        </w:rPr>
        <w:t xml:space="preserve">s </w:t>
      </w:r>
      <w:r w:rsidRPr="009029F6">
        <w:rPr>
          <w:rFonts w:asciiTheme="minorHAnsi" w:hAnsiTheme="minorHAnsi" w:cstheme="minorHAnsi"/>
          <w:sz w:val="22"/>
          <w:szCs w:val="22"/>
        </w:rPr>
        <w:t xml:space="preserve">tým, že neumožňuje </w:t>
      </w:r>
      <w:r w:rsidR="000662F5">
        <w:rPr>
          <w:rFonts w:asciiTheme="minorHAnsi" w:hAnsiTheme="minorHAnsi" w:cstheme="minorHAnsi"/>
          <w:sz w:val="22"/>
          <w:szCs w:val="22"/>
        </w:rPr>
        <w:t xml:space="preserve">predloženie </w:t>
      </w:r>
      <w:r w:rsidRPr="009029F6">
        <w:rPr>
          <w:rFonts w:asciiTheme="minorHAnsi" w:hAnsiTheme="minorHAnsi" w:cstheme="minorHAnsi"/>
          <w:sz w:val="22"/>
          <w:szCs w:val="22"/>
        </w:rPr>
        <w:t>žiadne</w:t>
      </w:r>
      <w:r w:rsidR="000662F5">
        <w:rPr>
          <w:rFonts w:asciiTheme="minorHAnsi" w:hAnsiTheme="minorHAnsi" w:cstheme="minorHAnsi"/>
          <w:sz w:val="22"/>
          <w:szCs w:val="22"/>
        </w:rPr>
        <w:t xml:space="preserve">ho </w:t>
      </w:r>
      <w:r w:rsidRPr="009029F6">
        <w:rPr>
          <w:rFonts w:asciiTheme="minorHAnsi" w:hAnsiTheme="minorHAnsi" w:cstheme="minorHAnsi"/>
          <w:sz w:val="22"/>
          <w:szCs w:val="22"/>
        </w:rPr>
        <w:t xml:space="preserve"> alternatívne</w:t>
      </w:r>
      <w:r w:rsidR="000662F5">
        <w:rPr>
          <w:rFonts w:asciiTheme="minorHAnsi" w:hAnsiTheme="minorHAnsi" w:cstheme="minorHAnsi"/>
          <w:sz w:val="22"/>
          <w:szCs w:val="22"/>
        </w:rPr>
        <w:t>ho</w:t>
      </w:r>
      <w:r w:rsidRPr="009029F6">
        <w:rPr>
          <w:rFonts w:asciiTheme="minorHAnsi" w:hAnsiTheme="minorHAnsi" w:cstheme="minorHAnsi"/>
          <w:sz w:val="22"/>
          <w:szCs w:val="22"/>
        </w:rPr>
        <w:t xml:space="preserve"> riešeni</w:t>
      </w:r>
      <w:r w:rsidR="000662F5">
        <w:rPr>
          <w:rFonts w:asciiTheme="minorHAnsi" w:hAnsiTheme="minorHAnsi" w:cstheme="minorHAnsi"/>
          <w:sz w:val="22"/>
          <w:szCs w:val="22"/>
        </w:rPr>
        <w:t>a</w:t>
      </w:r>
      <w:r w:rsidRPr="009029F6">
        <w:rPr>
          <w:rFonts w:asciiTheme="minorHAnsi" w:hAnsiTheme="minorHAnsi" w:cstheme="minorHAnsi"/>
          <w:sz w:val="22"/>
          <w:szCs w:val="22"/>
        </w:rPr>
        <w:t xml:space="preserve"> zasklenej zostavy.</w:t>
      </w:r>
    </w:p>
    <w:p w:rsidR="009029F6" w:rsidRPr="009029F6" w:rsidRDefault="009029F6" w:rsidP="009029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29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62F5">
        <w:rPr>
          <w:rFonts w:asciiTheme="minorHAnsi" w:hAnsiTheme="minorHAnsi" w:cstheme="minorHAnsi"/>
          <w:sz w:val="22"/>
          <w:szCs w:val="22"/>
        </w:rPr>
        <w:t xml:space="preserve">Verejný </w:t>
      </w:r>
      <w:r w:rsidRPr="009029F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obstarávateľ </w:t>
      </w:r>
      <w:r w:rsidR="000662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 povinný</w:t>
      </w:r>
      <w:r w:rsidRPr="009029F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dodržať  princíp rovnakého zaobchádzania, princíp nediskriminácie hospodárskych subjektov, princíp transparentnosti, princíp proporcionality a princíp hospodárnosti a efektívnosti.</w:t>
      </w:r>
      <w:r w:rsidRPr="009029F6">
        <w:rPr>
          <w:rFonts w:asciiTheme="minorHAnsi" w:hAnsiTheme="minorHAnsi" w:cstheme="minorHAnsi"/>
          <w:sz w:val="22"/>
          <w:szCs w:val="22"/>
        </w:rPr>
        <w:t xml:space="preserve"> </w:t>
      </w:r>
      <w:r w:rsidR="000662F5">
        <w:rPr>
          <w:rFonts w:asciiTheme="minorHAnsi" w:hAnsiTheme="minorHAnsi" w:cstheme="minorHAnsi"/>
          <w:sz w:val="22"/>
          <w:szCs w:val="22"/>
        </w:rPr>
        <w:t>P</w:t>
      </w:r>
      <w:r w:rsidRPr="009029F6">
        <w:rPr>
          <w:rFonts w:asciiTheme="minorHAnsi" w:hAnsiTheme="minorHAnsi" w:cstheme="minorHAnsi"/>
          <w:sz w:val="22"/>
          <w:szCs w:val="22"/>
        </w:rPr>
        <w:t>onuky</w:t>
      </w:r>
      <w:r w:rsidR="000662F5">
        <w:rPr>
          <w:rFonts w:asciiTheme="minorHAnsi" w:hAnsiTheme="minorHAnsi" w:cstheme="minorHAnsi"/>
          <w:sz w:val="22"/>
          <w:szCs w:val="22"/>
        </w:rPr>
        <w:t xml:space="preserve"> všetkých uchádzačov</w:t>
      </w:r>
      <w:r w:rsidRPr="009029F6">
        <w:rPr>
          <w:rFonts w:asciiTheme="minorHAnsi" w:hAnsiTheme="minorHAnsi" w:cstheme="minorHAnsi"/>
          <w:sz w:val="22"/>
          <w:szCs w:val="22"/>
        </w:rPr>
        <w:t xml:space="preserve"> podľa stanovených kritérií </w:t>
      </w:r>
      <w:r w:rsidR="000662F5">
        <w:rPr>
          <w:rFonts w:asciiTheme="minorHAnsi" w:hAnsiTheme="minorHAnsi" w:cstheme="minorHAnsi"/>
          <w:sz w:val="22"/>
          <w:szCs w:val="22"/>
        </w:rPr>
        <w:t xml:space="preserve">musia byť </w:t>
      </w:r>
      <w:r w:rsidRPr="009029F6">
        <w:rPr>
          <w:rFonts w:asciiTheme="minorHAnsi" w:hAnsiTheme="minorHAnsi" w:cstheme="minorHAnsi"/>
          <w:sz w:val="22"/>
          <w:szCs w:val="22"/>
        </w:rPr>
        <w:t>porovnateľné</w:t>
      </w:r>
      <w:r w:rsidR="000662F5">
        <w:rPr>
          <w:rFonts w:asciiTheme="minorHAnsi" w:hAnsiTheme="minorHAnsi" w:cstheme="minorHAnsi"/>
          <w:sz w:val="22"/>
          <w:szCs w:val="22"/>
        </w:rPr>
        <w:t>,</w:t>
      </w:r>
      <w:r w:rsidRPr="009029F6">
        <w:rPr>
          <w:rFonts w:asciiTheme="minorHAnsi" w:hAnsiTheme="minorHAnsi" w:cstheme="minorHAnsi"/>
          <w:sz w:val="22"/>
          <w:szCs w:val="22"/>
        </w:rPr>
        <w:t xml:space="preserve"> aby pri vyhodnotení nedošlo  k zvýhodneniu niektorého </w:t>
      </w:r>
      <w:r w:rsidR="000662F5">
        <w:rPr>
          <w:rFonts w:asciiTheme="minorHAnsi" w:hAnsiTheme="minorHAnsi" w:cstheme="minorHAnsi"/>
          <w:sz w:val="22"/>
          <w:szCs w:val="22"/>
        </w:rPr>
        <w:t>z </w:t>
      </w:r>
      <w:r w:rsidRPr="009029F6">
        <w:rPr>
          <w:rFonts w:asciiTheme="minorHAnsi" w:hAnsiTheme="minorHAnsi" w:cstheme="minorHAnsi"/>
          <w:sz w:val="22"/>
          <w:szCs w:val="22"/>
        </w:rPr>
        <w:t>uchádzač</w:t>
      </w:r>
      <w:r w:rsidR="000662F5">
        <w:rPr>
          <w:rFonts w:asciiTheme="minorHAnsi" w:hAnsiTheme="minorHAnsi" w:cstheme="minorHAnsi"/>
          <w:sz w:val="22"/>
          <w:szCs w:val="22"/>
        </w:rPr>
        <w:t>ov.</w:t>
      </w:r>
    </w:p>
    <w:p w:rsidR="009029F6" w:rsidRPr="009029F6" w:rsidRDefault="009029F6" w:rsidP="009029F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029F6" w:rsidRPr="00B40CD0" w:rsidRDefault="009029F6" w:rsidP="009029F6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40C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Záver</w:t>
      </w:r>
      <w:r w:rsidR="00B40C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ečné stanovisko</w:t>
      </w:r>
      <w:r w:rsidRPr="00B40C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AD49D2" w:rsidRPr="00B40C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k otázke č.1 a č.2 </w:t>
      </w:r>
      <w:r w:rsidRPr="00B40C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: 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0188"/>
        <w:gridCol w:w="6"/>
      </w:tblGrid>
      <w:tr w:rsidR="009029F6" w:rsidRPr="000D5ADC" w:rsidTr="007D077D">
        <w:tc>
          <w:tcPr>
            <w:tcW w:w="6" w:type="dxa"/>
            <w:shd w:val="clear" w:color="auto" w:fill="FFFFFF"/>
            <w:hideMark/>
          </w:tcPr>
          <w:p w:rsidR="009029F6" w:rsidRPr="000D5ADC" w:rsidRDefault="009029F6" w:rsidP="00EB2530">
            <w:pPr>
              <w:jc w:val="both"/>
              <w:rPr>
                <w:rFonts w:asciiTheme="minorHAnsi" w:hAnsiTheme="minorHAnsi" w:cstheme="minorHAnsi"/>
                <w:b/>
                <w:color w:val="202124"/>
                <w:sz w:val="22"/>
                <w:szCs w:val="22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62F5" w:rsidRDefault="000662F5" w:rsidP="00EB2530">
            <w:pPr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</w:pPr>
          </w:p>
          <w:p w:rsidR="00EB2530" w:rsidRDefault="009029F6" w:rsidP="00EB2530">
            <w:pPr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</w:pPr>
            <w:r w:rsidRPr="000D5ADC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Verejný obstarávateľ požaduje </w:t>
            </w:r>
            <w:r w:rsidR="00AD49D2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oceniť</w:t>
            </w:r>
            <w:r w:rsidRPr="000D5ADC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 </w:t>
            </w:r>
            <w:r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už pôvodne aktualizovan</w:t>
            </w:r>
            <w:r w:rsidR="000662F5"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ú</w:t>
            </w:r>
            <w:r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 a</w:t>
            </w:r>
            <w:r w:rsidR="000662F5"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 </w:t>
            </w:r>
            <w:r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zverejnen</w:t>
            </w:r>
            <w:r w:rsidR="000662F5"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ú Prílohu č.2</w:t>
            </w:r>
            <w:r w:rsid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-</w:t>
            </w:r>
            <w:r w:rsidR="000662F5"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V</w:t>
            </w:r>
            <w:r w:rsidRPr="000D5ADC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ýkaz výmer </w:t>
            </w:r>
            <w:r w:rsidR="000662F5"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(uverejnen</w:t>
            </w:r>
            <w:r w:rsidR="002300F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ú dňa </w:t>
            </w:r>
            <w:r w:rsidR="000662F5"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09.07.2020)</w:t>
            </w:r>
            <w:r w:rsidR="002300F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, ktorý bol</w:t>
            </w:r>
            <w:r w:rsidR="000662F5"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 </w:t>
            </w:r>
            <w:r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vypracovaný zodpovednou oprávnenou osobou</w:t>
            </w:r>
            <w:r w:rsid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 </w:t>
            </w:r>
            <w:r w:rsidRPr="000D5ADC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a</w:t>
            </w:r>
            <w:r w:rsidR="002300F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 je potrebné</w:t>
            </w:r>
            <w:r w:rsidR="00EB253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 tiež</w:t>
            </w:r>
            <w:r w:rsidR="002300F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 </w:t>
            </w:r>
            <w:r w:rsidRPr="000D5ADC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dodržať riešenie navrh</w:t>
            </w:r>
            <w:r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nuté v projektovej dokumentácii</w:t>
            </w:r>
            <w:r w:rsidR="002300F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. </w:t>
            </w:r>
          </w:p>
          <w:p w:rsidR="009029F6" w:rsidRPr="000D5ADC" w:rsidRDefault="002300F4" w:rsidP="00EB2530">
            <w:pPr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Verejný obstarávateľ </w:t>
            </w:r>
            <w:r w:rsidR="00EB253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 xml:space="preserve">teda </w:t>
            </w:r>
            <w:r w:rsidR="009029F6" w:rsidRPr="000662F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nepripúšťa žiadne alternatívne riešenie sklenenej zostavy</w:t>
            </w:r>
            <w:r w:rsidR="00B40CD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6" w:type="dxa"/>
            <w:shd w:val="clear" w:color="auto" w:fill="FFFFFF"/>
            <w:hideMark/>
          </w:tcPr>
          <w:p w:rsidR="009029F6" w:rsidRPr="000D5ADC" w:rsidRDefault="009029F6" w:rsidP="00EB2530">
            <w:pPr>
              <w:jc w:val="both"/>
              <w:rPr>
                <w:rFonts w:asciiTheme="minorHAnsi" w:hAnsiTheme="minorHAnsi" w:cstheme="minorHAnsi"/>
                <w:b/>
                <w:color w:val="202124"/>
                <w:sz w:val="22"/>
                <w:szCs w:val="22"/>
                <w:lang w:eastAsia="sk-SK"/>
              </w:rPr>
            </w:pPr>
          </w:p>
        </w:tc>
      </w:tr>
    </w:tbl>
    <w:p w:rsidR="00AC7DF3" w:rsidRDefault="00AC7DF3" w:rsidP="00EB25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72CF" w:rsidRPr="000662F5" w:rsidRDefault="00EB2530" w:rsidP="00EB25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2300F4">
        <w:rPr>
          <w:rFonts w:asciiTheme="minorHAnsi" w:hAnsiTheme="minorHAnsi" w:cstheme="minorHAnsi"/>
          <w:b/>
          <w:sz w:val="22"/>
          <w:szCs w:val="22"/>
        </w:rPr>
        <w:t>cenená Príloha č.2-</w:t>
      </w:r>
      <w:r w:rsidR="000662F5">
        <w:rPr>
          <w:rFonts w:asciiTheme="minorHAnsi" w:hAnsiTheme="minorHAnsi" w:cstheme="minorHAnsi"/>
          <w:b/>
          <w:sz w:val="22"/>
          <w:szCs w:val="22"/>
        </w:rPr>
        <w:t xml:space="preserve">Výkaz výmer, okrem ďalších </w:t>
      </w:r>
      <w:r w:rsidR="00E561A7">
        <w:rPr>
          <w:rFonts w:asciiTheme="minorHAnsi" w:hAnsiTheme="minorHAnsi" w:cstheme="minorHAnsi"/>
          <w:b/>
          <w:sz w:val="22"/>
          <w:szCs w:val="22"/>
        </w:rPr>
        <w:t xml:space="preserve">požadovaných </w:t>
      </w:r>
      <w:r w:rsidR="000662F5">
        <w:rPr>
          <w:rFonts w:asciiTheme="minorHAnsi" w:hAnsiTheme="minorHAnsi" w:cstheme="minorHAnsi"/>
          <w:b/>
          <w:sz w:val="22"/>
          <w:szCs w:val="22"/>
        </w:rPr>
        <w:t xml:space="preserve">dokladov  bude súčasťou ponuky každého </w:t>
      </w:r>
      <w:r w:rsidR="00E561A7">
        <w:rPr>
          <w:rFonts w:asciiTheme="minorHAnsi" w:hAnsiTheme="minorHAnsi" w:cstheme="minorHAnsi"/>
          <w:b/>
          <w:sz w:val="22"/>
          <w:szCs w:val="22"/>
        </w:rPr>
        <w:t>uchádzača.</w:t>
      </w:r>
      <w:r w:rsidR="002D72CF" w:rsidRPr="000662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F74E2" w:rsidRPr="001F74E2" w:rsidRDefault="001F74E2" w:rsidP="00EB2530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F74E2">
        <w:rPr>
          <w:rFonts w:asciiTheme="minorHAnsi" w:hAnsiTheme="minorHAnsi"/>
          <w:sz w:val="22"/>
          <w:szCs w:val="22"/>
        </w:rPr>
        <w:t xml:space="preserve">Uchádzač ale samozrejme môže </w:t>
      </w:r>
      <w:r w:rsidRPr="001F74E2">
        <w:rPr>
          <w:rFonts w:asciiTheme="minorHAnsi" w:hAnsiTheme="minorHAnsi"/>
          <w:bCs/>
          <w:sz w:val="22"/>
          <w:szCs w:val="22"/>
        </w:rPr>
        <w:t xml:space="preserve">predložiť  </w:t>
      </w:r>
      <w:r w:rsidR="00EB2530">
        <w:rPr>
          <w:rFonts w:asciiTheme="minorHAnsi" w:hAnsiTheme="minorHAnsi"/>
          <w:bCs/>
          <w:sz w:val="22"/>
          <w:szCs w:val="22"/>
        </w:rPr>
        <w:t>na základe</w:t>
      </w:r>
      <w:r w:rsidR="002300F4">
        <w:rPr>
          <w:rFonts w:asciiTheme="minorHAnsi" w:hAnsiTheme="minorHAnsi"/>
          <w:bCs/>
          <w:sz w:val="22"/>
          <w:szCs w:val="22"/>
        </w:rPr>
        <w:t xml:space="preserve"> vlastného uváženia </w:t>
      </w:r>
      <w:r w:rsidRPr="001F74E2">
        <w:rPr>
          <w:rFonts w:asciiTheme="minorHAnsi" w:hAnsiTheme="minorHAnsi"/>
          <w:bCs/>
          <w:sz w:val="22"/>
          <w:szCs w:val="22"/>
        </w:rPr>
        <w:t xml:space="preserve">ekvivalent </w:t>
      </w:r>
      <w:r w:rsidR="00EB2530">
        <w:rPr>
          <w:rFonts w:asciiTheme="minorHAnsi" w:hAnsiTheme="minorHAnsi"/>
          <w:bCs/>
          <w:sz w:val="22"/>
          <w:szCs w:val="22"/>
        </w:rPr>
        <w:t xml:space="preserve">všetkých materiálov a teda aj použitého </w:t>
      </w:r>
      <w:r w:rsidRPr="001F74E2">
        <w:rPr>
          <w:rFonts w:asciiTheme="minorHAnsi" w:hAnsiTheme="minorHAnsi"/>
          <w:bCs/>
          <w:sz w:val="22"/>
          <w:szCs w:val="22"/>
        </w:rPr>
        <w:t xml:space="preserve">skla </w:t>
      </w:r>
      <w:r w:rsidR="00AC7DF3" w:rsidRPr="003E74B8">
        <w:rPr>
          <w:rFonts w:asciiTheme="minorHAnsi" w:hAnsiTheme="minorHAnsi"/>
          <w:b/>
          <w:bCs/>
          <w:sz w:val="22"/>
          <w:szCs w:val="22"/>
        </w:rPr>
        <w:t>vyššej kvality</w:t>
      </w:r>
      <w:r w:rsidR="00AC7DF3">
        <w:rPr>
          <w:rFonts w:asciiTheme="minorHAnsi" w:hAnsiTheme="minorHAnsi"/>
          <w:bCs/>
          <w:sz w:val="22"/>
          <w:szCs w:val="22"/>
        </w:rPr>
        <w:t xml:space="preserve"> ako sa požaduje v projektovej dokumentácii a v prílohách k tejto zákazke.</w:t>
      </w:r>
    </w:p>
    <w:p w:rsidR="000D5ADC" w:rsidRPr="001F74E2" w:rsidRDefault="000D5ADC" w:rsidP="00EB25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5ADC" w:rsidRPr="001F74E2" w:rsidRDefault="000D5ADC" w:rsidP="004202E2">
      <w:pPr>
        <w:rPr>
          <w:rFonts w:asciiTheme="minorHAnsi" w:hAnsiTheme="minorHAnsi" w:cstheme="minorHAnsi"/>
          <w:sz w:val="22"/>
          <w:szCs w:val="22"/>
        </w:rPr>
      </w:pPr>
    </w:p>
    <w:p w:rsidR="004202E2" w:rsidRPr="009029F6" w:rsidRDefault="004202E2" w:rsidP="004202E2">
      <w:pPr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b/>
          <w:sz w:val="22"/>
          <w:szCs w:val="22"/>
        </w:rPr>
        <w:t>Otázka č.3</w:t>
      </w:r>
      <w:r w:rsidRPr="009029F6">
        <w:rPr>
          <w:rFonts w:asciiTheme="minorHAnsi" w:hAnsiTheme="minorHAnsi" w:cstheme="minorHAnsi"/>
          <w:b/>
          <w:sz w:val="22"/>
          <w:szCs w:val="22"/>
        </w:rPr>
        <w:br/>
      </w:r>
    </w:p>
    <w:p w:rsidR="004202E2" w:rsidRPr="009029F6" w:rsidRDefault="003235F5" w:rsidP="00F335D0">
      <w:pPr>
        <w:jc w:val="both"/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</w:t>
      </w:r>
      <w:r w:rsidR="004202E2" w:rsidRPr="009029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 výkaze výmer máme uvedené položky pre plastové aj pre hliníkové okná. Ak teda naceňujeme len plastové, položky s hliníkovými oknami máme nechať ako nulové?</w:t>
      </w:r>
    </w:p>
    <w:p w:rsidR="004202E2" w:rsidRPr="009029F6" w:rsidRDefault="004202E2" w:rsidP="00F335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2E2" w:rsidRPr="009029F6" w:rsidRDefault="000D5ADC" w:rsidP="00F335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29F6">
        <w:rPr>
          <w:rFonts w:asciiTheme="minorHAnsi" w:hAnsiTheme="minorHAnsi" w:cstheme="minorHAnsi"/>
          <w:b/>
          <w:sz w:val="22"/>
          <w:szCs w:val="22"/>
        </w:rPr>
        <w:t>Odpoveď č.3</w:t>
      </w:r>
    </w:p>
    <w:p w:rsidR="000D5ADC" w:rsidRPr="009029F6" w:rsidRDefault="000D5ADC" w:rsidP="00F335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5ADC" w:rsidRPr="000D5ADC" w:rsidRDefault="000D5ADC" w:rsidP="000D5ADC">
      <w:pPr>
        <w:rPr>
          <w:rFonts w:asciiTheme="minorHAnsi" w:hAnsiTheme="minorHAnsi" w:cstheme="minorHAnsi"/>
          <w:color w:val="222222"/>
          <w:sz w:val="22"/>
          <w:szCs w:val="22"/>
          <w:lang w:eastAsia="sk-SK"/>
        </w:rPr>
      </w:pPr>
      <w:r w:rsidRPr="000D5ADC">
        <w:rPr>
          <w:rFonts w:asciiTheme="minorHAnsi" w:hAnsiTheme="minorHAnsi" w:cstheme="minorHAnsi"/>
          <w:color w:val="222222"/>
          <w:sz w:val="22"/>
          <w:szCs w:val="22"/>
          <w:lang w:eastAsia="sk-SK"/>
        </w:rPr>
        <w:t>Verejný obstarávateľ požaduje naceniť predložený výkaz výmer a dodržať riešenie navrhnuté v projektovej dokumentácii. V prípade, že budú všetky výplne otvorov nacenené ako plastové, položky týkajúce sa hliníkových kovových konštrukcií je možné</w:t>
      </w:r>
      <w:r w:rsidR="002300F4">
        <w:rPr>
          <w:rFonts w:asciiTheme="minorHAnsi" w:hAnsiTheme="minorHAnsi" w:cstheme="minorHAnsi"/>
          <w:color w:val="222222"/>
          <w:sz w:val="22"/>
          <w:szCs w:val="22"/>
          <w:lang w:eastAsia="sk-SK"/>
        </w:rPr>
        <w:t xml:space="preserve"> o</w:t>
      </w:r>
      <w:r w:rsidRPr="000D5ADC">
        <w:rPr>
          <w:rFonts w:asciiTheme="minorHAnsi" w:hAnsiTheme="minorHAnsi" w:cstheme="minorHAnsi"/>
          <w:color w:val="222222"/>
          <w:sz w:val="22"/>
          <w:szCs w:val="22"/>
          <w:lang w:eastAsia="sk-SK"/>
        </w:rPr>
        <w:t>ceniť v nulovej sume.</w:t>
      </w:r>
    </w:p>
    <w:p w:rsidR="004202E2" w:rsidRPr="009029F6" w:rsidRDefault="004202E2" w:rsidP="00F335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2E2" w:rsidRPr="009029F6" w:rsidRDefault="004202E2" w:rsidP="00F335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1F0D" w:rsidRPr="009029F6" w:rsidRDefault="00E41F0D" w:rsidP="0064045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29F6">
        <w:rPr>
          <w:rFonts w:asciiTheme="minorHAnsi" w:hAnsiTheme="minorHAnsi" w:cstheme="minorHAnsi"/>
          <w:color w:val="000000"/>
          <w:sz w:val="22"/>
          <w:szCs w:val="22"/>
        </w:rPr>
        <w:t>Verejný obstarávateľ zároveň</w:t>
      </w:r>
      <w:r w:rsidR="009029F6" w:rsidRPr="009029F6">
        <w:rPr>
          <w:rFonts w:asciiTheme="minorHAnsi" w:hAnsiTheme="minorHAnsi" w:cstheme="minorHAnsi"/>
          <w:color w:val="000000"/>
          <w:sz w:val="22"/>
          <w:szCs w:val="22"/>
        </w:rPr>
        <w:t xml:space="preserve"> oznamuje všetkým záujemcom, že </w:t>
      </w:r>
      <w:r w:rsidRPr="009029F6">
        <w:rPr>
          <w:rFonts w:asciiTheme="minorHAnsi" w:hAnsiTheme="minorHAnsi" w:cstheme="minorHAnsi"/>
          <w:color w:val="000000"/>
          <w:sz w:val="22"/>
          <w:szCs w:val="22"/>
        </w:rPr>
        <w:t xml:space="preserve"> predlžuje lehotu na predkladanie ponúk.</w:t>
      </w:r>
    </w:p>
    <w:p w:rsidR="00E41F0D" w:rsidRPr="009029F6" w:rsidRDefault="00E41F0D" w:rsidP="0064045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41F0D" w:rsidRPr="009029F6" w:rsidRDefault="00E41F0D" w:rsidP="0064045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D72CF" w:rsidRDefault="00E41F0D" w:rsidP="00640451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9029F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Nová lehota na predkladanie ponúk je </w:t>
      </w:r>
      <w:r w:rsidR="002D72C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dňa </w:t>
      </w:r>
    </w:p>
    <w:p w:rsidR="00E41F0D" w:rsidRPr="009029F6" w:rsidRDefault="00E41F0D" w:rsidP="00AD49D2">
      <w:pPr>
        <w:ind w:left="3545" w:firstLine="709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9029F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17.07.2020</w:t>
      </w:r>
      <w:r w:rsidR="002D72C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,do</w:t>
      </w:r>
      <w:r w:rsidRPr="009029F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9:00:00 hod.</w:t>
      </w:r>
    </w:p>
    <w:p w:rsidR="009029F6" w:rsidRPr="009029F6" w:rsidRDefault="00C83F75" w:rsidP="0064045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29F6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C83F75" w:rsidRPr="009029F6" w:rsidRDefault="009871AA" w:rsidP="00640451">
      <w:pPr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color w:val="000000"/>
          <w:sz w:val="22"/>
          <w:szCs w:val="22"/>
        </w:rPr>
        <w:t>S úctou,</w:t>
      </w:r>
    </w:p>
    <w:p w:rsidR="002B25A4" w:rsidRPr="009029F6" w:rsidRDefault="002B25A4" w:rsidP="00640451">
      <w:pPr>
        <w:rPr>
          <w:rFonts w:asciiTheme="minorHAnsi" w:hAnsiTheme="minorHAnsi" w:cstheme="minorHAnsi"/>
          <w:sz w:val="22"/>
          <w:szCs w:val="22"/>
        </w:rPr>
      </w:pPr>
    </w:p>
    <w:p w:rsidR="002B25A4" w:rsidRPr="009029F6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9029F6">
        <w:rPr>
          <w:rFonts w:asciiTheme="minorHAnsi" w:hAnsiTheme="minorHAnsi" w:cstheme="minorHAnsi"/>
          <w:sz w:val="22"/>
          <w:szCs w:val="22"/>
        </w:rPr>
        <w:t>Ľubica Kapustová</w:t>
      </w:r>
      <w:r w:rsidRPr="009029F6">
        <w:rPr>
          <w:rFonts w:asciiTheme="minorHAnsi" w:hAnsiTheme="minorHAnsi" w:cstheme="minorHAnsi"/>
          <w:sz w:val="22"/>
          <w:szCs w:val="22"/>
        </w:rPr>
        <w:br/>
        <w:t>kontaktná osoba verejného obstarávateľa</w:t>
      </w:r>
    </w:p>
    <w:p w:rsidR="00842875" w:rsidRPr="009029F6" w:rsidRDefault="00211E24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9029F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p w:rsidR="00842875" w:rsidRPr="009029F6" w:rsidRDefault="00842875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sectPr w:rsidR="00842875" w:rsidRPr="009029F6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81" w:rsidRDefault="005C5D81">
      <w:r>
        <w:separator/>
      </w:r>
    </w:p>
  </w:endnote>
  <w:endnote w:type="continuationSeparator" w:id="0">
    <w:p w:rsidR="005C5D81" w:rsidRDefault="005C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Default="00BC0A8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67CE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67CEA" w:rsidRDefault="00E67CEA" w:rsidP="00B2730B">
    <w:pPr>
      <w:pStyle w:val="Pta"/>
      <w:ind w:right="360"/>
    </w:pPr>
  </w:p>
  <w:p w:rsidR="00E67CEA" w:rsidRDefault="00E67C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E61624" w:rsidRDefault="00BC0A8A" w:rsidP="008C570A">
    <w:pPr>
      <w:pStyle w:val="Pta"/>
      <w:rPr>
        <w:rFonts w:ascii="Cambria" w:hAnsi="Cambria" w:cs="Cambria"/>
        <w:sz w:val="12"/>
        <w:szCs w:val="12"/>
        <w:highlight w:val="yellow"/>
      </w:rPr>
    </w:pPr>
    <w:r w:rsidRPr="00BC0A8A">
      <w:rPr>
        <w:noProof/>
        <w:szCs w:val="24"/>
        <w:highlight w:val="yellow"/>
        <w:lang w:eastAsia="sk-SK"/>
      </w:rPr>
      <w:pict>
        <v:line id="Rovná spojnica 1" o:spid="_x0000_s4099" style="position:absolute;flip:y;z-index:251664896;visibility:visible;mso-position-horizontal:center;mso-position-horizontal-relative:margin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<w10:wrap anchorx="margin"/>
        </v:line>
      </w:pict>
    </w:r>
  </w:p>
  <w:p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</w:rPr>
    </w:pPr>
    <w:r>
      <w:rPr>
        <w:rFonts w:ascii="Cambria" w:hAnsi="Cambria" w:cs="Cambria"/>
        <w:sz w:val="12"/>
        <w:szCs w:val="12"/>
      </w:rPr>
      <w:tab/>
    </w:r>
    <w:r w:rsidR="00BC0A8A" w:rsidRPr="003036A8">
      <w:rPr>
        <w:rFonts w:ascii="Cambria" w:hAnsi="Cambria" w:cs="Cambria"/>
        <w:sz w:val="12"/>
        <w:szCs w:val="12"/>
      </w:rPr>
      <w:fldChar w:fldCharType="begin"/>
    </w:r>
    <w:r w:rsidRPr="003036A8">
      <w:rPr>
        <w:rFonts w:ascii="Cambria" w:hAnsi="Cambria" w:cs="Cambria"/>
        <w:sz w:val="12"/>
        <w:szCs w:val="12"/>
      </w:rPr>
      <w:instrText>PAGE   \* MERGEFORMAT</w:instrText>
    </w:r>
    <w:r w:rsidR="00BC0A8A" w:rsidRPr="003036A8">
      <w:rPr>
        <w:rFonts w:ascii="Cambria" w:hAnsi="Cambria" w:cs="Cambria"/>
        <w:sz w:val="12"/>
        <w:szCs w:val="12"/>
      </w:rPr>
      <w:fldChar w:fldCharType="separate"/>
    </w:r>
    <w:r w:rsidR="003E74B8">
      <w:rPr>
        <w:rFonts w:ascii="Cambria" w:hAnsi="Cambria" w:cs="Cambria"/>
        <w:noProof/>
        <w:sz w:val="12"/>
        <w:szCs w:val="12"/>
      </w:rPr>
      <w:t>2</w:t>
    </w:r>
    <w:r w:rsidR="00BC0A8A" w:rsidRPr="003036A8">
      <w:rPr>
        <w:rFonts w:ascii="Cambria" w:hAnsi="Cambria" w:cs="Cambria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E61624" w:rsidRDefault="00BC0A8A" w:rsidP="00B2730B">
    <w:pPr>
      <w:pStyle w:val="Pta"/>
      <w:rPr>
        <w:rFonts w:ascii="Cambria" w:hAnsi="Cambria" w:cs="Cambria"/>
        <w:sz w:val="12"/>
        <w:szCs w:val="12"/>
        <w:highlight w:val="yellow"/>
      </w:rPr>
    </w:pPr>
    <w:r w:rsidRPr="00BC0A8A">
      <w:rPr>
        <w:rFonts w:ascii="Cambria" w:hAnsi="Cambria"/>
        <w:noProof/>
        <w:sz w:val="12"/>
        <w:szCs w:val="12"/>
        <w:highlight w:val="yellow"/>
        <w:lang w:eastAsia="sk-SK"/>
      </w:rPr>
      <w:pict>
        <v:line id="Rovná spojnica 5" o:spid="_x0000_s4097" style="position:absolute;flip:y;z-index:251656704;visibility:visible;mso-position-horizontal:center;mso-position-horizontal-relative:margin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<w10:wrap anchorx="margin"/>
        </v:line>
      </w:pict>
    </w:r>
  </w:p>
  <w:p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ab/>
    </w:r>
    <w:r w:rsidR="00BC0A8A" w:rsidRPr="003036A8">
      <w:rPr>
        <w:rFonts w:ascii="Cambria" w:hAnsi="Cambria" w:cs="Cambria"/>
        <w:sz w:val="12"/>
        <w:szCs w:val="12"/>
      </w:rPr>
      <w:fldChar w:fldCharType="begin"/>
    </w:r>
    <w:r w:rsidRPr="003036A8">
      <w:rPr>
        <w:rFonts w:ascii="Cambria" w:hAnsi="Cambria" w:cs="Cambria"/>
        <w:sz w:val="12"/>
        <w:szCs w:val="12"/>
      </w:rPr>
      <w:instrText>PAGE   \* MERGEFORMAT</w:instrText>
    </w:r>
    <w:r w:rsidR="00BC0A8A" w:rsidRPr="003036A8">
      <w:rPr>
        <w:rFonts w:ascii="Cambria" w:hAnsi="Cambria" w:cs="Cambria"/>
        <w:sz w:val="12"/>
        <w:szCs w:val="12"/>
      </w:rPr>
      <w:fldChar w:fldCharType="separate"/>
    </w:r>
    <w:r w:rsidR="003E74B8">
      <w:rPr>
        <w:rFonts w:ascii="Cambria" w:hAnsi="Cambria" w:cs="Cambria"/>
        <w:noProof/>
        <w:sz w:val="12"/>
        <w:szCs w:val="12"/>
      </w:rPr>
      <w:t>1</w:t>
    </w:r>
    <w:r w:rsidR="00BC0A8A" w:rsidRPr="003036A8">
      <w:rPr>
        <w:rFonts w:ascii="Cambria" w:hAnsi="Cambria" w:cs="Cambri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81" w:rsidRDefault="005C5D81">
      <w:r>
        <w:separator/>
      </w:r>
    </w:p>
  </w:footnote>
  <w:footnote w:type="continuationSeparator" w:id="0">
    <w:p w:rsidR="005C5D81" w:rsidRDefault="005C5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Default="00E67CEA" w:rsidP="00B2730B">
    <w:pPr>
      <w:pStyle w:val="Hlavika"/>
      <w:rPr>
        <w:rFonts w:ascii="Cambria" w:hAnsi="Cambria"/>
      </w:rPr>
    </w:pPr>
  </w:p>
  <w:p w:rsidR="00E67CEA" w:rsidRPr="004765E3" w:rsidRDefault="00BC0A8A" w:rsidP="00B2730B">
    <w:pPr>
      <w:pStyle w:val="Hlavika"/>
    </w:pPr>
    <w:r w:rsidRPr="00BC0A8A">
      <w:rPr>
        <w:noProof/>
        <w:sz w:val="2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4100" type="#_x0000_t32" style="position:absolute;margin-left:0;margin-top:1.85pt;width:471.15pt;height:.4pt;flip:y;z-index:2516515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EA" w:rsidRPr="00A6006E" w:rsidRDefault="00BC0A8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BC0A8A">
      <w:rPr>
        <w:rFonts w:asciiTheme="majorHAnsi" w:hAnsiTheme="majorHAnsi"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8" type="#_x0000_t202" style="position:absolute;left:0;text-align:left;margin-left:41.95pt;margin-top:16.15pt;width:146.15pt;height:6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<v:textbox>
            <w:txbxContent>
              <w:p w:rsidR="00E67CEA" w:rsidRDefault="00E67CEA" w:rsidP="00B2730B">
                <w:pPr>
                  <w:rPr>
                    <w:b/>
                    <w:spacing w:val="6"/>
                  </w:rPr>
                </w:pPr>
                <w:r w:rsidRPr="00231DC0">
                  <w:rPr>
                    <w:b/>
                    <w:spacing w:val="6"/>
                  </w:rPr>
                  <w:t>BANSKOBYSTRICKÝ</w:t>
                </w:r>
                <w:r>
                  <w:rPr>
                    <w:b/>
                    <w:spacing w:val="6"/>
                  </w:rPr>
                  <w:t xml:space="preserve"> </w:t>
                </w:r>
              </w:p>
              <w:p w:rsidR="00E67CEA" w:rsidRDefault="00E67CEA" w:rsidP="00B2730B">
                <w:r w:rsidRPr="00A27044">
                  <w:t>SAMOSPRÁVNY KRAJ</w:t>
                </w:r>
              </w:p>
              <w:p w:rsidR="00E67CEA" w:rsidRPr="00353691" w:rsidRDefault="00E67CEA" w:rsidP="00B2730B">
                <w:pPr>
                  <w:pStyle w:val="Hlavika"/>
                  <w:tabs>
                    <w:tab w:val="clear" w:pos="4536"/>
                  </w:tabs>
                  <w:rPr>
                    <w:b/>
                    <w:szCs w:val="24"/>
                  </w:rPr>
                </w:pPr>
              </w:p>
            </w:txbxContent>
          </v:textbox>
        </v:shape>
      </w:pict>
    </w:r>
  </w:p>
  <w:p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</w:rPr>
    </w:pPr>
    <w:r w:rsidRPr="008E64BD">
      <w:rPr>
        <w:rFonts w:asciiTheme="minorHAnsi" w:hAnsiTheme="minorHAnsi" w:cs="Arial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sz w:val="22"/>
        <w:szCs w:val="22"/>
      </w:rPr>
      <w:t>Stredná odborná škola služieb a lesníctva</w:t>
    </w:r>
  </w:p>
  <w:p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Kolpašská 1586/9 </w:t>
    </w:r>
  </w:p>
  <w:p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969 56 Banská Štiavnica</w:t>
    </w:r>
  </w:p>
  <w:p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51AF"/>
    <w:multiLevelType w:val="hybridMultilevel"/>
    <w:tmpl w:val="36E2EB22"/>
    <w:lvl w:ilvl="0" w:tplc="4D7AD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1FF7"/>
    <w:rsid w:val="000331ED"/>
    <w:rsid w:val="000344C4"/>
    <w:rsid w:val="000421E7"/>
    <w:rsid w:val="00042A3F"/>
    <w:rsid w:val="0004510F"/>
    <w:rsid w:val="00052335"/>
    <w:rsid w:val="00053A76"/>
    <w:rsid w:val="000662F5"/>
    <w:rsid w:val="00066587"/>
    <w:rsid w:val="000728DB"/>
    <w:rsid w:val="0007366D"/>
    <w:rsid w:val="0007765D"/>
    <w:rsid w:val="00082B17"/>
    <w:rsid w:val="00086667"/>
    <w:rsid w:val="00087E53"/>
    <w:rsid w:val="000A5CCE"/>
    <w:rsid w:val="000A6BD8"/>
    <w:rsid w:val="000A77BB"/>
    <w:rsid w:val="000B531A"/>
    <w:rsid w:val="000C3A70"/>
    <w:rsid w:val="000C4537"/>
    <w:rsid w:val="000C7B59"/>
    <w:rsid w:val="000D013D"/>
    <w:rsid w:val="000D076C"/>
    <w:rsid w:val="000D078C"/>
    <w:rsid w:val="000D181D"/>
    <w:rsid w:val="000D1ECD"/>
    <w:rsid w:val="000D4E85"/>
    <w:rsid w:val="000D5ADC"/>
    <w:rsid w:val="000D6C6F"/>
    <w:rsid w:val="000E7D02"/>
    <w:rsid w:val="000F134A"/>
    <w:rsid w:val="000F3351"/>
    <w:rsid w:val="0010021E"/>
    <w:rsid w:val="0010431B"/>
    <w:rsid w:val="001048D7"/>
    <w:rsid w:val="001069BB"/>
    <w:rsid w:val="0012792A"/>
    <w:rsid w:val="001348A9"/>
    <w:rsid w:val="00144B48"/>
    <w:rsid w:val="001452A7"/>
    <w:rsid w:val="00151779"/>
    <w:rsid w:val="001529D2"/>
    <w:rsid w:val="00154B5B"/>
    <w:rsid w:val="00154E92"/>
    <w:rsid w:val="0016276C"/>
    <w:rsid w:val="001636BD"/>
    <w:rsid w:val="00163913"/>
    <w:rsid w:val="00167856"/>
    <w:rsid w:val="00173FED"/>
    <w:rsid w:val="00174346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1F74E2"/>
    <w:rsid w:val="00204B60"/>
    <w:rsid w:val="00211E24"/>
    <w:rsid w:val="0021377D"/>
    <w:rsid w:val="002167F7"/>
    <w:rsid w:val="0022302A"/>
    <w:rsid w:val="0022454B"/>
    <w:rsid w:val="0022769E"/>
    <w:rsid w:val="002300F4"/>
    <w:rsid w:val="002519BB"/>
    <w:rsid w:val="00251C51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1B3"/>
    <w:rsid w:val="002C6395"/>
    <w:rsid w:val="002C747A"/>
    <w:rsid w:val="002C7C95"/>
    <w:rsid w:val="002D72CF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2F6FE4"/>
    <w:rsid w:val="003036A8"/>
    <w:rsid w:val="00311130"/>
    <w:rsid w:val="003133A6"/>
    <w:rsid w:val="00321D13"/>
    <w:rsid w:val="003235F5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14BE"/>
    <w:rsid w:val="003B2C34"/>
    <w:rsid w:val="003B7867"/>
    <w:rsid w:val="003C0023"/>
    <w:rsid w:val="003D23F9"/>
    <w:rsid w:val="003D6A3C"/>
    <w:rsid w:val="003D7C7E"/>
    <w:rsid w:val="003E74B8"/>
    <w:rsid w:val="003F1E3E"/>
    <w:rsid w:val="003F3560"/>
    <w:rsid w:val="003F3E13"/>
    <w:rsid w:val="004003BE"/>
    <w:rsid w:val="004202E2"/>
    <w:rsid w:val="00420741"/>
    <w:rsid w:val="00422F19"/>
    <w:rsid w:val="00424EE9"/>
    <w:rsid w:val="004269FB"/>
    <w:rsid w:val="00427710"/>
    <w:rsid w:val="00442579"/>
    <w:rsid w:val="004429C7"/>
    <w:rsid w:val="004452C9"/>
    <w:rsid w:val="00445EC7"/>
    <w:rsid w:val="0045179D"/>
    <w:rsid w:val="004545B0"/>
    <w:rsid w:val="00455871"/>
    <w:rsid w:val="004630D9"/>
    <w:rsid w:val="00466BC9"/>
    <w:rsid w:val="00466BE5"/>
    <w:rsid w:val="00473CF0"/>
    <w:rsid w:val="00475FCC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041B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B3797"/>
    <w:rsid w:val="005C4521"/>
    <w:rsid w:val="005C5892"/>
    <w:rsid w:val="005C5D81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40451"/>
    <w:rsid w:val="00642305"/>
    <w:rsid w:val="006457F1"/>
    <w:rsid w:val="0064672B"/>
    <w:rsid w:val="00650951"/>
    <w:rsid w:val="0065179C"/>
    <w:rsid w:val="00656C6B"/>
    <w:rsid w:val="006627DB"/>
    <w:rsid w:val="00672113"/>
    <w:rsid w:val="00674855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0E81"/>
    <w:rsid w:val="006F5005"/>
    <w:rsid w:val="006F5078"/>
    <w:rsid w:val="00702DB5"/>
    <w:rsid w:val="00705E21"/>
    <w:rsid w:val="007070D7"/>
    <w:rsid w:val="00710564"/>
    <w:rsid w:val="007116D8"/>
    <w:rsid w:val="00712564"/>
    <w:rsid w:val="007145B2"/>
    <w:rsid w:val="00714726"/>
    <w:rsid w:val="0071614E"/>
    <w:rsid w:val="00717D2C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44CB0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6192"/>
    <w:rsid w:val="00887FD7"/>
    <w:rsid w:val="00893617"/>
    <w:rsid w:val="00893C8F"/>
    <w:rsid w:val="00893D39"/>
    <w:rsid w:val="008A069F"/>
    <w:rsid w:val="008A2321"/>
    <w:rsid w:val="008A39C6"/>
    <w:rsid w:val="008B3C89"/>
    <w:rsid w:val="008C0BEA"/>
    <w:rsid w:val="008C570A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29F6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871AA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9256F"/>
    <w:rsid w:val="00AA419F"/>
    <w:rsid w:val="00AA69CC"/>
    <w:rsid w:val="00AB48FF"/>
    <w:rsid w:val="00AC7039"/>
    <w:rsid w:val="00AC7DF3"/>
    <w:rsid w:val="00AD1762"/>
    <w:rsid w:val="00AD2EA3"/>
    <w:rsid w:val="00AD410F"/>
    <w:rsid w:val="00AD49D2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0CD0"/>
    <w:rsid w:val="00B41AEB"/>
    <w:rsid w:val="00B43C3F"/>
    <w:rsid w:val="00B5162E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78A"/>
    <w:rsid w:val="00B869E7"/>
    <w:rsid w:val="00B87011"/>
    <w:rsid w:val="00B90103"/>
    <w:rsid w:val="00B953B7"/>
    <w:rsid w:val="00BA0996"/>
    <w:rsid w:val="00BA6EEB"/>
    <w:rsid w:val="00BC0A8A"/>
    <w:rsid w:val="00BC3175"/>
    <w:rsid w:val="00BC56BC"/>
    <w:rsid w:val="00BC79D3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83F75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5863"/>
    <w:rsid w:val="00D17805"/>
    <w:rsid w:val="00D2652D"/>
    <w:rsid w:val="00D35518"/>
    <w:rsid w:val="00D3684C"/>
    <w:rsid w:val="00D418F3"/>
    <w:rsid w:val="00D43185"/>
    <w:rsid w:val="00D43C80"/>
    <w:rsid w:val="00D4410C"/>
    <w:rsid w:val="00D45D5C"/>
    <w:rsid w:val="00D51811"/>
    <w:rsid w:val="00D606E4"/>
    <w:rsid w:val="00D615E3"/>
    <w:rsid w:val="00D64C9C"/>
    <w:rsid w:val="00D70653"/>
    <w:rsid w:val="00D7094E"/>
    <w:rsid w:val="00D748E4"/>
    <w:rsid w:val="00D74C96"/>
    <w:rsid w:val="00D77B5D"/>
    <w:rsid w:val="00D81136"/>
    <w:rsid w:val="00D8453B"/>
    <w:rsid w:val="00D85633"/>
    <w:rsid w:val="00D949ED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5E0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273F3"/>
    <w:rsid w:val="00E35F74"/>
    <w:rsid w:val="00E37692"/>
    <w:rsid w:val="00E41F0D"/>
    <w:rsid w:val="00E456BE"/>
    <w:rsid w:val="00E45ABA"/>
    <w:rsid w:val="00E5145A"/>
    <w:rsid w:val="00E561A7"/>
    <w:rsid w:val="00E60B97"/>
    <w:rsid w:val="00E61624"/>
    <w:rsid w:val="00E62D21"/>
    <w:rsid w:val="00E6464A"/>
    <w:rsid w:val="00E66F52"/>
    <w:rsid w:val="00E67CEA"/>
    <w:rsid w:val="00E727D7"/>
    <w:rsid w:val="00E73077"/>
    <w:rsid w:val="00E75914"/>
    <w:rsid w:val="00E81A6B"/>
    <w:rsid w:val="00E8497F"/>
    <w:rsid w:val="00E84BA1"/>
    <w:rsid w:val="00E851F1"/>
    <w:rsid w:val="00E85C80"/>
    <w:rsid w:val="00E9129E"/>
    <w:rsid w:val="00E91FB5"/>
    <w:rsid w:val="00E936CB"/>
    <w:rsid w:val="00E94D0A"/>
    <w:rsid w:val="00E966BE"/>
    <w:rsid w:val="00E96F0A"/>
    <w:rsid w:val="00EA1B9F"/>
    <w:rsid w:val="00EA269F"/>
    <w:rsid w:val="00EA2737"/>
    <w:rsid w:val="00EB2530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335D0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699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6C4098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  <w:style w:type="character" w:customStyle="1" w:styleId="ams">
    <w:name w:val="ams"/>
    <w:basedOn w:val="Predvolenpsmoodseku"/>
    <w:rsid w:val="000D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3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2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19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0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98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2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0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68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40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97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98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17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75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5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2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4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EEE9-51B4-4764-B63C-EE27EC5C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Lubka</cp:lastModifiedBy>
  <cp:revision>28</cp:revision>
  <cp:lastPrinted>2020-01-24T09:30:00Z</cp:lastPrinted>
  <dcterms:created xsi:type="dcterms:W3CDTF">2020-07-09T12:10:00Z</dcterms:created>
  <dcterms:modified xsi:type="dcterms:W3CDTF">2020-07-13T19:51:00Z</dcterms:modified>
</cp:coreProperties>
</file>