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3" w:rsidRPr="00A242A3" w:rsidRDefault="00A242A3" w:rsidP="00A242A3">
      <w:pPr>
        <w:pStyle w:val="Zkladn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Správa o zákazke podľa § 24 ods. 2 zákona č. 343/2015 Z. z.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o verejnom obstarávaní a o zmene a doplnení niektorých zákonov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v znení neskorších predpisov </w:t>
      </w:r>
      <w:r w:rsidRPr="00A242A3">
        <w:rPr>
          <w:rFonts w:asciiTheme="minorHAnsi" w:hAnsiTheme="minorHAnsi" w:cstheme="minorHAnsi"/>
          <w:sz w:val="32"/>
          <w:szCs w:val="32"/>
        </w:rPr>
        <w:t>(ďalej len ZVO)</w:t>
      </w:r>
    </w:p>
    <w:p w:rsidR="00A242A3" w:rsidRDefault="00A242A3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A242A3" w:rsidRPr="00676E86" w:rsidRDefault="00A242A3" w:rsidP="00A242A3">
      <w:pPr>
        <w:widowControl/>
        <w:numPr>
          <w:ilvl w:val="0"/>
          <w:numId w:val="1"/>
        </w:numPr>
        <w:suppressAutoHyphens/>
        <w:autoSpaceDE/>
        <w:autoSpaceDN/>
        <w:ind w:left="675" w:hanging="357"/>
        <w:rPr>
          <w:rFonts w:asciiTheme="minorHAnsi" w:hAnsiTheme="minorHAnsi" w:cstheme="minorHAnsi"/>
          <w:b/>
        </w:rPr>
      </w:pPr>
      <w:r w:rsidRPr="00676E86">
        <w:rPr>
          <w:rFonts w:asciiTheme="minorHAnsi" w:hAnsiTheme="minorHAnsi" w:cstheme="minorHAnsi"/>
          <w:b/>
        </w:rPr>
        <w:t xml:space="preserve">Identifikácia verejného obstarávateľa:   </w:t>
      </w:r>
    </w:p>
    <w:p w:rsidR="00A242A3" w:rsidRPr="00676E86" w:rsidRDefault="00A242A3" w:rsidP="000A1068">
      <w:pPr>
        <w:pStyle w:val="Odsekzoznamu"/>
        <w:tabs>
          <w:tab w:val="left" w:pos="3402"/>
        </w:tabs>
        <w:spacing w:before="80"/>
        <w:ind w:left="680"/>
        <w:rPr>
          <w:rFonts w:asciiTheme="minorHAnsi" w:hAnsiTheme="minorHAnsi" w:cstheme="minorHAnsi"/>
        </w:rPr>
      </w:pPr>
      <w:r w:rsidRPr="00676E86">
        <w:rPr>
          <w:rFonts w:asciiTheme="minorHAnsi" w:hAnsiTheme="minorHAnsi" w:cstheme="minorHAnsi"/>
        </w:rPr>
        <w:t xml:space="preserve">Názov verejného obstarávateľa: </w:t>
      </w:r>
      <w:r w:rsidRPr="00676E86">
        <w:rPr>
          <w:rFonts w:asciiTheme="minorHAnsi" w:hAnsiTheme="minorHAnsi" w:cstheme="minorHAnsi"/>
        </w:rPr>
        <w:tab/>
      </w:r>
      <w:r w:rsidR="000A27FB" w:rsidRPr="00676E86">
        <w:rPr>
          <w:rFonts w:asciiTheme="minorHAnsi" w:eastAsia="Times New Roman" w:hAnsiTheme="minorHAnsi" w:cstheme="minorHAnsi"/>
          <w:lang w:eastAsia="cs-CZ"/>
        </w:rPr>
        <w:t>Stredná odborná škola služieb a lesníctva</w:t>
      </w:r>
    </w:p>
    <w:p w:rsidR="000A27FB" w:rsidRPr="00676E86" w:rsidRDefault="00A242A3" w:rsidP="000A27FB">
      <w:pPr>
        <w:pStyle w:val="Normlny1"/>
        <w:suppressAutoHyphens w:val="0"/>
        <w:spacing w:after="0" w:line="240" w:lineRule="auto"/>
        <w:ind w:firstLine="680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676E86">
        <w:rPr>
          <w:rFonts w:asciiTheme="minorHAnsi" w:hAnsiTheme="minorHAnsi" w:cstheme="minorHAnsi"/>
        </w:rPr>
        <w:t>Sídlo vere</w:t>
      </w:r>
      <w:r w:rsidR="000A27FB" w:rsidRPr="00676E86">
        <w:rPr>
          <w:rFonts w:asciiTheme="minorHAnsi" w:hAnsiTheme="minorHAnsi" w:cstheme="minorHAnsi"/>
        </w:rPr>
        <w:t xml:space="preserve">jného obstarávateľa: </w:t>
      </w:r>
      <w:r w:rsidR="00AC06CD">
        <w:rPr>
          <w:rFonts w:asciiTheme="minorHAnsi" w:hAnsiTheme="minorHAnsi" w:cstheme="minorHAnsi"/>
        </w:rPr>
        <w:t xml:space="preserve">   </w:t>
      </w:r>
      <w:r w:rsidR="000A27FB" w:rsidRPr="00676E86">
        <w:rPr>
          <w:rFonts w:asciiTheme="minorHAnsi" w:eastAsia="Times New Roman" w:hAnsiTheme="minorHAnsi" w:cstheme="minorHAnsi"/>
          <w:lang w:eastAsia="cs-CZ"/>
        </w:rPr>
        <w:t>Kolpašská 1586/9, 969 56 Banská Štiavnica</w:t>
      </w:r>
    </w:p>
    <w:p w:rsidR="000A27FB" w:rsidRPr="00676E86" w:rsidRDefault="00A242A3" w:rsidP="000A27FB">
      <w:pPr>
        <w:pStyle w:val="Normlny1"/>
        <w:suppressAutoHyphens w:val="0"/>
        <w:spacing w:after="0" w:line="240" w:lineRule="auto"/>
        <w:ind w:firstLine="680"/>
        <w:jc w:val="both"/>
        <w:textAlignment w:val="auto"/>
        <w:rPr>
          <w:rFonts w:asciiTheme="minorHAnsi" w:eastAsia="Times New Roman" w:hAnsiTheme="minorHAnsi" w:cstheme="minorHAnsi"/>
          <w:b/>
          <w:lang w:eastAsia="cs-CZ"/>
        </w:rPr>
      </w:pPr>
      <w:r w:rsidRPr="00676E86">
        <w:rPr>
          <w:rFonts w:asciiTheme="minorHAnsi" w:hAnsiTheme="minorHAnsi" w:cstheme="minorHAnsi"/>
          <w:bCs/>
        </w:rPr>
        <w:t xml:space="preserve">Predmet zákazky:  </w:t>
      </w:r>
      <w:r w:rsidR="000A27FB" w:rsidRPr="00676E86">
        <w:rPr>
          <w:rFonts w:asciiTheme="minorHAnsi" w:eastAsia="Times New Roman" w:hAnsiTheme="minorHAnsi" w:cstheme="minorHAnsi"/>
          <w:b/>
          <w:lang w:eastAsia="cs-CZ"/>
        </w:rPr>
        <w:t>SOŠ služieb a lesníctva, Banská Štiavnica –Rekonštrukcia okien a dverí</w:t>
      </w:r>
    </w:p>
    <w:p w:rsidR="00A242A3" w:rsidRPr="00676E86" w:rsidRDefault="00A242A3" w:rsidP="00FC786D">
      <w:pPr>
        <w:ind w:firstLine="680"/>
        <w:jc w:val="both"/>
        <w:rPr>
          <w:rFonts w:asciiTheme="minorHAnsi" w:hAnsiTheme="minorHAnsi" w:cstheme="minorHAnsi"/>
          <w:shd w:val="clear" w:color="auto" w:fill="FFFFFF"/>
        </w:rPr>
      </w:pPr>
      <w:r w:rsidRPr="00676E86">
        <w:rPr>
          <w:rFonts w:asciiTheme="minorHAnsi" w:hAnsiTheme="minorHAnsi" w:cstheme="minorHAnsi"/>
        </w:rPr>
        <w:t xml:space="preserve">Hodnota zákazky:  </w:t>
      </w:r>
      <w:r w:rsidR="00FC786D" w:rsidRPr="00AC06CD">
        <w:rPr>
          <w:rFonts w:asciiTheme="minorHAnsi" w:hAnsiTheme="minorHAnsi" w:cstheme="minorHAnsi"/>
          <w:b/>
          <w:shd w:val="clear" w:color="auto" w:fill="FFFFFF"/>
        </w:rPr>
        <w:t>187 080,00 EUR s DPH</w:t>
      </w:r>
    </w:p>
    <w:p w:rsidR="00A242A3" w:rsidRPr="000A27FB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  <w:bCs/>
          <w:color w:val="FF0000"/>
        </w:rPr>
      </w:pPr>
      <w:r w:rsidRPr="000A27FB">
        <w:rPr>
          <w:rFonts w:asciiTheme="minorHAnsi" w:hAnsiTheme="minorHAnsi" w:cstheme="minorHAnsi"/>
          <w:color w:val="FF0000"/>
        </w:rPr>
        <w:tab/>
      </w:r>
    </w:p>
    <w:p w:rsidR="00A242A3" w:rsidRPr="00A242A3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  <w:b/>
        </w:rPr>
      </w:pPr>
      <w:r w:rsidRPr="00A242A3">
        <w:rPr>
          <w:rFonts w:asciiTheme="minorHAnsi" w:hAnsiTheme="minorHAnsi" w:cstheme="minorHAnsi"/>
          <w:b/>
          <w:bCs/>
        </w:rPr>
        <w:t xml:space="preserve">b)  Použitý postup zadávania zákazky: </w:t>
      </w:r>
      <w:r w:rsidRPr="00EB048E">
        <w:rPr>
          <w:rFonts w:asciiTheme="minorHAnsi" w:hAnsiTheme="minorHAnsi" w:cstheme="minorHAnsi"/>
          <w:lang w:eastAsia="cs-CZ"/>
        </w:rPr>
        <w:t>Podlimitná zákazka</w:t>
      </w:r>
      <w:r w:rsidR="00EB048E" w:rsidRPr="00EB048E">
        <w:rPr>
          <w:rFonts w:asciiTheme="minorHAnsi" w:hAnsiTheme="minorHAnsi" w:cstheme="minorHAnsi"/>
          <w:lang w:eastAsia="cs-CZ"/>
        </w:rPr>
        <w:t xml:space="preserve"> bez využitia elektronického trhoviska</w:t>
      </w:r>
    </w:p>
    <w:p w:rsidR="00A242A3" w:rsidRPr="00A242A3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</w:rPr>
      </w:pPr>
    </w:p>
    <w:p w:rsidR="000A1068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  <w:b/>
          <w:bCs/>
        </w:rPr>
      </w:pPr>
      <w:r w:rsidRPr="00A242A3">
        <w:rPr>
          <w:rFonts w:asciiTheme="minorHAnsi" w:hAnsiTheme="minorHAnsi" w:cstheme="minorHAnsi"/>
          <w:b/>
          <w:bCs/>
        </w:rPr>
        <w:t xml:space="preserve">c)  Dátum uverejnenia  oznámenia v Úradnom vestníku Európskej únie </w:t>
      </w:r>
    </w:p>
    <w:p w:rsidR="00A242A3" w:rsidRPr="00A242A3" w:rsidRDefault="00A242A3" w:rsidP="000A1068">
      <w:pPr>
        <w:tabs>
          <w:tab w:val="left" w:pos="321"/>
        </w:tabs>
        <w:ind w:left="567"/>
        <w:rPr>
          <w:rFonts w:asciiTheme="minorHAnsi" w:hAnsiTheme="minorHAnsi" w:cstheme="minorHAnsi"/>
          <w:b/>
          <w:bCs/>
        </w:rPr>
      </w:pPr>
      <w:r w:rsidRPr="00A242A3">
        <w:rPr>
          <w:rFonts w:asciiTheme="minorHAnsi" w:hAnsiTheme="minorHAnsi" w:cstheme="minorHAnsi"/>
          <w:b/>
          <w:bCs/>
        </w:rPr>
        <w:t xml:space="preserve">a vo Vestníku verejného obstarávania: </w:t>
      </w:r>
    </w:p>
    <w:p w:rsidR="00A242A3" w:rsidRPr="00A242A3" w:rsidRDefault="00A242A3" w:rsidP="000A1068">
      <w:pPr>
        <w:tabs>
          <w:tab w:val="left" w:pos="321"/>
        </w:tabs>
        <w:spacing w:before="80"/>
        <w:ind w:left="567"/>
        <w:rPr>
          <w:rFonts w:asciiTheme="minorHAnsi" w:hAnsiTheme="minorHAnsi" w:cstheme="minorHAnsi"/>
          <w:bCs/>
        </w:rPr>
      </w:pPr>
      <w:r w:rsidRPr="00A242A3">
        <w:rPr>
          <w:rFonts w:asciiTheme="minorHAnsi" w:hAnsiTheme="minorHAnsi" w:cstheme="minorHAnsi"/>
        </w:rPr>
        <w:t xml:space="preserve">Číslo oznámenia v Úradnom vestníku Európskej únie: </w:t>
      </w:r>
      <w:r w:rsidR="00EB048E">
        <w:rPr>
          <w:rFonts w:asciiTheme="minorHAnsi" w:hAnsiTheme="minorHAnsi" w:cstheme="minorHAnsi"/>
        </w:rPr>
        <w:t>N/A</w:t>
      </w:r>
    </w:p>
    <w:p w:rsidR="00A242A3" w:rsidRPr="00A242A3" w:rsidRDefault="00A242A3" w:rsidP="004E13D9">
      <w:pPr>
        <w:tabs>
          <w:tab w:val="left" w:pos="321"/>
        </w:tabs>
        <w:ind w:left="567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</w:rPr>
        <w:t>Číslo oznámenia vo Vestníku verejného obstarávania</w:t>
      </w:r>
      <w:r w:rsidRPr="004E13D9">
        <w:rPr>
          <w:rFonts w:asciiTheme="minorHAnsi" w:hAnsiTheme="minorHAnsi" w:cstheme="minorHAnsi"/>
        </w:rPr>
        <w:t>:</w:t>
      </w:r>
      <w:r w:rsidR="00EB048E" w:rsidRPr="004E13D9">
        <w:rPr>
          <w:rFonts w:asciiTheme="minorHAnsi" w:hAnsiTheme="minorHAnsi" w:cstheme="minorHAnsi"/>
        </w:rPr>
        <w:t xml:space="preserve"> </w:t>
      </w:r>
      <w:r w:rsidR="000A27FB">
        <w:rPr>
          <w:rFonts w:asciiTheme="minorHAnsi" w:hAnsiTheme="minorHAnsi" w:cstheme="minorHAnsi"/>
        </w:rPr>
        <w:t>22308</w:t>
      </w:r>
      <w:r w:rsidR="00EB048E" w:rsidRPr="004E13D9">
        <w:rPr>
          <w:rFonts w:asciiTheme="minorHAnsi" w:hAnsiTheme="minorHAnsi" w:cstheme="minorHAnsi"/>
        </w:rPr>
        <w:t>-WYP, Vestník č.</w:t>
      </w:r>
      <w:r w:rsidR="004E13D9" w:rsidRPr="004E13D9">
        <w:rPr>
          <w:rFonts w:asciiTheme="minorHAnsi" w:hAnsiTheme="minorHAnsi" w:cstheme="minorHAnsi"/>
        </w:rPr>
        <w:t xml:space="preserve"> </w:t>
      </w:r>
      <w:r w:rsidR="000A27FB">
        <w:rPr>
          <w:rFonts w:asciiTheme="minorHAnsi" w:hAnsiTheme="minorHAnsi" w:cstheme="minorHAnsi"/>
        </w:rPr>
        <w:t>128</w:t>
      </w:r>
      <w:r w:rsidR="004E13D9" w:rsidRPr="004E13D9">
        <w:rPr>
          <w:rFonts w:asciiTheme="minorHAnsi" w:hAnsiTheme="minorHAnsi" w:cstheme="minorHAnsi"/>
        </w:rPr>
        <w:t xml:space="preserve">/2020, zo dňa </w:t>
      </w:r>
      <w:r w:rsidR="000A27FB">
        <w:rPr>
          <w:rFonts w:asciiTheme="minorHAnsi" w:hAnsiTheme="minorHAnsi" w:cstheme="minorHAnsi"/>
        </w:rPr>
        <w:t>17.06.2020</w:t>
      </w:r>
    </w:p>
    <w:p w:rsidR="00A242A3" w:rsidRPr="00A242A3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d)  Identifikácia vybraných záujemcov a odôvodnenie ich výberu:</w:t>
      </w:r>
      <w:r w:rsidRPr="00A242A3">
        <w:rPr>
          <w:rFonts w:asciiTheme="minorHAnsi" w:hAnsiTheme="minorHAnsi" w:cstheme="minorHAnsi"/>
        </w:rPr>
        <w:t xml:space="preserve">  </w:t>
      </w:r>
      <w:r w:rsidR="00A3417B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  <w:u w:val="single"/>
        </w:rPr>
      </w:pPr>
    </w:p>
    <w:p w:rsidR="00A3417B" w:rsidRPr="00A242A3" w:rsidRDefault="00A242A3" w:rsidP="00A3417B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e)  Identifikácia vylúčených uchádzačov a odôvodnenie ich vylúčenia:</w:t>
      </w:r>
      <w:r w:rsidRPr="00A242A3">
        <w:rPr>
          <w:rFonts w:asciiTheme="minorHAnsi" w:hAnsiTheme="minorHAnsi" w:cstheme="minorHAnsi"/>
        </w:rPr>
        <w:t xml:space="preserve">  </w:t>
      </w:r>
      <w:r w:rsidR="00A3417B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tabs>
          <w:tab w:val="left" w:pos="720"/>
          <w:tab w:val="left" w:pos="1800"/>
        </w:tabs>
        <w:ind w:left="318"/>
        <w:rPr>
          <w:rFonts w:asciiTheme="minorHAnsi" w:hAnsiTheme="minorHAnsi" w:cstheme="minorHAnsi"/>
        </w:rPr>
      </w:pPr>
    </w:p>
    <w:p w:rsidR="00A3417B" w:rsidRPr="00A242A3" w:rsidRDefault="00A242A3" w:rsidP="00A3417B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f)  Odôvodnenie vylúčenia mimoriadne nízkych ponúk:</w:t>
      </w:r>
      <w:r w:rsidR="000A1068">
        <w:rPr>
          <w:rFonts w:asciiTheme="minorHAnsi" w:hAnsiTheme="minorHAnsi" w:cstheme="minorHAnsi"/>
          <w:b/>
        </w:rPr>
        <w:t xml:space="preserve"> </w:t>
      </w:r>
      <w:r w:rsidRPr="00A242A3">
        <w:rPr>
          <w:rFonts w:asciiTheme="minorHAnsi" w:hAnsiTheme="minorHAnsi" w:cstheme="minorHAnsi"/>
        </w:rPr>
        <w:t xml:space="preserve"> </w:t>
      </w:r>
      <w:r w:rsidR="00A3417B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</w:p>
    <w:p w:rsidR="008D725A" w:rsidRDefault="00A242A3" w:rsidP="008D725A">
      <w:pPr>
        <w:tabs>
          <w:tab w:val="left" w:pos="72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eastAsia="ArialMT" w:hAnsiTheme="minorHAnsi" w:cstheme="minorHAnsi"/>
          <w:b/>
        </w:rPr>
        <w:t>g)</w:t>
      </w:r>
      <w:r w:rsidR="000A1068" w:rsidRPr="000A1068">
        <w:rPr>
          <w:rFonts w:asciiTheme="minorHAnsi" w:eastAsia="ArialMT" w:hAnsiTheme="minorHAnsi" w:cstheme="minorHAnsi"/>
          <w:b/>
        </w:rPr>
        <w:t xml:space="preserve"> </w:t>
      </w:r>
      <w:r w:rsidRPr="000A1068">
        <w:rPr>
          <w:rFonts w:asciiTheme="minorHAnsi" w:eastAsia="ArialMT" w:hAnsiTheme="minorHAnsi" w:cstheme="minorHAnsi"/>
          <w:b/>
        </w:rPr>
        <w:t>Identifikácia úspešného uchádzača a odôvodnenie výberu jeho ponuky:</w:t>
      </w:r>
      <w:r w:rsidR="008D725A">
        <w:rPr>
          <w:rFonts w:asciiTheme="minorHAnsi" w:hAnsiTheme="minorHAnsi" w:cstheme="minorHAnsi"/>
        </w:rPr>
        <w:t xml:space="preserve"> </w:t>
      </w:r>
    </w:p>
    <w:p w:rsidR="00625DC8" w:rsidRDefault="00625DC8" w:rsidP="00625DC8">
      <w:pPr>
        <w:jc w:val="both"/>
        <w:rPr>
          <w:rFonts w:asciiTheme="minorHAnsi" w:hAnsiTheme="minorHAnsi" w:cstheme="minorHAnsi"/>
        </w:rPr>
      </w:pPr>
      <w:r w:rsidRPr="00625DC8">
        <w:rPr>
          <w:rFonts w:asciiTheme="minorHAnsi" w:hAnsiTheme="minorHAnsi" w:cstheme="minorHAnsi"/>
          <w:b/>
        </w:rPr>
        <w:t xml:space="preserve">          MIPE Invest, s.r.o., P.O.Hviezdoslava 551, 013 03 Varín,  IČO: 36837075 SK</w:t>
      </w:r>
      <w:r>
        <w:rPr>
          <w:rFonts w:asciiTheme="minorHAnsi" w:hAnsiTheme="minorHAnsi" w:cstheme="minorHAnsi"/>
        </w:rPr>
        <w:t xml:space="preserve"> -</w:t>
      </w:r>
      <w:r w:rsidR="008D725A">
        <w:rPr>
          <w:rFonts w:asciiTheme="minorHAnsi" w:hAnsiTheme="minorHAnsi" w:cstheme="minorHAnsi"/>
          <w:b/>
        </w:rPr>
        <w:t xml:space="preserve"> </w:t>
      </w:r>
      <w:r w:rsidR="008D725A" w:rsidRPr="008D725A">
        <w:rPr>
          <w:rFonts w:asciiTheme="minorHAnsi" w:hAnsiTheme="minorHAnsi" w:cstheme="minorHAnsi"/>
        </w:rPr>
        <w:t>predmetný uchádzač splnil</w:t>
      </w:r>
    </w:p>
    <w:p w:rsidR="00625DC8" w:rsidRDefault="00625DC8" w:rsidP="00625D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D725A">
        <w:rPr>
          <w:rFonts w:asciiTheme="minorHAnsi" w:hAnsiTheme="minorHAnsi" w:cstheme="minorHAnsi"/>
        </w:rPr>
        <w:t xml:space="preserve"> všetky podmienky účasti, požiadavky na predmet zákazky a jeho ponuka sa z hľadiska stanoveného kritériá</w:t>
      </w:r>
    </w:p>
    <w:p w:rsidR="008D725A" w:rsidRPr="008D725A" w:rsidRDefault="00625DC8" w:rsidP="00625D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D725A">
        <w:rPr>
          <w:rFonts w:asciiTheme="minorHAnsi" w:hAnsiTheme="minorHAnsi" w:cstheme="minorHAnsi"/>
        </w:rPr>
        <w:t xml:space="preserve"> „najnižšia cena s DPH“ umiestnila na prvom mieste.</w:t>
      </w:r>
    </w:p>
    <w:p w:rsidR="00A242A3" w:rsidRPr="00A242A3" w:rsidRDefault="00A242A3" w:rsidP="008D725A">
      <w:pPr>
        <w:snapToGrid w:val="0"/>
        <w:spacing w:before="80"/>
        <w:ind w:firstLine="318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  <w:lang w:eastAsia="zh-CN"/>
        </w:rPr>
        <w:t>Podiel zákazky</w:t>
      </w:r>
      <w:r w:rsidR="000A1068">
        <w:rPr>
          <w:rFonts w:asciiTheme="minorHAnsi" w:hAnsiTheme="minorHAnsi" w:cstheme="minorHAnsi"/>
          <w:lang w:eastAsia="zh-CN"/>
        </w:rPr>
        <w:t xml:space="preserve"> </w:t>
      </w:r>
      <w:r w:rsidRPr="00A242A3">
        <w:rPr>
          <w:rFonts w:asciiTheme="minorHAnsi" w:hAnsiTheme="minorHAnsi" w:cstheme="minorHAnsi"/>
          <w:lang w:eastAsia="zh-CN"/>
        </w:rPr>
        <w:t>/ rámcovej dohody, s úmyslom zadať tretím osobám (ak je známy)</w:t>
      </w:r>
      <w:r w:rsidRPr="00A242A3">
        <w:rPr>
          <w:rFonts w:asciiTheme="minorHAnsi" w:hAnsiTheme="minorHAnsi" w:cstheme="minorHAnsi"/>
        </w:rPr>
        <w:t>:</w:t>
      </w:r>
      <w:r w:rsidR="000A1068">
        <w:rPr>
          <w:rFonts w:asciiTheme="minorHAnsi" w:hAnsiTheme="minorHAnsi" w:cstheme="minorHAnsi"/>
        </w:rPr>
        <w:t xml:space="preserve"> </w:t>
      </w:r>
      <w:r w:rsidRPr="00A242A3">
        <w:rPr>
          <w:rFonts w:asciiTheme="minorHAnsi" w:hAnsiTheme="minorHAnsi" w:cstheme="minorHAnsi"/>
        </w:rPr>
        <w:t xml:space="preserve"> </w:t>
      </w:r>
      <w:r w:rsidR="008D725A">
        <w:rPr>
          <w:rFonts w:asciiTheme="minorHAnsi" w:hAnsiTheme="minorHAnsi" w:cstheme="minorHAnsi"/>
        </w:rPr>
        <w:t>0 %</w:t>
      </w:r>
    </w:p>
    <w:p w:rsidR="00A242A3" w:rsidRPr="00A242A3" w:rsidRDefault="00A242A3" w:rsidP="00A242A3">
      <w:pPr>
        <w:snapToGrid w:val="0"/>
        <w:ind w:left="318"/>
        <w:rPr>
          <w:rFonts w:asciiTheme="minorHAnsi" w:eastAsia="ArialMT" w:hAnsiTheme="minorHAnsi" w:cstheme="minorHAnsi"/>
        </w:rPr>
      </w:pPr>
    </w:p>
    <w:p w:rsidR="00A3417B" w:rsidRPr="00A242A3" w:rsidRDefault="00A242A3" w:rsidP="00A3417B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h) Odôvodnenie použitia rokovacieho konania alebo súťažného dialógu:</w:t>
      </w:r>
      <w:r w:rsidR="00A3417B">
        <w:rPr>
          <w:rFonts w:asciiTheme="minorHAnsi" w:hAnsiTheme="minorHAnsi" w:cstheme="minorHAnsi"/>
          <w:b/>
        </w:rPr>
        <w:t xml:space="preserve"> </w:t>
      </w:r>
      <w:r w:rsidR="00A3417B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A3417B" w:rsidRPr="00A242A3" w:rsidRDefault="00A242A3" w:rsidP="00A3417B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i)  Odôvodnenie prekročenia lehoty podľa § 135 ods. 1</w:t>
      </w:r>
      <w:r w:rsidRPr="000A1068">
        <w:rPr>
          <w:rFonts w:asciiTheme="minorHAnsi" w:hAnsiTheme="minorHAnsi" w:cstheme="minorHAnsi"/>
          <w:b/>
          <w:color w:val="1F4E79"/>
          <w:lang w:eastAsia="zh-CN"/>
        </w:rPr>
        <w:t>.</w:t>
      </w:r>
      <w:r w:rsidR="00481D34">
        <w:rPr>
          <w:rFonts w:asciiTheme="minorHAnsi" w:hAnsiTheme="minorHAnsi" w:cstheme="minorHAnsi"/>
          <w:b/>
          <w:color w:val="1F4E79"/>
          <w:lang w:eastAsia="zh-CN"/>
        </w:rPr>
        <w:t xml:space="preserve"> </w:t>
      </w:r>
      <w:r w:rsidRPr="000A1068">
        <w:rPr>
          <w:rFonts w:asciiTheme="minorHAnsi" w:hAnsiTheme="minorHAnsi" w:cstheme="minorHAnsi"/>
          <w:b/>
          <w:lang w:eastAsia="zh-CN"/>
        </w:rPr>
        <w:t xml:space="preserve">písm. h) a l) </w:t>
      </w:r>
      <w:r w:rsidR="001F0436">
        <w:rPr>
          <w:rFonts w:asciiTheme="minorHAnsi" w:hAnsiTheme="minorHAnsi" w:cstheme="minorHAnsi"/>
          <w:b/>
          <w:lang w:eastAsia="zh-CN"/>
        </w:rPr>
        <w:br/>
      </w:r>
      <w:r w:rsidRPr="000A1068">
        <w:rPr>
          <w:rFonts w:asciiTheme="minorHAnsi" w:hAnsiTheme="minorHAnsi" w:cstheme="minorHAnsi"/>
          <w:b/>
          <w:lang w:eastAsia="zh-CN"/>
        </w:rPr>
        <w:t>a prekročenia podielu  - § 135 ods. 1 písm. k)</w:t>
      </w:r>
      <w:r w:rsidR="00A3417B">
        <w:rPr>
          <w:rFonts w:asciiTheme="minorHAnsi" w:hAnsiTheme="minorHAnsi" w:cstheme="minorHAnsi"/>
          <w:b/>
        </w:rPr>
        <w:t xml:space="preserve"> </w:t>
      </w:r>
      <w:r w:rsidRPr="000A1068">
        <w:rPr>
          <w:rFonts w:asciiTheme="minorHAnsi" w:hAnsiTheme="minorHAnsi" w:cstheme="minorHAnsi"/>
          <w:b/>
        </w:rPr>
        <w:t>:</w:t>
      </w:r>
      <w:r w:rsidR="000A1068">
        <w:rPr>
          <w:rFonts w:asciiTheme="minorHAnsi" w:hAnsiTheme="minorHAnsi" w:cstheme="minorHAnsi"/>
        </w:rPr>
        <w:t xml:space="preserve"> </w:t>
      </w:r>
      <w:r w:rsidR="00A3417B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tabs>
          <w:tab w:val="left" w:pos="284"/>
        </w:tabs>
        <w:ind w:left="318" w:hanging="284"/>
        <w:rPr>
          <w:rFonts w:asciiTheme="minorHAnsi" w:hAnsiTheme="minorHAnsi" w:cstheme="minorHAnsi"/>
        </w:rPr>
      </w:pPr>
    </w:p>
    <w:p w:rsidR="00A3417B" w:rsidRPr="00A242A3" w:rsidRDefault="00A242A3" w:rsidP="00A3417B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</w:rPr>
        <w:t>j)</w:t>
      </w:r>
      <w:r w:rsidRPr="00A242A3">
        <w:rPr>
          <w:rFonts w:asciiTheme="minorHAnsi" w:hAnsiTheme="minorHAnsi" w:cstheme="minorHAnsi"/>
        </w:rPr>
        <w:t xml:space="preserve">  </w:t>
      </w:r>
      <w:r w:rsidRPr="001F0436">
        <w:rPr>
          <w:rFonts w:asciiTheme="minorHAnsi" w:hAnsiTheme="minorHAnsi" w:cstheme="minorHAnsi"/>
          <w:b/>
        </w:rPr>
        <w:t>Odôvodnenie prekročenia lehoty podľa § 133 ods.2.:</w:t>
      </w:r>
      <w:r w:rsidR="001F0436">
        <w:rPr>
          <w:rFonts w:asciiTheme="minorHAnsi" w:hAnsiTheme="minorHAnsi" w:cstheme="minorHAnsi"/>
        </w:rPr>
        <w:t xml:space="preserve"> </w:t>
      </w:r>
      <w:r w:rsidR="00A3417B">
        <w:rPr>
          <w:rFonts w:asciiTheme="minorHAnsi" w:hAnsiTheme="minorHAnsi" w:cstheme="minorHAnsi"/>
        </w:rPr>
        <w:t>neuplatňuje sa</w:t>
      </w:r>
      <w:bookmarkStart w:id="0" w:name="_GoBack"/>
      <w:bookmarkEnd w:id="0"/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AA2364" w:rsidRPr="00A242A3" w:rsidRDefault="00A242A3" w:rsidP="00AA2364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</w:rPr>
        <w:t>k)  Dôvody zrušenia použitého postupu zadávania zákazky:</w:t>
      </w:r>
      <w:r w:rsidRPr="00A242A3">
        <w:rPr>
          <w:rFonts w:asciiTheme="minorHAnsi" w:hAnsiTheme="minorHAnsi" w:cstheme="minorHAnsi"/>
        </w:rPr>
        <w:t xml:space="preserve"> </w:t>
      </w:r>
      <w:r w:rsidR="00AA2364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ind w:left="318"/>
        <w:jc w:val="both"/>
        <w:rPr>
          <w:rFonts w:asciiTheme="minorHAnsi" w:hAnsiTheme="minorHAnsi" w:cstheme="minorHAnsi"/>
        </w:rPr>
      </w:pPr>
    </w:p>
    <w:p w:rsidR="00AA2364" w:rsidRPr="00A242A3" w:rsidRDefault="00A242A3" w:rsidP="00AA2364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  <w:bCs/>
        </w:rPr>
        <w:t>l) )</w:t>
      </w:r>
      <w:r w:rsidR="001F0436">
        <w:rPr>
          <w:rFonts w:asciiTheme="minorHAnsi" w:hAnsiTheme="minorHAnsi" w:cstheme="minorHAnsi"/>
          <w:b/>
          <w:bCs/>
        </w:rPr>
        <w:t xml:space="preserve"> </w:t>
      </w:r>
      <w:r w:rsidRPr="001F0436">
        <w:rPr>
          <w:rFonts w:asciiTheme="minorHAnsi" w:hAnsiTheme="minorHAnsi" w:cstheme="minorHAnsi"/>
          <w:b/>
          <w:bCs/>
        </w:rPr>
        <w:t xml:space="preserve">Odôvodnenie použitia iných ako  elektronických prostriedkov komunikácie: </w:t>
      </w:r>
      <w:r w:rsidR="00AA2364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</w:p>
    <w:p w:rsidR="00AA2364" w:rsidRPr="00A242A3" w:rsidRDefault="00A242A3" w:rsidP="00AA2364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  <w:bCs/>
        </w:rPr>
        <w:t xml:space="preserve">m) </w:t>
      </w:r>
      <w:r w:rsidR="001F0436">
        <w:rPr>
          <w:rFonts w:asciiTheme="minorHAnsi" w:hAnsiTheme="minorHAnsi" w:cstheme="minorHAnsi"/>
          <w:b/>
          <w:bCs/>
        </w:rPr>
        <w:t>Z</w:t>
      </w:r>
      <w:r w:rsidRPr="001F0436">
        <w:rPr>
          <w:rFonts w:asciiTheme="minorHAnsi" w:hAnsiTheme="minorHAnsi" w:cstheme="minorHAnsi"/>
          <w:b/>
          <w:bCs/>
        </w:rPr>
        <w:t>istený konflikt záujmu a následne prijaté opatrenia:</w:t>
      </w:r>
      <w:r w:rsidR="00AA2364">
        <w:rPr>
          <w:rFonts w:asciiTheme="minorHAnsi" w:hAnsiTheme="minorHAnsi" w:cstheme="minorHAnsi"/>
          <w:b/>
          <w:bCs/>
        </w:rPr>
        <w:t xml:space="preserve"> </w:t>
      </w:r>
      <w:r w:rsidR="00AA2364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</w:p>
    <w:p w:rsidR="00AA2364" w:rsidRPr="00A242A3" w:rsidRDefault="00A242A3" w:rsidP="00AA2364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  <w:bCs/>
        </w:rPr>
        <w:t xml:space="preserve">n) </w:t>
      </w:r>
      <w:r w:rsidR="001F0436">
        <w:rPr>
          <w:rFonts w:asciiTheme="minorHAnsi" w:hAnsiTheme="minorHAnsi" w:cstheme="minorHAnsi"/>
          <w:b/>
          <w:bCs/>
        </w:rPr>
        <w:t>O</w:t>
      </w:r>
      <w:r w:rsidRPr="001F0436">
        <w:rPr>
          <w:rFonts w:asciiTheme="minorHAnsi" w:hAnsiTheme="minorHAnsi" w:cstheme="minorHAnsi"/>
          <w:b/>
          <w:bCs/>
        </w:rPr>
        <w:t xml:space="preserve">patrenia prijaté v súvislosti s predbežným zapojením záujemcov alebo uchádzačov </w:t>
      </w:r>
      <w:r w:rsidR="001F0436">
        <w:rPr>
          <w:rFonts w:asciiTheme="minorHAnsi" w:hAnsiTheme="minorHAnsi" w:cstheme="minorHAnsi"/>
          <w:b/>
          <w:bCs/>
        </w:rPr>
        <w:br/>
        <w:t xml:space="preserve">     </w:t>
      </w:r>
      <w:r w:rsidRPr="001F0436">
        <w:rPr>
          <w:rFonts w:asciiTheme="minorHAnsi" w:hAnsiTheme="minorHAnsi" w:cstheme="minorHAnsi"/>
          <w:b/>
          <w:bCs/>
        </w:rPr>
        <w:t>na účely prípravy postupu verejného obstarávania:</w:t>
      </w:r>
      <w:r w:rsidR="00AA2364">
        <w:rPr>
          <w:rFonts w:asciiTheme="minorHAnsi" w:hAnsiTheme="minorHAnsi" w:cstheme="minorHAnsi"/>
          <w:b/>
          <w:bCs/>
        </w:rPr>
        <w:t xml:space="preserve"> </w:t>
      </w:r>
      <w:r w:rsidR="00AA2364">
        <w:rPr>
          <w:rFonts w:asciiTheme="minorHAnsi" w:hAnsiTheme="minorHAnsi" w:cstheme="minorHAnsi"/>
        </w:rPr>
        <w:t>neuplatňuje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A242A3" w:rsidRDefault="00A242A3" w:rsidP="001F0436">
      <w:pPr>
        <w:spacing w:before="120"/>
        <w:ind w:left="318"/>
        <w:jc w:val="right"/>
        <w:rPr>
          <w:rFonts w:asciiTheme="minorHAnsi" w:hAnsiTheme="minorHAnsi" w:cstheme="minorHAnsi"/>
        </w:rPr>
      </w:pPr>
    </w:p>
    <w:p w:rsidR="00A242A3" w:rsidRPr="00400C35" w:rsidRDefault="00A242A3" w:rsidP="001F0436">
      <w:pPr>
        <w:spacing w:before="240"/>
        <w:ind w:left="318"/>
        <w:jc w:val="right"/>
        <w:rPr>
          <w:rFonts w:asciiTheme="minorHAnsi" w:hAnsiTheme="minorHAnsi" w:cstheme="minorHAnsi"/>
        </w:rPr>
      </w:pPr>
      <w:r w:rsidRPr="00400C35">
        <w:rPr>
          <w:rFonts w:asciiTheme="minorHAnsi" w:hAnsiTheme="minorHAnsi" w:cstheme="minorHAnsi"/>
        </w:rPr>
        <w:t>V</w:t>
      </w:r>
      <w:r w:rsidR="00AA2364" w:rsidRPr="00400C35">
        <w:rPr>
          <w:rFonts w:asciiTheme="minorHAnsi" w:hAnsiTheme="minorHAnsi" w:cstheme="minorHAnsi"/>
        </w:rPr>
        <w:t> Banskej Bystrici</w:t>
      </w:r>
      <w:r w:rsidRPr="00400C35">
        <w:rPr>
          <w:rFonts w:asciiTheme="minorHAnsi" w:hAnsiTheme="minorHAnsi" w:cstheme="minorHAnsi"/>
        </w:rPr>
        <w:t xml:space="preserve">, dňa </w:t>
      </w:r>
      <w:r w:rsidR="00400C35" w:rsidRPr="00400C35">
        <w:rPr>
          <w:rFonts w:asciiTheme="minorHAnsi" w:hAnsiTheme="minorHAnsi" w:cstheme="minorHAnsi"/>
        </w:rPr>
        <w:t>17</w:t>
      </w:r>
      <w:r w:rsidRPr="00400C35">
        <w:rPr>
          <w:rFonts w:asciiTheme="minorHAnsi" w:hAnsiTheme="minorHAnsi" w:cstheme="minorHAnsi"/>
        </w:rPr>
        <w:t>.0</w:t>
      </w:r>
      <w:r w:rsidR="00400C35" w:rsidRPr="00400C35">
        <w:rPr>
          <w:rFonts w:asciiTheme="minorHAnsi" w:hAnsiTheme="minorHAnsi" w:cstheme="minorHAnsi"/>
        </w:rPr>
        <w:t>9</w:t>
      </w:r>
      <w:r w:rsidRPr="00400C35">
        <w:rPr>
          <w:rFonts w:asciiTheme="minorHAnsi" w:hAnsiTheme="minorHAnsi" w:cstheme="minorHAnsi"/>
        </w:rPr>
        <w:t>.2020</w:t>
      </w:r>
    </w:p>
    <w:sectPr w:rsidR="00A242A3" w:rsidRPr="00400C35" w:rsidSect="00D73C54">
      <w:headerReference w:type="default" r:id="rId7"/>
      <w:pgSz w:w="11910" w:h="16840"/>
      <w:pgMar w:top="426" w:right="995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C3" w:rsidRDefault="00D049C3" w:rsidP="003C1ABA">
      <w:r>
        <w:separator/>
      </w:r>
    </w:p>
  </w:endnote>
  <w:endnote w:type="continuationSeparator" w:id="0">
    <w:p w:rsidR="00D049C3" w:rsidRDefault="00D049C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C3" w:rsidRDefault="00D049C3" w:rsidP="003C1ABA">
      <w:r>
        <w:separator/>
      </w:r>
    </w:p>
  </w:footnote>
  <w:footnote w:type="continuationSeparator" w:id="0">
    <w:p w:rsidR="00D049C3" w:rsidRDefault="00D049C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A242A3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4325" cy="478155"/>
                                <wp:effectExtent l="0" t="0" r="0" b="0"/>
                                <wp:docPr id="1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32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A242A3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4325" cy="478155"/>
                          <wp:effectExtent l="0" t="0" r="0" b="0"/>
                          <wp:docPr id="1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432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600"/>
    <w:multiLevelType w:val="hybridMultilevel"/>
    <w:tmpl w:val="3218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857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74B4C"/>
    <w:rsid w:val="00080FD5"/>
    <w:rsid w:val="000815AC"/>
    <w:rsid w:val="000A1068"/>
    <w:rsid w:val="000A27FB"/>
    <w:rsid w:val="000A6DDA"/>
    <w:rsid w:val="0010373B"/>
    <w:rsid w:val="00194A70"/>
    <w:rsid w:val="001F0436"/>
    <w:rsid w:val="002261EF"/>
    <w:rsid w:val="0028317A"/>
    <w:rsid w:val="002B17C7"/>
    <w:rsid w:val="002C7FE8"/>
    <w:rsid w:val="003302F0"/>
    <w:rsid w:val="0038306D"/>
    <w:rsid w:val="003C1ABA"/>
    <w:rsid w:val="00400C35"/>
    <w:rsid w:val="0040417C"/>
    <w:rsid w:val="00404888"/>
    <w:rsid w:val="0042469C"/>
    <w:rsid w:val="004437D0"/>
    <w:rsid w:val="00476130"/>
    <w:rsid w:val="00481D34"/>
    <w:rsid w:val="004C4D41"/>
    <w:rsid w:val="004E13D9"/>
    <w:rsid w:val="00501609"/>
    <w:rsid w:val="0052093E"/>
    <w:rsid w:val="005726C0"/>
    <w:rsid w:val="005962ED"/>
    <w:rsid w:val="005C3942"/>
    <w:rsid w:val="005D4693"/>
    <w:rsid w:val="006173E2"/>
    <w:rsid w:val="00625DC8"/>
    <w:rsid w:val="00644D61"/>
    <w:rsid w:val="00657D40"/>
    <w:rsid w:val="00676E86"/>
    <w:rsid w:val="006E389B"/>
    <w:rsid w:val="007518B7"/>
    <w:rsid w:val="007C6A9E"/>
    <w:rsid w:val="008276B4"/>
    <w:rsid w:val="008D725A"/>
    <w:rsid w:val="00913A5C"/>
    <w:rsid w:val="0093352B"/>
    <w:rsid w:val="009961C0"/>
    <w:rsid w:val="00A006E8"/>
    <w:rsid w:val="00A242A3"/>
    <w:rsid w:val="00A3417B"/>
    <w:rsid w:val="00AA2364"/>
    <w:rsid w:val="00AB5429"/>
    <w:rsid w:val="00AC06CD"/>
    <w:rsid w:val="00AD332A"/>
    <w:rsid w:val="00B87BE8"/>
    <w:rsid w:val="00B945B6"/>
    <w:rsid w:val="00BA5DD1"/>
    <w:rsid w:val="00CC26E9"/>
    <w:rsid w:val="00D049C3"/>
    <w:rsid w:val="00D13349"/>
    <w:rsid w:val="00D1769B"/>
    <w:rsid w:val="00D73C54"/>
    <w:rsid w:val="00D943B9"/>
    <w:rsid w:val="00DA452F"/>
    <w:rsid w:val="00E263F5"/>
    <w:rsid w:val="00E4586E"/>
    <w:rsid w:val="00E54527"/>
    <w:rsid w:val="00E725FB"/>
    <w:rsid w:val="00E925BC"/>
    <w:rsid w:val="00EB048E"/>
    <w:rsid w:val="00F2644A"/>
    <w:rsid w:val="00F977D5"/>
    <w:rsid w:val="00FC786D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B254"/>
  <w15:docId w15:val="{C2639E0E-D5B9-4DC5-8E07-F45D3D11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rsid w:val="00A242A3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A242A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Normlny1">
    <w:name w:val="Normálny1"/>
    <w:rsid w:val="000A27FB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Kapustová Ľubica</cp:lastModifiedBy>
  <cp:revision>10</cp:revision>
  <cp:lastPrinted>2020-04-08T11:34:00Z</cp:lastPrinted>
  <dcterms:created xsi:type="dcterms:W3CDTF">2020-08-17T06:59:00Z</dcterms:created>
  <dcterms:modified xsi:type="dcterms:W3CDTF">2020-09-17T06:04:00Z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