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76E4F065"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 xml:space="preserve">výzva č. </w:t>
      </w:r>
      <w:r w:rsidR="00B938DB">
        <w:rPr>
          <w:rFonts w:cs="Arial"/>
          <w:szCs w:val="20"/>
        </w:rPr>
        <w:t>10</w:t>
      </w:r>
      <w:r w:rsidR="00C17A94">
        <w:rPr>
          <w:rFonts w:cs="Arial"/>
          <w:szCs w:val="20"/>
        </w:rPr>
        <w:t>3</w:t>
      </w:r>
      <w:r w:rsidR="00CE6754">
        <w:rPr>
          <w:rFonts w:cs="Arial"/>
          <w:szCs w:val="20"/>
        </w:rPr>
        <w:t>/202</w:t>
      </w:r>
      <w:r w:rsidR="00B938DB">
        <w:rPr>
          <w:rFonts w:cs="Arial"/>
          <w:szCs w:val="20"/>
        </w:rPr>
        <w:t>6</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F905C9" w:rsidRPr="00B4448A" w14:paraId="42F3D569" w14:textId="77777777" w:rsidTr="00FD0D44">
        <w:trPr>
          <w:trHeight w:val="163"/>
        </w:trPr>
        <w:tc>
          <w:tcPr>
            <w:tcW w:w="4673" w:type="dxa"/>
          </w:tcPr>
          <w:p w14:paraId="0D9C6B87" w14:textId="15099943" w:rsidR="00F905C9" w:rsidRPr="00D94FA9" w:rsidRDefault="00F905C9" w:rsidP="00F905C9">
            <w:pPr>
              <w:spacing w:after="0" w:line="360" w:lineRule="auto"/>
            </w:pPr>
            <w:r w:rsidRPr="00BE32D6">
              <w:t>Kamenivo frakcia 0 – 63 mm</w:t>
            </w:r>
          </w:p>
        </w:tc>
        <w:tc>
          <w:tcPr>
            <w:tcW w:w="1276" w:type="dxa"/>
          </w:tcPr>
          <w:p w14:paraId="44D5D8AF" w14:textId="177C4256" w:rsidR="00F905C9" w:rsidRDefault="00C17A94" w:rsidP="00F905C9">
            <w:pPr>
              <w:spacing w:after="0" w:line="360" w:lineRule="auto"/>
              <w:jc w:val="center"/>
            </w:pPr>
            <w:r>
              <w:t>22</w:t>
            </w:r>
            <w:r w:rsidR="00F905C9" w:rsidRPr="00BE32D6">
              <w:t>00 t</w:t>
            </w:r>
          </w:p>
        </w:tc>
        <w:tc>
          <w:tcPr>
            <w:tcW w:w="1559" w:type="dxa"/>
            <w:shd w:val="clear" w:color="auto" w:fill="FFFF00"/>
            <w:vAlign w:val="center"/>
          </w:tcPr>
          <w:p w14:paraId="5AE685B8"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58A4BD02" w14:textId="77777777" w:rsidR="00F905C9" w:rsidRPr="00B4448A" w:rsidRDefault="00F905C9" w:rsidP="00F905C9">
            <w:pPr>
              <w:spacing w:after="0" w:line="360" w:lineRule="auto"/>
              <w:jc w:val="both"/>
              <w:rPr>
                <w:rFonts w:cs="Arial"/>
                <w:szCs w:val="20"/>
                <w:highlight w:val="yellow"/>
              </w:rPr>
            </w:pPr>
          </w:p>
        </w:tc>
      </w:tr>
      <w:tr w:rsidR="00F905C9" w:rsidRPr="00B4448A" w14:paraId="1295B291" w14:textId="77777777" w:rsidTr="00FD0D44">
        <w:trPr>
          <w:trHeight w:val="163"/>
        </w:trPr>
        <w:tc>
          <w:tcPr>
            <w:tcW w:w="4673" w:type="dxa"/>
          </w:tcPr>
          <w:p w14:paraId="5992C074" w14:textId="485CD5BC" w:rsidR="00F905C9" w:rsidRDefault="00F905C9" w:rsidP="00F905C9">
            <w:pPr>
              <w:spacing w:after="0" w:line="360" w:lineRule="auto"/>
              <w:rPr>
                <w:rFonts w:cs="Arial"/>
                <w:szCs w:val="20"/>
              </w:rPr>
            </w:pPr>
            <w:r w:rsidRPr="00BE32D6">
              <w:t xml:space="preserve">Kamenivo frakcia </w:t>
            </w:r>
            <w:r w:rsidR="00C17A94">
              <w:t>16</w:t>
            </w:r>
            <w:r w:rsidRPr="00BE32D6">
              <w:t xml:space="preserve"> – 3</w:t>
            </w:r>
            <w:r w:rsidR="00C17A94">
              <w:t>2</w:t>
            </w:r>
            <w:r w:rsidRPr="00BE32D6">
              <w:t xml:space="preserve"> mm</w:t>
            </w:r>
          </w:p>
        </w:tc>
        <w:tc>
          <w:tcPr>
            <w:tcW w:w="1276" w:type="dxa"/>
          </w:tcPr>
          <w:p w14:paraId="6DEE0305" w14:textId="6456DBF9" w:rsidR="00F905C9" w:rsidRDefault="00C17A94" w:rsidP="00F905C9">
            <w:pPr>
              <w:spacing w:after="0" w:line="360" w:lineRule="auto"/>
              <w:jc w:val="center"/>
              <w:rPr>
                <w:rFonts w:cs="Arial"/>
                <w:szCs w:val="20"/>
              </w:rPr>
            </w:pPr>
            <w:r>
              <w:t xml:space="preserve">  3</w:t>
            </w:r>
            <w:r w:rsidR="00F905C9" w:rsidRPr="00BE32D6">
              <w:t>00 t</w:t>
            </w:r>
          </w:p>
        </w:tc>
        <w:tc>
          <w:tcPr>
            <w:tcW w:w="1559" w:type="dxa"/>
            <w:shd w:val="clear" w:color="auto" w:fill="FFFF00"/>
            <w:vAlign w:val="center"/>
          </w:tcPr>
          <w:p w14:paraId="5EF6D1B2"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3DD795AC" w14:textId="77777777" w:rsidR="00F905C9" w:rsidRPr="00B4448A" w:rsidRDefault="00F905C9" w:rsidP="00F905C9">
            <w:pPr>
              <w:spacing w:after="0" w:line="360" w:lineRule="auto"/>
              <w:jc w:val="both"/>
              <w:rPr>
                <w:rFonts w:cs="Arial"/>
                <w:szCs w:val="20"/>
                <w:highlight w:val="yellow"/>
              </w:rPr>
            </w:pPr>
          </w:p>
        </w:tc>
      </w:tr>
      <w:tr w:rsidR="00F905C9" w:rsidRPr="00B4448A" w14:paraId="27640DE9" w14:textId="77777777" w:rsidTr="00FD0D44">
        <w:trPr>
          <w:trHeight w:val="173"/>
        </w:trPr>
        <w:tc>
          <w:tcPr>
            <w:tcW w:w="4673" w:type="dxa"/>
          </w:tcPr>
          <w:p w14:paraId="7F2E4575" w14:textId="467D83FE" w:rsidR="00F905C9" w:rsidRDefault="00F905C9" w:rsidP="00F905C9">
            <w:pPr>
              <w:spacing w:after="0" w:line="360" w:lineRule="auto"/>
              <w:rPr>
                <w:rFonts w:cs="Arial"/>
                <w:szCs w:val="20"/>
              </w:rPr>
            </w:pPr>
            <w:r w:rsidRPr="00BE32D6">
              <w:t xml:space="preserve">Kamenivo frakcia </w:t>
            </w:r>
            <w:r w:rsidR="00C17A94">
              <w:t xml:space="preserve">32 - </w:t>
            </w:r>
            <w:r w:rsidRPr="00BE32D6">
              <w:t>63 mm</w:t>
            </w:r>
          </w:p>
        </w:tc>
        <w:tc>
          <w:tcPr>
            <w:tcW w:w="1276" w:type="dxa"/>
          </w:tcPr>
          <w:p w14:paraId="2D2B900B" w14:textId="7531D264" w:rsidR="00F905C9" w:rsidRDefault="00C17A94" w:rsidP="00F905C9">
            <w:pPr>
              <w:spacing w:after="0" w:line="360" w:lineRule="auto"/>
              <w:jc w:val="center"/>
              <w:rPr>
                <w:rFonts w:cs="Arial"/>
                <w:szCs w:val="20"/>
              </w:rPr>
            </w:pPr>
            <w:r>
              <w:t xml:space="preserve"> </w:t>
            </w:r>
            <w:r w:rsidR="00C22C6C">
              <w:t xml:space="preserve"> </w:t>
            </w:r>
            <w:r>
              <w:t>35</w:t>
            </w:r>
            <w:r w:rsidR="00F905C9" w:rsidRPr="00BE32D6">
              <w:t>0 t</w:t>
            </w:r>
          </w:p>
        </w:tc>
        <w:tc>
          <w:tcPr>
            <w:tcW w:w="1559" w:type="dxa"/>
            <w:shd w:val="clear" w:color="auto" w:fill="FFFF00"/>
            <w:vAlign w:val="center"/>
          </w:tcPr>
          <w:p w14:paraId="7B41B741"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232040D6" w14:textId="77777777" w:rsidR="00F905C9" w:rsidRPr="00B4448A" w:rsidRDefault="00F905C9" w:rsidP="00F905C9">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4617C329" w:rsidR="00A742EE" w:rsidRPr="00B4448A" w:rsidRDefault="00A742EE" w:rsidP="00F905C9">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w:t>
            </w:r>
            <w:r w:rsidR="00F905C9" w:rsidRPr="00F905C9">
              <w:rPr>
                <w:rFonts w:cs="Arial"/>
                <w:szCs w:val="20"/>
              </w:rPr>
              <w:t xml:space="preserve">OZ </w:t>
            </w:r>
            <w:r w:rsidR="00C17A94">
              <w:rPr>
                <w:rFonts w:cs="Arial"/>
                <w:szCs w:val="20"/>
              </w:rPr>
              <w:t>Gemer</w:t>
            </w:r>
            <w:r w:rsidR="00F905C9" w:rsidRPr="00F905C9">
              <w:rPr>
                <w:rFonts w:cs="Arial"/>
                <w:szCs w:val="20"/>
              </w:rPr>
              <w:t xml:space="preserve"> - odvozné miesta (GPS súradnice  WGS84:  </w:t>
            </w:r>
            <w:r w:rsidR="00C17A94" w:rsidRPr="00F905C9">
              <w:rPr>
                <w:rFonts w:cs="Arial"/>
                <w:szCs w:val="20"/>
              </w:rPr>
              <w:t>4</w:t>
            </w:r>
            <w:r w:rsidR="00C17A94">
              <w:rPr>
                <w:rFonts w:cs="Arial"/>
                <w:szCs w:val="20"/>
              </w:rPr>
              <w:t>8</w:t>
            </w:r>
            <w:r w:rsidR="00C17A94" w:rsidRPr="00F905C9">
              <w:rPr>
                <w:rFonts w:cs="Arial"/>
                <w:szCs w:val="20"/>
              </w:rPr>
              <w:t>.</w:t>
            </w:r>
            <w:r w:rsidR="00C17A94">
              <w:rPr>
                <w:rFonts w:cs="Arial"/>
                <w:szCs w:val="20"/>
              </w:rPr>
              <w:t>560056</w:t>
            </w:r>
            <w:r w:rsidR="00C17A94" w:rsidRPr="00F905C9">
              <w:rPr>
                <w:rFonts w:cs="Arial"/>
                <w:szCs w:val="20"/>
              </w:rPr>
              <w:t>˚, 2</w:t>
            </w:r>
            <w:r w:rsidR="00C17A94">
              <w:rPr>
                <w:rFonts w:cs="Arial"/>
                <w:szCs w:val="20"/>
              </w:rPr>
              <w:t>0</w:t>
            </w:r>
            <w:r w:rsidR="00C17A94" w:rsidRPr="00F905C9">
              <w:rPr>
                <w:rFonts w:cs="Arial"/>
                <w:szCs w:val="20"/>
              </w:rPr>
              <w:t>.</w:t>
            </w:r>
            <w:r w:rsidR="00C17A94">
              <w:rPr>
                <w:rFonts w:cs="Arial"/>
                <w:szCs w:val="20"/>
              </w:rPr>
              <w:t>229170</w:t>
            </w:r>
            <w:r w:rsidR="00C17A94" w:rsidRPr="00F905C9">
              <w:rPr>
                <w:rFonts w:cs="Arial"/>
                <w:szCs w:val="20"/>
              </w:rPr>
              <w:t>˚</w:t>
            </w:r>
            <w:r w:rsidR="00F905C9" w:rsidRPr="00F905C9">
              <w:rPr>
                <w:rFonts w:cs="Arial"/>
                <w:szCs w:val="20"/>
              </w:rPr>
              <w:t>)</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Default="00783026" w:rsidP="00C11967">
      <w:pPr>
        <w:shd w:val="clear" w:color="auto" w:fill="FFFFFF"/>
        <w:spacing w:after="0"/>
        <w:rPr>
          <w:rFonts w:cs="Arial"/>
          <w:szCs w:val="20"/>
        </w:rPr>
      </w:pPr>
    </w:p>
    <w:p w14:paraId="2E9215CC" w14:textId="77777777" w:rsidR="00C17A94" w:rsidRDefault="00C17A94" w:rsidP="00C11967">
      <w:pPr>
        <w:shd w:val="clear" w:color="auto" w:fill="FFFFFF"/>
        <w:spacing w:after="0"/>
        <w:rPr>
          <w:rFonts w:cs="Arial"/>
          <w:szCs w:val="20"/>
        </w:rPr>
      </w:pPr>
    </w:p>
    <w:p w14:paraId="4F727FA4" w14:textId="77777777" w:rsidR="00C17A94" w:rsidRPr="008657F2" w:rsidRDefault="00C17A94"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215A20C9" w14:textId="77777777" w:rsidR="00E11E5E" w:rsidRDefault="00E11E5E" w:rsidP="00C11967">
            <w:pPr>
              <w:spacing w:after="0"/>
              <w:rPr>
                <w:szCs w:val="20"/>
              </w:rPr>
            </w:pPr>
          </w:p>
          <w:p w14:paraId="72A4111C" w14:textId="77777777" w:rsidR="00C17A94" w:rsidRDefault="00C17A94" w:rsidP="00C11967">
            <w:pPr>
              <w:spacing w:after="0"/>
              <w:rPr>
                <w:szCs w:val="20"/>
              </w:rPr>
            </w:pPr>
          </w:p>
          <w:p w14:paraId="4FE5BF46" w14:textId="77777777" w:rsidR="00C17A94" w:rsidRPr="008657F2" w:rsidRDefault="00C17A94"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63CF61C" w14:textId="77777777" w:rsidR="001636A9" w:rsidRDefault="001636A9" w:rsidP="002514D2">
      <w:pPr>
        <w:spacing w:after="0"/>
        <w:jc w:val="right"/>
        <w:rPr>
          <w:rFonts w:cs="Arial"/>
          <w:b/>
          <w:szCs w:val="20"/>
        </w:rPr>
      </w:pPr>
    </w:p>
    <w:p w14:paraId="24ACA330" w14:textId="77777777" w:rsidR="001636A9" w:rsidRDefault="001636A9" w:rsidP="002514D2">
      <w:pPr>
        <w:spacing w:after="0"/>
        <w:jc w:val="right"/>
        <w:rPr>
          <w:rFonts w:cs="Arial"/>
          <w:b/>
          <w:szCs w:val="20"/>
        </w:rPr>
      </w:pPr>
    </w:p>
    <w:p w14:paraId="34A2248B" w14:textId="77777777" w:rsidR="001636A9" w:rsidRDefault="001636A9" w:rsidP="002514D2">
      <w:pPr>
        <w:spacing w:after="0"/>
        <w:jc w:val="right"/>
        <w:rPr>
          <w:rFonts w:cs="Arial"/>
          <w:b/>
          <w:szCs w:val="20"/>
        </w:rPr>
      </w:pPr>
    </w:p>
    <w:p w14:paraId="342C711F" w14:textId="50D91FB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proofErr w:type="spellStart"/>
            <w:r w:rsidRPr="0011454A">
              <w:rPr>
                <w:rFonts w:cs="Arial"/>
              </w:rPr>
              <w:t>Mičinská</w:t>
            </w:r>
            <w:proofErr w:type="spellEnd"/>
            <w:r w:rsidRPr="0011454A">
              <w:rPr>
                <w:rFonts w:cs="Arial"/>
              </w:rPr>
              <w:t xml:space="preserve"> cesta 33, 974 01 Banská Bystrica</w:t>
            </w:r>
          </w:p>
        </w:tc>
      </w:tr>
      <w:tr w:rsidR="0011454A" w:rsidRPr="0011454A" w14:paraId="16EA08E5" w14:textId="77777777" w:rsidTr="00DF25CA">
        <w:tc>
          <w:tcPr>
            <w:tcW w:w="2410" w:type="dxa"/>
            <w:tcBorders>
              <w:top w:val="nil"/>
              <w:bottom w:val="nil"/>
              <w:right w:val="nil"/>
            </w:tcBorders>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 xml:space="preserve">Ing. Radoslav </w:t>
            </w:r>
            <w:proofErr w:type="spellStart"/>
            <w:r w:rsidRPr="0011454A">
              <w:rPr>
                <w:rFonts w:cs="Arial"/>
                <w:szCs w:val="20"/>
              </w:rPr>
              <w:t>Hronček</w:t>
            </w:r>
            <w:proofErr w:type="spellEnd"/>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4A5B4E1F" w:rsidR="00096B87" w:rsidRPr="00B4448A" w:rsidRDefault="00096B87" w:rsidP="00482C12">
            <w:pPr>
              <w:autoSpaceDE w:val="0"/>
              <w:autoSpaceDN w:val="0"/>
              <w:adjustRightInd w:val="0"/>
              <w:spacing w:after="0"/>
              <w:jc w:val="center"/>
              <w:rPr>
                <w:rFonts w:cs="Arial"/>
                <w:b/>
                <w:szCs w:val="20"/>
              </w:rPr>
            </w:pPr>
            <w:r>
              <w:rPr>
                <w:rFonts w:cs="Arial"/>
                <w:b/>
                <w:szCs w:val="20"/>
              </w:rPr>
              <w:t>Kamenivo -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C17A94" w:rsidRPr="00B4448A" w14:paraId="152AFE09" w14:textId="77777777" w:rsidTr="00482C12">
        <w:tc>
          <w:tcPr>
            <w:tcW w:w="6658" w:type="dxa"/>
          </w:tcPr>
          <w:p w14:paraId="21D74F39" w14:textId="2FDDF2A2" w:rsidR="00C17A94" w:rsidRPr="00145F0B" w:rsidRDefault="00C17A94" w:rsidP="00C17A94">
            <w:pPr>
              <w:autoSpaceDE w:val="0"/>
              <w:autoSpaceDN w:val="0"/>
              <w:adjustRightInd w:val="0"/>
              <w:spacing w:after="0"/>
              <w:jc w:val="both"/>
              <w:rPr>
                <w:rFonts w:cs="Arial"/>
                <w:szCs w:val="20"/>
              </w:rPr>
            </w:pPr>
            <w:r w:rsidRPr="00BE32D6">
              <w:t>Kamenivo frakcia 0 – 63 mm</w:t>
            </w:r>
          </w:p>
        </w:tc>
        <w:tc>
          <w:tcPr>
            <w:tcW w:w="2404" w:type="dxa"/>
          </w:tcPr>
          <w:p w14:paraId="5C070A82" w14:textId="78682472" w:rsidR="00C17A94" w:rsidRPr="00145F0B" w:rsidRDefault="00C17A94" w:rsidP="00C17A94">
            <w:pPr>
              <w:autoSpaceDE w:val="0"/>
              <w:autoSpaceDN w:val="0"/>
              <w:adjustRightInd w:val="0"/>
              <w:spacing w:after="0"/>
              <w:jc w:val="center"/>
              <w:rPr>
                <w:rFonts w:cs="Arial"/>
                <w:szCs w:val="20"/>
              </w:rPr>
            </w:pPr>
            <w:r>
              <w:t>22</w:t>
            </w:r>
            <w:r w:rsidRPr="00BE32D6">
              <w:t>00 t</w:t>
            </w:r>
          </w:p>
        </w:tc>
      </w:tr>
      <w:tr w:rsidR="00C17A94" w:rsidRPr="00B4448A" w14:paraId="72C579C9" w14:textId="77777777" w:rsidTr="00482C12">
        <w:tc>
          <w:tcPr>
            <w:tcW w:w="6658" w:type="dxa"/>
          </w:tcPr>
          <w:p w14:paraId="2D606CD2" w14:textId="32C23894" w:rsidR="00C17A94" w:rsidRDefault="00C17A94" w:rsidP="00C17A94">
            <w:pPr>
              <w:autoSpaceDE w:val="0"/>
              <w:autoSpaceDN w:val="0"/>
              <w:adjustRightInd w:val="0"/>
              <w:spacing w:after="0"/>
              <w:jc w:val="both"/>
              <w:rPr>
                <w:rFonts w:cs="Arial"/>
                <w:szCs w:val="20"/>
              </w:rPr>
            </w:pPr>
            <w:r w:rsidRPr="00BE32D6">
              <w:t xml:space="preserve">Kamenivo frakcia </w:t>
            </w:r>
            <w:r>
              <w:t>16</w:t>
            </w:r>
            <w:r w:rsidRPr="00BE32D6">
              <w:t xml:space="preserve"> – 3</w:t>
            </w:r>
            <w:r>
              <w:t>2</w:t>
            </w:r>
            <w:r w:rsidRPr="00BE32D6">
              <w:t xml:space="preserve"> mm</w:t>
            </w:r>
          </w:p>
        </w:tc>
        <w:tc>
          <w:tcPr>
            <w:tcW w:w="2404" w:type="dxa"/>
          </w:tcPr>
          <w:p w14:paraId="673B8E0D" w14:textId="308F658A" w:rsidR="00C17A94" w:rsidRDefault="00C17A94" w:rsidP="00C17A94">
            <w:pPr>
              <w:autoSpaceDE w:val="0"/>
              <w:autoSpaceDN w:val="0"/>
              <w:adjustRightInd w:val="0"/>
              <w:spacing w:after="0"/>
              <w:jc w:val="center"/>
              <w:rPr>
                <w:rFonts w:cs="Arial"/>
                <w:szCs w:val="20"/>
              </w:rPr>
            </w:pPr>
            <w:r>
              <w:t xml:space="preserve">  3</w:t>
            </w:r>
            <w:r w:rsidRPr="00BE32D6">
              <w:t>00 t</w:t>
            </w:r>
          </w:p>
        </w:tc>
      </w:tr>
      <w:tr w:rsidR="00C17A94" w:rsidRPr="00B4448A" w14:paraId="4421C745" w14:textId="77777777" w:rsidTr="00482C12">
        <w:tc>
          <w:tcPr>
            <w:tcW w:w="6658" w:type="dxa"/>
          </w:tcPr>
          <w:p w14:paraId="1CDE17E5" w14:textId="4A69106E" w:rsidR="00C17A94" w:rsidRDefault="00C17A94" w:rsidP="00C17A94">
            <w:pPr>
              <w:autoSpaceDE w:val="0"/>
              <w:autoSpaceDN w:val="0"/>
              <w:adjustRightInd w:val="0"/>
              <w:spacing w:after="0"/>
              <w:jc w:val="both"/>
              <w:rPr>
                <w:rFonts w:cs="Arial"/>
                <w:szCs w:val="20"/>
              </w:rPr>
            </w:pPr>
            <w:r w:rsidRPr="00BE32D6">
              <w:t xml:space="preserve">Kamenivo frakcia </w:t>
            </w:r>
            <w:r>
              <w:t xml:space="preserve">32 - </w:t>
            </w:r>
            <w:r w:rsidRPr="00BE32D6">
              <w:t>63 mm</w:t>
            </w:r>
          </w:p>
        </w:tc>
        <w:tc>
          <w:tcPr>
            <w:tcW w:w="2404" w:type="dxa"/>
          </w:tcPr>
          <w:p w14:paraId="0F477A0C" w14:textId="3C5A5FAC" w:rsidR="00C17A94" w:rsidRDefault="00C17A94" w:rsidP="00C17A94">
            <w:pPr>
              <w:autoSpaceDE w:val="0"/>
              <w:autoSpaceDN w:val="0"/>
              <w:adjustRightInd w:val="0"/>
              <w:spacing w:after="0"/>
              <w:jc w:val="center"/>
              <w:rPr>
                <w:rFonts w:cs="Arial"/>
                <w:szCs w:val="20"/>
              </w:rPr>
            </w:pPr>
            <w:r>
              <w:t xml:space="preserve"> 35</w:t>
            </w:r>
            <w:r w:rsidRPr="00BE32D6">
              <w:t>0 t</w:t>
            </w:r>
          </w:p>
        </w:tc>
      </w:tr>
    </w:tbl>
    <w:p w14:paraId="67101825" w14:textId="77777777"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Lesnej techniky, </w:t>
      </w:r>
      <w:proofErr w:type="spellStart"/>
      <w:r w:rsidRPr="0011454A">
        <w:rPr>
          <w:rFonts w:cs="Arial"/>
          <w:szCs w:val="20"/>
        </w:rPr>
        <w:t>Mičinská</w:t>
      </w:r>
      <w:proofErr w:type="spellEnd"/>
      <w:r w:rsidRPr="0011454A">
        <w:rPr>
          <w:rFonts w:cs="Arial"/>
          <w:szCs w:val="20"/>
        </w:rPr>
        <w:t xml:space="preserve"> cesta 33, 974 01 Banská Bystrica.</w:t>
      </w:r>
    </w:p>
    <w:p w14:paraId="16542E6F" w14:textId="538A7579" w:rsidR="00CA3463" w:rsidRPr="00270C6A" w:rsidRDefault="0011454A" w:rsidP="00270C6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tcPr>
          <w:p w14:paraId="09894429" w14:textId="77777777" w:rsidR="0011454A" w:rsidRPr="0011454A" w:rsidRDefault="0011454A" w:rsidP="0011454A">
            <w:pPr>
              <w:spacing w:after="0"/>
              <w:rPr>
                <w:rFonts w:cs="Arial"/>
                <w:szCs w:val="20"/>
                <w:lang w:eastAsia="cs-CZ"/>
              </w:rPr>
            </w:pPr>
          </w:p>
        </w:tc>
        <w:tc>
          <w:tcPr>
            <w:tcW w:w="4084" w:type="dxa"/>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tcPr>
          <w:p w14:paraId="5513805E" w14:textId="77777777" w:rsidR="0011454A" w:rsidRPr="0011454A" w:rsidRDefault="0011454A" w:rsidP="0011454A">
            <w:pPr>
              <w:spacing w:after="0"/>
              <w:rPr>
                <w:rFonts w:cs="Arial"/>
                <w:szCs w:val="20"/>
              </w:rPr>
            </w:pPr>
          </w:p>
        </w:tc>
        <w:tc>
          <w:tcPr>
            <w:tcW w:w="4140" w:type="dxa"/>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9D31" w14:textId="77777777" w:rsidR="00E76C15" w:rsidRDefault="00E76C15">
      <w:r>
        <w:separator/>
      </w:r>
    </w:p>
  </w:endnote>
  <w:endnote w:type="continuationSeparator" w:id="0">
    <w:p w14:paraId="2995BEA4" w14:textId="77777777" w:rsidR="00E76C15" w:rsidRDefault="00E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34A8DD55"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D1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D10">
                    <w:rPr>
                      <w:bCs/>
                      <w:noProof/>
                      <w:sz w:val="18"/>
                      <w:szCs w:val="18"/>
                    </w:rPr>
                    <w:t>16</w:t>
                  </w:r>
                  <w:r w:rsidRPr="007C3D49">
                    <w:rPr>
                      <w:bCs/>
                      <w:sz w:val="18"/>
                      <w:szCs w:val="18"/>
                    </w:rPr>
                    <w:fldChar w:fldCharType="end"/>
                  </w:r>
                </w:p>
              </w:tc>
            </w:tr>
          </w:tbl>
          <w:p w14:paraId="6C1DB06B" w14:textId="4C1116E8" w:rsidR="00F2610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036C" w14:textId="77777777" w:rsidR="00E76C15" w:rsidRDefault="00E76C15">
      <w:r>
        <w:separator/>
      </w:r>
    </w:p>
  </w:footnote>
  <w:footnote w:type="continuationSeparator" w:id="0">
    <w:p w14:paraId="03E901EE" w14:textId="77777777" w:rsidR="00E76C15" w:rsidRDefault="00E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627215">
    <w:abstractNumId w:val="36"/>
  </w:num>
  <w:num w:numId="2" w16cid:durableId="1997294537">
    <w:abstractNumId w:val="34"/>
  </w:num>
  <w:num w:numId="3" w16cid:durableId="2100104615">
    <w:abstractNumId w:val="43"/>
  </w:num>
  <w:num w:numId="4" w16cid:durableId="2028630894">
    <w:abstractNumId w:val="17"/>
  </w:num>
  <w:num w:numId="5" w16cid:durableId="198666289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145376">
    <w:abstractNumId w:val="10"/>
  </w:num>
  <w:num w:numId="7" w16cid:durableId="1454783323">
    <w:abstractNumId w:val="26"/>
  </w:num>
  <w:num w:numId="8" w16cid:durableId="630133815">
    <w:abstractNumId w:val="45"/>
  </w:num>
  <w:num w:numId="9" w16cid:durableId="1812598757">
    <w:abstractNumId w:val="25"/>
  </w:num>
  <w:num w:numId="10" w16cid:durableId="1428963836">
    <w:abstractNumId w:val="40"/>
  </w:num>
  <w:num w:numId="11" w16cid:durableId="1356997887">
    <w:abstractNumId w:val="18"/>
  </w:num>
  <w:num w:numId="12" w16cid:durableId="58946210">
    <w:abstractNumId w:val="52"/>
  </w:num>
  <w:num w:numId="13" w16cid:durableId="1782528757">
    <w:abstractNumId w:val="35"/>
  </w:num>
  <w:num w:numId="14" w16cid:durableId="962199736">
    <w:abstractNumId w:val="11"/>
  </w:num>
  <w:num w:numId="15" w16cid:durableId="1513179078">
    <w:abstractNumId w:val="9"/>
  </w:num>
  <w:num w:numId="16" w16cid:durableId="1963073428">
    <w:abstractNumId w:val="13"/>
  </w:num>
  <w:num w:numId="17" w16cid:durableId="1002317939">
    <w:abstractNumId w:val="29"/>
  </w:num>
  <w:num w:numId="18" w16cid:durableId="129565721">
    <w:abstractNumId w:val="20"/>
  </w:num>
  <w:num w:numId="19" w16cid:durableId="226959108">
    <w:abstractNumId w:val="15"/>
  </w:num>
  <w:num w:numId="20" w16cid:durableId="1683823849">
    <w:abstractNumId w:val="42"/>
  </w:num>
  <w:num w:numId="21" w16cid:durableId="1098671048">
    <w:abstractNumId w:val="6"/>
  </w:num>
  <w:num w:numId="22" w16cid:durableId="1180663705">
    <w:abstractNumId w:val="56"/>
  </w:num>
  <w:num w:numId="23" w16cid:durableId="1005472942">
    <w:abstractNumId w:val="32"/>
  </w:num>
  <w:num w:numId="24" w16cid:durableId="952594477">
    <w:abstractNumId w:val="59"/>
  </w:num>
  <w:num w:numId="25" w16cid:durableId="1489706097">
    <w:abstractNumId w:val="21"/>
  </w:num>
  <w:num w:numId="26" w16cid:durableId="1465385913">
    <w:abstractNumId w:val="53"/>
  </w:num>
  <w:num w:numId="27" w16cid:durableId="1233001357">
    <w:abstractNumId w:val="16"/>
  </w:num>
  <w:num w:numId="28" w16cid:durableId="935593652">
    <w:abstractNumId w:val="30"/>
  </w:num>
  <w:num w:numId="29" w16cid:durableId="142896382">
    <w:abstractNumId w:val="39"/>
  </w:num>
  <w:num w:numId="30" w16cid:durableId="1685673252">
    <w:abstractNumId w:val="28"/>
  </w:num>
  <w:num w:numId="31" w16cid:durableId="315108224">
    <w:abstractNumId w:val="8"/>
  </w:num>
  <w:num w:numId="32" w16cid:durableId="383725742">
    <w:abstractNumId w:val="44"/>
  </w:num>
  <w:num w:numId="33" w16cid:durableId="183833466">
    <w:abstractNumId w:val="51"/>
  </w:num>
  <w:num w:numId="34" w16cid:durableId="1908760786">
    <w:abstractNumId w:val="27"/>
  </w:num>
  <w:num w:numId="35" w16cid:durableId="1057781367">
    <w:abstractNumId w:val="48"/>
  </w:num>
  <w:num w:numId="36" w16cid:durableId="416560040">
    <w:abstractNumId w:val="55"/>
  </w:num>
  <w:num w:numId="37" w16cid:durableId="812022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3714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0193">
    <w:abstractNumId w:val="49"/>
  </w:num>
  <w:num w:numId="40" w16cid:durableId="625817620">
    <w:abstractNumId w:val="4"/>
  </w:num>
  <w:num w:numId="41" w16cid:durableId="1652366287">
    <w:abstractNumId w:val="57"/>
  </w:num>
  <w:num w:numId="42" w16cid:durableId="590697319">
    <w:abstractNumId w:val="24"/>
  </w:num>
  <w:num w:numId="43" w16cid:durableId="2060742273">
    <w:abstractNumId w:val="22"/>
  </w:num>
  <w:num w:numId="44" w16cid:durableId="823470435">
    <w:abstractNumId w:val="37"/>
  </w:num>
  <w:num w:numId="45" w16cid:durableId="138886834">
    <w:abstractNumId w:val="46"/>
  </w:num>
  <w:num w:numId="46" w16cid:durableId="1047141174">
    <w:abstractNumId w:val="7"/>
  </w:num>
  <w:num w:numId="47" w16cid:durableId="2089885278">
    <w:abstractNumId w:val="23"/>
  </w:num>
  <w:num w:numId="48" w16cid:durableId="987125472">
    <w:abstractNumId w:val="33"/>
  </w:num>
  <w:num w:numId="49" w16cid:durableId="1181163349">
    <w:abstractNumId w:val="5"/>
  </w:num>
  <w:num w:numId="50" w16cid:durableId="1040670593">
    <w:abstractNumId w:val="2"/>
  </w:num>
  <w:num w:numId="51" w16cid:durableId="1584097853">
    <w:abstractNumId w:val="50"/>
  </w:num>
  <w:num w:numId="52" w16cid:durableId="315257101">
    <w:abstractNumId w:val="19"/>
  </w:num>
  <w:num w:numId="53" w16cid:durableId="1070076779">
    <w:abstractNumId w:val="54"/>
  </w:num>
  <w:num w:numId="54" w16cid:durableId="1942882766">
    <w:abstractNumId w:val="3"/>
  </w:num>
  <w:num w:numId="55" w16cid:durableId="1872720986">
    <w:abstractNumId w:val="12"/>
  </w:num>
  <w:num w:numId="56" w16cid:durableId="1633825476">
    <w:abstractNumId w:val="14"/>
  </w:num>
  <w:num w:numId="57" w16cid:durableId="1742750964">
    <w:abstractNumId w:val="38"/>
  </w:num>
  <w:num w:numId="58" w16cid:durableId="1486821074">
    <w:abstractNumId w:val="58"/>
  </w:num>
  <w:num w:numId="59" w16cid:durableId="2093830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0BE1"/>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60D"/>
    <w:rsid w:val="00161EFF"/>
    <w:rsid w:val="00161FC5"/>
    <w:rsid w:val="00162157"/>
    <w:rsid w:val="001621FC"/>
    <w:rsid w:val="001628D7"/>
    <w:rsid w:val="00162DC9"/>
    <w:rsid w:val="001630F5"/>
    <w:rsid w:val="001636A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6AF"/>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C6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A6C"/>
    <w:rsid w:val="00492B4A"/>
    <w:rsid w:val="00495C00"/>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3696"/>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87D1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A"/>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EB4"/>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557"/>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06D"/>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3EB"/>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8A6"/>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8D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BC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C9"/>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17A94"/>
    <w:rsid w:val="00C204DF"/>
    <w:rsid w:val="00C20859"/>
    <w:rsid w:val="00C22925"/>
    <w:rsid w:val="00C22C58"/>
    <w:rsid w:val="00C22C6C"/>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71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7AD"/>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41F"/>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DF728A"/>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529"/>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C1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2605"/>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5C9"/>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D31C-8E47-41F7-BF9D-481DB544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2231</Words>
  <Characters>12719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2026-05-05T12:46:00Z</cp:lastPrinted>
  <dcterms:created xsi:type="dcterms:W3CDTF">2026-05-05T12:53:00Z</dcterms:created>
  <dcterms:modified xsi:type="dcterms:W3CDTF">2026-05-05T12:53:00Z</dcterms:modified>
  <cp:category>EIZ</cp:category>
</cp:coreProperties>
</file>