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A5271" w14:textId="77777777" w:rsidR="00D74EAD" w:rsidRPr="00D3212D" w:rsidRDefault="00D74EAD" w:rsidP="00D74EAD">
      <w:pPr>
        <w:tabs>
          <w:tab w:val="left" w:pos="2160"/>
          <w:tab w:val="left" w:pos="2880"/>
          <w:tab w:val="left" w:pos="4500"/>
        </w:tabs>
        <w:jc w:val="center"/>
        <w:rPr>
          <w:rFonts w:ascii="Arial Narrow" w:hAnsi="Arial Narrow"/>
          <w:b/>
          <w:sz w:val="28"/>
          <w:szCs w:val="28"/>
          <w:lang w:eastAsia="cs-CZ"/>
        </w:rPr>
      </w:pPr>
      <w:r w:rsidRPr="00D3212D">
        <w:rPr>
          <w:rFonts w:ascii="Arial Narrow" w:hAnsi="Arial Narrow"/>
          <w:b/>
          <w:sz w:val="28"/>
          <w:szCs w:val="28"/>
          <w:lang w:eastAsia="cs-CZ"/>
        </w:rPr>
        <w:t>Opis predmetu zákazky</w:t>
      </w:r>
    </w:p>
    <w:p w14:paraId="39B9AA31" w14:textId="77777777" w:rsidR="00D74EAD" w:rsidRPr="00647384" w:rsidRDefault="00D74EAD" w:rsidP="00D74EAD">
      <w:pPr>
        <w:tabs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</w:p>
    <w:p w14:paraId="2DA1D9E3" w14:textId="234F0832" w:rsidR="00D74EAD" w:rsidRPr="00D74EAD" w:rsidRDefault="00D74EAD" w:rsidP="00D74EAD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D74EAD">
        <w:rPr>
          <w:rFonts w:ascii="Arial Narrow" w:hAnsi="Arial Narrow"/>
          <w:b/>
          <w:bCs/>
          <w:noProof/>
          <w:sz w:val="28"/>
          <w:szCs w:val="28"/>
          <w:lang w:eastAsia="sk-SK"/>
        </w:rPr>
        <w:t>Flotilové poistenie – povinné zmluvné poistenie za škodu spôsobenú prevádzkou motorového vozidla v rozsahu stanovenom zákonom č.381/2001 Z.z.</w:t>
      </w:r>
    </w:p>
    <w:p w14:paraId="2A29DCC3" w14:textId="77777777" w:rsidR="00D74EAD" w:rsidRPr="008A39F7" w:rsidRDefault="00D74EAD" w:rsidP="00D74EAD">
      <w:pPr>
        <w:ind w:left="0" w:firstLine="0"/>
        <w:jc w:val="both"/>
        <w:rPr>
          <w:rFonts w:ascii="Arial Narrow" w:hAnsi="Arial Narrow"/>
          <w:b/>
          <w:sz w:val="22"/>
          <w:szCs w:val="22"/>
        </w:rPr>
      </w:pPr>
    </w:p>
    <w:p w14:paraId="3530A91D" w14:textId="77777777" w:rsidR="00D74EAD" w:rsidRPr="00477FA2" w:rsidRDefault="00D74EAD" w:rsidP="00D74EAD">
      <w:pPr>
        <w:pStyle w:val="Odsekzoznamu"/>
        <w:numPr>
          <w:ilvl w:val="0"/>
          <w:numId w:val="7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477FA2">
        <w:rPr>
          <w:rFonts w:ascii="Arial Narrow" w:hAnsi="Arial Narrow"/>
          <w:bCs/>
          <w:iCs/>
          <w:color w:val="000000"/>
          <w:sz w:val="22"/>
          <w:szCs w:val="22"/>
        </w:rPr>
        <w:t xml:space="preserve">Vymedzenie predmetu zákazky </w:t>
      </w:r>
    </w:p>
    <w:p w14:paraId="0401212D" w14:textId="71B82D42" w:rsidR="00D74EAD" w:rsidRDefault="005D694A" w:rsidP="00AA62E6">
      <w:pPr>
        <w:pStyle w:val="Zkladntext"/>
        <w:spacing w:before="120" w:after="0"/>
        <w:ind w:left="425"/>
        <w:jc w:val="both"/>
        <w:rPr>
          <w:rFonts w:ascii="Arial Narrow" w:hAnsi="Arial Narrow"/>
        </w:rPr>
      </w:pPr>
      <w:r w:rsidRPr="005D694A">
        <w:rPr>
          <w:rFonts w:ascii="Arial Narrow" w:hAnsi="Arial Narrow"/>
        </w:rPr>
        <w:t>Predmetom zákazky je poskytovanie povinného zmluvného poistenia zodpovednosti za škodu spôsobenú prevádzkou motorového vozidla v rozsahu stanovenom zákonom č. 381/2001 Z. z. o povinnom zmluvnom poistení zodpovednosti za škodu spôsobenú prevádzkou motorového vozidla a o zmene a doplnení niektorých zákonov</w:t>
      </w:r>
      <w:r w:rsidR="00036586">
        <w:rPr>
          <w:rFonts w:ascii="Arial Narrow" w:hAnsi="Arial Narrow"/>
        </w:rPr>
        <w:t xml:space="preserve"> v znení neskorších predpisov</w:t>
      </w:r>
      <w:r w:rsidRPr="005D694A">
        <w:rPr>
          <w:rFonts w:ascii="Arial Narrow" w:hAnsi="Arial Narrow"/>
        </w:rPr>
        <w:t xml:space="preserve"> (ďalej len „zákon o poistení zodpovednosti“) a služby s tým spojené. Povinné zmluvné poistenie zodpovednosti za škodu spôsobenú prevádzkou motorového vozidla (ďalej len „PZP“) sa bude týkať vozidiel flotily Ministerstva vnútra Slovenskej republiky a rozpočtových a príspevkových organizácií v zriaďovateľskej pôsobnosti Ministerstva vnútra Slovenskej republiky, pri ktorých má poistník povinnosť uzavrieť poistnú zmluvu podľa § 3 zákona o poistení zodpovednosti. </w:t>
      </w:r>
    </w:p>
    <w:p w14:paraId="0833B934" w14:textId="7558C6D1" w:rsidR="005D694A" w:rsidRPr="00D74EAD" w:rsidRDefault="00D74EAD" w:rsidP="00AA62E6">
      <w:pPr>
        <w:pStyle w:val="Zkladntext"/>
        <w:spacing w:after="0"/>
        <w:jc w:val="both"/>
        <w:rPr>
          <w:rFonts w:ascii="Arial Narrow" w:hAnsi="Arial Narrow"/>
          <w:b/>
          <w:i/>
          <w:iCs/>
          <w:u w:val="single"/>
        </w:rPr>
      </w:pPr>
      <w:r>
        <w:rPr>
          <w:rFonts w:ascii="Arial Narrow" w:hAnsi="Arial Narrow"/>
        </w:rPr>
        <w:t xml:space="preserve">        </w:t>
      </w:r>
      <w:r w:rsidR="005D694A" w:rsidRPr="005D694A">
        <w:rPr>
          <w:rFonts w:ascii="Arial Narrow" w:hAnsi="Arial Narrow"/>
        </w:rPr>
        <w:t>Verejný obstarávateľ požaduje limit poistného plnenia z jednej škodovej udalosti minimálne vo výške</w:t>
      </w:r>
      <w:r>
        <w:rPr>
          <w:rFonts w:ascii="Arial Narrow" w:hAnsi="Arial Narrow"/>
        </w:rPr>
        <w:t>:</w:t>
      </w:r>
    </w:p>
    <w:p w14:paraId="0ED1BF07" w14:textId="77777777" w:rsidR="00D74EAD" w:rsidRDefault="005D694A" w:rsidP="00D74EAD">
      <w:pPr>
        <w:pStyle w:val="Odsekzoznamu"/>
        <w:numPr>
          <w:ilvl w:val="1"/>
          <w:numId w:val="7"/>
        </w:num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D74EAD">
        <w:rPr>
          <w:rFonts w:ascii="Arial Narrow" w:hAnsi="Arial Narrow"/>
          <w:sz w:val="22"/>
          <w:szCs w:val="22"/>
        </w:rPr>
        <w:t>6</w:t>
      </w:r>
      <w:r w:rsidR="008E45B7" w:rsidRPr="00D74EAD">
        <w:rPr>
          <w:rFonts w:ascii="Arial Narrow" w:hAnsi="Arial Narrow"/>
          <w:sz w:val="22"/>
          <w:szCs w:val="22"/>
        </w:rPr>
        <w:t> 450 000</w:t>
      </w:r>
      <w:r w:rsidRPr="00D74EAD">
        <w:rPr>
          <w:rFonts w:ascii="Arial Narrow" w:hAnsi="Arial Narrow"/>
          <w:sz w:val="22"/>
          <w:szCs w:val="22"/>
        </w:rPr>
        <w:t>,- Eur za škodu podľa § 4 ods. 2 písm. a) zákona o poistení zodpovednosti a náklady podľa § 4 ods. 3 zákona o poistení zodpovednosti bez ohľadu na počet zranených alebo usmrtených a</w:t>
      </w:r>
    </w:p>
    <w:p w14:paraId="21D9C130" w14:textId="27D22E80" w:rsidR="005D694A" w:rsidRPr="00D74EAD" w:rsidRDefault="005D694A" w:rsidP="00D74EAD">
      <w:pPr>
        <w:pStyle w:val="Odsekzoznamu"/>
        <w:numPr>
          <w:ilvl w:val="1"/>
          <w:numId w:val="7"/>
        </w:num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D74EAD">
        <w:rPr>
          <w:rFonts w:ascii="Arial Narrow" w:hAnsi="Arial Narrow"/>
          <w:sz w:val="22"/>
          <w:szCs w:val="22"/>
        </w:rPr>
        <w:t xml:space="preserve"> 6</w:t>
      </w:r>
      <w:r w:rsidR="008E45B7" w:rsidRPr="00D74EAD">
        <w:rPr>
          <w:rFonts w:ascii="Arial Narrow" w:hAnsi="Arial Narrow"/>
          <w:sz w:val="22"/>
          <w:szCs w:val="22"/>
        </w:rPr>
        <w:t> </w:t>
      </w:r>
      <w:r w:rsidR="00BA0914" w:rsidRPr="00D74EAD">
        <w:rPr>
          <w:rFonts w:ascii="Arial Narrow" w:hAnsi="Arial Narrow"/>
          <w:sz w:val="22"/>
          <w:szCs w:val="22"/>
        </w:rPr>
        <w:t>000</w:t>
      </w:r>
      <w:r w:rsidR="008E45B7" w:rsidRPr="00D74EAD">
        <w:rPr>
          <w:rFonts w:ascii="Arial Narrow" w:hAnsi="Arial Narrow"/>
          <w:sz w:val="22"/>
          <w:szCs w:val="22"/>
        </w:rPr>
        <w:t xml:space="preserve"> 000</w:t>
      </w:r>
      <w:r w:rsidRPr="00D74EAD">
        <w:rPr>
          <w:rFonts w:ascii="Arial Narrow" w:hAnsi="Arial Narrow"/>
          <w:sz w:val="22"/>
          <w:szCs w:val="22"/>
        </w:rPr>
        <w:t>,- Eur za škodu podľa § 4 ods. 2 písm. b) až d) zákona o poistení zodpovednosti bez ohľadu na počet poškodených.</w:t>
      </w:r>
      <w:r w:rsidRPr="00D74EAD">
        <w:rPr>
          <w:rFonts w:ascii="Arial Narrow" w:hAnsi="Arial Narrow"/>
          <w:sz w:val="22"/>
          <w:szCs w:val="22"/>
        </w:rPr>
        <w:tab/>
      </w:r>
      <w:r w:rsidRPr="00D74EAD">
        <w:rPr>
          <w:rFonts w:ascii="Arial Narrow" w:hAnsi="Arial Narrow"/>
          <w:sz w:val="22"/>
          <w:szCs w:val="22"/>
        </w:rPr>
        <w:tab/>
      </w:r>
      <w:r w:rsidRPr="00D74EAD">
        <w:rPr>
          <w:rFonts w:ascii="Arial Narrow" w:hAnsi="Arial Narrow"/>
          <w:sz w:val="22"/>
          <w:szCs w:val="22"/>
        </w:rPr>
        <w:tab/>
      </w:r>
      <w:r w:rsidRPr="00D74EAD">
        <w:rPr>
          <w:rFonts w:ascii="Arial Narrow" w:hAnsi="Arial Narrow"/>
          <w:sz w:val="22"/>
          <w:szCs w:val="22"/>
        </w:rPr>
        <w:tab/>
      </w:r>
    </w:p>
    <w:p w14:paraId="39D50B34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009CFF70" w14:textId="5D7BA3DE" w:rsidR="00D74EAD" w:rsidRDefault="005D694A" w:rsidP="00AA62E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Arial Narrow" w:hAnsi="Arial Narrow"/>
          <w:sz w:val="22"/>
          <w:szCs w:val="22"/>
        </w:rPr>
      </w:pPr>
      <w:r w:rsidRPr="00D74EAD">
        <w:rPr>
          <w:rFonts w:ascii="Arial Narrow" w:hAnsi="Arial Narrow"/>
          <w:sz w:val="22"/>
          <w:szCs w:val="22"/>
        </w:rPr>
        <w:t>Povinné zmluvné poistenie zodpovednosti za škodu spôsobenú prevádzkou motorového vozidla sa týka najmä kategóri</w:t>
      </w:r>
      <w:r w:rsidR="00AA62E6">
        <w:rPr>
          <w:rFonts w:ascii="Arial Narrow" w:hAnsi="Arial Narrow"/>
          <w:sz w:val="22"/>
          <w:szCs w:val="22"/>
        </w:rPr>
        <w:t>í</w:t>
      </w:r>
      <w:r w:rsidRPr="00D74EAD">
        <w:rPr>
          <w:rFonts w:ascii="Arial Narrow" w:hAnsi="Arial Narrow"/>
          <w:sz w:val="22"/>
          <w:szCs w:val="22"/>
        </w:rPr>
        <w:t xml:space="preserve"> vozidiel uvedených </w:t>
      </w:r>
      <w:r w:rsidR="00C13D4F">
        <w:rPr>
          <w:rFonts w:ascii="Arial Narrow" w:hAnsi="Arial Narrow"/>
          <w:sz w:val="22"/>
          <w:szCs w:val="22"/>
        </w:rPr>
        <w:t>v</w:t>
      </w:r>
      <w:r w:rsidR="009144E2">
        <w:rPr>
          <w:rFonts w:ascii="Arial Narrow" w:hAnsi="Arial Narrow"/>
          <w:sz w:val="22"/>
          <w:szCs w:val="22"/>
        </w:rPr>
        <w:t> prílohe</w:t>
      </w:r>
      <w:r w:rsidR="00AA62E6">
        <w:rPr>
          <w:rFonts w:ascii="Arial Narrow" w:hAnsi="Arial Narrow"/>
          <w:sz w:val="22"/>
          <w:szCs w:val="22"/>
        </w:rPr>
        <w:t xml:space="preserve"> </w:t>
      </w:r>
      <w:r w:rsidR="00C23377">
        <w:rPr>
          <w:rFonts w:ascii="Arial Narrow" w:hAnsi="Arial Narrow"/>
          <w:sz w:val="22"/>
          <w:szCs w:val="22"/>
        </w:rPr>
        <w:t>č.</w:t>
      </w:r>
      <w:r w:rsidR="00772293">
        <w:rPr>
          <w:rFonts w:ascii="Arial Narrow" w:hAnsi="Arial Narrow"/>
          <w:sz w:val="22"/>
          <w:szCs w:val="22"/>
        </w:rPr>
        <w:t xml:space="preserve">1a </w:t>
      </w:r>
      <w:r w:rsidR="00306A9D">
        <w:rPr>
          <w:rFonts w:ascii="Arial Narrow" w:hAnsi="Arial Narrow"/>
          <w:sz w:val="22"/>
          <w:szCs w:val="22"/>
        </w:rPr>
        <w:t>SP</w:t>
      </w:r>
      <w:r w:rsidR="005C44E0">
        <w:rPr>
          <w:rFonts w:ascii="Arial Narrow" w:hAnsi="Arial Narrow"/>
          <w:sz w:val="22"/>
          <w:szCs w:val="22"/>
        </w:rPr>
        <w:t xml:space="preserve">– Špecifikácia poisťovacích vozidiel/ Štruktúrovaný rozpočet </w:t>
      </w:r>
      <w:r w:rsidR="00AA62E6">
        <w:rPr>
          <w:rFonts w:ascii="Arial Narrow" w:hAnsi="Arial Narrow"/>
          <w:sz w:val="22"/>
          <w:szCs w:val="22"/>
        </w:rPr>
        <w:t>v členení do skupín, pri ktorých má poistník povinnosť uzavrieť poistnú zmluvu podľa § 3 zákona o poistení zodpovednosti.</w:t>
      </w:r>
    </w:p>
    <w:p w14:paraId="05A9EE51" w14:textId="77777777" w:rsidR="005D694A" w:rsidRPr="005D694A" w:rsidRDefault="005D694A" w:rsidP="00C3347C">
      <w:pPr>
        <w:autoSpaceDE w:val="0"/>
        <w:autoSpaceDN w:val="0"/>
        <w:adjustRightInd w:val="0"/>
        <w:ind w:left="426" w:firstLine="0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Konkrétne počty vozidiel budú spresnené k termínu uzatvárania poistnej zmluvy podľa konkrétneho stavu v osobitnej evidencii Ministerstva vnútra Slovenskej republiky a rozpočtových a príspevkových organizácií v zriaďovateľskej pôsobnosti Ministerstva vnútra Slovenskej republiky.</w:t>
      </w:r>
    </w:p>
    <w:p w14:paraId="6328567E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1D8AFB0A" w14:textId="77777777" w:rsidR="005D694A" w:rsidRPr="005D694A" w:rsidRDefault="005D694A" w:rsidP="005B2145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S povinným zmluvným poistením zodpovednosti za škodu spôsobenú prevádzkou motorového vozidla v prípade poistnej udalosti sú spojené predovšetkým nasledovné činnosti:</w:t>
      </w:r>
    </w:p>
    <w:p w14:paraId="77CD6B3F" w14:textId="77777777" w:rsidR="005D694A" w:rsidRPr="005D694A" w:rsidRDefault="005D694A" w:rsidP="00D74EAD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nahlásenie poistnej udalosti,</w:t>
      </w:r>
    </w:p>
    <w:p w14:paraId="1E984E11" w14:textId="77777777" w:rsidR="005D694A" w:rsidRPr="005D694A" w:rsidRDefault="005D694A" w:rsidP="00D74EAD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obhliadka poškodeného motorového vozidla ako aj obhliadka motorového vozidla škodcu, ak je nevyhnutná v objektoch poistníka a v objektoch rozpočtových a príspevkových organizácií v jeho zriaďovateľskej pôsobnosti,</w:t>
      </w:r>
    </w:p>
    <w:p w14:paraId="53F7B785" w14:textId="77777777" w:rsidR="005D694A" w:rsidRPr="005D694A" w:rsidRDefault="005D694A" w:rsidP="00D74EAD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doloženie potrebných dokladov týkajúce sa poistnej udalosti,</w:t>
      </w:r>
    </w:p>
    <w:p w14:paraId="61483EE2" w14:textId="77777777" w:rsidR="005D694A" w:rsidRPr="005D694A" w:rsidRDefault="005D694A" w:rsidP="00D74EAD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vyplatenie poistnej udalosti poisťovateľom.</w:t>
      </w:r>
    </w:p>
    <w:p w14:paraId="2BA14E94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66503B83" w14:textId="77777777" w:rsidR="005D694A" w:rsidRPr="005D694A" w:rsidRDefault="005D694A" w:rsidP="005B2145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Medzi služby súvisiace s povinným zmluvným poistením patria najmä služby ako:</w:t>
      </w:r>
    </w:p>
    <w:p w14:paraId="2F07EFD3" w14:textId="621D59B0" w:rsidR="005D694A" w:rsidRPr="005D694A" w:rsidRDefault="005D694A" w:rsidP="00D74EAD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možnosť zaraďovať nové vozidlá do poistenia a vyraďovať vozidlá z poistenia elektronicky (e-mailom),</w:t>
      </w:r>
    </w:p>
    <w:p w14:paraId="5E884652" w14:textId="483881B1" w:rsidR="005D694A" w:rsidRPr="005D694A" w:rsidRDefault="005D694A" w:rsidP="00D74EAD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asistenčné služby pre poisteného (asistenčné služby sa dojednávajú pre osobné, malé nákladné a dodávkové vozidlá s celkovou hmotnosťou neprevyšujúcou 3500 kg. Asistenčné služby musia byť v rozsahu všeobecných podmienok poskytovania asistenčných služieb pre bežné</w:t>
      </w:r>
      <w:r w:rsidR="00766BDC">
        <w:rPr>
          <w:rFonts w:ascii="Arial Narrow" w:hAnsi="Arial Narrow"/>
          <w:sz w:val="22"/>
          <w:szCs w:val="22"/>
        </w:rPr>
        <w:t>ho</w:t>
      </w:r>
      <w:r w:rsidRPr="005D694A">
        <w:rPr>
          <w:rFonts w:ascii="Arial Narrow" w:hAnsi="Arial Narrow"/>
          <w:sz w:val="22"/>
          <w:szCs w:val="22"/>
        </w:rPr>
        <w:t xml:space="preserve"> spotrebiteľa),</w:t>
      </w:r>
    </w:p>
    <w:p w14:paraId="2CFE9B5F" w14:textId="77777777" w:rsidR="005D694A" w:rsidRPr="005D694A" w:rsidRDefault="005D694A" w:rsidP="00D74EAD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možnosť nahlásenia poistnej udalosti telefonicky 7 dní v týždni, 24 hodín denne,</w:t>
      </w:r>
    </w:p>
    <w:p w14:paraId="3E9B4E59" w14:textId="30F30F3F" w:rsidR="005D694A" w:rsidRPr="005D694A" w:rsidRDefault="005D694A" w:rsidP="00D74EAD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možnosť vybavenia poistnej udalosti na jednom mieste</w:t>
      </w:r>
      <w:r w:rsidR="000771DE">
        <w:rPr>
          <w:rFonts w:ascii="Arial Narrow" w:hAnsi="Arial Narrow"/>
          <w:sz w:val="22"/>
          <w:szCs w:val="22"/>
        </w:rPr>
        <w:t>,</w:t>
      </w:r>
      <w:r w:rsidRPr="005D694A">
        <w:rPr>
          <w:rFonts w:ascii="Arial Narrow" w:hAnsi="Arial Narrow"/>
          <w:sz w:val="22"/>
          <w:szCs w:val="22"/>
        </w:rPr>
        <w:t xml:space="preserve"> t.j. obhliadka motorového vozidla v zmluvnom servise poisťovateľa.</w:t>
      </w:r>
    </w:p>
    <w:p w14:paraId="67198711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595F961A" w14:textId="77777777" w:rsidR="005D694A" w:rsidRPr="005D694A" w:rsidRDefault="005D694A" w:rsidP="005B2145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Za všetky vozidlá podľa Špecifikácie poisťovaných vozidiel, ktorých prevádzkovateľom je Prezídium Hasičského a záchranného zboru a krajské riaditeľstvá Hasičského a záchranného zboru, je výška poistného stanovená podľa skupiny „E - zásahové vozidlá jednotiek požiarnej ochrany“, ak nie je ustanovená nižšia sadzba poistného.</w:t>
      </w:r>
    </w:p>
    <w:p w14:paraId="430E581C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1856FCE5" w14:textId="77777777" w:rsidR="005D694A" w:rsidRPr="005D694A" w:rsidRDefault="005D694A" w:rsidP="005B2145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Za všetky vozidlá s právom prednosti v jazde, vozidlá určené na prepravu nebezpečných vecí a za vozidlá skupiny „E – zásahové vozidlá jednotiek požiarnej ochrany“ uvedené v Špecifikácii poisťovaných vozidiel, sa nebude uplatňovať zvýšenie poistného.</w:t>
      </w:r>
    </w:p>
    <w:p w14:paraId="5C30A50C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51389E9E" w14:textId="77777777" w:rsidR="005D694A" w:rsidRPr="005D694A" w:rsidRDefault="005D694A" w:rsidP="005B2145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lastRenderedPageBreak/>
        <w:t>Za všetky vozidlá, ktoré sú už podľa Špecifikácie poisťovaných vozidiel poistené a v priebehu roka bolo na vozidlá namontované zvláštne výstražné svetlo modrej alebo červenej farby a stali sa vozidlami s právom prednosti v jazde alebo boli určené na prepravu nebezpečných vecí, sa nebude uplatňovať zvýšenie poistného.</w:t>
      </w:r>
    </w:p>
    <w:p w14:paraId="0429E466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28C79F67" w14:textId="752AC008" w:rsidR="005C44E0" w:rsidRPr="00306A9D" w:rsidRDefault="00F70691" w:rsidP="00306A9D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306A9D">
        <w:rPr>
          <w:rFonts w:ascii="Arial Narrow" w:hAnsi="Arial Narrow"/>
          <w:sz w:val="22"/>
          <w:szCs w:val="22"/>
        </w:rPr>
        <w:t>Medzinárodné automobilové poisťovacie karty bude na žiadosť poistníka vydávať poisťovateľ na všetkých jeho pobočkách alebo zaslaním elektronickou formou, a to do troch (3) pracovných dní odo dňa doručenia žiadosti poistníka.</w:t>
      </w:r>
      <w:r w:rsidR="005C44E0">
        <w:t xml:space="preserve"> </w:t>
      </w:r>
      <w:r w:rsidRPr="00306A9D">
        <w:rPr>
          <w:rFonts w:ascii="Arial Narrow" w:hAnsi="Arial Narrow"/>
          <w:sz w:val="22"/>
          <w:szCs w:val="22"/>
        </w:rPr>
        <w:t>Po oznámení škodovej udalosti je poisťovateľ povinný do štyridsaťosem (48) hodín kontaktovať poškodeného za účelom dohodnutia termínu a miesta obhliadky, a to v objektoch poistníka, v objektoch rozpočtových a príspevkových organizácií v jeho zriaďovateľskej pôsobnosti podľa tejto rámcovej dohody, prípadne na iných miestach, kde sa poškodené vozidlo bude nachádzať. Obhliadku poškodeného vozidla po uplatnení nároku si dohodne poisťovateľ priamo s poškodeným bez potreby účasti poistníka.</w:t>
      </w:r>
    </w:p>
    <w:p w14:paraId="54FF431B" w14:textId="77777777" w:rsidR="005D694A" w:rsidRPr="005D694A" w:rsidRDefault="005D694A" w:rsidP="00306A9D">
      <w:pPr>
        <w:pStyle w:val="Odsekzoznamu"/>
        <w:ind w:left="426" w:firstLine="0"/>
      </w:pPr>
    </w:p>
    <w:p w14:paraId="5FBE4B42" w14:textId="584BE455" w:rsidR="005D694A" w:rsidRPr="005D694A" w:rsidRDefault="005D694A" w:rsidP="005B2145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 xml:space="preserve">Poisťovateľ na základe žiadosti poistníka predĺži lehoty </w:t>
      </w:r>
      <w:r w:rsidR="00766BDC">
        <w:rPr>
          <w:rFonts w:ascii="Arial Narrow" w:hAnsi="Arial Narrow"/>
          <w:sz w:val="22"/>
          <w:szCs w:val="22"/>
        </w:rPr>
        <w:t>pre</w:t>
      </w:r>
      <w:r w:rsidRPr="005D694A">
        <w:rPr>
          <w:rFonts w:ascii="Arial Narrow" w:hAnsi="Arial Narrow"/>
          <w:sz w:val="22"/>
          <w:szCs w:val="22"/>
        </w:rPr>
        <w:t xml:space="preserve"> povinnos</w:t>
      </w:r>
      <w:r w:rsidR="00766BDC">
        <w:rPr>
          <w:rFonts w:ascii="Arial Narrow" w:hAnsi="Arial Narrow"/>
          <w:sz w:val="22"/>
          <w:szCs w:val="22"/>
        </w:rPr>
        <w:t>ť</w:t>
      </w:r>
      <w:r w:rsidRPr="005D694A">
        <w:rPr>
          <w:rFonts w:ascii="Arial Narrow" w:hAnsi="Arial Narrow"/>
          <w:sz w:val="22"/>
          <w:szCs w:val="22"/>
        </w:rPr>
        <w:t xml:space="preserve"> písomne oznámiť vznik poistnej udalosti a to:</w:t>
      </w:r>
    </w:p>
    <w:p w14:paraId="225A04C3" w14:textId="779CAB97" w:rsidR="005D694A" w:rsidRPr="005D694A" w:rsidRDefault="000771DE" w:rsidP="00D74EAD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="005D694A" w:rsidRPr="005D694A">
        <w:rPr>
          <w:rFonts w:ascii="Arial Narrow" w:hAnsi="Arial Narrow"/>
          <w:sz w:val="22"/>
          <w:szCs w:val="22"/>
        </w:rPr>
        <w:t>do 60 dní po jej vzniku, ak vznikla na území Slovenskej republiky,</w:t>
      </w:r>
    </w:p>
    <w:p w14:paraId="727561E3" w14:textId="506FB98A" w:rsidR="005D694A" w:rsidRPr="005D694A" w:rsidRDefault="000771DE" w:rsidP="00D74EAD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="005D694A" w:rsidRPr="005D694A">
        <w:rPr>
          <w:rFonts w:ascii="Arial Narrow" w:hAnsi="Arial Narrow"/>
          <w:sz w:val="22"/>
          <w:szCs w:val="22"/>
        </w:rPr>
        <w:t>do 60 dní po jej vzniku, ak vznikla mimo územia Slovenskej republiky.</w:t>
      </w:r>
    </w:p>
    <w:p w14:paraId="1C393262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40FC2A9C" w14:textId="36E9C349" w:rsidR="007F1EE4" w:rsidRPr="005D694A" w:rsidRDefault="00F70691" w:rsidP="00306A9D">
      <w:pPr>
        <w:pStyle w:val="Odsekzoznamu"/>
        <w:numPr>
          <w:ilvl w:val="0"/>
          <w:numId w:val="7"/>
        </w:numPr>
        <w:ind w:left="426" w:hanging="426"/>
      </w:pPr>
      <w:r w:rsidRPr="00306A9D">
        <w:rPr>
          <w:rFonts w:ascii="Arial Narrow" w:hAnsi="Arial Narrow"/>
          <w:sz w:val="22"/>
          <w:szCs w:val="22"/>
        </w:rPr>
        <w:t>Poisťovateľ je povinný akceptovať výsledky obhliadky motorových vozidiel, ktoré vykonala iná poisťovňa oprávnená na výkon poistnej činnosti v rámci zákona o PZP. Vykonanie takejto obhliadky sa bude preukazovať predložením originálu alebo úradne osvedčenou kópiou zápisu o obhliadke.</w:t>
      </w:r>
    </w:p>
    <w:p w14:paraId="39BFD950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10009C78" w14:textId="40F586AF" w:rsidR="005D694A" w:rsidRPr="005D694A" w:rsidRDefault="005D694A" w:rsidP="005B2145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 xml:space="preserve">Zoznam pobočiek, zastúpení, zmluvných partnerov alebo iných osôb schopných vysporiadať škodové udalosti, resp. poistné udalosti tvorí prílohu </w:t>
      </w:r>
      <w:r w:rsidR="00766BDC">
        <w:rPr>
          <w:rFonts w:ascii="Arial Narrow" w:hAnsi="Arial Narrow"/>
          <w:sz w:val="22"/>
          <w:szCs w:val="22"/>
        </w:rPr>
        <w:t>r</w:t>
      </w:r>
      <w:r w:rsidRPr="005D694A">
        <w:rPr>
          <w:rFonts w:ascii="Arial Narrow" w:hAnsi="Arial Narrow"/>
          <w:sz w:val="22"/>
          <w:szCs w:val="22"/>
        </w:rPr>
        <w:t>ámcovej dohody.</w:t>
      </w:r>
    </w:p>
    <w:p w14:paraId="027F693C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6CF4DAC4" w14:textId="6B594887" w:rsidR="005D694A" w:rsidRPr="005D694A" w:rsidRDefault="00766BDC" w:rsidP="005B2145">
      <w:pPr>
        <w:numPr>
          <w:ilvl w:val="0"/>
          <w:numId w:val="7"/>
        </w:numPr>
        <w:autoSpaceDE w:val="0"/>
        <w:autoSpaceDN w:val="0"/>
        <w:adjustRightInd w:val="0"/>
        <w:ind w:left="426" w:hanging="437"/>
        <w:jc w:val="both"/>
        <w:rPr>
          <w:rFonts w:ascii="Arial Narrow" w:hAnsi="Arial Narrow"/>
          <w:sz w:val="22"/>
          <w:szCs w:val="22"/>
        </w:rPr>
      </w:pPr>
      <w:r w:rsidRPr="00766BDC">
        <w:rPr>
          <w:rFonts w:ascii="Arial Narrow" w:hAnsi="Arial Narrow"/>
          <w:sz w:val="22"/>
          <w:szCs w:val="22"/>
        </w:rPr>
        <w:t>Poisťovateľ  je povinný poistníkovi pravidelne mesačne do desiateho (10.) dňa nasledujúceho mesiaca za príslušný kalendárny mesiac predkladať prehľady plnenia nárokov poškodených na úhradu škody spôsobenej vozidlami poistníka v nasledovnom rozsahu: číslo poistnej udalosti, dátum vzniku poistnej udalosti, dátum hlásenia poistnej udalosti, rezortné evidenčné číslo alebo tabuľku s evidenčným číslom alebo štátnu poznávaciu značku vozidla poistníka, výšku rezerv na poistné plnenie a výšku plnenia nároku náhrady poškodenému v mene Euro.</w:t>
      </w:r>
    </w:p>
    <w:p w14:paraId="08798559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38FD605A" w14:textId="77777777" w:rsidR="005D694A" w:rsidRPr="005D694A" w:rsidRDefault="005D694A" w:rsidP="005B2145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Poisťovateľ je povinný ukončiť prešetrovanie potrebné na zistenie rozsahu jeho povinnosti pre poskytnutie poistného plnenia a vyplatiť poistné plnenie v zákonom stanovenej lehote a v prípade jej nedodržania uhradí poistníkovi všetky preukázateľné škody a náklady, ktoré mu vzniknú z nedodržania lehoty poisťovateľom a úroky z omeškania v dohodnutej výške.</w:t>
      </w:r>
    </w:p>
    <w:p w14:paraId="6B663F4C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4C97484F" w14:textId="77777777" w:rsidR="005D694A" w:rsidRPr="005D694A" w:rsidRDefault="005D694A" w:rsidP="005B2145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Poistenie sa dojednáva bez spoluúčasti.</w:t>
      </w:r>
    </w:p>
    <w:p w14:paraId="62BDE8B9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2A95DBDF" w14:textId="5AD79D54" w:rsidR="005D694A" w:rsidRPr="005D694A" w:rsidRDefault="005D694A" w:rsidP="00E9752C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 xml:space="preserve">Poisťovateľ nemôže znížiť požadovaný rozsah poistenia </w:t>
      </w:r>
      <w:r w:rsidRPr="00AB1D7A">
        <w:rPr>
          <w:rFonts w:ascii="Arial Narrow" w:hAnsi="Arial Narrow"/>
          <w:sz w:val="22"/>
          <w:szCs w:val="22"/>
        </w:rPr>
        <w:t>uvedený v tejto príloh</w:t>
      </w:r>
      <w:r w:rsidR="00E9752C" w:rsidRPr="00AB1D7A">
        <w:rPr>
          <w:rFonts w:ascii="Arial Narrow" w:hAnsi="Arial Narrow"/>
          <w:sz w:val="22"/>
          <w:szCs w:val="22"/>
        </w:rPr>
        <w:t>e</w:t>
      </w:r>
      <w:r w:rsidRPr="00AB1D7A">
        <w:rPr>
          <w:rFonts w:ascii="Arial Narrow" w:hAnsi="Arial Narrow"/>
          <w:sz w:val="22"/>
          <w:szCs w:val="22"/>
        </w:rPr>
        <w:t xml:space="preserve"> </w:t>
      </w:r>
      <w:r w:rsidR="00AB1D7A" w:rsidRPr="00AB1D7A">
        <w:rPr>
          <w:rFonts w:ascii="Arial Narrow" w:hAnsi="Arial Narrow"/>
          <w:sz w:val="22"/>
          <w:szCs w:val="22"/>
        </w:rPr>
        <w:t>a v</w:t>
      </w:r>
      <w:r w:rsidR="00AB1D7A">
        <w:rPr>
          <w:rFonts w:ascii="Arial Narrow" w:hAnsi="Arial Narrow"/>
          <w:sz w:val="22"/>
          <w:szCs w:val="22"/>
        </w:rPr>
        <w:t xml:space="preserve"> rámcovej dohode </w:t>
      </w:r>
      <w:r w:rsidRPr="005D694A">
        <w:rPr>
          <w:rFonts w:ascii="Arial Narrow" w:hAnsi="Arial Narrow"/>
          <w:sz w:val="22"/>
          <w:szCs w:val="22"/>
        </w:rPr>
        <w:t>svojimi Všeobecnými poistnými podmienkami a Zmluvnými dojednaniami.</w:t>
      </w:r>
    </w:p>
    <w:p w14:paraId="5220CB9C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4F2FF218" w14:textId="39BDBA36" w:rsidR="005D694A" w:rsidRPr="005D694A" w:rsidRDefault="005D694A" w:rsidP="00E9752C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 xml:space="preserve">Súčasťou </w:t>
      </w:r>
      <w:r w:rsidR="00766BDC">
        <w:rPr>
          <w:rFonts w:ascii="Arial Narrow" w:hAnsi="Arial Narrow"/>
          <w:sz w:val="22"/>
          <w:szCs w:val="22"/>
        </w:rPr>
        <w:t>r</w:t>
      </w:r>
      <w:r w:rsidRPr="005D694A">
        <w:rPr>
          <w:rFonts w:ascii="Arial Narrow" w:hAnsi="Arial Narrow"/>
          <w:sz w:val="22"/>
          <w:szCs w:val="22"/>
        </w:rPr>
        <w:t>ámcovej dohody je aj kompletný sadzobník poistného pre povinne zmluvné poistenie zodpovednosti za škodu spôsobenú prevádzkou motorového vozidla na všetky vozidlá s evidenčným číslom a niektoré špeciálne vozidlá bez čísla, pohybujúce sa po cestných komunikáciách (vysokozdvižné vozíky, poľnohospodárske a stavebné stroje) s uplatnením rovnakej výšky zľavy a bonusov ako sa uplatnili v rámci ponuky.</w:t>
      </w:r>
    </w:p>
    <w:p w14:paraId="7D675510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0037388F" w14:textId="408F62B3" w:rsidR="005D694A" w:rsidRPr="005D694A" w:rsidRDefault="005D694A" w:rsidP="00E9752C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 xml:space="preserve">Motorové vozidlá vstupujúce do poistenia v priebehu platnosti </w:t>
      </w:r>
      <w:r w:rsidR="00766BDC">
        <w:rPr>
          <w:rFonts w:ascii="Arial Narrow" w:hAnsi="Arial Narrow"/>
          <w:sz w:val="22"/>
          <w:szCs w:val="22"/>
        </w:rPr>
        <w:t>r</w:t>
      </w:r>
      <w:r w:rsidRPr="005D694A">
        <w:rPr>
          <w:rFonts w:ascii="Arial Narrow" w:hAnsi="Arial Narrow"/>
          <w:sz w:val="22"/>
          <w:szCs w:val="22"/>
        </w:rPr>
        <w:t xml:space="preserve">ámcovej dohody o povinnom zmluvnom poistení zodpovednosti za škodu spôsobenú prevádzkou motorového vozidla, budú zaradené </w:t>
      </w:r>
      <w:r w:rsidR="00306A9D" w:rsidRPr="00C82AB7">
        <w:rPr>
          <w:rFonts w:ascii="Arial Narrow" w:hAnsi="Arial Narrow"/>
          <w:sz w:val="22"/>
          <w:szCs w:val="22"/>
        </w:rPr>
        <w:t xml:space="preserve">do evidencie </w:t>
      </w:r>
      <w:r w:rsidRPr="00C82AB7">
        <w:rPr>
          <w:rFonts w:ascii="Arial Narrow" w:hAnsi="Arial Narrow"/>
          <w:sz w:val="22"/>
          <w:szCs w:val="22"/>
        </w:rPr>
        <w:t>za</w:t>
      </w:r>
      <w:r w:rsidRPr="005D694A">
        <w:rPr>
          <w:rFonts w:ascii="Arial Narrow" w:hAnsi="Arial Narrow"/>
          <w:sz w:val="22"/>
          <w:szCs w:val="22"/>
        </w:rPr>
        <w:t xml:space="preserve"> rovnakých podmienok ako je uvedené v </w:t>
      </w:r>
      <w:r w:rsidR="00766BDC">
        <w:rPr>
          <w:rFonts w:ascii="Arial Narrow" w:hAnsi="Arial Narrow"/>
          <w:sz w:val="22"/>
          <w:szCs w:val="22"/>
        </w:rPr>
        <w:t>r</w:t>
      </w:r>
      <w:r w:rsidRPr="005D694A">
        <w:rPr>
          <w:rFonts w:ascii="Arial Narrow" w:hAnsi="Arial Narrow"/>
          <w:sz w:val="22"/>
          <w:szCs w:val="22"/>
        </w:rPr>
        <w:t>ámcovej dohode.</w:t>
      </w:r>
    </w:p>
    <w:p w14:paraId="61816F3C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525BFBF3" w14:textId="34040824" w:rsidR="007F1EE4" w:rsidRDefault="007F1EE4" w:rsidP="00306A9D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18.</w:t>
      </w:r>
      <w:r w:rsidR="00893C5C" w:rsidRPr="00893C5C">
        <w:rPr>
          <w:rFonts w:ascii="Arial Narrow" w:hAnsi="Arial Narrow"/>
          <w:sz w:val="22"/>
          <w:szCs w:val="22"/>
        </w:rPr>
        <w:tab/>
        <w:t xml:space="preserve">Pri nadobudnutí vozidiel v priebehu trvania poistnej zmluvy bude toto vozidlo automaticky poistené od momentu </w:t>
      </w:r>
      <w:r w:rsidR="00893C5C">
        <w:rPr>
          <w:rFonts w:ascii="Arial Narrow" w:hAnsi="Arial Narrow"/>
          <w:sz w:val="22"/>
          <w:szCs w:val="22"/>
        </w:rPr>
        <w:t>n</w:t>
      </w:r>
      <w:r w:rsidR="00893C5C" w:rsidRPr="00893C5C">
        <w:rPr>
          <w:rFonts w:ascii="Arial Narrow" w:hAnsi="Arial Narrow"/>
          <w:sz w:val="22"/>
          <w:szCs w:val="22"/>
        </w:rPr>
        <w:t xml:space="preserve">adobudnutia vozidla s tým, že túto skutočnosť poistník nahlási poisťovateľovi do desiateho (10) dňa mesiaca nasledujúceho po mesiaci, v ktorom došlo k nadobudnutiu vozidla, a to formou doplnenia k Špecifikácií poisťovaných vozidiel, ktorý tvorí Prílohu č. 1 konkrétnej poistnej zmluvy a Prílohu č. 2 rámcovej dohody. </w:t>
      </w:r>
    </w:p>
    <w:p w14:paraId="17E74521" w14:textId="77777777" w:rsidR="007F1EE4" w:rsidRPr="005D694A" w:rsidRDefault="007F1EE4" w:rsidP="00306A9D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</w:p>
    <w:p w14:paraId="57060E52" w14:textId="7C63C288" w:rsidR="005D694A" w:rsidRPr="00306A9D" w:rsidRDefault="007F1EE4" w:rsidP="00306A9D">
      <w:pPr>
        <w:jc w:val="both"/>
        <w:rPr>
          <w:rFonts w:ascii="Arial Narrow" w:hAnsi="Arial Narrow"/>
          <w:sz w:val="22"/>
          <w:szCs w:val="22"/>
        </w:rPr>
      </w:pPr>
      <w:r w:rsidRPr="00306A9D">
        <w:rPr>
          <w:rFonts w:ascii="Arial Narrow" w:hAnsi="Arial Narrow"/>
          <w:sz w:val="22"/>
          <w:szCs w:val="22"/>
        </w:rPr>
        <w:t>19</w:t>
      </w:r>
      <w:r>
        <w:t xml:space="preserve">. </w:t>
      </w:r>
      <w:r w:rsidR="005D694A" w:rsidRPr="00306A9D">
        <w:rPr>
          <w:rFonts w:ascii="Arial Narrow" w:hAnsi="Arial Narrow"/>
          <w:sz w:val="22"/>
          <w:szCs w:val="22"/>
        </w:rPr>
        <w:t xml:space="preserve">Poisťovacie služby sú oslobodené od DPH podľa zákona č. 222/2004 Z.z. o dani z pridanej hodnoty v </w:t>
      </w:r>
      <w:r w:rsidRPr="00306A9D">
        <w:rPr>
          <w:rFonts w:ascii="Arial Narrow" w:hAnsi="Arial Narrow"/>
          <w:sz w:val="22"/>
          <w:szCs w:val="22"/>
        </w:rPr>
        <w:br/>
        <w:t xml:space="preserve"> </w:t>
      </w:r>
      <w:r w:rsidR="005D694A" w:rsidRPr="00306A9D">
        <w:rPr>
          <w:rFonts w:ascii="Arial Narrow" w:hAnsi="Arial Narrow"/>
          <w:sz w:val="22"/>
          <w:szCs w:val="22"/>
        </w:rPr>
        <w:t>znení neskorších predpisov, výška DPH je rovná 0,00 % (0,00 €).</w:t>
      </w:r>
    </w:p>
    <w:p w14:paraId="1E604C83" w14:textId="77777777" w:rsidR="005D694A" w:rsidRPr="00306A9D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6F640691" w14:textId="19B9269F" w:rsidR="005D694A" w:rsidRDefault="005D694A" w:rsidP="00306A9D">
      <w:pPr>
        <w:pStyle w:val="Odsekzoznamu"/>
        <w:numPr>
          <w:ilvl w:val="0"/>
          <w:numId w:val="8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306A9D">
        <w:rPr>
          <w:rFonts w:ascii="Arial Narrow" w:hAnsi="Arial Narrow"/>
          <w:sz w:val="22"/>
          <w:szCs w:val="22"/>
        </w:rPr>
        <w:lastRenderedPageBreak/>
        <w:t>Zoznam organizácií poverených vykonávaním povinnosti poisteného v súlade s § 10 a vykonávaním spolupráce podľa § 20 ods. 2 písm. e) zákona o poistení zodpovednosti (MV SR a rozpočtové a príspevkové organizácie v zriaďovateľskej pôsobnosti Ministerstva vnútra Slovenskej republiky)</w:t>
      </w:r>
      <w:r w:rsidR="00FC451F">
        <w:rPr>
          <w:rFonts w:ascii="Arial Narrow" w:hAnsi="Arial Narrow"/>
          <w:sz w:val="22"/>
          <w:szCs w:val="22"/>
        </w:rPr>
        <w:t xml:space="preserve"> sa nachádza v Prílohe č. 1a rámcovej dohody</w:t>
      </w:r>
      <w:r w:rsidRPr="00306A9D">
        <w:rPr>
          <w:rFonts w:ascii="Arial Narrow" w:hAnsi="Arial Narrow"/>
          <w:sz w:val="22"/>
          <w:szCs w:val="22"/>
        </w:rPr>
        <w:t xml:space="preserve">. V prípade vzniku nového subjektu patriaceho do zriaďovateľskej pôsobnosti MV SR sa bude poistenie riadiť podmienkami dohodnutými v </w:t>
      </w:r>
      <w:r w:rsidR="00766BDC" w:rsidRPr="00306A9D">
        <w:rPr>
          <w:rFonts w:ascii="Arial Narrow" w:hAnsi="Arial Narrow"/>
          <w:sz w:val="22"/>
          <w:szCs w:val="22"/>
        </w:rPr>
        <w:t>r</w:t>
      </w:r>
      <w:r w:rsidRPr="00306A9D">
        <w:rPr>
          <w:rFonts w:ascii="Arial Narrow" w:hAnsi="Arial Narrow"/>
          <w:sz w:val="22"/>
          <w:szCs w:val="22"/>
        </w:rPr>
        <w:t>ámcovej dohode.</w:t>
      </w:r>
    </w:p>
    <w:p w14:paraId="48CC8F6C" w14:textId="77777777" w:rsidR="00D043E8" w:rsidRDefault="00D043E8" w:rsidP="00D043E8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8F28097" w14:textId="77777777" w:rsidR="00D043E8" w:rsidRDefault="00D043E8" w:rsidP="00D043E8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CD008E6" w14:textId="30F10ABB" w:rsidR="00D043E8" w:rsidRPr="00D043E8" w:rsidRDefault="00D043E8" w:rsidP="00D043E8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 w:rsidRPr="00D043E8">
        <w:rPr>
          <w:rFonts w:ascii="Arial Narrow" w:hAnsi="Arial Narrow"/>
          <w:sz w:val="22"/>
          <w:szCs w:val="22"/>
        </w:rPr>
        <w:t>Táto príloha súťažných podkladov bude tvoriť neoddeliteľnú súčasť rámcovej dohody ako príloha č. 1, ktorú uzatvorí</w:t>
      </w:r>
      <w:r>
        <w:rPr>
          <w:rFonts w:ascii="Arial Narrow" w:hAnsi="Arial Narrow"/>
          <w:sz w:val="22"/>
          <w:szCs w:val="22"/>
        </w:rPr>
        <w:t xml:space="preserve"> </w:t>
      </w:r>
      <w:r w:rsidRPr="00D043E8">
        <w:rPr>
          <w:rFonts w:ascii="Arial Narrow" w:hAnsi="Arial Narrow"/>
          <w:sz w:val="22"/>
          <w:szCs w:val="22"/>
        </w:rPr>
        <w:t>verejný obstarávateľ na strane „</w:t>
      </w:r>
      <w:r>
        <w:rPr>
          <w:rFonts w:ascii="Arial Narrow" w:hAnsi="Arial Narrow"/>
          <w:sz w:val="22"/>
          <w:szCs w:val="22"/>
        </w:rPr>
        <w:t>poistníka</w:t>
      </w:r>
      <w:r w:rsidRPr="00D043E8">
        <w:rPr>
          <w:rFonts w:ascii="Arial Narrow" w:hAnsi="Arial Narrow"/>
          <w:sz w:val="22"/>
          <w:szCs w:val="22"/>
        </w:rPr>
        <w:t>“ s úspešným uchádzačom na strane „</w:t>
      </w:r>
      <w:r w:rsidRPr="00D043E8">
        <w:rPr>
          <w:rFonts w:ascii="Arial Narrow" w:hAnsi="Arial Narrow"/>
          <w:bCs/>
          <w:sz w:val="22"/>
          <w:szCs w:val="22"/>
        </w:rPr>
        <w:t>p</w:t>
      </w:r>
      <w:r w:rsidRPr="00D043E8">
        <w:rPr>
          <w:rFonts w:ascii="Arial Narrow" w:hAnsi="Arial Narrow"/>
          <w:bCs/>
          <w:sz w:val="22"/>
          <w:szCs w:val="22"/>
        </w:rPr>
        <w:t>oisťovateľ</w:t>
      </w:r>
      <w:r>
        <w:rPr>
          <w:rFonts w:ascii="Arial Narrow" w:hAnsi="Arial Narrow"/>
          <w:bCs/>
          <w:sz w:val="22"/>
          <w:szCs w:val="22"/>
        </w:rPr>
        <w:t>a</w:t>
      </w:r>
      <w:r w:rsidRPr="00D043E8">
        <w:rPr>
          <w:rFonts w:ascii="Arial Narrow" w:hAnsi="Arial Narrow"/>
          <w:sz w:val="22"/>
          <w:szCs w:val="22"/>
        </w:rPr>
        <w:t>“.</w:t>
      </w:r>
    </w:p>
    <w:p w14:paraId="7985DA66" w14:textId="77777777" w:rsidR="00D043E8" w:rsidRPr="00D043E8" w:rsidRDefault="00D043E8" w:rsidP="00D043E8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68F6DB6" w14:textId="77777777" w:rsidR="00E9752C" w:rsidRDefault="00E9752C" w:rsidP="00E9752C">
      <w:pPr>
        <w:pStyle w:val="Odsekzoznamu"/>
        <w:rPr>
          <w:rFonts w:ascii="Arial Narrow" w:hAnsi="Arial Narrow"/>
          <w:sz w:val="22"/>
          <w:szCs w:val="22"/>
        </w:rPr>
      </w:pPr>
    </w:p>
    <w:p w14:paraId="430F8C8A" w14:textId="77777777" w:rsidR="00E9752C" w:rsidRDefault="00E9752C" w:rsidP="00E9752C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CC1A62B" w14:textId="77777777" w:rsidR="00E9752C" w:rsidRDefault="00E9752C" w:rsidP="00E9752C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DEB79F4" w14:textId="77777777" w:rsidR="00E9752C" w:rsidRPr="005D694A" w:rsidRDefault="00E9752C" w:rsidP="00E9752C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CAA08AC" w14:textId="77777777" w:rsidR="000C0EF3" w:rsidRDefault="000C0EF3" w:rsidP="000C0EF3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2101D296" w14:textId="77777777" w:rsidR="00E9752C" w:rsidRDefault="00E9752C" w:rsidP="000C0EF3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25047E62" w14:textId="77777777" w:rsidR="00E9752C" w:rsidRDefault="00E9752C" w:rsidP="000C0EF3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sectPr w:rsidR="00E9752C" w:rsidSect="005A021C"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1793B" w14:textId="77777777" w:rsidR="00D8223E" w:rsidRDefault="00D8223E" w:rsidP="003901BE">
      <w:r>
        <w:separator/>
      </w:r>
    </w:p>
  </w:endnote>
  <w:endnote w:type="continuationSeparator" w:id="0">
    <w:p w14:paraId="2EF0F558" w14:textId="77777777" w:rsidR="00D8223E" w:rsidRDefault="00D8223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E5F50" w14:textId="77777777" w:rsidR="00D8223E" w:rsidRDefault="00D8223E" w:rsidP="003901BE">
      <w:r>
        <w:separator/>
      </w:r>
    </w:p>
  </w:footnote>
  <w:footnote w:type="continuationSeparator" w:id="0">
    <w:p w14:paraId="1A2A73DB" w14:textId="77777777" w:rsidR="00D8223E" w:rsidRDefault="00D8223E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4ECCB" w14:textId="6BE64B93" w:rsidR="005A021C" w:rsidRPr="00D74EAD" w:rsidRDefault="00D74EAD" w:rsidP="00D74EAD">
    <w:pPr>
      <w:pStyle w:val="Hlavika"/>
      <w:ind w:left="0" w:firstLine="0"/>
      <w:jc w:val="right"/>
      <w:rPr>
        <w:rFonts w:ascii="Arial Narrow" w:hAnsi="Arial Narrow"/>
      </w:rPr>
    </w:pPr>
    <w:r w:rsidRPr="00D74EAD">
      <w:rPr>
        <w:rFonts w:ascii="Arial Narrow" w:hAnsi="Arial Narrow"/>
      </w:rPr>
      <w:t>Príloha č.1 SP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C953DA"/>
    <w:multiLevelType w:val="hybridMultilevel"/>
    <w:tmpl w:val="AF9C865E"/>
    <w:lvl w:ilvl="0" w:tplc="4E9E9CEC">
      <w:start w:val="2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48513B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5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F1B74"/>
    <w:multiLevelType w:val="multilevel"/>
    <w:tmpl w:val="83585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56" w:hanging="1440"/>
      </w:pPr>
      <w:rPr>
        <w:rFonts w:hint="default"/>
      </w:rPr>
    </w:lvl>
  </w:abstractNum>
  <w:num w:numId="1" w16cid:durableId="1122069991">
    <w:abstractNumId w:val="5"/>
  </w:num>
  <w:num w:numId="2" w16cid:durableId="5861606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0910988">
    <w:abstractNumId w:val="0"/>
  </w:num>
  <w:num w:numId="4" w16cid:durableId="1370455899">
    <w:abstractNumId w:val="1"/>
  </w:num>
  <w:num w:numId="5" w16cid:durableId="576787668">
    <w:abstractNumId w:val="3"/>
  </w:num>
  <w:num w:numId="6" w16cid:durableId="12718643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4014739">
    <w:abstractNumId w:val="6"/>
  </w:num>
  <w:num w:numId="8" w16cid:durableId="547374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237E4"/>
    <w:rsid w:val="000249B0"/>
    <w:rsid w:val="00024B80"/>
    <w:rsid w:val="00036586"/>
    <w:rsid w:val="00041F03"/>
    <w:rsid w:val="00042832"/>
    <w:rsid w:val="00042A85"/>
    <w:rsid w:val="00047F61"/>
    <w:rsid w:val="00063BF1"/>
    <w:rsid w:val="00071F1C"/>
    <w:rsid w:val="00072BB7"/>
    <w:rsid w:val="000771DE"/>
    <w:rsid w:val="00080622"/>
    <w:rsid w:val="00081AA0"/>
    <w:rsid w:val="00097A91"/>
    <w:rsid w:val="000A03B6"/>
    <w:rsid w:val="000C0EF3"/>
    <w:rsid w:val="000C2913"/>
    <w:rsid w:val="000D3264"/>
    <w:rsid w:val="000E00C7"/>
    <w:rsid w:val="000E3E32"/>
    <w:rsid w:val="000E52B7"/>
    <w:rsid w:val="000F1C83"/>
    <w:rsid w:val="000F3411"/>
    <w:rsid w:val="00100E83"/>
    <w:rsid w:val="00124650"/>
    <w:rsid w:val="00125F19"/>
    <w:rsid w:val="0013347D"/>
    <w:rsid w:val="00166927"/>
    <w:rsid w:val="001A2820"/>
    <w:rsid w:val="001B3314"/>
    <w:rsid w:val="001F5570"/>
    <w:rsid w:val="001F7C30"/>
    <w:rsid w:val="00203F15"/>
    <w:rsid w:val="00212146"/>
    <w:rsid w:val="00227958"/>
    <w:rsid w:val="00235E22"/>
    <w:rsid w:val="0023641F"/>
    <w:rsid w:val="00260538"/>
    <w:rsid w:val="00266439"/>
    <w:rsid w:val="002669DF"/>
    <w:rsid w:val="00273C78"/>
    <w:rsid w:val="00277ECA"/>
    <w:rsid w:val="00295699"/>
    <w:rsid w:val="002A47AD"/>
    <w:rsid w:val="002C633B"/>
    <w:rsid w:val="00306A9D"/>
    <w:rsid w:val="0031170A"/>
    <w:rsid w:val="0031188B"/>
    <w:rsid w:val="00311BDD"/>
    <w:rsid w:val="003159D4"/>
    <w:rsid w:val="00375B5D"/>
    <w:rsid w:val="003901BE"/>
    <w:rsid w:val="0039481F"/>
    <w:rsid w:val="003B2750"/>
    <w:rsid w:val="003B2F9B"/>
    <w:rsid w:val="003B699B"/>
    <w:rsid w:val="003C590A"/>
    <w:rsid w:val="003D3F00"/>
    <w:rsid w:val="003D47D8"/>
    <w:rsid w:val="003E379F"/>
    <w:rsid w:val="003F54FC"/>
    <w:rsid w:val="003F6324"/>
    <w:rsid w:val="003F7B6A"/>
    <w:rsid w:val="004022F7"/>
    <w:rsid w:val="004023C5"/>
    <w:rsid w:val="00410C34"/>
    <w:rsid w:val="00422025"/>
    <w:rsid w:val="004226F5"/>
    <w:rsid w:val="00432D43"/>
    <w:rsid w:val="0043436F"/>
    <w:rsid w:val="00474D75"/>
    <w:rsid w:val="004752A6"/>
    <w:rsid w:val="00477FA2"/>
    <w:rsid w:val="004A2822"/>
    <w:rsid w:val="004B471D"/>
    <w:rsid w:val="004C3A86"/>
    <w:rsid w:val="004D3D22"/>
    <w:rsid w:val="004E3B90"/>
    <w:rsid w:val="004E5FF1"/>
    <w:rsid w:val="00502814"/>
    <w:rsid w:val="0050693C"/>
    <w:rsid w:val="00510D4E"/>
    <w:rsid w:val="00515901"/>
    <w:rsid w:val="00532616"/>
    <w:rsid w:val="00535664"/>
    <w:rsid w:val="00542B5A"/>
    <w:rsid w:val="005502C6"/>
    <w:rsid w:val="005507F4"/>
    <w:rsid w:val="00555649"/>
    <w:rsid w:val="005614E4"/>
    <w:rsid w:val="00567773"/>
    <w:rsid w:val="005813BA"/>
    <w:rsid w:val="005826A6"/>
    <w:rsid w:val="005865C4"/>
    <w:rsid w:val="00593A82"/>
    <w:rsid w:val="005A021C"/>
    <w:rsid w:val="005A328A"/>
    <w:rsid w:val="005A3D83"/>
    <w:rsid w:val="005A3F23"/>
    <w:rsid w:val="005A468C"/>
    <w:rsid w:val="005B2145"/>
    <w:rsid w:val="005C44E0"/>
    <w:rsid w:val="005C6FF4"/>
    <w:rsid w:val="005C73B9"/>
    <w:rsid w:val="005D1C15"/>
    <w:rsid w:val="005D22AE"/>
    <w:rsid w:val="005D694A"/>
    <w:rsid w:val="005E198D"/>
    <w:rsid w:val="005E6EDF"/>
    <w:rsid w:val="00607C72"/>
    <w:rsid w:val="00611559"/>
    <w:rsid w:val="00624B5E"/>
    <w:rsid w:val="00632DEC"/>
    <w:rsid w:val="0066468F"/>
    <w:rsid w:val="006670A2"/>
    <w:rsid w:val="0068752B"/>
    <w:rsid w:val="00687B33"/>
    <w:rsid w:val="00691536"/>
    <w:rsid w:val="006A14CD"/>
    <w:rsid w:val="006B1C4D"/>
    <w:rsid w:val="006C6021"/>
    <w:rsid w:val="006D5FB1"/>
    <w:rsid w:val="006E5D98"/>
    <w:rsid w:val="006E681D"/>
    <w:rsid w:val="00704C47"/>
    <w:rsid w:val="00737032"/>
    <w:rsid w:val="007528B7"/>
    <w:rsid w:val="007603F0"/>
    <w:rsid w:val="007626A3"/>
    <w:rsid w:val="00766BDC"/>
    <w:rsid w:val="00767C44"/>
    <w:rsid w:val="00770599"/>
    <w:rsid w:val="00772293"/>
    <w:rsid w:val="00780229"/>
    <w:rsid w:val="007A0902"/>
    <w:rsid w:val="007A2B18"/>
    <w:rsid w:val="007D525D"/>
    <w:rsid w:val="007D5BD0"/>
    <w:rsid w:val="007E4806"/>
    <w:rsid w:val="007E7B32"/>
    <w:rsid w:val="007F1EE4"/>
    <w:rsid w:val="00801F4B"/>
    <w:rsid w:val="00803C16"/>
    <w:rsid w:val="0081782E"/>
    <w:rsid w:val="00821A09"/>
    <w:rsid w:val="00830145"/>
    <w:rsid w:val="00830961"/>
    <w:rsid w:val="00831E6A"/>
    <w:rsid w:val="00844BF4"/>
    <w:rsid w:val="0084615D"/>
    <w:rsid w:val="00854954"/>
    <w:rsid w:val="00864193"/>
    <w:rsid w:val="00875FA3"/>
    <w:rsid w:val="00877E93"/>
    <w:rsid w:val="008818DA"/>
    <w:rsid w:val="0088747C"/>
    <w:rsid w:val="00893C5C"/>
    <w:rsid w:val="008950B3"/>
    <w:rsid w:val="00895706"/>
    <w:rsid w:val="008A016D"/>
    <w:rsid w:val="008B27B5"/>
    <w:rsid w:val="008B395D"/>
    <w:rsid w:val="008B3CF5"/>
    <w:rsid w:val="008C43EC"/>
    <w:rsid w:val="008E16E8"/>
    <w:rsid w:val="008E45B7"/>
    <w:rsid w:val="00907CC4"/>
    <w:rsid w:val="009144E2"/>
    <w:rsid w:val="00917D82"/>
    <w:rsid w:val="00962F0E"/>
    <w:rsid w:val="00972F95"/>
    <w:rsid w:val="00991396"/>
    <w:rsid w:val="00993A6F"/>
    <w:rsid w:val="0099734B"/>
    <w:rsid w:val="009A5702"/>
    <w:rsid w:val="009B11B5"/>
    <w:rsid w:val="009B375F"/>
    <w:rsid w:val="009B56CA"/>
    <w:rsid w:val="009C5D51"/>
    <w:rsid w:val="009C62A8"/>
    <w:rsid w:val="009D087A"/>
    <w:rsid w:val="009E5116"/>
    <w:rsid w:val="009E630F"/>
    <w:rsid w:val="00A05AF4"/>
    <w:rsid w:val="00A3437A"/>
    <w:rsid w:val="00A36188"/>
    <w:rsid w:val="00A44B0B"/>
    <w:rsid w:val="00A47AA8"/>
    <w:rsid w:val="00A61729"/>
    <w:rsid w:val="00A63C3F"/>
    <w:rsid w:val="00A63CE3"/>
    <w:rsid w:val="00A77B78"/>
    <w:rsid w:val="00A83926"/>
    <w:rsid w:val="00A97C05"/>
    <w:rsid w:val="00AA1B0F"/>
    <w:rsid w:val="00AA62E6"/>
    <w:rsid w:val="00AB1D7A"/>
    <w:rsid w:val="00AB48BD"/>
    <w:rsid w:val="00AB4D70"/>
    <w:rsid w:val="00AC22AB"/>
    <w:rsid w:val="00AD1B7D"/>
    <w:rsid w:val="00AE131E"/>
    <w:rsid w:val="00AE6F93"/>
    <w:rsid w:val="00AF724B"/>
    <w:rsid w:val="00B02155"/>
    <w:rsid w:val="00B42E02"/>
    <w:rsid w:val="00B5028B"/>
    <w:rsid w:val="00B56D22"/>
    <w:rsid w:val="00B65DD0"/>
    <w:rsid w:val="00B81C6E"/>
    <w:rsid w:val="00B861C7"/>
    <w:rsid w:val="00B8729C"/>
    <w:rsid w:val="00BA0914"/>
    <w:rsid w:val="00BB1AA6"/>
    <w:rsid w:val="00BB5F93"/>
    <w:rsid w:val="00BD082D"/>
    <w:rsid w:val="00BD3B8E"/>
    <w:rsid w:val="00BD7F42"/>
    <w:rsid w:val="00BE16BC"/>
    <w:rsid w:val="00BF61FC"/>
    <w:rsid w:val="00C12B02"/>
    <w:rsid w:val="00C13D4F"/>
    <w:rsid w:val="00C20946"/>
    <w:rsid w:val="00C228E7"/>
    <w:rsid w:val="00C22A9D"/>
    <w:rsid w:val="00C23377"/>
    <w:rsid w:val="00C3347C"/>
    <w:rsid w:val="00C47B60"/>
    <w:rsid w:val="00C7500A"/>
    <w:rsid w:val="00C82281"/>
    <w:rsid w:val="00C82AB7"/>
    <w:rsid w:val="00CA27AB"/>
    <w:rsid w:val="00CA53E3"/>
    <w:rsid w:val="00CA7BD9"/>
    <w:rsid w:val="00CB4637"/>
    <w:rsid w:val="00CC02A3"/>
    <w:rsid w:val="00CC31D9"/>
    <w:rsid w:val="00CE2E07"/>
    <w:rsid w:val="00D043E8"/>
    <w:rsid w:val="00D24BBB"/>
    <w:rsid w:val="00D261A4"/>
    <w:rsid w:val="00D379B1"/>
    <w:rsid w:val="00D4032F"/>
    <w:rsid w:val="00D412E1"/>
    <w:rsid w:val="00D42BFA"/>
    <w:rsid w:val="00D45053"/>
    <w:rsid w:val="00D472BA"/>
    <w:rsid w:val="00D52736"/>
    <w:rsid w:val="00D74EAD"/>
    <w:rsid w:val="00D8223E"/>
    <w:rsid w:val="00DA4A99"/>
    <w:rsid w:val="00DA5098"/>
    <w:rsid w:val="00DB0101"/>
    <w:rsid w:val="00DC4A84"/>
    <w:rsid w:val="00DC50F3"/>
    <w:rsid w:val="00DC546E"/>
    <w:rsid w:val="00DC7C4E"/>
    <w:rsid w:val="00DE6FBA"/>
    <w:rsid w:val="00E04C1D"/>
    <w:rsid w:val="00E14397"/>
    <w:rsid w:val="00E205A8"/>
    <w:rsid w:val="00E26A40"/>
    <w:rsid w:val="00E27C29"/>
    <w:rsid w:val="00E518B3"/>
    <w:rsid w:val="00E54A22"/>
    <w:rsid w:val="00E57D06"/>
    <w:rsid w:val="00E60705"/>
    <w:rsid w:val="00E6484D"/>
    <w:rsid w:val="00E81886"/>
    <w:rsid w:val="00E8625C"/>
    <w:rsid w:val="00E910F9"/>
    <w:rsid w:val="00E9752C"/>
    <w:rsid w:val="00EB252C"/>
    <w:rsid w:val="00EE007A"/>
    <w:rsid w:val="00EE3750"/>
    <w:rsid w:val="00EE6F03"/>
    <w:rsid w:val="00F05955"/>
    <w:rsid w:val="00F14CC6"/>
    <w:rsid w:val="00F31326"/>
    <w:rsid w:val="00F361AF"/>
    <w:rsid w:val="00F378C3"/>
    <w:rsid w:val="00F50145"/>
    <w:rsid w:val="00F50EFC"/>
    <w:rsid w:val="00F70691"/>
    <w:rsid w:val="00F72DD0"/>
    <w:rsid w:val="00F87C8E"/>
    <w:rsid w:val="00F90921"/>
    <w:rsid w:val="00F92E53"/>
    <w:rsid w:val="00F93955"/>
    <w:rsid w:val="00F9619B"/>
    <w:rsid w:val="00F96B90"/>
    <w:rsid w:val="00FB2DAF"/>
    <w:rsid w:val="00FB2F2E"/>
    <w:rsid w:val="00FB6729"/>
    <w:rsid w:val="00FB70C5"/>
    <w:rsid w:val="00FC0362"/>
    <w:rsid w:val="00FC05B0"/>
    <w:rsid w:val="00FC451F"/>
    <w:rsid w:val="00FC7CF6"/>
    <w:rsid w:val="00FE7440"/>
    <w:rsid w:val="00FF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0C0E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,Odsek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0C0E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54A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E54A22"/>
    <w:pPr>
      <w:widowControl w:val="0"/>
      <w:autoSpaceDE w:val="0"/>
      <w:autoSpaceDN w:val="0"/>
      <w:spacing w:line="225" w:lineRule="exact"/>
      <w:ind w:left="107" w:firstLine="0"/>
    </w:pPr>
    <w:rPr>
      <w:rFonts w:eastAsia="Arial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DC50F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50F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50F3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50F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50F3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2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25C"/>
    <w:rPr>
      <w:rFonts w:ascii="Segoe UI" w:eastAsia="Times New Roman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F31326"/>
    <w:pPr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2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28850-C684-4329-B065-42BFB4780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Furinda</dc:creator>
  <cp:lastModifiedBy>Beáta Škanderová</cp:lastModifiedBy>
  <cp:revision>16</cp:revision>
  <cp:lastPrinted>2026-06-19T05:33:00Z</cp:lastPrinted>
  <dcterms:created xsi:type="dcterms:W3CDTF">2026-06-19T08:05:00Z</dcterms:created>
  <dcterms:modified xsi:type="dcterms:W3CDTF">2026-07-21T08:46:00Z</dcterms:modified>
</cp:coreProperties>
</file>