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C91E41" w:rsidRDefault="0092741E" w:rsidP="0092741E">
      <w:pPr>
        <w:jc w:val="center"/>
        <w:rPr>
          <w:rFonts w:ascii="Garamond" w:hAnsi="Garamond" w:cstheme="minorHAnsi"/>
          <w:b/>
        </w:rPr>
      </w:pPr>
      <w:r w:rsidRPr="00C91E41">
        <w:rPr>
          <w:rFonts w:ascii="Garamond" w:hAnsi="Garamond" w:cstheme="minorHAnsi"/>
          <w:b/>
        </w:rPr>
        <w:t>Čestné vyhlásenie k uplatňovaniu medzinárodných sankcií</w:t>
      </w:r>
    </w:p>
    <w:p w14:paraId="42343C06" w14:textId="1A36C41C" w:rsidR="0092741E" w:rsidRPr="00C91E41" w:rsidRDefault="0092741E" w:rsidP="009058DC">
      <w:pPr>
        <w:jc w:val="both"/>
        <w:rPr>
          <w:rFonts w:ascii="Garamond" w:eastAsia="Times New Roman" w:hAnsi="Garamond" w:cstheme="minorHAnsi"/>
          <w:lang w:eastAsia="cs-CZ"/>
        </w:rPr>
      </w:pPr>
      <w:r w:rsidRPr="00C91E41">
        <w:rPr>
          <w:rFonts w:ascii="Garamond" w:eastAsia="Times New Roman" w:hAnsi="Garamond" w:cstheme="minorHAnsi"/>
          <w:lang w:eastAsia="cs-CZ"/>
        </w:rPr>
        <w:t>Čestne vyhlasujem, že v spoločnosti, ktorú zastupujem a ktorá podáva ponuku do verejného obstarávania s predmetom zákazk</w:t>
      </w:r>
      <w:r w:rsidR="00C94B3C" w:rsidRPr="00C91E41">
        <w:rPr>
          <w:rFonts w:ascii="Garamond" w:eastAsia="Times New Roman" w:hAnsi="Garamond" w:cstheme="minorHAnsi"/>
          <w:lang w:eastAsia="cs-CZ"/>
        </w:rPr>
        <w:t>y</w:t>
      </w:r>
      <w:r w:rsidR="00B049D6" w:rsidRPr="00C91E41">
        <w:rPr>
          <w:rFonts w:ascii="Garamond" w:hAnsi="Garamond"/>
        </w:rPr>
        <w:t xml:space="preserve"> </w:t>
      </w:r>
      <w:r w:rsidR="009058DC" w:rsidRPr="009058DC">
        <w:rPr>
          <w:rFonts w:ascii="Garamond" w:eastAsia="Times New Roman" w:hAnsi="Garamond" w:cstheme="minorHAnsi"/>
          <w:b/>
          <w:bCs/>
          <w:lang w:eastAsia="cs-CZ"/>
        </w:rPr>
        <w:t>Zabezpečenie dodávok mlieka a mliečnych výrobkov pre organizácie BBSK v okrese BB ZH ZV_Výzva č. 16</w:t>
      </w:r>
      <w:r w:rsidR="00720D82">
        <w:rPr>
          <w:rFonts w:ascii="Garamond" w:eastAsia="Times New Roman" w:hAnsi="Garamond" w:cstheme="minorHAnsi"/>
          <w:b/>
          <w:bCs/>
          <w:lang w:eastAsia="cs-CZ"/>
        </w:rPr>
        <w:t>7</w:t>
      </w:r>
      <w:r w:rsidRPr="00C91E41">
        <w:rPr>
          <w:rFonts w:ascii="Garamond" w:eastAsia="Times New Roman" w:hAnsi="Garamond" w:cstheme="minorHAnsi"/>
          <w:lang w:eastAsia="cs-CZ"/>
        </w:rPr>
        <w:t>, a ktorá zároveň bude vykonávať plnenie zákazky, nefiguruje ruská účasť, ktorá prekračuje limity stanovené v</w:t>
      </w:r>
      <w:r w:rsidR="00E43A04" w:rsidRPr="00C91E41">
        <w:rPr>
          <w:rFonts w:ascii="Garamond" w:eastAsia="Times New Roman" w:hAnsi="Garamond" w:cstheme="minorHAnsi"/>
          <w:lang w:eastAsia="cs-CZ"/>
        </w:rPr>
        <w:t> </w:t>
      </w:r>
      <w:r w:rsidRPr="00C91E41">
        <w:rPr>
          <w:rFonts w:ascii="Garamond" w:eastAsia="Times New Roman" w:hAnsi="Garamond" w:cstheme="minorHAnsi"/>
          <w:lang w:eastAsia="cs-CZ"/>
        </w:rPr>
        <w:t>článku 5k nariadenia Rady (EÚ) č. 833/2014 z 31. júla 2014 o</w:t>
      </w:r>
      <w:r w:rsidR="007C3D70" w:rsidRPr="00C91E41">
        <w:rPr>
          <w:rFonts w:ascii="Garamond" w:eastAsia="Times New Roman" w:hAnsi="Garamond" w:cstheme="minorHAnsi"/>
          <w:lang w:eastAsia="cs-CZ"/>
        </w:rPr>
        <w:t> </w:t>
      </w:r>
      <w:r w:rsidRPr="00C91E41">
        <w:rPr>
          <w:rFonts w:ascii="Garamond" w:eastAsia="Times New Roman" w:hAnsi="Garamond" w:cstheme="minorHAnsi"/>
          <w:lang w:eastAsia="cs-CZ"/>
        </w:rPr>
        <w:t>reštriktívnych opatreniach s ohľadom na</w:t>
      </w:r>
      <w:r w:rsidR="00E43A04" w:rsidRPr="00C91E41">
        <w:rPr>
          <w:rFonts w:ascii="Garamond" w:eastAsia="Times New Roman" w:hAnsi="Garamond" w:cstheme="minorHAnsi"/>
          <w:lang w:eastAsia="cs-CZ"/>
        </w:rPr>
        <w:t> </w:t>
      </w:r>
      <w:r w:rsidRPr="00C91E41">
        <w:rPr>
          <w:rFonts w:ascii="Garamond" w:eastAsia="Times New Roman" w:hAnsi="Garamond" w:cstheme="minorHAnsi"/>
          <w:lang w:eastAsia="cs-CZ"/>
        </w:rPr>
        <w:t>konanie Ruska, ktorým destabilizuje situáciu na Ukrajine v</w:t>
      </w:r>
      <w:r w:rsidR="007C3D70" w:rsidRPr="00C91E41">
        <w:rPr>
          <w:rFonts w:ascii="Garamond" w:eastAsia="Times New Roman" w:hAnsi="Garamond" w:cstheme="minorHAnsi"/>
          <w:lang w:eastAsia="cs-CZ"/>
        </w:rPr>
        <w:t> </w:t>
      </w:r>
      <w:r w:rsidRPr="00C91E41">
        <w:rPr>
          <w:rFonts w:ascii="Garamond" w:eastAsia="Times New Roman" w:hAnsi="Garamond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91E41" w:rsidRDefault="00C27F24" w:rsidP="0092741E">
      <w:pPr>
        <w:jc w:val="both"/>
        <w:rPr>
          <w:rFonts w:ascii="Garamond" w:hAnsi="Garamond" w:cstheme="minorHAnsi"/>
        </w:rPr>
      </w:pPr>
    </w:p>
    <w:p w14:paraId="68EF869F" w14:textId="3786E920" w:rsidR="0092741E" w:rsidRPr="00C91E41" w:rsidRDefault="0092741E" w:rsidP="0092741E">
      <w:pPr>
        <w:jc w:val="both"/>
        <w:rPr>
          <w:rFonts w:ascii="Garamond" w:hAnsi="Garamond" w:cstheme="minorHAnsi"/>
        </w:rPr>
      </w:pPr>
      <w:r w:rsidRPr="00C91E41">
        <w:rPr>
          <w:rFonts w:ascii="Garamond" w:hAnsi="Garamond" w:cstheme="minorHAnsi"/>
        </w:rPr>
        <w:t xml:space="preserve">Predovšetkým vyhlasujem, že: </w:t>
      </w:r>
    </w:p>
    <w:p w14:paraId="480C76CD" w14:textId="77777777" w:rsidR="0092741E" w:rsidRPr="00C91E41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91E41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91E41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C91E41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C91E41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91E41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91E41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C91E41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91E41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C91E41">
        <w:rPr>
          <w:rFonts w:ascii="Garamond" w:hAnsi="Garamond" w:cstheme="minorHAnsi"/>
          <w:lang w:eastAsia="x-none"/>
        </w:rPr>
        <w:t> </w:t>
      </w:r>
      <w:r w:rsidRPr="00C91E41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C91E41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C91E41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91E41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C91E41">
        <w:rPr>
          <w:rFonts w:ascii="Garamond" w:hAnsi="Garamond" w:cstheme="minorHAnsi"/>
          <w:lang w:eastAsia="x-none"/>
        </w:rPr>
        <w:t> </w:t>
      </w:r>
      <w:r w:rsidRPr="00C91E41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91E41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C91E41" w:rsidRDefault="0092741E" w:rsidP="0092741E">
      <w:pPr>
        <w:jc w:val="both"/>
        <w:rPr>
          <w:rFonts w:ascii="Garamond" w:hAnsi="Garamond" w:cstheme="minorHAnsi"/>
        </w:rPr>
      </w:pPr>
      <w:r w:rsidRPr="00C91E41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91E41">
        <w:rPr>
          <w:rFonts w:ascii="Garamond" w:hAnsi="Garamond" w:cstheme="minorHAnsi"/>
        </w:rPr>
        <w:t> </w:t>
      </w:r>
      <w:r w:rsidRPr="00C91E41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91E41" w:rsidRDefault="00A77C9B" w:rsidP="0092741E">
      <w:pPr>
        <w:jc w:val="both"/>
        <w:rPr>
          <w:rFonts w:ascii="Garamond" w:hAnsi="Garamond" w:cstheme="minorHAnsi"/>
        </w:rPr>
      </w:pPr>
    </w:p>
    <w:p w14:paraId="178BEDB4" w14:textId="4F110EF8" w:rsidR="0092741E" w:rsidRPr="00C91E41" w:rsidRDefault="0092741E" w:rsidP="0092741E">
      <w:pPr>
        <w:jc w:val="both"/>
        <w:rPr>
          <w:rFonts w:ascii="Garamond" w:hAnsi="Garamond" w:cstheme="minorHAnsi"/>
        </w:rPr>
      </w:pPr>
      <w:r w:rsidRPr="00C91E41">
        <w:rPr>
          <w:rFonts w:ascii="Garamond" w:hAnsi="Garamond" w:cstheme="minorHAnsi"/>
        </w:rPr>
        <w:t>V ......................., dňa ......................................</w:t>
      </w:r>
      <w:r w:rsidRPr="00C91E41">
        <w:rPr>
          <w:rFonts w:ascii="Garamond" w:hAnsi="Garamond" w:cstheme="minorHAnsi"/>
        </w:rPr>
        <w:tab/>
      </w:r>
      <w:r w:rsidRPr="00C91E41">
        <w:rPr>
          <w:rFonts w:ascii="Garamond" w:hAnsi="Garamond" w:cstheme="minorHAnsi"/>
        </w:rPr>
        <w:tab/>
        <w:t>.........................................................................</w:t>
      </w:r>
    </w:p>
    <w:p w14:paraId="6E2AC74A" w14:textId="77777777" w:rsidR="0092741E" w:rsidRPr="00C91E41" w:rsidRDefault="0092741E" w:rsidP="0092741E">
      <w:pPr>
        <w:ind w:left="5040"/>
        <w:rPr>
          <w:rFonts w:ascii="Garamond" w:hAnsi="Garamond" w:cstheme="minorHAnsi"/>
          <w:b/>
        </w:rPr>
      </w:pPr>
      <w:r w:rsidRPr="00C91E41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C91E41" w:rsidRDefault="00007B7D">
      <w:pPr>
        <w:rPr>
          <w:rFonts w:ascii="Garamond" w:hAnsi="Garamond" w:cstheme="minorHAnsi"/>
        </w:rPr>
      </w:pPr>
    </w:p>
    <w:sectPr w:rsidR="00007B7D" w:rsidRPr="00C91E41" w:rsidSect="0092741E">
      <w:headerReference w:type="default" r:id="rId8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92D06" w14:textId="77777777" w:rsidR="00763EF5" w:rsidRDefault="00763EF5" w:rsidP="0092741E">
      <w:pPr>
        <w:spacing w:after="0" w:line="240" w:lineRule="auto"/>
      </w:pPr>
      <w:r>
        <w:separator/>
      </w:r>
    </w:p>
  </w:endnote>
  <w:endnote w:type="continuationSeparator" w:id="0">
    <w:p w14:paraId="194D23D9" w14:textId="77777777" w:rsidR="00763EF5" w:rsidRDefault="00763EF5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6A95B" w14:textId="77777777" w:rsidR="00763EF5" w:rsidRDefault="00763EF5" w:rsidP="0092741E">
      <w:pPr>
        <w:spacing w:after="0" w:line="240" w:lineRule="auto"/>
      </w:pPr>
      <w:r>
        <w:separator/>
      </w:r>
    </w:p>
  </w:footnote>
  <w:footnote w:type="continuationSeparator" w:id="0">
    <w:p w14:paraId="643EF0B4" w14:textId="77777777" w:rsidR="00763EF5" w:rsidRDefault="00763EF5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68381" w14:textId="77777777" w:rsidR="007B0CF9" w:rsidRPr="007B0CF9" w:rsidRDefault="007B0CF9" w:rsidP="007B0CF9">
    <w:pPr>
      <w:pStyle w:val="Odsekzoznamu"/>
      <w:spacing w:line="276" w:lineRule="auto"/>
      <w:ind w:left="4107" w:firstLine="141"/>
      <w:jc w:val="center"/>
      <w:rPr>
        <w:rFonts w:ascii="Calibri" w:hAnsi="Calibri" w:cs="Calibri"/>
        <w:sz w:val="16"/>
        <w:szCs w:val="16"/>
      </w:rPr>
    </w:pPr>
    <w:r w:rsidRPr="007B0CF9">
      <w:rPr>
        <w:rFonts w:ascii="Calibri" w:hAnsi="Calibri" w:cs="Calibri"/>
        <w:sz w:val="16"/>
        <w:szCs w:val="16"/>
      </w:rPr>
      <w:t xml:space="preserve">Príloha č. 3 SP – </w:t>
    </w:r>
    <w:r w:rsidRPr="007B0CF9">
      <w:rPr>
        <w:rFonts w:ascii="Calibri" w:eastAsia="Calibri" w:hAnsi="Calibri" w:cs="Calibri"/>
        <w:color w:val="000000"/>
        <w:sz w:val="16"/>
        <w:szCs w:val="16"/>
      </w:rPr>
      <w:t>Čestné vyhlásenie k uplatňovaniu medzinárodných sankcií</w:t>
    </w:r>
  </w:p>
  <w:p w14:paraId="5F337795" w14:textId="77777777" w:rsidR="00A77C9B" w:rsidRDefault="00A77C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224B7"/>
    <w:multiLevelType w:val="hybridMultilevel"/>
    <w:tmpl w:val="E9EA6EE0"/>
    <w:lvl w:ilvl="0" w:tplc="D23E21BE">
      <w:start w:val="4"/>
      <w:numFmt w:val="bullet"/>
      <w:lvlText w:val="-"/>
      <w:lvlJc w:val="left"/>
      <w:pPr>
        <w:ind w:left="2073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num w:numId="1" w16cid:durableId="222645892">
    <w:abstractNumId w:val="0"/>
  </w:num>
  <w:num w:numId="2" w16cid:durableId="2090612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43C9"/>
    <w:rsid w:val="000D13D1"/>
    <w:rsid w:val="000E1493"/>
    <w:rsid w:val="000F4D62"/>
    <w:rsid w:val="001308D1"/>
    <w:rsid w:val="001611A5"/>
    <w:rsid w:val="00193969"/>
    <w:rsid w:val="001E2216"/>
    <w:rsid w:val="00242DC6"/>
    <w:rsid w:val="002737AA"/>
    <w:rsid w:val="002C6AC1"/>
    <w:rsid w:val="003164BA"/>
    <w:rsid w:val="004075E6"/>
    <w:rsid w:val="00465098"/>
    <w:rsid w:val="004768F8"/>
    <w:rsid w:val="00477000"/>
    <w:rsid w:val="00486945"/>
    <w:rsid w:val="00492826"/>
    <w:rsid w:val="004B2D36"/>
    <w:rsid w:val="004B4A89"/>
    <w:rsid w:val="00502662"/>
    <w:rsid w:val="005430C6"/>
    <w:rsid w:val="005C0E7B"/>
    <w:rsid w:val="005C5DB7"/>
    <w:rsid w:val="005D41AC"/>
    <w:rsid w:val="005D7933"/>
    <w:rsid w:val="00612F3A"/>
    <w:rsid w:val="00617B58"/>
    <w:rsid w:val="00651A7C"/>
    <w:rsid w:val="00720D82"/>
    <w:rsid w:val="007453D6"/>
    <w:rsid w:val="00763EF5"/>
    <w:rsid w:val="00791F54"/>
    <w:rsid w:val="007A6429"/>
    <w:rsid w:val="007B0CF9"/>
    <w:rsid w:val="007C0328"/>
    <w:rsid w:val="007C3D70"/>
    <w:rsid w:val="00831DC9"/>
    <w:rsid w:val="00851282"/>
    <w:rsid w:val="008747FD"/>
    <w:rsid w:val="00881962"/>
    <w:rsid w:val="008A420D"/>
    <w:rsid w:val="008F3A39"/>
    <w:rsid w:val="009058DC"/>
    <w:rsid w:val="00913FAB"/>
    <w:rsid w:val="009142E3"/>
    <w:rsid w:val="0092741E"/>
    <w:rsid w:val="0096517B"/>
    <w:rsid w:val="009C409D"/>
    <w:rsid w:val="009C7B30"/>
    <w:rsid w:val="009D025B"/>
    <w:rsid w:val="00A45EA9"/>
    <w:rsid w:val="00A559E8"/>
    <w:rsid w:val="00A77C9B"/>
    <w:rsid w:val="00AE68D2"/>
    <w:rsid w:val="00B016AC"/>
    <w:rsid w:val="00B049D6"/>
    <w:rsid w:val="00B43E1C"/>
    <w:rsid w:val="00B7632C"/>
    <w:rsid w:val="00B80E1F"/>
    <w:rsid w:val="00BF6589"/>
    <w:rsid w:val="00C27F24"/>
    <w:rsid w:val="00C34C4A"/>
    <w:rsid w:val="00C46F74"/>
    <w:rsid w:val="00C91E41"/>
    <w:rsid w:val="00C94B3C"/>
    <w:rsid w:val="00CB31D0"/>
    <w:rsid w:val="00D26BFD"/>
    <w:rsid w:val="00D312E3"/>
    <w:rsid w:val="00D37E16"/>
    <w:rsid w:val="00D46DDF"/>
    <w:rsid w:val="00D71043"/>
    <w:rsid w:val="00D86574"/>
    <w:rsid w:val="00E36A94"/>
    <w:rsid w:val="00E43A04"/>
    <w:rsid w:val="00E60030"/>
    <w:rsid w:val="00EC38FA"/>
    <w:rsid w:val="00EE3AB6"/>
    <w:rsid w:val="00F012AE"/>
    <w:rsid w:val="00F0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7B0CF9"/>
    <w:pPr>
      <w:spacing w:after="160" w:line="240" w:lineRule="auto"/>
      <w:ind w:left="720" w:hanging="425"/>
      <w:contextualSpacing/>
      <w:jc w:val="both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link w:val="Odsekzoznamu"/>
    <w:uiPriority w:val="34"/>
    <w:qFormat/>
    <w:rsid w:val="007B0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E6938-D064-4C1C-BF27-062C6F470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336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19</cp:revision>
  <dcterms:created xsi:type="dcterms:W3CDTF">2025-03-17T08:27:00Z</dcterms:created>
  <dcterms:modified xsi:type="dcterms:W3CDTF">2026-05-18T11:50:00Z</dcterms:modified>
</cp:coreProperties>
</file>