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0188B" w14:textId="77777777" w:rsidR="00B777B8" w:rsidRPr="00944BEA" w:rsidRDefault="008A2AD8" w:rsidP="008A2AD8">
      <w:pPr>
        <w:jc w:val="center"/>
        <w:rPr>
          <w:rFonts w:ascii="Arial" w:hAnsi="Arial" w:cs="Arial"/>
          <w:b/>
          <w:sz w:val="28"/>
          <w:szCs w:val="28"/>
          <w:lang w:val="sk-SK"/>
        </w:rPr>
      </w:pPr>
      <w:r w:rsidRPr="00944BEA">
        <w:rPr>
          <w:rFonts w:ascii="Arial" w:hAnsi="Arial" w:cs="Arial"/>
          <w:b/>
          <w:sz w:val="28"/>
          <w:szCs w:val="28"/>
          <w:lang w:val="sk-SK"/>
        </w:rPr>
        <w:t xml:space="preserve">Zmluva </w:t>
      </w:r>
      <w:r w:rsidR="00B777B8" w:rsidRPr="00944BEA">
        <w:rPr>
          <w:rFonts w:ascii="Arial" w:hAnsi="Arial" w:cs="Arial"/>
          <w:b/>
          <w:sz w:val="28"/>
          <w:szCs w:val="28"/>
          <w:lang w:val="sk-SK"/>
        </w:rPr>
        <w:t xml:space="preserve">o dielo </w:t>
      </w:r>
    </w:p>
    <w:p w14:paraId="601A6E5A" w14:textId="50A1712A" w:rsidR="008A2AD8" w:rsidRPr="00944BEA" w:rsidRDefault="008A2AD8" w:rsidP="008A2AD8">
      <w:pPr>
        <w:jc w:val="center"/>
        <w:rPr>
          <w:rFonts w:ascii="Arial" w:hAnsi="Arial" w:cs="Arial"/>
          <w:b/>
          <w:sz w:val="28"/>
          <w:szCs w:val="28"/>
          <w:lang w:val="sk-SK"/>
        </w:rPr>
      </w:pPr>
      <w:r w:rsidRPr="00944BEA">
        <w:rPr>
          <w:rFonts w:ascii="Arial" w:hAnsi="Arial" w:cs="Arial"/>
          <w:b/>
          <w:sz w:val="28"/>
          <w:szCs w:val="28"/>
          <w:lang w:val="sk-SK"/>
        </w:rPr>
        <w:t xml:space="preserve">na </w:t>
      </w:r>
      <w:bookmarkStart w:id="0" w:name="_Hlk509503899"/>
      <w:r w:rsidRPr="00944BEA">
        <w:rPr>
          <w:rFonts w:ascii="Arial" w:hAnsi="Arial" w:cs="Arial"/>
          <w:b/>
          <w:sz w:val="28"/>
          <w:szCs w:val="28"/>
          <w:lang w:val="sk-SK"/>
        </w:rPr>
        <w:t xml:space="preserve">vykonávanie pravidelných servisných </w:t>
      </w:r>
      <w:r w:rsidR="00FD1830" w:rsidRPr="00944BEA">
        <w:rPr>
          <w:rFonts w:ascii="Arial" w:hAnsi="Arial" w:cs="Arial"/>
          <w:b/>
          <w:sz w:val="28"/>
          <w:szCs w:val="28"/>
          <w:lang w:val="sk-SK"/>
        </w:rPr>
        <w:t>činností a opr</w:t>
      </w:r>
      <w:r w:rsidR="006C4D25" w:rsidRPr="00944BEA">
        <w:rPr>
          <w:rFonts w:ascii="Arial" w:hAnsi="Arial" w:cs="Arial"/>
          <w:b/>
          <w:sz w:val="28"/>
          <w:szCs w:val="28"/>
          <w:lang w:val="sk-SK"/>
        </w:rPr>
        <w:t>áv</w:t>
      </w:r>
      <w:r w:rsidRPr="00944BEA">
        <w:rPr>
          <w:rFonts w:ascii="Arial" w:hAnsi="Arial" w:cs="Arial"/>
          <w:b/>
          <w:sz w:val="28"/>
          <w:szCs w:val="28"/>
          <w:lang w:val="sk-SK"/>
        </w:rPr>
        <w:t xml:space="preserve"> </w:t>
      </w:r>
    </w:p>
    <w:p w14:paraId="71085539" w14:textId="2E584B8E" w:rsidR="008A2AD8" w:rsidRPr="00944BEA" w:rsidRDefault="002438CD" w:rsidP="008A2AD8">
      <w:pPr>
        <w:jc w:val="center"/>
        <w:rPr>
          <w:rFonts w:ascii="Arial" w:hAnsi="Arial" w:cs="Arial"/>
          <w:b/>
          <w:sz w:val="28"/>
          <w:szCs w:val="28"/>
          <w:lang w:val="sk-SK"/>
        </w:rPr>
      </w:pPr>
      <w:r w:rsidRPr="00944BEA">
        <w:rPr>
          <w:rFonts w:ascii="Arial" w:hAnsi="Arial" w:cs="Arial"/>
          <w:b/>
          <w:sz w:val="28"/>
          <w:szCs w:val="28"/>
          <w:lang w:val="sk-SK"/>
        </w:rPr>
        <w:t>na</w:t>
      </w:r>
      <w:r w:rsidR="008A2AD8" w:rsidRPr="00944BEA">
        <w:rPr>
          <w:rFonts w:ascii="Arial" w:hAnsi="Arial" w:cs="Arial"/>
          <w:b/>
          <w:sz w:val="28"/>
          <w:szCs w:val="28"/>
          <w:lang w:val="sk-SK"/>
        </w:rPr>
        <w:t xml:space="preserve"> </w:t>
      </w:r>
      <w:r w:rsidR="004C134D" w:rsidRPr="00944BEA">
        <w:rPr>
          <w:rFonts w:ascii="Arial" w:hAnsi="Arial" w:cs="Arial"/>
          <w:b/>
          <w:sz w:val="28"/>
          <w:szCs w:val="28"/>
          <w:lang w:val="sk-SK"/>
        </w:rPr>
        <w:t>chladiacich</w:t>
      </w:r>
      <w:r w:rsidR="008A2AD8" w:rsidRPr="00944BEA">
        <w:rPr>
          <w:rFonts w:ascii="Arial" w:hAnsi="Arial" w:cs="Arial"/>
          <w:b/>
          <w:sz w:val="28"/>
          <w:szCs w:val="28"/>
          <w:lang w:val="sk-SK"/>
        </w:rPr>
        <w:t xml:space="preserve"> a klimatizačných zariaden</w:t>
      </w:r>
      <w:r w:rsidR="00125AB1" w:rsidRPr="00944BEA">
        <w:rPr>
          <w:rFonts w:ascii="Arial" w:hAnsi="Arial" w:cs="Arial"/>
          <w:b/>
          <w:sz w:val="28"/>
          <w:szCs w:val="28"/>
          <w:lang w:val="sk-SK"/>
        </w:rPr>
        <w:t xml:space="preserve">iach </w:t>
      </w:r>
    </w:p>
    <w:p w14:paraId="67BA6670" w14:textId="405F8148" w:rsidR="008A2AD8" w:rsidRPr="00944BEA" w:rsidRDefault="00886192" w:rsidP="008A2AD8">
      <w:pPr>
        <w:jc w:val="center"/>
        <w:rPr>
          <w:rFonts w:ascii="Arial" w:hAnsi="Arial" w:cs="Arial"/>
          <w:b/>
          <w:sz w:val="28"/>
          <w:szCs w:val="28"/>
          <w:lang w:val="sk-SK"/>
        </w:rPr>
      </w:pPr>
      <w:r w:rsidRPr="00944BEA">
        <w:rPr>
          <w:rFonts w:ascii="Arial" w:hAnsi="Arial" w:cs="Arial"/>
          <w:b/>
          <w:sz w:val="28"/>
          <w:szCs w:val="28"/>
          <w:lang w:val="sk-SK"/>
        </w:rPr>
        <w:t>v</w:t>
      </w:r>
      <w:r w:rsidR="004C134D" w:rsidRPr="00944BEA">
        <w:rPr>
          <w:rFonts w:ascii="Arial" w:hAnsi="Arial" w:cs="Arial"/>
          <w:b/>
          <w:sz w:val="28"/>
          <w:szCs w:val="28"/>
          <w:lang w:val="sk-SK"/>
        </w:rPr>
        <w:t> ústredí</w:t>
      </w:r>
      <w:r w:rsidR="008A2AD8" w:rsidRPr="00944BEA">
        <w:rPr>
          <w:rFonts w:ascii="Arial" w:hAnsi="Arial" w:cs="Arial"/>
          <w:b/>
          <w:sz w:val="28"/>
          <w:szCs w:val="28"/>
          <w:lang w:val="sk-SK"/>
        </w:rPr>
        <w:t xml:space="preserve"> NBS </w:t>
      </w:r>
      <w:r w:rsidR="004C134D" w:rsidRPr="00944BEA">
        <w:rPr>
          <w:rFonts w:ascii="Arial" w:hAnsi="Arial" w:cs="Arial"/>
          <w:b/>
          <w:sz w:val="28"/>
          <w:szCs w:val="28"/>
          <w:lang w:val="sk-SK"/>
        </w:rPr>
        <w:t>a budove IBV NBS</w:t>
      </w:r>
    </w:p>
    <w:bookmarkEnd w:id="0"/>
    <w:p w14:paraId="74F8C4E7" w14:textId="77777777" w:rsidR="008A2AD8" w:rsidRPr="00944BEA" w:rsidRDefault="008A2AD8" w:rsidP="008A2AD8">
      <w:pPr>
        <w:ind w:left="426"/>
        <w:jc w:val="center"/>
        <w:rPr>
          <w:rFonts w:ascii="Arial" w:hAnsi="Arial" w:cs="Arial"/>
          <w:sz w:val="24"/>
          <w:lang w:val="sk-SK"/>
        </w:rPr>
      </w:pPr>
    </w:p>
    <w:p w14:paraId="06A6D98B" w14:textId="77777777" w:rsidR="00510851" w:rsidRPr="00944BEA" w:rsidRDefault="008A2AD8" w:rsidP="00757E47">
      <w:pPr>
        <w:spacing w:line="276" w:lineRule="auto"/>
        <w:ind w:right="-285"/>
        <w:jc w:val="center"/>
        <w:rPr>
          <w:rFonts w:ascii="Arial" w:hAnsi="Arial" w:cs="Arial"/>
          <w:sz w:val="22"/>
          <w:szCs w:val="22"/>
          <w:lang w:val="sk-SK"/>
        </w:rPr>
      </w:pPr>
      <w:r w:rsidRPr="00944BEA">
        <w:rPr>
          <w:rFonts w:ascii="Arial" w:hAnsi="Arial" w:cs="Arial"/>
          <w:sz w:val="22"/>
          <w:szCs w:val="22"/>
          <w:lang w:val="sk-SK"/>
        </w:rPr>
        <w:t xml:space="preserve">uzatvorená podľa § </w:t>
      </w:r>
      <w:r w:rsidR="00CB2331" w:rsidRPr="00944BEA">
        <w:rPr>
          <w:rFonts w:ascii="Arial" w:hAnsi="Arial" w:cs="Arial"/>
          <w:sz w:val="22"/>
          <w:szCs w:val="22"/>
          <w:lang w:val="sk-SK"/>
        </w:rPr>
        <w:t>536  a nasl.</w:t>
      </w:r>
      <w:r w:rsidRPr="00944BEA">
        <w:rPr>
          <w:rFonts w:ascii="Arial" w:hAnsi="Arial" w:cs="Arial"/>
          <w:sz w:val="22"/>
          <w:szCs w:val="22"/>
          <w:lang w:val="sk-SK"/>
        </w:rPr>
        <w:t xml:space="preserve"> zákona č. 513/1991 Zb. Obchodný zákonník </w:t>
      </w:r>
      <w:r w:rsidRPr="00944BEA">
        <w:rPr>
          <w:rFonts w:ascii="Arial" w:hAnsi="Arial" w:cs="Arial"/>
          <w:sz w:val="22"/>
          <w:szCs w:val="22"/>
          <w:lang w:val="sk-SK"/>
        </w:rPr>
        <w:br/>
        <w:t xml:space="preserve">v znení neskorších predpisov </w:t>
      </w:r>
    </w:p>
    <w:p w14:paraId="49F45448" w14:textId="77777777" w:rsidR="008A2AD8" w:rsidRPr="00944BEA" w:rsidRDefault="008A2AD8" w:rsidP="00757E47">
      <w:pPr>
        <w:spacing w:line="276" w:lineRule="auto"/>
        <w:ind w:right="-285"/>
        <w:jc w:val="center"/>
        <w:rPr>
          <w:rFonts w:ascii="Arial" w:hAnsi="Arial" w:cs="Arial"/>
          <w:sz w:val="22"/>
          <w:szCs w:val="22"/>
          <w:lang w:val="sk-SK"/>
        </w:rPr>
      </w:pPr>
      <w:r w:rsidRPr="00944BEA">
        <w:rPr>
          <w:rFonts w:ascii="Arial" w:hAnsi="Arial" w:cs="Arial"/>
          <w:sz w:val="22"/>
          <w:szCs w:val="22"/>
          <w:lang w:val="sk-SK"/>
        </w:rPr>
        <w:t>(ďalej len „zmluva“)</w:t>
      </w:r>
    </w:p>
    <w:p w14:paraId="3D521D22" w14:textId="77777777" w:rsidR="008A2AD8" w:rsidRPr="00944BEA" w:rsidRDefault="008A2AD8" w:rsidP="00757E47">
      <w:pPr>
        <w:spacing w:line="276" w:lineRule="auto"/>
        <w:rPr>
          <w:rFonts w:ascii="Arial" w:hAnsi="Arial" w:cs="Arial"/>
          <w:sz w:val="22"/>
          <w:szCs w:val="22"/>
          <w:lang w:val="sk-SK"/>
        </w:rPr>
      </w:pPr>
    </w:p>
    <w:p w14:paraId="263A633B" w14:textId="374B1169" w:rsidR="008A2AD8" w:rsidRPr="00944BEA" w:rsidRDefault="00A750BB" w:rsidP="00153232">
      <w:pPr>
        <w:spacing w:line="276" w:lineRule="auto"/>
        <w:ind w:left="2832" w:firstLine="708"/>
        <w:rPr>
          <w:rFonts w:ascii="Arial" w:hAnsi="Arial" w:cs="Arial"/>
          <w:sz w:val="22"/>
          <w:szCs w:val="22"/>
          <w:lang w:val="sk-SK"/>
        </w:rPr>
      </w:pPr>
      <w:r w:rsidRPr="00944BEA">
        <w:rPr>
          <w:rFonts w:ascii="Arial" w:hAnsi="Arial" w:cs="Arial"/>
          <w:sz w:val="22"/>
          <w:szCs w:val="22"/>
          <w:lang w:val="sk-SK"/>
        </w:rPr>
        <w:t>Číslo zmluvy u objednávateľa:</w:t>
      </w:r>
      <w:r w:rsidR="00AD5F3D" w:rsidRPr="00944BEA">
        <w:rPr>
          <w:rFonts w:ascii="Arial" w:hAnsi="Arial" w:cs="Arial"/>
          <w:sz w:val="22"/>
          <w:szCs w:val="22"/>
          <w:lang w:val="sk-SK"/>
        </w:rPr>
        <w:t xml:space="preserve"> </w:t>
      </w:r>
    </w:p>
    <w:p w14:paraId="28FD9A30" w14:textId="77777777" w:rsidR="008A2AD8" w:rsidRPr="00944BEA" w:rsidRDefault="008A2AD8" w:rsidP="004E0C6F">
      <w:pPr>
        <w:spacing w:line="276" w:lineRule="auto"/>
        <w:ind w:left="426"/>
        <w:jc w:val="center"/>
        <w:rPr>
          <w:rFonts w:ascii="Arial" w:hAnsi="Arial" w:cs="Arial"/>
          <w:b/>
          <w:sz w:val="22"/>
          <w:szCs w:val="22"/>
          <w:lang w:val="sk-SK"/>
        </w:rPr>
      </w:pPr>
    </w:p>
    <w:p w14:paraId="7F3C3CF0" w14:textId="5BE9667F" w:rsidR="008A2AD8" w:rsidRPr="00944BEA" w:rsidRDefault="008A2AD8" w:rsidP="004E0C6F">
      <w:pPr>
        <w:spacing w:line="276" w:lineRule="auto"/>
        <w:ind w:left="426"/>
        <w:jc w:val="center"/>
        <w:rPr>
          <w:rFonts w:ascii="Arial" w:hAnsi="Arial" w:cs="Arial"/>
          <w:b/>
          <w:sz w:val="22"/>
          <w:szCs w:val="22"/>
          <w:lang w:val="sk-SK"/>
        </w:rPr>
      </w:pPr>
      <w:r w:rsidRPr="00944BEA">
        <w:rPr>
          <w:rFonts w:ascii="Arial" w:hAnsi="Arial" w:cs="Arial"/>
          <w:b/>
          <w:sz w:val="22"/>
          <w:szCs w:val="22"/>
          <w:lang w:val="sk-SK"/>
        </w:rPr>
        <w:t>ZMLUVNÉ STRANY</w:t>
      </w:r>
    </w:p>
    <w:p w14:paraId="44FACE2E" w14:textId="77777777" w:rsidR="008A2AD8" w:rsidRPr="00944BEA" w:rsidRDefault="008A2AD8" w:rsidP="004E0C6F">
      <w:pPr>
        <w:spacing w:line="276" w:lineRule="auto"/>
        <w:ind w:left="426"/>
        <w:rPr>
          <w:rFonts w:ascii="Arial" w:hAnsi="Arial" w:cs="Arial"/>
          <w:sz w:val="22"/>
          <w:szCs w:val="22"/>
          <w:lang w:val="sk-SK"/>
        </w:rPr>
      </w:pPr>
    </w:p>
    <w:p w14:paraId="64C49273" w14:textId="6166876E" w:rsidR="008A2AD8" w:rsidRPr="00944BEA" w:rsidRDefault="008A2AD8" w:rsidP="005E77DC">
      <w:pPr>
        <w:spacing w:line="276" w:lineRule="auto"/>
        <w:ind w:firstLine="426"/>
        <w:rPr>
          <w:rFonts w:ascii="Arial" w:hAnsi="Arial" w:cs="Arial"/>
          <w:sz w:val="22"/>
          <w:szCs w:val="22"/>
          <w:lang w:val="sk-SK"/>
        </w:rPr>
      </w:pPr>
      <w:r w:rsidRPr="00944BEA">
        <w:rPr>
          <w:rFonts w:ascii="Arial" w:hAnsi="Arial" w:cs="Arial"/>
          <w:b/>
          <w:sz w:val="22"/>
          <w:szCs w:val="22"/>
          <w:lang w:val="sk-SK"/>
        </w:rPr>
        <w:t>Objednávateľ:</w:t>
      </w:r>
      <w:r w:rsidRPr="00944BEA">
        <w:rPr>
          <w:rFonts w:ascii="Arial" w:hAnsi="Arial" w:cs="Arial"/>
          <w:sz w:val="22"/>
          <w:lang w:val="sk-SK"/>
        </w:rPr>
        <w:tab/>
      </w:r>
      <w:r w:rsidRPr="00944BEA">
        <w:rPr>
          <w:rFonts w:ascii="Arial" w:hAnsi="Arial" w:cs="Arial"/>
          <w:sz w:val="22"/>
          <w:szCs w:val="22"/>
          <w:lang w:val="sk-SK"/>
        </w:rPr>
        <w:tab/>
      </w:r>
      <w:r w:rsidR="00A8093C" w:rsidRPr="00944BEA">
        <w:rPr>
          <w:rFonts w:ascii="Arial" w:hAnsi="Arial" w:cs="Arial"/>
          <w:sz w:val="22"/>
          <w:szCs w:val="22"/>
          <w:lang w:val="sk-SK"/>
        </w:rPr>
        <w:tab/>
      </w:r>
      <w:r w:rsidRPr="00944BEA">
        <w:rPr>
          <w:rFonts w:ascii="Arial" w:hAnsi="Arial" w:cs="Arial"/>
          <w:sz w:val="22"/>
          <w:szCs w:val="22"/>
          <w:lang w:val="sk-SK"/>
        </w:rPr>
        <w:t xml:space="preserve">Národná Banka Slovenska </w:t>
      </w:r>
    </w:p>
    <w:p w14:paraId="64333A84" w14:textId="30977FB7" w:rsidR="008A2AD8" w:rsidRPr="00944BEA" w:rsidRDefault="00565E23" w:rsidP="007F0821">
      <w:pPr>
        <w:spacing w:line="276" w:lineRule="auto"/>
        <w:ind w:left="426"/>
        <w:rPr>
          <w:rFonts w:ascii="Arial" w:hAnsi="Arial" w:cs="Arial"/>
          <w:sz w:val="22"/>
          <w:szCs w:val="22"/>
          <w:lang w:val="sk-SK"/>
        </w:rPr>
      </w:pPr>
      <w:r w:rsidRPr="00944BEA">
        <w:rPr>
          <w:rFonts w:ascii="Arial" w:hAnsi="Arial" w:cs="Arial"/>
          <w:sz w:val="22"/>
          <w:szCs w:val="22"/>
          <w:lang w:val="sk-SK"/>
        </w:rPr>
        <w:t>Sídlo:</w:t>
      </w:r>
      <w:r w:rsidR="008A2AD8" w:rsidRPr="00944BEA">
        <w:rPr>
          <w:rFonts w:ascii="Arial" w:hAnsi="Arial" w:cs="Arial"/>
          <w:sz w:val="22"/>
          <w:szCs w:val="22"/>
          <w:lang w:val="sk-SK"/>
        </w:rPr>
        <w:tab/>
      </w:r>
      <w:r w:rsidR="008A2AD8" w:rsidRPr="00944BEA">
        <w:rPr>
          <w:rFonts w:ascii="Arial" w:hAnsi="Arial" w:cs="Arial"/>
          <w:sz w:val="22"/>
          <w:szCs w:val="22"/>
          <w:lang w:val="sk-SK"/>
        </w:rPr>
        <w:tab/>
      </w:r>
      <w:r w:rsidR="008A2AD8" w:rsidRPr="00944BEA">
        <w:rPr>
          <w:rFonts w:ascii="Arial" w:hAnsi="Arial" w:cs="Arial"/>
          <w:sz w:val="22"/>
          <w:szCs w:val="22"/>
          <w:lang w:val="sk-SK"/>
        </w:rPr>
        <w:tab/>
      </w:r>
      <w:r w:rsidR="00741C33" w:rsidRPr="00944BEA">
        <w:rPr>
          <w:rFonts w:ascii="Arial" w:hAnsi="Arial" w:cs="Arial"/>
          <w:sz w:val="22"/>
          <w:szCs w:val="22"/>
          <w:lang w:val="sk-SK"/>
        </w:rPr>
        <w:tab/>
      </w:r>
      <w:r w:rsidR="008A2AD8" w:rsidRPr="00944BEA">
        <w:rPr>
          <w:rFonts w:ascii="Arial" w:hAnsi="Arial" w:cs="Arial"/>
          <w:sz w:val="22"/>
          <w:szCs w:val="22"/>
          <w:lang w:val="sk-SK"/>
        </w:rPr>
        <w:t>Imricha Karvaša 1</w:t>
      </w:r>
    </w:p>
    <w:p w14:paraId="1C58B3A5" w14:textId="77777777" w:rsidR="008A2AD8" w:rsidRPr="00944BEA" w:rsidRDefault="008A2AD8" w:rsidP="004E0C6F">
      <w:pPr>
        <w:spacing w:line="276" w:lineRule="auto"/>
        <w:rPr>
          <w:rFonts w:ascii="Arial" w:hAnsi="Arial" w:cs="Arial"/>
          <w:sz w:val="22"/>
          <w:szCs w:val="22"/>
          <w:lang w:val="sk-SK"/>
        </w:rPr>
      </w:pP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t>813 25 Bratislava</w:t>
      </w:r>
    </w:p>
    <w:p w14:paraId="11F084AE" w14:textId="4F0BAC6E" w:rsidR="008A2AD8" w:rsidRPr="00687892" w:rsidRDefault="008A2AD8" w:rsidP="00D30336">
      <w:pPr>
        <w:spacing w:line="276" w:lineRule="auto"/>
        <w:ind w:left="3544" w:hanging="3118"/>
        <w:rPr>
          <w:rFonts w:ascii="Arial" w:hAnsi="Arial" w:cs="Arial"/>
          <w:sz w:val="22"/>
          <w:szCs w:val="22"/>
          <w:lang w:val="sk-SK"/>
        </w:rPr>
      </w:pPr>
      <w:r w:rsidRPr="00944BEA">
        <w:rPr>
          <w:rFonts w:ascii="Arial" w:hAnsi="Arial" w:cs="Arial"/>
          <w:sz w:val="22"/>
          <w:szCs w:val="22"/>
          <w:lang w:val="sk-SK"/>
        </w:rPr>
        <w:t>Zastúpený:</w:t>
      </w:r>
      <w:r w:rsidRPr="00944BEA">
        <w:rPr>
          <w:rFonts w:ascii="Arial" w:hAnsi="Arial" w:cs="Arial"/>
          <w:sz w:val="22"/>
          <w:szCs w:val="22"/>
          <w:lang w:val="sk-SK"/>
        </w:rPr>
        <w:tab/>
      </w:r>
      <w:r w:rsidR="00687892" w:rsidRPr="00DA6F3B">
        <w:rPr>
          <w:rFonts w:ascii="Arial" w:hAnsi="Arial" w:cs="Arial"/>
          <w:i/>
          <w:iCs/>
          <w:sz w:val="22"/>
          <w:szCs w:val="22"/>
          <w:lang w:val="sk-SK" w:eastAsia="en-US"/>
        </w:rPr>
        <w:t xml:space="preserve">&lt;vyplní </w:t>
      </w:r>
      <w:r w:rsidR="00687892">
        <w:rPr>
          <w:rFonts w:ascii="Arial" w:hAnsi="Arial" w:cs="Arial"/>
          <w:i/>
          <w:iCs/>
          <w:sz w:val="22"/>
          <w:szCs w:val="22"/>
          <w:lang w:val="sk-SK" w:eastAsia="en-US"/>
        </w:rPr>
        <w:t>verejný obstarávateľ</w:t>
      </w:r>
      <w:r w:rsidR="00687892" w:rsidRPr="00DA6F3B">
        <w:rPr>
          <w:rFonts w:ascii="Arial" w:hAnsi="Arial" w:cs="Arial"/>
          <w:i/>
          <w:iCs/>
          <w:sz w:val="22"/>
          <w:szCs w:val="22"/>
          <w:lang w:val="sk-SK" w:eastAsia="en-US"/>
        </w:rPr>
        <w:t>&gt;</w:t>
      </w:r>
    </w:p>
    <w:p w14:paraId="5E17B628" w14:textId="33204CC5" w:rsidR="008A2AD8" w:rsidRPr="00944BEA" w:rsidRDefault="008A2AD8" w:rsidP="00F13D84">
      <w:pPr>
        <w:spacing w:line="276" w:lineRule="auto"/>
        <w:ind w:right="-284" w:firstLine="426"/>
        <w:rPr>
          <w:rFonts w:ascii="Arial" w:hAnsi="Arial" w:cs="Arial"/>
          <w:sz w:val="22"/>
          <w:szCs w:val="22"/>
          <w:lang w:val="sk-SK"/>
        </w:rPr>
      </w:pPr>
      <w:r w:rsidRPr="00944BEA">
        <w:rPr>
          <w:rFonts w:ascii="Arial" w:hAnsi="Arial" w:cs="Arial"/>
          <w:sz w:val="22"/>
          <w:szCs w:val="22"/>
          <w:lang w:val="sk-SK"/>
        </w:rPr>
        <w:t>IČO:</w:t>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t>30 844 789</w:t>
      </w:r>
    </w:p>
    <w:p w14:paraId="4EB415B1" w14:textId="77777777"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DIČ:</w:t>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t>2020815654</w:t>
      </w:r>
      <w:bookmarkStart w:id="1" w:name="_GoBack"/>
      <w:bookmarkEnd w:id="1"/>
    </w:p>
    <w:p w14:paraId="6DB0F61F" w14:textId="77777777"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IČ pre DPH:</w:t>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t>SK2020815654</w:t>
      </w:r>
    </w:p>
    <w:p w14:paraId="38DF06C3" w14:textId="7051C879"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Bankové spojenie:</w:t>
      </w:r>
      <w:r w:rsidRPr="00944BEA">
        <w:rPr>
          <w:rFonts w:ascii="Arial" w:hAnsi="Arial" w:cs="Arial"/>
          <w:sz w:val="22"/>
          <w:szCs w:val="22"/>
          <w:lang w:val="sk-SK"/>
        </w:rPr>
        <w:tab/>
      </w:r>
      <w:r w:rsidRPr="00944BEA">
        <w:rPr>
          <w:rFonts w:ascii="Arial" w:hAnsi="Arial" w:cs="Arial"/>
          <w:sz w:val="22"/>
          <w:szCs w:val="22"/>
          <w:lang w:val="sk-SK"/>
        </w:rPr>
        <w:tab/>
        <w:t>Národná banka Slovenska</w:t>
      </w:r>
    </w:p>
    <w:p w14:paraId="5F133849" w14:textId="72688639"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Číslo účtu IBAN:</w:t>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00B81FA0" w:rsidRPr="00944BEA">
        <w:rPr>
          <w:rFonts w:ascii="Arial" w:hAnsi="Arial" w:cs="Arial"/>
          <w:sz w:val="22"/>
          <w:szCs w:val="22"/>
          <w:lang w:val="sk-SK"/>
        </w:rPr>
        <w:t>IBAN SK07 0720 0000 0000 0000 1919</w:t>
      </w:r>
    </w:p>
    <w:p w14:paraId="5476C54B" w14:textId="77777777" w:rsidR="00C577D7" w:rsidRPr="00944BEA" w:rsidRDefault="00C577D7" w:rsidP="004E0C6F">
      <w:pPr>
        <w:pStyle w:val="BodyText"/>
        <w:tabs>
          <w:tab w:val="left" w:pos="567"/>
        </w:tabs>
        <w:kinsoku w:val="0"/>
        <w:overflowPunct w:val="0"/>
        <w:spacing w:after="0" w:line="276" w:lineRule="auto"/>
        <w:ind w:left="426" w:right="-22"/>
        <w:jc w:val="both"/>
        <w:rPr>
          <w:rFonts w:ascii="Arial" w:hAnsi="Arial" w:cs="Arial"/>
          <w:sz w:val="22"/>
          <w:szCs w:val="22"/>
          <w:lang w:val="sk-SK"/>
        </w:rPr>
      </w:pPr>
      <w:r w:rsidRPr="00944BEA">
        <w:rPr>
          <w:rFonts w:ascii="Arial" w:hAnsi="Arial" w:cs="Arial"/>
          <w:spacing w:val="-1"/>
          <w:sz w:val="22"/>
          <w:szCs w:val="22"/>
          <w:lang w:val="sk-SK"/>
        </w:rPr>
        <w:t>NBS je zriadená zákonom NR SR č. 566/1992 Zb. o Národnej banke Slovenska v znení neskorších predpisov</w:t>
      </w:r>
    </w:p>
    <w:p w14:paraId="05DFF825" w14:textId="77777777"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(ďalej len „objednávateľ</w:t>
      </w:r>
      <w:r w:rsidR="00C577D7" w:rsidRPr="00944BEA">
        <w:rPr>
          <w:rFonts w:ascii="Arial" w:hAnsi="Arial" w:cs="Arial"/>
          <w:sz w:val="22"/>
          <w:szCs w:val="22"/>
          <w:lang w:val="sk-SK"/>
        </w:rPr>
        <w:t>“</w:t>
      </w:r>
      <w:r w:rsidRPr="00944BEA">
        <w:rPr>
          <w:rFonts w:ascii="Arial" w:hAnsi="Arial" w:cs="Arial"/>
          <w:sz w:val="22"/>
          <w:szCs w:val="22"/>
          <w:lang w:val="sk-SK"/>
        </w:rPr>
        <w:t xml:space="preserve"> alebo „NBS“)</w:t>
      </w:r>
    </w:p>
    <w:p w14:paraId="7C3F5DCF" w14:textId="77777777" w:rsidR="008A2AD8" w:rsidRPr="00944BEA" w:rsidRDefault="008A2AD8" w:rsidP="004E0C6F">
      <w:pPr>
        <w:spacing w:line="276" w:lineRule="auto"/>
        <w:rPr>
          <w:rFonts w:ascii="Arial" w:hAnsi="Arial" w:cs="Arial"/>
          <w:sz w:val="22"/>
          <w:szCs w:val="22"/>
          <w:lang w:val="sk-SK"/>
        </w:rPr>
      </w:pPr>
    </w:p>
    <w:p w14:paraId="385E587A" w14:textId="1DC8A360" w:rsidR="008A2AD8" w:rsidRPr="00944BEA" w:rsidRDefault="00B777B8" w:rsidP="005E77DC">
      <w:pPr>
        <w:spacing w:line="276" w:lineRule="auto"/>
        <w:ind w:firstLine="426"/>
        <w:rPr>
          <w:rFonts w:ascii="Arial" w:hAnsi="Arial" w:cs="Arial"/>
          <w:sz w:val="22"/>
          <w:szCs w:val="22"/>
          <w:lang w:val="sk-SK"/>
        </w:rPr>
      </w:pPr>
      <w:r w:rsidRPr="00944BEA">
        <w:rPr>
          <w:rFonts w:ascii="Arial" w:hAnsi="Arial" w:cs="Arial"/>
          <w:b/>
          <w:sz w:val="22"/>
          <w:szCs w:val="22"/>
          <w:lang w:val="sk-SK"/>
        </w:rPr>
        <w:t>Zhotoviteľ</w:t>
      </w:r>
      <w:r w:rsidR="008A2AD8" w:rsidRPr="00944BEA">
        <w:rPr>
          <w:rFonts w:ascii="Arial" w:hAnsi="Arial" w:cs="Arial"/>
          <w:b/>
          <w:sz w:val="22"/>
          <w:szCs w:val="22"/>
          <w:lang w:val="sk-SK"/>
        </w:rPr>
        <w:t>:</w:t>
      </w:r>
      <w:r w:rsidR="008A2AD8" w:rsidRPr="00944BEA">
        <w:rPr>
          <w:rFonts w:ascii="Arial" w:hAnsi="Arial" w:cs="Arial"/>
          <w:b/>
          <w:sz w:val="22"/>
          <w:szCs w:val="22"/>
          <w:lang w:val="sk-SK"/>
        </w:rPr>
        <w:tab/>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687892" w:rsidRPr="0022076A">
        <w:rPr>
          <w:rFonts w:ascii="Arial" w:hAnsi="Arial" w:cs="Arial"/>
          <w:i/>
          <w:iCs/>
          <w:sz w:val="22"/>
          <w:szCs w:val="22"/>
          <w:lang w:val="sk-SK" w:eastAsia="en-US"/>
        </w:rPr>
        <w:t>&lt;vyplní uchádzač&gt;</w:t>
      </w:r>
    </w:p>
    <w:p w14:paraId="16751897" w14:textId="35306A80" w:rsidR="008A2AD8" w:rsidRPr="00944BEA" w:rsidRDefault="00565E23" w:rsidP="004E0C6F">
      <w:pPr>
        <w:spacing w:line="276" w:lineRule="auto"/>
        <w:ind w:left="426"/>
        <w:rPr>
          <w:rFonts w:ascii="Arial" w:hAnsi="Arial" w:cs="Arial"/>
          <w:sz w:val="22"/>
          <w:szCs w:val="22"/>
          <w:lang w:val="sk-SK"/>
        </w:rPr>
      </w:pPr>
      <w:r w:rsidRPr="00944BEA">
        <w:rPr>
          <w:rFonts w:ascii="Arial" w:hAnsi="Arial" w:cs="Arial"/>
          <w:sz w:val="22"/>
          <w:szCs w:val="22"/>
          <w:lang w:val="sk-SK"/>
        </w:rPr>
        <w:t>Sídlo:</w:t>
      </w:r>
      <w:r w:rsidR="00687892">
        <w:rPr>
          <w:rFonts w:ascii="Arial" w:hAnsi="Arial" w:cs="Arial"/>
          <w:sz w:val="22"/>
          <w:szCs w:val="22"/>
          <w:lang w:val="sk-SK"/>
        </w:rPr>
        <w:tab/>
      </w:r>
      <w:r w:rsidR="00687892">
        <w:rPr>
          <w:rFonts w:ascii="Arial" w:hAnsi="Arial" w:cs="Arial"/>
          <w:sz w:val="22"/>
          <w:szCs w:val="22"/>
          <w:lang w:val="sk-SK"/>
        </w:rPr>
        <w:tab/>
      </w:r>
      <w:r w:rsidR="00687892">
        <w:rPr>
          <w:rFonts w:ascii="Arial" w:hAnsi="Arial" w:cs="Arial"/>
          <w:sz w:val="22"/>
          <w:szCs w:val="22"/>
          <w:lang w:val="sk-SK"/>
        </w:rPr>
        <w:tab/>
      </w:r>
      <w:r w:rsidR="00687892">
        <w:rPr>
          <w:rFonts w:ascii="Arial" w:hAnsi="Arial" w:cs="Arial"/>
          <w:sz w:val="22"/>
          <w:szCs w:val="22"/>
          <w:lang w:val="sk-SK"/>
        </w:rPr>
        <w:tab/>
      </w:r>
      <w:r w:rsidR="00687892" w:rsidRPr="0022076A">
        <w:rPr>
          <w:rFonts w:ascii="Arial" w:hAnsi="Arial" w:cs="Arial"/>
          <w:i/>
          <w:iCs/>
          <w:sz w:val="22"/>
          <w:szCs w:val="22"/>
          <w:lang w:val="sk-SK" w:eastAsia="en-US"/>
        </w:rPr>
        <w:t>&lt;vyplní uchádzač&gt;</w:t>
      </w:r>
      <w:r w:rsidR="008A2AD8" w:rsidRPr="00944BEA">
        <w:rPr>
          <w:rFonts w:ascii="Arial" w:hAnsi="Arial" w:cs="Arial"/>
          <w:sz w:val="22"/>
          <w:szCs w:val="22"/>
          <w:lang w:val="sk-SK"/>
        </w:rPr>
        <w:tab/>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8A2AD8" w:rsidRPr="00944BEA">
        <w:rPr>
          <w:rFonts w:ascii="Arial" w:hAnsi="Arial" w:cs="Arial"/>
          <w:sz w:val="22"/>
          <w:szCs w:val="22"/>
          <w:lang w:val="sk-SK"/>
        </w:rPr>
        <w:tab/>
      </w:r>
    </w:p>
    <w:p w14:paraId="4E8FD4DC" w14:textId="1D727510" w:rsidR="00E11A0C" w:rsidRPr="00944BEA" w:rsidRDefault="006143F3" w:rsidP="004E0C6F">
      <w:pPr>
        <w:spacing w:line="276" w:lineRule="auto"/>
        <w:ind w:left="426"/>
        <w:rPr>
          <w:rFonts w:ascii="Arial" w:hAnsi="Arial" w:cs="Arial"/>
          <w:sz w:val="22"/>
          <w:szCs w:val="22"/>
          <w:lang w:val="sk-SK"/>
        </w:rPr>
      </w:pPr>
      <w:r w:rsidRPr="00944BEA">
        <w:rPr>
          <w:rFonts w:ascii="Arial" w:hAnsi="Arial" w:cs="Arial"/>
          <w:sz w:val="22"/>
          <w:szCs w:val="22"/>
          <w:lang w:val="sk-SK"/>
        </w:rPr>
        <w:t>Zapísaný:</w:t>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00687892" w:rsidRPr="0022076A">
        <w:rPr>
          <w:rFonts w:ascii="Arial" w:hAnsi="Arial" w:cs="Arial"/>
          <w:i/>
          <w:iCs/>
          <w:sz w:val="22"/>
          <w:szCs w:val="22"/>
          <w:lang w:val="sk-SK" w:eastAsia="en-US"/>
        </w:rPr>
        <w:t>&lt;vyplní uchádzač&gt;</w:t>
      </w:r>
    </w:p>
    <w:p w14:paraId="253D0B49" w14:textId="4B01A201" w:rsidR="008A2AD8" w:rsidRPr="00944BEA" w:rsidRDefault="00E11A0C" w:rsidP="004E0C6F">
      <w:pPr>
        <w:spacing w:line="276" w:lineRule="auto"/>
        <w:ind w:left="426"/>
        <w:rPr>
          <w:rFonts w:ascii="Arial" w:hAnsi="Arial" w:cs="Arial"/>
          <w:sz w:val="22"/>
          <w:szCs w:val="22"/>
          <w:lang w:val="sk-SK"/>
        </w:rPr>
      </w:pPr>
      <w:r w:rsidRPr="00944BEA">
        <w:rPr>
          <w:rFonts w:ascii="Arial" w:hAnsi="Arial" w:cs="Arial"/>
          <w:sz w:val="22"/>
          <w:szCs w:val="22"/>
          <w:lang w:val="sk-SK"/>
        </w:rPr>
        <w:t>Oddiel:</w:t>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00687892" w:rsidRPr="0022076A">
        <w:rPr>
          <w:rFonts w:ascii="Arial" w:hAnsi="Arial" w:cs="Arial"/>
          <w:i/>
          <w:iCs/>
          <w:sz w:val="22"/>
          <w:szCs w:val="22"/>
          <w:lang w:val="sk-SK" w:eastAsia="en-US"/>
        </w:rPr>
        <w:t>&lt;vyplní uchádzač&gt;</w:t>
      </w:r>
    </w:p>
    <w:p w14:paraId="31E6AC5D" w14:textId="18B0ED3D" w:rsidR="00AD5F3D" w:rsidRPr="00944BEA" w:rsidRDefault="008A2AD8" w:rsidP="00AD5F3D">
      <w:pPr>
        <w:spacing w:line="276" w:lineRule="auto"/>
        <w:ind w:left="426"/>
        <w:rPr>
          <w:rFonts w:ascii="Arial" w:hAnsi="Arial" w:cs="Arial"/>
          <w:sz w:val="22"/>
          <w:szCs w:val="22"/>
          <w:lang w:val="sk-SK"/>
        </w:rPr>
      </w:pPr>
      <w:r w:rsidRPr="00944BEA">
        <w:rPr>
          <w:rFonts w:ascii="Arial" w:hAnsi="Arial" w:cs="Arial"/>
          <w:sz w:val="22"/>
          <w:szCs w:val="22"/>
          <w:lang w:val="sk-SK"/>
        </w:rPr>
        <w:t>Zastúpený:</w:t>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00687892" w:rsidRPr="0022076A">
        <w:rPr>
          <w:rFonts w:ascii="Arial" w:hAnsi="Arial" w:cs="Arial"/>
          <w:i/>
          <w:iCs/>
          <w:sz w:val="22"/>
          <w:szCs w:val="22"/>
          <w:lang w:val="sk-SK" w:eastAsia="en-US"/>
        </w:rPr>
        <w:t>&lt;vyplní uchádzač&gt;</w:t>
      </w:r>
    </w:p>
    <w:p w14:paraId="39E37E6C" w14:textId="5689EDB6"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IČO:</w:t>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687892" w:rsidRPr="0022076A">
        <w:rPr>
          <w:rFonts w:ascii="Arial" w:hAnsi="Arial" w:cs="Arial"/>
          <w:i/>
          <w:iCs/>
          <w:sz w:val="22"/>
          <w:szCs w:val="22"/>
          <w:lang w:val="sk-SK" w:eastAsia="en-US"/>
        </w:rPr>
        <w:t>&lt;vyplní uchádzač&gt;</w:t>
      </w:r>
    </w:p>
    <w:p w14:paraId="6775CC13" w14:textId="047153EF"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DIČ:</w:t>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687892" w:rsidRPr="0022076A">
        <w:rPr>
          <w:rFonts w:ascii="Arial" w:hAnsi="Arial" w:cs="Arial"/>
          <w:i/>
          <w:iCs/>
          <w:sz w:val="22"/>
          <w:szCs w:val="22"/>
          <w:lang w:val="sk-SK" w:eastAsia="en-US"/>
        </w:rPr>
        <w:t>&lt;vyplní uchádzač&gt;</w:t>
      </w:r>
    </w:p>
    <w:p w14:paraId="2D22E2C0" w14:textId="0AADB21F" w:rsidR="00C577D7"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IČ pre DPH:</w:t>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757E47" w:rsidRPr="00944BEA">
        <w:rPr>
          <w:rFonts w:ascii="Arial" w:hAnsi="Arial" w:cs="Arial"/>
          <w:sz w:val="22"/>
          <w:szCs w:val="22"/>
          <w:lang w:val="sk-SK"/>
        </w:rPr>
        <w:tab/>
      </w:r>
      <w:r w:rsidR="00687892" w:rsidRPr="0022076A">
        <w:rPr>
          <w:rFonts w:ascii="Arial" w:hAnsi="Arial" w:cs="Arial"/>
          <w:i/>
          <w:iCs/>
          <w:sz w:val="22"/>
          <w:szCs w:val="22"/>
          <w:lang w:val="sk-SK" w:eastAsia="en-US"/>
        </w:rPr>
        <w:t>&lt;vyplní uchádzač&gt;</w:t>
      </w:r>
    </w:p>
    <w:p w14:paraId="2E619E2B" w14:textId="44970EE0"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Bankové spojenie:</w:t>
      </w:r>
      <w:r w:rsidRPr="00944BEA">
        <w:rPr>
          <w:rFonts w:ascii="Arial" w:hAnsi="Arial" w:cs="Arial"/>
          <w:sz w:val="22"/>
          <w:szCs w:val="22"/>
          <w:lang w:val="sk-SK"/>
        </w:rPr>
        <w:tab/>
      </w:r>
      <w:r w:rsidRPr="00944BEA">
        <w:rPr>
          <w:rFonts w:ascii="Arial" w:hAnsi="Arial" w:cs="Arial"/>
          <w:sz w:val="22"/>
          <w:szCs w:val="22"/>
          <w:lang w:val="sk-SK"/>
        </w:rPr>
        <w:tab/>
      </w:r>
      <w:r w:rsidR="00687892" w:rsidRPr="0022076A">
        <w:rPr>
          <w:rFonts w:ascii="Arial" w:hAnsi="Arial" w:cs="Arial"/>
          <w:i/>
          <w:iCs/>
          <w:sz w:val="22"/>
          <w:szCs w:val="22"/>
          <w:lang w:val="sk-SK" w:eastAsia="en-US"/>
        </w:rPr>
        <w:t>&lt;vyplní uchádzač&gt;</w:t>
      </w:r>
    </w:p>
    <w:p w14:paraId="71FD96DC" w14:textId="72228961"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Číslo účtu IBAN:</w:t>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00687892" w:rsidRPr="0022076A">
        <w:rPr>
          <w:rFonts w:ascii="Arial" w:hAnsi="Arial" w:cs="Arial"/>
          <w:i/>
          <w:iCs/>
          <w:sz w:val="22"/>
          <w:szCs w:val="22"/>
          <w:lang w:val="sk-SK" w:eastAsia="en-US"/>
        </w:rPr>
        <w:t>&lt;vyplní uchádzač&gt;</w:t>
      </w:r>
    </w:p>
    <w:p w14:paraId="65432F7A" w14:textId="77777777"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(ďalej len „</w:t>
      </w:r>
      <w:r w:rsidR="00B777B8" w:rsidRPr="00944BEA">
        <w:rPr>
          <w:rFonts w:ascii="Arial" w:hAnsi="Arial" w:cs="Arial"/>
          <w:sz w:val="22"/>
          <w:szCs w:val="22"/>
          <w:lang w:val="sk-SK"/>
        </w:rPr>
        <w:t>zhotoviteľ</w:t>
      </w:r>
      <w:r w:rsidRPr="00944BEA">
        <w:rPr>
          <w:rFonts w:ascii="Arial" w:hAnsi="Arial" w:cs="Arial"/>
          <w:sz w:val="22"/>
          <w:szCs w:val="22"/>
          <w:lang w:val="sk-SK"/>
        </w:rPr>
        <w:t>“)</w:t>
      </w:r>
    </w:p>
    <w:p w14:paraId="450E8775" w14:textId="77777777" w:rsidR="008A2AD8" w:rsidRPr="00944BEA" w:rsidRDefault="008A2AD8" w:rsidP="004E0C6F">
      <w:pPr>
        <w:spacing w:line="276" w:lineRule="auto"/>
        <w:ind w:left="426"/>
        <w:rPr>
          <w:rFonts w:ascii="Arial" w:hAnsi="Arial" w:cs="Arial"/>
          <w:sz w:val="22"/>
          <w:szCs w:val="22"/>
          <w:lang w:val="sk-SK"/>
        </w:rPr>
      </w:pPr>
      <w:r w:rsidRPr="00944BEA">
        <w:rPr>
          <w:rFonts w:ascii="Arial" w:hAnsi="Arial" w:cs="Arial"/>
          <w:sz w:val="22"/>
          <w:szCs w:val="22"/>
          <w:lang w:val="sk-SK"/>
        </w:rPr>
        <w:t>(</w:t>
      </w:r>
      <w:r w:rsidR="00C577D7" w:rsidRPr="00944BEA">
        <w:rPr>
          <w:rFonts w:ascii="Arial" w:hAnsi="Arial" w:cs="Arial"/>
          <w:sz w:val="22"/>
          <w:szCs w:val="22"/>
          <w:lang w:val="sk-SK"/>
        </w:rPr>
        <w:t>objednávateľ a </w:t>
      </w:r>
      <w:r w:rsidR="00B777B8" w:rsidRPr="00944BEA">
        <w:rPr>
          <w:rFonts w:ascii="Arial" w:hAnsi="Arial" w:cs="Arial"/>
          <w:sz w:val="22"/>
          <w:szCs w:val="22"/>
          <w:lang w:val="sk-SK"/>
        </w:rPr>
        <w:t>zhotoviteľ</w:t>
      </w:r>
      <w:r w:rsidR="00C577D7" w:rsidRPr="00944BEA">
        <w:rPr>
          <w:rFonts w:ascii="Arial" w:hAnsi="Arial" w:cs="Arial"/>
          <w:sz w:val="22"/>
          <w:szCs w:val="22"/>
          <w:lang w:val="sk-SK"/>
        </w:rPr>
        <w:t xml:space="preserve"> </w:t>
      </w:r>
      <w:r w:rsidRPr="00944BEA">
        <w:rPr>
          <w:rFonts w:ascii="Arial" w:hAnsi="Arial" w:cs="Arial"/>
          <w:sz w:val="22"/>
          <w:szCs w:val="22"/>
          <w:lang w:val="sk-SK"/>
        </w:rPr>
        <w:t>ďalej spolu označení aj ako „zmluvné strany“)</w:t>
      </w:r>
    </w:p>
    <w:p w14:paraId="596F6E64" w14:textId="77777777" w:rsidR="008A2AD8" w:rsidRPr="00944BEA" w:rsidRDefault="008A2AD8" w:rsidP="004E0C6F">
      <w:pPr>
        <w:spacing w:line="276" w:lineRule="auto"/>
        <w:ind w:left="426"/>
        <w:rPr>
          <w:rFonts w:ascii="Arial" w:hAnsi="Arial" w:cs="Arial"/>
          <w:sz w:val="22"/>
          <w:szCs w:val="22"/>
          <w:lang w:val="sk-SK"/>
        </w:rPr>
      </w:pPr>
    </w:p>
    <w:p w14:paraId="3374B316" w14:textId="3878AE39" w:rsidR="00881C3C" w:rsidRPr="00944BEA" w:rsidRDefault="00881C3C" w:rsidP="004E0C6F">
      <w:pPr>
        <w:spacing w:line="276" w:lineRule="auto"/>
        <w:ind w:left="426"/>
        <w:jc w:val="center"/>
        <w:rPr>
          <w:rFonts w:ascii="Arial" w:hAnsi="Arial" w:cs="Arial"/>
          <w:b/>
          <w:sz w:val="22"/>
          <w:szCs w:val="22"/>
          <w:lang w:val="sk-SK"/>
        </w:rPr>
      </w:pPr>
      <w:r w:rsidRPr="00944BEA">
        <w:rPr>
          <w:rFonts w:ascii="Arial" w:hAnsi="Arial" w:cs="Arial"/>
          <w:b/>
          <w:sz w:val="22"/>
          <w:szCs w:val="22"/>
          <w:lang w:val="sk-SK"/>
        </w:rPr>
        <w:t>PREAMBULA</w:t>
      </w:r>
    </w:p>
    <w:p w14:paraId="08C0929B" w14:textId="77777777" w:rsidR="00881C3C" w:rsidRPr="00944BEA" w:rsidRDefault="00881C3C" w:rsidP="004E0C6F">
      <w:pPr>
        <w:spacing w:line="276" w:lineRule="auto"/>
        <w:ind w:left="426"/>
        <w:jc w:val="center"/>
        <w:rPr>
          <w:rFonts w:ascii="Arial" w:hAnsi="Arial" w:cs="Arial"/>
          <w:b/>
          <w:sz w:val="22"/>
          <w:szCs w:val="22"/>
          <w:lang w:val="sk-SK"/>
        </w:rPr>
      </w:pPr>
    </w:p>
    <w:p w14:paraId="05B4D040" w14:textId="5CB86363" w:rsidR="00881C3C" w:rsidRPr="00944BEA" w:rsidRDefault="00226937" w:rsidP="008751CA">
      <w:pPr>
        <w:spacing w:line="276" w:lineRule="auto"/>
        <w:ind w:left="426"/>
        <w:jc w:val="both"/>
        <w:rPr>
          <w:rFonts w:ascii="Arial" w:hAnsi="Arial" w:cs="Arial"/>
          <w:sz w:val="22"/>
          <w:szCs w:val="22"/>
          <w:lang w:val="sk-SK"/>
        </w:rPr>
      </w:pPr>
      <w:r>
        <w:rPr>
          <w:rFonts w:ascii="Arial" w:hAnsi="Arial" w:cs="Arial"/>
          <w:sz w:val="22"/>
          <w:szCs w:val="22"/>
          <w:lang w:val="sk-SK"/>
        </w:rPr>
        <w:t>Túto zmluvu</w:t>
      </w:r>
      <w:r w:rsidR="00881C3C" w:rsidRPr="00944BEA">
        <w:rPr>
          <w:rFonts w:ascii="Arial" w:hAnsi="Arial" w:cs="Arial"/>
          <w:sz w:val="22"/>
          <w:szCs w:val="22"/>
          <w:lang w:val="sk-SK"/>
        </w:rPr>
        <w:t xml:space="preserve"> uzatvárajú objednávateľ a zhotoviteľ ako výsledok realizácie verejného obstarávani</w:t>
      </w:r>
      <w:r w:rsidR="00261FD3">
        <w:rPr>
          <w:rFonts w:ascii="Arial" w:hAnsi="Arial" w:cs="Arial"/>
          <w:sz w:val="22"/>
          <w:szCs w:val="22"/>
          <w:lang w:val="sk-SK"/>
        </w:rPr>
        <w:t>a</w:t>
      </w:r>
      <w:r w:rsidR="00881C3C" w:rsidRPr="00944BEA">
        <w:rPr>
          <w:rFonts w:ascii="Arial" w:hAnsi="Arial" w:cs="Arial"/>
          <w:sz w:val="22"/>
          <w:szCs w:val="22"/>
          <w:lang w:val="sk-SK"/>
        </w:rPr>
        <w:t xml:space="preserve"> podľa zákona č. 343/2015 Z. z. o verejnom obstarávaní a o zmene a doplnení niektorých zákonov v znení neskorších predpisov.</w:t>
      </w:r>
    </w:p>
    <w:p w14:paraId="718EF634" w14:textId="77777777" w:rsidR="00881C3C" w:rsidRPr="00944BEA" w:rsidRDefault="00881C3C" w:rsidP="004E0C6F">
      <w:pPr>
        <w:spacing w:line="276" w:lineRule="auto"/>
        <w:ind w:left="426"/>
        <w:jc w:val="center"/>
        <w:rPr>
          <w:rFonts w:ascii="Arial" w:hAnsi="Arial" w:cs="Arial"/>
          <w:b/>
          <w:sz w:val="22"/>
          <w:szCs w:val="22"/>
          <w:lang w:val="sk-SK"/>
        </w:rPr>
      </w:pPr>
    </w:p>
    <w:p w14:paraId="568F5650" w14:textId="77777777" w:rsidR="009C2EAD" w:rsidRPr="00944BEA" w:rsidRDefault="009C2EAD">
      <w:pPr>
        <w:spacing w:after="200" w:line="276" w:lineRule="auto"/>
        <w:rPr>
          <w:rFonts w:ascii="Arial" w:hAnsi="Arial" w:cs="Arial"/>
          <w:b/>
          <w:sz w:val="22"/>
          <w:szCs w:val="22"/>
          <w:lang w:val="sk-SK"/>
        </w:rPr>
      </w:pPr>
      <w:r w:rsidRPr="00944BEA">
        <w:rPr>
          <w:rFonts w:ascii="Arial" w:hAnsi="Arial" w:cs="Arial"/>
          <w:b/>
          <w:sz w:val="22"/>
          <w:szCs w:val="22"/>
          <w:lang w:val="sk-SK"/>
        </w:rPr>
        <w:br w:type="page"/>
      </w:r>
    </w:p>
    <w:p w14:paraId="268D2970" w14:textId="33A1859B" w:rsidR="008A2AD8" w:rsidRPr="00944BEA" w:rsidRDefault="008A2AD8" w:rsidP="004E0C6F">
      <w:pPr>
        <w:spacing w:line="276" w:lineRule="auto"/>
        <w:ind w:left="426"/>
        <w:jc w:val="center"/>
        <w:rPr>
          <w:rFonts w:ascii="Arial" w:hAnsi="Arial" w:cs="Arial"/>
          <w:b/>
          <w:sz w:val="22"/>
          <w:szCs w:val="22"/>
          <w:lang w:val="sk-SK"/>
        </w:rPr>
      </w:pPr>
      <w:r w:rsidRPr="00944BEA">
        <w:rPr>
          <w:rFonts w:ascii="Arial" w:hAnsi="Arial" w:cs="Arial"/>
          <w:b/>
          <w:sz w:val="22"/>
          <w:szCs w:val="22"/>
          <w:lang w:val="sk-SK"/>
        </w:rPr>
        <w:lastRenderedPageBreak/>
        <w:t>ČLÁNOK I. – PREDMET ZMLUVY</w:t>
      </w:r>
    </w:p>
    <w:p w14:paraId="107B8129" w14:textId="77777777" w:rsidR="008A2AD8" w:rsidRPr="00944BEA" w:rsidRDefault="008A2AD8" w:rsidP="004E0C6F">
      <w:pPr>
        <w:spacing w:line="276" w:lineRule="auto"/>
        <w:rPr>
          <w:rFonts w:ascii="Arial" w:hAnsi="Arial" w:cs="Arial"/>
          <w:sz w:val="22"/>
          <w:szCs w:val="22"/>
          <w:lang w:val="sk-SK"/>
        </w:rPr>
      </w:pPr>
    </w:p>
    <w:p w14:paraId="1C8699AC" w14:textId="082FA017" w:rsidR="00CC7B2E"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1</w:t>
      </w:r>
      <w:r w:rsidR="008A2AD8" w:rsidRPr="00944BEA">
        <w:rPr>
          <w:rFonts w:ascii="Arial" w:hAnsi="Arial" w:cs="Arial"/>
          <w:sz w:val="22"/>
          <w:szCs w:val="22"/>
          <w:lang w:val="sk-SK"/>
        </w:rPr>
        <w:t>.1.</w:t>
      </w:r>
      <w:r w:rsidR="008A2AD8" w:rsidRPr="00944BEA">
        <w:rPr>
          <w:rFonts w:ascii="Arial" w:hAnsi="Arial" w:cs="Arial"/>
          <w:sz w:val="22"/>
          <w:szCs w:val="22"/>
          <w:lang w:val="sk-SK"/>
        </w:rPr>
        <w:tab/>
        <w:t xml:space="preserve">Touto zmluvou </w:t>
      </w:r>
      <w:r w:rsidR="00054E30" w:rsidRPr="00944BEA">
        <w:rPr>
          <w:rFonts w:ascii="Arial" w:hAnsi="Arial" w:cs="Arial"/>
          <w:sz w:val="22"/>
          <w:szCs w:val="22"/>
          <w:lang w:val="sk-SK"/>
        </w:rPr>
        <w:t>si zmluvné strany</w:t>
      </w:r>
      <w:r w:rsidR="008A2AD8" w:rsidRPr="00944BEA">
        <w:rPr>
          <w:rFonts w:ascii="Arial" w:hAnsi="Arial" w:cs="Arial"/>
          <w:sz w:val="22"/>
          <w:szCs w:val="22"/>
          <w:lang w:val="sk-SK"/>
        </w:rPr>
        <w:t xml:space="preserve"> upravujú vzájomné práva a povinnosti v rámci záväzkového vzťahu, na ktorého základe sa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zaväzuje vykonávať pre objednávateľa</w:t>
      </w:r>
      <w:r w:rsidR="00CC7B2E" w:rsidRPr="00944BEA">
        <w:rPr>
          <w:rFonts w:ascii="Arial" w:hAnsi="Arial" w:cs="Arial"/>
          <w:sz w:val="22"/>
          <w:szCs w:val="22"/>
          <w:lang w:val="sk-SK"/>
        </w:rPr>
        <w:t>:</w:t>
      </w:r>
    </w:p>
    <w:p w14:paraId="29A2252D" w14:textId="1BDFAE6D" w:rsidR="00CC7B2E" w:rsidRPr="00944BEA" w:rsidRDefault="008A2AD8" w:rsidP="001F2423">
      <w:pPr>
        <w:pStyle w:val="ListParagraph"/>
        <w:numPr>
          <w:ilvl w:val="0"/>
          <w:numId w:val="43"/>
        </w:numPr>
        <w:tabs>
          <w:tab w:val="left" w:pos="567"/>
        </w:tabs>
        <w:spacing w:after="0" w:line="360" w:lineRule="auto"/>
        <w:ind w:left="567" w:hanging="5"/>
        <w:jc w:val="both"/>
        <w:rPr>
          <w:rFonts w:ascii="Arial" w:eastAsia="Times New Roman" w:hAnsi="Arial" w:cs="Arial"/>
          <w:lang w:eastAsia="sk-SK"/>
        </w:rPr>
      </w:pPr>
      <w:r w:rsidRPr="00944BEA">
        <w:rPr>
          <w:rFonts w:ascii="Arial" w:eastAsia="Times New Roman" w:hAnsi="Arial" w:cs="Arial"/>
          <w:lang w:eastAsia="sk-SK"/>
        </w:rPr>
        <w:t>pravidelné servisné činnosti,</w:t>
      </w:r>
    </w:p>
    <w:p w14:paraId="6F334657" w14:textId="6599E127" w:rsidR="006402B6" w:rsidRPr="00944BEA" w:rsidRDefault="00790B9B" w:rsidP="001F2423">
      <w:pPr>
        <w:pStyle w:val="ListParagraph"/>
        <w:numPr>
          <w:ilvl w:val="0"/>
          <w:numId w:val="43"/>
        </w:numPr>
        <w:tabs>
          <w:tab w:val="left" w:pos="567"/>
        </w:tabs>
        <w:spacing w:after="0" w:line="360" w:lineRule="auto"/>
        <w:ind w:left="567" w:hanging="5"/>
        <w:jc w:val="both"/>
        <w:rPr>
          <w:rFonts w:ascii="Arial" w:eastAsia="Times New Roman" w:hAnsi="Arial" w:cs="Arial"/>
          <w:lang w:eastAsia="sk-SK"/>
        </w:rPr>
      </w:pPr>
      <w:r w:rsidRPr="00944BEA">
        <w:rPr>
          <w:rFonts w:ascii="Arial" w:eastAsia="Times New Roman" w:hAnsi="Arial" w:cs="Arial"/>
          <w:lang w:eastAsia="sk-SK"/>
        </w:rPr>
        <w:t>opravy</w:t>
      </w:r>
      <w:r w:rsidR="00002DDD" w:rsidRPr="00944BEA">
        <w:rPr>
          <w:rFonts w:ascii="Arial" w:eastAsia="Times New Roman" w:hAnsi="Arial" w:cs="Arial"/>
          <w:lang w:eastAsia="sk-SK"/>
        </w:rPr>
        <w:t>,</w:t>
      </w:r>
    </w:p>
    <w:p w14:paraId="393AC24D" w14:textId="37C7E2CC" w:rsidR="00CC7B2E" w:rsidRPr="00944BEA" w:rsidRDefault="009F1421" w:rsidP="001F2423">
      <w:pPr>
        <w:pStyle w:val="ListParagraph"/>
        <w:numPr>
          <w:ilvl w:val="0"/>
          <w:numId w:val="43"/>
        </w:numPr>
        <w:tabs>
          <w:tab w:val="left" w:pos="567"/>
        </w:tabs>
        <w:spacing w:after="0" w:line="360" w:lineRule="auto"/>
        <w:ind w:left="567" w:hanging="5"/>
        <w:jc w:val="both"/>
        <w:rPr>
          <w:rFonts w:ascii="Arial" w:eastAsia="Times New Roman" w:hAnsi="Arial" w:cs="Arial"/>
          <w:lang w:eastAsia="sk-SK"/>
        </w:rPr>
      </w:pPr>
      <w:r w:rsidRPr="00944BEA">
        <w:rPr>
          <w:rFonts w:ascii="Arial" w:eastAsia="Times New Roman" w:hAnsi="Arial" w:cs="Arial"/>
          <w:lang w:eastAsia="sk-SK"/>
        </w:rPr>
        <w:t xml:space="preserve">v prípade potreby </w:t>
      </w:r>
      <w:r w:rsidR="00D418D4" w:rsidRPr="00944BEA">
        <w:rPr>
          <w:rFonts w:ascii="Arial" w:eastAsia="Times New Roman" w:hAnsi="Arial" w:cs="Arial"/>
          <w:lang w:eastAsia="sk-SK"/>
        </w:rPr>
        <w:t>dodanie</w:t>
      </w:r>
      <w:r w:rsidRPr="00944BEA">
        <w:rPr>
          <w:rFonts w:ascii="Arial" w:eastAsia="Times New Roman" w:hAnsi="Arial" w:cs="Arial"/>
          <w:lang w:eastAsia="sk-SK"/>
        </w:rPr>
        <w:t xml:space="preserve"> a výmenu </w:t>
      </w:r>
      <w:r w:rsidR="00EA3F74" w:rsidRPr="00944BEA">
        <w:rPr>
          <w:rFonts w:ascii="Arial" w:eastAsia="Times New Roman" w:hAnsi="Arial" w:cs="Arial"/>
          <w:lang w:eastAsia="sk-SK"/>
        </w:rPr>
        <w:t xml:space="preserve">(zabudovanie) </w:t>
      </w:r>
      <w:r w:rsidRPr="00944BEA">
        <w:rPr>
          <w:rFonts w:ascii="Arial" w:eastAsia="Times New Roman" w:hAnsi="Arial" w:cs="Arial"/>
          <w:lang w:eastAsia="sk-SK"/>
        </w:rPr>
        <w:t>náhradného dielu,</w:t>
      </w:r>
    </w:p>
    <w:p w14:paraId="6D16C2B5" w14:textId="73FA8FFF" w:rsidR="008A2AD8" w:rsidRPr="00944BEA" w:rsidRDefault="008A2AD8" w:rsidP="00FB75F5">
      <w:pPr>
        <w:pStyle w:val="ListParagraph"/>
        <w:tabs>
          <w:tab w:val="left" w:pos="567"/>
        </w:tabs>
        <w:spacing w:after="0" w:line="240" w:lineRule="auto"/>
        <w:ind w:left="567"/>
        <w:jc w:val="both"/>
        <w:rPr>
          <w:rFonts w:ascii="Arial" w:hAnsi="Arial" w:cs="Arial"/>
        </w:rPr>
      </w:pPr>
      <w:r w:rsidRPr="00944BEA">
        <w:rPr>
          <w:rFonts w:ascii="Arial" w:eastAsia="Times New Roman" w:hAnsi="Arial" w:cs="Arial"/>
          <w:lang w:eastAsia="sk-SK"/>
        </w:rPr>
        <w:t>na vzduchotechnických</w:t>
      </w:r>
      <w:r w:rsidR="00C81788" w:rsidRPr="00944BEA">
        <w:rPr>
          <w:rFonts w:ascii="Arial" w:eastAsia="Times New Roman" w:hAnsi="Arial" w:cs="Arial"/>
          <w:lang w:eastAsia="sk-SK"/>
        </w:rPr>
        <w:t>,</w:t>
      </w:r>
      <w:r w:rsidRPr="00944BEA">
        <w:rPr>
          <w:rFonts w:ascii="Arial" w:eastAsia="Times New Roman" w:hAnsi="Arial" w:cs="Arial"/>
          <w:lang w:eastAsia="sk-SK"/>
        </w:rPr>
        <w:t> klimatizačných</w:t>
      </w:r>
      <w:r w:rsidR="00C81788" w:rsidRPr="00944BEA">
        <w:rPr>
          <w:rFonts w:ascii="Arial" w:eastAsia="Times New Roman" w:hAnsi="Arial" w:cs="Arial"/>
          <w:lang w:eastAsia="sk-SK"/>
        </w:rPr>
        <w:t xml:space="preserve"> a</w:t>
      </w:r>
      <w:r w:rsidR="00E8714C" w:rsidRPr="00944BEA">
        <w:rPr>
          <w:rFonts w:ascii="Arial" w:eastAsia="Times New Roman" w:hAnsi="Arial" w:cs="Arial"/>
          <w:lang w:eastAsia="sk-SK"/>
        </w:rPr>
        <w:t> </w:t>
      </w:r>
      <w:r w:rsidR="00C81788" w:rsidRPr="00944BEA">
        <w:rPr>
          <w:rFonts w:ascii="Arial" w:eastAsia="Times New Roman" w:hAnsi="Arial" w:cs="Arial"/>
          <w:lang w:eastAsia="sk-SK"/>
        </w:rPr>
        <w:t>chladiarenských</w:t>
      </w:r>
      <w:r w:rsidR="00E8714C" w:rsidRPr="00944BEA">
        <w:rPr>
          <w:rFonts w:ascii="Arial" w:eastAsia="Times New Roman" w:hAnsi="Arial" w:cs="Arial"/>
          <w:lang w:eastAsia="sk-SK"/>
        </w:rPr>
        <w:t xml:space="preserve"> zariadeniach</w:t>
      </w:r>
      <w:r w:rsidR="00E312F5" w:rsidRPr="00944BEA">
        <w:rPr>
          <w:rFonts w:ascii="Arial" w:hAnsi="Arial" w:cs="Arial"/>
        </w:rPr>
        <w:t xml:space="preserve"> (ďalej </w:t>
      </w:r>
      <w:r w:rsidR="00A56FEC" w:rsidRPr="00944BEA">
        <w:rPr>
          <w:rFonts w:ascii="Arial" w:hAnsi="Arial" w:cs="Arial"/>
        </w:rPr>
        <w:t>spolu len</w:t>
      </w:r>
      <w:r w:rsidR="00E312F5" w:rsidRPr="00944BEA">
        <w:rPr>
          <w:rFonts w:ascii="Arial" w:hAnsi="Arial" w:cs="Arial"/>
        </w:rPr>
        <w:t xml:space="preserve"> ,,zariadenia“</w:t>
      </w:r>
      <w:r w:rsidR="00A56360" w:rsidRPr="00944BEA">
        <w:rPr>
          <w:rFonts w:ascii="Arial" w:hAnsi="Arial" w:cs="Arial"/>
        </w:rPr>
        <w:t xml:space="preserve"> alebo </w:t>
      </w:r>
      <w:r w:rsidR="00302D50" w:rsidRPr="00944BEA">
        <w:rPr>
          <w:rFonts w:ascii="Arial" w:hAnsi="Arial" w:cs="Arial"/>
        </w:rPr>
        <w:t xml:space="preserve">jednotlivo </w:t>
      </w:r>
      <w:r w:rsidR="00A56360" w:rsidRPr="00944BEA">
        <w:rPr>
          <w:rFonts w:ascii="Arial" w:hAnsi="Arial" w:cs="Arial"/>
        </w:rPr>
        <w:t>,,zariadenie“</w:t>
      </w:r>
      <w:r w:rsidR="00E312F5" w:rsidRPr="00944BEA">
        <w:rPr>
          <w:rFonts w:ascii="Arial" w:hAnsi="Arial" w:cs="Arial"/>
        </w:rPr>
        <w:t>)</w:t>
      </w:r>
      <w:r w:rsidRPr="00944BEA">
        <w:rPr>
          <w:rFonts w:ascii="Arial" w:hAnsi="Arial" w:cs="Arial"/>
        </w:rPr>
        <w:t xml:space="preserve"> v budove </w:t>
      </w:r>
      <w:r w:rsidR="00166101" w:rsidRPr="00944BEA">
        <w:rPr>
          <w:rFonts w:ascii="Arial" w:hAnsi="Arial" w:cs="Arial"/>
        </w:rPr>
        <w:t xml:space="preserve">ústredia </w:t>
      </w:r>
      <w:r w:rsidR="00D07ED1" w:rsidRPr="00944BEA">
        <w:rPr>
          <w:rFonts w:ascii="Arial" w:hAnsi="Arial" w:cs="Arial"/>
        </w:rPr>
        <w:t>Národnej banky Slovenska</w:t>
      </w:r>
      <w:r w:rsidR="00166101" w:rsidRPr="00944BEA">
        <w:rPr>
          <w:rFonts w:ascii="Arial" w:hAnsi="Arial" w:cs="Arial"/>
        </w:rPr>
        <w:t>, Imricha Karvaša</w:t>
      </w:r>
      <w:r w:rsidR="00C2012E" w:rsidRPr="00944BEA">
        <w:rPr>
          <w:rFonts w:ascii="Arial" w:hAnsi="Arial" w:cs="Arial"/>
        </w:rPr>
        <w:t xml:space="preserve"> </w:t>
      </w:r>
      <w:r w:rsidR="00166101" w:rsidRPr="00944BEA">
        <w:rPr>
          <w:rFonts w:ascii="Arial" w:hAnsi="Arial" w:cs="Arial"/>
        </w:rPr>
        <w:t>1,</w:t>
      </w:r>
      <w:r w:rsidR="00C2012E" w:rsidRPr="00944BEA">
        <w:rPr>
          <w:rFonts w:ascii="Arial" w:hAnsi="Arial" w:cs="Arial"/>
        </w:rPr>
        <w:t xml:space="preserve"> 813 25</w:t>
      </w:r>
      <w:r w:rsidR="00166101" w:rsidRPr="00944BEA">
        <w:rPr>
          <w:rFonts w:ascii="Arial" w:hAnsi="Arial" w:cs="Arial"/>
        </w:rPr>
        <w:t xml:space="preserve"> Bratislava</w:t>
      </w:r>
      <w:r w:rsidR="00C2012E" w:rsidRPr="00944BEA">
        <w:rPr>
          <w:rFonts w:ascii="Arial" w:hAnsi="Arial" w:cs="Arial"/>
        </w:rPr>
        <w:t xml:space="preserve"> a v budove Národnej banky Slovenska</w:t>
      </w:r>
      <w:r w:rsidR="0073247B" w:rsidRPr="00944BEA">
        <w:rPr>
          <w:rFonts w:ascii="Arial" w:hAnsi="Arial" w:cs="Arial"/>
        </w:rPr>
        <w:t>, Tomášiková 5238/28A, 821 01 Bratislava</w:t>
      </w:r>
      <w:r w:rsidR="005E77DC" w:rsidRPr="00944BEA">
        <w:rPr>
          <w:rFonts w:ascii="Arial" w:hAnsi="Arial" w:cs="Arial"/>
        </w:rPr>
        <w:t>.</w:t>
      </w:r>
    </w:p>
    <w:p w14:paraId="1D38782A"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1A66B801" w14:textId="6162EBF3"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1</w:t>
      </w:r>
      <w:r w:rsidR="008A2AD8" w:rsidRPr="00944BEA">
        <w:rPr>
          <w:rFonts w:ascii="Arial" w:hAnsi="Arial" w:cs="Arial"/>
          <w:sz w:val="22"/>
          <w:szCs w:val="22"/>
          <w:lang w:val="sk-SK"/>
        </w:rPr>
        <w:t>.2.</w:t>
      </w:r>
      <w:r w:rsidR="008A2AD8" w:rsidRPr="00944BEA">
        <w:rPr>
          <w:rFonts w:ascii="Arial" w:hAnsi="Arial" w:cs="Arial"/>
          <w:sz w:val="22"/>
          <w:szCs w:val="22"/>
          <w:lang w:val="sk-SK"/>
        </w:rPr>
        <w:tab/>
      </w:r>
      <w:r w:rsidR="00182AD4">
        <w:rPr>
          <w:rFonts w:ascii="Arial" w:hAnsi="Arial" w:cs="Arial"/>
          <w:sz w:val="22"/>
          <w:szCs w:val="22"/>
          <w:lang w:val="sk-SK"/>
        </w:rPr>
        <w:t>Zariadenia a p</w:t>
      </w:r>
      <w:r w:rsidR="00BF0A7F" w:rsidRPr="00944BEA">
        <w:rPr>
          <w:rFonts w:ascii="Arial" w:hAnsi="Arial" w:cs="Arial"/>
          <w:sz w:val="22"/>
          <w:szCs w:val="22"/>
          <w:lang w:val="sk-SK"/>
        </w:rPr>
        <w:t>ravidelné servisné činnosti</w:t>
      </w:r>
      <w:r w:rsidR="00E31FC6" w:rsidRPr="00944BEA">
        <w:rPr>
          <w:rFonts w:ascii="Arial" w:hAnsi="Arial" w:cs="Arial"/>
          <w:sz w:val="22"/>
          <w:szCs w:val="22"/>
          <w:lang w:val="sk-SK"/>
        </w:rPr>
        <w:t xml:space="preserve"> </w:t>
      </w:r>
      <w:r w:rsidR="007835F3" w:rsidRPr="00944BEA">
        <w:rPr>
          <w:rFonts w:ascii="Arial" w:hAnsi="Arial" w:cs="Arial"/>
          <w:sz w:val="22"/>
          <w:szCs w:val="22"/>
          <w:lang w:val="sk-SK"/>
        </w:rPr>
        <w:t xml:space="preserve">pre zariadenia </w:t>
      </w:r>
      <w:r w:rsidR="00E31FC6" w:rsidRPr="00944BEA">
        <w:rPr>
          <w:rFonts w:ascii="Arial" w:hAnsi="Arial" w:cs="Arial"/>
          <w:sz w:val="22"/>
          <w:szCs w:val="22"/>
          <w:lang w:val="sk-SK"/>
        </w:rPr>
        <w:t xml:space="preserve">sú </w:t>
      </w:r>
      <w:r w:rsidR="007C6C9D" w:rsidRPr="00944BEA">
        <w:rPr>
          <w:rFonts w:ascii="Arial" w:hAnsi="Arial" w:cs="Arial"/>
          <w:sz w:val="22"/>
          <w:szCs w:val="22"/>
          <w:lang w:val="sk-SK"/>
        </w:rPr>
        <w:t>špecifikované</w:t>
      </w:r>
      <w:r w:rsidR="00E31FC6" w:rsidRPr="00944BEA">
        <w:rPr>
          <w:rFonts w:ascii="Arial" w:hAnsi="Arial" w:cs="Arial"/>
          <w:sz w:val="22"/>
          <w:szCs w:val="22"/>
          <w:lang w:val="sk-SK"/>
        </w:rPr>
        <w:t xml:space="preserve"> v Prílohe č. 1</w:t>
      </w:r>
      <w:r w:rsidR="00274065" w:rsidRPr="00944BEA">
        <w:rPr>
          <w:rFonts w:ascii="Arial" w:hAnsi="Arial" w:cs="Arial"/>
          <w:sz w:val="22"/>
          <w:szCs w:val="22"/>
          <w:lang w:val="sk-SK"/>
        </w:rPr>
        <w:t xml:space="preserve"> Zoznam pravidelných servisných činností</w:t>
      </w:r>
      <w:r w:rsidR="0091396E">
        <w:rPr>
          <w:rFonts w:ascii="Arial" w:hAnsi="Arial" w:cs="Arial"/>
          <w:sz w:val="22"/>
          <w:szCs w:val="22"/>
          <w:lang w:val="sk-SK"/>
        </w:rPr>
        <w:t xml:space="preserve"> </w:t>
      </w:r>
      <w:r w:rsidR="00274065" w:rsidRPr="00944BEA">
        <w:rPr>
          <w:rFonts w:ascii="Arial" w:hAnsi="Arial" w:cs="Arial"/>
          <w:sz w:val="22"/>
          <w:szCs w:val="22"/>
          <w:lang w:val="sk-SK"/>
        </w:rPr>
        <w:t>(ďalej len ,,Príloha č.1</w:t>
      </w:r>
      <w:r w:rsidR="006F38F5" w:rsidRPr="00944BEA">
        <w:rPr>
          <w:rFonts w:ascii="Arial" w:hAnsi="Arial" w:cs="Arial"/>
          <w:sz w:val="22"/>
          <w:szCs w:val="22"/>
          <w:lang w:val="sk-SK"/>
        </w:rPr>
        <w:t>“</w:t>
      </w:r>
      <w:r w:rsidR="00274065" w:rsidRPr="00944BEA">
        <w:rPr>
          <w:rFonts w:ascii="Arial" w:hAnsi="Arial" w:cs="Arial"/>
          <w:sz w:val="22"/>
          <w:szCs w:val="22"/>
          <w:lang w:val="sk-SK"/>
        </w:rPr>
        <w:t>)</w:t>
      </w:r>
      <w:r w:rsidR="001F2C83" w:rsidRPr="00944BEA">
        <w:rPr>
          <w:rFonts w:ascii="Arial" w:hAnsi="Arial" w:cs="Arial"/>
          <w:sz w:val="22"/>
          <w:szCs w:val="22"/>
          <w:lang w:val="sk-SK"/>
        </w:rPr>
        <w:t>.</w:t>
      </w:r>
      <w:r w:rsidR="00274065" w:rsidRPr="00944BEA">
        <w:rPr>
          <w:rFonts w:ascii="Arial" w:hAnsi="Arial" w:cs="Arial"/>
          <w:sz w:val="22"/>
          <w:szCs w:val="22"/>
          <w:lang w:val="sk-SK"/>
        </w:rPr>
        <w:t xml:space="preserve"> </w:t>
      </w:r>
    </w:p>
    <w:p w14:paraId="71ADC28C"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62041AFB" w14:textId="7BC7D2AD" w:rsidR="009F5C03"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1</w:t>
      </w:r>
      <w:r w:rsidR="008A2AD8" w:rsidRPr="00944BEA">
        <w:rPr>
          <w:rFonts w:ascii="Arial" w:hAnsi="Arial" w:cs="Arial"/>
          <w:sz w:val="22"/>
          <w:szCs w:val="22"/>
          <w:lang w:val="sk-SK"/>
        </w:rPr>
        <w:t>.3.</w:t>
      </w:r>
      <w:r w:rsidR="008A2AD8" w:rsidRPr="00944BEA">
        <w:rPr>
          <w:rFonts w:ascii="Arial" w:hAnsi="Arial" w:cs="Arial"/>
          <w:sz w:val="22"/>
          <w:szCs w:val="22"/>
          <w:lang w:val="sk-SK"/>
        </w:rPr>
        <w:tab/>
      </w:r>
      <w:r w:rsidR="00D160BD" w:rsidRPr="00944BEA">
        <w:rPr>
          <w:rFonts w:ascii="Arial" w:hAnsi="Arial" w:cs="Arial"/>
          <w:sz w:val="22"/>
          <w:szCs w:val="22"/>
          <w:lang w:val="sk-SK"/>
        </w:rPr>
        <w:t>Opravy</w:t>
      </w:r>
      <w:r w:rsidR="001F2C83" w:rsidRPr="00944BEA">
        <w:rPr>
          <w:rFonts w:ascii="Arial" w:hAnsi="Arial" w:cs="Arial"/>
          <w:sz w:val="22"/>
          <w:szCs w:val="22"/>
          <w:lang w:val="sk-SK"/>
        </w:rPr>
        <w:t xml:space="preserve"> </w:t>
      </w:r>
      <w:r w:rsidR="009F5C03" w:rsidRPr="00944BEA">
        <w:rPr>
          <w:rFonts w:ascii="Arial" w:hAnsi="Arial" w:cs="Arial"/>
          <w:sz w:val="22"/>
          <w:szCs w:val="22"/>
          <w:lang w:val="sk-SK"/>
        </w:rPr>
        <w:t>bude zhotoviteľ vykonávať v rozsahu:</w:t>
      </w:r>
    </w:p>
    <w:p w14:paraId="22EBD780" w14:textId="739A2FA0" w:rsidR="005E3045" w:rsidRPr="00944BEA" w:rsidRDefault="00AA31A4" w:rsidP="00585387">
      <w:pPr>
        <w:pStyle w:val="ListParagraph"/>
        <w:numPr>
          <w:ilvl w:val="0"/>
          <w:numId w:val="44"/>
        </w:numPr>
        <w:tabs>
          <w:tab w:val="left" w:pos="567"/>
        </w:tabs>
        <w:jc w:val="both"/>
        <w:rPr>
          <w:rFonts w:ascii="Arial" w:eastAsia="Times New Roman" w:hAnsi="Arial" w:cs="Arial"/>
          <w:lang w:eastAsia="sk-SK"/>
        </w:rPr>
      </w:pPr>
      <w:r w:rsidRPr="00944BEA">
        <w:rPr>
          <w:rFonts w:ascii="Arial" w:eastAsia="Times New Roman" w:hAnsi="Arial" w:cs="Arial"/>
          <w:lang w:eastAsia="sk-SK"/>
        </w:rPr>
        <w:t>odstránenia</w:t>
      </w:r>
      <w:r w:rsidR="009F5C03" w:rsidRPr="00944BEA">
        <w:rPr>
          <w:rFonts w:ascii="Arial" w:eastAsia="Times New Roman" w:hAnsi="Arial" w:cs="Arial"/>
          <w:lang w:eastAsia="sk-SK"/>
        </w:rPr>
        <w:t xml:space="preserve"> nedostatk</w:t>
      </w:r>
      <w:r w:rsidR="004A0C69" w:rsidRPr="00944BEA">
        <w:rPr>
          <w:rFonts w:ascii="Arial" w:eastAsia="Times New Roman" w:hAnsi="Arial" w:cs="Arial"/>
          <w:lang w:eastAsia="sk-SK"/>
        </w:rPr>
        <w:t>u vo</w:t>
      </w:r>
      <w:r w:rsidR="009F5C03" w:rsidRPr="00944BEA">
        <w:rPr>
          <w:rFonts w:ascii="Arial" w:eastAsia="Times New Roman" w:hAnsi="Arial" w:cs="Arial"/>
          <w:lang w:eastAsia="sk-SK"/>
        </w:rPr>
        <w:t xml:space="preserve"> </w:t>
      </w:r>
      <w:r w:rsidR="0092281B" w:rsidRPr="00944BEA">
        <w:rPr>
          <w:rFonts w:ascii="Arial" w:eastAsia="Times New Roman" w:hAnsi="Arial" w:cs="Arial"/>
          <w:lang w:eastAsia="sk-SK"/>
        </w:rPr>
        <w:t>vlastnosti zariadenia</w:t>
      </w:r>
      <w:r w:rsidR="004A0C69" w:rsidRPr="00944BEA">
        <w:rPr>
          <w:rFonts w:ascii="Arial" w:eastAsia="Times New Roman" w:hAnsi="Arial" w:cs="Arial"/>
          <w:lang w:eastAsia="sk-SK"/>
        </w:rPr>
        <w:t xml:space="preserve"> </w:t>
      </w:r>
      <w:r w:rsidR="009F5C03" w:rsidRPr="00944BEA">
        <w:rPr>
          <w:rFonts w:ascii="Arial" w:eastAsia="Times New Roman" w:hAnsi="Arial" w:cs="Arial"/>
          <w:lang w:eastAsia="sk-SK"/>
        </w:rPr>
        <w:t>a</w:t>
      </w:r>
      <w:r w:rsidR="00147C72" w:rsidRPr="00944BEA">
        <w:rPr>
          <w:rFonts w:ascii="Arial" w:eastAsia="Times New Roman" w:hAnsi="Arial" w:cs="Arial"/>
          <w:lang w:eastAsia="sk-SK"/>
        </w:rPr>
        <w:t> </w:t>
      </w:r>
      <w:r w:rsidR="004A0C69" w:rsidRPr="00944BEA">
        <w:rPr>
          <w:rFonts w:ascii="Arial" w:eastAsia="Times New Roman" w:hAnsi="Arial" w:cs="Arial"/>
          <w:lang w:eastAsia="sk-SK"/>
        </w:rPr>
        <w:t>závady</w:t>
      </w:r>
      <w:r w:rsidR="00147C72" w:rsidRPr="00944BEA">
        <w:rPr>
          <w:rFonts w:ascii="Arial" w:eastAsia="Times New Roman" w:hAnsi="Arial" w:cs="Arial"/>
          <w:lang w:eastAsia="sk-SK"/>
        </w:rPr>
        <w:t xml:space="preserve"> na </w:t>
      </w:r>
      <w:r w:rsidR="008E6A5C" w:rsidRPr="00944BEA">
        <w:rPr>
          <w:rFonts w:ascii="Arial" w:eastAsia="Times New Roman" w:hAnsi="Arial" w:cs="Arial"/>
          <w:lang w:eastAsia="sk-SK"/>
        </w:rPr>
        <w:t>zariadení</w:t>
      </w:r>
      <w:r w:rsidR="009F5C03" w:rsidRPr="00944BEA">
        <w:rPr>
          <w:rFonts w:ascii="Arial" w:eastAsia="Times New Roman" w:hAnsi="Arial" w:cs="Arial"/>
          <w:lang w:eastAsia="sk-SK"/>
        </w:rPr>
        <w:t>, ktoré zhotoviteľ zistí</w:t>
      </w:r>
      <w:r w:rsidR="006F38F5" w:rsidRPr="00944BEA">
        <w:rPr>
          <w:rFonts w:ascii="Arial" w:eastAsia="Times New Roman" w:hAnsi="Arial" w:cs="Arial"/>
          <w:lang w:eastAsia="sk-SK"/>
        </w:rPr>
        <w:t xml:space="preserve"> pri vykonávaní pravidelných servisných</w:t>
      </w:r>
      <w:r w:rsidR="001F2423" w:rsidRPr="00944BEA">
        <w:rPr>
          <w:rFonts w:ascii="Arial" w:eastAsia="Times New Roman" w:hAnsi="Arial" w:cs="Arial"/>
          <w:lang w:eastAsia="sk-SK"/>
        </w:rPr>
        <w:t xml:space="preserve"> </w:t>
      </w:r>
      <w:r w:rsidR="00A02DAD" w:rsidRPr="00944BEA">
        <w:rPr>
          <w:rFonts w:ascii="Arial" w:eastAsia="Times New Roman" w:hAnsi="Arial" w:cs="Arial"/>
          <w:lang w:eastAsia="sk-SK"/>
        </w:rPr>
        <w:t>činností</w:t>
      </w:r>
      <w:r w:rsidR="001F2423" w:rsidRPr="00944BEA">
        <w:rPr>
          <w:rFonts w:ascii="Arial" w:eastAsia="Times New Roman" w:hAnsi="Arial" w:cs="Arial"/>
          <w:lang w:eastAsia="sk-SK"/>
        </w:rPr>
        <w:t xml:space="preserve"> podľa Prílohy č.1,</w:t>
      </w:r>
    </w:p>
    <w:p w14:paraId="45402760" w14:textId="09723FD0" w:rsidR="008A2AD8" w:rsidRPr="00944BEA" w:rsidRDefault="00C80070" w:rsidP="008A6C1B">
      <w:pPr>
        <w:pStyle w:val="ListParagraph"/>
        <w:numPr>
          <w:ilvl w:val="0"/>
          <w:numId w:val="44"/>
        </w:numPr>
        <w:tabs>
          <w:tab w:val="left" w:pos="567"/>
        </w:tabs>
        <w:jc w:val="both"/>
        <w:rPr>
          <w:rFonts w:ascii="Arial" w:eastAsia="Times New Roman" w:hAnsi="Arial" w:cs="Arial"/>
          <w:lang w:eastAsia="sk-SK"/>
        </w:rPr>
      </w:pPr>
      <w:r w:rsidRPr="00944BEA">
        <w:rPr>
          <w:rFonts w:ascii="Arial" w:eastAsia="Times New Roman" w:hAnsi="Arial" w:cs="Arial"/>
          <w:lang w:eastAsia="sk-SK"/>
        </w:rPr>
        <w:t xml:space="preserve">odstránenia poruchy </w:t>
      </w:r>
      <w:r w:rsidR="008A6C1B" w:rsidRPr="00944BEA">
        <w:rPr>
          <w:rFonts w:ascii="Arial" w:eastAsia="Times New Roman" w:hAnsi="Arial" w:cs="Arial"/>
          <w:lang w:eastAsia="sk-SK"/>
        </w:rPr>
        <w:t>písomne</w:t>
      </w:r>
      <w:r w:rsidR="00AC20BE" w:rsidRPr="00944BEA">
        <w:rPr>
          <w:rFonts w:ascii="Arial" w:eastAsia="Times New Roman" w:hAnsi="Arial" w:cs="Arial"/>
          <w:lang w:eastAsia="sk-SK"/>
        </w:rPr>
        <w:t xml:space="preserve"> </w:t>
      </w:r>
      <w:r w:rsidR="00452DA2" w:rsidRPr="00944BEA">
        <w:rPr>
          <w:rFonts w:ascii="Arial" w:eastAsia="Times New Roman" w:hAnsi="Arial" w:cs="Arial"/>
          <w:lang w:eastAsia="sk-SK"/>
        </w:rPr>
        <w:t xml:space="preserve">alebo </w:t>
      </w:r>
      <w:r w:rsidR="008A6C1B" w:rsidRPr="00944BEA">
        <w:rPr>
          <w:rFonts w:ascii="Arial" w:eastAsia="Times New Roman" w:hAnsi="Arial" w:cs="Arial"/>
          <w:lang w:eastAsia="sk-SK"/>
        </w:rPr>
        <w:t>telefonicky</w:t>
      </w:r>
      <w:r w:rsidR="00AC20BE" w:rsidRPr="00944BEA">
        <w:rPr>
          <w:rFonts w:ascii="Arial" w:eastAsia="Times New Roman" w:hAnsi="Arial" w:cs="Arial"/>
          <w:lang w:eastAsia="sk-SK"/>
        </w:rPr>
        <w:t xml:space="preserve"> </w:t>
      </w:r>
      <w:r w:rsidRPr="00944BEA">
        <w:rPr>
          <w:rFonts w:ascii="Arial" w:eastAsia="Times New Roman" w:hAnsi="Arial" w:cs="Arial"/>
          <w:lang w:eastAsia="sk-SK"/>
        </w:rPr>
        <w:t xml:space="preserve">nahlásenej objednávateľom. </w:t>
      </w:r>
    </w:p>
    <w:p w14:paraId="238F05B2" w14:textId="1B4FE045" w:rsidR="00AB2FD6" w:rsidRPr="00944BEA" w:rsidRDefault="00AB2FD6" w:rsidP="00FA0E69">
      <w:pPr>
        <w:tabs>
          <w:tab w:val="left" w:pos="567"/>
        </w:tabs>
        <w:spacing w:line="276" w:lineRule="auto"/>
        <w:ind w:left="567" w:hanging="567"/>
        <w:rPr>
          <w:rFonts w:ascii="Arial" w:hAnsi="Arial" w:cs="Arial"/>
          <w:sz w:val="22"/>
          <w:szCs w:val="22"/>
          <w:lang w:val="sk-SK"/>
        </w:rPr>
      </w:pPr>
      <w:r w:rsidRPr="00944BEA">
        <w:rPr>
          <w:rFonts w:ascii="Arial" w:hAnsi="Arial" w:cs="Arial"/>
          <w:lang w:val="sk-SK"/>
        </w:rPr>
        <w:t>1.</w:t>
      </w:r>
      <w:r w:rsidRPr="00944BEA">
        <w:rPr>
          <w:rFonts w:ascii="Arial" w:hAnsi="Arial" w:cs="Arial"/>
          <w:sz w:val="22"/>
          <w:szCs w:val="22"/>
          <w:lang w:val="sk-SK"/>
        </w:rPr>
        <w:t>4.</w:t>
      </w:r>
      <w:r w:rsidR="00FA0E69" w:rsidRPr="00944BEA">
        <w:rPr>
          <w:rFonts w:ascii="Arial" w:hAnsi="Arial" w:cs="Arial"/>
          <w:sz w:val="22"/>
          <w:szCs w:val="22"/>
          <w:lang w:val="sk-SK"/>
        </w:rPr>
        <w:tab/>
        <w:t>V prípade poruchy je objednávateľ povinný ju</w:t>
      </w:r>
      <w:r w:rsidRPr="00944BEA">
        <w:rPr>
          <w:rFonts w:ascii="Arial" w:hAnsi="Arial" w:cs="Arial"/>
          <w:sz w:val="22"/>
          <w:szCs w:val="22"/>
          <w:lang w:val="sk-SK"/>
        </w:rPr>
        <w:t xml:space="preserve"> nahlásiť </w:t>
      </w:r>
      <w:r w:rsidR="00FA0E69" w:rsidRPr="00944BEA">
        <w:rPr>
          <w:rFonts w:ascii="Arial" w:hAnsi="Arial" w:cs="Arial"/>
          <w:sz w:val="22"/>
          <w:szCs w:val="22"/>
          <w:lang w:val="sk-SK"/>
        </w:rPr>
        <w:t>zodpovednému zamestnancovi zhotoviteľa</w:t>
      </w:r>
      <w:r w:rsidRPr="00944BEA">
        <w:rPr>
          <w:rFonts w:ascii="Arial" w:hAnsi="Arial" w:cs="Arial"/>
          <w:sz w:val="22"/>
          <w:szCs w:val="22"/>
          <w:lang w:val="sk-SK"/>
        </w:rPr>
        <w:t xml:space="preserve">: </w:t>
      </w:r>
    </w:p>
    <w:p w14:paraId="40DA4E4A" w14:textId="77777777" w:rsidR="00AB2FD6" w:rsidRPr="00944BEA" w:rsidRDefault="00AB2FD6" w:rsidP="00AB2FD6">
      <w:pPr>
        <w:spacing w:line="276" w:lineRule="auto"/>
        <w:ind w:left="709" w:firstLine="142"/>
        <w:rPr>
          <w:rFonts w:ascii="Arial" w:hAnsi="Arial" w:cs="Arial"/>
          <w:sz w:val="22"/>
          <w:szCs w:val="22"/>
          <w:lang w:val="sk-SK"/>
        </w:rPr>
      </w:pPr>
    </w:p>
    <w:p w14:paraId="4476302E" w14:textId="4C180284" w:rsidR="00AB2FD6" w:rsidRPr="00944BEA" w:rsidRDefault="00687892" w:rsidP="00DA6F3B">
      <w:pPr>
        <w:spacing w:line="276" w:lineRule="auto"/>
        <w:ind w:left="426"/>
        <w:rPr>
          <w:rFonts w:ascii="Arial" w:hAnsi="Arial" w:cs="Arial"/>
          <w:sz w:val="22"/>
          <w:szCs w:val="22"/>
          <w:lang w:val="sk-SK"/>
        </w:rPr>
      </w:pPr>
      <w:r>
        <w:rPr>
          <w:rFonts w:ascii="Arial" w:hAnsi="Arial" w:cs="Arial"/>
          <w:sz w:val="22"/>
          <w:szCs w:val="22"/>
          <w:lang w:val="sk-SK"/>
        </w:rPr>
        <w:t xml:space="preserve">  </w:t>
      </w:r>
      <w:r w:rsidR="00AB2FD6" w:rsidRPr="00944BEA">
        <w:rPr>
          <w:rFonts w:ascii="Arial" w:hAnsi="Arial" w:cs="Arial"/>
          <w:sz w:val="22"/>
          <w:szCs w:val="22"/>
          <w:lang w:val="sk-SK"/>
        </w:rPr>
        <w:t>Zodpovedný zamestnanec zhotoviteľa:</w:t>
      </w:r>
      <w:r>
        <w:rPr>
          <w:rFonts w:ascii="Arial" w:hAnsi="Arial" w:cs="Arial"/>
          <w:sz w:val="22"/>
          <w:szCs w:val="22"/>
          <w:lang w:val="sk-SK"/>
        </w:rPr>
        <w:t xml:space="preserve"> </w:t>
      </w:r>
      <w:r w:rsidRPr="0022076A">
        <w:rPr>
          <w:rFonts w:ascii="Arial" w:hAnsi="Arial" w:cs="Arial"/>
          <w:i/>
          <w:iCs/>
          <w:sz w:val="22"/>
          <w:szCs w:val="22"/>
          <w:lang w:val="sk-SK" w:eastAsia="en-US"/>
        </w:rPr>
        <w:t>&lt;vyplní uchádzač&gt;</w:t>
      </w:r>
      <w:r w:rsidR="00AB2FD6" w:rsidRPr="00944BEA">
        <w:rPr>
          <w:rFonts w:ascii="Arial" w:hAnsi="Arial" w:cs="Arial"/>
          <w:sz w:val="22"/>
          <w:szCs w:val="22"/>
          <w:lang w:val="sk-SK"/>
        </w:rPr>
        <w:tab/>
      </w:r>
    </w:p>
    <w:p w14:paraId="05232BA2" w14:textId="533D48BB" w:rsidR="00AB2FD6" w:rsidRPr="00944BEA" w:rsidRDefault="00AB2FD6" w:rsidP="00AB2FD6">
      <w:pPr>
        <w:spacing w:line="276" w:lineRule="auto"/>
        <w:ind w:left="1134" w:hanging="284"/>
        <w:jc w:val="both"/>
        <w:rPr>
          <w:rFonts w:ascii="Arial" w:hAnsi="Arial" w:cs="Arial"/>
          <w:sz w:val="22"/>
          <w:szCs w:val="22"/>
          <w:lang w:val="sk-SK"/>
        </w:rPr>
      </w:pPr>
      <w:r w:rsidRPr="00944BEA">
        <w:rPr>
          <w:rFonts w:ascii="Arial" w:hAnsi="Arial" w:cs="Arial"/>
          <w:sz w:val="22"/>
          <w:szCs w:val="22"/>
          <w:lang w:val="sk-SK"/>
        </w:rPr>
        <w:t>E-mailová adresa:</w:t>
      </w:r>
      <w:r w:rsidR="00687892">
        <w:rPr>
          <w:rFonts w:ascii="Arial" w:hAnsi="Arial" w:cs="Arial"/>
          <w:sz w:val="22"/>
          <w:szCs w:val="22"/>
          <w:lang w:val="sk-SK"/>
        </w:rPr>
        <w:t xml:space="preserve"> </w:t>
      </w:r>
      <w:r w:rsidR="00687892" w:rsidRPr="0022076A">
        <w:rPr>
          <w:rFonts w:ascii="Arial" w:hAnsi="Arial" w:cs="Arial"/>
          <w:i/>
          <w:iCs/>
          <w:sz w:val="22"/>
          <w:szCs w:val="22"/>
          <w:lang w:val="sk-SK" w:eastAsia="en-US"/>
        </w:rPr>
        <w:t>&lt;vyplní uchádzač&gt;</w:t>
      </w:r>
      <w:r w:rsidR="001429D6" w:rsidRPr="00944BEA">
        <w:rPr>
          <w:rFonts w:ascii="Arial" w:hAnsi="Arial" w:cs="Arial"/>
          <w:sz w:val="22"/>
          <w:szCs w:val="22"/>
          <w:lang w:val="sk-SK"/>
        </w:rPr>
        <w:tab/>
      </w:r>
      <w:r w:rsidR="001429D6" w:rsidRPr="00944BEA">
        <w:rPr>
          <w:rFonts w:ascii="Arial" w:hAnsi="Arial" w:cs="Arial"/>
          <w:sz w:val="22"/>
          <w:szCs w:val="22"/>
          <w:lang w:val="sk-SK"/>
        </w:rPr>
        <w:tab/>
      </w:r>
      <w:r w:rsidR="001429D6" w:rsidRPr="00944BEA">
        <w:rPr>
          <w:rFonts w:ascii="Arial" w:hAnsi="Arial" w:cs="Arial"/>
          <w:sz w:val="22"/>
          <w:szCs w:val="22"/>
          <w:lang w:val="sk-SK"/>
        </w:rPr>
        <w:tab/>
      </w:r>
      <w:r w:rsidR="001429D6" w:rsidRPr="00944BEA">
        <w:rPr>
          <w:rFonts w:ascii="Arial" w:hAnsi="Arial" w:cs="Arial"/>
          <w:sz w:val="22"/>
          <w:szCs w:val="22"/>
          <w:lang w:val="sk-SK"/>
        </w:rPr>
        <w:tab/>
      </w:r>
    </w:p>
    <w:p w14:paraId="314D8DF0" w14:textId="5A6EB398" w:rsidR="00AB2FD6" w:rsidRPr="00944BEA" w:rsidRDefault="00AB2FD6" w:rsidP="00AB2FD6">
      <w:pPr>
        <w:spacing w:line="276" w:lineRule="auto"/>
        <w:ind w:left="1134" w:hanging="284"/>
        <w:jc w:val="both"/>
        <w:rPr>
          <w:rFonts w:ascii="Arial" w:hAnsi="Arial" w:cs="Arial"/>
          <w:sz w:val="22"/>
          <w:szCs w:val="22"/>
          <w:lang w:val="sk-SK"/>
        </w:rPr>
      </w:pPr>
      <w:r w:rsidRPr="00944BEA">
        <w:rPr>
          <w:rFonts w:ascii="Arial" w:hAnsi="Arial" w:cs="Arial"/>
          <w:sz w:val="22"/>
          <w:szCs w:val="22"/>
          <w:lang w:val="sk-SK"/>
        </w:rPr>
        <w:t>Telefónne číslo:</w:t>
      </w:r>
      <w:r w:rsidR="00687892">
        <w:rPr>
          <w:rFonts w:ascii="Arial" w:hAnsi="Arial" w:cs="Arial"/>
          <w:sz w:val="22"/>
          <w:szCs w:val="22"/>
          <w:lang w:val="sk-SK"/>
        </w:rPr>
        <w:t xml:space="preserve"> </w:t>
      </w:r>
      <w:r w:rsidR="00687892" w:rsidRPr="0022076A">
        <w:rPr>
          <w:rFonts w:ascii="Arial" w:hAnsi="Arial" w:cs="Arial"/>
          <w:i/>
          <w:iCs/>
          <w:sz w:val="22"/>
          <w:szCs w:val="22"/>
          <w:lang w:val="sk-SK" w:eastAsia="en-US"/>
        </w:rPr>
        <w:t>&lt;vyplní uchádzač&gt;</w:t>
      </w:r>
      <w:r w:rsidR="001429D6" w:rsidRPr="00944BEA">
        <w:rPr>
          <w:rFonts w:ascii="Arial" w:hAnsi="Arial" w:cs="Arial"/>
          <w:sz w:val="22"/>
          <w:szCs w:val="22"/>
          <w:lang w:val="sk-SK"/>
        </w:rPr>
        <w:tab/>
      </w:r>
      <w:r w:rsidR="001429D6" w:rsidRPr="00944BEA">
        <w:rPr>
          <w:rFonts w:ascii="Arial" w:hAnsi="Arial" w:cs="Arial"/>
          <w:sz w:val="22"/>
          <w:szCs w:val="22"/>
          <w:lang w:val="sk-SK"/>
        </w:rPr>
        <w:tab/>
      </w:r>
      <w:r w:rsidR="001429D6" w:rsidRPr="00944BEA">
        <w:rPr>
          <w:rFonts w:ascii="Arial" w:hAnsi="Arial" w:cs="Arial"/>
          <w:sz w:val="22"/>
          <w:szCs w:val="22"/>
          <w:lang w:val="sk-SK"/>
        </w:rPr>
        <w:tab/>
      </w:r>
      <w:r w:rsidR="001429D6" w:rsidRPr="00944BEA">
        <w:rPr>
          <w:rFonts w:ascii="Arial" w:hAnsi="Arial" w:cs="Arial"/>
          <w:sz w:val="22"/>
          <w:szCs w:val="22"/>
          <w:lang w:val="sk-SK"/>
        </w:rPr>
        <w:tab/>
      </w:r>
    </w:p>
    <w:p w14:paraId="7F06B167" w14:textId="151C7E61" w:rsidR="00AB2FD6" w:rsidRPr="00944BEA" w:rsidRDefault="00AB2FD6" w:rsidP="00AB2FD6">
      <w:pPr>
        <w:tabs>
          <w:tab w:val="left" w:pos="567"/>
        </w:tabs>
        <w:jc w:val="both"/>
        <w:rPr>
          <w:rFonts w:ascii="Arial" w:hAnsi="Arial" w:cs="Arial"/>
          <w:sz w:val="22"/>
          <w:szCs w:val="22"/>
          <w:lang w:val="sk-SK"/>
        </w:rPr>
      </w:pPr>
    </w:p>
    <w:p w14:paraId="0129111B" w14:textId="74F4D1A9" w:rsidR="006C0498" w:rsidRPr="00944BEA" w:rsidRDefault="006C0498" w:rsidP="00193870">
      <w:pPr>
        <w:tabs>
          <w:tab w:val="left" w:pos="567"/>
        </w:tabs>
        <w:ind w:left="708"/>
        <w:jc w:val="both"/>
        <w:rPr>
          <w:rFonts w:ascii="Arial" w:hAnsi="Arial" w:cs="Arial"/>
          <w:lang w:val="sk-SK"/>
        </w:rPr>
      </w:pPr>
      <w:r w:rsidRPr="00944BEA">
        <w:rPr>
          <w:rFonts w:ascii="Arial" w:hAnsi="Arial" w:cs="Arial"/>
          <w:sz w:val="22"/>
          <w:szCs w:val="22"/>
          <w:lang w:val="sk-SK"/>
        </w:rPr>
        <w:t>1.4.1</w:t>
      </w:r>
      <w:r w:rsidR="000422F6" w:rsidRPr="00944BEA">
        <w:rPr>
          <w:rFonts w:ascii="Arial" w:hAnsi="Arial" w:cs="Arial"/>
          <w:sz w:val="22"/>
          <w:szCs w:val="22"/>
          <w:lang w:val="sk-SK"/>
        </w:rPr>
        <w:t>.</w:t>
      </w:r>
      <w:r w:rsidRPr="00944BEA">
        <w:rPr>
          <w:rFonts w:ascii="Arial" w:hAnsi="Arial" w:cs="Arial"/>
          <w:sz w:val="22"/>
          <w:szCs w:val="22"/>
          <w:lang w:val="sk-SK"/>
        </w:rPr>
        <w:t xml:space="preserve"> Zhotoviteľ je</w:t>
      </w:r>
      <w:r w:rsidR="003727B9" w:rsidRPr="00944BEA">
        <w:rPr>
          <w:rFonts w:ascii="Arial" w:hAnsi="Arial" w:cs="Arial"/>
          <w:sz w:val="22"/>
          <w:szCs w:val="22"/>
          <w:lang w:val="sk-SK"/>
        </w:rPr>
        <w:t xml:space="preserve"> povinný </w:t>
      </w:r>
      <w:r w:rsidR="00D7314B" w:rsidRPr="00944BEA">
        <w:rPr>
          <w:rFonts w:ascii="Arial" w:hAnsi="Arial" w:cs="Arial"/>
          <w:sz w:val="22"/>
          <w:szCs w:val="22"/>
          <w:lang w:val="sk-SK"/>
        </w:rPr>
        <w:t xml:space="preserve">bezodkladne </w:t>
      </w:r>
      <w:r w:rsidR="003727B9" w:rsidRPr="00944BEA">
        <w:rPr>
          <w:rFonts w:ascii="Arial" w:hAnsi="Arial" w:cs="Arial"/>
          <w:sz w:val="22"/>
          <w:szCs w:val="22"/>
          <w:lang w:val="sk-SK"/>
        </w:rPr>
        <w:t>písomne oznámiť akékoľvek zmeny v údajoch uvedených v bode 1.4..</w:t>
      </w:r>
    </w:p>
    <w:p w14:paraId="35461563" w14:textId="18B4E547" w:rsidR="008A2AD8" w:rsidRPr="00944BEA" w:rsidRDefault="008A2AD8" w:rsidP="007C6C9D">
      <w:pPr>
        <w:spacing w:line="276" w:lineRule="auto"/>
        <w:jc w:val="both"/>
        <w:rPr>
          <w:rFonts w:ascii="Arial" w:hAnsi="Arial" w:cs="Arial"/>
          <w:sz w:val="22"/>
          <w:szCs w:val="22"/>
          <w:lang w:val="sk-SK"/>
        </w:rPr>
      </w:pPr>
    </w:p>
    <w:p w14:paraId="0B14F1B7" w14:textId="3FD89360" w:rsidR="008A2AD8" w:rsidRPr="00944BEA" w:rsidRDefault="008A2AD8" w:rsidP="004E0C6F">
      <w:pPr>
        <w:spacing w:line="276" w:lineRule="auto"/>
        <w:ind w:left="426" w:hanging="426"/>
        <w:jc w:val="center"/>
        <w:rPr>
          <w:rFonts w:ascii="Arial" w:hAnsi="Arial" w:cs="Arial"/>
          <w:b/>
          <w:sz w:val="22"/>
          <w:szCs w:val="22"/>
          <w:lang w:val="sk-SK"/>
        </w:rPr>
      </w:pPr>
      <w:r w:rsidRPr="00944BEA">
        <w:rPr>
          <w:rFonts w:ascii="Arial" w:hAnsi="Arial" w:cs="Arial"/>
          <w:b/>
          <w:sz w:val="22"/>
          <w:szCs w:val="22"/>
          <w:lang w:val="sk-SK"/>
        </w:rPr>
        <w:t>ČLÁNOK II. – TERMÍN PLNENIA</w:t>
      </w:r>
    </w:p>
    <w:p w14:paraId="3D899D99" w14:textId="77777777" w:rsidR="008A2AD8" w:rsidRPr="00944BEA" w:rsidRDefault="008A2AD8" w:rsidP="004E0C6F">
      <w:pPr>
        <w:spacing w:line="276" w:lineRule="auto"/>
        <w:rPr>
          <w:rFonts w:ascii="Arial" w:hAnsi="Arial" w:cs="Arial"/>
          <w:b/>
          <w:sz w:val="22"/>
          <w:szCs w:val="22"/>
          <w:lang w:val="sk-SK"/>
        </w:rPr>
      </w:pPr>
    </w:p>
    <w:p w14:paraId="636FBF30" w14:textId="69363F20" w:rsidR="008A2AD8" w:rsidRPr="00944BEA" w:rsidRDefault="00C113C2" w:rsidP="004E0C6F">
      <w:pPr>
        <w:pStyle w:val="BodyText"/>
        <w:spacing w:after="0" w:line="276" w:lineRule="auto"/>
        <w:ind w:left="567" w:hanging="567"/>
        <w:jc w:val="both"/>
        <w:rPr>
          <w:rFonts w:ascii="Arial" w:hAnsi="Arial" w:cs="Arial"/>
          <w:sz w:val="22"/>
          <w:szCs w:val="22"/>
          <w:lang w:val="sk-SK"/>
        </w:rPr>
      </w:pPr>
      <w:r w:rsidRPr="00944BEA">
        <w:rPr>
          <w:rFonts w:ascii="Arial" w:hAnsi="Arial" w:cs="Arial"/>
          <w:sz w:val="22"/>
          <w:szCs w:val="22"/>
          <w:lang w:val="sk-SK"/>
        </w:rPr>
        <w:t>2</w:t>
      </w:r>
      <w:r w:rsidR="008A2AD8" w:rsidRPr="00944BEA">
        <w:rPr>
          <w:rFonts w:ascii="Arial" w:hAnsi="Arial" w:cs="Arial"/>
          <w:sz w:val="22"/>
          <w:szCs w:val="22"/>
          <w:lang w:val="sk-SK"/>
        </w:rPr>
        <w:t>.1.</w:t>
      </w:r>
      <w:r w:rsidR="008A2AD8" w:rsidRPr="00944BEA">
        <w:rPr>
          <w:rFonts w:ascii="Arial" w:hAnsi="Arial" w:cs="Arial"/>
          <w:sz w:val="22"/>
          <w:szCs w:val="22"/>
          <w:lang w:val="sk-SK"/>
        </w:rPr>
        <w:tab/>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sa zaväzuje vykonať </w:t>
      </w:r>
      <w:r w:rsidR="0036238B" w:rsidRPr="00944BEA">
        <w:rPr>
          <w:rFonts w:ascii="Arial" w:hAnsi="Arial" w:cs="Arial"/>
          <w:sz w:val="22"/>
          <w:szCs w:val="22"/>
          <w:lang w:val="sk-SK"/>
        </w:rPr>
        <w:t xml:space="preserve">pravidelné servisné činnosti </w:t>
      </w:r>
      <w:r w:rsidR="0084486E" w:rsidRPr="00944BEA">
        <w:rPr>
          <w:rFonts w:ascii="Arial" w:hAnsi="Arial" w:cs="Arial"/>
          <w:sz w:val="22"/>
          <w:szCs w:val="22"/>
          <w:lang w:val="sk-SK"/>
        </w:rPr>
        <w:t xml:space="preserve">na zariadeniach </w:t>
      </w:r>
      <w:r w:rsidR="00CC7B2E" w:rsidRPr="00944BEA">
        <w:rPr>
          <w:rFonts w:ascii="Arial" w:hAnsi="Arial" w:cs="Arial"/>
          <w:sz w:val="22"/>
          <w:szCs w:val="22"/>
          <w:lang w:val="sk-SK"/>
        </w:rPr>
        <w:t xml:space="preserve">špecifikovaných </w:t>
      </w:r>
      <w:r w:rsidR="001605FB" w:rsidRPr="00944BEA">
        <w:rPr>
          <w:rFonts w:ascii="Arial" w:hAnsi="Arial" w:cs="Arial"/>
          <w:sz w:val="22"/>
          <w:szCs w:val="22"/>
          <w:lang w:val="sk-SK"/>
        </w:rPr>
        <w:t>v P</w:t>
      </w:r>
      <w:r w:rsidR="00A14135" w:rsidRPr="00944BEA">
        <w:rPr>
          <w:rFonts w:ascii="Arial" w:hAnsi="Arial" w:cs="Arial"/>
          <w:sz w:val="22"/>
          <w:szCs w:val="22"/>
          <w:lang w:val="sk-SK"/>
        </w:rPr>
        <w:t>rí</w:t>
      </w:r>
      <w:r w:rsidR="001605FB" w:rsidRPr="00944BEA">
        <w:rPr>
          <w:rFonts w:ascii="Arial" w:hAnsi="Arial" w:cs="Arial"/>
          <w:sz w:val="22"/>
          <w:szCs w:val="22"/>
          <w:lang w:val="sk-SK"/>
        </w:rPr>
        <w:t xml:space="preserve">lohe č. 2 </w:t>
      </w:r>
      <w:r w:rsidR="00F9383E" w:rsidRPr="00944BEA">
        <w:rPr>
          <w:rFonts w:ascii="Arial" w:hAnsi="Arial" w:cs="Arial"/>
          <w:sz w:val="22"/>
          <w:szCs w:val="22"/>
          <w:lang w:val="sk-SK"/>
        </w:rPr>
        <w:t>C</w:t>
      </w:r>
      <w:r w:rsidR="00F10731" w:rsidRPr="00944BEA">
        <w:rPr>
          <w:rFonts w:ascii="Arial" w:hAnsi="Arial" w:cs="Arial"/>
          <w:sz w:val="22"/>
          <w:szCs w:val="22"/>
          <w:lang w:val="sk-SK"/>
        </w:rPr>
        <w:t>enník pravidelných servisných činností</w:t>
      </w:r>
      <w:r w:rsidR="004B5C84" w:rsidRPr="00944BEA">
        <w:rPr>
          <w:rFonts w:ascii="Arial" w:hAnsi="Arial" w:cs="Arial"/>
          <w:sz w:val="22"/>
          <w:szCs w:val="22"/>
          <w:lang w:val="sk-SK"/>
        </w:rPr>
        <w:t xml:space="preserve"> (ďalej len ,,Príloha č.2“)</w:t>
      </w:r>
      <w:r w:rsidR="00746912" w:rsidRPr="00944BEA">
        <w:rPr>
          <w:rFonts w:ascii="Arial" w:hAnsi="Arial" w:cs="Arial"/>
          <w:sz w:val="22"/>
          <w:szCs w:val="22"/>
          <w:lang w:val="sk-SK"/>
        </w:rPr>
        <w:t xml:space="preserve"> a to</w:t>
      </w:r>
      <w:r w:rsidR="008A2AD8" w:rsidRPr="00944BEA">
        <w:rPr>
          <w:rFonts w:ascii="Arial" w:hAnsi="Arial" w:cs="Arial"/>
          <w:sz w:val="22"/>
          <w:szCs w:val="22"/>
          <w:lang w:val="sk-SK"/>
        </w:rPr>
        <w:t xml:space="preserve"> dvakrát </w:t>
      </w:r>
      <w:r w:rsidR="00447332" w:rsidRPr="00944BEA">
        <w:rPr>
          <w:rFonts w:ascii="Arial" w:hAnsi="Arial" w:cs="Arial"/>
          <w:sz w:val="22"/>
          <w:szCs w:val="22"/>
          <w:lang w:val="sk-SK"/>
        </w:rPr>
        <w:t>za rok</w:t>
      </w:r>
      <w:r w:rsidR="008A2AD8" w:rsidRPr="00944BEA">
        <w:rPr>
          <w:rFonts w:ascii="Arial" w:hAnsi="Arial" w:cs="Arial"/>
          <w:sz w:val="22"/>
          <w:szCs w:val="22"/>
          <w:lang w:val="sk-SK"/>
        </w:rPr>
        <w:t xml:space="preserve"> </w:t>
      </w:r>
      <w:r w:rsidR="00746912" w:rsidRPr="00944BEA">
        <w:rPr>
          <w:rFonts w:ascii="Arial" w:hAnsi="Arial" w:cs="Arial"/>
          <w:sz w:val="22"/>
          <w:szCs w:val="22"/>
          <w:lang w:val="sk-SK"/>
        </w:rPr>
        <w:t>v mesiaci</w:t>
      </w:r>
      <w:r w:rsidR="008A2AD8" w:rsidRPr="00944BEA">
        <w:rPr>
          <w:rFonts w:ascii="Arial" w:hAnsi="Arial" w:cs="Arial"/>
          <w:sz w:val="22"/>
          <w:szCs w:val="22"/>
          <w:lang w:val="sk-SK"/>
        </w:rPr>
        <w:t xml:space="preserve"> apríl a</w:t>
      </w:r>
      <w:r w:rsidR="00BC43DA" w:rsidRPr="00944BEA">
        <w:rPr>
          <w:rFonts w:ascii="Arial" w:hAnsi="Arial" w:cs="Arial"/>
          <w:sz w:val="22"/>
          <w:szCs w:val="22"/>
          <w:lang w:val="sk-SK"/>
        </w:rPr>
        <w:t> </w:t>
      </w:r>
      <w:r w:rsidR="008A2AD8" w:rsidRPr="00944BEA">
        <w:rPr>
          <w:rFonts w:ascii="Arial" w:hAnsi="Arial" w:cs="Arial"/>
          <w:sz w:val="22"/>
          <w:szCs w:val="22"/>
          <w:lang w:val="sk-SK"/>
        </w:rPr>
        <w:t>október.</w:t>
      </w:r>
    </w:p>
    <w:p w14:paraId="51066EA7" w14:textId="77777777" w:rsidR="008A2AD8" w:rsidRPr="00944BEA" w:rsidRDefault="008A2AD8" w:rsidP="004E0C6F">
      <w:pPr>
        <w:pStyle w:val="BodyText"/>
        <w:spacing w:after="0" w:line="276" w:lineRule="auto"/>
        <w:ind w:left="567" w:hanging="567"/>
        <w:jc w:val="both"/>
        <w:rPr>
          <w:rFonts w:ascii="Arial" w:hAnsi="Arial" w:cs="Arial"/>
          <w:sz w:val="22"/>
          <w:szCs w:val="22"/>
          <w:lang w:val="sk-SK"/>
        </w:rPr>
      </w:pPr>
    </w:p>
    <w:p w14:paraId="7ECFCAD1" w14:textId="5146A94C" w:rsidR="008A2AD8" w:rsidRPr="00944BEA" w:rsidRDefault="00C113C2" w:rsidP="00B97D84">
      <w:pPr>
        <w:pStyle w:val="BodyText"/>
        <w:spacing w:line="276" w:lineRule="auto"/>
        <w:ind w:left="567" w:hanging="567"/>
        <w:jc w:val="both"/>
        <w:rPr>
          <w:rFonts w:ascii="Arial" w:hAnsi="Arial" w:cs="Arial"/>
          <w:sz w:val="22"/>
          <w:szCs w:val="22"/>
          <w:lang w:val="sk-SK"/>
        </w:rPr>
      </w:pPr>
      <w:r w:rsidRPr="00944BEA">
        <w:rPr>
          <w:rFonts w:ascii="Arial" w:hAnsi="Arial" w:cs="Arial"/>
          <w:sz w:val="22"/>
          <w:szCs w:val="22"/>
          <w:lang w:val="sk-SK"/>
        </w:rPr>
        <w:t>2</w:t>
      </w:r>
      <w:r w:rsidR="008A2AD8" w:rsidRPr="00944BEA">
        <w:rPr>
          <w:rFonts w:ascii="Arial" w:hAnsi="Arial" w:cs="Arial"/>
          <w:sz w:val="22"/>
          <w:szCs w:val="22"/>
          <w:lang w:val="sk-SK"/>
        </w:rPr>
        <w:t xml:space="preserve">.2. </w:t>
      </w:r>
      <w:r w:rsidR="004E0C6F" w:rsidRPr="00944BEA">
        <w:rPr>
          <w:rFonts w:ascii="Arial" w:hAnsi="Arial" w:cs="Arial"/>
          <w:sz w:val="22"/>
          <w:szCs w:val="22"/>
          <w:lang w:val="sk-SK"/>
        </w:rPr>
        <w:tab/>
      </w:r>
      <w:r w:rsidR="008A2AD8" w:rsidRPr="00944BEA">
        <w:rPr>
          <w:rFonts w:ascii="Arial" w:hAnsi="Arial" w:cs="Arial"/>
          <w:sz w:val="22"/>
          <w:szCs w:val="22"/>
          <w:lang w:val="sk-SK"/>
        </w:rPr>
        <w:t>Nástup na pravideln</w:t>
      </w:r>
      <w:r w:rsidR="007B3E61" w:rsidRPr="00944BEA">
        <w:rPr>
          <w:rFonts w:ascii="Arial" w:hAnsi="Arial" w:cs="Arial"/>
          <w:sz w:val="22"/>
          <w:szCs w:val="22"/>
          <w:lang w:val="sk-SK"/>
        </w:rPr>
        <w:t>é</w:t>
      </w:r>
      <w:r w:rsidR="008A2AD8" w:rsidRPr="00944BEA">
        <w:rPr>
          <w:rFonts w:ascii="Arial" w:hAnsi="Arial" w:cs="Arial"/>
          <w:sz w:val="22"/>
          <w:szCs w:val="22"/>
          <w:lang w:val="sk-SK"/>
        </w:rPr>
        <w:t xml:space="preserve"> servis</w:t>
      </w:r>
      <w:r w:rsidR="007B3E61" w:rsidRPr="00944BEA">
        <w:rPr>
          <w:rFonts w:ascii="Arial" w:hAnsi="Arial" w:cs="Arial"/>
          <w:sz w:val="22"/>
          <w:szCs w:val="22"/>
          <w:lang w:val="sk-SK"/>
        </w:rPr>
        <w:t>né činnosti</w:t>
      </w:r>
      <w:r w:rsidR="008A2AD8" w:rsidRPr="00944BEA">
        <w:rPr>
          <w:rFonts w:ascii="Arial" w:hAnsi="Arial" w:cs="Arial"/>
          <w:sz w:val="22"/>
          <w:szCs w:val="22"/>
          <w:lang w:val="sk-SK"/>
        </w:rPr>
        <w:t xml:space="preserve"> dohodne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so zodpovedným </w:t>
      </w:r>
      <w:r w:rsidR="00A42452" w:rsidRPr="00944BEA">
        <w:rPr>
          <w:rFonts w:ascii="Arial" w:hAnsi="Arial" w:cs="Arial"/>
          <w:sz w:val="22"/>
          <w:szCs w:val="22"/>
          <w:lang w:val="sk-SK"/>
        </w:rPr>
        <w:t>zamestnancom</w:t>
      </w:r>
      <w:r w:rsidR="008A2AD8" w:rsidRPr="00944BEA">
        <w:rPr>
          <w:rFonts w:ascii="Arial" w:hAnsi="Arial" w:cs="Arial"/>
          <w:sz w:val="22"/>
          <w:szCs w:val="22"/>
          <w:lang w:val="sk-SK"/>
        </w:rPr>
        <w:t xml:space="preserve"> objednávateľa vopred. Dohodnutý termín </w:t>
      </w:r>
      <w:r w:rsidR="006139AC" w:rsidRPr="00944BEA">
        <w:rPr>
          <w:rFonts w:ascii="Arial" w:hAnsi="Arial" w:cs="Arial"/>
          <w:sz w:val="22"/>
          <w:szCs w:val="22"/>
          <w:lang w:val="sk-SK"/>
        </w:rPr>
        <w:t xml:space="preserve">zhotoviteľ </w:t>
      </w:r>
      <w:r w:rsidR="008A2AD8" w:rsidRPr="00944BEA">
        <w:rPr>
          <w:rFonts w:ascii="Arial" w:hAnsi="Arial" w:cs="Arial"/>
          <w:sz w:val="22"/>
          <w:szCs w:val="22"/>
          <w:lang w:val="sk-SK"/>
        </w:rPr>
        <w:t xml:space="preserve">potvrdí </w:t>
      </w:r>
      <w:r w:rsidR="007F61EB" w:rsidRPr="00944BEA">
        <w:rPr>
          <w:rFonts w:ascii="Arial" w:hAnsi="Arial" w:cs="Arial"/>
          <w:sz w:val="22"/>
          <w:szCs w:val="22"/>
          <w:lang w:val="sk-SK"/>
        </w:rPr>
        <w:t>e-mailom minimálne jeden</w:t>
      </w:r>
      <w:r w:rsidR="008A2AD8" w:rsidRPr="00944BEA">
        <w:rPr>
          <w:rFonts w:ascii="Arial" w:hAnsi="Arial" w:cs="Arial"/>
          <w:sz w:val="22"/>
          <w:szCs w:val="22"/>
          <w:lang w:val="sk-SK"/>
        </w:rPr>
        <w:t xml:space="preserve"> týždeň pred nástupom s uvedením identifikácie </w:t>
      </w:r>
      <w:r w:rsidR="00A42452" w:rsidRPr="00944BEA">
        <w:rPr>
          <w:rFonts w:ascii="Arial" w:hAnsi="Arial" w:cs="Arial"/>
          <w:sz w:val="22"/>
          <w:szCs w:val="22"/>
          <w:lang w:val="sk-SK"/>
        </w:rPr>
        <w:t>zamestnanc</w:t>
      </w:r>
      <w:r w:rsidR="007B3E61" w:rsidRPr="00944BEA">
        <w:rPr>
          <w:rFonts w:ascii="Arial" w:hAnsi="Arial" w:cs="Arial"/>
          <w:sz w:val="22"/>
          <w:szCs w:val="22"/>
          <w:lang w:val="sk-SK"/>
        </w:rPr>
        <w:t>a</w:t>
      </w:r>
      <w:r w:rsidR="008A2AD8" w:rsidRPr="00944BEA">
        <w:rPr>
          <w:rFonts w:ascii="Arial" w:hAnsi="Arial" w:cs="Arial"/>
          <w:sz w:val="22"/>
          <w:szCs w:val="22"/>
          <w:lang w:val="sk-SK"/>
        </w:rPr>
        <w:t xml:space="preserve"> </w:t>
      </w:r>
      <w:r w:rsidR="00B777B8" w:rsidRPr="00944BEA">
        <w:rPr>
          <w:rFonts w:ascii="Arial" w:hAnsi="Arial" w:cs="Arial"/>
          <w:sz w:val="22"/>
          <w:szCs w:val="22"/>
          <w:lang w:val="sk-SK"/>
        </w:rPr>
        <w:t>zhotoviteľ</w:t>
      </w:r>
      <w:r w:rsidR="008A2AD8" w:rsidRPr="00944BEA">
        <w:rPr>
          <w:rFonts w:ascii="Arial" w:hAnsi="Arial" w:cs="Arial"/>
          <w:sz w:val="22"/>
          <w:szCs w:val="22"/>
          <w:lang w:val="sk-SK"/>
        </w:rPr>
        <w:t>a, ktor</w:t>
      </w:r>
      <w:r w:rsidR="007B3E61" w:rsidRPr="00944BEA">
        <w:rPr>
          <w:rFonts w:ascii="Arial" w:hAnsi="Arial" w:cs="Arial"/>
          <w:sz w:val="22"/>
          <w:szCs w:val="22"/>
          <w:lang w:val="sk-SK"/>
        </w:rPr>
        <w:t>ý</w:t>
      </w:r>
      <w:r w:rsidR="008A2AD8" w:rsidRPr="00944BEA">
        <w:rPr>
          <w:rFonts w:ascii="Arial" w:hAnsi="Arial" w:cs="Arial"/>
          <w:sz w:val="22"/>
          <w:szCs w:val="22"/>
          <w:lang w:val="sk-SK"/>
        </w:rPr>
        <w:t xml:space="preserve"> bud</w:t>
      </w:r>
      <w:r w:rsidR="007B3E61" w:rsidRPr="00944BEA">
        <w:rPr>
          <w:rFonts w:ascii="Arial" w:hAnsi="Arial" w:cs="Arial"/>
          <w:sz w:val="22"/>
          <w:szCs w:val="22"/>
          <w:lang w:val="sk-SK"/>
        </w:rPr>
        <w:t>e</w:t>
      </w:r>
      <w:r w:rsidR="008A2AD8" w:rsidRPr="00944BEA">
        <w:rPr>
          <w:rFonts w:ascii="Arial" w:hAnsi="Arial" w:cs="Arial"/>
          <w:sz w:val="22"/>
          <w:szCs w:val="22"/>
          <w:lang w:val="sk-SK"/>
        </w:rPr>
        <w:t xml:space="preserve"> servis vykonávať.</w:t>
      </w:r>
    </w:p>
    <w:p w14:paraId="74A8C1A8" w14:textId="0F5391F5" w:rsidR="000422F6" w:rsidRPr="00944BEA" w:rsidRDefault="000422F6" w:rsidP="001429D6">
      <w:pPr>
        <w:pStyle w:val="BodyText"/>
        <w:spacing w:after="0" w:line="276" w:lineRule="auto"/>
        <w:ind w:left="567" w:hanging="567"/>
        <w:jc w:val="both"/>
        <w:rPr>
          <w:rFonts w:ascii="Arial" w:hAnsi="Arial" w:cs="Arial"/>
          <w:sz w:val="22"/>
          <w:szCs w:val="22"/>
          <w:lang w:val="sk-SK"/>
        </w:rPr>
      </w:pPr>
      <w:r w:rsidRPr="00944BEA">
        <w:rPr>
          <w:rFonts w:ascii="Arial" w:hAnsi="Arial" w:cs="Arial"/>
          <w:sz w:val="22"/>
          <w:szCs w:val="22"/>
          <w:lang w:val="sk-SK"/>
        </w:rPr>
        <w:tab/>
        <w:t>2.2.1. Zodpovedný zamestnanec objednávateľa:</w:t>
      </w:r>
      <w:r w:rsidR="00687892">
        <w:rPr>
          <w:rFonts w:ascii="Arial" w:hAnsi="Arial" w:cs="Arial"/>
          <w:sz w:val="22"/>
          <w:szCs w:val="22"/>
          <w:lang w:val="sk-SK"/>
        </w:rPr>
        <w:t xml:space="preserve"> </w:t>
      </w:r>
      <w:r w:rsidR="00687892" w:rsidRPr="0022076A">
        <w:rPr>
          <w:rFonts w:ascii="Arial" w:hAnsi="Arial" w:cs="Arial"/>
          <w:i/>
          <w:iCs/>
          <w:sz w:val="22"/>
          <w:szCs w:val="22"/>
          <w:lang w:val="sk-SK" w:eastAsia="en-US"/>
        </w:rPr>
        <w:t xml:space="preserve">&lt;vyplní </w:t>
      </w:r>
      <w:r w:rsidR="00DA6F3B">
        <w:rPr>
          <w:rFonts w:ascii="Arial" w:hAnsi="Arial" w:cs="Arial"/>
          <w:i/>
          <w:iCs/>
          <w:sz w:val="22"/>
          <w:szCs w:val="22"/>
          <w:lang w:val="sk-SK" w:eastAsia="en-US"/>
        </w:rPr>
        <w:t>verejný obstarávateľ</w:t>
      </w:r>
      <w:r w:rsidR="00687892" w:rsidRPr="0022076A">
        <w:rPr>
          <w:rFonts w:ascii="Arial" w:hAnsi="Arial" w:cs="Arial"/>
          <w:i/>
          <w:iCs/>
          <w:sz w:val="22"/>
          <w:szCs w:val="22"/>
          <w:lang w:val="sk-SK" w:eastAsia="en-US"/>
        </w:rPr>
        <w:t>&gt;</w:t>
      </w:r>
      <w:r w:rsidR="001429D6" w:rsidRPr="00944BEA">
        <w:rPr>
          <w:rFonts w:ascii="Arial" w:hAnsi="Arial" w:cs="Arial"/>
          <w:sz w:val="22"/>
          <w:szCs w:val="22"/>
          <w:lang w:val="sk-SK"/>
        </w:rPr>
        <w:tab/>
      </w:r>
      <w:r w:rsidR="001429D6" w:rsidRPr="00944BEA">
        <w:rPr>
          <w:rFonts w:ascii="Arial" w:hAnsi="Arial" w:cs="Arial"/>
          <w:sz w:val="22"/>
          <w:szCs w:val="22"/>
          <w:lang w:val="sk-SK"/>
        </w:rPr>
        <w:tab/>
      </w:r>
      <w:r w:rsidRPr="00944BEA">
        <w:rPr>
          <w:rFonts w:ascii="Arial" w:hAnsi="Arial" w:cs="Arial"/>
          <w:sz w:val="22"/>
          <w:szCs w:val="22"/>
          <w:lang w:val="sk-SK"/>
        </w:rPr>
        <w:tab/>
      </w:r>
    </w:p>
    <w:p w14:paraId="416FB3B1" w14:textId="1D6C3C00" w:rsidR="000422F6" w:rsidRPr="00944BEA" w:rsidRDefault="000422F6" w:rsidP="001429D6">
      <w:pPr>
        <w:pStyle w:val="BodyText"/>
        <w:tabs>
          <w:tab w:val="left" w:pos="708"/>
          <w:tab w:val="left" w:pos="1152"/>
        </w:tabs>
        <w:spacing w:after="0" w:line="276" w:lineRule="auto"/>
        <w:ind w:left="567" w:hanging="567"/>
        <w:jc w:val="both"/>
        <w:rPr>
          <w:rFonts w:ascii="Arial" w:hAnsi="Arial" w:cs="Arial"/>
          <w:sz w:val="22"/>
          <w:szCs w:val="22"/>
          <w:lang w:val="sk-SK"/>
        </w:rPr>
      </w:pP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t>E-mailová adresa:</w:t>
      </w:r>
      <w:r w:rsidR="00687892">
        <w:rPr>
          <w:rFonts w:ascii="Arial" w:hAnsi="Arial" w:cs="Arial"/>
          <w:sz w:val="22"/>
          <w:szCs w:val="22"/>
          <w:lang w:val="sk-SK"/>
        </w:rPr>
        <w:t xml:space="preserve"> </w:t>
      </w:r>
      <w:r w:rsidR="00687892" w:rsidRPr="0022076A">
        <w:rPr>
          <w:rFonts w:ascii="Arial" w:hAnsi="Arial" w:cs="Arial"/>
          <w:i/>
          <w:iCs/>
          <w:sz w:val="22"/>
          <w:szCs w:val="22"/>
          <w:lang w:val="sk-SK" w:eastAsia="en-US"/>
        </w:rPr>
        <w:t xml:space="preserve">&lt;vyplní </w:t>
      </w:r>
      <w:r w:rsidR="00DA6F3B">
        <w:rPr>
          <w:rFonts w:ascii="Arial" w:hAnsi="Arial" w:cs="Arial"/>
          <w:i/>
          <w:iCs/>
          <w:sz w:val="22"/>
          <w:szCs w:val="22"/>
          <w:lang w:val="sk-SK" w:eastAsia="en-US"/>
        </w:rPr>
        <w:t>verejný obstarávateľ</w:t>
      </w:r>
      <w:r w:rsidR="00687892" w:rsidRPr="0022076A">
        <w:rPr>
          <w:rFonts w:ascii="Arial" w:hAnsi="Arial" w:cs="Arial"/>
          <w:i/>
          <w:iCs/>
          <w:sz w:val="22"/>
          <w:szCs w:val="22"/>
          <w:lang w:val="sk-SK" w:eastAsia="en-US"/>
        </w:rPr>
        <w:t>&gt;</w:t>
      </w:r>
      <w:r w:rsidR="001429D6" w:rsidRPr="00944BEA">
        <w:rPr>
          <w:rFonts w:ascii="Arial" w:hAnsi="Arial" w:cs="Arial"/>
          <w:sz w:val="22"/>
          <w:szCs w:val="22"/>
          <w:lang w:val="sk-SK"/>
        </w:rPr>
        <w:tab/>
      </w:r>
      <w:r w:rsidR="001429D6" w:rsidRPr="00944BEA">
        <w:rPr>
          <w:rFonts w:ascii="Arial" w:hAnsi="Arial" w:cs="Arial"/>
          <w:sz w:val="22"/>
          <w:szCs w:val="22"/>
          <w:lang w:val="sk-SK"/>
        </w:rPr>
        <w:tab/>
      </w:r>
      <w:r w:rsidR="001429D6" w:rsidRPr="00944BEA">
        <w:rPr>
          <w:rFonts w:ascii="Arial" w:hAnsi="Arial" w:cs="Arial"/>
          <w:sz w:val="22"/>
          <w:szCs w:val="22"/>
          <w:lang w:val="sk-SK"/>
        </w:rPr>
        <w:tab/>
      </w:r>
      <w:r w:rsidR="001429D6" w:rsidRPr="00944BEA">
        <w:rPr>
          <w:rFonts w:ascii="Arial" w:hAnsi="Arial" w:cs="Arial"/>
          <w:sz w:val="22"/>
          <w:szCs w:val="22"/>
          <w:lang w:val="sk-SK"/>
        </w:rPr>
        <w:tab/>
      </w:r>
      <w:r w:rsidR="001429D6" w:rsidRPr="00944BEA">
        <w:rPr>
          <w:rFonts w:ascii="Arial" w:hAnsi="Arial" w:cs="Arial"/>
          <w:sz w:val="22"/>
          <w:szCs w:val="22"/>
          <w:lang w:val="sk-SK"/>
        </w:rPr>
        <w:tab/>
      </w:r>
    </w:p>
    <w:p w14:paraId="056EE612" w14:textId="1A02A9F5" w:rsidR="000422F6" w:rsidRPr="00944BEA" w:rsidRDefault="000422F6" w:rsidP="001429D6">
      <w:pPr>
        <w:pStyle w:val="BodyText"/>
        <w:tabs>
          <w:tab w:val="left" w:pos="708"/>
          <w:tab w:val="left" w:pos="1152"/>
        </w:tabs>
        <w:spacing w:after="0" w:line="276" w:lineRule="auto"/>
        <w:ind w:left="567" w:hanging="567"/>
        <w:jc w:val="both"/>
        <w:rPr>
          <w:rFonts w:ascii="Arial" w:hAnsi="Arial" w:cs="Arial"/>
          <w:sz w:val="22"/>
          <w:szCs w:val="22"/>
          <w:lang w:val="sk-SK"/>
        </w:rPr>
      </w:pP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t>Telefónne číslo:</w:t>
      </w:r>
      <w:r w:rsidR="001429D6" w:rsidRPr="00944BEA">
        <w:rPr>
          <w:rFonts w:ascii="Arial" w:hAnsi="Arial" w:cs="Arial"/>
          <w:sz w:val="22"/>
          <w:szCs w:val="22"/>
          <w:lang w:val="sk-SK"/>
        </w:rPr>
        <w:tab/>
      </w:r>
      <w:r w:rsidR="00687892" w:rsidRPr="0022076A">
        <w:rPr>
          <w:rFonts w:ascii="Arial" w:hAnsi="Arial" w:cs="Arial"/>
          <w:i/>
          <w:iCs/>
          <w:sz w:val="22"/>
          <w:szCs w:val="22"/>
          <w:lang w:val="sk-SK" w:eastAsia="en-US"/>
        </w:rPr>
        <w:t xml:space="preserve">&lt;vyplní </w:t>
      </w:r>
      <w:r w:rsidR="00DA6F3B">
        <w:rPr>
          <w:rFonts w:ascii="Arial" w:hAnsi="Arial" w:cs="Arial"/>
          <w:i/>
          <w:iCs/>
          <w:sz w:val="22"/>
          <w:szCs w:val="22"/>
          <w:lang w:val="sk-SK" w:eastAsia="en-US"/>
        </w:rPr>
        <w:t>verejný obstarávateľ</w:t>
      </w:r>
      <w:r w:rsidR="00687892" w:rsidRPr="0022076A">
        <w:rPr>
          <w:rFonts w:ascii="Arial" w:hAnsi="Arial" w:cs="Arial"/>
          <w:i/>
          <w:iCs/>
          <w:sz w:val="22"/>
          <w:szCs w:val="22"/>
          <w:lang w:val="sk-SK" w:eastAsia="en-US"/>
        </w:rPr>
        <w:t>&gt;</w:t>
      </w:r>
      <w:r w:rsidR="001429D6" w:rsidRPr="00944BEA">
        <w:rPr>
          <w:rFonts w:ascii="Arial" w:hAnsi="Arial" w:cs="Arial"/>
          <w:sz w:val="22"/>
          <w:szCs w:val="22"/>
          <w:lang w:val="sk-SK"/>
        </w:rPr>
        <w:tab/>
      </w:r>
      <w:r w:rsidR="001429D6" w:rsidRPr="00944BEA">
        <w:rPr>
          <w:rFonts w:ascii="Arial" w:hAnsi="Arial" w:cs="Arial"/>
          <w:sz w:val="22"/>
          <w:szCs w:val="22"/>
          <w:lang w:val="sk-SK"/>
        </w:rPr>
        <w:tab/>
      </w:r>
      <w:r w:rsidR="001429D6" w:rsidRPr="00944BEA">
        <w:rPr>
          <w:rFonts w:ascii="Arial" w:hAnsi="Arial" w:cs="Arial"/>
          <w:sz w:val="22"/>
          <w:szCs w:val="22"/>
          <w:lang w:val="sk-SK"/>
        </w:rPr>
        <w:tab/>
      </w:r>
      <w:r w:rsidR="001429D6" w:rsidRPr="00944BEA">
        <w:rPr>
          <w:rFonts w:ascii="Arial" w:hAnsi="Arial" w:cs="Arial"/>
          <w:sz w:val="22"/>
          <w:szCs w:val="22"/>
          <w:lang w:val="sk-SK"/>
        </w:rPr>
        <w:tab/>
      </w:r>
    </w:p>
    <w:p w14:paraId="104D4DD0" w14:textId="77777777" w:rsidR="001429D6" w:rsidRPr="00944BEA" w:rsidRDefault="001429D6" w:rsidP="000422F6">
      <w:pPr>
        <w:pStyle w:val="BodyText"/>
        <w:tabs>
          <w:tab w:val="left" w:pos="708"/>
          <w:tab w:val="left" w:pos="1152"/>
        </w:tabs>
        <w:spacing w:after="0" w:line="276" w:lineRule="auto"/>
        <w:ind w:left="567" w:hanging="567"/>
        <w:jc w:val="both"/>
        <w:rPr>
          <w:rFonts w:ascii="Arial" w:hAnsi="Arial" w:cs="Arial"/>
          <w:sz w:val="22"/>
          <w:szCs w:val="22"/>
          <w:lang w:val="sk-SK"/>
        </w:rPr>
      </w:pPr>
    </w:p>
    <w:p w14:paraId="6A705799" w14:textId="2AC2D72D" w:rsidR="001429D6" w:rsidRPr="00944BEA" w:rsidRDefault="001429D6" w:rsidP="000422F6">
      <w:pPr>
        <w:pStyle w:val="BodyText"/>
        <w:tabs>
          <w:tab w:val="left" w:pos="708"/>
          <w:tab w:val="left" w:pos="1152"/>
        </w:tabs>
        <w:spacing w:after="0" w:line="276" w:lineRule="auto"/>
        <w:ind w:left="567" w:hanging="567"/>
        <w:jc w:val="both"/>
        <w:rPr>
          <w:rFonts w:ascii="Arial" w:hAnsi="Arial" w:cs="Arial"/>
          <w:sz w:val="22"/>
          <w:szCs w:val="22"/>
          <w:lang w:val="sk-SK"/>
        </w:rPr>
      </w:pP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p>
    <w:p w14:paraId="04A49F14" w14:textId="27E17B24" w:rsidR="008A2AD8" w:rsidRPr="00944BEA" w:rsidRDefault="001429D6" w:rsidP="00000194">
      <w:pPr>
        <w:pStyle w:val="BodyText"/>
        <w:tabs>
          <w:tab w:val="left" w:pos="708"/>
          <w:tab w:val="left" w:pos="1152"/>
        </w:tabs>
        <w:spacing w:after="0" w:line="276" w:lineRule="auto"/>
        <w:ind w:left="567" w:hanging="567"/>
        <w:jc w:val="both"/>
        <w:rPr>
          <w:rFonts w:ascii="Arial" w:hAnsi="Arial" w:cs="Arial"/>
          <w:sz w:val="22"/>
          <w:szCs w:val="22"/>
          <w:lang w:val="sk-SK"/>
        </w:rPr>
      </w:pP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p>
    <w:p w14:paraId="3A776C27" w14:textId="29630A92"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lastRenderedPageBreak/>
        <w:t>2</w:t>
      </w:r>
      <w:r w:rsidR="008A2AD8" w:rsidRPr="00944BEA">
        <w:rPr>
          <w:rFonts w:ascii="Arial" w:hAnsi="Arial" w:cs="Arial"/>
          <w:sz w:val="22"/>
          <w:szCs w:val="22"/>
          <w:lang w:val="sk-SK"/>
        </w:rPr>
        <w:t>.3.</w:t>
      </w:r>
      <w:r w:rsidR="008A2AD8" w:rsidRPr="00944BEA">
        <w:rPr>
          <w:rFonts w:ascii="Arial" w:hAnsi="Arial" w:cs="Arial"/>
          <w:sz w:val="22"/>
          <w:szCs w:val="22"/>
          <w:lang w:val="sk-SK"/>
        </w:rPr>
        <w:tab/>
        <w:t xml:space="preserve">Na odstránenie poruchy sa </w:t>
      </w:r>
      <w:r w:rsidR="00A42452" w:rsidRPr="00944BEA">
        <w:rPr>
          <w:rFonts w:ascii="Arial" w:hAnsi="Arial" w:cs="Arial"/>
          <w:sz w:val="22"/>
          <w:szCs w:val="22"/>
          <w:lang w:val="sk-SK"/>
        </w:rPr>
        <w:t>zamestnan</w:t>
      </w:r>
      <w:r w:rsidR="002A1CF5" w:rsidRPr="00944BEA">
        <w:rPr>
          <w:rFonts w:ascii="Arial" w:hAnsi="Arial" w:cs="Arial"/>
          <w:sz w:val="22"/>
          <w:szCs w:val="22"/>
          <w:lang w:val="sk-SK"/>
        </w:rPr>
        <w:t>ec</w:t>
      </w:r>
      <w:r w:rsidR="008A2AD8" w:rsidRPr="00944BEA">
        <w:rPr>
          <w:rFonts w:ascii="Arial" w:hAnsi="Arial" w:cs="Arial"/>
          <w:sz w:val="22"/>
          <w:szCs w:val="22"/>
          <w:lang w:val="sk-SK"/>
        </w:rPr>
        <w:t xml:space="preserve"> </w:t>
      </w:r>
      <w:r w:rsidR="00B777B8" w:rsidRPr="00944BEA">
        <w:rPr>
          <w:rFonts w:ascii="Arial" w:hAnsi="Arial" w:cs="Arial"/>
          <w:sz w:val="22"/>
          <w:szCs w:val="22"/>
          <w:lang w:val="sk-SK"/>
        </w:rPr>
        <w:t>zhotoviteľ</w:t>
      </w:r>
      <w:r w:rsidR="008A2AD8" w:rsidRPr="00944BEA">
        <w:rPr>
          <w:rFonts w:ascii="Arial" w:hAnsi="Arial" w:cs="Arial"/>
          <w:sz w:val="22"/>
          <w:szCs w:val="22"/>
          <w:lang w:val="sk-SK"/>
        </w:rPr>
        <w:t>a dostav</w:t>
      </w:r>
      <w:r w:rsidR="00203E27" w:rsidRPr="00944BEA">
        <w:rPr>
          <w:rFonts w:ascii="Arial" w:hAnsi="Arial" w:cs="Arial"/>
          <w:sz w:val="22"/>
          <w:szCs w:val="22"/>
          <w:lang w:val="sk-SK"/>
        </w:rPr>
        <w:t>í</w:t>
      </w:r>
      <w:r w:rsidR="008A2AD8" w:rsidRPr="00944BEA">
        <w:rPr>
          <w:rFonts w:ascii="Arial" w:hAnsi="Arial" w:cs="Arial"/>
          <w:sz w:val="22"/>
          <w:szCs w:val="22"/>
          <w:lang w:val="sk-SK"/>
        </w:rPr>
        <w:t xml:space="preserve"> najneskôr do 24 hodín od nahlásenia poruchy objednávateľom. </w:t>
      </w:r>
      <w:r w:rsidR="00330EEF" w:rsidRPr="00944BEA">
        <w:rPr>
          <w:rFonts w:ascii="Arial" w:hAnsi="Arial" w:cs="Arial"/>
          <w:sz w:val="22"/>
          <w:szCs w:val="22"/>
          <w:lang w:val="sk-SK"/>
        </w:rPr>
        <w:t>P</w:t>
      </w:r>
      <w:r w:rsidR="008A2AD8" w:rsidRPr="00944BEA">
        <w:rPr>
          <w:rFonts w:ascii="Arial" w:hAnsi="Arial" w:cs="Arial"/>
          <w:sz w:val="22"/>
          <w:szCs w:val="22"/>
          <w:lang w:val="sk-SK"/>
        </w:rPr>
        <w:t xml:space="preserve">orucha bude nahlásená </w:t>
      </w:r>
      <w:r w:rsidR="00B777B8" w:rsidRPr="00944BEA">
        <w:rPr>
          <w:rFonts w:ascii="Arial" w:hAnsi="Arial" w:cs="Arial"/>
          <w:sz w:val="22"/>
          <w:szCs w:val="22"/>
          <w:lang w:val="sk-SK"/>
        </w:rPr>
        <w:t>zhotoviteľ</w:t>
      </w:r>
      <w:r w:rsidR="008A2AD8" w:rsidRPr="00944BEA">
        <w:rPr>
          <w:rFonts w:ascii="Arial" w:hAnsi="Arial" w:cs="Arial"/>
          <w:sz w:val="22"/>
          <w:szCs w:val="22"/>
          <w:lang w:val="sk-SK"/>
        </w:rPr>
        <w:t>ovi e-mailom</w:t>
      </w:r>
      <w:r w:rsidR="00B129B0" w:rsidRPr="00944BEA">
        <w:rPr>
          <w:rFonts w:ascii="Arial" w:hAnsi="Arial" w:cs="Arial"/>
          <w:sz w:val="22"/>
          <w:szCs w:val="22"/>
          <w:lang w:val="sk-SK"/>
        </w:rPr>
        <w:t xml:space="preserve"> na adresu uvedenú v</w:t>
      </w:r>
      <w:r w:rsidR="00037BFD">
        <w:rPr>
          <w:rFonts w:ascii="Arial" w:hAnsi="Arial" w:cs="Arial"/>
          <w:sz w:val="22"/>
          <w:szCs w:val="22"/>
          <w:lang w:val="sk-SK"/>
        </w:rPr>
        <w:t> čl. I bode</w:t>
      </w:r>
      <w:r w:rsidR="00B129B0" w:rsidRPr="00944BEA">
        <w:rPr>
          <w:rFonts w:ascii="Arial" w:hAnsi="Arial" w:cs="Arial"/>
          <w:sz w:val="22"/>
          <w:szCs w:val="22"/>
          <w:lang w:val="sk-SK"/>
        </w:rPr>
        <w:t xml:space="preserve"> </w:t>
      </w:r>
      <w:r w:rsidR="00E36F51" w:rsidRPr="00944BEA">
        <w:rPr>
          <w:rFonts w:ascii="Arial" w:hAnsi="Arial" w:cs="Arial"/>
          <w:sz w:val="22"/>
          <w:szCs w:val="22"/>
          <w:lang w:val="sk-SK"/>
        </w:rPr>
        <w:t>1</w:t>
      </w:r>
      <w:r w:rsidR="00B129B0" w:rsidRPr="00944BEA">
        <w:rPr>
          <w:rFonts w:ascii="Arial" w:hAnsi="Arial" w:cs="Arial"/>
          <w:sz w:val="22"/>
          <w:szCs w:val="22"/>
          <w:lang w:val="sk-SK"/>
        </w:rPr>
        <w:t>.</w:t>
      </w:r>
      <w:r w:rsidR="00E36F51" w:rsidRPr="00944BEA">
        <w:rPr>
          <w:rFonts w:ascii="Arial" w:hAnsi="Arial" w:cs="Arial"/>
          <w:sz w:val="22"/>
          <w:szCs w:val="22"/>
          <w:lang w:val="sk-SK"/>
        </w:rPr>
        <w:t>4</w:t>
      </w:r>
      <w:r w:rsidR="00B129B0" w:rsidRPr="00944BEA">
        <w:rPr>
          <w:rFonts w:ascii="Arial" w:hAnsi="Arial" w:cs="Arial"/>
          <w:sz w:val="22"/>
          <w:szCs w:val="22"/>
          <w:lang w:val="sk-SK"/>
        </w:rPr>
        <w:t>.</w:t>
      </w:r>
      <w:r w:rsidR="00E36F51" w:rsidRPr="00944BEA">
        <w:rPr>
          <w:rFonts w:ascii="Arial" w:hAnsi="Arial" w:cs="Arial"/>
          <w:sz w:val="22"/>
          <w:szCs w:val="22"/>
          <w:lang w:val="sk-SK"/>
        </w:rPr>
        <w:t xml:space="preserve"> </w:t>
      </w:r>
      <w:r w:rsidR="00B129B0" w:rsidRPr="00944BEA">
        <w:rPr>
          <w:rFonts w:ascii="Arial" w:hAnsi="Arial" w:cs="Arial"/>
          <w:sz w:val="22"/>
          <w:szCs w:val="22"/>
          <w:lang w:val="sk-SK"/>
        </w:rPr>
        <w:t>zmluvy</w:t>
      </w:r>
      <w:r w:rsidR="008A2AD8" w:rsidRPr="00944BEA">
        <w:rPr>
          <w:rFonts w:ascii="Arial" w:hAnsi="Arial" w:cs="Arial"/>
          <w:sz w:val="22"/>
          <w:szCs w:val="22"/>
          <w:lang w:val="sk-SK"/>
        </w:rPr>
        <w:t xml:space="preserve"> alebo </w:t>
      </w:r>
      <w:r w:rsidR="00E169FA" w:rsidRPr="00944BEA">
        <w:rPr>
          <w:rFonts w:ascii="Arial" w:hAnsi="Arial" w:cs="Arial"/>
          <w:sz w:val="22"/>
          <w:szCs w:val="22"/>
          <w:lang w:val="sk-SK"/>
        </w:rPr>
        <w:t>telefonicky</w:t>
      </w:r>
      <w:r w:rsidR="008A2AD8" w:rsidRPr="00944BEA">
        <w:rPr>
          <w:rFonts w:ascii="Arial" w:hAnsi="Arial" w:cs="Arial"/>
          <w:sz w:val="22"/>
          <w:szCs w:val="22"/>
          <w:lang w:val="sk-SK"/>
        </w:rPr>
        <w:t xml:space="preserve"> </w:t>
      </w:r>
      <w:r w:rsidR="00B129B0" w:rsidRPr="00944BEA">
        <w:rPr>
          <w:rFonts w:ascii="Arial" w:hAnsi="Arial" w:cs="Arial"/>
          <w:sz w:val="22"/>
          <w:szCs w:val="22"/>
          <w:lang w:val="sk-SK"/>
        </w:rPr>
        <w:t>na číslo uvedené v</w:t>
      </w:r>
      <w:r w:rsidR="00D80C4A">
        <w:rPr>
          <w:rFonts w:ascii="Arial" w:hAnsi="Arial" w:cs="Arial"/>
          <w:sz w:val="22"/>
          <w:szCs w:val="22"/>
          <w:lang w:val="sk-SK"/>
        </w:rPr>
        <w:t xml:space="preserve"> čl. I </w:t>
      </w:r>
      <w:r w:rsidR="008A2AD8" w:rsidRPr="00944BEA">
        <w:rPr>
          <w:rFonts w:ascii="Arial" w:hAnsi="Arial" w:cs="Arial"/>
          <w:sz w:val="22"/>
          <w:szCs w:val="22"/>
          <w:lang w:val="sk-SK"/>
        </w:rPr>
        <w:t>bod</w:t>
      </w:r>
      <w:r w:rsidR="00B129B0" w:rsidRPr="00944BEA">
        <w:rPr>
          <w:rFonts w:ascii="Arial" w:hAnsi="Arial" w:cs="Arial"/>
          <w:sz w:val="22"/>
          <w:szCs w:val="22"/>
          <w:lang w:val="sk-SK"/>
        </w:rPr>
        <w:t>e</w:t>
      </w:r>
      <w:r w:rsidR="008A2AD8" w:rsidRPr="00944BEA">
        <w:rPr>
          <w:rFonts w:ascii="Arial" w:hAnsi="Arial" w:cs="Arial"/>
          <w:sz w:val="22"/>
          <w:szCs w:val="22"/>
          <w:lang w:val="sk-SK"/>
        </w:rPr>
        <w:t xml:space="preserve"> </w:t>
      </w:r>
      <w:r w:rsidR="00546610" w:rsidRPr="00944BEA">
        <w:rPr>
          <w:rFonts w:ascii="Arial" w:hAnsi="Arial" w:cs="Arial"/>
          <w:sz w:val="22"/>
          <w:szCs w:val="22"/>
          <w:lang w:val="sk-SK"/>
        </w:rPr>
        <w:t>1.4</w:t>
      </w:r>
      <w:r w:rsidR="008A2AD8" w:rsidRPr="00944BEA">
        <w:rPr>
          <w:rFonts w:ascii="Arial" w:hAnsi="Arial" w:cs="Arial"/>
          <w:sz w:val="22"/>
          <w:szCs w:val="22"/>
          <w:lang w:val="sk-SK"/>
        </w:rPr>
        <w:t>.</w:t>
      </w:r>
      <w:r w:rsidR="00C14278" w:rsidRPr="00944BEA">
        <w:rPr>
          <w:rFonts w:ascii="Arial" w:hAnsi="Arial" w:cs="Arial"/>
          <w:sz w:val="22"/>
          <w:szCs w:val="22"/>
          <w:lang w:val="sk-SK"/>
        </w:rPr>
        <w:t xml:space="preserve"> </w:t>
      </w:r>
      <w:r w:rsidR="008A2AD8" w:rsidRPr="00944BEA">
        <w:rPr>
          <w:rFonts w:ascii="Arial" w:hAnsi="Arial" w:cs="Arial"/>
          <w:sz w:val="22"/>
          <w:szCs w:val="22"/>
          <w:lang w:val="sk-SK"/>
        </w:rPr>
        <w:t>tejto zmluvy.</w:t>
      </w:r>
      <w:r w:rsidR="0084486E" w:rsidRPr="00944BEA">
        <w:rPr>
          <w:rFonts w:ascii="Arial" w:hAnsi="Arial" w:cs="Arial"/>
          <w:sz w:val="22"/>
          <w:szCs w:val="22"/>
          <w:lang w:val="sk-SK"/>
        </w:rPr>
        <w:t xml:space="preserve"> Porucha nahlásená zhotoviteľovi telefonicky</w:t>
      </w:r>
      <w:r w:rsidR="00A63674" w:rsidRPr="00944BEA">
        <w:rPr>
          <w:rFonts w:ascii="Arial" w:hAnsi="Arial" w:cs="Arial"/>
          <w:sz w:val="22"/>
          <w:szCs w:val="22"/>
          <w:lang w:val="sk-SK"/>
        </w:rPr>
        <w:t>,</w:t>
      </w:r>
      <w:r w:rsidR="0084486E" w:rsidRPr="00944BEA">
        <w:rPr>
          <w:rFonts w:ascii="Arial" w:hAnsi="Arial" w:cs="Arial"/>
          <w:sz w:val="22"/>
          <w:szCs w:val="22"/>
          <w:lang w:val="sk-SK"/>
        </w:rPr>
        <w:t xml:space="preserve"> sa</w:t>
      </w:r>
      <w:r w:rsidR="00A152A9" w:rsidRPr="00944BEA">
        <w:rPr>
          <w:rFonts w:ascii="Arial" w:hAnsi="Arial" w:cs="Arial"/>
          <w:sz w:val="22"/>
          <w:szCs w:val="22"/>
          <w:lang w:val="sk-SK"/>
        </w:rPr>
        <w:t xml:space="preserve"> povinne zhotoviteľom</w:t>
      </w:r>
      <w:r w:rsidR="000A7E82" w:rsidRPr="00944BEA">
        <w:rPr>
          <w:rFonts w:ascii="Arial" w:hAnsi="Arial" w:cs="Arial"/>
          <w:sz w:val="22"/>
          <w:szCs w:val="22"/>
          <w:lang w:val="sk-SK"/>
        </w:rPr>
        <w:t xml:space="preserve"> </w:t>
      </w:r>
      <w:r w:rsidR="00D7314B" w:rsidRPr="00944BEA">
        <w:rPr>
          <w:rFonts w:ascii="Arial" w:hAnsi="Arial" w:cs="Arial"/>
          <w:sz w:val="22"/>
          <w:szCs w:val="22"/>
          <w:lang w:val="sk-SK"/>
        </w:rPr>
        <w:t xml:space="preserve">ako aj objednávateľom </w:t>
      </w:r>
      <w:r w:rsidR="000A7E82" w:rsidRPr="00944BEA">
        <w:rPr>
          <w:rFonts w:ascii="Arial" w:hAnsi="Arial" w:cs="Arial"/>
          <w:sz w:val="22"/>
          <w:szCs w:val="22"/>
          <w:lang w:val="sk-SK"/>
        </w:rPr>
        <w:t>písomne</w:t>
      </w:r>
      <w:r w:rsidR="00A152A9" w:rsidRPr="00944BEA">
        <w:rPr>
          <w:rFonts w:ascii="Arial" w:hAnsi="Arial" w:cs="Arial"/>
          <w:sz w:val="22"/>
          <w:szCs w:val="22"/>
          <w:lang w:val="sk-SK"/>
        </w:rPr>
        <w:t xml:space="preserve"> zaznamená</w:t>
      </w:r>
      <w:r w:rsidR="008A2AD8" w:rsidRPr="00944BEA">
        <w:rPr>
          <w:rFonts w:ascii="Arial" w:hAnsi="Arial" w:cs="Arial"/>
          <w:sz w:val="22"/>
          <w:szCs w:val="22"/>
          <w:lang w:val="sk-SK"/>
        </w:rPr>
        <w:t>.</w:t>
      </w:r>
    </w:p>
    <w:p w14:paraId="127CDC41"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1BF0DE5C" w14:textId="4E0FCAAD" w:rsidR="008A2AD8" w:rsidRPr="00944BEA" w:rsidRDefault="00C113C2" w:rsidP="0081373A">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2</w:t>
      </w:r>
      <w:r w:rsidR="008A2AD8" w:rsidRPr="00944BEA">
        <w:rPr>
          <w:rFonts w:ascii="Arial" w:hAnsi="Arial" w:cs="Arial"/>
          <w:sz w:val="22"/>
          <w:szCs w:val="22"/>
          <w:lang w:val="sk-SK"/>
        </w:rPr>
        <w:t>.4.</w:t>
      </w:r>
      <w:r w:rsidR="008A2AD8" w:rsidRPr="00944BEA">
        <w:rPr>
          <w:rFonts w:ascii="Arial" w:hAnsi="Arial" w:cs="Arial"/>
          <w:sz w:val="22"/>
          <w:szCs w:val="22"/>
          <w:lang w:val="sk-SK"/>
        </w:rPr>
        <w:tab/>
        <w:t xml:space="preserve">V prípade, že </w:t>
      </w:r>
      <w:r w:rsidR="001C10C3" w:rsidRPr="00944BEA">
        <w:rPr>
          <w:rFonts w:ascii="Arial" w:hAnsi="Arial" w:cs="Arial"/>
          <w:sz w:val="22"/>
          <w:szCs w:val="22"/>
          <w:lang w:val="sk-SK"/>
        </w:rPr>
        <w:t>na odstránenie poruchy</w:t>
      </w:r>
      <w:r w:rsidR="00615CB8" w:rsidRPr="00944BEA">
        <w:rPr>
          <w:rFonts w:ascii="Arial" w:hAnsi="Arial" w:cs="Arial"/>
          <w:sz w:val="22"/>
          <w:szCs w:val="22"/>
          <w:lang w:val="sk-SK"/>
        </w:rPr>
        <w:t xml:space="preserve"> zariadenia</w:t>
      </w:r>
      <w:r w:rsidR="001C10C3" w:rsidRPr="00944BEA">
        <w:rPr>
          <w:rFonts w:ascii="Arial" w:hAnsi="Arial" w:cs="Arial"/>
          <w:sz w:val="22"/>
          <w:szCs w:val="22"/>
          <w:lang w:val="sk-SK"/>
        </w:rPr>
        <w:t xml:space="preserve"> je nevy</w:t>
      </w:r>
      <w:r w:rsidR="00615CB8" w:rsidRPr="00944BEA">
        <w:rPr>
          <w:rFonts w:ascii="Arial" w:hAnsi="Arial" w:cs="Arial"/>
          <w:sz w:val="22"/>
          <w:szCs w:val="22"/>
          <w:lang w:val="sk-SK"/>
        </w:rPr>
        <w:t>h</w:t>
      </w:r>
      <w:r w:rsidR="001C10C3" w:rsidRPr="00944BEA">
        <w:rPr>
          <w:rFonts w:ascii="Arial" w:hAnsi="Arial" w:cs="Arial"/>
          <w:sz w:val="22"/>
          <w:szCs w:val="22"/>
          <w:lang w:val="sk-SK"/>
        </w:rPr>
        <w:t>nut</w:t>
      </w:r>
      <w:r w:rsidR="00615CB8" w:rsidRPr="00944BEA">
        <w:rPr>
          <w:rFonts w:ascii="Arial" w:hAnsi="Arial" w:cs="Arial"/>
          <w:sz w:val="22"/>
          <w:szCs w:val="22"/>
          <w:lang w:val="sk-SK"/>
        </w:rPr>
        <w:t>n</w:t>
      </w:r>
      <w:r w:rsidR="001C10C3" w:rsidRPr="00944BEA">
        <w:rPr>
          <w:rFonts w:ascii="Arial" w:hAnsi="Arial" w:cs="Arial"/>
          <w:sz w:val="22"/>
          <w:szCs w:val="22"/>
          <w:lang w:val="sk-SK"/>
        </w:rPr>
        <w:t xml:space="preserve">é zabezpečiť </w:t>
      </w:r>
      <w:r w:rsidR="008F78E2" w:rsidRPr="00944BEA">
        <w:rPr>
          <w:rFonts w:ascii="Arial" w:hAnsi="Arial" w:cs="Arial"/>
          <w:sz w:val="22"/>
          <w:szCs w:val="22"/>
          <w:lang w:val="sk-SK"/>
        </w:rPr>
        <w:t>náhradný</w:t>
      </w:r>
      <w:r w:rsidR="001C10C3" w:rsidRPr="00944BEA">
        <w:rPr>
          <w:rFonts w:ascii="Arial" w:hAnsi="Arial" w:cs="Arial"/>
          <w:sz w:val="22"/>
          <w:szCs w:val="22"/>
          <w:lang w:val="sk-SK"/>
        </w:rPr>
        <w:t xml:space="preserve"> diel, zamestnanec zhotoviteľa </w:t>
      </w:r>
      <w:r w:rsidR="00CB5737" w:rsidRPr="00944BEA">
        <w:rPr>
          <w:rFonts w:ascii="Arial" w:hAnsi="Arial" w:cs="Arial"/>
          <w:sz w:val="22"/>
          <w:szCs w:val="22"/>
          <w:lang w:val="sk-SK"/>
        </w:rPr>
        <w:t xml:space="preserve">náhradný diel </w:t>
      </w:r>
      <w:r w:rsidR="008A2AD8" w:rsidRPr="00944BEA">
        <w:rPr>
          <w:rFonts w:ascii="Arial" w:hAnsi="Arial" w:cs="Arial"/>
          <w:sz w:val="22"/>
          <w:szCs w:val="22"/>
          <w:lang w:val="sk-SK"/>
        </w:rPr>
        <w:t>špecifikuj</w:t>
      </w:r>
      <w:r w:rsidR="001C10C3" w:rsidRPr="00944BEA">
        <w:rPr>
          <w:rFonts w:ascii="Arial" w:hAnsi="Arial" w:cs="Arial"/>
          <w:sz w:val="22"/>
          <w:szCs w:val="22"/>
          <w:lang w:val="sk-SK"/>
        </w:rPr>
        <w:t>e</w:t>
      </w:r>
      <w:r w:rsidR="008A2AD8" w:rsidRPr="00944BEA">
        <w:rPr>
          <w:rFonts w:ascii="Arial" w:hAnsi="Arial" w:cs="Arial"/>
          <w:sz w:val="22"/>
          <w:szCs w:val="22"/>
          <w:lang w:val="sk-SK"/>
        </w:rPr>
        <w:t xml:space="preserve"> </w:t>
      </w:r>
      <w:r w:rsidR="00615CB8" w:rsidRPr="00944BEA">
        <w:rPr>
          <w:rFonts w:ascii="Arial" w:hAnsi="Arial" w:cs="Arial"/>
          <w:sz w:val="22"/>
          <w:szCs w:val="22"/>
          <w:lang w:val="sk-SK"/>
        </w:rPr>
        <w:t>a</w:t>
      </w:r>
      <w:r w:rsidR="008A2AD8" w:rsidRPr="00944BEA">
        <w:rPr>
          <w:rFonts w:ascii="Arial" w:hAnsi="Arial" w:cs="Arial"/>
          <w:sz w:val="22"/>
          <w:szCs w:val="22"/>
          <w:lang w:val="sk-SK"/>
        </w:rPr>
        <w:t xml:space="preserve"> </w:t>
      </w:r>
      <w:r w:rsidR="00615CB8" w:rsidRPr="00944BEA">
        <w:rPr>
          <w:rFonts w:ascii="Arial" w:hAnsi="Arial" w:cs="Arial"/>
          <w:sz w:val="22"/>
          <w:szCs w:val="22"/>
          <w:lang w:val="sk-SK"/>
        </w:rPr>
        <w:t>n</w:t>
      </w:r>
      <w:r w:rsidR="008A2AD8" w:rsidRPr="00944BEA">
        <w:rPr>
          <w:rFonts w:ascii="Arial" w:hAnsi="Arial" w:cs="Arial"/>
          <w:sz w:val="22"/>
          <w:szCs w:val="22"/>
          <w:lang w:val="sk-SK"/>
        </w:rPr>
        <w:t xml:space="preserve">ásledne do 24 hodín </w:t>
      </w:r>
      <w:r w:rsidR="00E43695" w:rsidRPr="00944BEA">
        <w:rPr>
          <w:rFonts w:ascii="Arial" w:hAnsi="Arial" w:cs="Arial"/>
          <w:sz w:val="22"/>
          <w:szCs w:val="22"/>
          <w:lang w:val="sk-SK"/>
        </w:rPr>
        <w:t>od</w:t>
      </w:r>
      <w:r w:rsidR="0084486E" w:rsidRPr="00944BEA">
        <w:rPr>
          <w:rFonts w:ascii="Arial" w:hAnsi="Arial" w:cs="Arial"/>
          <w:sz w:val="22"/>
          <w:szCs w:val="22"/>
          <w:lang w:val="sk-SK"/>
        </w:rPr>
        <w:t>o</w:t>
      </w:r>
      <w:r w:rsidR="00E43695" w:rsidRPr="00944BEA">
        <w:rPr>
          <w:rFonts w:ascii="Arial" w:hAnsi="Arial" w:cs="Arial"/>
          <w:sz w:val="22"/>
          <w:szCs w:val="22"/>
          <w:lang w:val="sk-SK"/>
        </w:rPr>
        <w:t xml:space="preserve"> dňa neodstránenia poruchy</w:t>
      </w:r>
      <w:r w:rsidR="008A2AD8" w:rsidRPr="00944BEA">
        <w:rPr>
          <w:rFonts w:ascii="Arial" w:hAnsi="Arial" w:cs="Arial"/>
          <w:sz w:val="22"/>
          <w:szCs w:val="22"/>
          <w:lang w:val="sk-SK"/>
        </w:rPr>
        <w:t xml:space="preserve">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predloží na schválenie objednávateľovi </w:t>
      </w:r>
      <w:r w:rsidR="00C14278" w:rsidRPr="00944BEA">
        <w:rPr>
          <w:rFonts w:ascii="Arial" w:hAnsi="Arial" w:cs="Arial"/>
          <w:sz w:val="22"/>
          <w:szCs w:val="22"/>
          <w:lang w:val="sk-SK"/>
        </w:rPr>
        <w:t>cenovú ponuku</w:t>
      </w:r>
      <w:r w:rsidR="008A2AD8" w:rsidRPr="00944BEA">
        <w:rPr>
          <w:rFonts w:ascii="Arial" w:hAnsi="Arial" w:cs="Arial"/>
          <w:sz w:val="22"/>
          <w:szCs w:val="22"/>
          <w:lang w:val="sk-SK"/>
        </w:rPr>
        <w:t xml:space="preserve"> </w:t>
      </w:r>
      <w:r w:rsidR="00615CB8" w:rsidRPr="00944BEA">
        <w:rPr>
          <w:rFonts w:ascii="Arial" w:hAnsi="Arial" w:cs="Arial"/>
          <w:sz w:val="22"/>
          <w:szCs w:val="22"/>
          <w:lang w:val="sk-SK"/>
        </w:rPr>
        <w:t>náhradného dielu a nový termín na odstránenie poruchy.</w:t>
      </w:r>
    </w:p>
    <w:p w14:paraId="028F3196" w14:textId="77777777" w:rsidR="00915C67" w:rsidRPr="00944BEA" w:rsidRDefault="00915C67" w:rsidP="004E0C6F">
      <w:pPr>
        <w:spacing w:line="276" w:lineRule="auto"/>
        <w:ind w:left="426" w:hanging="426"/>
        <w:jc w:val="both"/>
        <w:rPr>
          <w:rFonts w:ascii="Arial" w:hAnsi="Arial" w:cs="Arial"/>
          <w:sz w:val="22"/>
          <w:szCs w:val="22"/>
          <w:lang w:val="sk-SK"/>
        </w:rPr>
      </w:pPr>
    </w:p>
    <w:p w14:paraId="4A6E09E1" w14:textId="261D4336" w:rsidR="008A2AD8" w:rsidRPr="00944BEA" w:rsidRDefault="008A2AD8" w:rsidP="004E0C6F">
      <w:pPr>
        <w:spacing w:line="276" w:lineRule="auto"/>
        <w:jc w:val="center"/>
        <w:rPr>
          <w:rFonts w:ascii="Arial" w:hAnsi="Arial" w:cs="Arial"/>
          <w:sz w:val="22"/>
          <w:szCs w:val="22"/>
          <w:lang w:val="sk-SK"/>
        </w:rPr>
      </w:pPr>
      <w:r w:rsidRPr="00944BEA">
        <w:rPr>
          <w:rFonts w:ascii="Arial" w:hAnsi="Arial" w:cs="Arial"/>
          <w:b/>
          <w:sz w:val="22"/>
          <w:szCs w:val="22"/>
          <w:lang w:val="sk-SK"/>
        </w:rPr>
        <w:t xml:space="preserve">ČLÁNOK </w:t>
      </w:r>
      <w:r w:rsidR="00027993" w:rsidRPr="00944BEA">
        <w:rPr>
          <w:rFonts w:ascii="Arial" w:hAnsi="Arial" w:cs="Arial"/>
          <w:b/>
          <w:sz w:val="22"/>
          <w:szCs w:val="22"/>
          <w:lang w:val="sk-SK"/>
        </w:rPr>
        <w:t>II</w:t>
      </w:r>
      <w:r w:rsidRPr="00944BEA">
        <w:rPr>
          <w:rFonts w:ascii="Arial" w:hAnsi="Arial" w:cs="Arial"/>
          <w:b/>
          <w:sz w:val="22"/>
          <w:szCs w:val="22"/>
          <w:lang w:val="sk-SK"/>
        </w:rPr>
        <w:t>I. – ZMLUVNÁ CENA A  PLATOBNÉ PODMIENKY</w:t>
      </w:r>
    </w:p>
    <w:p w14:paraId="7A7DD407" w14:textId="77777777" w:rsidR="008A2AD8" w:rsidRPr="00944BEA" w:rsidRDefault="008A2AD8" w:rsidP="004E0C6F">
      <w:pPr>
        <w:spacing w:line="276" w:lineRule="auto"/>
        <w:ind w:left="567" w:hanging="567"/>
        <w:rPr>
          <w:rFonts w:ascii="Arial" w:hAnsi="Arial" w:cs="Arial"/>
          <w:sz w:val="22"/>
          <w:szCs w:val="22"/>
          <w:lang w:val="sk-SK"/>
        </w:rPr>
      </w:pPr>
    </w:p>
    <w:p w14:paraId="4D449D79" w14:textId="230B9350" w:rsidR="00C40F47" w:rsidRPr="00944BEA" w:rsidRDefault="00C113C2" w:rsidP="004E0C6F">
      <w:pPr>
        <w:tabs>
          <w:tab w:val="left" w:pos="709"/>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3</w:t>
      </w:r>
      <w:r w:rsidR="004E0C6F" w:rsidRPr="00944BEA">
        <w:rPr>
          <w:rFonts w:ascii="Arial" w:hAnsi="Arial" w:cs="Arial"/>
          <w:sz w:val="22"/>
          <w:szCs w:val="22"/>
          <w:lang w:val="sk-SK"/>
        </w:rPr>
        <w:t>.1.</w:t>
      </w:r>
      <w:r w:rsidR="008A2AD8" w:rsidRPr="00944BEA">
        <w:rPr>
          <w:rFonts w:ascii="Arial" w:hAnsi="Arial" w:cs="Arial"/>
          <w:sz w:val="22"/>
          <w:szCs w:val="22"/>
          <w:lang w:val="sk-SK"/>
        </w:rPr>
        <w:tab/>
      </w:r>
      <w:r w:rsidR="00F978A9" w:rsidRPr="00944BEA">
        <w:rPr>
          <w:rFonts w:ascii="Arial" w:hAnsi="Arial" w:cs="Arial"/>
          <w:sz w:val="22"/>
          <w:szCs w:val="22"/>
          <w:lang w:val="sk-SK"/>
        </w:rPr>
        <w:t>Cena za vykonávanie pravidelných servisných činností</w:t>
      </w:r>
      <w:r w:rsidR="00C40F47" w:rsidRPr="00944BEA">
        <w:rPr>
          <w:rFonts w:ascii="Arial" w:hAnsi="Arial" w:cs="Arial"/>
          <w:sz w:val="22"/>
          <w:szCs w:val="22"/>
          <w:lang w:val="sk-SK"/>
        </w:rPr>
        <w:t xml:space="preserve"> je dohodnutá podľa cenník</w:t>
      </w:r>
      <w:r w:rsidR="00D7314B" w:rsidRPr="00944BEA">
        <w:rPr>
          <w:rFonts w:ascii="Arial" w:hAnsi="Arial" w:cs="Arial"/>
          <w:sz w:val="22"/>
          <w:szCs w:val="22"/>
          <w:lang w:val="sk-SK"/>
        </w:rPr>
        <w:t>a</w:t>
      </w:r>
      <w:r w:rsidR="00C40F47" w:rsidRPr="00944BEA">
        <w:rPr>
          <w:rFonts w:ascii="Arial" w:hAnsi="Arial" w:cs="Arial"/>
          <w:sz w:val="22"/>
          <w:szCs w:val="22"/>
          <w:lang w:val="sk-SK"/>
        </w:rPr>
        <w:t xml:space="preserve"> </w:t>
      </w:r>
      <w:r w:rsidR="00194A36" w:rsidRPr="00944BEA">
        <w:rPr>
          <w:rFonts w:ascii="Arial" w:hAnsi="Arial" w:cs="Arial"/>
          <w:sz w:val="22"/>
          <w:szCs w:val="22"/>
          <w:lang w:val="sk-SK"/>
        </w:rPr>
        <w:t xml:space="preserve">uvedeného </w:t>
      </w:r>
      <w:r w:rsidR="00C40F47" w:rsidRPr="00944BEA">
        <w:rPr>
          <w:rFonts w:ascii="Arial" w:hAnsi="Arial" w:cs="Arial"/>
          <w:sz w:val="22"/>
          <w:szCs w:val="22"/>
          <w:lang w:val="sk-SK"/>
        </w:rPr>
        <w:t>v Prílohe č.</w:t>
      </w:r>
      <w:r w:rsidR="00C14278" w:rsidRPr="00944BEA">
        <w:rPr>
          <w:rFonts w:ascii="Arial" w:hAnsi="Arial" w:cs="Arial"/>
          <w:sz w:val="22"/>
          <w:szCs w:val="22"/>
          <w:lang w:val="sk-SK"/>
        </w:rPr>
        <w:t xml:space="preserve"> </w:t>
      </w:r>
      <w:r w:rsidR="00C40F47" w:rsidRPr="00944BEA">
        <w:rPr>
          <w:rFonts w:ascii="Arial" w:hAnsi="Arial" w:cs="Arial"/>
          <w:sz w:val="22"/>
          <w:szCs w:val="22"/>
          <w:lang w:val="sk-SK"/>
        </w:rPr>
        <w:t>2 zmluvy.</w:t>
      </w:r>
    </w:p>
    <w:p w14:paraId="6D1ACAF0" w14:textId="77777777" w:rsidR="00011008" w:rsidRPr="00944BEA" w:rsidRDefault="00011008" w:rsidP="004E0C6F">
      <w:pPr>
        <w:tabs>
          <w:tab w:val="left" w:pos="709"/>
        </w:tabs>
        <w:spacing w:line="276" w:lineRule="auto"/>
        <w:ind w:left="567" w:hanging="567"/>
        <w:jc w:val="both"/>
        <w:rPr>
          <w:rFonts w:ascii="Arial" w:hAnsi="Arial" w:cs="Arial"/>
          <w:sz w:val="22"/>
          <w:szCs w:val="22"/>
          <w:lang w:val="sk-SK"/>
        </w:rPr>
      </w:pPr>
    </w:p>
    <w:p w14:paraId="6D79BB9C" w14:textId="59FF1639" w:rsidR="00985642" w:rsidRPr="00944BEA" w:rsidRDefault="00C40F47" w:rsidP="00985642">
      <w:pPr>
        <w:tabs>
          <w:tab w:val="left" w:pos="709"/>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3.2.</w:t>
      </w:r>
      <w:r w:rsidRPr="00944BEA">
        <w:rPr>
          <w:rFonts w:ascii="Arial" w:hAnsi="Arial" w:cs="Arial"/>
          <w:sz w:val="22"/>
          <w:szCs w:val="22"/>
          <w:lang w:val="sk-SK"/>
        </w:rPr>
        <w:tab/>
      </w:r>
      <w:r w:rsidR="00985642" w:rsidRPr="00944BEA">
        <w:rPr>
          <w:rFonts w:ascii="Arial" w:hAnsi="Arial" w:cs="Arial"/>
          <w:sz w:val="22"/>
          <w:szCs w:val="22"/>
          <w:lang w:val="sk-SK"/>
        </w:rPr>
        <w:t>Zmluvné strany sa dohodli, že cena dohodnutá za vykonávanie pravidelných servisných činností uvedená v Prílohe č. 2 zmluvy v sebe zahŕňa všetky náklady na dopravu, náklady na dodaný materiál (napr. mazivo, čistiace prostriedky) a prípadné všetky ďalšie náklady vzniknuté pri vykonávaní týchto pravidelných servisných činností, pričom ich vznik je v príčinnej súvislosti s pravidelnými servisnými činnosťami a ich zabezpečenie je na vykonanie pravidelných servisných činností nevyhnutné.</w:t>
      </w:r>
    </w:p>
    <w:p w14:paraId="5F07F52A" w14:textId="77777777" w:rsidR="003F3310" w:rsidRPr="00944BEA" w:rsidRDefault="003F3310" w:rsidP="004E0C6F">
      <w:pPr>
        <w:tabs>
          <w:tab w:val="left" w:pos="709"/>
        </w:tabs>
        <w:spacing w:line="276" w:lineRule="auto"/>
        <w:ind w:left="567" w:hanging="567"/>
        <w:jc w:val="both"/>
        <w:rPr>
          <w:rFonts w:ascii="Arial" w:hAnsi="Arial" w:cs="Arial"/>
          <w:sz w:val="22"/>
          <w:szCs w:val="22"/>
          <w:lang w:val="sk-SK"/>
        </w:rPr>
      </w:pPr>
    </w:p>
    <w:p w14:paraId="0ED34A23" w14:textId="0161800E" w:rsidR="00985642" w:rsidRPr="00944BEA" w:rsidRDefault="00DE46FC" w:rsidP="004E0C6F">
      <w:pPr>
        <w:tabs>
          <w:tab w:val="left" w:pos="709"/>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3.3.</w:t>
      </w:r>
      <w:r w:rsidRPr="00944BEA">
        <w:rPr>
          <w:rFonts w:ascii="Arial" w:hAnsi="Arial" w:cs="Arial"/>
          <w:sz w:val="22"/>
          <w:szCs w:val="22"/>
          <w:lang w:val="sk-SK"/>
        </w:rPr>
        <w:tab/>
      </w:r>
      <w:r w:rsidR="00985642" w:rsidRPr="00944BEA">
        <w:rPr>
          <w:rFonts w:ascii="Arial" w:hAnsi="Arial" w:cs="Arial"/>
          <w:sz w:val="22"/>
          <w:szCs w:val="22"/>
          <w:lang w:val="sk-SK"/>
        </w:rPr>
        <w:t xml:space="preserve">Cena resp. spôsob jej výpočtu za vykonávanie </w:t>
      </w:r>
      <w:r w:rsidR="00E50B76" w:rsidRPr="00944BEA">
        <w:rPr>
          <w:rFonts w:ascii="Arial" w:hAnsi="Arial" w:cs="Arial"/>
          <w:sz w:val="22"/>
          <w:szCs w:val="22"/>
          <w:lang w:val="sk-SK"/>
        </w:rPr>
        <w:t>opr</w:t>
      </w:r>
      <w:r w:rsidR="002F0847" w:rsidRPr="00944BEA">
        <w:rPr>
          <w:rFonts w:ascii="Arial" w:hAnsi="Arial" w:cs="Arial"/>
          <w:sz w:val="22"/>
          <w:szCs w:val="22"/>
          <w:lang w:val="sk-SK"/>
        </w:rPr>
        <w:t xml:space="preserve">avy </w:t>
      </w:r>
      <w:r w:rsidR="00985642" w:rsidRPr="00944BEA">
        <w:rPr>
          <w:rFonts w:ascii="Arial" w:hAnsi="Arial" w:cs="Arial"/>
          <w:sz w:val="22"/>
          <w:szCs w:val="22"/>
          <w:lang w:val="sk-SK"/>
        </w:rPr>
        <w:t>je zmluvne dohodnutá v cenníku uvedeného v Prílohe č.3</w:t>
      </w:r>
      <w:r w:rsidR="00F93F5A" w:rsidRPr="00944BEA">
        <w:rPr>
          <w:rFonts w:ascii="Arial" w:hAnsi="Arial" w:cs="Arial"/>
          <w:sz w:val="22"/>
          <w:szCs w:val="22"/>
          <w:lang w:val="sk-SK"/>
        </w:rPr>
        <w:t xml:space="preserve"> zmluvy</w:t>
      </w:r>
      <w:r w:rsidR="00985642" w:rsidRPr="00944BEA">
        <w:rPr>
          <w:rFonts w:ascii="Arial" w:hAnsi="Arial" w:cs="Arial"/>
          <w:sz w:val="22"/>
          <w:szCs w:val="22"/>
          <w:lang w:val="sk-SK"/>
        </w:rPr>
        <w:t>.</w:t>
      </w:r>
    </w:p>
    <w:p w14:paraId="6233B9BA" w14:textId="77777777" w:rsidR="00985642" w:rsidRPr="00944BEA" w:rsidRDefault="00985642" w:rsidP="004E0C6F">
      <w:pPr>
        <w:tabs>
          <w:tab w:val="left" w:pos="709"/>
        </w:tabs>
        <w:spacing w:line="276" w:lineRule="auto"/>
        <w:ind w:left="567" w:hanging="567"/>
        <w:jc w:val="both"/>
        <w:rPr>
          <w:rFonts w:ascii="Arial" w:hAnsi="Arial" w:cs="Arial"/>
          <w:sz w:val="22"/>
          <w:szCs w:val="22"/>
          <w:lang w:val="sk-SK"/>
        </w:rPr>
      </w:pPr>
    </w:p>
    <w:p w14:paraId="269EF61C" w14:textId="5B4A87D1" w:rsidR="00B51178" w:rsidRPr="00944BEA" w:rsidRDefault="00B51178" w:rsidP="004E0C6F">
      <w:pPr>
        <w:tabs>
          <w:tab w:val="left" w:pos="709"/>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3.</w:t>
      </w:r>
      <w:r w:rsidR="00D7314B" w:rsidRPr="00944BEA">
        <w:rPr>
          <w:rFonts w:ascii="Arial" w:hAnsi="Arial" w:cs="Arial"/>
          <w:sz w:val="22"/>
          <w:szCs w:val="22"/>
          <w:lang w:val="sk-SK"/>
        </w:rPr>
        <w:t>4</w:t>
      </w:r>
      <w:r w:rsidRPr="00944BEA">
        <w:rPr>
          <w:rFonts w:ascii="Arial" w:hAnsi="Arial" w:cs="Arial"/>
          <w:sz w:val="22"/>
          <w:szCs w:val="22"/>
          <w:lang w:val="sk-SK"/>
        </w:rPr>
        <w:t>.</w:t>
      </w:r>
      <w:r w:rsidRPr="00944BEA">
        <w:rPr>
          <w:rFonts w:ascii="Arial" w:hAnsi="Arial" w:cs="Arial"/>
          <w:sz w:val="22"/>
          <w:szCs w:val="22"/>
          <w:lang w:val="sk-SK"/>
        </w:rPr>
        <w:tab/>
        <w:t>Cen</w:t>
      </w:r>
      <w:r w:rsidR="009820D0" w:rsidRPr="00944BEA">
        <w:rPr>
          <w:rFonts w:ascii="Arial" w:hAnsi="Arial" w:cs="Arial"/>
          <w:sz w:val="22"/>
          <w:szCs w:val="22"/>
          <w:lang w:val="sk-SK"/>
        </w:rPr>
        <w:t>a</w:t>
      </w:r>
      <w:r w:rsidR="002457F5" w:rsidRPr="00944BEA">
        <w:rPr>
          <w:rFonts w:ascii="Arial" w:hAnsi="Arial" w:cs="Arial"/>
          <w:sz w:val="22"/>
          <w:szCs w:val="22"/>
          <w:lang w:val="sk-SK"/>
        </w:rPr>
        <w:t xml:space="preserve"> podľa bodu 3.1. a 3</w:t>
      </w:r>
      <w:r w:rsidRPr="00944BEA">
        <w:rPr>
          <w:rFonts w:ascii="Arial" w:hAnsi="Arial" w:cs="Arial"/>
          <w:sz w:val="22"/>
          <w:szCs w:val="22"/>
          <w:lang w:val="sk-SK"/>
        </w:rPr>
        <w:t>.</w:t>
      </w:r>
      <w:r w:rsidR="002457F5" w:rsidRPr="00944BEA">
        <w:rPr>
          <w:rFonts w:ascii="Arial" w:hAnsi="Arial" w:cs="Arial"/>
          <w:sz w:val="22"/>
          <w:szCs w:val="22"/>
          <w:lang w:val="sk-SK"/>
        </w:rPr>
        <w:t>3.</w:t>
      </w:r>
      <w:r w:rsidRPr="00944BEA">
        <w:rPr>
          <w:rFonts w:ascii="Arial" w:hAnsi="Arial" w:cs="Arial"/>
          <w:sz w:val="22"/>
          <w:szCs w:val="22"/>
          <w:lang w:val="sk-SK"/>
        </w:rPr>
        <w:t xml:space="preserve"> </w:t>
      </w:r>
      <w:r w:rsidR="008A2AD8" w:rsidRPr="00944BEA">
        <w:rPr>
          <w:rFonts w:ascii="Arial" w:hAnsi="Arial" w:cs="Arial"/>
          <w:sz w:val="22"/>
          <w:szCs w:val="22"/>
          <w:lang w:val="sk-SK"/>
        </w:rPr>
        <w:t xml:space="preserve">je vyčíslená v súlade so zákonom </w:t>
      </w:r>
      <w:r w:rsidR="00C61C94" w:rsidRPr="00944BEA">
        <w:rPr>
          <w:rFonts w:ascii="Arial" w:hAnsi="Arial" w:cs="Arial"/>
          <w:sz w:val="22"/>
          <w:szCs w:val="22"/>
          <w:lang w:val="sk-SK"/>
        </w:rPr>
        <w:t xml:space="preserve">Národnej rady Slovenskej republiky </w:t>
      </w:r>
      <w:r w:rsidR="008A2AD8" w:rsidRPr="00944BEA">
        <w:rPr>
          <w:rFonts w:ascii="Arial" w:hAnsi="Arial" w:cs="Arial"/>
          <w:sz w:val="22"/>
          <w:szCs w:val="22"/>
          <w:lang w:val="sk-SK"/>
        </w:rPr>
        <w:t>č. 18/1996 Z.</w:t>
      </w:r>
      <w:r w:rsidR="0026244E" w:rsidRPr="00944BEA">
        <w:rPr>
          <w:rFonts w:ascii="Arial" w:hAnsi="Arial" w:cs="Arial"/>
          <w:sz w:val="22"/>
          <w:szCs w:val="22"/>
          <w:lang w:val="sk-SK"/>
        </w:rPr>
        <w:t xml:space="preserve"> </w:t>
      </w:r>
      <w:r w:rsidR="008A2AD8" w:rsidRPr="00944BEA">
        <w:rPr>
          <w:rFonts w:ascii="Arial" w:hAnsi="Arial" w:cs="Arial"/>
          <w:sz w:val="22"/>
          <w:szCs w:val="22"/>
          <w:lang w:val="sk-SK"/>
        </w:rPr>
        <w:t>z. o cenách v znení neskorších predpisov a vyhláškou Ministerstva financií Slovenskej republiky č. 87/1996 Z.</w:t>
      </w:r>
      <w:r w:rsidR="0026244E" w:rsidRPr="00944BEA">
        <w:rPr>
          <w:rFonts w:ascii="Arial" w:hAnsi="Arial" w:cs="Arial"/>
          <w:sz w:val="22"/>
          <w:szCs w:val="22"/>
          <w:lang w:val="sk-SK"/>
        </w:rPr>
        <w:t xml:space="preserve"> </w:t>
      </w:r>
      <w:r w:rsidR="008A2AD8" w:rsidRPr="00944BEA">
        <w:rPr>
          <w:rFonts w:ascii="Arial" w:hAnsi="Arial" w:cs="Arial"/>
          <w:sz w:val="22"/>
          <w:szCs w:val="22"/>
          <w:lang w:val="sk-SK"/>
        </w:rPr>
        <w:t xml:space="preserve">z., ktorou sa vykonáva zákon </w:t>
      </w:r>
      <w:r w:rsidR="007C71DE" w:rsidRPr="00944BEA">
        <w:rPr>
          <w:rFonts w:ascii="Arial" w:hAnsi="Arial" w:cs="Arial"/>
          <w:sz w:val="22"/>
          <w:szCs w:val="22"/>
          <w:lang w:val="sk-SK"/>
        </w:rPr>
        <w:t xml:space="preserve">Národnej rady Slovenskej republiky </w:t>
      </w:r>
      <w:r w:rsidR="008A2AD8" w:rsidRPr="00944BEA">
        <w:rPr>
          <w:rFonts w:ascii="Arial" w:hAnsi="Arial" w:cs="Arial"/>
          <w:sz w:val="22"/>
          <w:szCs w:val="22"/>
          <w:lang w:val="sk-SK"/>
        </w:rPr>
        <w:t>č.18/1996 Z.</w:t>
      </w:r>
      <w:r w:rsidR="0026244E" w:rsidRPr="00944BEA">
        <w:rPr>
          <w:rFonts w:ascii="Arial" w:hAnsi="Arial" w:cs="Arial"/>
          <w:sz w:val="22"/>
          <w:szCs w:val="22"/>
          <w:lang w:val="sk-SK"/>
        </w:rPr>
        <w:t xml:space="preserve"> </w:t>
      </w:r>
      <w:r w:rsidR="008A2AD8" w:rsidRPr="00944BEA">
        <w:rPr>
          <w:rFonts w:ascii="Arial" w:hAnsi="Arial" w:cs="Arial"/>
          <w:sz w:val="22"/>
          <w:szCs w:val="22"/>
          <w:lang w:val="sk-SK"/>
        </w:rPr>
        <w:t>z. o cenách v znení neskorších predpisov</w:t>
      </w:r>
      <w:r w:rsidRPr="00944BEA">
        <w:rPr>
          <w:rFonts w:ascii="Arial" w:hAnsi="Arial" w:cs="Arial"/>
          <w:sz w:val="22"/>
          <w:szCs w:val="22"/>
          <w:lang w:val="sk-SK"/>
        </w:rPr>
        <w:t>.</w:t>
      </w:r>
    </w:p>
    <w:p w14:paraId="5F14FC85" w14:textId="77777777" w:rsidR="00013391" w:rsidRPr="00944BEA" w:rsidRDefault="00013391" w:rsidP="004E0C6F">
      <w:pPr>
        <w:tabs>
          <w:tab w:val="left" w:pos="709"/>
        </w:tabs>
        <w:spacing w:line="276" w:lineRule="auto"/>
        <w:ind w:left="567" w:hanging="567"/>
        <w:jc w:val="both"/>
        <w:rPr>
          <w:rFonts w:ascii="Arial" w:hAnsi="Arial" w:cs="Arial"/>
          <w:sz w:val="22"/>
          <w:szCs w:val="22"/>
          <w:lang w:val="sk-SK"/>
        </w:rPr>
      </w:pPr>
    </w:p>
    <w:p w14:paraId="483C18D6" w14:textId="5D41D2BD" w:rsidR="00D94FB4" w:rsidRPr="00944BEA" w:rsidRDefault="00B51178" w:rsidP="004E0C6F">
      <w:pPr>
        <w:tabs>
          <w:tab w:val="left" w:pos="709"/>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3.</w:t>
      </w:r>
      <w:r w:rsidR="00D7314B" w:rsidRPr="00944BEA">
        <w:rPr>
          <w:rFonts w:ascii="Arial" w:hAnsi="Arial" w:cs="Arial"/>
          <w:sz w:val="22"/>
          <w:szCs w:val="22"/>
          <w:lang w:val="sk-SK"/>
        </w:rPr>
        <w:t>5</w:t>
      </w:r>
      <w:r w:rsidRPr="00944BEA">
        <w:rPr>
          <w:rFonts w:ascii="Arial" w:hAnsi="Arial" w:cs="Arial"/>
          <w:sz w:val="22"/>
          <w:szCs w:val="22"/>
          <w:lang w:val="sk-SK"/>
        </w:rPr>
        <w:t>.</w:t>
      </w:r>
      <w:r w:rsidRPr="00944BEA">
        <w:rPr>
          <w:rFonts w:ascii="Arial" w:hAnsi="Arial" w:cs="Arial"/>
          <w:sz w:val="22"/>
          <w:szCs w:val="22"/>
          <w:lang w:val="sk-SK"/>
        </w:rPr>
        <w:tab/>
        <w:t xml:space="preserve">Zmluvné strany sa dohodli, že </w:t>
      </w:r>
      <w:r w:rsidR="00CE459C" w:rsidRPr="00944BEA">
        <w:rPr>
          <w:rFonts w:ascii="Arial" w:hAnsi="Arial" w:cs="Arial"/>
          <w:sz w:val="22"/>
          <w:szCs w:val="22"/>
          <w:lang w:val="sk-SK"/>
        </w:rPr>
        <w:t>na pravidelné servisné činnosti bude</w:t>
      </w:r>
      <w:r w:rsidR="006B705E" w:rsidRPr="00944BEA">
        <w:rPr>
          <w:rFonts w:ascii="Arial" w:hAnsi="Arial" w:cs="Arial"/>
          <w:sz w:val="22"/>
          <w:szCs w:val="22"/>
          <w:lang w:val="sk-SK"/>
        </w:rPr>
        <w:t xml:space="preserve"> vystavená samostatná faktúra.</w:t>
      </w:r>
    </w:p>
    <w:p w14:paraId="72A1FFAF" w14:textId="77777777" w:rsidR="008A2AD8" w:rsidRPr="00944BEA" w:rsidRDefault="008A2AD8" w:rsidP="004E0C6F">
      <w:pPr>
        <w:numPr>
          <w:ilvl w:val="12"/>
          <w:numId w:val="0"/>
        </w:numPr>
        <w:spacing w:line="276" w:lineRule="auto"/>
        <w:ind w:left="567" w:hanging="567"/>
        <w:rPr>
          <w:rFonts w:ascii="Arial" w:hAnsi="Arial" w:cs="Arial"/>
          <w:sz w:val="22"/>
          <w:szCs w:val="22"/>
          <w:lang w:val="sk-SK"/>
        </w:rPr>
      </w:pPr>
    </w:p>
    <w:p w14:paraId="07B99146" w14:textId="66CB27A6"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3</w:t>
      </w:r>
      <w:r w:rsidR="004E0C6F" w:rsidRPr="00944BEA">
        <w:rPr>
          <w:rFonts w:ascii="Arial" w:hAnsi="Arial" w:cs="Arial"/>
          <w:sz w:val="22"/>
          <w:szCs w:val="22"/>
          <w:lang w:val="sk-SK"/>
        </w:rPr>
        <w:t>.</w:t>
      </w:r>
      <w:r w:rsidR="00D7314B" w:rsidRPr="00944BEA">
        <w:rPr>
          <w:rFonts w:ascii="Arial" w:hAnsi="Arial" w:cs="Arial"/>
          <w:sz w:val="22"/>
          <w:szCs w:val="22"/>
          <w:lang w:val="sk-SK"/>
        </w:rPr>
        <w:t>6</w:t>
      </w:r>
      <w:r w:rsidR="008A2AD8" w:rsidRPr="00944BEA">
        <w:rPr>
          <w:rFonts w:ascii="Arial" w:hAnsi="Arial" w:cs="Arial"/>
          <w:sz w:val="22"/>
          <w:szCs w:val="22"/>
          <w:lang w:val="sk-SK"/>
        </w:rPr>
        <w:t>.</w:t>
      </w:r>
      <w:r w:rsidR="008A2AD8" w:rsidRPr="00944BEA">
        <w:rPr>
          <w:rFonts w:ascii="Arial" w:hAnsi="Arial" w:cs="Arial"/>
          <w:sz w:val="22"/>
          <w:szCs w:val="22"/>
          <w:lang w:val="sk-SK"/>
        </w:rPr>
        <w:tab/>
      </w:r>
      <w:r w:rsidR="004F2807" w:rsidRPr="00944BEA">
        <w:rPr>
          <w:rFonts w:ascii="Arial" w:hAnsi="Arial" w:cs="Arial"/>
          <w:sz w:val="22"/>
          <w:szCs w:val="22"/>
          <w:lang w:val="sk-SK"/>
        </w:rPr>
        <w:t xml:space="preserve">Ak je </w:t>
      </w:r>
      <w:r w:rsidR="00B777B8" w:rsidRPr="00944BEA">
        <w:rPr>
          <w:rFonts w:ascii="Arial" w:hAnsi="Arial" w:cs="Arial"/>
          <w:sz w:val="22"/>
          <w:szCs w:val="22"/>
          <w:lang w:val="sk-SK"/>
        </w:rPr>
        <w:t>zhotoviteľ</w:t>
      </w:r>
      <w:r w:rsidR="004F2807" w:rsidRPr="00944BEA">
        <w:rPr>
          <w:rFonts w:ascii="Arial" w:hAnsi="Arial" w:cs="Arial"/>
          <w:sz w:val="22"/>
          <w:szCs w:val="22"/>
          <w:lang w:val="sk-SK"/>
        </w:rPr>
        <w:t xml:space="preserve"> platiteľom DPH, k</w:t>
      </w:r>
      <w:r w:rsidR="008A2AD8" w:rsidRPr="00944BEA">
        <w:rPr>
          <w:rFonts w:ascii="Arial" w:hAnsi="Arial" w:cs="Arial"/>
          <w:sz w:val="22"/>
          <w:szCs w:val="22"/>
          <w:lang w:val="sk-SK"/>
        </w:rPr>
        <w:t xml:space="preserve"> uvedeným cenám bude pripočítaná DPH podľa všeobecne záväzných právnych predpisov účinných v čase </w:t>
      </w:r>
      <w:r w:rsidR="00100A31" w:rsidRPr="00944BEA">
        <w:rPr>
          <w:rFonts w:ascii="Arial" w:hAnsi="Arial" w:cs="Arial"/>
          <w:sz w:val="22"/>
          <w:szCs w:val="22"/>
          <w:lang w:val="sk-SK"/>
        </w:rPr>
        <w:t>vystavenia faktúry</w:t>
      </w:r>
      <w:r w:rsidR="008A2AD8" w:rsidRPr="00944BEA">
        <w:rPr>
          <w:rFonts w:ascii="Arial" w:hAnsi="Arial" w:cs="Arial"/>
          <w:sz w:val="22"/>
          <w:szCs w:val="22"/>
          <w:lang w:val="sk-SK"/>
        </w:rPr>
        <w:t>.</w:t>
      </w:r>
    </w:p>
    <w:p w14:paraId="7506D12A" w14:textId="77777777" w:rsidR="008A2AD8" w:rsidRPr="00944BEA" w:rsidRDefault="008A2AD8" w:rsidP="004E0C6F">
      <w:pPr>
        <w:tabs>
          <w:tab w:val="left" w:pos="0"/>
        </w:tabs>
        <w:spacing w:line="276" w:lineRule="auto"/>
        <w:ind w:left="567" w:hanging="567"/>
        <w:jc w:val="both"/>
        <w:rPr>
          <w:rFonts w:ascii="Arial" w:hAnsi="Arial" w:cs="Arial"/>
          <w:sz w:val="22"/>
          <w:szCs w:val="22"/>
          <w:lang w:val="sk-SK"/>
        </w:rPr>
      </w:pPr>
    </w:p>
    <w:p w14:paraId="34750238" w14:textId="265EFAF2" w:rsidR="00406A0D"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3</w:t>
      </w:r>
      <w:r w:rsidR="008A2AD8" w:rsidRPr="00944BEA">
        <w:rPr>
          <w:rFonts w:ascii="Arial" w:hAnsi="Arial" w:cs="Arial"/>
          <w:sz w:val="22"/>
          <w:szCs w:val="22"/>
          <w:lang w:val="sk-SK"/>
        </w:rPr>
        <w:t>.</w:t>
      </w:r>
      <w:r w:rsidR="00D7314B" w:rsidRPr="00944BEA">
        <w:rPr>
          <w:rFonts w:ascii="Arial" w:hAnsi="Arial" w:cs="Arial"/>
          <w:sz w:val="22"/>
          <w:szCs w:val="22"/>
          <w:lang w:val="sk-SK"/>
        </w:rPr>
        <w:t>7</w:t>
      </w:r>
      <w:r w:rsidR="008A2AD8" w:rsidRPr="00944BEA">
        <w:rPr>
          <w:rFonts w:ascii="Arial" w:hAnsi="Arial" w:cs="Arial"/>
          <w:sz w:val="22"/>
          <w:szCs w:val="22"/>
          <w:lang w:val="sk-SK"/>
        </w:rPr>
        <w:t xml:space="preserve">. </w:t>
      </w:r>
      <w:r w:rsidR="008A2AD8" w:rsidRPr="00944BEA">
        <w:rPr>
          <w:rFonts w:ascii="Arial" w:hAnsi="Arial" w:cs="Arial"/>
          <w:sz w:val="22"/>
          <w:szCs w:val="22"/>
          <w:lang w:val="sk-SK"/>
        </w:rPr>
        <w:tab/>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je oprávnený </w:t>
      </w:r>
      <w:r w:rsidR="00100A31" w:rsidRPr="00944BEA">
        <w:rPr>
          <w:rFonts w:ascii="Arial" w:hAnsi="Arial" w:cs="Arial"/>
          <w:sz w:val="22"/>
          <w:szCs w:val="22"/>
          <w:lang w:val="sk-SK"/>
        </w:rPr>
        <w:t>vystaviť faktúru</w:t>
      </w:r>
      <w:r w:rsidR="008A2AD8" w:rsidRPr="00944BEA">
        <w:rPr>
          <w:rFonts w:ascii="Arial" w:hAnsi="Arial" w:cs="Arial"/>
          <w:sz w:val="22"/>
          <w:szCs w:val="22"/>
          <w:lang w:val="sk-SK"/>
        </w:rPr>
        <w:t xml:space="preserve"> najskôr dňom nasledujúcim po podpísaní preberacieho protokolu oprávnenými zástupcami oboch zmluvných strán. Objednávateľ zaplatí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ovi vystavenú faktúru, ktorá bude mať splatnosť </w:t>
      </w:r>
      <w:r w:rsidR="00EE4EBF" w:rsidRPr="00944BEA">
        <w:rPr>
          <w:rFonts w:ascii="Arial" w:hAnsi="Arial" w:cs="Arial"/>
          <w:sz w:val="22"/>
          <w:szCs w:val="22"/>
          <w:lang w:val="sk-SK"/>
        </w:rPr>
        <w:t>30</w:t>
      </w:r>
      <w:r w:rsidR="008A2AD8" w:rsidRPr="00944BEA">
        <w:rPr>
          <w:rFonts w:ascii="Arial" w:hAnsi="Arial" w:cs="Arial"/>
          <w:sz w:val="22"/>
          <w:szCs w:val="22"/>
          <w:lang w:val="sk-SK"/>
        </w:rPr>
        <w:t xml:space="preserve"> dní odo dňa </w:t>
      </w:r>
      <w:r w:rsidR="000642B3" w:rsidRPr="00944BEA">
        <w:rPr>
          <w:rFonts w:ascii="Arial" w:hAnsi="Arial" w:cs="Arial"/>
          <w:sz w:val="22"/>
          <w:szCs w:val="22"/>
          <w:lang w:val="sk-SK"/>
        </w:rPr>
        <w:t xml:space="preserve">jej </w:t>
      </w:r>
      <w:r w:rsidR="008A2AD8" w:rsidRPr="00944BEA">
        <w:rPr>
          <w:rFonts w:ascii="Arial" w:hAnsi="Arial" w:cs="Arial"/>
          <w:sz w:val="22"/>
          <w:szCs w:val="22"/>
          <w:lang w:val="sk-SK"/>
        </w:rPr>
        <w:t xml:space="preserve">doručenia </w:t>
      </w:r>
      <w:r w:rsidR="008F49FF" w:rsidRPr="00944BEA">
        <w:rPr>
          <w:rFonts w:ascii="Arial" w:hAnsi="Arial" w:cs="Arial"/>
          <w:sz w:val="22"/>
          <w:szCs w:val="22"/>
          <w:lang w:val="sk-SK"/>
        </w:rPr>
        <w:t xml:space="preserve">na </w:t>
      </w:r>
      <w:r w:rsidR="00493457" w:rsidRPr="00944BEA">
        <w:rPr>
          <w:rFonts w:ascii="Arial" w:hAnsi="Arial" w:cs="Arial"/>
          <w:sz w:val="22"/>
          <w:szCs w:val="22"/>
          <w:lang w:val="sk-SK"/>
        </w:rPr>
        <w:t xml:space="preserve">objednávateľovu </w:t>
      </w:r>
      <w:r w:rsidR="008F49FF" w:rsidRPr="00944BEA">
        <w:rPr>
          <w:rFonts w:ascii="Arial" w:hAnsi="Arial" w:cs="Arial"/>
          <w:sz w:val="22"/>
          <w:szCs w:val="22"/>
          <w:lang w:val="sk-SK"/>
        </w:rPr>
        <w:t>adresu uvedenú v záhlaví zmluvy</w:t>
      </w:r>
      <w:r w:rsidR="001D7B1B" w:rsidRPr="00944BEA">
        <w:rPr>
          <w:rFonts w:ascii="Arial" w:hAnsi="Arial" w:cs="Arial"/>
          <w:sz w:val="22"/>
          <w:szCs w:val="22"/>
          <w:lang w:val="sk-SK"/>
        </w:rPr>
        <w:t xml:space="preserve">. Prílohou faktúry bude preberací protokol </w:t>
      </w:r>
      <w:r w:rsidR="00F26472" w:rsidRPr="00944BEA">
        <w:rPr>
          <w:rFonts w:ascii="Arial" w:hAnsi="Arial" w:cs="Arial"/>
          <w:sz w:val="22"/>
          <w:szCs w:val="22"/>
          <w:lang w:val="sk-SK"/>
        </w:rPr>
        <w:t xml:space="preserve">o </w:t>
      </w:r>
      <w:r w:rsidR="001D7B1B" w:rsidRPr="00944BEA">
        <w:rPr>
          <w:rFonts w:ascii="Arial" w:hAnsi="Arial" w:cs="Arial"/>
          <w:sz w:val="22"/>
          <w:szCs w:val="22"/>
          <w:lang w:val="sk-SK"/>
        </w:rPr>
        <w:t>vykonaných pr</w:t>
      </w:r>
      <w:r w:rsidR="007C684F" w:rsidRPr="00944BEA">
        <w:rPr>
          <w:rFonts w:ascii="Arial" w:hAnsi="Arial" w:cs="Arial"/>
          <w:sz w:val="22"/>
          <w:szCs w:val="22"/>
          <w:lang w:val="sk-SK"/>
        </w:rPr>
        <w:t>avidelných servisných činnost</w:t>
      </w:r>
      <w:r w:rsidR="0062006E" w:rsidRPr="00944BEA">
        <w:rPr>
          <w:rFonts w:ascii="Arial" w:hAnsi="Arial" w:cs="Arial"/>
          <w:sz w:val="22"/>
          <w:szCs w:val="22"/>
          <w:lang w:val="sk-SK"/>
        </w:rPr>
        <w:t>iach</w:t>
      </w:r>
      <w:r w:rsidR="007C684F" w:rsidRPr="00944BEA">
        <w:rPr>
          <w:rFonts w:ascii="Arial" w:hAnsi="Arial" w:cs="Arial"/>
          <w:sz w:val="22"/>
          <w:szCs w:val="22"/>
          <w:lang w:val="sk-SK"/>
        </w:rPr>
        <w:t xml:space="preserve"> a</w:t>
      </w:r>
      <w:r w:rsidR="004622C5" w:rsidRPr="00944BEA">
        <w:rPr>
          <w:rFonts w:ascii="Arial" w:hAnsi="Arial" w:cs="Arial"/>
          <w:sz w:val="22"/>
          <w:szCs w:val="22"/>
          <w:lang w:val="sk-SK"/>
        </w:rPr>
        <w:t>lebo preberací protokol o vykonanej oprave</w:t>
      </w:r>
      <w:r w:rsidR="007C684F" w:rsidRPr="00944BEA">
        <w:rPr>
          <w:rFonts w:ascii="Arial" w:hAnsi="Arial" w:cs="Arial"/>
          <w:sz w:val="22"/>
          <w:szCs w:val="22"/>
          <w:lang w:val="sk-SK"/>
        </w:rPr>
        <w:t xml:space="preserve"> </w:t>
      </w:r>
      <w:r w:rsidR="002A7F64">
        <w:rPr>
          <w:rFonts w:ascii="Arial" w:hAnsi="Arial" w:cs="Arial"/>
          <w:sz w:val="22"/>
          <w:szCs w:val="22"/>
          <w:lang w:val="sk-SK"/>
        </w:rPr>
        <w:t>podpísaný</w:t>
      </w:r>
      <w:r w:rsidR="00453EEC" w:rsidRPr="00944BEA">
        <w:rPr>
          <w:rFonts w:ascii="Arial" w:hAnsi="Arial" w:cs="Arial"/>
          <w:sz w:val="22"/>
          <w:szCs w:val="22"/>
          <w:lang w:val="sk-SK"/>
        </w:rPr>
        <w:t xml:space="preserve"> oprávneným</w:t>
      </w:r>
      <w:r w:rsidR="004E7587">
        <w:rPr>
          <w:rFonts w:ascii="Arial" w:hAnsi="Arial" w:cs="Arial"/>
          <w:sz w:val="22"/>
          <w:szCs w:val="22"/>
          <w:lang w:val="sk-SK"/>
        </w:rPr>
        <w:t>i zástupcami oboch zmluvných strán</w:t>
      </w:r>
      <w:r w:rsidR="00453EEC" w:rsidRPr="00944BEA">
        <w:rPr>
          <w:rFonts w:ascii="Arial" w:hAnsi="Arial" w:cs="Arial"/>
          <w:sz w:val="22"/>
          <w:szCs w:val="22"/>
          <w:lang w:val="sk-SK"/>
        </w:rPr>
        <w:t>.</w:t>
      </w:r>
      <w:r w:rsidR="00985642" w:rsidRPr="00944BEA">
        <w:rPr>
          <w:rFonts w:ascii="Arial" w:hAnsi="Arial" w:cs="Arial"/>
          <w:sz w:val="22"/>
          <w:szCs w:val="22"/>
          <w:lang w:val="sk-SK"/>
        </w:rPr>
        <w:t xml:space="preserve"> </w:t>
      </w:r>
    </w:p>
    <w:p w14:paraId="3DA82FE1" w14:textId="77777777" w:rsidR="003F08AC" w:rsidRPr="00944BEA" w:rsidRDefault="003F08AC" w:rsidP="004E0C6F">
      <w:pPr>
        <w:tabs>
          <w:tab w:val="left" w:pos="567"/>
        </w:tabs>
        <w:spacing w:line="276" w:lineRule="auto"/>
        <w:ind w:left="567" w:hanging="567"/>
        <w:jc w:val="both"/>
        <w:rPr>
          <w:rFonts w:ascii="Arial" w:hAnsi="Arial" w:cs="Arial"/>
          <w:sz w:val="22"/>
          <w:szCs w:val="22"/>
          <w:lang w:val="sk-SK"/>
        </w:rPr>
      </w:pPr>
    </w:p>
    <w:p w14:paraId="219334F1" w14:textId="5FB2A9C9" w:rsidR="008A2AD8" w:rsidRPr="00944BEA" w:rsidRDefault="003F08AC"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3.</w:t>
      </w:r>
      <w:r w:rsidR="00D7314B" w:rsidRPr="00944BEA">
        <w:rPr>
          <w:rFonts w:ascii="Arial" w:hAnsi="Arial" w:cs="Arial"/>
          <w:sz w:val="22"/>
          <w:szCs w:val="22"/>
          <w:lang w:val="sk-SK"/>
        </w:rPr>
        <w:t>8</w:t>
      </w:r>
      <w:r w:rsidR="00406A0D" w:rsidRPr="00944BEA">
        <w:rPr>
          <w:rFonts w:ascii="Arial" w:hAnsi="Arial" w:cs="Arial"/>
          <w:sz w:val="22"/>
          <w:szCs w:val="22"/>
          <w:lang w:val="sk-SK"/>
        </w:rPr>
        <w:tab/>
      </w:r>
      <w:r w:rsidRPr="00944BEA">
        <w:rPr>
          <w:rFonts w:ascii="Arial" w:hAnsi="Arial" w:cs="Arial"/>
          <w:sz w:val="22"/>
          <w:szCs w:val="22"/>
          <w:lang w:val="sk-SK"/>
        </w:rPr>
        <w:t xml:space="preserve">Zmluvné strany sa dohodli, že </w:t>
      </w:r>
      <w:r w:rsidR="008F715E" w:rsidRPr="00944BEA">
        <w:rPr>
          <w:rFonts w:ascii="Arial" w:hAnsi="Arial" w:cs="Arial"/>
          <w:sz w:val="22"/>
          <w:szCs w:val="22"/>
          <w:lang w:val="sk-SK"/>
        </w:rPr>
        <w:t xml:space="preserve">faktúra </w:t>
      </w:r>
      <w:r w:rsidRPr="00944BEA">
        <w:rPr>
          <w:rFonts w:ascii="Arial" w:hAnsi="Arial" w:cs="Arial"/>
          <w:sz w:val="22"/>
          <w:szCs w:val="22"/>
          <w:lang w:val="sk-SK"/>
        </w:rPr>
        <w:t xml:space="preserve">na </w:t>
      </w:r>
      <w:r w:rsidR="00212444" w:rsidRPr="00944BEA">
        <w:rPr>
          <w:rFonts w:ascii="Arial" w:hAnsi="Arial" w:cs="Arial"/>
          <w:sz w:val="22"/>
          <w:szCs w:val="22"/>
          <w:lang w:val="sk-SK"/>
        </w:rPr>
        <w:t>opravu</w:t>
      </w:r>
      <w:r w:rsidRPr="00944BEA">
        <w:rPr>
          <w:rFonts w:ascii="Arial" w:hAnsi="Arial" w:cs="Arial"/>
          <w:sz w:val="22"/>
          <w:szCs w:val="22"/>
          <w:lang w:val="sk-SK"/>
        </w:rPr>
        <w:t xml:space="preserve"> </w:t>
      </w:r>
      <w:r w:rsidR="00406A0D" w:rsidRPr="00944BEA">
        <w:rPr>
          <w:rFonts w:ascii="Arial" w:hAnsi="Arial" w:cs="Arial"/>
          <w:sz w:val="22"/>
          <w:szCs w:val="22"/>
          <w:lang w:val="sk-SK"/>
        </w:rPr>
        <w:t xml:space="preserve">bude </w:t>
      </w:r>
      <w:r w:rsidR="008F715E" w:rsidRPr="00944BEA">
        <w:rPr>
          <w:rFonts w:ascii="Arial" w:hAnsi="Arial" w:cs="Arial"/>
          <w:sz w:val="22"/>
          <w:szCs w:val="22"/>
          <w:lang w:val="sk-SK"/>
        </w:rPr>
        <w:t>okrem náležitostí</w:t>
      </w:r>
      <w:r w:rsidR="008F6682" w:rsidRPr="00944BEA">
        <w:rPr>
          <w:rFonts w:ascii="Arial" w:hAnsi="Arial" w:cs="Arial"/>
          <w:sz w:val="22"/>
          <w:szCs w:val="22"/>
          <w:lang w:val="sk-SK"/>
        </w:rPr>
        <w:t xml:space="preserve"> ustanovených v článku III. zmluvy a všeobecne záväznými právnymi predpismi </w:t>
      </w:r>
      <w:r w:rsidR="00406A0D" w:rsidRPr="00944BEA">
        <w:rPr>
          <w:rFonts w:ascii="Arial" w:hAnsi="Arial" w:cs="Arial"/>
          <w:sz w:val="22"/>
          <w:szCs w:val="22"/>
          <w:lang w:val="sk-SK"/>
        </w:rPr>
        <w:t xml:space="preserve">obsahovať </w:t>
      </w:r>
      <w:r w:rsidR="008F6682" w:rsidRPr="00944BEA">
        <w:rPr>
          <w:rFonts w:ascii="Arial" w:hAnsi="Arial" w:cs="Arial"/>
          <w:sz w:val="22"/>
          <w:szCs w:val="22"/>
          <w:lang w:val="sk-SK"/>
        </w:rPr>
        <w:t xml:space="preserve">aj údaj o čase </w:t>
      </w:r>
      <w:r w:rsidR="00BF57C2" w:rsidRPr="00944BEA">
        <w:rPr>
          <w:rFonts w:ascii="Arial" w:hAnsi="Arial" w:cs="Arial"/>
          <w:sz w:val="22"/>
          <w:szCs w:val="22"/>
          <w:lang w:val="sk-SK"/>
        </w:rPr>
        <w:t>trvania vykonanej opravy</w:t>
      </w:r>
      <w:r w:rsidR="008F6682" w:rsidRPr="00944BEA">
        <w:rPr>
          <w:rFonts w:ascii="Arial" w:hAnsi="Arial" w:cs="Arial"/>
          <w:sz w:val="22"/>
          <w:szCs w:val="22"/>
          <w:lang w:val="sk-SK"/>
        </w:rPr>
        <w:t>.</w:t>
      </w:r>
      <w:r w:rsidR="00BE0611">
        <w:rPr>
          <w:rFonts w:ascii="Arial" w:hAnsi="Arial" w:cs="Arial"/>
          <w:sz w:val="22"/>
          <w:szCs w:val="22"/>
          <w:lang w:val="sk-SK"/>
        </w:rPr>
        <w:t xml:space="preserve"> V prípade ak sa bude </w:t>
      </w:r>
      <w:r w:rsidR="00FC64CF">
        <w:rPr>
          <w:rFonts w:ascii="Arial" w:hAnsi="Arial" w:cs="Arial"/>
          <w:sz w:val="22"/>
          <w:szCs w:val="22"/>
          <w:lang w:val="sk-SK"/>
        </w:rPr>
        <w:t>fakturovať</w:t>
      </w:r>
      <w:r w:rsidR="00BE0611">
        <w:rPr>
          <w:rFonts w:ascii="Arial" w:hAnsi="Arial" w:cs="Arial"/>
          <w:sz w:val="22"/>
          <w:szCs w:val="22"/>
          <w:lang w:val="sk-SK"/>
        </w:rPr>
        <w:t xml:space="preserve"> </w:t>
      </w:r>
      <w:r w:rsidR="00AA7B85">
        <w:rPr>
          <w:rFonts w:ascii="Arial" w:hAnsi="Arial" w:cs="Arial"/>
          <w:sz w:val="22"/>
          <w:szCs w:val="22"/>
          <w:lang w:val="sk-SK"/>
        </w:rPr>
        <w:t xml:space="preserve">dodaný náhradný diel na zariadení, táto faktúra bude obsahovať špecifikáciu náhradného dielu a jeho cenu. </w:t>
      </w:r>
    </w:p>
    <w:p w14:paraId="2762BE9F" w14:textId="77777777" w:rsidR="008A2AD8" w:rsidRPr="00944BEA" w:rsidRDefault="008A2AD8" w:rsidP="004E0C6F">
      <w:pPr>
        <w:tabs>
          <w:tab w:val="left" w:pos="142"/>
        </w:tabs>
        <w:spacing w:line="276" w:lineRule="auto"/>
        <w:ind w:left="567" w:hanging="567"/>
        <w:jc w:val="both"/>
        <w:rPr>
          <w:rFonts w:ascii="Arial" w:hAnsi="Arial" w:cs="Arial"/>
          <w:sz w:val="22"/>
          <w:szCs w:val="22"/>
          <w:lang w:val="sk-SK"/>
        </w:rPr>
      </w:pPr>
    </w:p>
    <w:p w14:paraId="12378EAA" w14:textId="5B212C98"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lastRenderedPageBreak/>
        <w:t>3</w:t>
      </w:r>
      <w:r w:rsidR="004E0C6F" w:rsidRPr="00944BEA">
        <w:rPr>
          <w:rFonts w:ascii="Arial" w:hAnsi="Arial" w:cs="Arial"/>
          <w:sz w:val="22"/>
          <w:szCs w:val="22"/>
          <w:lang w:val="sk-SK"/>
        </w:rPr>
        <w:t>.</w:t>
      </w:r>
      <w:r w:rsidR="00D7314B" w:rsidRPr="00944BEA">
        <w:rPr>
          <w:rFonts w:ascii="Arial" w:hAnsi="Arial" w:cs="Arial"/>
          <w:sz w:val="22"/>
          <w:szCs w:val="22"/>
          <w:lang w:val="sk-SK"/>
        </w:rPr>
        <w:t>9</w:t>
      </w:r>
      <w:r w:rsidR="008A2AD8" w:rsidRPr="00944BEA">
        <w:rPr>
          <w:rFonts w:ascii="Arial" w:hAnsi="Arial" w:cs="Arial"/>
          <w:sz w:val="22"/>
          <w:szCs w:val="22"/>
          <w:lang w:val="sk-SK"/>
        </w:rPr>
        <w:t>.</w:t>
      </w:r>
      <w:r w:rsidR="008A2AD8" w:rsidRPr="00944BEA">
        <w:rPr>
          <w:rFonts w:ascii="Arial" w:hAnsi="Arial" w:cs="Arial"/>
          <w:sz w:val="22"/>
          <w:szCs w:val="22"/>
          <w:lang w:val="sk-SK"/>
        </w:rPr>
        <w:tab/>
        <w:t xml:space="preserve">V prípade, že faktúra nebude obsahovať </w:t>
      </w:r>
      <w:r w:rsidR="00CC7638" w:rsidRPr="00944BEA">
        <w:rPr>
          <w:rFonts w:ascii="Arial" w:hAnsi="Arial" w:cs="Arial"/>
          <w:sz w:val="22"/>
          <w:szCs w:val="22"/>
          <w:lang w:val="sk-SK"/>
        </w:rPr>
        <w:t>číslo zmluvy</w:t>
      </w:r>
      <w:r w:rsidR="007C71DE" w:rsidRPr="00944BEA">
        <w:rPr>
          <w:rFonts w:ascii="Arial" w:hAnsi="Arial" w:cs="Arial"/>
          <w:sz w:val="22"/>
          <w:szCs w:val="22"/>
          <w:lang w:val="sk-SK"/>
        </w:rPr>
        <w:t xml:space="preserve"> u</w:t>
      </w:r>
      <w:r w:rsidR="005F434B" w:rsidRPr="00944BEA">
        <w:rPr>
          <w:rFonts w:ascii="Arial" w:hAnsi="Arial" w:cs="Arial"/>
          <w:sz w:val="22"/>
          <w:szCs w:val="22"/>
          <w:lang w:val="sk-SK"/>
        </w:rPr>
        <w:t> </w:t>
      </w:r>
      <w:r w:rsidR="007C71DE" w:rsidRPr="00944BEA">
        <w:rPr>
          <w:rFonts w:ascii="Arial" w:hAnsi="Arial" w:cs="Arial"/>
          <w:sz w:val="22"/>
          <w:szCs w:val="22"/>
          <w:lang w:val="sk-SK"/>
        </w:rPr>
        <w:t>objednávateľa</w:t>
      </w:r>
      <w:r w:rsidR="005F434B" w:rsidRPr="00944BEA">
        <w:rPr>
          <w:rFonts w:ascii="Arial" w:hAnsi="Arial" w:cs="Arial"/>
          <w:sz w:val="22"/>
          <w:szCs w:val="22"/>
          <w:lang w:val="sk-SK"/>
        </w:rPr>
        <w:t>,</w:t>
      </w:r>
      <w:r w:rsidR="00D46702" w:rsidRPr="00944BEA">
        <w:rPr>
          <w:rFonts w:ascii="Arial" w:hAnsi="Arial" w:cs="Arial"/>
          <w:sz w:val="22"/>
          <w:szCs w:val="22"/>
          <w:lang w:val="sk-SK"/>
        </w:rPr>
        <w:t xml:space="preserve"> prílohu v zmysle bodu 3.</w:t>
      </w:r>
      <w:r w:rsidR="00D7314B" w:rsidRPr="00944BEA">
        <w:rPr>
          <w:rFonts w:ascii="Arial" w:hAnsi="Arial" w:cs="Arial"/>
          <w:sz w:val="22"/>
          <w:szCs w:val="22"/>
          <w:lang w:val="sk-SK"/>
        </w:rPr>
        <w:t>7</w:t>
      </w:r>
      <w:r w:rsidR="00D46702" w:rsidRPr="00944BEA">
        <w:rPr>
          <w:rFonts w:ascii="Arial" w:hAnsi="Arial" w:cs="Arial"/>
          <w:sz w:val="22"/>
          <w:szCs w:val="22"/>
          <w:lang w:val="sk-SK"/>
        </w:rPr>
        <w:t>. zmluvy</w:t>
      </w:r>
      <w:r w:rsidR="00406A0D" w:rsidRPr="00944BEA">
        <w:rPr>
          <w:rFonts w:ascii="Arial" w:hAnsi="Arial" w:cs="Arial"/>
          <w:sz w:val="22"/>
          <w:szCs w:val="22"/>
          <w:lang w:val="sk-SK"/>
        </w:rPr>
        <w:t>, údaje v zmysle bodu 3.</w:t>
      </w:r>
      <w:r w:rsidR="003C475E">
        <w:rPr>
          <w:rFonts w:ascii="Arial" w:hAnsi="Arial" w:cs="Arial"/>
          <w:sz w:val="22"/>
          <w:szCs w:val="22"/>
          <w:lang w:val="sk-SK"/>
        </w:rPr>
        <w:t>8</w:t>
      </w:r>
      <w:r w:rsidR="00406A0D" w:rsidRPr="00944BEA">
        <w:rPr>
          <w:rFonts w:ascii="Arial" w:hAnsi="Arial" w:cs="Arial"/>
          <w:sz w:val="22"/>
          <w:szCs w:val="22"/>
          <w:lang w:val="sk-SK"/>
        </w:rPr>
        <w:t>.</w:t>
      </w:r>
      <w:r w:rsidR="007C71DE" w:rsidRPr="00944BEA">
        <w:rPr>
          <w:rFonts w:ascii="Arial" w:hAnsi="Arial" w:cs="Arial"/>
          <w:sz w:val="22"/>
          <w:szCs w:val="22"/>
          <w:lang w:val="sk-SK"/>
        </w:rPr>
        <w:t xml:space="preserve"> a </w:t>
      </w:r>
      <w:r w:rsidR="008A2AD8" w:rsidRPr="00944BEA">
        <w:rPr>
          <w:rFonts w:ascii="Arial" w:hAnsi="Arial" w:cs="Arial"/>
          <w:sz w:val="22"/>
          <w:szCs w:val="22"/>
          <w:lang w:val="sk-SK"/>
        </w:rPr>
        <w:t>všetky údaje podľa § 74 ods.</w:t>
      </w:r>
      <w:r w:rsidR="00F31A07" w:rsidRPr="00944BEA">
        <w:rPr>
          <w:rFonts w:ascii="Arial" w:hAnsi="Arial" w:cs="Arial"/>
          <w:sz w:val="22"/>
          <w:szCs w:val="22"/>
          <w:lang w:val="sk-SK"/>
        </w:rPr>
        <w:t xml:space="preserve"> </w:t>
      </w:r>
      <w:r w:rsidR="008A2AD8" w:rsidRPr="00944BEA">
        <w:rPr>
          <w:rFonts w:ascii="Arial" w:hAnsi="Arial" w:cs="Arial"/>
          <w:sz w:val="22"/>
          <w:szCs w:val="22"/>
          <w:lang w:val="sk-SK"/>
        </w:rPr>
        <w:t>1 zákona č. 222/2004 Z.</w:t>
      </w:r>
      <w:r w:rsidR="0026244E" w:rsidRPr="00944BEA">
        <w:rPr>
          <w:rFonts w:ascii="Arial" w:hAnsi="Arial" w:cs="Arial"/>
          <w:sz w:val="22"/>
          <w:szCs w:val="22"/>
          <w:lang w:val="sk-SK"/>
        </w:rPr>
        <w:t xml:space="preserve"> </w:t>
      </w:r>
      <w:r w:rsidR="008A2AD8" w:rsidRPr="00944BEA">
        <w:rPr>
          <w:rFonts w:ascii="Arial" w:hAnsi="Arial" w:cs="Arial"/>
          <w:sz w:val="22"/>
          <w:szCs w:val="22"/>
          <w:lang w:val="sk-SK"/>
        </w:rPr>
        <w:t xml:space="preserve">z. o dani z pridanej hodnoty v znení neskorších predpisov, resp. nebude po stránke vecnej alebo formálnej správne vyhotovená, objednávateľ ju vráti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ovi na prepracovanie alebo doplnenie </w:t>
      </w:r>
      <w:r w:rsidR="0036238B" w:rsidRPr="00944BEA">
        <w:rPr>
          <w:rFonts w:ascii="Arial" w:hAnsi="Arial" w:cs="Arial"/>
          <w:sz w:val="22"/>
          <w:szCs w:val="22"/>
          <w:lang w:val="sk-SK"/>
        </w:rPr>
        <w:t>čím</w:t>
      </w:r>
      <w:r w:rsidR="008A2AD8" w:rsidRPr="00944BEA">
        <w:rPr>
          <w:rFonts w:ascii="Arial" w:hAnsi="Arial" w:cs="Arial"/>
          <w:sz w:val="22"/>
          <w:szCs w:val="22"/>
          <w:lang w:val="sk-SK"/>
        </w:rPr>
        <w:t xml:space="preserve"> </w:t>
      </w:r>
      <w:r w:rsidR="0036238B" w:rsidRPr="00944BEA">
        <w:rPr>
          <w:rFonts w:ascii="Arial" w:hAnsi="Arial" w:cs="Arial"/>
          <w:sz w:val="22"/>
          <w:szCs w:val="22"/>
          <w:lang w:val="sk-SK"/>
        </w:rPr>
        <w:t>začne plynúť</w:t>
      </w:r>
      <w:r w:rsidR="008A2AD8" w:rsidRPr="00944BEA">
        <w:rPr>
          <w:rFonts w:ascii="Arial" w:hAnsi="Arial" w:cs="Arial"/>
          <w:sz w:val="22"/>
          <w:szCs w:val="22"/>
          <w:lang w:val="sk-SK"/>
        </w:rPr>
        <w:t> nová lehota splatnosti dňom doručenia prepracovanej alebo doplnenej faktúry objednávateľovi.</w:t>
      </w:r>
    </w:p>
    <w:p w14:paraId="7868CC5F" w14:textId="77777777" w:rsidR="008A2AD8" w:rsidRPr="00944BEA" w:rsidRDefault="008A2AD8" w:rsidP="004E0C6F">
      <w:pPr>
        <w:tabs>
          <w:tab w:val="left" w:pos="0"/>
        </w:tabs>
        <w:spacing w:line="276" w:lineRule="auto"/>
        <w:ind w:left="567" w:hanging="567"/>
        <w:jc w:val="both"/>
        <w:rPr>
          <w:rFonts w:ascii="Arial" w:hAnsi="Arial" w:cs="Arial"/>
          <w:sz w:val="22"/>
          <w:szCs w:val="22"/>
          <w:lang w:val="sk-SK"/>
        </w:rPr>
      </w:pPr>
    </w:p>
    <w:p w14:paraId="677556B0" w14:textId="581E200F"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3</w:t>
      </w:r>
      <w:r w:rsidR="004E0C6F" w:rsidRPr="00944BEA">
        <w:rPr>
          <w:rFonts w:ascii="Arial" w:hAnsi="Arial" w:cs="Arial"/>
          <w:sz w:val="22"/>
          <w:szCs w:val="22"/>
          <w:lang w:val="sk-SK"/>
        </w:rPr>
        <w:t>.</w:t>
      </w:r>
      <w:r w:rsidR="00985642" w:rsidRPr="00944BEA">
        <w:rPr>
          <w:rFonts w:ascii="Arial" w:hAnsi="Arial" w:cs="Arial"/>
          <w:sz w:val="22"/>
          <w:szCs w:val="22"/>
          <w:lang w:val="sk-SK"/>
        </w:rPr>
        <w:t>1</w:t>
      </w:r>
      <w:r w:rsidR="00D7314B" w:rsidRPr="00944BEA">
        <w:rPr>
          <w:rFonts w:ascii="Arial" w:hAnsi="Arial" w:cs="Arial"/>
          <w:sz w:val="22"/>
          <w:szCs w:val="22"/>
          <w:lang w:val="sk-SK"/>
        </w:rPr>
        <w:t>0</w:t>
      </w:r>
      <w:r w:rsidR="008A2AD8" w:rsidRPr="00944BEA">
        <w:rPr>
          <w:rFonts w:ascii="Arial" w:hAnsi="Arial" w:cs="Arial"/>
          <w:sz w:val="22"/>
          <w:szCs w:val="22"/>
          <w:lang w:val="sk-SK"/>
        </w:rPr>
        <w:t>.</w:t>
      </w:r>
      <w:r w:rsidR="008A2AD8" w:rsidRPr="00944BEA">
        <w:rPr>
          <w:rFonts w:ascii="Arial" w:hAnsi="Arial" w:cs="Arial"/>
          <w:sz w:val="22"/>
          <w:szCs w:val="22"/>
          <w:lang w:val="sk-SK"/>
        </w:rPr>
        <w:tab/>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ktorý </w:t>
      </w:r>
      <w:r w:rsidR="008A2AD8" w:rsidRPr="00944BEA">
        <w:rPr>
          <w:rFonts w:ascii="Arial" w:hAnsi="Arial" w:cs="Arial"/>
          <w:iCs/>
          <w:sz w:val="22"/>
          <w:szCs w:val="22"/>
          <w:lang w:val="sk-SK" w:eastAsia="cs-CZ"/>
        </w:rPr>
        <w:t xml:space="preserve">uvedie na faktúre daň, sa zaväzuje, že odvedie daň správcovi dane v lehote ustanovenej v § 78 ods. 1 zákona </w:t>
      </w:r>
      <w:r w:rsidR="008A2AD8" w:rsidRPr="00944BEA">
        <w:rPr>
          <w:rFonts w:ascii="Arial" w:hAnsi="Arial" w:cs="Arial"/>
          <w:sz w:val="22"/>
          <w:szCs w:val="22"/>
          <w:lang w:val="sk-SK"/>
        </w:rPr>
        <w:t>č.222/2004 Z.</w:t>
      </w:r>
      <w:r w:rsidR="00214E00" w:rsidRPr="00944BEA">
        <w:rPr>
          <w:rFonts w:ascii="Arial" w:hAnsi="Arial" w:cs="Arial"/>
          <w:sz w:val="22"/>
          <w:szCs w:val="22"/>
          <w:lang w:val="sk-SK"/>
        </w:rPr>
        <w:t xml:space="preserve"> </w:t>
      </w:r>
      <w:r w:rsidR="008A2AD8" w:rsidRPr="00944BEA">
        <w:rPr>
          <w:rFonts w:ascii="Arial" w:hAnsi="Arial" w:cs="Arial"/>
          <w:sz w:val="22"/>
          <w:szCs w:val="22"/>
          <w:lang w:val="sk-SK"/>
        </w:rPr>
        <w:t xml:space="preserve">z. </w:t>
      </w:r>
      <w:r w:rsidR="008A2AD8" w:rsidRPr="00944BEA">
        <w:rPr>
          <w:rFonts w:ascii="Arial" w:hAnsi="Arial" w:cs="Arial"/>
          <w:iCs/>
          <w:sz w:val="22"/>
          <w:szCs w:val="22"/>
          <w:lang w:val="sk-SK" w:eastAsia="cs-CZ"/>
        </w:rPr>
        <w:t>o dani z pridanej hodnoty</w:t>
      </w:r>
      <w:r w:rsidR="009F796B" w:rsidRPr="00944BEA">
        <w:rPr>
          <w:rFonts w:ascii="Arial" w:hAnsi="Arial" w:cs="Arial"/>
          <w:iCs/>
          <w:sz w:val="22"/>
          <w:szCs w:val="22"/>
          <w:lang w:val="sk-SK" w:eastAsia="cs-CZ"/>
        </w:rPr>
        <w:t xml:space="preserve"> v znení neskorších predpisov</w:t>
      </w:r>
      <w:r w:rsidR="008A2AD8" w:rsidRPr="00944BEA">
        <w:rPr>
          <w:rFonts w:ascii="Arial" w:hAnsi="Arial" w:cs="Arial"/>
          <w:iCs/>
          <w:sz w:val="22"/>
          <w:szCs w:val="22"/>
          <w:lang w:val="sk-SK" w:eastAsia="cs-CZ"/>
        </w:rPr>
        <w:t>. Porušenie tejto daňovej povinnosti vyplývajúcej zo všeobecne záväzného právneho predpisu je podstatným porušením zmluvy a dôvodom na okamžité odstúpenie objednávateľa od tejto zmluvy.</w:t>
      </w:r>
    </w:p>
    <w:p w14:paraId="1B8B99A6" w14:textId="77777777" w:rsidR="008A2AD8" w:rsidRPr="00944BEA" w:rsidRDefault="008A2AD8" w:rsidP="004E0C6F">
      <w:pPr>
        <w:spacing w:line="276" w:lineRule="auto"/>
        <w:rPr>
          <w:rFonts w:ascii="Arial" w:hAnsi="Arial" w:cs="Arial"/>
          <w:sz w:val="22"/>
          <w:szCs w:val="22"/>
          <w:lang w:val="sk-SK"/>
        </w:rPr>
      </w:pPr>
    </w:p>
    <w:p w14:paraId="55922482" w14:textId="77777777" w:rsidR="00D94FB4" w:rsidRPr="00944BEA" w:rsidRDefault="00D94FB4" w:rsidP="004E0C6F">
      <w:pPr>
        <w:spacing w:line="276" w:lineRule="auto"/>
        <w:rPr>
          <w:rFonts w:ascii="Arial" w:hAnsi="Arial" w:cs="Arial"/>
          <w:sz w:val="22"/>
          <w:szCs w:val="22"/>
          <w:lang w:val="sk-SK"/>
        </w:rPr>
      </w:pPr>
    </w:p>
    <w:p w14:paraId="628F79B3" w14:textId="1094838F" w:rsidR="008A2AD8" w:rsidRPr="00944BEA" w:rsidRDefault="008A2AD8" w:rsidP="004E0C6F">
      <w:pPr>
        <w:spacing w:line="276" w:lineRule="auto"/>
        <w:jc w:val="center"/>
        <w:rPr>
          <w:rFonts w:ascii="Arial" w:hAnsi="Arial" w:cs="Arial"/>
          <w:b/>
          <w:iCs/>
          <w:sz w:val="22"/>
          <w:szCs w:val="22"/>
          <w:lang w:val="sk-SK" w:eastAsia="cs-CZ"/>
        </w:rPr>
      </w:pPr>
      <w:r w:rsidRPr="00944BEA">
        <w:rPr>
          <w:rFonts w:ascii="Arial" w:hAnsi="Arial" w:cs="Arial"/>
          <w:b/>
          <w:iCs/>
          <w:sz w:val="22"/>
          <w:szCs w:val="22"/>
          <w:lang w:val="sk-SK" w:eastAsia="cs-CZ"/>
        </w:rPr>
        <w:t xml:space="preserve">ČLÁNOK </w:t>
      </w:r>
      <w:r w:rsidR="00027993" w:rsidRPr="00944BEA">
        <w:rPr>
          <w:rFonts w:ascii="Arial" w:hAnsi="Arial" w:cs="Arial"/>
          <w:b/>
          <w:iCs/>
          <w:sz w:val="22"/>
          <w:szCs w:val="22"/>
          <w:lang w:val="sk-SK" w:eastAsia="cs-CZ"/>
        </w:rPr>
        <w:t>I</w:t>
      </w:r>
      <w:r w:rsidRPr="00944BEA">
        <w:rPr>
          <w:rFonts w:ascii="Arial" w:hAnsi="Arial" w:cs="Arial"/>
          <w:b/>
          <w:iCs/>
          <w:sz w:val="22"/>
          <w:szCs w:val="22"/>
          <w:lang w:val="sk-SK" w:eastAsia="cs-CZ"/>
        </w:rPr>
        <w:t>V. –</w:t>
      </w:r>
      <w:r w:rsidR="00BF4BF8" w:rsidRPr="00944BEA">
        <w:rPr>
          <w:rFonts w:ascii="Arial" w:hAnsi="Arial" w:cs="Arial"/>
          <w:b/>
          <w:iCs/>
          <w:sz w:val="22"/>
          <w:szCs w:val="22"/>
          <w:lang w:val="sk-SK" w:eastAsia="cs-CZ"/>
        </w:rPr>
        <w:t xml:space="preserve"> OSOBITNÉ</w:t>
      </w:r>
      <w:r w:rsidRPr="00944BEA">
        <w:rPr>
          <w:rFonts w:ascii="Arial" w:hAnsi="Arial" w:cs="Arial"/>
          <w:b/>
          <w:iCs/>
          <w:sz w:val="22"/>
          <w:szCs w:val="22"/>
          <w:lang w:val="sk-SK" w:eastAsia="cs-CZ"/>
        </w:rPr>
        <w:t xml:space="preserve"> PODMIENKY </w:t>
      </w:r>
    </w:p>
    <w:p w14:paraId="2C87CC5B" w14:textId="77777777" w:rsidR="00B92503" w:rsidRPr="00944BEA" w:rsidRDefault="00B92503" w:rsidP="004E0C6F">
      <w:pPr>
        <w:spacing w:line="276" w:lineRule="auto"/>
        <w:jc w:val="center"/>
        <w:rPr>
          <w:rFonts w:ascii="Arial" w:hAnsi="Arial" w:cs="Arial"/>
          <w:iCs/>
          <w:sz w:val="22"/>
          <w:szCs w:val="22"/>
          <w:lang w:val="sk-SK" w:eastAsia="cs-CZ"/>
        </w:rPr>
      </w:pPr>
    </w:p>
    <w:p w14:paraId="2F844EFB" w14:textId="7B889EF0" w:rsidR="00B92503" w:rsidRPr="00944BEA" w:rsidRDefault="00B92503" w:rsidP="00B92503">
      <w:pPr>
        <w:pStyle w:val="BodyTextIndent2"/>
        <w:tabs>
          <w:tab w:val="left" w:pos="709"/>
        </w:tabs>
        <w:spacing w:line="276" w:lineRule="auto"/>
        <w:ind w:left="567" w:hanging="567"/>
        <w:rPr>
          <w:rFonts w:cs="Arial"/>
          <w:iCs/>
          <w:sz w:val="22"/>
          <w:szCs w:val="22"/>
          <w:lang w:val="sk-SK" w:eastAsia="cs-CZ"/>
        </w:rPr>
      </w:pPr>
      <w:r w:rsidRPr="00944BEA">
        <w:rPr>
          <w:rFonts w:cs="Arial"/>
          <w:iCs/>
          <w:sz w:val="22"/>
          <w:szCs w:val="22"/>
          <w:lang w:val="sk-SK" w:eastAsia="cs-CZ"/>
        </w:rPr>
        <w:t>4.1.</w:t>
      </w:r>
      <w:r w:rsidRPr="00944BEA">
        <w:rPr>
          <w:rFonts w:cs="Arial"/>
          <w:iCs/>
          <w:sz w:val="22"/>
          <w:szCs w:val="22"/>
          <w:lang w:val="sk-SK" w:eastAsia="cs-CZ"/>
        </w:rPr>
        <w:tab/>
        <w:t>V prípade potreby dodania a výmeny</w:t>
      </w:r>
      <w:r w:rsidR="00585387" w:rsidRPr="00944BEA">
        <w:rPr>
          <w:rFonts w:cs="Arial"/>
          <w:iCs/>
          <w:sz w:val="22"/>
          <w:szCs w:val="22"/>
          <w:lang w:val="sk-SK" w:eastAsia="cs-CZ"/>
        </w:rPr>
        <w:t xml:space="preserve"> náhradného dielu</w:t>
      </w:r>
      <w:r w:rsidR="00334E8E" w:rsidRPr="00944BEA">
        <w:rPr>
          <w:rFonts w:cs="Arial"/>
          <w:iCs/>
          <w:sz w:val="22"/>
          <w:szCs w:val="22"/>
          <w:lang w:val="sk-SK" w:eastAsia="cs-CZ"/>
        </w:rPr>
        <w:t xml:space="preserve"> na zariadení</w:t>
      </w:r>
      <w:r w:rsidR="00585387" w:rsidRPr="00944BEA">
        <w:rPr>
          <w:rFonts w:cs="Arial"/>
          <w:iCs/>
          <w:sz w:val="22"/>
          <w:szCs w:val="22"/>
          <w:lang w:val="sk-SK" w:eastAsia="cs-CZ"/>
        </w:rPr>
        <w:t xml:space="preserve">, ktorá vznikne </w:t>
      </w:r>
      <w:r w:rsidR="00E83EC2" w:rsidRPr="00944BEA">
        <w:rPr>
          <w:rFonts w:cs="Arial"/>
          <w:iCs/>
          <w:sz w:val="22"/>
          <w:szCs w:val="22"/>
          <w:lang w:val="sk-SK" w:eastAsia="cs-CZ"/>
        </w:rPr>
        <w:t xml:space="preserve">pri vykonávaní </w:t>
      </w:r>
      <w:r w:rsidR="00BF13CB" w:rsidRPr="00944BEA">
        <w:rPr>
          <w:rFonts w:cs="Arial"/>
          <w:iCs/>
          <w:sz w:val="22"/>
          <w:szCs w:val="22"/>
          <w:lang w:val="sk-SK" w:eastAsia="cs-CZ"/>
        </w:rPr>
        <w:t>pravidelných</w:t>
      </w:r>
      <w:r w:rsidR="005655C9" w:rsidRPr="00944BEA">
        <w:rPr>
          <w:rFonts w:cs="Arial"/>
          <w:iCs/>
          <w:sz w:val="22"/>
          <w:szCs w:val="22"/>
          <w:lang w:val="sk-SK" w:eastAsia="cs-CZ"/>
        </w:rPr>
        <w:t xml:space="preserve"> </w:t>
      </w:r>
      <w:r w:rsidR="00E83EC2" w:rsidRPr="00944BEA">
        <w:rPr>
          <w:rFonts w:cs="Arial"/>
          <w:iCs/>
          <w:sz w:val="22"/>
          <w:szCs w:val="22"/>
          <w:lang w:val="sk-SK" w:eastAsia="cs-CZ"/>
        </w:rPr>
        <w:t>servisných činností zhotoviteľom</w:t>
      </w:r>
      <w:r w:rsidR="00C152F3" w:rsidRPr="00944BEA">
        <w:rPr>
          <w:rFonts w:cs="Arial"/>
          <w:iCs/>
          <w:sz w:val="22"/>
          <w:szCs w:val="22"/>
          <w:lang w:val="sk-SK" w:eastAsia="cs-CZ"/>
        </w:rPr>
        <w:t xml:space="preserve"> alebo potreby</w:t>
      </w:r>
      <w:r w:rsidR="00334E8E" w:rsidRPr="00944BEA">
        <w:rPr>
          <w:rFonts w:cs="Arial"/>
          <w:iCs/>
          <w:sz w:val="22"/>
          <w:szCs w:val="22"/>
          <w:lang w:val="sk-SK" w:eastAsia="cs-CZ"/>
        </w:rPr>
        <w:t xml:space="preserve"> dodania a výmeny náhradného dielu na zariadení</w:t>
      </w:r>
      <w:r w:rsidR="00C152F3" w:rsidRPr="00944BEA">
        <w:rPr>
          <w:rFonts w:cs="Arial"/>
          <w:iCs/>
          <w:sz w:val="22"/>
          <w:szCs w:val="22"/>
          <w:lang w:val="sk-SK" w:eastAsia="cs-CZ"/>
        </w:rPr>
        <w:t>, ktorá vznikne nahlásením poruchy objednávateľom</w:t>
      </w:r>
      <w:r w:rsidR="00E83EC2" w:rsidRPr="00944BEA">
        <w:rPr>
          <w:rFonts w:cs="Arial"/>
          <w:iCs/>
          <w:sz w:val="22"/>
          <w:szCs w:val="22"/>
          <w:lang w:val="sk-SK" w:eastAsia="cs-CZ"/>
        </w:rPr>
        <w:t xml:space="preserve">, </w:t>
      </w:r>
      <w:r w:rsidR="00C152F3" w:rsidRPr="00944BEA">
        <w:rPr>
          <w:rFonts w:cs="Arial"/>
          <w:iCs/>
          <w:sz w:val="22"/>
          <w:szCs w:val="22"/>
          <w:lang w:val="sk-SK" w:eastAsia="cs-CZ"/>
        </w:rPr>
        <w:t>zhotoviteľ</w:t>
      </w:r>
      <w:r w:rsidRPr="00944BEA">
        <w:rPr>
          <w:rFonts w:cs="Arial"/>
          <w:iCs/>
          <w:sz w:val="22"/>
          <w:szCs w:val="22"/>
          <w:lang w:val="sk-SK" w:eastAsia="cs-CZ"/>
        </w:rPr>
        <w:t xml:space="preserve"> pripraví minimálne tri ponuky na dodávku náhradného dielu s odporučením najefektívnejšej a </w:t>
      </w:r>
      <w:r w:rsidR="00D7314B" w:rsidRPr="00944BEA">
        <w:rPr>
          <w:rFonts w:cs="Arial"/>
          <w:iCs/>
          <w:sz w:val="22"/>
          <w:szCs w:val="22"/>
          <w:lang w:val="sk-SK" w:eastAsia="cs-CZ"/>
        </w:rPr>
        <w:t>najvhodnejšej</w:t>
      </w:r>
      <w:r w:rsidRPr="00944BEA">
        <w:rPr>
          <w:rFonts w:cs="Arial"/>
          <w:iCs/>
          <w:sz w:val="22"/>
          <w:szCs w:val="22"/>
          <w:lang w:val="sk-SK" w:eastAsia="cs-CZ"/>
        </w:rPr>
        <w:t xml:space="preserve"> z</w:t>
      </w:r>
      <w:r w:rsidR="000B3470" w:rsidRPr="00944BEA">
        <w:rPr>
          <w:rFonts w:cs="Arial"/>
          <w:iCs/>
          <w:sz w:val="22"/>
          <w:szCs w:val="22"/>
          <w:lang w:val="sk-SK" w:eastAsia="cs-CZ"/>
        </w:rPr>
        <w:t> </w:t>
      </w:r>
      <w:r w:rsidRPr="00944BEA">
        <w:rPr>
          <w:rFonts w:cs="Arial"/>
          <w:iCs/>
          <w:sz w:val="22"/>
          <w:szCs w:val="22"/>
          <w:lang w:val="sk-SK" w:eastAsia="cs-CZ"/>
        </w:rPr>
        <w:t>nich</w:t>
      </w:r>
      <w:r w:rsidR="000B3470" w:rsidRPr="00944BEA">
        <w:rPr>
          <w:rFonts w:cs="Arial"/>
          <w:iCs/>
          <w:sz w:val="22"/>
          <w:szCs w:val="22"/>
          <w:lang w:val="sk-SK" w:eastAsia="cs-CZ"/>
        </w:rPr>
        <w:t xml:space="preserve"> najmä vzhľadom na pomer ceny</w:t>
      </w:r>
      <w:r w:rsidR="00377671" w:rsidRPr="00944BEA">
        <w:rPr>
          <w:rFonts w:cs="Arial"/>
          <w:iCs/>
          <w:sz w:val="22"/>
          <w:szCs w:val="22"/>
          <w:lang w:val="sk-SK" w:eastAsia="cs-CZ"/>
        </w:rPr>
        <w:t xml:space="preserve"> a technických parametrov </w:t>
      </w:r>
      <w:r w:rsidR="006F4128" w:rsidRPr="00944BEA">
        <w:rPr>
          <w:rFonts w:cs="Arial"/>
          <w:iCs/>
          <w:sz w:val="22"/>
          <w:szCs w:val="22"/>
          <w:lang w:val="sk-SK" w:eastAsia="cs-CZ"/>
        </w:rPr>
        <w:t>zariadenia a to</w:t>
      </w:r>
      <w:r w:rsidRPr="00944BEA">
        <w:rPr>
          <w:rFonts w:cs="Arial"/>
          <w:iCs/>
          <w:sz w:val="22"/>
          <w:szCs w:val="22"/>
          <w:lang w:val="sk-SK" w:eastAsia="cs-CZ"/>
        </w:rPr>
        <w:t xml:space="preserve"> formou záznamu o zrealizovanom prieskume trhu.</w:t>
      </w:r>
    </w:p>
    <w:p w14:paraId="01D6B50D" w14:textId="77777777" w:rsidR="00B92503" w:rsidRPr="00944BEA" w:rsidRDefault="00B92503" w:rsidP="00B92503">
      <w:pPr>
        <w:pStyle w:val="BodyTextIndent2"/>
        <w:spacing w:line="276" w:lineRule="auto"/>
        <w:ind w:left="567" w:hanging="567"/>
        <w:rPr>
          <w:rFonts w:cs="Arial"/>
          <w:sz w:val="22"/>
          <w:szCs w:val="22"/>
          <w:lang w:val="sk-SK"/>
        </w:rPr>
      </w:pPr>
    </w:p>
    <w:p w14:paraId="32C7B125" w14:textId="47CAD97D" w:rsidR="006C10A2" w:rsidRPr="00944BEA" w:rsidRDefault="00752937" w:rsidP="00B92503">
      <w:pPr>
        <w:pStyle w:val="BodyTextIndent2"/>
        <w:tabs>
          <w:tab w:val="left" w:pos="709"/>
        </w:tabs>
        <w:spacing w:line="276" w:lineRule="auto"/>
        <w:ind w:left="567" w:hanging="567"/>
        <w:rPr>
          <w:rFonts w:cs="Arial"/>
          <w:sz w:val="22"/>
          <w:szCs w:val="22"/>
          <w:lang w:val="sk-SK"/>
        </w:rPr>
      </w:pPr>
      <w:r w:rsidRPr="00944BEA">
        <w:rPr>
          <w:rFonts w:cs="Arial"/>
          <w:sz w:val="22"/>
          <w:szCs w:val="22"/>
          <w:lang w:val="sk-SK"/>
        </w:rPr>
        <w:t>4</w:t>
      </w:r>
      <w:r w:rsidR="00B92503" w:rsidRPr="00944BEA">
        <w:rPr>
          <w:rFonts w:cs="Arial"/>
          <w:sz w:val="22"/>
          <w:szCs w:val="22"/>
          <w:lang w:val="sk-SK"/>
        </w:rPr>
        <w:t>.</w:t>
      </w:r>
      <w:r w:rsidRPr="00944BEA">
        <w:rPr>
          <w:rFonts w:cs="Arial"/>
          <w:sz w:val="22"/>
          <w:szCs w:val="22"/>
          <w:lang w:val="sk-SK"/>
        </w:rPr>
        <w:t>2</w:t>
      </w:r>
      <w:r w:rsidR="00B92503" w:rsidRPr="00944BEA">
        <w:rPr>
          <w:rFonts w:cs="Arial"/>
          <w:sz w:val="22"/>
          <w:szCs w:val="22"/>
          <w:lang w:val="sk-SK"/>
        </w:rPr>
        <w:t>.</w:t>
      </w:r>
      <w:r w:rsidR="00B92503" w:rsidRPr="00944BEA">
        <w:rPr>
          <w:rFonts w:cs="Arial"/>
          <w:sz w:val="22"/>
          <w:szCs w:val="22"/>
          <w:lang w:val="sk-SK"/>
        </w:rPr>
        <w:tab/>
        <w:t xml:space="preserve">V prípade, ak objednávateľ súhlasí s ponukou podľa bodu </w:t>
      </w:r>
      <w:r w:rsidR="006D5D2A" w:rsidRPr="00944BEA">
        <w:rPr>
          <w:rFonts w:cs="Arial"/>
          <w:sz w:val="22"/>
          <w:szCs w:val="22"/>
          <w:lang w:val="sk-SK"/>
        </w:rPr>
        <w:t>4</w:t>
      </w:r>
      <w:r w:rsidR="00B92503" w:rsidRPr="00944BEA">
        <w:rPr>
          <w:rFonts w:cs="Arial"/>
          <w:sz w:val="22"/>
          <w:szCs w:val="22"/>
          <w:lang w:val="sk-SK"/>
        </w:rPr>
        <w:t>.</w:t>
      </w:r>
      <w:r w:rsidR="006D5D2A" w:rsidRPr="00944BEA">
        <w:rPr>
          <w:rFonts w:cs="Arial"/>
          <w:sz w:val="22"/>
          <w:szCs w:val="22"/>
          <w:lang w:val="sk-SK"/>
        </w:rPr>
        <w:t>1</w:t>
      </w:r>
      <w:r w:rsidR="00B92503" w:rsidRPr="00944BEA">
        <w:rPr>
          <w:rFonts w:cs="Arial"/>
          <w:sz w:val="22"/>
          <w:szCs w:val="22"/>
          <w:lang w:val="sk-SK"/>
        </w:rPr>
        <w:t>. tohto článku, následne udelí písomný súhlas k zakúpeniu odporučeného náhradného dielu, prípadne sa aktívne zapojí do výberu náhradného dielu. Takýto postup sa nevyžaduje tam, kde zhotoviteľ preukáže, že dodávka náhradného dielu môže byť realizovaná len z jedného zdroja. Pri nákupe náhradného diel</w:t>
      </w:r>
      <w:r w:rsidR="00130565" w:rsidRPr="00944BEA">
        <w:rPr>
          <w:rFonts w:cs="Arial"/>
          <w:sz w:val="22"/>
          <w:szCs w:val="22"/>
          <w:lang w:val="sk-SK"/>
        </w:rPr>
        <w:t>u</w:t>
      </w:r>
      <w:r w:rsidR="00B92503" w:rsidRPr="00944BEA">
        <w:rPr>
          <w:rFonts w:cs="Arial"/>
          <w:sz w:val="22"/>
          <w:szCs w:val="22"/>
          <w:lang w:val="sk-SK"/>
        </w:rPr>
        <w:t xml:space="preserve"> sa prednostne sledujú</w:t>
      </w:r>
      <w:r w:rsidR="00130565" w:rsidRPr="00944BEA">
        <w:rPr>
          <w:rFonts w:cs="Arial"/>
          <w:sz w:val="22"/>
          <w:szCs w:val="22"/>
          <w:lang w:val="sk-SK"/>
        </w:rPr>
        <w:t xml:space="preserve"> jeho</w:t>
      </w:r>
      <w:r w:rsidR="00B92503" w:rsidRPr="00944BEA">
        <w:rPr>
          <w:rFonts w:cs="Arial"/>
          <w:sz w:val="22"/>
          <w:szCs w:val="22"/>
          <w:lang w:val="sk-SK"/>
        </w:rPr>
        <w:t xml:space="preserve"> (technické) parametre</w:t>
      </w:r>
      <w:r w:rsidR="00130565" w:rsidRPr="00944BEA">
        <w:rPr>
          <w:rFonts w:cs="Arial"/>
          <w:sz w:val="22"/>
          <w:szCs w:val="22"/>
          <w:lang w:val="sk-SK"/>
        </w:rPr>
        <w:t>.</w:t>
      </w:r>
      <w:r w:rsidR="00B92503" w:rsidRPr="00944BEA">
        <w:rPr>
          <w:rFonts w:cs="Arial"/>
          <w:sz w:val="22"/>
          <w:szCs w:val="22"/>
          <w:lang w:val="sk-SK"/>
        </w:rPr>
        <w:t xml:space="preserve"> </w:t>
      </w:r>
    </w:p>
    <w:p w14:paraId="4C066335" w14:textId="77777777" w:rsidR="006C10A2" w:rsidRPr="00944BEA" w:rsidRDefault="006C10A2" w:rsidP="00B92503">
      <w:pPr>
        <w:pStyle w:val="BodyTextIndent2"/>
        <w:tabs>
          <w:tab w:val="left" w:pos="709"/>
        </w:tabs>
        <w:spacing w:line="276" w:lineRule="auto"/>
        <w:ind w:left="567" w:hanging="567"/>
        <w:rPr>
          <w:rFonts w:cs="Arial"/>
          <w:sz w:val="22"/>
          <w:szCs w:val="22"/>
          <w:lang w:val="sk-SK"/>
        </w:rPr>
      </w:pPr>
    </w:p>
    <w:p w14:paraId="24EC5A3D" w14:textId="1A2E09E6" w:rsidR="00B92503" w:rsidRPr="00944BEA" w:rsidRDefault="006C10A2" w:rsidP="00B92503">
      <w:pPr>
        <w:pStyle w:val="BodyTextIndent2"/>
        <w:tabs>
          <w:tab w:val="left" w:pos="709"/>
        </w:tabs>
        <w:spacing w:line="276" w:lineRule="auto"/>
        <w:ind w:left="567" w:hanging="567"/>
        <w:rPr>
          <w:rFonts w:cs="Arial"/>
          <w:sz w:val="22"/>
          <w:szCs w:val="22"/>
          <w:lang w:val="sk-SK"/>
        </w:rPr>
      </w:pPr>
      <w:r w:rsidRPr="00944BEA">
        <w:rPr>
          <w:rFonts w:cs="Arial"/>
          <w:sz w:val="22"/>
          <w:szCs w:val="22"/>
          <w:lang w:val="sk-SK"/>
        </w:rPr>
        <w:t>4.3.</w:t>
      </w:r>
      <w:r w:rsidRPr="00944BEA">
        <w:rPr>
          <w:rFonts w:cs="Arial"/>
          <w:sz w:val="22"/>
          <w:szCs w:val="22"/>
          <w:lang w:val="sk-SK"/>
        </w:rPr>
        <w:tab/>
      </w:r>
      <w:r w:rsidR="006E3A49" w:rsidRPr="00944BEA">
        <w:rPr>
          <w:rFonts w:cs="Arial"/>
          <w:sz w:val="22"/>
          <w:szCs w:val="22"/>
          <w:lang w:val="sk-SK"/>
        </w:rPr>
        <w:t xml:space="preserve">V prípade potreby dodania a výmeny náhradného dielu </w:t>
      </w:r>
      <w:r w:rsidR="00B92503" w:rsidRPr="00944BEA">
        <w:rPr>
          <w:rFonts w:cs="Arial"/>
          <w:sz w:val="22"/>
          <w:szCs w:val="22"/>
          <w:lang w:val="sk-SK"/>
        </w:rPr>
        <w:t>sú uprednostňované značkové náhradné diely, respektíve náhradné diely odsúhlasené výrobcom respektíve certifikovaným predávajúcim alebo servisným subjektom; v prípade ich nedostupnosti sa použijú diely, ktoré sa svojimi parametrami približujú čo najviac</w:t>
      </w:r>
      <w:r w:rsidR="00CC70C1" w:rsidRPr="00944BEA">
        <w:rPr>
          <w:rFonts w:cs="Arial"/>
          <w:sz w:val="22"/>
          <w:szCs w:val="22"/>
          <w:lang w:val="sk-SK"/>
        </w:rPr>
        <w:t xml:space="preserve"> pôvodným</w:t>
      </w:r>
      <w:r w:rsidR="00B92503" w:rsidRPr="00944BEA">
        <w:rPr>
          <w:rFonts w:cs="Arial"/>
          <w:sz w:val="22"/>
          <w:szCs w:val="22"/>
          <w:lang w:val="sk-SK"/>
        </w:rPr>
        <w:t xml:space="preserve"> originálom.</w:t>
      </w:r>
    </w:p>
    <w:p w14:paraId="0B72E0F4" w14:textId="77777777" w:rsidR="00F55B48" w:rsidRPr="00944BEA" w:rsidRDefault="00F55B48" w:rsidP="00B92503">
      <w:pPr>
        <w:pStyle w:val="BodyTextIndent2"/>
        <w:tabs>
          <w:tab w:val="left" w:pos="709"/>
        </w:tabs>
        <w:spacing w:line="276" w:lineRule="auto"/>
        <w:ind w:left="567" w:hanging="567"/>
        <w:rPr>
          <w:rFonts w:cs="Arial"/>
          <w:sz w:val="22"/>
          <w:szCs w:val="22"/>
          <w:lang w:val="sk-SK"/>
        </w:rPr>
      </w:pPr>
    </w:p>
    <w:p w14:paraId="5621F8C6" w14:textId="73A36E97" w:rsidR="00B92503" w:rsidRPr="00944BEA" w:rsidRDefault="00752937" w:rsidP="00B244F8">
      <w:pPr>
        <w:spacing w:line="276" w:lineRule="auto"/>
        <w:ind w:left="567" w:hanging="567"/>
        <w:jc w:val="both"/>
        <w:rPr>
          <w:rFonts w:ascii="Arial" w:hAnsi="Arial" w:cs="Arial"/>
          <w:sz w:val="22"/>
          <w:szCs w:val="22"/>
          <w:lang w:val="sk-SK"/>
        </w:rPr>
      </w:pPr>
      <w:r w:rsidRPr="00944BEA">
        <w:rPr>
          <w:rFonts w:ascii="Arial" w:hAnsi="Arial" w:cs="Arial"/>
          <w:sz w:val="22"/>
          <w:szCs w:val="22"/>
          <w:lang w:val="sk-SK"/>
        </w:rPr>
        <w:t>4.</w:t>
      </w:r>
      <w:r w:rsidR="009E28DB" w:rsidRPr="00944BEA">
        <w:rPr>
          <w:rFonts w:ascii="Arial" w:hAnsi="Arial" w:cs="Arial"/>
          <w:sz w:val="22"/>
          <w:szCs w:val="22"/>
          <w:lang w:val="sk-SK"/>
        </w:rPr>
        <w:t>4</w:t>
      </w:r>
      <w:r w:rsidRPr="00944BEA">
        <w:rPr>
          <w:rFonts w:ascii="Arial" w:hAnsi="Arial" w:cs="Arial"/>
          <w:sz w:val="22"/>
          <w:szCs w:val="22"/>
          <w:lang w:val="sk-SK"/>
        </w:rPr>
        <w:t xml:space="preserve">. </w:t>
      </w:r>
      <w:r w:rsidR="00C83C55" w:rsidRPr="00944BEA">
        <w:rPr>
          <w:rFonts w:ascii="Arial" w:hAnsi="Arial" w:cs="Arial"/>
          <w:sz w:val="22"/>
          <w:szCs w:val="22"/>
          <w:lang w:val="sk-SK"/>
        </w:rPr>
        <w:t xml:space="preserve">   </w:t>
      </w:r>
      <w:r w:rsidR="002F500A" w:rsidRPr="00944BEA">
        <w:rPr>
          <w:rFonts w:ascii="Arial" w:hAnsi="Arial" w:cs="Arial"/>
          <w:sz w:val="22"/>
          <w:szCs w:val="22"/>
          <w:lang w:val="sk-SK"/>
        </w:rPr>
        <w:tab/>
      </w:r>
      <w:r w:rsidR="00C83C55" w:rsidRPr="00944BEA">
        <w:rPr>
          <w:rFonts w:ascii="Arial" w:hAnsi="Arial" w:cs="Arial"/>
          <w:sz w:val="22"/>
          <w:szCs w:val="22"/>
          <w:lang w:val="sk-SK"/>
        </w:rPr>
        <w:t>V prípade potreby dodania a výmeny náhradného dielu, ktorá vznikne</w:t>
      </w:r>
      <w:r w:rsidR="002F500A" w:rsidRPr="00944BEA">
        <w:rPr>
          <w:rFonts w:ascii="Arial" w:hAnsi="Arial" w:cs="Arial"/>
          <w:sz w:val="22"/>
          <w:szCs w:val="22"/>
          <w:lang w:val="sk-SK"/>
        </w:rPr>
        <w:t xml:space="preserve"> nahlásením poruchy objednávateľom a za podmienky, že </w:t>
      </w:r>
      <w:r w:rsidR="00E769ED" w:rsidRPr="00944BEA">
        <w:rPr>
          <w:rFonts w:ascii="Arial" w:hAnsi="Arial" w:cs="Arial"/>
          <w:sz w:val="22"/>
          <w:szCs w:val="22"/>
          <w:lang w:val="sk-SK"/>
        </w:rPr>
        <w:t xml:space="preserve">objednávateľovi </w:t>
      </w:r>
      <w:r w:rsidR="002F500A" w:rsidRPr="00944BEA">
        <w:rPr>
          <w:rFonts w:ascii="Arial" w:hAnsi="Arial" w:cs="Arial"/>
          <w:sz w:val="22"/>
          <w:szCs w:val="22"/>
          <w:lang w:val="sk-SK"/>
        </w:rPr>
        <w:t xml:space="preserve">hrozí </w:t>
      </w:r>
      <w:r w:rsidR="00E769ED" w:rsidRPr="00944BEA">
        <w:rPr>
          <w:rFonts w:ascii="Arial" w:hAnsi="Arial" w:cs="Arial"/>
          <w:sz w:val="22"/>
          <w:szCs w:val="22"/>
          <w:lang w:val="sk-SK"/>
        </w:rPr>
        <w:t xml:space="preserve">skutočná </w:t>
      </w:r>
      <w:r w:rsidR="002F500A" w:rsidRPr="00944BEA">
        <w:rPr>
          <w:rFonts w:ascii="Arial" w:hAnsi="Arial" w:cs="Arial"/>
          <w:sz w:val="22"/>
          <w:szCs w:val="22"/>
          <w:lang w:val="sk-SK"/>
        </w:rPr>
        <w:t>škoda, ustanoven</w:t>
      </w:r>
      <w:r w:rsidR="005B03B2" w:rsidRPr="00944BEA">
        <w:rPr>
          <w:rFonts w:ascii="Arial" w:hAnsi="Arial" w:cs="Arial"/>
          <w:sz w:val="22"/>
          <w:szCs w:val="22"/>
          <w:lang w:val="sk-SK"/>
        </w:rPr>
        <w:t>ia</w:t>
      </w:r>
      <w:r w:rsidR="002F500A" w:rsidRPr="00944BEA">
        <w:rPr>
          <w:rFonts w:ascii="Arial" w:hAnsi="Arial" w:cs="Arial"/>
          <w:sz w:val="22"/>
          <w:szCs w:val="22"/>
          <w:lang w:val="sk-SK"/>
        </w:rPr>
        <w:t xml:space="preserve"> v bode 4.1.</w:t>
      </w:r>
      <w:r w:rsidR="00E1250C" w:rsidRPr="00944BEA">
        <w:rPr>
          <w:rFonts w:ascii="Arial" w:hAnsi="Arial" w:cs="Arial"/>
          <w:sz w:val="22"/>
          <w:szCs w:val="22"/>
          <w:lang w:val="sk-SK"/>
        </w:rPr>
        <w:t xml:space="preserve"> a 4.2.</w:t>
      </w:r>
      <w:r w:rsidR="002F500A" w:rsidRPr="00944BEA">
        <w:rPr>
          <w:rFonts w:ascii="Arial" w:hAnsi="Arial" w:cs="Arial"/>
          <w:sz w:val="22"/>
          <w:szCs w:val="22"/>
          <w:lang w:val="sk-SK"/>
        </w:rPr>
        <w:t xml:space="preserve"> sa nepoužij</w:t>
      </w:r>
      <w:r w:rsidR="00EC28C5" w:rsidRPr="00944BEA">
        <w:rPr>
          <w:rFonts w:ascii="Arial" w:hAnsi="Arial" w:cs="Arial"/>
          <w:sz w:val="22"/>
          <w:szCs w:val="22"/>
          <w:lang w:val="sk-SK"/>
        </w:rPr>
        <w:t>ú</w:t>
      </w:r>
      <w:r w:rsidR="00D87535" w:rsidRPr="00944BEA">
        <w:rPr>
          <w:rFonts w:ascii="Arial" w:hAnsi="Arial" w:cs="Arial"/>
          <w:sz w:val="22"/>
          <w:szCs w:val="22"/>
          <w:lang w:val="sk-SK"/>
        </w:rPr>
        <w:t xml:space="preserve"> a</w:t>
      </w:r>
      <w:r w:rsidR="001A27F0" w:rsidRPr="00944BEA">
        <w:rPr>
          <w:rFonts w:ascii="Arial" w:hAnsi="Arial" w:cs="Arial"/>
          <w:sz w:val="22"/>
          <w:szCs w:val="22"/>
          <w:lang w:val="sk-SK"/>
        </w:rPr>
        <w:t xml:space="preserve"> ustanovenia </w:t>
      </w:r>
      <w:r w:rsidR="00D87535" w:rsidRPr="00944BEA">
        <w:rPr>
          <w:rFonts w:ascii="Arial" w:hAnsi="Arial" w:cs="Arial"/>
          <w:sz w:val="22"/>
          <w:szCs w:val="22"/>
          <w:lang w:val="sk-SK"/>
        </w:rPr>
        <w:t>bod</w:t>
      </w:r>
      <w:r w:rsidR="00A70A9E" w:rsidRPr="00944BEA">
        <w:rPr>
          <w:rFonts w:ascii="Arial" w:hAnsi="Arial" w:cs="Arial"/>
          <w:sz w:val="22"/>
          <w:szCs w:val="22"/>
          <w:lang w:val="sk-SK"/>
        </w:rPr>
        <w:t>u</w:t>
      </w:r>
      <w:r w:rsidR="00D87535" w:rsidRPr="00944BEA">
        <w:rPr>
          <w:rFonts w:ascii="Arial" w:hAnsi="Arial" w:cs="Arial"/>
          <w:sz w:val="22"/>
          <w:szCs w:val="22"/>
          <w:lang w:val="sk-SK"/>
        </w:rPr>
        <w:t xml:space="preserve"> 4.3. sa použije primerane.</w:t>
      </w:r>
    </w:p>
    <w:p w14:paraId="5FD67EDB" w14:textId="77777777" w:rsidR="00C152F3" w:rsidRPr="00944BEA" w:rsidRDefault="00C152F3" w:rsidP="00B244F8">
      <w:pPr>
        <w:spacing w:line="276" w:lineRule="auto"/>
        <w:ind w:left="567" w:hanging="567"/>
        <w:jc w:val="both"/>
        <w:rPr>
          <w:rFonts w:ascii="Arial" w:hAnsi="Arial" w:cs="Arial"/>
          <w:sz w:val="22"/>
          <w:szCs w:val="22"/>
          <w:lang w:val="sk-SK"/>
        </w:rPr>
      </w:pPr>
    </w:p>
    <w:p w14:paraId="72BE6BF2" w14:textId="10FBCB24"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4</w:t>
      </w:r>
      <w:r w:rsidR="008A2AD8" w:rsidRPr="00944BEA">
        <w:rPr>
          <w:rFonts w:ascii="Arial" w:hAnsi="Arial" w:cs="Arial"/>
          <w:sz w:val="22"/>
          <w:szCs w:val="22"/>
          <w:lang w:val="sk-SK"/>
        </w:rPr>
        <w:t>.</w:t>
      </w:r>
      <w:r w:rsidR="003A2FDE" w:rsidRPr="00944BEA">
        <w:rPr>
          <w:rFonts w:ascii="Arial" w:hAnsi="Arial" w:cs="Arial"/>
          <w:sz w:val="22"/>
          <w:szCs w:val="22"/>
          <w:lang w:val="sk-SK"/>
        </w:rPr>
        <w:t>5</w:t>
      </w:r>
      <w:r w:rsidR="008A2AD8" w:rsidRPr="00944BEA">
        <w:rPr>
          <w:rFonts w:ascii="Arial" w:hAnsi="Arial" w:cs="Arial"/>
          <w:sz w:val="22"/>
          <w:szCs w:val="22"/>
          <w:lang w:val="sk-SK"/>
        </w:rPr>
        <w:t>.</w:t>
      </w:r>
      <w:r w:rsidR="008A2AD8" w:rsidRPr="00944BEA">
        <w:rPr>
          <w:rFonts w:ascii="Arial" w:hAnsi="Arial" w:cs="Arial"/>
          <w:sz w:val="22"/>
          <w:szCs w:val="22"/>
          <w:lang w:val="sk-SK"/>
        </w:rPr>
        <w:tab/>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preberá plnú zodpovednosť za riadenie výkonu </w:t>
      </w:r>
      <w:r w:rsidR="00426093" w:rsidRPr="00944BEA">
        <w:rPr>
          <w:rFonts w:ascii="Arial" w:hAnsi="Arial" w:cs="Arial"/>
          <w:sz w:val="22"/>
          <w:szCs w:val="22"/>
          <w:lang w:val="sk-SK"/>
        </w:rPr>
        <w:t>pravidelných servisných činností</w:t>
      </w:r>
      <w:r w:rsidR="00FA5559" w:rsidRPr="00944BEA">
        <w:rPr>
          <w:rFonts w:ascii="Arial" w:hAnsi="Arial" w:cs="Arial"/>
          <w:sz w:val="22"/>
          <w:szCs w:val="22"/>
          <w:lang w:val="sk-SK"/>
        </w:rPr>
        <w:t xml:space="preserve"> a</w:t>
      </w:r>
      <w:r w:rsidR="00A1127E" w:rsidRPr="00944BEA">
        <w:rPr>
          <w:rFonts w:ascii="Arial" w:hAnsi="Arial" w:cs="Arial"/>
          <w:sz w:val="22"/>
          <w:szCs w:val="22"/>
          <w:lang w:val="sk-SK"/>
        </w:rPr>
        <w:t xml:space="preserve"> </w:t>
      </w:r>
      <w:r w:rsidR="00E37D2F" w:rsidRPr="00944BEA">
        <w:rPr>
          <w:rFonts w:ascii="Arial" w:hAnsi="Arial" w:cs="Arial"/>
          <w:sz w:val="22"/>
          <w:szCs w:val="22"/>
          <w:lang w:val="sk-SK"/>
        </w:rPr>
        <w:t>opravy</w:t>
      </w:r>
      <w:r w:rsidR="00C33EA4" w:rsidRPr="00944BEA">
        <w:rPr>
          <w:rFonts w:ascii="Arial" w:hAnsi="Arial" w:cs="Arial"/>
          <w:sz w:val="22"/>
          <w:szCs w:val="22"/>
          <w:lang w:val="sk-SK"/>
        </w:rPr>
        <w:t>, ktoré tvoria</w:t>
      </w:r>
      <w:r w:rsidR="008A2AD8" w:rsidRPr="00944BEA">
        <w:rPr>
          <w:rFonts w:ascii="Arial" w:hAnsi="Arial" w:cs="Arial"/>
          <w:sz w:val="22"/>
          <w:szCs w:val="22"/>
          <w:lang w:val="sk-SK"/>
        </w:rPr>
        <w:t xml:space="preserve"> predmet zmluvy</w:t>
      </w:r>
      <w:r w:rsidR="00C33EA4" w:rsidRPr="00944BEA">
        <w:rPr>
          <w:rFonts w:ascii="Arial" w:hAnsi="Arial" w:cs="Arial"/>
          <w:sz w:val="22"/>
          <w:szCs w:val="22"/>
          <w:lang w:val="sk-SK"/>
        </w:rPr>
        <w:t xml:space="preserve"> podľa článku I.</w:t>
      </w:r>
      <w:r w:rsidR="00A1127E" w:rsidRPr="00944BEA">
        <w:rPr>
          <w:rFonts w:ascii="Arial" w:hAnsi="Arial" w:cs="Arial"/>
          <w:sz w:val="22"/>
          <w:szCs w:val="22"/>
          <w:lang w:val="sk-SK"/>
        </w:rPr>
        <w:t>.</w:t>
      </w:r>
      <w:r w:rsidR="008A2AD8" w:rsidRPr="00944BEA">
        <w:rPr>
          <w:rFonts w:ascii="Arial" w:hAnsi="Arial" w:cs="Arial"/>
          <w:sz w:val="22"/>
          <w:szCs w:val="22"/>
          <w:lang w:val="sk-SK"/>
        </w:rPr>
        <w:t xml:space="preserve"> Pri vykonávaní predmetu tejto zmluvy </w:t>
      </w:r>
      <w:r w:rsidR="00B21B7D" w:rsidRPr="00944BEA">
        <w:rPr>
          <w:rFonts w:ascii="Arial" w:hAnsi="Arial" w:cs="Arial"/>
          <w:sz w:val="22"/>
          <w:szCs w:val="22"/>
          <w:lang w:val="sk-SK"/>
        </w:rPr>
        <w:t>zhotoviteľovým subdodávateľom</w:t>
      </w:r>
      <w:r w:rsidR="008A2AD8" w:rsidRPr="00944BEA">
        <w:rPr>
          <w:rFonts w:ascii="Arial" w:hAnsi="Arial" w:cs="Arial"/>
          <w:sz w:val="22"/>
          <w:szCs w:val="22"/>
          <w:lang w:val="sk-SK"/>
        </w:rPr>
        <w:t xml:space="preserve"> má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zodpovednosť, akoby dohodnuté činnosti vykonával sám.</w:t>
      </w:r>
    </w:p>
    <w:p w14:paraId="0E401DF3" w14:textId="77777777" w:rsidR="008A2AD8" w:rsidRPr="00944BEA" w:rsidRDefault="008A2AD8" w:rsidP="004E0C6F">
      <w:pPr>
        <w:tabs>
          <w:tab w:val="left" w:pos="1276"/>
        </w:tabs>
        <w:spacing w:line="276" w:lineRule="auto"/>
        <w:jc w:val="both"/>
        <w:rPr>
          <w:rFonts w:ascii="Arial" w:hAnsi="Arial" w:cs="Arial"/>
          <w:sz w:val="22"/>
          <w:szCs w:val="22"/>
          <w:lang w:val="sk-SK"/>
        </w:rPr>
      </w:pPr>
    </w:p>
    <w:p w14:paraId="4CC9B0A5" w14:textId="6E87BF8C"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4</w:t>
      </w:r>
      <w:r w:rsidR="008A2AD8" w:rsidRPr="00944BEA">
        <w:rPr>
          <w:rFonts w:ascii="Arial" w:hAnsi="Arial" w:cs="Arial"/>
          <w:sz w:val="22"/>
          <w:szCs w:val="22"/>
          <w:lang w:val="sk-SK"/>
        </w:rPr>
        <w:t>.</w:t>
      </w:r>
      <w:r w:rsidR="003A2FDE" w:rsidRPr="00944BEA">
        <w:rPr>
          <w:rFonts w:ascii="Arial" w:hAnsi="Arial" w:cs="Arial"/>
          <w:sz w:val="22"/>
          <w:szCs w:val="22"/>
          <w:lang w:val="sk-SK"/>
        </w:rPr>
        <w:t>6</w:t>
      </w:r>
      <w:r w:rsidR="008A2AD8" w:rsidRPr="00944BEA">
        <w:rPr>
          <w:rFonts w:ascii="Arial" w:hAnsi="Arial" w:cs="Arial"/>
          <w:sz w:val="22"/>
          <w:szCs w:val="22"/>
          <w:lang w:val="sk-SK"/>
        </w:rPr>
        <w:t>.</w:t>
      </w:r>
      <w:r w:rsidR="008A2AD8" w:rsidRPr="00944BEA">
        <w:rPr>
          <w:rFonts w:ascii="Arial" w:hAnsi="Arial" w:cs="Arial"/>
          <w:sz w:val="22"/>
          <w:szCs w:val="22"/>
          <w:lang w:val="sk-SK"/>
        </w:rPr>
        <w:tab/>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vykoná všetky kroky k tomu, aby jeho výkon zaistil požadované ciele, kvalitu služieb a</w:t>
      </w:r>
      <w:r w:rsidR="00B65197" w:rsidRPr="00944BEA">
        <w:rPr>
          <w:rFonts w:ascii="Arial" w:hAnsi="Arial" w:cs="Arial"/>
          <w:sz w:val="22"/>
          <w:szCs w:val="22"/>
          <w:lang w:val="sk-SK"/>
        </w:rPr>
        <w:t xml:space="preserve"> je povinný </w:t>
      </w:r>
      <w:r w:rsidR="008A2AD8" w:rsidRPr="00944BEA">
        <w:rPr>
          <w:rFonts w:ascii="Arial" w:hAnsi="Arial" w:cs="Arial"/>
          <w:sz w:val="22"/>
          <w:szCs w:val="22"/>
          <w:lang w:val="sk-SK"/>
        </w:rPr>
        <w:t>dbať na to, aby:</w:t>
      </w:r>
    </w:p>
    <w:p w14:paraId="708A7AB6" w14:textId="5647BF36" w:rsidR="008A2AD8" w:rsidRPr="00944BEA" w:rsidRDefault="008A2AD8" w:rsidP="004E0C6F">
      <w:pPr>
        <w:numPr>
          <w:ilvl w:val="0"/>
          <w:numId w:val="24"/>
        </w:numPr>
        <w:tabs>
          <w:tab w:val="clear" w:pos="786"/>
          <w:tab w:val="num" w:pos="851"/>
        </w:tabs>
        <w:spacing w:line="276" w:lineRule="auto"/>
        <w:ind w:left="851" w:hanging="283"/>
        <w:jc w:val="both"/>
        <w:rPr>
          <w:rFonts w:ascii="Arial" w:hAnsi="Arial" w:cs="Arial"/>
          <w:sz w:val="22"/>
          <w:szCs w:val="22"/>
          <w:lang w:val="sk-SK"/>
        </w:rPr>
      </w:pPr>
      <w:r w:rsidRPr="00944BEA">
        <w:rPr>
          <w:rFonts w:ascii="Arial" w:hAnsi="Arial" w:cs="Arial"/>
          <w:sz w:val="22"/>
          <w:szCs w:val="22"/>
          <w:lang w:val="sk-SK"/>
        </w:rPr>
        <w:t xml:space="preserve">neohrozil zdravie a bezpečnosť zamestnancov NBS, </w:t>
      </w:r>
      <w:r w:rsidR="00D7314B" w:rsidRPr="00944BEA">
        <w:rPr>
          <w:rFonts w:ascii="Arial" w:hAnsi="Arial" w:cs="Arial"/>
          <w:sz w:val="22"/>
          <w:szCs w:val="22"/>
          <w:lang w:val="sk-SK"/>
        </w:rPr>
        <w:t xml:space="preserve">jej </w:t>
      </w:r>
      <w:r w:rsidRPr="00944BEA">
        <w:rPr>
          <w:rFonts w:ascii="Arial" w:hAnsi="Arial" w:cs="Arial"/>
          <w:sz w:val="22"/>
          <w:szCs w:val="22"/>
          <w:lang w:val="sk-SK"/>
        </w:rPr>
        <w:t>partnerov a klientov,</w:t>
      </w:r>
    </w:p>
    <w:p w14:paraId="0B9290FB" w14:textId="77777777" w:rsidR="008A2AD8" w:rsidRPr="00944BEA" w:rsidRDefault="008A2AD8" w:rsidP="004E0C6F">
      <w:pPr>
        <w:numPr>
          <w:ilvl w:val="0"/>
          <w:numId w:val="24"/>
        </w:numPr>
        <w:tabs>
          <w:tab w:val="clear" w:pos="786"/>
          <w:tab w:val="num" w:pos="851"/>
        </w:tabs>
        <w:spacing w:line="276" w:lineRule="auto"/>
        <w:ind w:left="851" w:hanging="283"/>
        <w:jc w:val="both"/>
        <w:rPr>
          <w:rFonts w:ascii="Arial" w:hAnsi="Arial" w:cs="Arial"/>
          <w:sz w:val="22"/>
          <w:szCs w:val="22"/>
          <w:lang w:val="sk-SK"/>
        </w:rPr>
      </w:pPr>
      <w:r w:rsidRPr="00944BEA">
        <w:rPr>
          <w:rFonts w:ascii="Arial" w:hAnsi="Arial" w:cs="Arial"/>
          <w:sz w:val="22"/>
          <w:szCs w:val="22"/>
          <w:lang w:val="sk-SK"/>
        </w:rPr>
        <w:lastRenderedPageBreak/>
        <w:t>neobmedzoval zamestnancov ani prevádzku NBS pri výkone ich hlavnej činnosti (ak je to nevyhnutné, potom s maximálnou ohľaduplnosťou a po dohode s príslušnými kompetentnými osobami NBS),</w:t>
      </w:r>
    </w:p>
    <w:p w14:paraId="10D0A037" w14:textId="77777777" w:rsidR="008A2AD8" w:rsidRPr="00944BEA" w:rsidRDefault="008A2AD8" w:rsidP="004E0C6F">
      <w:pPr>
        <w:numPr>
          <w:ilvl w:val="0"/>
          <w:numId w:val="24"/>
        </w:numPr>
        <w:tabs>
          <w:tab w:val="clear" w:pos="786"/>
          <w:tab w:val="num" w:pos="851"/>
        </w:tabs>
        <w:spacing w:line="276" w:lineRule="auto"/>
        <w:ind w:left="851" w:hanging="283"/>
        <w:jc w:val="both"/>
        <w:rPr>
          <w:rFonts w:ascii="Arial" w:hAnsi="Arial" w:cs="Arial"/>
          <w:sz w:val="22"/>
          <w:szCs w:val="22"/>
          <w:lang w:val="sk-SK"/>
        </w:rPr>
      </w:pPr>
      <w:r w:rsidRPr="00944BEA">
        <w:rPr>
          <w:rFonts w:ascii="Arial" w:hAnsi="Arial" w:cs="Arial"/>
          <w:sz w:val="22"/>
          <w:szCs w:val="22"/>
          <w:lang w:val="sk-SK"/>
        </w:rPr>
        <w:t>neobmedzoval iné podporné prevádzky a služby,</w:t>
      </w:r>
    </w:p>
    <w:p w14:paraId="2E9F05D8" w14:textId="77777777" w:rsidR="008A2AD8" w:rsidRPr="00944BEA" w:rsidRDefault="008A2AD8" w:rsidP="004E0C6F">
      <w:pPr>
        <w:numPr>
          <w:ilvl w:val="0"/>
          <w:numId w:val="24"/>
        </w:numPr>
        <w:tabs>
          <w:tab w:val="clear" w:pos="786"/>
          <w:tab w:val="num" w:pos="851"/>
        </w:tabs>
        <w:spacing w:line="276" w:lineRule="auto"/>
        <w:ind w:left="851" w:hanging="283"/>
        <w:jc w:val="both"/>
        <w:rPr>
          <w:rFonts w:ascii="Arial" w:hAnsi="Arial" w:cs="Arial"/>
          <w:sz w:val="22"/>
          <w:szCs w:val="22"/>
          <w:lang w:val="sk-SK"/>
        </w:rPr>
      </w:pPr>
      <w:r w:rsidRPr="00944BEA">
        <w:rPr>
          <w:rFonts w:ascii="Arial" w:hAnsi="Arial" w:cs="Arial"/>
          <w:sz w:val="22"/>
          <w:szCs w:val="22"/>
          <w:lang w:val="sk-SK"/>
        </w:rPr>
        <w:t>v potrebnej miere komunikoval  so zamestnancami NBS tak, aby nedochádzalo k informačnej bariére medzi ním a zamestnancami NBS,</w:t>
      </w:r>
    </w:p>
    <w:p w14:paraId="25AFFB39" w14:textId="77777777" w:rsidR="008A2AD8" w:rsidRPr="00944BEA" w:rsidRDefault="008A2AD8" w:rsidP="004E0C6F">
      <w:pPr>
        <w:numPr>
          <w:ilvl w:val="0"/>
          <w:numId w:val="26"/>
        </w:numPr>
        <w:tabs>
          <w:tab w:val="clear" w:pos="786"/>
          <w:tab w:val="num" w:pos="851"/>
        </w:tabs>
        <w:spacing w:line="276" w:lineRule="auto"/>
        <w:ind w:left="851" w:hanging="283"/>
        <w:jc w:val="both"/>
        <w:rPr>
          <w:rFonts w:ascii="Arial" w:hAnsi="Arial" w:cs="Arial"/>
          <w:sz w:val="22"/>
          <w:szCs w:val="22"/>
          <w:lang w:val="sk-SK"/>
        </w:rPr>
      </w:pPr>
      <w:r w:rsidRPr="00944BEA">
        <w:rPr>
          <w:rFonts w:ascii="Arial" w:hAnsi="Arial" w:cs="Arial"/>
          <w:sz w:val="22"/>
          <w:szCs w:val="22"/>
          <w:lang w:val="sk-SK"/>
        </w:rPr>
        <w:t>svojim výkonom prispel k maximálnej životnosti zariadení,</w:t>
      </w:r>
    </w:p>
    <w:p w14:paraId="6B4585AF" w14:textId="77777777" w:rsidR="008A2AD8" w:rsidRPr="00944BEA" w:rsidRDefault="008A2AD8" w:rsidP="004E0C6F">
      <w:pPr>
        <w:numPr>
          <w:ilvl w:val="0"/>
          <w:numId w:val="26"/>
        </w:numPr>
        <w:tabs>
          <w:tab w:val="clear" w:pos="786"/>
          <w:tab w:val="num" w:pos="851"/>
        </w:tabs>
        <w:spacing w:line="276" w:lineRule="auto"/>
        <w:ind w:left="851" w:hanging="283"/>
        <w:jc w:val="both"/>
        <w:rPr>
          <w:rFonts w:ascii="Arial" w:hAnsi="Arial" w:cs="Arial"/>
          <w:sz w:val="22"/>
          <w:szCs w:val="22"/>
          <w:lang w:val="sk-SK"/>
        </w:rPr>
      </w:pPr>
      <w:r w:rsidRPr="00944BEA">
        <w:rPr>
          <w:rFonts w:ascii="Arial" w:hAnsi="Arial" w:cs="Arial"/>
          <w:sz w:val="22"/>
          <w:szCs w:val="22"/>
          <w:lang w:val="sk-SK"/>
        </w:rPr>
        <w:t>v maximálnej miere predchádzal poruchám a nefunkčnosti zariadení,</w:t>
      </w:r>
    </w:p>
    <w:p w14:paraId="65266B74" w14:textId="77777777" w:rsidR="008A2AD8" w:rsidRPr="00944BEA" w:rsidRDefault="008A2AD8" w:rsidP="004E0C6F">
      <w:pPr>
        <w:numPr>
          <w:ilvl w:val="0"/>
          <w:numId w:val="26"/>
        </w:numPr>
        <w:tabs>
          <w:tab w:val="clear" w:pos="786"/>
          <w:tab w:val="num" w:pos="851"/>
        </w:tabs>
        <w:spacing w:line="276" w:lineRule="auto"/>
        <w:ind w:left="851" w:hanging="283"/>
        <w:jc w:val="both"/>
        <w:rPr>
          <w:rFonts w:ascii="Arial" w:hAnsi="Arial" w:cs="Arial"/>
          <w:sz w:val="22"/>
          <w:szCs w:val="22"/>
          <w:lang w:val="sk-SK"/>
        </w:rPr>
      </w:pPr>
      <w:r w:rsidRPr="00944BEA">
        <w:rPr>
          <w:rFonts w:ascii="Arial" w:hAnsi="Arial" w:cs="Arial"/>
          <w:sz w:val="22"/>
          <w:szCs w:val="22"/>
          <w:lang w:val="sk-SK"/>
        </w:rPr>
        <w:t xml:space="preserve">nezvyšoval svojou činnosťou iné neplánované a dopredu neodsúhlasené náklady na strane objednávateľa (v prípade ich vzniku zavinením </w:t>
      </w:r>
      <w:r w:rsidR="00B777B8" w:rsidRPr="00944BEA">
        <w:rPr>
          <w:rFonts w:ascii="Arial" w:hAnsi="Arial" w:cs="Arial"/>
          <w:sz w:val="22"/>
          <w:szCs w:val="22"/>
          <w:lang w:val="sk-SK"/>
        </w:rPr>
        <w:t>zhotoviteľ</w:t>
      </w:r>
      <w:r w:rsidRPr="00944BEA">
        <w:rPr>
          <w:rFonts w:ascii="Arial" w:hAnsi="Arial" w:cs="Arial"/>
          <w:sz w:val="22"/>
          <w:szCs w:val="22"/>
          <w:lang w:val="sk-SK"/>
        </w:rPr>
        <w:t xml:space="preserve">a, bude tieto náklady znášať </w:t>
      </w:r>
      <w:r w:rsidR="00B777B8" w:rsidRPr="00944BEA">
        <w:rPr>
          <w:rFonts w:ascii="Arial" w:hAnsi="Arial" w:cs="Arial"/>
          <w:sz w:val="22"/>
          <w:szCs w:val="22"/>
          <w:lang w:val="sk-SK"/>
        </w:rPr>
        <w:t>zhotoviteľ</w:t>
      </w:r>
      <w:r w:rsidRPr="00944BEA">
        <w:rPr>
          <w:rFonts w:ascii="Arial" w:hAnsi="Arial" w:cs="Arial"/>
          <w:sz w:val="22"/>
          <w:szCs w:val="22"/>
          <w:lang w:val="sk-SK"/>
        </w:rPr>
        <w:t>),</w:t>
      </w:r>
    </w:p>
    <w:p w14:paraId="0DF53C1A" w14:textId="77777777" w:rsidR="008A2AD8" w:rsidRPr="00944BEA" w:rsidRDefault="008A2AD8" w:rsidP="004E0C6F">
      <w:pPr>
        <w:numPr>
          <w:ilvl w:val="0"/>
          <w:numId w:val="26"/>
        </w:numPr>
        <w:tabs>
          <w:tab w:val="clear" w:pos="786"/>
          <w:tab w:val="num" w:pos="851"/>
        </w:tabs>
        <w:spacing w:line="276" w:lineRule="auto"/>
        <w:ind w:left="851" w:hanging="283"/>
        <w:jc w:val="both"/>
        <w:rPr>
          <w:rFonts w:ascii="Arial" w:hAnsi="Arial" w:cs="Arial"/>
          <w:sz w:val="22"/>
          <w:szCs w:val="22"/>
          <w:lang w:val="sk-SK"/>
        </w:rPr>
      </w:pPr>
      <w:r w:rsidRPr="00944BEA">
        <w:rPr>
          <w:rFonts w:ascii="Arial" w:hAnsi="Arial" w:cs="Arial"/>
          <w:sz w:val="22"/>
          <w:szCs w:val="22"/>
          <w:lang w:val="sk-SK"/>
        </w:rPr>
        <w:t xml:space="preserve">zabezpečil likvidáciu všetkých nepotrebných náhradných dielov v súlade </w:t>
      </w:r>
      <w:r w:rsidR="004E0C6F" w:rsidRPr="00944BEA">
        <w:rPr>
          <w:rFonts w:ascii="Arial" w:hAnsi="Arial" w:cs="Arial"/>
          <w:sz w:val="22"/>
          <w:szCs w:val="22"/>
          <w:lang w:val="sk-SK"/>
        </w:rPr>
        <w:t>s</w:t>
      </w:r>
      <w:r w:rsidRPr="00944BEA">
        <w:rPr>
          <w:rFonts w:ascii="Arial" w:hAnsi="Arial" w:cs="Arial"/>
          <w:sz w:val="22"/>
          <w:szCs w:val="22"/>
          <w:lang w:val="sk-SK"/>
        </w:rPr>
        <w:t> platnou environmentálnou legislatívou Slovenskej republiky.</w:t>
      </w:r>
    </w:p>
    <w:p w14:paraId="140F67B2" w14:textId="77777777" w:rsidR="008A2AD8" w:rsidRPr="00944BEA" w:rsidRDefault="008A2AD8" w:rsidP="004E0C6F">
      <w:pPr>
        <w:spacing w:line="276" w:lineRule="auto"/>
        <w:jc w:val="both"/>
        <w:rPr>
          <w:rFonts w:ascii="Arial" w:hAnsi="Arial" w:cs="Arial"/>
          <w:sz w:val="22"/>
          <w:szCs w:val="22"/>
          <w:lang w:val="sk-SK"/>
        </w:rPr>
      </w:pPr>
    </w:p>
    <w:p w14:paraId="2E09DE9F" w14:textId="435482E9" w:rsidR="008A2AD8" w:rsidRPr="00944BEA" w:rsidRDefault="00C113C2" w:rsidP="004E0C6F">
      <w:pPr>
        <w:tabs>
          <w:tab w:val="left" w:pos="567"/>
        </w:tabs>
        <w:spacing w:line="276" w:lineRule="auto"/>
        <w:ind w:left="567" w:hanging="567"/>
        <w:rPr>
          <w:rFonts w:ascii="Arial" w:hAnsi="Arial" w:cs="Arial"/>
          <w:sz w:val="22"/>
          <w:szCs w:val="22"/>
          <w:lang w:val="sk-SK"/>
        </w:rPr>
      </w:pPr>
      <w:r w:rsidRPr="00944BEA">
        <w:rPr>
          <w:rFonts w:ascii="Arial" w:hAnsi="Arial" w:cs="Arial"/>
          <w:sz w:val="22"/>
          <w:szCs w:val="22"/>
          <w:lang w:val="sk-SK"/>
        </w:rPr>
        <w:t>4</w:t>
      </w:r>
      <w:r w:rsidR="008A2AD8" w:rsidRPr="00944BEA">
        <w:rPr>
          <w:rFonts w:ascii="Arial" w:hAnsi="Arial" w:cs="Arial"/>
          <w:sz w:val="22"/>
          <w:szCs w:val="22"/>
          <w:lang w:val="sk-SK"/>
        </w:rPr>
        <w:t>.</w:t>
      </w:r>
      <w:r w:rsidR="003A2FDE" w:rsidRPr="00944BEA">
        <w:rPr>
          <w:rFonts w:ascii="Arial" w:hAnsi="Arial" w:cs="Arial"/>
          <w:sz w:val="22"/>
          <w:szCs w:val="22"/>
          <w:lang w:val="sk-SK"/>
        </w:rPr>
        <w:t>7</w:t>
      </w:r>
      <w:r w:rsidR="008A2AD8" w:rsidRPr="00944BEA">
        <w:rPr>
          <w:rFonts w:ascii="Arial" w:hAnsi="Arial" w:cs="Arial"/>
          <w:sz w:val="22"/>
          <w:szCs w:val="22"/>
          <w:lang w:val="sk-SK"/>
        </w:rPr>
        <w:t>.</w:t>
      </w:r>
      <w:r w:rsidR="008A2AD8" w:rsidRPr="00944BEA">
        <w:rPr>
          <w:rFonts w:ascii="Arial" w:hAnsi="Arial" w:cs="Arial"/>
          <w:sz w:val="22"/>
          <w:szCs w:val="22"/>
          <w:lang w:val="sk-SK"/>
        </w:rPr>
        <w:tab/>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sa zaväzuje:</w:t>
      </w:r>
    </w:p>
    <w:p w14:paraId="4BAE5420" w14:textId="1807499C" w:rsidR="008A2AD8" w:rsidRPr="00944BEA" w:rsidRDefault="008A2AD8" w:rsidP="004E0C6F">
      <w:pPr>
        <w:numPr>
          <w:ilvl w:val="0"/>
          <w:numId w:val="26"/>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 xml:space="preserve">realizovať predmet zmluvy v zmluvných </w:t>
      </w:r>
      <w:r w:rsidR="00F425D9" w:rsidRPr="00944BEA">
        <w:rPr>
          <w:rFonts w:ascii="Arial" w:hAnsi="Arial" w:cs="Arial"/>
          <w:sz w:val="22"/>
          <w:szCs w:val="22"/>
          <w:lang w:val="sk-SK"/>
        </w:rPr>
        <w:t>termínoch</w:t>
      </w:r>
      <w:r w:rsidR="00892195" w:rsidRPr="00944BEA">
        <w:rPr>
          <w:rFonts w:ascii="Arial" w:hAnsi="Arial" w:cs="Arial"/>
          <w:sz w:val="22"/>
          <w:szCs w:val="22"/>
          <w:lang w:val="sk-SK"/>
        </w:rPr>
        <w:t>,</w:t>
      </w:r>
      <w:r w:rsidRPr="00944BEA">
        <w:rPr>
          <w:rFonts w:ascii="Arial" w:hAnsi="Arial" w:cs="Arial"/>
          <w:sz w:val="22"/>
          <w:szCs w:val="22"/>
          <w:lang w:val="sk-SK"/>
        </w:rPr>
        <w:t xml:space="preserve"> </w:t>
      </w:r>
    </w:p>
    <w:p w14:paraId="79DE2BB5" w14:textId="77777777" w:rsidR="008A2AD8" w:rsidRPr="00944BEA" w:rsidRDefault="008A2AD8" w:rsidP="004E0C6F">
      <w:pPr>
        <w:numPr>
          <w:ilvl w:val="0"/>
          <w:numId w:val="25"/>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vykonávať všetky činnosti vo svojom mene, na svoje nebezpečenstvo a na svoju zodpovednosť prostredníctvom osôb, ktoré v plnej miere spĺňajú predpísanú odbornú kvalifikáciu, boli im vydané oprávnenia pre výkon jednotlivých činností v zmysle platných zákonov, vyhlášok, noriem, nariadení, pokynov na obsluhu, prevádzkových poriadkov a ďalších záväzných dokumentov,</w:t>
      </w:r>
    </w:p>
    <w:p w14:paraId="5B3FC805" w14:textId="77777777" w:rsidR="008A2AD8" w:rsidRPr="00944BEA" w:rsidRDefault="008A2AD8" w:rsidP="004E0C6F">
      <w:pPr>
        <w:numPr>
          <w:ilvl w:val="0"/>
          <w:numId w:val="25"/>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postupovať s odbornou starostlivosťou,</w:t>
      </w:r>
    </w:p>
    <w:p w14:paraId="483F8ED6" w14:textId="41969426" w:rsidR="0026130B" w:rsidRPr="00944BEA" w:rsidRDefault="0026130B" w:rsidP="004E0C6F">
      <w:pPr>
        <w:numPr>
          <w:ilvl w:val="0"/>
          <w:numId w:val="25"/>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 xml:space="preserve">vykonávať </w:t>
      </w:r>
      <w:r w:rsidR="00A508AB" w:rsidRPr="00944BEA">
        <w:rPr>
          <w:rFonts w:ascii="Arial" w:hAnsi="Arial" w:cs="Arial"/>
          <w:sz w:val="22"/>
          <w:szCs w:val="22"/>
          <w:lang w:val="sk-SK"/>
        </w:rPr>
        <w:t>pravidelné servisné činnosti</w:t>
      </w:r>
      <w:r w:rsidR="00EA5BF2" w:rsidRPr="00944BEA">
        <w:rPr>
          <w:rFonts w:ascii="Arial" w:hAnsi="Arial" w:cs="Arial"/>
          <w:sz w:val="22"/>
          <w:szCs w:val="22"/>
          <w:lang w:val="sk-SK"/>
        </w:rPr>
        <w:t xml:space="preserve"> a opravy</w:t>
      </w:r>
      <w:r w:rsidRPr="00944BEA">
        <w:rPr>
          <w:rFonts w:ascii="Arial" w:hAnsi="Arial" w:cs="Arial"/>
          <w:sz w:val="22"/>
          <w:szCs w:val="22"/>
          <w:lang w:val="sk-SK"/>
        </w:rPr>
        <w:t xml:space="preserve"> technológi</w:t>
      </w:r>
      <w:r w:rsidR="003A38D7" w:rsidRPr="00944BEA">
        <w:rPr>
          <w:rFonts w:ascii="Arial" w:hAnsi="Arial" w:cs="Arial"/>
          <w:sz w:val="22"/>
          <w:szCs w:val="22"/>
          <w:lang w:val="sk-SK"/>
        </w:rPr>
        <w:t>o</w:t>
      </w:r>
      <w:r w:rsidRPr="00944BEA">
        <w:rPr>
          <w:rFonts w:ascii="Arial" w:hAnsi="Arial" w:cs="Arial"/>
          <w:sz w:val="22"/>
          <w:szCs w:val="22"/>
          <w:lang w:val="sk-SK"/>
        </w:rPr>
        <w:t>u predpísanou výrobcom zariadenia,</w:t>
      </w:r>
    </w:p>
    <w:p w14:paraId="49577538" w14:textId="77777777" w:rsidR="0026130B" w:rsidRPr="00944BEA" w:rsidRDefault="0026130B" w:rsidP="004E0C6F">
      <w:pPr>
        <w:numPr>
          <w:ilvl w:val="0"/>
          <w:numId w:val="25"/>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nahradiť v plnej výške škodu spôsobenú zamestnancami zhotoviteľa,</w:t>
      </w:r>
    </w:p>
    <w:p w14:paraId="38E95F07" w14:textId="77777777" w:rsidR="008A2AD8" w:rsidRPr="00944BEA" w:rsidRDefault="008A2AD8" w:rsidP="004E0C6F">
      <w:pPr>
        <w:numPr>
          <w:ilvl w:val="0"/>
          <w:numId w:val="25"/>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dodržiavať záväzné predpisy, technické normy a podmienky tejto zmluvy,</w:t>
      </w:r>
    </w:p>
    <w:p w14:paraId="3B38B824" w14:textId="77777777" w:rsidR="0026130B" w:rsidRPr="00944BEA" w:rsidRDefault="0026130B" w:rsidP="0026130B">
      <w:pPr>
        <w:numPr>
          <w:ilvl w:val="0"/>
          <w:numId w:val="25"/>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bez zbytočného odkladu oznamovať objednávateľovi všetky okolnosti, ktoré zistil pri plnení tejto zmluvy a ktoré môžu mať za následok potrebu zmeniť obsah jej plnenia, alebo sú významné z hľadiska záujmov objednávateľa</w:t>
      </w:r>
      <w:r w:rsidR="00A152A9" w:rsidRPr="00944BEA">
        <w:rPr>
          <w:rFonts w:ascii="Arial" w:hAnsi="Arial" w:cs="Arial"/>
          <w:sz w:val="22"/>
          <w:szCs w:val="22"/>
          <w:lang w:val="sk-SK"/>
        </w:rPr>
        <w:t>,</w:t>
      </w:r>
    </w:p>
    <w:p w14:paraId="6BEF6901" w14:textId="592E1560" w:rsidR="008A2AD8" w:rsidRPr="00944BEA" w:rsidRDefault="008A2AD8" w:rsidP="004E0C6F">
      <w:pPr>
        <w:numPr>
          <w:ilvl w:val="0"/>
          <w:numId w:val="25"/>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 xml:space="preserve">riadiť sa východiskovými podkladmi objednávateľa, písomnými pokynmi objednávateľa, zápismi a dohodami oprávnených </w:t>
      </w:r>
      <w:r w:rsidR="008E6CCC" w:rsidRPr="00944BEA">
        <w:rPr>
          <w:rFonts w:ascii="Arial" w:hAnsi="Arial" w:cs="Arial"/>
          <w:sz w:val="22"/>
          <w:szCs w:val="22"/>
          <w:lang w:val="sk-SK"/>
        </w:rPr>
        <w:t>zamestnancov</w:t>
      </w:r>
      <w:r w:rsidRPr="00944BEA">
        <w:rPr>
          <w:rFonts w:ascii="Arial" w:hAnsi="Arial" w:cs="Arial"/>
          <w:sz w:val="22"/>
          <w:szCs w:val="22"/>
          <w:lang w:val="sk-SK"/>
        </w:rPr>
        <w:t xml:space="preserve"> zmluvných strán,</w:t>
      </w:r>
    </w:p>
    <w:p w14:paraId="5A9C46EB" w14:textId="46999BD7" w:rsidR="008A2AD8" w:rsidRPr="00944BEA" w:rsidRDefault="00E0310F" w:rsidP="004E0C6F">
      <w:pPr>
        <w:numPr>
          <w:ilvl w:val="0"/>
          <w:numId w:val="25"/>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bezodkladne</w:t>
      </w:r>
      <w:r w:rsidR="008A2AD8" w:rsidRPr="00944BEA">
        <w:rPr>
          <w:rFonts w:ascii="Arial" w:hAnsi="Arial" w:cs="Arial"/>
          <w:sz w:val="22"/>
          <w:szCs w:val="22"/>
          <w:lang w:val="sk-SK"/>
        </w:rPr>
        <w:t xml:space="preserve"> oznámiť objednávateľovi potrebu výmeny opotrebovaných častí </w:t>
      </w:r>
      <w:r w:rsidR="006D6CB1" w:rsidRPr="00944BEA">
        <w:rPr>
          <w:rFonts w:ascii="Arial" w:hAnsi="Arial" w:cs="Arial"/>
          <w:sz w:val="22"/>
          <w:szCs w:val="22"/>
          <w:lang w:val="sk-SK"/>
        </w:rPr>
        <w:t xml:space="preserve">zariadenia </w:t>
      </w:r>
      <w:r w:rsidR="008A2AD8" w:rsidRPr="00944BEA">
        <w:rPr>
          <w:rFonts w:ascii="Arial" w:hAnsi="Arial" w:cs="Arial"/>
          <w:sz w:val="22"/>
          <w:szCs w:val="22"/>
          <w:lang w:val="sk-SK"/>
        </w:rPr>
        <w:t>z perspektívy možnej poruchy zariadenia</w:t>
      </w:r>
      <w:r w:rsidR="00A152A9" w:rsidRPr="00944BEA">
        <w:rPr>
          <w:rFonts w:ascii="Arial" w:hAnsi="Arial" w:cs="Arial"/>
          <w:sz w:val="22"/>
          <w:szCs w:val="22"/>
          <w:lang w:val="sk-SK"/>
        </w:rPr>
        <w:t>,</w:t>
      </w:r>
    </w:p>
    <w:p w14:paraId="38599371" w14:textId="7385FA7A" w:rsidR="008A2AD8" w:rsidRPr="00944BEA" w:rsidRDefault="008A2AD8" w:rsidP="004E0C6F">
      <w:pPr>
        <w:numPr>
          <w:ilvl w:val="0"/>
          <w:numId w:val="25"/>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zachovať mlčanlivosť o systémoch a zariadeniach, na ktorých bude vykonávať činnosti podľa tejto zmluvy, o prevádzkových a priestorových pomeroch objednávateľa a o ďalších skutočnostiach, o ktorých sa dozvie pri realizácii tejto zmluvy; táto povinnosť trvá bez časového obmedzenia</w:t>
      </w:r>
      <w:r w:rsidR="008B29FB" w:rsidRPr="00944BEA">
        <w:rPr>
          <w:rFonts w:ascii="Arial" w:hAnsi="Arial" w:cs="Arial"/>
          <w:sz w:val="22"/>
          <w:szCs w:val="22"/>
          <w:lang w:val="sk-SK"/>
        </w:rPr>
        <w:t>,</w:t>
      </w:r>
    </w:p>
    <w:p w14:paraId="28B0E650" w14:textId="77777777" w:rsidR="008A2AD8" w:rsidRPr="00944BEA" w:rsidRDefault="00027907" w:rsidP="008A6D2C">
      <w:pPr>
        <w:spacing w:line="276" w:lineRule="auto"/>
        <w:ind w:left="819" w:hanging="252"/>
        <w:jc w:val="both"/>
        <w:rPr>
          <w:rFonts w:ascii="Arial" w:hAnsi="Arial" w:cs="Arial"/>
          <w:sz w:val="22"/>
          <w:szCs w:val="22"/>
          <w:lang w:val="sk-SK"/>
        </w:rPr>
      </w:pPr>
      <w:r w:rsidRPr="00944BEA">
        <w:rPr>
          <w:rFonts w:ascii="Arial" w:hAnsi="Arial" w:cs="Arial"/>
          <w:sz w:val="22"/>
          <w:szCs w:val="22"/>
          <w:lang w:val="sk-SK"/>
        </w:rPr>
        <w:t>-</w:t>
      </w:r>
      <w:r w:rsidR="00992C85" w:rsidRPr="00944BEA">
        <w:rPr>
          <w:rFonts w:ascii="Arial" w:hAnsi="Arial" w:cs="Arial"/>
          <w:sz w:val="22"/>
          <w:szCs w:val="22"/>
          <w:lang w:val="sk-SK"/>
        </w:rPr>
        <w:t xml:space="preserve"> </w:t>
      </w:r>
      <w:r w:rsidR="00992C85" w:rsidRPr="00944BEA">
        <w:rPr>
          <w:rFonts w:ascii="Arial" w:hAnsi="Arial" w:cs="Arial"/>
          <w:sz w:val="22"/>
          <w:szCs w:val="22"/>
          <w:lang w:val="sk-SK"/>
        </w:rPr>
        <w:tab/>
        <w:t xml:space="preserve">mať </w:t>
      </w:r>
      <w:r w:rsidRPr="00944BEA">
        <w:rPr>
          <w:rFonts w:ascii="Arial" w:hAnsi="Arial" w:cs="Arial"/>
          <w:sz w:val="22"/>
          <w:szCs w:val="22"/>
          <w:lang w:val="sk-SK"/>
        </w:rPr>
        <w:t>počas doby trvania tejto zmluvy platné poistenie</w:t>
      </w:r>
      <w:r w:rsidR="00992C85" w:rsidRPr="00944BEA">
        <w:rPr>
          <w:rFonts w:ascii="Arial" w:hAnsi="Arial" w:cs="Arial"/>
          <w:sz w:val="22"/>
          <w:szCs w:val="22"/>
          <w:lang w:val="sk-SK"/>
        </w:rPr>
        <w:t xml:space="preserve"> zodpovednosti za škodu a stavebno-</w:t>
      </w:r>
      <w:r w:rsidR="008A6D2C" w:rsidRPr="00944BEA">
        <w:rPr>
          <w:rFonts w:ascii="Arial" w:hAnsi="Arial" w:cs="Arial"/>
          <w:sz w:val="22"/>
          <w:szCs w:val="22"/>
          <w:lang w:val="sk-SK"/>
        </w:rPr>
        <w:t xml:space="preserve"> </w:t>
      </w:r>
      <w:r w:rsidR="00992C85" w:rsidRPr="00944BEA">
        <w:rPr>
          <w:rFonts w:ascii="Arial" w:hAnsi="Arial" w:cs="Arial"/>
          <w:sz w:val="22"/>
          <w:szCs w:val="22"/>
          <w:lang w:val="sk-SK"/>
        </w:rPr>
        <w:t>montážne poistenie</w:t>
      </w:r>
      <w:r w:rsidR="008B29FB" w:rsidRPr="00944BEA">
        <w:rPr>
          <w:rFonts w:ascii="Arial" w:hAnsi="Arial" w:cs="Arial"/>
          <w:sz w:val="22"/>
          <w:szCs w:val="22"/>
          <w:lang w:val="sk-SK"/>
        </w:rPr>
        <w:t>,</w:t>
      </w:r>
    </w:p>
    <w:p w14:paraId="25805552" w14:textId="15397C82" w:rsidR="001F30C5" w:rsidRPr="00944BEA" w:rsidRDefault="001F30C5" w:rsidP="00A80664">
      <w:pPr>
        <w:spacing w:line="276" w:lineRule="auto"/>
        <w:ind w:left="819" w:hanging="252"/>
        <w:jc w:val="both"/>
        <w:rPr>
          <w:rFonts w:ascii="Arial" w:hAnsi="Arial" w:cs="Arial"/>
          <w:sz w:val="22"/>
          <w:szCs w:val="22"/>
          <w:lang w:val="sk-SK"/>
        </w:rPr>
      </w:pPr>
      <w:r w:rsidRPr="00944BEA">
        <w:rPr>
          <w:rFonts w:ascii="Arial" w:hAnsi="Arial" w:cs="Arial"/>
          <w:sz w:val="22"/>
          <w:szCs w:val="22"/>
          <w:lang w:val="sk-SK"/>
        </w:rPr>
        <w:t xml:space="preserve">- </w:t>
      </w:r>
      <w:r w:rsidR="00A80664" w:rsidRPr="00944BEA">
        <w:rPr>
          <w:rFonts w:ascii="Arial" w:hAnsi="Arial" w:cs="Arial"/>
          <w:sz w:val="22"/>
          <w:szCs w:val="22"/>
          <w:lang w:val="sk-SK"/>
        </w:rPr>
        <w:tab/>
      </w:r>
      <w:r w:rsidRPr="00944BEA">
        <w:rPr>
          <w:rFonts w:ascii="Arial" w:hAnsi="Arial" w:cs="Arial"/>
          <w:sz w:val="22"/>
          <w:szCs w:val="22"/>
          <w:lang w:val="sk-SK"/>
        </w:rPr>
        <w:t>odovzdať objednávateľovi protokol o ekologickej likvidácii demontovaných častí zariaden</w:t>
      </w:r>
      <w:r w:rsidR="00A152A9" w:rsidRPr="00944BEA">
        <w:rPr>
          <w:rFonts w:ascii="Arial" w:hAnsi="Arial" w:cs="Arial"/>
          <w:sz w:val="22"/>
          <w:szCs w:val="22"/>
          <w:lang w:val="sk-SK"/>
        </w:rPr>
        <w:t>ia</w:t>
      </w:r>
      <w:r w:rsidRPr="00944BEA">
        <w:rPr>
          <w:rFonts w:ascii="Arial" w:hAnsi="Arial" w:cs="Arial"/>
          <w:sz w:val="22"/>
          <w:szCs w:val="22"/>
          <w:lang w:val="sk-SK"/>
        </w:rPr>
        <w:t xml:space="preserve"> </w:t>
      </w:r>
      <w:r w:rsidR="00516711" w:rsidRPr="00944BEA">
        <w:rPr>
          <w:rFonts w:ascii="Arial" w:hAnsi="Arial" w:cs="Arial"/>
          <w:sz w:val="22"/>
          <w:szCs w:val="22"/>
          <w:lang w:val="sk-SK"/>
        </w:rPr>
        <w:t xml:space="preserve"> </w:t>
      </w:r>
      <w:r w:rsidRPr="00944BEA">
        <w:rPr>
          <w:rFonts w:ascii="Arial" w:hAnsi="Arial" w:cs="Arial"/>
          <w:sz w:val="22"/>
          <w:szCs w:val="22"/>
          <w:lang w:val="sk-SK"/>
        </w:rPr>
        <w:t xml:space="preserve">v prípade potreby ich výmeny za nové, pričom ich likvidáciu zabezpečuje zhotoviteľ na svoje </w:t>
      </w:r>
      <w:r w:rsidR="00516711" w:rsidRPr="00944BEA">
        <w:rPr>
          <w:rFonts w:ascii="Arial" w:hAnsi="Arial" w:cs="Arial"/>
          <w:sz w:val="22"/>
          <w:szCs w:val="22"/>
          <w:lang w:val="sk-SK"/>
        </w:rPr>
        <w:t xml:space="preserve"> </w:t>
      </w:r>
      <w:r w:rsidRPr="00944BEA">
        <w:rPr>
          <w:rFonts w:ascii="Arial" w:hAnsi="Arial" w:cs="Arial"/>
          <w:sz w:val="22"/>
          <w:szCs w:val="22"/>
          <w:lang w:val="sk-SK"/>
        </w:rPr>
        <w:t>náklady</w:t>
      </w:r>
      <w:r w:rsidR="00A152A9" w:rsidRPr="00944BEA">
        <w:rPr>
          <w:rFonts w:ascii="Arial" w:hAnsi="Arial" w:cs="Arial"/>
          <w:sz w:val="22"/>
          <w:szCs w:val="22"/>
          <w:lang w:val="sk-SK"/>
        </w:rPr>
        <w:t>,</w:t>
      </w:r>
    </w:p>
    <w:p w14:paraId="4755DE7D" w14:textId="25C40F06" w:rsidR="001F30C5" w:rsidRPr="00944BEA" w:rsidRDefault="001F30C5" w:rsidP="006F20F2">
      <w:pPr>
        <w:spacing w:after="240" w:line="276" w:lineRule="auto"/>
        <w:ind w:left="819" w:hanging="252"/>
        <w:jc w:val="both"/>
        <w:rPr>
          <w:rFonts w:ascii="Arial" w:hAnsi="Arial" w:cs="Arial"/>
          <w:sz w:val="22"/>
          <w:szCs w:val="22"/>
          <w:lang w:val="sk-SK"/>
        </w:rPr>
      </w:pPr>
      <w:r w:rsidRPr="00944BEA">
        <w:rPr>
          <w:rFonts w:ascii="Arial" w:hAnsi="Arial" w:cs="Arial"/>
          <w:sz w:val="22"/>
          <w:szCs w:val="22"/>
          <w:lang w:val="sk-SK"/>
        </w:rPr>
        <w:t>-</w:t>
      </w:r>
      <w:r w:rsidR="00A80664" w:rsidRPr="00944BEA">
        <w:rPr>
          <w:rFonts w:ascii="Arial" w:hAnsi="Arial" w:cs="Arial"/>
          <w:sz w:val="22"/>
          <w:szCs w:val="22"/>
          <w:lang w:val="sk-SK"/>
        </w:rPr>
        <w:tab/>
      </w:r>
      <w:r w:rsidRPr="00944BEA">
        <w:rPr>
          <w:rFonts w:ascii="Arial" w:hAnsi="Arial" w:cs="Arial"/>
          <w:sz w:val="22"/>
          <w:szCs w:val="22"/>
          <w:lang w:val="sk-SK"/>
        </w:rPr>
        <w:t xml:space="preserve">splniť povinnosti v zmysle zákona č. 286/2009 Z. z. o fluórovaných skleníkových plynoch a o zmene a doplnení niektorých zákonov v znení neskorších predpisov, vyhlášky Ministerstva životného prostredia Slovenskej republiky, ktorou sa vykonáva zákon o fluórovaných skleníkových plynoch a o zmene a doplnení niektorých zákonov v znení vyhlášky č. 382/2016 Z. z., nariadenia Európskeho parlamentu a Rady (ES) č. 1005/2009 o látkach, ktoré poškodzujú ozónovú vrstvu a nariadenia Európskeho </w:t>
      </w:r>
      <w:r w:rsidRPr="00944BEA">
        <w:rPr>
          <w:rFonts w:ascii="Arial" w:hAnsi="Arial" w:cs="Arial"/>
          <w:sz w:val="22"/>
          <w:szCs w:val="22"/>
          <w:lang w:val="sk-SK"/>
        </w:rPr>
        <w:lastRenderedPageBreak/>
        <w:t xml:space="preserve">parlamentu a Rady (EÚ) č. 517/2014 </w:t>
      </w:r>
      <w:r w:rsidR="00875E5D" w:rsidRPr="00944BEA">
        <w:rPr>
          <w:rFonts w:ascii="Arial" w:hAnsi="Arial" w:cs="Arial"/>
          <w:sz w:val="22"/>
          <w:szCs w:val="22"/>
          <w:lang w:val="sk-SK"/>
        </w:rPr>
        <w:t xml:space="preserve">zo 16. apríla 2014 </w:t>
      </w:r>
      <w:r w:rsidRPr="00944BEA">
        <w:rPr>
          <w:rFonts w:ascii="Arial" w:hAnsi="Arial" w:cs="Arial"/>
          <w:sz w:val="22"/>
          <w:szCs w:val="22"/>
          <w:lang w:val="sk-SK"/>
        </w:rPr>
        <w:t>o fluórovaných skleníkových plynoch, ktorým sa zrušuje nariadenie (ES) č. 842/2006</w:t>
      </w:r>
      <w:r w:rsidR="00875E5D" w:rsidRPr="00944BEA">
        <w:rPr>
          <w:rFonts w:ascii="Arial" w:hAnsi="Arial" w:cs="Arial"/>
          <w:sz w:val="22"/>
          <w:szCs w:val="22"/>
          <w:lang w:val="sk-SK"/>
        </w:rPr>
        <w:t xml:space="preserve"> (Ú. v. EÚ L 150, 20.5.2014)</w:t>
      </w:r>
      <w:r w:rsidR="00A152A9" w:rsidRPr="00944BEA">
        <w:rPr>
          <w:rFonts w:ascii="Arial" w:hAnsi="Arial" w:cs="Arial"/>
          <w:sz w:val="22"/>
          <w:szCs w:val="22"/>
          <w:lang w:val="sk-SK"/>
        </w:rPr>
        <w:t>.</w:t>
      </w:r>
    </w:p>
    <w:p w14:paraId="6C91FAC0" w14:textId="4C7BF85E" w:rsidR="008A2AD8" w:rsidRPr="00944BEA" w:rsidRDefault="00C113C2" w:rsidP="004E0C6F">
      <w:pPr>
        <w:tabs>
          <w:tab w:val="left" w:pos="567"/>
        </w:tabs>
        <w:spacing w:line="276" w:lineRule="auto"/>
        <w:ind w:left="567" w:hanging="567"/>
        <w:rPr>
          <w:rFonts w:ascii="Arial" w:hAnsi="Arial" w:cs="Arial"/>
          <w:sz w:val="22"/>
          <w:szCs w:val="22"/>
          <w:lang w:val="sk-SK"/>
        </w:rPr>
      </w:pPr>
      <w:r w:rsidRPr="00944BEA">
        <w:rPr>
          <w:rFonts w:ascii="Arial" w:hAnsi="Arial" w:cs="Arial"/>
          <w:sz w:val="22"/>
          <w:szCs w:val="22"/>
          <w:lang w:val="sk-SK"/>
        </w:rPr>
        <w:t>4</w:t>
      </w:r>
      <w:r w:rsidR="008A2AD8" w:rsidRPr="00944BEA">
        <w:rPr>
          <w:rFonts w:ascii="Arial" w:hAnsi="Arial" w:cs="Arial"/>
          <w:sz w:val="22"/>
          <w:szCs w:val="22"/>
          <w:lang w:val="sk-SK"/>
        </w:rPr>
        <w:t>.</w:t>
      </w:r>
      <w:r w:rsidR="003A2FDE" w:rsidRPr="00944BEA">
        <w:rPr>
          <w:rFonts w:ascii="Arial" w:hAnsi="Arial" w:cs="Arial"/>
          <w:sz w:val="22"/>
          <w:szCs w:val="22"/>
          <w:lang w:val="sk-SK"/>
        </w:rPr>
        <w:t>8</w:t>
      </w:r>
      <w:r w:rsidR="008A2AD8" w:rsidRPr="00944BEA">
        <w:rPr>
          <w:rFonts w:ascii="Arial" w:hAnsi="Arial" w:cs="Arial"/>
          <w:sz w:val="22"/>
          <w:szCs w:val="22"/>
          <w:lang w:val="sk-SK"/>
        </w:rPr>
        <w:t>.</w:t>
      </w:r>
      <w:r w:rsidR="008A2AD8" w:rsidRPr="00944BEA">
        <w:rPr>
          <w:rFonts w:ascii="Arial" w:hAnsi="Arial" w:cs="Arial"/>
          <w:sz w:val="22"/>
          <w:szCs w:val="22"/>
          <w:lang w:val="sk-SK"/>
        </w:rPr>
        <w:tab/>
        <w:t>Objednávateľ sa zaväzuje:</w:t>
      </w:r>
    </w:p>
    <w:p w14:paraId="374D7E67" w14:textId="00507E24" w:rsidR="008A2AD8" w:rsidRPr="00944BEA" w:rsidRDefault="00B2572B" w:rsidP="004E0C6F">
      <w:pPr>
        <w:numPr>
          <w:ilvl w:val="0"/>
          <w:numId w:val="28"/>
        </w:numPr>
        <w:tabs>
          <w:tab w:val="clear" w:pos="786"/>
          <w:tab w:val="num" w:pos="851"/>
        </w:tabs>
        <w:spacing w:line="276" w:lineRule="auto"/>
        <w:ind w:left="851" w:hanging="284"/>
        <w:rPr>
          <w:rFonts w:ascii="Arial" w:hAnsi="Arial" w:cs="Arial"/>
          <w:sz w:val="22"/>
          <w:szCs w:val="22"/>
          <w:lang w:val="sk-SK"/>
        </w:rPr>
      </w:pPr>
      <w:r w:rsidRPr="00944BEA">
        <w:rPr>
          <w:rFonts w:ascii="Arial" w:hAnsi="Arial" w:cs="Arial"/>
          <w:sz w:val="22"/>
          <w:szCs w:val="22"/>
          <w:lang w:val="sk-SK"/>
        </w:rPr>
        <w:t xml:space="preserve">v dohodnutom termíne </w:t>
      </w:r>
      <w:r w:rsidR="008A2AD8" w:rsidRPr="00944BEA">
        <w:rPr>
          <w:rFonts w:ascii="Arial" w:hAnsi="Arial" w:cs="Arial"/>
          <w:sz w:val="22"/>
          <w:szCs w:val="22"/>
          <w:lang w:val="sk-SK"/>
        </w:rPr>
        <w:t xml:space="preserve">odovzdať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ovi </w:t>
      </w:r>
      <w:r w:rsidRPr="00944BEA">
        <w:rPr>
          <w:rFonts w:ascii="Arial" w:hAnsi="Arial" w:cs="Arial"/>
          <w:sz w:val="22"/>
          <w:szCs w:val="22"/>
          <w:lang w:val="sk-SK"/>
        </w:rPr>
        <w:t xml:space="preserve">zariadenie </w:t>
      </w:r>
      <w:r w:rsidR="008A2AD8" w:rsidRPr="00944BEA">
        <w:rPr>
          <w:rFonts w:ascii="Arial" w:hAnsi="Arial" w:cs="Arial"/>
          <w:sz w:val="22"/>
          <w:szCs w:val="22"/>
          <w:lang w:val="sk-SK"/>
        </w:rPr>
        <w:t xml:space="preserve">k vykonaniu </w:t>
      </w:r>
      <w:r w:rsidR="00A13301" w:rsidRPr="00944BEA">
        <w:rPr>
          <w:rFonts w:ascii="Arial" w:hAnsi="Arial" w:cs="Arial"/>
          <w:sz w:val="22"/>
          <w:szCs w:val="22"/>
          <w:lang w:val="sk-SK"/>
        </w:rPr>
        <w:t>predmetu zmluvy</w:t>
      </w:r>
      <w:r w:rsidR="008A2AD8" w:rsidRPr="00944BEA">
        <w:rPr>
          <w:rFonts w:ascii="Arial" w:hAnsi="Arial" w:cs="Arial"/>
          <w:sz w:val="22"/>
          <w:szCs w:val="22"/>
          <w:lang w:val="sk-SK"/>
        </w:rPr>
        <w:t>,</w:t>
      </w:r>
    </w:p>
    <w:p w14:paraId="32F70990" w14:textId="4DBE0CBF" w:rsidR="008A2AD8" w:rsidRPr="00944BEA" w:rsidRDefault="008A2AD8" w:rsidP="004E0C6F">
      <w:pPr>
        <w:numPr>
          <w:ilvl w:val="0"/>
          <w:numId w:val="28"/>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 xml:space="preserve">zaistiť </w:t>
      </w:r>
      <w:r w:rsidR="00EB7732" w:rsidRPr="00944BEA">
        <w:rPr>
          <w:rFonts w:ascii="Arial" w:hAnsi="Arial" w:cs="Arial"/>
          <w:sz w:val="22"/>
          <w:szCs w:val="22"/>
          <w:lang w:val="sk-SK"/>
        </w:rPr>
        <w:t>zamestnancom</w:t>
      </w:r>
      <w:r w:rsidRPr="00944BEA">
        <w:rPr>
          <w:rFonts w:ascii="Arial" w:hAnsi="Arial" w:cs="Arial"/>
          <w:sz w:val="22"/>
          <w:szCs w:val="22"/>
          <w:lang w:val="sk-SK"/>
        </w:rPr>
        <w:t xml:space="preserve"> </w:t>
      </w:r>
      <w:r w:rsidR="00B777B8" w:rsidRPr="00944BEA">
        <w:rPr>
          <w:rFonts w:ascii="Arial" w:hAnsi="Arial" w:cs="Arial"/>
          <w:sz w:val="22"/>
          <w:szCs w:val="22"/>
          <w:lang w:val="sk-SK"/>
        </w:rPr>
        <w:t>zhotoviteľ</w:t>
      </w:r>
      <w:r w:rsidRPr="00944BEA">
        <w:rPr>
          <w:rFonts w:ascii="Arial" w:hAnsi="Arial" w:cs="Arial"/>
          <w:sz w:val="22"/>
          <w:szCs w:val="22"/>
          <w:lang w:val="sk-SK"/>
        </w:rPr>
        <w:t xml:space="preserve">a počas </w:t>
      </w:r>
      <w:r w:rsidR="00A152A9" w:rsidRPr="00944BEA">
        <w:rPr>
          <w:rFonts w:ascii="Arial" w:hAnsi="Arial" w:cs="Arial"/>
          <w:sz w:val="22"/>
          <w:szCs w:val="22"/>
          <w:lang w:val="sk-SK"/>
        </w:rPr>
        <w:t>výkonu predmetu zmluvy</w:t>
      </w:r>
      <w:r w:rsidRPr="00944BEA">
        <w:rPr>
          <w:rFonts w:ascii="Arial" w:hAnsi="Arial" w:cs="Arial"/>
          <w:sz w:val="22"/>
          <w:szCs w:val="22"/>
          <w:lang w:val="sk-SK"/>
        </w:rPr>
        <w:t>:</w:t>
      </w:r>
    </w:p>
    <w:p w14:paraId="4A36B27A" w14:textId="18A87EEB" w:rsidR="008A2AD8" w:rsidRPr="00944BEA" w:rsidRDefault="008A2AD8" w:rsidP="004E0C6F">
      <w:pPr>
        <w:numPr>
          <w:ilvl w:val="0"/>
          <w:numId w:val="29"/>
        </w:numPr>
        <w:tabs>
          <w:tab w:val="clear" w:pos="786"/>
          <w:tab w:val="num" w:pos="1134"/>
        </w:tabs>
        <w:spacing w:line="276" w:lineRule="auto"/>
        <w:ind w:left="1134" w:hanging="283"/>
        <w:rPr>
          <w:rFonts w:ascii="Arial" w:hAnsi="Arial" w:cs="Arial"/>
          <w:sz w:val="22"/>
          <w:szCs w:val="22"/>
          <w:lang w:val="sk-SK"/>
        </w:rPr>
      </w:pPr>
      <w:r w:rsidRPr="00944BEA">
        <w:rPr>
          <w:rFonts w:ascii="Arial" w:hAnsi="Arial" w:cs="Arial"/>
          <w:sz w:val="22"/>
          <w:szCs w:val="22"/>
          <w:lang w:val="sk-SK"/>
        </w:rPr>
        <w:t>prístup k</w:t>
      </w:r>
      <w:r w:rsidR="00A152A9" w:rsidRPr="00944BEA">
        <w:rPr>
          <w:rFonts w:ascii="Arial" w:hAnsi="Arial" w:cs="Arial"/>
          <w:sz w:val="22"/>
          <w:szCs w:val="22"/>
          <w:lang w:val="sk-SK"/>
        </w:rPr>
        <w:t>u</w:t>
      </w:r>
      <w:r w:rsidRPr="00944BEA">
        <w:rPr>
          <w:rFonts w:ascii="Arial" w:hAnsi="Arial" w:cs="Arial"/>
          <w:sz w:val="22"/>
          <w:szCs w:val="22"/>
          <w:lang w:val="sk-SK"/>
        </w:rPr>
        <w:t xml:space="preserve"> všetkým častiam zariadenia podľa bezpečnostných predpisov s účasťou zodpovedného </w:t>
      </w:r>
      <w:r w:rsidR="00BF6E96" w:rsidRPr="00944BEA">
        <w:rPr>
          <w:rFonts w:ascii="Arial" w:hAnsi="Arial" w:cs="Arial"/>
          <w:sz w:val="22"/>
          <w:szCs w:val="22"/>
          <w:lang w:val="sk-SK"/>
        </w:rPr>
        <w:t>zamestnanca</w:t>
      </w:r>
      <w:r w:rsidRPr="00944BEA">
        <w:rPr>
          <w:rFonts w:ascii="Arial" w:hAnsi="Arial" w:cs="Arial"/>
          <w:sz w:val="22"/>
          <w:szCs w:val="22"/>
          <w:lang w:val="sk-SK"/>
        </w:rPr>
        <w:t xml:space="preserve"> obsluhy, resp. údržby,</w:t>
      </w:r>
    </w:p>
    <w:p w14:paraId="2F69D201" w14:textId="137DB417" w:rsidR="008A2AD8" w:rsidRDefault="008A2AD8" w:rsidP="004E0C6F">
      <w:pPr>
        <w:tabs>
          <w:tab w:val="left" w:pos="1134"/>
        </w:tabs>
        <w:spacing w:line="276" w:lineRule="auto"/>
        <w:ind w:left="1134" w:hanging="283"/>
        <w:jc w:val="both"/>
        <w:rPr>
          <w:rFonts w:ascii="Arial" w:hAnsi="Arial" w:cs="Arial"/>
          <w:sz w:val="22"/>
          <w:szCs w:val="22"/>
          <w:lang w:val="sk-SK"/>
        </w:rPr>
      </w:pPr>
      <w:r w:rsidRPr="00944BEA">
        <w:rPr>
          <w:rFonts w:ascii="Arial" w:hAnsi="Arial" w:cs="Arial"/>
          <w:sz w:val="22"/>
          <w:szCs w:val="22"/>
          <w:lang w:val="sk-SK"/>
        </w:rPr>
        <w:t>b)</w:t>
      </w:r>
      <w:r w:rsidRPr="00944BEA">
        <w:rPr>
          <w:rFonts w:ascii="Arial" w:hAnsi="Arial" w:cs="Arial"/>
          <w:sz w:val="22"/>
          <w:szCs w:val="22"/>
          <w:lang w:val="sk-SK"/>
        </w:rPr>
        <w:tab/>
        <w:t>používanie sociálnych a hygienických zariadení</w:t>
      </w:r>
      <w:r w:rsidR="00A152A9" w:rsidRPr="00944BEA">
        <w:rPr>
          <w:rFonts w:ascii="Arial" w:hAnsi="Arial" w:cs="Arial"/>
          <w:sz w:val="22"/>
          <w:szCs w:val="22"/>
          <w:lang w:val="sk-SK"/>
        </w:rPr>
        <w:t>,</w:t>
      </w:r>
      <w:r w:rsidRPr="00944BEA">
        <w:rPr>
          <w:rFonts w:ascii="Arial" w:hAnsi="Arial" w:cs="Arial"/>
          <w:sz w:val="22"/>
          <w:szCs w:val="22"/>
          <w:lang w:val="sk-SK"/>
        </w:rPr>
        <w:t xml:space="preserve"> </w:t>
      </w:r>
    </w:p>
    <w:p w14:paraId="58728290" w14:textId="7E3A6593" w:rsidR="00C61EA0" w:rsidRPr="00944BEA" w:rsidRDefault="00C61EA0" w:rsidP="004E0C6F">
      <w:pPr>
        <w:tabs>
          <w:tab w:val="left" w:pos="1134"/>
        </w:tabs>
        <w:spacing w:line="276" w:lineRule="auto"/>
        <w:ind w:left="1134" w:hanging="283"/>
        <w:jc w:val="both"/>
        <w:rPr>
          <w:rFonts w:ascii="Arial" w:hAnsi="Arial" w:cs="Arial"/>
          <w:sz w:val="22"/>
          <w:szCs w:val="22"/>
          <w:lang w:val="sk-SK"/>
        </w:rPr>
      </w:pPr>
      <w:r>
        <w:rPr>
          <w:rFonts w:ascii="Arial" w:hAnsi="Arial" w:cs="Arial"/>
          <w:sz w:val="22"/>
          <w:szCs w:val="22"/>
          <w:lang w:val="sk-SK"/>
        </w:rPr>
        <w:t>c)</w:t>
      </w:r>
      <w:r>
        <w:rPr>
          <w:rFonts w:ascii="Arial" w:hAnsi="Arial" w:cs="Arial"/>
          <w:sz w:val="22"/>
          <w:szCs w:val="22"/>
          <w:lang w:val="sk-SK"/>
        </w:rPr>
        <w:tab/>
        <w:t xml:space="preserve">prívod el. energie </w:t>
      </w:r>
      <w:r w:rsidRPr="0085064F">
        <w:rPr>
          <w:rFonts w:ascii="Arial" w:hAnsi="Arial" w:cs="Arial"/>
          <w:sz w:val="22"/>
          <w:szCs w:val="22"/>
          <w:lang w:val="sk-SK"/>
        </w:rPr>
        <w:t>230/400V</w:t>
      </w:r>
      <w:r w:rsidR="0085064F" w:rsidRPr="0085064F">
        <w:rPr>
          <w:rFonts w:ascii="Arial" w:hAnsi="Arial" w:cs="Arial"/>
          <w:sz w:val="22"/>
          <w:szCs w:val="22"/>
          <w:lang w:val="sk-SK"/>
        </w:rPr>
        <w:t> </w:t>
      </w:r>
      <w:r w:rsidR="0085064F" w:rsidRPr="0085064F">
        <w:rPr>
          <w:rFonts w:ascii="Arial" w:hAnsi="Arial" w:cs="Arial"/>
          <w:lang w:val="sk-SK"/>
        </w:rPr>
        <w:t>v budove ústredia Národnej banky Slovenska, Imricha Karvaša 1, 813 25 Bratislava a v budove Národnej banky Slovenska, Tomášiková 5238/28A, 821 01 Bratislava</w:t>
      </w:r>
      <w:r w:rsidR="00061F00">
        <w:rPr>
          <w:rFonts w:ascii="Arial" w:hAnsi="Arial" w:cs="Arial"/>
          <w:lang w:val="sk-SK"/>
        </w:rPr>
        <w:t>,</w:t>
      </w:r>
    </w:p>
    <w:p w14:paraId="64AB6189" w14:textId="3E2085CD" w:rsidR="008A2AD8" w:rsidRPr="00944BEA" w:rsidRDefault="00C61EA0" w:rsidP="005B20FE">
      <w:pPr>
        <w:tabs>
          <w:tab w:val="left" w:pos="1134"/>
        </w:tabs>
        <w:spacing w:line="276" w:lineRule="auto"/>
        <w:ind w:left="851"/>
        <w:jc w:val="both"/>
        <w:rPr>
          <w:rFonts w:ascii="Arial" w:hAnsi="Arial" w:cs="Arial"/>
          <w:sz w:val="22"/>
          <w:szCs w:val="22"/>
          <w:lang w:val="sk-SK"/>
        </w:rPr>
      </w:pPr>
      <w:r>
        <w:rPr>
          <w:rFonts w:ascii="Arial" w:hAnsi="Arial" w:cs="Arial"/>
          <w:sz w:val="22"/>
          <w:szCs w:val="22"/>
          <w:lang w:val="sk-SK"/>
        </w:rPr>
        <w:t>d</w:t>
      </w:r>
      <w:r w:rsidR="005B20FE">
        <w:rPr>
          <w:rFonts w:ascii="Arial" w:hAnsi="Arial" w:cs="Arial"/>
          <w:sz w:val="22"/>
          <w:szCs w:val="22"/>
          <w:lang w:val="sk-SK"/>
        </w:rPr>
        <w:t xml:space="preserve">) </w:t>
      </w:r>
      <w:r w:rsidR="008A2AD8" w:rsidRPr="00944BEA">
        <w:rPr>
          <w:rFonts w:ascii="Arial" w:hAnsi="Arial" w:cs="Arial"/>
          <w:sz w:val="22"/>
          <w:szCs w:val="22"/>
          <w:lang w:val="sk-SK"/>
        </w:rPr>
        <w:t>poučenie pred zahájením prác o miestnych resp. interných predpisoch bezpečnosti práce, požiarnej ochrany a hygieny práce.</w:t>
      </w:r>
    </w:p>
    <w:p w14:paraId="1DC9B038" w14:textId="77777777" w:rsidR="008A2AD8" w:rsidRPr="00944BEA" w:rsidRDefault="008A2AD8" w:rsidP="004E0C6F">
      <w:pPr>
        <w:spacing w:line="276" w:lineRule="auto"/>
        <w:rPr>
          <w:rFonts w:ascii="Arial" w:hAnsi="Arial" w:cs="Arial"/>
          <w:sz w:val="22"/>
          <w:szCs w:val="22"/>
          <w:lang w:val="sk-SK"/>
        </w:rPr>
      </w:pPr>
    </w:p>
    <w:p w14:paraId="6321D961" w14:textId="77777777" w:rsidR="00886192" w:rsidRPr="00944BEA" w:rsidRDefault="00886192" w:rsidP="004E0C6F">
      <w:pPr>
        <w:spacing w:line="276" w:lineRule="auto"/>
        <w:rPr>
          <w:rFonts w:ascii="Arial" w:hAnsi="Arial" w:cs="Arial"/>
          <w:sz w:val="22"/>
          <w:szCs w:val="22"/>
          <w:lang w:val="sk-SK"/>
        </w:rPr>
      </w:pPr>
    </w:p>
    <w:p w14:paraId="4904723B" w14:textId="695A3EC7" w:rsidR="008A2AD8" w:rsidRPr="00944BEA" w:rsidRDefault="00503F5F" w:rsidP="004E0C6F">
      <w:pPr>
        <w:tabs>
          <w:tab w:val="left" w:pos="567"/>
        </w:tabs>
        <w:spacing w:line="276" w:lineRule="auto"/>
        <w:ind w:left="567" w:hanging="567"/>
        <w:rPr>
          <w:rFonts w:ascii="Arial" w:hAnsi="Arial" w:cs="Arial"/>
          <w:sz w:val="22"/>
          <w:szCs w:val="22"/>
          <w:lang w:val="sk-SK"/>
        </w:rPr>
      </w:pPr>
      <w:r w:rsidRPr="00944BEA">
        <w:rPr>
          <w:rFonts w:ascii="Arial" w:hAnsi="Arial" w:cs="Arial"/>
          <w:sz w:val="22"/>
          <w:szCs w:val="22"/>
          <w:lang w:val="sk-SK"/>
        </w:rPr>
        <w:t>4</w:t>
      </w:r>
      <w:r w:rsidR="008A2AD8" w:rsidRPr="00944BEA">
        <w:rPr>
          <w:rFonts w:ascii="Arial" w:hAnsi="Arial" w:cs="Arial"/>
          <w:sz w:val="22"/>
          <w:szCs w:val="22"/>
          <w:lang w:val="sk-SK"/>
        </w:rPr>
        <w:t>.</w:t>
      </w:r>
      <w:r w:rsidR="003A2FDE" w:rsidRPr="00944BEA">
        <w:rPr>
          <w:rFonts w:ascii="Arial" w:hAnsi="Arial" w:cs="Arial"/>
          <w:sz w:val="22"/>
          <w:szCs w:val="22"/>
          <w:lang w:val="sk-SK"/>
        </w:rPr>
        <w:t>9</w:t>
      </w:r>
      <w:r w:rsidR="008A2AD8" w:rsidRPr="00944BEA">
        <w:rPr>
          <w:rFonts w:ascii="Arial" w:hAnsi="Arial" w:cs="Arial"/>
          <w:sz w:val="22"/>
          <w:szCs w:val="22"/>
          <w:lang w:val="sk-SK"/>
        </w:rPr>
        <w:t>.</w:t>
      </w:r>
      <w:r w:rsidR="008A2AD8" w:rsidRPr="00944BEA">
        <w:rPr>
          <w:rFonts w:ascii="Arial" w:hAnsi="Arial" w:cs="Arial"/>
          <w:sz w:val="22"/>
          <w:szCs w:val="22"/>
          <w:lang w:val="sk-SK"/>
        </w:rPr>
        <w:tab/>
        <w:t>Vstup do objektov NBS</w:t>
      </w:r>
      <w:r w:rsidR="00D94FB4" w:rsidRPr="00944BEA">
        <w:rPr>
          <w:rFonts w:ascii="Arial" w:hAnsi="Arial" w:cs="Arial"/>
          <w:sz w:val="22"/>
          <w:szCs w:val="22"/>
          <w:lang w:val="sk-SK"/>
        </w:rPr>
        <w:t>.</w:t>
      </w:r>
    </w:p>
    <w:p w14:paraId="4A9F1EB8" w14:textId="77777777" w:rsidR="00D94FB4" w:rsidRPr="00944BEA" w:rsidRDefault="00D94FB4" w:rsidP="004E0C6F">
      <w:pPr>
        <w:tabs>
          <w:tab w:val="left" w:pos="567"/>
        </w:tabs>
        <w:spacing w:line="276" w:lineRule="auto"/>
        <w:ind w:left="567" w:hanging="567"/>
        <w:rPr>
          <w:rFonts w:ascii="Arial" w:hAnsi="Arial" w:cs="Arial"/>
          <w:sz w:val="22"/>
          <w:szCs w:val="22"/>
          <w:lang w:val="sk-SK"/>
        </w:rPr>
      </w:pPr>
    </w:p>
    <w:p w14:paraId="556A5827" w14:textId="2321B5B9" w:rsidR="008A2AD8" w:rsidRPr="00944BEA" w:rsidRDefault="008A2AD8" w:rsidP="004E0C6F">
      <w:pPr>
        <w:numPr>
          <w:ilvl w:val="0"/>
          <w:numId w:val="31"/>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 xml:space="preserve">Vstupy do objektov a všetkých priestorov NBS sa riadia vnútornými pokynmi NBS. Objednávateľ požaduje </w:t>
      </w:r>
      <w:r w:rsidR="00D7314B" w:rsidRPr="00944BEA">
        <w:rPr>
          <w:rFonts w:ascii="Arial" w:hAnsi="Arial" w:cs="Arial"/>
          <w:sz w:val="22"/>
          <w:szCs w:val="22"/>
          <w:lang w:val="sk-SK"/>
        </w:rPr>
        <w:t xml:space="preserve">do 10 dní odo dňa nadobudnutia účinnosti tejto zmluvy </w:t>
      </w:r>
      <w:r w:rsidRPr="00944BEA">
        <w:rPr>
          <w:rFonts w:ascii="Arial" w:hAnsi="Arial" w:cs="Arial"/>
          <w:sz w:val="22"/>
          <w:szCs w:val="22"/>
          <w:lang w:val="sk-SK"/>
        </w:rPr>
        <w:t>presné vyšpecifikovanie menného zoznamu osôb, ktorí sa budú podieľať na plnení predmetu zmluvy.</w:t>
      </w:r>
    </w:p>
    <w:p w14:paraId="6BC4ABCE" w14:textId="77777777" w:rsidR="008A2AD8" w:rsidRPr="00944BEA" w:rsidRDefault="008A2AD8" w:rsidP="004E0C6F">
      <w:pPr>
        <w:numPr>
          <w:ilvl w:val="0"/>
          <w:numId w:val="31"/>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Menný zoznam musí obsahovať:</w:t>
      </w:r>
    </w:p>
    <w:p w14:paraId="72FFDD4B" w14:textId="77777777" w:rsidR="008A2AD8" w:rsidRPr="00944BEA" w:rsidRDefault="008A2AD8" w:rsidP="004E0C6F">
      <w:pPr>
        <w:numPr>
          <w:ilvl w:val="1"/>
          <w:numId w:val="31"/>
        </w:numPr>
        <w:tabs>
          <w:tab w:val="clear" w:pos="1440"/>
          <w:tab w:val="num" w:pos="1134"/>
        </w:tabs>
        <w:spacing w:line="276" w:lineRule="auto"/>
        <w:ind w:left="1134" w:hanging="284"/>
        <w:jc w:val="both"/>
        <w:rPr>
          <w:rFonts w:ascii="Arial" w:hAnsi="Arial" w:cs="Arial"/>
          <w:sz w:val="22"/>
          <w:szCs w:val="22"/>
          <w:lang w:val="sk-SK"/>
        </w:rPr>
      </w:pPr>
      <w:r w:rsidRPr="00944BEA">
        <w:rPr>
          <w:rFonts w:ascii="Arial" w:hAnsi="Arial" w:cs="Arial"/>
          <w:sz w:val="22"/>
          <w:szCs w:val="22"/>
          <w:lang w:val="sk-SK"/>
        </w:rPr>
        <w:t>krstné meno a priezvisko zamestnanca</w:t>
      </w:r>
    </w:p>
    <w:p w14:paraId="5CD96FF8" w14:textId="77777777" w:rsidR="008A2AD8" w:rsidRPr="00944BEA" w:rsidRDefault="008A2AD8" w:rsidP="004E0C6F">
      <w:pPr>
        <w:numPr>
          <w:ilvl w:val="1"/>
          <w:numId w:val="31"/>
        </w:numPr>
        <w:tabs>
          <w:tab w:val="clear" w:pos="1440"/>
          <w:tab w:val="num" w:pos="1134"/>
        </w:tabs>
        <w:spacing w:line="276" w:lineRule="auto"/>
        <w:ind w:left="1134" w:hanging="284"/>
        <w:jc w:val="both"/>
        <w:rPr>
          <w:rFonts w:ascii="Arial" w:hAnsi="Arial" w:cs="Arial"/>
          <w:sz w:val="22"/>
          <w:szCs w:val="22"/>
          <w:lang w:val="sk-SK"/>
        </w:rPr>
      </w:pPr>
      <w:r w:rsidRPr="00944BEA">
        <w:rPr>
          <w:rFonts w:ascii="Arial" w:hAnsi="Arial" w:cs="Arial"/>
          <w:sz w:val="22"/>
          <w:szCs w:val="22"/>
          <w:lang w:val="sk-SK"/>
        </w:rPr>
        <w:t>číslo občianskeho preukazu.</w:t>
      </w:r>
    </w:p>
    <w:p w14:paraId="1CA96253" w14:textId="77777777" w:rsidR="008A2AD8" w:rsidRPr="00944BEA" w:rsidRDefault="008A2AD8" w:rsidP="004E0C6F">
      <w:pPr>
        <w:numPr>
          <w:ilvl w:val="0"/>
          <w:numId w:val="31"/>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 xml:space="preserve">Na základe uvedených údajov a po odsúhlasení NBS budú zamestnancom </w:t>
      </w:r>
      <w:r w:rsidR="00B777B8" w:rsidRPr="00944BEA">
        <w:rPr>
          <w:rFonts w:ascii="Arial" w:hAnsi="Arial" w:cs="Arial"/>
          <w:sz w:val="22"/>
          <w:szCs w:val="22"/>
          <w:lang w:val="sk-SK"/>
        </w:rPr>
        <w:t>zhotoviteľ</w:t>
      </w:r>
      <w:r w:rsidRPr="00944BEA">
        <w:rPr>
          <w:rFonts w:ascii="Arial" w:hAnsi="Arial" w:cs="Arial"/>
          <w:sz w:val="22"/>
          <w:szCs w:val="22"/>
          <w:lang w:val="sk-SK"/>
        </w:rPr>
        <w:t>a vystavené vstupové oprávnenia.</w:t>
      </w:r>
    </w:p>
    <w:p w14:paraId="292DCCD7" w14:textId="41FE1C6A" w:rsidR="008A2AD8" w:rsidRPr="00944BEA" w:rsidRDefault="008A2AD8" w:rsidP="004E0C6F">
      <w:pPr>
        <w:numPr>
          <w:ilvl w:val="0"/>
          <w:numId w:val="31"/>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 xml:space="preserve">V prípade personálnych zmien u </w:t>
      </w:r>
      <w:r w:rsidR="00B777B8" w:rsidRPr="00944BEA">
        <w:rPr>
          <w:rFonts w:ascii="Arial" w:hAnsi="Arial" w:cs="Arial"/>
          <w:sz w:val="22"/>
          <w:szCs w:val="22"/>
          <w:lang w:val="sk-SK"/>
        </w:rPr>
        <w:t>zhotoviteľ</w:t>
      </w:r>
      <w:r w:rsidRPr="00944BEA">
        <w:rPr>
          <w:rFonts w:ascii="Arial" w:hAnsi="Arial" w:cs="Arial"/>
          <w:sz w:val="22"/>
          <w:szCs w:val="22"/>
          <w:lang w:val="sk-SK"/>
        </w:rPr>
        <w:t xml:space="preserve">a počas roka (výmeny zamestnanca, nástupu nového zamestnanca a pod.) je </w:t>
      </w:r>
      <w:r w:rsidR="00B777B8" w:rsidRPr="00944BEA">
        <w:rPr>
          <w:rFonts w:ascii="Arial" w:hAnsi="Arial" w:cs="Arial"/>
          <w:sz w:val="22"/>
          <w:szCs w:val="22"/>
          <w:lang w:val="sk-SK"/>
        </w:rPr>
        <w:t>zhotoviteľ</w:t>
      </w:r>
      <w:r w:rsidRPr="00944BEA">
        <w:rPr>
          <w:rFonts w:ascii="Arial" w:hAnsi="Arial" w:cs="Arial"/>
          <w:sz w:val="22"/>
          <w:szCs w:val="22"/>
          <w:lang w:val="sk-SK"/>
        </w:rPr>
        <w:t xml:space="preserve"> povinný</w:t>
      </w:r>
      <w:r w:rsidR="00D7314B" w:rsidRPr="00944BEA">
        <w:rPr>
          <w:rFonts w:ascii="Arial" w:hAnsi="Arial" w:cs="Arial"/>
          <w:sz w:val="22"/>
          <w:szCs w:val="22"/>
          <w:lang w:val="sk-SK"/>
        </w:rPr>
        <w:t xml:space="preserve"> bezodkladne</w:t>
      </w:r>
      <w:r w:rsidRPr="00944BEA">
        <w:rPr>
          <w:rFonts w:ascii="Arial" w:hAnsi="Arial" w:cs="Arial"/>
          <w:sz w:val="22"/>
          <w:szCs w:val="22"/>
          <w:lang w:val="sk-SK"/>
        </w:rPr>
        <w:t xml:space="preserve"> zabezpečiť všetky vyššie uvedené náležitosti potrebné k povoleniu vstupu.</w:t>
      </w:r>
    </w:p>
    <w:p w14:paraId="5D1820E8" w14:textId="44E59BA0" w:rsidR="008A2AD8" w:rsidRPr="00944BEA" w:rsidRDefault="00452A0C" w:rsidP="004E0C6F">
      <w:pPr>
        <w:numPr>
          <w:ilvl w:val="0"/>
          <w:numId w:val="31"/>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Zamestnanec zhotoviteľa</w:t>
      </w:r>
      <w:r w:rsidR="008A2AD8" w:rsidRPr="00944BEA">
        <w:rPr>
          <w:rFonts w:ascii="Arial" w:hAnsi="Arial" w:cs="Arial"/>
          <w:sz w:val="22"/>
          <w:szCs w:val="22"/>
          <w:lang w:val="sk-SK"/>
        </w:rPr>
        <w:t xml:space="preserve"> </w:t>
      </w:r>
      <w:r w:rsidRPr="00944BEA">
        <w:rPr>
          <w:rFonts w:ascii="Arial" w:hAnsi="Arial" w:cs="Arial"/>
          <w:sz w:val="22"/>
          <w:szCs w:val="22"/>
          <w:lang w:val="sk-SK"/>
        </w:rPr>
        <w:t>je povinný</w:t>
      </w:r>
      <w:r w:rsidR="008A2AD8" w:rsidRPr="00944BEA">
        <w:rPr>
          <w:rFonts w:ascii="Arial" w:hAnsi="Arial" w:cs="Arial"/>
          <w:sz w:val="22"/>
          <w:szCs w:val="22"/>
          <w:lang w:val="sk-SK"/>
        </w:rPr>
        <w:t xml:space="preserve"> sa pri vstupe do objektu bez vyzvania preukázať preukazom návštevníka službu konajúcemu bankovému policajtovi a preukaz návštevníka chrániť pred zneužitím, stratou, odcudzením alebo poškodením.</w:t>
      </w:r>
    </w:p>
    <w:p w14:paraId="01B34518" w14:textId="2E0201C5" w:rsidR="008A2AD8" w:rsidRPr="00944BEA" w:rsidRDefault="008A2AD8" w:rsidP="004E0C6F">
      <w:pPr>
        <w:numPr>
          <w:ilvl w:val="0"/>
          <w:numId w:val="31"/>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Počas celého pobytu v priestoroch NBS je</w:t>
      </w:r>
      <w:r w:rsidR="00CB2331" w:rsidRPr="00944BEA">
        <w:rPr>
          <w:rFonts w:ascii="Arial" w:hAnsi="Arial" w:cs="Arial"/>
          <w:sz w:val="22"/>
          <w:szCs w:val="22"/>
          <w:lang w:val="sk-SK"/>
        </w:rPr>
        <w:t xml:space="preserve"> </w:t>
      </w:r>
      <w:r w:rsidR="007855C8" w:rsidRPr="00944BEA">
        <w:rPr>
          <w:rFonts w:ascii="Arial" w:hAnsi="Arial" w:cs="Arial"/>
          <w:sz w:val="22"/>
          <w:szCs w:val="22"/>
          <w:lang w:val="sk-SK"/>
        </w:rPr>
        <w:t>zamestnanec zhotoviteľa</w:t>
      </w:r>
      <w:r w:rsidRPr="00944BEA">
        <w:rPr>
          <w:rFonts w:ascii="Arial" w:hAnsi="Arial" w:cs="Arial"/>
          <w:sz w:val="22"/>
          <w:szCs w:val="22"/>
          <w:lang w:val="sk-SK"/>
        </w:rPr>
        <w:t xml:space="preserve"> povinný nosiť preukaz návštevníka na viditeľnom mieste.</w:t>
      </w:r>
    </w:p>
    <w:p w14:paraId="556E50E8" w14:textId="77777777" w:rsidR="008A2AD8" w:rsidRPr="00944BEA" w:rsidRDefault="008A2AD8" w:rsidP="004E0C6F">
      <w:pPr>
        <w:numPr>
          <w:ilvl w:val="0"/>
          <w:numId w:val="31"/>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 xml:space="preserve">Stratu preukazu, odcudzenie ako aj jeho poškodenie a zmeny v osobných údajoch je </w:t>
      </w:r>
      <w:r w:rsidR="00B777B8" w:rsidRPr="00944BEA">
        <w:rPr>
          <w:rFonts w:ascii="Arial" w:hAnsi="Arial" w:cs="Arial"/>
          <w:sz w:val="22"/>
          <w:szCs w:val="22"/>
          <w:lang w:val="sk-SK"/>
        </w:rPr>
        <w:t>zhotoviteľ</w:t>
      </w:r>
      <w:r w:rsidRPr="00944BEA">
        <w:rPr>
          <w:rFonts w:ascii="Arial" w:hAnsi="Arial" w:cs="Arial"/>
          <w:sz w:val="22"/>
          <w:szCs w:val="22"/>
          <w:lang w:val="sk-SK"/>
        </w:rPr>
        <w:t xml:space="preserve"> povinný bezodkladne ohlásiť NBS. NBS si vyhradzuje právo pri vstupe do častí objektov a vymedzených priestorov zabezpečiť vstup len za prítomnosti zamestnanca NBS.</w:t>
      </w:r>
    </w:p>
    <w:p w14:paraId="0422AE0D" w14:textId="77777777" w:rsidR="008A2AD8" w:rsidRPr="00944BEA" w:rsidRDefault="00B777B8" w:rsidP="004E0C6F">
      <w:pPr>
        <w:numPr>
          <w:ilvl w:val="0"/>
          <w:numId w:val="31"/>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Zhotoviteľ</w:t>
      </w:r>
      <w:r w:rsidR="008A2AD8" w:rsidRPr="00944BEA">
        <w:rPr>
          <w:rFonts w:ascii="Arial" w:hAnsi="Arial" w:cs="Arial"/>
          <w:sz w:val="22"/>
          <w:szCs w:val="22"/>
          <w:lang w:val="sk-SK"/>
        </w:rPr>
        <w:t xml:space="preserve"> je povinný pri výkone činností a služieb zdržovať sa v NBS len v čase potrebnom na uskutočnenie zmluvne dohodnutých činností a v priestoroch, v ktorých tieto činnosti vykonáva. </w:t>
      </w:r>
    </w:p>
    <w:p w14:paraId="417BE411" w14:textId="77777777" w:rsidR="008A2AD8" w:rsidRPr="00944BEA" w:rsidRDefault="00B777B8" w:rsidP="004E0C6F">
      <w:pPr>
        <w:numPr>
          <w:ilvl w:val="0"/>
          <w:numId w:val="31"/>
        </w:numPr>
        <w:tabs>
          <w:tab w:val="clear" w:pos="786"/>
          <w:tab w:val="num" w:pos="851"/>
        </w:tabs>
        <w:spacing w:line="276" w:lineRule="auto"/>
        <w:ind w:left="851" w:hanging="284"/>
        <w:jc w:val="both"/>
        <w:rPr>
          <w:rFonts w:ascii="Arial" w:hAnsi="Arial" w:cs="Arial"/>
          <w:sz w:val="22"/>
          <w:szCs w:val="22"/>
          <w:lang w:val="sk-SK"/>
        </w:rPr>
      </w:pPr>
      <w:r w:rsidRPr="00944BEA">
        <w:rPr>
          <w:rFonts w:ascii="Arial" w:hAnsi="Arial" w:cs="Arial"/>
          <w:sz w:val="22"/>
          <w:szCs w:val="22"/>
          <w:lang w:val="sk-SK"/>
        </w:rPr>
        <w:t>Zhotoviteľ</w:t>
      </w:r>
      <w:r w:rsidR="008A2AD8" w:rsidRPr="00944BEA">
        <w:rPr>
          <w:rFonts w:ascii="Arial" w:hAnsi="Arial" w:cs="Arial"/>
          <w:sz w:val="22"/>
          <w:szCs w:val="22"/>
          <w:lang w:val="sk-SK"/>
        </w:rPr>
        <w:t xml:space="preserve"> zaistí, aby všetci jeho zamestnanci a subdodávatelia sa správali v súlade s pravidlami stanovenými NBS, dodržiavali všetky bezpečnostné pravidlá a predpisy týkajúce sa BOZP a OPP, aby všetci jeho zamestnanci boli riadne ustrojení, čistí a viditeľne označení identifikačným štítkom svojej spoločnosti a aby sa všetci jeho zamestnanci správali k zamestnancom NBS zdvorilo. V prípade zistenia porušenia uvedených povinností si NBS vyhradzuje právo okamžitej nápravy a výmeny zamestnanca s tým, že zamestnancovi nebude povolený vstup do objektov NBS.</w:t>
      </w:r>
    </w:p>
    <w:p w14:paraId="48E9349F" w14:textId="77777777" w:rsidR="008A2AD8" w:rsidRPr="00944BEA" w:rsidRDefault="008A2AD8" w:rsidP="004E0C6F">
      <w:pPr>
        <w:spacing w:line="276" w:lineRule="auto"/>
        <w:rPr>
          <w:rFonts w:ascii="Arial" w:hAnsi="Arial" w:cs="Arial"/>
          <w:sz w:val="22"/>
          <w:szCs w:val="22"/>
          <w:lang w:val="sk-SK"/>
        </w:rPr>
      </w:pPr>
    </w:p>
    <w:p w14:paraId="35948670" w14:textId="1DBB87AB" w:rsidR="00757E47" w:rsidRPr="00944BEA" w:rsidRDefault="00503F5F" w:rsidP="004E0C6F">
      <w:pPr>
        <w:pStyle w:val="ListParagraph"/>
        <w:spacing w:after="0"/>
        <w:ind w:left="567" w:right="284" w:hanging="567"/>
        <w:contextualSpacing/>
        <w:jc w:val="both"/>
        <w:rPr>
          <w:rFonts w:ascii="Arial" w:hAnsi="Arial" w:cs="Arial"/>
          <w:bCs/>
        </w:rPr>
      </w:pPr>
      <w:r w:rsidRPr="00944BEA">
        <w:rPr>
          <w:rFonts w:ascii="Arial" w:hAnsi="Arial" w:cs="Arial"/>
        </w:rPr>
        <w:t>4</w:t>
      </w:r>
      <w:r w:rsidR="00757E47" w:rsidRPr="00944BEA">
        <w:rPr>
          <w:rFonts w:ascii="Arial" w:hAnsi="Arial" w:cs="Arial"/>
        </w:rPr>
        <w:t>.</w:t>
      </w:r>
      <w:r w:rsidR="009E28DB" w:rsidRPr="00944BEA">
        <w:rPr>
          <w:rFonts w:ascii="Arial" w:hAnsi="Arial" w:cs="Arial"/>
        </w:rPr>
        <w:t>1</w:t>
      </w:r>
      <w:r w:rsidR="003A2FDE" w:rsidRPr="00944BEA">
        <w:rPr>
          <w:rFonts w:ascii="Arial" w:hAnsi="Arial" w:cs="Arial"/>
        </w:rPr>
        <w:t>0</w:t>
      </w:r>
      <w:r w:rsidR="00757E47" w:rsidRPr="00944BEA">
        <w:rPr>
          <w:rFonts w:ascii="Arial" w:hAnsi="Arial" w:cs="Arial"/>
        </w:rPr>
        <w:t>.</w:t>
      </w:r>
      <w:r w:rsidR="00757E47" w:rsidRPr="00944BEA">
        <w:rPr>
          <w:rFonts w:ascii="Arial" w:hAnsi="Arial" w:cs="Arial"/>
        </w:rPr>
        <w:tab/>
      </w:r>
      <w:r w:rsidR="00007DA5" w:rsidRPr="00944BEA">
        <w:rPr>
          <w:rFonts w:ascii="Arial" w:hAnsi="Arial" w:cs="Arial"/>
          <w:bCs/>
        </w:rPr>
        <w:t>Zhotoviteľ</w:t>
      </w:r>
      <w:r w:rsidR="00757E47" w:rsidRPr="00944BEA">
        <w:rPr>
          <w:rFonts w:ascii="Arial" w:hAnsi="Arial" w:cs="Arial"/>
          <w:bCs/>
        </w:rPr>
        <w:t xml:space="preserve"> sa zaväzuje pri podpise tejto zmluvy predložiť objednávateľovi doklad o tom, že má uzatvorené nasledovné poistenia:</w:t>
      </w:r>
    </w:p>
    <w:p w14:paraId="1DF645E4" w14:textId="79A29AF4" w:rsidR="00757E47" w:rsidRPr="00944BEA" w:rsidRDefault="00757E47" w:rsidP="004E0C6F">
      <w:pPr>
        <w:pStyle w:val="ListParagraph"/>
        <w:numPr>
          <w:ilvl w:val="0"/>
          <w:numId w:val="39"/>
        </w:numPr>
        <w:spacing w:after="0"/>
        <w:ind w:left="567" w:right="284" w:hanging="567"/>
        <w:contextualSpacing/>
        <w:rPr>
          <w:rFonts w:ascii="Arial" w:hAnsi="Arial" w:cs="Arial"/>
          <w:bCs/>
        </w:rPr>
      </w:pPr>
      <w:r w:rsidRPr="00944BEA">
        <w:rPr>
          <w:rFonts w:ascii="Arial" w:hAnsi="Arial" w:cs="Arial"/>
          <w:bCs/>
        </w:rPr>
        <w:t>poistenie zodpovednosti za škodu,</w:t>
      </w:r>
    </w:p>
    <w:p w14:paraId="1D57ACA9" w14:textId="47879F7E" w:rsidR="00D7314B" w:rsidRPr="00944BEA" w:rsidRDefault="00757E47" w:rsidP="00D7314B">
      <w:pPr>
        <w:pStyle w:val="ListParagraph"/>
        <w:numPr>
          <w:ilvl w:val="0"/>
          <w:numId w:val="39"/>
        </w:numPr>
        <w:spacing w:after="0"/>
        <w:ind w:left="567" w:right="284" w:hanging="567"/>
        <w:contextualSpacing/>
        <w:rPr>
          <w:rFonts w:ascii="Arial" w:eastAsia="Times New Roman" w:hAnsi="Arial" w:cs="Arial"/>
          <w:lang w:eastAsia="sk-SK"/>
        </w:rPr>
      </w:pPr>
      <w:r w:rsidRPr="00944BEA">
        <w:rPr>
          <w:rFonts w:ascii="Arial" w:hAnsi="Arial" w:cs="Arial"/>
          <w:bCs/>
        </w:rPr>
        <w:t>stavebno-montážne poistenie.</w:t>
      </w:r>
      <w:r w:rsidR="00D7314B" w:rsidRPr="00944BEA">
        <w:rPr>
          <w:rFonts w:ascii="Arial" w:hAnsi="Arial" w:cs="Arial"/>
          <w:bCs/>
        </w:rPr>
        <w:t xml:space="preserve"> </w:t>
      </w:r>
      <w:r w:rsidR="00D7314B" w:rsidRPr="00944BEA">
        <w:rPr>
          <w:rFonts w:ascii="Arial" w:eastAsia="Times New Roman" w:hAnsi="Arial" w:cs="Arial"/>
          <w:lang w:eastAsia="sk-SK"/>
        </w:rPr>
        <w:t>Zhotoviteľ sa zaväzuje, že jeho poistná zmluva, resp. poistné zmluvy (ďalej len „poistná zmluva“), predmetom ktorej sú uvedené poistenia, bude platná a účinná počas celej doby trvania tejto zmluvy podľa čl. VIII.. Akákoľvek zmena v poistnej zmluve zhotoviteľa podlieha po dobu trvania tejto zmluvy predchádzajúcemu súhlasu objednávateľa. Zhotoviteľ je povinný riadne a včas platiť poistné a plniť všetky povinnosti stanovené v poistnej zmluve. Zhotoviteľ nie je oprávnený postúpiť, založiť, vinkulovať alebo inak obdobne nakladať s poistným plnením alebo inými právami vyplývajúcimi z poistnej zmluvy. Porušenie uvedených povinností zo strany zhotoviteľa sa považuje za podstatné porušenie tejto zmluvy.</w:t>
      </w:r>
    </w:p>
    <w:p w14:paraId="0BE3EF15" w14:textId="5262B910" w:rsidR="00757E47" w:rsidRPr="00944BEA" w:rsidRDefault="00757E47" w:rsidP="00C10898">
      <w:pPr>
        <w:pStyle w:val="ListParagraph"/>
        <w:spacing w:after="0"/>
        <w:ind w:left="567" w:right="284"/>
        <w:contextualSpacing/>
        <w:rPr>
          <w:rFonts w:ascii="Arial" w:hAnsi="Arial" w:cs="Arial"/>
          <w:bCs/>
        </w:rPr>
      </w:pPr>
    </w:p>
    <w:p w14:paraId="4257B565" w14:textId="77777777" w:rsidR="004D2293" w:rsidRPr="00944BEA" w:rsidRDefault="004D2293" w:rsidP="005E77DC">
      <w:pPr>
        <w:ind w:right="284"/>
        <w:contextualSpacing/>
        <w:rPr>
          <w:rFonts w:ascii="Arial" w:hAnsi="Arial" w:cs="Arial"/>
          <w:lang w:val="sk-SK"/>
        </w:rPr>
      </w:pPr>
    </w:p>
    <w:p w14:paraId="39D6C972" w14:textId="3925F6CA" w:rsidR="004D2293" w:rsidRPr="00944BEA" w:rsidRDefault="00027907" w:rsidP="005E77DC">
      <w:pPr>
        <w:pStyle w:val="LAW-bod"/>
        <w:numPr>
          <w:ilvl w:val="0"/>
          <w:numId w:val="0"/>
        </w:numPr>
        <w:spacing w:after="0" w:line="276" w:lineRule="auto"/>
        <w:ind w:left="567" w:hanging="567"/>
        <w:rPr>
          <w:rFonts w:ascii="Arial" w:hAnsi="Arial" w:cs="Arial"/>
          <w:sz w:val="22"/>
          <w:szCs w:val="22"/>
        </w:rPr>
      </w:pPr>
      <w:r w:rsidRPr="00944BEA">
        <w:rPr>
          <w:rFonts w:ascii="Arial" w:hAnsi="Arial" w:cs="Arial"/>
          <w:sz w:val="22"/>
          <w:szCs w:val="22"/>
        </w:rPr>
        <w:t>4.</w:t>
      </w:r>
      <w:r w:rsidR="00EA7D33" w:rsidRPr="00944BEA">
        <w:rPr>
          <w:rFonts w:ascii="Arial" w:hAnsi="Arial" w:cs="Arial"/>
          <w:sz w:val="22"/>
          <w:szCs w:val="22"/>
        </w:rPr>
        <w:t>1</w:t>
      </w:r>
      <w:r w:rsidR="003A2FDE" w:rsidRPr="00944BEA">
        <w:rPr>
          <w:rFonts w:ascii="Arial" w:hAnsi="Arial" w:cs="Arial"/>
          <w:sz w:val="22"/>
          <w:szCs w:val="22"/>
        </w:rPr>
        <w:t>1</w:t>
      </w:r>
      <w:r w:rsidRPr="00944BEA">
        <w:rPr>
          <w:rFonts w:ascii="Arial" w:hAnsi="Arial" w:cs="Arial"/>
          <w:sz w:val="22"/>
          <w:szCs w:val="22"/>
        </w:rPr>
        <w:t>.</w:t>
      </w:r>
      <w:r w:rsidRPr="00944BEA">
        <w:rPr>
          <w:rFonts w:ascii="Arial" w:hAnsi="Arial" w:cs="Arial"/>
          <w:sz w:val="22"/>
          <w:szCs w:val="22"/>
        </w:rPr>
        <w:tab/>
      </w:r>
      <w:r w:rsidR="004D2293" w:rsidRPr="00944BEA">
        <w:rPr>
          <w:rFonts w:ascii="Arial" w:hAnsi="Arial" w:cs="Arial"/>
          <w:sz w:val="22"/>
          <w:szCs w:val="22"/>
        </w:rPr>
        <w:t>Zhotoviteľ podpisom tejto zmluvy potvrdzuje a zaväzuje sa, že na plnení zmluvy sa budú podieľať iba osoby legálne zamestnané zhotoviteľom v súlade s právnym poriadkom Slovenskej republiky.</w:t>
      </w:r>
    </w:p>
    <w:p w14:paraId="7FFAE783" w14:textId="77777777" w:rsidR="004D2293" w:rsidRPr="00944BEA" w:rsidRDefault="004D2293" w:rsidP="004E0C6F">
      <w:pPr>
        <w:pStyle w:val="LAW-bod"/>
        <w:numPr>
          <w:ilvl w:val="0"/>
          <w:numId w:val="0"/>
        </w:numPr>
        <w:spacing w:after="0" w:line="276" w:lineRule="auto"/>
        <w:ind w:left="567"/>
        <w:rPr>
          <w:rFonts w:ascii="Arial" w:hAnsi="Arial" w:cs="Arial"/>
          <w:sz w:val="22"/>
          <w:szCs w:val="22"/>
        </w:rPr>
      </w:pPr>
      <w:r w:rsidRPr="00944BEA">
        <w:rPr>
          <w:rFonts w:ascii="Arial" w:hAnsi="Arial" w:cs="Arial"/>
          <w:sz w:val="22"/>
          <w:szCs w:val="22"/>
        </w:rPr>
        <w:t xml:space="preserve">Zhotoviteľ je povinný na požiadanie objednávateľa bezodkladne poskytnúť v nevyhnutnom rozsahu doklady (pracovné zmluvy, dohody o prácach vykonávaných mimo pracovného pomeru v zmysle Zákonníka práce) a osobné údaje fyzických osôb, prostredníctvom ktorých plní zmluvu, a ktoré sú potrebné na to, aby objednávateľ, mohol skontrolovať, či zhotoviteľ neporušuje zákaz nelegálneho zamestnávania. </w:t>
      </w:r>
    </w:p>
    <w:p w14:paraId="57908945" w14:textId="289621A1" w:rsidR="004D2293" w:rsidRPr="00944BEA" w:rsidRDefault="004D2293" w:rsidP="004E0C6F">
      <w:pPr>
        <w:pStyle w:val="LAW-bod"/>
        <w:numPr>
          <w:ilvl w:val="0"/>
          <w:numId w:val="0"/>
        </w:numPr>
        <w:spacing w:after="0" w:line="276" w:lineRule="auto"/>
        <w:ind w:left="567"/>
        <w:rPr>
          <w:rFonts w:ascii="Arial" w:hAnsi="Arial" w:cs="Arial"/>
          <w:sz w:val="22"/>
          <w:szCs w:val="22"/>
        </w:rPr>
      </w:pPr>
      <w:r w:rsidRPr="00944BEA">
        <w:rPr>
          <w:rFonts w:ascii="Arial" w:hAnsi="Arial" w:cs="Arial"/>
          <w:sz w:val="22"/>
          <w:szCs w:val="22"/>
        </w:rPr>
        <w:t xml:space="preserve">V prípade, ak zhotoviteľ poruší svoju povinnosť podľa </w:t>
      </w:r>
      <w:r w:rsidR="00CB2331" w:rsidRPr="00944BEA">
        <w:rPr>
          <w:rFonts w:ascii="Arial" w:hAnsi="Arial" w:cs="Arial"/>
          <w:sz w:val="22"/>
          <w:szCs w:val="22"/>
        </w:rPr>
        <w:t xml:space="preserve">tohto </w:t>
      </w:r>
      <w:r w:rsidRPr="00944BEA">
        <w:rPr>
          <w:rFonts w:ascii="Arial" w:hAnsi="Arial" w:cs="Arial"/>
          <w:sz w:val="22"/>
          <w:szCs w:val="22"/>
        </w:rPr>
        <w:t xml:space="preserve">bodu </w:t>
      </w:r>
      <w:r w:rsidR="004E0C6F" w:rsidRPr="00944BEA">
        <w:rPr>
          <w:rFonts w:ascii="Arial" w:hAnsi="Arial" w:cs="Arial"/>
          <w:sz w:val="22"/>
          <w:szCs w:val="22"/>
        </w:rPr>
        <w:t xml:space="preserve">zmluvy </w:t>
      </w:r>
      <w:r w:rsidRPr="00944BEA">
        <w:rPr>
          <w:rFonts w:ascii="Arial" w:hAnsi="Arial" w:cs="Arial"/>
          <w:sz w:val="22"/>
          <w:szCs w:val="22"/>
        </w:rPr>
        <w:t>a kontrolný orgán uloží objednávateľovi pokutu za porušenie zákazu prijať prácu alebo službu podľa § 7b ods. 5 zákona 82/2005 Z.</w:t>
      </w:r>
      <w:r w:rsidR="00003E8F" w:rsidRPr="00944BEA">
        <w:rPr>
          <w:rFonts w:ascii="Arial" w:hAnsi="Arial" w:cs="Arial"/>
          <w:sz w:val="22"/>
          <w:szCs w:val="22"/>
        </w:rPr>
        <w:t xml:space="preserve"> </w:t>
      </w:r>
      <w:r w:rsidRPr="00944BEA">
        <w:rPr>
          <w:rFonts w:ascii="Arial" w:hAnsi="Arial" w:cs="Arial"/>
          <w:sz w:val="22"/>
          <w:szCs w:val="22"/>
        </w:rPr>
        <w:t>z. o nelegálnej práci a nelegálnom zamestnávaní a o zmene a doplnení niektorých zákonov v znení neskorších predpisov, tak sa zhotoviteľ zaväzuje uhradiť objednávateľovi zmluvnú pokutu v sume rovnajúcej sa pokute uplatnenej kontrolným orgánom u objednávateľa, a to do siedmich dní odo dňa jej uplatnenia u zhotoviteľa objednávateľom.</w:t>
      </w:r>
    </w:p>
    <w:p w14:paraId="5EEEFF7F" w14:textId="77777777" w:rsidR="004D2293" w:rsidRPr="00944BEA" w:rsidRDefault="004D2293" w:rsidP="004E0C6F">
      <w:pPr>
        <w:pStyle w:val="LAW-bod"/>
        <w:numPr>
          <w:ilvl w:val="0"/>
          <w:numId w:val="0"/>
        </w:numPr>
        <w:spacing w:after="0" w:line="276" w:lineRule="auto"/>
        <w:ind w:left="567" w:hanging="567"/>
        <w:rPr>
          <w:rFonts w:ascii="Arial" w:hAnsi="Arial" w:cs="Arial"/>
          <w:sz w:val="22"/>
          <w:szCs w:val="22"/>
        </w:rPr>
      </w:pPr>
    </w:p>
    <w:p w14:paraId="11CC8667" w14:textId="03E564FA" w:rsidR="004D2293" w:rsidRPr="00944BEA" w:rsidRDefault="00027907" w:rsidP="005E77DC">
      <w:pPr>
        <w:pStyle w:val="LAW-bod"/>
        <w:numPr>
          <w:ilvl w:val="0"/>
          <w:numId w:val="0"/>
        </w:numPr>
        <w:spacing w:after="0" w:line="276" w:lineRule="auto"/>
        <w:ind w:left="567" w:hanging="567"/>
        <w:rPr>
          <w:rFonts w:ascii="Arial" w:hAnsi="Arial" w:cs="Arial"/>
          <w:sz w:val="22"/>
          <w:szCs w:val="22"/>
        </w:rPr>
      </w:pPr>
      <w:r w:rsidRPr="00944BEA">
        <w:rPr>
          <w:rFonts w:ascii="Arial" w:hAnsi="Arial" w:cs="Arial"/>
          <w:sz w:val="22"/>
          <w:szCs w:val="22"/>
        </w:rPr>
        <w:t>4.</w:t>
      </w:r>
      <w:r w:rsidR="00EA7D33" w:rsidRPr="00944BEA">
        <w:rPr>
          <w:rFonts w:ascii="Arial" w:hAnsi="Arial" w:cs="Arial"/>
          <w:sz w:val="22"/>
          <w:szCs w:val="22"/>
        </w:rPr>
        <w:t>1</w:t>
      </w:r>
      <w:r w:rsidR="003A2FDE" w:rsidRPr="00944BEA">
        <w:rPr>
          <w:rFonts w:ascii="Arial" w:hAnsi="Arial" w:cs="Arial"/>
          <w:sz w:val="22"/>
          <w:szCs w:val="22"/>
        </w:rPr>
        <w:t>2</w:t>
      </w:r>
      <w:r w:rsidRPr="00944BEA">
        <w:rPr>
          <w:rFonts w:ascii="Arial" w:hAnsi="Arial" w:cs="Arial"/>
          <w:sz w:val="22"/>
          <w:szCs w:val="22"/>
        </w:rPr>
        <w:t>.</w:t>
      </w:r>
      <w:r w:rsidRPr="00944BEA">
        <w:rPr>
          <w:rFonts w:ascii="Arial" w:hAnsi="Arial" w:cs="Arial"/>
          <w:sz w:val="22"/>
          <w:szCs w:val="22"/>
        </w:rPr>
        <w:tab/>
      </w:r>
      <w:r w:rsidR="004D2293" w:rsidRPr="00944BEA">
        <w:rPr>
          <w:rFonts w:ascii="Arial" w:hAnsi="Arial" w:cs="Arial"/>
          <w:sz w:val="22"/>
          <w:szCs w:val="22"/>
        </w:rPr>
        <w:t>Zhotoviteľ v deň uzavretia tejto zmluvy písomne oznámi objednávateľovi  údaje o všetkých známych subdodávateľoch, údaje o osobe oprávnenej konať za subdodávateľa v rozsahu meno a priezvisko, adresa pobytu</w:t>
      </w:r>
      <w:r w:rsidR="00876609" w:rsidRPr="00944BEA">
        <w:rPr>
          <w:rFonts w:ascii="Arial" w:hAnsi="Arial" w:cs="Arial"/>
          <w:sz w:val="22"/>
          <w:szCs w:val="22"/>
        </w:rPr>
        <w:t xml:space="preserve"> a</w:t>
      </w:r>
      <w:r w:rsidR="004D2293" w:rsidRPr="00944BEA">
        <w:rPr>
          <w:rFonts w:ascii="Arial" w:hAnsi="Arial" w:cs="Arial"/>
          <w:sz w:val="22"/>
          <w:szCs w:val="22"/>
        </w:rPr>
        <w:t xml:space="preserve"> dátum narodenia. Zhotoviteľ je povinný oznámiť bezodkladne objednávateľovi akúkoľvek zmenu v predchádzajúcej vete uvedených údajov o subdodávateľovi.</w:t>
      </w:r>
    </w:p>
    <w:p w14:paraId="6E4CDA08" w14:textId="0A8B926C" w:rsidR="004D2293" w:rsidRPr="00944BEA" w:rsidRDefault="004D2293" w:rsidP="004E0C6F">
      <w:pPr>
        <w:pStyle w:val="LAW-bod"/>
        <w:numPr>
          <w:ilvl w:val="0"/>
          <w:numId w:val="0"/>
        </w:numPr>
        <w:spacing w:after="0" w:line="276" w:lineRule="auto"/>
        <w:ind w:left="567"/>
        <w:rPr>
          <w:rFonts w:ascii="Arial" w:hAnsi="Arial" w:cs="Arial"/>
          <w:sz w:val="22"/>
          <w:szCs w:val="22"/>
        </w:rPr>
      </w:pPr>
      <w:r w:rsidRPr="00944BEA">
        <w:rPr>
          <w:rFonts w:ascii="Arial" w:hAnsi="Arial" w:cs="Arial"/>
          <w:sz w:val="22"/>
          <w:szCs w:val="22"/>
        </w:rPr>
        <w:t>Zhotoviteľ je povinný objednávateľovi najneskôr v deň, ktorý predchádza dňu, v ktorom subdodávateľ začne plniť predmet zmluvy, predložiť písomné oznámenie o zmene subdodávateľa, ktoré bude obsahovať minimálne: predmet subdodávky a podiel zákazky, ktorý má zhotoviteľ v úmysle zadať subdodávateľovi, údaje o subdodávateľovi, údaje o osobe oprávnenej konať za subdodávateľa v rozsahu meno a priezvisko, adresa pobytu</w:t>
      </w:r>
      <w:r w:rsidR="00B4140D" w:rsidRPr="00944BEA">
        <w:rPr>
          <w:rFonts w:ascii="Arial" w:hAnsi="Arial" w:cs="Arial"/>
          <w:sz w:val="22"/>
          <w:szCs w:val="22"/>
        </w:rPr>
        <w:t xml:space="preserve"> a</w:t>
      </w:r>
      <w:r w:rsidRPr="00944BEA">
        <w:rPr>
          <w:rFonts w:ascii="Arial" w:hAnsi="Arial" w:cs="Arial"/>
          <w:sz w:val="22"/>
          <w:szCs w:val="22"/>
        </w:rPr>
        <w:t xml:space="preserve"> dátum narodenia.  </w:t>
      </w:r>
    </w:p>
    <w:p w14:paraId="15556317" w14:textId="77777777" w:rsidR="004D2293" w:rsidRPr="00944BEA" w:rsidRDefault="004D2293" w:rsidP="004E0C6F">
      <w:pPr>
        <w:spacing w:line="276" w:lineRule="auto"/>
        <w:ind w:right="284"/>
        <w:contextualSpacing/>
        <w:rPr>
          <w:rFonts w:ascii="Arial" w:hAnsi="Arial" w:cs="Arial"/>
          <w:bCs/>
          <w:sz w:val="22"/>
          <w:szCs w:val="22"/>
          <w:lang w:val="sk-SK"/>
        </w:rPr>
      </w:pPr>
    </w:p>
    <w:p w14:paraId="07C71857" w14:textId="77777777" w:rsidR="00D94FB4" w:rsidRPr="00944BEA" w:rsidRDefault="00D94FB4" w:rsidP="004E0C6F">
      <w:pPr>
        <w:spacing w:line="276" w:lineRule="auto"/>
        <w:ind w:right="284"/>
        <w:contextualSpacing/>
        <w:rPr>
          <w:rFonts w:ascii="Arial" w:hAnsi="Arial" w:cs="Arial"/>
          <w:bCs/>
          <w:sz w:val="22"/>
          <w:szCs w:val="22"/>
          <w:lang w:val="sk-SK"/>
        </w:rPr>
      </w:pPr>
    </w:p>
    <w:p w14:paraId="7BFD70CF" w14:textId="277CED89" w:rsidR="008A2AD8" w:rsidRPr="00944BEA" w:rsidRDefault="008A2AD8" w:rsidP="004E0C6F">
      <w:pPr>
        <w:spacing w:line="276" w:lineRule="auto"/>
        <w:jc w:val="center"/>
        <w:rPr>
          <w:rFonts w:ascii="Arial" w:hAnsi="Arial" w:cs="Arial"/>
          <w:b/>
          <w:sz w:val="22"/>
          <w:szCs w:val="22"/>
          <w:lang w:val="sk-SK"/>
        </w:rPr>
      </w:pPr>
      <w:r w:rsidRPr="00944BEA">
        <w:rPr>
          <w:rFonts w:ascii="Arial" w:hAnsi="Arial" w:cs="Arial"/>
          <w:b/>
          <w:sz w:val="22"/>
          <w:szCs w:val="22"/>
          <w:lang w:val="sk-SK"/>
        </w:rPr>
        <w:t>ČLÁNOK V. – ZÁRUKA</w:t>
      </w:r>
    </w:p>
    <w:p w14:paraId="44DD9FAC" w14:textId="77777777" w:rsidR="008A2AD8" w:rsidRPr="00944BEA" w:rsidRDefault="008A2AD8" w:rsidP="004E0C6F">
      <w:pPr>
        <w:spacing w:line="276" w:lineRule="auto"/>
        <w:rPr>
          <w:rFonts w:ascii="Arial" w:hAnsi="Arial" w:cs="Arial"/>
          <w:sz w:val="22"/>
          <w:szCs w:val="22"/>
          <w:lang w:val="sk-SK"/>
        </w:rPr>
      </w:pPr>
    </w:p>
    <w:p w14:paraId="054367AC" w14:textId="373CEFDC"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5</w:t>
      </w:r>
      <w:r w:rsidR="008A2AD8" w:rsidRPr="00944BEA">
        <w:rPr>
          <w:rFonts w:ascii="Arial" w:hAnsi="Arial" w:cs="Arial"/>
          <w:sz w:val="22"/>
          <w:szCs w:val="22"/>
          <w:lang w:val="sk-SK"/>
        </w:rPr>
        <w:t>.1.</w:t>
      </w:r>
      <w:r w:rsidR="008A2AD8" w:rsidRPr="00944BEA">
        <w:rPr>
          <w:rFonts w:ascii="Arial" w:hAnsi="Arial" w:cs="Arial"/>
          <w:sz w:val="22"/>
          <w:szCs w:val="22"/>
          <w:lang w:val="sk-SK"/>
        </w:rPr>
        <w:tab/>
      </w:r>
      <w:r w:rsidR="00007DA5" w:rsidRPr="00944BEA">
        <w:rPr>
          <w:rFonts w:ascii="Arial" w:hAnsi="Arial" w:cs="Arial"/>
          <w:sz w:val="22"/>
          <w:szCs w:val="22"/>
          <w:lang w:val="sk-SK"/>
        </w:rPr>
        <w:t>Zhotoviteľ</w:t>
      </w:r>
      <w:r w:rsidR="008A2AD8" w:rsidRPr="00944BEA">
        <w:rPr>
          <w:rFonts w:ascii="Arial" w:hAnsi="Arial" w:cs="Arial"/>
          <w:sz w:val="22"/>
          <w:szCs w:val="22"/>
          <w:lang w:val="sk-SK"/>
        </w:rPr>
        <w:t xml:space="preserve"> poskytuje objednávateľovi záručnú dobu </w:t>
      </w:r>
      <w:r w:rsidR="005B3378" w:rsidRPr="00944BEA">
        <w:rPr>
          <w:rFonts w:ascii="Arial" w:hAnsi="Arial" w:cs="Arial"/>
          <w:sz w:val="22"/>
          <w:szCs w:val="22"/>
          <w:lang w:val="sk-SK"/>
        </w:rPr>
        <w:t xml:space="preserve">tri (3) mesiace </w:t>
      </w:r>
      <w:r w:rsidR="008A2AD8" w:rsidRPr="00944BEA">
        <w:rPr>
          <w:rFonts w:ascii="Arial" w:hAnsi="Arial" w:cs="Arial"/>
          <w:sz w:val="22"/>
          <w:szCs w:val="22"/>
          <w:lang w:val="sk-SK"/>
        </w:rPr>
        <w:t xml:space="preserve">na vykonané </w:t>
      </w:r>
      <w:r w:rsidR="00D809F3" w:rsidRPr="00944BEA">
        <w:rPr>
          <w:rFonts w:ascii="Arial" w:hAnsi="Arial" w:cs="Arial"/>
          <w:sz w:val="22"/>
          <w:szCs w:val="22"/>
          <w:lang w:val="sk-SK"/>
        </w:rPr>
        <w:t xml:space="preserve">pravidelné </w:t>
      </w:r>
      <w:r w:rsidR="0038476D" w:rsidRPr="00944BEA">
        <w:rPr>
          <w:rFonts w:ascii="Arial" w:hAnsi="Arial" w:cs="Arial"/>
          <w:sz w:val="22"/>
          <w:szCs w:val="22"/>
          <w:lang w:val="sk-SK"/>
        </w:rPr>
        <w:t>servisné činnosti</w:t>
      </w:r>
      <w:r w:rsidR="00901319" w:rsidRPr="00944BEA">
        <w:rPr>
          <w:rFonts w:ascii="Arial" w:hAnsi="Arial" w:cs="Arial"/>
          <w:sz w:val="22"/>
          <w:szCs w:val="22"/>
          <w:lang w:val="sk-SK"/>
        </w:rPr>
        <w:t xml:space="preserve"> a</w:t>
      </w:r>
      <w:r w:rsidR="00D809F3" w:rsidRPr="00944BEA">
        <w:rPr>
          <w:rFonts w:ascii="Arial" w:hAnsi="Arial" w:cs="Arial"/>
          <w:sz w:val="22"/>
          <w:szCs w:val="22"/>
          <w:lang w:val="sk-SK"/>
        </w:rPr>
        <w:t xml:space="preserve"> </w:t>
      </w:r>
      <w:r w:rsidR="00901319" w:rsidRPr="00944BEA">
        <w:rPr>
          <w:rFonts w:ascii="Arial" w:hAnsi="Arial" w:cs="Arial"/>
          <w:sz w:val="22"/>
          <w:szCs w:val="22"/>
          <w:lang w:val="sk-SK"/>
        </w:rPr>
        <w:t>opravy</w:t>
      </w:r>
      <w:r w:rsidR="00D809F3" w:rsidRPr="00944BEA">
        <w:rPr>
          <w:rFonts w:ascii="Arial" w:hAnsi="Arial" w:cs="Arial"/>
          <w:sz w:val="22"/>
          <w:szCs w:val="22"/>
          <w:lang w:val="sk-SK"/>
        </w:rPr>
        <w:t>.</w:t>
      </w:r>
      <w:r w:rsidR="008A2AD8" w:rsidRPr="00944BEA">
        <w:rPr>
          <w:rFonts w:ascii="Arial" w:hAnsi="Arial" w:cs="Arial"/>
          <w:sz w:val="22"/>
          <w:szCs w:val="22"/>
          <w:lang w:val="sk-SK"/>
        </w:rPr>
        <w:t xml:space="preserve"> </w:t>
      </w:r>
      <w:r w:rsidR="00B509D1" w:rsidRPr="00944BEA">
        <w:rPr>
          <w:rFonts w:ascii="Arial" w:hAnsi="Arial" w:cs="Arial"/>
          <w:sz w:val="22"/>
          <w:szCs w:val="22"/>
          <w:lang w:val="sk-SK"/>
        </w:rPr>
        <w:t xml:space="preserve">Táto </w:t>
      </w:r>
      <w:r w:rsidR="008A2AD8" w:rsidRPr="00944BEA">
        <w:rPr>
          <w:rFonts w:ascii="Arial" w:hAnsi="Arial" w:cs="Arial"/>
          <w:sz w:val="22"/>
          <w:szCs w:val="22"/>
          <w:lang w:val="sk-SK"/>
        </w:rPr>
        <w:t xml:space="preserve">záručná </w:t>
      </w:r>
      <w:r w:rsidR="00B509D1" w:rsidRPr="00944BEA">
        <w:rPr>
          <w:rFonts w:ascii="Arial" w:hAnsi="Arial" w:cs="Arial"/>
          <w:sz w:val="22"/>
          <w:szCs w:val="22"/>
          <w:lang w:val="sk-SK"/>
        </w:rPr>
        <w:t>d</w:t>
      </w:r>
      <w:r w:rsidR="008A2AD8" w:rsidRPr="00944BEA">
        <w:rPr>
          <w:rFonts w:ascii="Arial" w:hAnsi="Arial" w:cs="Arial"/>
          <w:sz w:val="22"/>
          <w:szCs w:val="22"/>
          <w:lang w:val="sk-SK"/>
        </w:rPr>
        <w:t>oba plynie odo dňa ukončenia konkrétnej činnosti</w:t>
      </w:r>
      <w:r w:rsidR="00B509D1" w:rsidRPr="00944BEA">
        <w:rPr>
          <w:rFonts w:ascii="Arial" w:hAnsi="Arial" w:cs="Arial"/>
          <w:sz w:val="22"/>
          <w:szCs w:val="22"/>
          <w:lang w:val="sk-SK"/>
        </w:rPr>
        <w:t xml:space="preserve"> </w:t>
      </w:r>
      <w:r w:rsidR="008A2AD8" w:rsidRPr="00944BEA">
        <w:rPr>
          <w:rFonts w:ascii="Arial" w:hAnsi="Arial" w:cs="Arial"/>
          <w:sz w:val="22"/>
          <w:szCs w:val="22"/>
          <w:lang w:val="sk-SK"/>
        </w:rPr>
        <w:t xml:space="preserve">podľa predmetu tejto zmluvy, o čom bude vystavený </w:t>
      </w:r>
      <w:r w:rsidR="00EA052C" w:rsidRPr="00944BEA">
        <w:rPr>
          <w:rFonts w:ascii="Arial" w:hAnsi="Arial" w:cs="Arial"/>
          <w:sz w:val="22"/>
          <w:szCs w:val="22"/>
          <w:lang w:val="sk-SK"/>
        </w:rPr>
        <w:t xml:space="preserve"> preberací</w:t>
      </w:r>
      <w:r w:rsidR="00CB74EF" w:rsidRPr="00944BEA">
        <w:rPr>
          <w:rFonts w:ascii="Arial" w:hAnsi="Arial" w:cs="Arial"/>
          <w:sz w:val="22"/>
          <w:szCs w:val="22"/>
          <w:lang w:val="sk-SK"/>
        </w:rPr>
        <w:t xml:space="preserve"> </w:t>
      </w:r>
      <w:r w:rsidR="008A2AD8" w:rsidRPr="00944BEA">
        <w:rPr>
          <w:rFonts w:ascii="Arial" w:hAnsi="Arial" w:cs="Arial"/>
          <w:sz w:val="22"/>
          <w:szCs w:val="22"/>
          <w:lang w:val="sk-SK"/>
        </w:rPr>
        <w:lastRenderedPageBreak/>
        <w:t xml:space="preserve">protokol. </w:t>
      </w:r>
      <w:r w:rsidR="00B509D1" w:rsidRPr="00944BEA">
        <w:rPr>
          <w:rFonts w:ascii="Arial" w:hAnsi="Arial" w:cs="Arial"/>
          <w:sz w:val="22"/>
          <w:szCs w:val="22"/>
          <w:lang w:val="sk-SK"/>
        </w:rPr>
        <w:t>Ak bol</w:t>
      </w:r>
      <w:r w:rsidR="00227588" w:rsidRPr="00944BEA">
        <w:rPr>
          <w:rFonts w:ascii="Arial" w:hAnsi="Arial" w:cs="Arial"/>
          <w:sz w:val="22"/>
          <w:szCs w:val="22"/>
          <w:lang w:val="sk-SK"/>
        </w:rPr>
        <w:t>a</w:t>
      </w:r>
      <w:r w:rsidR="00B509D1" w:rsidRPr="00944BEA">
        <w:rPr>
          <w:rFonts w:ascii="Arial" w:hAnsi="Arial" w:cs="Arial"/>
          <w:sz w:val="22"/>
          <w:szCs w:val="22"/>
          <w:lang w:val="sk-SK"/>
        </w:rPr>
        <w:t xml:space="preserve"> </w:t>
      </w:r>
      <w:r w:rsidR="00227588" w:rsidRPr="00944BEA">
        <w:rPr>
          <w:rFonts w:ascii="Arial" w:hAnsi="Arial" w:cs="Arial"/>
          <w:sz w:val="22"/>
          <w:szCs w:val="22"/>
          <w:lang w:val="sk-SK"/>
        </w:rPr>
        <w:t>pravidelná servisná činnosť</w:t>
      </w:r>
      <w:r w:rsidR="00402559" w:rsidRPr="00944BEA">
        <w:rPr>
          <w:rFonts w:ascii="Arial" w:hAnsi="Arial" w:cs="Arial"/>
          <w:sz w:val="22"/>
          <w:szCs w:val="22"/>
          <w:lang w:val="sk-SK"/>
        </w:rPr>
        <w:t xml:space="preserve"> </w:t>
      </w:r>
      <w:r w:rsidR="00B12E13" w:rsidRPr="00944BEA">
        <w:rPr>
          <w:rFonts w:ascii="Arial" w:hAnsi="Arial" w:cs="Arial"/>
          <w:sz w:val="22"/>
          <w:szCs w:val="22"/>
          <w:lang w:val="sk-SK"/>
        </w:rPr>
        <w:t>alebo </w:t>
      </w:r>
      <w:r w:rsidR="00402559" w:rsidRPr="00944BEA">
        <w:rPr>
          <w:rFonts w:ascii="Arial" w:hAnsi="Arial" w:cs="Arial"/>
          <w:sz w:val="22"/>
          <w:szCs w:val="22"/>
          <w:lang w:val="sk-SK"/>
        </w:rPr>
        <w:t>oprava</w:t>
      </w:r>
      <w:r w:rsidR="00B12E13" w:rsidRPr="00944BEA">
        <w:rPr>
          <w:rFonts w:ascii="Arial" w:hAnsi="Arial" w:cs="Arial"/>
          <w:sz w:val="22"/>
          <w:szCs w:val="22"/>
          <w:lang w:val="sk-SK"/>
        </w:rPr>
        <w:t xml:space="preserve"> vykonan</w:t>
      </w:r>
      <w:r w:rsidR="00CF1A31" w:rsidRPr="00944BEA">
        <w:rPr>
          <w:rFonts w:ascii="Arial" w:hAnsi="Arial" w:cs="Arial"/>
          <w:sz w:val="22"/>
          <w:szCs w:val="22"/>
          <w:lang w:val="sk-SK"/>
        </w:rPr>
        <w:t>á</w:t>
      </w:r>
      <w:r w:rsidR="00227588" w:rsidRPr="00944BEA">
        <w:rPr>
          <w:rFonts w:ascii="Arial" w:hAnsi="Arial" w:cs="Arial"/>
          <w:sz w:val="22"/>
          <w:szCs w:val="22"/>
          <w:lang w:val="sk-SK"/>
        </w:rPr>
        <w:t xml:space="preserve"> v rámci záručnej doby s vadou, tak táto bude</w:t>
      </w:r>
      <w:r w:rsidR="00B509D1" w:rsidRPr="00944BEA">
        <w:rPr>
          <w:rFonts w:ascii="Arial" w:hAnsi="Arial" w:cs="Arial"/>
          <w:sz w:val="22"/>
          <w:szCs w:val="22"/>
          <w:lang w:val="sk-SK"/>
        </w:rPr>
        <w:t xml:space="preserve"> </w:t>
      </w:r>
      <w:r w:rsidR="008A2AD8" w:rsidRPr="00944BEA">
        <w:rPr>
          <w:rFonts w:ascii="Arial" w:hAnsi="Arial" w:cs="Arial"/>
          <w:sz w:val="22"/>
          <w:szCs w:val="22"/>
          <w:lang w:val="sk-SK"/>
        </w:rPr>
        <w:t xml:space="preserve">bezodkladne a bezodplatne odstránená za podmienky, že tá istá </w:t>
      </w:r>
      <w:r w:rsidR="00227588" w:rsidRPr="00944BEA">
        <w:rPr>
          <w:rFonts w:ascii="Arial" w:hAnsi="Arial" w:cs="Arial"/>
          <w:sz w:val="22"/>
          <w:szCs w:val="22"/>
          <w:lang w:val="sk-SK"/>
        </w:rPr>
        <w:t>vada</w:t>
      </w:r>
      <w:r w:rsidR="008A2AD8" w:rsidRPr="00944BEA">
        <w:rPr>
          <w:rFonts w:ascii="Arial" w:hAnsi="Arial" w:cs="Arial"/>
          <w:sz w:val="22"/>
          <w:szCs w:val="22"/>
          <w:lang w:val="sk-SK"/>
        </w:rPr>
        <w:t xml:space="preserve"> nebola spôsobená nekvalifikovaným zásahom objednávateľa</w:t>
      </w:r>
      <w:r w:rsidR="00503F5F" w:rsidRPr="00944BEA">
        <w:rPr>
          <w:rFonts w:ascii="Arial" w:hAnsi="Arial" w:cs="Arial"/>
          <w:sz w:val="22"/>
          <w:szCs w:val="22"/>
          <w:lang w:val="sk-SK"/>
        </w:rPr>
        <w:t>.</w:t>
      </w:r>
      <w:r w:rsidR="008A2AD8" w:rsidRPr="00944BEA">
        <w:rPr>
          <w:rFonts w:ascii="Arial" w:hAnsi="Arial" w:cs="Arial"/>
          <w:sz w:val="22"/>
          <w:szCs w:val="22"/>
          <w:lang w:val="sk-SK"/>
        </w:rPr>
        <w:t xml:space="preserve"> </w:t>
      </w:r>
    </w:p>
    <w:p w14:paraId="05ECF154" w14:textId="77777777" w:rsidR="008A2AD8" w:rsidRPr="00944BEA" w:rsidRDefault="008A2AD8" w:rsidP="004E0C6F">
      <w:pPr>
        <w:spacing w:line="276" w:lineRule="auto"/>
        <w:ind w:left="1"/>
        <w:jc w:val="both"/>
        <w:rPr>
          <w:rFonts w:ascii="Arial" w:hAnsi="Arial" w:cs="Arial"/>
          <w:sz w:val="22"/>
          <w:szCs w:val="22"/>
          <w:lang w:val="sk-SK"/>
        </w:rPr>
      </w:pPr>
    </w:p>
    <w:p w14:paraId="6DF2CDB3" w14:textId="6D3398F4"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5</w:t>
      </w:r>
      <w:r w:rsidR="008A2AD8" w:rsidRPr="00944BEA">
        <w:rPr>
          <w:rFonts w:ascii="Arial" w:hAnsi="Arial" w:cs="Arial"/>
          <w:sz w:val="22"/>
          <w:szCs w:val="22"/>
          <w:lang w:val="sk-SK"/>
        </w:rPr>
        <w:t>.2.</w:t>
      </w:r>
      <w:r w:rsidR="008A2AD8" w:rsidRPr="00944BEA">
        <w:rPr>
          <w:rFonts w:ascii="Arial" w:hAnsi="Arial" w:cs="Arial"/>
          <w:sz w:val="22"/>
          <w:szCs w:val="22"/>
          <w:lang w:val="sk-SK"/>
        </w:rPr>
        <w:tab/>
        <w:t xml:space="preserve">Na </w:t>
      </w:r>
      <w:r w:rsidR="00167BB6" w:rsidRPr="00944BEA">
        <w:rPr>
          <w:rFonts w:ascii="Arial" w:hAnsi="Arial" w:cs="Arial"/>
          <w:sz w:val="22"/>
          <w:szCs w:val="22"/>
          <w:lang w:val="sk-SK"/>
        </w:rPr>
        <w:t xml:space="preserve">dodané </w:t>
      </w:r>
      <w:r w:rsidR="008A2AD8" w:rsidRPr="00944BEA">
        <w:rPr>
          <w:rFonts w:ascii="Arial" w:hAnsi="Arial" w:cs="Arial"/>
          <w:sz w:val="22"/>
          <w:szCs w:val="22"/>
          <w:lang w:val="sk-SK"/>
        </w:rPr>
        <w:t xml:space="preserve">náhradné diely sa </w:t>
      </w:r>
      <w:r w:rsidR="00327009" w:rsidRPr="00944BEA">
        <w:rPr>
          <w:rFonts w:ascii="Arial" w:hAnsi="Arial" w:cs="Arial"/>
          <w:sz w:val="22"/>
          <w:szCs w:val="22"/>
          <w:lang w:val="sk-SK"/>
        </w:rPr>
        <w:t xml:space="preserve">zhotoviteľom </w:t>
      </w:r>
      <w:r w:rsidR="008A2AD8" w:rsidRPr="00944BEA">
        <w:rPr>
          <w:rFonts w:ascii="Arial" w:hAnsi="Arial" w:cs="Arial"/>
          <w:sz w:val="22"/>
          <w:szCs w:val="22"/>
          <w:lang w:val="sk-SK"/>
        </w:rPr>
        <w:t>poskytuje záručná doba 24 mesiacov odo dňa ich zabudovania alebo záručná doba daná výrobcom náhradného dielu</w:t>
      </w:r>
      <w:r w:rsidR="00D7314B" w:rsidRPr="00944BEA">
        <w:rPr>
          <w:rFonts w:ascii="Arial" w:hAnsi="Arial" w:cs="Arial"/>
          <w:sz w:val="22"/>
          <w:szCs w:val="22"/>
          <w:lang w:val="sk-SK"/>
        </w:rPr>
        <w:t>,</w:t>
      </w:r>
      <w:r w:rsidR="00010440" w:rsidRPr="00944BEA">
        <w:rPr>
          <w:rFonts w:ascii="Arial" w:hAnsi="Arial" w:cs="Arial"/>
          <w:sz w:val="22"/>
          <w:szCs w:val="22"/>
          <w:lang w:val="sk-SK"/>
        </w:rPr>
        <w:t xml:space="preserve"> minimálne však 24 mesiacov.</w:t>
      </w:r>
    </w:p>
    <w:p w14:paraId="16CA2FFC" w14:textId="77777777" w:rsidR="008A2AD8" w:rsidRPr="00944BEA" w:rsidRDefault="008A2AD8" w:rsidP="004E0C6F">
      <w:pPr>
        <w:spacing w:line="276" w:lineRule="auto"/>
        <w:rPr>
          <w:rFonts w:ascii="Arial" w:hAnsi="Arial" w:cs="Arial"/>
          <w:sz w:val="22"/>
          <w:szCs w:val="22"/>
          <w:lang w:val="sk-SK"/>
        </w:rPr>
      </w:pPr>
    </w:p>
    <w:p w14:paraId="659F9602" w14:textId="77777777" w:rsidR="00D94FB4" w:rsidRPr="00944BEA" w:rsidRDefault="00D94FB4" w:rsidP="004E0C6F">
      <w:pPr>
        <w:spacing w:line="276" w:lineRule="auto"/>
        <w:rPr>
          <w:rFonts w:ascii="Arial" w:hAnsi="Arial" w:cs="Arial"/>
          <w:sz w:val="22"/>
          <w:szCs w:val="22"/>
          <w:lang w:val="sk-SK"/>
        </w:rPr>
      </w:pPr>
    </w:p>
    <w:p w14:paraId="364AC529" w14:textId="13F2C3A7" w:rsidR="008A2AD8" w:rsidRPr="00944BEA" w:rsidRDefault="008A2AD8" w:rsidP="004E0C6F">
      <w:pPr>
        <w:spacing w:line="276" w:lineRule="auto"/>
        <w:jc w:val="center"/>
        <w:rPr>
          <w:rFonts w:ascii="Arial" w:hAnsi="Arial" w:cs="Arial"/>
          <w:b/>
          <w:sz w:val="22"/>
          <w:szCs w:val="22"/>
          <w:lang w:val="sk-SK"/>
        </w:rPr>
      </w:pPr>
      <w:r w:rsidRPr="00944BEA">
        <w:rPr>
          <w:rFonts w:ascii="Arial" w:hAnsi="Arial" w:cs="Arial"/>
          <w:b/>
          <w:sz w:val="22"/>
          <w:szCs w:val="22"/>
          <w:lang w:val="sk-SK"/>
        </w:rPr>
        <w:t>ČLÁNOK VI. – ZMLUVNÉ SANKCIE</w:t>
      </w:r>
    </w:p>
    <w:p w14:paraId="6D7A8817" w14:textId="77777777" w:rsidR="008A2AD8" w:rsidRPr="00944BEA" w:rsidRDefault="008A2AD8" w:rsidP="004E0C6F">
      <w:pPr>
        <w:spacing w:line="276" w:lineRule="auto"/>
        <w:rPr>
          <w:rFonts w:ascii="Arial" w:hAnsi="Arial" w:cs="Arial"/>
          <w:sz w:val="22"/>
          <w:szCs w:val="22"/>
          <w:lang w:val="sk-SK"/>
        </w:rPr>
      </w:pPr>
    </w:p>
    <w:p w14:paraId="10C3BE2A" w14:textId="435641E0"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6</w:t>
      </w:r>
      <w:r w:rsidR="008A2AD8" w:rsidRPr="00944BEA">
        <w:rPr>
          <w:rFonts w:ascii="Arial" w:hAnsi="Arial" w:cs="Arial"/>
          <w:sz w:val="22"/>
          <w:szCs w:val="22"/>
          <w:lang w:val="sk-SK"/>
        </w:rPr>
        <w:t>.1.</w:t>
      </w:r>
      <w:r w:rsidR="008A2AD8" w:rsidRPr="00944BEA">
        <w:rPr>
          <w:rFonts w:ascii="Arial" w:hAnsi="Arial" w:cs="Arial"/>
          <w:sz w:val="22"/>
          <w:szCs w:val="22"/>
          <w:lang w:val="sk-SK"/>
        </w:rPr>
        <w:tab/>
        <w:t xml:space="preserve">V prípade omeškania objednávateľa so zaplatením faktúry má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nárok na úrok z omeškania vo výške 0,02 % z dlžnej sumy bez DPH za každý deň omeškania.</w:t>
      </w:r>
    </w:p>
    <w:p w14:paraId="406302A3"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3168F597" w14:textId="0FD90C87" w:rsidR="008A2AD8" w:rsidRPr="00944BEA" w:rsidRDefault="00C113C2" w:rsidP="004E0C6F">
      <w:pPr>
        <w:pStyle w:val="BodyTextIndent"/>
        <w:tabs>
          <w:tab w:val="clear" w:pos="709"/>
          <w:tab w:val="left" w:pos="567"/>
        </w:tabs>
        <w:spacing w:line="276" w:lineRule="auto"/>
        <w:ind w:left="567" w:hanging="567"/>
        <w:rPr>
          <w:rFonts w:cs="Arial"/>
          <w:sz w:val="22"/>
          <w:szCs w:val="22"/>
          <w:lang w:val="sk-SK"/>
        </w:rPr>
      </w:pPr>
      <w:r w:rsidRPr="00944BEA">
        <w:rPr>
          <w:rFonts w:cs="Arial"/>
          <w:sz w:val="22"/>
          <w:szCs w:val="22"/>
          <w:lang w:val="sk-SK"/>
        </w:rPr>
        <w:t>6</w:t>
      </w:r>
      <w:r w:rsidR="008A2AD8" w:rsidRPr="00944BEA">
        <w:rPr>
          <w:rFonts w:cs="Arial"/>
          <w:sz w:val="22"/>
          <w:szCs w:val="22"/>
          <w:lang w:val="sk-SK"/>
        </w:rPr>
        <w:t>.2.</w:t>
      </w:r>
      <w:r w:rsidR="008A2AD8" w:rsidRPr="00944BEA">
        <w:rPr>
          <w:rFonts w:cs="Arial"/>
          <w:sz w:val="22"/>
          <w:szCs w:val="22"/>
          <w:lang w:val="sk-SK"/>
        </w:rPr>
        <w:tab/>
        <w:t xml:space="preserve">Zmluvné strany sa dohodli, že v prípade nedodržania </w:t>
      </w:r>
      <w:r w:rsidR="00371BDA" w:rsidRPr="00944BEA">
        <w:rPr>
          <w:rFonts w:cs="Arial"/>
          <w:sz w:val="22"/>
          <w:szCs w:val="22"/>
          <w:lang w:val="sk-SK"/>
        </w:rPr>
        <w:t xml:space="preserve">akéhokoľvek </w:t>
      </w:r>
      <w:r w:rsidR="008A2AD8" w:rsidRPr="00944BEA">
        <w:rPr>
          <w:rFonts w:cs="Arial"/>
          <w:sz w:val="22"/>
          <w:szCs w:val="22"/>
          <w:lang w:val="sk-SK"/>
        </w:rPr>
        <w:t xml:space="preserve">termínu </w:t>
      </w:r>
      <w:r w:rsidR="003D123F" w:rsidRPr="00944BEA">
        <w:rPr>
          <w:rFonts w:cs="Arial"/>
          <w:sz w:val="22"/>
          <w:szCs w:val="22"/>
          <w:lang w:val="sk-SK"/>
        </w:rPr>
        <w:t>plnenia</w:t>
      </w:r>
      <w:r w:rsidR="008A2AD8" w:rsidRPr="00944BEA">
        <w:rPr>
          <w:rFonts w:cs="Arial"/>
          <w:sz w:val="22"/>
          <w:szCs w:val="22"/>
          <w:lang w:val="sk-SK"/>
        </w:rPr>
        <w:t xml:space="preserve"> predmetu zmluvy</w:t>
      </w:r>
      <w:r w:rsidR="00B06116" w:rsidRPr="00944BEA">
        <w:rPr>
          <w:rFonts w:cs="Arial"/>
          <w:sz w:val="22"/>
          <w:szCs w:val="22"/>
          <w:lang w:val="sk-SK"/>
        </w:rPr>
        <w:t xml:space="preserve"> v </w:t>
      </w:r>
      <w:r w:rsidR="00371BDA" w:rsidRPr="00944BEA">
        <w:rPr>
          <w:rFonts w:cs="Arial"/>
          <w:sz w:val="22"/>
          <w:szCs w:val="22"/>
          <w:lang w:val="sk-SK"/>
        </w:rPr>
        <w:t>podľa</w:t>
      </w:r>
      <w:r w:rsidR="00B06116" w:rsidRPr="00944BEA">
        <w:rPr>
          <w:rFonts w:cs="Arial"/>
          <w:sz w:val="22"/>
          <w:szCs w:val="22"/>
          <w:lang w:val="sk-SK"/>
        </w:rPr>
        <w:t xml:space="preserve"> článku II. </w:t>
      </w:r>
      <w:r w:rsidR="002068CA" w:rsidRPr="00944BEA">
        <w:rPr>
          <w:rFonts w:cs="Arial"/>
          <w:sz w:val="22"/>
          <w:szCs w:val="22"/>
          <w:lang w:val="sk-SK"/>
        </w:rPr>
        <w:t>z</w:t>
      </w:r>
      <w:r w:rsidR="00B06116" w:rsidRPr="00944BEA">
        <w:rPr>
          <w:rFonts w:cs="Arial"/>
          <w:sz w:val="22"/>
          <w:szCs w:val="22"/>
          <w:lang w:val="sk-SK"/>
        </w:rPr>
        <w:t>mluvy</w:t>
      </w:r>
      <w:r w:rsidR="00C27290" w:rsidRPr="00944BEA">
        <w:rPr>
          <w:rFonts w:cs="Arial"/>
          <w:sz w:val="22"/>
          <w:szCs w:val="22"/>
          <w:lang w:val="sk-SK"/>
        </w:rPr>
        <w:t xml:space="preserve"> zo strany zhotoviteľa</w:t>
      </w:r>
      <w:r w:rsidR="008A2AD8" w:rsidRPr="00944BEA">
        <w:rPr>
          <w:rFonts w:cs="Arial"/>
          <w:sz w:val="22"/>
          <w:szCs w:val="22"/>
          <w:lang w:val="sk-SK"/>
        </w:rPr>
        <w:t xml:space="preserve">, zaplatí </w:t>
      </w:r>
      <w:r w:rsidR="00B777B8" w:rsidRPr="00944BEA">
        <w:rPr>
          <w:rFonts w:cs="Arial"/>
          <w:sz w:val="22"/>
          <w:szCs w:val="22"/>
          <w:lang w:val="sk-SK"/>
        </w:rPr>
        <w:t>zhotoviteľ</w:t>
      </w:r>
      <w:r w:rsidR="008A2AD8" w:rsidRPr="00944BEA">
        <w:rPr>
          <w:rFonts w:cs="Arial"/>
          <w:sz w:val="22"/>
          <w:szCs w:val="22"/>
          <w:lang w:val="sk-SK"/>
        </w:rPr>
        <w:t xml:space="preserve"> objednávateľovi zmluvnú pokutu 50,00 </w:t>
      </w:r>
      <w:r w:rsidR="00F74A9C">
        <w:rPr>
          <w:rFonts w:cs="Arial"/>
          <w:sz w:val="22"/>
          <w:szCs w:val="22"/>
          <w:lang w:val="sk-SK"/>
        </w:rPr>
        <w:t>eur</w:t>
      </w:r>
      <w:r w:rsidR="008A2AD8" w:rsidRPr="00944BEA">
        <w:rPr>
          <w:rFonts w:cs="Arial"/>
          <w:sz w:val="22"/>
          <w:szCs w:val="22"/>
          <w:lang w:val="sk-SK"/>
        </w:rPr>
        <w:t xml:space="preserve"> za každý </w:t>
      </w:r>
      <w:r w:rsidR="0052019F" w:rsidRPr="00944BEA">
        <w:rPr>
          <w:rFonts w:cs="Arial"/>
          <w:sz w:val="22"/>
          <w:szCs w:val="22"/>
          <w:lang w:val="sk-SK"/>
        </w:rPr>
        <w:t xml:space="preserve">aj začatý </w:t>
      </w:r>
      <w:r w:rsidR="008A2AD8" w:rsidRPr="00944BEA">
        <w:rPr>
          <w:rFonts w:cs="Arial"/>
          <w:sz w:val="22"/>
          <w:szCs w:val="22"/>
          <w:lang w:val="sk-SK"/>
        </w:rPr>
        <w:t>deň omeškania</w:t>
      </w:r>
      <w:r w:rsidR="002068CA" w:rsidRPr="00944BEA">
        <w:rPr>
          <w:rFonts w:cs="Arial"/>
          <w:sz w:val="22"/>
          <w:szCs w:val="22"/>
          <w:lang w:val="sk-SK"/>
        </w:rPr>
        <w:t xml:space="preserve"> a to aj za nedodržanie jedného termínu</w:t>
      </w:r>
      <w:r w:rsidR="008A2AD8" w:rsidRPr="00944BEA">
        <w:rPr>
          <w:rFonts w:cs="Arial"/>
          <w:sz w:val="22"/>
          <w:szCs w:val="22"/>
          <w:lang w:val="sk-SK"/>
        </w:rPr>
        <w:t xml:space="preserve">. Pokutu </w:t>
      </w:r>
      <w:r w:rsidR="0080588C" w:rsidRPr="00944BEA">
        <w:rPr>
          <w:rFonts w:cs="Arial"/>
          <w:sz w:val="22"/>
          <w:szCs w:val="22"/>
          <w:lang w:val="sk-SK"/>
        </w:rPr>
        <w:t>môže</w:t>
      </w:r>
      <w:r w:rsidR="008A2AD8" w:rsidRPr="00944BEA">
        <w:rPr>
          <w:rFonts w:cs="Arial"/>
          <w:sz w:val="22"/>
          <w:szCs w:val="22"/>
          <w:lang w:val="sk-SK"/>
        </w:rPr>
        <w:t xml:space="preserve"> objednávateľ u </w:t>
      </w:r>
      <w:r w:rsidR="00B777B8" w:rsidRPr="00944BEA">
        <w:rPr>
          <w:rFonts w:cs="Arial"/>
          <w:sz w:val="22"/>
          <w:szCs w:val="22"/>
          <w:lang w:val="sk-SK"/>
        </w:rPr>
        <w:t>zhotoviteľ</w:t>
      </w:r>
      <w:r w:rsidR="008A2AD8" w:rsidRPr="00944BEA">
        <w:rPr>
          <w:rFonts w:cs="Arial"/>
          <w:sz w:val="22"/>
          <w:szCs w:val="22"/>
          <w:lang w:val="sk-SK"/>
        </w:rPr>
        <w:t xml:space="preserve">a </w:t>
      </w:r>
      <w:r w:rsidR="0080588C" w:rsidRPr="00944BEA">
        <w:rPr>
          <w:rFonts w:cs="Arial"/>
          <w:sz w:val="22"/>
          <w:szCs w:val="22"/>
          <w:lang w:val="sk-SK"/>
        </w:rPr>
        <w:t xml:space="preserve">uplatniť </w:t>
      </w:r>
      <w:r w:rsidR="008A2AD8" w:rsidRPr="00944BEA">
        <w:rPr>
          <w:rFonts w:cs="Arial"/>
          <w:sz w:val="22"/>
          <w:szCs w:val="22"/>
          <w:lang w:val="sk-SK"/>
        </w:rPr>
        <w:t>za každý deň omeškania zrážkou z fakturovanej sumy.</w:t>
      </w:r>
    </w:p>
    <w:p w14:paraId="39CD8F8A" w14:textId="77777777" w:rsidR="009D3995" w:rsidRPr="00944BEA" w:rsidRDefault="009D3995" w:rsidP="004E0C6F">
      <w:pPr>
        <w:pStyle w:val="BodyTextIndent"/>
        <w:tabs>
          <w:tab w:val="clear" w:pos="709"/>
          <w:tab w:val="left" w:pos="567"/>
        </w:tabs>
        <w:spacing w:line="276" w:lineRule="auto"/>
        <w:ind w:left="567" w:hanging="567"/>
        <w:rPr>
          <w:rFonts w:cs="Arial"/>
          <w:sz w:val="22"/>
          <w:szCs w:val="22"/>
          <w:lang w:val="sk-SK"/>
        </w:rPr>
      </w:pPr>
    </w:p>
    <w:p w14:paraId="62C88C19" w14:textId="70856C82" w:rsidR="001619F0" w:rsidRPr="00944BEA" w:rsidRDefault="0080588C" w:rsidP="004E0C6F">
      <w:pPr>
        <w:pStyle w:val="BodyTextIndent"/>
        <w:tabs>
          <w:tab w:val="clear" w:pos="709"/>
          <w:tab w:val="left" w:pos="567"/>
        </w:tabs>
        <w:spacing w:line="276" w:lineRule="auto"/>
        <w:ind w:left="567" w:hanging="567"/>
        <w:rPr>
          <w:rFonts w:cs="Arial"/>
          <w:sz w:val="22"/>
          <w:szCs w:val="22"/>
          <w:lang w:val="sk-SK"/>
        </w:rPr>
      </w:pPr>
      <w:r w:rsidRPr="00944BEA">
        <w:rPr>
          <w:rFonts w:cs="Arial"/>
          <w:sz w:val="22"/>
          <w:szCs w:val="22"/>
          <w:lang w:val="sk-SK"/>
        </w:rPr>
        <w:t>6.3</w:t>
      </w:r>
      <w:r w:rsidR="001D4C4E" w:rsidRPr="00944BEA">
        <w:rPr>
          <w:rFonts w:cs="Arial"/>
          <w:sz w:val="22"/>
          <w:szCs w:val="22"/>
          <w:lang w:val="sk-SK"/>
        </w:rPr>
        <w:t>.</w:t>
      </w:r>
      <w:r w:rsidRPr="00944BEA">
        <w:rPr>
          <w:rFonts w:cs="Arial"/>
          <w:sz w:val="22"/>
          <w:szCs w:val="22"/>
          <w:lang w:val="sk-SK"/>
        </w:rPr>
        <w:tab/>
      </w:r>
      <w:r w:rsidR="009D3995" w:rsidRPr="00944BEA">
        <w:rPr>
          <w:rFonts w:cs="Arial"/>
          <w:sz w:val="22"/>
          <w:szCs w:val="22"/>
          <w:lang w:val="sk-SK"/>
        </w:rPr>
        <w:t>Zmluvné strany sa dohodli, že v</w:t>
      </w:r>
      <w:r w:rsidR="00C27290" w:rsidRPr="00944BEA">
        <w:rPr>
          <w:rFonts w:cs="Arial"/>
          <w:sz w:val="22"/>
          <w:szCs w:val="22"/>
          <w:lang w:val="sk-SK"/>
        </w:rPr>
        <w:t> </w:t>
      </w:r>
      <w:r w:rsidR="009D3995" w:rsidRPr="00944BEA">
        <w:rPr>
          <w:rFonts w:cs="Arial"/>
          <w:sz w:val="22"/>
          <w:szCs w:val="22"/>
          <w:lang w:val="sk-SK"/>
        </w:rPr>
        <w:t>prípade</w:t>
      </w:r>
      <w:r w:rsidR="00C27290" w:rsidRPr="00944BEA">
        <w:rPr>
          <w:rFonts w:cs="Arial"/>
          <w:sz w:val="22"/>
          <w:szCs w:val="22"/>
          <w:lang w:val="sk-SK"/>
        </w:rPr>
        <w:t xml:space="preserve"> ak zhotoviteľ nevykoná</w:t>
      </w:r>
      <w:r w:rsidR="009D3995" w:rsidRPr="00944BEA">
        <w:rPr>
          <w:rFonts w:cs="Arial"/>
          <w:sz w:val="22"/>
          <w:szCs w:val="22"/>
          <w:lang w:val="sk-SK"/>
        </w:rPr>
        <w:t xml:space="preserve"> </w:t>
      </w:r>
      <w:r w:rsidR="00E35D4B" w:rsidRPr="00944BEA">
        <w:rPr>
          <w:rFonts w:cs="Arial"/>
          <w:sz w:val="22"/>
          <w:szCs w:val="22"/>
          <w:lang w:val="sk-SK"/>
        </w:rPr>
        <w:t>pravideln</w:t>
      </w:r>
      <w:r w:rsidR="00C27290" w:rsidRPr="00944BEA">
        <w:rPr>
          <w:rFonts w:cs="Arial"/>
          <w:sz w:val="22"/>
          <w:szCs w:val="22"/>
          <w:lang w:val="sk-SK"/>
        </w:rPr>
        <w:t>é</w:t>
      </w:r>
      <w:r w:rsidR="00E35D4B" w:rsidRPr="00944BEA">
        <w:rPr>
          <w:rFonts w:cs="Arial"/>
          <w:sz w:val="22"/>
          <w:szCs w:val="22"/>
          <w:lang w:val="sk-SK"/>
        </w:rPr>
        <w:t xml:space="preserve"> servisn</w:t>
      </w:r>
      <w:r w:rsidR="00C27290" w:rsidRPr="00944BEA">
        <w:rPr>
          <w:rFonts w:cs="Arial"/>
          <w:sz w:val="22"/>
          <w:szCs w:val="22"/>
          <w:lang w:val="sk-SK"/>
        </w:rPr>
        <w:t>é</w:t>
      </w:r>
      <w:r w:rsidR="00E35D4B" w:rsidRPr="00944BEA">
        <w:rPr>
          <w:rFonts w:cs="Arial"/>
          <w:sz w:val="22"/>
          <w:szCs w:val="22"/>
          <w:lang w:val="sk-SK"/>
        </w:rPr>
        <w:t xml:space="preserve"> činnost</w:t>
      </w:r>
      <w:r w:rsidR="00C27290" w:rsidRPr="00944BEA">
        <w:rPr>
          <w:rFonts w:cs="Arial"/>
          <w:sz w:val="22"/>
          <w:szCs w:val="22"/>
          <w:lang w:val="sk-SK"/>
        </w:rPr>
        <w:t>i</w:t>
      </w:r>
      <w:r w:rsidR="00E35D4B" w:rsidRPr="00944BEA">
        <w:rPr>
          <w:rFonts w:cs="Arial"/>
          <w:sz w:val="22"/>
          <w:szCs w:val="22"/>
          <w:lang w:val="sk-SK"/>
        </w:rPr>
        <w:t xml:space="preserve"> podľa Prílohy č. 1</w:t>
      </w:r>
      <w:r w:rsidR="009D3995" w:rsidRPr="00944BEA">
        <w:rPr>
          <w:rFonts w:cs="Arial"/>
          <w:sz w:val="22"/>
          <w:szCs w:val="22"/>
          <w:lang w:val="sk-SK"/>
        </w:rPr>
        <w:t xml:space="preserve"> </w:t>
      </w:r>
      <w:r w:rsidR="00520B92" w:rsidRPr="00944BEA">
        <w:rPr>
          <w:rFonts w:cs="Arial"/>
          <w:sz w:val="22"/>
          <w:szCs w:val="22"/>
          <w:lang w:val="sk-SK"/>
        </w:rPr>
        <w:t xml:space="preserve">alebo </w:t>
      </w:r>
      <w:r w:rsidR="00C27290" w:rsidRPr="00944BEA">
        <w:rPr>
          <w:rFonts w:cs="Arial"/>
          <w:sz w:val="22"/>
          <w:szCs w:val="22"/>
          <w:lang w:val="sk-SK"/>
        </w:rPr>
        <w:t>nedodrží</w:t>
      </w:r>
      <w:r w:rsidR="00520B92" w:rsidRPr="00944BEA">
        <w:rPr>
          <w:rFonts w:cs="Arial"/>
          <w:sz w:val="22"/>
          <w:szCs w:val="22"/>
          <w:lang w:val="sk-SK"/>
        </w:rPr>
        <w:t xml:space="preserve"> postup pravidelných servisných činností</w:t>
      </w:r>
      <w:r w:rsidR="00C27290" w:rsidRPr="00944BEA">
        <w:rPr>
          <w:rFonts w:cs="Arial"/>
          <w:sz w:val="22"/>
          <w:szCs w:val="22"/>
          <w:lang w:val="sk-SK"/>
        </w:rPr>
        <w:t xml:space="preserve"> ustanovených v Prílohe č. 1</w:t>
      </w:r>
      <w:r w:rsidR="00A75E82" w:rsidRPr="00944BEA">
        <w:rPr>
          <w:rFonts w:cs="Arial"/>
          <w:sz w:val="22"/>
          <w:szCs w:val="22"/>
          <w:lang w:val="sk-SK"/>
        </w:rPr>
        <w:t xml:space="preserve"> tak</w:t>
      </w:r>
      <w:r w:rsidR="009D3995" w:rsidRPr="00944BEA">
        <w:rPr>
          <w:rFonts w:cs="Arial"/>
          <w:sz w:val="22"/>
          <w:szCs w:val="22"/>
          <w:lang w:val="sk-SK"/>
        </w:rPr>
        <w:t xml:space="preserve"> zhotoviteľ </w:t>
      </w:r>
      <w:r w:rsidR="00A75E82" w:rsidRPr="00944BEA">
        <w:rPr>
          <w:rFonts w:cs="Arial"/>
          <w:sz w:val="22"/>
          <w:szCs w:val="22"/>
          <w:lang w:val="sk-SK"/>
        </w:rPr>
        <w:t xml:space="preserve">zaplatí </w:t>
      </w:r>
      <w:r w:rsidR="009D3995" w:rsidRPr="00944BEA">
        <w:rPr>
          <w:rFonts w:cs="Arial"/>
          <w:sz w:val="22"/>
          <w:szCs w:val="22"/>
          <w:lang w:val="sk-SK"/>
        </w:rPr>
        <w:t xml:space="preserve">objednávateľovi zmluvnú pokutu 50,00 </w:t>
      </w:r>
      <w:r w:rsidR="00F74A9C">
        <w:rPr>
          <w:rFonts w:cs="Arial"/>
          <w:sz w:val="22"/>
          <w:szCs w:val="22"/>
          <w:lang w:val="sk-SK"/>
        </w:rPr>
        <w:t>eur</w:t>
      </w:r>
      <w:r w:rsidR="009D3995" w:rsidRPr="00944BEA">
        <w:rPr>
          <w:rFonts w:cs="Arial"/>
          <w:sz w:val="22"/>
          <w:szCs w:val="22"/>
          <w:lang w:val="sk-SK"/>
        </w:rPr>
        <w:t xml:space="preserve"> za každý aj začatý </w:t>
      </w:r>
      <w:r w:rsidR="00116027" w:rsidRPr="00944BEA">
        <w:rPr>
          <w:rFonts w:cs="Arial"/>
          <w:sz w:val="22"/>
          <w:szCs w:val="22"/>
          <w:lang w:val="sk-SK"/>
        </w:rPr>
        <w:t>deň omeškania a to aj za každú zabezpečova</w:t>
      </w:r>
      <w:r w:rsidR="00D7314B" w:rsidRPr="00944BEA">
        <w:rPr>
          <w:rFonts w:cs="Arial"/>
          <w:sz w:val="22"/>
          <w:szCs w:val="22"/>
          <w:lang w:val="sk-SK"/>
        </w:rPr>
        <w:t>nú</w:t>
      </w:r>
      <w:r w:rsidR="00116027" w:rsidRPr="00944BEA">
        <w:rPr>
          <w:rFonts w:cs="Arial"/>
          <w:sz w:val="22"/>
          <w:szCs w:val="22"/>
          <w:lang w:val="sk-SK"/>
        </w:rPr>
        <w:t xml:space="preserve"> </w:t>
      </w:r>
      <w:r w:rsidR="005E74B7" w:rsidRPr="00944BEA">
        <w:rPr>
          <w:rFonts w:cs="Arial"/>
          <w:sz w:val="22"/>
          <w:szCs w:val="22"/>
          <w:lang w:val="sk-SK"/>
        </w:rPr>
        <w:t>povinnosť</w:t>
      </w:r>
      <w:r w:rsidR="00116027" w:rsidRPr="00944BEA">
        <w:rPr>
          <w:rFonts w:cs="Arial"/>
          <w:sz w:val="22"/>
          <w:szCs w:val="22"/>
          <w:lang w:val="sk-SK"/>
        </w:rPr>
        <w:t xml:space="preserve"> samostatne.</w:t>
      </w:r>
      <w:r w:rsidR="005E74B7" w:rsidRPr="00944BEA">
        <w:rPr>
          <w:rFonts w:cs="Arial"/>
          <w:sz w:val="22"/>
          <w:szCs w:val="22"/>
          <w:lang w:val="sk-SK"/>
        </w:rPr>
        <w:t xml:space="preserve"> </w:t>
      </w:r>
      <w:r w:rsidR="009D3995" w:rsidRPr="00944BEA">
        <w:rPr>
          <w:rFonts w:cs="Arial"/>
          <w:sz w:val="22"/>
          <w:szCs w:val="22"/>
          <w:lang w:val="sk-SK"/>
        </w:rPr>
        <w:t>Pokutu môže objednávateľ u zhotoviteľa uplatniť za každý deň omeškania zrážkou z fakturovanej sumy.</w:t>
      </w:r>
    </w:p>
    <w:p w14:paraId="20B7BE42" w14:textId="77777777" w:rsidR="0080588C" w:rsidRPr="00944BEA" w:rsidRDefault="0080588C" w:rsidP="004E0C6F">
      <w:pPr>
        <w:pStyle w:val="BodyTextIndent"/>
        <w:tabs>
          <w:tab w:val="clear" w:pos="709"/>
          <w:tab w:val="left" w:pos="567"/>
        </w:tabs>
        <w:spacing w:line="276" w:lineRule="auto"/>
        <w:ind w:left="567" w:hanging="567"/>
        <w:rPr>
          <w:rFonts w:cs="Arial"/>
          <w:sz w:val="22"/>
          <w:szCs w:val="22"/>
          <w:lang w:val="sk-SK"/>
        </w:rPr>
      </w:pPr>
    </w:p>
    <w:p w14:paraId="63FB41D9" w14:textId="1B644FD4" w:rsidR="008A2AD8" w:rsidRPr="00944BEA" w:rsidRDefault="00C113C2" w:rsidP="004E0C6F">
      <w:pPr>
        <w:pStyle w:val="BodyTextIndent"/>
        <w:tabs>
          <w:tab w:val="clear" w:pos="709"/>
          <w:tab w:val="left" w:pos="567"/>
        </w:tabs>
        <w:spacing w:line="276" w:lineRule="auto"/>
        <w:ind w:left="567" w:hanging="567"/>
        <w:rPr>
          <w:rFonts w:cs="Arial"/>
          <w:sz w:val="22"/>
          <w:szCs w:val="22"/>
          <w:lang w:val="sk-SK"/>
        </w:rPr>
      </w:pPr>
      <w:r w:rsidRPr="00944BEA">
        <w:rPr>
          <w:rFonts w:cs="Arial"/>
          <w:sz w:val="22"/>
          <w:szCs w:val="22"/>
          <w:lang w:val="sk-SK"/>
        </w:rPr>
        <w:t>6</w:t>
      </w:r>
      <w:r w:rsidR="008A2AD8" w:rsidRPr="00944BEA">
        <w:rPr>
          <w:rFonts w:cs="Arial"/>
          <w:sz w:val="22"/>
          <w:szCs w:val="22"/>
          <w:lang w:val="sk-SK"/>
        </w:rPr>
        <w:t>.4.</w:t>
      </w:r>
      <w:r w:rsidR="008A2AD8" w:rsidRPr="00944BEA">
        <w:rPr>
          <w:rFonts w:cs="Arial"/>
          <w:sz w:val="22"/>
          <w:szCs w:val="22"/>
          <w:lang w:val="sk-SK"/>
        </w:rPr>
        <w:tab/>
        <w:t>Zaplatením zmluvnej pokuty podľa bod</w:t>
      </w:r>
      <w:r w:rsidR="0080588C" w:rsidRPr="00944BEA">
        <w:rPr>
          <w:rFonts w:cs="Arial"/>
          <w:sz w:val="22"/>
          <w:szCs w:val="22"/>
          <w:lang w:val="sk-SK"/>
        </w:rPr>
        <w:t>u</w:t>
      </w:r>
      <w:r w:rsidR="008A2AD8" w:rsidRPr="00944BEA">
        <w:rPr>
          <w:rFonts w:cs="Arial"/>
          <w:sz w:val="22"/>
          <w:szCs w:val="22"/>
          <w:lang w:val="sk-SK"/>
        </w:rPr>
        <w:t xml:space="preserve"> </w:t>
      </w:r>
      <w:r w:rsidR="0033551F" w:rsidRPr="00944BEA">
        <w:rPr>
          <w:rFonts w:cs="Arial"/>
          <w:sz w:val="22"/>
          <w:szCs w:val="22"/>
          <w:lang w:val="sk-SK"/>
        </w:rPr>
        <w:t>6</w:t>
      </w:r>
      <w:r w:rsidR="008A2AD8" w:rsidRPr="00944BEA">
        <w:rPr>
          <w:rFonts w:cs="Arial"/>
          <w:sz w:val="22"/>
          <w:szCs w:val="22"/>
          <w:lang w:val="sk-SK"/>
        </w:rPr>
        <w:t>.2. a </w:t>
      </w:r>
      <w:r w:rsidR="0033551F" w:rsidRPr="00944BEA">
        <w:rPr>
          <w:rFonts w:cs="Arial"/>
          <w:sz w:val="22"/>
          <w:szCs w:val="22"/>
          <w:lang w:val="sk-SK"/>
        </w:rPr>
        <w:t>6</w:t>
      </w:r>
      <w:r w:rsidR="008A2AD8" w:rsidRPr="00944BEA">
        <w:rPr>
          <w:rFonts w:cs="Arial"/>
          <w:sz w:val="22"/>
          <w:szCs w:val="22"/>
          <w:lang w:val="sk-SK"/>
        </w:rPr>
        <w:t xml:space="preserve">.3. nie je dotknutý nárok objednávateľa na náhradu škody, pričom zmluvná pokuta sa nezapočítava na náhradu škody vzniknutej objednávateľovi porušením zmluvných povinností </w:t>
      </w:r>
      <w:r w:rsidR="00B777B8" w:rsidRPr="00944BEA">
        <w:rPr>
          <w:rFonts w:cs="Arial"/>
          <w:sz w:val="22"/>
          <w:szCs w:val="22"/>
          <w:lang w:val="sk-SK"/>
        </w:rPr>
        <w:t>zhotoviteľ</w:t>
      </w:r>
      <w:r w:rsidR="008A2AD8" w:rsidRPr="00944BEA">
        <w:rPr>
          <w:rFonts w:cs="Arial"/>
          <w:sz w:val="22"/>
          <w:szCs w:val="22"/>
          <w:lang w:val="sk-SK"/>
        </w:rPr>
        <w:t>a.</w:t>
      </w:r>
    </w:p>
    <w:p w14:paraId="391A15AC"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37823C52" w14:textId="18025B3E"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6</w:t>
      </w:r>
      <w:r w:rsidR="008A2AD8" w:rsidRPr="00944BEA">
        <w:rPr>
          <w:rFonts w:ascii="Arial" w:hAnsi="Arial" w:cs="Arial"/>
          <w:sz w:val="22"/>
          <w:szCs w:val="22"/>
          <w:lang w:val="sk-SK"/>
        </w:rPr>
        <w:t>.</w:t>
      </w:r>
      <w:r w:rsidR="009D3995" w:rsidRPr="00944BEA">
        <w:rPr>
          <w:rFonts w:ascii="Arial" w:hAnsi="Arial" w:cs="Arial"/>
          <w:sz w:val="22"/>
          <w:szCs w:val="22"/>
          <w:lang w:val="sk-SK"/>
        </w:rPr>
        <w:t>5</w:t>
      </w:r>
      <w:r w:rsidR="008A2AD8" w:rsidRPr="00944BEA">
        <w:rPr>
          <w:rFonts w:ascii="Arial" w:hAnsi="Arial" w:cs="Arial"/>
          <w:sz w:val="22"/>
          <w:szCs w:val="22"/>
          <w:lang w:val="sk-SK"/>
        </w:rPr>
        <w:t>.</w:t>
      </w:r>
      <w:r w:rsidR="00D94FB4" w:rsidRPr="00944BEA">
        <w:rPr>
          <w:rFonts w:ascii="Arial" w:hAnsi="Arial" w:cs="Arial"/>
          <w:sz w:val="22"/>
          <w:szCs w:val="22"/>
          <w:lang w:val="sk-SK"/>
        </w:rPr>
        <w:tab/>
      </w:r>
      <w:r w:rsidR="008A2AD8" w:rsidRPr="00944BEA">
        <w:rPr>
          <w:rFonts w:ascii="Arial" w:hAnsi="Arial" w:cs="Arial"/>
          <w:sz w:val="22"/>
          <w:szCs w:val="22"/>
          <w:lang w:val="sk-SK"/>
        </w:rPr>
        <w:t xml:space="preserve">Objednávateľ je oprávnený  zmluvnú pokutu uplatniť voči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ovi výzvou, osobitnou faktúrou alebo ju jednostranne započítať s nárokom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a na zaplatenie ceny </w:t>
      </w:r>
      <w:r w:rsidR="003308E4" w:rsidRPr="00944BEA">
        <w:rPr>
          <w:rFonts w:ascii="Arial" w:hAnsi="Arial" w:cs="Arial"/>
          <w:sz w:val="22"/>
          <w:szCs w:val="22"/>
          <w:lang w:val="sk-SK"/>
        </w:rPr>
        <w:t>pravidelnej servisnej činnosti alebo opravy</w:t>
      </w:r>
      <w:r w:rsidR="008A2AD8" w:rsidRPr="00944BEA">
        <w:rPr>
          <w:rFonts w:ascii="Arial" w:hAnsi="Arial" w:cs="Arial"/>
          <w:sz w:val="22"/>
          <w:szCs w:val="22"/>
          <w:lang w:val="sk-SK"/>
        </w:rPr>
        <w:t>.</w:t>
      </w:r>
    </w:p>
    <w:p w14:paraId="1A50E73D" w14:textId="77777777" w:rsidR="00D94FB4" w:rsidRPr="00944BEA" w:rsidRDefault="00D94FB4" w:rsidP="004E0C6F">
      <w:pPr>
        <w:spacing w:line="276" w:lineRule="auto"/>
        <w:jc w:val="center"/>
        <w:rPr>
          <w:rFonts w:ascii="Arial" w:hAnsi="Arial" w:cs="Arial"/>
          <w:b/>
          <w:sz w:val="22"/>
          <w:szCs w:val="22"/>
          <w:lang w:val="sk-SK"/>
        </w:rPr>
      </w:pPr>
    </w:p>
    <w:p w14:paraId="2CC3D3A5" w14:textId="77777777" w:rsidR="00D94FB4" w:rsidRPr="00944BEA" w:rsidRDefault="00D94FB4" w:rsidP="004E0C6F">
      <w:pPr>
        <w:spacing w:line="276" w:lineRule="auto"/>
        <w:jc w:val="center"/>
        <w:rPr>
          <w:rFonts w:ascii="Arial" w:hAnsi="Arial" w:cs="Arial"/>
          <w:b/>
          <w:sz w:val="22"/>
          <w:szCs w:val="22"/>
          <w:lang w:val="sk-SK"/>
        </w:rPr>
      </w:pPr>
    </w:p>
    <w:p w14:paraId="6F9B3B87" w14:textId="3B0AB4E3" w:rsidR="008A2AD8" w:rsidRPr="00944BEA" w:rsidRDefault="008A2AD8" w:rsidP="004E0C6F">
      <w:pPr>
        <w:spacing w:line="276" w:lineRule="auto"/>
        <w:jc w:val="center"/>
        <w:rPr>
          <w:rFonts w:ascii="Arial" w:hAnsi="Arial" w:cs="Arial"/>
          <w:b/>
          <w:sz w:val="22"/>
          <w:szCs w:val="22"/>
          <w:lang w:val="sk-SK"/>
        </w:rPr>
      </w:pPr>
      <w:r w:rsidRPr="00944BEA">
        <w:rPr>
          <w:rFonts w:ascii="Arial" w:hAnsi="Arial" w:cs="Arial"/>
          <w:b/>
          <w:sz w:val="22"/>
          <w:szCs w:val="22"/>
          <w:lang w:val="sk-SK"/>
        </w:rPr>
        <w:t>ČLÁNOK VII. – VYŠŠIA MOC</w:t>
      </w:r>
    </w:p>
    <w:p w14:paraId="31479B09" w14:textId="77777777" w:rsidR="008A2AD8" w:rsidRPr="00944BEA" w:rsidRDefault="008A2AD8" w:rsidP="004E0C6F">
      <w:pPr>
        <w:spacing w:line="276" w:lineRule="auto"/>
        <w:ind w:left="567" w:hanging="567"/>
        <w:rPr>
          <w:rFonts w:ascii="Arial" w:hAnsi="Arial" w:cs="Arial"/>
          <w:sz w:val="22"/>
          <w:szCs w:val="22"/>
          <w:lang w:val="sk-SK"/>
        </w:rPr>
      </w:pPr>
    </w:p>
    <w:p w14:paraId="23137ED0" w14:textId="31092677" w:rsidR="008A2AD8" w:rsidRPr="00944BEA" w:rsidRDefault="00C113C2" w:rsidP="004E0C6F">
      <w:pPr>
        <w:pStyle w:val="BodyTextIndent3"/>
        <w:tabs>
          <w:tab w:val="left" w:pos="567"/>
        </w:tabs>
        <w:spacing w:line="276" w:lineRule="auto"/>
        <w:ind w:left="567" w:hanging="567"/>
        <w:rPr>
          <w:rFonts w:cs="Arial"/>
          <w:sz w:val="22"/>
          <w:szCs w:val="22"/>
          <w:lang w:val="sk-SK"/>
        </w:rPr>
      </w:pPr>
      <w:r w:rsidRPr="00944BEA">
        <w:rPr>
          <w:rFonts w:cs="Arial"/>
          <w:sz w:val="22"/>
          <w:szCs w:val="22"/>
          <w:lang w:val="sk-SK"/>
        </w:rPr>
        <w:t>7</w:t>
      </w:r>
      <w:r w:rsidR="008A2AD8" w:rsidRPr="00944BEA">
        <w:rPr>
          <w:rFonts w:cs="Arial"/>
          <w:sz w:val="22"/>
          <w:szCs w:val="22"/>
          <w:lang w:val="sk-SK"/>
        </w:rPr>
        <w:t>.1.</w:t>
      </w:r>
      <w:r w:rsidR="008A2AD8" w:rsidRPr="00944BEA">
        <w:rPr>
          <w:rFonts w:cs="Arial"/>
          <w:sz w:val="22"/>
          <w:szCs w:val="22"/>
          <w:lang w:val="sk-SK"/>
        </w:rPr>
        <w:tab/>
        <w:t>Zmluvné strany nezodpovedajú za čiastočné alebo úplné nesplnenie zmluvných záväzkov, ktoré boli spôsobené  v dôsledku udalosti vyššej moci. Na účely tejto zmluvy sa za vyššiu moc pokladajú mimoriadne okolnosti, ktoré vznikli po uzatvorení zmluvy v dôsledku stranami nepredvídateľných a neodvrátiteľných udalostí mimoriadnej povahy a ktoré majú bezprostredný vplyv na plnenie predmetu zmluvy, ako sú  napríklad poveternostné kalamitné situácie, záplavy, zemetrasenie, požiar, povodne a iné prírodné katastrofy a pod.</w:t>
      </w:r>
      <w:r w:rsidR="008F10D5" w:rsidRPr="00944BEA">
        <w:rPr>
          <w:rFonts w:cs="Arial"/>
          <w:sz w:val="22"/>
          <w:szCs w:val="22"/>
          <w:lang w:val="sk-SK"/>
        </w:rPr>
        <w:t>.</w:t>
      </w:r>
      <w:r w:rsidR="008A2AD8" w:rsidRPr="00944BEA">
        <w:rPr>
          <w:rFonts w:cs="Arial"/>
          <w:sz w:val="22"/>
          <w:szCs w:val="22"/>
          <w:lang w:val="sk-SK"/>
        </w:rPr>
        <w:t xml:space="preserve"> Za vyššiu moc nie sú považované hlavne nepredvídateľné zmeny ekonomického, finančného alebo menového rázu a bežné obchodné riziká.</w:t>
      </w:r>
    </w:p>
    <w:p w14:paraId="3DF4C389" w14:textId="77777777" w:rsidR="008A2AD8" w:rsidRPr="00944BEA" w:rsidRDefault="008A2AD8" w:rsidP="004E0C6F">
      <w:pPr>
        <w:pStyle w:val="BodyTextIndent3"/>
        <w:tabs>
          <w:tab w:val="left" w:pos="567"/>
        </w:tabs>
        <w:spacing w:line="276" w:lineRule="auto"/>
        <w:ind w:left="567" w:hanging="567"/>
        <w:rPr>
          <w:rFonts w:cs="Arial"/>
          <w:sz w:val="22"/>
          <w:szCs w:val="22"/>
          <w:lang w:val="sk-SK"/>
        </w:rPr>
      </w:pPr>
    </w:p>
    <w:p w14:paraId="71FE2DAB" w14:textId="47156564" w:rsidR="008A2AD8" w:rsidRPr="00944BEA" w:rsidRDefault="00C113C2" w:rsidP="004E0C6F">
      <w:pPr>
        <w:pStyle w:val="BodyTextIndent3"/>
        <w:tabs>
          <w:tab w:val="left" w:pos="567"/>
        </w:tabs>
        <w:spacing w:line="276" w:lineRule="auto"/>
        <w:ind w:left="567" w:hanging="567"/>
        <w:rPr>
          <w:rFonts w:cs="Arial"/>
          <w:sz w:val="22"/>
          <w:szCs w:val="22"/>
          <w:lang w:val="sk-SK"/>
        </w:rPr>
      </w:pPr>
      <w:r w:rsidRPr="00944BEA">
        <w:rPr>
          <w:rFonts w:cs="Arial"/>
          <w:sz w:val="22"/>
          <w:szCs w:val="22"/>
          <w:lang w:val="sk-SK"/>
        </w:rPr>
        <w:t>7</w:t>
      </w:r>
      <w:r w:rsidR="008A2AD8" w:rsidRPr="00944BEA">
        <w:rPr>
          <w:rFonts w:cs="Arial"/>
          <w:sz w:val="22"/>
          <w:szCs w:val="22"/>
          <w:lang w:val="sk-SK"/>
        </w:rPr>
        <w:t>.2.</w:t>
      </w:r>
      <w:r w:rsidR="008A2AD8" w:rsidRPr="00944BEA">
        <w:rPr>
          <w:rFonts w:cs="Arial"/>
          <w:sz w:val="22"/>
          <w:szCs w:val="22"/>
          <w:lang w:val="sk-SK"/>
        </w:rPr>
        <w:tab/>
        <w:t>V prípade udalosti vyššej moci sa po písomnej dohode predlžujú lehoty k splneniu zmluvných záväzkov o dobu, počas ktorej budú účinky a následky vyššej moci trvať.</w:t>
      </w:r>
    </w:p>
    <w:p w14:paraId="3F2ADD3A" w14:textId="77777777" w:rsidR="008A2AD8" w:rsidRPr="00944BEA" w:rsidRDefault="008A2AD8" w:rsidP="004E0C6F">
      <w:pPr>
        <w:pStyle w:val="BodyTextIndent3"/>
        <w:tabs>
          <w:tab w:val="left" w:pos="426"/>
          <w:tab w:val="left" w:pos="567"/>
        </w:tabs>
        <w:spacing w:line="276" w:lineRule="auto"/>
        <w:ind w:left="567" w:hanging="567"/>
        <w:rPr>
          <w:rFonts w:cs="Arial"/>
          <w:sz w:val="22"/>
          <w:szCs w:val="22"/>
          <w:lang w:val="sk-SK"/>
        </w:rPr>
      </w:pPr>
    </w:p>
    <w:p w14:paraId="6A75C752" w14:textId="1ADF9615" w:rsidR="008A2AD8" w:rsidRPr="00944BEA" w:rsidRDefault="00C113C2" w:rsidP="004E0C6F">
      <w:pPr>
        <w:pStyle w:val="BodyTextIndent3"/>
        <w:tabs>
          <w:tab w:val="left" w:pos="567"/>
        </w:tabs>
        <w:spacing w:line="276" w:lineRule="auto"/>
        <w:ind w:left="567" w:hanging="567"/>
        <w:rPr>
          <w:rFonts w:cs="Arial"/>
          <w:sz w:val="22"/>
          <w:szCs w:val="22"/>
          <w:lang w:val="sk-SK"/>
        </w:rPr>
      </w:pPr>
      <w:r w:rsidRPr="00944BEA">
        <w:rPr>
          <w:rFonts w:cs="Arial"/>
          <w:sz w:val="22"/>
          <w:szCs w:val="22"/>
          <w:lang w:val="sk-SK"/>
        </w:rPr>
        <w:t>7</w:t>
      </w:r>
      <w:r w:rsidR="008A2AD8" w:rsidRPr="00944BEA">
        <w:rPr>
          <w:rFonts w:cs="Arial"/>
          <w:sz w:val="22"/>
          <w:szCs w:val="22"/>
          <w:lang w:val="sk-SK"/>
        </w:rPr>
        <w:t>.3.</w:t>
      </w:r>
      <w:r w:rsidR="008A2AD8" w:rsidRPr="00944BEA">
        <w:rPr>
          <w:rFonts w:cs="Arial"/>
          <w:sz w:val="22"/>
          <w:szCs w:val="22"/>
          <w:lang w:val="sk-SK"/>
        </w:rPr>
        <w:tab/>
        <w:t>Zmluvná strana, u ktorej nastal prípad vyššej moci, je povinná o tom najneskôr do 48 hodín po jej vzniku a do 48 hodín po jej ukončení písomne upovedomiť druhú zmluvnú stranu. Ak nebudú tieto lehoty dodržané, nemôže sa zmluvná strana vyššej moci dovolávať.</w:t>
      </w:r>
    </w:p>
    <w:p w14:paraId="436C790B" w14:textId="77777777" w:rsidR="008A2AD8" w:rsidRPr="00944BEA" w:rsidRDefault="008A2AD8" w:rsidP="004E0C6F">
      <w:pPr>
        <w:pStyle w:val="BodyTextIndent3"/>
        <w:tabs>
          <w:tab w:val="left" w:pos="426"/>
          <w:tab w:val="left" w:pos="567"/>
        </w:tabs>
        <w:spacing w:line="276" w:lineRule="auto"/>
        <w:ind w:left="567" w:hanging="567"/>
        <w:rPr>
          <w:rFonts w:cs="Arial"/>
          <w:sz w:val="22"/>
          <w:szCs w:val="22"/>
          <w:lang w:val="sk-SK"/>
        </w:rPr>
      </w:pPr>
    </w:p>
    <w:p w14:paraId="336C762F" w14:textId="0E8D548F" w:rsidR="008A2AD8" w:rsidRPr="00944BEA" w:rsidRDefault="00C113C2" w:rsidP="004E0C6F">
      <w:pPr>
        <w:pStyle w:val="BodyTextIndent3"/>
        <w:tabs>
          <w:tab w:val="left" w:pos="426"/>
          <w:tab w:val="left" w:pos="567"/>
        </w:tabs>
        <w:spacing w:line="276" w:lineRule="auto"/>
        <w:ind w:left="567" w:hanging="567"/>
        <w:rPr>
          <w:rFonts w:cs="Arial"/>
          <w:sz w:val="22"/>
          <w:szCs w:val="22"/>
          <w:lang w:val="sk-SK"/>
        </w:rPr>
      </w:pPr>
      <w:r w:rsidRPr="00944BEA">
        <w:rPr>
          <w:rFonts w:cs="Arial"/>
          <w:sz w:val="22"/>
          <w:szCs w:val="22"/>
          <w:lang w:val="sk-SK"/>
        </w:rPr>
        <w:t>7</w:t>
      </w:r>
      <w:r w:rsidR="008A2AD8" w:rsidRPr="00944BEA">
        <w:rPr>
          <w:rFonts w:cs="Arial"/>
          <w:sz w:val="22"/>
          <w:szCs w:val="22"/>
          <w:lang w:val="sk-SK"/>
        </w:rPr>
        <w:t>.4.</w:t>
      </w:r>
      <w:r w:rsidR="008A2AD8" w:rsidRPr="00944BEA">
        <w:rPr>
          <w:rFonts w:cs="Arial"/>
          <w:sz w:val="22"/>
          <w:szCs w:val="22"/>
          <w:lang w:val="sk-SK"/>
        </w:rPr>
        <w:tab/>
      </w:r>
      <w:r w:rsidR="00D94FB4" w:rsidRPr="00944BEA">
        <w:rPr>
          <w:rFonts w:cs="Arial"/>
          <w:sz w:val="22"/>
          <w:szCs w:val="22"/>
          <w:lang w:val="sk-SK"/>
        </w:rPr>
        <w:tab/>
      </w:r>
      <w:r w:rsidR="008A2AD8" w:rsidRPr="00944BEA">
        <w:rPr>
          <w:rFonts w:cs="Arial"/>
          <w:sz w:val="22"/>
          <w:szCs w:val="22"/>
          <w:lang w:val="sk-SK"/>
        </w:rPr>
        <w:t>V prípade, že by vyššia moc spôsobila odloženie zmluvných záväzkov o viac ako 60 dní, zmluvné strany sa dohodnú buď na predĺžení termínu plnenia dodatkom k tejto zmluve, prípadne spoločne dohodnú nutné opatrenia pred začatím nových prác. Obidve zmluvné strany majú právo z uvedeného dôvodu odstúpiť od zmluvy, pričom právne účinky odstúpenia od zmluvy nastanú dňom doručenia písomného oznámenia o odstúpení druhej zmluvnej strane</w:t>
      </w:r>
      <w:r w:rsidR="003D123F" w:rsidRPr="00944BEA">
        <w:rPr>
          <w:rFonts w:cs="Arial"/>
          <w:sz w:val="22"/>
          <w:szCs w:val="22"/>
          <w:lang w:val="sk-SK"/>
        </w:rPr>
        <w:t>.</w:t>
      </w:r>
    </w:p>
    <w:p w14:paraId="62FEC516" w14:textId="77777777" w:rsidR="008A2AD8" w:rsidRPr="00944BEA" w:rsidRDefault="008A2AD8" w:rsidP="004E0C6F">
      <w:pPr>
        <w:tabs>
          <w:tab w:val="left" w:pos="426"/>
        </w:tabs>
        <w:spacing w:line="276" w:lineRule="auto"/>
        <w:rPr>
          <w:rFonts w:ascii="Arial" w:hAnsi="Arial" w:cs="Arial"/>
          <w:sz w:val="22"/>
          <w:szCs w:val="22"/>
          <w:lang w:val="sk-SK"/>
        </w:rPr>
      </w:pPr>
    </w:p>
    <w:p w14:paraId="62DBB8ED" w14:textId="77777777" w:rsidR="00D94FB4" w:rsidRPr="00944BEA" w:rsidRDefault="00D94FB4" w:rsidP="004E0C6F">
      <w:pPr>
        <w:tabs>
          <w:tab w:val="left" w:pos="426"/>
        </w:tabs>
        <w:spacing w:line="276" w:lineRule="auto"/>
        <w:rPr>
          <w:rFonts w:ascii="Arial" w:hAnsi="Arial" w:cs="Arial"/>
          <w:sz w:val="22"/>
          <w:szCs w:val="22"/>
          <w:lang w:val="sk-SK"/>
        </w:rPr>
      </w:pPr>
    </w:p>
    <w:p w14:paraId="2252576F" w14:textId="3C4741E8" w:rsidR="008A2AD8" w:rsidRPr="00944BEA" w:rsidRDefault="008A2AD8" w:rsidP="004E0C6F">
      <w:pPr>
        <w:tabs>
          <w:tab w:val="left" w:pos="426"/>
        </w:tabs>
        <w:spacing w:line="276" w:lineRule="auto"/>
        <w:jc w:val="center"/>
        <w:rPr>
          <w:rFonts w:ascii="Arial" w:hAnsi="Arial" w:cs="Arial"/>
          <w:b/>
          <w:sz w:val="22"/>
          <w:szCs w:val="22"/>
          <w:lang w:val="sk-SK"/>
        </w:rPr>
      </w:pPr>
      <w:r w:rsidRPr="00944BEA">
        <w:rPr>
          <w:rFonts w:ascii="Arial" w:hAnsi="Arial" w:cs="Arial"/>
          <w:b/>
          <w:sz w:val="22"/>
          <w:szCs w:val="22"/>
          <w:lang w:val="sk-SK"/>
        </w:rPr>
        <w:t xml:space="preserve">ČLÁNOK </w:t>
      </w:r>
      <w:r w:rsidR="00027993" w:rsidRPr="00944BEA">
        <w:rPr>
          <w:rFonts w:ascii="Arial" w:hAnsi="Arial" w:cs="Arial"/>
          <w:b/>
          <w:sz w:val="22"/>
          <w:szCs w:val="22"/>
          <w:lang w:val="sk-SK"/>
        </w:rPr>
        <w:t>VII</w:t>
      </w:r>
      <w:r w:rsidRPr="00944BEA">
        <w:rPr>
          <w:rFonts w:ascii="Arial" w:hAnsi="Arial" w:cs="Arial"/>
          <w:b/>
          <w:sz w:val="22"/>
          <w:szCs w:val="22"/>
          <w:lang w:val="sk-SK"/>
        </w:rPr>
        <w:t>I. – DOBA TRVANIA A ÚČINNOSŤ ZMLUVY</w:t>
      </w:r>
    </w:p>
    <w:p w14:paraId="4BF0F00D" w14:textId="77777777" w:rsidR="008A2AD8" w:rsidRPr="00944BEA" w:rsidRDefault="008A2AD8" w:rsidP="004E0C6F">
      <w:pPr>
        <w:tabs>
          <w:tab w:val="left" w:pos="426"/>
        </w:tabs>
        <w:spacing w:line="276" w:lineRule="auto"/>
        <w:rPr>
          <w:rFonts w:ascii="Arial" w:hAnsi="Arial" w:cs="Arial"/>
          <w:b/>
          <w:sz w:val="22"/>
          <w:szCs w:val="22"/>
          <w:lang w:val="sk-SK"/>
        </w:rPr>
      </w:pPr>
    </w:p>
    <w:p w14:paraId="7535FB6F" w14:textId="7AE7CFCA" w:rsidR="008A2AD8" w:rsidRPr="00944BEA" w:rsidRDefault="00C113C2" w:rsidP="004E0C6F">
      <w:pPr>
        <w:tabs>
          <w:tab w:val="left" w:pos="567"/>
        </w:tabs>
        <w:spacing w:line="276" w:lineRule="auto"/>
        <w:ind w:left="567" w:hanging="567"/>
        <w:rPr>
          <w:rFonts w:ascii="Arial" w:hAnsi="Arial" w:cs="Arial"/>
          <w:sz w:val="22"/>
          <w:szCs w:val="22"/>
          <w:lang w:val="sk-SK"/>
        </w:rPr>
      </w:pPr>
      <w:r w:rsidRPr="00944BEA">
        <w:rPr>
          <w:rFonts w:ascii="Arial" w:hAnsi="Arial" w:cs="Arial"/>
          <w:sz w:val="22"/>
          <w:szCs w:val="22"/>
          <w:lang w:val="sk-SK"/>
        </w:rPr>
        <w:t>8</w:t>
      </w:r>
      <w:r w:rsidR="008A2AD8" w:rsidRPr="00944BEA">
        <w:rPr>
          <w:rFonts w:ascii="Arial" w:hAnsi="Arial" w:cs="Arial"/>
          <w:sz w:val="22"/>
          <w:szCs w:val="22"/>
          <w:lang w:val="sk-SK"/>
        </w:rPr>
        <w:t>.1.</w:t>
      </w:r>
      <w:r w:rsidR="008A2AD8" w:rsidRPr="00944BEA">
        <w:rPr>
          <w:rFonts w:ascii="Arial" w:hAnsi="Arial" w:cs="Arial"/>
          <w:sz w:val="22"/>
          <w:szCs w:val="22"/>
          <w:lang w:val="sk-SK"/>
        </w:rPr>
        <w:tab/>
      </w:r>
      <w:r w:rsidR="00CB2331" w:rsidRPr="00944BEA">
        <w:rPr>
          <w:rFonts w:ascii="Arial" w:hAnsi="Arial" w:cs="Arial"/>
          <w:sz w:val="22"/>
          <w:szCs w:val="22"/>
          <w:lang w:val="sk-SK"/>
        </w:rPr>
        <w:t xml:space="preserve">Táto </w:t>
      </w:r>
      <w:r w:rsidR="004E0C6F" w:rsidRPr="00944BEA">
        <w:rPr>
          <w:rFonts w:ascii="Arial" w:hAnsi="Arial" w:cs="Arial"/>
          <w:sz w:val="22"/>
          <w:szCs w:val="22"/>
          <w:lang w:val="sk-SK"/>
        </w:rPr>
        <w:t>z</w:t>
      </w:r>
      <w:r w:rsidR="008A2AD8" w:rsidRPr="00944BEA">
        <w:rPr>
          <w:rFonts w:ascii="Arial" w:hAnsi="Arial" w:cs="Arial"/>
          <w:sz w:val="22"/>
          <w:szCs w:val="22"/>
          <w:lang w:val="sk-SK"/>
        </w:rPr>
        <w:t xml:space="preserve">mluva je uzatvorená </w:t>
      </w:r>
      <w:r w:rsidR="00510851" w:rsidRPr="00944BEA">
        <w:rPr>
          <w:rFonts w:ascii="Arial" w:hAnsi="Arial" w:cs="Arial"/>
          <w:sz w:val="22"/>
          <w:szCs w:val="22"/>
          <w:lang w:val="sk-SK"/>
        </w:rPr>
        <w:t xml:space="preserve">na dobu určitú, a to na </w:t>
      </w:r>
      <w:r w:rsidR="00886192" w:rsidRPr="00944BEA">
        <w:rPr>
          <w:rFonts w:ascii="Arial" w:hAnsi="Arial" w:cs="Arial"/>
          <w:sz w:val="22"/>
          <w:szCs w:val="22"/>
          <w:lang w:val="sk-SK"/>
        </w:rPr>
        <w:t>štyri (4</w:t>
      </w:r>
      <w:r w:rsidR="00510851" w:rsidRPr="00944BEA">
        <w:rPr>
          <w:rFonts w:ascii="Arial" w:hAnsi="Arial" w:cs="Arial"/>
          <w:sz w:val="22"/>
          <w:szCs w:val="22"/>
          <w:lang w:val="sk-SK"/>
        </w:rPr>
        <w:t xml:space="preserve">) roky odo dňa nadobudnutia účinnosti </w:t>
      </w:r>
      <w:r w:rsidR="00CB2331" w:rsidRPr="00944BEA">
        <w:rPr>
          <w:rFonts w:ascii="Arial" w:hAnsi="Arial" w:cs="Arial"/>
          <w:sz w:val="22"/>
          <w:szCs w:val="22"/>
          <w:lang w:val="sk-SK"/>
        </w:rPr>
        <w:t xml:space="preserve">tejto </w:t>
      </w:r>
      <w:r w:rsidR="00510851" w:rsidRPr="00944BEA">
        <w:rPr>
          <w:rFonts w:ascii="Arial" w:hAnsi="Arial" w:cs="Arial"/>
          <w:sz w:val="22"/>
          <w:szCs w:val="22"/>
          <w:lang w:val="sk-SK"/>
        </w:rPr>
        <w:t>zmluvy.</w:t>
      </w:r>
    </w:p>
    <w:p w14:paraId="32FBD3ED" w14:textId="77777777" w:rsidR="008A2AD8" w:rsidRPr="00944BEA" w:rsidRDefault="008A2AD8" w:rsidP="004E0C6F">
      <w:pPr>
        <w:tabs>
          <w:tab w:val="left" w:pos="567"/>
        </w:tabs>
        <w:spacing w:line="276" w:lineRule="auto"/>
        <w:ind w:left="567" w:hanging="567"/>
        <w:rPr>
          <w:rFonts w:ascii="Arial" w:hAnsi="Arial" w:cs="Arial"/>
          <w:sz w:val="22"/>
          <w:szCs w:val="22"/>
          <w:lang w:val="sk-SK"/>
        </w:rPr>
      </w:pPr>
    </w:p>
    <w:p w14:paraId="01FDF5A8" w14:textId="56FF62EE"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8</w:t>
      </w:r>
      <w:r w:rsidR="008A2AD8" w:rsidRPr="00944BEA">
        <w:rPr>
          <w:rFonts w:ascii="Arial" w:hAnsi="Arial" w:cs="Arial"/>
          <w:sz w:val="22"/>
          <w:szCs w:val="22"/>
          <w:lang w:val="sk-SK"/>
        </w:rPr>
        <w:t>.2.</w:t>
      </w:r>
      <w:r w:rsidR="008A2AD8" w:rsidRPr="00944BEA">
        <w:rPr>
          <w:rFonts w:ascii="Arial" w:hAnsi="Arial" w:cs="Arial"/>
          <w:sz w:val="22"/>
          <w:szCs w:val="22"/>
          <w:lang w:val="sk-SK"/>
        </w:rPr>
        <w:tab/>
        <w:t xml:space="preserve">Pred uplynutím doby trvania zmluvy podľa bodu </w:t>
      </w:r>
      <w:r w:rsidRPr="00944BEA">
        <w:rPr>
          <w:rFonts w:ascii="Arial" w:hAnsi="Arial" w:cs="Arial"/>
          <w:sz w:val="22"/>
          <w:szCs w:val="22"/>
          <w:lang w:val="sk-SK"/>
        </w:rPr>
        <w:t>8</w:t>
      </w:r>
      <w:r w:rsidR="008A2AD8" w:rsidRPr="00944BEA">
        <w:rPr>
          <w:rFonts w:ascii="Arial" w:hAnsi="Arial" w:cs="Arial"/>
          <w:sz w:val="22"/>
          <w:szCs w:val="22"/>
          <w:lang w:val="sk-SK"/>
        </w:rPr>
        <w:t>.1</w:t>
      </w:r>
      <w:r w:rsidR="002C04E1" w:rsidRPr="00944BEA">
        <w:rPr>
          <w:rFonts w:ascii="Arial" w:hAnsi="Arial" w:cs="Arial"/>
          <w:sz w:val="22"/>
          <w:szCs w:val="22"/>
          <w:lang w:val="sk-SK"/>
        </w:rPr>
        <w:t>.</w:t>
      </w:r>
      <w:r w:rsidR="008A2AD8" w:rsidRPr="00944BEA">
        <w:rPr>
          <w:rFonts w:ascii="Arial" w:hAnsi="Arial" w:cs="Arial"/>
          <w:sz w:val="22"/>
          <w:szCs w:val="22"/>
          <w:lang w:val="sk-SK"/>
        </w:rPr>
        <w:t xml:space="preserve"> môže táto zmluva zaniknúť dohodou zmluvných strán</w:t>
      </w:r>
      <w:r w:rsidR="00FA4DA0" w:rsidRPr="00944BEA">
        <w:rPr>
          <w:rFonts w:ascii="Arial" w:hAnsi="Arial" w:cs="Arial"/>
          <w:sz w:val="22"/>
          <w:szCs w:val="22"/>
          <w:lang w:val="sk-SK"/>
        </w:rPr>
        <w:t>, výpoveďou</w:t>
      </w:r>
      <w:r w:rsidR="008A2AD8" w:rsidRPr="00944BEA">
        <w:rPr>
          <w:rFonts w:ascii="Arial" w:hAnsi="Arial" w:cs="Arial"/>
          <w:sz w:val="22"/>
          <w:szCs w:val="22"/>
          <w:lang w:val="sk-SK"/>
        </w:rPr>
        <w:t xml:space="preserve"> alebo odstúpením objednávateľa od zmluvy v prípade, ak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nebude vykonávať činnosti uvedené v čl</w:t>
      </w:r>
      <w:r w:rsidR="00342BE2" w:rsidRPr="00944BEA">
        <w:rPr>
          <w:rFonts w:ascii="Arial" w:hAnsi="Arial" w:cs="Arial"/>
          <w:sz w:val="22"/>
          <w:szCs w:val="22"/>
          <w:lang w:val="sk-SK"/>
        </w:rPr>
        <w:t>ánku</w:t>
      </w:r>
      <w:r w:rsidR="008A2AD8" w:rsidRPr="00944BEA">
        <w:rPr>
          <w:rFonts w:ascii="Arial" w:hAnsi="Arial" w:cs="Arial"/>
          <w:sz w:val="22"/>
          <w:szCs w:val="22"/>
          <w:lang w:val="sk-SK"/>
        </w:rPr>
        <w:t xml:space="preserve"> I</w:t>
      </w:r>
      <w:r w:rsidR="00153E93" w:rsidRPr="00944BEA">
        <w:rPr>
          <w:rFonts w:ascii="Arial" w:hAnsi="Arial" w:cs="Arial"/>
          <w:sz w:val="22"/>
          <w:szCs w:val="22"/>
          <w:lang w:val="sk-SK"/>
        </w:rPr>
        <w:t>.</w:t>
      </w:r>
      <w:r w:rsidR="008A2AD8" w:rsidRPr="00944BEA">
        <w:rPr>
          <w:rFonts w:ascii="Arial" w:hAnsi="Arial" w:cs="Arial"/>
          <w:sz w:val="22"/>
          <w:szCs w:val="22"/>
          <w:lang w:val="sk-SK"/>
        </w:rPr>
        <w:t> tejto zmluvy riadne a včas v súlade s dohodnutými zmluvnými podmienkami.</w:t>
      </w:r>
    </w:p>
    <w:p w14:paraId="06C5D73F" w14:textId="77777777" w:rsidR="008A2AD8" w:rsidRPr="00944BEA" w:rsidRDefault="008A2AD8" w:rsidP="004E0C6F">
      <w:pPr>
        <w:tabs>
          <w:tab w:val="left" w:pos="567"/>
        </w:tabs>
        <w:spacing w:line="276" w:lineRule="auto"/>
        <w:ind w:left="567" w:hanging="567"/>
        <w:rPr>
          <w:rFonts w:ascii="Arial" w:hAnsi="Arial" w:cs="Arial"/>
          <w:sz w:val="22"/>
          <w:szCs w:val="22"/>
          <w:lang w:val="sk-SK"/>
        </w:rPr>
      </w:pPr>
    </w:p>
    <w:p w14:paraId="6EDF3B9E" w14:textId="13F849ED"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8</w:t>
      </w:r>
      <w:r w:rsidR="008A2AD8" w:rsidRPr="00944BEA">
        <w:rPr>
          <w:rFonts w:ascii="Arial" w:hAnsi="Arial" w:cs="Arial"/>
          <w:sz w:val="22"/>
          <w:szCs w:val="22"/>
          <w:lang w:val="sk-SK"/>
        </w:rPr>
        <w:t>.3.</w:t>
      </w:r>
      <w:r w:rsidR="008A2AD8" w:rsidRPr="00944BEA">
        <w:rPr>
          <w:rFonts w:ascii="Arial" w:hAnsi="Arial" w:cs="Arial"/>
          <w:sz w:val="22"/>
          <w:szCs w:val="22"/>
          <w:lang w:val="sk-SK"/>
        </w:rPr>
        <w:tab/>
        <w:t>Ktorákoľvek zo zmluvných strán je oprávnená odstúpiť od tejto zmluvy v prípadoch stanovených touto zmluvou alebo Obchodným zákonníkom</w:t>
      </w:r>
      <w:r w:rsidR="00CB2331" w:rsidRPr="00944BEA">
        <w:rPr>
          <w:rFonts w:ascii="Arial" w:hAnsi="Arial" w:cs="Arial"/>
          <w:sz w:val="22"/>
          <w:szCs w:val="22"/>
          <w:lang w:val="sk-SK"/>
        </w:rPr>
        <w:t xml:space="preserve"> v znení neskorších predpisov</w:t>
      </w:r>
      <w:r w:rsidR="008A2AD8" w:rsidRPr="00944BEA">
        <w:rPr>
          <w:rFonts w:ascii="Arial" w:hAnsi="Arial" w:cs="Arial"/>
          <w:sz w:val="22"/>
          <w:szCs w:val="22"/>
          <w:lang w:val="sk-SK"/>
        </w:rPr>
        <w:t>, najmä však v prípade, ak druhá zmluvná strana podstatným alebo nepodstatným spôsobom poruší svoje povinnosti vyplývajúce z tejto zmluvy. Odstúpenie od zmluvy musí byť vykonané v písomnej forme a musia v ňom byť uvedené dôvody odstúpenia. Právne účinky odstúpenia od zmluvy nastávajú dňom doručenia písomného oznámenia o odstúpení od zmluvy druhej zmluvnej strane</w:t>
      </w:r>
      <w:r w:rsidR="003D123F" w:rsidRPr="00944BEA">
        <w:rPr>
          <w:rFonts w:ascii="Arial" w:hAnsi="Arial" w:cs="Arial"/>
          <w:sz w:val="22"/>
          <w:szCs w:val="22"/>
          <w:lang w:val="sk-SK"/>
        </w:rPr>
        <w:t xml:space="preserve"> na jej adresu uvedenú v záhlaví tejto zmluvy</w:t>
      </w:r>
      <w:r w:rsidR="008A2AD8" w:rsidRPr="00944BEA">
        <w:rPr>
          <w:rFonts w:ascii="Arial" w:hAnsi="Arial" w:cs="Arial"/>
          <w:sz w:val="22"/>
          <w:szCs w:val="22"/>
          <w:lang w:val="sk-SK"/>
        </w:rPr>
        <w:t>.</w:t>
      </w:r>
      <w:r w:rsidR="00886192" w:rsidRPr="00944BEA">
        <w:rPr>
          <w:rFonts w:ascii="Arial" w:hAnsi="Arial" w:cs="Arial"/>
          <w:sz w:val="22"/>
          <w:szCs w:val="22"/>
          <w:lang w:val="sk-SK"/>
        </w:rPr>
        <w:t xml:space="preserve"> </w:t>
      </w:r>
    </w:p>
    <w:p w14:paraId="04FF01EC"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45F963B8" w14:textId="546D72A0"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8</w:t>
      </w:r>
      <w:r w:rsidR="008A2AD8" w:rsidRPr="00944BEA">
        <w:rPr>
          <w:rFonts w:ascii="Arial" w:hAnsi="Arial" w:cs="Arial"/>
          <w:sz w:val="22"/>
          <w:szCs w:val="22"/>
          <w:lang w:val="sk-SK"/>
        </w:rPr>
        <w:t>.4.</w:t>
      </w:r>
      <w:r w:rsidR="008A2AD8" w:rsidRPr="00944BEA">
        <w:rPr>
          <w:rFonts w:ascii="Arial" w:hAnsi="Arial" w:cs="Arial"/>
          <w:sz w:val="22"/>
          <w:szCs w:val="22"/>
          <w:lang w:val="sk-SK"/>
        </w:rPr>
        <w:tab/>
        <w:t xml:space="preserve">Za podstatné porušenie </w:t>
      </w:r>
      <w:r w:rsidR="00CB2331" w:rsidRPr="00944BEA">
        <w:rPr>
          <w:rFonts w:ascii="Arial" w:hAnsi="Arial" w:cs="Arial"/>
          <w:sz w:val="22"/>
          <w:szCs w:val="22"/>
          <w:lang w:val="sk-SK"/>
        </w:rPr>
        <w:t xml:space="preserve">tejto </w:t>
      </w:r>
      <w:r w:rsidR="008A2AD8" w:rsidRPr="00944BEA">
        <w:rPr>
          <w:rFonts w:ascii="Arial" w:hAnsi="Arial" w:cs="Arial"/>
          <w:sz w:val="22"/>
          <w:szCs w:val="22"/>
          <w:lang w:val="sk-SK"/>
        </w:rPr>
        <w:t xml:space="preserve">zmluvy na strane </w:t>
      </w:r>
      <w:r w:rsidR="00B777B8" w:rsidRPr="00944BEA">
        <w:rPr>
          <w:rFonts w:ascii="Arial" w:hAnsi="Arial" w:cs="Arial"/>
          <w:sz w:val="22"/>
          <w:szCs w:val="22"/>
          <w:lang w:val="sk-SK"/>
        </w:rPr>
        <w:t>zhotoviteľ</w:t>
      </w:r>
      <w:r w:rsidR="008A2AD8" w:rsidRPr="00944BEA">
        <w:rPr>
          <w:rFonts w:ascii="Arial" w:hAnsi="Arial" w:cs="Arial"/>
          <w:sz w:val="22"/>
          <w:szCs w:val="22"/>
          <w:lang w:val="sk-SK"/>
        </w:rPr>
        <w:t>a sa považuje nedodržanie ktoréhokoľvek termínu plnenia uvedeného v čl</w:t>
      </w:r>
      <w:r w:rsidR="00C87BD9" w:rsidRPr="00944BEA">
        <w:rPr>
          <w:rFonts w:ascii="Arial" w:hAnsi="Arial" w:cs="Arial"/>
          <w:sz w:val="22"/>
          <w:szCs w:val="22"/>
          <w:lang w:val="sk-SK"/>
        </w:rPr>
        <w:t>ánku</w:t>
      </w:r>
      <w:r w:rsidR="008A2AD8" w:rsidRPr="00944BEA">
        <w:rPr>
          <w:rFonts w:ascii="Arial" w:hAnsi="Arial" w:cs="Arial"/>
          <w:sz w:val="22"/>
          <w:szCs w:val="22"/>
          <w:lang w:val="sk-SK"/>
        </w:rPr>
        <w:t xml:space="preserve"> II</w:t>
      </w:r>
      <w:r w:rsidR="00C87BD9" w:rsidRPr="00944BEA">
        <w:rPr>
          <w:rFonts w:ascii="Arial" w:hAnsi="Arial" w:cs="Arial"/>
          <w:sz w:val="22"/>
          <w:szCs w:val="22"/>
          <w:lang w:val="sk-SK"/>
        </w:rPr>
        <w:t>.</w:t>
      </w:r>
      <w:r w:rsidR="008A2AD8" w:rsidRPr="00944BEA">
        <w:rPr>
          <w:rFonts w:ascii="Arial" w:hAnsi="Arial" w:cs="Arial"/>
          <w:sz w:val="22"/>
          <w:szCs w:val="22"/>
          <w:lang w:val="sk-SK"/>
        </w:rPr>
        <w:t xml:space="preserve"> tejto zmluvy a iné porušenia zmluvy definované</w:t>
      </w:r>
      <w:r w:rsidR="00CB2331" w:rsidRPr="00944BEA">
        <w:rPr>
          <w:rFonts w:ascii="Arial" w:hAnsi="Arial" w:cs="Arial"/>
          <w:sz w:val="22"/>
          <w:szCs w:val="22"/>
          <w:lang w:val="sk-SK"/>
        </w:rPr>
        <w:t xml:space="preserve"> touto</w:t>
      </w:r>
      <w:r w:rsidR="008A2AD8" w:rsidRPr="00944BEA">
        <w:rPr>
          <w:rFonts w:ascii="Arial" w:hAnsi="Arial" w:cs="Arial"/>
          <w:sz w:val="22"/>
          <w:szCs w:val="22"/>
          <w:lang w:val="sk-SK"/>
        </w:rPr>
        <w:t xml:space="preserve"> zmluvou ako podstatné porušenia zmluvy. </w:t>
      </w:r>
    </w:p>
    <w:p w14:paraId="0B737166"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66D20A94" w14:textId="63C017B4"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8</w:t>
      </w:r>
      <w:r w:rsidR="008A2AD8" w:rsidRPr="00944BEA">
        <w:rPr>
          <w:rFonts w:ascii="Arial" w:hAnsi="Arial" w:cs="Arial"/>
          <w:sz w:val="22"/>
          <w:szCs w:val="22"/>
          <w:lang w:val="sk-SK"/>
        </w:rPr>
        <w:t>.5.</w:t>
      </w:r>
      <w:r w:rsidR="008A2AD8" w:rsidRPr="00944BEA">
        <w:rPr>
          <w:rFonts w:ascii="Arial" w:hAnsi="Arial" w:cs="Arial"/>
          <w:sz w:val="22"/>
          <w:szCs w:val="22"/>
          <w:lang w:val="sk-SK"/>
        </w:rPr>
        <w:tab/>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7314B" w:rsidRPr="00944BEA">
        <w:rPr>
          <w:rFonts w:ascii="Arial" w:hAnsi="Arial" w:cs="Arial"/>
          <w:sz w:val="22"/>
          <w:szCs w:val="22"/>
          <w:lang w:val="sk-SK"/>
        </w:rPr>
        <w:t xml:space="preserve">primeranej </w:t>
      </w:r>
      <w:r w:rsidR="008A2AD8" w:rsidRPr="00944BEA">
        <w:rPr>
          <w:rFonts w:ascii="Arial" w:hAnsi="Arial" w:cs="Arial"/>
          <w:sz w:val="22"/>
          <w:szCs w:val="22"/>
          <w:lang w:val="sk-SK"/>
        </w:rPr>
        <w:t xml:space="preserve">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w:t>
      </w:r>
      <w:r w:rsidR="00D7314B" w:rsidRPr="00944BEA">
        <w:rPr>
          <w:rFonts w:ascii="Arial" w:hAnsi="Arial" w:cs="Arial"/>
          <w:sz w:val="22"/>
          <w:szCs w:val="22"/>
          <w:lang w:val="sk-SK"/>
        </w:rPr>
        <w:t xml:space="preserve">zmluvnej povinnosti </w:t>
      </w:r>
      <w:r w:rsidR="008A2AD8" w:rsidRPr="00944BEA">
        <w:rPr>
          <w:rFonts w:ascii="Arial" w:hAnsi="Arial" w:cs="Arial"/>
          <w:sz w:val="22"/>
          <w:szCs w:val="22"/>
          <w:lang w:val="sk-SK"/>
        </w:rPr>
        <w:t>ani v dodatočnej lehote má zmluvná strana právo odstúpiť od tejto zmluvy doručením písomného oznámenia o odstúpení od zmluvy</w:t>
      </w:r>
      <w:r w:rsidR="003D123F" w:rsidRPr="00944BEA">
        <w:rPr>
          <w:rFonts w:ascii="Arial" w:hAnsi="Arial" w:cs="Arial"/>
          <w:sz w:val="22"/>
          <w:szCs w:val="22"/>
          <w:lang w:val="sk-SK"/>
        </w:rPr>
        <w:t xml:space="preserve"> na adresu druhej zmluvnej strany uvedenú v záhlaví tejto zmluvy</w:t>
      </w:r>
      <w:r w:rsidR="008A2AD8" w:rsidRPr="00944BEA">
        <w:rPr>
          <w:rFonts w:ascii="Arial" w:hAnsi="Arial" w:cs="Arial"/>
          <w:sz w:val="22"/>
          <w:szCs w:val="22"/>
          <w:lang w:val="sk-SK"/>
        </w:rPr>
        <w:t>.</w:t>
      </w:r>
    </w:p>
    <w:p w14:paraId="22ECB645"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6E193B1F" w14:textId="32EBFB51"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lastRenderedPageBreak/>
        <w:t>8</w:t>
      </w:r>
      <w:r w:rsidR="008A2AD8" w:rsidRPr="00944BEA">
        <w:rPr>
          <w:rFonts w:ascii="Arial" w:hAnsi="Arial" w:cs="Arial"/>
          <w:sz w:val="22"/>
          <w:szCs w:val="22"/>
          <w:lang w:val="sk-SK"/>
        </w:rPr>
        <w:t>.6.</w:t>
      </w:r>
      <w:r w:rsidR="008A2AD8" w:rsidRPr="00944BEA">
        <w:rPr>
          <w:rFonts w:ascii="Arial" w:hAnsi="Arial" w:cs="Arial"/>
          <w:sz w:val="22"/>
          <w:szCs w:val="22"/>
          <w:lang w:val="sk-SK"/>
        </w:rPr>
        <w:tab/>
        <w:t xml:space="preserve">Objednávateľ má ďalej právo okamžite odstúpiť od tejto zmluvy okrem prípadov nepodstatného a podstatného porušenia zmluvy, ak bude na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a podaný návrh na vyhlásenie konkurzu, na majetok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a bude vyhlásený konkurz, konkurz na majetok </w:t>
      </w:r>
      <w:r w:rsidR="00B777B8" w:rsidRPr="00944BEA">
        <w:rPr>
          <w:rFonts w:ascii="Arial" w:hAnsi="Arial" w:cs="Arial"/>
          <w:sz w:val="22"/>
          <w:szCs w:val="22"/>
          <w:lang w:val="sk-SK"/>
        </w:rPr>
        <w:t>zhotoviteľ</w:t>
      </w:r>
      <w:r w:rsidR="008A2AD8" w:rsidRPr="00944BEA">
        <w:rPr>
          <w:rFonts w:ascii="Arial" w:hAnsi="Arial" w:cs="Arial"/>
          <w:sz w:val="22"/>
          <w:szCs w:val="22"/>
          <w:lang w:val="sk-SK"/>
        </w:rPr>
        <w:t>a bude zamietnutý z dôvodu nedostatku majetku alebo ak bude povolená reštrukturalizácia.</w:t>
      </w:r>
    </w:p>
    <w:p w14:paraId="58FE0E18"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256F960C" w14:textId="2215162A"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8</w:t>
      </w:r>
      <w:r w:rsidR="008A2AD8" w:rsidRPr="00944BEA">
        <w:rPr>
          <w:rFonts w:ascii="Arial" w:hAnsi="Arial" w:cs="Arial"/>
          <w:sz w:val="22"/>
          <w:szCs w:val="22"/>
          <w:lang w:val="sk-SK"/>
        </w:rPr>
        <w:t>.7.</w:t>
      </w:r>
      <w:r w:rsidR="008A2AD8" w:rsidRPr="00944BEA">
        <w:rPr>
          <w:rFonts w:ascii="Arial" w:hAnsi="Arial" w:cs="Arial"/>
          <w:sz w:val="22"/>
          <w:szCs w:val="22"/>
          <w:lang w:val="sk-SK"/>
        </w:rPr>
        <w:tab/>
      </w:r>
      <w:r w:rsidR="00CB2331" w:rsidRPr="00944BEA">
        <w:rPr>
          <w:rFonts w:ascii="Arial" w:hAnsi="Arial" w:cs="Arial"/>
          <w:sz w:val="22"/>
          <w:szCs w:val="22"/>
          <w:lang w:val="sk-SK"/>
        </w:rPr>
        <w:t>Táto z</w:t>
      </w:r>
      <w:r w:rsidR="008A2AD8" w:rsidRPr="00944BEA">
        <w:rPr>
          <w:rFonts w:ascii="Arial" w:hAnsi="Arial" w:cs="Arial"/>
          <w:sz w:val="22"/>
          <w:szCs w:val="22"/>
          <w:lang w:val="sk-SK"/>
        </w:rPr>
        <w:t xml:space="preserve">mluva môže byť ukončená aj dohodou zmluvných strán, pričom zaniká dňom uvedeným v tejto dohode, kde sa upravia aj vzájomné nároky strán dohody vzniknuté z plnenia zmluvných povinností alebo z ich porušenia druhou zmluvnou stranou ku dňu zániku zmluvy dohodou. </w:t>
      </w:r>
    </w:p>
    <w:p w14:paraId="44DC1058"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496BCC78" w14:textId="7808C4C6"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8</w:t>
      </w:r>
      <w:r w:rsidR="008A2AD8" w:rsidRPr="00944BEA">
        <w:rPr>
          <w:rFonts w:ascii="Arial" w:hAnsi="Arial" w:cs="Arial"/>
          <w:sz w:val="22"/>
          <w:szCs w:val="22"/>
          <w:lang w:val="sk-SK"/>
        </w:rPr>
        <w:t>.8.</w:t>
      </w:r>
      <w:r w:rsidR="008A2AD8" w:rsidRPr="00944BEA">
        <w:rPr>
          <w:rFonts w:ascii="Arial" w:hAnsi="Arial" w:cs="Arial"/>
          <w:sz w:val="22"/>
          <w:szCs w:val="22"/>
          <w:lang w:val="sk-SK"/>
        </w:rPr>
        <w:tab/>
        <w:t xml:space="preserve">V prípade, ak nastanú právne skutočnosti majúce za následok zmenu v právnom postavení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a (napr. zmena právnej formy, zmena v oprávneniach konať v mene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a) alebo akákoľvek iná zmena majúca priamy vplyv na plnenie zo strany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a, je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povinný </w:t>
      </w:r>
      <w:r w:rsidR="001F1328" w:rsidRPr="00944BEA">
        <w:rPr>
          <w:rFonts w:ascii="Arial" w:hAnsi="Arial" w:cs="Arial"/>
          <w:sz w:val="22"/>
          <w:szCs w:val="22"/>
          <w:lang w:val="sk-SK"/>
        </w:rPr>
        <w:t>písomne</w:t>
      </w:r>
      <w:r w:rsidR="008A2AD8" w:rsidRPr="00944BEA">
        <w:rPr>
          <w:rFonts w:ascii="Arial" w:hAnsi="Arial" w:cs="Arial"/>
          <w:sz w:val="22"/>
          <w:szCs w:val="22"/>
          <w:lang w:val="sk-SK"/>
        </w:rPr>
        <w:t xml:space="preserve"> oznámiť tieto skutočnosti objednávateľovi najneskôr do </w:t>
      </w:r>
      <w:r w:rsidR="00D7314B" w:rsidRPr="00944BEA">
        <w:rPr>
          <w:rFonts w:ascii="Arial" w:hAnsi="Arial" w:cs="Arial"/>
          <w:sz w:val="22"/>
          <w:szCs w:val="22"/>
          <w:lang w:val="sk-SK"/>
        </w:rPr>
        <w:t>piatich (5)</w:t>
      </w:r>
      <w:r w:rsidR="008A2AD8" w:rsidRPr="00944BEA">
        <w:rPr>
          <w:rFonts w:ascii="Arial" w:hAnsi="Arial" w:cs="Arial"/>
          <w:sz w:val="22"/>
          <w:szCs w:val="22"/>
          <w:lang w:val="sk-SK"/>
        </w:rPr>
        <w:t xml:space="preserve"> dní odo dňa, kedy tieto skutočnosti nastali. Ak tak neurobí, zodpovedá za škodu spôsobenú objednávateľovi v dôsledku porušenia tejto povinnosti. Toto porušenie zmluvy sa považuje za podstatné porušenie tejto zmluvy. Za akúkoľvek inú zmenu sa považuje aj zmena bankového spojenia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a, pričom k tejto informácii je </w:t>
      </w:r>
      <w:r w:rsidR="00B777B8" w:rsidRPr="00944BEA">
        <w:rPr>
          <w:rFonts w:ascii="Arial" w:hAnsi="Arial" w:cs="Arial"/>
          <w:sz w:val="22"/>
          <w:szCs w:val="22"/>
          <w:lang w:val="sk-SK"/>
        </w:rPr>
        <w:t>zhotoviteľ</w:t>
      </w:r>
      <w:r w:rsidR="008A2AD8" w:rsidRPr="00944BEA">
        <w:rPr>
          <w:rFonts w:ascii="Arial" w:hAnsi="Arial" w:cs="Arial"/>
          <w:sz w:val="22"/>
          <w:szCs w:val="22"/>
          <w:lang w:val="sk-SK"/>
        </w:rPr>
        <w:t xml:space="preserve"> povinný predložiť aj potvrdenie príslušnej banky.</w:t>
      </w:r>
    </w:p>
    <w:p w14:paraId="479002E4" w14:textId="77777777" w:rsidR="00FA4DA0" w:rsidRPr="00944BEA" w:rsidRDefault="00FA4DA0" w:rsidP="004E0C6F">
      <w:pPr>
        <w:tabs>
          <w:tab w:val="left" w:pos="567"/>
        </w:tabs>
        <w:spacing w:line="276" w:lineRule="auto"/>
        <w:ind w:left="567" w:hanging="567"/>
        <w:jc w:val="both"/>
        <w:rPr>
          <w:rFonts w:ascii="Arial" w:hAnsi="Arial" w:cs="Arial"/>
          <w:sz w:val="22"/>
          <w:szCs w:val="22"/>
          <w:lang w:val="sk-SK"/>
        </w:rPr>
      </w:pPr>
    </w:p>
    <w:p w14:paraId="7ACBC2DC" w14:textId="73B68319" w:rsidR="00FA4DA0"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8</w:t>
      </w:r>
      <w:r w:rsidR="00FA4DA0" w:rsidRPr="00944BEA">
        <w:rPr>
          <w:rFonts w:ascii="Arial" w:hAnsi="Arial" w:cs="Arial"/>
          <w:sz w:val="22"/>
          <w:szCs w:val="22"/>
          <w:lang w:val="sk-SK"/>
        </w:rPr>
        <w:t xml:space="preserve">.9. </w:t>
      </w:r>
      <w:r w:rsidR="00FA4DA0" w:rsidRPr="00944BEA">
        <w:rPr>
          <w:rFonts w:ascii="Arial" w:hAnsi="Arial" w:cs="Arial"/>
          <w:sz w:val="22"/>
          <w:szCs w:val="22"/>
          <w:lang w:val="sk-SK"/>
        </w:rPr>
        <w:tab/>
        <w:t xml:space="preserve">Každá zmluvná strana môže túto zmluvu kedykoľvek ukončiť písomnou výpoveďou bez uvedenia dôvodu. </w:t>
      </w:r>
      <w:r w:rsidR="003D123F" w:rsidRPr="00944BEA">
        <w:rPr>
          <w:rFonts w:ascii="Arial" w:hAnsi="Arial" w:cs="Arial"/>
          <w:sz w:val="22"/>
          <w:szCs w:val="22"/>
          <w:lang w:val="sk-SK"/>
        </w:rPr>
        <w:t>V</w:t>
      </w:r>
      <w:r w:rsidR="00FA4DA0" w:rsidRPr="00944BEA">
        <w:rPr>
          <w:rFonts w:ascii="Arial" w:hAnsi="Arial" w:cs="Arial"/>
          <w:sz w:val="22"/>
          <w:szCs w:val="22"/>
          <w:lang w:val="sk-SK"/>
        </w:rPr>
        <w:t xml:space="preserve">ýpovedná doba </w:t>
      </w:r>
      <w:r w:rsidR="003D123F" w:rsidRPr="00944BEA">
        <w:rPr>
          <w:rFonts w:ascii="Arial" w:hAnsi="Arial" w:cs="Arial"/>
          <w:sz w:val="22"/>
          <w:szCs w:val="22"/>
          <w:lang w:val="sk-SK"/>
        </w:rPr>
        <w:t xml:space="preserve">je </w:t>
      </w:r>
      <w:r w:rsidR="00FA4DA0" w:rsidRPr="00944BEA">
        <w:rPr>
          <w:rFonts w:ascii="Arial" w:hAnsi="Arial" w:cs="Arial"/>
          <w:sz w:val="22"/>
          <w:szCs w:val="22"/>
          <w:lang w:val="sk-SK"/>
        </w:rPr>
        <w:t xml:space="preserve">dva (2) mesiace </w:t>
      </w:r>
      <w:r w:rsidR="003D123F" w:rsidRPr="00944BEA">
        <w:rPr>
          <w:rFonts w:ascii="Arial" w:hAnsi="Arial" w:cs="Arial"/>
          <w:sz w:val="22"/>
          <w:szCs w:val="22"/>
          <w:lang w:val="sk-SK"/>
        </w:rPr>
        <w:t>a</w:t>
      </w:r>
      <w:r w:rsidR="00FA4DA0" w:rsidRPr="00944BEA">
        <w:rPr>
          <w:rFonts w:ascii="Arial" w:hAnsi="Arial" w:cs="Arial"/>
          <w:sz w:val="22"/>
          <w:szCs w:val="22"/>
          <w:lang w:val="sk-SK"/>
        </w:rPr>
        <w:t xml:space="preserve"> začne plynúť prvým dňom kalendárneho mesiaca nasledujúceho po mesiaci, v ktorom bola výpoveď doručená </w:t>
      </w:r>
      <w:r w:rsidR="003D123F" w:rsidRPr="00944BEA">
        <w:rPr>
          <w:rFonts w:ascii="Arial" w:hAnsi="Arial" w:cs="Arial"/>
          <w:sz w:val="22"/>
          <w:szCs w:val="22"/>
          <w:lang w:val="sk-SK"/>
        </w:rPr>
        <w:t xml:space="preserve">druhej zmluvnej strane </w:t>
      </w:r>
      <w:r w:rsidR="005757F9" w:rsidRPr="00944BEA">
        <w:rPr>
          <w:rFonts w:ascii="Arial" w:hAnsi="Arial" w:cs="Arial"/>
          <w:sz w:val="22"/>
          <w:szCs w:val="22"/>
          <w:lang w:val="sk-SK"/>
        </w:rPr>
        <w:t xml:space="preserve">na </w:t>
      </w:r>
      <w:r w:rsidR="00C322CC" w:rsidRPr="00944BEA">
        <w:rPr>
          <w:rFonts w:ascii="Arial" w:hAnsi="Arial" w:cs="Arial"/>
          <w:sz w:val="22"/>
          <w:szCs w:val="22"/>
          <w:lang w:val="sk-SK"/>
        </w:rPr>
        <w:t xml:space="preserve">jej </w:t>
      </w:r>
      <w:r w:rsidR="005757F9" w:rsidRPr="00944BEA">
        <w:rPr>
          <w:rFonts w:ascii="Arial" w:hAnsi="Arial" w:cs="Arial"/>
          <w:sz w:val="22"/>
          <w:szCs w:val="22"/>
          <w:lang w:val="sk-SK"/>
        </w:rPr>
        <w:t xml:space="preserve">adresu uvedenú v záhlaví </w:t>
      </w:r>
      <w:r w:rsidR="00C322CC" w:rsidRPr="00944BEA">
        <w:rPr>
          <w:rFonts w:ascii="Arial" w:hAnsi="Arial" w:cs="Arial"/>
          <w:sz w:val="22"/>
          <w:szCs w:val="22"/>
          <w:lang w:val="sk-SK"/>
        </w:rPr>
        <w:t xml:space="preserve">tejto </w:t>
      </w:r>
      <w:r w:rsidR="005757F9" w:rsidRPr="00944BEA">
        <w:rPr>
          <w:rFonts w:ascii="Arial" w:hAnsi="Arial" w:cs="Arial"/>
          <w:sz w:val="22"/>
          <w:szCs w:val="22"/>
          <w:lang w:val="sk-SK"/>
        </w:rPr>
        <w:t>zmluvy</w:t>
      </w:r>
      <w:r w:rsidR="00FA4DA0" w:rsidRPr="00944BEA">
        <w:rPr>
          <w:rFonts w:ascii="Arial" w:hAnsi="Arial" w:cs="Arial"/>
          <w:sz w:val="22"/>
          <w:szCs w:val="22"/>
          <w:lang w:val="sk-SK"/>
        </w:rPr>
        <w:t>.</w:t>
      </w:r>
    </w:p>
    <w:p w14:paraId="75FF708C" w14:textId="77777777" w:rsidR="008A2AD8" w:rsidRPr="00944BEA" w:rsidRDefault="008A2AD8" w:rsidP="004E0C6F">
      <w:pPr>
        <w:tabs>
          <w:tab w:val="left" w:pos="567"/>
        </w:tabs>
        <w:spacing w:line="276" w:lineRule="auto"/>
        <w:ind w:left="567" w:hanging="567"/>
        <w:rPr>
          <w:rFonts w:ascii="Arial" w:hAnsi="Arial" w:cs="Arial"/>
          <w:sz w:val="22"/>
          <w:szCs w:val="22"/>
          <w:lang w:val="sk-SK"/>
        </w:rPr>
      </w:pPr>
    </w:p>
    <w:p w14:paraId="638DAA29" w14:textId="77777777" w:rsidR="00D94FB4" w:rsidRPr="00944BEA" w:rsidRDefault="00D94FB4" w:rsidP="004E0C6F">
      <w:pPr>
        <w:spacing w:line="276" w:lineRule="auto"/>
        <w:jc w:val="center"/>
        <w:rPr>
          <w:rFonts w:ascii="Arial" w:hAnsi="Arial" w:cs="Arial"/>
          <w:b/>
          <w:sz w:val="22"/>
          <w:szCs w:val="22"/>
          <w:lang w:val="sk-SK"/>
        </w:rPr>
      </w:pPr>
    </w:p>
    <w:p w14:paraId="4CC5D81C" w14:textId="1702CFBE" w:rsidR="008A2AD8" w:rsidRPr="00944BEA" w:rsidRDefault="008A2AD8" w:rsidP="004E0C6F">
      <w:pPr>
        <w:spacing w:line="276" w:lineRule="auto"/>
        <w:jc w:val="center"/>
        <w:rPr>
          <w:rFonts w:ascii="Arial" w:hAnsi="Arial" w:cs="Arial"/>
          <w:b/>
          <w:sz w:val="22"/>
          <w:szCs w:val="22"/>
          <w:lang w:val="sk-SK"/>
        </w:rPr>
      </w:pPr>
      <w:r w:rsidRPr="00944BEA">
        <w:rPr>
          <w:rFonts w:ascii="Arial" w:hAnsi="Arial" w:cs="Arial"/>
          <w:b/>
          <w:sz w:val="22"/>
          <w:szCs w:val="22"/>
          <w:lang w:val="sk-SK"/>
        </w:rPr>
        <w:t xml:space="preserve">ČLÁNOK </w:t>
      </w:r>
      <w:r w:rsidR="00027993" w:rsidRPr="00944BEA">
        <w:rPr>
          <w:rFonts w:ascii="Arial" w:hAnsi="Arial" w:cs="Arial"/>
          <w:b/>
          <w:sz w:val="22"/>
          <w:szCs w:val="22"/>
          <w:lang w:val="sk-SK"/>
        </w:rPr>
        <w:t>I</w:t>
      </w:r>
      <w:r w:rsidRPr="00944BEA">
        <w:rPr>
          <w:rFonts w:ascii="Arial" w:hAnsi="Arial" w:cs="Arial"/>
          <w:b/>
          <w:sz w:val="22"/>
          <w:szCs w:val="22"/>
          <w:lang w:val="sk-SK"/>
        </w:rPr>
        <w:t>X. – ZÁVEREČNÉ USTANOVENIA</w:t>
      </w:r>
    </w:p>
    <w:p w14:paraId="5D00959E" w14:textId="77777777" w:rsidR="008A2AD8" w:rsidRPr="00944BEA" w:rsidRDefault="008A2AD8" w:rsidP="004E0C6F">
      <w:pPr>
        <w:spacing w:line="276" w:lineRule="auto"/>
        <w:ind w:left="709" w:hanging="709"/>
        <w:rPr>
          <w:rFonts w:ascii="Arial" w:hAnsi="Arial" w:cs="Arial"/>
          <w:sz w:val="22"/>
          <w:szCs w:val="22"/>
          <w:lang w:val="sk-SK"/>
        </w:rPr>
      </w:pPr>
    </w:p>
    <w:p w14:paraId="7A78BA5E" w14:textId="4342F7FD"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8A2AD8" w:rsidRPr="00944BEA">
        <w:rPr>
          <w:rFonts w:ascii="Arial" w:hAnsi="Arial" w:cs="Arial"/>
          <w:sz w:val="22"/>
          <w:szCs w:val="22"/>
          <w:lang w:val="sk-SK"/>
        </w:rPr>
        <w:t>.1.</w:t>
      </w:r>
      <w:r w:rsidR="008A2AD8" w:rsidRPr="00944BEA">
        <w:rPr>
          <w:rFonts w:ascii="Arial" w:hAnsi="Arial" w:cs="Arial"/>
          <w:sz w:val="22"/>
          <w:szCs w:val="22"/>
          <w:lang w:val="sk-SK"/>
        </w:rPr>
        <w:tab/>
        <w:t>Akékoľvek zmeny a doplnky tejto zmluvy môžu byť vykonané len písomnými, vzostupne – číslovanými  dodatkami podpísanými oboma zmluvnými stranami.</w:t>
      </w:r>
      <w:r w:rsidR="0060276F" w:rsidRPr="00944BEA">
        <w:rPr>
          <w:rFonts w:ascii="Arial" w:hAnsi="Arial" w:cs="Arial"/>
          <w:sz w:val="22"/>
          <w:szCs w:val="22"/>
          <w:lang w:val="sk-SK"/>
        </w:rPr>
        <w:t xml:space="preserve">  </w:t>
      </w:r>
    </w:p>
    <w:p w14:paraId="04929E8A"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07D8C750" w14:textId="102D69E6"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8A2AD8" w:rsidRPr="00944BEA">
        <w:rPr>
          <w:rFonts w:ascii="Arial" w:hAnsi="Arial" w:cs="Arial"/>
          <w:sz w:val="22"/>
          <w:szCs w:val="22"/>
          <w:lang w:val="sk-SK"/>
        </w:rPr>
        <w:t>.2.</w:t>
      </w:r>
      <w:r w:rsidR="008A2AD8" w:rsidRPr="00944BEA">
        <w:rPr>
          <w:rFonts w:ascii="Arial" w:hAnsi="Arial" w:cs="Arial"/>
          <w:sz w:val="22"/>
          <w:szCs w:val="22"/>
          <w:lang w:val="sk-SK"/>
        </w:rPr>
        <w:tab/>
        <w:t>Právne vzťahy, ktoré táto zmluva neupravuje, sa riadia príslušnými ustanoveniami Obchodného zákonníka v znení neskorších predpisov a ostatnými všeobecne záväznými právnymi predpismi právneho poriadku platného na území Slovenskej republiky.</w:t>
      </w:r>
    </w:p>
    <w:p w14:paraId="2262FDDD"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4AB1CACC" w14:textId="45107C0F"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8A2AD8" w:rsidRPr="00944BEA">
        <w:rPr>
          <w:rFonts w:ascii="Arial" w:hAnsi="Arial" w:cs="Arial"/>
          <w:sz w:val="22"/>
          <w:szCs w:val="22"/>
          <w:lang w:val="sk-SK"/>
        </w:rPr>
        <w:t>.3.</w:t>
      </w:r>
      <w:r w:rsidR="008A2AD8" w:rsidRPr="00944BEA">
        <w:rPr>
          <w:rFonts w:ascii="Arial" w:hAnsi="Arial" w:cs="Arial"/>
          <w:sz w:val="22"/>
          <w:szCs w:val="22"/>
          <w:lang w:val="sk-SK"/>
        </w:rPr>
        <w:tab/>
        <w:t xml:space="preserve">Všetky spory, ktoré vyplynú z tejto zmluvy alebo v súvislosti s ňou, sa </w:t>
      </w:r>
      <w:r w:rsidR="001D3119" w:rsidRPr="00944BEA">
        <w:rPr>
          <w:rFonts w:ascii="Arial" w:hAnsi="Arial" w:cs="Arial"/>
          <w:sz w:val="22"/>
          <w:szCs w:val="22"/>
          <w:lang w:val="sk-SK"/>
        </w:rPr>
        <w:t>zmluvné</w:t>
      </w:r>
      <w:r w:rsidR="008A2AD8" w:rsidRPr="00944BEA">
        <w:rPr>
          <w:rFonts w:ascii="Arial" w:hAnsi="Arial" w:cs="Arial"/>
          <w:sz w:val="22"/>
          <w:szCs w:val="22"/>
          <w:lang w:val="sk-SK"/>
        </w:rPr>
        <w:t xml:space="preserve"> strany pokúsia riešiť</w:t>
      </w:r>
      <w:r w:rsidR="000C541F" w:rsidRPr="00944BEA">
        <w:rPr>
          <w:rFonts w:ascii="Arial" w:hAnsi="Arial" w:cs="Arial"/>
          <w:sz w:val="22"/>
          <w:szCs w:val="22"/>
          <w:lang w:val="sk-SK"/>
        </w:rPr>
        <w:t xml:space="preserve"> </w:t>
      </w:r>
      <w:r w:rsidR="008A2AD8" w:rsidRPr="00944BEA">
        <w:rPr>
          <w:rFonts w:ascii="Arial" w:hAnsi="Arial" w:cs="Arial"/>
          <w:sz w:val="22"/>
          <w:szCs w:val="22"/>
          <w:lang w:val="sk-SK"/>
        </w:rPr>
        <w:t>predovšetkým vzájomnou dohodou. Ak nedôjde k zmieru, budú všetky spory, vzniknuté z tejto zmluvy alebo v súvislosti s ňou, riešené u miestne a vecne príslušného súdu Slovenskej republiky.</w:t>
      </w:r>
    </w:p>
    <w:p w14:paraId="21BDC0D7"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079BAB96" w14:textId="247413D5"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8A2AD8" w:rsidRPr="00944BEA">
        <w:rPr>
          <w:rFonts w:ascii="Arial" w:hAnsi="Arial" w:cs="Arial"/>
          <w:sz w:val="22"/>
          <w:szCs w:val="22"/>
          <w:lang w:val="sk-SK"/>
        </w:rPr>
        <w:t>.4.</w:t>
      </w:r>
      <w:r w:rsidR="008A2AD8" w:rsidRPr="00944BEA">
        <w:rPr>
          <w:rFonts w:ascii="Arial" w:hAnsi="Arial" w:cs="Arial"/>
          <w:sz w:val="22"/>
          <w:szCs w:val="22"/>
          <w:lang w:val="sk-SK"/>
        </w:rPr>
        <w:tab/>
        <w:t xml:space="preserve">Pokiaľ dôjde k zániku niektorej zo zmluvných strán s právnym nástupcom, prechádzajú všetky práva a povinnosti zo zmluvy na právnych nástupcov </w:t>
      </w:r>
      <w:r w:rsidR="004E0C6F" w:rsidRPr="00944BEA">
        <w:rPr>
          <w:rFonts w:ascii="Arial" w:hAnsi="Arial" w:cs="Arial"/>
          <w:sz w:val="22"/>
          <w:szCs w:val="22"/>
          <w:lang w:val="sk-SK"/>
        </w:rPr>
        <w:t xml:space="preserve">zmluvných </w:t>
      </w:r>
      <w:r w:rsidR="008A2AD8" w:rsidRPr="00944BEA">
        <w:rPr>
          <w:rFonts w:ascii="Arial" w:hAnsi="Arial" w:cs="Arial"/>
          <w:sz w:val="22"/>
          <w:szCs w:val="22"/>
          <w:lang w:val="sk-SK"/>
        </w:rPr>
        <w:t>strán.</w:t>
      </w:r>
    </w:p>
    <w:p w14:paraId="7A1244CC"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29E645DD" w14:textId="7D1CC6CC"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8A2AD8" w:rsidRPr="00944BEA">
        <w:rPr>
          <w:rFonts w:ascii="Arial" w:hAnsi="Arial" w:cs="Arial"/>
          <w:sz w:val="22"/>
          <w:szCs w:val="22"/>
          <w:lang w:val="sk-SK"/>
        </w:rPr>
        <w:t>.5.</w:t>
      </w:r>
      <w:r w:rsidR="008A2AD8" w:rsidRPr="00944BEA">
        <w:rPr>
          <w:rFonts w:ascii="Arial" w:hAnsi="Arial" w:cs="Arial"/>
          <w:sz w:val="22"/>
          <w:szCs w:val="22"/>
          <w:lang w:val="sk-SK"/>
        </w:rPr>
        <w:tab/>
        <w:t xml:space="preserve">Obe zmluvné strany sa zaväzujú, že všetky znalosti, vedomosti, skúsenosti a praktické zručnosti, či už obchodnej, výrobnej, ekonomickej alebo technickej povahy, vyplývajúce z tejto zmluvy </w:t>
      </w:r>
      <w:r w:rsidR="006767E0" w:rsidRPr="00944BEA">
        <w:rPr>
          <w:rFonts w:ascii="Arial" w:hAnsi="Arial" w:cs="Arial"/>
          <w:sz w:val="22"/>
          <w:szCs w:val="22"/>
          <w:lang w:val="sk-SK"/>
        </w:rPr>
        <w:t>sa</w:t>
      </w:r>
      <w:r w:rsidR="008A2AD8" w:rsidRPr="00944BEA">
        <w:rPr>
          <w:rFonts w:ascii="Arial" w:hAnsi="Arial" w:cs="Arial"/>
          <w:sz w:val="22"/>
          <w:szCs w:val="22"/>
          <w:lang w:val="sk-SK"/>
        </w:rPr>
        <w:t xml:space="preserve"> budú považovať za dôverné a tajné, budú ich chrániť a utajovať pred tretími osobami a dodržiavať o nich prísnu mlčanlivosť. Zmluvné strany sa predovšetkým zaväzujú, že tieto skutočnosti neoznámia a nesprístupnia tretím osobám, a ani ich </w:t>
      </w:r>
      <w:r w:rsidR="008A2AD8" w:rsidRPr="00944BEA">
        <w:rPr>
          <w:rFonts w:ascii="Arial" w:hAnsi="Arial" w:cs="Arial"/>
          <w:sz w:val="22"/>
          <w:szCs w:val="22"/>
          <w:lang w:val="sk-SK"/>
        </w:rPr>
        <w:lastRenderedPageBreak/>
        <w:t xml:space="preserve">nevyužijú v prospech svojho alebo cudzieho podnikania. Týmto nie je dotknuté ustanovenie bodu </w:t>
      </w:r>
      <w:r w:rsidR="00C322CC" w:rsidRPr="00944BEA">
        <w:rPr>
          <w:rFonts w:ascii="Arial" w:hAnsi="Arial" w:cs="Arial"/>
          <w:sz w:val="22"/>
          <w:szCs w:val="22"/>
          <w:lang w:val="sk-SK"/>
        </w:rPr>
        <w:t>9.</w:t>
      </w:r>
      <w:r w:rsidR="008A2AD8" w:rsidRPr="00944BEA">
        <w:rPr>
          <w:rFonts w:ascii="Arial" w:hAnsi="Arial" w:cs="Arial"/>
          <w:sz w:val="22"/>
          <w:szCs w:val="22"/>
          <w:lang w:val="sk-SK"/>
        </w:rPr>
        <w:t>10 tejto zmluvy.</w:t>
      </w:r>
    </w:p>
    <w:p w14:paraId="0212FD97"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2D973637" w14:textId="54038123"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8A2AD8" w:rsidRPr="00944BEA">
        <w:rPr>
          <w:rFonts w:ascii="Arial" w:hAnsi="Arial" w:cs="Arial"/>
          <w:sz w:val="22"/>
          <w:szCs w:val="22"/>
          <w:lang w:val="sk-SK"/>
        </w:rPr>
        <w:t>.6.</w:t>
      </w:r>
      <w:r w:rsidR="008A2AD8" w:rsidRPr="00944BEA">
        <w:rPr>
          <w:rFonts w:ascii="Arial" w:hAnsi="Arial" w:cs="Arial"/>
          <w:sz w:val="22"/>
          <w:szCs w:val="22"/>
          <w:lang w:val="sk-SK"/>
        </w:rPr>
        <w:tab/>
        <w:t>Povinnosť mlčanlivosti sa vzťahuje v plnom rozsahu aj na zamestnancov zmluvných strán a v prípade porušenia tejto povinnosti zamestnancami niektorej zmluvnej strany, zodpovedá táto zmluvná strana v rovnakom rozsahu, ako keby povinnosť mlčanlivosti porušila sama. Za tým účelom zmluvné strany obmedzia prístup k dôverným</w:t>
      </w:r>
      <w:r w:rsidR="008A2AD8" w:rsidRPr="00944BEA">
        <w:rPr>
          <w:rFonts w:ascii="Arial" w:hAnsi="Arial" w:cs="Arial"/>
          <w:color w:val="FF0000"/>
          <w:sz w:val="22"/>
          <w:szCs w:val="22"/>
          <w:lang w:val="sk-SK"/>
        </w:rPr>
        <w:t xml:space="preserve"> </w:t>
      </w:r>
      <w:r w:rsidR="008A2AD8" w:rsidRPr="00944BEA">
        <w:rPr>
          <w:rFonts w:ascii="Arial" w:hAnsi="Arial" w:cs="Arial"/>
          <w:sz w:val="22"/>
          <w:szCs w:val="22"/>
          <w:lang w:val="sk-SK"/>
        </w:rPr>
        <w:t>informáciám len na tých zamestnancov, ktorí sú oprávnení v súvislosti s obsahom tejto zmluvy oboznamovať sa s týmito informáciami.</w:t>
      </w:r>
    </w:p>
    <w:p w14:paraId="1D07A3D7"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49254100" w14:textId="257DED77"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8A2AD8" w:rsidRPr="00944BEA">
        <w:rPr>
          <w:rFonts w:ascii="Arial" w:hAnsi="Arial" w:cs="Arial"/>
          <w:sz w:val="22"/>
          <w:szCs w:val="22"/>
          <w:lang w:val="sk-SK"/>
        </w:rPr>
        <w:t>.7.</w:t>
      </w:r>
      <w:r w:rsidR="008A2AD8" w:rsidRPr="00944BEA">
        <w:rPr>
          <w:rFonts w:ascii="Arial" w:hAnsi="Arial" w:cs="Arial"/>
          <w:sz w:val="22"/>
          <w:szCs w:val="22"/>
          <w:lang w:val="sk-SK"/>
        </w:rPr>
        <w:tab/>
        <w:t>Povinnosť mlčanlivosti trvá aj po zániku účinnosti tejto zmluvy.</w:t>
      </w:r>
    </w:p>
    <w:p w14:paraId="353B8B4C"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3FBB43FC" w14:textId="1D10EDDC" w:rsidR="00333401"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333401" w:rsidRPr="00944BEA">
        <w:rPr>
          <w:rFonts w:ascii="Arial" w:hAnsi="Arial" w:cs="Arial"/>
          <w:sz w:val="22"/>
          <w:szCs w:val="22"/>
          <w:lang w:val="sk-SK"/>
        </w:rPr>
        <w:t>.8.</w:t>
      </w:r>
      <w:r w:rsidR="00EE5AFE" w:rsidRPr="00944BEA">
        <w:rPr>
          <w:rFonts w:ascii="Arial" w:hAnsi="Arial" w:cs="Arial"/>
          <w:sz w:val="22"/>
          <w:szCs w:val="22"/>
          <w:lang w:val="sk-SK"/>
        </w:rPr>
        <w:tab/>
        <w:t>Zmluvné strany sa dohodli, že v</w:t>
      </w:r>
      <w:r w:rsidR="00D7314B" w:rsidRPr="00944BEA">
        <w:rPr>
          <w:rFonts w:ascii="Arial" w:hAnsi="Arial" w:cs="Arial"/>
          <w:sz w:val="22"/>
          <w:szCs w:val="22"/>
          <w:lang w:val="sk-SK"/>
        </w:rPr>
        <w:t> </w:t>
      </w:r>
      <w:r w:rsidR="00EE5AFE" w:rsidRPr="00944BEA">
        <w:rPr>
          <w:rFonts w:ascii="Arial" w:hAnsi="Arial" w:cs="Arial"/>
          <w:sz w:val="22"/>
          <w:szCs w:val="22"/>
          <w:lang w:val="sk-SK"/>
        </w:rPr>
        <w:t>prípade</w:t>
      </w:r>
      <w:r w:rsidR="00D7314B" w:rsidRPr="00944BEA">
        <w:rPr>
          <w:rFonts w:ascii="Arial" w:hAnsi="Arial" w:cs="Arial"/>
          <w:sz w:val="22"/>
          <w:szCs w:val="22"/>
          <w:lang w:val="sk-SK"/>
        </w:rPr>
        <w:t>,</w:t>
      </w:r>
      <w:r w:rsidR="00EE5AFE" w:rsidRPr="00944BEA">
        <w:rPr>
          <w:rFonts w:ascii="Arial" w:hAnsi="Arial" w:cs="Arial"/>
          <w:sz w:val="22"/>
          <w:szCs w:val="22"/>
          <w:lang w:val="sk-SK"/>
        </w:rPr>
        <w:t xml:space="preserv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p>
    <w:p w14:paraId="0E2BDFB6"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485BA479" w14:textId="077388A4"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8A2AD8" w:rsidRPr="00944BEA">
        <w:rPr>
          <w:rFonts w:ascii="Arial" w:hAnsi="Arial" w:cs="Arial"/>
          <w:sz w:val="22"/>
          <w:szCs w:val="22"/>
          <w:lang w:val="sk-SK"/>
        </w:rPr>
        <w:t>.</w:t>
      </w:r>
      <w:r w:rsidR="00333401" w:rsidRPr="00944BEA">
        <w:rPr>
          <w:rFonts w:ascii="Arial" w:hAnsi="Arial" w:cs="Arial"/>
          <w:sz w:val="22"/>
          <w:szCs w:val="22"/>
          <w:lang w:val="sk-SK"/>
        </w:rPr>
        <w:t>9</w:t>
      </w:r>
      <w:r w:rsidR="008A2AD8" w:rsidRPr="00944BEA">
        <w:rPr>
          <w:rFonts w:ascii="Arial" w:hAnsi="Arial" w:cs="Arial"/>
          <w:sz w:val="22"/>
          <w:szCs w:val="22"/>
          <w:lang w:val="sk-SK"/>
        </w:rPr>
        <w:t>.</w:t>
      </w:r>
      <w:r w:rsidR="008A2AD8" w:rsidRPr="00944BEA">
        <w:rPr>
          <w:rFonts w:ascii="Arial" w:hAnsi="Arial" w:cs="Arial"/>
          <w:sz w:val="22"/>
          <w:szCs w:val="22"/>
          <w:lang w:val="sk-SK"/>
        </w:rPr>
        <w:tab/>
        <w:t xml:space="preserve">Táto zmluva je vyhotovená v 6 </w:t>
      </w:r>
      <w:r w:rsidR="001D5F25" w:rsidRPr="00944BEA">
        <w:rPr>
          <w:rFonts w:ascii="Arial" w:hAnsi="Arial" w:cs="Arial"/>
          <w:sz w:val="22"/>
          <w:szCs w:val="22"/>
          <w:lang w:val="sk-SK"/>
        </w:rPr>
        <w:t>rovnopisoch</w:t>
      </w:r>
      <w:r w:rsidR="008A2AD8" w:rsidRPr="00944BEA">
        <w:rPr>
          <w:rFonts w:ascii="Arial" w:hAnsi="Arial" w:cs="Arial"/>
          <w:sz w:val="22"/>
          <w:szCs w:val="22"/>
          <w:lang w:val="sk-SK"/>
        </w:rPr>
        <w:t xml:space="preserve">, z toho 4 pre objednávateľa a 2 pre </w:t>
      </w:r>
      <w:r w:rsidR="00B777B8" w:rsidRPr="00944BEA">
        <w:rPr>
          <w:rFonts w:ascii="Arial" w:hAnsi="Arial" w:cs="Arial"/>
          <w:sz w:val="22"/>
          <w:szCs w:val="22"/>
          <w:lang w:val="sk-SK"/>
        </w:rPr>
        <w:t>zhotoviteľ</w:t>
      </w:r>
      <w:r w:rsidR="008A2AD8" w:rsidRPr="00944BEA">
        <w:rPr>
          <w:rFonts w:ascii="Arial" w:hAnsi="Arial" w:cs="Arial"/>
          <w:sz w:val="22"/>
          <w:szCs w:val="22"/>
          <w:lang w:val="sk-SK"/>
        </w:rPr>
        <w:t>a.</w:t>
      </w:r>
    </w:p>
    <w:p w14:paraId="7EC182D4"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60C50D27" w14:textId="2152218D"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pacing w:val="5"/>
          <w:sz w:val="22"/>
          <w:szCs w:val="22"/>
          <w:lang w:val="sk-SK" w:eastAsia="en-US"/>
        </w:rPr>
        <w:t>9</w:t>
      </w:r>
      <w:r w:rsidR="008A2AD8" w:rsidRPr="00944BEA">
        <w:rPr>
          <w:rFonts w:ascii="Arial" w:hAnsi="Arial" w:cs="Arial"/>
          <w:spacing w:val="5"/>
          <w:sz w:val="22"/>
          <w:szCs w:val="22"/>
          <w:lang w:val="sk-SK" w:eastAsia="en-US"/>
        </w:rPr>
        <w:t>.10.</w:t>
      </w:r>
      <w:r w:rsidR="008A2AD8" w:rsidRPr="00944BEA">
        <w:rPr>
          <w:rFonts w:ascii="Arial" w:hAnsi="Arial" w:cs="Arial"/>
          <w:spacing w:val="5"/>
          <w:sz w:val="22"/>
          <w:szCs w:val="22"/>
          <w:lang w:val="sk-SK" w:eastAsia="en-US"/>
        </w:rPr>
        <w:tab/>
        <w:t>Táto zmluva patrí medzi povinne zverejňované zmluvy (vrátane dodatkov zmlúv) podľa ustanovení § 5a zákona o slobodnom prístupe k informáciám (</w:t>
      </w:r>
      <w:r w:rsidR="008A2AD8" w:rsidRPr="00944BEA">
        <w:rPr>
          <w:rFonts w:ascii="Arial" w:hAnsi="Arial" w:cs="Arial"/>
          <w:i/>
          <w:spacing w:val="5"/>
          <w:sz w:val="22"/>
          <w:szCs w:val="22"/>
          <w:lang w:val="sk-SK" w:eastAsia="en-US"/>
        </w:rPr>
        <w:t>zákona č. 211/2000 Z. z. v znení neskorších predpisov</w:t>
      </w:r>
      <w:r w:rsidR="008A2AD8" w:rsidRPr="00944BEA">
        <w:rPr>
          <w:rFonts w:ascii="Arial" w:hAnsi="Arial" w:cs="Arial"/>
          <w:spacing w:val="5"/>
          <w:sz w:val="22"/>
          <w:szCs w:val="22"/>
          <w:lang w:val="sk-SK" w:eastAsia="en-US"/>
        </w:rPr>
        <w:t>) v spojení s ustanoveniami § 1 ods. 2 Obchodného zákonníka (</w:t>
      </w:r>
      <w:r w:rsidR="008A2AD8" w:rsidRPr="00944BEA">
        <w:rPr>
          <w:rFonts w:ascii="Arial" w:hAnsi="Arial" w:cs="Arial"/>
          <w:i/>
          <w:spacing w:val="5"/>
          <w:sz w:val="22"/>
          <w:szCs w:val="22"/>
          <w:lang w:val="sk-SK" w:eastAsia="en-US"/>
        </w:rPr>
        <w:t>zákona č. 513/1991 Zb. v znení</w:t>
      </w:r>
      <w:r w:rsidR="008A2AD8" w:rsidRPr="00944BEA">
        <w:rPr>
          <w:rFonts w:ascii="Arial" w:hAnsi="Arial" w:cs="Arial"/>
          <w:spacing w:val="5"/>
          <w:sz w:val="22"/>
          <w:szCs w:val="22"/>
          <w:lang w:val="sk-SK" w:eastAsia="en-US"/>
        </w:rPr>
        <w:t xml:space="preserve"> </w:t>
      </w:r>
      <w:r w:rsidR="008A2AD8" w:rsidRPr="00944BEA">
        <w:rPr>
          <w:rFonts w:ascii="Arial" w:hAnsi="Arial" w:cs="Arial"/>
          <w:i/>
          <w:spacing w:val="5"/>
          <w:sz w:val="22"/>
          <w:szCs w:val="22"/>
          <w:lang w:val="sk-SK" w:eastAsia="en-US"/>
        </w:rPr>
        <w:t>neskorších predpisov</w:t>
      </w:r>
      <w:r w:rsidR="008A2AD8" w:rsidRPr="00944BEA">
        <w:rPr>
          <w:rFonts w:ascii="Arial" w:hAnsi="Arial" w:cs="Arial"/>
          <w:spacing w:val="5"/>
          <w:sz w:val="22"/>
          <w:szCs w:val="22"/>
          <w:lang w:val="sk-SK" w:eastAsia="en-US"/>
        </w:rPr>
        <w:t>) a § 47a ods.1 Občianskeho zákonníka (</w:t>
      </w:r>
      <w:r w:rsidR="008A2AD8" w:rsidRPr="00944BEA">
        <w:rPr>
          <w:rFonts w:ascii="Arial" w:hAnsi="Arial" w:cs="Arial"/>
          <w:i/>
          <w:spacing w:val="5"/>
          <w:sz w:val="22"/>
          <w:szCs w:val="22"/>
          <w:lang w:val="sk-SK" w:eastAsia="en-US"/>
        </w:rPr>
        <w:t>zákona č. 40/1964</w:t>
      </w:r>
      <w:r w:rsidR="008A2AD8" w:rsidRPr="00944BEA">
        <w:rPr>
          <w:rFonts w:ascii="Arial" w:hAnsi="Arial" w:cs="Arial"/>
          <w:spacing w:val="5"/>
          <w:sz w:val="22"/>
          <w:szCs w:val="22"/>
          <w:lang w:val="sk-SK" w:eastAsia="en-US"/>
        </w:rPr>
        <w:t xml:space="preserve"> </w:t>
      </w:r>
      <w:r w:rsidR="008A2AD8" w:rsidRPr="00944BEA">
        <w:rPr>
          <w:rFonts w:ascii="Arial" w:hAnsi="Arial" w:cs="Arial"/>
          <w:i/>
          <w:spacing w:val="5"/>
          <w:sz w:val="22"/>
          <w:szCs w:val="22"/>
          <w:lang w:val="sk-SK" w:eastAsia="en-US"/>
        </w:rPr>
        <w:t>Zb. v znení neskorších predpisov</w:t>
      </w:r>
      <w:r w:rsidR="008A2AD8" w:rsidRPr="00944BEA">
        <w:rPr>
          <w:rFonts w:ascii="Arial" w:hAnsi="Arial" w:cs="Arial"/>
          <w:spacing w:val="5"/>
          <w:sz w:val="22"/>
          <w:szCs w:val="22"/>
          <w:lang w:val="sk-SK" w:eastAsia="en-US"/>
        </w:rPr>
        <w:t xml:space="preserve">). </w:t>
      </w:r>
      <w:r w:rsidR="00B777B8" w:rsidRPr="00944BEA">
        <w:rPr>
          <w:rFonts w:ascii="Arial" w:hAnsi="Arial" w:cs="Arial"/>
          <w:sz w:val="22"/>
          <w:szCs w:val="22"/>
          <w:lang w:val="sk-SK"/>
        </w:rPr>
        <w:t>Zhotoviteľ</w:t>
      </w:r>
      <w:r w:rsidR="008A2AD8" w:rsidRPr="00944BEA">
        <w:rPr>
          <w:rFonts w:ascii="Arial" w:hAnsi="Arial" w:cs="Arial"/>
          <w:spacing w:val="5"/>
          <w:sz w:val="22"/>
          <w:szCs w:val="22"/>
          <w:lang w:val="sk-SK" w:eastAsia="en-US"/>
        </w:rPr>
        <w:t xml:space="preserve"> súhlasí so zverejnením tejto zmluvy a faktúr </w:t>
      </w:r>
      <w:r w:rsidR="00B777B8" w:rsidRPr="00944BEA">
        <w:rPr>
          <w:rFonts w:ascii="Arial" w:hAnsi="Arial" w:cs="Arial"/>
          <w:sz w:val="22"/>
          <w:szCs w:val="22"/>
          <w:lang w:val="sk-SK"/>
        </w:rPr>
        <w:t>zhotoviteľ</w:t>
      </w:r>
      <w:r w:rsidR="008A2AD8" w:rsidRPr="00944BEA">
        <w:rPr>
          <w:rFonts w:ascii="Arial" w:hAnsi="Arial" w:cs="Arial"/>
          <w:spacing w:val="5"/>
          <w:sz w:val="22"/>
          <w:szCs w:val="22"/>
          <w:lang w:val="sk-SK" w:eastAsia="en-US"/>
        </w:rPr>
        <w:t xml:space="preserve">a doručených objednávateľovi, pričom </w:t>
      </w:r>
      <w:r w:rsidR="00B777B8" w:rsidRPr="00944BEA">
        <w:rPr>
          <w:rFonts w:ascii="Arial" w:hAnsi="Arial" w:cs="Arial"/>
          <w:sz w:val="22"/>
          <w:szCs w:val="22"/>
          <w:lang w:val="sk-SK"/>
        </w:rPr>
        <w:t>zhotoviteľ</w:t>
      </w:r>
      <w:r w:rsidR="008A2AD8" w:rsidRPr="00944BEA">
        <w:rPr>
          <w:rFonts w:ascii="Arial" w:hAnsi="Arial" w:cs="Arial"/>
          <w:spacing w:val="5"/>
          <w:sz w:val="22"/>
          <w:szCs w:val="22"/>
          <w:lang w:val="sk-SK" w:eastAsia="en-US"/>
        </w:rPr>
        <w:t xml:space="preserve"> tiež  disponuje písomným súhlasom inej dotknutej osoby (osoby konajúcej za </w:t>
      </w:r>
      <w:r w:rsidR="00B777B8" w:rsidRPr="00944BEA">
        <w:rPr>
          <w:rFonts w:ascii="Arial" w:hAnsi="Arial" w:cs="Arial"/>
          <w:sz w:val="22"/>
          <w:szCs w:val="22"/>
          <w:lang w:val="sk-SK"/>
        </w:rPr>
        <w:t>zhotoviteľ</w:t>
      </w:r>
      <w:r w:rsidR="008A2AD8" w:rsidRPr="00944BEA">
        <w:rPr>
          <w:rFonts w:ascii="Arial" w:hAnsi="Arial" w:cs="Arial"/>
          <w:spacing w:val="5"/>
          <w:sz w:val="22"/>
          <w:szCs w:val="22"/>
          <w:lang w:val="sk-SK" w:eastAsia="en-US"/>
        </w:rPr>
        <w:t xml:space="preserve">a) na zverejnenie jej údajov v tejto zmluve a vo faktúrach </w:t>
      </w:r>
      <w:r w:rsidR="00B777B8" w:rsidRPr="00944BEA">
        <w:rPr>
          <w:rFonts w:ascii="Arial" w:hAnsi="Arial" w:cs="Arial"/>
          <w:sz w:val="22"/>
          <w:szCs w:val="22"/>
          <w:lang w:val="sk-SK"/>
        </w:rPr>
        <w:t>zhotoviteľ</w:t>
      </w:r>
      <w:r w:rsidR="008A2AD8" w:rsidRPr="00944BEA">
        <w:rPr>
          <w:rFonts w:ascii="Arial" w:hAnsi="Arial" w:cs="Arial"/>
          <w:spacing w:val="5"/>
          <w:sz w:val="22"/>
          <w:szCs w:val="22"/>
          <w:lang w:val="sk-SK" w:eastAsia="en-US"/>
        </w:rPr>
        <w:t>a doručených objednávateľovi, a to zverejnenie  objednávateľom počas trvania jeho povinnosti podľa § 5a ods.1, 6 a 9 a § 5b zákona o slobodnom prístupe k informáciám; tento súhlas možno odvolať len po predchádzajúcom písomnom súhlase objednávateľa.</w:t>
      </w:r>
    </w:p>
    <w:p w14:paraId="0296810A"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62E11760" w14:textId="7576A7D3" w:rsidR="008A2AD8" w:rsidRDefault="00C113C2" w:rsidP="004E0C6F">
      <w:pPr>
        <w:tabs>
          <w:tab w:val="left" w:pos="567"/>
        </w:tabs>
        <w:spacing w:line="276" w:lineRule="auto"/>
        <w:ind w:left="567" w:hanging="567"/>
        <w:jc w:val="both"/>
        <w:rPr>
          <w:rFonts w:ascii="Arial" w:hAnsi="Arial" w:cs="Arial"/>
          <w:i/>
          <w:spacing w:val="5"/>
          <w:sz w:val="22"/>
          <w:szCs w:val="22"/>
          <w:lang w:val="sk-SK" w:eastAsia="en-US"/>
        </w:rPr>
      </w:pPr>
      <w:r w:rsidRPr="00944BEA">
        <w:rPr>
          <w:rFonts w:ascii="Arial" w:hAnsi="Arial" w:cs="Arial"/>
          <w:spacing w:val="5"/>
          <w:sz w:val="22"/>
          <w:szCs w:val="22"/>
          <w:lang w:val="sk-SK" w:eastAsia="en-US"/>
        </w:rPr>
        <w:t>9</w:t>
      </w:r>
      <w:r w:rsidR="008A2AD8" w:rsidRPr="00944BEA">
        <w:rPr>
          <w:rFonts w:ascii="Arial" w:hAnsi="Arial" w:cs="Arial"/>
          <w:spacing w:val="5"/>
          <w:sz w:val="22"/>
          <w:szCs w:val="22"/>
          <w:lang w:val="sk-SK" w:eastAsia="en-US"/>
        </w:rPr>
        <w:t>.1</w:t>
      </w:r>
      <w:r w:rsidR="00333401" w:rsidRPr="00944BEA">
        <w:rPr>
          <w:rFonts w:ascii="Arial" w:hAnsi="Arial" w:cs="Arial"/>
          <w:spacing w:val="5"/>
          <w:sz w:val="22"/>
          <w:szCs w:val="22"/>
          <w:lang w:val="sk-SK" w:eastAsia="en-US"/>
        </w:rPr>
        <w:t>1</w:t>
      </w:r>
      <w:r w:rsidR="008A2AD8" w:rsidRPr="00944BEA">
        <w:rPr>
          <w:rFonts w:ascii="Arial" w:hAnsi="Arial" w:cs="Arial"/>
          <w:spacing w:val="5"/>
          <w:sz w:val="22"/>
          <w:szCs w:val="22"/>
          <w:lang w:val="sk-SK" w:eastAsia="en-US"/>
        </w:rPr>
        <w:t>.</w:t>
      </w:r>
      <w:r w:rsidR="008A2AD8" w:rsidRPr="00944BEA">
        <w:rPr>
          <w:rFonts w:ascii="Arial" w:hAnsi="Arial" w:cs="Arial"/>
          <w:spacing w:val="5"/>
          <w:sz w:val="22"/>
          <w:szCs w:val="22"/>
          <w:lang w:val="sk-SK" w:eastAsia="en-US"/>
        </w:rPr>
        <w:tab/>
        <w:t>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w:t>
      </w:r>
      <w:r w:rsidR="008A2AD8" w:rsidRPr="00944BEA">
        <w:rPr>
          <w:rFonts w:ascii="Arial" w:hAnsi="Arial" w:cs="Arial"/>
          <w:i/>
          <w:spacing w:val="5"/>
          <w:sz w:val="22"/>
          <w:szCs w:val="22"/>
          <w:lang w:val="sk-SK" w:eastAsia="en-US"/>
        </w:rPr>
        <w:t>§ 47a ods.1 Občianskeho zákonníka v spojení s §1 ods.2 Obchodného zákonníka a s § 5a ods. 1, 6,  a 9 zákona o slobodnom prístupe k informáciám</w:t>
      </w:r>
      <w:r w:rsidR="008A2AD8" w:rsidRPr="00944BEA">
        <w:rPr>
          <w:rFonts w:ascii="Arial" w:hAnsi="Arial" w:cs="Arial"/>
          <w:spacing w:val="5"/>
          <w:sz w:val="22"/>
          <w:szCs w:val="22"/>
          <w:lang w:val="sk-SK" w:eastAsia="en-US"/>
        </w:rPr>
        <w:t>]</w:t>
      </w:r>
      <w:r w:rsidR="008A2AD8" w:rsidRPr="00944BEA">
        <w:rPr>
          <w:rFonts w:ascii="Arial" w:hAnsi="Arial" w:cs="Arial"/>
          <w:i/>
          <w:spacing w:val="5"/>
          <w:sz w:val="22"/>
          <w:szCs w:val="22"/>
          <w:lang w:val="sk-SK" w:eastAsia="en-US"/>
        </w:rPr>
        <w:t>.</w:t>
      </w:r>
    </w:p>
    <w:p w14:paraId="64113925" w14:textId="77777777" w:rsidR="00C516AB" w:rsidRDefault="00C516AB" w:rsidP="004E0C6F">
      <w:pPr>
        <w:tabs>
          <w:tab w:val="left" w:pos="567"/>
        </w:tabs>
        <w:spacing w:line="276" w:lineRule="auto"/>
        <w:ind w:left="567" w:hanging="567"/>
        <w:jc w:val="both"/>
        <w:rPr>
          <w:rFonts w:ascii="Arial" w:hAnsi="Arial" w:cs="Arial"/>
          <w:i/>
          <w:spacing w:val="5"/>
          <w:sz w:val="22"/>
          <w:szCs w:val="22"/>
          <w:lang w:val="sk-SK" w:eastAsia="en-US"/>
        </w:rPr>
      </w:pPr>
    </w:p>
    <w:p w14:paraId="6D77FF6F" w14:textId="77777777" w:rsidR="00C516AB" w:rsidRPr="00C516AB" w:rsidRDefault="00C516AB" w:rsidP="00C516AB">
      <w:pPr>
        <w:tabs>
          <w:tab w:val="left" w:pos="426"/>
          <w:tab w:val="left" w:pos="9214"/>
        </w:tabs>
        <w:suppressAutoHyphens/>
        <w:overflowPunct w:val="0"/>
        <w:autoSpaceDE w:val="0"/>
        <w:spacing w:line="100" w:lineRule="atLeast"/>
        <w:ind w:left="567" w:right="7" w:hanging="567"/>
        <w:jc w:val="both"/>
        <w:textAlignment w:val="baseline"/>
        <w:rPr>
          <w:rFonts w:ascii="Arial" w:hAnsi="Arial" w:cs="Arial"/>
          <w:spacing w:val="5"/>
          <w:sz w:val="22"/>
          <w:szCs w:val="22"/>
          <w:lang w:val="sk-SK" w:eastAsia="en-US"/>
        </w:rPr>
      </w:pPr>
      <w:r w:rsidRPr="00C516AB">
        <w:rPr>
          <w:rFonts w:ascii="Arial" w:hAnsi="Arial" w:cs="Arial"/>
          <w:spacing w:val="5"/>
          <w:sz w:val="22"/>
          <w:szCs w:val="22"/>
          <w:lang w:val="sk-SK" w:eastAsia="en-US"/>
        </w:rPr>
        <w:t xml:space="preserve">9.12. </w:t>
      </w:r>
      <w:r w:rsidRPr="00C969A9">
        <w:rPr>
          <w:rFonts w:ascii="Arial" w:hAnsi="Arial" w:cs="Arial"/>
          <w:sz w:val="22"/>
          <w:szCs w:val="22"/>
          <w:lang w:val="sk-SK"/>
        </w:rPr>
        <w:t xml:space="preserve">Objednávateľ pri spracúvaní osobných údajov poskytnutých dodávateľom pre účely plnenia tejto zmluvy postupuje v súlade so zákonom č. 18/2018 Z. z. o ochrane osobných údajov a o zmene a doplnení niektorých zákonov 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webovej adrese objednávateľa: </w:t>
      </w:r>
      <w:hyperlink r:id="rId11" w:history="1">
        <w:r w:rsidRPr="00C969A9">
          <w:rPr>
            <w:rFonts w:ascii="Arial" w:hAnsi="Arial" w:cs="Arial"/>
            <w:sz w:val="22"/>
            <w:szCs w:val="22"/>
            <w:lang w:val="sk-SK"/>
          </w:rPr>
          <w:t>https://www.nbs.sk/sk/ochrana-osobnych-udajov</w:t>
        </w:r>
      </w:hyperlink>
      <w:r w:rsidRPr="00C969A9">
        <w:rPr>
          <w:rFonts w:ascii="Arial" w:hAnsi="Arial" w:cs="Arial"/>
          <w:sz w:val="22"/>
          <w:szCs w:val="22"/>
          <w:lang w:val="sk-SK"/>
        </w:rPr>
        <w:t>.</w:t>
      </w:r>
    </w:p>
    <w:p w14:paraId="4A7CF549" w14:textId="039C3FAF" w:rsidR="00C516AB" w:rsidRPr="00944BEA" w:rsidRDefault="00C516AB" w:rsidP="004E0C6F">
      <w:pPr>
        <w:tabs>
          <w:tab w:val="left" w:pos="567"/>
        </w:tabs>
        <w:spacing w:line="276" w:lineRule="auto"/>
        <w:ind w:left="567" w:hanging="567"/>
        <w:jc w:val="both"/>
        <w:rPr>
          <w:rFonts w:ascii="Arial" w:hAnsi="Arial" w:cs="Arial"/>
          <w:sz w:val="22"/>
          <w:szCs w:val="22"/>
          <w:lang w:val="sk-SK"/>
        </w:rPr>
      </w:pPr>
    </w:p>
    <w:p w14:paraId="704AA74C" w14:textId="77777777" w:rsidR="008A2AD8" w:rsidRPr="00944BEA" w:rsidRDefault="008A2AD8" w:rsidP="004E0C6F">
      <w:pPr>
        <w:tabs>
          <w:tab w:val="left" w:pos="567"/>
        </w:tabs>
        <w:spacing w:line="276" w:lineRule="auto"/>
        <w:ind w:left="567" w:hanging="567"/>
        <w:jc w:val="both"/>
        <w:rPr>
          <w:rFonts w:ascii="Arial" w:hAnsi="Arial" w:cs="Arial"/>
          <w:sz w:val="22"/>
          <w:szCs w:val="22"/>
          <w:lang w:val="sk-SK"/>
        </w:rPr>
      </w:pPr>
    </w:p>
    <w:p w14:paraId="7B011541" w14:textId="6C3C6A90" w:rsidR="008A2AD8" w:rsidRPr="00944BEA" w:rsidRDefault="00C113C2" w:rsidP="004E0C6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8A2AD8" w:rsidRPr="00944BEA">
        <w:rPr>
          <w:rFonts w:ascii="Arial" w:hAnsi="Arial" w:cs="Arial"/>
          <w:sz w:val="22"/>
          <w:szCs w:val="22"/>
          <w:lang w:val="sk-SK"/>
        </w:rPr>
        <w:t>.1</w:t>
      </w:r>
      <w:r w:rsidR="00C516AB">
        <w:rPr>
          <w:rFonts w:ascii="Arial" w:hAnsi="Arial" w:cs="Arial"/>
          <w:sz w:val="22"/>
          <w:szCs w:val="22"/>
          <w:lang w:val="sk-SK"/>
        </w:rPr>
        <w:t>3</w:t>
      </w:r>
      <w:r w:rsidR="008A2AD8" w:rsidRPr="00944BEA">
        <w:rPr>
          <w:rFonts w:ascii="Arial" w:hAnsi="Arial" w:cs="Arial"/>
          <w:sz w:val="22"/>
          <w:szCs w:val="22"/>
          <w:lang w:val="sk-SK"/>
        </w:rPr>
        <w:t>.</w:t>
      </w:r>
      <w:r w:rsidR="008A2AD8" w:rsidRPr="00944BEA">
        <w:rPr>
          <w:rFonts w:ascii="Arial" w:hAnsi="Arial" w:cs="Arial"/>
          <w:sz w:val="22"/>
          <w:szCs w:val="22"/>
          <w:lang w:val="sk-SK"/>
        </w:rPr>
        <w:tab/>
        <w:t>Zmluvné strany (každá za seba) zhodne záväzne vyhlasujú, že sú oprávnené uzavrieť túto zmluvu a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7399482F" w14:textId="77777777" w:rsidR="008A2AD8" w:rsidRPr="00944BEA" w:rsidRDefault="008A2AD8" w:rsidP="005E77DC">
      <w:pPr>
        <w:tabs>
          <w:tab w:val="left" w:pos="567"/>
        </w:tabs>
        <w:spacing w:line="276" w:lineRule="auto"/>
        <w:ind w:left="567" w:hanging="567"/>
        <w:jc w:val="both"/>
        <w:rPr>
          <w:rFonts w:ascii="Arial" w:hAnsi="Arial" w:cs="Arial"/>
          <w:sz w:val="22"/>
          <w:szCs w:val="22"/>
          <w:lang w:val="sk-SK"/>
        </w:rPr>
      </w:pPr>
    </w:p>
    <w:p w14:paraId="6DC10B27" w14:textId="5488560D" w:rsidR="008A2AD8" w:rsidRPr="00944BEA" w:rsidRDefault="00C113C2" w:rsidP="00D74B8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w:t>
      </w:r>
      <w:r w:rsidR="00C516AB">
        <w:rPr>
          <w:rFonts w:ascii="Arial" w:hAnsi="Arial" w:cs="Arial"/>
          <w:sz w:val="22"/>
          <w:szCs w:val="22"/>
          <w:lang w:val="sk-SK"/>
        </w:rPr>
        <w:t>.14</w:t>
      </w:r>
      <w:r w:rsidR="00BA11CC" w:rsidRPr="00944BEA">
        <w:rPr>
          <w:rFonts w:ascii="Arial" w:hAnsi="Arial" w:cs="Arial"/>
          <w:sz w:val="22"/>
          <w:szCs w:val="22"/>
          <w:lang w:val="sk-SK"/>
        </w:rPr>
        <w:t>.</w:t>
      </w:r>
      <w:r w:rsidR="00D74B8F" w:rsidRPr="00944BEA">
        <w:rPr>
          <w:rFonts w:ascii="Arial" w:hAnsi="Arial" w:cs="Arial"/>
          <w:sz w:val="22"/>
          <w:szCs w:val="22"/>
          <w:lang w:val="sk-SK"/>
        </w:rPr>
        <w:t xml:space="preserve">  </w:t>
      </w:r>
      <w:r w:rsidR="00BA11CC" w:rsidRPr="00944BEA">
        <w:rPr>
          <w:rFonts w:ascii="Arial" w:hAnsi="Arial" w:cs="Arial"/>
          <w:sz w:val="22"/>
          <w:szCs w:val="22"/>
          <w:lang w:val="sk-SK"/>
        </w:rPr>
        <w:t>Zmluvné strany sa dohodli, že v</w:t>
      </w:r>
      <w:r w:rsidR="00594A88" w:rsidRPr="00944BEA">
        <w:rPr>
          <w:rFonts w:ascii="Arial" w:hAnsi="Arial" w:cs="Arial"/>
          <w:sz w:val="22"/>
          <w:szCs w:val="22"/>
          <w:lang w:val="sk-SK"/>
        </w:rPr>
        <w:t> </w:t>
      </w:r>
      <w:r w:rsidR="00BA11CC" w:rsidRPr="00944BEA">
        <w:rPr>
          <w:rFonts w:ascii="Arial" w:hAnsi="Arial" w:cs="Arial"/>
          <w:sz w:val="22"/>
          <w:szCs w:val="22"/>
          <w:lang w:val="sk-SK"/>
        </w:rPr>
        <w:t>prípade</w:t>
      </w:r>
      <w:r w:rsidR="00594A88" w:rsidRPr="00944BEA">
        <w:rPr>
          <w:rFonts w:ascii="Arial" w:hAnsi="Arial" w:cs="Arial"/>
          <w:sz w:val="22"/>
          <w:szCs w:val="22"/>
          <w:lang w:val="sk-SK"/>
        </w:rPr>
        <w:t xml:space="preserve"> ak</w:t>
      </w:r>
      <w:r w:rsidR="00BA11CC" w:rsidRPr="00944BEA">
        <w:rPr>
          <w:rFonts w:ascii="Arial" w:hAnsi="Arial" w:cs="Arial"/>
          <w:sz w:val="22"/>
          <w:szCs w:val="22"/>
          <w:lang w:val="sk-SK"/>
        </w:rPr>
        <w:t xml:space="preserve"> </w:t>
      </w:r>
      <w:r w:rsidR="00594A88" w:rsidRPr="00944BEA">
        <w:rPr>
          <w:rFonts w:ascii="Arial" w:hAnsi="Arial" w:cs="Arial"/>
          <w:sz w:val="22"/>
          <w:szCs w:val="22"/>
          <w:lang w:val="sk-SK"/>
        </w:rPr>
        <w:t>dôjde počas trvania zmluvy k zmene oprávnenej osoby vo veciach technických na strane zmluvnej strany a osobe oprávnenej vo veciach zmluvných na strane zhotoviteľa</w:t>
      </w:r>
      <w:r w:rsidR="00B149D8" w:rsidRPr="00944BEA">
        <w:rPr>
          <w:rFonts w:ascii="Arial" w:hAnsi="Arial" w:cs="Arial"/>
          <w:sz w:val="22"/>
          <w:szCs w:val="22"/>
          <w:lang w:val="sk-SK"/>
        </w:rPr>
        <w:t>,</w:t>
      </w:r>
      <w:r w:rsidR="00594A88" w:rsidRPr="00944BEA">
        <w:rPr>
          <w:rFonts w:ascii="Arial" w:hAnsi="Arial" w:cs="Arial"/>
          <w:sz w:val="22"/>
          <w:szCs w:val="22"/>
          <w:lang w:val="sk-SK"/>
        </w:rPr>
        <w:t xml:space="preserve"> bezodkladne si písomne oznámia túto skutočnosť</w:t>
      </w:r>
      <w:r w:rsidR="00D7314B" w:rsidRPr="00944BEA">
        <w:rPr>
          <w:rFonts w:ascii="Arial" w:hAnsi="Arial" w:cs="Arial"/>
          <w:sz w:val="22"/>
          <w:szCs w:val="22"/>
          <w:lang w:val="sk-SK"/>
        </w:rPr>
        <w:t>,</w:t>
      </w:r>
      <w:r w:rsidR="00BD76D8" w:rsidRPr="00944BEA">
        <w:rPr>
          <w:rFonts w:ascii="Arial" w:hAnsi="Arial" w:cs="Arial"/>
          <w:sz w:val="22"/>
          <w:szCs w:val="22"/>
          <w:lang w:val="sk-SK"/>
        </w:rPr>
        <w:t xml:space="preserve"> pričom platí, že v prípade takejto zmeny, nie je </w:t>
      </w:r>
      <w:r w:rsidR="00B8707F" w:rsidRPr="00944BEA">
        <w:rPr>
          <w:rFonts w:ascii="Arial" w:hAnsi="Arial" w:cs="Arial"/>
          <w:sz w:val="22"/>
          <w:szCs w:val="22"/>
          <w:lang w:val="sk-SK"/>
        </w:rPr>
        <w:t xml:space="preserve">pre zmluvné strany </w:t>
      </w:r>
      <w:r w:rsidR="00C322CC" w:rsidRPr="00944BEA">
        <w:rPr>
          <w:rFonts w:ascii="Arial" w:hAnsi="Arial" w:cs="Arial"/>
          <w:sz w:val="22"/>
          <w:szCs w:val="22"/>
          <w:lang w:val="sk-SK"/>
        </w:rPr>
        <w:t>povinnosť</w:t>
      </w:r>
      <w:r w:rsidR="00BD76D8" w:rsidRPr="00944BEA">
        <w:rPr>
          <w:rFonts w:ascii="Arial" w:hAnsi="Arial" w:cs="Arial"/>
          <w:sz w:val="22"/>
          <w:szCs w:val="22"/>
          <w:lang w:val="sk-SK"/>
        </w:rPr>
        <w:t xml:space="preserve"> uzavrieť dodatok</w:t>
      </w:r>
      <w:r w:rsidR="00D7314B" w:rsidRPr="00944BEA">
        <w:rPr>
          <w:rFonts w:ascii="Arial" w:hAnsi="Arial" w:cs="Arial"/>
          <w:sz w:val="22"/>
          <w:szCs w:val="22"/>
          <w:lang w:val="sk-SK"/>
        </w:rPr>
        <w:t xml:space="preserve"> k tejto zmluve</w:t>
      </w:r>
      <w:r w:rsidR="00BD76D8" w:rsidRPr="00944BEA">
        <w:rPr>
          <w:rFonts w:ascii="Arial" w:hAnsi="Arial" w:cs="Arial"/>
          <w:sz w:val="22"/>
          <w:szCs w:val="22"/>
          <w:lang w:val="sk-SK"/>
        </w:rPr>
        <w:t>.</w:t>
      </w:r>
    </w:p>
    <w:p w14:paraId="0CE823C8" w14:textId="77777777" w:rsidR="00700169" w:rsidRPr="00944BEA" w:rsidRDefault="00700169" w:rsidP="00D74B8F">
      <w:pPr>
        <w:tabs>
          <w:tab w:val="left" w:pos="567"/>
        </w:tabs>
        <w:spacing w:line="276" w:lineRule="auto"/>
        <w:ind w:left="567" w:hanging="567"/>
        <w:jc w:val="both"/>
        <w:rPr>
          <w:rFonts w:ascii="Arial" w:hAnsi="Arial" w:cs="Arial"/>
          <w:sz w:val="22"/>
          <w:szCs w:val="22"/>
          <w:lang w:val="sk-SK"/>
        </w:rPr>
      </w:pPr>
    </w:p>
    <w:p w14:paraId="6D674DE2" w14:textId="68215490" w:rsidR="00700169" w:rsidRPr="00944BEA" w:rsidRDefault="002726F7" w:rsidP="00D74B8F">
      <w:pPr>
        <w:tabs>
          <w:tab w:val="left" w:pos="567"/>
        </w:tabs>
        <w:spacing w:line="276" w:lineRule="auto"/>
        <w:ind w:left="567" w:hanging="567"/>
        <w:jc w:val="both"/>
        <w:rPr>
          <w:rFonts w:ascii="Arial" w:hAnsi="Arial" w:cs="Arial"/>
          <w:sz w:val="22"/>
          <w:szCs w:val="22"/>
          <w:lang w:val="sk-SK"/>
        </w:rPr>
      </w:pPr>
      <w:r w:rsidRPr="00944BEA">
        <w:rPr>
          <w:rFonts w:ascii="Arial" w:hAnsi="Arial" w:cs="Arial"/>
          <w:sz w:val="22"/>
          <w:szCs w:val="22"/>
          <w:lang w:val="sk-SK"/>
        </w:rPr>
        <w:t>9.1</w:t>
      </w:r>
      <w:r w:rsidR="00C516AB">
        <w:rPr>
          <w:rFonts w:ascii="Arial" w:hAnsi="Arial" w:cs="Arial"/>
          <w:sz w:val="22"/>
          <w:szCs w:val="22"/>
          <w:lang w:val="sk-SK"/>
        </w:rPr>
        <w:t>5</w:t>
      </w:r>
      <w:r w:rsidRPr="00944BEA">
        <w:rPr>
          <w:rFonts w:ascii="Arial" w:hAnsi="Arial" w:cs="Arial"/>
          <w:sz w:val="22"/>
          <w:szCs w:val="22"/>
          <w:lang w:val="sk-SK"/>
        </w:rPr>
        <w:t xml:space="preserve">. </w:t>
      </w:r>
      <w:r w:rsidR="00700169" w:rsidRPr="00944BEA">
        <w:rPr>
          <w:rFonts w:ascii="Arial" w:hAnsi="Arial" w:cs="Arial"/>
          <w:sz w:val="22"/>
          <w:szCs w:val="22"/>
          <w:lang w:val="sk-SK"/>
        </w:rPr>
        <w:tab/>
        <w:t>Neoddeliteľnou súčasťou tejto zmluvy sú jej prílohy a to:</w:t>
      </w:r>
    </w:p>
    <w:p w14:paraId="631FBD9B" w14:textId="71938052" w:rsidR="002726F7" w:rsidRPr="00944BEA" w:rsidRDefault="0048540D" w:rsidP="00520C18">
      <w:pPr>
        <w:pStyle w:val="ListParagraph"/>
        <w:numPr>
          <w:ilvl w:val="0"/>
          <w:numId w:val="45"/>
        </w:numPr>
        <w:spacing w:after="0"/>
        <w:ind w:left="1276" w:hanging="283"/>
        <w:jc w:val="both"/>
        <w:rPr>
          <w:rFonts w:ascii="Arial" w:eastAsia="Times New Roman" w:hAnsi="Arial" w:cs="Arial"/>
          <w:lang w:eastAsia="sk-SK"/>
        </w:rPr>
      </w:pPr>
      <w:r>
        <w:rPr>
          <w:rFonts w:ascii="Arial" w:eastAsia="Times New Roman" w:hAnsi="Arial" w:cs="Arial"/>
          <w:lang w:eastAsia="sk-SK"/>
        </w:rPr>
        <w:t xml:space="preserve">Príloha </w:t>
      </w:r>
      <w:r w:rsidR="00700169" w:rsidRPr="00944BEA">
        <w:rPr>
          <w:rFonts w:ascii="Arial" w:eastAsia="Times New Roman" w:hAnsi="Arial" w:cs="Arial"/>
          <w:lang w:eastAsia="sk-SK"/>
        </w:rPr>
        <w:t>č.1</w:t>
      </w:r>
      <w:r w:rsidR="00DC4536" w:rsidRPr="00944BEA">
        <w:rPr>
          <w:rFonts w:ascii="Arial" w:eastAsia="Times New Roman" w:hAnsi="Arial" w:cs="Arial"/>
          <w:lang w:eastAsia="sk-SK"/>
        </w:rPr>
        <w:t xml:space="preserve"> </w:t>
      </w:r>
      <w:r w:rsidR="00700169" w:rsidRPr="00944BEA">
        <w:rPr>
          <w:rFonts w:ascii="Arial" w:eastAsia="Times New Roman" w:hAnsi="Arial" w:cs="Arial"/>
          <w:lang w:eastAsia="sk-SK"/>
        </w:rPr>
        <w:t>Zoznam pravidelných servisn</w:t>
      </w:r>
      <w:r>
        <w:rPr>
          <w:rFonts w:ascii="Arial" w:eastAsia="Times New Roman" w:hAnsi="Arial" w:cs="Arial"/>
          <w:lang w:eastAsia="sk-SK"/>
        </w:rPr>
        <w:t>ých činností</w:t>
      </w:r>
      <w:r w:rsidR="00AF15DD" w:rsidRPr="00944BEA">
        <w:rPr>
          <w:rFonts w:ascii="Arial" w:eastAsia="Times New Roman" w:hAnsi="Arial" w:cs="Arial"/>
          <w:lang w:eastAsia="sk-SK"/>
        </w:rPr>
        <w:t>,</w:t>
      </w:r>
    </w:p>
    <w:p w14:paraId="26DE6776" w14:textId="755189C2" w:rsidR="00700169" w:rsidRPr="00944BEA" w:rsidRDefault="00700169" w:rsidP="00AF15DD">
      <w:pPr>
        <w:pStyle w:val="ListParagraph"/>
        <w:numPr>
          <w:ilvl w:val="0"/>
          <w:numId w:val="45"/>
        </w:numPr>
        <w:tabs>
          <w:tab w:val="left" w:pos="567"/>
        </w:tabs>
        <w:spacing w:after="0"/>
        <w:jc w:val="both"/>
        <w:rPr>
          <w:rFonts w:ascii="Arial" w:eastAsia="Times New Roman" w:hAnsi="Arial" w:cs="Arial"/>
          <w:lang w:eastAsia="sk-SK"/>
        </w:rPr>
      </w:pPr>
      <w:r w:rsidRPr="00944BEA">
        <w:rPr>
          <w:rFonts w:ascii="Arial" w:eastAsia="Times New Roman" w:hAnsi="Arial" w:cs="Arial"/>
          <w:lang w:eastAsia="sk-SK"/>
        </w:rPr>
        <w:t>Príloha č. 2 Cenník pravidelných servisných činností</w:t>
      </w:r>
      <w:r w:rsidR="00AF15DD" w:rsidRPr="00944BEA">
        <w:rPr>
          <w:rFonts w:ascii="Arial" w:eastAsia="Times New Roman" w:hAnsi="Arial" w:cs="Arial"/>
          <w:lang w:eastAsia="sk-SK"/>
        </w:rPr>
        <w:t>,</w:t>
      </w:r>
    </w:p>
    <w:p w14:paraId="2DBFF88B" w14:textId="09BD1782" w:rsidR="00700169" w:rsidRPr="00944BEA" w:rsidRDefault="00700169" w:rsidP="00AF15DD">
      <w:pPr>
        <w:pStyle w:val="ListParagraph"/>
        <w:numPr>
          <w:ilvl w:val="0"/>
          <w:numId w:val="45"/>
        </w:numPr>
        <w:spacing w:after="0"/>
        <w:rPr>
          <w:rFonts w:ascii="Arial" w:eastAsia="Times New Roman" w:hAnsi="Arial" w:cs="Arial"/>
          <w:lang w:eastAsia="sk-SK"/>
        </w:rPr>
      </w:pPr>
      <w:r w:rsidRPr="00944BEA">
        <w:rPr>
          <w:rFonts w:ascii="Arial" w:eastAsia="Times New Roman" w:hAnsi="Arial" w:cs="Arial"/>
          <w:lang w:eastAsia="sk-SK"/>
        </w:rPr>
        <w:t xml:space="preserve">Príloha č. 3 Cenník </w:t>
      </w:r>
      <w:r w:rsidR="00E12C60" w:rsidRPr="00944BEA">
        <w:rPr>
          <w:rFonts w:ascii="Arial" w:eastAsia="Times New Roman" w:hAnsi="Arial" w:cs="Arial"/>
          <w:lang w:eastAsia="sk-SK"/>
        </w:rPr>
        <w:t>opravy</w:t>
      </w:r>
      <w:r w:rsidR="00AF15DD" w:rsidRPr="00944BEA">
        <w:rPr>
          <w:rFonts w:ascii="Arial" w:eastAsia="Times New Roman" w:hAnsi="Arial" w:cs="Arial"/>
          <w:lang w:eastAsia="sk-SK"/>
        </w:rPr>
        <w:t>.</w:t>
      </w:r>
    </w:p>
    <w:p w14:paraId="21D5C1CB" w14:textId="77777777" w:rsidR="002F1A75" w:rsidRPr="00944BEA" w:rsidRDefault="002F1A75" w:rsidP="004E0C6F">
      <w:pPr>
        <w:spacing w:line="276" w:lineRule="auto"/>
        <w:rPr>
          <w:rFonts w:ascii="Arial" w:hAnsi="Arial" w:cs="Arial"/>
          <w:sz w:val="22"/>
          <w:szCs w:val="22"/>
          <w:lang w:val="sk-SK"/>
        </w:rPr>
      </w:pPr>
    </w:p>
    <w:p w14:paraId="20784E82" w14:textId="77777777" w:rsidR="008A2AD8" w:rsidRPr="00944BEA" w:rsidRDefault="008A2AD8" w:rsidP="004E0C6F">
      <w:pPr>
        <w:spacing w:line="276" w:lineRule="auto"/>
        <w:jc w:val="center"/>
        <w:rPr>
          <w:rFonts w:ascii="Arial" w:hAnsi="Arial" w:cs="Arial"/>
          <w:sz w:val="22"/>
          <w:szCs w:val="22"/>
          <w:lang w:val="sk-SK"/>
        </w:rPr>
      </w:pPr>
    </w:p>
    <w:p w14:paraId="426888D3" w14:textId="77777777" w:rsidR="00D94FB4" w:rsidRPr="00944BEA" w:rsidRDefault="00D94FB4" w:rsidP="004E0C6F">
      <w:pPr>
        <w:spacing w:line="276" w:lineRule="auto"/>
        <w:jc w:val="center"/>
        <w:rPr>
          <w:rFonts w:ascii="Arial" w:hAnsi="Arial" w:cs="Arial"/>
          <w:sz w:val="22"/>
          <w:szCs w:val="22"/>
          <w:lang w:val="sk-SK"/>
        </w:rPr>
      </w:pPr>
    </w:p>
    <w:p w14:paraId="424477D6" w14:textId="484ADD79" w:rsidR="008A2AD8" w:rsidRPr="00944BEA" w:rsidRDefault="00832694" w:rsidP="00E64B66">
      <w:pPr>
        <w:pStyle w:val="BodyTextIndent"/>
        <w:tabs>
          <w:tab w:val="left" w:pos="4253"/>
        </w:tabs>
        <w:spacing w:line="276" w:lineRule="auto"/>
        <w:ind w:left="0"/>
        <w:rPr>
          <w:rFonts w:cs="Arial"/>
          <w:sz w:val="22"/>
          <w:szCs w:val="22"/>
          <w:lang w:val="sk-SK"/>
        </w:rPr>
      </w:pPr>
      <w:r w:rsidRPr="00944BEA">
        <w:rPr>
          <w:rFonts w:cs="Arial"/>
          <w:sz w:val="22"/>
          <w:szCs w:val="22"/>
          <w:lang w:val="sk-SK"/>
        </w:rPr>
        <w:tab/>
      </w:r>
      <w:r w:rsidR="008A2AD8" w:rsidRPr="00944BEA">
        <w:rPr>
          <w:rFonts w:cs="Arial"/>
          <w:sz w:val="22"/>
          <w:szCs w:val="22"/>
          <w:lang w:val="sk-SK"/>
        </w:rPr>
        <w:t xml:space="preserve">Za </w:t>
      </w:r>
      <w:r w:rsidR="00B777B8" w:rsidRPr="00944BEA">
        <w:rPr>
          <w:rFonts w:cs="Arial"/>
          <w:sz w:val="22"/>
          <w:szCs w:val="22"/>
          <w:lang w:val="sk-SK"/>
        </w:rPr>
        <w:t>zhotoviteľ</w:t>
      </w:r>
      <w:r w:rsidR="008A2AD8" w:rsidRPr="00944BEA">
        <w:rPr>
          <w:rFonts w:cs="Arial"/>
          <w:sz w:val="22"/>
          <w:szCs w:val="22"/>
          <w:lang w:val="sk-SK"/>
        </w:rPr>
        <w:t>a:</w:t>
      </w:r>
      <w:r w:rsidR="008A2AD8" w:rsidRPr="00944BEA">
        <w:rPr>
          <w:rFonts w:cs="Arial"/>
          <w:sz w:val="22"/>
          <w:szCs w:val="22"/>
          <w:lang w:val="sk-SK"/>
        </w:rPr>
        <w:tab/>
      </w:r>
      <w:r w:rsidRPr="00944BEA">
        <w:rPr>
          <w:rFonts w:cs="Arial"/>
          <w:sz w:val="22"/>
          <w:szCs w:val="22"/>
          <w:lang w:val="sk-SK"/>
        </w:rPr>
        <w:tab/>
      </w:r>
      <w:r w:rsidR="00E64B66" w:rsidRPr="00944BEA">
        <w:rPr>
          <w:rFonts w:cs="Arial"/>
          <w:sz w:val="22"/>
          <w:szCs w:val="22"/>
          <w:lang w:val="sk-SK"/>
        </w:rPr>
        <w:tab/>
      </w:r>
      <w:r w:rsidR="008A2AD8" w:rsidRPr="00944BEA">
        <w:rPr>
          <w:rFonts w:cs="Arial"/>
          <w:sz w:val="22"/>
          <w:szCs w:val="22"/>
          <w:lang w:val="sk-SK"/>
        </w:rPr>
        <w:t>Za objednávateľa:</w:t>
      </w:r>
    </w:p>
    <w:p w14:paraId="57B613FF" w14:textId="2750E1B8" w:rsidR="002F1A75" w:rsidRPr="00944BEA" w:rsidRDefault="002F1A75" w:rsidP="004E0C6F">
      <w:pPr>
        <w:pStyle w:val="BodyTextIndent"/>
        <w:tabs>
          <w:tab w:val="left" w:pos="4253"/>
        </w:tabs>
        <w:spacing w:line="276" w:lineRule="auto"/>
        <w:ind w:left="0"/>
        <w:rPr>
          <w:rFonts w:cs="Arial"/>
          <w:sz w:val="22"/>
          <w:szCs w:val="22"/>
          <w:lang w:val="sk-SK"/>
        </w:rPr>
      </w:pPr>
    </w:p>
    <w:p w14:paraId="64F027F5" w14:textId="7BCBE87B" w:rsidR="003D64D3" w:rsidRPr="00944BEA" w:rsidRDefault="003D64D3" w:rsidP="00E64B66">
      <w:pPr>
        <w:pStyle w:val="BodyTextIndent"/>
        <w:tabs>
          <w:tab w:val="left" w:pos="5245"/>
        </w:tabs>
        <w:spacing w:line="276" w:lineRule="auto"/>
        <w:ind w:hanging="709"/>
        <w:rPr>
          <w:rFonts w:cs="Arial"/>
          <w:sz w:val="22"/>
          <w:szCs w:val="22"/>
          <w:lang w:val="sk-SK"/>
        </w:rPr>
      </w:pPr>
      <w:r w:rsidRPr="00944BEA">
        <w:rPr>
          <w:rFonts w:cs="Arial"/>
          <w:sz w:val="22"/>
          <w:szCs w:val="22"/>
          <w:lang w:val="sk-SK"/>
        </w:rPr>
        <w:tab/>
        <w:t>V </w:t>
      </w:r>
      <w:r w:rsidR="000C4ADF">
        <w:rPr>
          <w:rFonts w:cs="Arial"/>
          <w:sz w:val="22"/>
          <w:szCs w:val="22"/>
          <w:lang w:val="sk-SK"/>
        </w:rPr>
        <w:t>................</w:t>
      </w:r>
      <w:r w:rsidRPr="00944BEA">
        <w:rPr>
          <w:rFonts w:cs="Arial"/>
          <w:sz w:val="22"/>
          <w:szCs w:val="22"/>
          <w:lang w:val="sk-SK"/>
        </w:rPr>
        <w:t>, dňa:</w:t>
      </w:r>
      <w:r w:rsidRPr="00944BEA">
        <w:rPr>
          <w:rFonts w:cs="Arial"/>
          <w:sz w:val="22"/>
          <w:szCs w:val="22"/>
          <w:lang w:val="sk-SK"/>
        </w:rPr>
        <w:tab/>
      </w:r>
      <w:r w:rsidR="00C03262" w:rsidRPr="00944BEA">
        <w:rPr>
          <w:rFonts w:cs="Arial"/>
          <w:sz w:val="22"/>
          <w:szCs w:val="22"/>
          <w:lang w:val="sk-SK"/>
        </w:rPr>
        <w:tab/>
      </w:r>
      <w:r w:rsidRPr="00944BEA">
        <w:rPr>
          <w:rFonts w:cs="Arial"/>
          <w:sz w:val="22"/>
          <w:szCs w:val="22"/>
          <w:lang w:val="sk-SK"/>
        </w:rPr>
        <w:t>V Bratislave, dňa:</w:t>
      </w:r>
    </w:p>
    <w:p w14:paraId="7F2A13DF" w14:textId="19F60883" w:rsidR="002F1A75" w:rsidRPr="00944BEA" w:rsidRDefault="002F1A75" w:rsidP="005E77DC">
      <w:pPr>
        <w:spacing w:line="276" w:lineRule="auto"/>
        <w:ind w:firstLine="708"/>
        <w:rPr>
          <w:rFonts w:ascii="Arial" w:hAnsi="Arial" w:cs="Arial"/>
          <w:sz w:val="22"/>
          <w:szCs w:val="22"/>
          <w:lang w:val="sk-SK"/>
        </w:rPr>
      </w:pPr>
      <w:r w:rsidRPr="00944BEA">
        <w:rPr>
          <w:rFonts w:ascii="Arial" w:hAnsi="Arial" w:cs="Arial"/>
          <w:sz w:val="22"/>
          <w:szCs w:val="22"/>
          <w:lang w:val="sk-SK"/>
        </w:rPr>
        <w:tab/>
      </w:r>
      <w:r w:rsidRPr="00944BEA">
        <w:rPr>
          <w:rFonts w:ascii="Arial" w:hAnsi="Arial" w:cs="Arial"/>
          <w:sz w:val="22"/>
          <w:szCs w:val="22"/>
          <w:lang w:val="sk-SK"/>
        </w:rPr>
        <w:tab/>
      </w:r>
    </w:p>
    <w:p w14:paraId="0C4943FB" w14:textId="77777777" w:rsidR="008A2AD8" w:rsidRPr="00944BEA" w:rsidRDefault="008A2AD8" w:rsidP="004E0C6F">
      <w:pPr>
        <w:pStyle w:val="BodyTextIndent"/>
        <w:spacing w:line="276" w:lineRule="auto"/>
        <w:ind w:left="0"/>
        <w:rPr>
          <w:rFonts w:cs="Arial"/>
          <w:sz w:val="22"/>
          <w:szCs w:val="22"/>
          <w:lang w:val="sk-SK"/>
        </w:rPr>
      </w:pPr>
    </w:p>
    <w:p w14:paraId="2ECEB20A" w14:textId="77777777" w:rsidR="008A2AD8" w:rsidRPr="00944BEA" w:rsidRDefault="008A2AD8" w:rsidP="004E0C6F">
      <w:pPr>
        <w:pStyle w:val="BodyTextIndent"/>
        <w:spacing w:line="276" w:lineRule="auto"/>
        <w:ind w:left="0"/>
        <w:rPr>
          <w:rFonts w:cs="Arial"/>
          <w:sz w:val="22"/>
          <w:szCs w:val="22"/>
          <w:lang w:val="sk-SK"/>
        </w:rPr>
      </w:pPr>
    </w:p>
    <w:tbl>
      <w:tblPr>
        <w:tblStyle w:val="TableGrid"/>
        <w:tblpPr w:leftFromText="141" w:rightFromText="141" w:vertAnchor="text" w:horzAnchor="page" w:tblpX="5845"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tblGrid>
      <w:tr w:rsidR="00A244A1" w14:paraId="5AD0CB16" w14:textId="77777777" w:rsidTr="00A244A1">
        <w:tc>
          <w:tcPr>
            <w:tcW w:w="4537" w:type="dxa"/>
          </w:tcPr>
          <w:p w14:paraId="5F730697" w14:textId="0DE2C49E" w:rsidR="00A244A1" w:rsidRPr="00B91E19" w:rsidRDefault="00A244A1" w:rsidP="00A244A1">
            <w:pPr>
              <w:keepNext/>
              <w:keepLines/>
              <w:widowControl w:val="0"/>
              <w:jc w:val="center"/>
              <w:rPr>
                <w:rFonts w:ascii="Arial" w:hAnsi="Arial" w:cs="Arial"/>
                <w:sz w:val="22"/>
                <w:szCs w:val="22"/>
                <w:lang w:val="sk-SK"/>
              </w:rPr>
            </w:pPr>
          </w:p>
        </w:tc>
      </w:tr>
      <w:tr w:rsidR="00A244A1" w14:paraId="6C956425" w14:textId="77777777" w:rsidTr="00A244A1">
        <w:tc>
          <w:tcPr>
            <w:tcW w:w="4537" w:type="dxa"/>
          </w:tcPr>
          <w:p w14:paraId="3F424672" w14:textId="0277011F" w:rsidR="00A244A1" w:rsidRPr="00B91E19" w:rsidRDefault="00195A0B" w:rsidP="00195A0B">
            <w:pPr>
              <w:keepNext/>
              <w:keepLines/>
              <w:widowControl w:val="0"/>
              <w:jc w:val="center"/>
              <w:rPr>
                <w:rFonts w:ascii="Arial" w:hAnsi="Arial" w:cs="Arial"/>
                <w:sz w:val="22"/>
                <w:szCs w:val="22"/>
                <w:lang w:val="sk-SK"/>
              </w:rPr>
            </w:pPr>
            <w:r w:rsidRPr="0022076A">
              <w:rPr>
                <w:rFonts w:ascii="Arial" w:hAnsi="Arial" w:cs="Arial"/>
                <w:i/>
                <w:iCs/>
                <w:sz w:val="22"/>
                <w:szCs w:val="22"/>
                <w:lang w:val="sk-SK" w:eastAsia="en-US"/>
              </w:rPr>
              <w:t xml:space="preserve">&lt;vyplní </w:t>
            </w:r>
            <w:r>
              <w:rPr>
                <w:rFonts w:ascii="Arial" w:hAnsi="Arial" w:cs="Arial"/>
                <w:i/>
                <w:iCs/>
                <w:sz w:val="22"/>
                <w:szCs w:val="22"/>
                <w:lang w:val="sk-SK" w:eastAsia="en-US"/>
              </w:rPr>
              <w:t>verejný obstarávateľ</w:t>
            </w:r>
            <w:r w:rsidRPr="0022076A">
              <w:rPr>
                <w:rFonts w:ascii="Arial" w:hAnsi="Arial" w:cs="Arial"/>
                <w:i/>
                <w:iCs/>
                <w:sz w:val="22"/>
                <w:szCs w:val="22"/>
                <w:lang w:val="sk-SK" w:eastAsia="en-US"/>
              </w:rPr>
              <w:t>&gt;</w:t>
            </w:r>
          </w:p>
        </w:tc>
      </w:tr>
    </w:tbl>
    <w:p w14:paraId="4317EB05" w14:textId="0F6C4FE1" w:rsidR="008F593C" w:rsidRPr="00944BEA" w:rsidRDefault="00E64B66" w:rsidP="008F593C">
      <w:pPr>
        <w:pStyle w:val="BodyTextIndent"/>
        <w:tabs>
          <w:tab w:val="left" w:pos="4678"/>
          <w:tab w:val="left" w:pos="5620"/>
        </w:tabs>
        <w:spacing w:line="276" w:lineRule="auto"/>
        <w:ind w:left="0"/>
        <w:rPr>
          <w:rFonts w:cs="Arial"/>
          <w:sz w:val="22"/>
          <w:szCs w:val="22"/>
          <w:lang w:val="sk-SK"/>
        </w:rPr>
      </w:pPr>
      <w:r w:rsidRPr="00944BEA">
        <w:rPr>
          <w:rFonts w:cs="Arial"/>
          <w:sz w:val="22"/>
          <w:szCs w:val="22"/>
          <w:lang w:val="sk-SK"/>
        </w:rPr>
        <w:tab/>
      </w:r>
      <w:r w:rsidR="008A2AD8" w:rsidRPr="00944BEA">
        <w:rPr>
          <w:rFonts w:cs="Arial"/>
          <w:sz w:val="22"/>
          <w:szCs w:val="22"/>
          <w:lang w:val="sk-SK"/>
        </w:rPr>
        <w:t xml:space="preserve">.................................             </w:t>
      </w:r>
      <w:r w:rsidR="006126DD" w:rsidRPr="00944BEA">
        <w:rPr>
          <w:rFonts w:cs="Arial"/>
          <w:sz w:val="22"/>
          <w:szCs w:val="22"/>
          <w:lang w:val="sk-SK"/>
        </w:rPr>
        <w:tab/>
      </w:r>
      <w:r w:rsidR="006126DD" w:rsidRPr="00944BEA">
        <w:rPr>
          <w:rFonts w:cs="Arial"/>
          <w:sz w:val="22"/>
          <w:szCs w:val="22"/>
          <w:lang w:val="sk-SK"/>
        </w:rPr>
        <w:tab/>
      </w:r>
      <w:r w:rsidR="008F593C" w:rsidRPr="00944BEA">
        <w:rPr>
          <w:rFonts w:cs="Arial"/>
          <w:sz w:val="22"/>
          <w:szCs w:val="22"/>
          <w:lang w:val="sk-SK"/>
        </w:rPr>
        <w:t>.................................</w:t>
      </w:r>
      <w:r w:rsidR="00B91E19">
        <w:rPr>
          <w:rFonts w:cs="Arial"/>
          <w:sz w:val="22"/>
          <w:szCs w:val="22"/>
          <w:lang w:val="sk-SK"/>
        </w:rPr>
        <w:t>......</w:t>
      </w:r>
      <w:r w:rsidR="008F593C" w:rsidRPr="00944BEA">
        <w:rPr>
          <w:rFonts w:cs="Arial"/>
          <w:sz w:val="22"/>
          <w:szCs w:val="22"/>
          <w:lang w:val="sk-SK"/>
        </w:rPr>
        <w:t xml:space="preserve">          </w:t>
      </w:r>
      <w:r w:rsidR="00062774" w:rsidRPr="00944BEA">
        <w:rPr>
          <w:rFonts w:cs="Arial"/>
          <w:sz w:val="22"/>
          <w:szCs w:val="22"/>
          <w:lang w:val="sk-SK"/>
        </w:rPr>
        <w:tab/>
      </w:r>
      <w:r w:rsidR="008F593C">
        <w:rPr>
          <w:rFonts w:cs="Arial"/>
          <w:sz w:val="22"/>
          <w:szCs w:val="22"/>
          <w:lang w:val="sk-SK"/>
        </w:rPr>
        <w:tab/>
      </w:r>
      <w:r w:rsidR="00037EBC" w:rsidRPr="00037EBC">
        <w:rPr>
          <w:rFonts w:cs="Arial"/>
          <w:i/>
          <w:sz w:val="22"/>
          <w:szCs w:val="22"/>
          <w:lang w:val="sk-SK"/>
        </w:rPr>
        <w:t>(oprávnená osoba zhotoviteľa)</w:t>
      </w:r>
    </w:p>
    <w:p w14:paraId="5D5BFAEF" w14:textId="5DC80A11" w:rsidR="00B91E19" w:rsidRDefault="00195A0B" w:rsidP="00B91E19">
      <w:pPr>
        <w:pStyle w:val="BodyTextIndent"/>
        <w:tabs>
          <w:tab w:val="clear" w:pos="709"/>
          <w:tab w:val="left" w:pos="5620"/>
        </w:tabs>
        <w:spacing w:line="276" w:lineRule="auto"/>
        <w:ind w:left="0"/>
        <w:rPr>
          <w:rFonts w:cs="Arial"/>
          <w:sz w:val="22"/>
          <w:szCs w:val="22"/>
          <w:lang w:val="sk-SK"/>
        </w:rPr>
      </w:pPr>
      <w:r>
        <w:rPr>
          <w:rFonts w:cs="Arial"/>
          <w:sz w:val="22"/>
          <w:szCs w:val="22"/>
          <w:lang w:val="sk-SK"/>
        </w:rPr>
        <w:t xml:space="preserve">           </w:t>
      </w:r>
      <w:r w:rsidRPr="0022076A">
        <w:rPr>
          <w:rFonts w:cs="Arial"/>
          <w:i/>
          <w:iCs/>
          <w:sz w:val="22"/>
          <w:szCs w:val="22"/>
          <w:lang w:val="sk-SK" w:eastAsia="en-US"/>
        </w:rPr>
        <w:t>&lt;vyplní uchádzač&gt;</w:t>
      </w:r>
      <w:r w:rsidR="00B91E19">
        <w:rPr>
          <w:rFonts w:cs="Arial"/>
          <w:sz w:val="22"/>
          <w:szCs w:val="22"/>
          <w:lang w:val="sk-SK"/>
        </w:rPr>
        <w:tab/>
      </w:r>
    </w:p>
    <w:p w14:paraId="229724E0" w14:textId="2A42BD11" w:rsidR="00B91E19" w:rsidRDefault="00B91E19" w:rsidP="00B91E19">
      <w:pPr>
        <w:pStyle w:val="BodyTextIndent"/>
        <w:tabs>
          <w:tab w:val="clear" w:pos="709"/>
          <w:tab w:val="left" w:pos="5620"/>
        </w:tabs>
        <w:spacing w:line="276" w:lineRule="auto"/>
        <w:ind w:left="0"/>
        <w:rPr>
          <w:rFonts w:cs="Arial"/>
          <w:sz w:val="22"/>
          <w:szCs w:val="22"/>
          <w:lang w:val="sk-SK"/>
        </w:rPr>
      </w:pPr>
    </w:p>
    <w:p w14:paraId="0504968C" w14:textId="07AFD4F9" w:rsidR="008A2AD8" w:rsidRPr="00944BEA" w:rsidRDefault="008A2AD8" w:rsidP="008F593C">
      <w:pPr>
        <w:pStyle w:val="BodyTextIndent"/>
        <w:tabs>
          <w:tab w:val="left" w:pos="4678"/>
        </w:tabs>
        <w:spacing w:line="276" w:lineRule="auto"/>
        <w:ind w:left="0"/>
        <w:rPr>
          <w:rFonts w:cs="Arial"/>
          <w:b/>
          <w:szCs w:val="24"/>
          <w:lang w:val="sk-SK"/>
        </w:rPr>
      </w:pPr>
      <w:r w:rsidRPr="00B91E19">
        <w:rPr>
          <w:lang w:val="sk-SK"/>
        </w:rPr>
        <w:br w:type="page"/>
      </w:r>
      <w:r w:rsidR="00D251D8" w:rsidRPr="00944BEA">
        <w:rPr>
          <w:rFonts w:cs="Arial"/>
          <w:b/>
          <w:szCs w:val="24"/>
          <w:lang w:val="sk-SK"/>
        </w:rPr>
        <w:lastRenderedPageBreak/>
        <w:t>Príloha</w:t>
      </w:r>
      <w:r w:rsidRPr="00944BEA">
        <w:rPr>
          <w:rFonts w:cs="Arial"/>
          <w:b/>
          <w:szCs w:val="24"/>
          <w:lang w:val="sk-SK"/>
        </w:rPr>
        <w:t xml:space="preserve"> č.</w:t>
      </w:r>
      <w:r w:rsidR="0047736C" w:rsidRPr="00944BEA">
        <w:rPr>
          <w:rFonts w:cs="Arial"/>
          <w:b/>
          <w:szCs w:val="24"/>
          <w:lang w:val="sk-SK"/>
        </w:rPr>
        <w:t xml:space="preserve"> </w:t>
      </w:r>
      <w:r w:rsidRPr="00944BEA">
        <w:rPr>
          <w:rFonts w:cs="Arial"/>
          <w:b/>
          <w:szCs w:val="24"/>
          <w:lang w:val="sk-SK"/>
        </w:rPr>
        <w:t xml:space="preserve">1 </w:t>
      </w:r>
      <w:r w:rsidR="008924BF" w:rsidRPr="00944BEA">
        <w:rPr>
          <w:rFonts w:cs="Arial"/>
          <w:b/>
          <w:szCs w:val="24"/>
          <w:lang w:val="sk-SK"/>
        </w:rPr>
        <w:t xml:space="preserve">- </w:t>
      </w:r>
      <w:r w:rsidRPr="00944BEA">
        <w:rPr>
          <w:rFonts w:cs="Arial"/>
          <w:b/>
          <w:szCs w:val="24"/>
          <w:lang w:val="sk-SK"/>
        </w:rPr>
        <w:t xml:space="preserve"> </w:t>
      </w:r>
      <w:r w:rsidR="004C364E" w:rsidRPr="00944BEA">
        <w:rPr>
          <w:rFonts w:cs="Arial"/>
          <w:b/>
          <w:szCs w:val="24"/>
          <w:lang w:val="sk-SK"/>
        </w:rPr>
        <w:t xml:space="preserve">Zoznam pravidelných servisných činností </w:t>
      </w:r>
    </w:p>
    <w:p w14:paraId="1B6E5FBF" w14:textId="77777777" w:rsidR="008A2AD8" w:rsidRPr="00944BEA" w:rsidRDefault="008A2AD8" w:rsidP="004E0C6F">
      <w:pPr>
        <w:spacing w:line="276" w:lineRule="auto"/>
        <w:jc w:val="center"/>
        <w:rPr>
          <w:rFonts w:ascii="Arial" w:hAnsi="Arial" w:cs="Arial"/>
          <w:b/>
          <w:sz w:val="22"/>
          <w:szCs w:val="22"/>
          <w:lang w:val="sk-SK"/>
        </w:rPr>
      </w:pPr>
    </w:p>
    <w:p w14:paraId="2A490C2D" w14:textId="1BE1B8B3" w:rsidR="00683617" w:rsidRDefault="0067526F" w:rsidP="00683617">
      <w:pPr>
        <w:rPr>
          <w:rFonts w:ascii="Arial Narrow" w:hAnsi="Arial Narrow"/>
          <w:b/>
          <w:lang w:val="sk-SK"/>
        </w:rPr>
      </w:pPr>
      <w:r>
        <w:rPr>
          <w:rFonts w:ascii="Arial Narrow" w:hAnsi="Arial Narrow"/>
          <w:b/>
          <w:lang w:val="sk-SK"/>
        </w:rPr>
        <w:t>Zariadenia (c</w:t>
      </w:r>
      <w:r w:rsidR="00683617" w:rsidRPr="00944BEA">
        <w:rPr>
          <w:rFonts w:ascii="Arial Narrow" w:hAnsi="Arial Narrow"/>
          <w:b/>
          <w:lang w:val="sk-SK"/>
        </w:rPr>
        <w:t>hladiace stroje</w:t>
      </w:r>
      <w:r>
        <w:rPr>
          <w:rFonts w:ascii="Arial Narrow" w:hAnsi="Arial Narrow"/>
          <w:b/>
          <w:lang w:val="sk-SK"/>
        </w:rPr>
        <w:t>)</w:t>
      </w:r>
      <w:r w:rsidR="00683617" w:rsidRPr="00944BEA">
        <w:rPr>
          <w:rFonts w:ascii="Arial Narrow" w:hAnsi="Arial Narrow"/>
          <w:b/>
          <w:lang w:val="sk-SK"/>
        </w:rPr>
        <w:t>, TRANE RTAA 217, RTUA 217, ECGAH 230</w:t>
      </w:r>
    </w:p>
    <w:p w14:paraId="3D7772F6" w14:textId="62DBAEF5" w:rsidR="00F74EE7" w:rsidRDefault="00F74EE7" w:rsidP="00683617">
      <w:pPr>
        <w:rPr>
          <w:rFonts w:ascii="Arial Narrow" w:hAnsi="Arial Narrow"/>
          <w:b/>
          <w:lang w:val="sk-SK"/>
        </w:rPr>
      </w:pPr>
    </w:p>
    <w:p w14:paraId="50D05017" w14:textId="77777777" w:rsidR="00F74EE7" w:rsidRPr="00944BEA" w:rsidRDefault="00F74EE7" w:rsidP="00F74EE7">
      <w:pPr>
        <w:rPr>
          <w:sz w:val="24"/>
          <w:szCs w:val="24"/>
          <w:lang w:val="sk-SK"/>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4331"/>
        <w:gridCol w:w="700"/>
        <w:gridCol w:w="981"/>
        <w:gridCol w:w="873"/>
        <w:gridCol w:w="1018"/>
        <w:gridCol w:w="1178"/>
      </w:tblGrid>
      <w:tr w:rsidR="00F74EE7" w:rsidRPr="00944BEA" w14:paraId="0EA507D2" w14:textId="77777777" w:rsidTr="00C6510F">
        <w:tc>
          <w:tcPr>
            <w:tcW w:w="289" w:type="pct"/>
            <w:tcBorders>
              <w:top w:val="single" w:sz="12" w:space="0" w:color="auto"/>
              <w:left w:val="single" w:sz="12" w:space="0" w:color="auto"/>
              <w:bottom w:val="single" w:sz="12" w:space="0" w:color="auto"/>
              <w:right w:val="single" w:sz="4" w:space="0" w:color="auto"/>
            </w:tcBorders>
            <w:shd w:val="pct12" w:color="auto" w:fill="auto"/>
            <w:vAlign w:val="center"/>
          </w:tcPr>
          <w:p w14:paraId="629D5DD7" w14:textId="77777777" w:rsidR="00F74EE7" w:rsidRDefault="00F74EE7" w:rsidP="00A253B9">
            <w:pPr>
              <w:spacing w:line="276" w:lineRule="auto"/>
              <w:jc w:val="center"/>
              <w:rPr>
                <w:rFonts w:ascii="Arial Narrow" w:hAnsi="Arial Narrow"/>
                <w:lang w:val="sk-SK" w:eastAsia="en-US"/>
              </w:rPr>
            </w:pPr>
            <w:r w:rsidRPr="00944BEA">
              <w:rPr>
                <w:rFonts w:ascii="Arial Narrow" w:hAnsi="Arial Narrow"/>
                <w:b/>
                <w:lang w:val="sk-SK" w:eastAsia="en-US"/>
              </w:rPr>
              <w:t>P. č.</w:t>
            </w:r>
          </w:p>
        </w:tc>
        <w:tc>
          <w:tcPr>
            <w:tcW w:w="2247" w:type="pct"/>
            <w:tcBorders>
              <w:top w:val="single" w:sz="12" w:space="0" w:color="auto"/>
              <w:left w:val="single" w:sz="4" w:space="0" w:color="auto"/>
              <w:bottom w:val="single" w:sz="12" w:space="0" w:color="auto"/>
              <w:right w:val="single" w:sz="4" w:space="0" w:color="auto"/>
            </w:tcBorders>
            <w:shd w:val="pct12" w:color="auto" w:fill="auto"/>
            <w:vAlign w:val="center"/>
          </w:tcPr>
          <w:p w14:paraId="4A25F8F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b/>
                <w:lang w:val="sk-SK" w:eastAsia="en-US"/>
              </w:rPr>
              <w:t>Popis činnosti</w:t>
            </w:r>
          </w:p>
        </w:tc>
        <w:tc>
          <w:tcPr>
            <w:tcW w:w="363" w:type="pct"/>
            <w:tcBorders>
              <w:top w:val="single" w:sz="12" w:space="0" w:color="auto"/>
              <w:left w:val="single" w:sz="4" w:space="0" w:color="auto"/>
              <w:bottom w:val="single" w:sz="12" w:space="0" w:color="auto"/>
              <w:right w:val="single" w:sz="4" w:space="0" w:color="auto"/>
            </w:tcBorders>
            <w:shd w:val="pct12" w:color="auto" w:fill="auto"/>
            <w:vAlign w:val="center"/>
          </w:tcPr>
          <w:p w14:paraId="2DCDF3B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b/>
                <w:lang w:val="sk-SK" w:eastAsia="en-US"/>
              </w:rPr>
              <w:t>apríl</w:t>
            </w:r>
          </w:p>
        </w:tc>
        <w:tc>
          <w:tcPr>
            <w:tcW w:w="509" w:type="pct"/>
            <w:tcBorders>
              <w:top w:val="single" w:sz="12" w:space="0" w:color="auto"/>
              <w:left w:val="single" w:sz="4" w:space="0" w:color="auto"/>
              <w:bottom w:val="single" w:sz="12" w:space="0" w:color="auto"/>
              <w:right w:val="single" w:sz="4" w:space="0" w:color="auto"/>
            </w:tcBorders>
            <w:shd w:val="pct12" w:color="auto" w:fill="auto"/>
            <w:vAlign w:val="center"/>
          </w:tcPr>
          <w:p w14:paraId="510BFD0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b/>
                <w:lang w:val="sk-SK" w:eastAsia="en-US"/>
              </w:rPr>
              <w:t>október</w:t>
            </w:r>
          </w:p>
        </w:tc>
        <w:tc>
          <w:tcPr>
            <w:tcW w:w="453" w:type="pct"/>
            <w:tcBorders>
              <w:top w:val="single" w:sz="12" w:space="0" w:color="auto"/>
              <w:left w:val="single" w:sz="4" w:space="0" w:color="auto"/>
              <w:bottom w:val="single" w:sz="12" w:space="0" w:color="auto"/>
              <w:right w:val="single" w:sz="4" w:space="0" w:color="auto"/>
            </w:tcBorders>
            <w:shd w:val="pct12" w:color="auto" w:fill="auto"/>
            <w:vAlign w:val="center"/>
          </w:tcPr>
          <w:p w14:paraId="53F733A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b/>
                <w:lang w:val="sk-SK" w:eastAsia="en-US"/>
              </w:rPr>
              <w:t>Dátum</w:t>
            </w:r>
          </w:p>
        </w:tc>
        <w:tc>
          <w:tcPr>
            <w:tcW w:w="528" w:type="pct"/>
            <w:tcBorders>
              <w:top w:val="single" w:sz="12" w:space="0" w:color="auto"/>
              <w:left w:val="single" w:sz="4" w:space="0" w:color="auto"/>
              <w:bottom w:val="single" w:sz="12" w:space="0" w:color="auto"/>
              <w:right w:val="single" w:sz="4" w:space="0" w:color="auto"/>
            </w:tcBorders>
            <w:shd w:val="pct12" w:color="auto" w:fill="auto"/>
            <w:vAlign w:val="center"/>
          </w:tcPr>
          <w:p w14:paraId="4D84C73C"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611" w:type="pct"/>
            <w:tcBorders>
              <w:top w:val="single" w:sz="12" w:space="0" w:color="auto"/>
              <w:left w:val="single" w:sz="4" w:space="0" w:color="auto"/>
              <w:bottom w:val="single" w:sz="12" w:space="0" w:color="auto"/>
              <w:right w:val="single" w:sz="12" w:space="0" w:color="auto"/>
            </w:tcBorders>
            <w:shd w:val="pct12" w:color="auto" w:fill="auto"/>
            <w:vAlign w:val="center"/>
          </w:tcPr>
          <w:p w14:paraId="79DC2C86"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b/>
                <w:lang w:val="sk-SK" w:eastAsia="en-US"/>
              </w:rPr>
              <w:t>Podpis</w:t>
            </w:r>
          </w:p>
        </w:tc>
      </w:tr>
      <w:tr w:rsidR="00F74EE7" w:rsidRPr="00944BEA" w14:paraId="49AE54C1" w14:textId="77777777" w:rsidTr="00C6510F">
        <w:tc>
          <w:tcPr>
            <w:tcW w:w="289" w:type="pct"/>
            <w:tcBorders>
              <w:top w:val="single" w:sz="12" w:space="0" w:color="auto"/>
              <w:left w:val="single" w:sz="4" w:space="0" w:color="auto"/>
              <w:bottom w:val="single" w:sz="4" w:space="0" w:color="auto"/>
              <w:right w:val="single" w:sz="4" w:space="0" w:color="auto"/>
            </w:tcBorders>
          </w:tcPr>
          <w:p w14:paraId="6C29AF92" w14:textId="77777777" w:rsidR="00F74EE7"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2247" w:type="pct"/>
            <w:tcBorders>
              <w:top w:val="single" w:sz="12" w:space="0" w:color="auto"/>
              <w:left w:val="single" w:sz="4" w:space="0" w:color="auto"/>
              <w:bottom w:val="single" w:sz="4" w:space="0" w:color="auto"/>
              <w:right w:val="single" w:sz="4" w:space="0" w:color="auto"/>
            </w:tcBorders>
          </w:tcPr>
          <w:p w14:paraId="16415B4B"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prevádzkových tlakov freónu R404A v závislosti na teplote</w:t>
            </w:r>
          </w:p>
        </w:tc>
        <w:tc>
          <w:tcPr>
            <w:tcW w:w="363" w:type="pct"/>
            <w:tcBorders>
              <w:top w:val="single" w:sz="12" w:space="0" w:color="auto"/>
              <w:left w:val="single" w:sz="4" w:space="0" w:color="auto"/>
              <w:bottom w:val="single" w:sz="4" w:space="0" w:color="auto"/>
              <w:right w:val="single" w:sz="4" w:space="0" w:color="auto"/>
            </w:tcBorders>
          </w:tcPr>
          <w:p w14:paraId="64580B6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12" w:space="0" w:color="auto"/>
              <w:left w:val="single" w:sz="4" w:space="0" w:color="auto"/>
              <w:bottom w:val="single" w:sz="4" w:space="0" w:color="auto"/>
              <w:right w:val="single" w:sz="4" w:space="0" w:color="auto"/>
            </w:tcBorders>
          </w:tcPr>
          <w:p w14:paraId="20BA99B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12" w:space="0" w:color="auto"/>
              <w:left w:val="single" w:sz="4" w:space="0" w:color="auto"/>
              <w:bottom w:val="single" w:sz="4" w:space="0" w:color="auto"/>
              <w:right w:val="single" w:sz="4" w:space="0" w:color="auto"/>
            </w:tcBorders>
          </w:tcPr>
          <w:p w14:paraId="31A77113"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12" w:space="0" w:color="auto"/>
              <w:left w:val="single" w:sz="4" w:space="0" w:color="auto"/>
              <w:bottom w:val="single" w:sz="4" w:space="0" w:color="auto"/>
              <w:right w:val="single" w:sz="4" w:space="0" w:color="auto"/>
            </w:tcBorders>
          </w:tcPr>
          <w:p w14:paraId="7FA9A1D7"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12" w:space="0" w:color="auto"/>
              <w:left w:val="single" w:sz="4" w:space="0" w:color="auto"/>
              <w:bottom w:val="single" w:sz="4" w:space="0" w:color="auto"/>
              <w:right w:val="single" w:sz="4" w:space="0" w:color="auto"/>
            </w:tcBorders>
          </w:tcPr>
          <w:p w14:paraId="29B2C14C" w14:textId="77777777" w:rsidR="00F74EE7" w:rsidRPr="00944BEA" w:rsidRDefault="00F74EE7" w:rsidP="00A253B9">
            <w:pPr>
              <w:spacing w:line="276" w:lineRule="auto"/>
              <w:rPr>
                <w:rFonts w:ascii="Arial Narrow" w:hAnsi="Arial Narrow"/>
                <w:lang w:val="sk-SK" w:eastAsia="en-US"/>
              </w:rPr>
            </w:pPr>
          </w:p>
        </w:tc>
      </w:tr>
      <w:tr w:rsidR="00F74EE7" w:rsidRPr="00944BEA" w14:paraId="07B5C652" w14:textId="77777777" w:rsidTr="00C6510F">
        <w:tc>
          <w:tcPr>
            <w:tcW w:w="289" w:type="pct"/>
            <w:tcBorders>
              <w:top w:val="single" w:sz="4" w:space="0" w:color="auto"/>
              <w:left w:val="single" w:sz="4" w:space="0" w:color="auto"/>
              <w:bottom w:val="single" w:sz="4" w:space="0" w:color="auto"/>
              <w:right w:val="single" w:sz="4" w:space="0" w:color="auto"/>
            </w:tcBorders>
          </w:tcPr>
          <w:p w14:paraId="3FF64947" w14:textId="77777777" w:rsidR="00F74EE7"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2247" w:type="pct"/>
            <w:tcBorders>
              <w:top w:val="single" w:sz="4" w:space="0" w:color="auto"/>
              <w:left w:val="single" w:sz="4" w:space="0" w:color="auto"/>
              <w:bottom w:val="single" w:sz="4" w:space="0" w:color="auto"/>
              <w:right w:val="single" w:sz="4" w:space="0" w:color="auto"/>
            </w:tcBorders>
          </w:tcPr>
          <w:p w14:paraId="66660879"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hladiny oleja</w:t>
            </w:r>
          </w:p>
        </w:tc>
        <w:tc>
          <w:tcPr>
            <w:tcW w:w="363" w:type="pct"/>
            <w:tcBorders>
              <w:top w:val="single" w:sz="4" w:space="0" w:color="auto"/>
              <w:left w:val="single" w:sz="4" w:space="0" w:color="auto"/>
              <w:bottom w:val="single" w:sz="4" w:space="0" w:color="auto"/>
              <w:right w:val="single" w:sz="4" w:space="0" w:color="auto"/>
            </w:tcBorders>
          </w:tcPr>
          <w:p w14:paraId="7360086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tcPr>
          <w:p w14:paraId="46307B8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4D0048A8"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1EF0219C"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7D462992" w14:textId="77777777" w:rsidR="00F74EE7" w:rsidRPr="00944BEA" w:rsidRDefault="00F74EE7" w:rsidP="00A253B9">
            <w:pPr>
              <w:spacing w:line="276" w:lineRule="auto"/>
              <w:rPr>
                <w:rFonts w:ascii="Arial Narrow" w:hAnsi="Arial Narrow"/>
                <w:lang w:val="sk-SK" w:eastAsia="en-US"/>
              </w:rPr>
            </w:pPr>
          </w:p>
        </w:tc>
      </w:tr>
      <w:tr w:rsidR="00F74EE7" w:rsidRPr="00944BEA" w14:paraId="2C8BA74A" w14:textId="77777777" w:rsidTr="00C6510F">
        <w:tc>
          <w:tcPr>
            <w:tcW w:w="289" w:type="pct"/>
            <w:tcBorders>
              <w:top w:val="single" w:sz="4" w:space="0" w:color="auto"/>
              <w:left w:val="single" w:sz="4" w:space="0" w:color="auto"/>
              <w:bottom w:val="single" w:sz="4" w:space="0" w:color="auto"/>
              <w:right w:val="single" w:sz="4" w:space="0" w:color="auto"/>
            </w:tcBorders>
          </w:tcPr>
          <w:p w14:paraId="6385EA10" w14:textId="77777777" w:rsidR="00F74EE7" w:rsidRDefault="00F74EE7" w:rsidP="00A253B9">
            <w:pPr>
              <w:spacing w:line="276" w:lineRule="auto"/>
              <w:jc w:val="center"/>
              <w:rPr>
                <w:rFonts w:ascii="Arial Narrow" w:hAnsi="Arial Narrow"/>
                <w:lang w:val="sk-SK" w:eastAsia="en-US"/>
              </w:rPr>
            </w:pPr>
            <w:r>
              <w:rPr>
                <w:rFonts w:ascii="Arial Narrow" w:hAnsi="Arial Narrow"/>
                <w:lang w:val="sk-SK" w:eastAsia="en-US"/>
              </w:rPr>
              <w:t>3.</w:t>
            </w:r>
          </w:p>
        </w:tc>
        <w:tc>
          <w:tcPr>
            <w:tcW w:w="2247" w:type="pct"/>
            <w:tcBorders>
              <w:top w:val="single" w:sz="4" w:space="0" w:color="auto"/>
              <w:left w:val="single" w:sz="4" w:space="0" w:color="auto"/>
              <w:bottom w:val="single" w:sz="4" w:space="0" w:color="auto"/>
              <w:right w:val="single" w:sz="4" w:space="0" w:color="auto"/>
            </w:tcBorders>
          </w:tcPr>
          <w:p w14:paraId="23716372"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vizuálna kontrola množstva chladiva cez priezoritko platí pre stroj RTUA</w:t>
            </w:r>
          </w:p>
        </w:tc>
        <w:tc>
          <w:tcPr>
            <w:tcW w:w="363" w:type="pct"/>
            <w:tcBorders>
              <w:top w:val="single" w:sz="4" w:space="0" w:color="auto"/>
              <w:left w:val="single" w:sz="4" w:space="0" w:color="auto"/>
              <w:bottom w:val="single" w:sz="4" w:space="0" w:color="auto"/>
              <w:right w:val="single" w:sz="4" w:space="0" w:color="auto"/>
            </w:tcBorders>
          </w:tcPr>
          <w:p w14:paraId="5000DB0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tcPr>
          <w:p w14:paraId="4BDEF0A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42C4474F"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7EF08474"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6C163F6A" w14:textId="77777777" w:rsidR="00F74EE7" w:rsidRPr="00944BEA" w:rsidRDefault="00F74EE7" w:rsidP="00A253B9">
            <w:pPr>
              <w:spacing w:line="276" w:lineRule="auto"/>
              <w:rPr>
                <w:rFonts w:ascii="Arial Narrow" w:hAnsi="Arial Narrow"/>
                <w:lang w:val="sk-SK" w:eastAsia="en-US"/>
              </w:rPr>
            </w:pPr>
          </w:p>
        </w:tc>
      </w:tr>
      <w:tr w:rsidR="00F74EE7" w:rsidRPr="00944BEA" w14:paraId="4EC4E6F7" w14:textId="77777777" w:rsidTr="00C6510F">
        <w:tc>
          <w:tcPr>
            <w:tcW w:w="289" w:type="pct"/>
            <w:tcBorders>
              <w:top w:val="single" w:sz="4" w:space="0" w:color="auto"/>
              <w:left w:val="single" w:sz="4" w:space="0" w:color="auto"/>
              <w:bottom w:val="single" w:sz="4" w:space="0" w:color="auto"/>
              <w:right w:val="single" w:sz="4" w:space="0" w:color="auto"/>
            </w:tcBorders>
          </w:tcPr>
          <w:p w14:paraId="049D9D60" w14:textId="77777777" w:rsidR="00F74EE7" w:rsidRDefault="00F74EE7" w:rsidP="00A253B9">
            <w:pPr>
              <w:spacing w:line="276" w:lineRule="auto"/>
              <w:jc w:val="center"/>
              <w:rPr>
                <w:rFonts w:ascii="Arial Narrow" w:hAnsi="Arial Narrow"/>
                <w:lang w:val="sk-SK" w:eastAsia="en-US"/>
              </w:rPr>
            </w:pPr>
            <w:r>
              <w:rPr>
                <w:rFonts w:ascii="Arial Narrow" w:hAnsi="Arial Narrow"/>
                <w:lang w:val="sk-SK" w:eastAsia="en-US"/>
              </w:rPr>
              <w:t>4.</w:t>
            </w:r>
          </w:p>
        </w:tc>
        <w:tc>
          <w:tcPr>
            <w:tcW w:w="2247" w:type="pct"/>
            <w:tcBorders>
              <w:top w:val="single" w:sz="4" w:space="0" w:color="auto"/>
              <w:left w:val="single" w:sz="4" w:space="0" w:color="auto"/>
              <w:bottom w:val="single" w:sz="4" w:space="0" w:color="auto"/>
              <w:right w:val="single" w:sz="4" w:space="0" w:color="auto"/>
            </w:tcBorders>
          </w:tcPr>
          <w:p w14:paraId="2DAB1709"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kyslosti oleja na základe výsledkov jeho výmena podľa potreby výmena dehydratačných vložiek</w:t>
            </w:r>
          </w:p>
        </w:tc>
        <w:tc>
          <w:tcPr>
            <w:tcW w:w="363" w:type="pct"/>
            <w:tcBorders>
              <w:top w:val="single" w:sz="4" w:space="0" w:color="auto"/>
              <w:left w:val="single" w:sz="4" w:space="0" w:color="auto"/>
              <w:bottom w:val="single" w:sz="4" w:space="0" w:color="auto"/>
              <w:right w:val="single" w:sz="4" w:space="0" w:color="auto"/>
            </w:tcBorders>
          </w:tcPr>
          <w:p w14:paraId="179F7FB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tcPr>
          <w:p w14:paraId="5CF3B2A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0C1A61DB"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6B28BB37"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14A310B7" w14:textId="77777777" w:rsidR="00F74EE7" w:rsidRPr="00944BEA" w:rsidRDefault="00F74EE7" w:rsidP="00A253B9">
            <w:pPr>
              <w:spacing w:line="276" w:lineRule="auto"/>
              <w:rPr>
                <w:rFonts w:ascii="Arial Narrow" w:hAnsi="Arial Narrow"/>
                <w:lang w:val="sk-SK" w:eastAsia="en-US"/>
              </w:rPr>
            </w:pPr>
          </w:p>
        </w:tc>
      </w:tr>
      <w:tr w:rsidR="00F74EE7" w:rsidRPr="00944BEA" w14:paraId="181BBCE4" w14:textId="77777777" w:rsidTr="00C6510F">
        <w:tc>
          <w:tcPr>
            <w:tcW w:w="289" w:type="pct"/>
            <w:tcBorders>
              <w:top w:val="single" w:sz="4" w:space="0" w:color="auto"/>
              <w:left w:val="single" w:sz="4" w:space="0" w:color="auto"/>
              <w:bottom w:val="single" w:sz="4" w:space="0" w:color="auto"/>
              <w:right w:val="single" w:sz="4" w:space="0" w:color="auto"/>
            </w:tcBorders>
          </w:tcPr>
          <w:p w14:paraId="72DD6B31" w14:textId="77777777" w:rsidR="00F74EE7" w:rsidRDefault="00F74EE7" w:rsidP="00A253B9">
            <w:pPr>
              <w:spacing w:line="276" w:lineRule="auto"/>
              <w:jc w:val="center"/>
              <w:rPr>
                <w:rFonts w:ascii="Arial Narrow" w:hAnsi="Arial Narrow"/>
                <w:lang w:val="sk-SK" w:eastAsia="en-US"/>
              </w:rPr>
            </w:pPr>
            <w:r>
              <w:rPr>
                <w:rFonts w:ascii="Arial Narrow" w:hAnsi="Arial Narrow"/>
                <w:lang w:val="sk-SK" w:eastAsia="en-US"/>
              </w:rPr>
              <w:t>5.</w:t>
            </w:r>
          </w:p>
        </w:tc>
        <w:tc>
          <w:tcPr>
            <w:tcW w:w="2247" w:type="pct"/>
            <w:tcBorders>
              <w:top w:val="single" w:sz="4" w:space="0" w:color="auto"/>
              <w:left w:val="single" w:sz="4" w:space="0" w:color="auto"/>
              <w:bottom w:val="single" w:sz="4" w:space="0" w:color="auto"/>
              <w:right w:val="single" w:sz="4" w:space="0" w:color="auto"/>
            </w:tcBorders>
          </w:tcPr>
          <w:p w14:paraId="3366325C"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tesnosti okruhu elektronickým detektorom</w:t>
            </w:r>
          </w:p>
        </w:tc>
        <w:tc>
          <w:tcPr>
            <w:tcW w:w="363" w:type="pct"/>
            <w:tcBorders>
              <w:top w:val="single" w:sz="4" w:space="0" w:color="auto"/>
              <w:left w:val="single" w:sz="4" w:space="0" w:color="auto"/>
              <w:bottom w:val="single" w:sz="4" w:space="0" w:color="auto"/>
              <w:right w:val="single" w:sz="4" w:space="0" w:color="auto"/>
            </w:tcBorders>
          </w:tcPr>
          <w:p w14:paraId="72A6BB2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509" w:type="pct"/>
            <w:tcBorders>
              <w:top w:val="single" w:sz="4" w:space="0" w:color="auto"/>
              <w:left w:val="single" w:sz="4" w:space="0" w:color="auto"/>
              <w:bottom w:val="single" w:sz="4" w:space="0" w:color="auto"/>
              <w:right w:val="single" w:sz="4" w:space="0" w:color="auto"/>
            </w:tcBorders>
          </w:tcPr>
          <w:p w14:paraId="0165B45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35C313F1"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17E0C4D8"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24EC4B91" w14:textId="77777777" w:rsidR="00F74EE7" w:rsidRPr="00944BEA" w:rsidRDefault="00F74EE7" w:rsidP="00A253B9">
            <w:pPr>
              <w:spacing w:line="276" w:lineRule="auto"/>
              <w:rPr>
                <w:rFonts w:ascii="Arial Narrow" w:hAnsi="Arial Narrow"/>
                <w:lang w:val="sk-SK" w:eastAsia="en-US"/>
              </w:rPr>
            </w:pPr>
          </w:p>
        </w:tc>
      </w:tr>
      <w:tr w:rsidR="00F74EE7" w:rsidRPr="00944BEA" w14:paraId="28B0050C" w14:textId="77777777" w:rsidTr="00C6510F">
        <w:tc>
          <w:tcPr>
            <w:tcW w:w="289" w:type="pct"/>
            <w:tcBorders>
              <w:top w:val="single" w:sz="4" w:space="0" w:color="auto"/>
              <w:left w:val="single" w:sz="4" w:space="0" w:color="auto"/>
              <w:bottom w:val="single" w:sz="4" w:space="0" w:color="auto"/>
              <w:right w:val="single" w:sz="4" w:space="0" w:color="auto"/>
            </w:tcBorders>
          </w:tcPr>
          <w:p w14:paraId="7B2A27AE" w14:textId="77777777" w:rsidR="00F74EE7" w:rsidRDefault="00F74EE7" w:rsidP="00A253B9">
            <w:pPr>
              <w:spacing w:line="276" w:lineRule="auto"/>
              <w:jc w:val="center"/>
              <w:rPr>
                <w:rFonts w:ascii="Arial Narrow" w:hAnsi="Arial Narrow"/>
                <w:lang w:val="sk-SK" w:eastAsia="en-US"/>
              </w:rPr>
            </w:pPr>
            <w:r>
              <w:rPr>
                <w:rFonts w:ascii="Arial Narrow" w:hAnsi="Arial Narrow"/>
                <w:lang w:val="sk-SK" w:eastAsia="en-US"/>
              </w:rPr>
              <w:t>6.</w:t>
            </w:r>
          </w:p>
        </w:tc>
        <w:tc>
          <w:tcPr>
            <w:tcW w:w="2247" w:type="pct"/>
            <w:tcBorders>
              <w:top w:val="single" w:sz="4" w:space="0" w:color="auto"/>
              <w:left w:val="single" w:sz="4" w:space="0" w:color="auto"/>
              <w:bottom w:val="single" w:sz="4" w:space="0" w:color="auto"/>
              <w:right w:val="single" w:sz="4" w:space="0" w:color="auto"/>
            </w:tcBorders>
          </w:tcPr>
          <w:p w14:paraId="1B412889"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v prípade doplnenia zariadenia freónom jeho množstvo zapísať do evidencie plynov v zmysle smernice ES 517/2014, ES 1005/2009, </w:t>
            </w:r>
          </w:p>
          <w:p w14:paraId="2DBCE005"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zákona č. 286/2009 Z. z. o fluórovaných skleníkových plynoch v z.n.p.,</w:t>
            </w:r>
          </w:p>
          <w:p w14:paraId="41EAE7E6"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vyhláška č. 314/2009 v znení vyhlášky č. 382/2016 Z. z. </w:t>
            </w:r>
          </w:p>
        </w:tc>
        <w:tc>
          <w:tcPr>
            <w:tcW w:w="363" w:type="pct"/>
            <w:tcBorders>
              <w:top w:val="single" w:sz="4" w:space="0" w:color="auto"/>
              <w:left w:val="single" w:sz="4" w:space="0" w:color="auto"/>
              <w:bottom w:val="single" w:sz="4" w:space="0" w:color="auto"/>
              <w:right w:val="single" w:sz="4" w:space="0" w:color="auto"/>
            </w:tcBorders>
          </w:tcPr>
          <w:p w14:paraId="6BCF325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509" w:type="pct"/>
            <w:tcBorders>
              <w:top w:val="single" w:sz="4" w:space="0" w:color="auto"/>
              <w:left w:val="single" w:sz="4" w:space="0" w:color="auto"/>
              <w:bottom w:val="single" w:sz="4" w:space="0" w:color="auto"/>
              <w:right w:val="single" w:sz="4" w:space="0" w:color="auto"/>
            </w:tcBorders>
          </w:tcPr>
          <w:p w14:paraId="06CB91B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4AA11BD3"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21B55667"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44C084B6" w14:textId="77777777" w:rsidR="00F74EE7" w:rsidRPr="00944BEA" w:rsidRDefault="00F74EE7" w:rsidP="00A253B9">
            <w:pPr>
              <w:spacing w:line="276" w:lineRule="auto"/>
              <w:rPr>
                <w:rFonts w:ascii="Arial Narrow" w:hAnsi="Arial Narrow"/>
                <w:lang w:val="sk-SK" w:eastAsia="en-US"/>
              </w:rPr>
            </w:pPr>
          </w:p>
        </w:tc>
      </w:tr>
      <w:tr w:rsidR="00F74EE7" w:rsidRPr="00944BEA" w14:paraId="2EDAD1A1" w14:textId="77777777" w:rsidTr="00C6510F">
        <w:tc>
          <w:tcPr>
            <w:tcW w:w="289" w:type="pct"/>
            <w:tcBorders>
              <w:top w:val="single" w:sz="4" w:space="0" w:color="auto"/>
              <w:left w:val="single" w:sz="4" w:space="0" w:color="auto"/>
              <w:bottom w:val="single" w:sz="4" w:space="0" w:color="auto"/>
              <w:right w:val="single" w:sz="4" w:space="0" w:color="auto"/>
            </w:tcBorders>
          </w:tcPr>
          <w:p w14:paraId="03BE696A"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7.</w:t>
            </w:r>
          </w:p>
        </w:tc>
        <w:tc>
          <w:tcPr>
            <w:tcW w:w="2247" w:type="pct"/>
            <w:tcBorders>
              <w:top w:val="single" w:sz="4" w:space="0" w:color="auto"/>
              <w:left w:val="single" w:sz="4" w:space="0" w:color="auto"/>
              <w:bottom w:val="single" w:sz="4" w:space="0" w:color="auto"/>
              <w:right w:val="single" w:sz="4" w:space="0" w:color="auto"/>
            </w:tcBorders>
            <w:hideMark/>
          </w:tcPr>
          <w:p w14:paraId="3ADEC8FF"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overenie správnej funkcie snímačov prietoku vody</w:t>
            </w:r>
          </w:p>
        </w:tc>
        <w:tc>
          <w:tcPr>
            <w:tcW w:w="363" w:type="pct"/>
            <w:tcBorders>
              <w:top w:val="single" w:sz="4" w:space="0" w:color="auto"/>
              <w:left w:val="single" w:sz="4" w:space="0" w:color="auto"/>
              <w:bottom w:val="single" w:sz="4" w:space="0" w:color="auto"/>
              <w:right w:val="single" w:sz="4" w:space="0" w:color="auto"/>
            </w:tcBorders>
            <w:hideMark/>
          </w:tcPr>
          <w:p w14:paraId="0FD1AF0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7A34C24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550E5870"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2263AC83"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64DDDFAD" w14:textId="77777777" w:rsidR="00F74EE7" w:rsidRPr="00944BEA" w:rsidRDefault="00F74EE7" w:rsidP="00A253B9">
            <w:pPr>
              <w:spacing w:line="276" w:lineRule="auto"/>
              <w:rPr>
                <w:rFonts w:ascii="Arial Narrow" w:hAnsi="Arial Narrow"/>
                <w:lang w:val="sk-SK" w:eastAsia="en-US"/>
              </w:rPr>
            </w:pPr>
          </w:p>
        </w:tc>
      </w:tr>
      <w:tr w:rsidR="00F74EE7" w:rsidRPr="00944BEA" w14:paraId="047742B0" w14:textId="77777777" w:rsidTr="00C6510F">
        <w:tc>
          <w:tcPr>
            <w:tcW w:w="289" w:type="pct"/>
            <w:tcBorders>
              <w:top w:val="single" w:sz="4" w:space="0" w:color="auto"/>
              <w:left w:val="single" w:sz="4" w:space="0" w:color="auto"/>
              <w:bottom w:val="single" w:sz="4" w:space="0" w:color="auto"/>
              <w:right w:val="single" w:sz="4" w:space="0" w:color="auto"/>
            </w:tcBorders>
          </w:tcPr>
          <w:p w14:paraId="1BA8E8E7"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8.</w:t>
            </w:r>
          </w:p>
        </w:tc>
        <w:tc>
          <w:tcPr>
            <w:tcW w:w="2247" w:type="pct"/>
            <w:tcBorders>
              <w:top w:val="single" w:sz="4" w:space="0" w:color="auto"/>
              <w:left w:val="single" w:sz="4" w:space="0" w:color="auto"/>
              <w:bottom w:val="single" w:sz="4" w:space="0" w:color="auto"/>
              <w:right w:val="single" w:sz="4" w:space="0" w:color="auto"/>
            </w:tcBorders>
            <w:hideMark/>
          </w:tcPr>
          <w:p w14:paraId="39FBB079"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prietoku výparníkom</w:t>
            </w:r>
          </w:p>
        </w:tc>
        <w:tc>
          <w:tcPr>
            <w:tcW w:w="363" w:type="pct"/>
            <w:tcBorders>
              <w:top w:val="single" w:sz="4" w:space="0" w:color="auto"/>
              <w:left w:val="single" w:sz="4" w:space="0" w:color="auto"/>
              <w:bottom w:val="single" w:sz="4" w:space="0" w:color="auto"/>
              <w:right w:val="single" w:sz="4" w:space="0" w:color="auto"/>
            </w:tcBorders>
            <w:hideMark/>
          </w:tcPr>
          <w:p w14:paraId="07ADE18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34B1F48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29FDA107"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02174ACF"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529DA2B1" w14:textId="77777777" w:rsidR="00F74EE7" w:rsidRPr="00944BEA" w:rsidRDefault="00F74EE7" w:rsidP="00A253B9">
            <w:pPr>
              <w:spacing w:line="276" w:lineRule="auto"/>
              <w:rPr>
                <w:rFonts w:ascii="Arial Narrow" w:hAnsi="Arial Narrow"/>
                <w:lang w:val="sk-SK" w:eastAsia="en-US"/>
              </w:rPr>
            </w:pPr>
          </w:p>
        </w:tc>
      </w:tr>
      <w:tr w:rsidR="00F74EE7" w:rsidRPr="00944BEA" w14:paraId="568FEF39"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6E461102"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9</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110766FA"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regulačných a uzatváracích armatúr chlad</w:t>
            </w:r>
            <w:r>
              <w:rPr>
                <w:rFonts w:ascii="Arial Narrow" w:hAnsi="Arial Narrow"/>
                <w:lang w:val="sk-SK" w:eastAsia="en-US"/>
              </w:rPr>
              <w:t>iacich agregátov</w:t>
            </w:r>
          </w:p>
        </w:tc>
        <w:tc>
          <w:tcPr>
            <w:tcW w:w="363" w:type="pct"/>
            <w:tcBorders>
              <w:top w:val="single" w:sz="4" w:space="0" w:color="auto"/>
              <w:left w:val="single" w:sz="4" w:space="0" w:color="auto"/>
              <w:bottom w:val="single" w:sz="4" w:space="0" w:color="auto"/>
              <w:right w:val="single" w:sz="4" w:space="0" w:color="auto"/>
            </w:tcBorders>
            <w:hideMark/>
          </w:tcPr>
          <w:p w14:paraId="6406320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5CB9182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43E01DBB"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07E1640E"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6CC82DBF" w14:textId="77777777" w:rsidR="00F74EE7" w:rsidRPr="00944BEA" w:rsidRDefault="00F74EE7" w:rsidP="00A253B9">
            <w:pPr>
              <w:spacing w:line="276" w:lineRule="auto"/>
              <w:rPr>
                <w:rFonts w:ascii="Arial Narrow" w:hAnsi="Arial Narrow"/>
                <w:lang w:val="sk-SK" w:eastAsia="en-US"/>
              </w:rPr>
            </w:pPr>
          </w:p>
        </w:tc>
      </w:tr>
      <w:tr w:rsidR="00F74EE7" w:rsidRPr="00944BEA" w14:paraId="5151D2E2" w14:textId="77777777" w:rsidTr="00C6510F">
        <w:tc>
          <w:tcPr>
            <w:tcW w:w="289" w:type="pct"/>
            <w:tcBorders>
              <w:top w:val="single" w:sz="4" w:space="0" w:color="auto"/>
              <w:left w:val="single" w:sz="4" w:space="0" w:color="auto"/>
              <w:bottom w:val="single" w:sz="4" w:space="0" w:color="auto"/>
              <w:right w:val="single" w:sz="4" w:space="0" w:color="auto"/>
            </w:tcBorders>
          </w:tcPr>
          <w:p w14:paraId="6AD93AD7"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10</w:t>
            </w:r>
            <w:r w:rsidRPr="00944BEA">
              <w:rPr>
                <w:rFonts w:ascii="Arial Narrow" w:hAnsi="Arial Narrow"/>
                <w:lang w:val="sk-SK" w:eastAsia="en-US"/>
              </w:rPr>
              <w:t>.</w:t>
            </w:r>
          </w:p>
          <w:p w14:paraId="2AB341D8" w14:textId="77777777" w:rsidR="00F74EE7" w:rsidRPr="00944BEA" w:rsidRDefault="00F74EE7" w:rsidP="00A253B9">
            <w:pPr>
              <w:spacing w:line="276" w:lineRule="auto"/>
              <w:jc w:val="center"/>
              <w:rPr>
                <w:rFonts w:ascii="Arial Narrow" w:hAnsi="Arial Narrow"/>
                <w:lang w:val="sk-SK" w:eastAsia="en-US"/>
              </w:rPr>
            </w:pPr>
          </w:p>
        </w:tc>
        <w:tc>
          <w:tcPr>
            <w:tcW w:w="2247" w:type="pct"/>
            <w:tcBorders>
              <w:top w:val="single" w:sz="4" w:space="0" w:color="auto"/>
              <w:left w:val="single" w:sz="4" w:space="0" w:color="auto"/>
              <w:bottom w:val="single" w:sz="4" w:space="0" w:color="auto"/>
              <w:right w:val="single" w:sz="4" w:space="0" w:color="auto"/>
            </w:tcBorders>
            <w:hideMark/>
          </w:tcPr>
          <w:p w14:paraId="39F1B92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funkcie všetkých bezpečnostných zariadení ohrevov, protimrazových ochrán  pre zimnú prevádzku zamedzujúcej zamrznutiu vody v zariadeniach</w:t>
            </w:r>
          </w:p>
        </w:tc>
        <w:tc>
          <w:tcPr>
            <w:tcW w:w="363" w:type="pct"/>
            <w:tcBorders>
              <w:top w:val="single" w:sz="4" w:space="0" w:color="auto"/>
              <w:left w:val="single" w:sz="4" w:space="0" w:color="auto"/>
              <w:bottom w:val="single" w:sz="4" w:space="0" w:color="auto"/>
              <w:right w:val="single" w:sz="4" w:space="0" w:color="auto"/>
            </w:tcBorders>
            <w:hideMark/>
          </w:tcPr>
          <w:p w14:paraId="09583A0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509" w:type="pct"/>
            <w:tcBorders>
              <w:top w:val="single" w:sz="4" w:space="0" w:color="auto"/>
              <w:left w:val="single" w:sz="4" w:space="0" w:color="auto"/>
              <w:bottom w:val="single" w:sz="4" w:space="0" w:color="auto"/>
              <w:right w:val="single" w:sz="4" w:space="0" w:color="auto"/>
            </w:tcBorders>
            <w:hideMark/>
          </w:tcPr>
          <w:p w14:paraId="18B5D40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129351E8"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38B9EA74"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4F642E52" w14:textId="77777777" w:rsidR="00F74EE7" w:rsidRPr="00944BEA" w:rsidRDefault="00F74EE7" w:rsidP="00A253B9">
            <w:pPr>
              <w:spacing w:line="276" w:lineRule="auto"/>
              <w:rPr>
                <w:rFonts w:ascii="Arial Narrow" w:hAnsi="Arial Narrow"/>
                <w:lang w:val="sk-SK" w:eastAsia="en-US"/>
              </w:rPr>
            </w:pPr>
          </w:p>
        </w:tc>
      </w:tr>
      <w:tr w:rsidR="00F74EE7" w:rsidRPr="00944BEA" w14:paraId="4CB24D94" w14:textId="77777777" w:rsidTr="00C6510F">
        <w:tc>
          <w:tcPr>
            <w:tcW w:w="289" w:type="pct"/>
            <w:tcBorders>
              <w:top w:val="single" w:sz="4" w:space="0" w:color="auto"/>
              <w:left w:val="single" w:sz="4" w:space="0" w:color="auto"/>
              <w:bottom w:val="single" w:sz="4" w:space="0" w:color="auto"/>
              <w:right w:val="single" w:sz="4" w:space="0" w:color="auto"/>
            </w:tcBorders>
          </w:tcPr>
          <w:p w14:paraId="4B1412CD"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11.</w:t>
            </w:r>
          </w:p>
          <w:p w14:paraId="5C220F1F" w14:textId="77777777" w:rsidR="00F74EE7" w:rsidRPr="00944BEA" w:rsidRDefault="00F74EE7" w:rsidP="00A253B9">
            <w:pPr>
              <w:spacing w:line="276" w:lineRule="auto"/>
              <w:jc w:val="center"/>
              <w:rPr>
                <w:rFonts w:ascii="Arial Narrow" w:hAnsi="Arial Narrow"/>
                <w:lang w:val="sk-SK" w:eastAsia="en-US"/>
              </w:rPr>
            </w:pPr>
          </w:p>
        </w:tc>
        <w:tc>
          <w:tcPr>
            <w:tcW w:w="2247" w:type="pct"/>
            <w:tcBorders>
              <w:top w:val="single" w:sz="4" w:space="0" w:color="auto"/>
              <w:left w:val="single" w:sz="4" w:space="0" w:color="auto"/>
              <w:bottom w:val="single" w:sz="4" w:space="0" w:color="auto"/>
              <w:right w:val="single" w:sz="4" w:space="0" w:color="auto"/>
            </w:tcBorders>
            <w:hideMark/>
          </w:tcPr>
          <w:p w14:paraId="21AB117F"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preverenie poruchových stavov v pamäti a ich prehodnotenie</w:t>
            </w:r>
          </w:p>
        </w:tc>
        <w:tc>
          <w:tcPr>
            <w:tcW w:w="363" w:type="pct"/>
            <w:tcBorders>
              <w:top w:val="single" w:sz="4" w:space="0" w:color="auto"/>
              <w:left w:val="single" w:sz="4" w:space="0" w:color="auto"/>
              <w:bottom w:val="single" w:sz="4" w:space="0" w:color="auto"/>
              <w:right w:val="single" w:sz="4" w:space="0" w:color="auto"/>
            </w:tcBorders>
            <w:hideMark/>
          </w:tcPr>
          <w:p w14:paraId="3ACB0AE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1A6F257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34FD8B11"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7DCCEB88"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3974B0E0" w14:textId="77777777" w:rsidR="00F74EE7" w:rsidRPr="00944BEA" w:rsidRDefault="00F74EE7" w:rsidP="00A253B9">
            <w:pPr>
              <w:spacing w:line="276" w:lineRule="auto"/>
              <w:rPr>
                <w:rFonts w:ascii="Arial Narrow" w:hAnsi="Arial Narrow"/>
                <w:lang w:val="sk-SK" w:eastAsia="en-US"/>
              </w:rPr>
            </w:pPr>
          </w:p>
        </w:tc>
      </w:tr>
      <w:tr w:rsidR="00F74EE7" w:rsidRPr="00944BEA" w14:paraId="5FD418DD"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6F56F630"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12</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hideMark/>
          </w:tcPr>
          <w:p w14:paraId="762F7DF4"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prevádzkových parametrov prevádzkové, štartovacie (prúdy, napätia)</w:t>
            </w:r>
          </w:p>
        </w:tc>
        <w:tc>
          <w:tcPr>
            <w:tcW w:w="363" w:type="pct"/>
            <w:tcBorders>
              <w:top w:val="single" w:sz="4" w:space="0" w:color="auto"/>
              <w:left w:val="single" w:sz="4" w:space="0" w:color="auto"/>
              <w:bottom w:val="single" w:sz="4" w:space="0" w:color="auto"/>
              <w:right w:val="single" w:sz="4" w:space="0" w:color="auto"/>
            </w:tcBorders>
            <w:hideMark/>
          </w:tcPr>
          <w:p w14:paraId="16FFF6D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74ADAA6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456E83B6"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3BBFBEC0"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4605993A" w14:textId="77777777" w:rsidR="00F74EE7" w:rsidRPr="00944BEA" w:rsidRDefault="00F74EE7" w:rsidP="00A253B9">
            <w:pPr>
              <w:spacing w:line="276" w:lineRule="auto"/>
              <w:rPr>
                <w:rFonts w:ascii="Arial Narrow" w:hAnsi="Arial Narrow"/>
                <w:lang w:val="sk-SK" w:eastAsia="en-US"/>
              </w:rPr>
            </w:pPr>
          </w:p>
        </w:tc>
      </w:tr>
      <w:tr w:rsidR="00F74EE7" w:rsidRPr="00944BEA" w14:paraId="0D905D3F"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66CACB79"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13</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0CECBE19"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funkčnosti prídavných odporov</w:t>
            </w:r>
          </w:p>
        </w:tc>
        <w:tc>
          <w:tcPr>
            <w:tcW w:w="363" w:type="pct"/>
            <w:tcBorders>
              <w:top w:val="single" w:sz="4" w:space="0" w:color="auto"/>
              <w:left w:val="single" w:sz="4" w:space="0" w:color="auto"/>
              <w:bottom w:val="single" w:sz="4" w:space="0" w:color="auto"/>
              <w:right w:val="single" w:sz="4" w:space="0" w:color="auto"/>
            </w:tcBorders>
            <w:hideMark/>
          </w:tcPr>
          <w:p w14:paraId="7145701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0FEA063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453" w:type="pct"/>
            <w:tcBorders>
              <w:top w:val="single" w:sz="4" w:space="0" w:color="auto"/>
              <w:left w:val="single" w:sz="4" w:space="0" w:color="auto"/>
              <w:bottom w:val="single" w:sz="4" w:space="0" w:color="auto"/>
              <w:right w:val="single" w:sz="4" w:space="0" w:color="auto"/>
            </w:tcBorders>
          </w:tcPr>
          <w:p w14:paraId="1FFE0A95"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6FE8C759"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50349DA3" w14:textId="77777777" w:rsidR="00F74EE7" w:rsidRPr="00944BEA" w:rsidRDefault="00F74EE7" w:rsidP="00A253B9">
            <w:pPr>
              <w:spacing w:line="276" w:lineRule="auto"/>
              <w:rPr>
                <w:rFonts w:ascii="Arial Narrow" w:hAnsi="Arial Narrow"/>
                <w:lang w:val="sk-SK" w:eastAsia="en-US"/>
              </w:rPr>
            </w:pPr>
          </w:p>
        </w:tc>
      </w:tr>
      <w:tr w:rsidR="00F74EE7" w:rsidRPr="00944BEA" w14:paraId="38690F57" w14:textId="77777777" w:rsidTr="00C6510F">
        <w:tc>
          <w:tcPr>
            <w:tcW w:w="289" w:type="pct"/>
            <w:tcBorders>
              <w:top w:val="single" w:sz="4" w:space="0" w:color="auto"/>
              <w:left w:val="single" w:sz="4" w:space="0" w:color="auto"/>
              <w:bottom w:val="single" w:sz="4" w:space="0" w:color="auto"/>
              <w:right w:val="single" w:sz="4" w:space="0" w:color="auto"/>
            </w:tcBorders>
          </w:tcPr>
          <w:p w14:paraId="7655E3FE"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14</w:t>
            </w:r>
            <w:r w:rsidRPr="00944BEA">
              <w:rPr>
                <w:rFonts w:ascii="Arial Narrow" w:hAnsi="Arial Narrow"/>
                <w:lang w:val="sk-SK" w:eastAsia="en-US"/>
              </w:rPr>
              <w:t>.</w:t>
            </w:r>
          </w:p>
          <w:p w14:paraId="58188A9F" w14:textId="77777777" w:rsidR="00F74EE7" w:rsidRPr="00944BEA" w:rsidRDefault="00F74EE7" w:rsidP="00A253B9">
            <w:pPr>
              <w:spacing w:line="276" w:lineRule="auto"/>
              <w:jc w:val="center"/>
              <w:rPr>
                <w:rFonts w:ascii="Arial Narrow" w:hAnsi="Arial Narrow"/>
                <w:lang w:val="sk-SK" w:eastAsia="en-US"/>
              </w:rPr>
            </w:pPr>
          </w:p>
        </w:tc>
        <w:tc>
          <w:tcPr>
            <w:tcW w:w="2247" w:type="pct"/>
            <w:tcBorders>
              <w:top w:val="single" w:sz="4" w:space="0" w:color="auto"/>
              <w:left w:val="single" w:sz="4" w:space="0" w:color="auto"/>
              <w:bottom w:val="single" w:sz="4" w:space="0" w:color="auto"/>
              <w:right w:val="single" w:sz="4" w:space="0" w:color="auto"/>
            </w:tcBorders>
            <w:hideMark/>
          </w:tcPr>
          <w:p w14:paraId="408ADFA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funkčnosti expanzných ventilov (platí len pre RTUA aj expanzné ventily chladenia oleja)</w:t>
            </w:r>
          </w:p>
        </w:tc>
        <w:tc>
          <w:tcPr>
            <w:tcW w:w="363" w:type="pct"/>
            <w:tcBorders>
              <w:top w:val="single" w:sz="4" w:space="0" w:color="auto"/>
              <w:left w:val="single" w:sz="4" w:space="0" w:color="auto"/>
              <w:bottom w:val="single" w:sz="4" w:space="0" w:color="auto"/>
              <w:right w:val="single" w:sz="4" w:space="0" w:color="auto"/>
            </w:tcBorders>
            <w:hideMark/>
          </w:tcPr>
          <w:p w14:paraId="2AB23CF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12D8C36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20CCA501"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65E2CA63"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487B2C8E" w14:textId="77777777" w:rsidR="00F74EE7" w:rsidRPr="00944BEA" w:rsidRDefault="00F74EE7" w:rsidP="00A253B9">
            <w:pPr>
              <w:spacing w:line="276" w:lineRule="auto"/>
              <w:rPr>
                <w:rFonts w:ascii="Arial Narrow" w:hAnsi="Arial Narrow"/>
                <w:lang w:val="sk-SK" w:eastAsia="en-US"/>
              </w:rPr>
            </w:pPr>
          </w:p>
        </w:tc>
      </w:tr>
      <w:tr w:rsidR="00F74EE7" w:rsidRPr="00944BEA" w14:paraId="538901C1"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317E4895"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15</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54B35D0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funkčnosti vysokotlakového presostatu</w:t>
            </w:r>
          </w:p>
        </w:tc>
        <w:tc>
          <w:tcPr>
            <w:tcW w:w="363" w:type="pct"/>
            <w:tcBorders>
              <w:top w:val="single" w:sz="4" w:space="0" w:color="auto"/>
              <w:left w:val="single" w:sz="4" w:space="0" w:color="auto"/>
              <w:bottom w:val="single" w:sz="4" w:space="0" w:color="auto"/>
              <w:right w:val="single" w:sz="4" w:space="0" w:color="auto"/>
            </w:tcBorders>
            <w:hideMark/>
          </w:tcPr>
          <w:p w14:paraId="0004109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36FE065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4A451C81"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586368B6"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78B504E0" w14:textId="77777777" w:rsidR="00F74EE7" w:rsidRPr="00944BEA" w:rsidRDefault="00F74EE7" w:rsidP="00A253B9">
            <w:pPr>
              <w:spacing w:line="276" w:lineRule="auto"/>
              <w:rPr>
                <w:rFonts w:ascii="Arial Narrow" w:hAnsi="Arial Narrow"/>
                <w:lang w:val="sk-SK" w:eastAsia="en-US"/>
              </w:rPr>
            </w:pPr>
          </w:p>
        </w:tc>
      </w:tr>
      <w:tr w:rsidR="00F74EE7" w:rsidRPr="00944BEA" w14:paraId="0424C8DC"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4A153708"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16</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2AED19A8"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funkčnosti nízkotlakového presostatu</w:t>
            </w:r>
          </w:p>
        </w:tc>
        <w:tc>
          <w:tcPr>
            <w:tcW w:w="363" w:type="pct"/>
            <w:tcBorders>
              <w:top w:val="single" w:sz="4" w:space="0" w:color="auto"/>
              <w:left w:val="single" w:sz="4" w:space="0" w:color="auto"/>
              <w:bottom w:val="single" w:sz="4" w:space="0" w:color="auto"/>
              <w:right w:val="single" w:sz="4" w:space="0" w:color="auto"/>
            </w:tcBorders>
            <w:hideMark/>
          </w:tcPr>
          <w:p w14:paraId="64FDFD2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7EE580B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453" w:type="pct"/>
            <w:tcBorders>
              <w:top w:val="single" w:sz="4" w:space="0" w:color="auto"/>
              <w:left w:val="single" w:sz="4" w:space="0" w:color="auto"/>
              <w:bottom w:val="single" w:sz="4" w:space="0" w:color="auto"/>
              <w:right w:val="single" w:sz="4" w:space="0" w:color="auto"/>
            </w:tcBorders>
          </w:tcPr>
          <w:p w14:paraId="45877ACB"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797E8BE5"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06C9BB58" w14:textId="77777777" w:rsidR="00F74EE7" w:rsidRPr="00944BEA" w:rsidRDefault="00F74EE7" w:rsidP="00A253B9">
            <w:pPr>
              <w:spacing w:line="276" w:lineRule="auto"/>
              <w:rPr>
                <w:rFonts w:ascii="Arial Narrow" w:hAnsi="Arial Narrow"/>
                <w:lang w:val="sk-SK" w:eastAsia="en-US"/>
              </w:rPr>
            </w:pPr>
          </w:p>
        </w:tc>
      </w:tr>
      <w:tr w:rsidR="00F74EE7" w:rsidRPr="00944BEA" w14:paraId="63F267FF"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123A41A5"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17</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5FF50060"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preverenie ohrevu oleja meranie prevádzkových odberov</w:t>
            </w:r>
          </w:p>
        </w:tc>
        <w:tc>
          <w:tcPr>
            <w:tcW w:w="363" w:type="pct"/>
            <w:tcBorders>
              <w:top w:val="single" w:sz="4" w:space="0" w:color="auto"/>
              <w:left w:val="single" w:sz="4" w:space="0" w:color="auto"/>
              <w:bottom w:val="single" w:sz="4" w:space="0" w:color="auto"/>
              <w:right w:val="single" w:sz="4" w:space="0" w:color="auto"/>
            </w:tcBorders>
            <w:hideMark/>
          </w:tcPr>
          <w:p w14:paraId="551C4DD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39E44C8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06590C86"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2142219C"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0110289B" w14:textId="77777777" w:rsidR="00F74EE7" w:rsidRPr="00944BEA" w:rsidRDefault="00F74EE7" w:rsidP="00A253B9">
            <w:pPr>
              <w:spacing w:line="276" w:lineRule="auto"/>
              <w:rPr>
                <w:rFonts w:ascii="Arial Narrow" w:hAnsi="Arial Narrow"/>
                <w:lang w:val="sk-SK" w:eastAsia="en-US"/>
              </w:rPr>
            </w:pPr>
          </w:p>
        </w:tc>
      </w:tr>
      <w:tr w:rsidR="00F74EE7" w:rsidRPr="00944BEA" w14:paraId="3370DC69"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658C897D"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18</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5B835C45"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funkčnosti ohrevu výparníka meranie prechodových odporov</w:t>
            </w:r>
          </w:p>
        </w:tc>
        <w:tc>
          <w:tcPr>
            <w:tcW w:w="363" w:type="pct"/>
            <w:tcBorders>
              <w:top w:val="single" w:sz="4" w:space="0" w:color="auto"/>
              <w:left w:val="single" w:sz="4" w:space="0" w:color="auto"/>
              <w:bottom w:val="single" w:sz="4" w:space="0" w:color="auto"/>
              <w:right w:val="single" w:sz="4" w:space="0" w:color="auto"/>
            </w:tcBorders>
            <w:hideMark/>
          </w:tcPr>
          <w:p w14:paraId="5977B76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60C4D42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7A0C7452"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4AD773E9"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468690E1" w14:textId="77777777" w:rsidR="00F74EE7" w:rsidRPr="00944BEA" w:rsidRDefault="00F74EE7" w:rsidP="00A253B9">
            <w:pPr>
              <w:spacing w:line="276" w:lineRule="auto"/>
              <w:rPr>
                <w:rFonts w:ascii="Arial Narrow" w:hAnsi="Arial Narrow"/>
                <w:lang w:val="sk-SK" w:eastAsia="en-US"/>
              </w:rPr>
            </w:pPr>
          </w:p>
        </w:tc>
      </w:tr>
      <w:tr w:rsidR="00F74EE7" w:rsidRPr="00944BEA" w14:paraId="6CFEA0BB"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0BC4655D"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19</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087163A0"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 premeranie teplotných snímačov na statorovom vinutí motora</w:t>
            </w:r>
          </w:p>
        </w:tc>
        <w:tc>
          <w:tcPr>
            <w:tcW w:w="363" w:type="pct"/>
            <w:tcBorders>
              <w:top w:val="single" w:sz="4" w:space="0" w:color="auto"/>
              <w:left w:val="single" w:sz="4" w:space="0" w:color="auto"/>
              <w:bottom w:val="single" w:sz="4" w:space="0" w:color="auto"/>
              <w:right w:val="single" w:sz="4" w:space="0" w:color="auto"/>
            </w:tcBorders>
            <w:hideMark/>
          </w:tcPr>
          <w:p w14:paraId="0107A58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1D64F81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453" w:type="pct"/>
            <w:tcBorders>
              <w:top w:val="single" w:sz="4" w:space="0" w:color="auto"/>
              <w:left w:val="single" w:sz="4" w:space="0" w:color="auto"/>
              <w:bottom w:val="single" w:sz="4" w:space="0" w:color="auto"/>
              <w:right w:val="single" w:sz="4" w:space="0" w:color="auto"/>
            </w:tcBorders>
          </w:tcPr>
          <w:p w14:paraId="458D727A"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5E6D908B"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2C4EFAF7" w14:textId="77777777" w:rsidR="00F74EE7" w:rsidRPr="00944BEA" w:rsidRDefault="00F74EE7" w:rsidP="00A253B9">
            <w:pPr>
              <w:spacing w:line="276" w:lineRule="auto"/>
              <w:rPr>
                <w:rFonts w:ascii="Arial Narrow" w:hAnsi="Arial Narrow"/>
                <w:lang w:val="sk-SK" w:eastAsia="en-US"/>
              </w:rPr>
            </w:pPr>
          </w:p>
        </w:tc>
      </w:tr>
      <w:tr w:rsidR="00F74EE7" w:rsidRPr="00944BEA" w14:paraId="10960DC2"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7F691F50"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20</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hideMark/>
          </w:tcPr>
          <w:p w14:paraId="7EE34A27"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silových obvodov - kontrola stavu stykačov (prechodové odpory pomocné kontakty)</w:t>
            </w:r>
          </w:p>
        </w:tc>
        <w:tc>
          <w:tcPr>
            <w:tcW w:w="363" w:type="pct"/>
            <w:tcBorders>
              <w:top w:val="single" w:sz="4" w:space="0" w:color="auto"/>
              <w:left w:val="single" w:sz="4" w:space="0" w:color="auto"/>
              <w:bottom w:val="single" w:sz="4" w:space="0" w:color="auto"/>
              <w:right w:val="single" w:sz="4" w:space="0" w:color="auto"/>
            </w:tcBorders>
            <w:hideMark/>
          </w:tcPr>
          <w:p w14:paraId="70A0B16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5FC1AFC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24814188"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0DBBC8E3"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78167511" w14:textId="77777777" w:rsidR="00F74EE7" w:rsidRPr="00944BEA" w:rsidRDefault="00F74EE7" w:rsidP="00A253B9">
            <w:pPr>
              <w:spacing w:line="276" w:lineRule="auto"/>
              <w:rPr>
                <w:rFonts w:ascii="Arial Narrow" w:hAnsi="Arial Narrow"/>
                <w:lang w:val="sk-SK" w:eastAsia="en-US"/>
              </w:rPr>
            </w:pPr>
          </w:p>
        </w:tc>
      </w:tr>
      <w:tr w:rsidR="00F74EE7" w:rsidRPr="00944BEA" w14:paraId="573C836B"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679A7343"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21</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2B44BC7D"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izolačných odporov motorov kompresorov</w:t>
            </w:r>
          </w:p>
        </w:tc>
        <w:tc>
          <w:tcPr>
            <w:tcW w:w="363" w:type="pct"/>
            <w:tcBorders>
              <w:top w:val="single" w:sz="4" w:space="0" w:color="auto"/>
              <w:left w:val="single" w:sz="4" w:space="0" w:color="auto"/>
              <w:bottom w:val="single" w:sz="4" w:space="0" w:color="auto"/>
              <w:right w:val="single" w:sz="4" w:space="0" w:color="auto"/>
            </w:tcBorders>
            <w:hideMark/>
          </w:tcPr>
          <w:p w14:paraId="06FFD78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1FFB76B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0D06E257"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5C25E77D"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352E95FB" w14:textId="77777777" w:rsidR="00F74EE7" w:rsidRPr="00944BEA" w:rsidRDefault="00F74EE7" w:rsidP="00A253B9">
            <w:pPr>
              <w:spacing w:line="276" w:lineRule="auto"/>
              <w:rPr>
                <w:rFonts w:ascii="Arial Narrow" w:hAnsi="Arial Narrow"/>
                <w:lang w:val="sk-SK" w:eastAsia="en-US"/>
              </w:rPr>
            </w:pPr>
          </w:p>
        </w:tc>
      </w:tr>
      <w:tr w:rsidR="00F74EE7" w:rsidRPr="00944BEA" w14:paraId="53B695DE"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478A736A"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22</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257A97A8"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funkčnosti elektromagnetických ventilov</w:t>
            </w:r>
          </w:p>
        </w:tc>
        <w:tc>
          <w:tcPr>
            <w:tcW w:w="363" w:type="pct"/>
            <w:tcBorders>
              <w:top w:val="single" w:sz="4" w:space="0" w:color="auto"/>
              <w:left w:val="single" w:sz="4" w:space="0" w:color="auto"/>
              <w:bottom w:val="single" w:sz="4" w:space="0" w:color="auto"/>
              <w:right w:val="single" w:sz="4" w:space="0" w:color="auto"/>
            </w:tcBorders>
            <w:hideMark/>
          </w:tcPr>
          <w:p w14:paraId="6B18BBF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2EEF7B2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34533B4A"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7816565A"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0BFBBE0C" w14:textId="77777777" w:rsidR="00F74EE7" w:rsidRPr="00944BEA" w:rsidRDefault="00F74EE7" w:rsidP="00A253B9">
            <w:pPr>
              <w:spacing w:line="276" w:lineRule="auto"/>
              <w:rPr>
                <w:rFonts w:ascii="Arial Narrow" w:hAnsi="Arial Narrow"/>
                <w:lang w:val="sk-SK" w:eastAsia="en-US"/>
              </w:rPr>
            </w:pPr>
          </w:p>
        </w:tc>
      </w:tr>
      <w:tr w:rsidR="00F74EE7" w:rsidRPr="00944BEA" w14:paraId="63CF98BE"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1EA058BE"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23</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0879248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premeranie izolačných stavov motorov ventilátorov</w:t>
            </w:r>
          </w:p>
        </w:tc>
        <w:tc>
          <w:tcPr>
            <w:tcW w:w="363" w:type="pct"/>
            <w:tcBorders>
              <w:top w:val="single" w:sz="4" w:space="0" w:color="auto"/>
              <w:left w:val="single" w:sz="4" w:space="0" w:color="auto"/>
              <w:bottom w:val="single" w:sz="4" w:space="0" w:color="auto"/>
              <w:right w:val="single" w:sz="4" w:space="0" w:color="auto"/>
            </w:tcBorders>
            <w:hideMark/>
          </w:tcPr>
          <w:p w14:paraId="2A7A142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2864B56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453" w:type="pct"/>
            <w:tcBorders>
              <w:top w:val="single" w:sz="4" w:space="0" w:color="auto"/>
              <w:left w:val="single" w:sz="4" w:space="0" w:color="auto"/>
              <w:bottom w:val="single" w:sz="4" w:space="0" w:color="auto"/>
              <w:right w:val="single" w:sz="4" w:space="0" w:color="auto"/>
            </w:tcBorders>
          </w:tcPr>
          <w:p w14:paraId="3A8EF21A"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18EA9B33"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7B50BF80" w14:textId="77777777" w:rsidR="00F74EE7" w:rsidRPr="00944BEA" w:rsidRDefault="00F74EE7" w:rsidP="00A253B9">
            <w:pPr>
              <w:spacing w:line="276" w:lineRule="auto"/>
              <w:rPr>
                <w:rFonts w:ascii="Arial Narrow" w:hAnsi="Arial Narrow"/>
                <w:lang w:val="sk-SK" w:eastAsia="en-US"/>
              </w:rPr>
            </w:pPr>
          </w:p>
        </w:tc>
      </w:tr>
      <w:tr w:rsidR="00F74EE7" w:rsidRPr="00944BEA" w14:paraId="0AB770DF"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2E23ABFB"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24</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298998CC"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konfigurácia riadiaceho modulu UCM</w:t>
            </w:r>
          </w:p>
        </w:tc>
        <w:tc>
          <w:tcPr>
            <w:tcW w:w="363" w:type="pct"/>
            <w:tcBorders>
              <w:top w:val="single" w:sz="4" w:space="0" w:color="auto"/>
              <w:left w:val="single" w:sz="4" w:space="0" w:color="auto"/>
              <w:bottom w:val="single" w:sz="4" w:space="0" w:color="auto"/>
              <w:right w:val="single" w:sz="4" w:space="0" w:color="auto"/>
            </w:tcBorders>
            <w:hideMark/>
          </w:tcPr>
          <w:p w14:paraId="1EB7911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0345138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0C0B7139"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2E035441"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50C40317" w14:textId="77777777" w:rsidR="00F74EE7" w:rsidRPr="00944BEA" w:rsidRDefault="00F74EE7" w:rsidP="00A253B9">
            <w:pPr>
              <w:spacing w:line="276" w:lineRule="auto"/>
              <w:rPr>
                <w:rFonts w:ascii="Arial Narrow" w:hAnsi="Arial Narrow"/>
                <w:lang w:val="sk-SK" w:eastAsia="en-US"/>
              </w:rPr>
            </w:pPr>
          </w:p>
        </w:tc>
      </w:tr>
      <w:tr w:rsidR="00F74EE7" w:rsidRPr="00944BEA" w14:paraId="6A265282"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3A71DF32"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25</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tcPr>
          <w:p w14:paraId="3D8C663E"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funkčnosti tlakových diferenčných snímačov oleja</w:t>
            </w:r>
          </w:p>
        </w:tc>
        <w:tc>
          <w:tcPr>
            <w:tcW w:w="363" w:type="pct"/>
            <w:tcBorders>
              <w:top w:val="single" w:sz="4" w:space="0" w:color="auto"/>
              <w:left w:val="single" w:sz="4" w:space="0" w:color="auto"/>
              <w:bottom w:val="single" w:sz="4" w:space="0" w:color="auto"/>
              <w:right w:val="single" w:sz="4" w:space="0" w:color="auto"/>
            </w:tcBorders>
            <w:hideMark/>
          </w:tcPr>
          <w:p w14:paraId="4E3B33A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5038C94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453" w:type="pct"/>
            <w:tcBorders>
              <w:top w:val="single" w:sz="4" w:space="0" w:color="auto"/>
              <w:left w:val="single" w:sz="4" w:space="0" w:color="auto"/>
              <w:bottom w:val="single" w:sz="4" w:space="0" w:color="auto"/>
              <w:right w:val="single" w:sz="4" w:space="0" w:color="auto"/>
            </w:tcBorders>
          </w:tcPr>
          <w:p w14:paraId="2D8DC909"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336632DD"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72BA24E5" w14:textId="77777777" w:rsidR="00F74EE7" w:rsidRPr="00944BEA" w:rsidRDefault="00F74EE7" w:rsidP="00A253B9">
            <w:pPr>
              <w:spacing w:line="276" w:lineRule="auto"/>
              <w:rPr>
                <w:rFonts w:ascii="Arial Narrow" w:hAnsi="Arial Narrow"/>
                <w:lang w:val="sk-SK" w:eastAsia="en-US"/>
              </w:rPr>
            </w:pPr>
          </w:p>
        </w:tc>
      </w:tr>
      <w:tr w:rsidR="00F74EE7" w:rsidRPr="00944BEA" w14:paraId="607838D0" w14:textId="77777777" w:rsidTr="00C6510F">
        <w:tc>
          <w:tcPr>
            <w:tcW w:w="289" w:type="pct"/>
            <w:tcBorders>
              <w:top w:val="single" w:sz="4" w:space="0" w:color="auto"/>
              <w:left w:val="single" w:sz="4" w:space="0" w:color="auto"/>
              <w:bottom w:val="single" w:sz="4" w:space="0" w:color="auto"/>
              <w:right w:val="single" w:sz="4" w:space="0" w:color="auto"/>
            </w:tcBorders>
          </w:tcPr>
          <w:p w14:paraId="5B384607"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26</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hideMark/>
          </w:tcPr>
          <w:p w14:paraId="18E35D9A" w14:textId="77777777" w:rsidR="00F74EE7" w:rsidRPr="00944BEA" w:rsidRDefault="00F74EE7" w:rsidP="00A253B9">
            <w:pPr>
              <w:spacing w:line="276" w:lineRule="auto"/>
              <w:rPr>
                <w:rFonts w:ascii="Arial Narrow" w:hAnsi="Arial Narrow"/>
                <w:lang w:val="sk-SK" w:eastAsia="en-US"/>
              </w:rPr>
            </w:pPr>
            <w:r>
              <w:rPr>
                <w:rFonts w:ascii="Arial Narrow" w:hAnsi="Arial Narrow"/>
                <w:lang w:val="sk-SK" w:eastAsia="en-US"/>
              </w:rPr>
              <w:t>k</w:t>
            </w:r>
            <w:r w:rsidRPr="00944BEA">
              <w:rPr>
                <w:rFonts w:ascii="Arial Narrow" w:hAnsi="Arial Narrow"/>
                <w:lang w:val="sk-SK" w:eastAsia="en-US"/>
              </w:rPr>
              <w:t>ontrola stavu izolácie Armaflex</w:t>
            </w:r>
          </w:p>
        </w:tc>
        <w:tc>
          <w:tcPr>
            <w:tcW w:w="363" w:type="pct"/>
            <w:tcBorders>
              <w:top w:val="single" w:sz="4" w:space="0" w:color="auto"/>
              <w:left w:val="single" w:sz="4" w:space="0" w:color="auto"/>
              <w:bottom w:val="single" w:sz="4" w:space="0" w:color="auto"/>
              <w:right w:val="single" w:sz="4" w:space="0" w:color="auto"/>
            </w:tcBorders>
            <w:hideMark/>
          </w:tcPr>
          <w:p w14:paraId="658A955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509" w:type="pct"/>
            <w:tcBorders>
              <w:top w:val="single" w:sz="4" w:space="0" w:color="auto"/>
              <w:left w:val="single" w:sz="4" w:space="0" w:color="auto"/>
              <w:bottom w:val="single" w:sz="4" w:space="0" w:color="auto"/>
              <w:right w:val="single" w:sz="4" w:space="0" w:color="auto"/>
            </w:tcBorders>
            <w:hideMark/>
          </w:tcPr>
          <w:p w14:paraId="1091086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453" w:type="pct"/>
            <w:tcBorders>
              <w:top w:val="single" w:sz="4" w:space="0" w:color="auto"/>
              <w:left w:val="single" w:sz="4" w:space="0" w:color="auto"/>
              <w:bottom w:val="single" w:sz="4" w:space="0" w:color="auto"/>
              <w:right w:val="single" w:sz="4" w:space="0" w:color="auto"/>
            </w:tcBorders>
          </w:tcPr>
          <w:p w14:paraId="26FAFA75"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05671B19"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5F873139" w14:textId="77777777" w:rsidR="00F74EE7" w:rsidRPr="00944BEA" w:rsidRDefault="00F74EE7" w:rsidP="00A253B9">
            <w:pPr>
              <w:spacing w:line="276" w:lineRule="auto"/>
              <w:rPr>
                <w:rFonts w:ascii="Arial Narrow" w:hAnsi="Arial Narrow"/>
                <w:lang w:val="sk-SK" w:eastAsia="en-US"/>
              </w:rPr>
            </w:pPr>
          </w:p>
        </w:tc>
      </w:tr>
      <w:tr w:rsidR="00F74EE7" w:rsidRPr="00944BEA" w14:paraId="7D1BA5AC" w14:textId="77777777" w:rsidTr="00C6510F">
        <w:tc>
          <w:tcPr>
            <w:tcW w:w="289" w:type="pct"/>
            <w:tcBorders>
              <w:top w:val="single" w:sz="4" w:space="0" w:color="auto"/>
              <w:left w:val="single" w:sz="4" w:space="0" w:color="auto"/>
              <w:bottom w:val="single" w:sz="4" w:space="0" w:color="auto"/>
              <w:right w:val="single" w:sz="4" w:space="0" w:color="auto"/>
            </w:tcBorders>
            <w:hideMark/>
          </w:tcPr>
          <w:p w14:paraId="7F286CFC"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27</w:t>
            </w:r>
            <w:r w:rsidRPr="00944BEA">
              <w:rPr>
                <w:rFonts w:ascii="Arial Narrow" w:hAnsi="Arial Narrow"/>
                <w:lang w:val="sk-SK" w:eastAsia="en-US"/>
              </w:rPr>
              <w:t>.</w:t>
            </w:r>
          </w:p>
        </w:tc>
        <w:tc>
          <w:tcPr>
            <w:tcW w:w="2247" w:type="pct"/>
            <w:tcBorders>
              <w:top w:val="single" w:sz="4" w:space="0" w:color="auto"/>
              <w:left w:val="single" w:sz="4" w:space="0" w:color="auto"/>
              <w:bottom w:val="single" w:sz="4" w:space="0" w:color="auto"/>
              <w:right w:val="single" w:sz="4" w:space="0" w:color="auto"/>
            </w:tcBorders>
            <w:hideMark/>
          </w:tcPr>
          <w:p w14:paraId="4CE9EF3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kontrola stavu a chemické čistenie lamiel kondenzátorov </w:t>
            </w:r>
            <w:r w:rsidRPr="00944BEA">
              <w:rPr>
                <w:rFonts w:ascii="Arial Narrow" w:hAnsi="Arial Narrow"/>
                <w:lang w:val="sk-SK" w:eastAsia="en-US"/>
              </w:rPr>
              <w:lastRenderedPageBreak/>
              <w:t>Guntner</w:t>
            </w:r>
          </w:p>
        </w:tc>
        <w:tc>
          <w:tcPr>
            <w:tcW w:w="363" w:type="pct"/>
            <w:tcBorders>
              <w:top w:val="single" w:sz="4" w:space="0" w:color="auto"/>
              <w:left w:val="single" w:sz="4" w:space="0" w:color="auto"/>
              <w:bottom w:val="single" w:sz="4" w:space="0" w:color="auto"/>
              <w:right w:val="single" w:sz="4" w:space="0" w:color="auto"/>
            </w:tcBorders>
            <w:hideMark/>
          </w:tcPr>
          <w:p w14:paraId="4589F72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lastRenderedPageBreak/>
              <w:t>áno</w:t>
            </w:r>
          </w:p>
        </w:tc>
        <w:tc>
          <w:tcPr>
            <w:tcW w:w="509" w:type="pct"/>
            <w:tcBorders>
              <w:top w:val="single" w:sz="4" w:space="0" w:color="auto"/>
              <w:left w:val="single" w:sz="4" w:space="0" w:color="auto"/>
              <w:bottom w:val="single" w:sz="4" w:space="0" w:color="auto"/>
              <w:right w:val="single" w:sz="4" w:space="0" w:color="auto"/>
            </w:tcBorders>
            <w:hideMark/>
          </w:tcPr>
          <w:p w14:paraId="58DB708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453" w:type="pct"/>
            <w:tcBorders>
              <w:top w:val="single" w:sz="4" w:space="0" w:color="auto"/>
              <w:left w:val="single" w:sz="4" w:space="0" w:color="auto"/>
              <w:bottom w:val="single" w:sz="4" w:space="0" w:color="auto"/>
              <w:right w:val="single" w:sz="4" w:space="0" w:color="auto"/>
            </w:tcBorders>
          </w:tcPr>
          <w:p w14:paraId="7578D151" w14:textId="77777777" w:rsidR="00F74EE7" w:rsidRPr="00944BEA" w:rsidRDefault="00F74EE7" w:rsidP="00A253B9">
            <w:pPr>
              <w:spacing w:line="276" w:lineRule="auto"/>
              <w:rPr>
                <w:rFonts w:ascii="Arial Narrow" w:hAnsi="Arial Narrow"/>
                <w:lang w:val="sk-SK" w:eastAsia="en-US"/>
              </w:rPr>
            </w:pPr>
          </w:p>
        </w:tc>
        <w:tc>
          <w:tcPr>
            <w:tcW w:w="528" w:type="pct"/>
            <w:tcBorders>
              <w:top w:val="single" w:sz="4" w:space="0" w:color="auto"/>
              <w:left w:val="single" w:sz="4" w:space="0" w:color="auto"/>
              <w:bottom w:val="single" w:sz="4" w:space="0" w:color="auto"/>
              <w:right w:val="single" w:sz="4" w:space="0" w:color="auto"/>
            </w:tcBorders>
          </w:tcPr>
          <w:p w14:paraId="37030E4E" w14:textId="77777777" w:rsidR="00F74EE7" w:rsidRPr="00944BEA" w:rsidRDefault="00F74EE7" w:rsidP="00A253B9">
            <w:pPr>
              <w:spacing w:line="276" w:lineRule="auto"/>
              <w:rPr>
                <w:rFonts w:ascii="Arial Narrow" w:hAnsi="Arial Narrow"/>
                <w:lang w:val="sk-SK" w:eastAsia="en-US"/>
              </w:rPr>
            </w:pPr>
          </w:p>
        </w:tc>
        <w:tc>
          <w:tcPr>
            <w:tcW w:w="611" w:type="pct"/>
            <w:tcBorders>
              <w:top w:val="single" w:sz="4" w:space="0" w:color="auto"/>
              <w:left w:val="single" w:sz="4" w:space="0" w:color="auto"/>
              <w:bottom w:val="single" w:sz="4" w:space="0" w:color="auto"/>
              <w:right w:val="single" w:sz="4" w:space="0" w:color="auto"/>
            </w:tcBorders>
          </w:tcPr>
          <w:p w14:paraId="0B48A62C" w14:textId="77777777" w:rsidR="00F74EE7" w:rsidRPr="00944BEA" w:rsidRDefault="00F74EE7" w:rsidP="00A253B9">
            <w:pPr>
              <w:spacing w:line="276" w:lineRule="auto"/>
              <w:rPr>
                <w:rFonts w:ascii="Arial Narrow" w:hAnsi="Arial Narrow"/>
                <w:lang w:val="sk-SK" w:eastAsia="en-US"/>
              </w:rPr>
            </w:pPr>
          </w:p>
        </w:tc>
      </w:tr>
    </w:tbl>
    <w:p w14:paraId="28AFA076" w14:textId="77777777" w:rsidR="00F74EE7" w:rsidRPr="00944BEA" w:rsidRDefault="00F74EE7" w:rsidP="00F74EE7">
      <w:pPr>
        <w:rPr>
          <w:noProof/>
          <w:sz w:val="24"/>
          <w:szCs w:val="24"/>
          <w:lang w:val="sk-SK"/>
        </w:rPr>
      </w:pPr>
    </w:p>
    <w:p w14:paraId="74AB94C6" w14:textId="77777777" w:rsidR="00F74EE7" w:rsidRPr="00944BEA" w:rsidRDefault="00F74EE7" w:rsidP="00F74EE7">
      <w:pPr>
        <w:overflowPunct w:val="0"/>
        <w:autoSpaceDE w:val="0"/>
        <w:autoSpaceDN w:val="0"/>
        <w:adjustRightInd w:val="0"/>
        <w:jc w:val="both"/>
        <w:textAlignment w:val="baseline"/>
        <w:rPr>
          <w:rFonts w:ascii="Arial Narrow" w:hAnsi="Arial Narrow" w:cs="Arial Narrow"/>
          <w:b/>
          <w:bCs/>
          <w:lang w:val="sk-SK"/>
        </w:rPr>
      </w:pPr>
      <w:r w:rsidRPr="00944BEA">
        <w:rPr>
          <w:rFonts w:ascii="Arial Narrow" w:hAnsi="Arial Narrow" w:cs="Arial Narrow"/>
          <w:b/>
          <w:bCs/>
          <w:lang w:val="sk-SK"/>
        </w:rPr>
        <w:t>Chladiace zariadenia TRANE SDC, SUC, MDC</w:t>
      </w:r>
    </w:p>
    <w:p w14:paraId="75775BD3" w14:textId="77777777" w:rsidR="00F74EE7" w:rsidRPr="00944BEA" w:rsidRDefault="00F74EE7" w:rsidP="00F74EE7">
      <w:pPr>
        <w:overflowPunct w:val="0"/>
        <w:autoSpaceDE w:val="0"/>
        <w:autoSpaceDN w:val="0"/>
        <w:adjustRightInd w:val="0"/>
        <w:jc w:val="both"/>
        <w:textAlignment w:val="baseline"/>
        <w:rPr>
          <w:rFonts w:ascii="Arial Narrow" w:hAnsi="Arial Narrow" w:cs="Arial Narrow"/>
          <w:b/>
          <w:bCs/>
          <w:lang w:val="sk-SK"/>
        </w:rPr>
      </w:pP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278"/>
        <w:gridCol w:w="709"/>
        <w:gridCol w:w="850"/>
        <w:gridCol w:w="851"/>
        <w:gridCol w:w="1134"/>
        <w:gridCol w:w="1275"/>
      </w:tblGrid>
      <w:tr w:rsidR="00F74EE7" w:rsidRPr="00944BEA" w14:paraId="2E5919CE" w14:textId="77777777" w:rsidTr="00A253B9">
        <w:trPr>
          <w:trHeight w:val="521"/>
        </w:trPr>
        <w:tc>
          <w:tcPr>
            <w:tcW w:w="612"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7F0A9D11"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78"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5389946"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75CF542"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439D53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9B5A31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83E1905"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152BE3E"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18CECE1A" w14:textId="77777777" w:rsidTr="00A253B9">
        <w:tc>
          <w:tcPr>
            <w:tcW w:w="612" w:type="dxa"/>
            <w:tcBorders>
              <w:top w:val="single" w:sz="12" w:space="0" w:color="auto"/>
              <w:left w:val="single" w:sz="4" w:space="0" w:color="auto"/>
              <w:bottom w:val="single" w:sz="4" w:space="0" w:color="auto"/>
              <w:right w:val="single" w:sz="4" w:space="0" w:color="auto"/>
            </w:tcBorders>
          </w:tcPr>
          <w:p w14:paraId="2B3FC00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1.</w:t>
            </w:r>
          </w:p>
          <w:p w14:paraId="47B70F0F" w14:textId="77777777" w:rsidR="00F74EE7" w:rsidRPr="00944BEA" w:rsidRDefault="00F74EE7" w:rsidP="00A253B9">
            <w:pPr>
              <w:spacing w:line="276" w:lineRule="auto"/>
              <w:jc w:val="center"/>
              <w:rPr>
                <w:rFonts w:ascii="Arial Narrow" w:hAnsi="Arial Narrow"/>
                <w:lang w:val="sk-SK" w:eastAsia="en-US"/>
              </w:rPr>
            </w:pPr>
          </w:p>
        </w:tc>
        <w:tc>
          <w:tcPr>
            <w:tcW w:w="4278" w:type="dxa"/>
            <w:tcBorders>
              <w:top w:val="single" w:sz="12" w:space="0" w:color="auto"/>
              <w:left w:val="single" w:sz="4" w:space="0" w:color="auto"/>
              <w:bottom w:val="single" w:sz="4" w:space="0" w:color="auto"/>
              <w:right w:val="single" w:sz="4" w:space="0" w:color="auto"/>
            </w:tcBorders>
            <w:hideMark/>
          </w:tcPr>
          <w:p w14:paraId="54C97A9B"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merania elektrických prevádzkových parametrov (prúdy, napätia, izolačné stavy)</w:t>
            </w:r>
          </w:p>
        </w:tc>
        <w:tc>
          <w:tcPr>
            <w:tcW w:w="709" w:type="dxa"/>
            <w:tcBorders>
              <w:top w:val="single" w:sz="12" w:space="0" w:color="auto"/>
              <w:left w:val="single" w:sz="4" w:space="0" w:color="auto"/>
              <w:bottom w:val="single" w:sz="4" w:space="0" w:color="auto"/>
              <w:right w:val="single" w:sz="4" w:space="0" w:color="auto"/>
            </w:tcBorders>
            <w:hideMark/>
          </w:tcPr>
          <w:p w14:paraId="5071631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28F2B6C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12" w:space="0" w:color="auto"/>
              <w:left w:val="single" w:sz="4" w:space="0" w:color="auto"/>
              <w:bottom w:val="single" w:sz="4" w:space="0" w:color="auto"/>
              <w:right w:val="single" w:sz="4" w:space="0" w:color="auto"/>
            </w:tcBorders>
          </w:tcPr>
          <w:p w14:paraId="025AD932"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724B1207"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44FF7F98" w14:textId="77777777" w:rsidR="00F74EE7" w:rsidRPr="00944BEA" w:rsidRDefault="00F74EE7" w:rsidP="00A253B9">
            <w:pPr>
              <w:spacing w:line="276" w:lineRule="auto"/>
              <w:rPr>
                <w:rFonts w:ascii="Arial Narrow" w:hAnsi="Arial Narrow"/>
                <w:lang w:val="sk-SK" w:eastAsia="en-US"/>
              </w:rPr>
            </w:pPr>
          </w:p>
        </w:tc>
      </w:tr>
      <w:tr w:rsidR="00F74EE7" w:rsidRPr="00944BEA" w14:paraId="385802C5" w14:textId="77777777" w:rsidTr="00A253B9">
        <w:tc>
          <w:tcPr>
            <w:tcW w:w="612" w:type="dxa"/>
            <w:tcBorders>
              <w:top w:val="single" w:sz="4" w:space="0" w:color="auto"/>
              <w:left w:val="single" w:sz="4" w:space="0" w:color="auto"/>
              <w:bottom w:val="single" w:sz="4" w:space="0" w:color="auto"/>
              <w:right w:val="single" w:sz="4" w:space="0" w:color="auto"/>
            </w:tcBorders>
          </w:tcPr>
          <w:p w14:paraId="50C573CA"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78" w:type="dxa"/>
            <w:tcBorders>
              <w:top w:val="single" w:sz="4" w:space="0" w:color="auto"/>
              <w:left w:val="single" w:sz="4" w:space="0" w:color="auto"/>
              <w:bottom w:val="single" w:sz="4" w:space="0" w:color="auto"/>
              <w:right w:val="single" w:sz="4" w:space="0" w:color="auto"/>
            </w:tcBorders>
            <w:hideMark/>
          </w:tcPr>
          <w:p w14:paraId="41F7FD00"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funkcie bezpečnostných prvkov</w:t>
            </w:r>
          </w:p>
        </w:tc>
        <w:tc>
          <w:tcPr>
            <w:tcW w:w="709" w:type="dxa"/>
            <w:tcBorders>
              <w:top w:val="single" w:sz="4" w:space="0" w:color="auto"/>
              <w:left w:val="single" w:sz="4" w:space="0" w:color="auto"/>
              <w:bottom w:val="single" w:sz="4" w:space="0" w:color="auto"/>
              <w:right w:val="single" w:sz="4" w:space="0" w:color="auto"/>
            </w:tcBorders>
            <w:hideMark/>
          </w:tcPr>
          <w:p w14:paraId="61B1C31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7B95236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237B805B"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3F7F268"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6A1B6754" w14:textId="77777777" w:rsidR="00F74EE7" w:rsidRPr="00944BEA" w:rsidRDefault="00F74EE7" w:rsidP="00A253B9">
            <w:pPr>
              <w:spacing w:line="276" w:lineRule="auto"/>
              <w:rPr>
                <w:rFonts w:ascii="Arial Narrow" w:hAnsi="Arial Narrow"/>
                <w:lang w:val="sk-SK" w:eastAsia="en-US"/>
              </w:rPr>
            </w:pPr>
          </w:p>
        </w:tc>
      </w:tr>
      <w:tr w:rsidR="00F74EE7" w:rsidRPr="00944BEA" w14:paraId="62256483" w14:textId="77777777" w:rsidTr="00A253B9">
        <w:tc>
          <w:tcPr>
            <w:tcW w:w="612" w:type="dxa"/>
            <w:tcBorders>
              <w:top w:val="single" w:sz="4" w:space="0" w:color="auto"/>
              <w:left w:val="single" w:sz="4" w:space="0" w:color="auto"/>
              <w:bottom w:val="single" w:sz="4" w:space="0" w:color="auto"/>
              <w:right w:val="single" w:sz="4" w:space="0" w:color="auto"/>
            </w:tcBorders>
            <w:hideMark/>
          </w:tcPr>
          <w:p w14:paraId="236EFFB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78" w:type="dxa"/>
            <w:tcBorders>
              <w:top w:val="single" w:sz="4" w:space="0" w:color="auto"/>
              <w:left w:val="single" w:sz="4" w:space="0" w:color="auto"/>
              <w:bottom w:val="single" w:sz="4" w:space="0" w:color="auto"/>
              <w:right w:val="single" w:sz="4" w:space="0" w:color="auto"/>
            </w:tcBorders>
          </w:tcPr>
          <w:p w14:paraId="745488CF"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w:t>
            </w:r>
            <w:r>
              <w:rPr>
                <w:rFonts w:ascii="Arial Narrow" w:hAnsi="Arial Narrow"/>
                <w:lang w:val="sk-SK" w:eastAsia="en-US"/>
              </w:rPr>
              <w:t>a nastavenia modulov HP3 a mP20</w:t>
            </w:r>
          </w:p>
        </w:tc>
        <w:tc>
          <w:tcPr>
            <w:tcW w:w="709" w:type="dxa"/>
            <w:tcBorders>
              <w:top w:val="single" w:sz="4" w:space="0" w:color="auto"/>
              <w:left w:val="single" w:sz="4" w:space="0" w:color="auto"/>
              <w:bottom w:val="single" w:sz="4" w:space="0" w:color="auto"/>
              <w:right w:val="single" w:sz="4" w:space="0" w:color="auto"/>
            </w:tcBorders>
            <w:hideMark/>
          </w:tcPr>
          <w:p w14:paraId="6A11670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38AA853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00C614C9"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4A180928"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17242ED5" w14:textId="77777777" w:rsidR="00F74EE7" w:rsidRPr="00944BEA" w:rsidRDefault="00F74EE7" w:rsidP="00A253B9">
            <w:pPr>
              <w:spacing w:line="276" w:lineRule="auto"/>
              <w:rPr>
                <w:rFonts w:ascii="Arial Narrow" w:hAnsi="Arial Narrow"/>
                <w:lang w:val="sk-SK" w:eastAsia="en-US"/>
              </w:rPr>
            </w:pPr>
          </w:p>
        </w:tc>
      </w:tr>
      <w:tr w:rsidR="00F74EE7" w:rsidRPr="00944BEA" w14:paraId="101885E7" w14:textId="77777777" w:rsidTr="00A253B9">
        <w:tc>
          <w:tcPr>
            <w:tcW w:w="612" w:type="dxa"/>
            <w:tcBorders>
              <w:top w:val="single" w:sz="4" w:space="0" w:color="auto"/>
              <w:left w:val="single" w:sz="4" w:space="0" w:color="auto"/>
              <w:bottom w:val="single" w:sz="4" w:space="0" w:color="auto"/>
              <w:right w:val="single" w:sz="4" w:space="0" w:color="auto"/>
            </w:tcBorders>
            <w:hideMark/>
          </w:tcPr>
          <w:p w14:paraId="4F8DEC3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4278" w:type="dxa"/>
            <w:tcBorders>
              <w:top w:val="single" w:sz="4" w:space="0" w:color="auto"/>
              <w:left w:val="single" w:sz="4" w:space="0" w:color="auto"/>
              <w:bottom w:val="single" w:sz="4" w:space="0" w:color="auto"/>
              <w:right w:val="single" w:sz="4" w:space="0" w:color="auto"/>
            </w:tcBorders>
          </w:tcPr>
          <w:p w14:paraId="12AB4EFA"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funkcie bezpečnost</w:t>
            </w:r>
            <w:r>
              <w:rPr>
                <w:rFonts w:ascii="Arial Narrow" w:hAnsi="Arial Narrow"/>
                <w:lang w:val="sk-SK" w:eastAsia="en-US"/>
              </w:rPr>
              <w:t>ných termostatov ohrevu pre SDC</w:t>
            </w:r>
          </w:p>
        </w:tc>
        <w:tc>
          <w:tcPr>
            <w:tcW w:w="709" w:type="dxa"/>
            <w:tcBorders>
              <w:top w:val="single" w:sz="4" w:space="0" w:color="auto"/>
              <w:left w:val="single" w:sz="4" w:space="0" w:color="auto"/>
              <w:bottom w:val="single" w:sz="4" w:space="0" w:color="auto"/>
              <w:right w:val="single" w:sz="4" w:space="0" w:color="auto"/>
            </w:tcBorders>
            <w:hideMark/>
          </w:tcPr>
          <w:p w14:paraId="5101764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4022869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0792F733"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2C2221EA"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347BE54D" w14:textId="77777777" w:rsidR="00F74EE7" w:rsidRPr="00944BEA" w:rsidRDefault="00F74EE7" w:rsidP="00A253B9">
            <w:pPr>
              <w:spacing w:line="276" w:lineRule="auto"/>
              <w:rPr>
                <w:rFonts w:ascii="Arial Narrow" w:hAnsi="Arial Narrow"/>
                <w:lang w:val="sk-SK" w:eastAsia="en-US"/>
              </w:rPr>
            </w:pPr>
          </w:p>
        </w:tc>
      </w:tr>
      <w:tr w:rsidR="00F74EE7" w:rsidRPr="00944BEA" w14:paraId="513C8922" w14:textId="77777777" w:rsidTr="00A253B9">
        <w:tc>
          <w:tcPr>
            <w:tcW w:w="612" w:type="dxa"/>
            <w:tcBorders>
              <w:top w:val="single" w:sz="4" w:space="0" w:color="auto"/>
              <w:left w:val="single" w:sz="4" w:space="0" w:color="auto"/>
              <w:bottom w:val="single" w:sz="4" w:space="0" w:color="auto"/>
              <w:right w:val="single" w:sz="4" w:space="0" w:color="auto"/>
            </w:tcBorders>
            <w:hideMark/>
          </w:tcPr>
          <w:p w14:paraId="17D5BAF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5.</w:t>
            </w:r>
          </w:p>
        </w:tc>
        <w:tc>
          <w:tcPr>
            <w:tcW w:w="4278" w:type="dxa"/>
            <w:tcBorders>
              <w:top w:val="single" w:sz="4" w:space="0" w:color="auto"/>
              <w:left w:val="single" w:sz="4" w:space="0" w:color="auto"/>
              <w:bottom w:val="single" w:sz="4" w:space="0" w:color="auto"/>
              <w:right w:val="single" w:sz="4" w:space="0" w:color="auto"/>
            </w:tcBorders>
          </w:tcPr>
          <w:p w14:paraId="7D72A3F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w:t>
            </w:r>
            <w:r>
              <w:rPr>
                <w:rFonts w:ascii="Arial Narrow" w:hAnsi="Arial Narrow"/>
                <w:lang w:val="sk-SK" w:eastAsia="en-US"/>
              </w:rPr>
              <w:t>ka funkčnosti hlavného vypínača</w:t>
            </w:r>
          </w:p>
        </w:tc>
        <w:tc>
          <w:tcPr>
            <w:tcW w:w="709" w:type="dxa"/>
            <w:tcBorders>
              <w:top w:val="single" w:sz="4" w:space="0" w:color="auto"/>
              <w:left w:val="single" w:sz="4" w:space="0" w:color="auto"/>
              <w:bottom w:val="single" w:sz="4" w:space="0" w:color="auto"/>
              <w:right w:val="single" w:sz="4" w:space="0" w:color="auto"/>
            </w:tcBorders>
            <w:hideMark/>
          </w:tcPr>
          <w:p w14:paraId="32084B5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33E122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7F4B570D"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08579BB8"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23FD8DFB" w14:textId="77777777" w:rsidR="00F74EE7" w:rsidRPr="00944BEA" w:rsidRDefault="00F74EE7" w:rsidP="00A253B9">
            <w:pPr>
              <w:spacing w:line="276" w:lineRule="auto"/>
              <w:rPr>
                <w:rFonts w:ascii="Arial Narrow" w:hAnsi="Arial Narrow"/>
                <w:lang w:val="sk-SK" w:eastAsia="en-US"/>
              </w:rPr>
            </w:pPr>
          </w:p>
        </w:tc>
      </w:tr>
      <w:tr w:rsidR="00F74EE7" w:rsidRPr="00944BEA" w14:paraId="774E2ECD" w14:textId="77777777" w:rsidTr="00A253B9">
        <w:tc>
          <w:tcPr>
            <w:tcW w:w="612" w:type="dxa"/>
            <w:tcBorders>
              <w:top w:val="single" w:sz="4" w:space="0" w:color="auto"/>
              <w:left w:val="single" w:sz="4" w:space="0" w:color="auto"/>
              <w:bottom w:val="single" w:sz="4" w:space="0" w:color="auto"/>
              <w:right w:val="single" w:sz="4" w:space="0" w:color="auto"/>
            </w:tcBorders>
            <w:hideMark/>
          </w:tcPr>
          <w:p w14:paraId="1A65CAF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6.</w:t>
            </w:r>
          </w:p>
        </w:tc>
        <w:tc>
          <w:tcPr>
            <w:tcW w:w="4278" w:type="dxa"/>
            <w:tcBorders>
              <w:top w:val="single" w:sz="4" w:space="0" w:color="auto"/>
              <w:left w:val="single" w:sz="4" w:space="0" w:color="auto"/>
              <w:bottom w:val="single" w:sz="4" w:space="0" w:color="auto"/>
              <w:right w:val="single" w:sz="4" w:space="0" w:color="auto"/>
            </w:tcBorders>
            <w:hideMark/>
          </w:tcPr>
          <w:p w14:paraId="4E288254"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skúška funkcie vysokotlakových spínačov len pre SDC vrátane preverenia hlásení na technický velín </w:t>
            </w:r>
          </w:p>
        </w:tc>
        <w:tc>
          <w:tcPr>
            <w:tcW w:w="709" w:type="dxa"/>
            <w:tcBorders>
              <w:top w:val="single" w:sz="4" w:space="0" w:color="auto"/>
              <w:left w:val="single" w:sz="4" w:space="0" w:color="auto"/>
              <w:bottom w:val="single" w:sz="4" w:space="0" w:color="auto"/>
              <w:right w:val="single" w:sz="4" w:space="0" w:color="auto"/>
            </w:tcBorders>
            <w:hideMark/>
          </w:tcPr>
          <w:p w14:paraId="031CC27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15DCD1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0691AE1F"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1DD19FAB"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0DE7239E" w14:textId="77777777" w:rsidR="00F74EE7" w:rsidRPr="00944BEA" w:rsidRDefault="00F74EE7" w:rsidP="00A253B9">
            <w:pPr>
              <w:spacing w:line="276" w:lineRule="auto"/>
              <w:rPr>
                <w:rFonts w:ascii="Arial Narrow" w:hAnsi="Arial Narrow"/>
                <w:lang w:val="sk-SK" w:eastAsia="en-US"/>
              </w:rPr>
            </w:pPr>
          </w:p>
        </w:tc>
      </w:tr>
      <w:tr w:rsidR="00F74EE7" w:rsidRPr="00944BEA" w14:paraId="6637766F" w14:textId="77777777" w:rsidTr="00A253B9">
        <w:tc>
          <w:tcPr>
            <w:tcW w:w="612" w:type="dxa"/>
            <w:tcBorders>
              <w:top w:val="single" w:sz="4" w:space="0" w:color="auto"/>
              <w:left w:val="single" w:sz="4" w:space="0" w:color="auto"/>
              <w:bottom w:val="single" w:sz="4" w:space="0" w:color="auto"/>
              <w:right w:val="single" w:sz="4" w:space="0" w:color="auto"/>
            </w:tcBorders>
            <w:hideMark/>
          </w:tcPr>
          <w:p w14:paraId="0D66567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7.</w:t>
            </w:r>
          </w:p>
        </w:tc>
        <w:tc>
          <w:tcPr>
            <w:tcW w:w="4278" w:type="dxa"/>
            <w:tcBorders>
              <w:top w:val="single" w:sz="4" w:space="0" w:color="auto"/>
              <w:left w:val="single" w:sz="4" w:space="0" w:color="auto"/>
              <w:bottom w:val="single" w:sz="4" w:space="0" w:color="auto"/>
              <w:right w:val="single" w:sz="4" w:space="0" w:color="auto"/>
            </w:tcBorders>
          </w:tcPr>
          <w:p w14:paraId="2A103E4B"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funkcie nízkotl</w:t>
            </w:r>
            <w:r>
              <w:rPr>
                <w:rFonts w:ascii="Arial Narrow" w:hAnsi="Arial Narrow"/>
                <w:lang w:val="sk-SK" w:eastAsia="en-US"/>
              </w:rPr>
              <w:t>akových presostavov len pre SDC</w:t>
            </w:r>
          </w:p>
        </w:tc>
        <w:tc>
          <w:tcPr>
            <w:tcW w:w="709" w:type="dxa"/>
            <w:tcBorders>
              <w:top w:val="single" w:sz="4" w:space="0" w:color="auto"/>
              <w:left w:val="single" w:sz="4" w:space="0" w:color="auto"/>
              <w:bottom w:val="single" w:sz="4" w:space="0" w:color="auto"/>
              <w:right w:val="single" w:sz="4" w:space="0" w:color="auto"/>
            </w:tcBorders>
            <w:hideMark/>
          </w:tcPr>
          <w:p w14:paraId="4C32910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4AF25B7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4EAC88C0"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4C070C62"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4572F540" w14:textId="77777777" w:rsidR="00F74EE7" w:rsidRPr="00944BEA" w:rsidRDefault="00F74EE7" w:rsidP="00A253B9">
            <w:pPr>
              <w:spacing w:line="276" w:lineRule="auto"/>
              <w:rPr>
                <w:rFonts w:ascii="Arial Narrow" w:hAnsi="Arial Narrow"/>
                <w:lang w:val="sk-SK" w:eastAsia="en-US"/>
              </w:rPr>
            </w:pPr>
          </w:p>
        </w:tc>
      </w:tr>
      <w:tr w:rsidR="00F74EE7" w:rsidRPr="00944BEA" w14:paraId="7E121C5F" w14:textId="77777777" w:rsidTr="00A253B9">
        <w:tc>
          <w:tcPr>
            <w:tcW w:w="612" w:type="dxa"/>
            <w:tcBorders>
              <w:top w:val="single" w:sz="4" w:space="0" w:color="auto"/>
              <w:left w:val="single" w:sz="4" w:space="0" w:color="auto"/>
              <w:bottom w:val="single" w:sz="4" w:space="0" w:color="auto"/>
              <w:right w:val="single" w:sz="4" w:space="0" w:color="auto"/>
            </w:tcBorders>
            <w:hideMark/>
          </w:tcPr>
          <w:p w14:paraId="78C7668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8.</w:t>
            </w:r>
          </w:p>
        </w:tc>
        <w:tc>
          <w:tcPr>
            <w:tcW w:w="4278" w:type="dxa"/>
            <w:tcBorders>
              <w:top w:val="single" w:sz="4" w:space="0" w:color="auto"/>
              <w:left w:val="single" w:sz="4" w:space="0" w:color="auto"/>
              <w:bottom w:val="single" w:sz="4" w:space="0" w:color="auto"/>
              <w:right w:val="single" w:sz="4" w:space="0" w:color="auto"/>
            </w:tcBorders>
          </w:tcPr>
          <w:p w14:paraId="14B51998"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 kontrola stav</w:t>
            </w:r>
            <w:r>
              <w:rPr>
                <w:rFonts w:ascii="Arial Narrow" w:hAnsi="Arial Narrow"/>
                <w:lang w:val="sk-SK" w:eastAsia="en-US"/>
              </w:rPr>
              <w:t>u zvlhčovačov len pre SDC a MDC</w:t>
            </w:r>
          </w:p>
        </w:tc>
        <w:tc>
          <w:tcPr>
            <w:tcW w:w="709" w:type="dxa"/>
            <w:tcBorders>
              <w:top w:val="single" w:sz="4" w:space="0" w:color="auto"/>
              <w:left w:val="single" w:sz="4" w:space="0" w:color="auto"/>
              <w:bottom w:val="single" w:sz="4" w:space="0" w:color="auto"/>
              <w:right w:val="single" w:sz="4" w:space="0" w:color="auto"/>
            </w:tcBorders>
            <w:hideMark/>
          </w:tcPr>
          <w:p w14:paraId="02A399E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0" w:type="dxa"/>
            <w:tcBorders>
              <w:top w:val="single" w:sz="4" w:space="0" w:color="auto"/>
              <w:left w:val="single" w:sz="4" w:space="0" w:color="auto"/>
              <w:bottom w:val="single" w:sz="4" w:space="0" w:color="auto"/>
              <w:right w:val="single" w:sz="4" w:space="0" w:color="auto"/>
            </w:tcBorders>
            <w:hideMark/>
          </w:tcPr>
          <w:p w14:paraId="59535FB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6E8D0AC3"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33E2CCA8"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1ED21F93" w14:textId="77777777" w:rsidR="00F74EE7" w:rsidRPr="00944BEA" w:rsidRDefault="00F74EE7" w:rsidP="00A253B9">
            <w:pPr>
              <w:spacing w:line="276" w:lineRule="auto"/>
              <w:rPr>
                <w:rFonts w:ascii="Arial Narrow" w:hAnsi="Arial Narrow"/>
                <w:lang w:val="sk-SK" w:eastAsia="en-US"/>
              </w:rPr>
            </w:pPr>
          </w:p>
        </w:tc>
      </w:tr>
    </w:tbl>
    <w:p w14:paraId="17D75DC7" w14:textId="77777777" w:rsidR="00F74EE7" w:rsidRPr="00944BEA" w:rsidRDefault="00F74EE7" w:rsidP="00F74EE7">
      <w:pPr>
        <w:rPr>
          <w:noProof/>
          <w:sz w:val="24"/>
          <w:szCs w:val="24"/>
          <w:lang w:val="sk-SK"/>
        </w:rPr>
      </w:pPr>
    </w:p>
    <w:p w14:paraId="3C35591C" w14:textId="77777777" w:rsidR="00F74EE7" w:rsidRPr="00944BEA" w:rsidRDefault="00F74EE7" w:rsidP="00F74EE7">
      <w:pPr>
        <w:overflowPunct w:val="0"/>
        <w:autoSpaceDE w:val="0"/>
        <w:autoSpaceDN w:val="0"/>
        <w:adjustRightInd w:val="0"/>
        <w:spacing w:after="120"/>
        <w:jc w:val="both"/>
        <w:textAlignment w:val="baseline"/>
        <w:rPr>
          <w:rFonts w:ascii="Arial Narrow" w:hAnsi="Arial Narrow" w:cs="Arial Narrow"/>
          <w:b/>
          <w:bCs/>
          <w:lang w:val="sk-SK"/>
        </w:rPr>
      </w:pPr>
      <w:r w:rsidRPr="00517A4C">
        <w:rPr>
          <w:rFonts w:ascii="Arial Narrow" w:hAnsi="Arial Narrow" w:cs="Arial Narrow"/>
          <w:b/>
          <w:bCs/>
          <w:lang w:val="sk-SK"/>
        </w:rPr>
        <w:t>Zariadenia (kondenzačná zariadenia)</w:t>
      </w:r>
      <w:r w:rsidRPr="00944BEA">
        <w:rPr>
          <w:rFonts w:ascii="Arial Narrow" w:hAnsi="Arial Narrow" w:cs="Arial Narrow"/>
          <w:b/>
          <w:bCs/>
          <w:lang w:val="sk-SK"/>
        </w:rPr>
        <w:t xml:space="preserve"> TRANE SDA 0501 H3A2 Kondenzátory freónu GEA 61 B-H, Tecner ORA 102/TS, TRANE CAL 0511 P3</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261"/>
        <w:gridCol w:w="709"/>
        <w:gridCol w:w="850"/>
        <w:gridCol w:w="851"/>
        <w:gridCol w:w="1134"/>
        <w:gridCol w:w="1275"/>
      </w:tblGrid>
      <w:tr w:rsidR="00F74EE7" w:rsidRPr="00944BEA" w14:paraId="27C04D97" w14:textId="77777777" w:rsidTr="00A253B9">
        <w:trPr>
          <w:trHeight w:val="521"/>
        </w:trPr>
        <w:tc>
          <w:tcPr>
            <w:tcW w:w="629"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65A85B64"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62"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6C6EB77"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843E96F"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05EF975"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6949E79"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E905ECE"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2391B45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473A6666" w14:textId="77777777" w:rsidTr="00A253B9">
        <w:tc>
          <w:tcPr>
            <w:tcW w:w="629" w:type="dxa"/>
            <w:tcBorders>
              <w:top w:val="single" w:sz="12" w:space="0" w:color="auto"/>
              <w:left w:val="single" w:sz="4" w:space="0" w:color="auto"/>
              <w:bottom w:val="single" w:sz="4" w:space="0" w:color="auto"/>
              <w:right w:val="single" w:sz="4" w:space="0" w:color="auto"/>
            </w:tcBorders>
          </w:tcPr>
          <w:p w14:paraId="176D677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1.</w:t>
            </w:r>
          </w:p>
          <w:p w14:paraId="5B27BA6A" w14:textId="77777777" w:rsidR="00F74EE7" w:rsidRPr="00944BEA" w:rsidRDefault="00F74EE7" w:rsidP="00A253B9">
            <w:pPr>
              <w:spacing w:line="276" w:lineRule="auto"/>
              <w:jc w:val="center"/>
              <w:rPr>
                <w:rFonts w:ascii="Arial Narrow" w:hAnsi="Arial Narrow"/>
                <w:lang w:val="sk-SK" w:eastAsia="en-US"/>
              </w:rPr>
            </w:pPr>
          </w:p>
        </w:tc>
        <w:tc>
          <w:tcPr>
            <w:tcW w:w="4262" w:type="dxa"/>
            <w:tcBorders>
              <w:top w:val="single" w:sz="12" w:space="0" w:color="auto"/>
              <w:left w:val="single" w:sz="4" w:space="0" w:color="auto"/>
              <w:bottom w:val="single" w:sz="4" w:space="0" w:color="auto"/>
              <w:right w:val="single" w:sz="4" w:space="0" w:color="auto"/>
            </w:tcBorders>
            <w:hideMark/>
          </w:tcPr>
          <w:p w14:paraId="1E276175"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merania elektrických prevádzkových parametrov (prúdy, napätia izolačné stavy)</w:t>
            </w:r>
          </w:p>
        </w:tc>
        <w:tc>
          <w:tcPr>
            <w:tcW w:w="709" w:type="dxa"/>
            <w:tcBorders>
              <w:top w:val="single" w:sz="12" w:space="0" w:color="auto"/>
              <w:left w:val="single" w:sz="4" w:space="0" w:color="auto"/>
              <w:bottom w:val="single" w:sz="4" w:space="0" w:color="auto"/>
              <w:right w:val="single" w:sz="4" w:space="0" w:color="auto"/>
            </w:tcBorders>
            <w:hideMark/>
          </w:tcPr>
          <w:p w14:paraId="67D27D0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11133FE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12" w:space="0" w:color="auto"/>
              <w:left w:val="single" w:sz="4" w:space="0" w:color="auto"/>
              <w:bottom w:val="single" w:sz="4" w:space="0" w:color="auto"/>
              <w:right w:val="single" w:sz="4" w:space="0" w:color="auto"/>
            </w:tcBorders>
          </w:tcPr>
          <w:p w14:paraId="2A862F0C"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78C79B73" w14:textId="77777777" w:rsidR="00F74EE7" w:rsidRPr="00944BEA" w:rsidRDefault="00F74EE7" w:rsidP="00A253B9">
            <w:pPr>
              <w:spacing w:line="276" w:lineRule="auto"/>
              <w:rPr>
                <w:rFonts w:ascii="Arial Narrow" w:hAnsi="Arial Narrow"/>
                <w:lang w:val="sk-SK" w:eastAsia="en-US"/>
              </w:rPr>
            </w:pPr>
          </w:p>
        </w:tc>
        <w:tc>
          <w:tcPr>
            <w:tcW w:w="1274" w:type="dxa"/>
            <w:tcBorders>
              <w:top w:val="single" w:sz="12" w:space="0" w:color="auto"/>
              <w:left w:val="single" w:sz="4" w:space="0" w:color="auto"/>
              <w:bottom w:val="single" w:sz="4" w:space="0" w:color="auto"/>
              <w:right w:val="single" w:sz="4" w:space="0" w:color="auto"/>
            </w:tcBorders>
          </w:tcPr>
          <w:p w14:paraId="1CA37E8B" w14:textId="77777777" w:rsidR="00F74EE7" w:rsidRPr="00944BEA" w:rsidRDefault="00F74EE7" w:rsidP="00A253B9">
            <w:pPr>
              <w:spacing w:line="276" w:lineRule="auto"/>
              <w:rPr>
                <w:rFonts w:ascii="Arial Narrow" w:hAnsi="Arial Narrow"/>
                <w:lang w:val="sk-SK" w:eastAsia="en-US"/>
              </w:rPr>
            </w:pPr>
          </w:p>
        </w:tc>
      </w:tr>
      <w:tr w:rsidR="00F74EE7" w:rsidRPr="00944BEA" w14:paraId="033BA23F" w14:textId="77777777" w:rsidTr="00A253B9">
        <w:tc>
          <w:tcPr>
            <w:tcW w:w="629" w:type="dxa"/>
            <w:tcBorders>
              <w:top w:val="single" w:sz="4" w:space="0" w:color="auto"/>
              <w:left w:val="single" w:sz="4" w:space="0" w:color="auto"/>
              <w:bottom w:val="single" w:sz="4" w:space="0" w:color="auto"/>
              <w:right w:val="single" w:sz="4" w:space="0" w:color="auto"/>
            </w:tcBorders>
          </w:tcPr>
          <w:p w14:paraId="267730F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2.</w:t>
            </w:r>
          </w:p>
          <w:p w14:paraId="459E72BC" w14:textId="77777777" w:rsidR="00F74EE7" w:rsidRPr="00944BEA" w:rsidRDefault="00F74EE7" w:rsidP="00A253B9">
            <w:pPr>
              <w:spacing w:line="276" w:lineRule="auto"/>
              <w:jc w:val="center"/>
              <w:rPr>
                <w:rFonts w:ascii="Arial Narrow" w:hAnsi="Arial Narrow"/>
                <w:lang w:val="sk-SK" w:eastAsia="en-US"/>
              </w:rPr>
            </w:pPr>
          </w:p>
        </w:tc>
        <w:tc>
          <w:tcPr>
            <w:tcW w:w="4262" w:type="dxa"/>
            <w:tcBorders>
              <w:top w:val="single" w:sz="4" w:space="0" w:color="auto"/>
              <w:left w:val="single" w:sz="4" w:space="0" w:color="auto"/>
              <w:bottom w:val="single" w:sz="4" w:space="0" w:color="auto"/>
              <w:right w:val="single" w:sz="4" w:space="0" w:color="auto"/>
            </w:tcBorders>
            <w:hideMark/>
          </w:tcPr>
          <w:p w14:paraId="6AA46B90"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silových obvodov - kontrola stykačov (prechodové odpory, pomocné kontakty)</w:t>
            </w:r>
          </w:p>
        </w:tc>
        <w:tc>
          <w:tcPr>
            <w:tcW w:w="709" w:type="dxa"/>
            <w:tcBorders>
              <w:top w:val="single" w:sz="4" w:space="0" w:color="auto"/>
              <w:left w:val="single" w:sz="4" w:space="0" w:color="auto"/>
              <w:bottom w:val="single" w:sz="4" w:space="0" w:color="auto"/>
              <w:right w:val="single" w:sz="4" w:space="0" w:color="auto"/>
            </w:tcBorders>
            <w:hideMark/>
          </w:tcPr>
          <w:p w14:paraId="40BF684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A10340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2AA8A7EB"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233E9EC4" w14:textId="77777777" w:rsidR="00F74EE7" w:rsidRPr="00944BEA" w:rsidRDefault="00F74EE7" w:rsidP="00A253B9">
            <w:pPr>
              <w:spacing w:line="276" w:lineRule="auto"/>
              <w:rPr>
                <w:rFonts w:ascii="Arial Narrow" w:hAnsi="Arial Narrow"/>
                <w:lang w:val="sk-SK" w:eastAsia="en-US"/>
              </w:rPr>
            </w:pPr>
          </w:p>
        </w:tc>
        <w:tc>
          <w:tcPr>
            <w:tcW w:w="1274" w:type="dxa"/>
            <w:tcBorders>
              <w:top w:val="single" w:sz="4" w:space="0" w:color="auto"/>
              <w:left w:val="single" w:sz="4" w:space="0" w:color="auto"/>
              <w:bottom w:val="single" w:sz="4" w:space="0" w:color="auto"/>
              <w:right w:val="single" w:sz="4" w:space="0" w:color="auto"/>
            </w:tcBorders>
          </w:tcPr>
          <w:p w14:paraId="345D881D" w14:textId="77777777" w:rsidR="00F74EE7" w:rsidRPr="00944BEA" w:rsidRDefault="00F74EE7" w:rsidP="00A253B9">
            <w:pPr>
              <w:spacing w:line="276" w:lineRule="auto"/>
              <w:rPr>
                <w:rFonts w:ascii="Arial Narrow" w:hAnsi="Arial Narrow"/>
                <w:lang w:val="sk-SK" w:eastAsia="en-US"/>
              </w:rPr>
            </w:pPr>
          </w:p>
        </w:tc>
      </w:tr>
      <w:tr w:rsidR="00F74EE7" w:rsidRPr="00944BEA" w14:paraId="39712BA1" w14:textId="77777777" w:rsidTr="00A253B9">
        <w:tc>
          <w:tcPr>
            <w:tcW w:w="629" w:type="dxa"/>
            <w:tcBorders>
              <w:top w:val="single" w:sz="4" w:space="0" w:color="auto"/>
              <w:left w:val="single" w:sz="4" w:space="0" w:color="auto"/>
              <w:bottom w:val="single" w:sz="4" w:space="0" w:color="auto"/>
              <w:right w:val="single" w:sz="4" w:space="0" w:color="auto"/>
            </w:tcBorders>
            <w:hideMark/>
          </w:tcPr>
          <w:p w14:paraId="21CBF8F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62" w:type="dxa"/>
            <w:tcBorders>
              <w:top w:val="single" w:sz="4" w:space="0" w:color="auto"/>
              <w:left w:val="single" w:sz="4" w:space="0" w:color="auto"/>
              <w:bottom w:val="single" w:sz="4" w:space="0" w:color="auto"/>
              <w:right w:val="single" w:sz="4" w:space="0" w:color="auto"/>
            </w:tcBorders>
          </w:tcPr>
          <w:p w14:paraId="291B10C6"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meranie </w:t>
            </w:r>
            <w:r>
              <w:rPr>
                <w:rFonts w:ascii="Arial Narrow" w:hAnsi="Arial Narrow"/>
                <w:lang w:val="sk-SK" w:eastAsia="en-US"/>
              </w:rPr>
              <w:t>štartovacieho prúdu kompresorov</w:t>
            </w:r>
          </w:p>
        </w:tc>
        <w:tc>
          <w:tcPr>
            <w:tcW w:w="709" w:type="dxa"/>
            <w:tcBorders>
              <w:top w:val="single" w:sz="4" w:space="0" w:color="auto"/>
              <w:left w:val="single" w:sz="4" w:space="0" w:color="auto"/>
              <w:bottom w:val="single" w:sz="4" w:space="0" w:color="auto"/>
              <w:right w:val="single" w:sz="4" w:space="0" w:color="auto"/>
            </w:tcBorders>
            <w:hideMark/>
          </w:tcPr>
          <w:p w14:paraId="0E5F3BC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7684C51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5E8ACD7D"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0DFA1A3E" w14:textId="77777777" w:rsidR="00F74EE7" w:rsidRPr="00944BEA" w:rsidRDefault="00F74EE7" w:rsidP="00A253B9">
            <w:pPr>
              <w:spacing w:line="276" w:lineRule="auto"/>
              <w:rPr>
                <w:rFonts w:ascii="Arial Narrow" w:hAnsi="Arial Narrow"/>
                <w:lang w:val="sk-SK" w:eastAsia="en-US"/>
              </w:rPr>
            </w:pPr>
          </w:p>
        </w:tc>
        <w:tc>
          <w:tcPr>
            <w:tcW w:w="1274" w:type="dxa"/>
            <w:tcBorders>
              <w:top w:val="single" w:sz="4" w:space="0" w:color="auto"/>
              <w:left w:val="single" w:sz="4" w:space="0" w:color="auto"/>
              <w:bottom w:val="single" w:sz="4" w:space="0" w:color="auto"/>
              <w:right w:val="single" w:sz="4" w:space="0" w:color="auto"/>
            </w:tcBorders>
          </w:tcPr>
          <w:p w14:paraId="4ECD6A3B" w14:textId="77777777" w:rsidR="00F74EE7" w:rsidRPr="00944BEA" w:rsidRDefault="00F74EE7" w:rsidP="00A253B9">
            <w:pPr>
              <w:spacing w:line="276" w:lineRule="auto"/>
              <w:rPr>
                <w:rFonts w:ascii="Arial Narrow" w:hAnsi="Arial Narrow"/>
                <w:lang w:val="sk-SK" w:eastAsia="en-US"/>
              </w:rPr>
            </w:pPr>
          </w:p>
        </w:tc>
      </w:tr>
      <w:tr w:rsidR="00F74EE7" w:rsidRPr="00944BEA" w14:paraId="29D463F1" w14:textId="77777777" w:rsidTr="00A253B9">
        <w:tc>
          <w:tcPr>
            <w:tcW w:w="629" w:type="dxa"/>
            <w:tcBorders>
              <w:top w:val="single" w:sz="4" w:space="0" w:color="auto"/>
              <w:left w:val="single" w:sz="4" w:space="0" w:color="auto"/>
              <w:bottom w:val="single" w:sz="4" w:space="0" w:color="auto"/>
              <w:right w:val="single" w:sz="4" w:space="0" w:color="auto"/>
            </w:tcBorders>
            <w:hideMark/>
          </w:tcPr>
          <w:p w14:paraId="45A3A34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4262" w:type="dxa"/>
            <w:tcBorders>
              <w:top w:val="single" w:sz="4" w:space="0" w:color="auto"/>
              <w:left w:val="single" w:sz="4" w:space="0" w:color="auto"/>
              <w:bottom w:val="single" w:sz="4" w:space="0" w:color="auto"/>
              <w:right w:val="single" w:sz="4" w:space="0" w:color="auto"/>
            </w:tcBorders>
          </w:tcPr>
          <w:p w14:paraId="31BC4BFD"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w:t>
            </w:r>
            <w:r>
              <w:rPr>
                <w:rFonts w:ascii="Arial Narrow" w:hAnsi="Arial Narrow"/>
                <w:lang w:val="sk-SK" w:eastAsia="en-US"/>
              </w:rPr>
              <w:t xml:space="preserve"> izolačných stavov ventilátorov</w:t>
            </w:r>
          </w:p>
        </w:tc>
        <w:tc>
          <w:tcPr>
            <w:tcW w:w="709" w:type="dxa"/>
            <w:tcBorders>
              <w:top w:val="single" w:sz="4" w:space="0" w:color="auto"/>
              <w:left w:val="single" w:sz="4" w:space="0" w:color="auto"/>
              <w:bottom w:val="single" w:sz="4" w:space="0" w:color="auto"/>
              <w:right w:val="single" w:sz="4" w:space="0" w:color="auto"/>
            </w:tcBorders>
            <w:hideMark/>
          </w:tcPr>
          <w:p w14:paraId="1FBBF74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90A853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73A52C59"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22A35A54" w14:textId="77777777" w:rsidR="00F74EE7" w:rsidRPr="00944BEA" w:rsidRDefault="00F74EE7" w:rsidP="00A253B9">
            <w:pPr>
              <w:spacing w:line="276" w:lineRule="auto"/>
              <w:rPr>
                <w:rFonts w:ascii="Arial Narrow" w:hAnsi="Arial Narrow"/>
                <w:lang w:val="sk-SK" w:eastAsia="en-US"/>
              </w:rPr>
            </w:pPr>
          </w:p>
        </w:tc>
        <w:tc>
          <w:tcPr>
            <w:tcW w:w="1274" w:type="dxa"/>
            <w:tcBorders>
              <w:top w:val="single" w:sz="4" w:space="0" w:color="auto"/>
              <w:left w:val="single" w:sz="4" w:space="0" w:color="auto"/>
              <w:bottom w:val="single" w:sz="4" w:space="0" w:color="auto"/>
              <w:right w:val="single" w:sz="4" w:space="0" w:color="auto"/>
            </w:tcBorders>
          </w:tcPr>
          <w:p w14:paraId="6FCD1610" w14:textId="77777777" w:rsidR="00F74EE7" w:rsidRPr="00944BEA" w:rsidRDefault="00F74EE7" w:rsidP="00A253B9">
            <w:pPr>
              <w:spacing w:line="276" w:lineRule="auto"/>
              <w:rPr>
                <w:rFonts w:ascii="Arial Narrow" w:hAnsi="Arial Narrow"/>
                <w:lang w:val="sk-SK" w:eastAsia="en-US"/>
              </w:rPr>
            </w:pPr>
          </w:p>
        </w:tc>
      </w:tr>
      <w:tr w:rsidR="00F74EE7" w:rsidRPr="00944BEA" w14:paraId="763F89BF" w14:textId="77777777" w:rsidTr="00A253B9">
        <w:tc>
          <w:tcPr>
            <w:tcW w:w="629" w:type="dxa"/>
            <w:tcBorders>
              <w:top w:val="single" w:sz="12" w:space="0" w:color="auto"/>
              <w:left w:val="single" w:sz="4" w:space="0" w:color="auto"/>
              <w:bottom w:val="single" w:sz="4" w:space="0" w:color="auto"/>
              <w:right w:val="single" w:sz="4" w:space="0" w:color="auto"/>
            </w:tcBorders>
          </w:tcPr>
          <w:p w14:paraId="540ADF67"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5</w:t>
            </w:r>
            <w:r w:rsidRPr="00944BEA">
              <w:rPr>
                <w:rFonts w:ascii="Arial Narrow" w:hAnsi="Arial Narrow"/>
                <w:lang w:val="sk-SK" w:eastAsia="en-US"/>
              </w:rPr>
              <w:t>.</w:t>
            </w:r>
          </w:p>
          <w:p w14:paraId="40295DDE" w14:textId="77777777" w:rsidR="00F74EE7" w:rsidRPr="00944BEA" w:rsidRDefault="00F74EE7" w:rsidP="00A253B9">
            <w:pPr>
              <w:spacing w:line="276" w:lineRule="auto"/>
              <w:jc w:val="center"/>
              <w:rPr>
                <w:rFonts w:ascii="Arial Narrow" w:hAnsi="Arial Narrow"/>
                <w:lang w:val="sk-SK" w:eastAsia="en-US"/>
              </w:rPr>
            </w:pPr>
          </w:p>
        </w:tc>
        <w:tc>
          <w:tcPr>
            <w:tcW w:w="4262" w:type="dxa"/>
            <w:tcBorders>
              <w:top w:val="single" w:sz="12" w:space="0" w:color="auto"/>
              <w:left w:val="single" w:sz="4" w:space="0" w:color="auto"/>
              <w:bottom w:val="single" w:sz="4" w:space="0" w:color="auto"/>
              <w:right w:val="single" w:sz="4" w:space="0" w:color="auto"/>
            </w:tcBorders>
            <w:hideMark/>
          </w:tcPr>
          <w:p w14:paraId="0E02D34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prevádzkových tlakov freónu v závislosti na teplote</w:t>
            </w:r>
          </w:p>
        </w:tc>
        <w:tc>
          <w:tcPr>
            <w:tcW w:w="709" w:type="dxa"/>
            <w:tcBorders>
              <w:top w:val="single" w:sz="12" w:space="0" w:color="auto"/>
              <w:left w:val="single" w:sz="4" w:space="0" w:color="auto"/>
              <w:bottom w:val="single" w:sz="4" w:space="0" w:color="auto"/>
              <w:right w:val="single" w:sz="4" w:space="0" w:color="auto"/>
            </w:tcBorders>
            <w:hideMark/>
          </w:tcPr>
          <w:p w14:paraId="1D6F5B0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5402E88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12" w:space="0" w:color="auto"/>
              <w:left w:val="single" w:sz="4" w:space="0" w:color="auto"/>
              <w:bottom w:val="single" w:sz="4" w:space="0" w:color="auto"/>
              <w:right w:val="single" w:sz="4" w:space="0" w:color="auto"/>
            </w:tcBorders>
          </w:tcPr>
          <w:p w14:paraId="0E9FD24C"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2453711F" w14:textId="77777777" w:rsidR="00F74EE7" w:rsidRPr="00944BEA" w:rsidRDefault="00F74EE7" w:rsidP="00A253B9">
            <w:pPr>
              <w:spacing w:line="276" w:lineRule="auto"/>
              <w:rPr>
                <w:rFonts w:ascii="Arial Narrow" w:hAnsi="Arial Narrow"/>
                <w:lang w:val="sk-SK" w:eastAsia="en-US"/>
              </w:rPr>
            </w:pPr>
          </w:p>
        </w:tc>
        <w:tc>
          <w:tcPr>
            <w:tcW w:w="1274" w:type="dxa"/>
            <w:tcBorders>
              <w:top w:val="single" w:sz="12" w:space="0" w:color="auto"/>
              <w:left w:val="single" w:sz="4" w:space="0" w:color="auto"/>
              <w:bottom w:val="single" w:sz="4" w:space="0" w:color="auto"/>
              <w:right w:val="single" w:sz="4" w:space="0" w:color="auto"/>
            </w:tcBorders>
          </w:tcPr>
          <w:p w14:paraId="30277EFD" w14:textId="77777777" w:rsidR="00F74EE7" w:rsidRPr="00944BEA" w:rsidRDefault="00F74EE7" w:rsidP="00A253B9">
            <w:pPr>
              <w:spacing w:line="276" w:lineRule="auto"/>
              <w:rPr>
                <w:rFonts w:ascii="Arial Narrow" w:hAnsi="Arial Narrow"/>
                <w:lang w:val="sk-SK" w:eastAsia="en-US"/>
              </w:rPr>
            </w:pPr>
          </w:p>
        </w:tc>
      </w:tr>
      <w:tr w:rsidR="00F74EE7" w:rsidRPr="00944BEA" w14:paraId="4A8A2977" w14:textId="77777777" w:rsidTr="00A253B9">
        <w:tc>
          <w:tcPr>
            <w:tcW w:w="629" w:type="dxa"/>
            <w:tcBorders>
              <w:top w:val="single" w:sz="4" w:space="0" w:color="auto"/>
              <w:left w:val="single" w:sz="4" w:space="0" w:color="auto"/>
              <w:bottom w:val="single" w:sz="4" w:space="0" w:color="auto"/>
              <w:right w:val="single" w:sz="4" w:space="0" w:color="auto"/>
            </w:tcBorders>
          </w:tcPr>
          <w:p w14:paraId="7E945C6B"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6.</w:t>
            </w:r>
          </w:p>
        </w:tc>
        <w:tc>
          <w:tcPr>
            <w:tcW w:w="4262" w:type="dxa"/>
            <w:tcBorders>
              <w:top w:val="single" w:sz="4" w:space="0" w:color="auto"/>
              <w:left w:val="single" w:sz="4" w:space="0" w:color="auto"/>
              <w:bottom w:val="single" w:sz="4" w:space="0" w:color="auto"/>
              <w:right w:val="single" w:sz="4" w:space="0" w:color="auto"/>
            </w:tcBorders>
            <w:hideMark/>
          </w:tcPr>
          <w:p w14:paraId="1CAA74C7"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vizuálna kontrola množstva chladiva cez priezoritko</w:t>
            </w:r>
          </w:p>
        </w:tc>
        <w:tc>
          <w:tcPr>
            <w:tcW w:w="709" w:type="dxa"/>
            <w:tcBorders>
              <w:top w:val="single" w:sz="4" w:space="0" w:color="auto"/>
              <w:left w:val="single" w:sz="4" w:space="0" w:color="auto"/>
              <w:bottom w:val="single" w:sz="4" w:space="0" w:color="auto"/>
              <w:right w:val="single" w:sz="4" w:space="0" w:color="auto"/>
            </w:tcBorders>
            <w:hideMark/>
          </w:tcPr>
          <w:p w14:paraId="524EAC2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2F2FB81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54B6860D"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9417AEF" w14:textId="77777777" w:rsidR="00F74EE7" w:rsidRPr="00944BEA" w:rsidRDefault="00F74EE7" w:rsidP="00A253B9">
            <w:pPr>
              <w:spacing w:line="276" w:lineRule="auto"/>
              <w:rPr>
                <w:rFonts w:ascii="Arial Narrow" w:hAnsi="Arial Narrow"/>
                <w:lang w:val="sk-SK" w:eastAsia="en-US"/>
              </w:rPr>
            </w:pPr>
          </w:p>
        </w:tc>
        <w:tc>
          <w:tcPr>
            <w:tcW w:w="1274" w:type="dxa"/>
            <w:tcBorders>
              <w:top w:val="single" w:sz="4" w:space="0" w:color="auto"/>
              <w:left w:val="single" w:sz="4" w:space="0" w:color="auto"/>
              <w:bottom w:val="single" w:sz="4" w:space="0" w:color="auto"/>
              <w:right w:val="single" w:sz="4" w:space="0" w:color="auto"/>
            </w:tcBorders>
          </w:tcPr>
          <w:p w14:paraId="60161756" w14:textId="77777777" w:rsidR="00F74EE7" w:rsidRPr="00944BEA" w:rsidRDefault="00F74EE7" w:rsidP="00A253B9">
            <w:pPr>
              <w:spacing w:line="276" w:lineRule="auto"/>
              <w:rPr>
                <w:rFonts w:ascii="Arial Narrow" w:hAnsi="Arial Narrow"/>
                <w:lang w:val="sk-SK" w:eastAsia="en-US"/>
              </w:rPr>
            </w:pPr>
          </w:p>
        </w:tc>
      </w:tr>
      <w:tr w:rsidR="00F74EE7" w:rsidRPr="00944BEA" w14:paraId="6AF0B347" w14:textId="77777777" w:rsidTr="00A253B9">
        <w:tc>
          <w:tcPr>
            <w:tcW w:w="629" w:type="dxa"/>
            <w:tcBorders>
              <w:top w:val="single" w:sz="4" w:space="0" w:color="auto"/>
              <w:left w:val="single" w:sz="4" w:space="0" w:color="auto"/>
              <w:bottom w:val="single" w:sz="4" w:space="0" w:color="auto"/>
              <w:right w:val="single" w:sz="4" w:space="0" w:color="auto"/>
            </w:tcBorders>
            <w:hideMark/>
          </w:tcPr>
          <w:p w14:paraId="3165914C"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7</w:t>
            </w:r>
            <w:r w:rsidRPr="00944BEA">
              <w:rPr>
                <w:rFonts w:ascii="Arial Narrow" w:hAnsi="Arial Narrow"/>
                <w:lang w:val="sk-SK" w:eastAsia="en-US"/>
              </w:rPr>
              <w:t>.</w:t>
            </w:r>
          </w:p>
        </w:tc>
        <w:tc>
          <w:tcPr>
            <w:tcW w:w="4262" w:type="dxa"/>
            <w:tcBorders>
              <w:top w:val="single" w:sz="4" w:space="0" w:color="auto"/>
              <w:left w:val="single" w:sz="4" w:space="0" w:color="auto"/>
              <w:bottom w:val="single" w:sz="4" w:space="0" w:color="auto"/>
              <w:right w:val="single" w:sz="4" w:space="0" w:color="auto"/>
            </w:tcBorders>
          </w:tcPr>
          <w:p w14:paraId="2083ED00"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skúška tesnosti </w:t>
            </w:r>
            <w:r>
              <w:rPr>
                <w:rFonts w:ascii="Arial Narrow" w:hAnsi="Arial Narrow"/>
                <w:lang w:val="sk-SK" w:eastAsia="en-US"/>
              </w:rPr>
              <w:t>okruhu elektronickým detektorom</w:t>
            </w:r>
          </w:p>
        </w:tc>
        <w:tc>
          <w:tcPr>
            <w:tcW w:w="709" w:type="dxa"/>
            <w:tcBorders>
              <w:top w:val="single" w:sz="4" w:space="0" w:color="auto"/>
              <w:left w:val="single" w:sz="4" w:space="0" w:color="auto"/>
              <w:bottom w:val="single" w:sz="4" w:space="0" w:color="auto"/>
              <w:right w:val="single" w:sz="4" w:space="0" w:color="auto"/>
            </w:tcBorders>
            <w:hideMark/>
          </w:tcPr>
          <w:p w14:paraId="0027CB0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0" w:type="dxa"/>
            <w:tcBorders>
              <w:top w:val="single" w:sz="4" w:space="0" w:color="auto"/>
              <w:left w:val="single" w:sz="4" w:space="0" w:color="auto"/>
              <w:bottom w:val="single" w:sz="4" w:space="0" w:color="auto"/>
              <w:right w:val="single" w:sz="4" w:space="0" w:color="auto"/>
            </w:tcBorders>
            <w:hideMark/>
          </w:tcPr>
          <w:p w14:paraId="11A5987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18D64EBF"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097A47F" w14:textId="77777777" w:rsidR="00F74EE7" w:rsidRPr="00944BEA" w:rsidRDefault="00F74EE7" w:rsidP="00A253B9">
            <w:pPr>
              <w:spacing w:line="276" w:lineRule="auto"/>
              <w:rPr>
                <w:rFonts w:ascii="Arial Narrow" w:hAnsi="Arial Narrow"/>
                <w:lang w:val="sk-SK" w:eastAsia="en-US"/>
              </w:rPr>
            </w:pPr>
          </w:p>
        </w:tc>
        <w:tc>
          <w:tcPr>
            <w:tcW w:w="1274" w:type="dxa"/>
            <w:tcBorders>
              <w:top w:val="single" w:sz="4" w:space="0" w:color="auto"/>
              <w:left w:val="single" w:sz="4" w:space="0" w:color="auto"/>
              <w:bottom w:val="single" w:sz="4" w:space="0" w:color="auto"/>
              <w:right w:val="single" w:sz="4" w:space="0" w:color="auto"/>
            </w:tcBorders>
          </w:tcPr>
          <w:p w14:paraId="048E877F" w14:textId="77777777" w:rsidR="00F74EE7" w:rsidRPr="00944BEA" w:rsidRDefault="00F74EE7" w:rsidP="00A253B9">
            <w:pPr>
              <w:spacing w:line="276" w:lineRule="auto"/>
              <w:rPr>
                <w:rFonts w:ascii="Arial Narrow" w:hAnsi="Arial Narrow"/>
                <w:lang w:val="sk-SK" w:eastAsia="en-US"/>
              </w:rPr>
            </w:pPr>
          </w:p>
        </w:tc>
      </w:tr>
      <w:tr w:rsidR="00F74EE7" w:rsidRPr="00944BEA" w14:paraId="48F0E86D" w14:textId="77777777" w:rsidTr="00A253B9">
        <w:tc>
          <w:tcPr>
            <w:tcW w:w="629" w:type="dxa"/>
            <w:tcBorders>
              <w:top w:val="single" w:sz="4" w:space="0" w:color="auto"/>
              <w:left w:val="single" w:sz="4" w:space="0" w:color="auto"/>
              <w:bottom w:val="single" w:sz="4" w:space="0" w:color="auto"/>
              <w:right w:val="single" w:sz="4" w:space="0" w:color="auto"/>
            </w:tcBorders>
            <w:hideMark/>
          </w:tcPr>
          <w:p w14:paraId="2F1AA813"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8</w:t>
            </w:r>
            <w:r w:rsidRPr="00944BEA">
              <w:rPr>
                <w:rFonts w:ascii="Arial Narrow" w:hAnsi="Arial Narrow"/>
                <w:lang w:val="sk-SK" w:eastAsia="en-US"/>
              </w:rPr>
              <w:t>.</w:t>
            </w:r>
          </w:p>
        </w:tc>
        <w:tc>
          <w:tcPr>
            <w:tcW w:w="4262" w:type="dxa"/>
            <w:tcBorders>
              <w:top w:val="single" w:sz="4" w:space="0" w:color="auto"/>
              <w:left w:val="single" w:sz="4" w:space="0" w:color="auto"/>
              <w:bottom w:val="single" w:sz="4" w:space="0" w:color="auto"/>
              <w:right w:val="single" w:sz="4" w:space="0" w:color="auto"/>
            </w:tcBorders>
            <w:hideMark/>
          </w:tcPr>
          <w:p w14:paraId="2CAEAF5B"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v prípade doplnenia zariadenia freónom jeho množstvo zapísať do evidencie plynov v zmysle smernice ES 517/2014, ES 1005/2009, </w:t>
            </w:r>
          </w:p>
          <w:p w14:paraId="4489F05A"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zákona č. 286/2009 Z. z. o fluórovaných skleníkových plynoch v z.n.p.,</w:t>
            </w:r>
          </w:p>
          <w:p w14:paraId="7AD692AB"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vyhláška č. 314/2009 v znení vyhlášky č. 382/2016 Z.</w:t>
            </w:r>
            <w:r>
              <w:rPr>
                <w:rFonts w:ascii="Arial Narrow" w:hAnsi="Arial Narrow"/>
                <w:lang w:val="sk-SK" w:eastAsia="en-US"/>
              </w:rPr>
              <w:t>z.</w:t>
            </w:r>
          </w:p>
        </w:tc>
        <w:tc>
          <w:tcPr>
            <w:tcW w:w="709" w:type="dxa"/>
            <w:tcBorders>
              <w:top w:val="single" w:sz="4" w:space="0" w:color="auto"/>
              <w:left w:val="single" w:sz="4" w:space="0" w:color="auto"/>
              <w:bottom w:val="single" w:sz="4" w:space="0" w:color="auto"/>
              <w:right w:val="single" w:sz="4" w:space="0" w:color="auto"/>
            </w:tcBorders>
            <w:hideMark/>
          </w:tcPr>
          <w:p w14:paraId="14C5B27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0" w:type="dxa"/>
            <w:tcBorders>
              <w:top w:val="single" w:sz="4" w:space="0" w:color="auto"/>
              <w:left w:val="single" w:sz="4" w:space="0" w:color="auto"/>
              <w:bottom w:val="single" w:sz="4" w:space="0" w:color="auto"/>
              <w:right w:val="single" w:sz="4" w:space="0" w:color="auto"/>
            </w:tcBorders>
            <w:hideMark/>
          </w:tcPr>
          <w:p w14:paraId="7F5D55B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3AAEA520"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9018D79" w14:textId="77777777" w:rsidR="00F74EE7" w:rsidRPr="00944BEA" w:rsidRDefault="00F74EE7" w:rsidP="00A253B9">
            <w:pPr>
              <w:spacing w:line="276" w:lineRule="auto"/>
              <w:rPr>
                <w:rFonts w:ascii="Arial Narrow" w:hAnsi="Arial Narrow"/>
                <w:lang w:val="sk-SK" w:eastAsia="en-US"/>
              </w:rPr>
            </w:pPr>
          </w:p>
        </w:tc>
        <w:tc>
          <w:tcPr>
            <w:tcW w:w="1274" w:type="dxa"/>
            <w:tcBorders>
              <w:top w:val="single" w:sz="4" w:space="0" w:color="auto"/>
              <w:left w:val="single" w:sz="4" w:space="0" w:color="auto"/>
              <w:bottom w:val="single" w:sz="4" w:space="0" w:color="auto"/>
              <w:right w:val="single" w:sz="4" w:space="0" w:color="auto"/>
            </w:tcBorders>
          </w:tcPr>
          <w:p w14:paraId="2B9D346C" w14:textId="77777777" w:rsidR="00F74EE7" w:rsidRPr="00944BEA" w:rsidRDefault="00F74EE7" w:rsidP="00A253B9">
            <w:pPr>
              <w:spacing w:line="276" w:lineRule="auto"/>
              <w:rPr>
                <w:rFonts w:ascii="Arial Narrow" w:hAnsi="Arial Narrow"/>
                <w:lang w:val="sk-SK" w:eastAsia="en-US"/>
              </w:rPr>
            </w:pPr>
          </w:p>
        </w:tc>
      </w:tr>
      <w:tr w:rsidR="00F74EE7" w:rsidRPr="00944BEA" w14:paraId="5945F800" w14:textId="77777777" w:rsidTr="00A253B9">
        <w:tc>
          <w:tcPr>
            <w:tcW w:w="630" w:type="dxa"/>
            <w:tcBorders>
              <w:top w:val="single" w:sz="12" w:space="0" w:color="auto"/>
              <w:left w:val="single" w:sz="4" w:space="0" w:color="auto"/>
              <w:bottom w:val="single" w:sz="4" w:space="0" w:color="auto"/>
              <w:right w:val="single" w:sz="4" w:space="0" w:color="auto"/>
            </w:tcBorders>
          </w:tcPr>
          <w:p w14:paraId="5D118B97"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9.</w:t>
            </w:r>
          </w:p>
        </w:tc>
        <w:tc>
          <w:tcPr>
            <w:tcW w:w="4260" w:type="dxa"/>
            <w:tcBorders>
              <w:top w:val="single" w:sz="12" w:space="0" w:color="auto"/>
              <w:left w:val="single" w:sz="4" w:space="0" w:color="auto"/>
              <w:bottom w:val="single" w:sz="4" w:space="0" w:color="auto"/>
              <w:right w:val="single" w:sz="4" w:space="0" w:color="auto"/>
            </w:tcBorders>
            <w:hideMark/>
          </w:tcPr>
          <w:p w14:paraId="0525129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čistenie výmenníka a lamiel kondenzátorov</w:t>
            </w:r>
          </w:p>
        </w:tc>
        <w:tc>
          <w:tcPr>
            <w:tcW w:w="709" w:type="dxa"/>
            <w:tcBorders>
              <w:top w:val="single" w:sz="12" w:space="0" w:color="auto"/>
              <w:left w:val="single" w:sz="4" w:space="0" w:color="auto"/>
              <w:bottom w:val="single" w:sz="4" w:space="0" w:color="auto"/>
              <w:right w:val="single" w:sz="4" w:space="0" w:color="auto"/>
            </w:tcBorders>
            <w:hideMark/>
          </w:tcPr>
          <w:p w14:paraId="7A46486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7554575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12" w:space="0" w:color="auto"/>
              <w:left w:val="single" w:sz="4" w:space="0" w:color="auto"/>
              <w:bottom w:val="single" w:sz="4" w:space="0" w:color="auto"/>
              <w:right w:val="single" w:sz="4" w:space="0" w:color="auto"/>
            </w:tcBorders>
          </w:tcPr>
          <w:p w14:paraId="3FA72F78"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0BD4F579"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03D9E57F" w14:textId="77777777" w:rsidR="00F74EE7" w:rsidRPr="00944BEA" w:rsidRDefault="00F74EE7" w:rsidP="00A253B9">
            <w:pPr>
              <w:spacing w:line="276" w:lineRule="auto"/>
              <w:rPr>
                <w:rFonts w:ascii="Arial Narrow" w:hAnsi="Arial Narrow"/>
                <w:lang w:val="sk-SK" w:eastAsia="en-US"/>
              </w:rPr>
            </w:pPr>
          </w:p>
        </w:tc>
      </w:tr>
      <w:tr w:rsidR="00F74EE7" w:rsidRPr="00944BEA" w14:paraId="17D27F15" w14:textId="77777777" w:rsidTr="00A253B9">
        <w:trPr>
          <w:trHeight w:val="232"/>
        </w:trPr>
        <w:tc>
          <w:tcPr>
            <w:tcW w:w="630" w:type="dxa"/>
            <w:tcBorders>
              <w:top w:val="single" w:sz="4" w:space="0" w:color="auto"/>
              <w:left w:val="single" w:sz="4" w:space="0" w:color="auto"/>
              <w:bottom w:val="single" w:sz="4" w:space="0" w:color="auto"/>
              <w:right w:val="single" w:sz="4" w:space="0" w:color="auto"/>
            </w:tcBorders>
          </w:tcPr>
          <w:p w14:paraId="6C48010C"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10.</w:t>
            </w:r>
          </w:p>
        </w:tc>
        <w:tc>
          <w:tcPr>
            <w:tcW w:w="4260" w:type="dxa"/>
            <w:tcBorders>
              <w:top w:val="single" w:sz="4" w:space="0" w:color="auto"/>
              <w:left w:val="single" w:sz="4" w:space="0" w:color="auto"/>
              <w:bottom w:val="single" w:sz="4" w:space="0" w:color="auto"/>
              <w:right w:val="single" w:sz="4" w:space="0" w:color="auto"/>
            </w:tcBorders>
            <w:hideMark/>
          </w:tcPr>
          <w:p w14:paraId="215D1C87"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výmena filtrov, vyčistenie filtračných komôr vysávačom</w:t>
            </w:r>
          </w:p>
        </w:tc>
        <w:tc>
          <w:tcPr>
            <w:tcW w:w="709" w:type="dxa"/>
            <w:tcBorders>
              <w:top w:val="single" w:sz="4" w:space="0" w:color="auto"/>
              <w:left w:val="single" w:sz="4" w:space="0" w:color="auto"/>
              <w:bottom w:val="single" w:sz="4" w:space="0" w:color="auto"/>
              <w:right w:val="single" w:sz="4" w:space="0" w:color="auto"/>
            </w:tcBorders>
            <w:hideMark/>
          </w:tcPr>
          <w:p w14:paraId="0C1C219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2E4065D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778F7205"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5161B42"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4C208D1D" w14:textId="77777777" w:rsidR="00F74EE7" w:rsidRPr="00944BEA" w:rsidRDefault="00F74EE7" w:rsidP="00A253B9">
            <w:pPr>
              <w:spacing w:line="276" w:lineRule="auto"/>
              <w:rPr>
                <w:rFonts w:ascii="Arial Narrow" w:hAnsi="Arial Narrow"/>
                <w:lang w:val="sk-SK" w:eastAsia="en-US"/>
              </w:rPr>
            </w:pPr>
          </w:p>
        </w:tc>
      </w:tr>
      <w:tr w:rsidR="00F74EE7" w:rsidRPr="00944BEA" w14:paraId="693A83CE"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0162118A"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11</w:t>
            </w:r>
            <w:r w:rsidRPr="00944BEA">
              <w:rPr>
                <w:rFonts w:ascii="Arial Narrow" w:hAnsi="Arial Narrow"/>
                <w:lang w:val="sk-SK" w:eastAsia="en-US"/>
              </w:rPr>
              <w:t>.</w:t>
            </w:r>
          </w:p>
        </w:tc>
        <w:tc>
          <w:tcPr>
            <w:tcW w:w="4260" w:type="dxa"/>
            <w:tcBorders>
              <w:top w:val="single" w:sz="4" w:space="0" w:color="auto"/>
              <w:left w:val="single" w:sz="4" w:space="0" w:color="auto"/>
              <w:bottom w:val="single" w:sz="4" w:space="0" w:color="auto"/>
              <w:right w:val="single" w:sz="4" w:space="0" w:color="auto"/>
            </w:tcBorders>
          </w:tcPr>
          <w:p w14:paraId="2A47847F"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stavu zvlhčovačov platí len pre</w:t>
            </w:r>
            <w:r>
              <w:rPr>
                <w:rFonts w:ascii="Arial Narrow" w:hAnsi="Arial Narrow"/>
                <w:lang w:val="sk-SK" w:eastAsia="en-US"/>
              </w:rPr>
              <w:t xml:space="preserve"> SDA</w:t>
            </w:r>
          </w:p>
        </w:tc>
        <w:tc>
          <w:tcPr>
            <w:tcW w:w="709" w:type="dxa"/>
            <w:tcBorders>
              <w:top w:val="single" w:sz="4" w:space="0" w:color="auto"/>
              <w:left w:val="single" w:sz="4" w:space="0" w:color="auto"/>
              <w:bottom w:val="single" w:sz="4" w:space="0" w:color="auto"/>
              <w:right w:val="single" w:sz="4" w:space="0" w:color="auto"/>
            </w:tcBorders>
            <w:hideMark/>
          </w:tcPr>
          <w:p w14:paraId="14B2B9C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0" w:type="dxa"/>
            <w:tcBorders>
              <w:top w:val="single" w:sz="4" w:space="0" w:color="auto"/>
              <w:left w:val="single" w:sz="4" w:space="0" w:color="auto"/>
              <w:bottom w:val="single" w:sz="4" w:space="0" w:color="auto"/>
              <w:right w:val="single" w:sz="4" w:space="0" w:color="auto"/>
            </w:tcBorders>
            <w:hideMark/>
          </w:tcPr>
          <w:p w14:paraId="278EE59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300BD56C"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1076B75"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24B25A2F" w14:textId="77777777" w:rsidR="00F74EE7" w:rsidRPr="00944BEA" w:rsidRDefault="00F74EE7" w:rsidP="00A253B9">
            <w:pPr>
              <w:spacing w:line="276" w:lineRule="auto"/>
              <w:rPr>
                <w:rFonts w:ascii="Arial Narrow" w:hAnsi="Arial Narrow"/>
                <w:lang w:val="sk-SK" w:eastAsia="en-US"/>
              </w:rPr>
            </w:pPr>
          </w:p>
        </w:tc>
      </w:tr>
    </w:tbl>
    <w:p w14:paraId="04DF61A9"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noProof/>
          <w:lang w:val="sk-SK"/>
        </w:rPr>
      </w:pPr>
    </w:p>
    <w:p w14:paraId="08B2527C"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r>
        <w:rPr>
          <w:rFonts w:ascii="Arial Narrow" w:hAnsi="Arial Narrow" w:cs="Arial Narrow"/>
          <w:b/>
          <w:bCs/>
          <w:lang w:val="sk-SK"/>
        </w:rPr>
        <w:t>Zariadenie (c</w:t>
      </w:r>
      <w:r w:rsidRPr="00944BEA">
        <w:rPr>
          <w:rFonts w:ascii="Arial Narrow" w:hAnsi="Arial Narrow" w:cs="Arial Narrow"/>
          <w:b/>
          <w:bCs/>
          <w:lang w:val="sk-SK"/>
        </w:rPr>
        <w:t>hladiaci stroj</w:t>
      </w:r>
      <w:r>
        <w:rPr>
          <w:rFonts w:ascii="Arial Narrow" w:hAnsi="Arial Narrow" w:cs="Arial Narrow"/>
          <w:b/>
          <w:bCs/>
          <w:lang w:val="sk-SK"/>
        </w:rPr>
        <w:t>)</w:t>
      </w:r>
      <w:r w:rsidRPr="00944BEA">
        <w:rPr>
          <w:rFonts w:ascii="Arial Narrow" w:hAnsi="Arial Narrow" w:cs="Arial Narrow"/>
          <w:b/>
          <w:bCs/>
          <w:lang w:val="sk-SK"/>
        </w:rPr>
        <w:t xml:space="preserve"> ABSC 420</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225"/>
        <w:gridCol w:w="709"/>
        <w:gridCol w:w="850"/>
        <w:gridCol w:w="851"/>
        <w:gridCol w:w="1134"/>
        <w:gridCol w:w="1275"/>
      </w:tblGrid>
      <w:tr w:rsidR="00F74EE7" w:rsidRPr="00944BEA" w14:paraId="77B5A63E" w14:textId="77777777" w:rsidTr="00A253B9">
        <w:trPr>
          <w:trHeight w:val="521"/>
        </w:trPr>
        <w:tc>
          <w:tcPr>
            <w:tcW w:w="665"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3C131A77"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2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3EB22A5"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2E9CDE7F"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3107DB6"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3AB38536"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40A3725"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6F247B4"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4630DC0D" w14:textId="77777777" w:rsidTr="00A253B9">
        <w:tc>
          <w:tcPr>
            <w:tcW w:w="665" w:type="dxa"/>
            <w:tcBorders>
              <w:top w:val="single" w:sz="12" w:space="0" w:color="auto"/>
              <w:left w:val="single" w:sz="4" w:space="0" w:color="auto"/>
              <w:bottom w:val="single" w:sz="4" w:space="0" w:color="auto"/>
              <w:right w:val="single" w:sz="4" w:space="0" w:color="auto"/>
            </w:tcBorders>
          </w:tcPr>
          <w:p w14:paraId="0EB7A145"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25" w:type="dxa"/>
            <w:tcBorders>
              <w:top w:val="single" w:sz="12" w:space="0" w:color="auto"/>
              <w:left w:val="single" w:sz="4" w:space="0" w:color="auto"/>
              <w:bottom w:val="single" w:sz="4" w:space="0" w:color="auto"/>
              <w:right w:val="single" w:sz="4" w:space="0" w:color="auto"/>
            </w:tcBorders>
            <w:hideMark/>
          </w:tcPr>
          <w:p w14:paraId="35B29A9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prehodnotenie poruchových stavov v pamäti</w:t>
            </w:r>
          </w:p>
        </w:tc>
        <w:tc>
          <w:tcPr>
            <w:tcW w:w="709" w:type="dxa"/>
            <w:tcBorders>
              <w:top w:val="single" w:sz="12" w:space="0" w:color="auto"/>
              <w:left w:val="single" w:sz="4" w:space="0" w:color="auto"/>
              <w:bottom w:val="single" w:sz="4" w:space="0" w:color="auto"/>
              <w:right w:val="single" w:sz="4" w:space="0" w:color="auto"/>
            </w:tcBorders>
            <w:hideMark/>
          </w:tcPr>
          <w:p w14:paraId="1FE0D05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0EA4A83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12" w:space="0" w:color="auto"/>
              <w:left w:val="single" w:sz="4" w:space="0" w:color="auto"/>
              <w:bottom w:val="single" w:sz="4" w:space="0" w:color="auto"/>
              <w:right w:val="single" w:sz="4" w:space="0" w:color="auto"/>
            </w:tcBorders>
          </w:tcPr>
          <w:p w14:paraId="5DD70CD1"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1E1393E8"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701DE6EC" w14:textId="77777777" w:rsidR="00F74EE7" w:rsidRPr="00944BEA" w:rsidRDefault="00F74EE7" w:rsidP="00A253B9">
            <w:pPr>
              <w:spacing w:line="276" w:lineRule="auto"/>
              <w:rPr>
                <w:rFonts w:ascii="Arial Narrow" w:hAnsi="Arial Narrow"/>
                <w:lang w:val="sk-SK" w:eastAsia="en-US"/>
              </w:rPr>
            </w:pPr>
          </w:p>
        </w:tc>
      </w:tr>
      <w:tr w:rsidR="00F74EE7" w:rsidRPr="00944BEA" w14:paraId="1513DD84" w14:textId="77777777" w:rsidTr="00A253B9">
        <w:tc>
          <w:tcPr>
            <w:tcW w:w="665" w:type="dxa"/>
            <w:tcBorders>
              <w:top w:val="single" w:sz="4" w:space="0" w:color="auto"/>
              <w:left w:val="single" w:sz="4" w:space="0" w:color="auto"/>
              <w:bottom w:val="single" w:sz="4" w:space="0" w:color="auto"/>
              <w:right w:val="single" w:sz="4" w:space="0" w:color="auto"/>
            </w:tcBorders>
          </w:tcPr>
          <w:p w14:paraId="5B76C35A"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25" w:type="dxa"/>
            <w:tcBorders>
              <w:top w:val="single" w:sz="4" w:space="0" w:color="auto"/>
              <w:left w:val="single" w:sz="4" w:space="0" w:color="auto"/>
              <w:bottom w:val="single" w:sz="4" w:space="0" w:color="auto"/>
              <w:right w:val="single" w:sz="4" w:space="0" w:color="auto"/>
            </w:tcBorders>
            <w:hideMark/>
          </w:tcPr>
          <w:p w14:paraId="76312B5C"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funkcie všetkých bezpečnostných prvkov</w:t>
            </w:r>
          </w:p>
        </w:tc>
        <w:tc>
          <w:tcPr>
            <w:tcW w:w="709" w:type="dxa"/>
            <w:tcBorders>
              <w:top w:val="single" w:sz="4" w:space="0" w:color="auto"/>
              <w:left w:val="single" w:sz="4" w:space="0" w:color="auto"/>
              <w:bottom w:val="single" w:sz="4" w:space="0" w:color="auto"/>
              <w:right w:val="single" w:sz="4" w:space="0" w:color="auto"/>
            </w:tcBorders>
            <w:hideMark/>
          </w:tcPr>
          <w:p w14:paraId="5759563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194C73B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24FEF145"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637A9EBC"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22874C0" w14:textId="77777777" w:rsidR="00F74EE7" w:rsidRPr="00944BEA" w:rsidRDefault="00F74EE7" w:rsidP="00A253B9">
            <w:pPr>
              <w:spacing w:line="276" w:lineRule="auto"/>
              <w:rPr>
                <w:rFonts w:ascii="Arial Narrow" w:hAnsi="Arial Narrow"/>
                <w:lang w:val="sk-SK" w:eastAsia="en-US"/>
              </w:rPr>
            </w:pPr>
          </w:p>
        </w:tc>
      </w:tr>
      <w:tr w:rsidR="00F74EE7" w:rsidRPr="00944BEA" w14:paraId="5D9D715C"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3625DCD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25" w:type="dxa"/>
            <w:tcBorders>
              <w:top w:val="single" w:sz="4" w:space="0" w:color="auto"/>
              <w:left w:val="single" w:sz="4" w:space="0" w:color="auto"/>
              <w:bottom w:val="single" w:sz="4" w:space="0" w:color="auto"/>
              <w:right w:val="single" w:sz="4" w:space="0" w:color="auto"/>
            </w:tcBorders>
            <w:hideMark/>
          </w:tcPr>
          <w:p w14:paraId="65969778"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prevádzkových parametrov (kontrola vákua, prúdy, napätia) tlakové straty</w:t>
            </w:r>
          </w:p>
        </w:tc>
        <w:tc>
          <w:tcPr>
            <w:tcW w:w="709" w:type="dxa"/>
            <w:tcBorders>
              <w:top w:val="single" w:sz="4" w:space="0" w:color="auto"/>
              <w:left w:val="single" w:sz="4" w:space="0" w:color="auto"/>
              <w:bottom w:val="single" w:sz="4" w:space="0" w:color="auto"/>
              <w:right w:val="single" w:sz="4" w:space="0" w:color="auto"/>
            </w:tcBorders>
            <w:hideMark/>
          </w:tcPr>
          <w:p w14:paraId="5D3DD59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283823D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0CC430CC"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D90CA57"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16AF4958" w14:textId="77777777" w:rsidR="00F74EE7" w:rsidRPr="00944BEA" w:rsidRDefault="00F74EE7" w:rsidP="00A253B9">
            <w:pPr>
              <w:spacing w:line="276" w:lineRule="auto"/>
              <w:rPr>
                <w:rFonts w:ascii="Arial Narrow" w:hAnsi="Arial Narrow"/>
                <w:lang w:val="sk-SK" w:eastAsia="en-US"/>
              </w:rPr>
            </w:pPr>
          </w:p>
        </w:tc>
      </w:tr>
      <w:tr w:rsidR="00F74EE7" w:rsidRPr="00944BEA" w14:paraId="7228215C"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7C12BFB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4225" w:type="dxa"/>
            <w:tcBorders>
              <w:top w:val="single" w:sz="4" w:space="0" w:color="auto"/>
              <w:left w:val="single" w:sz="4" w:space="0" w:color="auto"/>
              <w:bottom w:val="single" w:sz="4" w:space="0" w:color="auto"/>
              <w:right w:val="single" w:sz="4" w:space="0" w:color="auto"/>
            </w:tcBorders>
            <w:hideMark/>
          </w:tcPr>
          <w:p w14:paraId="7650F15E"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teplotných snímačov kontrola tlak. straty, kontrola koncentrátora a výparníka</w:t>
            </w:r>
          </w:p>
        </w:tc>
        <w:tc>
          <w:tcPr>
            <w:tcW w:w="709" w:type="dxa"/>
            <w:tcBorders>
              <w:top w:val="single" w:sz="4" w:space="0" w:color="auto"/>
              <w:left w:val="single" w:sz="4" w:space="0" w:color="auto"/>
              <w:bottom w:val="single" w:sz="4" w:space="0" w:color="auto"/>
              <w:right w:val="single" w:sz="4" w:space="0" w:color="auto"/>
            </w:tcBorders>
            <w:hideMark/>
          </w:tcPr>
          <w:p w14:paraId="1A489DF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6EE08EC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37D15848"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53497CC"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DB05E8C" w14:textId="77777777" w:rsidR="00F74EE7" w:rsidRPr="00944BEA" w:rsidRDefault="00F74EE7" w:rsidP="00A253B9">
            <w:pPr>
              <w:spacing w:line="276" w:lineRule="auto"/>
              <w:rPr>
                <w:rFonts w:ascii="Arial Narrow" w:hAnsi="Arial Narrow"/>
                <w:lang w:val="sk-SK" w:eastAsia="en-US"/>
              </w:rPr>
            </w:pPr>
          </w:p>
        </w:tc>
      </w:tr>
      <w:tr w:rsidR="00F74EE7" w:rsidRPr="00944BEA" w14:paraId="2B5513C2"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0894B40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lastRenderedPageBreak/>
              <w:t>5.</w:t>
            </w:r>
          </w:p>
        </w:tc>
        <w:tc>
          <w:tcPr>
            <w:tcW w:w="4225" w:type="dxa"/>
            <w:tcBorders>
              <w:top w:val="single" w:sz="4" w:space="0" w:color="auto"/>
              <w:left w:val="single" w:sz="4" w:space="0" w:color="auto"/>
              <w:bottom w:val="single" w:sz="4" w:space="0" w:color="auto"/>
              <w:right w:val="single" w:sz="4" w:space="0" w:color="auto"/>
            </w:tcBorders>
          </w:tcPr>
          <w:p w14:paraId="4BCBD9F2"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silového</w:t>
            </w:r>
            <w:r>
              <w:rPr>
                <w:rFonts w:ascii="Arial Narrow" w:hAnsi="Arial Narrow"/>
                <w:lang w:val="sk-SK" w:eastAsia="en-US"/>
              </w:rPr>
              <w:t xml:space="preserve"> obvodu stav kontaktov stykačov</w:t>
            </w:r>
          </w:p>
        </w:tc>
        <w:tc>
          <w:tcPr>
            <w:tcW w:w="709" w:type="dxa"/>
            <w:tcBorders>
              <w:top w:val="single" w:sz="4" w:space="0" w:color="auto"/>
              <w:left w:val="single" w:sz="4" w:space="0" w:color="auto"/>
              <w:bottom w:val="single" w:sz="4" w:space="0" w:color="auto"/>
              <w:right w:val="single" w:sz="4" w:space="0" w:color="auto"/>
            </w:tcBorders>
            <w:hideMark/>
          </w:tcPr>
          <w:p w14:paraId="6674EB7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2E7AD45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39308404"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15455DB4"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21288A79" w14:textId="77777777" w:rsidR="00F74EE7" w:rsidRPr="00944BEA" w:rsidRDefault="00F74EE7" w:rsidP="00A253B9">
            <w:pPr>
              <w:spacing w:line="276" w:lineRule="auto"/>
              <w:rPr>
                <w:rFonts w:ascii="Arial Narrow" w:hAnsi="Arial Narrow"/>
                <w:lang w:val="sk-SK" w:eastAsia="en-US"/>
              </w:rPr>
            </w:pPr>
          </w:p>
        </w:tc>
      </w:tr>
      <w:tr w:rsidR="00F74EE7" w:rsidRPr="00944BEA" w14:paraId="17689BB9"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79E3BE1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6.</w:t>
            </w:r>
          </w:p>
        </w:tc>
        <w:tc>
          <w:tcPr>
            <w:tcW w:w="4225" w:type="dxa"/>
            <w:tcBorders>
              <w:top w:val="single" w:sz="4" w:space="0" w:color="auto"/>
              <w:left w:val="single" w:sz="4" w:space="0" w:color="auto"/>
              <w:bottom w:val="single" w:sz="4" w:space="0" w:color="auto"/>
              <w:right w:val="single" w:sz="4" w:space="0" w:color="auto"/>
            </w:tcBorders>
          </w:tcPr>
          <w:p w14:paraId="310120B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izolač</w:t>
            </w:r>
            <w:r>
              <w:rPr>
                <w:rFonts w:ascii="Arial Narrow" w:hAnsi="Arial Narrow"/>
                <w:lang w:val="sk-SK" w:eastAsia="en-US"/>
              </w:rPr>
              <w:t>ných stavov motorov a čerpadiel</w:t>
            </w:r>
          </w:p>
        </w:tc>
        <w:tc>
          <w:tcPr>
            <w:tcW w:w="709" w:type="dxa"/>
            <w:tcBorders>
              <w:top w:val="single" w:sz="4" w:space="0" w:color="auto"/>
              <w:left w:val="single" w:sz="4" w:space="0" w:color="auto"/>
              <w:bottom w:val="single" w:sz="4" w:space="0" w:color="auto"/>
              <w:right w:val="single" w:sz="4" w:space="0" w:color="auto"/>
            </w:tcBorders>
            <w:hideMark/>
          </w:tcPr>
          <w:p w14:paraId="1350357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720DAA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1271BF4B"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30C46CAD"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A89E6CF" w14:textId="77777777" w:rsidR="00F74EE7" w:rsidRPr="00944BEA" w:rsidRDefault="00F74EE7" w:rsidP="00A253B9">
            <w:pPr>
              <w:spacing w:line="276" w:lineRule="auto"/>
              <w:rPr>
                <w:rFonts w:ascii="Arial Narrow" w:hAnsi="Arial Narrow"/>
                <w:lang w:val="sk-SK" w:eastAsia="en-US"/>
              </w:rPr>
            </w:pPr>
          </w:p>
        </w:tc>
      </w:tr>
      <w:tr w:rsidR="00F74EE7" w:rsidRPr="00944BEA" w14:paraId="2FAAC780"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232AB9E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7.</w:t>
            </w:r>
          </w:p>
        </w:tc>
        <w:tc>
          <w:tcPr>
            <w:tcW w:w="4225" w:type="dxa"/>
            <w:tcBorders>
              <w:top w:val="single" w:sz="4" w:space="0" w:color="auto"/>
              <w:left w:val="single" w:sz="4" w:space="0" w:color="auto"/>
              <w:bottom w:val="single" w:sz="4" w:space="0" w:color="auto"/>
              <w:right w:val="single" w:sz="4" w:space="0" w:color="auto"/>
            </w:tcBorders>
            <w:hideMark/>
          </w:tcPr>
          <w:p w14:paraId="3929FD5A"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chemická analýza roztoku lítiumbromidu po ubehnutí 5 000 Mh samostatná cen. ponuka</w:t>
            </w:r>
          </w:p>
        </w:tc>
        <w:tc>
          <w:tcPr>
            <w:tcW w:w="709" w:type="dxa"/>
            <w:tcBorders>
              <w:top w:val="single" w:sz="4" w:space="0" w:color="auto"/>
              <w:left w:val="single" w:sz="4" w:space="0" w:color="auto"/>
              <w:bottom w:val="single" w:sz="4" w:space="0" w:color="auto"/>
              <w:right w:val="single" w:sz="4" w:space="0" w:color="auto"/>
            </w:tcBorders>
            <w:hideMark/>
          </w:tcPr>
          <w:p w14:paraId="1AE92EE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7EB9192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1E06C0B7"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041BF457"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3F796880" w14:textId="77777777" w:rsidR="00F74EE7" w:rsidRPr="00944BEA" w:rsidRDefault="00F74EE7" w:rsidP="00A253B9">
            <w:pPr>
              <w:spacing w:line="276" w:lineRule="auto"/>
              <w:rPr>
                <w:rFonts w:ascii="Arial Narrow" w:hAnsi="Arial Narrow"/>
                <w:lang w:val="sk-SK" w:eastAsia="en-US"/>
              </w:rPr>
            </w:pPr>
          </w:p>
        </w:tc>
      </w:tr>
      <w:tr w:rsidR="00F74EE7" w:rsidRPr="00944BEA" w14:paraId="47FA9746"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45B43A8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8.</w:t>
            </w:r>
          </w:p>
        </w:tc>
        <w:tc>
          <w:tcPr>
            <w:tcW w:w="4225" w:type="dxa"/>
            <w:tcBorders>
              <w:top w:val="single" w:sz="4" w:space="0" w:color="auto"/>
              <w:left w:val="single" w:sz="4" w:space="0" w:color="auto"/>
              <w:bottom w:val="single" w:sz="4" w:space="0" w:color="auto"/>
              <w:right w:val="single" w:sz="4" w:space="0" w:color="auto"/>
            </w:tcBorders>
          </w:tcPr>
          <w:p w14:paraId="2E368D16"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w:t>
            </w:r>
            <w:r>
              <w:rPr>
                <w:rFonts w:ascii="Arial Narrow" w:hAnsi="Arial Narrow"/>
                <w:lang w:val="sk-SK" w:eastAsia="en-US"/>
              </w:rPr>
              <w:t>i snímačov prietoku vody a LiBr</w:t>
            </w:r>
          </w:p>
        </w:tc>
        <w:tc>
          <w:tcPr>
            <w:tcW w:w="709" w:type="dxa"/>
            <w:tcBorders>
              <w:top w:val="single" w:sz="4" w:space="0" w:color="auto"/>
              <w:left w:val="single" w:sz="4" w:space="0" w:color="auto"/>
              <w:bottom w:val="single" w:sz="4" w:space="0" w:color="auto"/>
              <w:right w:val="single" w:sz="4" w:space="0" w:color="auto"/>
            </w:tcBorders>
            <w:hideMark/>
          </w:tcPr>
          <w:p w14:paraId="7DCF4D5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14D8213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427DE2AA"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26D5E62"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68CAD281" w14:textId="77777777" w:rsidR="00F74EE7" w:rsidRPr="00944BEA" w:rsidRDefault="00F74EE7" w:rsidP="00A253B9">
            <w:pPr>
              <w:spacing w:line="276" w:lineRule="auto"/>
              <w:rPr>
                <w:rFonts w:ascii="Arial Narrow" w:hAnsi="Arial Narrow"/>
                <w:lang w:val="sk-SK" w:eastAsia="en-US"/>
              </w:rPr>
            </w:pPr>
          </w:p>
        </w:tc>
      </w:tr>
      <w:tr w:rsidR="00F74EE7" w:rsidRPr="00944BEA" w14:paraId="6771198C"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738A2E4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9.</w:t>
            </w:r>
          </w:p>
        </w:tc>
        <w:tc>
          <w:tcPr>
            <w:tcW w:w="4225" w:type="dxa"/>
            <w:tcBorders>
              <w:top w:val="single" w:sz="4" w:space="0" w:color="auto"/>
              <w:left w:val="single" w:sz="4" w:space="0" w:color="auto"/>
              <w:bottom w:val="single" w:sz="4" w:space="0" w:color="auto"/>
              <w:right w:val="single" w:sz="4" w:space="0" w:color="auto"/>
            </w:tcBorders>
          </w:tcPr>
          <w:p w14:paraId="171EF998"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vyčistenie magn</w:t>
            </w:r>
            <w:r>
              <w:rPr>
                <w:rFonts w:ascii="Arial Narrow" w:hAnsi="Arial Narrow"/>
                <w:lang w:val="sk-SK" w:eastAsia="en-US"/>
              </w:rPr>
              <w:t>etyckého filtra chladiacej vody</w:t>
            </w:r>
          </w:p>
        </w:tc>
        <w:tc>
          <w:tcPr>
            <w:tcW w:w="709" w:type="dxa"/>
            <w:tcBorders>
              <w:top w:val="single" w:sz="4" w:space="0" w:color="auto"/>
              <w:left w:val="single" w:sz="4" w:space="0" w:color="auto"/>
              <w:bottom w:val="single" w:sz="4" w:space="0" w:color="auto"/>
              <w:right w:val="single" w:sz="4" w:space="0" w:color="auto"/>
            </w:tcBorders>
            <w:hideMark/>
          </w:tcPr>
          <w:p w14:paraId="1A5A09E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B3B641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007AEF5E"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073DA10C"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6258102A" w14:textId="77777777" w:rsidR="00F74EE7" w:rsidRPr="00944BEA" w:rsidRDefault="00F74EE7" w:rsidP="00A253B9">
            <w:pPr>
              <w:spacing w:line="276" w:lineRule="auto"/>
              <w:rPr>
                <w:rFonts w:ascii="Arial Narrow" w:hAnsi="Arial Narrow"/>
                <w:lang w:val="sk-SK" w:eastAsia="en-US"/>
              </w:rPr>
            </w:pPr>
          </w:p>
        </w:tc>
      </w:tr>
      <w:tr w:rsidR="00F74EE7" w:rsidRPr="00944BEA" w14:paraId="36FC223D"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78EE02C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10.</w:t>
            </w:r>
          </w:p>
        </w:tc>
        <w:tc>
          <w:tcPr>
            <w:tcW w:w="4225" w:type="dxa"/>
            <w:tcBorders>
              <w:top w:val="single" w:sz="4" w:space="0" w:color="auto"/>
              <w:left w:val="single" w:sz="4" w:space="0" w:color="auto"/>
              <w:bottom w:val="single" w:sz="4" w:space="0" w:color="auto"/>
              <w:right w:val="single" w:sz="4" w:space="0" w:color="auto"/>
            </w:tcBorders>
          </w:tcPr>
          <w:p w14:paraId="5DEE3E60"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funkčnosti ener</w:t>
            </w:r>
            <w:r>
              <w:rPr>
                <w:rFonts w:ascii="Arial Narrow" w:hAnsi="Arial Narrow"/>
                <w:lang w:val="sk-SK" w:eastAsia="en-US"/>
              </w:rPr>
              <w:t>getických trojcestných ventilov</w:t>
            </w:r>
          </w:p>
        </w:tc>
        <w:tc>
          <w:tcPr>
            <w:tcW w:w="709" w:type="dxa"/>
            <w:tcBorders>
              <w:top w:val="single" w:sz="4" w:space="0" w:color="auto"/>
              <w:left w:val="single" w:sz="4" w:space="0" w:color="auto"/>
              <w:bottom w:val="single" w:sz="4" w:space="0" w:color="auto"/>
              <w:right w:val="single" w:sz="4" w:space="0" w:color="auto"/>
            </w:tcBorders>
            <w:hideMark/>
          </w:tcPr>
          <w:p w14:paraId="17DBC2D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64CF77E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06375D58"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1504A195"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6DB795D6" w14:textId="77777777" w:rsidR="00F74EE7" w:rsidRPr="00944BEA" w:rsidRDefault="00F74EE7" w:rsidP="00A253B9">
            <w:pPr>
              <w:spacing w:line="276" w:lineRule="auto"/>
              <w:rPr>
                <w:rFonts w:ascii="Arial Narrow" w:hAnsi="Arial Narrow"/>
                <w:lang w:val="sk-SK" w:eastAsia="en-US"/>
              </w:rPr>
            </w:pPr>
          </w:p>
        </w:tc>
      </w:tr>
      <w:tr w:rsidR="00F74EE7" w:rsidRPr="00944BEA" w14:paraId="0BBDF7DC"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01BA3C6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11.</w:t>
            </w:r>
          </w:p>
        </w:tc>
        <w:tc>
          <w:tcPr>
            <w:tcW w:w="4225" w:type="dxa"/>
            <w:tcBorders>
              <w:top w:val="single" w:sz="4" w:space="0" w:color="auto"/>
              <w:left w:val="single" w:sz="4" w:space="0" w:color="auto"/>
              <w:bottom w:val="single" w:sz="4" w:space="0" w:color="auto"/>
              <w:right w:val="single" w:sz="4" w:space="0" w:color="auto"/>
            </w:tcBorders>
          </w:tcPr>
          <w:p w14:paraId="60ACF94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w:t>
            </w:r>
            <w:r>
              <w:rPr>
                <w:rFonts w:ascii="Arial Narrow" w:hAnsi="Arial Narrow"/>
                <w:lang w:val="sk-SK" w:eastAsia="en-US"/>
              </w:rPr>
              <w:t>sti vývevy vrátane výmeny oleja</w:t>
            </w:r>
          </w:p>
        </w:tc>
        <w:tc>
          <w:tcPr>
            <w:tcW w:w="709" w:type="dxa"/>
            <w:tcBorders>
              <w:top w:val="single" w:sz="4" w:space="0" w:color="auto"/>
              <w:left w:val="single" w:sz="4" w:space="0" w:color="auto"/>
              <w:bottom w:val="single" w:sz="4" w:space="0" w:color="auto"/>
              <w:right w:val="single" w:sz="4" w:space="0" w:color="auto"/>
            </w:tcBorders>
            <w:hideMark/>
          </w:tcPr>
          <w:p w14:paraId="66E36D1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3DDDBFF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7F1B0733"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4AF03BDE"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D3595BA" w14:textId="77777777" w:rsidR="00F74EE7" w:rsidRPr="00944BEA" w:rsidRDefault="00F74EE7" w:rsidP="00A253B9">
            <w:pPr>
              <w:spacing w:line="276" w:lineRule="auto"/>
              <w:rPr>
                <w:rFonts w:ascii="Arial Narrow" w:hAnsi="Arial Narrow"/>
                <w:lang w:val="sk-SK" w:eastAsia="en-US"/>
              </w:rPr>
            </w:pPr>
          </w:p>
        </w:tc>
      </w:tr>
      <w:tr w:rsidR="00F74EE7" w:rsidRPr="00944BEA" w14:paraId="0CD77F02" w14:textId="77777777" w:rsidTr="00A253B9">
        <w:tc>
          <w:tcPr>
            <w:tcW w:w="665" w:type="dxa"/>
            <w:tcBorders>
              <w:top w:val="single" w:sz="4" w:space="0" w:color="auto"/>
              <w:left w:val="single" w:sz="4" w:space="0" w:color="auto"/>
              <w:bottom w:val="single" w:sz="4" w:space="0" w:color="auto"/>
              <w:right w:val="single" w:sz="4" w:space="0" w:color="auto"/>
            </w:tcBorders>
            <w:hideMark/>
          </w:tcPr>
          <w:p w14:paraId="11DA6CF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12.</w:t>
            </w:r>
          </w:p>
        </w:tc>
        <w:tc>
          <w:tcPr>
            <w:tcW w:w="4225" w:type="dxa"/>
            <w:tcBorders>
              <w:top w:val="single" w:sz="4" w:space="0" w:color="auto"/>
              <w:left w:val="single" w:sz="4" w:space="0" w:color="auto"/>
              <w:bottom w:val="single" w:sz="4" w:space="0" w:color="auto"/>
              <w:right w:val="single" w:sz="4" w:space="0" w:color="auto"/>
            </w:tcBorders>
          </w:tcPr>
          <w:p w14:paraId="03941D5A" w14:textId="77777777" w:rsidR="00F74EE7" w:rsidRPr="00944BEA" w:rsidRDefault="00F74EE7" w:rsidP="00A253B9">
            <w:pPr>
              <w:spacing w:line="276" w:lineRule="auto"/>
              <w:rPr>
                <w:rFonts w:ascii="Arial Narrow" w:hAnsi="Arial Narrow"/>
                <w:lang w:val="sk-SK" w:eastAsia="en-US"/>
              </w:rPr>
            </w:pPr>
            <w:r>
              <w:rPr>
                <w:rFonts w:ascii="Arial Narrow" w:hAnsi="Arial Narrow"/>
                <w:lang w:val="sk-SK" w:eastAsia="en-US"/>
              </w:rPr>
              <w:t>skúška funkčnosti ekonomizéra</w:t>
            </w:r>
          </w:p>
        </w:tc>
        <w:tc>
          <w:tcPr>
            <w:tcW w:w="709" w:type="dxa"/>
            <w:tcBorders>
              <w:top w:val="single" w:sz="4" w:space="0" w:color="auto"/>
              <w:left w:val="single" w:sz="4" w:space="0" w:color="auto"/>
              <w:bottom w:val="single" w:sz="4" w:space="0" w:color="auto"/>
              <w:right w:val="single" w:sz="4" w:space="0" w:color="auto"/>
            </w:tcBorders>
            <w:hideMark/>
          </w:tcPr>
          <w:p w14:paraId="6436A75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1FBE7D7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69DEFA71"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2A3AA934"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2779F5CD" w14:textId="77777777" w:rsidR="00F74EE7" w:rsidRPr="00944BEA" w:rsidRDefault="00F74EE7" w:rsidP="00A253B9">
            <w:pPr>
              <w:spacing w:line="276" w:lineRule="auto"/>
              <w:rPr>
                <w:rFonts w:ascii="Arial Narrow" w:hAnsi="Arial Narrow"/>
                <w:lang w:val="sk-SK" w:eastAsia="en-US"/>
              </w:rPr>
            </w:pPr>
          </w:p>
        </w:tc>
      </w:tr>
    </w:tbl>
    <w:p w14:paraId="423038C8"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noProof/>
          <w:lang w:val="sk-SK"/>
        </w:rPr>
      </w:pPr>
    </w:p>
    <w:p w14:paraId="4EFF2E51"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r>
        <w:rPr>
          <w:rFonts w:ascii="Arial Narrow" w:hAnsi="Arial Narrow" w:cs="Arial Narrow"/>
          <w:b/>
          <w:bCs/>
          <w:lang w:val="sk-SK"/>
        </w:rPr>
        <w:t>Zariadenie (c</w:t>
      </w:r>
      <w:r w:rsidRPr="00944BEA">
        <w:rPr>
          <w:rFonts w:ascii="Arial Narrow" w:hAnsi="Arial Narrow" w:cs="Arial Narrow"/>
          <w:b/>
          <w:bCs/>
          <w:lang w:val="sk-SK"/>
        </w:rPr>
        <w:t>hladiaca veža</w:t>
      </w:r>
      <w:r>
        <w:rPr>
          <w:rFonts w:ascii="Arial Narrow" w:hAnsi="Arial Narrow" w:cs="Arial Narrow"/>
          <w:b/>
          <w:bCs/>
          <w:lang w:val="sk-SK"/>
        </w:rPr>
        <w:t>)</w:t>
      </w:r>
      <w:r w:rsidRPr="00944BEA">
        <w:rPr>
          <w:rFonts w:ascii="Arial Narrow" w:hAnsi="Arial Narrow" w:cs="Arial Narrow"/>
          <w:b/>
          <w:bCs/>
          <w:lang w:val="sk-SK"/>
        </w:rPr>
        <w:t xml:space="preserve"> DESCA REF-C460.NBJ</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709"/>
        <w:gridCol w:w="850"/>
        <w:gridCol w:w="851"/>
        <w:gridCol w:w="1134"/>
        <w:gridCol w:w="1275"/>
      </w:tblGrid>
      <w:tr w:rsidR="00F74EE7" w:rsidRPr="00944BEA" w14:paraId="6A086DFC" w14:textId="77777777" w:rsidTr="00A253B9">
        <w:trPr>
          <w:trHeight w:val="521"/>
        </w:trPr>
        <w:tc>
          <w:tcPr>
            <w:tcW w:w="625"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2EA0B537"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6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654C60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D3D426C"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22A0134"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07CE4CE"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262A68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D9B4DE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6C4E874E" w14:textId="77777777" w:rsidTr="00A253B9">
        <w:tc>
          <w:tcPr>
            <w:tcW w:w="625" w:type="dxa"/>
            <w:tcBorders>
              <w:top w:val="single" w:sz="12" w:space="0" w:color="auto"/>
              <w:left w:val="single" w:sz="4" w:space="0" w:color="auto"/>
              <w:bottom w:val="single" w:sz="4" w:space="0" w:color="auto"/>
              <w:right w:val="single" w:sz="4" w:space="0" w:color="auto"/>
            </w:tcBorders>
          </w:tcPr>
          <w:p w14:paraId="60704FEF"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65" w:type="dxa"/>
            <w:tcBorders>
              <w:top w:val="single" w:sz="12" w:space="0" w:color="auto"/>
              <w:left w:val="single" w:sz="4" w:space="0" w:color="auto"/>
              <w:bottom w:val="single" w:sz="4" w:space="0" w:color="auto"/>
              <w:right w:val="single" w:sz="4" w:space="0" w:color="auto"/>
            </w:tcBorders>
            <w:hideMark/>
          </w:tcPr>
          <w:p w14:paraId="4FB77989"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vyčistenie filtrov doskového výmenníka</w:t>
            </w:r>
          </w:p>
        </w:tc>
        <w:tc>
          <w:tcPr>
            <w:tcW w:w="709" w:type="dxa"/>
            <w:tcBorders>
              <w:top w:val="single" w:sz="12" w:space="0" w:color="auto"/>
              <w:left w:val="single" w:sz="4" w:space="0" w:color="auto"/>
              <w:bottom w:val="single" w:sz="4" w:space="0" w:color="auto"/>
              <w:right w:val="single" w:sz="4" w:space="0" w:color="auto"/>
            </w:tcBorders>
            <w:hideMark/>
          </w:tcPr>
          <w:p w14:paraId="4CBE645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3F1B78A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1BF16B5A"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17B021C2"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5B0BBC95" w14:textId="77777777" w:rsidR="00F74EE7" w:rsidRPr="00944BEA" w:rsidRDefault="00F74EE7" w:rsidP="00A253B9">
            <w:pPr>
              <w:spacing w:line="276" w:lineRule="auto"/>
              <w:rPr>
                <w:rFonts w:ascii="Arial Narrow" w:hAnsi="Arial Narrow"/>
                <w:lang w:val="sk-SK" w:eastAsia="en-US"/>
              </w:rPr>
            </w:pPr>
          </w:p>
        </w:tc>
      </w:tr>
      <w:tr w:rsidR="00F74EE7" w:rsidRPr="00944BEA" w14:paraId="22216148" w14:textId="77777777" w:rsidTr="00A253B9">
        <w:tc>
          <w:tcPr>
            <w:tcW w:w="625" w:type="dxa"/>
            <w:tcBorders>
              <w:top w:val="single" w:sz="4" w:space="0" w:color="auto"/>
              <w:left w:val="single" w:sz="4" w:space="0" w:color="auto"/>
              <w:bottom w:val="single" w:sz="4" w:space="0" w:color="auto"/>
              <w:right w:val="single" w:sz="4" w:space="0" w:color="auto"/>
            </w:tcBorders>
          </w:tcPr>
          <w:p w14:paraId="1BA999C0"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65" w:type="dxa"/>
            <w:tcBorders>
              <w:top w:val="single" w:sz="4" w:space="0" w:color="auto"/>
              <w:left w:val="single" w:sz="4" w:space="0" w:color="auto"/>
              <w:bottom w:val="single" w:sz="4" w:space="0" w:color="auto"/>
              <w:right w:val="single" w:sz="4" w:space="0" w:color="auto"/>
            </w:tcBorders>
            <w:hideMark/>
          </w:tcPr>
          <w:p w14:paraId="547C092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el. prevádzkových parametrov (prúdy, napätie, izolačné stavy)</w:t>
            </w:r>
          </w:p>
        </w:tc>
        <w:tc>
          <w:tcPr>
            <w:tcW w:w="709" w:type="dxa"/>
            <w:tcBorders>
              <w:top w:val="single" w:sz="4" w:space="0" w:color="auto"/>
              <w:left w:val="single" w:sz="4" w:space="0" w:color="auto"/>
              <w:bottom w:val="single" w:sz="4" w:space="0" w:color="auto"/>
              <w:right w:val="single" w:sz="4" w:space="0" w:color="auto"/>
            </w:tcBorders>
            <w:hideMark/>
          </w:tcPr>
          <w:p w14:paraId="3577218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364E69D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793F84F1"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14DC0CF6"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58E9F323" w14:textId="77777777" w:rsidR="00F74EE7" w:rsidRPr="00944BEA" w:rsidRDefault="00F74EE7" w:rsidP="00A253B9">
            <w:pPr>
              <w:spacing w:line="276" w:lineRule="auto"/>
              <w:rPr>
                <w:rFonts w:ascii="Arial Narrow" w:hAnsi="Arial Narrow"/>
                <w:lang w:val="sk-SK" w:eastAsia="en-US"/>
              </w:rPr>
            </w:pPr>
          </w:p>
        </w:tc>
      </w:tr>
      <w:tr w:rsidR="00F74EE7" w:rsidRPr="00944BEA" w14:paraId="285E5228" w14:textId="77777777" w:rsidTr="00A253B9">
        <w:tc>
          <w:tcPr>
            <w:tcW w:w="625" w:type="dxa"/>
            <w:tcBorders>
              <w:top w:val="single" w:sz="4" w:space="0" w:color="auto"/>
              <w:left w:val="single" w:sz="4" w:space="0" w:color="auto"/>
              <w:bottom w:val="single" w:sz="4" w:space="0" w:color="auto"/>
              <w:right w:val="single" w:sz="4" w:space="0" w:color="auto"/>
            </w:tcBorders>
            <w:hideMark/>
          </w:tcPr>
          <w:p w14:paraId="759DB94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65" w:type="dxa"/>
            <w:tcBorders>
              <w:top w:val="single" w:sz="4" w:space="0" w:color="auto"/>
              <w:left w:val="single" w:sz="4" w:space="0" w:color="auto"/>
              <w:bottom w:val="single" w:sz="4" w:space="0" w:color="auto"/>
              <w:right w:val="single" w:sz="4" w:space="0" w:color="auto"/>
            </w:tcBorders>
          </w:tcPr>
          <w:p w14:paraId="3ED9ECDA"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vyčistenie sprchov</w:t>
            </w:r>
            <w:r>
              <w:rPr>
                <w:rFonts w:ascii="Arial Narrow" w:hAnsi="Arial Narrow"/>
                <w:lang w:val="sk-SK" w:eastAsia="en-US"/>
              </w:rPr>
              <w:t>acích dýz chemické a mechanické</w:t>
            </w:r>
          </w:p>
        </w:tc>
        <w:tc>
          <w:tcPr>
            <w:tcW w:w="709" w:type="dxa"/>
            <w:tcBorders>
              <w:top w:val="single" w:sz="4" w:space="0" w:color="auto"/>
              <w:left w:val="single" w:sz="4" w:space="0" w:color="auto"/>
              <w:bottom w:val="single" w:sz="4" w:space="0" w:color="auto"/>
              <w:right w:val="single" w:sz="4" w:space="0" w:color="auto"/>
            </w:tcBorders>
            <w:hideMark/>
          </w:tcPr>
          <w:p w14:paraId="49603E0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C38CD1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7A21B64F"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A5C00A9"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36925F49" w14:textId="77777777" w:rsidR="00F74EE7" w:rsidRPr="00944BEA" w:rsidRDefault="00F74EE7" w:rsidP="00A253B9">
            <w:pPr>
              <w:spacing w:line="276" w:lineRule="auto"/>
              <w:rPr>
                <w:rFonts w:ascii="Arial Narrow" w:hAnsi="Arial Narrow"/>
                <w:lang w:val="sk-SK" w:eastAsia="en-US"/>
              </w:rPr>
            </w:pPr>
          </w:p>
        </w:tc>
      </w:tr>
      <w:tr w:rsidR="00F74EE7" w:rsidRPr="00944BEA" w14:paraId="02D47E5A" w14:textId="77777777" w:rsidTr="00A253B9">
        <w:tc>
          <w:tcPr>
            <w:tcW w:w="625" w:type="dxa"/>
            <w:tcBorders>
              <w:top w:val="single" w:sz="4" w:space="0" w:color="auto"/>
              <w:left w:val="single" w:sz="4" w:space="0" w:color="auto"/>
              <w:bottom w:val="single" w:sz="4" w:space="0" w:color="auto"/>
              <w:right w:val="single" w:sz="4" w:space="0" w:color="auto"/>
            </w:tcBorders>
            <w:hideMark/>
          </w:tcPr>
          <w:p w14:paraId="45828BD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4265" w:type="dxa"/>
            <w:tcBorders>
              <w:top w:val="single" w:sz="4" w:space="0" w:color="auto"/>
              <w:left w:val="single" w:sz="4" w:space="0" w:color="auto"/>
              <w:bottom w:val="single" w:sz="4" w:space="0" w:color="auto"/>
              <w:right w:val="single" w:sz="4" w:space="0" w:color="auto"/>
            </w:tcBorders>
          </w:tcPr>
          <w:p w14:paraId="3C3AAF1C"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funkčnosť d</w:t>
            </w:r>
            <w:r>
              <w:rPr>
                <w:rFonts w:ascii="Arial Narrow" w:hAnsi="Arial Narrow"/>
                <w:lang w:val="sk-SK" w:eastAsia="en-US"/>
              </w:rPr>
              <w:t>eviregov a ohrevov vody vo vani</w:t>
            </w:r>
          </w:p>
        </w:tc>
        <w:tc>
          <w:tcPr>
            <w:tcW w:w="709" w:type="dxa"/>
            <w:tcBorders>
              <w:top w:val="single" w:sz="4" w:space="0" w:color="auto"/>
              <w:left w:val="single" w:sz="4" w:space="0" w:color="auto"/>
              <w:bottom w:val="single" w:sz="4" w:space="0" w:color="auto"/>
              <w:right w:val="single" w:sz="4" w:space="0" w:color="auto"/>
            </w:tcBorders>
            <w:hideMark/>
          </w:tcPr>
          <w:p w14:paraId="325CAB6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0" w:type="dxa"/>
            <w:tcBorders>
              <w:top w:val="single" w:sz="4" w:space="0" w:color="auto"/>
              <w:left w:val="single" w:sz="4" w:space="0" w:color="auto"/>
              <w:bottom w:val="single" w:sz="4" w:space="0" w:color="auto"/>
              <w:right w:val="single" w:sz="4" w:space="0" w:color="auto"/>
            </w:tcBorders>
            <w:hideMark/>
          </w:tcPr>
          <w:p w14:paraId="2827526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0791DD31"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01DF601F"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1772507" w14:textId="77777777" w:rsidR="00F74EE7" w:rsidRPr="00944BEA" w:rsidRDefault="00F74EE7" w:rsidP="00A253B9">
            <w:pPr>
              <w:spacing w:line="276" w:lineRule="auto"/>
              <w:rPr>
                <w:rFonts w:ascii="Arial Narrow" w:hAnsi="Arial Narrow"/>
                <w:lang w:val="sk-SK" w:eastAsia="en-US"/>
              </w:rPr>
            </w:pPr>
          </w:p>
        </w:tc>
      </w:tr>
      <w:tr w:rsidR="00F74EE7" w:rsidRPr="00944BEA" w14:paraId="7EC85A34" w14:textId="77777777" w:rsidTr="00A253B9">
        <w:tc>
          <w:tcPr>
            <w:tcW w:w="625" w:type="dxa"/>
            <w:tcBorders>
              <w:top w:val="single" w:sz="4" w:space="0" w:color="auto"/>
              <w:left w:val="single" w:sz="4" w:space="0" w:color="auto"/>
              <w:bottom w:val="single" w:sz="4" w:space="0" w:color="auto"/>
              <w:right w:val="single" w:sz="4" w:space="0" w:color="auto"/>
            </w:tcBorders>
            <w:hideMark/>
          </w:tcPr>
          <w:p w14:paraId="2CFFF00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5.</w:t>
            </w:r>
          </w:p>
        </w:tc>
        <w:tc>
          <w:tcPr>
            <w:tcW w:w="4265" w:type="dxa"/>
            <w:tcBorders>
              <w:top w:val="single" w:sz="4" w:space="0" w:color="auto"/>
              <w:left w:val="single" w:sz="4" w:space="0" w:color="auto"/>
              <w:bottom w:val="single" w:sz="4" w:space="0" w:color="auto"/>
              <w:right w:val="single" w:sz="4" w:space="0" w:color="auto"/>
            </w:tcBorders>
          </w:tcPr>
          <w:p w14:paraId="71A8124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premazanie lož</w:t>
            </w:r>
            <w:r>
              <w:rPr>
                <w:rFonts w:ascii="Arial Narrow" w:hAnsi="Arial Narrow"/>
                <w:lang w:val="sk-SK" w:eastAsia="en-US"/>
              </w:rPr>
              <w:t xml:space="preserve">ísk ventilátorov  </w:t>
            </w:r>
          </w:p>
        </w:tc>
        <w:tc>
          <w:tcPr>
            <w:tcW w:w="709" w:type="dxa"/>
            <w:tcBorders>
              <w:top w:val="single" w:sz="4" w:space="0" w:color="auto"/>
              <w:left w:val="single" w:sz="4" w:space="0" w:color="auto"/>
              <w:bottom w:val="single" w:sz="4" w:space="0" w:color="auto"/>
              <w:right w:val="single" w:sz="4" w:space="0" w:color="auto"/>
            </w:tcBorders>
            <w:hideMark/>
          </w:tcPr>
          <w:p w14:paraId="57D17D6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1AC4324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73C9BC89"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1D52BF72"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0A872CA5" w14:textId="77777777" w:rsidR="00F74EE7" w:rsidRPr="00944BEA" w:rsidRDefault="00F74EE7" w:rsidP="00A253B9">
            <w:pPr>
              <w:spacing w:line="276" w:lineRule="auto"/>
              <w:rPr>
                <w:rFonts w:ascii="Arial Narrow" w:hAnsi="Arial Narrow"/>
                <w:lang w:val="sk-SK" w:eastAsia="en-US"/>
              </w:rPr>
            </w:pPr>
          </w:p>
        </w:tc>
      </w:tr>
      <w:tr w:rsidR="00F74EE7" w:rsidRPr="00944BEA" w14:paraId="07A4DFEB" w14:textId="77777777" w:rsidTr="00A253B9">
        <w:tc>
          <w:tcPr>
            <w:tcW w:w="625" w:type="dxa"/>
            <w:tcBorders>
              <w:top w:val="single" w:sz="4" w:space="0" w:color="auto"/>
              <w:left w:val="single" w:sz="4" w:space="0" w:color="auto"/>
              <w:bottom w:val="single" w:sz="4" w:space="0" w:color="auto"/>
              <w:right w:val="single" w:sz="4" w:space="0" w:color="auto"/>
            </w:tcBorders>
            <w:hideMark/>
          </w:tcPr>
          <w:p w14:paraId="673979C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6.</w:t>
            </w:r>
          </w:p>
        </w:tc>
        <w:tc>
          <w:tcPr>
            <w:tcW w:w="4265" w:type="dxa"/>
            <w:tcBorders>
              <w:top w:val="single" w:sz="4" w:space="0" w:color="auto"/>
              <w:left w:val="single" w:sz="4" w:space="0" w:color="auto"/>
              <w:bottom w:val="single" w:sz="4" w:space="0" w:color="auto"/>
              <w:right w:val="single" w:sz="4" w:space="0" w:color="auto"/>
            </w:tcBorders>
          </w:tcPr>
          <w:p w14:paraId="23025928" w14:textId="77777777" w:rsidR="00F74EE7" w:rsidRPr="00944BEA" w:rsidRDefault="00F74EE7" w:rsidP="00A253B9">
            <w:pPr>
              <w:spacing w:line="276" w:lineRule="auto"/>
              <w:rPr>
                <w:rFonts w:ascii="Arial Narrow" w:hAnsi="Arial Narrow"/>
                <w:lang w:val="sk-SK" w:eastAsia="en-US"/>
              </w:rPr>
            </w:pPr>
            <w:r>
              <w:rPr>
                <w:rFonts w:ascii="Arial Narrow" w:hAnsi="Arial Narrow"/>
                <w:lang w:val="sk-SK" w:eastAsia="en-US"/>
              </w:rPr>
              <w:t>vyčistenie vane</w:t>
            </w:r>
          </w:p>
        </w:tc>
        <w:tc>
          <w:tcPr>
            <w:tcW w:w="709" w:type="dxa"/>
            <w:tcBorders>
              <w:top w:val="single" w:sz="4" w:space="0" w:color="auto"/>
              <w:left w:val="single" w:sz="4" w:space="0" w:color="auto"/>
              <w:bottom w:val="single" w:sz="4" w:space="0" w:color="auto"/>
              <w:right w:val="single" w:sz="4" w:space="0" w:color="auto"/>
            </w:tcBorders>
            <w:hideMark/>
          </w:tcPr>
          <w:p w14:paraId="2C23296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5BF80E0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563F6342"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8CFBBB5"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3460FBB3" w14:textId="77777777" w:rsidR="00F74EE7" w:rsidRPr="00944BEA" w:rsidRDefault="00F74EE7" w:rsidP="00A253B9">
            <w:pPr>
              <w:spacing w:line="276" w:lineRule="auto"/>
              <w:rPr>
                <w:rFonts w:ascii="Arial Narrow" w:hAnsi="Arial Narrow"/>
                <w:lang w:val="sk-SK" w:eastAsia="en-US"/>
              </w:rPr>
            </w:pPr>
          </w:p>
        </w:tc>
      </w:tr>
      <w:tr w:rsidR="00F74EE7" w:rsidRPr="00944BEA" w14:paraId="4C02D446" w14:textId="77777777" w:rsidTr="00A253B9">
        <w:tc>
          <w:tcPr>
            <w:tcW w:w="625" w:type="dxa"/>
            <w:tcBorders>
              <w:top w:val="single" w:sz="4" w:space="0" w:color="auto"/>
              <w:left w:val="single" w:sz="4" w:space="0" w:color="auto"/>
              <w:bottom w:val="single" w:sz="4" w:space="0" w:color="auto"/>
              <w:right w:val="single" w:sz="4" w:space="0" w:color="auto"/>
            </w:tcBorders>
            <w:hideMark/>
          </w:tcPr>
          <w:p w14:paraId="5B2EDE5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7.</w:t>
            </w:r>
          </w:p>
        </w:tc>
        <w:tc>
          <w:tcPr>
            <w:tcW w:w="4265" w:type="dxa"/>
            <w:tcBorders>
              <w:top w:val="single" w:sz="4" w:space="0" w:color="auto"/>
              <w:left w:val="single" w:sz="4" w:space="0" w:color="auto"/>
              <w:bottom w:val="single" w:sz="4" w:space="0" w:color="auto"/>
              <w:right w:val="single" w:sz="4" w:space="0" w:color="auto"/>
            </w:tcBorders>
          </w:tcPr>
          <w:p w14:paraId="30146A47"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chodu a h</w:t>
            </w:r>
            <w:r>
              <w:rPr>
                <w:rFonts w:ascii="Arial Narrow" w:hAnsi="Arial Narrow"/>
                <w:lang w:val="sk-SK" w:eastAsia="en-US"/>
              </w:rPr>
              <w:t>lučnosti sprchovacieho čerpadla</w:t>
            </w:r>
          </w:p>
        </w:tc>
        <w:tc>
          <w:tcPr>
            <w:tcW w:w="709" w:type="dxa"/>
            <w:tcBorders>
              <w:top w:val="single" w:sz="4" w:space="0" w:color="auto"/>
              <w:left w:val="single" w:sz="4" w:space="0" w:color="auto"/>
              <w:bottom w:val="single" w:sz="4" w:space="0" w:color="auto"/>
              <w:right w:val="single" w:sz="4" w:space="0" w:color="auto"/>
            </w:tcBorders>
            <w:hideMark/>
          </w:tcPr>
          <w:p w14:paraId="1A3DE1E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530F8ED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16E8A67B"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6476943"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2C9E3277" w14:textId="77777777" w:rsidR="00F74EE7" w:rsidRPr="00944BEA" w:rsidRDefault="00F74EE7" w:rsidP="00A253B9">
            <w:pPr>
              <w:spacing w:line="276" w:lineRule="auto"/>
              <w:rPr>
                <w:rFonts w:ascii="Arial Narrow" w:hAnsi="Arial Narrow"/>
                <w:lang w:val="sk-SK" w:eastAsia="en-US"/>
              </w:rPr>
            </w:pPr>
          </w:p>
        </w:tc>
      </w:tr>
      <w:tr w:rsidR="00F74EE7" w:rsidRPr="00944BEA" w14:paraId="345155E3" w14:textId="77777777" w:rsidTr="00A253B9">
        <w:tc>
          <w:tcPr>
            <w:tcW w:w="625" w:type="dxa"/>
            <w:tcBorders>
              <w:top w:val="single" w:sz="4" w:space="0" w:color="auto"/>
              <w:left w:val="single" w:sz="4" w:space="0" w:color="auto"/>
              <w:bottom w:val="single" w:sz="4" w:space="0" w:color="auto"/>
              <w:right w:val="single" w:sz="4" w:space="0" w:color="auto"/>
            </w:tcBorders>
            <w:hideMark/>
          </w:tcPr>
          <w:p w14:paraId="2396617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8,</w:t>
            </w:r>
          </w:p>
        </w:tc>
        <w:tc>
          <w:tcPr>
            <w:tcW w:w="4265" w:type="dxa"/>
            <w:tcBorders>
              <w:top w:val="single" w:sz="4" w:space="0" w:color="auto"/>
              <w:left w:val="single" w:sz="4" w:space="0" w:color="auto"/>
              <w:bottom w:val="single" w:sz="4" w:space="0" w:color="auto"/>
              <w:right w:val="single" w:sz="4" w:space="0" w:color="auto"/>
            </w:tcBorders>
          </w:tcPr>
          <w:p w14:paraId="5B26CD0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stavu</w:t>
            </w:r>
            <w:r>
              <w:rPr>
                <w:rFonts w:ascii="Arial Narrow" w:hAnsi="Arial Narrow"/>
                <w:lang w:val="sk-SK" w:eastAsia="en-US"/>
              </w:rPr>
              <w:t xml:space="preserve"> klinových remeňov ventilátorov</w:t>
            </w:r>
          </w:p>
        </w:tc>
        <w:tc>
          <w:tcPr>
            <w:tcW w:w="709" w:type="dxa"/>
            <w:tcBorders>
              <w:top w:val="single" w:sz="4" w:space="0" w:color="auto"/>
              <w:left w:val="single" w:sz="4" w:space="0" w:color="auto"/>
              <w:bottom w:val="single" w:sz="4" w:space="0" w:color="auto"/>
              <w:right w:val="single" w:sz="4" w:space="0" w:color="auto"/>
            </w:tcBorders>
            <w:hideMark/>
          </w:tcPr>
          <w:p w14:paraId="7A937BF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707ECC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561368BB"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41A5B0FD"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0C83B8B3" w14:textId="77777777" w:rsidR="00F74EE7" w:rsidRPr="00944BEA" w:rsidRDefault="00F74EE7" w:rsidP="00A253B9">
            <w:pPr>
              <w:spacing w:line="276" w:lineRule="auto"/>
              <w:rPr>
                <w:rFonts w:ascii="Arial Narrow" w:hAnsi="Arial Narrow"/>
                <w:lang w:val="sk-SK" w:eastAsia="en-US"/>
              </w:rPr>
            </w:pPr>
          </w:p>
        </w:tc>
      </w:tr>
    </w:tbl>
    <w:p w14:paraId="2F58BB69"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noProof/>
          <w:lang w:val="sk-SK"/>
        </w:rPr>
      </w:pPr>
    </w:p>
    <w:p w14:paraId="7A1A6BBB"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b/>
          <w:bCs/>
          <w:color w:val="000000"/>
          <w:lang w:val="sk-SK"/>
        </w:rPr>
      </w:pPr>
      <w:r>
        <w:rPr>
          <w:rFonts w:ascii="Arial Narrow" w:hAnsi="Arial Narrow"/>
          <w:b/>
          <w:bCs/>
          <w:color w:val="000000"/>
          <w:lang w:val="sk-SK"/>
        </w:rPr>
        <w:t>Zariadenia (c</w:t>
      </w:r>
      <w:r w:rsidRPr="00944BEA">
        <w:rPr>
          <w:rFonts w:ascii="Arial Narrow" w:hAnsi="Arial Narrow"/>
          <w:b/>
          <w:bCs/>
          <w:color w:val="000000"/>
          <w:lang w:val="sk-SK"/>
        </w:rPr>
        <w:t>hladiace zariadenia split systém</w:t>
      </w:r>
      <w:r>
        <w:rPr>
          <w:rFonts w:ascii="Arial Narrow" w:hAnsi="Arial Narrow"/>
          <w:b/>
          <w:bCs/>
          <w:color w:val="000000"/>
          <w:lang w:val="sk-SK"/>
        </w:rPr>
        <w:t>)</w:t>
      </w:r>
      <w:r w:rsidRPr="00944BEA">
        <w:rPr>
          <w:rFonts w:ascii="Arial Narrow" w:hAnsi="Arial Narrow"/>
          <w:b/>
          <w:bCs/>
          <w:color w:val="000000"/>
          <w:lang w:val="sk-SK"/>
        </w:rPr>
        <w:t xml:space="preserve"> Sharp, Toshiba, Daikin, Delongi, Hiros, Blu air, Aerotech 838 U2, Sharp</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60"/>
        <w:gridCol w:w="709"/>
        <w:gridCol w:w="850"/>
        <w:gridCol w:w="851"/>
        <w:gridCol w:w="1134"/>
        <w:gridCol w:w="1275"/>
      </w:tblGrid>
      <w:tr w:rsidR="00F74EE7" w:rsidRPr="00944BEA" w14:paraId="1DE2F8D9" w14:textId="77777777" w:rsidTr="00A253B9">
        <w:trPr>
          <w:trHeight w:val="521"/>
        </w:trPr>
        <w:tc>
          <w:tcPr>
            <w:tcW w:w="630"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62A3D4CD" w14:textId="77777777" w:rsidR="00F74EE7" w:rsidRPr="00944BEA" w:rsidRDefault="00F74EE7" w:rsidP="00A253B9">
            <w:pPr>
              <w:spacing w:line="276" w:lineRule="auto"/>
              <w:jc w:val="center"/>
              <w:rPr>
                <w:rFonts w:ascii="Arial Narrow" w:hAnsi="Arial Narrow"/>
                <w:b/>
                <w:noProof/>
                <w:lang w:val="sk-SK" w:eastAsia="en-US"/>
              </w:rPr>
            </w:pPr>
            <w:r w:rsidRPr="00944BEA">
              <w:rPr>
                <w:rFonts w:ascii="Arial Narrow" w:hAnsi="Arial Narrow"/>
                <w:b/>
                <w:lang w:val="sk-SK" w:eastAsia="en-US"/>
              </w:rPr>
              <w:t>P. č.</w:t>
            </w:r>
          </w:p>
        </w:tc>
        <w:tc>
          <w:tcPr>
            <w:tcW w:w="426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2279DA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4D80010"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D872AF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5885F0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BB2A85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FF039B7"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77DC602C" w14:textId="77777777" w:rsidTr="00A253B9">
        <w:tc>
          <w:tcPr>
            <w:tcW w:w="630" w:type="dxa"/>
            <w:tcBorders>
              <w:top w:val="single" w:sz="12" w:space="0" w:color="auto"/>
              <w:left w:val="single" w:sz="4" w:space="0" w:color="auto"/>
              <w:bottom w:val="single" w:sz="4" w:space="0" w:color="auto"/>
              <w:right w:val="single" w:sz="4" w:space="0" w:color="auto"/>
            </w:tcBorders>
          </w:tcPr>
          <w:p w14:paraId="27716EB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1.</w:t>
            </w:r>
          </w:p>
          <w:p w14:paraId="45B1C3DD" w14:textId="77777777" w:rsidR="00F74EE7" w:rsidRPr="00944BEA" w:rsidRDefault="00F74EE7" w:rsidP="00A253B9">
            <w:pPr>
              <w:spacing w:line="276" w:lineRule="auto"/>
              <w:jc w:val="center"/>
              <w:rPr>
                <w:rFonts w:ascii="Arial Narrow" w:hAnsi="Arial Narrow"/>
                <w:lang w:val="sk-SK" w:eastAsia="en-US"/>
              </w:rPr>
            </w:pPr>
          </w:p>
        </w:tc>
        <w:tc>
          <w:tcPr>
            <w:tcW w:w="4260" w:type="dxa"/>
            <w:tcBorders>
              <w:top w:val="single" w:sz="12" w:space="0" w:color="auto"/>
              <w:left w:val="single" w:sz="4" w:space="0" w:color="auto"/>
              <w:bottom w:val="single" w:sz="4" w:space="0" w:color="auto"/>
              <w:right w:val="single" w:sz="4" w:space="0" w:color="auto"/>
            </w:tcBorders>
            <w:hideMark/>
          </w:tcPr>
          <w:p w14:paraId="4FB3DD8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a meranie elektrických prevádzkových parametrov</w:t>
            </w:r>
          </w:p>
        </w:tc>
        <w:tc>
          <w:tcPr>
            <w:tcW w:w="709" w:type="dxa"/>
            <w:tcBorders>
              <w:top w:val="single" w:sz="12" w:space="0" w:color="auto"/>
              <w:left w:val="single" w:sz="4" w:space="0" w:color="auto"/>
              <w:bottom w:val="single" w:sz="4" w:space="0" w:color="auto"/>
              <w:right w:val="single" w:sz="4" w:space="0" w:color="auto"/>
            </w:tcBorders>
            <w:hideMark/>
          </w:tcPr>
          <w:p w14:paraId="4245B77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079C380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0F1D6E29"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7717CEAB"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676063AA" w14:textId="77777777" w:rsidR="00F74EE7" w:rsidRPr="00944BEA" w:rsidRDefault="00F74EE7" w:rsidP="00A253B9">
            <w:pPr>
              <w:spacing w:line="276" w:lineRule="auto"/>
              <w:rPr>
                <w:rFonts w:ascii="Arial Narrow" w:hAnsi="Arial Narrow"/>
                <w:lang w:val="sk-SK" w:eastAsia="en-US"/>
              </w:rPr>
            </w:pPr>
          </w:p>
        </w:tc>
      </w:tr>
      <w:tr w:rsidR="00F74EE7" w:rsidRPr="00944BEA" w14:paraId="0363CCBC" w14:textId="77777777" w:rsidTr="00A253B9">
        <w:tc>
          <w:tcPr>
            <w:tcW w:w="630" w:type="dxa"/>
            <w:tcBorders>
              <w:top w:val="single" w:sz="4" w:space="0" w:color="auto"/>
              <w:left w:val="single" w:sz="4" w:space="0" w:color="auto"/>
              <w:bottom w:val="single" w:sz="4" w:space="0" w:color="auto"/>
              <w:right w:val="single" w:sz="4" w:space="0" w:color="auto"/>
            </w:tcBorders>
          </w:tcPr>
          <w:p w14:paraId="5C627C02"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60" w:type="dxa"/>
            <w:tcBorders>
              <w:top w:val="single" w:sz="4" w:space="0" w:color="auto"/>
              <w:left w:val="single" w:sz="4" w:space="0" w:color="auto"/>
              <w:bottom w:val="single" w:sz="4" w:space="0" w:color="auto"/>
              <w:right w:val="single" w:sz="4" w:space="0" w:color="auto"/>
            </w:tcBorders>
            <w:hideMark/>
          </w:tcPr>
          <w:p w14:paraId="493C34AA"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vyčistenie kondenzátorov tlakovou vodou</w:t>
            </w:r>
          </w:p>
        </w:tc>
        <w:tc>
          <w:tcPr>
            <w:tcW w:w="709" w:type="dxa"/>
            <w:tcBorders>
              <w:top w:val="single" w:sz="4" w:space="0" w:color="auto"/>
              <w:left w:val="single" w:sz="4" w:space="0" w:color="auto"/>
              <w:bottom w:val="single" w:sz="4" w:space="0" w:color="auto"/>
              <w:right w:val="single" w:sz="4" w:space="0" w:color="auto"/>
            </w:tcBorders>
            <w:hideMark/>
          </w:tcPr>
          <w:p w14:paraId="25BD32B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664FE2A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21B7461D"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0F097C69"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9F6929F" w14:textId="77777777" w:rsidR="00F74EE7" w:rsidRPr="00944BEA" w:rsidRDefault="00F74EE7" w:rsidP="00A253B9">
            <w:pPr>
              <w:spacing w:line="276" w:lineRule="auto"/>
              <w:rPr>
                <w:rFonts w:ascii="Arial Narrow" w:hAnsi="Arial Narrow"/>
                <w:lang w:val="sk-SK" w:eastAsia="en-US"/>
              </w:rPr>
            </w:pPr>
          </w:p>
        </w:tc>
      </w:tr>
      <w:tr w:rsidR="00F74EE7" w:rsidRPr="00944BEA" w14:paraId="55329CAB"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26B1FC3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60" w:type="dxa"/>
            <w:tcBorders>
              <w:top w:val="single" w:sz="4" w:space="0" w:color="auto"/>
              <w:left w:val="single" w:sz="4" w:space="0" w:color="auto"/>
              <w:bottom w:val="single" w:sz="4" w:space="0" w:color="auto"/>
              <w:right w:val="single" w:sz="4" w:space="0" w:color="auto"/>
            </w:tcBorders>
          </w:tcPr>
          <w:p w14:paraId="1525EBD4"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skúška tesnosti </w:t>
            </w:r>
            <w:r>
              <w:rPr>
                <w:rFonts w:ascii="Arial Narrow" w:hAnsi="Arial Narrow"/>
                <w:lang w:val="sk-SK" w:eastAsia="en-US"/>
              </w:rPr>
              <w:t>okruhu elektronickým detektorom</w:t>
            </w:r>
          </w:p>
        </w:tc>
        <w:tc>
          <w:tcPr>
            <w:tcW w:w="709" w:type="dxa"/>
            <w:tcBorders>
              <w:top w:val="single" w:sz="4" w:space="0" w:color="auto"/>
              <w:left w:val="single" w:sz="4" w:space="0" w:color="auto"/>
              <w:bottom w:val="single" w:sz="4" w:space="0" w:color="auto"/>
              <w:right w:val="single" w:sz="4" w:space="0" w:color="auto"/>
            </w:tcBorders>
            <w:hideMark/>
          </w:tcPr>
          <w:p w14:paraId="6AD4E4A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0" w:type="dxa"/>
            <w:tcBorders>
              <w:top w:val="single" w:sz="4" w:space="0" w:color="auto"/>
              <w:left w:val="single" w:sz="4" w:space="0" w:color="auto"/>
              <w:bottom w:val="single" w:sz="4" w:space="0" w:color="auto"/>
              <w:right w:val="single" w:sz="4" w:space="0" w:color="auto"/>
            </w:tcBorders>
            <w:hideMark/>
          </w:tcPr>
          <w:p w14:paraId="0455B7B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677491B5"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E06C47C"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64ACD34A" w14:textId="77777777" w:rsidR="00F74EE7" w:rsidRPr="00944BEA" w:rsidRDefault="00F74EE7" w:rsidP="00A253B9">
            <w:pPr>
              <w:spacing w:line="276" w:lineRule="auto"/>
              <w:rPr>
                <w:rFonts w:ascii="Arial Narrow" w:hAnsi="Arial Narrow"/>
                <w:lang w:val="sk-SK" w:eastAsia="en-US"/>
              </w:rPr>
            </w:pPr>
          </w:p>
        </w:tc>
      </w:tr>
      <w:tr w:rsidR="00F74EE7" w:rsidRPr="00944BEA" w14:paraId="2124866E"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11B11D5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4260" w:type="dxa"/>
            <w:tcBorders>
              <w:top w:val="single" w:sz="4" w:space="0" w:color="auto"/>
              <w:left w:val="single" w:sz="4" w:space="0" w:color="auto"/>
              <w:bottom w:val="single" w:sz="4" w:space="0" w:color="auto"/>
              <w:right w:val="single" w:sz="4" w:space="0" w:color="auto"/>
            </w:tcBorders>
            <w:hideMark/>
          </w:tcPr>
          <w:p w14:paraId="52BF8EE9"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 prípade doplnenia zariadenia freónom jeho množstvo zapísať do evidencie plynov v zmysle smernice ES 517/2014, ES 1005/2009,, zákona č. 286/2009 Z. z. o fluórovaných skleníkových plynoch vyhláška č. 314/2009 v znení neskorších predpisov</w:t>
            </w:r>
          </w:p>
        </w:tc>
        <w:tc>
          <w:tcPr>
            <w:tcW w:w="709" w:type="dxa"/>
            <w:tcBorders>
              <w:top w:val="single" w:sz="4" w:space="0" w:color="auto"/>
              <w:left w:val="single" w:sz="4" w:space="0" w:color="auto"/>
              <w:bottom w:val="single" w:sz="4" w:space="0" w:color="auto"/>
              <w:right w:val="single" w:sz="4" w:space="0" w:color="auto"/>
            </w:tcBorders>
            <w:hideMark/>
          </w:tcPr>
          <w:p w14:paraId="19DA679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0" w:type="dxa"/>
            <w:tcBorders>
              <w:top w:val="single" w:sz="4" w:space="0" w:color="auto"/>
              <w:left w:val="single" w:sz="4" w:space="0" w:color="auto"/>
              <w:bottom w:val="single" w:sz="4" w:space="0" w:color="auto"/>
              <w:right w:val="single" w:sz="4" w:space="0" w:color="auto"/>
            </w:tcBorders>
            <w:hideMark/>
          </w:tcPr>
          <w:p w14:paraId="6AC5221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27B9871A"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1380B382"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4B734B82" w14:textId="77777777" w:rsidR="00F74EE7" w:rsidRPr="00944BEA" w:rsidRDefault="00F74EE7" w:rsidP="00A253B9">
            <w:pPr>
              <w:spacing w:line="276" w:lineRule="auto"/>
              <w:rPr>
                <w:rFonts w:ascii="Arial Narrow" w:hAnsi="Arial Narrow"/>
                <w:lang w:val="sk-SK" w:eastAsia="en-US"/>
              </w:rPr>
            </w:pPr>
          </w:p>
        </w:tc>
      </w:tr>
    </w:tbl>
    <w:p w14:paraId="1145F963"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noProof/>
          <w:lang w:val="sk-SK"/>
        </w:rPr>
      </w:pPr>
    </w:p>
    <w:p w14:paraId="447D131F"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r>
        <w:rPr>
          <w:rFonts w:ascii="Arial Narrow" w:hAnsi="Arial Narrow" w:cs="Arial Narrow"/>
          <w:b/>
          <w:bCs/>
          <w:lang w:val="sk-SK"/>
        </w:rPr>
        <w:t>Zariadenia (k</w:t>
      </w:r>
      <w:r w:rsidRPr="00944BEA">
        <w:rPr>
          <w:rFonts w:ascii="Arial Narrow" w:hAnsi="Arial Narrow" w:cs="Arial Narrow"/>
          <w:b/>
          <w:bCs/>
          <w:lang w:val="sk-SK"/>
        </w:rPr>
        <w:t>limatizačné zariadenia</w:t>
      </w:r>
      <w:r>
        <w:rPr>
          <w:rFonts w:ascii="Arial Narrow" w:hAnsi="Arial Narrow" w:cs="Arial Narrow"/>
          <w:b/>
          <w:bCs/>
          <w:lang w:val="sk-SK"/>
        </w:rPr>
        <w:t>)</w:t>
      </w:r>
      <w:r w:rsidRPr="00944BEA">
        <w:rPr>
          <w:rFonts w:ascii="Arial Narrow" w:hAnsi="Arial Narrow" w:cs="Arial Narrow"/>
          <w:b/>
          <w:bCs/>
          <w:lang w:val="sk-SK"/>
        </w:rPr>
        <w:t xml:space="preserve"> Fan Coil Trane FHK 02</w:t>
      </w:r>
    </w:p>
    <w:tbl>
      <w:tblPr>
        <w:tblpPr w:leftFromText="141" w:rightFromText="141"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83"/>
        <w:gridCol w:w="709"/>
        <w:gridCol w:w="850"/>
        <w:gridCol w:w="851"/>
        <w:gridCol w:w="1134"/>
        <w:gridCol w:w="1275"/>
      </w:tblGrid>
      <w:tr w:rsidR="00F74EE7" w:rsidRPr="00944BEA" w14:paraId="5FC6E1B1" w14:textId="77777777" w:rsidTr="00A253B9">
        <w:trPr>
          <w:trHeight w:val="521"/>
        </w:trPr>
        <w:tc>
          <w:tcPr>
            <w:tcW w:w="645"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0D53630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83"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30AEA6B"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4CFF3C5"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8C7B1CC"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3FFCA1CC"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9D7DBE9"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91C5A74"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5118436B" w14:textId="77777777" w:rsidTr="00A253B9">
        <w:tc>
          <w:tcPr>
            <w:tcW w:w="645" w:type="dxa"/>
            <w:tcBorders>
              <w:top w:val="single" w:sz="12" w:space="0" w:color="auto"/>
              <w:left w:val="single" w:sz="4" w:space="0" w:color="auto"/>
              <w:bottom w:val="single" w:sz="4" w:space="0" w:color="auto"/>
              <w:right w:val="single" w:sz="4" w:space="0" w:color="auto"/>
            </w:tcBorders>
          </w:tcPr>
          <w:p w14:paraId="6BCD1D10"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83" w:type="dxa"/>
            <w:tcBorders>
              <w:top w:val="single" w:sz="12" w:space="0" w:color="auto"/>
              <w:left w:val="single" w:sz="4" w:space="0" w:color="auto"/>
              <w:bottom w:val="single" w:sz="4" w:space="0" w:color="auto"/>
              <w:right w:val="single" w:sz="4" w:space="0" w:color="auto"/>
            </w:tcBorders>
            <w:hideMark/>
          </w:tcPr>
          <w:p w14:paraId="36E0DFE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funkcie ovládacích hlavíc</w:t>
            </w:r>
          </w:p>
        </w:tc>
        <w:tc>
          <w:tcPr>
            <w:tcW w:w="709" w:type="dxa"/>
            <w:tcBorders>
              <w:top w:val="single" w:sz="12" w:space="0" w:color="auto"/>
              <w:left w:val="single" w:sz="4" w:space="0" w:color="auto"/>
              <w:bottom w:val="single" w:sz="4" w:space="0" w:color="auto"/>
              <w:right w:val="single" w:sz="4" w:space="0" w:color="auto"/>
            </w:tcBorders>
            <w:hideMark/>
          </w:tcPr>
          <w:p w14:paraId="6BF9985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61557CF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27A8279D"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79046CA0"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39C837FA" w14:textId="77777777" w:rsidR="00F74EE7" w:rsidRPr="00944BEA" w:rsidRDefault="00F74EE7" w:rsidP="00A253B9">
            <w:pPr>
              <w:spacing w:line="276" w:lineRule="auto"/>
              <w:rPr>
                <w:rFonts w:ascii="Arial Narrow" w:hAnsi="Arial Narrow"/>
                <w:lang w:val="sk-SK" w:eastAsia="en-US"/>
              </w:rPr>
            </w:pPr>
          </w:p>
        </w:tc>
      </w:tr>
      <w:tr w:rsidR="00F74EE7" w:rsidRPr="00944BEA" w14:paraId="3AFF4B07" w14:textId="77777777" w:rsidTr="00A253B9">
        <w:tc>
          <w:tcPr>
            <w:tcW w:w="645" w:type="dxa"/>
            <w:tcBorders>
              <w:top w:val="single" w:sz="4" w:space="0" w:color="auto"/>
              <w:left w:val="single" w:sz="4" w:space="0" w:color="auto"/>
              <w:bottom w:val="single" w:sz="4" w:space="0" w:color="auto"/>
              <w:right w:val="single" w:sz="4" w:space="0" w:color="auto"/>
            </w:tcBorders>
          </w:tcPr>
          <w:p w14:paraId="2ADF324B"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83" w:type="dxa"/>
            <w:tcBorders>
              <w:top w:val="single" w:sz="4" w:space="0" w:color="auto"/>
              <w:left w:val="single" w:sz="4" w:space="0" w:color="auto"/>
              <w:bottom w:val="single" w:sz="4" w:space="0" w:color="auto"/>
              <w:right w:val="single" w:sz="4" w:space="0" w:color="auto"/>
            </w:tcBorders>
            <w:hideMark/>
          </w:tcPr>
          <w:p w14:paraId="4F993997"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funkcie termostatu</w:t>
            </w:r>
          </w:p>
        </w:tc>
        <w:tc>
          <w:tcPr>
            <w:tcW w:w="709" w:type="dxa"/>
            <w:tcBorders>
              <w:top w:val="single" w:sz="4" w:space="0" w:color="auto"/>
              <w:left w:val="single" w:sz="4" w:space="0" w:color="auto"/>
              <w:bottom w:val="single" w:sz="4" w:space="0" w:color="auto"/>
              <w:right w:val="single" w:sz="4" w:space="0" w:color="auto"/>
            </w:tcBorders>
            <w:hideMark/>
          </w:tcPr>
          <w:p w14:paraId="4443479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641E881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02575CC2"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6C8E2AC2"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250B3BBB" w14:textId="77777777" w:rsidR="00F74EE7" w:rsidRPr="00944BEA" w:rsidRDefault="00F74EE7" w:rsidP="00A253B9">
            <w:pPr>
              <w:spacing w:line="276" w:lineRule="auto"/>
              <w:rPr>
                <w:rFonts w:ascii="Arial Narrow" w:hAnsi="Arial Narrow"/>
                <w:lang w:val="sk-SK" w:eastAsia="en-US"/>
              </w:rPr>
            </w:pPr>
          </w:p>
        </w:tc>
      </w:tr>
      <w:tr w:rsidR="00F74EE7" w:rsidRPr="00944BEA" w14:paraId="06D24B26" w14:textId="77777777" w:rsidTr="00A253B9">
        <w:tc>
          <w:tcPr>
            <w:tcW w:w="645" w:type="dxa"/>
            <w:tcBorders>
              <w:top w:val="single" w:sz="4" w:space="0" w:color="auto"/>
              <w:left w:val="single" w:sz="4" w:space="0" w:color="auto"/>
              <w:bottom w:val="single" w:sz="4" w:space="0" w:color="auto"/>
              <w:right w:val="single" w:sz="4" w:space="0" w:color="auto"/>
            </w:tcBorders>
            <w:hideMark/>
          </w:tcPr>
          <w:p w14:paraId="6EEE1A1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83" w:type="dxa"/>
            <w:tcBorders>
              <w:top w:val="single" w:sz="4" w:space="0" w:color="auto"/>
              <w:left w:val="single" w:sz="4" w:space="0" w:color="auto"/>
              <w:bottom w:val="single" w:sz="4" w:space="0" w:color="auto"/>
              <w:right w:val="single" w:sz="4" w:space="0" w:color="auto"/>
            </w:tcBorders>
          </w:tcPr>
          <w:p w14:paraId="3F6AE5CD"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komple</w:t>
            </w:r>
            <w:r>
              <w:rPr>
                <w:rFonts w:ascii="Arial Narrow" w:hAnsi="Arial Narrow"/>
                <w:lang w:val="sk-SK" w:eastAsia="en-US"/>
              </w:rPr>
              <w:t>xná skúška funkčnosti zariadení</w:t>
            </w:r>
          </w:p>
        </w:tc>
        <w:tc>
          <w:tcPr>
            <w:tcW w:w="709" w:type="dxa"/>
            <w:tcBorders>
              <w:top w:val="single" w:sz="4" w:space="0" w:color="auto"/>
              <w:left w:val="single" w:sz="4" w:space="0" w:color="auto"/>
              <w:bottom w:val="single" w:sz="4" w:space="0" w:color="auto"/>
              <w:right w:val="single" w:sz="4" w:space="0" w:color="auto"/>
            </w:tcBorders>
            <w:hideMark/>
          </w:tcPr>
          <w:p w14:paraId="02FECB6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3CE17C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1472A2E2"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0CDF790F"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433EB2E" w14:textId="77777777" w:rsidR="00F74EE7" w:rsidRPr="00944BEA" w:rsidRDefault="00F74EE7" w:rsidP="00A253B9">
            <w:pPr>
              <w:spacing w:line="276" w:lineRule="auto"/>
              <w:rPr>
                <w:rFonts w:ascii="Arial Narrow" w:hAnsi="Arial Narrow"/>
                <w:lang w:val="sk-SK" w:eastAsia="en-US"/>
              </w:rPr>
            </w:pPr>
          </w:p>
        </w:tc>
      </w:tr>
      <w:tr w:rsidR="00F74EE7" w:rsidRPr="00944BEA" w14:paraId="16C4AA61" w14:textId="77777777" w:rsidTr="00A253B9">
        <w:tc>
          <w:tcPr>
            <w:tcW w:w="645" w:type="dxa"/>
            <w:tcBorders>
              <w:top w:val="single" w:sz="4" w:space="0" w:color="auto"/>
              <w:left w:val="single" w:sz="4" w:space="0" w:color="auto"/>
              <w:bottom w:val="single" w:sz="4" w:space="0" w:color="auto"/>
              <w:right w:val="single" w:sz="4" w:space="0" w:color="auto"/>
            </w:tcBorders>
            <w:hideMark/>
          </w:tcPr>
          <w:p w14:paraId="4C999D3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4283" w:type="dxa"/>
            <w:tcBorders>
              <w:top w:val="single" w:sz="4" w:space="0" w:color="auto"/>
              <w:left w:val="single" w:sz="4" w:space="0" w:color="auto"/>
              <w:bottom w:val="single" w:sz="4" w:space="0" w:color="auto"/>
              <w:right w:val="single" w:sz="4" w:space="0" w:color="auto"/>
            </w:tcBorders>
          </w:tcPr>
          <w:p w14:paraId="3C31FBFC" w14:textId="77777777" w:rsidR="00F74EE7" w:rsidRPr="00944BEA" w:rsidRDefault="00F74EE7" w:rsidP="00A253B9">
            <w:pPr>
              <w:spacing w:line="276" w:lineRule="auto"/>
              <w:rPr>
                <w:rFonts w:ascii="Arial Narrow" w:hAnsi="Arial Narrow"/>
                <w:lang w:val="sk-SK" w:eastAsia="en-US"/>
              </w:rPr>
            </w:pPr>
            <w:r>
              <w:rPr>
                <w:rFonts w:ascii="Arial Narrow" w:hAnsi="Arial Narrow"/>
                <w:lang w:val="sk-SK" w:eastAsia="en-US"/>
              </w:rPr>
              <w:t>vyčistenie filtračných vložiek</w:t>
            </w:r>
          </w:p>
        </w:tc>
        <w:tc>
          <w:tcPr>
            <w:tcW w:w="709" w:type="dxa"/>
            <w:tcBorders>
              <w:top w:val="single" w:sz="4" w:space="0" w:color="auto"/>
              <w:left w:val="single" w:sz="4" w:space="0" w:color="auto"/>
              <w:bottom w:val="single" w:sz="4" w:space="0" w:color="auto"/>
              <w:right w:val="single" w:sz="4" w:space="0" w:color="auto"/>
            </w:tcBorders>
            <w:hideMark/>
          </w:tcPr>
          <w:p w14:paraId="649CCFA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6ED83DF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78CD50CA"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7A15A87"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041AE4B5" w14:textId="77777777" w:rsidR="00F74EE7" w:rsidRPr="00944BEA" w:rsidRDefault="00F74EE7" w:rsidP="00A253B9">
            <w:pPr>
              <w:spacing w:line="276" w:lineRule="auto"/>
              <w:rPr>
                <w:rFonts w:ascii="Arial Narrow" w:hAnsi="Arial Narrow"/>
                <w:lang w:val="sk-SK" w:eastAsia="en-US"/>
              </w:rPr>
            </w:pPr>
          </w:p>
        </w:tc>
      </w:tr>
    </w:tbl>
    <w:p w14:paraId="11C90EAD" w14:textId="77777777" w:rsidR="00F74EE7"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p>
    <w:p w14:paraId="6944C89B"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noProof/>
          <w:lang w:val="sk-SK"/>
        </w:rPr>
      </w:pPr>
      <w:r>
        <w:rPr>
          <w:rFonts w:ascii="Arial Narrow" w:hAnsi="Arial Narrow" w:cs="Arial Narrow"/>
          <w:b/>
          <w:bCs/>
          <w:lang w:val="sk-SK"/>
        </w:rPr>
        <w:t>Zariadenia (k</w:t>
      </w:r>
      <w:r w:rsidRPr="00944BEA">
        <w:rPr>
          <w:rFonts w:ascii="Arial Narrow" w:hAnsi="Arial Narrow" w:cs="Arial Narrow"/>
          <w:b/>
          <w:bCs/>
          <w:lang w:val="sk-SK"/>
        </w:rPr>
        <w:t>limatizačné zostavy</w:t>
      </w:r>
      <w:r>
        <w:rPr>
          <w:rFonts w:ascii="Arial Narrow" w:hAnsi="Arial Narrow" w:cs="Arial Narrow"/>
          <w:b/>
          <w:bCs/>
          <w:lang w:val="sk-SK"/>
        </w:rPr>
        <w:t>)</w:t>
      </w:r>
      <w:r w:rsidRPr="00944BEA">
        <w:rPr>
          <w:rFonts w:ascii="Arial Narrow" w:hAnsi="Arial Narrow" w:cs="Arial Narrow"/>
          <w:b/>
          <w:bCs/>
          <w:lang w:val="sk-SK"/>
        </w:rPr>
        <w:t xml:space="preserve"> - Bat Klima</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60"/>
        <w:gridCol w:w="709"/>
        <w:gridCol w:w="850"/>
        <w:gridCol w:w="851"/>
        <w:gridCol w:w="1134"/>
        <w:gridCol w:w="1275"/>
      </w:tblGrid>
      <w:tr w:rsidR="00F74EE7" w:rsidRPr="00944BEA" w14:paraId="447D7D4B" w14:textId="77777777" w:rsidTr="00A253B9">
        <w:trPr>
          <w:trHeight w:val="521"/>
        </w:trPr>
        <w:tc>
          <w:tcPr>
            <w:tcW w:w="630"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0ED0C046"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6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96CE85C"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21B14B2"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3F5D37F"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8BF7904"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4926C09"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30479074"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33CB78B0" w14:textId="77777777" w:rsidTr="00A253B9">
        <w:tc>
          <w:tcPr>
            <w:tcW w:w="630" w:type="dxa"/>
            <w:tcBorders>
              <w:top w:val="single" w:sz="12" w:space="0" w:color="auto"/>
              <w:left w:val="single" w:sz="4" w:space="0" w:color="auto"/>
              <w:bottom w:val="single" w:sz="4" w:space="0" w:color="auto"/>
              <w:right w:val="single" w:sz="4" w:space="0" w:color="auto"/>
            </w:tcBorders>
          </w:tcPr>
          <w:p w14:paraId="1D3C8735"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60" w:type="dxa"/>
            <w:tcBorders>
              <w:top w:val="single" w:sz="12" w:space="0" w:color="auto"/>
              <w:left w:val="single" w:sz="4" w:space="0" w:color="auto"/>
              <w:bottom w:val="single" w:sz="4" w:space="0" w:color="auto"/>
              <w:right w:val="single" w:sz="4" w:space="0" w:color="auto"/>
            </w:tcBorders>
            <w:hideMark/>
          </w:tcPr>
          <w:p w14:paraId="361BB16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výmena filtrov</w:t>
            </w:r>
          </w:p>
        </w:tc>
        <w:tc>
          <w:tcPr>
            <w:tcW w:w="709" w:type="dxa"/>
            <w:tcBorders>
              <w:top w:val="single" w:sz="12" w:space="0" w:color="auto"/>
              <w:left w:val="single" w:sz="4" w:space="0" w:color="auto"/>
              <w:bottom w:val="single" w:sz="4" w:space="0" w:color="auto"/>
              <w:right w:val="single" w:sz="4" w:space="0" w:color="auto"/>
            </w:tcBorders>
            <w:hideMark/>
          </w:tcPr>
          <w:p w14:paraId="5F70A7C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7FE0AF4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69B1A6B6"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5F5585A2"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6EF478CE" w14:textId="77777777" w:rsidR="00F74EE7" w:rsidRPr="00944BEA" w:rsidRDefault="00F74EE7" w:rsidP="00A253B9">
            <w:pPr>
              <w:spacing w:line="276" w:lineRule="auto"/>
              <w:rPr>
                <w:rFonts w:ascii="Arial Narrow" w:hAnsi="Arial Narrow"/>
                <w:lang w:val="sk-SK" w:eastAsia="en-US"/>
              </w:rPr>
            </w:pPr>
          </w:p>
        </w:tc>
      </w:tr>
      <w:tr w:rsidR="00F74EE7" w:rsidRPr="00944BEA" w14:paraId="28F67E31" w14:textId="77777777" w:rsidTr="00A253B9">
        <w:tc>
          <w:tcPr>
            <w:tcW w:w="630" w:type="dxa"/>
            <w:tcBorders>
              <w:top w:val="single" w:sz="4" w:space="0" w:color="auto"/>
              <w:left w:val="single" w:sz="4" w:space="0" w:color="auto"/>
              <w:bottom w:val="single" w:sz="4" w:space="0" w:color="auto"/>
              <w:right w:val="single" w:sz="4" w:space="0" w:color="auto"/>
            </w:tcBorders>
          </w:tcPr>
          <w:p w14:paraId="1FE1C989"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60" w:type="dxa"/>
            <w:tcBorders>
              <w:top w:val="single" w:sz="4" w:space="0" w:color="auto"/>
              <w:left w:val="single" w:sz="4" w:space="0" w:color="auto"/>
              <w:bottom w:val="single" w:sz="4" w:space="0" w:color="auto"/>
              <w:right w:val="single" w:sz="4" w:space="0" w:color="auto"/>
            </w:tcBorders>
            <w:hideMark/>
          </w:tcPr>
          <w:p w14:paraId="33FD5F3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vyčistenie filtračných komôr vysávačom</w:t>
            </w:r>
          </w:p>
        </w:tc>
        <w:tc>
          <w:tcPr>
            <w:tcW w:w="709" w:type="dxa"/>
            <w:tcBorders>
              <w:top w:val="single" w:sz="4" w:space="0" w:color="auto"/>
              <w:left w:val="single" w:sz="4" w:space="0" w:color="auto"/>
              <w:bottom w:val="single" w:sz="4" w:space="0" w:color="auto"/>
              <w:right w:val="single" w:sz="4" w:space="0" w:color="auto"/>
            </w:tcBorders>
            <w:hideMark/>
          </w:tcPr>
          <w:p w14:paraId="1A39AD2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31B4562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6E5B1892"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37CA8E87"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0CAA3B0" w14:textId="77777777" w:rsidR="00F74EE7" w:rsidRPr="00944BEA" w:rsidRDefault="00F74EE7" w:rsidP="00A253B9">
            <w:pPr>
              <w:spacing w:line="276" w:lineRule="auto"/>
              <w:rPr>
                <w:rFonts w:ascii="Arial Narrow" w:hAnsi="Arial Narrow"/>
                <w:lang w:val="sk-SK" w:eastAsia="en-US"/>
              </w:rPr>
            </w:pPr>
          </w:p>
        </w:tc>
      </w:tr>
      <w:tr w:rsidR="00F74EE7" w:rsidRPr="00944BEA" w14:paraId="0D72A13D"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1353DCF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60" w:type="dxa"/>
            <w:tcBorders>
              <w:top w:val="single" w:sz="4" w:space="0" w:color="auto"/>
              <w:left w:val="single" w:sz="4" w:space="0" w:color="auto"/>
              <w:bottom w:val="single" w:sz="4" w:space="0" w:color="auto"/>
              <w:right w:val="single" w:sz="4" w:space="0" w:color="auto"/>
            </w:tcBorders>
            <w:hideMark/>
          </w:tcPr>
          <w:p w14:paraId="1350CE4B"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znečistenia výmenníkov a čistenie výmenníka odsávaním a vyfúkaním</w:t>
            </w:r>
          </w:p>
        </w:tc>
        <w:tc>
          <w:tcPr>
            <w:tcW w:w="709" w:type="dxa"/>
            <w:tcBorders>
              <w:top w:val="single" w:sz="4" w:space="0" w:color="auto"/>
              <w:left w:val="single" w:sz="4" w:space="0" w:color="auto"/>
              <w:bottom w:val="single" w:sz="4" w:space="0" w:color="auto"/>
              <w:right w:val="single" w:sz="4" w:space="0" w:color="auto"/>
            </w:tcBorders>
            <w:hideMark/>
          </w:tcPr>
          <w:p w14:paraId="1E06CF9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655A99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1F58F83A"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33379D24"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7944045" w14:textId="77777777" w:rsidR="00F74EE7" w:rsidRPr="00944BEA" w:rsidRDefault="00F74EE7" w:rsidP="00A253B9">
            <w:pPr>
              <w:spacing w:line="276" w:lineRule="auto"/>
              <w:rPr>
                <w:rFonts w:ascii="Arial Narrow" w:hAnsi="Arial Narrow"/>
                <w:lang w:val="sk-SK" w:eastAsia="en-US"/>
              </w:rPr>
            </w:pPr>
          </w:p>
        </w:tc>
      </w:tr>
      <w:tr w:rsidR="00F74EE7" w:rsidRPr="00944BEA" w14:paraId="3063C7FF"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01A0528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lastRenderedPageBreak/>
              <w:t>4.</w:t>
            </w:r>
          </w:p>
        </w:tc>
        <w:tc>
          <w:tcPr>
            <w:tcW w:w="4260" w:type="dxa"/>
            <w:tcBorders>
              <w:top w:val="single" w:sz="4" w:space="0" w:color="auto"/>
              <w:left w:val="single" w:sz="4" w:space="0" w:color="auto"/>
              <w:bottom w:val="single" w:sz="4" w:space="0" w:color="auto"/>
              <w:right w:val="single" w:sz="4" w:space="0" w:color="auto"/>
            </w:tcBorders>
            <w:hideMark/>
          </w:tcPr>
          <w:p w14:paraId="7E8B468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premeranie prevádzkových parametrov (prúdy, napätia, izolačné hodnoty) ventilátorov</w:t>
            </w:r>
          </w:p>
        </w:tc>
        <w:tc>
          <w:tcPr>
            <w:tcW w:w="709" w:type="dxa"/>
            <w:tcBorders>
              <w:top w:val="single" w:sz="4" w:space="0" w:color="auto"/>
              <w:left w:val="single" w:sz="4" w:space="0" w:color="auto"/>
              <w:bottom w:val="single" w:sz="4" w:space="0" w:color="auto"/>
              <w:right w:val="single" w:sz="4" w:space="0" w:color="auto"/>
            </w:tcBorders>
            <w:hideMark/>
          </w:tcPr>
          <w:p w14:paraId="401CC2E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2A6E80B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6C4CFA64"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602ECF94"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EDE4757" w14:textId="77777777" w:rsidR="00F74EE7" w:rsidRPr="00944BEA" w:rsidRDefault="00F74EE7" w:rsidP="00A253B9">
            <w:pPr>
              <w:spacing w:line="276" w:lineRule="auto"/>
              <w:rPr>
                <w:rFonts w:ascii="Arial Narrow" w:hAnsi="Arial Narrow"/>
                <w:lang w:val="sk-SK" w:eastAsia="en-US"/>
              </w:rPr>
            </w:pPr>
          </w:p>
        </w:tc>
      </w:tr>
      <w:tr w:rsidR="00F74EE7" w:rsidRPr="00944BEA" w14:paraId="701848FD"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7EFC50F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5.</w:t>
            </w:r>
          </w:p>
        </w:tc>
        <w:tc>
          <w:tcPr>
            <w:tcW w:w="4260" w:type="dxa"/>
            <w:tcBorders>
              <w:top w:val="single" w:sz="4" w:space="0" w:color="auto"/>
              <w:left w:val="single" w:sz="4" w:space="0" w:color="auto"/>
              <w:bottom w:val="single" w:sz="4" w:space="0" w:color="auto"/>
              <w:right w:val="single" w:sz="4" w:space="0" w:color="auto"/>
            </w:tcBorders>
          </w:tcPr>
          <w:p w14:paraId="30BBBB19" w14:textId="77777777" w:rsidR="00F74EE7" w:rsidRPr="00944BEA" w:rsidRDefault="00F74EE7" w:rsidP="00A253B9">
            <w:pPr>
              <w:spacing w:line="276" w:lineRule="auto"/>
              <w:rPr>
                <w:rFonts w:ascii="Arial Narrow" w:hAnsi="Arial Narrow"/>
                <w:lang w:val="sk-SK" w:eastAsia="en-US"/>
              </w:rPr>
            </w:pPr>
            <w:r>
              <w:rPr>
                <w:rFonts w:ascii="Arial Narrow" w:hAnsi="Arial Narrow"/>
                <w:lang w:val="sk-SK" w:eastAsia="en-US"/>
              </w:rPr>
              <w:t xml:space="preserve">kontrola stavu klín. remeňov  </w:t>
            </w:r>
          </w:p>
        </w:tc>
        <w:tc>
          <w:tcPr>
            <w:tcW w:w="709" w:type="dxa"/>
            <w:tcBorders>
              <w:top w:val="single" w:sz="4" w:space="0" w:color="auto"/>
              <w:left w:val="single" w:sz="4" w:space="0" w:color="auto"/>
              <w:bottom w:val="single" w:sz="4" w:space="0" w:color="auto"/>
              <w:right w:val="single" w:sz="4" w:space="0" w:color="auto"/>
            </w:tcBorders>
            <w:hideMark/>
          </w:tcPr>
          <w:p w14:paraId="2D05891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486A385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2E001F6C"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5C24674"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1915B047" w14:textId="77777777" w:rsidR="00F74EE7" w:rsidRPr="00944BEA" w:rsidRDefault="00F74EE7" w:rsidP="00A253B9">
            <w:pPr>
              <w:spacing w:line="276" w:lineRule="auto"/>
              <w:rPr>
                <w:rFonts w:ascii="Arial Narrow" w:hAnsi="Arial Narrow"/>
                <w:lang w:val="sk-SK" w:eastAsia="en-US"/>
              </w:rPr>
            </w:pPr>
          </w:p>
        </w:tc>
      </w:tr>
    </w:tbl>
    <w:p w14:paraId="6EB510C3"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noProof/>
          <w:lang w:val="sk-SK"/>
        </w:rPr>
      </w:pPr>
    </w:p>
    <w:p w14:paraId="3350F69C"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r>
        <w:rPr>
          <w:rFonts w:ascii="Arial Narrow" w:hAnsi="Arial Narrow" w:cs="Arial Narrow"/>
          <w:b/>
          <w:bCs/>
          <w:lang w:val="sk-SK"/>
        </w:rPr>
        <w:t>Zariadenia (k</w:t>
      </w:r>
      <w:r w:rsidRPr="00944BEA">
        <w:rPr>
          <w:rFonts w:ascii="Arial Narrow" w:hAnsi="Arial Narrow" w:cs="Arial Narrow"/>
          <w:b/>
          <w:bCs/>
          <w:lang w:val="sk-SK"/>
        </w:rPr>
        <w:t>limatizačné zostavy</w:t>
      </w:r>
      <w:r>
        <w:rPr>
          <w:rFonts w:ascii="Arial Narrow" w:hAnsi="Arial Narrow" w:cs="Arial Narrow"/>
          <w:b/>
          <w:bCs/>
          <w:lang w:val="sk-SK"/>
        </w:rPr>
        <w:t>)</w:t>
      </w:r>
      <w:r w:rsidRPr="00944BEA">
        <w:rPr>
          <w:rFonts w:ascii="Arial Narrow" w:hAnsi="Arial Narrow" w:cs="Arial Narrow"/>
          <w:b/>
          <w:bCs/>
          <w:lang w:val="sk-SK"/>
        </w:rPr>
        <w:t xml:space="preserve"> - KJLY, Uniflair</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260"/>
        <w:gridCol w:w="709"/>
        <w:gridCol w:w="850"/>
        <w:gridCol w:w="851"/>
        <w:gridCol w:w="1134"/>
        <w:gridCol w:w="1275"/>
      </w:tblGrid>
      <w:tr w:rsidR="00F74EE7" w:rsidRPr="00944BEA" w14:paraId="526E424D" w14:textId="77777777" w:rsidTr="00A253B9">
        <w:trPr>
          <w:trHeight w:val="521"/>
        </w:trPr>
        <w:tc>
          <w:tcPr>
            <w:tcW w:w="630"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44119C8F"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6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2AFE446"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0D558D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3BD792E"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6DED472"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D88E145"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3736F55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6DEB37E4" w14:textId="77777777" w:rsidTr="00A253B9">
        <w:tc>
          <w:tcPr>
            <w:tcW w:w="630" w:type="dxa"/>
            <w:tcBorders>
              <w:top w:val="single" w:sz="12" w:space="0" w:color="auto"/>
              <w:left w:val="single" w:sz="4" w:space="0" w:color="auto"/>
              <w:bottom w:val="single" w:sz="4" w:space="0" w:color="auto"/>
              <w:right w:val="single" w:sz="4" w:space="0" w:color="auto"/>
            </w:tcBorders>
          </w:tcPr>
          <w:p w14:paraId="6AF252F2"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60" w:type="dxa"/>
            <w:tcBorders>
              <w:top w:val="single" w:sz="12" w:space="0" w:color="auto"/>
              <w:left w:val="single" w:sz="4" w:space="0" w:color="auto"/>
              <w:bottom w:val="single" w:sz="4" w:space="0" w:color="auto"/>
              <w:right w:val="single" w:sz="4" w:space="0" w:color="auto"/>
            </w:tcBorders>
            <w:hideMark/>
          </w:tcPr>
          <w:p w14:paraId="6D64F8FC"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výmena kapsových filtrov</w:t>
            </w:r>
          </w:p>
        </w:tc>
        <w:tc>
          <w:tcPr>
            <w:tcW w:w="709" w:type="dxa"/>
            <w:tcBorders>
              <w:top w:val="single" w:sz="12" w:space="0" w:color="auto"/>
              <w:left w:val="single" w:sz="4" w:space="0" w:color="auto"/>
              <w:bottom w:val="single" w:sz="4" w:space="0" w:color="auto"/>
              <w:right w:val="single" w:sz="4" w:space="0" w:color="auto"/>
            </w:tcBorders>
            <w:hideMark/>
          </w:tcPr>
          <w:p w14:paraId="55B0CB1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7A6D033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4320E2C4"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5FA8633A"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59F382BB" w14:textId="77777777" w:rsidR="00F74EE7" w:rsidRPr="00944BEA" w:rsidRDefault="00F74EE7" w:rsidP="00A253B9">
            <w:pPr>
              <w:spacing w:line="276" w:lineRule="auto"/>
              <w:rPr>
                <w:rFonts w:ascii="Arial Narrow" w:hAnsi="Arial Narrow"/>
                <w:lang w:val="sk-SK" w:eastAsia="en-US"/>
              </w:rPr>
            </w:pPr>
          </w:p>
        </w:tc>
      </w:tr>
      <w:tr w:rsidR="00F74EE7" w:rsidRPr="00944BEA" w14:paraId="6D62FEF3" w14:textId="77777777" w:rsidTr="00A253B9">
        <w:tc>
          <w:tcPr>
            <w:tcW w:w="630" w:type="dxa"/>
            <w:tcBorders>
              <w:top w:val="single" w:sz="4" w:space="0" w:color="auto"/>
              <w:left w:val="single" w:sz="4" w:space="0" w:color="auto"/>
              <w:bottom w:val="single" w:sz="4" w:space="0" w:color="auto"/>
              <w:right w:val="single" w:sz="4" w:space="0" w:color="auto"/>
            </w:tcBorders>
          </w:tcPr>
          <w:p w14:paraId="73CC1E9C"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60" w:type="dxa"/>
            <w:tcBorders>
              <w:top w:val="single" w:sz="4" w:space="0" w:color="auto"/>
              <w:left w:val="single" w:sz="4" w:space="0" w:color="auto"/>
              <w:bottom w:val="single" w:sz="4" w:space="0" w:color="auto"/>
              <w:right w:val="single" w:sz="4" w:space="0" w:color="auto"/>
            </w:tcBorders>
            <w:hideMark/>
          </w:tcPr>
          <w:p w14:paraId="78BF3F6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vyčistenie filtračných komôr vysávačom</w:t>
            </w:r>
          </w:p>
        </w:tc>
        <w:tc>
          <w:tcPr>
            <w:tcW w:w="709" w:type="dxa"/>
            <w:tcBorders>
              <w:top w:val="single" w:sz="4" w:space="0" w:color="auto"/>
              <w:left w:val="single" w:sz="4" w:space="0" w:color="auto"/>
              <w:bottom w:val="single" w:sz="4" w:space="0" w:color="auto"/>
              <w:right w:val="single" w:sz="4" w:space="0" w:color="auto"/>
            </w:tcBorders>
            <w:hideMark/>
          </w:tcPr>
          <w:p w14:paraId="5BEF5E0E"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8F815A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30629376"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0BFE4C4"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6CB8174E" w14:textId="77777777" w:rsidR="00F74EE7" w:rsidRPr="00944BEA" w:rsidRDefault="00F74EE7" w:rsidP="00A253B9">
            <w:pPr>
              <w:spacing w:line="276" w:lineRule="auto"/>
              <w:rPr>
                <w:rFonts w:ascii="Arial Narrow" w:hAnsi="Arial Narrow"/>
                <w:lang w:val="sk-SK" w:eastAsia="en-US"/>
              </w:rPr>
            </w:pPr>
          </w:p>
        </w:tc>
      </w:tr>
      <w:tr w:rsidR="00F74EE7" w:rsidRPr="00944BEA" w14:paraId="4D391541"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09DB949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60" w:type="dxa"/>
            <w:tcBorders>
              <w:top w:val="single" w:sz="4" w:space="0" w:color="auto"/>
              <w:left w:val="single" w:sz="4" w:space="0" w:color="auto"/>
              <w:bottom w:val="single" w:sz="4" w:space="0" w:color="auto"/>
              <w:right w:val="single" w:sz="4" w:space="0" w:color="auto"/>
            </w:tcBorders>
          </w:tcPr>
          <w:p w14:paraId="47E0E08A"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premazanie </w:t>
            </w:r>
            <w:r>
              <w:rPr>
                <w:rFonts w:ascii="Arial Narrow" w:hAnsi="Arial Narrow"/>
                <w:lang w:val="sk-SK" w:eastAsia="en-US"/>
              </w:rPr>
              <w:t>ložísk tukom platí len pre KJLY</w:t>
            </w:r>
          </w:p>
        </w:tc>
        <w:tc>
          <w:tcPr>
            <w:tcW w:w="709" w:type="dxa"/>
            <w:tcBorders>
              <w:top w:val="single" w:sz="4" w:space="0" w:color="auto"/>
              <w:left w:val="single" w:sz="4" w:space="0" w:color="auto"/>
              <w:bottom w:val="single" w:sz="4" w:space="0" w:color="auto"/>
              <w:right w:val="single" w:sz="4" w:space="0" w:color="auto"/>
            </w:tcBorders>
            <w:hideMark/>
          </w:tcPr>
          <w:p w14:paraId="1912ECF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61AA47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47243B0D"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3FA490C"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43D13DB5" w14:textId="77777777" w:rsidR="00F74EE7" w:rsidRPr="00944BEA" w:rsidRDefault="00F74EE7" w:rsidP="00A253B9">
            <w:pPr>
              <w:spacing w:line="276" w:lineRule="auto"/>
              <w:rPr>
                <w:rFonts w:ascii="Arial Narrow" w:hAnsi="Arial Narrow"/>
                <w:lang w:val="sk-SK" w:eastAsia="en-US"/>
              </w:rPr>
            </w:pPr>
          </w:p>
        </w:tc>
      </w:tr>
      <w:tr w:rsidR="00F74EE7" w:rsidRPr="00944BEA" w14:paraId="3269FE01"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21F149E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4260" w:type="dxa"/>
            <w:tcBorders>
              <w:top w:val="single" w:sz="4" w:space="0" w:color="auto"/>
              <w:left w:val="single" w:sz="4" w:space="0" w:color="auto"/>
              <w:bottom w:val="single" w:sz="4" w:space="0" w:color="auto"/>
              <w:right w:val="single" w:sz="4" w:space="0" w:color="auto"/>
            </w:tcBorders>
            <w:hideMark/>
          </w:tcPr>
          <w:p w14:paraId="40AD4DAE"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znečistenia výmenníkov a čistenie výmenníka odsávaním a vyfúkaním</w:t>
            </w:r>
          </w:p>
        </w:tc>
        <w:tc>
          <w:tcPr>
            <w:tcW w:w="709" w:type="dxa"/>
            <w:tcBorders>
              <w:top w:val="single" w:sz="4" w:space="0" w:color="auto"/>
              <w:left w:val="single" w:sz="4" w:space="0" w:color="auto"/>
              <w:bottom w:val="single" w:sz="4" w:space="0" w:color="auto"/>
              <w:right w:val="single" w:sz="4" w:space="0" w:color="auto"/>
            </w:tcBorders>
            <w:hideMark/>
          </w:tcPr>
          <w:p w14:paraId="5389E47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6C0EF51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14DE1661"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270D4D99"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4466AF90" w14:textId="77777777" w:rsidR="00F74EE7" w:rsidRPr="00944BEA" w:rsidRDefault="00F74EE7" w:rsidP="00A253B9">
            <w:pPr>
              <w:spacing w:line="276" w:lineRule="auto"/>
              <w:rPr>
                <w:rFonts w:ascii="Arial Narrow" w:hAnsi="Arial Narrow"/>
                <w:lang w:val="sk-SK" w:eastAsia="en-US"/>
              </w:rPr>
            </w:pPr>
          </w:p>
        </w:tc>
      </w:tr>
      <w:tr w:rsidR="00F74EE7" w:rsidRPr="00944BEA" w14:paraId="33FFB272"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27424C4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5.</w:t>
            </w:r>
          </w:p>
        </w:tc>
        <w:tc>
          <w:tcPr>
            <w:tcW w:w="4260" w:type="dxa"/>
            <w:tcBorders>
              <w:top w:val="single" w:sz="4" w:space="0" w:color="auto"/>
              <w:left w:val="single" w:sz="4" w:space="0" w:color="auto"/>
              <w:bottom w:val="single" w:sz="4" w:space="0" w:color="auto"/>
              <w:right w:val="single" w:sz="4" w:space="0" w:color="auto"/>
            </w:tcBorders>
            <w:hideMark/>
          </w:tcPr>
          <w:p w14:paraId="3574E017"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xml:space="preserve">premeranie prevádzkových parametrov (prúdy, napätia, izolačné hodnoty) ventilátorov </w:t>
            </w:r>
          </w:p>
        </w:tc>
        <w:tc>
          <w:tcPr>
            <w:tcW w:w="709" w:type="dxa"/>
            <w:tcBorders>
              <w:top w:val="single" w:sz="4" w:space="0" w:color="auto"/>
              <w:left w:val="single" w:sz="4" w:space="0" w:color="auto"/>
              <w:bottom w:val="single" w:sz="4" w:space="0" w:color="auto"/>
              <w:right w:val="single" w:sz="4" w:space="0" w:color="auto"/>
            </w:tcBorders>
            <w:hideMark/>
          </w:tcPr>
          <w:p w14:paraId="5FC590D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39529B0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3112B00A"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34F84E91"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34EAEFD6" w14:textId="77777777" w:rsidR="00F74EE7" w:rsidRPr="00944BEA" w:rsidRDefault="00F74EE7" w:rsidP="00A253B9">
            <w:pPr>
              <w:spacing w:line="276" w:lineRule="auto"/>
              <w:rPr>
                <w:rFonts w:ascii="Arial Narrow" w:hAnsi="Arial Narrow"/>
                <w:lang w:val="sk-SK" w:eastAsia="en-US"/>
              </w:rPr>
            </w:pPr>
          </w:p>
        </w:tc>
      </w:tr>
      <w:tr w:rsidR="00F74EE7" w:rsidRPr="00944BEA" w14:paraId="15192FCB"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736D80C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6.</w:t>
            </w:r>
          </w:p>
        </w:tc>
        <w:tc>
          <w:tcPr>
            <w:tcW w:w="4260" w:type="dxa"/>
            <w:tcBorders>
              <w:top w:val="single" w:sz="4" w:space="0" w:color="auto"/>
              <w:left w:val="single" w:sz="4" w:space="0" w:color="auto"/>
              <w:bottom w:val="single" w:sz="4" w:space="0" w:color="auto"/>
              <w:right w:val="single" w:sz="4" w:space="0" w:color="auto"/>
            </w:tcBorders>
          </w:tcPr>
          <w:p w14:paraId="4AF12E93" w14:textId="77777777" w:rsidR="00F74EE7" w:rsidRPr="00944BEA" w:rsidRDefault="00F74EE7" w:rsidP="00A253B9">
            <w:pPr>
              <w:spacing w:line="276" w:lineRule="auto"/>
              <w:rPr>
                <w:rFonts w:ascii="Arial Narrow" w:hAnsi="Arial Narrow"/>
                <w:lang w:val="sk-SK" w:eastAsia="en-US"/>
              </w:rPr>
            </w:pPr>
            <w:r>
              <w:rPr>
                <w:rFonts w:ascii="Arial Narrow" w:hAnsi="Arial Narrow"/>
                <w:lang w:val="sk-SK" w:eastAsia="en-US"/>
              </w:rPr>
              <w:t>kontrola stavu klín. remeňov</w:t>
            </w:r>
          </w:p>
        </w:tc>
        <w:tc>
          <w:tcPr>
            <w:tcW w:w="709" w:type="dxa"/>
            <w:tcBorders>
              <w:top w:val="single" w:sz="4" w:space="0" w:color="auto"/>
              <w:left w:val="single" w:sz="4" w:space="0" w:color="auto"/>
              <w:bottom w:val="single" w:sz="4" w:space="0" w:color="auto"/>
              <w:right w:val="single" w:sz="4" w:space="0" w:color="auto"/>
            </w:tcBorders>
            <w:hideMark/>
          </w:tcPr>
          <w:p w14:paraId="21949BB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5D276F6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4CEAE3FE"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6A396BFA"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37F03475" w14:textId="77777777" w:rsidR="00F74EE7" w:rsidRPr="00944BEA" w:rsidRDefault="00F74EE7" w:rsidP="00A253B9">
            <w:pPr>
              <w:spacing w:line="276" w:lineRule="auto"/>
              <w:rPr>
                <w:rFonts w:ascii="Arial Narrow" w:hAnsi="Arial Narrow"/>
                <w:lang w:val="sk-SK" w:eastAsia="en-US"/>
              </w:rPr>
            </w:pPr>
          </w:p>
        </w:tc>
      </w:tr>
      <w:tr w:rsidR="00F74EE7" w:rsidRPr="00944BEA" w14:paraId="708A6271" w14:textId="77777777" w:rsidTr="00A253B9">
        <w:tc>
          <w:tcPr>
            <w:tcW w:w="630" w:type="dxa"/>
            <w:tcBorders>
              <w:top w:val="single" w:sz="4" w:space="0" w:color="auto"/>
              <w:left w:val="single" w:sz="4" w:space="0" w:color="auto"/>
              <w:bottom w:val="single" w:sz="4" w:space="0" w:color="auto"/>
              <w:right w:val="single" w:sz="4" w:space="0" w:color="auto"/>
            </w:tcBorders>
            <w:hideMark/>
          </w:tcPr>
          <w:p w14:paraId="024B369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7.</w:t>
            </w:r>
          </w:p>
        </w:tc>
        <w:tc>
          <w:tcPr>
            <w:tcW w:w="4260" w:type="dxa"/>
            <w:tcBorders>
              <w:top w:val="single" w:sz="4" w:space="0" w:color="auto"/>
              <w:left w:val="single" w:sz="4" w:space="0" w:color="auto"/>
              <w:bottom w:val="single" w:sz="4" w:space="0" w:color="auto"/>
              <w:right w:val="single" w:sz="4" w:space="0" w:color="auto"/>
            </w:tcBorders>
          </w:tcPr>
          <w:p w14:paraId="1A793EE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stavu zvl</w:t>
            </w:r>
            <w:r>
              <w:rPr>
                <w:rFonts w:ascii="Arial Narrow" w:hAnsi="Arial Narrow"/>
                <w:lang w:val="sk-SK" w:eastAsia="en-US"/>
              </w:rPr>
              <w:t>hčovačov platí len pre Uniflair</w:t>
            </w:r>
          </w:p>
        </w:tc>
        <w:tc>
          <w:tcPr>
            <w:tcW w:w="709" w:type="dxa"/>
            <w:tcBorders>
              <w:top w:val="single" w:sz="4" w:space="0" w:color="auto"/>
              <w:left w:val="single" w:sz="4" w:space="0" w:color="auto"/>
              <w:bottom w:val="single" w:sz="4" w:space="0" w:color="auto"/>
              <w:right w:val="single" w:sz="4" w:space="0" w:color="auto"/>
            </w:tcBorders>
            <w:hideMark/>
          </w:tcPr>
          <w:p w14:paraId="386E0E4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7127017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007081F0"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73574C7"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58CDF705" w14:textId="77777777" w:rsidR="00F74EE7" w:rsidRPr="00944BEA" w:rsidRDefault="00F74EE7" w:rsidP="00A253B9">
            <w:pPr>
              <w:spacing w:line="276" w:lineRule="auto"/>
              <w:rPr>
                <w:rFonts w:ascii="Arial Narrow" w:hAnsi="Arial Narrow"/>
                <w:lang w:val="sk-SK" w:eastAsia="en-US"/>
              </w:rPr>
            </w:pPr>
          </w:p>
        </w:tc>
      </w:tr>
    </w:tbl>
    <w:p w14:paraId="07EF6AE9"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noProof/>
          <w:lang w:val="sk-SK"/>
        </w:rPr>
      </w:pPr>
    </w:p>
    <w:p w14:paraId="06E528D1"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r>
        <w:rPr>
          <w:rFonts w:ascii="Arial Narrow" w:hAnsi="Arial Narrow" w:cs="Arial Narrow"/>
          <w:b/>
          <w:bCs/>
          <w:lang w:val="sk-SK"/>
        </w:rPr>
        <w:t>Zariadenie (</w:t>
      </w:r>
      <w:r w:rsidRPr="00944BEA">
        <w:rPr>
          <w:rFonts w:ascii="Arial Narrow" w:hAnsi="Arial Narrow" w:cs="Arial Narrow"/>
          <w:b/>
          <w:bCs/>
          <w:lang w:val="sk-SK"/>
        </w:rPr>
        <w:t>Ventilátor</w:t>
      </w:r>
      <w:r>
        <w:rPr>
          <w:rFonts w:ascii="Arial Narrow" w:hAnsi="Arial Narrow" w:cs="Arial Narrow"/>
          <w:b/>
          <w:bCs/>
          <w:lang w:val="sk-SK"/>
        </w:rPr>
        <w:t>)</w:t>
      </w:r>
      <w:r w:rsidRPr="00944BEA">
        <w:rPr>
          <w:rFonts w:ascii="Arial Narrow" w:hAnsi="Arial Narrow" w:cs="Arial Narrow"/>
          <w:b/>
          <w:bCs/>
          <w:lang w:val="sk-SK"/>
        </w:rPr>
        <w:t>, Janka Radotin RNH 1000 vetranie kuchyne</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5"/>
        <w:gridCol w:w="709"/>
        <w:gridCol w:w="850"/>
        <w:gridCol w:w="851"/>
        <w:gridCol w:w="1134"/>
        <w:gridCol w:w="1275"/>
      </w:tblGrid>
      <w:tr w:rsidR="00F74EE7" w:rsidRPr="00944BEA" w14:paraId="69AA143F" w14:textId="77777777" w:rsidTr="00A253B9">
        <w:trPr>
          <w:trHeight w:val="521"/>
        </w:trPr>
        <w:tc>
          <w:tcPr>
            <w:tcW w:w="645"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205B87EF"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4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27AA387"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5E06BB9"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D9197CF"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579C6DB"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2BCE6D57"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29457BC6"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230C947F" w14:textId="77777777" w:rsidTr="00A253B9">
        <w:tc>
          <w:tcPr>
            <w:tcW w:w="645" w:type="dxa"/>
            <w:tcBorders>
              <w:top w:val="single" w:sz="12" w:space="0" w:color="auto"/>
              <w:left w:val="single" w:sz="4" w:space="0" w:color="auto"/>
              <w:bottom w:val="single" w:sz="4" w:space="0" w:color="auto"/>
              <w:right w:val="single" w:sz="4" w:space="0" w:color="auto"/>
            </w:tcBorders>
          </w:tcPr>
          <w:p w14:paraId="3CD7B35E"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45" w:type="dxa"/>
            <w:tcBorders>
              <w:top w:val="single" w:sz="12" w:space="0" w:color="auto"/>
              <w:left w:val="single" w:sz="4" w:space="0" w:color="auto"/>
              <w:bottom w:val="single" w:sz="4" w:space="0" w:color="auto"/>
              <w:right w:val="single" w:sz="4" w:space="0" w:color="auto"/>
            </w:tcBorders>
            <w:hideMark/>
          </w:tcPr>
          <w:p w14:paraId="3A08E80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 meranie izolačných stavov</w:t>
            </w:r>
          </w:p>
        </w:tc>
        <w:tc>
          <w:tcPr>
            <w:tcW w:w="709" w:type="dxa"/>
            <w:tcBorders>
              <w:top w:val="single" w:sz="12" w:space="0" w:color="auto"/>
              <w:left w:val="single" w:sz="4" w:space="0" w:color="auto"/>
              <w:bottom w:val="single" w:sz="4" w:space="0" w:color="auto"/>
              <w:right w:val="single" w:sz="4" w:space="0" w:color="auto"/>
            </w:tcBorders>
            <w:hideMark/>
          </w:tcPr>
          <w:p w14:paraId="02B9337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15F7886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54380DFD"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057D9375"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3D8E9C3D" w14:textId="77777777" w:rsidR="00F74EE7" w:rsidRPr="00944BEA" w:rsidRDefault="00F74EE7" w:rsidP="00A253B9">
            <w:pPr>
              <w:spacing w:line="276" w:lineRule="auto"/>
              <w:rPr>
                <w:rFonts w:ascii="Arial Narrow" w:hAnsi="Arial Narrow"/>
                <w:lang w:val="sk-SK" w:eastAsia="en-US"/>
              </w:rPr>
            </w:pPr>
          </w:p>
        </w:tc>
      </w:tr>
      <w:tr w:rsidR="00F74EE7" w:rsidRPr="00944BEA" w14:paraId="7251CE30" w14:textId="77777777" w:rsidTr="00A253B9">
        <w:tc>
          <w:tcPr>
            <w:tcW w:w="645" w:type="dxa"/>
            <w:tcBorders>
              <w:top w:val="single" w:sz="4" w:space="0" w:color="auto"/>
              <w:left w:val="single" w:sz="4" w:space="0" w:color="auto"/>
              <w:bottom w:val="single" w:sz="4" w:space="0" w:color="auto"/>
              <w:right w:val="single" w:sz="4" w:space="0" w:color="auto"/>
            </w:tcBorders>
          </w:tcPr>
          <w:p w14:paraId="34A998CA"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45" w:type="dxa"/>
            <w:tcBorders>
              <w:top w:val="single" w:sz="4" w:space="0" w:color="auto"/>
              <w:left w:val="single" w:sz="4" w:space="0" w:color="auto"/>
              <w:bottom w:val="single" w:sz="4" w:space="0" w:color="auto"/>
              <w:right w:val="single" w:sz="4" w:space="0" w:color="auto"/>
            </w:tcBorders>
            <w:hideMark/>
          </w:tcPr>
          <w:p w14:paraId="69575040"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prúdových odberov</w:t>
            </w:r>
          </w:p>
        </w:tc>
        <w:tc>
          <w:tcPr>
            <w:tcW w:w="709" w:type="dxa"/>
            <w:tcBorders>
              <w:top w:val="single" w:sz="4" w:space="0" w:color="auto"/>
              <w:left w:val="single" w:sz="4" w:space="0" w:color="auto"/>
              <w:bottom w:val="single" w:sz="4" w:space="0" w:color="auto"/>
              <w:right w:val="single" w:sz="4" w:space="0" w:color="auto"/>
            </w:tcBorders>
            <w:hideMark/>
          </w:tcPr>
          <w:p w14:paraId="55AEA368"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27BFA5C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7E4854DA"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37EC35EB"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BDD429F" w14:textId="77777777" w:rsidR="00F74EE7" w:rsidRPr="00944BEA" w:rsidRDefault="00F74EE7" w:rsidP="00A253B9">
            <w:pPr>
              <w:spacing w:line="276" w:lineRule="auto"/>
              <w:rPr>
                <w:rFonts w:ascii="Arial Narrow" w:hAnsi="Arial Narrow"/>
                <w:lang w:val="sk-SK" w:eastAsia="en-US"/>
              </w:rPr>
            </w:pPr>
          </w:p>
        </w:tc>
      </w:tr>
      <w:tr w:rsidR="00F74EE7" w:rsidRPr="00944BEA" w14:paraId="376F8029" w14:textId="77777777" w:rsidTr="00A253B9">
        <w:tc>
          <w:tcPr>
            <w:tcW w:w="645" w:type="dxa"/>
            <w:tcBorders>
              <w:top w:val="single" w:sz="4" w:space="0" w:color="auto"/>
              <w:left w:val="single" w:sz="4" w:space="0" w:color="auto"/>
              <w:bottom w:val="single" w:sz="4" w:space="0" w:color="auto"/>
              <w:right w:val="single" w:sz="4" w:space="0" w:color="auto"/>
            </w:tcBorders>
            <w:hideMark/>
          </w:tcPr>
          <w:p w14:paraId="475FEE2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45" w:type="dxa"/>
            <w:tcBorders>
              <w:top w:val="single" w:sz="4" w:space="0" w:color="auto"/>
              <w:left w:val="single" w:sz="4" w:space="0" w:color="auto"/>
              <w:bottom w:val="single" w:sz="4" w:space="0" w:color="auto"/>
              <w:right w:val="single" w:sz="4" w:space="0" w:color="auto"/>
            </w:tcBorders>
          </w:tcPr>
          <w:p w14:paraId="46409C4C"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stavu f</w:t>
            </w:r>
            <w:r>
              <w:rPr>
                <w:rFonts w:ascii="Arial Narrow" w:hAnsi="Arial Narrow"/>
                <w:lang w:val="sk-SK" w:eastAsia="en-US"/>
              </w:rPr>
              <w:t>iltrov – namazanie ložísk tukom</w:t>
            </w:r>
          </w:p>
        </w:tc>
        <w:tc>
          <w:tcPr>
            <w:tcW w:w="709" w:type="dxa"/>
            <w:tcBorders>
              <w:top w:val="single" w:sz="4" w:space="0" w:color="auto"/>
              <w:left w:val="single" w:sz="4" w:space="0" w:color="auto"/>
              <w:bottom w:val="single" w:sz="4" w:space="0" w:color="auto"/>
              <w:right w:val="single" w:sz="4" w:space="0" w:color="auto"/>
            </w:tcBorders>
            <w:hideMark/>
          </w:tcPr>
          <w:p w14:paraId="37B8DDA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4A1D66C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64FBCE55"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2B277303"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237415A7" w14:textId="77777777" w:rsidR="00F74EE7" w:rsidRPr="00944BEA" w:rsidRDefault="00F74EE7" w:rsidP="00A253B9">
            <w:pPr>
              <w:spacing w:line="276" w:lineRule="auto"/>
              <w:rPr>
                <w:rFonts w:ascii="Arial Narrow" w:hAnsi="Arial Narrow"/>
                <w:lang w:val="sk-SK" w:eastAsia="en-US"/>
              </w:rPr>
            </w:pPr>
          </w:p>
        </w:tc>
      </w:tr>
    </w:tbl>
    <w:p w14:paraId="4B946C3A"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noProof/>
          <w:lang w:val="sk-SK"/>
        </w:rPr>
      </w:pPr>
    </w:p>
    <w:p w14:paraId="1808C3EA"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r>
        <w:rPr>
          <w:rFonts w:ascii="Arial Narrow" w:hAnsi="Arial Narrow" w:cs="Arial Narrow"/>
          <w:b/>
          <w:bCs/>
          <w:lang w:val="sk-SK"/>
        </w:rPr>
        <w:t xml:space="preserve">Zariadenie - </w:t>
      </w:r>
      <w:r w:rsidRPr="00944BEA">
        <w:rPr>
          <w:rFonts w:ascii="Arial Narrow" w:hAnsi="Arial Narrow" w:cs="Arial Narrow"/>
          <w:b/>
          <w:bCs/>
          <w:lang w:val="sk-SK"/>
        </w:rPr>
        <w:t>Obehové čerpadla platí pre Grundfos jednoduché suchobež. 2 ks zdvojené suchobež. na 1 PP, 7 ks</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249"/>
        <w:gridCol w:w="709"/>
        <w:gridCol w:w="850"/>
        <w:gridCol w:w="851"/>
        <w:gridCol w:w="1134"/>
        <w:gridCol w:w="1275"/>
      </w:tblGrid>
      <w:tr w:rsidR="00F74EE7" w:rsidRPr="00944BEA" w14:paraId="02E18D0D" w14:textId="77777777" w:rsidTr="00A253B9">
        <w:trPr>
          <w:trHeight w:val="521"/>
        </w:trPr>
        <w:tc>
          <w:tcPr>
            <w:tcW w:w="641"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2350AF7E"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4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9693330"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3DD9E0B"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804CB29"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AF2C275"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E1ABED2"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3176099"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2CF0DCAE" w14:textId="77777777" w:rsidTr="00A253B9">
        <w:tc>
          <w:tcPr>
            <w:tcW w:w="641" w:type="dxa"/>
            <w:tcBorders>
              <w:top w:val="single" w:sz="12" w:space="0" w:color="auto"/>
              <w:left w:val="single" w:sz="4" w:space="0" w:color="auto"/>
              <w:bottom w:val="single" w:sz="4" w:space="0" w:color="auto"/>
              <w:right w:val="single" w:sz="4" w:space="0" w:color="auto"/>
            </w:tcBorders>
          </w:tcPr>
          <w:p w14:paraId="21ECD96E"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49" w:type="dxa"/>
            <w:tcBorders>
              <w:top w:val="single" w:sz="12" w:space="0" w:color="auto"/>
              <w:left w:val="single" w:sz="4" w:space="0" w:color="auto"/>
              <w:bottom w:val="single" w:sz="4" w:space="0" w:color="auto"/>
              <w:right w:val="single" w:sz="4" w:space="0" w:color="auto"/>
            </w:tcBorders>
            <w:hideMark/>
          </w:tcPr>
          <w:p w14:paraId="165E232A"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izolačných stavov</w:t>
            </w:r>
          </w:p>
        </w:tc>
        <w:tc>
          <w:tcPr>
            <w:tcW w:w="709" w:type="dxa"/>
            <w:tcBorders>
              <w:top w:val="single" w:sz="12" w:space="0" w:color="auto"/>
              <w:left w:val="single" w:sz="4" w:space="0" w:color="auto"/>
              <w:bottom w:val="single" w:sz="4" w:space="0" w:color="auto"/>
              <w:right w:val="single" w:sz="4" w:space="0" w:color="auto"/>
            </w:tcBorders>
            <w:hideMark/>
          </w:tcPr>
          <w:p w14:paraId="3477B05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6EB4C84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2874415B"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0EFC19C0"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78749E7B" w14:textId="77777777" w:rsidR="00F74EE7" w:rsidRPr="00944BEA" w:rsidRDefault="00F74EE7" w:rsidP="00A253B9">
            <w:pPr>
              <w:spacing w:line="276" w:lineRule="auto"/>
              <w:rPr>
                <w:rFonts w:ascii="Arial Narrow" w:hAnsi="Arial Narrow"/>
                <w:lang w:val="sk-SK" w:eastAsia="en-US"/>
              </w:rPr>
            </w:pPr>
          </w:p>
        </w:tc>
      </w:tr>
      <w:tr w:rsidR="00F74EE7" w:rsidRPr="00944BEA" w14:paraId="1C790E9B" w14:textId="77777777" w:rsidTr="00A253B9">
        <w:tc>
          <w:tcPr>
            <w:tcW w:w="641" w:type="dxa"/>
            <w:tcBorders>
              <w:top w:val="single" w:sz="4" w:space="0" w:color="auto"/>
              <w:left w:val="single" w:sz="4" w:space="0" w:color="auto"/>
              <w:bottom w:val="single" w:sz="4" w:space="0" w:color="auto"/>
              <w:right w:val="single" w:sz="4" w:space="0" w:color="auto"/>
            </w:tcBorders>
          </w:tcPr>
          <w:p w14:paraId="2F4ECCC3"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49" w:type="dxa"/>
            <w:tcBorders>
              <w:top w:val="single" w:sz="4" w:space="0" w:color="auto"/>
              <w:left w:val="single" w:sz="4" w:space="0" w:color="auto"/>
              <w:bottom w:val="single" w:sz="4" w:space="0" w:color="auto"/>
              <w:right w:val="single" w:sz="4" w:space="0" w:color="auto"/>
            </w:tcBorders>
            <w:hideMark/>
          </w:tcPr>
          <w:p w14:paraId="7D122E9A"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prúdových odberov</w:t>
            </w:r>
          </w:p>
        </w:tc>
        <w:tc>
          <w:tcPr>
            <w:tcW w:w="709" w:type="dxa"/>
            <w:tcBorders>
              <w:top w:val="single" w:sz="4" w:space="0" w:color="auto"/>
              <w:left w:val="single" w:sz="4" w:space="0" w:color="auto"/>
              <w:bottom w:val="single" w:sz="4" w:space="0" w:color="auto"/>
              <w:right w:val="single" w:sz="4" w:space="0" w:color="auto"/>
            </w:tcBorders>
            <w:hideMark/>
          </w:tcPr>
          <w:p w14:paraId="3D92BB03"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411D3FA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1A20A4AB"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159FF46"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24A30164" w14:textId="77777777" w:rsidR="00F74EE7" w:rsidRPr="00944BEA" w:rsidRDefault="00F74EE7" w:rsidP="00A253B9">
            <w:pPr>
              <w:spacing w:line="276" w:lineRule="auto"/>
              <w:rPr>
                <w:rFonts w:ascii="Arial Narrow" w:hAnsi="Arial Narrow"/>
                <w:lang w:val="sk-SK" w:eastAsia="en-US"/>
              </w:rPr>
            </w:pPr>
          </w:p>
        </w:tc>
      </w:tr>
      <w:tr w:rsidR="00F74EE7" w:rsidRPr="00944BEA" w14:paraId="7D130FE6" w14:textId="77777777" w:rsidTr="00A253B9">
        <w:tc>
          <w:tcPr>
            <w:tcW w:w="641" w:type="dxa"/>
            <w:tcBorders>
              <w:top w:val="single" w:sz="4" w:space="0" w:color="auto"/>
              <w:left w:val="single" w:sz="4" w:space="0" w:color="auto"/>
              <w:bottom w:val="single" w:sz="4" w:space="0" w:color="auto"/>
              <w:right w:val="single" w:sz="4" w:space="0" w:color="auto"/>
            </w:tcBorders>
            <w:hideMark/>
          </w:tcPr>
          <w:p w14:paraId="6B32096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49" w:type="dxa"/>
            <w:tcBorders>
              <w:top w:val="single" w:sz="4" w:space="0" w:color="auto"/>
              <w:left w:val="single" w:sz="4" w:space="0" w:color="auto"/>
              <w:bottom w:val="single" w:sz="4" w:space="0" w:color="auto"/>
              <w:right w:val="single" w:sz="4" w:space="0" w:color="auto"/>
            </w:tcBorders>
          </w:tcPr>
          <w:p w14:paraId="799F9DFD" w14:textId="77777777" w:rsidR="00F74EE7" w:rsidRPr="00944BEA" w:rsidRDefault="00F74EE7" w:rsidP="00A253B9">
            <w:pPr>
              <w:spacing w:line="276" w:lineRule="auto"/>
              <w:rPr>
                <w:rFonts w:ascii="Arial Narrow" w:hAnsi="Arial Narrow"/>
                <w:lang w:val="sk-SK" w:eastAsia="en-US"/>
              </w:rPr>
            </w:pPr>
            <w:r>
              <w:rPr>
                <w:rFonts w:ascii="Arial Narrow" w:hAnsi="Arial Narrow"/>
                <w:lang w:val="sk-SK" w:eastAsia="en-US"/>
              </w:rPr>
              <w:t>premazanie ložísk tukom</w:t>
            </w:r>
          </w:p>
        </w:tc>
        <w:tc>
          <w:tcPr>
            <w:tcW w:w="709" w:type="dxa"/>
            <w:tcBorders>
              <w:top w:val="single" w:sz="4" w:space="0" w:color="auto"/>
              <w:left w:val="single" w:sz="4" w:space="0" w:color="auto"/>
              <w:bottom w:val="single" w:sz="4" w:space="0" w:color="auto"/>
              <w:right w:val="single" w:sz="4" w:space="0" w:color="auto"/>
            </w:tcBorders>
            <w:hideMark/>
          </w:tcPr>
          <w:p w14:paraId="7B7CF09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325B5A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58B7A74E"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189A460A"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17DAAEC" w14:textId="77777777" w:rsidR="00F74EE7" w:rsidRPr="00944BEA" w:rsidRDefault="00F74EE7" w:rsidP="00A253B9">
            <w:pPr>
              <w:spacing w:line="276" w:lineRule="auto"/>
              <w:rPr>
                <w:rFonts w:ascii="Arial Narrow" w:hAnsi="Arial Narrow"/>
                <w:lang w:val="sk-SK" w:eastAsia="en-US"/>
              </w:rPr>
            </w:pPr>
          </w:p>
        </w:tc>
      </w:tr>
    </w:tbl>
    <w:p w14:paraId="5F55E79C" w14:textId="77777777" w:rsidR="00F74EE7" w:rsidRPr="00944BEA" w:rsidRDefault="00F74EE7" w:rsidP="00F74EE7">
      <w:pPr>
        <w:rPr>
          <w:noProof/>
          <w:sz w:val="24"/>
          <w:szCs w:val="24"/>
          <w:lang w:val="sk-SK"/>
        </w:rPr>
      </w:pPr>
    </w:p>
    <w:p w14:paraId="7DA32BA7"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r w:rsidRPr="00944BEA">
        <w:rPr>
          <w:rFonts w:ascii="Arial Narrow" w:hAnsi="Arial Narrow" w:cs="Arial Narrow"/>
          <w:b/>
          <w:bCs/>
          <w:lang w:val="sk-SK"/>
        </w:rPr>
        <w:t>Frekvenčné meniče</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244"/>
        <w:gridCol w:w="709"/>
        <w:gridCol w:w="850"/>
        <w:gridCol w:w="851"/>
        <w:gridCol w:w="1134"/>
        <w:gridCol w:w="1275"/>
      </w:tblGrid>
      <w:tr w:rsidR="00F74EE7" w:rsidRPr="00944BEA" w14:paraId="16FEC224" w14:textId="77777777" w:rsidTr="00A253B9">
        <w:trPr>
          <w:trHeight w:val="521"/>
        </w:trPr>
        <w:tc>
          <w:tcPr>
            <w:tcW w:w="646"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77CE99A7"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4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BE9A2C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D15FFDC"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30057FC7"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E03BB80"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03CFEE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F0BE937"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169FB9FB" w14:textId="77777777" w:rsidTr="00A253B9">
        <w:tc>
          <w:tcPr>
            <w:tcW w:w="646" w:type="dxa"/>
            <w:tcBorders>
              <w:top w:val="single" w:sz="12" w:space="0" w:color="auto"/>
              <w:left w:val="single" w:sz="4" w:space="0" w:color="auto"/>
              <w:bottom w:val="single" w:sz="4" w:space="0" w:color="auto"/>
              <w:right w:val="single" w:sz="4" w:space="0" w:color="auto"/>
            </w:tcBorders>
          </w:tcPr>
          <w:p w14:paraId="466AACC7"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44" w:type="dxa"/>
            <w:tcBorders>
              <w:top w:val="single" w:sz="12" w:space="0" w:color="auto"/>
              <w:left w:val="single" w:sz="4" w:space="0" w:color="auto"/>
              <w:bottom w:val="single" w:sz="4" w:space="0" w:color="auto"/>
              <w:right w:val="single" w:sz="4" w:space="0" w:color="auto"/>
            </w:tcBorders>
            <w:hideMark/>
          </w:tcPr>
          <w:p w14:paraId="057335FF"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zemných zvodových prúdov – max.  3,5 mA</w:t>
            </w:r>
          </w:p>
        </w:tc>
        <w:tc>
          <w:tcPr>
            <w:tcW w:w="709" w:type="dxa"/>
            <w:tcBorders>
              <w:top w:val="single" w:sz="12" w:space="0" w:color="auto"/>
              <w:left w:val="single" w:sz="4" w:space="0" w:color="auto"/>
              <w:bottom w:val="single" w:sz="4" w:space="0" w:color="auto"/>
              <w:right w:val="single" w:sz="4" w:space="0" w:color="auto"/>
            </w:tcBorders>
            <w:hideMark/>
          </w:tcPr>
          <w:p w14:paraId="2FEB3A1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6E20AF5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76F389C6"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77F963CB"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35764E1F" w14:textId="77777777" w:rsidR="00F74EE7" w:rsidRPr="00944BEA" w:rsidRDefault="00F74EE7" w:rsidP="00A253B9">
            <w:pPr>
              <w:spacing w:line="276" w:lineRule="auto"/>
              <w:rPr>
                <w:rFonts w:ascii="Arial Narrow" w:hAnsi="Arial Narrow"/>
                <w:lang w:val="sk-SK" w:eastAsia="en-US"/>
              </w:rPr>
            </w:pPr>
          </w:p>
        </w:tc>
      </w:tr>
      <w:tr w:rsidR="00F74EE7" w:rsidRPr="00944BEA" w14:paraId="4D0AC6F6" w14:textId="77777777" w:rsidTr="00A253B9">
        <w:tc>
          <w:tcPr>
            <w:tcW w:w="646" w:type="dxa"/>
            <w:tcBorders>
              <w:top w:val="single" w:sz="4" w:space="0" w:color="auto"/>
              <w:left w:val="single" w:sz="4" w:space="0" w:color="auto"/>
              <w:bottom w:val="single" w:sz="4" w:space="0" w:color="auto"/>
              <w:right w:val="single" w:sz="4" w:space="0" w:color="auto"/>
            </w:tcBorders>
          </w:tcPr>
          <w:p w14:paraId="08AE86F0"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44" w:type="dxa"/>
            <w:tcBorders>
              <w:top w:val="single" w:sz="4" w:space="0" w:color="auto"/>
              <w:left w:val="single" w:sz="4" w:space="0" w:color="auto"/>
              <w:bottom w:val="single" w:sz="4" w:space="0" w:color="auto"/>
              <w:right w:val="single" w:sz="4" w:space="0" w:color="auto"/>
            </w:tcBorders>
            <w:hideMark/>
          </w:tcPr>
          <w:p w14:paraId="2A7B53DF"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funkč. meniča a snímača tlakovéj diferencie</w:t>
            </w:r>
          </w:p>
        </w:tc>
        <w:tc>
          <w:tcPr>
            <w:tcW w:w="709" w:type="dxa"/>
            <w:tcBorders>
              <w:top w:val="single" w:sz="4" w:space="0" w:color="auto"/>
              <w:left w:val="single" w:sz="4" w:space="0" w:color="auto"/>
              <w:bottom w:val="single" w:sz="4" w:space="0" w:color="auto"/>
              <w:right w:val="single" w:sz="4" w:space="0" w:color="auto"/>
            </w:tcBorders>
            <w:hideMark/>
          </w:tcPr>
          <w:p w14:paraId="584D4BB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285E335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40E4B9F2"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21BE3FE0"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1AA52861" w14:textId="77777777" w:rsidR="00F74EE7" w:rsidRPr="00944BEA" w:rsidRDefault="00F74EE7" w:rsidP="00A253B9">
            <w:pPr>
              <w:spacing w:line="276" w:lineRule="auto"/>
              <w:rPr>
                <w:rFonts w:ascii="Arial Narrow" w:hAnsi="Arial Narrow"/>
                <w:lang w:val="sk-SK" w:eastAsia="en-US"/>
              </w:rPr>
            </w:pPr>
          </w:p>
        </w:tc>
      </w:tr>
    </w:tbl>
    <w:p w14:paraId="317FAE46" w14:textId="77777777" w:rsidR="00F74EE7" w:rsidRPr="00944BEA" w:rsidRDefault="00F74EE7" w:rsidP="00F74EE7">
      <w:pPr>
        <w:rPr>
          <w:noProof/>
          <w:sz w:val="24"/>
          <w:szCs w:val="24"/>
          <w:lang w:val="sk-SK"/>
        </w:rPr>
      </w:pPr>
    </w:p>
    <w:p w14:paraId="0A4D8448"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r w:rsidRPr="00944BEA">
        <w:rPr>
          <w:rFonts w:ascii="Arial Narrow" w:hAnsi="Arial Narrow" w:cs="Arial Narrow"/>
          <w:b/>
          <w:bCs/>
          <w:lang w:val="sk-SK"/>
        </w:rPr>
        <w:t>Doskové výmenníky</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242"/>
        <w:gridCol w:w="709"/>
        <w:gridCol w:w="850"/>
        <w:gridCol w:w="851"/>
        <w:gridCol w:w="1134"/>
        <w:gridCol w:w="1275"/>
      </w:tblGrid>
      <w:tr w:rsidR="00F74EE7" w:rsidRPr="00944BEA" w14:paraId="6476FCF3" w14:textId="77777777" w:rsidTr="00A253B9">
        <w:trPr>
          <w:trHeight w:val="521"/>
        </w:trPr>
        <w:tc>
          <w:tcPr>
            <w:tcW w:w="648"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5AD87142"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42"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3C7DC62C"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0284D9E"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53672C0"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4DD0D1C"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F4CD17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210C005F"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0017354F" w14:textId="77777777" w:rsidTr="00A253B9">
        <w:tc>
          <w:tcPr>
            <w:tcW w:w="648" w:type="dxa"/>
            <w:tcBorders>
              <w:top w:val="single" w:sz="12" w:space="0" w:color="auto"/>
              <w:left w:val="single" w:sz="4" w:space="0" w:color="auto"/>
              <w:bottom w:val="single" w:sz="4" w:space="0" w:color="auto"/>
              <w:right w:val="single" w:sz="4" w:space="0" w:color="auto"/>
            </w:tcBorders>
          </w:tcPr>
          <w:p w14:paraId="43D2D835"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42" w:type="dxa"/>
            <w:tcBorders>
              <w:top w:val="single" w:sz="12" w:space="0" w:color="auto"/>
              <w:left w:val="single" w:sz="4" w:space="0" w:color="auto"/>
              <w:bottom w:val="single" w:sz="4" w:space="0" w:color="auto"/>
              <w:right w:val="single" w:sz="4" w:space="0" w:color="auto"/>
            </w:tcBorders>
            <w:hideMark/>
          </w:tcPr>
          <w:p w14:paraId="0ABD529B"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tlakovéj straty</w:t>
            </w:r>
          </w:p>
        </w:tc>
        <w:tc>
          <w:tcPr>
            <w:tcW w:w="709" w:type="dxa"/>
            <w:tcBorders>
              <w:top w:val="single" w:sz="12" w:space="0" w:color="auto"/>
              <w:left w:val="single" w:sz="4" w:space="0" w:color="auto"/>
              <w:bottom w:val="single" w:sz="4" w:space="0" w:color="auto"/>
              <w:right w:val="single" w:sz="4" w:space="0" w:color="auto"/>
            </w:tcBorders>
            <w:hideMark/>
          </w:tcPr>
          <w:p w14:paraId="1C16C69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0" w:type="dxa"/>
            <w:tcBorders>
              <w:top w:val="single" w:sz="12" w:space="0" w:color="auto"/>
              <w:left w:val="single" w:sz="4" w:space="0" w:color="auto"/>
              <w:bottom w:val="single" w:sz="4" w:space="0" w:color="auto"/>
              <w:right w:val="single" w:sz="4" w:space="0" w:color="auto"/>
            </w:tcBorders>
            <w:hideMark/>
          </w:tcPr>
          <w:p w14:paraId="30CE921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12" w:space="0" w:color="auto"/>
              <w:left w:val="single" w:sz="4" w:space="0" w:color="auto"/>
              <w:bottom w:val="single" w:sz="4" w:space="0" w:color="auto"/>
              <w:right w:val="single" w:sz="4" w:space="0" w:color="auto"/>
            </w:tcBorders>
          </w:tcPr>
          <w:p w14:paraId="7FC7250A"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15E4E2AD"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08D8CC03" w14:textId="77777777" w:rsidR="00F74EE7" w:rsidRPr="00944BEA" w:rsidRDefault="00F74EE7" w:rsidP="00A253B9">
            <w:pPr>
              <w:spacing w:line="276" w:lineRule="auto"/>
              <w:rPr>
                <w:rFonts w:ascii="Arial Narrow" w:hAnsi="Arial Narrow"/>
                <w:lang w:val="sk-SK" w:eastAsia="en-US"/>
              </w:rPr>
            </w:pPr>
          </w:p>
        </w:tc>
      </w:tr>
      <w:tr w:rsidR="00F74EE7" w:rsidRPr="00944BEA" w14:paraId="01290343" w14:textId="77777777" w:rsidTr="00A253B9">
        <w:tc>
          <w:tcPr>
            <w:tcW w:w="648" w:type="dxa"/>
            <w:tcBorders>
              <w:top w:val="single" w:sz="4" w:space="0" w:color="auto"/>
              <w:left w:val="single" w:sz="4" w:space="0" w:color="auto"/>
              <w:bottom w:val="single" w:sz="4" w:space="0" w:color="auto"/>
              <w:right w:val="single" w:sz="4" w:space="0" w:color="auto"/>
            </w:tcBorders>
          </w:tcPr>
          <w:p w14:paraId="1564BD3E"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42" w:type="dxa"/>
            <w:tcBorders>
              <w:top w:val="single" w:sz="4" w:space="0" w:color="auto"/>
              <w:left w:val="single" w:sz="4" w:space="0" w:color="auto"/>
              <w:bottom w:val="single" w:sz="4" w:space="0" w:color="auto"/>
              <w:right w:val="single" w:sz="4" w:space="0" w:color="auto"/>
            </w:tcBorders>
            <w:hideMark/>
          </w:tcPr>
          <w:p w14:paraId="54BCA71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vyčistenie vodných filtrov</w:t>
            </w:r>
          </w:p>
        </w:tc>
        <w:tc>
          <w:tcPr>
            <w:tcW w:w="709" w:type="dxa"/>
            <w:tcBorders>
              <w:top w:val="single" w:sz="4" w:space="0" w:color="auto"/>
              <w:left w:val="single" w:sz="4" w:space="0" w:color="auto"/>
              <w:bottom w:val="single" w:sz="4" w:space="0" w:color="auto"/>
              <w:right w:val="single" w:sz="4" w:space="0" w:color="auto"/>
            </w:tcBorders>
            <w:hideMark/>
          </w:tcPr>
          <w:p w14:paraId="64626A3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2E90F62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1" w:type="dxa"/>
            <w:tcBorders>
              <w:top w:val="single" w:sz="4" w:space="0" w:color="auto"/>
              <w:left w:val="single" w:sz="4" w:space="0" w:color="auto"/>
              <w:bottom w:val="single" w:sz="4" w:space="0" w:color="auto"/>
              <w:right w:val="single" w:sz="4" w:space="0" w:color="auto"/>
            </w:tcBorders>
          </w:tcPr>
          <w:p w14:paraId="0A40F96A"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9ACFB8C"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C3B11DB" w14:textId="77777777" w:rsidR="00F74EE7" w:rsidRPr="00944BEA" w:rsidRDefault="00F74EE7" w:rsidP="00A253B9">
            <w:pPr>
              <w:spacing w:line="276" w:lineRule="auto"/>
              <w:rPr>
                <w:rFonts w:ascii="Arial Narrow" w:hAnsi="Arial Narrow"/>
                <w:lang w:val="sk-SK" w:eastAsia="en-US"/>
              </w:rPr>
            </w:pPr>
          </w:p>
        </w:tc>
      </w:tr>
    </w:tbl>
    <w:p w14:paraId="1D6EC8D4" w14:textId="77777777" w:rsidR="00F74EE7" w:rsidRPr="00944BEA" w:rsidRDefault="00F74EE7" w:rsidP="00F74EE7">
      <w:pPr>
        <w:rPr>
          <w:noProof/>
          <w:sz w:val="24"/>
          <w:szCs w:val="24"/>
          <w:lang w:val="sk-SK"/>
        </w:rPr>
      </w:pPr>
    </w:p>
    <w:p w14:paraId="3E1B3C4B" w14:textId="77777777" w:rsidR="00F74EE7" w:rsidRPr="00944BEA" w:rsidRDefault="00F74EE7" w:rsidP="00F74EE7">
      <w:pPr>
        <w:overflowPunct w:val="0"/>
        <w:autoSpaceDE w:val="0"/>
        <w:autoSpaceDN w:val="0"/>
        <w:adjustRightInd w:val="0"/>
        <w:jc w:val="both"/>
        <w:textAlignment w:val="baseline"/>
        <w:rPr>
          <w:rFonts w:ascii="Arial Narrow" w:hAnsi="Arial Narrow" w:cs="Arial Narrow"/>
          <w:b/>
          <w:bCs/>
          <w:lang w:val="sk-SK"/>
        </w:rPr>
      </w:pPr>
      <w:r>
        <w:rPr>
          <w:rFonts w:ascii="Arial Narrow" w:hAnsi="Arial Narrow" w:cs="Arial Narrow"/>
          <w:b/>
          <w:bCs/>
          <w:lang w:val="sk-SK"/>
        </w:rPr>
        <w:t>Zariadenia (s</w:t>
      </w:r>
      <w:r w:rsidRPr="00944BEA">
        <w:rPr>
          <w:rFonts w:ascii="Arial Narrow" w:hAnsi="Arial Narrow" w:cs="Arial Narrow"/>
          <w:b/>
          <w:bCs/>
          <w:lang w:val="sk-SK"/>
        </w:rPr>
        <w:t>tanice stropného chladenia</w:t>
      </w:r>
      <w:r>
        <w:rPr>
          <w:rFonts w:ascii="Arial Narrow" w:hAnsi="Arial Narrow" w:cs="Arial Narrow"/>
          <w:b/>
          <w:bCs/>
          <w:lang w:val="sk-SK"/>
        </w:rPr>
        <w:t>)</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252"/>
        <w:gridCol w:w="709"/>
        <w:gridCol w:w="850"/>
        <w:gridCol w:w="851"/>
        <w:gridCol w:w="1134"/>
        <w:gridCol w:w="1275"/>
      </w:tblGrid>
      <w:tr w:rsidR="00F74EE7" w:rsidRPr="00944BEA" w14:paraId="3C643170" w14:textId="77777777" w:rsidTr="00A253B9">
        <w:trPr>
          <w:trHeight w:val="521"/>
        </w:trPr>
        <w:tc>
          <w:tcPr>
            <w:tcW w:w="638"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35E4CEF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52"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25E4C76D"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4C37770"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9C9F18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343D330"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C0997AD"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70CAD60"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1241A2A3" w14:textId="77777777" w:rsidTr="00A253B9">
        <w:tc>
          <w:tcPr>
            <w:tcW w:w="638" w:type="dxa"/>
            <w:tcBorders>
              <w:top w:val="single" w:sz="12" w:space="0" w:color="auto"/>
              <w:left w:val="single" w:sz="4" w:space="0" w:color="auto"/>
              <w:bottom w:val="single" w:sz="4" w:space="0" w:color="auto"/>
              <w:right w:val="single" w:sz="4" w:space="0" w:color="auto"/>
            </w:tcBorders>
          </w:tcPr>
          <w:p w14:paraId="6AC96F60"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52" w:type="dxa"/>
            <w:tcBorders>
              <w:top w:val="single" w:sz="12" w:space="0" w:color="auto"/>
              <w:left w:val="single" w:sz="4" w:space="0" w:color="auto"/>
              <w:bottom w:val="single" w:sz="4" w:space="0" w:color="auto"/>
              <w:right w:val="single" w:sz="4" w:space="0" w:color="auto"/>
            </w:tcBorders>
            <w:hideMark/>
          </w:tcPr>
          <w:p w14:paraId="4CC29FF9"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premeranie hodnoty prietokov – tlaková strata</w:t>
            </w:r>
          </w:p>
        </w:tc>
        <w:tc>
          <w:tcPr>
            <w:tcW w:w="709" w:type="dxa"/>
            <w:tcBorders>
              <w:top w:val="single" w:sz="12" w:space="0" w:color="auto"/>
              <w:left w:val="single" w:sz="4" w:space="0" w:color="auto"/>
              <w:bottom w:val="single" w:sz="4" w:space="0" w:color="auto"/>
              <w:right w:val="single" w:sz="4" w:space="0" w:color="auto"/>
            </w:tcBorders>
            <w:hideMark/>
          </w:tcPr>
          <w:p w14:paraId="617FF51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04EA40D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29C5FE2D"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2BB4D32C"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53161C1F" w14:textId="77777777" w:rsidR="00F74EE7" w:rsidRPr="00944BEA" w:rsidRDefault="00F74EE7" w:rsidP="00A253B9">
            <w:pPr>
              <w:spacing w:line="276" w:lineRule="auto"/>
              <w:rPr>
                <w:rFonts w:ascii="Arial Narrow" w:hAnsi="Arial Narrow"/>
                <w:lang w:val="sk-SK" w:eastAsia="en-US"/>
              </w:rPr>
            </w:pPr>
          </w:p>
        </w:tc>
      </w:tr>
      <w:tr w:rsidR="00F74EE7" w:rsidRPr="00944BEA" w14:paraId="32BDE09F" w14:textId="77777777" w:rsidTr="00A253B9">
        <w:tc>
          <w:tcPr>
            <w:tcW w:w="638" w:type="dxa"/>
            <w:tcBorders>
              <w:top w:val="single" w:sz="4" w:space="0" w:color="auto"/>
              <w:left w:val="single" w:sz="4" w:space="0" w:color="auto"/>
              <w:bottom w:val="single" w:sz="4" w:space="0" w:color="auto"/>
              <w:right w:val="single" w:sz="4" w:space="0" w:color="auto"/>
            </w:tcBorders>
          </w:tcPr>
          <w:p w14:paraId="7B0904BA"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52" w:type="dxa"/>
            <w:tcBorders>
              <w:top w:val="single" w:sz="4" w:space="0" w:color="auto"/>
              <w:left w:val="single" w:sz="4" w:space="0" w:color="auto"/>
              <w:bottom w:val="single" w:sz="4" w:space="0" w:color="auto"/>
              <w:right w:val="single" w:sz="4" w:space="0" w:color="auto"/>
            </w:tcBorders>
            <w:hideMark/>
          </w:tcPr>
          <w:p w14:paraId="240758A5"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teplotného spádu – vstup/výstup</w:t>
            </w:r>
          </w:p>
        </w:tc>
        <w:tc>
          <w:tcPr>
            <w:tcW w:w="709" w:type="dxa"/>
            <w:tcBorders>
              <w:top w:val="single" w:sz="4" w:space="0" w:color="auto"/>
              <w:left w:val="single" w:sz="4" w:space="0" w:color="auto"/>
              <w:bottom w:val="single" w:sz="4" w:space="0" w:color="auto"/>
              <w:right w:val="single" w:sz="4" w:space="0" w:color="auto"/>
            </w:tcBorders>
            <w:hideMark/>
          </w:tcPr>
          <w:p w14:paraId="48E07C3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6709643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6E56EBA5"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179B0C55"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3234E83B" w14:textId="77777777" w:rsidR="00F74EE7" w:rsidRPr="00944BEA" w:rsidRDefault="00F74EE7" w:rsidP="00A253B9">
            <w:pPr>
              <w:spacing w:line="276" w:lineRule="auto"/>
              <w:rPr>
                <w:rFonts w:ascii="Arial Narrow" w:hAnsi="Arial Narrow"/>
                <w:lang w:val="sk-SK" w:eastAsia="en-US"/>
              </w:rPr>
            </w:pPr>
          </w:p>
        </w:tc>
      </w:tr>
      <w:tr w:rsidR="00F74EE7" w:rsidRPr="00944BEA" w14:paraId="75CA5CF6" w14:textId="77777777" w:rsidTr="00A253B9">
        <w:tc>
          <w:tcPr>
            <w:tcW w:w="638" w:type="dxa"/>
            <w:tcBorders>
              <w:top w:val="single" w:sz="4" w:space="0" w:color="auto"/>
              <w:left w:val="single" w:sz="4" w:space="0" w:color="auto"/>
              <w:bottom w:val="single" w:sz="4" w:space="0" w:color="auto"/>
              <w:right w:val="single" w:sz="4" w:space="0" w:color="auto"/>
            </w:tcBorders>
            <w:hideMark/>
          </w:tcPr>
          <w:p w14:paraId="395F0EA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52" w:type="dxa"/>
            <w:tcBorders>
              <w:top w:val="single" w:sz="4" w:space="0" w:color="auto"/>
              <w:left w:val="single" w:sz="4" w:space="0" w:color="auto"/>
              <w:bottom w:val="single" w:sz="4" w:space="0" w:color="auto"/>
              <w:right w:val="single" w:sz="4" w:space="0" w:color="auto"/>
            </w:tcBorders>
          </w:tcPr>
          <w:p w14:paraId="0EC1DCCF" w14:textId="77777777" w:rsidR="00F74EE7" w:rsidRPr="00944BEA" w:rsidRDefault="00F74EE7" w:rsidP="00A253B9">
            <w:pPr>
              <w:spacing w:line="276" w:lineRule="auto"/>
              <w:rPr>
                <w:rFonts w:ascii="Arial Narrow" w:hAnsi="Arial Narrow"/>
                <w:lang w:val="sk-SK" w:eastAsia="en-US"/>
              </w:rPr>
            </w:pPr>
            <w:r>
              <w:rPr>
                <w:rFonts w:ascii="Arial Narrow" w:hAnsi="Arial Narrow"/>
                <w:lang w:val="sk-SK" w:eastAsia="en-US"/>
              </w:rPr>
              <w:t>skúška funkčnosti čerpadla</w:t>
            </w:r>
          </w:p>
        </w:tc>
        <w:tc>
          <w:tcPr>
            <w:tcW w:w="709" w:type="dxa"/>
            <w:tcBorders>
              <w:top w:val="single" w:sz="4" w:space="0" w:color="auto"/>
              <w:left w:val="single" w:sz="4" w:space="0" w:color="auto"/>
              <w:bottom w:val="single" w:sz="4" w:space="0" w:color="auto"/>
              <w:right w:val="single" w:sz="4" w:space="0" w:color="auto"/>
            </w:tcBorders>
            <w:hideMark/>
          </w:tcPr>
          <w:p w14:paraId="3E40B74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53C3327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02732698"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169C4D45"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054CFE74" w14:textId="77777777" w:rsidR="00F74EE7" w:rsidRPr="00944BEA" w:rsidRDefault="00F74EE7" w:rsidP="00A253B9">
            <w:pPr>
              <w:spacing w:line="276" w:lineRule="auto"/>
              <w:rPr>
                <w:rFonts w:ascii="Arial Narrow" w:hAnsi="Arial Narrow"/>
                <w:lang w:val="sk-SK" w:eastAsia="en-US"/>
              </w:rPr>
            </w:pPr>
          </w:p>
        </w:tc>
      </w:tr>
      <w:tr w:rsidR="00F74EE7" w:rsidRPr="00944BEA" w14:paraId="3A781E0F" w14:textId="77777777" w:rsidTr="00A253B9">
        <w:tc>
          <w:tcPr>
            <w:tcW w:w="638" w:type="dxa"/>
            <w:tcBorders>
              <w:top w:val="single" w:sz="4" w:space="0" w:color="auto"/>
              <w:left w:val="single" w:sz="4" w:space="0" w:color="auto"/>
              <w:bottom w:val="single" w:sz="4" w:space="0" w:color="auto"/>
              <w:right w:val="single" w:sz="4" w:space="0" w:color="auto"/>
            </w:tcBorders>
            <w:hideMark/>
          </w:tcPr>
          <w:p w14:paraId="6F5D4BB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4252" w:type="dxa"/>
            <w:tcBorders>
              <w:top w:val="single" w:sz="4" w:space="0" w:color="auto"/>
              <w:left w:val="single" w:sz="4" w:space="0" w:color="auto"/>
              <w:bottom w:val="single" w:sz="4" w:space="0" w:color="auto"/>
              <w:right w:val="single" w:sz="4" w:space="0" w:color="auto"/>
            </w:tcBorders>
          </w:tcPr>
          <w:p w14:paraId="692F93F5"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w:t>
            </w:r>
            <w:r>
              <w:rPr>
                <w:rFonts w:ascii="Arial Narrow" w:hAnsi="Arial Narrow"/>
                <w:lang w:val="sk-SK" w:eastAsia="en-US"/>
              </w:rPr>
              <w:t>kúška funkcie poistného ventilu</w:t>
            </w:r>
          </w:p>
        </w:tc>
        <w:tc>
          <w:tcPr>
            <w:tcW w:w="709" w:type="dxa"/>
            <w:tcBorders>
              <w:top w:val="single" w:sz="4" w:space="0" w:color="auto"/>
              <w:left w:val="single" w:sz="4" w:space="0" w:color="auto"/>
              <w:bottom w:val="single" w:sz="4" w:space="0" w:color="auto"/>
              <w:right w:val="single" w:sz="4" w:space="0" w:color="auto"/>
            </w:tcBorders>
            <w:hideMark/>
          </w:tcPr>
          <w:p w14:paraId="614C1969"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3F77B13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6DD5EC7B"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42DE2DA9"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608A735A" w14:textId="77777777" w:rsidR="00F74EE7" w:rsidRPr="00944BEA" w:rsidRDefault="00F74EE7" w:rsidP="00A253B9">
            <w:pPr>
              <w:spacing w:line="276" w:lineRule="auto"/>
              <w:rPr>
                <w:rFonts w:ascii="Arial Narrow" w:hAnsi="Arial Narrow"/>
                <w:lang w:val="sk-SK" w:eastAsia="en-US"/>
              </w:rPr>
            </w:pPr>
          </w:p>
        </w:tc>
      </w:tr>
      <w:tr w:rsidR="00F74EE7" w:rsidRPr="00944BEA" w14:paraId="73F3B00C" w14:textId="77777777" w:rsidTr="00A253B9">
        <w:tc>
          <w:tcPr>
            <w:tcW w:w="638" w:type="dxa"/>
            <w:tcBorders>
              <w:top w:val="single" w:sz="4" w:space="0" w:color="auto"/>
              <w:left w:val="single" w:sz="4" w:space="0" w:color="auto"/>
              <w:bottom w:val="single" w:sz="4" w:space="0" w:color="auto"/>
              <w:right w:val="single" w:sz="4" w:space="0" w:color="auto"/>
            </w:tcBorders>
            <w:hideMark/>
          </w:tcPr>
          <w:p w14:paraId="2D26018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5.</w:t>
            </w:r>
          </w:p>
        </w:tc>
        <w:tc>
          <w:tcPr>
            <w:tcW w:w="4252" w:type="dxa"/>
            <w:tcBorders>
              <w:top w:val="single" w:sz="4" w:space="0" w:color="auto"/>
              <w:left w:val="single" w:sz="4" w:space="0" w:color="auto"/>
              <w:bottom w:val="single" w:sz="4" w:space="0" w:color="auto"/>
              <w:right w:val="single" w:sz="4" w:space="0" w:color="auto"/>
            </w:tcBorders>
            <w:hideMark/>
          </w:tcPr>
          <w:p w14:paraId="2615C7AD" w14:textId="77777777" w:rsidR="00F74EE7"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tlakovéj straty a</w:t>
            </w:r>
            <w:r>
              <w:rPr>
                <w:rFonts w:ascii="Arial Narrow" w:hAnsi="Arial Narrow"/>
                <w:lang w:val="sk-SK" w:eastAsia="en-US"/>
              </w:rPr>
              <w:t> </w:t>
            </w:r>
            <w:r w:rsidRPr="00944BEA">
              <w:rPr>
                <w:rFonts w:ascii="Arial Narrow" w:hAnsi="Arial Narrow"/>
                <w:lang w:val="sk-SK" w:eastAsia="en-US"/>
              </w:rPr>
              <w:t>vyčistenie</w:t>
            </w:r>
          </w:p>
          <w:p w14:paraId="2C9A08B2"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lastRenderedPageBreak/>
              <w:t>filtrov v doskových výmenníkov</w:t>
            </w:r>
          </w:p>
        </w:tc>
        <w:tc>
          <w:tcPr>
            <w:tcW w:w="709" w:type="dxa"/>
            <w:tcBorders>
              <w:top w:val="single" w:sz="4" w:space="0" w:color="auto"/>
              <w:left w:val="single" w:sz="4" w:space="0" w:color="auto"/>
              <w:bottom w:val="single" w:sz="4" w:space="0" w:color="auto"/>
              <w:right w:val="single" w:sz="4" w:space="0" w:color="auto"/>
            </w:tcBorders>
            <w:hideMark/>
          </w:tcPr>
          <w:p w14:paraId="2C4C6E2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lastRenderedPageBreak/>
              <w:t>áno</w:t>
            </w:r>
          </w:p>
        </w:tc>
        <w:tc>
          <w:tcPr>
            <w:tcW w:w="850" w:type="dxa"/>
            <w:tcBorders>
              <w:top w:val="single" w:sz="4" w:space="0" w:color="auto"/>
              <w:left w:val="single" w:sz="4" w:space="0" w:color="auto"/>
              <w:bottom w:val="single" w:sz="4" w:space="0" w:color="auto"/>
              <w:right w:val="single" w:sz="4" w:space="0" w:color="auto"/>
            </w:tcBorders>
            <w:hideMark/>
          </w:tcPr>
          <w:p w14:paraId="0B29BD2F"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5B4B7BB4"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79D59B1A"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12AC382C" w14:textId="77777777" w:rsidR="00F74EE7" w:rsidRPr="00944BEA" w:rsidRDefault="00F74EE7" w:rsidP="00A253B9">
            <w:pPr>
              <w:spacing w:line="276" w:lineRule="auto"/>
              <w:rPr>
                <w:rFonts w:ascii="Arial Narrow" w:hAnsi="Arial Narrow"/>
                <w:lang w:val="sk-SK" w:eastAsia="en-US"/>
              </w:rPr>
            </w:pPr>
          </w:p>
        </w:tc>
      </w:tr>
    </w:tbl>
    <w:p w14:paraId="66B5A1CF" w14:textId="77777777" w:rsidR="00F74EE7" w:rsidRPr="00944BEA" w:rsidRDefault="00F74EE7" w:rsidP="00F74EE7">
      <w:pPr>
        <w:rPr>
          <w:noProof/>
          <w:sz w:val="24"/>
          <w:szCs w:val="24"/>
          <w:lang w:val="sk-SK"/>
        </w:rPr>
      </w:pPr>
    </w:p>
    <w:p w14:paraId="610D804D"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244"/>
        <w:gridCol w:w="709"/>
        <w:gridCol w:w="850"/>
        <w:gridCol w:w="851"/>
        <w:gridCol w:w="1134"/>
        <w:gridCol w:w="1275"/>
      </w:tblGrid>
      <w:tr w:rsidR="00F74EE7" w:rsidRPr="00944BEA" w14:paraId="02369868" w14:textId="77777777" w:rsidTr="00A253B9">
        <w:trPr>
          <w:trHeight w:val="521"/>
        </w:trPr>
        <w:tc>
          <w:tcPr>
            <w:tcW w:w="646"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5DFFFEB6"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4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0DB65CE"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3BDD79EF"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3A9BA775"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07400FC"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D566FFA"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7812BF02"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66270847" w14:textId="77777777" w:rsidTr="00A253B9">
        <w:tc>
          <w:tcPr>
            <w:tcW w:w="646" w:type="dxa"/>
            <w:tcBorders>
              <w:top w:val="single" w:sz="12" w:space="0" w:color="auto"/>
              <w:left w:val="single" w:sz="4" w:space="0" w:color="auto"/>
              <w:bottom w:val="single" w:sz="4" w:space="0" w:color="auto"/>
              <w:right w:val="single" w:sz="4" w:space="0" w:color="auto"/>
            </w:tcBorders>
          </w:tcPr>
          <w:p w14:paraId="038177D2"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44" w:type="dxa"/>
            <w:tcBorders>
              <w:top w:val="single" w:sz="12" w:space="0" w:color="auto"/>
              <w:left w:val="single" w:sz="4" w:space="0" w:color="auto"/>
              <w:bottom w:val="single" w:sz="4" w:space="0" w:color="auto"/>
              <w:right w:val="single" w:sz="4" w:space="0" w:color="auto"/>
            </w:tcBorders>
            <w:hideMark/>
          </w:tcPr>
          <w:p w14:paraId="18DE62F3"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preverenie správnej funkcie tlakovej dispozície</w:t>
            </w:r>
          </w:p>
        </w:tc>
        <w:tc>
          <w:tcPr>
            <w:tcW w:w="709" w:type="dxa"/>
            <w:tcBorders>
              <w:top w:val="single" w:sz="12" w:space="0" w:color="auto"/>
              <w:left w:val="single" w:sz="4" w:space="0" w:color="auto"/>
              <w:bottom w:val="single" w:sz="4" w:space="0" w:color="auto"/>
              <w:right w:val="single" w:sz="4" w:space="0" w:color="auto"/>
            </w:tcBorders>
            <w:hideMark/>
          </w:tcPr>
          <w:p w14:paraId="2686BC7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19F8F4A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7ECEEE44"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63979A5A"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4A0969A7" w14:textId="77777777" w:rsidR="00F74EE7" w:rsidRPr="00944BEA" w:rsidRDefault="00F74EE7" w:rsidP="00A253B9">
            <w:pPr>
              <w:spacing w:line="276" w:lineRule="auto"/>
              <w:rPr>
                <w:rFonts w:ascii="Arial Narrow" w:hAnsi="Arial Narrow"/>
                <w:lang w:val="sk-SK" w:eastAsia="en-US"/>
              </w:rPr>
            </w:pPr>
          </w:p>
        </w:tc>
      </w:tr>
      <w:tr w:rsidR="00F74EE7" w:rsidRPr="00944BEA" w14:paraId="3D08B830" w14:textId="77777777" w:rsidTr="00A253B9">
        <w:tc>
          <w:tcPr>
            <w:tcW w:w="646" w:type="dxa"/>
            <w:tcBorders>
              <w:top w:val="single" w:sz="4" w:space="0" w:color="auto"/>
              <w:left w:val="single" w:sz="4" w:space="0" w:color="auto"/>
              <w:bottom w:val="single" w:sz="4" w:space="0" w:color="auto"/>
              <w:right w:val="single" w:sz="4" w:space="0" w:color="auto"/>
            </w:tcBorders>
          </w:tcPr>
          <w:p w14:paraId="0275791E"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44" w:type="dxa"/>
            <w:tcBorders>
              <w:top w:val="single" w:sz="4" w:space="0" w:color="auto"/>
              <w:left w:val="single" w:sz="4" w:space="0" w:color="auto"/>
              <w:bottom w:val="single" w:sz="4" w:space="0" w:color="auto"/>
              <w:right w:val="single" w:sz="4" w:space="0" w:color="auto"/>
            </w:tcBorders>
            <w:hideMark/>
          </w:tcPr>
          <w:p w14:paraId="6FB427E5"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skúška funkčnosti čerpadla</w:t>
            </w:r>
          </w:p>
        </w:tc>
        <w:tc>
          <w:tcPr>
            <w:tcW w:w="709" w:type="dxa"/>
            <w:tcBorders>
              <w:top w:val="single" w:sz="4" w:space="0" w:color="auto"/>
              <w:left w:val="single" w:sz="4" w:space="0" w:color="auto"/>
              <w:bottom w:val="single" w:sz="4" w:space="0" w:color="auto"/>
              <w:right w:val="single" w:sz="4" w:space="0" w:color="auto"/>
            </w:tcBorders>
            <w:hideMark/>
          </w:tcPr>
          <w:p w14:paraId="6D6B7EA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4FE6537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521DAA44"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719D3F5"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14E5555E" w14:textId="77777777" w:rsidR="00F74EE7" w:rsidRPr="00944BEA" w:rsidRDefault="00F74EE7" w:rsidP="00A253B9">
            <w:pPr>
              <w:spacing w:line="276" w:lineRule="auto"/>
              <w:rPr>
                <w:rFonts w:ascii="Arial Narrow" w:hAnsi="Arial Narrow"/>
                <w:lang w:val="sk-SK" w:eastAsia="en-US"/>
              </w:rPr>
            </w:pPr>
          </w:p>
        </w:tc>
      </w:tr>
    </w:tbl>
    <w:p w14:paraId="128ED664" w14:textId="77777777" w:rsidR="00F74EE7" w:rsidRPr="00944BEA" w:rsidRDefault="00F74EE7" w:rsidP="00F74EE7">
      <w:pPr>
        <w:rPr>
          <w:noProof/>
          <w:sz w:val="24"/>
          <w:szCs w:val="24"/>
          <w:lang w:val="sk-SK"/>
        </w:rPr>
      </w:pPr>
    </w:p>
    <w:p w14:paraId="0CC382B6" w14:textId="77777777" w:rsidR="00F74EE7" w:rsidRPr="00944BEA" w:rsidRDefault="00F74EE7" w:rsidP="00F74EE7">
      <w:pPr>
        <w:jc w:val="both"/>
        <w:rPr>
          <w:rFonts w:ascii="Arial Narrow" w:hAnsi="Arial Narrow"/>
          <w:b/>
          <w:bCs/>
          <w:color w:val="000000"/>
          <w:lang w:val="sk-SK"/>
        </w:rPr>
      </w:pPr>
      <w:r w:rsidRPr="008E4246">
        <w:rPr>
          <w:rFonts w:ascii="Arial Narrow" w:hAnsi="Arial Narrow"/>
          <w:b/>
          <w:bCs/>
          <w:color w:val="000000"/>
          <w:lang w:val="sk-SK"/>
        </w:rPr>
        <w:t>Zariadenia (parné zvlhčovače)</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4277"/>
        <w:gridCol w:w="709"/>
        <w:gridCol w:w="850"/>
        <w:gridCol w:w="851"/>
        <w:gridCol w:w="1134"/>
        <w:gridCol w:w="1275"/>
      </w:tblGrid>
      <w:tr w:rsidR="00F74EE7" w:rsidRPr="00944BEA" w14:paraId="05751494" w14:textId="77777777" w:rsidTr="00A253B9">
        <w:trPr>
          <w:trHeight w:val="521"/>
        </w:trPr>
        <w:tc>
          <w:tcPr>
            <w:tcW w:w="613"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437A456D" w14:textId="77777777" w:rsidR="00F74EE7" w:rsidRPr="00944BEA" w:rsidRDefault="00F74EE7" w:rsidP="00A253B9">
            <w:pPr>
              <w:spacing w:line="276" w:lineRule="auto"/>
              <w:jc w:val="center"/>
              <w:rPr>
                <w:rFonts w:ascii="Arial Narrow" w:hAnsi="Arial Narrow"/>
                <w:b/>
                <w:noProof/>
                <w:lang w:val="sk-SK" w:eastAsia="en-US"/>
              </w:rPr>
            </w:pPr>
            <w:r w:rsidRPr="00944BEA">
              <w:rPr>
                <w:rFonts w:ascii="Arial Narrow" w:hAnsi="Arial Narrow"/>
                <w:b/>
                <w:lang w:val="sk-SK" w:eastAsia="en-US"/>
              </w:rPr>
              <w:t>P. č.</w:t>
            </w:r>
          </w:p>
        </w:tc>
        <w:tc>
          <w:tcPr>
            <w:tcW w:w="4277"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44C6411C"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4BCB93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57198DD4"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A62CF9E"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BC38C76"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7F036D9"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07A66FF2" w14:textId="77777777" w:rsidTr="00A253B9">
        <w:tc>
          <w:tcPr>
            <w:tcW w:w="613" w:type="dxa"/>
            <w:tcBorders>
              <w:top w:val="single" w:sz="12" w:space="0" w:color="auto"/>
              <w:left w:val="single" w:sz="4" w:space="0" w:color="auto"/>
              <w:bottom w:val="single" w:sz="4" w:space="0" w:color="auto"/>
              <w:right w:val="single" w:sz="4" w:space="0" w:color="auto"/>
            </w:tcBorders>
          </w:tcPr>
          <w:p w14:paraId="77A31AE6"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77" w:type="dxa"/>
            <w:tcBorders>
              <w:top w:val="single" w:sz="12" w:space="0" w:color="auto"/>
              <w:left w:val="single" w:sz="4" w:space="0" w:color="auto"/>
              <w:bottom w:val="single" w:sz="4" w:space="0" w:color="auto"/>
              <w:right w:val="single" w:sz="4" w:space="0" w:color="auto"/>
            </w:tcBorders>
            <w:hideMark/>
          </w:tcPr>
          <w:p w14:paraId="474BDF0B"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meranie prúdov a izolačných stavov</w:t>
            </w:r>
          </w:p>
        </w:tc>
        <w:tc>
          <w:tcPr>
            <w:tcW w:w="709" w:type="dxa"/>
            <w:tcBorders>
              <w:top w:val="single" w:sz="12" w:space="0" w:color="auto"/>
              <w:left w:val="single" w:sz="4" w:space="0" w:color="auto"/>
              <w:bottom w:val="single" w:sz="4" w:space="0" w:color="auto"/>
              <w:right w:val="single" w:sz="4" w:space="0" w:color="auto"/>
            </w:tcBorders>
            <w:hideMark/>
          </w:tcPr>
          <w:p w14:paraId="44B87BA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746C29D4"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748D8F64"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75C2E663"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510D55EE" w14:textId="77777777" w:rsidR="00F74EE7" w:rsidRPr="00944BEA" w:rsidRDefault="00F74EE7" w:rsidP="00A253B9">
            <w:pPr>
              <w:spacing w:line="276" w:lineRule="auto"/>
              <w:rPr>
                <w:rFonts w:ascii="Arial Narrow" w:hAnsi="Arial Narrow"/>
                <w:lang w:val="sk-SK" w:eastAsia="en-US"/>
              </w:rPr>
            </w:pPr>
          </w:p>
        </w:tc>
      </w:tr>
      <w:tr w:rsidR="00F74EE7" w:rsidRPr="00944BEA" w14:paraId="3EB797E1" w14:textId="77777777" w:rsidTr="00A253B9">
        <w:tc>
          <w:tcPr>
            <w:tcW w:w="613" w:type="dxa"/>
            <w:tcBorders>
              <w:top w:val="single" w:sz="4" w:space="0" w:color="auto"/>
              <w:left w:val="single" w:sz="4" w:space="0" w:color="auto"/>
              <w:bottom w:val="single" w:sz="4" w:space="0" w:color="auto"/>
              <w:right w:val="single" w:sz="4" w:space="0" w:color="auto"/>
            </w:tcBorders>
          </w:tcPr>
          <w:p w14:paraId="17213A48"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77" w:type="dxa"/>
            <w:tcBorders>
              <w:top w:val="single" w:sz="4" w:space="0" w:color="auto"/>
              <w:left w:val="single" w:sz="4" w:space="0" w:color="auto"/>
              <w:bottom w:val="single" w:sz="4" w:space="0" w:color="auto"/>
              <w:right w:val="single" w:sz="4" w:space="0" w:color="auto"/>
            </w:tcBorders>
            <w:hideMark/>
          </w:tcPr>
          <w:p w14:paraId="70C5ABCD"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tesnosti varných nádob (praskliny, deformácie)</w:t>
            </w:r>
          </w:p>
        </w:tc>
        <w:tc>
          <w:tcPr>
            <w:tcW w:w="709" w:type="dxa"/>
            <w:tcBorders>
              <w:top w:val="single" w:sz="4" w:space="0" w:color="auto"/>
              <w:left w:val="single" w:sz="4" w:space="0" w:color="auto"/>
              <w:bottom w:val="single" w:sz="4" w:space="0" w:color="auto"/>
              <w:right w:val="single" w:sz="4" w:space="0" w:color="auto"/>
            </w:tcBorders>
            <w:hideMark/>
          </w:tcPr>
          <w:p w14:paraId="6A5CDAE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746741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34E125BF"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3C71E67B"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8A3CB35" w14:textId="77777777" w:rsidR="00F74EE7" w:rsidRPr="00944BEA" w:rsidRDefault="00F74EE7" w:rsidP="00A253B9">
            <w:pPr>
              <w:spacing w:line="276" w:lineRule="auto"/>
              <w:rPr>
                <w:rFonts w:ascii="Arial Narrow" w:hAnsi="Arial Narrow"/>
                <w:lang w:val="sk-SK" w:eastAsia="en-US"/>
              </w:rPr>
            </w:pPr>
          </w:p>
        </w:tc>
      </w:tr>
      <w:tr w:rsidR="00F74EE7" w:rsidRPr="00944BEA" w14:paraId="779C2D89" w14:textId="77777777" w:rsidTr="00A253B9">
        <w:tc>
          <w:tcPr>
            <w:tcW w:w="613" w:type="dxa"/>
            <w:tcBorders>
              <w:top w:val="single" w:sz="4" w:space="0" w:color="auto"/>
              <w:left w:val="single" w:sz="4" w:space="0" w:color="auto"/>
              <w:bottom w:val="single" w:sz="4" w:space="0" w:color="auto"/>
              <w:right w:val="single" w:sz="4" w:space="0" w:color="auto"/>
            </w:tcBorders>
            <w:hideMark/>
          </w:tcPr>
          <w:p w14:paraId="244A74AC"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4277" w:type="dxa"/>
            <w:tcBorders>
              <w:top w:val="single" w:sz="4" w:space="0" w:color="auto"/>
              <w:left w:val="single" w:sz="4" w:space="0" w:color="auto"/>
              <w:bottom w:val="single" w:sz="4" w:space="0" w:color="auto"/>
              <w:right w:val="single" w:sz="4" w:space="0" w:color="auto"/>
            </w:tcBorders>
          </w:tcPr>
          <w:p w14:paraId="576AAD78"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vyčistenie varných nád</w:t>
            </w:r>
            <w:r>
              <w:rPr>
                <w:rFonts w:ascii="Arial Narrow" w:hAnsi="Arial Narrow"/>
                <w:lang w:val="sk-SK" w:eastAsia="en-US"/>
              </w:rPr>
              <w:t>ob a elektród od vodného kameňa</w:t>
            </w:r>
          </w:p>
        </w:tc>
        <w:tc>
          <w:tcPr>
            <w:tcW w:w="709" w:type="dxa"/>
            <w:tcBorders>
              <w:top w:val="single" w:sz="4" w:space="0" w:color="auto"/>
              <w:left w:val="single" w:sz="4" w:space="0" w:color="auto"/>
              <w:bottom w:val="single" w:sz="4" w:space="0" w:color="auto"/>
              <w:right w:val="single" w:sz="4" w:space="0" w:color="auto"/>
            </w:tcBorders>
            <w:hideMark/>
          </w:tcPr>
          <w:p w14:paraId="328DBD4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2A2D065"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3B215B61"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09BB63EC"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74F50A61" w14:textId="77777777" w:rsidR="00F74EE7" w:rsidRPr="00944BEA" w:rsidRDefault="00F74EE7" w:rsidP="00A253B9">
            <w:pPr>
              <w:spacing w:line="276" w:lineRule="auto"/>
              <w:rPr>
                <w:rFonts w:ascii="Arial Narrow" w:hAnsi="Arial Narrow"/>
                <w:lang w:val="sk-SK" w:eastAsia="en-US"/>
              </w:rPr>
            </w:pPr>
          </w:p>
        </w:tc>
      </w:tr>
      <w:tr w:rsidR="00F74EE7" w:rsidRPr="00944BEA" w14:paraId="2582DDC8" w14:textId="77777777" w:rsidTr="00A253B9">
        <w:tc>
          <w:tcPr>
            <w:tcW w:w="613" w:type="dxa"/>
            <w:tcBorders>
              <w:top w:val="single" w:sz="4" w:space="0" w:color="auto"/>
              <w:left w:val="single" w:sz="4" w:space="0" w:color="auto"/>
              <w:bottom w:val="single" w:sz="4" w:space="0" w:color="auto"/>
              <w:right w:val="single" w:sz="4" w:space="0" w:color="auto"/>
            </w:tcBorders>
            <w:hideMark/>
          </w:tcPr>
          <w:p w14:paraId="3D8BDC2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4277" w:type="dxa"/>
            <w:tcBorders>
              <w:top w:val="single" w:sz="4" w:space="0" w:color="auto"/>
              <w:left w:val="single" w:sz="4" w:space="0" w:color="auto"/>
              <w:bottom w:val="single" w:sz="4" w:space="0" w:color="auto"/>
              <w:right w:val="single" w:sz="4" w:space="0" w:color="auto"/>
            </w:tcBorders>
          </w:tcPr>
          <w:p w14:paraId="398A8A7B"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a v prípade zis</w:t>
            </w:r>
            <w:r>
              <w:rPr>
                <w:rFonts w:ascii="Arial Narrow" w:hAnsi="Arial Narrow"/>
                <w:lang w:val="sk-SK" w:eastAsia="en-US"/>
              </w:rPr>
              <w:t>tenia úbytku materiálu elektród</w:t>
            </w:r>
          </w:p>
        </w:tc>
        <w:tc>
          <w:tcPr>
            <w:tcW w:w="709" w:type="dxa"/>
            <w:tcBorders>
              <w:top w:val="single" w:sz="4" w:space="0" w:color="auto"/>
              <w:left w:val="single" w:sz="4" w:space="0" w:color="auto"/>
              <w:bottom w:val="single" w:sz="4" w:space="0" w:color="auto"/>
              <w:right w:val="single" w:sz="4" w:space="0" w:color="auto"/>
            </w:tcBorders>
            <w:hideMark/>
          </w:tcPr>
          <w:p w14:paraId="12EF6C40"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0618856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75C1A191"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206034E2"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25D989A9" w14:textId="77777777" w:rsidR="00F74EE7" w:rsidRPr="00944BEA" w:rsidRDefault="00F74EE7" w:rsidP="00A253B9">
            <w:pPr>
              <w:spacing w:line="276" w:lineRule="auto"/>
              <w:rPr>
                <w:rFonts w:ascii="Arial Narrow" w:hAnsi="Arial Narrow"/>
                <w:lang w:val="sk-SK" w:eastAsia="en-US"/>
              </w:rPr>
            </w:pPr>
          </w:p>
        </w:tc>
      </w:tr>
      <w:tr w:rsidR="00F74EE7" w:rsidRPr="00944BEA" w14:paraId="0192AD5B" w14:textId="77777777" w:rsidTr="00A253B9">
        <w:tc>
          <w:tcPr>
            <w:tcW w:w="613" w:type="dxa"/>
            <w:tcBorders>
              <w:top w:val="single" w:sz="4" w:space="0" w:color="auto"/>
              <w:left w:val="single" w:sz="4" w:space="0" w:color="auto"/>
              <w:bottom w:val="single" w:sz="4" w:space="0" w:color="auto"/>
              <w:right w:val="single" w:sz="4" w:space="0" w:color="auto"/>
            </w:tcBorders>
            <w:hideMark/>
          </w:tcPr>
          <w:p w14:paraId="2882FCC7"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5.</w:t>
            </w:r>
          </w:p>
        </w:tc>
        <w:tc>
          <w:tcPr>
            <w:tcW w:w="4277" w:type="dxa"/>
            <w:tcBorders>
              <w:top w:val="single" w:sz="4" w:space="0" w:color="auto"/>
              <w:left w:val="single" w:sz="4" w:space="0" w:color="auto"/>
              <w:bottom w:val="single" w:sz="4" w:space="0" w:color="auto"/>
              <w:right w:val="single" w:sz="4" w:space="0" w:color="auto"/>
            </w:tcBorders>
            <w:hideMark/>
          </w:tcPr>
          <w:p w14:paraId="44281DD5"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silových obvodov ele. (stav stykačov, prechodové odpory, kontakty pomocné kontakty prívodné káble)</w:t>
            </w:r>
          </w:p>
        </w:tc>
        <w:tc>
          <w:tcPr>
            <w:tcW w:w="709" w:type="dxa"/>
            <w:tcBorders>
              <w:top w:val="single" w:sz="4" w:space="0" w:color="auto"/>
              <w:left w:val="single" w:sz="4" w:space="0" w:color="auto"/>
              <w:bottom w:val="single" w:sz="4" w:space="0" w:color="auto"/>
              <w:right w:val="single" w:sz="4" w:space="0" w:color="auto"/>
            </w:tcBorders>
            <w:hideMark/>
          </w:tcPr>
          <w:p w14:paraId="520D4F6A"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63AC89F2"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6D34ED17"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227885F1"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04B72853" w14:textId="77777777" w:rsidR="00F74EE7" w:rsidRPr="00944BEA" w:rsidRDefault="00F74EE7" w:rsidP="00A253B9">
            <w:pPr>
              <w:spacing w:line="276" w:lineRule="auto"/>
              <w:rPr>
                <w:rFonts w:ascii="Arial Narrow" w:hAnsi="Arial Narrow"/>
                <w:lang w:val="sk-SK" w:eastAsia="en-US"/>
              </w:rPr>
            </w:pPr>
          </w:p>
        </w:tc>
      </w:tr>
    </w:tbl>
    <w:p w14:paraId="73112E2F" w14:textId="77777777" w:rsidR="00F74EE7" w:rsidRPr="00944BEA" w:rsidRDefault="00F74EE7" w:rsidP="00F74EE7">
      <w:pPr>
        <w:rPr>
          <w:noProof/>
          <w:sz w:val="24"/>
          <w:szCs w:val="24"/>
          <w:lang w:val="sk-SK"/>
        </w:rPr>
      </w:pPr>
    </w:p>
    <w:p w14:paraId="7525AEC4" w14:textId="77777777" w:rsidR="00F74EE7" w:rsidRPr="00944BEA" w:rsidRDefault="00F74EE7" w:rsidP="00F74EE7">
      <w:pPr>
        <w:overflowPunct w:val="0"/>
        <w:autoSpaceDE w:val="0"/>
        <w:autoSpaceDN w:val="0"/>
        <w:adjustRightInd w:val="0"/>
        <w:spacing w:after="60"/>
        <w:jc w:val="both"/>
        <w:textAlignment w:val="baseline"/>
        <w:rPr>
          <w:rFonts w:ascii="Arial Narrow" w:hAnsi="Arial Narrow" w:cs="Arial Narrow"/>
          <w:b/>
          <w:bCs/>
          <w:lang w:val="sk-SK"/>
        </w:rPr>
      </w:pPr>
      <w:r>
        <w:rPr>
          <w:rFonts w:ascii="Arial Narrow" w:hAnsi="Arial Narrow" w:cs="Arial Narrow"/>
          <w:b/>
          <w:bCs/>
          <w:lang w:val="sk-SK"/>
        </w:rPr>
        <w:t xml:space="preserve">Zariadenie - </w:t>
      </w:r>
      <w:r w:rsidRPr="00944BEA">
        <w:rPr>
          <w:rFonts w:ascii="Arial Narrow" w:hAnsi="Arial Narrow" w:cs="Arial Narrow"/>
          <w:b/>
          <w:bCs/>
          <w:lang w:val="sk-SK"/>
        </w:rPr>
        <w:t>Kondenzátor GUNTER GFH 101 A/35, Kondenzátor GUNTER GFH 101 B, Kondenzátor GUNTER GVH 091 A</w:t>
      </w: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258"/>
        <w:gridCol w:w="709"/>
        <w:gridCol w:w="850"/>
        <w:gridCol w:w="851"/>
        <w:gridCol w:w="1134"/>
        <w:gridCol w:w="1275"/>
      </w:tblGrid>
      <w:tr w:rsidR="00F74EE7" w:rsidRPr="00944BEA" w14:paraId="3DFA1C1B" w14:textId="77777777" w:rsidTr="00A253B9">
        <w:trPr>
          <w:trHeight w:val="521"/>
        </w:trPr>
        <w:tc>
          <w:tcPr>
            <w:tcW w:w="632" w:type="dxa"/>
            <w:tcBorders>
              <w:top w:val="single" w:sz="12" w:space="0" w:color="auto"/>
              <w:left w:val="single" w:sz="12" w:space="0" w:color="auto"/>
              <w:bottom w:val="single" w:sz="12" w:space="0" w:color="auto"/>
              <w:right w:val="single" w:sz="4" w:space="0" w:color="auto"/>
            </w:tcBorders>
            <w:shd w:val="clear" w:color="auto" w:fill="D9D9D9"/>
            <w:vAlign w:val="center"/>
            <w:hideMark/>
          </w:tcPr>
          <w:p w14:paraId="41AE9DF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 č.</w:t>
            </w:r>
          </w:p>
        </w:tc>
        <w:tc>
          <w:tcPr>
            <w:tcW w:w="4258"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2EE39C8"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Popis činnosti</w:t>
            </w:r>
          </w:p>
        </w:tc>
        <w:tc>
          <w:tcPr>
            <w:tcW w:w="709"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82BAAEF"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apríl</w:t>
            </w:r>
          </w:p>
        </w:tc>
        <w:tc>
          <w:tcPr>
            <w:tcW w:w="850"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6E4987A3"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október</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5E558E0"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Dátum</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1A8F4924"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 xml:space="preserve">Výsledok </w:t>
            </w:r>
            <w:r>
              <w:rPr>
                <w:rFonts w:ascii="Arial Narrow" w:hAnsi="Arial Narrow"/>
                <w:b/>
                <w:lang w:val="sk-SK" w:eastAsia="en-US"/>
              </w:rPr>
              <w:t>činnosti</w:t>
            </w:r>
          </w:p>
        </w:tc>
        <w:tc>
          <w:tcPr>
            <w:tcW w:w="1275" w:type="dxa"/>
            <w:tcBorders>
              <w:top w:val="single" w:sz="12" w:space="0" w:color="auto"/>
              <w:left w:val="single" w:sz="4" w:space="0" w:color="auto"/>
              <w:bottom w:val="single" w:sz="12" w:space="0" w:color="auto"/>
              <w:right w:val="single" w:sz="4" w:space="0" w:color="auto"/>
            </w:tcBorders>
            <w:shd w:val="clear" w:color="auto" w:fill="D9D9D9"/>
            <w:vAlign w:val="center"/>
            <w:hideMark/>
          </w:tcPr>
          <w:p w14:paraId="05F5B3A9" w14:textId="77777777" w:rsidR="00F74EE7" w:rsidRPr="00944BEA" w:rsidRDefault="00F74EE7" w:rsidP="00A253B9">
            <w:pPr>
              <w:spacing w:line="276" w:lineRule="auto"/>
              <w:jc w:val="center"/>
              <w:rPr>
                <w:rFonts w:ascii="Arial Narrow" w:hAnsi="Arial Narrow"/>
                <w:b/>
                <w:lang w:val="sk-SK" w:eastAsia="en-US"/>
              </w:rPr>
            </w:pPr>
            <w:r w:rsidRPr="00944BEA">
              <w:rPr>
                <w:rFonts w:ascii="Arial Narrow" w:hAnsi="Arial Narrow"/>
                <w:b/>
                <w:lang w:val="sk-SK" w:eastAsia="en-US"/>
              </w:rPr>
              <w:t>Podpis</w:t>
            </w:r>
          </w:p>
        </w:tc>
      </w:tr>
      <w:tr w:rsidR="00F74EE7" w:rsidRPr="00944BEA" w14:paraId="4C7B3342" w14:textId="77777777" w:rsidTr="00A253B9">
        <w:tc>
          <w:tcPr>
            <w:tcW w:w="632" w:type="dxa"/>
            <w:tcBorders>
              <w:top w:val="single" w:sz="12" w:space="0" w:color="auto"/>
              <w:left w:val="single" w:sz="4" w:space="0" w:color="auto"/>
              <w:bottom w:val="single" w:sz="4" w:space="0" w:color="auto"/>
              <w:right w:val="single" w:sz="4" w:space="0" w:color="auto"/>
            </w:tcBorders>
          </w:tcPr>
          <w:p w14:paraId="3F151D1D"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1.</w:t>
            </w:r>
          </w:p>
        </w:tc>
        <w:tc>
          <w:tcPr>
            <w:tcW w:w="4258" w:type="dxa"/>
            <w:tcBorders>
              <w:top w:val="single" w:sz="12" w:space="0" w:color="auto"/>
              <w:left w:val="single" w:sz="4" w:space="0" w:color="auto"/>
              <w:bottom w:val="single" w:sz="4" w:space="0" w:color="auto"/>
              <w:right w:val="single" w:sz="4" w:space="0" w:color="auto"/>
            </w:tcBorders>
            <w:hideMark/>
          </w:tcPr>
          <w:p w14:paraId="280AAB31"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stavu izolácie Armaflex</w:t>
            </w:r>
          </w:p>
        </w:tc>
        <w:tc>
          <w:tcPr>
            <w:tcW w:w="709" w:type="dxa"/>
            <w:tcBorders>
              <w:top w:val="single" w:sz="12" w:space="0" w:color="auto"/>
              <w:left w:val="single" w:sz="4" w:space="0" w:color="auto"/>
              <w:bottom w:val="single" w:sz="4" w:space="0" w:color="auto"/>
              <w:right w:val="single" w:sz="4" w:space="0" w:color="auto"/>
            </w:tcBorders>
            <w:hideMark/>
          </w:tcPr>
          <w:p w14:paraId="3C563F7B"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12" w:space="0" w:color="auto"/>
              <w:left w:val="single" w:sz="4" w:space="0" w:color="auto"/>
              <w:bottom w:val="single" w:sz="4" w:space="0" w:color="auto"/>
              <w:right w:val="single" w:sz="4" w:space="0" w:color="auto"/>
            </w:tcBorders>
            <w:hideMark/>
          </w:tcPr>
          <w:p w14:paraId="53CE32DD"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12" w:space="0" w:color="auto"/>
              <w:left w:val="single" w:sz="4" w:space="0" w:color="auto"/>
              <w:bottom w:val="single" w:sz="4" w:space="0" w:color="auto"/>
              <w:right w:val="single" w:sz="4" w:space="0" w:color="auto"/>
            </w:tcBorders>
          </w:tcPr>
          <w:p w14:paraId="288238AE"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12" w:space="0" w:color="auto"/>
              <w:left w:val="single" w:sz="4" w:space="0" w:color="auto"/>
              <w:bottom w:val="single" w:sz="4" w:space="0" w:color="auto"/>
              <w:right w:val="single" w:sz="4" w:space="0" w:color="auto"/>
            </w:tcBorders>
          </w:tcPr>
          <w:p w14:paraId="26C5305F"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12" w:space="0" w:color="auto"/>
              <w:left w:val="single" w:sz="4" w:space="0" w:color="auto"/>
              <w:bottom w:val="single" w:sz="4" w:space="0" w:color="auto"/>
              <w:right w:val="single" w:sz="4" w:space="0" w:color="auto"/>
            </w:tcBorders>
          </w:tcPr>
          <w:p w14:paraId="75DD7916" w14:textId="77777777" w:rsidR="00F74EE7" w:rsidRPr="00944BEA" w:rsidRDefault="00F74EE7" w:rsidP="00A253B9">
            <w:pPr>
              <w:spacing w:line="276" w:lineRule="auto"/>
              <w:rPr>
                <w:rFonts w:ascii="Arial Narrow" w:hAnsi="Arial Narrow"/>
                <w:lang w:val="sk-SK" w:eastAsia="en-US"/>
              </w:rPr>
            </w:pPr>
          </w:p>
        </w:tc>
      </w:tr>
      <w:tr w:rsidR="00F74EE7" w:rsidRPr="00944BEA" w14:paraId="5683AB65" w14:textId="77777777" w:rsidTr="00A253B9">
        <w:tc>
          <w:tcPr>
            <w:tcW w:w="632" w:type="dxa"/>
            <w:tcBorders>
              <w:top w:val="single" w:sz="4" w:space="0" w:color="auto"/>
              <w:left w:val="single" w:sz="4" w:space="0" w:color="auto"/>
              <w:bottom w:val="single" w:sz="4" w:space="0" w:color="auto"/>
              <w:right w:val="single" w:sz="4" w:space="0" w:color="auto"/>
            </w:tcBorders>
          </w:tcPr>
          <w:p w14:paraId="2D6A44F8" w14:textId="77777777" w:rsidR="00F74EE7" w:rsidRPr="00944BEA" w:rsidRDefault="00F74EE7" w:rsidP="00A253B9">
            <w:pPr>
              <w:spacing w:line="276" w:lineRule="auto"/>
              <w:jc w:val="center"/>
              <w:rPr>
                <w:rFonts w:ascii="Arial Narrow" w:hAnsi="Arial Narrow"/>
                <w:lang w:val="sk-SK" w:eastAsia="en-US"/>
              </w:rPr>
            </w:pPr>
            <w:r>
              <w:rPr>
                <w:rFonts w:ascii="Arial Narrow" w:hAnsi="Arial Narrow"/>
                <w:lang w:val="sk-SK" w:eastAsia="en-US"/>
              </w:rPr>
              <w:t>2.</w:t>
            </w:r>
          </w:p>
        </w:tc>
        <w:tc>
          <w:tcPr>
            <w:tcW w:w="4258" w:type="dxa"/>
            <w:tcBorders>
              <w:top w:val="single" w:sz="4" w:space="0" w:color="auto"/>
              <w:left w:val="single" w:sz="4" w:space="0" w:color="auto"/>
              <w:bottom w:val="single" w:sz="4" w:space="0" w:color="auto"/>
              <w:right w:val="single" w:sz="4" w:space="0" w:color="auto"/>
            </w:tcBorders>
            <w:hideMark/>
          </w:tcPr>
          <w:p w14:paraId="60E49756" w14:textId="77777777" w:rsidR="00F74EE7" w:rsidRPr="00944BEA" w:rsidRDefault="00F74EE7" w:rsidP="00A253B9">
            <w:pPr>
              <w:spacing w:line="276" w:lineRule="auto"/>
              <w:rPr>
                <w:rFonts w:ascii="Arial Narrow" w:hAnsi="Arial Narrow"/>
                <w:lang w:val="sk-SK" w:eastAsia="en-US"/>
              </w:rPr>
            </w:pPr>
            <w:r w:rsidRPr="00944BEA">
              <w:rPr>
                <w:rFonts w:ascii="Arial Narrow" w:hAnsi="Arial Narrow"/>
                <w:lang w:val="sk-SK" w:eastAsia="en-US"/>
              </w:rPr>
              <w:t>kontrola stavu a chemické čistenie lamiel kondenzátorov</w:t>
            </w:r>
          </w:p>
        </w:tc>
        <w:tc>
          <w:tcPr>
            <w:tcW w:w="709" w:type="dxa"/>
            <w:tcBorders>
              <w:top w:val="single" w:sz="4" w:space="0" w:color="auto"/>
              <w:left w:val="single" w:sz="4" w:space="0" w:color="auto"/>
              <w:bottom w:val="single" w:sz="4" w:space="0" w:color="auto"/>
              <w:right w:val="single" w:sz="4" w:space="0" w:color="auto"/>
            </w:tcBorders>
            <w:hideMark/>
          </w:tcPr>
          <w:p w14:paraId="3C8EB5C1"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áno</w:t>
            </w:r>
          </w:p>
        </w:tc>
        <w:tc>
          <w:tcPr>
            <w:tcW w:w="850" w:type="dxa"/>
            <w:tcBorders>
              <w:top w:val="single" w:sz="4" w:space="0" w:color="auto"/>
              <w:left w:val="single" w:sz="4" w:space="0" w:color="auto"/>
              <w:bottom w:val="single" w:sz="4" w:space="0" w:color="auto"/>
              <w:right w:val="single" w:sz="4" w:space="0" w:color="auto"/>
            </w:tcBorders>
            <w:hideMark/>
          </w:tcPr>
          <w:p w14:paraId="49DF7C16" w14:textId="77777777" w:rsidR="00F74EE7" w:rsidRPr="00944BEA" w:rsidRDefault="00F74EE7" w:rsidP="00A253B9">
            <w:pPr>
              <w:spacing w:line="276" w:lineRule="auto"/>
              <w:jc w:val="center"/>
              <w:rPr>
                <w:rFonts w:ascii="Arial Narrow" w:hAnsi="Arial Narrow"/>
                <w:lang w:val="sk-SK" w:eastAsia="en-US"/>
              </w:rPr>
            </w:pPr>
            <w:r w:rsidRPr="00944BEA">
              <w:rPr>
                <w:rFonts w:ascii="Arial Narrow" w:hAnsi="Arial Narrow"/>
                <w:lang w:val="sk-SK" w:eastAsia="en-US"/>
              </w:rPr>
              <w:t>nie</w:t>
            </w:r>
          </w:p>
        </w:tc>
        <w:tc>
          <w:tcPr>
            <w:tcW w:w="851" w:type="dxa"/>
            <w:tcBorders>
              <w:top w:val="single" w:sz="4" w:space="0" w:color="auto"/>
              <w:left w:val="single" w:sz="4" w:space="0" w:color="auto"/>
              <w:bottom w:val="single" w:sz="4" w:space="0" w:color="auto"/>
              <w:right w:val="single" w:sz="4" w:space="0" w:color="auto"/>
            </w:tcBorders>
          </w:tcPr>
          <w:p w14:paraId="1DA84311" w14:textId="77777777" w:rsidR="00F74EE7" w:rsidRPr="00944BEA" w:rsidRDefault="00F74EE7" w:rsidP="00A253B9">
            <w:pPr>
              <w:spacing w:line="276" w:lineRule="auto"/>
              <w:rPr>
                <w:rFonts w:ascii="Arial Narrow" w:hAnsi="Arial Narrow"/>
                <w:lang w:val="sk-SK" w:eastAsia="en-US"/>
              </w:rPr>
            </w:pPr>
          </w:p>
        </w:tc>
        <w:tc>
          <w:tcPr>
            <w:tcW w:w="1134" w:type="dxa"/>
            <w:tcBorders>
              <w:top w:val="single" w:sz="4" w:space="0" w:color="auto"/>
              <w:left w:val="single" w:sz="4" w:space="0" w:color="auto"/>
              <w:bottom w:val="single" w:sz="4" w:space="0" w:color="auto"/>
              <w:right w:val="single" w:sz="4" w:space="0" w:color="auto"/>
            </w:tcBorders>
          </w:tcPr>
          <w:p w14:paraId="5B21AC4E" w14:textId="77777777" w:rsidR="00F74EE7" w:rsidRPr="00944BEA" w:rsidRDefault="00F74EE7" w:rsidP="00A253B9">
            <w:pPr>
              <w:spacing w:line="276" w:lineRule="auto"/>
              <w:rPr>
                <w:rFonts w:ascii="Arial Narrow" w:hAnsi="Arial Narrow"/>
                <w:lang w:val="sk-SK" w:eastAsia="en-US"/>
              </w:rPr>
            </w:pPr>
          </w:p>
        </w:tc>
        <w:tc>
          <w:tcPr>
            <w:tcW w:w="1275" w:type="dxa"/>
            <w:tcBorders>
              <w:top w:val="single" w:sz="4" w:space="0" w:color="auto"/>
              <w:left w:val="single" w:sz="4" w:space="0" w:color="auto"/>
              <w:bottom w:val="single" w:sz="4" w:space="0" w:color="auto"/>
              <w:right w:val="single" w:sz="4" w:space="0" w:color="auto"/>
            </w:tcBorders>
          </w:tcPr>
          <w:p w14:paraId="35DC10F7" w14:textId="77777777" w:rsidR="00F74EE7" w:rsidRPr="00944BEA" w:rsidRDefault="00F74EE7" w:rsidP="00A253B9">
            <w:pPr>
              <w:spacing w:line="276" w:lineRule="auto"/>
              <w:rPr>
                <w:rFonts w:ascii="Arial Narrow" w:hAnsi="Arial Narrow"/>
                <w:lang w:val="sk-SK" w:eastAsia="en-US"/>
              </w:rPr>
            </w:pPr>
          </w:p>
        </w:tc>
      </w:tr>
    </w:tbl>
    <w:p w14:paraId="14532F77" w14:textId="77777777" w:rsidR="00F74EE7" w:rsidRPr="00944BEA" w:rsidRDefault="00F74EE7" w:rsidP="00F74EE7">
      <w:pPr>
        <w:rPr>
          <w:noProof/>
          <w:sz w:val="24"/>
          <w:szCs w:val="24"/>
          <w:lang w:val="sk-SK"/>
        </w:rPr>
      </w:pPr>
    </w:p>
    <w:p w14:paraId="20D3E258" w14:textId="77777777" w:rsidR="00F74EE7" w:rsidRDefault="00F74EE7" w:rsidP="00683617">
      <w:pPr>
        <w:rPr>
          <w:rFonts w:ascii="Arial Narrow" w:hAnsi="Arial Narrow"/>
          <w:b/>
          <w:lang w:val="sk-SK"/>
        </w:rPr>
      </w:pPr>
    </w:p>
    <w:p w14:paraId="4F64E640" w14:textId="77777777" w:rsidR="00683617" w:rsidRPr="00944BEA" w:rsidRDefault="00683617" w:rsidP="00683617">
      <w:pPr>
        <w:rPr>
          <w:sz w:val="24"/>
          <w:szCs w:val="24"/>
          <w:lang w:val="sk-SK"/>
        </w:rPr>
      </w:pPr>
    </w:p>
    <w:p w14:paraId="4260CFAA" w14:textId="77777777" w:rsidR="00FF0460" w:rsidRDefault="00FF0460">
      <w:pPr>
        <w:spacing w:after="200" w:line="276" w:lineRule="auto"/>
        <w:rPr>
          <w:rFonts w:ascii="Arial" w:hAnsi="Arial" w:cs="Arial"/>
          <w:lang w:val="sk-SK"/>
        </w:rPr>
      </w:pPr>
      <w:r>
        <w:rPr>
          <w:rFonts w:ascii="Arial" w:hAnsi="Arial" w:cs="Arial"/>
          <w:lang w:val="sk-SK"/>
        </w:rPr>
        <w:br w:type="page"/>
      </w:r>
    </w:p>
    <w:p w14:paraId="77A4B500" w14:textId="170B9237" w:rsidR="00906A48" w:rsidRPr="00981BEF" w:rsidRDefault="00072D84" w:rsidP="00906A48">
      <w:pPr>
        <w:spacing w:after="120"/>
        <w:jc w:val="both"/>
        <w:rPr>
          <w:rFonts w:ascii="Arial" w:hAnsi="Arial" w:cs="Arial"/>
          <w:b/>
          <w:lang w:val="sk-SK"/>
        </w:rPr>
      </w:pPr>
      <w:r w:rsidRPr="00981BEF">
        <w:rPr>
          <w:rFonts w:ascii="Arial" w:hAnsi="Arial" w:cs="Arial"/>
          <w:b/>
          <w:lang w:val="sk-SK"/>
        </w:rPr>
        <w:lastRenderedPageBreak/>
        <w:t>Príloha č. 2 Cenník pravidelných servisných činností</w:t>
      </w:r>
    </w:p>
    <w:p w14:paraId="31F4F936" w14:textId="5217F8B5" w:rsidR="00FF0460" w:rsidRPr="00944BEA" w:rsidRDefault="00FF0460" w:rsidP="00906A48">
      <w:pPr>
        <w:spacing w:after="120"/>
        <w:jc w:val="both"/>
        <w:rPr>
          <w:rFonts w:ascii="Arial Narrow" w:hAnsi="Arial Narrow"/>
          <w:b/>
          <w:lang w:val="sk-SK"/>
        </w:rPr>
      </w:pPr>
      <w:r w:rsidRPr="00944BEA">
        <w:rPr>
          <w:rFonts w:ascii="Arial Narrow" w:hAnsi="Arial Narrow"/>
          <w:bCs/>
          <w:lang w:val="sk-SK" w:eastAsia="en-US"/>
        </w:rPr>
        <w:t>Cen</w:t>
      </w:r>
      <w:r>
        <w:rPr>
          <w:rFonts w:ascii="Arial Narrow" w:hAnsi="Arial Narrow"/>
          <w:bCs/>
          <w:lang w:val="sk-SK" w:eastAsia="en-US"/>
        </w:rPr>
        <w:t>ník</w:t>
      </w:r>
      <w:r w:rsidRPr="00944BEA">
        <w:rPr>
          <w:rFonts w:ascii="Arial Narrow" w:hAnsi="Arial Narrow"/>
          <w:bCs/>
          <w:lang w:val="sk-SK" w:eastAsia="en-US"/>
        </w:rPr>
        <w:t xml:space="preserve"> za pravideln</w:t>
      </w:r>
      <w:r>
        <w:rPr>
          <w:rFonts w:ascii="Arial Narrow" w:hAnsi="Arial Narrow"/>
          <w:bCs/>
          <w:lang w:val="sk-SK" w:eastAsia="en-US"/>
        </w:rPr>
        <w:t>é servisné činnosti</w:t>
      </w:r>
      <w:r w:rsidRPr="00944BEA">
        <w:rPr>
          <w:rFonts w:ascii="Arial Narrow" w:hAnsi="Arial Narrow"/>
          <w:lang w:val="sk-SK" w:eastAsia="en-US"/>
        </w:rPr>
        <w:t xml:space="preserve">, Imricha Karvaša 1, Bratislava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4464"/>
        <w:gridCol w:w="804"/>
        <w:gridCol w:w="19"/>
        <w:gridCol w:w="1019"/>
        <w:gridCol w:w="7"/>
        <w:gridCol w:w="1118"/>
        <w:gridCol w:w="993"/>
      </w:tblGrid>
      <w:tr w:rsidR="00906A48" w:rsidRPr="00944BEA" w14:paraId="4929B4A8" w14:textId="77777777" w:rsidTr="00906A48">
        <w:trPr>
          <w:tblHeader/>
          <w:jc w:val="center"/>
        </w:trPr>
        <w:tc>
          <w:tcPr>
            <w:tcW w:w="917" w:type="dxa"/>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4C0A9F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Položka</w:t>
            </w:r>
          </w:p>
        </w:tc>
        <w:tc>
          <w:tcPr>
            <w:tcW w:w="4464"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14:paraId="6E45A1B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Typ zariadenia</w:t>
            </w:r>
          </w:p>
        </w:tc>
        <w:tc>
          <w:tcPr>
            <w:tcW w:w="804" w:type="dxa"/>
            <w:tcBorders>
              <w:top w:val="single" w:sz="12" w:space="0" w:color="auto"/>
              <w:left w:val="single" w:sz="4" w:space="0" w:color="auto"/>
              <w:bottom w:val="nil"/>
              <w:right w:val="single" w:sz="2" w:space="0" w:color="auto"/>
            </w:tcBorders>
            <w:shd w:val="clear" w:color="auto" w:fill="D9D9D9"/>
            <w:vAlign w:val="bottom"/>
            <w:hideMark/>
          </w:tcPr>
          <w:p w14:paraId="005A4879"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Počet ks</w:t>
            </w:r>
          </w:p>
        </w:tc>
        <w:tc>
          <w:tcPr>
            <w:tcW w:w="1038" w:type="dxa"/>
            <w:gridSpan w:val="2"/>
            <w:tcBorders>
              <w:top w:val="single" w:sz="12" w:space="0" w:color="auto"/>
              <w:left w:val="single" w:sz="2" w:space="0" w:color="auto"/>
              <w:bottom w:val="single" w:sz="2" w:space="0" w:color="auto"/>
              <w:right w:val="single" w:sz="2" w:space="0" w:color="auto"/>
            </w:tcBorders>
            <w:shd w:val="clear" w:color="auto" w:fill="D9D9D9"/>
          </w:tcPr>
          <w:p w14:paraId="229AECA7" w14:textId="0A2AEC43"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 xml:space="preserve">Cena za ks /1 </w:t>
            </w:r>
            <w:r w:rsidR="00307F02" w:rsidRPr="00095A02">
              <w:rPr>
                <w:rFonts w:ascii="Arial Narrow" w:hAnsi="Arial Narrow"/>
                <w:lang w:val="sk-SK" w:eastAsia="en-US"/>
              </w:rPr>
              <w:t>apríl</w:t>
            </w:r>
          </w:p>
          <w:p w14:paraId="2C7579F8"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12" w:space="0" w:color="auto"/>
              <w:left w:val="single" w:sz="2" w:space="0" w:color="auto"/>
              <w:bottom w:val="single" w:sz="2" w:space="0" w:color="auto"/>
              <w:right w:val="single" w:sz="2" w:space="0" w:color="auto"/>
            </w:tcBorders>
            <w:shd w:val="clear" w:color="auto" w:fill="D9D9D9"/>
          </w:tcPr>
          <w:p w14:paraId="31D4E2E8" w14:textId="46E02991"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 xml:space="preserve">Cena za ks/1 </w:t>
            </w:r>
            <w:r w:rsidR="00307F02" w:rsidRPr="00095A02">
              <w:rPr>
                <w:rFonts w:ascii="Arial Narrow" w:hAnsi="Arial Narrow"/>
                <w:lang w:val="sk-SK" w:eastAsia="en-US"/>
              </w:rPr>
              <w:t>október</w:t>
            </w:r>
          </w:p>
          <w:p w14:paraId="4F11A084" w14:textId="77777777" w:rsidR="00906A48" w:rsidRPr="00944BEA" w:rsidRDefault="00906A48">
            <w:pPr>
              <w:spacing w:line="276" w:lineRule="auto"/>
              <w:rPr>
                <w:rFonts w:ascii="Arial Narrow" w:hAnsi="Arial Narrow"/>
                <w:lang w:val="sk-SK" w:eastAsia="en-US"/>
              </w:rPr>
            </w:pPr>
          </w:p>
        </w:tc>
        <w:tc>
          <w:tcPr>
            <w:tcW w:w="993" w:type="dxa"/>
            <w:tcBorders>
              <w:top w:val="single" w:sz="12" w:space="0" w:color="auto"/>
              <w:left w:val="single" w:sz="2" w:space="0" w:color="auto"/>
              <w:bottom w:val="single" w:sz="2" w:space="0" w:color="auto"/>
              <w:right w:val="single" w:sz="12" w:space="0" w:color="auto"/>
            </w:tcBorders>
            <w:shd w:val="clear" w:color="auto" w:fill="D9D9D9"/>
            <w:hideMark/>
          </w:tcPr>
          <w:p w14:paraId="7247D7AB" w14:textId="73188CB1"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 xml:space="preserve">Cena spolu </w:t>
            </w:r>
            <w:r w:rsidR="008C544D" w:rsidRPr="00095A02">
              <w:rPr>
                <w:rFonts w:ascii="Arial Narrow" w:hAnsi="Arial Narrow"/>
                <w:lang w:val="sk-SK" w:eastAsia="en-US"/>
              </w:rPr>
              <w:t>apríl</w:t>
            </w:r>
            <w:r w:rsidRPr="00944BEA">
              <w:rPr>
                <w:rFonts w:ascii="Arial Narrow" w:hAnsi="Arial Narrow"/>
                <w:lang w:val="sk-SK" w:eastAsia="en-US"/>
              </w:rPr>
              <w:t xml:space="preserve">, </w:t>
            </w:r>
            <w:r w:rsidR="008C544D" w:rsidRPr="00095A02">
              <w:rPr>
                <w:rFonts w:ascii="Arial Narrow" w:hAnsi="Arial Narrow"/>
                <w:lang w:val="sk-SK" w:eastAsia="en-US"/>
              </w:rPr>
              <w:t>október</w:t>
            </w:r>
            <w:r w:rsidRPr="00944BEA">
              <w:rPr>
                <w:rFonts w:ascii="Arial Narrow" w:hAnsi="Arial Narrow"/>
                <w:lang w:val="sk-SK" w:eastAsia="en-US"/>
              </w:rPr>
              <w:t>/1 rok</w:t>
            </w:r>
          </w:p>
        </w:tc>
      </w:tr>
      <w:tr w:rsidR="00906A48" w:rsidRPr="00944BEA" w14:paraId="05ADC0EA" w14:textId="77777777" w:rsidTr="00906A48">
        <w:trPr>
          <w:tblHeade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0045C7B" w14:textId="77777777" w:rsidR="00906A48" w:rsidRPr="00944BEA" w:rsidRDefault="00906A48">
            <w:pPr>
              <w:spacing w:line="276" w:lineRule="auto"/>
              <w:rPr>
                <w:rFonts w:ascii="Arial Narrow" w:hAnsi="Arial Narrow"/>
                <w:noProof/>
                <w:lang w:val="sk-SK" w:eastAsia="en-US"/>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225CD784" w14:textId="77777777" w:rsidR="00906A48" w:rsidRPr="00944BEA" w:rsidRDefault="00906A48">
            <w:pPr>
              <w:spacing w:line="276" w:lineRule="auto"/>
              <w:rPr>
                <w:rFonts w:ascii="Arial Narrow" w:hAnsi="Arial Narrow"/>
                <w:noProof/>
                <w:lang w:val="sk-SK" w:eastAsia="en-US"/>
              </w:rPr>
            </w:pPr>
          </w:p>
        </w:tc>
        <w:tc>
          <w:tcPr>
            <w:tcW w:w="823" w:type="dxa"/>
            <w:gridSpan w:val="2"/>
            <w:tcBorders>
              <w:top w:val="nil"/>
              <w:left w:val="single" w:sz="4" w:space="0" w:color="auto"/>
              <w:bottom w:val="single" w:sz="4" w:space="0" w:color="auto"/>
              <w:right w:val="single" w:sz="4" w:space="0" w:color="auto"/>
            </w:tcBorders>
            <w:shd w:val="clear" w:color="auto" w:fill="D9D9D9"/>
          </w:tcPr>
          <w:p w14:paraId="5EC4ADF4" w14:textId="77777777" w:rsidR="00906A48" w:rsidRPr="00944BEA" w:rsidRDefault="00906A48">
            <w:pPr>
              <w:spacing w:line="276" w:lineRule="auto"/>
              <w:jc w:val="center"/>
              <w:rPr>
                <w:rFonts w:ascii="Arial Narrow" w:hAnsi="Arial Narrow"/>
                <w:lang w:val="sk-SK" w:eastAsia="en-US"/>
              </w:rPr>
            </w:pPr>
          </w:p>
        </w:tc>
        <w:tc>
          <w:tcPr>
            <w:tcW w:w="3137" w:type="dxa"/>
            <w:gridSpan w:val="4"/>
            <w:tcBorders>
              <w:top w:val="single" w:sz="2" w:space="0" w:color="auto"/>
              <w:left w:val="single" w:sz="4" w:space="0" w:color="auto"/>
              <w:bottom w:val="single" w:sz="4" w:space="0" w:color="auto"/>
              <w:right w:val="single" w:sz="4" w:space="0" w:color="auto"/>
            </w:tcBorders>
            <w:shd w:val="clear" w:color="auto" w:fill="D9D9D9"/>
            <w:hideMark/>
          </w:tcPr>
          <w:p w14:paraId="3A526306" w14:textId="73FFD2EC" w:rsidR="00906A48" w:rsidRPr="00944BEA" w:rsidRDefault="00906A48" w:rsidP="00F74A9C">
            <w:pPr>
              <w:spacing w:line="276" w:lineRule="auto"/>
              <w:jc w:val="center"/>
              <w:rPr>
                <w:rFonts w:ascii="Arial Narrow" w:hAnsi="Arial Narrow"/>
                <w:lang w:val="sk-SK" w:eastAsia="en-US"/>
              </w:rPr>
            </w:pPr>
            <w:r w:rsidRPr="00944BEA">
              <w:rPr>
                <w:rFonts w:ascii="Arial Narrow" w:hAnsi="Arial Narrow"/>
                <w:lang w:val="sk-SK" w:eastAsia="en-US"/>
              </w:rPr>
              <w:t xml:space="preserve">v </w:t>
            </w:r>
            <w:r w:rsidR="00F74A9C">
              <w:rPr>
                <w:rFonts w:ascii="Arial Narrow" w:hAnsi="Arial Narrow"/>
                <w:lang w:val="sk-SK" w:eastAsia="en-US"/>
              </w:rPr>
              <w:t>eurách</w:t>
            </w:r>
            <w:r w:rsidRPr="00944BEA">
              <w:rPr>
                <w:rFonts w:ascii="Arial Narrow" w:hAnsi="Arial Narrow"/>
                <w:lang w:val="sk-SK" w:eastAsia="en-US"/>
              </w:rPr>
              <w:t xml:space="preserve"> bez DPH</w:t>
            </w:r>
          </w:p>
        </w:tc>
      </w:tr>
      <w:tr w:rsidR="00906A48" w:rsidRPr="00944BEA" w14:paraId="76E39CE7" w14:textId="77777777" w:rsidTr="00906A48">
        <w:trPr>
          <w:jc w:val="center"/>
        </w:trPr>
        <w:tc>
          <w:tcPr>
            <w:tcW w:w="917" w:type="dxa"/>
            <w:tcBorders>
              <w:top w:val="single" w:sz="12" w:space="0" w:color="auto"/>
              <w:left w:val="single" w:sz="4" w:space="0" w:color="auto"/>
              <w:bottom w:val="single" w:sz="4" w:space="0" w:color="auto"/>
              <w:right w:val="single" w:sz="4" w:space="0" w:color="auto"/>
            </w:tcBorders>
            <w:hideMark/>
          </w:tcPr>
          <w:p w14:paraId="75CE7B6A"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w:t>
            </w:r>
          </w:p>
        </w:tc>
        <w:tc>
          <w:tcPr>
            <w:tcW w:w="4464" w:type="dxa"/>
            <w:tcBorders>
              <w:top w:val="single" w:sz="12" w:space="0" w:color="auto"/>
              <w:left w:val="single" w:sz="4" w:space="0" w:color="auto"/>
              <w:bottom w:val="single" w:sz="4" w:space="0" w:color="auto"/>
              <w:right w:val="single" w:sz="4" w:space="0" w:color="auto"/>
            </w:tcBorders>
            <w:hideMark/>
          </w:tcPr>
          <w:p w14:paraId="0D618A5F"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Chladiace stroje</w:t>
            </w:r>
          </w:p>
        </w:tc>
        <w:tc>
          <w:tcPr>
            <w:tcW w:w="823" w:type="dxa"/>
            <w:gridSpan w:val="2"/>
            <w:tcBorders>
              <w:top w:val="single" w:sz="12" w:space="0" w:color="auto"/>
              <w:left w:val="single" w:sz="4" w:space="0" w:color="auto"/>
              <w:bottom w:val="single" w:sz="4" w:space="0" w:color="auto"/>
              <w:right w:val="single" w:sz="4" w:space="0" w:color="auto"/>
            </w:tcBorders>
            <w:hideMark/>
          </w:tcPr>
          <w:p w14:paraId="72061189"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5</w:t>
            </w:r>
          </w:p>
        </w:tc>
        <w:tc>
          <w:tcPr>
            <w:tcW w:w="1019" w:type="dxa"/>
            <w:tcBorders>
              <w:top w:val="single" w:sz="12" w:space="0" w:color="auto"/>
              <w:left w:val="single" w:sz="4" w:space="0" w:color="auto"/>
              <w:bottom w:val="single" w:sz="4" w:space="0" w:color="auto"/>
              <w:right w:val="single" w:sz="4" w:space="0" w:color="auto"/>
            </w:tcBorders>
            <w:hideMark/>
          </w:tcPr>
          <w:p w14:paraId="6DDBA95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1125" w:type="dxa"/>
            <w:gridSpan w:val="2"/>
            <w:tcBorders>
              <w:top w:val="single" w:sz="12" w:space="0" w:color="auto"/>
              <w:left w:val="single" w:sz="4" w:space="0" w:color="auto"/>
              <w:bottom w:val="single" w:sz="4" w:space="0" w:color="auto"/>
              <w:right w:val="single" w:sz="4" w:space="0" w:color="auto"/>
            </w:tcBorders>
            <w:hideMark/>
          </w:tcPr>
          <w:p w14:paraId="1EFCFA2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12" w:space="0" w:color="auto"/>
              <w:left w:val="single" w:sz="4" w:space="0" w:color="auto"/>
              <w:bottom w:val="single" w:sz="4" w:space="0" w:color="auto"/>
              <w:right w:val="single" w:sz="4" w:space="0" w:color="auto"/>
            </w:tcBorders>
            <w:hideMark/>
          </w:tcPr>
          <w:p w14:paraId="6A165C66"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r>
      <w:tr w:rsidR="00906A48" w:rsidRPr="00944BEA" w14:paraId="100D24B9"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150740AF"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1.1</w:t>
            </w:r>
          </w:p>
        </w:tc>
        <w:tc>
          <w:tcPr>
            <w:tcW w:w="4464" w:type="dxa"/>
            <w:tcBorders>
              <w:top w:val="single" w:sz="4" w:space="0" w:color="auto"/>
              <w:left w:val="single" w:sz="4" w:space="0" w:color="auto"/>
              <w:bottom w:val="single" w:sz="4" w:space="0" w:color="auto"/>
              <w:right w:val="single" w:sz="4" w:space="0" w:color="auto"/>
            </w:tcBorders>
            <w:hideMark/>
          </w:tcPr>
          <w:p w14:paraId="5249294E"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Chladiaci stroj TRANE RTAA 217</w:t>
            </w:r>
          </w:p>
        </w:tc>
        <w:tc>
          <w:tcPr>
            <w:tcW w:w="823" w:type="dxa"/>
            <w:gridSpan w:val="2"/>
            <w:tcBorders>
              <w:top w:val="single" w:sz="4" w:space="0" w:color="auto"/>
              <w:left w:val="single" w:sz="4" w:space="0" w:color="auto"/>
              <w:bottom w:val="single" w:sz="4" w:space="0" w:color="auto"/>
              <w:right w:val="single" w:sz="4" w:space="0" w:color="auto"/>
            </w:tcBorders>
            <w:hideMark/>
          </w:tcPr>
          <w:p w14:paraId="5BC263DC"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4B7DD68C"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359C9AB7"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53E840DC" w14:textId="77777777" w:rsidR="00906A48" w:rsidRPr="00944BEA" w:rsidRDefault="00906A48">
            <w:pPr>
              <w:spacing w:line="276" w:lineRule="auto"/>
              <w:jc w:val="center"/>
              <w:rPr>
                <w:rFonts w:ascii="Arial Narrow" w:hAnsi="Arial Narrow"/>
                <w:lang w:val="sk-SK" w:eastAsia="en-US"/>
              </w:rPr>
            </w:pPr>
          </w:p>
        </w:tc>
      </w:tr>
      <w:tr w:rsidR="00906A48" w:rsidRPr="00944BEA" w14:paraId="7E7E94E4"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634676CA"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1.2</w:t>
            </w:r>
          </w:p>
        </w:tc>
        <w:tc>
          <w:tcPr>
            <w:tcW w:w="4464" w:type="dxa"/>
            <w:tcBorders>
              <w:top w:val="single" w:sz="4" w:space="0" w:color="auto"/>
              <w:left w:val="single" w:sz="4" w:space="0" w:color="auto"/>
              <w:bottom w:val="single" w:sz="4" w:space="0" w:color="auto"/>
              <w:right w:val="single" w:sz="4" w:space="0" w:color="auto"/>
            </w:tcBorders>
            <w:vAlign w:val="center"/>
            <w:hideMark/>
          </w:tcPr>
          <w:p w14:paraId="21481C5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Chladiaci stroj TRANE ECGAH 230</w:t>
            </w:r>
          </w:p>
        </w:tc>
        <w:tc>
          <w:tcPr>
            <w:tcW w:w="823" w:type="dxa"/>
            <w:gridSpan w:val="2"/>
            <w:tcBorders>
              <w:top w:val="single" w:sz="4" w:space="0" w:color="auto"/>
              <w:left w:val="single" w:sz="4" w:space="0" w:color="auto"/>
              <w:bottom w:val="single" w:sz="4" w:space="0" w:color="auto"/>
              <w:right w:val="single" w:sz="4" w:space="0" w:color="auto"/>
            </w:tcBorders>
            <w:vAlign w:val="center"/>
            <w:hideMark/>
          </w:tcPr>
          <w:p w14:paraId="66732FB5"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6BFA1C40"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751AB9DC"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1D591B72" w14:textId="77777777" w:rsidR="00906A48" w:rsidRPr="00944BEA" w:rsidRDefault="00906A48">
            <w:pPr>
              <w:spacing w:line="276" w:lineRule="auto"/>
              <w:jc w:val="center"/>
              <w:rPr>
                <w:rFonts w:ascii="Arial Narrow" w:hAnsi="Arial Narrow"/>
                <w:lang w:val="sk-SK" w:eastAsia="en-US"/>
              </w:rPr>
            </w:pPr>
          </w:p>
        </w:tc>
      </w:tr>
      <w:tr w:rsidR="00906A48" w:rsidRPr="00944BEA" w14:paraId="178B8000"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5922DCAC"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1.3</w:t>
            </w:r>
          </w:p>
        </w:tc>
        <w:tc>
          <w:tcPr>
            <w:tcW w:w="4464" w:type="dxa"/>
            <w:tcBorders>
              <w:top w:val="single" w:sz="4" w:space="0" w:color="auto"/>
              <w:left w:val="single" w:sz="4" w:space="0" w:color="auto"/>
              <w:bottom w:val="single" w:sz="4" w:space="0" w:color="auto"/>
              <w:right w:val="single" w:sz="4" w:space="0" w:color="auto"/>
            </w:tcBorders>
            <w:hideMark/>
          </w:tcPr>
          <w:p w14:paraId="2978976A"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Chladiaci stroj TRANE RTUA 217</w:t>
            </w:r>
          </w:p>
        </w:tc>
        <w:tc>
          <w:tcPr>
            <w:tcW w:w="823" w:type="dxa"/>
            <w:gridSpan w:val="2"/>
            <w:tcBorders>
              <w:top w:val="single" w:sz="4" w:space="0" w:color="auto"/>
              <w:left w:val="single" w:sz="4" w:space="0" w:color="auto"/>
              <w:bottom w:val="single" w:sz="4" w:space="0" w:color="auto"/>
              <w:right w:val="single" w:sz="4" w:space="0" w:color="auto"/>
            </w:tcBorders>
            <w:hideMark/>
          </w:tcPr>
          <w:p w14:paraId="12558AB0"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76B638DB"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47B02F3B"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4D10C612" w14:textId="77777777" w:rsidR="00906A48" w:rsidRPr="00944BEA" w:rsidRDefault="00906A48">
            <w:pPr>
              <w:spacing w:line="276" w:lineRule="auto"/>
              <w:jc w:val="center"/>
              <w:rPr>
                <w:rFonts w:ascii="Arial Narrow" w:hAnsi="Arial Narrow"/>
                <w:lang w:val="sk-SK" w:eastAsia="en-US"/>
              </w:rPr>
            </w:pPr>
          </w:p>
        </w:tc>
      </w:tr>
      <w:tr w:rsidR="00906A48" w:rsidRPr="00944BEA" w14:paraId="1C3F16CA" w14:textId="77777777" w:rsidTr="00906A48">
        <w:trPr>
          <w:jc w:val="center"/>
        </w:trPr>
        <w:tc>
          <w:tcPr>
            <w:tcW w:w="6204" w:type="dxa"/>
            <w:gridSpan w:val="4"/>
            <w:tcBorders>
              <w:top w:val="single" w:sz="4" w:space="0" w:color="auto"/>
              <w:left w:val="nil"/>
              <w:bottom w:val="single" w:sz="4" w:space="0" w:color="auto"/>
              <w:right w:val="nil"/>
            </w:tcBorders>
          </w:tcPr>
          <w:p w14:paraId="5DBA4336"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4DB145D5"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24D0E6B4"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7D2F578F" w14:textId="77777777" w:rsidR="00906A48" w:rsidRPr="00944BEA" w:rsidRDefault="00906A48">
            <w:pPr>
              <w:spacing w:line="276" w:lineRule="auto"/>
              <w:rPr>
                <w:rFonts w:ascii="Arial Narrow" w:hAnsi="Arial Narrow"/>
                <w:lang w:val="sk-SK" w:eastAsia="en-US"/>
              </w:rPr>
            </w:pPr>
          </w:p>
        </w:tc>
      </w:tr>
      <w:tr w:rsidR="00906A48" w:rsidRPr="00944BEA" w14:paraId="49A8A6C4"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3B5A1761"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2.</w:t>
            </w:r>
          </w:p>
        </w:tc>
        <w:tc>
          <w:tcPr>
            <w:tcW w:w="4464" w:type="dxa"/>
            <w:tcBorders>
              <w:top w:val="single" w:sz="4" w:space="0" w:color="auto"/>
              <w:left w:val="single" w:sz="4" w:space="0" w:color="auto"/>
              <w:bottom w:val="single" w:sz="4" w:space="0" w:color="auto"/>
              <w:right w:val="single" w:sz="4" w:space="0" w:color="auto"/>
            </w:tcBorders>
            <w:hideMark/>
          </w:tcPr>
          <w:p w14:paraId="0A3FAF78"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Chladiace zariadenia vodné TRANE SUC SDC,MDC</w:t>
            </w:r>
          </w:p>
        </w:tc>
        <w:tc>
          <w:tcPr>
            <w:tcW w:w="823" w:type="dxa"/>
            <w:gridSpan w:val="2"/>
            <w:tcBorders>
              <w:top w:val="single" w:sz="4" w:space="0" w:color="auto"/>
              <w:left w:val="single" w:sz="4" w:space="0" w:color="auto"/>
              <w:bottom w:val="single" w:sz="4" w:space="0" w:color="auto"/>
              <w:right w:val="single" w:sz="4" w:space="0" w:color="auto"/>
            </w:tcBorders>
            <w:hideMark/>
          </w:tcPr>
          <w:p w14:paraId="483B5028"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18</w:t>
            </w:r>
          </w:p>
        </w:tc>
        <w:tc>
          <w:tcPr>
            <w:tcW w:w="1019" w:type="dxa"/>
            <w:tcBorders>
              <w:top w:val="single" w:sz="4" w:space="0" w:color="auto"/>
              <w:left w:val="single" w:sz="4" w:space="0" w:color="auto"/>
              <w:bottom w:val="single" w:sz="4" w:space="0" w:color="auto"/>
              <w:right w:val="single" w:sz="4" w:space="0" w:color="auto"/>
            </w:tcBorders>
          </w:tcPr>
          <w:p w14:paraId="267EE5E6"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6D467A73"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43D47C12" w14:textId="77777777" w:rsidR="00906A48" w:rsidRPr="00944BEA" w:rsidRDefault="00906A48">
            <w:pPr>
              <w:spacing w:line="276" w:lineRule="auto"/>
              <w:jc w:val="center"/>
              <w:rPr>
                <w:rFonts w:ascii="Arial Narrow" w:hAnsi="Arial Narrow"/>
                <w:lang w:val="sk-SK" w:eastAsia="en-US"/>
              </w:rPr>
            </w:pPr>
          </w:p>
        </w:tc>
      </w:tr>
      <w:tr w:rsidR="00906A48" w:rsidRPr="00944BEA" w14:paraId="5DF870D7" w14:textId="77777777" w:rsidTr="00906A48">
        <w:trPr>
          <w:jc w:val="center"/>
        </w:trPr>
        <w:tc>
          <w:tcPr>
            <w:tcW w:w="6204" w:type="dxa"/>
            <w:gridSpan w:val="4"/>
            <w:tcBorders>
              <w:top w:val="single" w:sz="4" w:space="0" w:color="auto"/>
              <w:left w:val="nil"/>
              <w:bottom w:val="single" w:sz="4" w:space="0" w:color="auto"/>
              <w:right w:val="nil"/>
            </w:tcBorders>
          </w:tcPr>
          <w:p w14:paraId="66127A14"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6DE2390A"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1AB3246E"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658943BC" w14:textId="77777777" w:rsidR="00906A48" w:rsidRPr="00944BEA" w:rsidRDefault="00906A48">
            <w:pPr>
              <w:spacing w:line="276" w:lineRule="auto"/>
              <w:rPr>
                <w:rFonts w:ascii="Arial Narrow" w:hAnsi="Arial Narrow"/>
                <w:lang w:val="sk-SK" w:eastAsia="en-US"/>
              </w:rPr>
            </w:pPr>
          </w:p>
        </w:tc>
      </w:tr>
      <w:tr w:rsidR="00906A48" w:rsidRPr="00944BEA" w14:paraId="030075AC"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1F0DD760"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3.</w:t>
            </w:r>
          </w:p>
        </w:tc>
        <w:tc>
          <w:tcPr>
            <w:tcW w:w="4464" w:type="dxa"/>
            <w:tcBorders>
              <w:top w:val="single" w:sz="4" w:space="0" w:color="auto"/>
              <w:left w:val="single" w:sz="4" w:space="0" w:color="auto"/>
              <w:bottom w:val="single" w:sz="4" w:space="0" w:color="auto"/>
              <w:right w:val="single" w:sz="4" w:space="0" w:color="auto"/>
            </w:tcBorders>
            <w:vAlign w:val="center"/>
            <w:hideMark/>
          </w:tcPr>
          <w:p w14:paraId="710C4D99"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Kondenzačné zariadenia</w:t>
            </w:r>
          </w:p>
        </w:tc>
        <w:tc>
          <w:tcPr>
            <w:tcW w:w="823" w:type="dxa"/>
            <w:gridSpan w:val="2"/>
            <w:tcBorders>
              <w:top w:val="single" w:sz="4" w:space="0" w:color="auto"/>
              <w:left w:val="single" w:sz="4" w:space="0" w:color="auto"/>
              <w:bottom w:val="single" w:sz="4" w:space="0" w:color="auto"/>
              <w:right w:val="single" w:sz="4" w:space="0" w:color="auto"/>
            </w:tcBorders>
            <w:vAlign w:val="center"/>
            <w:hideMark/>
          </w:tcPr>
          <w:p w14:paraId="0009CA9E"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28</w:t>
            </w:r>
          </w:p>
        </w:tc>
        <w:tc>
          <w:tcPr>
            <w:tcW w:w="1019" w:type="dxa"/>
            <w:tcBorders>
              <w:top w:val="single" w:sz="4" w:space="0" w:color="auto"/>
              <w:left w:val="single" w:sz="4" w:space="0" w:color="auto"/>
              <w:bottom w:val="single" w:sz="4" w:space="0" w:color="auto"/>
              <w:right w:val="single" w:sz="4" w:space="0" w:color="auto"/>
            </w:tcBorders>
            <w:hideMark/>
          </w:tcPr>
          <w:p w14:paraId="12AEAF65"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1125" w:type="dxa"/>
            <w:gridSpan w:val="2"/>
            <w:tcBorders>
              <w:top w:val="single" w:sz="4" w:space="0" w:color="auto"/>
              <w:left w:val="single" w:sz="4" w:space="0" w:color="auto"/>
              <w:bottom w:val="single" w:sz="4" w:space="0" w:color="auto"/>
              <w:right w:val="single" w:sz="4" w:space="0" w:color="auto"/>
            </w:tcBorders>
            <w:hideMark/>
          </w:tcPr>
          <w:p w14:paraId="528B7EAC"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4C8770D5"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r>
      <w:tr w:rsidR="00906A48" w:rsidRPr="00944BEA" w14:paraId="066946B2"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43AEF63D"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3.1</w:t>
            </w:r>
          </w:p>
        </w:tc>
        <w:tc>
          <w:tcPr>
            <w:tcW w:w="4464" w:type="dxa"/>
            <w:tcBorders>
              <w:top w:val="single" w:sz="4" w:space="0" w:color="auto"/>
              <w:left w:val="single" w:sz="4" w:space="0" w:color="auto"/>
              <w:bottom w:val="single" w:sz="4" w:space="0" w:color="auto"/>
              <w:right w:val="single" w:sz="4" w:space="0" w:color="auto"/>
            </w:tcBorders>
            <w:hideMark/>
          </w:tcPr>
          <w:p w14:paraId="2A296931"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Kondenzačné zariadenie sálova Trane SDA 0501 H3A2</w:t>
            </w:r>
          </w:p>
        </w:tc>
        <w:tc>
          <w:tcPr>
            <w:tcW w:w="823" w:type="dxa"/>
            <w:gridSpan w:val="2"/>
            <w:tcBorders>
              <w:top w:val="single" w:sz="4" w:space="0" w:color="auto"/>
              <w:left w:val="single" w:sz="4" w:space="0" w:color="auto"/>
              <w:bottom w:val="single" w:sz="4" w:space="0" w:color="auto"/>
              <w:right w:val="single" w:sz="4" w:space="0" w:color="auto"/>
            </w:tcBorders>
            <w:hideMark/>
          </w:tcPr>
          <w:p w14:paraId="11B53DE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71150DED"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4FC427B8"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3334A9F7" w14:textId="77777777" w:rsidR="00906A48" w:rsidRPr="00944BEA" w:rsidRDefault="00906A48">
            <w:pPr>
              <w:spacing w:line="276" w:lineRule="auto"/>
              <w:jc w:val="center"/>
              <w:rPr>
                <w:rFonts w:ascii="Arial Narrow" w:hAnsi="Arial Narrow"/>
                <w:lang w:val="sk-SK" w:eastAsia="en-US"/>
              </w:rPr>
            </w:pPr>
          </w:p>
        </w:tc>
      </w:tr>
      <w:tr w:rsidR="00906A48" w:rsidRPr="00944BEA" w14:paraId="277EB81A"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0FC9C59A"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3.2</w:t>
            </w:r>
          </w:p>
        </w:tc>
        <w:tc>
          <w:tcPr>
            <w:tcW w:w="4464" w:type="dxa"/>
            <w:tcBorders>
              <w:top w:val="single" w:sz="4" w:space="0" w:color="auto"/>
              <w:left w:val="single" w:sz="4" w:space="0" w:color="auto"/>
              <w:bottom w:val="single" w:sz="4" w:space="0" w:color="auto"/>
              <w:right w:val="single" w:sz="4" w:space="0" w:color="auto"/>
            </w:tcBorders>
            <w:vAlign w:val="center"/>
            <w:hideMark/>
          </w:tcPr>
          <w:p w14:paraId="4AAE5B7E"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Kondenzátor freonu GEA 61 B-H</w:t>
            </w:r>
          </w:p>
        </w:tc>
        <w:tc>
          <w:tcPr>
            <w:tcW w:w="823" w:type="dxa"/>
            <w:gridSpan w:val="2"/>
            <w:tcBorders>
              <w:top w:val="single" w:sz="4" w:space="0" w:color="auto"/>
              <w:left w:val="single" w:sz="4" w:space="0" w:color="auto"/>
              <w:bottom w:val="single" w:sz="4" w:space="0" w:color="auto"/>
              <w:right w:val="single" w:sz="4" w:space="0" w:color="auto"/>
            </w:tcBorders>
            <w:vAlign w:val="center"/>
            <w:hideMark/>
          </w:tcPr>
          <w:p w14:paraId="1DF8D39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16</w:t>
            </w:r>
          </w:p>
        </w:tc>
        <w:tc>
          <w:tcPr>
            <w:tcW w:w="1019" w:type="dxa"/>
            <w:tcBorders>
              <w:top w:val="single" w:sz="4" w:space="0" w:color="auto"/>
              <w:left w:val="single" w:sz="4" w:space="0" w:color="auto"/>
              <w:bottom w:val="single" w:sz="4" w:space="0" w:color="auto"/>
              <w:right w:val="single" w:sz="4" w:space="0" w:color="auto"/>
            </w:tcBorders>
          </w:tcPr>
          <w:p w14:paraId="6DDAAB2F"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78E62E05"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31807113" w14:textId="77777777" w:rsidR="00906A48" w:rsidRPr="00944BEA" w:rsidRDefault="00906A48">
            <w:pPr>
              <w:spacing w:line="276" w:lineRule="auto"/>
              <w:jc w:val="center"/>
              <w:rPr>
                <w:rFonts w:ascii="Arial Narrow" w:hAnsi="Arial Narrow"/>
                <w:lang w:val="sk-SK" w:eastAsia="en-US"/>
              </w:rPr>
            </w:pPr>
          </w:p>
        </w:tc>
      </w:tr>
      <w:tr w:rsidR="00906A48" w:rsidRPr="00944BEA" w14:paraId="1942A3D7"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43697AE3"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3.3</w:t>
            </w:r>
          </w:p>
        </w:tc>
        <w:tc>
          <w:tcPr>
            <w:tcW w:w="4464" w:type="dxa"/>
            <w:tcBorders>
              <w:top w:val="single" w:sz="4" w:space="0" w:color="auto"/>
              <w:left w:val="single" w:sz="4" w:space="0" w:color="auto"/>
              <w:bottom w:val="single" w:sz="4" w:space="0" w:color="auto"/>
              <w:right w:val="single" w:sz="4" w:space="0" w:color="auto"/>
            </w:tcBorders>
            <w:hideMark/>
          </w:tcPr>
          <w:p w14:paraId="409C2E35"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Kondenzačné zariadenie sálove, Tecner ORA 102/TS</w:t>
            </w:r>
          </w:p>
        </w:tc>
        <w:tc>
          <w:tcPr>
            <w:tcW w:w="823" w:type="dxa"/>
            <w:gridSpan w:val="2"/>
            <w:tcBorders>
              <w:top w:val="single" w:sz="4" w:space="0" w:color="auto"/>
              <w:left w:val="single" w:sz="4" w:space="0" w:color="auto"/>
              <w:bottom w:val="single" w:sz="4" w:space="0" w:color="auto"/>
              <w:right w:val="single" w:sz="4" w:space="0" w:color="auto"/>
            </w:tcBorders>
            <w:hideMark/>
          </w:tcPr>
          <w:p w14:paraId="42A575A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8</w:t>
            </w:r>
          </w:p>
        </w:tc>
        <w:tc>
          <w:tcPr>
            <w:tcW w:w="1019" w:type="dxa"/>
            <w:tcBorders>
              <w:top w:val="single" w:sz="4" w:space="0" w:color="auto"/>
              <w:left w:val="single" w:sz="4" w:space="0" w:color="auto"/>
              <w:bottom w:val="single" w:sz="4" w:space="0" w:color="auto"/>
              <w:right w:val="single" w:sz="4" w:space="0" w:color="auto"/>
            </w:tcBorders>
          </w:tcPr>
          <w:p w14:paraId="609E7B2D"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3AE85772"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7E6F920B" w14:textId="77777777" w:rsidR="00906A48" w:rsidRPr="00944BEA" w:rsidRDefault="00906A48">
            <w:pPr>
              <w:spacing w:line="276" w:lineRule="auto"/>
              <w:jc w:val="center"/>
              <w:rPr>
                <w:rFonts w:ascii="Arial Narrow" w:hAnsi="Arial Narrow"/>
                <w:lang w:val="sk-SK" w:eastAsia="en-US"/>
              </w:rPr>
            </w:pPr>
          </w:p>
        </w:tc>
      </w:tr>
      <w:tr w:rsidR="00906A48" w:rsidRPr="00944BEA" w14:paraId="5A576A96"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2C941BB0"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3.4</w:t>
            </w:r>
          </w:p>
        </w:tc>
        <w:tc>
          <w:tcPr>
            <w:tcW w:w="4464" w:type="dxa"/>
            <w:tcBorders>
              <w:top w:val="single" w:sz="4" w:space="0" w:color="auto"/>
              <w:left w:val="single" w:sz="4" w:space="0" w:color="auto"/>
              <w:bottom w:val="single" w:sz="4" w:space="0" w:color="auto"/>
              <w:right w:val="single" w:sz="4" w:space="0" w:color="auto"/>
            </w:tcBorders>
            <w:hideMark/>
          </w:tcPr>
          <w:p w14:paraId="48F70BB3"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Kondenzátor freonu Trane CAL 0511P3</w:t>
            </w:r>
          </w:p>
        </w:tc>
        <w:tc>
          <w:tcPr>
            <w:tcW w:w="823" w:type="dxa"/>
            <w:gridSpan w:val="2"/>
            <w:tcBorders>
              <w:top w:val="single" w:sz="4" w:space="0" w:color="auto"/>
              <w:left w:val="single" w:sz="4" w:space="0" w:color="auto"/>
              <w:bottom w:val="single" w:sz="4" w:space="0" w:color="auto"/>
              <w:right w:val="single" w:sz="4" w:space="0" w:color="auto"/>
            </w:tcBorders>
            <w:hideMark/>
          </w:tcPr>
          <w:p w14:paraId="4888A6EC"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3D787DDB"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52811765"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3D6B598E" w14:textId="77777777" w:rsidR="00906A48" w:rsidRPr="00944BEA" w:rsidRDefault="00906A48">
            <w:pPr>
              <w:spacing w:line="276" w:lineRule="auto"/>
              <w:jc w:val="center"/>
              <w:rPr>
                <w:rFonts w:ascii="Arial Narrow" w:hAnsi="Arial Narrow"/>
                <w:lang w:val="sk-SK" w:eastAsia="en-US"/>
              </w:rPr>
            </w:pPr>
          </w:p>
        </w:tc>
      </w:tr>
      <w:tr w:rsidR="00906A48" w:rsidRPr="00944BEA" w14:paraId="374558B3" w14:textId="77777777" w:rsidTr="00906A48">
        <w:trPr>
          <w:jc w:val="center"/>
        </w:trPr>
        <w:tc>
          <w:tcPr>
            <w:tcW w:w="6204" w:type="dxa"/>
            <w:gridSpan w:val="4"/>
            <w:tcBorders>
              <w:top w:val="single" w:sz="4" w:space="0" w:color="auto"/>
              <w:left w:val="nil"/>
              <w:bottom w:val="single" w:sz="4" w:space="0" w:color="auto"/>
              <w:right w:val="nil"/>
            </w:tcBorders>
          </w:tcPr>
          <w:p w14:paraId="66A0D9B3"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43CCA6BB"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1D2533B2"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373CEC63" w14:textId="77777777" w:rsidR="00906A48" w:rsidRPr="00944BEA" w:rsidRDefault="00906A48">
            <w:pPr>
              <w:spacing w:line="276" w:lineRule="auto"/>
              <w:rPr>
                <w:rFonts w:ascii="Arial Narrow" w:hAnsi="Arial Narrow"/>
                <w:lang w:val="sk-SK" w:eastAsia="en-US"/>
              </w:rPr>
            </w:pPr>
          </w:p>
        </w:tc>
      </w:tr>
      <w:tr w:rsidR="00906A48" w:rsidRPr="00944BEA" w14:paraId="7C8B06A6"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7A68907C"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4.</w:t>
            </w:r>
          </w:p>
        </w:tc>
        <w:tc>
          <w:tcPr>
            <w:tcW w:w="4464" w:type="dxa"/>
            <w:tcBorders>
              <w:top w:val="single" w:sz="4" w:space="0" w:color="auto"/>
              <w:left w:val="single" w:sz="4" w:space="0" w:color="auto"/>
              <w:bottom w:val="single" w:sz="4" w:space="0" w:color="auto"/>
              <w:right w:val="single" w:sz="4" w:space="0" w:color="auto"/>
            </w:tcBorders>
            <w:hideMark/>
          </w:tcPr>
          <w:p w14:paraId="187BCD80"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Chladiaci stroj ABSC 420</w:t>
            </w:r>
          </w:p>
        </w:tc>
        <w:tc>
          <w:tcPr>
            <w:tcW w:w="823" w:type="dxa"/>
            <w:gridSpan w:val="2"/>
            <w:tcBorders>
              <w:top w:val="single" w:sz="4" w:space="0" w:color="auto"/>
              <w:left w:val="single" w:sz="4" w:space="0" w:color="auto"/>
              <w:bottom w:val="single" w:sz="4" w:space="0" w:color="auto"/>
              <w:right w:val="single" w:sz="4" w:space="0" w:color="auto"/>
            </w:tcBorders>
            <w:hideMark/>
          </w:tcPr>
          <w:p w14:paraId="6087631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44F06C86"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5680395A"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10252863" w14:textId="77777777" w:rsidR="00906A48" w:rsidRPr="00944BEA" w:rsidRDefault="00906A48">
            <w:pPr>
              <w:spacing w:line="276" w:lineRule="auto"/>
              <w:jc w:val="center"/>
              <w:rPr>
                <w:rFonts w:ascii="Arial Narrow" w:hAnsi="Arial Narrow"/>
                <w:lang w:val="sk-SK" w:eastAsia="en-US"/>
              </w:rPr>
            </w:pPr>
          </w:p>
        </w:tc>
      </w:tr>
      <w:tr w:rsidR="00906A48" w:rsidRPr="00944BEA" w14:paraId="12145E43" w14:textId="77777777" w:rsidTr="00906A48">
        <w:trPr>
          <w:jc w:val="center"/>
        </w:trPr>
        <w:tc>
          <w:tcPr>
            <w:tcW w:w="6204" w:type="dxa"/>
            <w:gridSpan w:val="4"/>
            <w:tcBorders>
              <w:top w:val="single" w:sz="4" w:space="0" w:color="auto"/>
              <w:left w:val="nil"/>
              <w:bottom w:val="single" w:sz="4" w:space="0" w:color="auto"/>
              <w:right w:val="nil"/>
            </w:tcBorders>
          </w:tcPr>
          <w:p w14:paraId="7C8B0058"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7B991B7D"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3BC07D6D"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6298918B" w14:textId="77777777" w:rsidR="00906A48" w:rsidRPr="00944BEA" w:rsidRDefault="00906A48">
            <w:pPr>
              <w:spacing w:line="276" w:lineRule="auto"/>
              <w:rPr>
                <w:rFonts w:ascii="Arial Narrow" w:hAnsi="Arial Narrow"/>
                <w:lang w:val="sk-SK" w:eastAsia="en-US"/>
              </w:rPr>
            </w:pPr>
          </w:p>
        </w:tc>
      </w:tr>
      <w:tr w:rsidR="00906A48" w:rsidRPr="00944BEA" w14:paraId="7E2E8D75"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3270DEDF"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5.</w:t>
            </w:r>
          </w:p>
        </w:tc>
        <w:tc>
          <w:tcPr>
            <w:tcW w:w="4464" w:type="dxa"/>
            <w:tcBorders>
              <w:top w:val="single" w:sz="4" w:space="0" w:color="auto"/>
              <w:left w:val="single" w:sz="4" w:space="0" w:color="auto"/>
              <w:bottom w:val="single" w:sz="4" w:space="0" w:color="auto"/>
              <w:right w:val="single" w:sz="4" w:space="0" w:color="auto"/>
            </w:tcBorders>
            <w:hideMark/>
          </w:tcPr>
          <w:p w14:paraId="2F22E32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Chladiaca veža DESCA REF-C460-NBJ</w:t>
            </w:r>
          </w:p>
        </w:tc>
        <w:tc>
          <w:tcPr>
            <w:tcW w:w="823" w:type="dxa"/>
            <w:gridSpan w:val="2"/>
            <w:tcBorders>
              <w:top w:val="single" w:sz="4" w:space="0" w:color="auto"/>
              <w:left w:val="single" w:sz="4" w:space="0" w:color="auto"/>
              <w:bottom w:val="single" w:sz="4" w:space="0" w:color="auto"/>
              <w:right w:val="single" w:sz="4" w:space="0" w:color="auto"/>
            </w:tcBorders>
            <w:hideMark/>
          </w:tcPr>
          <w:p w14:paraId="68706C30"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3BF3494D"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7F4FDCF8"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35DD19AB" w14:textId="77777777" w:rsidR="00906A48" w:rsidRPr="00944BEA" w:rsidRDefault="00906A48">
            <w:pPr>
              <w:spacing w:line="276" w:lineRule="auto"/>
              <w:jc w:val="center"/>
              <w:rPr>
                <w:rFonts w:ascii="Arial Narrow" w:hAnsi="Arial Narrow"/>
                <w:lang w:val="sk-SK" w:eastAsia="en-US"/>
              </w:rPr>
            </w:pPr>
          </w:p>
        </w:tc>
      </w:tr>
      <w:tr w:rsidR="00906A48" w:rsidRPr="00944BEA" w14:paraId="5F425D06" w14:textId="77777777" w:rsidTr="00906A48">
        <w:trPr>
          <w:jc w:val="center"/>
        </w:trPr>
        <w:tc>
          <w:tcPr>
            <w:tcW w:w="6204" w:type="dxa"/>
            <w:gridSpan w:val="4"/>
            <w:tcBorders>
              <w:top w:val="single" w:sz="4" w:space="0" w:color="auto"/>
              <w:left w:val="nil"/>
              <w:bottom w:val="single" w:sz="4" w:space="0" w:color="auto"/>
              <w:right w:val="nil"/>
            </w:tcBorders>
          </w:tcPr>
          <w:p w14:paraId="5AF5C7A0"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21F8245C"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4797B217"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2197FFF0" w14:textId="77777777" w:rsidR="00906A48" w:rsidRPr="00944BEA" w:rsidRDefault="00906A48">
            <w:pPr>
              <w:spacing w:line="276" w:lineRule="auto"/>
              <w:rPr>
                <w:rFonts w:ascii="Arial Narrow" w:hAnsi="Arial Narrow"/>
                <w:lang w:val="sk-SK" w:eastAsia="en-US"/>
              </w:rPr>
            </w:pPr>
          </w:p>
        </w:tc>
      </w:tr>
      <w:tr w:rsidR="00906A48" w:rsidRPr="00944BEA" w14:paraId="4AE57B96"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0FF789EC"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6.</w:t>
            </w:r>
          </w:p>
        </w:tc>
        <w:tc>
          <w:tcPr>
            <w:tcW w:w="4464" w:type="dxa"/>
            <w:tcBorders>
              <w:top w:val="single" w:sz="4" w:space="0" w:color="auto"/>
              <w:left w:val="single" w:sz="4" w:space="0" w:color="auto"/>
              <w:bottom w:val="single" w:sz="4" w:space="0" w:color="auto"/>
              <w:right w:val="single" w:sz="4" w:space="0" w:color="auto"/>
            </w:tcBorders>
            <w:hideMark/>
          </w:tcPr>
          <w:p w14:paraId="2672D4F0"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Chladiace jednotky split</w:t>
            </w:r>
          </w:p>
        </w:tc>
        <w:tc>
          <w:tcPr>
            <w:tcW w:w="823" w:type="dxa"/>
            <w:gridSpan w:val="2"/>
            <w:tcBorders>
              <w:top w:val="single" w:sz="4" w:space="0" w:color="auto"/>
              <w:left w:val="single" w:sz="4" w:space="0" w:color="auto"/>
              <w:bottom w:val="single" w:sz="4" w:space="0" w:color="auto"/>
              <w:right w:val="single" w:sz="4" w:space="0" w:color="auto"/>
            </w:tcBorders>
            <w:hideMark/>
          </w:tcPr>
          <w:p w14:paraId="1E5FC97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14</w:t>
            </w:r>
          </w:p>
        </w:tc>
        <w:tc>
          <w:tcPr>
            <w:tcW w:w="1019" w:type="dxa"/>
            <w:tcBorders>
              <w:top w:val="single" w:sz="4" w:space="0" w:color="auto"/>
              <w:left w:val="single" w:sz="4" w:space="0" w:color="auto"/>
              <w:bottom w:val="single" w:sz="4" w:space="0" w:color="auto"/>
              <w:right w:val="single" w:sz="4" w:space="0" w:color="auto"/>
            </w:tcBorders>
            <w:hideMark/>
          </w:tcPr>
          <w:p w14:paraId="5BC1932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1125" w:type="dxa"/>
            <w:gridSpan w:val="2"/>
            <w:tcBorders>
              <w:top w:val="single" w:sz="4" w:space="0" w:color="auto"/>
              <w:left w:val="single" w:sz="4" w:space="0" w:color="auto"/>
              <w:bottom w:val="single" w:sz="4" w:space="0" w:color="auto"/>
              <w:right w:val="single" w:sz="4" w:space="0" w:color="auto"/>
            </w:tcBorders>
            <w:hideMark/>
          </w:tcPr>
          <w:p w14:paraId="2C364736"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39569D83"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r>
      <w:tr w:rsidR="00906A48" w:rsidRPr="00944BEA" w14:paraId="0E684782"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60C310E4"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6.1</w:t>
            </w:r>
          </w:p>
        </w:tc>
        <w:tc>
          <w:tcPr>
            <w:tcW w:w="4464" w:type="dxa"/>
            <w:tcBorders>
              <w:top w:val="single" w:sz="4" w:space="0" w:color="auto"/>
              <w:left w:val="single" w:sz="4" w:space="0" w:color="auto"/>
              <w:bottom w:val="single" w:sz="4" w:space="0" w:color="auto"/>
              <w:right w:val="single" w:sz="4" w:space="0" w:color="auto"/>
            </w:tcBorders>
            <w:hideMark/>
          </w:tcPr>
          <w:p w14:paraId="366BEE25"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Split Toshiba vonkajšia vnútorná jednotka</w:t>
            </w:r>
          </w:p>
        </w:tc>
        <w:tc>
          <w:tcPr>
            <w:tcW w:w="823" w:type="dxa"/>
            <w:gridSpan w:val="2"/>
            <w:tcBorders>
              <w:top w:val="single" w:sz="4" w:space="0" w:color="auto"/>
              <w:left w:val="single" w:sz="4" w:space="0" w:color="auto"/>
              <w:bottom w:val="single" w:sz="4" w:space="0" w:color="auto"/>
              <w:right w:val="single" w:sz="4" w:space="0" w:color="auto"/>
            </w:tcBorders>
            <w:hideMark/>
          </w:tcPr>
          <w:p w14:paraId="659BC9D2"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1019" w:type="dxa"/>
            <w:tcBorders>
              <w:top w:val="single" w:sz="4" w:space="0" w:color="auto"/>
              <w:left w:val="single" w:sz="4" w:space="0" w:color="auto"/>
              <w:bottom w:val="single" w:sz="4" w:space="0" w:color="auto"/>
              <w:right w:val="single" w:sz="4" w:space="0" w:color="auto"/>
            </w:tcBorders>
          </w:tcPr>
          <w:p w14:paraId="249A68F7"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52B97FE1"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316BC4C3" w14:textId="77777777" w:rsidR="00906A48" w:rsidRPr="00944BEA" w:rsidRDefault="00906A48">
            <w:pPr>
              <w:spacing w:line="276" w:lineRule="auto"/>
              <w:jc w:val="center"/>
              <w:rPr>
                <w:rFonts w:ascii="Arial Narrow" w:hAnsi="Arial Narrow"/>
                <w:lang w:val="sk-SK" w:eastAsia="en-US"/>
              </w:rPr>
            </w:pPr>
          </w:p>
        </w:tc>
      </w:tr>
      <w:tr w:rsidR="00906A48" w:rsidRPr="00944BEA" w14:paraId="4432980D"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518BF176"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6.2</w:t>
            </w:r>
          </w:p>
        </w:tc>
        <w:tc>
          <w:tcPr>
            <w:tcW w:w="4464" w:type="dxa"/>
            <w:tcBorders>
              <w:top w:val="single" w:sz="4" w:space="0" w:color="auto"/>
              <w:left w:val="single" w:sz="4" w:space="0" w:color="auto"/>
              <w:bottom w:val="single" w:sz="4" w:space="0" w:color="auto"/>
              <w:right w:val="single" w:sz="4" w:space="0" w:color="auto"/>
            </w:tcBorders>
            <w:hideMark/>
          </w:tcPr>
          <w:p w14:paraId="00BB0E4B"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Split Daikin vnútorná vonkajšia</w:t>
            </w:r>
          </w:p>
        </w:tc>
        <w:tc>
          <w:tcPr>
            <w:tcW w:w="823" w:type="dxa"/>
            <w:gridSpan w:val="2"/>
            <w:tcBorders>
              <w:top w:val="single" w:sz="4" w:space="0" w:color="auto"/>
              <w:left w:val="single" w:sz="4" w:space="0" w:color="auto"/>
              <w:bottom w:val="single" w:sz="4" w:space="0" w:color="auto"/>
              <w:right w:val="single" w:sz="4" w:space="0" w:color="auto"/>
            </w:tcBorders>
            <w:hideMark/>
          </w:tcPr>
          <w:p w14:paraId="231FFF3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8</w:t>
            </w:r>
          </w:p>
        </w:tc>
        <w:tc>
          <w:tcPr>
            <w:tcW w:w="1019" w:type="dxa"/>
            <w:tcBorders>
              <w:top w:val="single" w:sz="4" w:space="0" w:color="auto"/>
              <w:left w:val="single" w:sz="4" w:space="0" w:color="auto"/>
              <w:bottom w:val="single" w:sz="4" w:space="0" w:color="auto"/>
              <w:right w:val="single" w:sz="4" w:space="0" w:color="auto"/>
            </w:tcBorders>
          </w:tcPr>
          <w:p w14:paraId="1D8F45D1"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1C761791"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7972CD15" w14:textId="77777777" w:rsidR="00906A48" w:rsidRPr="00944BEA" w:rsidRDefault="00906A48">
            <w:pPr>
              <w:spacing w:line="276" w:lineRule="auto"/>
              <w:jc w:val="center"/>
              <w:rPr>
                <w:rFonts w:ascii="Arial Narrow" w:hAnsi="Arial Narrow"/>
                <w:lang w:val="sk-SK" w:eastAsia="en-US"/>
              </w:rPr>
            </w:pPr>
          </w:p>
        </w:tc>
      </w:tr>
      <w:tr w:rsidR="00906A48" w:rsidRPr="00944BEA" w14:paraId="0B7BBEC7"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63FFFEDE"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6.3</w:t>
            </w:r>
          </w:p>
        </w:tc>
        <w:tc>
          <w:tcPr>
            <w:tcW w:w="4464" w:type="dxa"/>
            <w:tcBorders>
              <w:top w:val="single" w:sz="4" w:space="0" w:color="auto"/>
              <w:left w:val="single" w:sz="4" w:space="0" w:color="auto"/>
              <w:bottom w:val="single" w:sz="4" w:space="0" w:color="auto"/>
              <w:right w:val="single" w:sz="4" w:space="0" w:color="auto"/>
            </w:tcBorders>
            <w:hideMark/>
          </w:tcPr>
          <w:p w14:paraId="6EE163D0"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Split Emerson 1 ks vonkajšia, 2 ks vnútorná jednotka</w:t>
            </w:r>
          </w:p>
        </w:tc>
        <w:tc>
          <w:tcPr>
            <w:tcW w:w="823" w:type="dxa"/>
            <w:gridSpan w:val="2"/>
            <w:tcBorders>
              <w:top w:val="single" w:sz="4" w:space="0" w:color="auto"/>
              <w:left w:val="single" w:sz="4" w:space="0" w:color="auto"/>
              <w:bottom w:val="single" w:sz="4" w:space="0" w:color="auto"/>
              <w:right w:val="single" w:sz="4" w:space="0" w:color="auto"/>
            </w:tcBorders>
            <w:hideMark/>
          </w:tcPr>
          <w:p w14:paraId="57BF023F"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55C60314"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2870E817"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0E847B52" w14:textId="77777777" w:rsidR="00906A48" w:rsidRPr="00944BEA" w:rsidRDefault="00906A48">
            <w:pPr>
              <w:spacing w:line="276" w:lineRule="auto"/>
              <w:jc w:val="center"/>
              <w:rPr>
                <w:rFonts w:ascii="Arial Narrow" w:hAnsi="Arial Narrow"/>
                <w:lang w:val="sk-SK" w:eastAsia="en-US"/>
              </w:rPr>
            </w:pPr>
          </w:p>
        </w:tc>
      </w:tr>
      <w:tr w:rsidR="00906A48" w:rsidRPr="00944BEA" w14:paraId="675E22FD"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25527E6F"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6.4</w:t>
            </w:r>
          </w:p>
        </w:tc>
        <w:tc>
          <w:tcPr>
            <w:tcW w:w="4464" w:type="dxa"/>
            <w:tcBorders>
              <w:top w:val="single" w:sz="4" w:space="0" w:color="auto"/>
              <w:left w:val="single" w:sz="4" w:space="0" w:color="auto"/>
              <w:bottom w:val="single" w:sz="4" w:space="0" w:color="auto"/>
              <w:right w:val="single" w:sz="4" w:space="0" w:color="auto"/>
            </w:tcBorders>
            <w:hideMark/>
          </w:tcPr>
          <w:p w14:paraId="68C92D4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Split Delongi</w:t>
            </w:r>
          </w:p>
        </w:tc>
        <w:tc>
          <w:tcPr>
            <w:tcW w:w="823" w:type="dxa"/>
            <w:gridSpan w:val="2"/>
            <w:tcBorders>
              <w:top w:val="single" w:sz="4" w:space="0" w:color="auto"/>
              <w:left w:val="single" w:sz="4" w:space="0" w:color="auto"/>
              <w:bottom w:val="single" w:sz="4" w:space="0" w:color="auto"/>
              <w:right w:val="single" w:sz="4" w:space="0" w:color="auto"/>
            </w:tcBorders>
            <w:hideMark/>
          </w:tcPr>
          <w:p w14:paraId="08DA1B04"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324B1A5B"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063EEDDA"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3737810A" w14:textId="77777777" w:rsidR="00906A48" w:rsidRPr="00944BEA" w:rsidRDefault="00906A48">
            <w:pPr>
              <w:spacing w:line="276" w:lineRule="auto"/>
              <w:jc w:val="center"/>
              <w:rPr>
                <w:rFonts w:ascii="Arial Narrow" w:hAnsi="Arial Narrow"/>
                <w:lang w:val="sk-SK" w:eastAsia="en-US"/>
              </w:rPr>
            </w:pPr>
          </w:p>
        </w:tc>
      </w:tr>
      <w:tr w:rsidR="00906A48" w:rsidRPr="00944BEA" w14:paraId="76F74B59" w14:textId="77777777" w:rsidTr="00906A48">
        <w:trPr>
          <w:jc w:val="center"/>
        </w:trPr>
        <w:tc>
          <w:tcPr>
            <w:tcW w:w="6204" w:type="dxa"/>
            <w:gridSpan w:val="4"/>
            <w:tcBorders>
              <w:top w:val="single" w:sz="4" w:space="0" w:color="auto"/>
              <w:left w:val="nil"/>
              <w:bottom w:val="single" w:sz="4" w:space="0" w:color="auto"/>
              <w:right w:val="nil"/>
            </w:tcBorders>
          </w:tcPr>
          <w:p w14:paraId="21713341"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0EC81B4F"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2DCC5F3F"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146EBA8C" w14:textId="77777777" w:rsidR="00906A48" w:rsidRPr="00944BEA" w:rsidRDefault="00906A48">
            <w:pPr>
              <w:spacing w:line="276" w:lineRule="auto"/>
              <w:rPr>
                <w:rFonts w:ascii="Arial Narrow" w:hAnsi="Arial Narrow"/>
                <w:lang w:val="sk-SK" w:eastAsia="en-US"/>
              </w:rPr>
            </w:pPr>
          </w:p>
        </w:tc>
      </w:tr>
      <w:tr w:rsidR="00906A48" w:rsidRPr="00944BEA" w14:paraId="3C798D10"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081281E8"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7.</w:t>
            </w:r>
          </w:p>
        </w:tc>
        <w:tc>
          <w:tcPr>
            <w:tcW w:w="4464" w:type="dxa"/>
            <w:tcBorders>
              <w:top w:val="single" w:sz="4" w:space="0" w:color="auto"/>
              <w:left w:val="single" w:sz="4" w:space="0" w:color="auto"/>
              <w:bottom w:val="single" w:sz="4" w:space="0" w:color="auto"/>
              <w:right w:val="single" w:sz="4" w:space="0" w:color="auto"/>
            </w:tcBorders>
            <w:hideMark/>
          </w:tcPr>
          <w:p w14:paraId="490E5C66"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Klimatizačné zariadenie Fan Coil FHK 02</w:t>
            </w:r>
          </w:p>
        </w:tc>
        <w:tc>
          <w:tcPr>
            <w:tcW w:w="823" w:type="dxa"/>
            <w:gridSpan w:val="2"/>
            <w:tcBorders>
              <w:top w:val="single" w:sz="4" w:space="0" w:color="auto"/>
              <w:left w:val="single" w:sz="4" w:space="0" w:color="auto"/>
              <w:bottom w:val="single" w:sz="4" w:space="0" w:color="auto"/>
              <w:right w:val="single" w:sz="4" w:space="0" w:color="auto"/>
            </w:tcBorders>
            <w:hideMark/>
          </w:tcPr>
          <w:p w14:paraId="46FB9AF5"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34</w:t>
            </w:r>
          </w:p>
        </w:tc>
        <w:tc>
          <w:tcPr>
            <w:tcW w:w="1019" w:type="dxa"/>
            <w:tcBorders>
              <w:top w:val="single" w:sz="4" w:space="0" w:color="auto"/>
              <w:left w:val="single" w:sz="4" w:space="0" w:color="auto"/>
              <w:bottom w:val="single" w:sz="4" w:space="0" w:color="auto"/>
              <w:right w:val="single" w:sz="4" w:space="0" w:color="auto"/>
            </w:tcBorders>
          </w:tcPr>
          <w:p w14:paraId="3D74840B"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39FA6812"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56775EB8" w14:textId="77777777" w:rsidR="00906A48" w:rsidRPr="00944BEA" w:rsidRDefault="00906A48">
            <w:pPr>
              <w:spacing w:line="276" w:lineRule="auto"/>
              <w:jc w:val="center"/>
              <w:rPr>
                <w:rFonts w:ascii="Arial Narrow" w:hAnsi="Arial Narrow"/>
                <w:lang w:val="sk-SK" w:eastAsia="en-US"/>
              </w:rPr>
            </w:pPr>
          </w:p>
        </w:tc>
      </w:tr>
      <w:tr w:rsidR="00906A48" w:rsidRPr="00944BEA" w14:paraId="0D9DAB09" w14:textId="77777777" w:rsidTr="00906A48">
        <w:trPr>
          <w:jc w:val="center"/>
        </w:trPr>
        <w:tc>
          <w:tcPr>
            <w:tcW w:w="6204" w:type="dxa"/>
            <w:gridSpan w:val="4"/>
            <w:tcBorders>
              <w:top w:val="single" w:sz="4" w:space="0" w:color="auto"/>
              <w:left w:val="nil"/>
              <w:bottom w:val="single" w:sz="4" w:space="0" w:color="auto"/>
              <w:right w:val="nil"/>
            </w:tcBorders>
          </w:tcPr>
          <w:p w14:paraId="1E257EF3"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1F83E57B"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220751D0"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0DDA5FE6" w14:textId="77777777" w:rsidR="00906A48" w:rsidRPr="00944BEA" w:rsidRDefault="00906A48">
            <w:pPr>
              <w:spacing w:line="276" w:lineRule="auto"/>
              <w:rPr>
                <w:rFonts w:ascii="Arial Narrow" w:hAnsi="Arial Narrow"/>
                <w:lang w:val="sk-SK" w:eastAsia="en-US"/>
              </w:rPr>
            </w:pPr>
          </w:p>
        </w:tc>
      </w:tr>
      <w:tr w:rsidR="00906A48" w:rsidRPr="00944BEA" w14:paraId="38C1BE82"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74B73FC0"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w:t>
            </w:r>
          </w:p>
        </w:tc>
        <w:tc>
          <w:tcPr>
            <w:tcW w:w="4464" w:type="dxa"/>
            <w:tcBorders>
              <w:top w:val="single" w:sz="4" w:space="0" w:color="auto"/>
              <w:left w:val="single" w:sz="4" w:space="0" w:color="auto"/>
              <w:bottom w:val="single" w:sz="4" w:space="0" w:color="auto"/>
              <w:right w:val="single" w:sz="4" w:space="0" w:color="auto"/>
            </w:tcBorders>
            <w:hideMark/>
          </w:tcPr>
          <w:p w14:paraId="35158D88"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Bat klima</w:t>
            </w:r>
          </w:p>
        </w:tc>
        <w:tc>
          <w:tcPr>
            <w:tcW w:w="823" w:type="dxa"/>
            <w:gridSpan w:val="2"/>
            <w:tcBorders>
              <w:top w:val="single" w:sz="4" w:space="0" w:color="auto"/>
              <w:left w:val="single" w:sz="4" w:space="0" w:color="auto"/>
              <w:bottom w:val="single" w:sz="4" w:space="0" w:color="auto"/>
              <w:right w:val="single" w:sz="4" w:space="0" w:color="auto"/>
            </w:tcBorders>
            <w:hideMark/>
          </w:tcPr>
          <w:p w14:paraId="16E359B9"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66</w:t>
            </w:r>
          </w:p>
        </w:tc>
        <w:tc>
          <w:tcPr>
            <w:tcW w:w="1019" w:type="dxa"/>
            <w:tcBorders>
              <w:top w:val="single" w:sz="4" w:space="0" w:color="auto"/>
              <w:left w:val="single" w:sz="4" w:space="0" w:color="auto"/>
              <w:bottom w:val="single" w:sz="4" w:space="0" w:color="auto"/>
              <w:right w:val="single" w:sz="4" w:space="0" w:color="auto"/>
            </w:tcBorders>
            <w:hideMark/>
          </w:tcPr>
          <w:p w14:paraId="2AF5D457"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1125" w:type="dxa"/>
            <w:gridSpan w:val="2"/>
            <w:tcBorders>
              <w:top w:val="single" w:sz="4" w:space="0" w:color="auto"/>
              <w:left w:val="single" w:sz="4" w:space="0" w:color="auto"/>
              <w:bottom w:val="single" w:sz="4" w:space="0" w:color="auto"/>
              <w:right w:val="single" w:sz="4" w:space="0" w:color="auto"/>
            </w:tcBorders>
            <w:hideMark/>
          </w:tcPr>
          <w:p w14:paraId="33DFE80C"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2FD5D10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r>
      <w:tr w:rsidR="00906A48" w:rsidRPr="00944BEA" w14:paraId="02C34284"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7BB6527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8.1</w:t>
            </w:r>
          </w:p>
        </w:tc>
        <w:tc>
          <w:tcPr>
            <w:tcW w:w="4464" w:type="dxa"/>
            <w:tcBorders>
              <w:top w:val="single" w:sz="4" w:space="0" w:color="auto"/>
              <w:left w:val="single" w:sz="4" w:space="0" w:color="auto"/>
              <w:bottom w:val="single" w:sz="4" w:space="0" w:color="auto"/>
              <w:right w:val="single" w:sz="4" w:space="0" w:color="auto"/>
            </w:tcBorders>
            <w:hideMark/>
          </w:tcPr>
          <w:p w14:paraId="1C85DBB9"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Bat klima BKL ST- 05.15</w:t>
            </w:r>
          </w:p>
        </w:tc>
        <w:tc>
          <w:tcPr>
            <w:tcW w:w="823" w:type="dxa"/>
            <w:gridSpan w:val="2"/>
            <w:tcBorders>
              <w:top w:val="single" w:sz="4" w:space="0" w:color="auto"/>
              <w:left w:val="single" w:sz="4" w:space="0" w:color="auto"/>
              <w:bottom w:val="single" w:sz="4" w:space="0" w:color="auto"/>
              <w:right w:val="single" w:sz="4" w:space="0" w:color="auto"/>
            </w:tcBorders>
            <w:hideMark/>
          </w:tcPr>
          <w:p w14:paraId="564B08DE"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51</w:t>
            </w:r>
          </w:p>
        </w:tc>
        <w:tc>
          <w:tcPr>
            <w:tcW w:w="1019" w:type="dxa"/>
            <w:tcBorders>
              <w:top w:val="single" w:sz="4" w:space="0" w:color="auto"/>
              <w:left w:val="single" w:sz="4" w:space="0" w:color="auto"/>
              <w:bottom w:val="single" w:sz="4" w:space="0" w:color="auto"/>
              <w:right w:val="single" w:sz="4" w:space="0" w:color="auto"/>
            </w:tcBorders>
          </w:tcPr>
          <w:p w14:paraId="17A0237D"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757E2908"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3F901B6" w14:textId="77777777" w:rsidR="00906A48" w:rsidRPr="00944BEA" w:rsidRDefault="00906A48">
            <w:pPr>
              <w:spacing w:line="276" w:lineRule="auto"/>
              <w:jc w:val="center"/>
              <w:rPr>
                <w:rFonts w:ascii="Arial Narrow" w:hAnsi="Arial Narrow"/>
                <w:lang w:val="sk-SK" w:eastAsia="en-US"/>
              </w:rPr>
            </w:pPr>
          </w:p>
        </w:tc>
      </w:tr>
      <w:tr w:rsidR="00906A48" w:rsidRPr="00944BEA" w14:paraId="5E2B4EA2"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17DB798D"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8.2</w:t>
            </w:r>
          </w:p>
        </w:tc>
        <w:tc>
          <w:tcPr>
            <w:tcW w:w="4464" w:type="dxa"/>
            <w:tcBorders>
              <w:top w:val="single" w:sz="4" w:space="0" w:color="auto"/>
              <w:left w:val="single" w:sz="4" w:space="0" w:color="auto"/>
              <w:bottom w:val="single" w:sz="4" w:space="0" w:color="auto"/>
              <w:right w:val="single" w:sz="4" w:space="0" w:color="auto"/>
            </w:tcBorders>
            <w:hideMark/>
          </w:tcPr>
          <w:p w14:paraId="59D2E785"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Bat klima BKL ZJ- 04.04</w:t>
            </w:r>
          </w:p>
        </w:tc>
        <w:tc>
          <w:tcPr>
            <w:tcW w:w="823" w:type="dxa"/>
            <w:gridSpan w:val="2"/>
            <w:tcBorders>
              <w:top w:val="single" w:sz="4" w:space="0" w:color="auto"/>
              <w:left w:val="single" w:sz="4" w:space="0" w:color="auto"/>
              <w:bottom w:val="single" w:sz="4" w:space="0" w:color="auto"/>
              <w:right w:val="single" w:sz="4" w:space="0" w:color="auto"/>
            </w:tcBorders>
            <w:hideMark/>
          </w:tcPr>
          <w:p w14:paraId="0B08CD3C"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6BB62A32"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467DB13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5F050204" w14:textId="77777777" w:rsidR="00906A48" w:rsidRPr="00944BEA" w:rsidRDefault="00906A48">
            <w:pPr>
              <w:spacing w:line="276" w:lineRule="auto"/>
              <w:jc w:val="center"/>
              <w:rPr>
                <w:rFonts w:ascii="Arial Narrow" w:hAnsi="Arial Narrow"/>
                <w:lang w:val="sk-SK" w:eastAsia="en-US"/>
              </w:rPr>
            </w:pPr>
          </w:p>
        </w:tc>
      </w:tr>
      <w:tr w:rsidR="00906A48" w:rsidRPr="00944BEA" w14:paraId="0934A07E"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3E748E5E"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8.3</w:t>
            </w:r>
          </w:p>
        </w:tc>
        <w:tc>
          <w:tcPr>
            <w:tcW w:w="4464" w:type="dxa"/>
            <w:tcBorders>
              <w:top w:val="single" w:sz="4" w:space="0" w:color="auto"/>
              <w:left w:val="single" w:sz="4" w:space="0" w:color="auto"/>
              <w:bottom w:val="single" w:sz="4" w:space="0" w:color="auto"/>
              <w:right w:val="single" w:sz="4" w:space="0" w:color="auto"/>
            </w:tcBorders>
            <w:hideMark/>
          </w:tcPr>
          <w:p w14:paraId="18868D1C"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Bat klima BKL ZJ-10.11</w:t>
            </w:r>
          </w:p>
        </w:tc>
        <w:tc>
          <w:tcPr>
            <w:tcW w:w="823" w:type="dxa"/>
            <w:gridSpan w:val="2"/>
            <w:tcBorders>
              <w:top w:val="single" w:sz="4" w:space="0" w:color="auto"/>
              <w:left w:val="single" w:sz="4" w:space="0" w:color="auto"/>
              <w:bottom w:val="single" w:sz="4" w:space="0" w:color="auto"/>
              <w:right w:val="single" w:sz="4" w:space="0" w:color="auto"/>
            </w:tcBorders>
            <w:hideMark/>
          </w:tcPr>
          <w:p w14:paraId="7CE0204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3D43D522"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6E5444C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31E0694E" w14:textId="77777777" w:rsidR="00906A48" w:rsidRPr="00944BEA" w:rsidRDefault="00906A48">
            <w:pPr>
              <w:spacing w:line="276" w:lineRule="auto"/>
              <w:jc w:val="center"/>
              <w:rPr>
                <w:rFonts w:ascii="Arial Narrow" w:hAnsi="Arial Narrow"/>
                <w:lang w:val="sk-SK" w:eastAsia="en-US"/>
              </w:rPr>
            </w:pPr>
          </w:p>
        </w:tc>
      </w:tr>
      <w:tr w:rsidR="00906A48" w:rsidRPr="00944BEA" w14:paraId="30D6C9E9"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42FDBC5E"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8.4</w:t>
            </w:r>
          </w:p>
        </w:tc>
        <w:tc>
          <w:tcPr>
            <w:tcW w:w="4464" w:type="dxa"/>
            <w:tcBorders>
              <w:top w:val="single" w:sz="4" w:space="0" w:color="auto"/>
              <w:left w:val="single" w:sz="4" w:space="0" w:color="auto"/>
              <w:bottom w:val="single" w:sz="4" w:space="0" w:color="auto"/>
              <w:right w:val="single" w:sz="4" w:space="0" w:color="auto"/>
            </w:tcBorders>
            <w:hideMark/>
          </w:tcPr>
          <w:p w14:paraId="1B303DA3"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Bat klima BKL ZJ-08.06</w:t>
            </w:r>
          </w:p>
        </w:tc>
        <w:tc>
          <w:tcPr>
            <w:tcW w:w="823" w:type="dxa"/>
            <w:gridSpan w:val="2"/>
            <w:tcBorders>
              <w:top w:val="single" w:sz="4" w:space="0" w:color="auto"/>
              <w:left w:val="single" w:sz="4" w:space="0" w:color="auto"/>
              <w:bottom w:val="single" w:sz="4" w:space="0" w:color="auto"/>
              <w:right w:val="single" w:sz="4" w:space="0" w:color="auto"/>
            </w:tcBorders>
            <w:hideMark/>
          </w:tcPr>
          <w:p w14:paraId="24B967B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77CD891C"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2311F40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2CA9585" w14:textId="77777777" w:rsidR="00906A48" w:rsidRPr="00944BEA" w:rsidRDefault="00906A48">
            <w:pPr>
              <w:spacing w:line="276" w:lineRule="auto"/>
              <w:jc w:val="center"/>
              <w:rPr>
                <w:rFonts w:ascii="Arial Narrow" w:hAnsi="Arial Narrow"/>
                <w:lang w:val="sk-SK" w:eastAsia="en-US"/>
              </w:rPr>
            </w:pPr>
          </w:p>
        </w:tc>
      </w:tr>
      <w:tr w:rsidR="00906A48" w:rsidRPr="00944BEA" w14:paraId="3E36D570"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3B0CCB23"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8.5</w:t>
            </w:r>
          </w:p>
        </w:tc>
        <w:tc>
          <w:tcPr>
            <w:tcW w:w="4464" w:type="dxa"/>
            <w:tcBorders>
              <w:top w:val="single" w:sz="4" w:space="0" w:color="auto"/>
              <w:left w:val="single" w:sz="4" w:space="0" w:color="auto"/>
              <w:bottom w:val="single" w:sz="4" w:space="0" w:color="auto"/>
              <w:right w:val="single" w:sz="4" w:space="0" w:color="auto"/>
            </w:tcBorders>
            <w:hideMark/>
          </w:tcPr>
          <w:p w14:paraId="74D9BFE0"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Bat klima BKL SJ- 07.05</w:t>
            </w:r>
          </w:p>
        </w:tc>
        <w:tc>
          <w:tcPr>
            <w:tcW w:w="823" w:type="dxa"/>
            <w:gridSpan w:val="2"/>
            <w:tcBorders>
              <w:top w:val="single" w:sz="4" w:space="0" w:color="auto"/>
              <w:left w:val="single" w:sz="4" w:space="0" w:color="auto"/>
              <w:bottom w:val="single" w:sz="4" w:space="0" w:color="auto"/>
              <w:right w:val="single" w:sz="4" w:space="0" w:color="auto"/>
            </w:tcBorders>
            <w:hideMark/>
          </w:tcPr>
          <w:p w14:paraId="60A2DD20"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6309EC11"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0EB2210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62AA66CE" w14:textId="77777777" w:rsidR="00906A48" w:rsidRPr="00944BEA" w:rsidRDefault="00906A48">
            <w:pPr>
              <w:spacing w:line="276" w:lineRule="auto"/>
              <w:jc w:val="center"/>
              <w:rPr>
                <w:rFonts w:ascii="Arial Narrow" w:hAnsi="Arial Narrow"/>
                <w:lang w:val="sk-SK" w:eastAsia="en-US"/>
              </w:rPr>
            </w:pPr>
          </w:p>
        </w:tc>
      </w:tr>
      <w:tr w:rsidR="00906A48" w:rsidRPr="00944BEA" w14:paraId="2A50CE52"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58A6F30B"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8.6</w:t>
            </w:r>
          </w:p>
        </w:tc>
        <w:tc>
          <w:tcPr>
            <w:tcW w:w="4464" w:type="dxa"/>
            <w:tcBorders>
              <w:top w:val="single" w:sz="4" w:space="0" w:color="auto"/>
              <w:left w:val="single" w:sz="4" w:space="0" w:color="auto"/>
              <w:bottom w:val="single" w:sz="4" w:space="0" w:color="auto"/>
              <w:right w:val="single" w:sz="4" w:space="0" w:color="auto"/>
            </w:tcBorders>
            <w:hideMark/>
          </w:tcPr>
          <w:p w14:paraId="17C6C02B"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Bat klima ZJ 14.08</w:t>
            </w:r>
          </w:p>
        </w:tc>
        <w:tc>
          <w:tcPr>
            <w:tcW w:w="823" w:type="dxa"/>
            <w:gridSpan w:val="2"/>
            <w:tcBorders>
              <w:top w:val="single" w:sz="4" w:space="0" w:color="auto"/>
              <w:left w:val="single" w:sz="4" w:space="0" w:color="auto"/>
              <w:bottom w:val="single" w:sz="4" w:space="0" w:color="auto"/>
              <w:right w:val="single" w:sz="4" w:space="0" w:color="auto"/>
            </w:tcBorders>
            <w:hideMark/>
          </w:tcPr>
          <w:p w14:paraId="3EC6FCE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1019" w:type="dxa"/>
            <w:tcBorders>
              <w:top w:val="single" w:sz="4" w:space="0" w:color="auto"/>
              <w:left w:val="single" w:sz="4" w:space="0" w:color="auto"/>
              <w:bottom w:val="single" w:sz="4" w:space="0" w:color="auto"/>
              <w:right w:val="single" w:sz="4" w:space="0" w:color="auto"/>
            </w:tcBorders>
          </w:tcPr>
          <w:p w14:paraId="72E1D8A0"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5D406BB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B71DDA6" w14:textId="77777777" w:rsidR="00906A48" w:rsidRPr="00944BEA" w:rsidRDefault="00906A48">
            <w:pPr>
              <w:spacing w:line="276" w:lineRule="auto"/>
              <w:jc w:val="center"/>
              <w:rPr>
                <w:rFonts w:ascii="Arial Narrow" w:hAnsi="Arial Narrow"/>
                <w:lang w:val="sk-SK" w:eastAsia="en-US"/>
              </w:rPr>
            </w:pPr>
          </w:p>
        </w:tc>
      </w:tr>
      <w:tr w:rsidR="00906A48" w:rsidRPr="00944BEA" w14:paraId="1BE58387"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7907EF49"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8.7</w:t>
            </w:r>
          </w:p>
        </w:tc>
        <w:tc>
          <w:tcPr>
            <w:tcW w:w="4464" w:type="dxa"/>
            <w:tcBorders>
              <w:top w:val="single" w:sz="4" w:space="0" w:color="auto"/>
              <w:left w:val="single" w:sz="4" w:space="0" w:color="auto"/>
              <w:bottom w:val="single" w:sz="4" w:space="0" w:color="auto"/>
              <w:right w:val="single" w:sz="4" w:space="0" w:color="auto"/>
            </w:tcBorders>
            <w:hideMark/>
          </w:tcPr>
          <w:p w14:paraId="4073B90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Bat klima ZJ 12.07</w:t>
            </w:r>
          </w:p>
        </w:tc>
        <w:tc>
          <w:tcPr>
            <w:tcW w:w="823" w:type="dxa"/>
            <w:gridSpan w:val="2"/>
            <w:tcBorders>
              <w:top w:val="single" w:sz="4" w:space="0" w:color="auto"/>
              <w:left w:val="single" w:sz="4" w:space="0" w:color="auto"/>
              <w:bottom w:val="single" w:sz="4" w:space="0" w:color="auto"/>
              <w:right w:val="single" w:sz="4" w:space="0" w:color="auto"/>
            </w:tcBorders>
            <w:hideMark/>
          </w:tcPr>
          <w:p w14:paraId="328D5460"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72EAA7C3"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2F32C938"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4A5E3A0B" w14:textId="77777777" w:rsidR="00906A48" w:rsidRPr="00944BEA" w:rsidRDefault="00906A48">
            <w:pPr>
              <w:spacing w:line="276" w:lineRule="auto"/>
              <w:jc w:val="center"/>
              <w:rPr>
                <w:rFonts w:ascii="Arial Narrow" w:hAnsi="Arial Narrow"/>
                <w:lang w:val="sk-SK" w:eastAsia="en-US"/>
              </w:rPr>
            </w:pPr>
          </w:p>
        </w:tc>
      </w:tr>
      <w:tr w:rsidR="00906A48" w:rsidRPr="00944BEA" w14:paraId="3119B60A"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4EF3891D"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8.8</w:t>
            </w:r>
          </w:p>
        </w:tc>
        <w:tc>
          <w:tcPr>
            <w:tcW w:w="4464" w:type="dxa"/>
            <w:tcBorders>
              <w:top w:val="single" w:sz="4" w:space="0" w:color="auto"/>
              <w:left w:val="single" w:sz="4" w:space="0" w:color="auto"/>
              <w:bottom w:val="single" w:sz="4" w:space="0" w:color="auto"/>
              <w:right w:val="single" w:sz="4" w:space="0" w:color="auto"/>
            </w:tcBorders>
            <w:hideMark/>
          </w:tcPr>
          <w:p w14:paraId="6FE00AC7"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Bat klima ZJ 16.09</w:t>
            </w:r>
          </w:p>
        </w:tc>
        <w:tc>
          <w:tcPr>
            <w:tcW w:w="823" w:type="dxa"/>
            <w:gridSpan w:val="2"/>
            <w:tcBorders>
              <w:top w:val="single" w:sz="4" w:space="0" w:color="auto"/>
              <w:left w:val="single" w:sz="4" w:space="0" w:color="auto"/>
              <w:bottom w:val="single" w:sz="4" w:space="0" w:color="auto"/>
              <w:right w:val="single" w:sz="4" w:space="0" w:color="auto"/>
            </w:tcBorders>
            <w:hideMark/>
          </w:tcPr>
          <w:p w14:paraId="010A6E0E"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082CC902"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392814D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51B53E09" w14:textId="77777777" w:rsidR="00906A48" w:rsidRPr="00944BEA" w:rsidRDefault="00906A48">
            <w:pPr>
              <w:spacing w:line="276" w:lineRule="auto"/>
              <w:jc w:val="center"/>
              <w:rPr>
                <w:rFonts w:ascii="Arial Narrow" w:hAnsi="Arial Narrow"/>
                <w:lang w:val="sk-SK" w:eastAsia="en-US"/>
              </w:rPr>
            </w:pPr>
          </w:p>
        </w:tc>
      </w:tr>
      <w:tr w:rsidR="00906A48" w:rsidRPr="00944BEA" w14:paraId="55A94EDB"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42695E25"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8.9</w:t>
            </w:r>
          </w:p>
        </w:tc>
        <w:tc>
          <w:tcPr>
            <w:tcW w:w="4464" w:type="dxa"/>
            <w:tcBorders>
              <w:top w:val="single" w:sz="4" w:space="0" w:color="auto"/>
              <w:left w:val="single" w:sz="4" w:space="0" w:color="auto"/>
              <w:bottom w:val="single" w:sz="4" w:space="0" w:color="auto"/>
              <w:right w:val="single" w:sz="4" w:space="0" w:color="auto"/>
            </w:tcBorders>
            <w:hideMark/>
          </w:tcPr>
          <w:p w14:paraId="5F4D9A57"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Bat klima ZJ 14.10</w:t>
            </w:r>
          </w:p>
        </w:tc>
        <w:tc>
          <w:tcPr>
            <w:tcW w:w="823" w:type="dxa"/>
            <w:gridSpan w:val="2"/>
            <w:tcBorders>
              <w:top w:val="single" w:sz="4" w:space="0" w:color="auto"/>
              <w:left w:val="single" w:sz="4" w:space="0" w:color="auto"/>
              <w:bottom w:val="single" w:sz="4" w:space="0" w:color="auto"/>
              <w:right w:val="single" w:sz="4" w:space="0" w:color="auto"/>
            </w:tcBorders>
            <w:hideMark/>
          </w:tcPr>
          <w:p w14:paraId="3F26E0D5"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518C346D"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0AC42CC4"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22F615A6" w14:textId="77777777" w:rsidR="00906A48" w:rsidRPr="00944BEA" w:rsidRDefault="00906A48">
            <w:pPr>
              <w:spacing w:line="276" w:lineRule="auto"/>
              <w:jc w:val="center"/>
              <w:rPr>
                <w:rFonts w:ascii="Arial Narrow" w:hAnsi="Arial Narrow"/>
                <w:lang w:val="sk-SK" w:eastAsia="en-US"/>
              </w:rPr>
            </w:pPr>
          </w:p>
        </w:tc>
      </w:tr>
      <w:tr w:rsidR="00906A48" w:rsidRPr="00944BEA" w14:paraId="00B7A59B" w14:textId="77777777" w:rsidTr="00906A48">
        <w:trPr>
          <w:jc w:val="center"/>
        </w:trPr>
        <w:tc>
          <w:tcPr>
            <w:tcW w:w="6204" w:type="dxa"/>
            <w:gridSpan w:val="4"/>
            <w:tcBorders>
              <w:top w:val="single" w:sz="4" w:space="0" w:color="auto"/>
              <w:left w:val="nil"/>
              <w:bottom w:val="single" w:sz="4" w:space="0" w:color="auto"/>
              <w:right w:val="nil"/>
            </w:tcBorders>
          </w:tcPr>
          <w:p w14:paraId="5B430152"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349697DB"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104C8A13"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6359A263" w14:textId="77777777" w:rsidR="00906A48" w:rsidRPr="00944BEA" w:rsidRDefault="00906A48">
            <w:pPr>
              <w:spacing w:line="276" w:lineRule="auto"/>
              <w:rPr>
                <w:rFonts w:ascii="Arial Narrow" w:hAnsi="Arial Narrow"/>
                <w:lang w:val="sk-SK" w:eastAsia="en-US"/>
              </w:rPr>
            </w:pPr>
          </w:p>
        </w:tc>
      </w:tr>
      <w:tr w:rsidR="00906A48" w:rsidRPr="00944BEA" w14:paraId="7B8A95F8"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2058E588"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w:t>
            </w:r>
          </w:p>
        </w:tc>
        <w:tc>
          <w:tcPr>
            <w:tcW w:w="4464" w:type="dxa"/>
            <w:tcBorders>
              <w:top w:val="single" w:sz="4" w:space="0" w:color="auto"/>
              <w:left w:val="single" w:sz="4" w:space="0" w:color="auto"/>
              <w:bottom w:val="single" w:sz="4" w:space="0" w:color="auto"/>
              <w:right w:val="single" w:sz="4" w:space="0" w:color="auto"/>
            </w:tcBorders>
            <w:hideMark/>
          </w:tcPr>
          <w:p w14:paraId="0D6A4B0E"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Klimatizačné zostavy</w:t>
            </w:r>
          </w:p>
        </w:tc>
        <w:tc>
          <w:tcPr>
            <w:tcW w:w="823" w:type="dxa"/>
            <w:gridSpan w:val="2"/>
            <w:tcBorders>
              <w:top w:val="single" w:sz="4" w:space="0" w:color="auto"/>
              <w:left w:val="single" w:sz="4" w:space="0" w:color="auto"/>
              <w:bottom w:val="single" w:sz="4" w:space="0" w:color="auto"/>
              <w:right w:val="single" w:sz="4" w:space="0" w:color="auto"/>
            </w:tcBorders>
            <w:hideMark/>
          </w:tcPr>
          <w:p w14:paraId="41CE235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64</w:t>
            </w:r>
          </w:p>
        </w:tc>
        <w:tc>
          <w:tcPr>
            <w:tcW w:w="1019" w:type="dxa"/>
            <w:tcBorders>
              <w:top w:val="single" w:sz="4" w:space="0" w:color="auto"/>
              <w:left w:val="single" w:sz="4" w:space="0" w:color="auto"/>
              <w:bottom w:val="single" w:sz="4" w:space="0" w:color="auto"/>
              <w:right w:val="single" w:sz="4" w:space="0" w:color="auto"/>
            </w:tcBorders>
            <w:hideMark/>
          </w:tcPr>
          <w:p w14:paraId="1C2F0BE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1125" w:type="dxa"/>
            <w:gridSpan w:val="2"/>
            <w:tcBorders>
              <w:top w:val="single" w:sz="4" w:space="0" w:color="auto"/>
              <w:left w:val="single" w:sz="4" w:space="0" w:color="auto"/>
              <w:bottom w:val="single" w:sz="4" w:space="0" w:color="auto"/>
              <w:right w:val="single" w:sz="4" w:space="0" w:color="auto"/>
            </w:tcBorders>
            <w:hideMark/>
          </w:tcPr>
          <w:p w14:paraId="53E9452F"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370FFDD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r>
      <w:tr w:rsidR="00906A48" w:rsidRPr="00944BEA" w14:paraId="39C94611"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0EA83C04"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9.1</w:t>
            </w:r>
          </w:p>
        </w:tc>
        <w:tc>
          <w:tcPr>
            <w:tcW w:w="4464" w:type="dxa"/>
            <w:tcBorders>
              <w:top w:val="single" w:sz="4" w:space="0" w:color="auto"/>
              <w:left w:val="single" w:sz="4" w:space="0" w:color="auto"/>
              <w:bottom w:val="single" w:sz="4" w:space="0" w:color="auto"/>
              <w:right w:val="single" w:sz="4" w:space="0" w:color="auto"/>
            </w:tcBorders>
            <w:hideMark/>
          </w:tcPr>
          <w:p w14:paraId="67130EBD"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Unifleair</w:t>
            </w:r>
          </w:p>
        </w:tc>
        <w:tc>
          <w:tcPr>
            <w:tcW w:w="823" w:type="dxa"/>
            <w:gridSpan w:val="2"/>
            <w:tcBorders>
              <w:top w:val="single" w:sz="4" w:space="0" w:color="auto"/>
              <w:left w:val="single" w:sz="4" w:space="0" w:color="auto"/>
              <w:bottom w:val="single" w:sz="4" w:space="0" w:color="auto"/>
              <w:right w:val="single" w:sz="4" w:space="0" w:color="auto"/>
            </w:tcBorders>
            <w:hideMark/>
          </w:tcPr>
          <w:p w14:paraId="612945B8"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1019" w:type="dxa"/>
            <w:tcBorders>
              <w:top w:val="single" w:sz="4" w:space="0" w:color="auto"/>
              <w:left w:val="single" w:sz="4" w:space="0" w:color="auto"/>
              <w:bottom w:val="single" w:sz="4" w:space="0" w:color="auto"/>
              <w:right w:val="single" w:sz="4" w:space="0" w:color="auto"/>
            </w:tcBorders>
          </w:tcPr>
          <w:p w14:paraId="0764949D"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38A60CAC"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554100D1" w14:textId="77777777" w:rsidR="00906A48" w:rsidRPr="00944BEA" w:rsidRDefault="00906A48">
            <w:pPr>
              <w:spacing w:line="276" w:lineRule="auto"/>
              <w:jc w:val="center"/>
              <w:rPr>
                <w:rFonts w:ascii="Arial Narrow" w:hAnsi="Arial Narrow"/>
                <w:lang w:val="sk-SK" w:eastAsia="en-US"/>
              </w:rPr>
            </w:pPr>
          </w:p>
        </w:tc>
      </w:tr>
      <w:tr w:rsidR="00906A48" w:rsidRPr="00944BEA" w14:paraId="5C70587E"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7991C27A"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9.2</w:t>
            </w:r>
          </w:p>
        </w:tc>
        <w:tc>
          <w:tcPr>
            <w:tcW w:w="4464" w:type="dxa"/>
            <w:tcBorders>
              <w:top w:val="single" w:sz="4" w:space="0" w:color="auto"/>
              <w:left w:val="single" w:sz="4" w:space="0" w:color="auto"/>
              <w:bottom w:val="single" w:sz="4" w:space="0" w:color="auto"/>
              <w:right w:val="single" w:sz="4" w:space="0" w:color="auto"/>
            </w:tcBorders>
            <w:hideMark/>
          </w:tcPr>
          <w:p w14:paraId="67DECD63"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015</w:t>
            </w:r>
          </w:p>
        </w:tc>
        <w:tc>
          <w:tcPr>
            <w:tcW w:w="823" w:type="dxa"/>
            <w:gridSpan w:val="2"/>
            <w:tcBorders>
              <w:top w:val="single" w:sz="4" w:space="0" w:color="auto"/>
              <w:left w:val="single" w:sz="4" w:space="0" w:color="auto"/>
              <w:bottom w:val="single" w:sz="4" w:space="0" w:color="auto"/>
              <w:right w:val="single" w:sz="4" w:space="0" w:color="auto"/>
            </w:tcBorders>
            <w:hideMark/>
          </w:tcPr>
          <w:p w14:paraId="697A2D99"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0F34303C"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602B259E"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724F0499" w14:textId="77777777" w:rsidR="00906A48" w:rsidRPr="00944BEA" w:rsidRDefault="00906A48">
            <w:pPr>
              <w:spacing w:line="276" w:lineRule="auto"/>
              <w:jc w:val="center"/>
              <w:rPr>
                <w:rFonts w:ascii="Arial Narrow" w:hAnsi="Arial Narrow"/>
                <w:lang w:val="sk-SK" w:eastAsia="en-US"/>
              </w:rPr>
            </w:pPr>
          </w:p>
        </w:tc>
      </w:tr>
      <w:tr w:rsidR="00906A48" w:rsidRPr="00944BEA" w14:paraId="525237BC"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5CFFBDCD"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9.3</w:t>
            </w:r>
          </w:p>
        </w:tc>
        <w:tc>
          <w:tcPr>
            <w:tcW w:w="4464" w:type="dxa"/>
            <w:tcBorders>
              <w:top w:val="single" w:sz="4" w:space="0" w:color="auto"/>
              <w:left w:val="single" w:sz="4" w:space="0" w:color="auto"/>
              <w:bottom w:val="single" w:sz="4" w:space="0" w:color="auto"/>
              <w:right w:val="single" w:sz="4" w:space="0" w:color="auto"/>
            </w:tcBorders>
            <w:hideMark/>
          </w:tcPr>
          <w:p w14:paraId="5A214E1E"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018</w:t>
            </w:r>
          </w:p>
        </w:tc>
        <w:tc>
          <w:tcPr>
            <w:tcW w:w="823" w:type="dxa"/>
            <w:gridSpan w:val="2"/>
            <w:tcBorders>
              <w:top w:val="single" w:sz="4" w:space="0" w:color="auto"/>
              <w:left w:val="single" w:sz="4" w:space="0" w:color="auto"/>
              <w:bottom w:val="single" w:sz="4" w:space="0" w:color="auto"/>
              <w:right w:val="single" w:sz="4" w:space="0" w:color="auto"/>
            </w:tcBorders>
            <w:hideMark/>
          </w:tcPr>
          <w:p w14:paraId="4ABEBD46"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5</w:t>
            </w:r>
          </w:p>
        </w:tc>
        <w:tc>
          <w:tcPr>
            <w:tcW w:w="1019" w:type="dxa"/>
            <w:tcBorders>
              <w:top w:val="single" w:sz="4" w:space="0" w:color="auto"/>
              <w:left w:val="single" w:sz="4" w:space="0" w:color="auto"/>
              <w:bottom w:val="single" w:sz="4" w:space="0" w:color="auto"/>
              <w:right w:val="single" w:sz="4" w:space="0" w:color="auto"/>
            </w:tcBorders>
          </w:tcPr>
          <w:p w14:paraId="1270013F"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6DEC870E"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260614A1" w14:textId="77777777" w:rsidR="00906A48" w:rsidRPr="00944BEA" w:rsidRDefault="00906A48">
            <w:pPr>
              <w:spacing w:line="276" w:lineRule="auto"/>
              <w:jc w:val="center"/>
              <w:rPr>
                <w:rFonts w:ascii="Arial Narrow" w:hAnsi="Arial Narrow"/>
                <w:lang w:val="sk-SK" w:eastAsia="en-US"/>
              </w:rPr>
            </w:pPr>
          </w:p>
        </w:tc>
      </w:tr>
      <w:tr w:rsidR="00906A48" w:rsidRPr="00944BEA" w14:paraId="4C8D84CE"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3730F99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9.4</w:t>
            </w:r>
          </w:p>
        </w:tc>
        <w:tc>
          <w:tcPr>
            <w:tcW w:w="4464" w:type="dxa"/>
            <w:tcBorders>
              <w:top w:val="single" w:sz="4" w:space="0" w:color="auto"/>
              <w:left w:val="single" w:sz="4" w:space="0" w:color="auto"/>
              <w:bottom w:val="single" w:sz="4" w:space="0" w:color="auto"/>
              <w:right w:val="single" w:sz="4" w:space="0" w:color="auto"/>
            </w:tcBorders>
            <w:hideMark/>
          </w:tcPr>
          <w:p w14:paraId="6CE31A7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022</w:t>
            </w:r>
          </w:p>
        </w:tc>
        <w:tc>
          <w:tcPr>
            <w:tcW w:w="823" w:type="dxa"/>
            <w:gridSpan w:val="2"/>
            <w:tcBorders>
              <w:top w:val="single" w:sz="4" w:space="0" w:color="auto"/>
              <w:left w:val="single" w:sz="4" w:space="0" w:color="auto"/>
              <w:bottom w:val="single" w:sz="4" w:space="0" w:color="auto"/>
              <w:right w:val="single" w:sz="4" w:space="0" w:color="auto"/>
            </w:tcBorders>
            <w:hideMark/>
          </w:tcPr>
          <w:p w14:paraId="5F7A8165"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1019" w:type="dxa"/>
            <w:tcBorders>
              <w:top w:val="single" w:sz="4" w:space="0" w:color="auto"/>
              <w:left w:val="single" w:sz="4" w:space="0" w:color="auto"/>
              <w:bottom w:val="single" w:sz="4" w:space="0" w:color="auto"/>
              <w:right w:val="single" w:sz="4" w:space="0" w:color="auto"/>
            </w:tcBorders>
          </w:tcPr>
          <w:p w14:paraId="79C2F4CD"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4736590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B015103" w14:textId="77777777" w:rsidR="00906A48" w:rsidRPr="00944BEA" w:rsidRDefault="00906A48">
            <w:pPr>
              <w:spacing w:line="276" w:lineRule="auto"/>
              <w:jc w:val="center"/>
              <w:rPr>
                <w:rFonts w:ascii="Arial Narrow" w:hAnsi="Arial Narrow"/>
                <w:lang w:val="sk-SK" w:eastAsia="en-US"/>
              </w:rPr>
            </w:pPr>
          </w:p>
        </w:tc>
      </w:tr>
      <w:tr w:rsidR="00906A48" w:rsidRPr="00944BEA" w14:paraId="1086F574"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6C2CACD3"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9.5</w:t>
            </w:r>
          </w:p>
        </w:tc>
        <w:tc>
          <w:tcPr>
            <w:tcW w:w="4464" w:type="dxa"/>
            <w:tcBorders>
              <w:top w:val="single" w:sz="4" w:space="0" w:color="auto"/>
              <w:left w:val="single" w:sz="4" w:space="0" w:color="auto"/>
              <w:bottom w:val="single" w:sz="4" w:space="0" w:color="auto"/>
              <w:right w:val="single" w:sz="4" w:space="0" w:color="auto"/>
            </w:tcBorders>
            <w:hideMark/>
          </w:tcPr>
          <w:p w14:paraId="08EEFA44"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030</w:t>
            </w:r>
          </w:p>
        </w:tc>
        <w:tc>
          <w:tcPr>
            <w:tcW w:w="823" w:type="dxa"/>
            <w:gridSpan w:val="2"/>
            <w:tcBorders>
              <w:top w:val="single" w:sz="4" w:space="0" w:color="auto"/>
              <w:left w:val="single" w:sz="4" w:space="0" w:color="auto"/>
              <w:bottom w:val="single" w:sz="4" w:space="0" w:color="auto"/>
              <w:right w:val="single" w:sz="4" w:space="0" w:color="auto"/>
            </w:tcBorders>
            <w:hideMark/>
          </w:tcPr>
          <w:p w14:paraId="5303AD7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8</w:t>
            </w:r>
          </w:p>
        </w:tc>
        <w:tc>
          <w:tcPr>
            <w:tcW w:w="1019" w:type="dxa"/>
            <w:tcBorders>
              <w:top w:val="single" w:sz="4" w:space="0" w:color="auto"/>
              <w:left w:val="single" w:sz="4" w:space="0" w:color="auto"/>
              <w:bottom w:val="single" w:sz="4" w:space="0" w:color="auto"/>
              <w:right w:val="single" w:sz="4" w:space="0" w:color="auto"/>
            </w:tcBorders>
          </w:tcPr>
          <w:p w14:paraId="4F236362"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1BA891A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2CE962FB" w14:textId="77777777" w:rsidR="00906A48" w:rsidRPr="00944BEA" w:rsidRDefault="00906A48">
            <w:pPr>
              <w:spacing w:line="276" w:lineRule="auto"/>
              <w:jc w:val="center"/>
              <w:rPr>
                <w:rFonts w:ascii="Arial Narrow" w:hAnsi="Arial Narrow"/>
                <w:lang w:val="sk-SK" w:eastAsia="en-US"/>
              </w:rPr>
            </w:pPr>
          </w:p>
        </w:tc>
      </w:tr>
      <w:tr w:rsidR="00906A48" w:rsidRPr="00944BEA" w14:paraId="75BCD931"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2483147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9.6</w:t>
            </w:r>
          </w:p>
        </w:tc>
        <w:tc>
          <w:tcPr>
            <w:tcW w:w="4464" w:type="dxa"/>
            <w:tcBorders>
              <w:top w:val="single" w:sz="4" w:space="0" w:color="auto"/>
              <w:left w:val="single" w:sz="4" w:space="0" w:color="auto"/>
              <w:bottom w:val="single" w:sz="4" w:space="0" w:color="auto"/>
              <w:right w:val="single" w:sz="4" w:space="0" w:color="auto"/>
            </w:tcBorders>
            <w:hideMark/>
          </w:tcPr>
          <w:p w14:paraId="53B420D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037</w:t>
            </w:r>
          </w:p>
        </w:tc>
        <w:tc>
          <w:tcPr>
            <w:tcW w:w="823" w:type="dxa"/>
            <w:gridSpan w:val="2"/>
            <w:tcBorders>
              <w:top w:val="single" w:sz="4" w:space="0" w:color="auto"/>
              <w:left w:val="single" w:sz="4" w:space="0" w:color="auto"/>
              <w:bottom w:val="single" w:sz="4" w:space="0" w:color="auto"/>
              <w:right w:val="single" w:sz="4" w:space="0" w:color="auto"/>
            </w:tcBorders>
            <w:hideMark/>
          </w:tcPr>
          <w:p w14:paraId="405BF619"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9</w:t>
            </w:r>
          </w:p>
        </w:tc>
        <w:tc>
          <w:tcPr>
            <w:tcW w:w="1019" w:type="dxa"/>
            <w:tcBorders>
              <w:top w:val="single" w:sz="4" w:space="0" w:color="auto"/>
              <w:left w:val="single" w:sz="4" w:space="0" w:color="auto"/>
              <w:bottom w:val="single" w:sz="4" w:space="0" w:color="auto"/>
              <w:right w:val="single" w:sz="4" w:space="0" w:color="auto"/>
            </w:tcBorders>
          </w:tcPr>
          <w:p w14:paraId="22FD06CF"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5FFAF1F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392258FE" w14:textId="77777777" w:rsidR="00906A48" w:rsidRPr="00944BEA" w:rsidRDefault="00906A48">
            <w:pPr>
              <w:spacing w:line="276" w:lineRule="auto"/>
              <w:jc w:val="center"/>
              <w:rPr>
                <w:rFonts w:ascii="Arial Narrow" w:hAnsi="Arial Narrow"/>
                <w:lang w:val="sk-SK" w:eastAsia="en-US"/>
              </w:rPr>
            </w:pPr>
          </w:p>
        </w:tc>
      </w:tr>
      <w:tr w:rsidR="00906A48" w:rsidRPr="00944BEA" w14:paraId="63D28DEA"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68E53398"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9.7</w:t>
            </w:r>
          </w:p>
        </w:tc>
        <w:tc>
          <w:tcPr>
            <w:tcW w:w="4464" w:type="dxa"/>
            <w:tcBorders>
              <w:top w:val="single" w:sz="4" w:space="0" w:color="auto"/>
              <w:left w:val="single" w:sz="4" w:space="0" w:color="auto"/>
              <w:bottom w:val="single" w:sz="4" w:space="0" w:color="auto"/>
              <w:right w:val="single" w:sz="4" w:space="0" w:color="auto"/>
            </w:tcBorders>
            <w:hideMark/>
          </w:tcPr>
          <w:p w14:paraId="3BF945BB"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045</w:t>
            </w:r>
          </w:p>
        </w:tc>
        <w:tc>
          <w:tcPr>
            <w:tcW w:w="823" w:type="dxa"/>
            <w:gridSpan w:val="2"/>
            <w:tcBorders>
              <w:top w:val="single" w:sz="4" w:space="0" w:color="auto"/>
              <w:left w:val="single" w:sz="4" w:space="0" w:color="auto"/>
              <w:bottom w:val="single" w:sz="4" w:space="0" w:color="auto"/>
              <w:right w:val="single" w:sz="4" w:space="0" w:color="auto"/>
            </w:tcBorders>
            <w:hideMark/>
          </w:tcPr>
          <w:p w14:paraId="64F4E5E8"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1019" w:type="dxa"/>
            <w:tcBorders>
              <w:top w:val="single" w:sz="4" w:space="0" w:color="auto"/>
              <w:left w:val="single" w:sz="4" w:space="0" w:color="auto"/>
              <w:bottom w:val="single" w:sz="4" w:space="0" w:color="auto"/>
              <w:right w:val="single" w:sz="4" w:space="0" w:color="auto"/>
            </w:tcBorders>
          </w:tcPr>
          <w:p w14:paraId="2224E05B"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7BBFCC2F"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8093212" w14:textId="77777777" w:rsidR="00906A48" w:rsidRPr="00944BEA" w:rsidRDefault="00906A48">
            <w:pPr>
              <w:spacing w:line="276" w:lineRule="auto"/>
              <w:jc w:val="center"/>
              <w:rPr>
                <w:rFonts w:ascii="Arial Narrow" w:hAnsi="Arial Narrow"/>
                <w:lang w:val="sk-SK" w:eastAsia="en-US"/>
              </w:rPr>
            </w:pPr>
          </w:p>
        </w:tc>
      </w:tr>
      <w:tr w:rsidR="00906A48" w:rsidRPr="00944BEA" w14:paraId="74F05D85"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1F9B3EC0"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lastRenderedPageBreak/>
              <w:t>9.8</w:t>
            </w:r>
          </w:p>
        </w:tc>
        <w:tc>
          <w:tcPr>
            <w:tcW w:w="4464" w:type="dxa"/>
            <w:tcBorders>
              <w:top w:val="single" w:sz="4" w:space="0" w:color="auto"/>
              <w:left w:val="single" w:sz="4" w:space="0" w:color="auto"/>
              <w:bottom w:val="single" w:sz="4" w:space="0" w:color="auto"/>
              <w:right w:val="single" w:sz="4" w:space="0" w:color="auto"/>
            </w:tcBorders>
            <w:hideMark/>
          </w:tcPr>
          <w:p w14:paraId="21C2FF14"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054</w:t>
            </w:r>
          </w:p>
        </w:tc>
        <w:tc>
          <w:tcPr>
            <w:tcW w:w="823" w:type="dxa"/>
            <w:gridSpan w:val="2"/>
            <w:tcBorders>
              <w:top w:val="single" w:sz="4" w:space="0" w:color="auto"/>
              <w:left w:val="single" w:sz="4" w:space="0" w:color="auto"/>
              <w:bottom w:val="single" w:sz="4" w:space="0" w:color="auto"/>
              <w:right w:val="single" w:sz="4" w:space="0" w:color="auto"/>
            </w:tcBorders>
            <w:hideMark/>
          </w:tcPr>
          <w:p w14:paraId="50C06600"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8</w:t>
            </w:r>
          </w:p>
        </w:tc>
        <w:tc>
          <w:tcPr>
            <w:tcW w:w="1019" w:type="dxa"/>
            <w:tcBorders>
              <w:top w:val="single" w:sz="4" w:space="0" w:color="auto"/>
              <w:left w:val="single" w:sz="4" w:space="0" w:color="auto"/>
              <w:bottom w:val="single" w:sz="4" w:space="0" w:color="auto"/>
              <w:right w:val="single" w:sz="4" w:space="0" w:color="auto"/>
            </w:tcBorders>
          </w:tcPr>
          <w:p w14:paraId="0015EFA3"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6496E753"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C355451" w14:textId="77777777" w:rsidR="00906A48" w:rsidRPr="00944BEA" w:rsidRDefault="00906A48">
            <w:pPr>
              <w:spacing w:line="276" w:lineRule="auto"/>
              <w:jc w:val="center"/>
              <w:rPr>
                <w:rFonts w:ascii="Arial Narrow" w:hAnsi="Arial Narrow"/>
                <w:lang w:val="sk-SK" w:eastAsia="en-US"/>
              </w:rPr>
            </w:pPr>
          </w:p>
        </w:tc>
      </w:tr>
      <w:tr w:rsidR="00906A48" w:rsidRPr="00944BEA" w14:paraId="5A30CF01"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4440BD10"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9.9</w:t>
            </w:r>
          </w:p>
        </w:tc>
        <w:tc>
          <w:tcPr>
            <w:tcW w:w="4464" w:type="dxa"/>
            <w:tcBorders>
              <w:top w:val="single" w:sz="4" w:space="0" w:color="auto"/>
              <w:left w:val="single" w:sz="4" w:space="0" w:color="auto"/>
              <w:bottom w:val="single" w:sz="4" w:space="0" w:color="auto"/>
              <w:right w:val="single" w:sz="4" w:space="0" w:color="auto"/>
            </w:tcBorders>
            <w:hideMark/>
          </w:tcPr>
          <w:p w14:paraId="02A1F17F"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065</w:t>
            </w:r>
          </w:p>
        </w:tc>
        <w:tc>
          <w:tcPr>
            <w:tcW w:w="823" w:type="dxa"/>
            <w:gridSpan w:val="2"/>
            <w:tcBorders>
              <w:top w:val="single" w:sz="4" w:space="0" w:color="auto"/>
              <w:left w:val="single" w:sz="4" w:space="0" w:color="auto"/>
              <w:bottom w:val="single" w:sz="4" w:space="0" w:color="auto"/>
              <w:right w:val="single" w:sz="4" w:space="0" w:color="auto"/>
            </w:tcBorders>
            <w:hideMark/>
          </w:tcPr>
          <w:p w14:paraId="19BA5115"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5</w:t>
            </w:r>
          </w:p>
        </w:tc>
        <w:tc>
          <w:tcPr>
            <w:tcW w:w="1019" w:type="dxa"/>
            <w:tcBorders>
              <w:top w:val="single" w:sz="4" w:space="0" w:color="auto"/>
              <w:left w:val="single" w:sz="4" w:space="0" w:color="auto"/>
              <w:bottom w:val="single" w:sz="4" w:space="0" w:color="auto"/>
              <w:right w:val="single" w:sz="4" w:space="0" w:color="auto"/>
            </w:tcBorders>
          </w:tcPr>
          <w:p w14:paraId="1BC55219"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7BEB4DC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D142DE1" w14:textId="77777777" w:rsidR="00906A48" w:rsidRPr="00944BEA" w:rsidRDefault="00906A48">
            <w:pPr>
              <w:spacing w:line="276" w:lineRule="auto"/>
              <w:jc w:val="center"/>
              <w:rPr>
                <w:rFonts w:ascii="Arial Narrow" w:hAnsi="Arial Narrow"/>
                <w:lang w:val="sk-SK" w:eastAsia="en-US"/>
              </w:rPr>
            </w:pPr>
          </w:p>
        </w:tc>
      </w:tr>
      <w:tr w:rsidR="00906A48" w:rsidRPr="00944BEA" w14:paraId="6FCE83D8"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1D823108"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9.10</w:t>
            </w:r>
          </w:p>
        </w:tc>
        <w:tc>
          <w:tcPr>
            <w:tcW w:w="4464" w:type="dxa"/>
            <w:tcBorders>
              <w:top w:val="single" w:sz="4" w:space="0" w:color="auto"/>
              <w:left w:val="single" w:sz="4" w:space="0" w:color="auto"/>
              <w:bottom w:val="single" w:sz="4" w:space="0" w:color="auto"/>
              <w:right w:val="single" w:sz="4" w:space="0" w:color="auto"/>
            </w:tcBorders>
            <w:hideMark/>
          </w:tcPr>
          <w:p w14:paraId="269FC751"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077</w:t>
            </w:r>
          </w:p>
        </w:tc>
        <w:tc>
          <w:tcPr>
            <w:tcW w:w="823" w:type="dxa"/>
            <w:gridSpan w:val="2"/>
            <w:tcBorders>
              <w:top w:val="single" w:sz="4" w:space="0" w:color="auto"/>
              <w:left w:val="single" w:sz="4" w:space="0" w:color="auto"/>
              <w:bottom w:val="single" w:sz="4" w:space="0" w:color="auto"/>
              <w:right w:val="single" w:sz="4" w:space="0" w:color="auto"/>
            </w:tcBorders>
            <w:hideMark/>
          </w:tcPr>
          <w:p w14:paraId="5AAE25DF"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1019" w:type="dxa"/>
            <w:tcBorders>
              <w:top w:val="single" w:sz="4" w:space="0" w:color="auto"/>
              <w:left w:val="single" w:sz="4" w:space="0" w:color="auto"/>
              <w:bottom w:val="single" w:sz="4" w:space="0" w:color="auto"/>
              <w:right w:val="single" w:sz="4" w:space="0" w:color="auto"/>
            </w:tcBorders>
          </w:tcPr>
          <w:p w14:paraId="65EFC5BC"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3A81A273"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1A41F7DC" w14:textId="77777777" w:rsidR="00906A48" w:rsidRPr="00944BEA" w:rsidRDefault="00906A48">
            <w:pPr>
              <w:spacing w:line="276" w:lineRule="auto"/>
              <w:jc w:val="center"/>
              <w:rPr>
                <w:rFonts w:ascii="Arial Narrow" w:hAnsi="Arial Narrow"/>
                <w:lang w:val="sk-SK" w:eastAsia="en-US"/>
              </w:rPr>
            </w:pPr>
          </w:p>
        </w:tc>
      </w:tr>
      <w:tr w:rsidR="00906A48" w:rsidRPr="00944BEA" w14:paraId="43EEC776"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60A4D5E6"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9.11</w:t>
            </w:r>
          </w:p>
        </w:tc>
        <w:tc>
          <w:tcPr>
            <w:tcW w:w="4464" w:type="dxa"/>
            <w:tcBorders>
              <w:top w:val="single" w:sz="4" w:space="0" w:color="auto"/>
              <w:left w:val="single" w:sz="4" w:space="0" w:color="auto"/>
              <w:bottom w:val="single" w:sz="4" w:space="0" w:color="auto"/>
              <w:right w:val="single" w:sz="4" w:space="0" w:color="auto"/>
            </w:tcBorders>
            <w:hideMark/>
          </w:tcPr>
          <w:p w14:paraId="2EAED011"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093</w:t>
            </w:r>
          </w:p>
        </w:tc>
        <w:tc>
          <w:tcPr>
            <w:tcW w:w="823" w:type="dxa"/>
            <w:gridSpan w:val="2"/>
            <w:tcBorders>
              <w:top w:val="single" w:sz="4" w:space="0" w:color="auto"/>
              <w:left w:val="single" w:sz="4" w:space="0" w:color="auto"/>
              <w:bottom w:val="single" w:sz="4" w:space="0" w:color="auto"/>
              <w:right w:val="single" w:sz="4" w:space="0" w:color="auto"/>
            </w:tcBorders>
            <w:hideMark/>
          </w:tcPr>
          <w:p w14:paraId="0370EB27"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1019" w:type="dxa"/>
            <w:tcBorders>
              <w:top w:val="single" w:sz="4" w:space="0" w:color="auto"/>
              <w:left w:val="single" w:sz="4" w:space="0" w:color="auto"/>
              <w:bottom w:val="single" w:sz="4" w:space="0" w:color="auto"/>
              <w:right w:val="single" w:sz="4" w:space="0" w:color="auto"/>
            </w:tcBorders>
          </w:tcPr>
          <w:p w14:paraId="1DF9FBE1"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1A40AFDF"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3EA7BC47" w14:textId="77777777" w:rsidR="00906A48" w:rsidRPr="00944BEA" w:rsidRDefault="00906A48">
            <w:pPr>
              <w:spacing w:line="276" w:lineRule="auto"/>
              <w:jc w:val="center"/>
              <w:rPr>
                <w:rFonts w:ascii="Arial Narrow" w:hAnsi="Arial Narrow"/>
                <w:lang w:val="sk-SK" w:eastAsia="en-US"/>
              </w:rPr>
            </w:pPr>
          </w:p>
        </w:tc>
      </w:tr>
      <w:tr w:rsidR="00906A48" w:rsidRPr="00944BEA" w14:paraId="5EF91EEC"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3A66C146"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9.12</w:t>
            </w:r>
          </w:p>
        </w:tc>
        <w:tc>
          <w:tcPr>
            <w:tcW w:w="4464" w:type="dxa"/>
            <w:tcBorders>
              <w:top w:val="single" w:sz="4" w:space="0" w:color="auto"/>
              <w:left w:val="single" w:sz="4" w:space="0" w:color="auto"/>
              <w:bottom w:val="single" w:sz="4" w:space="0" w:color="auto"/>
              <w:right w:val="single" w:sz="4" w:space="0" w:color="auto"/>
            </w:tcBorders>
            <w:hideMark/>
          </w:tcPr>
          <w:p w14:paraId="1311783E"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110</w:t>
            </w:r>
          </w:p>
        </w:tc>
        <w:tc>
          <w:tcPr>
            <w:tcW w:w="823" w:type="dxa"/>
            <w:gridSpan w:val="2"/>
            <w:tcBorders>
              <w:top w:val="single" w:sz="4" w:space="0" w:color="auto"/>
              <w:left w:val="single" w:sz="4" w:space="0" w:color="auto"/>
              <w:bottom w:val="single" w:sz="4" w:space="0" w:color="auto"/>
              <w:right w:val="single" w:sz="4" w:space="0" w:color="auto"/>
            </w:tcBorders>
            <w:hideMark/>
          </w:tcPr>
          <w:p w14:paraId="203EA5E3"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4</w:t>
            </w:r>
          </w:p>
        </w:tc>
        <w:tc>
          <w:tcPr>
            <w:tcW w:w="1019" w:type="dxa"/>
            <w:tcBorders>
              <w:top w:val="single" w:sz="4" w:space="0" w:color="auto"/>
              <w:left w:val="single" w:sz="4" w:space="0" w:color="auto"/>
              <w:bottom w:val="single" w:sz="4" w:space="0" w:color="auto"/>
              <w:right w:val="single" w:sz="4" w:space="0" w:color="auto"/>
            </w:tcBorders>
          </w:tcPr>
          <w:p w14:paraId="1E6EB442"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180603B2"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39C89496" w14:textId="77777777" w:rsidR="00906A48" w:rsidRPr="00944BEA" w:rsidRDefault="00906A48">
            <w:pPr>
              <w:spacing w:line="276" w:lineRule="auto"/>
              <w:jc w:val="center"/>
              <w:rPr>
                <w:rFonts w:ascii="Arial Narrow" w:hAnsi="Arial Narrow"/>
                <w:lang w:val="sk-SK" w:eastAsia="en-US"/>
              </w:rPr>
            </w:pPr>
          </w:p>
        </w:tc>
      </w:tr>
      <w:tr w:rsidR="00906A48" w:rsidRPr="00944BEA" w14:paraId="060B4282"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16243B2C"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9.13</w:t>
            </w:r>
          </w:p>
        </w:tc>
        <w:tc>
          <w:tcPr>
            <w:tcW w:w="4464" w:type="dxa"/>
            <w:tcBorders>
              <w:top w:val="single" w:sz="4" w:space="0" w:color="auto"/>
              <w:left w:val="single" w:sz="4" w:space="0" w:color="auto"/>
              <w:bottom w:val="single" w:sz="4" w:space="0" w:color="auto"/>
              <w:right w:val="single" w:sz="4" w:space="0" w:color="auto"/>
            </w:tcBorders>
            <w:hideMark/>
          </w:tcPr>
          <w:p w14:paraId="06FECEFF"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130</w:t>
            </w:r>
          </w:p>
        </w:tc>
        <w:tc>
          <w:tcPr>
            <w:tcW w:w="823" w:type="dxa"/>
            <w:gridSpan w:val="2"/>
            <w:tcBorders>
              <w:top w:val="single" w:sz="4" w:space="0" w:color="auto"/>
              <w:left w:val="single" w:sz="4" w:space="0" w:color="auto"/>
              <w:bottom w:val="single" w:sz="4" w:space="0" w:color="auto"/>
              <w:right w:val="single" w:sz="4" w:space="0" w:color="auto"/>
            </w:tcBorders>
            <w:hideMark/>
          </w:tcPr>
          <w:p w14:paraId="7857AF1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56E56790"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39C2E78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5396603" w14:textId="77777777" w:rsidR="00906A48" w:rsidRPr="00944BEA" w:rsidRDefault="00906A48">
            <w:pPr>
              <w:spacing w:line="276" w:lineRule="auto"/>
              <w:jc w:val="center"/>
              <w:rPr>
                <w:rFonts w:ascii="Arial Narrow" w:hAnsi="Arial Narrow"/>
                <w:lang w:val="sk-SK" w:eastAsia="en-US"/>
              </w:rPr>
            </w:pPr>
          </w:p>
        </w:tc>
      </w:tr>
      <w:tr w:rsidR="00906A48" w:rsidRPr="00944BEA" w14:paraId="5F98B75D"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7903184A"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9.14</w:t>
            </w:r>
          </w:p>
        </w:tc>
        <w:tc>
          <w:tcPr>
            <w:tcW w:w="4464" w:type="dxa"/>
            <w:tcBorders>
              <w:top w:val="single" w:sz="4" w:space="0" w:color="auto"/>
              <w:left w:val="single" w:sz="4" w:space="0" w:color="auto"/>
              <w:bottom w:val="single" w:sz="4" w:space="0" w:color="auto"/>
              <w:right w:val="single" w:sz="4" w:space="0" w:color="auto"/>
            </w:tcBorders>
            <w:hideMark/>
          </w:tcPr>
          <w:p w14:paraId="06C7CF63"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160</w:t>
            </w:r>
          </w:p>
        </w:tc>
        <w:tc>
          <w:tcPr>
            <w:tcW w:w="823" w:type="dxa"/>
            <w:gridSpan w:val="2"/>
            <w:tcBorders>
              <w:top w:val="single" w:sz="4" w:space="0" w:color="auto"/>
              <w:left w:val="single" w:sz="4" w:space="0" w:color="auto"/>
              <w:bottom w:val="single" w:sz="4" w:space="0" w:color="auto"/>
              <w:right w:val="single" w:sz="4" w:space="0" w:color="auto"/>
            </w:tcBorders>
            <w:hideMark/>
          </w:tcPr>
          <w:p w14:paraId="3A6BD039"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551FEA94"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447721B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2955E757" w14:textId="77777777" w:rsidR="00906A48" w:rsidRPr="00944BEA" w:rsidRDefault="00906A48">
            <w:pPr>
              <w:spacing w:line="276" w:lineRule="auto"/>
              <w:jc w:val="center"/>
              <w:rPr>
                <w:rFonts w:ascii="Arial Narrow" w:hAnsi="Arial Narrow"/>
                <w:lang w:val="sk-SK" w:eastAsia="en-US"/>
              </w:rPr>
            </w:pPr>
          </w:p>
        </w:tc>
      </w:tr>
      <w:tr w:rsidR="00906A48" w:rsidRPr="00944BEA" w14:paraId="7DEE2D76"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00BF64EC"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9.15</w:t>
            </w:r>
          </w:p>
        </w:tc>
        <w:tc>
          <w:tcPr>
            <w:tcW w:w="4464" w:type="dxa"/>
            <w:tcBorders>
              <w:top w:val="single" w:sz="4" w:space="0" w:color="auto"/>
              <w:left w:val="single" w:sz="4" w:space="0" w:color="auto"/>
              <w:bottom w:val="single" w:sz="4" w:space="0" w:color="auto"/>
              <w:right w:val="single" w:sz="4" w:space="0" w:color="auto"/>
            </w:tcBorders>
            <w:hideMark/>
          </w:tcPr>
          <w:p w14:paraId="498F680F"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Klimatizačná jednotka KJLY 190</w:t>
            </w:r>
          </w:p>
        </w:tc>
        <w:tc>
          <w:tcPr>
            <w:tcW w:w="823" w:type="dxa"/>
            <w:gridSpan w:val="2"/>
            <w:tcBorders>
              <w:top w:val="single" w:sz="4" w:space="0" w:color="auto"/>
              <w:left w:val="single" w:sz="4" w:space="0" w:color="auto"/>
              <w:bottom w:val="single" w:sz="4" w:space="0" w:color="auto"/>
              <w:right w:val="single" w:sz="4" w:space="0" w:color="auto"/>
            </w:tcBorders>
            <w:hideMark/>
          </w:tcPr>
          <w:p w14:paraId="1D97D56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64E1A594"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3F9A1993"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15D3EB14" w14:textId="77777777" w:rsidR="00906A48" w:rsidRPr="00944BEA" w:rsidRDefault="00906A48">
            <w:pPr>
              <w:spacing w:line="276" w:lineRule="auto"/>
              <w:jc w:val="center"/>
              <w:rPr>
                <w:rFonts w:ascii="Arial Narrow" w:hAnsi="Arial Narrow"/>
                <w:lang w:val="sk-SK" w:eastAsia="en-US"/>
              </w:rPr>
            </w:pPr>
          </w:p>
        </w:tc>
      </w:tr>
      <w:tr w:rsidR="00906A48" w:rsidRPr="00944BEA" w14:paraId="38BA9D49" w14:textId="77777777" w:rsidTr="00906A48">
        <w:trPr>
          <w:jc w:val="center"/>
        </w:trPr>
        <w:tc>
          <w:tcPr>
            <w:tcW w:w="6204" w:type="dxa"/>
            <w:gridSpan w:val="4"/>
            <w:tcBorders>
              <w:top w:val="single" w:sz="4" w:space="0" w:color="auto"/>
              <w:left w:val="nil"/>
              <w:bottom w:val="single" w:sz="4" w:space="0" w:color="auto"/>
              <w:right w:val="nil"/>
            </w:tcBorders>
          </w:tcPr>
          <w:p w14:paraId="355307D8"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4D60CC99"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1595EF56"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340B8358" w14:textId="77777777" w:rsidR="00906A48" w:rsidRPr="00944BEA" w:rsidRDefault="00906A48">
            <w:pPr>
              <w:spacing w:line="276" w:lineRule="auto"/>
              <w:rPr>
                <w:rFonts w:ascii="Arial Narrow" w:hAnsi="Arial Narrow"/>
                <w:lang w:val="sk-SK" w:eastAsia="en-US"/>
              </w:rPr>
            </w:pPr>
          </w:p>
        </w:tc>
      </w:tr>
      <w:tr w:rsidR="00906A48" w:rsidRPr="00944BEA" w14:paraId="62CAD034"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6A30DCF2"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10.</w:t>
            </w:r>
          </w:p>
        </w:tc>
        <w:tc>
          <w:tcPr>
            <w:tcW w:w="4464" w:type="dxa"/>
            <w:tcBorders>
              <w:top w:val="single" w:sz="4" w:space="0" w:color="auto"/>
              <w:left w:val="single" w:sz="4" w:space="0" w:color="auto"/>
              <w:bottom w:val="single" w:sz="4" w:space="0" w:color="auto"/>
              <w:right w:val="single" w:sz="4" w:space="0" w:color="auto"/>
            </w:tcBorders>
            <w:hideMark/>
          </w:tcPr>
          <w:p w14:paraId="6F99318A"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ventilátor Janka Radotín RNH 1000 vetranie kuchyne</w:t>
            </w:r>
          </w:p>
        </w:tc>
        <w:tc>
          <w:tcPr>
            <w:tcW w:w="823" w:type="dxa"/>
            <w:gridSpan w:val="2"/>
            <w:tcBorders>
              <w:top w:val="single" w:sz="4" w:space="0" w:color="auto"/>
              <w:left w:val="single" w:sz="4" w:space="0" w:color="auto"/>
              <w:bottom w:val="single" w:sz="4" w:space="0" w:color="auto"/>
              <w:right w:val="single" w:sz="4" w:space="0" w:color="auto"/>
            </w:tcBorders>
            <w:hideMark/>
          </w:tcPr>
          <w:p w14:paraId="630E5E1C"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1</w:t>
            </w:r>
          </w:p>
        </w:tc>
        <w:tc>
          <w:tcPr>
            <w:tcW w:w="1019" w:type="dxa"/>
            <w:tcBorders>
              <w:top w:val="single" w:sz="4" w:space="0" w:color="auto"/>
              <w:left w:val="single" w:sz="4" w:space="0" w:color="auto"/>
              <w:bottom w:val="single" w:sz="4" w:space="0" w:color="auto"/>
              <w:right w:val="single" w:sz="4" w:space="0" w:color="auto"/>
            </w:tcBorders>
          </w:tcPr>
          <w:p w14:paraId="393D566D"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01296FE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2DB70F18" w14:textId="77777777" w:rsidR="00906A48" w:rsidRPr="00944BEA" w:rsidRDefault="00906A48">
            <w:pPr>
              <w:spacing w:line="276" w:lineRule="auto"/>
              <w:jc w:val="center"/>
              <w:rPr>
                <w:rFonts w:ascii="Arial Narrow" w:hAnsi="Arial Narrow"/>
                <w:lang w:val="sk-SK" w:eastAsia="en-US"/>
              </w:rPr>
            </w:pPr>
          </w:p>
        </w:tc>
      </w:tr>
      <w:tr w:rsidR="00906A48" w:rsidRPr="00944BEA" w14:paraId="4B3858CD" w14:textId="77777777" w:rsidTr="00906A48">
        <w:trPr>
          <w:jc w:val="center"/>
        </w:trPr>
        <w:tc>
          <w:tcPr>
            <w:tcW w:w="6204" w:type="dxa"/>
            <w:gridSpan w:val="4"/>
            <w:tcBorders>
              <w:top w:val="single" w:sz="4" w:space="0" w:color="auto"/>
              <w:left w:val="nil"/>
              <w:bottom w:val="single" w:sz="4" w:space="0" w:color="auto"/>
              <w:right w:val="nil"/>
            </w:tcBorders>
          </w:tcPr>
          <w:p w14:paraId="19A240FC"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00A3B681"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239D13C2"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5C0BC95A" w14:textId="77777777" w:rsidR="00906A48" w:rsidRPr="00944BEA" w:rsidRDefault="00906A48">
            <w:pPr>
              <w:spacing w:line="276" w:lineRule="auto"/>
              <w:rPr>
                <w:rFonts w:ascii="Arial Narrow" w:hAnsi="Arial Narrow"/>
                <w:lang w:val="sk-SK" w:eastAsia="en-US"/>
              </w:rPr>
            </w:pPr>
          </w:p>
        </w:tc>
      </w:tr>
      <w:tr w:rsidR="00906A48" w:rsidRPr="00944BEA" w14:paraId="691D2F07"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4BB37D33"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11.</w:t>
            </w:r>
          </w:p>
        </w:tc>
        <w:tc>
          <w:tcPr>
            <w:tcW w:w="4464" w:type="dxa"/>
            <w:tcBorders>
              <w:top w:val="single" w:sz="4" w:space="0" w:color="auto"/>
              <w:left w:val="single" w:sz="4" w:space="0" w:color="auto"/>
              <w:bottom w:val="single" w:sz="4" w:space="0" w:color="auto"/>
              <w:right w:val="single" w:sz="4" w:space="0" w:color="auto"/>
            </w:tcBorders>
            <w:hideMark/>
          </w:tcPr>
          <w:p w14:paraId="3FD6E75E"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Čerpadlá</w:t>
            </w:r>
          </w:p>
        </w:tc>
        <w:tc>
          <w:tcPr>
            <w:tcW w:w="823" w:type="dxa"/>
            <w:gridSpan w:val="2"/>
            <w:tcBorders>
              <w:top w:val="single" w:sz="4" w:space="0" w:color="auto"/>
              <w:left w:val="single" w:sz="4" w:space="0" w:color="auto"/>
              <w:bottom w:val="single" w:sz="4" w:space="0" w:color="auto"/>
              <w:right w:val="single" w:sz="4" w:space="0" w:color="auto"/>
            </w:tcBorders>
            <w:hideMark/>
          </w:tcPr>
          <w:p w14:paraId="3276D2D2"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9</w:t>
            </w:r>
          </w:p>
        </w:tc>
        <w:tc>
          <w:tcPr>
            <w:tcW w:w="1019" w:type="dxa"/>
            <w:tcBorders>
              <w:top w:val="single" w:sz="4" w:space="0" w:color="auto"/>
              <w:left w:val="single" w:sz="4" w:space="0" w:color="auto"/>
              <w:bottom w:val="single" w:sz="4" w:space="0" w:color="auto"/>
              <w:right w:val="single" w:sz="4" w:space="0" w:color="auto"/>
            </w:tcBorders>
            <w:hideMark/>
          </w:tcPr>
          <w:p w14:paraId="13829BAE"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1125" w:type="dxa"/>
            <w:gridSpan w:val="2"/>
            <w:tcBorders>
              <w:top w:val="single" w:sz="4" w:space="0" w:color="auto"/>
              <w:left w:val="single" w:sz="4" w:space="0" w:color="auto"/>
              <w:bottom w:val="single" w:sz="4" w:space="0" w:color="auto"/>
              <w:right w:val="single" w:sz="4" w:space="0" w:color="auto"/>
            </w:tcBorders>
            <w:hideMark/>
          </w:tcPr>
          <w:p w14:paraId="149B3070"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209E047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r>
      <w:tr w:rsidR="00906A48" w:rsidRPr="00944BEA" w14:paraId="36CC9156"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1FA2006D"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11.1</w:t>
            </w:r>
          </w:p>
        </w:tc>
        <w:tc>
          <w:tcPr>
            <w:tcW w:w="4464" w:type="dxa"/>
            <w:tcBorders>
              <w:top w:val="single" w:sz="4" w:space="0" w:color="auto"/>
              <w:left w:val="single" w:sz="4" w:space="0" w:color="auto"/>
              <w:bottom w:val="single" w:sz="4" w:space="0" w:color="auto"/>
              <w:right w:val="single" w:sz="4" w:space="0" w:color="auto"/>
            </w:tcBorders>
            <w:hideMark/>
          </w:tcPr>
          <w:p w14:paraId="24F72A1E"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Jednoduché suchobežné čerpadlo Gruntfos s frekvečným meničom</w:t>
            </w:r>
          </w:p>
        </w:tc>
        <w:tc>
          <w:tcPr>
            <w:tcW w:w="823" w:type="dxa"/>
            <w:gridSpan w:val="2"/>
            <w:tcBorders>
              <w:top w:val="single" w:sz="4" w:space="0" w:color="auto"/>
              <w:left w:val="single" w:sz="4" w:space="0" w:color="auto"/>
              <w:bottom w:val="single" w:sz="4" w:space="0" w:color="auto"/>
              <w:right w:val="single" w:sz="4" w:space="0" w:color="auto"/>
            </w:tcBorders>
            <w:vAlign w:val="center"/>
            <w:hideMark/>
          </w:tcPr>
          <w:p w14:paraId="3917968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58F71D93"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vAlign w:val="center"/>
            <w:hideMark/>
          </w:tcPr>
          <w:p w14:paraId="1B366A65"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119C5DF1" w14:textId="77777777" w:rsidR="00906A48" w:rsidRPr="00944BEA" w:rsidRDefault="00906A48">
            <w:pPr>
              <w:spacing w:line="276" w:lineRule="auto"/>
              <w:jc w:val="center"/>
              <w:rPr>
                <w:rFonts w:ascii="Arial Narrow" w:hAnsi="Arial Narrow"/>
                <w:lang w:val="sk-SK" w:eastAsia="en-US"/>
              </w:rPr>
            </w:pPr>
          </w:p>
        </w:tc>
      </w:tr>
      <w:tr w:rsidR="00906A48" w:rsidRPr="00944BEA" w14:paraId="3ADF1C1F"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60F05F37"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11.2</w:t>
            </w:r>
          </w:p>
        </w:tc>
        <w:tc>
          <w:tcPr>
            <w:tcW w:w="4464" w:type="dxa"/>
            <w:tcBorders>
              <w:top w:val="single" w:sz="4" w:space="0" w:color="auto"/>
              <w:left w:val="single" w:sz="4" w:space="0" w:color="auto"/>
              <w:bottom w:val="single" w:sz="4" w:space="0" w:color="auto"/>
              <w:right w:val="single" w:sz="4" w:space="0" w:color="auto"/>
            </w:tcBorders>
            <w:hideMark/>
          </w:tcPr>
          <w:p w14:paraId="0081AC0F"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Zdvojené obeh. čerpadlo Gruntfos frekvenč. spúšťačom</w:t>
            </w:r>
          </w:p>
        </w:tc>
        <w:tc>
          <w:tcPr>
            <w:tcW w:w="823" w:type="dxa"/>
            <w:gridSpan w:val="2"/>
            <w:tcBorders>
              <w:top w:val="single" w:sz="4" w:space="0" w:color="auto"/>
              <w:left w:val="single" w:sz="4" w:space="0" w:color="auto"/>
              <w:bottom w:val="single" w:sz="4" w:space="0" w:color="auto"/>
              <w:right w:val="single" w:sz="4" w:space="0" w:color="auto"/>
            </w:tcBorders>
            <w:hideMark/>
          </w:tcPr>
          <w:p w14:paraId="09B25E38"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7</w:t>
            </w:r>
          </w:p>
        </w:tc>
        <w:tc>
          <w:tcPr>
            <w:tcW w:w="1019" w:type="dxa"/>
            <w:tcBorders>
              <w:top w:val="single" w:sz="4" w:space="0" w:color="auto"/>
              <w:left w:val="single" w:sz="4" w:space="0" w:color="auto"/>
              <w:bottom w:val="single" w:sz="4" w:space="0" w:color="auto"/>
              <w:right w:val="single" w:sz="4" w:space="0" w:color="auto"/>
            </w:tcBorders>
          </w:tcPr>
          <w:p w14:paraId="1AD5489D"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034F6BD8"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18E8ED2A" w14:textId="77777777" w:rsidR="00906A48" w:rsidRPr="00944BEA" w:rsidRDefault="00906A48">
            <w:pPr>
              <w:spacing w:line="276" w:lineRule="auto"/>
              <w:jc w:val="center"/>
              <w:rPr>
                <w:rFonts w:ascii="Arial Narrow" w:hAnsi="Arial Narrow"/>
                <w:lang w:val="sk-SK" w:eastAsia="en-US"/>
              </w:rPr>
            </w:pPr>
          </w:p>
        </w:tc>
      </w:tr>
      <w:tr w:rsidR="00906A48" w:rsidRPr="00944BEA" w14:paraId="4DB56642" w14:textId="77777777" w:rsidTr="00906A48">
        <w:trPr>
          <w:jc w:val="center"/>
        </w:trPr>
        <w:tc>
          <w:tcPr>
            <w:tcW w:w="6204" w:type="dxa"/>
            <w:gridSpan w:val="4"/>
            <w:tcBorders>
              <w:top w:val="single" w:sz="4" w:space="0" w:color="auto"/>
              <w:left w:val="nil"/>
              <w:bottom w:val="single" w:sz="4" w:space="0" w:color="auto"/>
              <w:right w:val="nil"/>
            </w:tcBorders>
          </w:tcPr>
          <w:p w14:paraId="1C469869"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5B51A658"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666772A1"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29A58393" w14:textId="77777777" w:rsidR="00906A48" w:rsidRPr="00944BEA" w:rsidRDefault="00906A48">
            <w:pPr>
              <w:spacing w:line="276" w:lineRule="auto"/>
              <w:rPr>
                <w:rFonts w:ascii="Arial Narrow" w:hAnsi="Arial Narrow"/>
                <w:lang w:val="sk-SK" w:eastAsia="en-US"/>
              </w:rPr>
            </w:pPr>
          </w:p>
        </w:tc>
      </w:tr>
      <w:tr w:rsidR="00906A48" w:rsidRPr="00944BEA" w14:paraId="683C0EF2"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4320D33C"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12.</w:t>
            </w:r>
          </w:p>
        </w:tc>
        <w:tc>
          <w:tcPr>
            <w:tcW w:w="4464" w:type="dxa"/>
            <w:tcBorders>
              <w:top w:val="single" w:sz="4" w:space="0" w:color="auto"/>
              <w:left w:val="single" w:sz="4" w:space="0" w:color="auto"/>
              <w:bottom w:val="single" w:sz="4" w:space="0" w:color="auto"/>
              <w:right w:val="single" w:sz="4" w:space="0" w:color="auto"/>
            </w:tcBorders>
            <w:hideMark/>
          </w:tcPr>
          <w:p w14:paraId="5D5475C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Frekvenčné meniče</w:t>
            </w:r>
          </w:p>
        </w:tc>
        <w:tc>
          <w:tcPr>
            <w:tcW w:w="823" w:type="dxa"/>
            <w:gridSpan w:val="2"/>
            <w:tcBorders>
              <w:top w:val="single" w:sz="4" w:space="0" w:color="auto"/>
              <w:left w:val="single" w:sz="4" w:space="0" w:color="auto"/>
              <w:bottom w:val="single" w:sz="4" w:space="0" w:color="auto"/>
              <w:right w:val="single" w:sz="4" w:space="0" w:color="auto"/>
            </w:tcBorders>
            <w:hideMark/>
          </w:tcPr>
          <w:p w14:paraId="0C37D427"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hideMark/>
          </w:tcPr>
          <w:p w14:paraId="54D282C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1125" w:type="dxa"/>
            <w:gridSpan w:val="2"/>
            <w:tcBorders>
              <w:top w:val="single" w:sz="4" w:space="0" w:color="auto"/>
              <w:left w:val="single" w:sz="4" w:space="0" w:color="auto"/>
              <w:bottom w:val="single" w:sz="4" w:space="0" w:color="auto"/>
              <w:right w:val="single" w:sz="4" w:space="0" w:color="auto"/>
            </w:tcBorders>
            <w:hideMark/>
          </w:tcPr>
          <w:p w14:paraId="2AEF14DC"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3100013B"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r>
      <w:tr w:rsidR="00906A48" w:rsidRPr="00944BEA" w14:paraId="6BD2079A"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631643F0"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12.1</w:t>
            </w:r>
          </w:p>
        </w:tc>
        <w:tc>
          <w:tcPr>
            <w:tcW w:w="4464" w:type="dxa"/>
            <w:tcBorders>
              <w:top w:val="single" w:sz="4" w:space="0" w:color="auto"/>
              <w:left w:val="single" w:sz="4" w:space="0" w:color="auto"/>
              <w:bottom w:val="single" w:sz="4" w:space="0" w:color="auto"/>
              <w:right w:val="single" w:sz="4" w:space="0" w:color="auto"/>
            </w:tcBorders>
            <w:hideMark/>
          </w:tcPr>
          <w:p w14:paraId="683928D9"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Frekvenčný meniš DANFOS 6000</w:t>
            </w:r>
          </w:p>
        </w:tc>
        <w:tc>
          <w:tcPr>
            <w:tcW w:w="823" w:type="dxa"/>
            <w:gridSpan w:val="2"/>
            <w:tcBorders>
              <w:top w:val="single" w:sz="4" w:space="0" w:color="auto"/>
              <w:left w:val="single" w:sz="4" w:space="0" w:color="auto"/>
              <w:bottom w:val="single" w:sz="4" w:space="0" w:color="auto"/>
              <w:right w:val="single" w:sz="4" w:space="0" w:color="auto"/>
            </w:tcBorders>
            <w:hideMark/>
          </w:tcPr>
          <w:p w14:paraId="73E104C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w:t>
            </w:r>
          </w:p>
        </w:tc>
        <w:tc>
          <w:tcPr>
            <w:tcW w:w="1019" w:type="dxa"/>
            <w:tcBorders>
              <w:top w:val="single" w:sz="4" w:space="0" w:color="auto"/>
              <w:left w:val="single" w:sz="4" w:space="0" w:color="auto"/>
              <w:bottom w:val="single" w:sz="4" w:space="0" w:color="auto"/>
              <w:right w:val="single" w:sz="4" w:space="0" w:color="auto"/>
            </w:tcBorders>
          </w:tcPr>
          <w:p w14:paraId="1A81B22B"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7C9CEDF7"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2B620E79" w14:textId="77777777" w:rsidR="00906A48" w:rsidRPr="00944BEA" w:rsidRDefault="00906A48">
            <w:pPr>
              <w:spacing w:line="276" w:lineRule="auto"/>
              <w:jc w:val="center"/>
              <w:rPr>
                <w:rFonts w:ascii="Arial Narrow" w:hAnsi="Arial Narrow"/>
                <w:lang w:val="sk-SK" w:eastAsia="en-US"/>
              </w:rPr>
            </w:pPr>
          </w:p>
        </w:tc>
      </w:tr>
      <w:tr w:rsidR="00906A48" w:rsidRPr="00944BEA" w14:paraId="571BBDE2" w14:textId="77777777" w:rsidTr="00906A48">
        <w:trPr>
          <w:jc w:val="center"/>
        </w:trPr>
        <w:tc>
          <w:tcPr>
            <w:tcW w:w="6204" w:type="dxa"/>
            <w:gridSpan w:val="4"/>
            <w:tcBorders>
              <w:top w:val="single" w:sz="4" w:space="0" w:color="auto"/>
              <w:left w:val="nil"/>
              <w:bottom w:val="single" w:sz="4" w:space="0" w:color="auto"/>
              <w:right w:val="nil"/>
            </w:tcBorders>
          </w:tcPr>
          <w:p w14:paraId="737AA25E"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42B3E111"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09CE18D4"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429B33B7" w14:textId="77777777" w:rsidR="00906A48" w:rsidRPr="00944BEA" w:rsidRDefault="00906A48">
            <w:pPr>
              <w:spacing w:line="276" w:lineRule="auto"/>
              <w:rPr>
                <w:rFonts w:ascii="Arial Narrow" w:hAnsi="Arial Narrow"/>
                <w:lang w:val="sk-SK" w:eastAsia="en-US"/>
              </w:rPr>
            </w:pPr>
          </w:p>
        </w:tc>
      </w:tr>
      <w:tr w:rsidR="00906A48" w:rsidRPr="00944BEA" w14:paraId="77F72CF8"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5E506F1A"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13.</w:t>
            </w:r>
          </w:p>
        </w:tc>
        <w:tc>
          <w:tcPr>
            <w:tcW w:w="4464" w:type="dxa"/>
            <w:tcBorders>
              <w:top w:val="single" w:sz="4" w:space="0" w:color="auto"/>
              <w:left w:val="single" w:sz="4" w:space="0" w:color="auto"/>
              <w:bottom w:val="single" w:sz="4" w:space="0" w:color="auto"/>
              <w:right w:val="single" w:sz="4" w:space="0" w:color="auto"/>
            </w:tcBorders>
            <w:hideMark/>
          </w:tcPr>
          <w:p w14:paraId="4EC316C8"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Doskový výmenník</w:t>
            </w:r>
          </w:p>
        </w:tc>
        <w:tc>
          <w:tcPr>
            <w:tcW w:w="823" w:type="dxa"/>
            <w:gridSpan w:val="2"/>
            <w:tcBorders>
              <w:top w:val="single" w:sz="4" w:space="0" w:color="auto"/>
              <w:left w:val="single" w:sz="4" w:space="0" w:color="auto"/>
              <w:bottom w:val="single" w:sz="4" w:space="0" w:color="auto"/>
              <w:right w:val="single" w:sz="4" w:space="0" w:color="auto"/>
            </w:tcBorders>
            <w:hideMark/>
          </w:tcPr>
          <w:p w14:paraId="2D4DC46F"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3</w:t>
            </w:r>
          </w:p>
        </w:tc>
        <w:tc>
          <w:tcPr>
            <w:tcW w:w="1019" w:type="dxa"/>
            <w:tcBorders>
              <w:top w:val="single" w:sz="4" w:space="0" w:color="auto"/>
              <w:left w:val="single" w:sz="4" w:space="0" w:color="auto"/>
              <w:bottom w:val="single" w:sz="4" w:space="0" w:color="auto"/>
              <w:right w:val="single" w:sz="4" w:space="0" w:color="auto"/>
            </w:tcBorders>
          </w:tcPr>
          <w:p w14:paraId="1B759EA2"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0A536B32"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3D441570" w14:textId="77777777" w:rsidR="00906A48" w:rsidRPr="00944BEA" w:rsidRDefault="00906A48">
            <w:pPr>
              <w:spacing w:line="276" w:lineRule="auto"/>
              <w:jc w:val="center"/>
              <w:rPr>
                <w:rFonts w:ascii="Arial Narrow" w:hAnsi="Arial Narrow"/>
                <w:lang w:val="sk-SK" w:eastAsia="en-US"/>
              </w:rPr>
            </w:pPr>
          </w:p>
        </w:tc>
      </w:tr>
      <w:tr w:rsidR="00906A48" w:rsidRPr="00944BEA" w14:paraId="12AE426D" w14:textId="77777777" w:rsidTr="00906A48">
        <w:trPr>
          <w:jc w:val="center"/>
        </w:trPr>
        <w:tc>
          <w:tcPr>
            <w:tcW w:w="6204" w:type="dxa"/>
            <w:gridSpan w:val="4"/>
            <w:tcBorders>
              <w:top w:val="single" w:sz="4" w:space="0" w:color="auto"/>
              <w:left w:val="nil"/>
              <w:bottom w:val="single" w:sz="4" w:space="0" w:color="auto"/>
              <w:right w:val="nil"/>
            </w:tcBorders>
          </w:tcPr>
          <w:p w14:paraId="60852AA4"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6FC1BBDA"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76509812"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0CE6F0BD" w14:textId="77777777" w:rsidR="00906A48" w:rsidRPr="00944BEA" w:rsidRDefault="00906A48">
            <w:pPr>
              <w:spacing w:line="276" w:lineRule="auto"/>
              <w:rPr>
                <w:rFonts w:ascii="Arial Narrow" w:hAnsi="Arial Narrow"/>
                <w:lang w:val="sk-SK" w:eastAsia="en-US"/>
              </w:rPr>
            </w:pPr>
          </w:p>
        </w:tc>
      </w:tr>
      <w:tr w:rsidR="00906A48" w:rsidRPr="00944BEA" w14:paraId="677A32AA"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4237192D"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14.</w:t>
            </w:r>
          </w:p>
        </w:tc>
        <w:tc>
          <w:tcPr>
            <w:tcW w:w="4464" w:type="dxa"/>
            <w:tcBorders>
              <w:top w:val="single" w:sz="4" w:space="0" w:color="auto"/>
              <w:left w:val="single" w:sz="4" w:space="0" w:color="auto"/>
              <w:bottom w:val="single" w:sz="4" w:space="0" w:color="auto"/>
              <w:right w:val="single" w:sz="4" w:space="0" w:color="auto"/>
            </w:tcBorders>
            <w:hideMark/>
          </w:tcPr>
          <w:p w14:paraId="56CDBB6C"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Stanice stropného chladenia</w:t>
            </w:r>
          </w:p>
        </w:tc>
        <w:tc>
          <w:tcPr>
            <w:tcW w:w="823" w:type="dxa"/>
            <w:gridSpan w:val="2"/>
            <w:tcBorders>
              <w:top w:val="single" w:sz="4" w:space="0" w:color="auto"/>
              <w:left w:val="single" w:sz="4" w:space="0" w:color="auto"/>
              <w:bottom w:val="single" w:sz="4" w:space="0" w:color="auto"/>
              <w:right w:val="single" w:sz="4" w:space="0" w:color="auto"/>
            </w:tcBorders>
            <w:hideMark/>
          </w:tcPr>
          <w:p w14:paraId="2D9C038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9</w:t>
            </w:r>
          </w:p>
        </w:tc>
        <w:tc>
          <w:tcPr>
            <w:tcW w:w="1019" w:type="dxa"/>
            <w:tcBorders>
              <w:top w:val="single" w:sz="4" w:space="0" w:color="auto"/>
              <w:left w:val="single" w:sz="4" w:space="0" w:color="auto"/>
              <w:bottom w:val="single" w:sz="4" w:space="0" w:color="auto"/>
              <w:right w:val="single" w:sz="4" w:space="0" w:color="auto"/>
            </w:tcBorders>
            <w:hideMark/>
          </w:tcPr>
          <w:p w14:paraId="55408EC9"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1125" w:type="dxa"/>
            <w:gridSpan w:val="2"/>
            <w:tcBorders>
              <w:top w:val="single" w:sz="4" w:space="0" w:color="auto"/>
              <w:left w:val="single" w:sz="4" w:space="0" w:color="auto"/>
              <w:bottom w:val="single" w:sz="4" w:space="0" w:color="auto"/>
              <w:right w:val="single" w:sz="4" w:space="0" w:color="auto"/>
            </w:tcBorders>
            <w:hideMark/>
          </w:tcPr>
          <w:p w14:paraId="28B2A41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684CDAFE"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r>
      <w:tr w:rsidR="00906A48" w:rsidRPr="00944BEA" w14:paraId="7DDC10EA"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55F68F47"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14.1</w:t>
            </w:r>
          </w:p>
        </w:tc>
        <w:tc>
          <w:tcPr>
            <w:tcW w:w="4464" w:type="dxa"/>
            <w:tcBorders>
              <w:top w:val="single" w:sz="4" w:space="0" w:color="auto"/>
              <w:left w:val="single" w:sz="4" w:space="0" w:color="auto"/>
              <w:bottom w:val="single" w:sz="4" w:space="0" w:color="auto"/>
              <w:right w:val="single" w:sz="4" w:space="0" w:color="auto"/>
            </w:tcBorders>
            <w:hideMark/>
          </w:tcPr>
          <w:p w14:paraId="6EE389BB"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Primárný okruh</w:t>
            </w:r>
          </w:p>
        </w:tc>
        <w:tc>
          <w:tcPr>
            <w:tcW w:w="823" w:type="dxa"/>
            <w:gridSpan w:val="2"/>
            <w:tcBorders>
              <w:top w:val="single" w:sz="4" w:space="0" w:color="auto"/>
              <w:left w:val="single" w:sz="4" w:space="0" w:color="auto"/>
              <w:bottom w:val="single" w:sz="4" w:space="0" w:color="auto"/>
              <w:right w:val="single" w:sz="4" w:space="0" w:color="auto"/>
            </w:tcBorders>
            <w:hideMark/>
          </w:tcPr>
          <w:p w14:paraId="2A27BD33"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9</w:t>
            </w:r>
          </w:p>
        </w:tc>
        <w:tc>
          <w:tcPr>
            <w:tcW w:w="1019" w:type="dxa"/>
            <w:tcBorders>
              <w:top w:val="single" w:sz="4" w:space="0" w:color="auto"/>
              <w:left w:val="single" w:sz="4" w:space="0" w:color="auto"/>
              <w:bottom w:val="single" w:sz="4" w:space="0" w:color="auto"/>
              <w:right w:val="single" w:sz="4" w:space="0" w:color="auto"/>
            </w:tcBorders>
          </w:tcPr>
          <w:p w14:paraId="51922784"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6F02D28F"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5A54AF75" w14:textId="77777777" w:rsidR="00906A48" w:rsidRPr="00944BEA" w:rsidRDefault="00906A48">
            <w:pPr>
              <w:spacing w:line="276" w:lineRule="auto"/>
              <w:jc w:val="center"/>
              <w:rPr>
                <w:rFonts w:ascii="Arial Narrow" w:hAnsi="Arial Narrow"/>
                <w:lang w:val="sk-SK" w:eastAsia="en-US"/>
              </w:rPr>
            </w:pPr>
          </w:p>
        </w:tc>
      </w:tr>
      <w:tr w:rsidR="00906A48" w:rsidRPr="00944BEA" w14:paraId="4FA76682"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7E81D30C"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14.2</w:t>
            </w:r>
          </w:p>
        </w:tc>
        <w:tc>
          <w:tcPr>
            <w:tcW w:w="4464" w:type="dxa"/>
            <w:tcBorders>
              <w:top w:val="single" w:sz="4" w:space="0" w:color="auto"/>
              <w:left w:val="single" w:sz="4" w:space="0" w:color="auto"/>
              <w:bottom w:val="single" w:sz="4" w:space="0" w:color="auto"/>
              <w:right w:val="single" w:sz="4" w:space="0" w:color="auto"/>
            </w:tcBorders>
            <w:hideMark/>
          </w:tcPr>
          <w:p w14:paraId="558A5EE1"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Sekundárny okruh</w:t>
            </w:r>
          </w:p>
        </w:tc>
        <w:tc>
          <w:tcPr>
            <w:tcW w:w="823" w:type="dxa"/>
            <w:gridSpan w:val="2"/>
            <w:tcBorders>
              <w:top w:val="single" w:sz="4" w:space="0" w:color="auto"/>
              <w:left w:val="single" w:sz="4" w:space="0" w:color="auto"/>
              <w:bottom w:val="single" w:sz="4" w:space="0" w:color="auto"/>
              <w:right w:val="single" w:sz="4" w:space="0" w:color="auto"/>
            </w:tcBorders>
            <w:hideMark/>
          </w:tcPr>
          <w:p w14:paraId="3866D0C1"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9</w:t>
            </w:r>
          </w:p>
        </w:tc>
        <w:tc>
          <w:tcPr>
            <w:tcW w:w="1019" w:type="dxa"/>
            <w:tcBorders>
              <w:top w:val="single" w:sz="4" w:space="0" w:color="auto"/>
              <w:left w:val="single" w:sz="4" w:space="0" w:color="auto"/>
              <w:bottom w:val="single" w:sz="4" w:space="0" w:color="auto"/>
              <w:right w:val="single" w:sz="4" w:space="0" w:color="auto"/>
            </w:tcBorders>
          </w:tcPr>
          <w:p w14:paraId="5B634EFC"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0BD9EF58"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42BFB59F" w14:textId="77777777" w:rsidR="00906A48" w:rsidRPr="00944BEA" w:rsidRDefault="00906A48">
            <w:pPr>
              <w:spacing w:line="276" w:lineRule="auto"/>
              <w:jc w:val="center"/>
              <w:rPr>
                <w:rFonts w:ascii="Arial Narrow" w:hAnsi="Arial Narrow"/>
                <w:lang w:val="sk-SK" w:eastAsia="en-US"/>
              </w:rPr>
            </w:pPr>
          </w:p>
        </w:tc>
      </w:tr>
      <w:tr w:rsidR="00906A48" w:rsidRPr="00944BEA" w14:paraId="4C1E37AE" w14:textId="77777777" w:rsidTr="00906A48">
        <w:trPr>
          <w:jc w:val="center"/>
        </w:trPr>
        <w:tc>
          <w:tcPr>
            <w:tcW w:w="6204" w:type="dxa"/>
            <w:gridSpan w:val="4"/>
            <w:tcBorders>
              <w:top w:val="single" w:sz="4" w:space="0" w:color="auto"/>
              <w:left w:val="nil"/>
              <w:bottom w:val="single" w:sz="4" w:space="0" w:color="auto"/>
              <w:right w:val="nil"/>
            </w:tcBorders>
          </w:tcPr>
          <w:p w14:paraId="64146995" w14:textId="77777777" w:rsidR="00906A48" w:rsidRPr="00944BEA" w:rsidRDefault="00906A48">
            <w:pPr>
              <w:spacing w:line="276" w:lineRule="auto"/>
              <w:rPr>
                <w:rFonts w:ascii="Arial Narrow" w:hAnsi="Arial Narrow"/>
                <w:lang w:val="sk-SK" w:eastAsia="en-US"/>
              </w:rPr>
            </w:pPr>
          </w:p>
        </w:tc>
        <w:tc>
          <w:tcPr>
            <w:tcW w:w="1019" w:type="dxa"/>
            <w:tcBorders>
              <w:top w:val="single" w:sz="4" w:space="0" w:color="auto"/>
              <w:left w:val="nil"/>
              <w:bottom w:val="single" w:sz="4" w:space="0" w:color="auto"/>
              <w:right w:val="nil"/>
            </w:tcBorders>
          </w:tcPr>
          <w:p w14:paraId="7E236998" w14:textId="77777777" w:rsidR="00906A48" w:rsidRPr="00944BEA" w:rsidRDefault="00906A48">
            <w:pPr>
              <w:spacing w:line="276" w:lineRule="auto"/>
              <w:rPr>
                <w:rFonts w:ascii="Arial Narrow" w:hAnsi="Arial Narrow"/>
                <w:lang w:val="sk-SK" w:eastAsia="en-US"/>
              </w:rPr>
            </w:pPr>
          </w:p>
        </w:tc>
        <w:tc>
          <w:tcPr>
            <w:tcW w:w="1125" w:type="dxa"/>
            <w:gridSpan w:val="2"/>
            <w:tcBorders>
              <w:top w:val="single" w:sz="4" w:space="0" w:color="auto"/>
              <w:left w:val="nil"/>
              <w:bottom w:val="single" w:sz="4" w:space="0" w:color="auto"/>
              <w:right w:val="nil"/>
            </w:tcBorders>
          </w:tcPr>
          <w:p w14:paraId="2F96DEB6" w14:textId="77777777" w:rsidR="00906A48" w:rsidRPr="00944BEA" w:rsidRDefault="00906A48">
            <w:pPr>
              <w:spacing w:line="276" w:lineRule="auto"/>
              <w:rPr>
                <w:rFonts w:ascii="Arial Narrow" w:hAnsi="Arial Narrow"/>
                <w:lang w:val="sk-SK" w:eastAsia="en-US"/>
              </w:rPr>
            </w:pPr>
          </w:p>
        </w:tc>
        <w:tc>
          <w:tcPr>
            <w:tcW w:w="993" w:type="dxa"/>
            <w:tcBorders>
              <w:top w:val="single" w:sz="4" w:space="0" w:color="auto"/>
              <w:left w:val="nil"/>
              <w:bottom w:val="single" w:sz="4" w:space="0" w:color="auto"/>
              <w:right w:val="nil"/>
            </w:tcBorders>
          </w:tcPr>
          <w:p w14:paraId="49EAB493" w14:textId="77777777" w:rsidR="00906A48" w:rsidRPr="00944BEA" w:rsidRDefault="00906A48">
            <w:pPr>
              <w:spacing w:line="276" w:lineRule="auto"/>
              <w:rPr>
                <w:rFonts w:ascii="Arial Narrow" w:hAnsi="Arial Narrow"/>
                <w:lang w:val="sk-SK" w:eastAsia="en-US"/>
              </w:rPr>
            </w:pPr>
          </w:p>
        </w:tc>
      </w:tr>
      <w:tr w:rsidR="00906A48" w:rsidRPr="00944BEA" w14:paraId="6AB4BA68"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3E4AE49B"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15.</w:t>
            </w:r>
          </w:p>
        </w:tc>
        <w:tc>
          <w:tcPr>
            <w:tcW w:w="4464" w:type="dxa"/>
            <w:tcBorders>
              <w:top w:val="single" w:sz="4" w:space="0" w:color="auto"/>
              <w:left w:val="single" w:sz="4" w:space="0" w:color="auto"/>
              <w:bottom w:val="single" w:sz="4" w:space="0" w:color="auto"/>
              <w:right w:val="single" w:sz="4" w:space="0" w:color="auto"/>
            </w:tcBorders>
            <w:hideMark/>
          </w:tcPr>
          <w:p w14:paraId="5A30D258"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Parné zvlhčovače</w:t>
            </w:r>
          </w:p>
        </w:tc>
        <w:tc>
          <w:tcPr>
            <w:tcW w:w="823" w:type="dxa"/>
            <w:gridSpan w:val="2"/>
            <w:tcBorders>
              <w:top w:val="single" w:sz="4" w:space="0" w:color="auto"/>
              <w:left w:val="single" w:sz="4" w:space="0" w:color="auto"/>
              <w:bottom w:val="single" w:sz="4" w:space="0" w:color="auto"/>
              <w:right w:val="single" w:sz="4" w:space="0" w:color="auto"/>
            </w:tcBorders>
            <w:hideMark/>
          </w:tcPr>
          <w:p w14:paraId="1E02511D"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24</w:t>
            </w:r>
          </w:p>
        </w:tc>
        <w:tc>
          <w:tcPr>
            <w:tcW w:w="1019" w:type="dxa"/>
            <w:tcBorders>
              <w:top w:val="single" w:sz="4" w:space="0" w:color="auto"/>
              <w:left w:val="single" w:sz="4" w:space="0" w:color="auto"/>
              <w:bottom w:val="single" w:sz="4" w:space="0" w:color="auto"/>
              <w:right w:val="single" w:sz="4" w:space="0" w:color="auto"/>
            </w:tcBorders>
          </w:tcPr>
          <w:p w14:paraId="59EE8287"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2E124957"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E944F59" w14:textId="77777777" w:rsidR="00906A48" w:rsidRPr="00944BEA" w:rsidRDefault="00906A48">
            <w:pPr>
              <w:spacing w:line="276" w:lineRule="auto"/>
              <w:jc w:val="center"/>
              <w:rPr>
                <w:rFonts w:ascii="Arial Narrow" w:hAnsi="Arial Narrow"/>
                <w:lang w:val="sk-SK" w:eastAsia="en-US"/>
              </w:rPr>
            </w:pPr>
          </w:p>
        </w:tc>
      </w:tr>
      <w:tr w:rsidR="00906A48" w:rsidRPr="00944BEA" w14:paraId="2DC561E7" w14:textId="77777777" w:rsidTr="00906A48">
        <w:trPr>
          <w:jc w:val="center"/>
        </w:trPr>
        <w:tc>
          <w:tcPr>
            <w:tcW w:w="9341" w:type="dxa"/>
            <w:gridSpan w:val="8"/>
            <w:tcBorders>
              <w:top w:val="single" w:sz="4" w:space="0" w:color="auto"/>
              <w:left w:val="nil"/>
              <w:bottom w:val="single" w:sz="4" w:space="0" w:color="auto"/>
              <w:right w:val="nil"/>
            </w:tcBorders>
          </w:tcPr>
          <w:p w14:paraId="32602703" w14:textId="77777777" w:rsidR="00906A48" w:rsidRPr="00944BEA" w:rsidRDefault="00906A48">
            <w:pPr>
              <w:spacing w:line="276" w:lineRule="auto"/>
              <w:jc w:val="center"/>
              <w:rPr>
                <w:rFonts w:ascii="Arial Narrow" w:hAnsi="Arial Narrow"/>
                <w:lang w:val="sk-SK" w:eastAsia="en-US"/>
              </w:rPr>
            </w:pPr>
          </w:p>
        </w:tc>
      </w:tr>
      <w:tr w:rsidR="00906A48" w:rsidRPr="00944BEA" w14:paraId="6C24DE89"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08499D29"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16.</w:t>
            </w:r>
          </w:p>
        </w:tc>
        <w:tc>
          <w:tcPr>
            <w:tcW w:w="4464" w:type="dxa"/>
            <w:tcBorders>
              <w:top w:val="single" w:sz="4" w:space="0" w:color="auto"/>
              <w:left w:val="single" w:sz="4" w:space="0" w:color="auto"/>
              <w:bottom w:val="single" w:sz="4" w:space="0" w:color="auto"/>
              <w:right w:val="single" w:sz="4" w:space="0" w:color="auto"/>
            </w:tcBorders>
          </w:tcPr>
          <w:p w14:paraId="0B1ED0E4" w14:textId="77777777" w:rsidR="00906A48" w:rsidRPr="00944BEA" w:rsidRDefault="00906A48">
            <w:pPr>
              <w:spacing w:line="276" w:lineRule="auto"/>
              <w:rPr>
                <w:rFonts w:ascii="Arial Narrow" w:hAnsi="Arial Narrow"/>
                <w:lang w:val="sk-SK" w:eastAsia="en-US"/>
              </w:rPr>
            </w:pPr>
          </w:p>
        </w:tc>
        <w:tc>
          <w:tcPr>
            <w:tcW w:w="823" w:type="dxa"/>
            <w:gridSpan w:val="2"/>
            <w:tcBorders>
              <w:top w:val="single" w:sz="4" w:space="0" w:color="auto"/>
              <w:left w:val="single" w:sz="4" w:space="0" w:color="auto"/>
              <w:bottom w:val="single" w:sz="4" w:space="0" w:color="auto"/>
              <w:right w:val="single" w:sz="4" w:space="0" w:color="auto"/>
            </w:tcBorders>
            <w:hideMark/>
          </w:tcPr>
          <w:p w14:paraId="384067A3"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46</w:t>
            </w:r>
          </w:p>
        </w:tc>
        <w:tc>
          <w:tcPr>
            <w:tcW w:w="1019" w:type="dxa"/>
            <w:tcBorders>
              <w:top w:val="single" w:sz="4" w:space="0" w:color="auto"/>
              <w:left w:val="single" w:sz="4" w:space="0" w:color="auto"/>
              <w:bottom w:val="single" w:sz="4" w:space="0" w:color="auto"/>
              <w:right w:val="single" w:sz="4" w:space="0" w:color="auto"/>
            </w:tcBorders>
            <w:hideMark/>
          </w:tcPr>
          <w:p w14:paraId="19D4A385"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1125" w:type="dxa"/>
            <w:gridSpan w:val="2"/>
            <w:tcBorders>
              <w:top w:val="single" w:sz="4" w:space="0" w:color="auto"/>
              <w:left w:val="single" w:sz="4" w:space="0" w:color="auto"/>
              <w:bottom w:val="single" w:sz="4" w:space="0" w:color="auto"/>
              <w:right w:val="single" w:sz="4" w:space="0" w:color="auto"/>
            </w:tcBorders>
            <w:hideMark/>
          </w:tcPr>
          <w:p w14:paraId="0D91EDD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325E7114"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r>
      <w:tr w:rsidR="00906A48" w:rsidRPr="00944BEA" w14:paraId="27B62C09"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5D7A188A"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16.1</w:t>
            </w:r>
          </w:p>
        </w:tc>
        <w:tc>
          <w:tcPr>
            <w:tcW w:w="4464" w:type="dxa"/>
            <w:tcBorders>
              <w:top w:val="single" w:sz="4" w:space="0" w:color="auto"/>
              <w:left w:val="single" w:sz="4" w:space="0" w:color="auto"/>
              <w:bottom w:val="single" w:sz="4" w:space="0" w:color="auto"/>
              <w:right w:val="single" w:sz="4" w:space="0" w:color="auto"/>
            </w:tcBorders>
            <w:hideMark/>
          </w:tcPr>
          <w:p w14:paraId="300C6031"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Kondenzátor GUNTER GFH 101 A/35</w:t>
            </w:r>
          </w:p>
        </w:tc>
        <w:tc>
          <w:tcPr>
            <w:tcW w:w="823" w:type="dxa"/>
            <w:gridSpan w:val="2"/>
            <w:tcBorders>
              <w:top w:val="single" w:sz="4" w:space="0" w:color="auto"/>
              <w:left w:val="single" w:sz="4" w:space="0" w:color="auto"/>
              <w:bottom w:val="single" w:sz="4" w:space="0" w:color="auto"/>
              <w:right w:val="single" w:sz="4" w:space="0" w:color="auto"/>
            </w:tcBorders>
            <w:hideMark/>
          </w:tcPr>
          <w:p w14:paraId="65D30D84"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6</w:t>
            </w:r>
          </w:p>
        </w:tc>
        <w:tc>
          <w:tcPr>
            <w:tcW w:w="1019" w:type="dxa"/>
            <w:tcBorders>
              <w:top w:val="single" w:sz="4" w:space="0" w:color="auto"/>
              <w:left w:val="single" w:sz="4" w:space="0" w:color="auto"/>
              <w:bottom w:val="single" w:sz="4" w:space="0" w:color="auto"/>
              <w:right w:val="single" w:sz="4" w:space="0" w:color="auto"/>
            </w:tcBorders>
          </w:tcPr>
          <w:p w14:paraId="6CBA795C"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48CEBAA7"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3DDB78CD" w14:textId="77777777" w:rsidR="00906A48" w:rsidRPr="00944BEA" w:rsidRDefault="00906A48">
            <w:pPr>
              <w:spacing w:line="276" w:lineRule="auto"/>
              <w:jc w:val="center"/>
              <w:rPr>
                <w:rFonts w:ascii="Arial Narrow" w:hAnsi="Arial Narrow"/>
                <w:lang w:val="sk-SK" w:eastAsia="en-US"/>
              </w:rPr>
            </w:pPr>
          </w:p>
        </w:tc>
      </w:tr>
      <w:tr w:rsidR="00906A48" w:rsidRPr="00944BEA" w14:paraId="0958DF34"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12C42DC3"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16.2</w:t>
            </w:r>
          </w:p>
        </w:tc>
        <w:tc>
          <w:tcPr>
            <w:tcW w:w="4464" w:type="dxa"/>
            <w:tcBorders>
              <w:top w:val="single" w:sz="4" w:space="0" w:color="auto"/>
              <w:left w:val="single" w:sz="4" w:space="0" w:color="auto"/>
              <w:bottom w:val="single" w:sz="4" w:space="0" w:color="auto"/>
              <w:right w:val="single" w:sz="4" w:space="0" w:color="auto"/>
            </w:tcBorders>
            <w:hideMark/>
          </w:tcPr>
          <w:p w14:paraId="0B1C592D"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Kondenzátor GUNTER GFH GFH 101 B</w:t>
            </w:r>
          </w:p>
        </w:tc>
        <w:tc>
          <w:tcPr>
            <w:tcW w:w="823" w:type="dxa"/>
            <w:gridSpan w:val="2"/>
            <w:tcBorders>
              <w:top w:val="single" w:sz="4" w:space="0" w:color="auto"/>
              <w:left w:val="single" w:sz="4" w:space="0" w:color="auto"/>
              <w:bottom w:val="single" w:sz="4" w:space="0" w:color="auto"/>
              <w:right w:val="single" w:sz="4" w:space="0" w:color="auto"/>
            </w:tcBorders>
            <w:hideMark/>
          </w:tcPr>
          <w:p w14:paraId="5995C3D3"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20</w:t>
            </w:r>
          </w:p>
        </w:tc>
        <w:tc>
          <w:tcPr>
            <w:tcW w:w="1019" w:type="dxa"/>
            <w:tcBorders>
              <w:top w:val="single" w:sz="4" w:space="0" w:color="auto"/>
              <w:left w:val="single" w:sz="4" w:space="0" w:color="auto"/>
              <w:bottom w:val="single" w:sz="4" w:space="0" w:color="auto"/>
              <w:right w:val="single" w:sz="4" w:space="0" w:color="auto"/>
            </w:tcBorders>
          </w:tcPr>
          <w:p w14:paraId="6186637F"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7BA3E3E9"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596B6D9C" w14:textId="77777777" w:rsidR="00906A48" w:rsidRPr="00944BEA" w:rsidRDefault="00906A48">
            <w:pPr>
              <w:spacing w:line="276" w:lineRule="auto"/>
              <w:jc w:val="center"/>
              <w:rPr>
                <w:rFonts w:ascii="Arial Narrow" w:hAnsi="Arial Narrow"/>
                <w:lang w:val="sk-SK" w:eastAsia="en-US"/>
              </w:rPr>
            </w:pPr>
          </w:p>
        </w:tc>
      </w:tr>
      <w:tr w:rsidR="00906A48" w:rsidRPr="00944BEA" w14:paraId="018C6B2A"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31778617"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16.3</w:t>
            </w:r>
          </w:p>
        </w:tc>
        <w:tc>
          <w:tcPr>
            <w:tcW w:w="4464" w:type="dxa"/>
            <w:tcBorders>
              <w:top w:val="single" w:sz="4" w:space="0" w:color="auto"/>
              <w:left w:val="single" w:sz="4" w:space="0" w:color="auto"/>
              <w:bottom w:val="single" w:sz="4" w:space="0" w:color="auto"/>
              <w:right w:val="single" w:sz="4" w:space="0" w:color="auto"/>
            </w:tcBorders>
            <w:hideMark/>
          </w:tcPr>
          <w:p w14:paraId="515FDCAC"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Kondenzátor GUNTER GFH S GVH 091 A</w:t>
            </w:r>
          </w:p>
        </w:tc>
        <w:tc>
          <w:tcPr>
            <w:tcW w:w="823" w:type="dxa"/>
            <w:gridSpan w:val="2"/>
            <w:tcBorders>
              <w:top w:val="single" w:sz="4" w:space="0" w:color="auto"/>
              <w:left w:val="single" w:sz="4" w:space="0" w:color="auto"/>
              <w:bottom w:val="single" w:sz="4" w:space="0" w:color="auto"/>
              <w:right w:val="single" w:sz="4" w:space="0" w:color="auto"/>
            </w:tcBorders>
            <w:hideMark/>
          </w:tcPr>
          <w:p w14:paraId="65A194CA"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20</w:t>
            </w:r>
          </w:p>
        </w:tc>
        <w:tc>
          <w:tcPr>
            <w:tcW w:w="1019" w:type="dxa"/>
            <w:tcBorders>
              <w:top w:val="single" w:sz="4" w:space="0" w:color="auto"/>
              <w:left w:val="single" w:sz="4" w:space="0" w:color="auto"/>
              <w:bottom w:val="single" w:sz="4" w:space="0" w:color="auto"/>
              <w:right w:val="single" w:sz="4" w:space="0" w:color="auto"/>
            </w:tcBorders>
          </w:tcPr>
          <w:p w14:paraId="02D5EF37"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hideMark/>
          </w:tcPr>
          <w:p w14:paraId="6446BEAF"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lang w:val="sk-SK" w:eastAsia="en-US"/>
              </w:rPr>
              <w:t>x</w:t>
            </w:r>
          </w:p>
        </w:tc>
        <w:tc>
          <w:tcPr>
            <w:tcW w:w="993" w:type="dxa"/>
            <w:tcBorders>
              <w:top w:val="single" w:sz="4" w:space="0" w:color="auto"/>
              <w:left w:val="single" w:sz="4" w:space="0" w:color="auto"/>
              <w:bottom w:val="single" w:sz="4" w:space="0" w:color="auto"/>
              <w:right w:val="single" w:sz="4" w:space="0" w:color="auto"/>
            </w:tcBorders>
          </w:tcPr>
          <w:p w14:paraId="090E3824" w14:textId="77777777" w:rsidR="00906A48" w:rsidRPr="00944BEA" w:rsidRDefault="00906A48">
            <w:pPr>
              <w:spacing w:line="276" w:lineRule="auto"/>
              <w:jc w:val="center"/>
              <w:rPr>
                <w:rFonts w:ascii="Arial Narrow" w:hAnsi="Arial Narrow"/>
                <w:lang w:val="sk-SK" w:eastAsia="en-US"/>
              </w:rPr>
            </w:pPr>
          </w:p>
        </w:tc>
      </w:tr>
      <w:tr w:rsidR="00906A48" w:rsidRPr="00944BEA" w14:paraId="7855FA3C" w14:textId="77777777" w:rsidTr="00906A48">
        <w:trPr>
          <w:jc w:val="center"/>
        </w:trPr>
        <w:tc>
          <w:tcPr>
            <w:tcW w:w="9341" w:type="dxa"/>
            <w:gridSpan w:val="8"/>
            <w:tcBorders>
              <w:top w:val="single" w:sz="4" w:space="0" w:color="auto"/>
              <w:left w:val="nil"/>
              <w:bottom w:val="single" w:sz="4" w:space="0" w:color="auto"/>
              <w:right w:val="nil"/>
            </w:tcBorders>
          </w:tcPr>
          <w:p w14:paraId="02F7D293" w14:textId="77777777" w:rsidR="00906A48" w:rsidRPr="00944BEA" w:rsidRDefault="00906A48">
            <w:pPr>
              <w:spacing w:line="276" w:lineRule="auto"/>
              <w:jc w:val="center"/>
              <w:rPr>
                <w:rFonts w:ascii="Arial Narrow" w:hAnsi="Arial Narrow"/>
                <w:lang w:val="sk-SK" w:eastAsia="en-US"/>
              </w:rPr>
            </w:pPr>
          </w:p>
        </w:tc>
      </w:tr>
      <w:tr w:rsidR="00906A48" w:rsidRPr="00944BEA" w14:paraId="02367794" w14:textId="77777777" w:rsidTr="00906A48">
        <w:trPr>
          <w:jc w:val="center"/>
        </w:trPr>
        <w:tc>
          <w:tcPr>
            <w:tcW w:w="917" w:type="dxa"/>
            <w:tcBorders>
              <w:top w:val="single" w:sz="4" w:space="0" w:color="auto"/>
              <w:left w:val="single" w:sz="4" w:space="0" w:color="auto"/>
              <w:bottom w:val="single" w:sz="4" w:space="0" w:color="auto"/>
              <w:right w:val="single" w:sz="4" w:space="0" w:color="auto"/>
            </w:tcBorders>
            <w:hideMark/>
          </w:tcPr>
          <w:p w14:paraId="156DDB47" w14:textId="77777777" w:rsidR="00906A48" w:rsidRPr="00944BEA" w:rsidRDefault="00906A48">
            <w:pPr>
              <w:spacing w:line="276" w:lineRule="auto"/>
              <w:rPr>
                <w:rFonts w:ascii="Arial Narrow" w:hAnsi="Arial Narrow"/>
                <w:lang w:val="sk-SK" w:eastAsia="en-US"/>
              </w:rPr>
            </w:pPr>
            <w:r w:rsidRPr="00944BEA">
              <w:rPr>
                <w:rFonts w:ascii="Arial Narrow" w:hAnsi="Arial Narrow"/>
                <w:lang w:val="sk-SK" w:eastAsia="en-US"/>
              </w:rPr>
              <w:t>17.</w:t>
            </w:r>
          </w:p>
        </w:tc>
        <w:tc>
          <w:tcPr>
            <w:tcW w:w="4464" w:type="dxa"/>
            <w:tcBorders>
              <w:top w:val="single" w:sz="4" w:space="0" w:color="auto"/>
              <w:left w:val="single" w:sz="4" w:space="0" w:color="auto"/>
              <w:bottom w:val="single" w:sz="4" w:space="0" w:color="auto"/>
              <w:right w:val="single" w:sz="4" w:space="0" w:color="auto"/>
            </w:tcBorders>
            <w:hideMark/>
          </w:tcPr>
          <w:p w14:paraId="3888CD27" w14:textId="4398E498" w:rsidR="00924DE9" w:rsidRPr="00944BEA" w:rsidRDefault="00906A48" w:rsidP="00924DE9">
            <w:pPr>
              <w:spacing w:line="276" w:lineRule="auto"/>
              <w:rPr>
                <w:rFonts w:ascii="Arial Narrow" w:hAnsi="Arial Narrow"/>
                <w:lang w:val="sk-SK" w:eastAsia="en-US"/>
              </w:rPr>
            </w:pPr>
            <w:r w:rsidRPr="00944BEA">
              <w:rPr>
                <w:rFonts w:ascii="Arial Narrow" w:hAnsi="Arial Narrow"/>
                <w:lang w:val="sk-SK" w:eastAsia="en-US"/>
              </w:rPr>
              <w:t xml:space="preserve">viesť záznamy v zmysle </w:t>
            </w:r>
            <w:r w:rsidR="00924DE9">
              <w:rPr>
                <w:rFonts w:ascii="Arial Narrow" w:hAnsi="Arial Narrow"/>
                <w:lang w:val="sk-SK" w:eastAsia="en-US"/>
              </w:rPr>
              <w:t xml:space="preserve">smernice </w:t>
            </w:r>
            <w:r w:rsidR="00924DE9" w:rsidRPr="00944BEA">
              <w:rPr>
                <w:rFonts w:ascii="Arial Narrow" w:hAnsi="Arial Narrow"/>
                <w:lang w:val="sk-SK" w:eastAsia="en-US"/>
              </w:rPr>
              <w:t xml:space="preserve">ES 517/2014, ES 1005/2009, </w:t>
            </w:r>
          </w:p>
          <w:p w14:paraId="73331E0B" w14:textId="77777777" w:rsidR="00924DE9" w:rsidRPr="00944BEA" w:rsidRDefault="00924DE9" w:rsidP="00924DE9">
            <w:pPr>
              <w:spacing w:line="276" w:lineRule="auto"/>
              <w:rPr>
                <w:rFonts w:ascii="Arial Narrow" w:hAnsi="Arial Narrow"/>
                <w:lang w:val="sk-SK" w:eastAsia="en-US"/>
              </w:rPr>
            </w:pPr>
            <w:r w:rsidRPr="00944BEA">
              <w:rPr>
                <w:rFonts w:ascii="Arial Narrow" w:hAnsi="Arial Narrow"/>
                <w:lang w:val="sk-SK" w:eastAsia="en-US"/>
              </w:rPr>
              <w:t>zákona č. 286/2009 Z. z. o fluórovaných skleníkových plynoch v z.n.p.,</w:t>
            </w:r>
          </w:p>
          <w:p w14:paraId="3281E752" w14:textId="47EF1CAF" w:rsidR="00906A48" w:rsidRPr="00944BEA" w:rsidRDefault="00924DE9" w:rsidP="00924DE9">
            <w:pPr>
              <w:spacing w:line="276" w:lineRule="auto"/>
              <w:rPr>
                <w:rFonts w:ascii="Arial Narrow" w:hAnsi="Arial Narrow"/>
                <w:lang w:val="sk-SK" w:eastAsia="en-US"/>
              </w:rPr>
            </w:pPr>
            <w:r w:rsidRPr="00944BEA">
              <w:rPr>
                <w:rFonts w:ascii="Arial Narrow" w:hAnsi="Arial Narrow"/>
                <w:lang w:val="sk-SK" w:eastAsia="en-US"/>
              </w:rPr>
              <w:t>vyhlášk</w:t>
            </w:r>
            <w:r w:rsidR="00207F98">
              <w:rPr>
                <w:rFonts w:ascii="Arial Narrow" w:hAnsi="Arial Narrow"/>
                <w:lang w:val="sk-SK" w:eastAsia="en-US"/>
              </w:rPr>
              <w:t>y</w:t>
            </w:r>
            <w:r w:rsidRPr="00944BEA">
              <w:rPr>
                <w:rFonts w:ascii="Arial Narrow" w:hAnsi="Arial Narrow"/>
                <w:lang w:val="sk-SK" w:eastAsia="en-US"/>
              </w:rPr>
              <w:t xml:space="preserve"> č. 314/2009 v znení v yhlášky č. 382/2016 Z. z.</w:t>
            </w:r>
          </w:p>
        </w:tc>
        <w:tc>
          <w:tcPr>
            <w:tcW w:w="823" w:type="dxa"/>
            <w:gridSpan w:val="2"/>
            <w:tcBorders>
              <w:top w:val="single" w:sz="4" w:space="0" w:color="auto"/>
              <w:left w:val="single" w:sz="4" w:space="0" w:color="auto"/>
              <w:bottom w:val="single" w:sz="4" w:space="0" w:color="auto"/>
              <w:right w:val="single" w:sz="4" w:space="0" w:color="auto"/>
            </w:tcBorders>
          </w:tcPr>
          <w:p w14:paraId="3C93F4EE" w14:textId="77777777" w:rsidR="00906A48" w:rsidRPr="00944BEA" w:rsidRDefault="00906A48">
            <w:pPr>
              <w:spacing w:line="276" w:lineRule="auto"/>
              <w:jc w:val="center"/>
              <w:rPr>
                <w:rFonts w:ascii="Arial Narrow" w:hAnsi="Arial Narrow"/>
                <w:lang w:val="sk-SK" w:eastAsia="en-US"/>
              </w:rPr>
            </w:pPr>
          </w:p>
        </w:tc>
        <w:tc>
          <w:tcPr>
            <w:tcW w:w="1019" w:type="dxa"/>
            <w:tcBorders>
              <w:top w:val="single" w:sz="4" w:space="0" w:color="auto"/>
              <w:left w:val="single" w:sz="4" w:space="0" w:color="auto"/>
              <w:bottom w:val="single" w:sz="4" w:space="0" w:color="auto"/>
              <w:right w:val="single" w:sz="4" w:space="0" w:color="auto"/>
            </w:tcBorders>
          </w:tcPr>
          <w:p w14:paraId="13281486" w14:textId="77777777" w:rsidR="00906A48" w:rsidRPr="00944BEA" w:rsidRDefault="00906A48">
            <w:pPr>
              <w:spacing w:line="276" w:lineRule="auto"/>
              <w:jc w:val="center"/>
              <w:rPr>
                <w:rFonts w:ascii="Arial Narrow" w:hAnsi="Arial Narrow"/>
                <w:lang w:val="sk-SK" w:eastAsia="en-US"/>
              </w:rPr>
            </w:pPr>
          </w:p>
        </w:tc>
        <w:tc>
          <w:tcPr>
            <w:tcW w:w="1125" w:type="dxa"/>
            <w:gridSpan w:val="2"/>
            <w:tcBorders>
              <w:top w:val="single" w:sz="4" w:space="0" w:color="auto"/>
              <w:left w:val="single" w:sz="4" w:space="0" w:color="auto"/>
              <w:bottom w:val="single" w:sz="4" w:space="0" w:color="auto"/>
              <w:right w:val="single" w:sz="4" w:space="0" w:color="auto"/>
            </w:tcBorders>
          </w:tcPr>
          <w:p w14:paraId="03A805CA" w14:textId="77777777" w:rsidR="00906A48" w:rsidRPr="00944BEA" w:rsidRDefault="00906A48">
            <w:pPr>
              <w:spacing w:line="276" w:lineRule="auto"/>
              <w:jc w:val="center"/>
              <w:rPr>
                <w:rFonts w:ascii="Arial Narrow" w:hAnsi="Arial Narrow"/>
                <w:lang w:val="sk-SK" w:eastAsia="en-US"/>
              </w:rPr>
            </w:pPr>
          </w:p>
        </w:tc>
        <w:tc>
          <w:tcPr>
            <w:tcW w:w="993" w:type="dxa"/>
            <w:tcBorders>
              <w:top w:val="single" w:sz="4" w:space="0" w:color="auto"/>
              <w:left w:val="single" w:sz="4" w:space="0" w:color="auto"/>
              <w:bottom w:val="single" w:sz="4" w:space="0" w:color="auto"/>
              <w:right w:val="single" w:sz="4" w:space="0" w:color="auto"/>
            </w:tcBorders>
          </w:tcPr>
          <w:p w14:paraId="5FF2D732" w14:textId="77777777" w:rsidR="00906A48" w:rsidRPr="00944BEA" w:rsidRDefault="00906A48">
            <w:pPr>
              <w:spacing w:line="276" w:lineRule="auto"/>
              <w:jc w:val="center"/>
              <w:rPr>
                <w:rFonts w:ascii="Arial Narrow" w:hAnsi="Arial Narrow"/>
                <w:lang w:val="sk-SK" w:eastAsia="en-US"/>
              </w:rPr>
            </w:pPr>
          </w:p>
        </w:tc>
      </w:tr>
      <w:tr w:rsidR="00906A48" w:rsidRPr="00944BEA" w14:paraId="5F02D0FD" w14:textId="77777777" w:rsidTr="00906A48">
        <w:trPr>
          <w:jc w:val="center"/>
        </w:trPr>
        <w:tc>
          <w:tcPr>
            <w:tcW w:w="9341" w:type="dxa"/>
            <w:gridSpan w:val="8"/>
            <w:tcBorders>
              <w:top w:val="single" w:sz="4" w:space="0" w:color="auto"/>
              <w:left w:val="nil"/>
              <w:bottom w:val="single" w:sz="4" w:space="0" w:color="auto"/>
              <w:right w:val="nil"/>
            </w:tcBorders>
          </w:tcPr>
          <w:p w14:paraId="7E961725" w14:textId="77777777" w:rsidR="00906A48" w:rsidRPr="00944BEA" w:rsidRDefault="00906A48">
            <w:pPr>
              <w:spacing w:line="276" w:lineRule="auto"/>
              <w:jc w:val="center"/>
              <w:rPr>
                <w:rFonts w:ascii="Arial Narrow" w:hAnsi="Arial Narrow"/>
                <w:lang w:val="sk-SK" w:eastAsia="en-US"/>
              </w:rPr>
            </w:pPr>
          </w:p>
        </w:tc>
      </w:tr>
      <w:tr w:rsidR="00906A48" w:rsidRPr="00944BEA" w14:paraId="3EFC808C" w14:textId="77777777" w:rsidTr="00906A48">
        <w:trPr>
          <w:jc w:val="center"/>
        </w:trPr>
        <w:tc>
          <w:tcPr>
            <w:tcW w:w="7230" w:type="dxa"/>
            <w:gridSpan w:val="6"/>
            <w:tcBorders>
              <w:top w:val="single" w:sz="4" w:space="0" w:color="auto"/>
              <w:left w:val="single" w:sz="4" w:space="0" w:color="auto"/>
              <w:bottom w:val="single" w:sz="4" w:space="0" w:color="auto"/>
              <w:right w:val="single" w:sz="18" w:space="0" w:color="auto"/>
            </w:tcBorders>
            <w:hideMark/>
          </w:tcPr>
          <w:p w14:paraId="0A187612" w14:textId="193CA148" w:rsidR="00906A48" w:rsidRPr="00944BEA" w:rsidRDefault="00906A48" w:rsidP="00F74A9C">
            <w:pPr>
              <w:spacing w:line="276" w:lineRule="auto"/>
              <w:jc w:val="center"/>
              <w:rPr>
                <w:rFonts w:ascii="Arial Narrow" w:hAnsi="Arial Narrow"/>
                <w:lang w:val="sk-SK" w:eastAsia="en-US"/>
              </w:rPr>
            </w:pPr>
            <w:r w:rsidRPr="00944BEA">
              <w:rPr>
                <w:rFonts w:ascii="Arial Narrow" w:hAnsi="Arial Narrow"/>
                <w:bCs/>
                <w:lang w:val="sk-SK" w:eastAsia="en-US"/>
              </w:rPr>
              <w:t>Cena za pravideln</w:t>
            </w:r>
            <w:r w:rsidR="006B7408">
              <w:rPr>
                <w:rFonts w:ascii="Arial Narrow" w:hAnsi="Arial Narrow"/>
                <w:bCs/>
                <w:lang w:val="sk-SK" w:eastAsia="en-US"/>
              </w:rPr>
              <w:t>é servisné činnosti</w:t>
            </w:r>
            <w:r w:rsidRPr="00944BEA">
              <w:rPr>
                <w:rFonts w:ascii="Arial Narrow" w:hAnsi="Arial Narrow"/>
                <w:lang w:val="sk-SK" w:eastAsia="en-US"/>
              </w:rPr>
              <w:t xml:space="preserve">, Imricha Karvaša 1, Bratislava                                             za 1 rok v </w:t>
            </w:r>
            <w:r w:rsidR="00F74A9C">
              <w:rPr>
                <w:rFonts w:ascii="Arial Narrow" w:hAnsi="Arial Narrow"/>
                <w:lang w:val="sk-SK" w:eastAsia="en-US"/>
              </w:rPr>
              <w:t>eurách</w:t>
            </w:r>
            <w:r w:rsidRPr="00944BEA">
              <w:rPr>
                <w:rFonts w:ascii="Arial Narrow" w:hAnsi="Arial Narrow"/>
                <w:lang w:val="sk-SK" w:eastAsia="en-US"/>
              </w:rPr>
              <w:t xml:space="preserve"> bez DPH</w:t>
            </w:r>
          </w:p>
        </w:tc>
        <w:tc>
          <w:tcPr>
            <w:tcW w:w="2111" w:type="dxa"/>
            <w:gridSpan w:val="2"/>
            <w:tcBorders>
              <w:top w:val="single" w:sz="18" w:space="0" w:color="auto"/>
              <w:left w:val="single" w:sz="18" w:space="0" w:color="auto"/>
              <w:bottom w:val="single" w:sz="18" w:space="0" w:color="auto"/>
              <w:right w:val="single" w:sz="18" w:space="0" w:color="auto"/>
            </w:tcBorders>
            <w:vAlign w:val="center"/>
            <w:hideMark/>
          </w:tcPr>
          <w:p w14:paraId="67764330" w14:textId="77777777" w:rsidR="00906A48" w:rsidRPr="00944BEA" w:rsidRDefault="00906A48">
            <w:pPr>
              <w:spacing w:line="276" w:lineRule="auto"/>
              <w:jc w:val="center"/>
              <w:rPr>
                <w:rFonts w:ascii="Arial Narrow" w:hAnsi="Arial Narrow"/>
                <w:lang w:val="sk-SK" w:eastAsia="en-US"/>
              </w:rPr>
            </w:pPr>
            <w:r w:rsidRPr="00944BEA">
              <w:rPr>
                <w:rFonts w:ascii="Arial Narrow" w:hAnsi="Arial Narrow" w:cs="Arial"/>
                <w:i/>
                <w:iCs/>
                <w:lang w:val="sk-SK" w:eastAsia="en-US"/>
              </w:rPr>
              <w:t>&lt;vyplní uchádzač&gt;</w:t>
            </w:r>
          </w:p>
        </w:tc>
      </w:tr>
    </w:tbl>
    <w:p w14:paraId="2E8DBF98" w14:textId="66E45CE1" w:rsidR="00F10731" w:rsidRPr="00944BEA" w:rsidRDefault="00F10731" w:rsidP="00F10731">
      <w:pPr>
        <w:tabs>
          <w:tab w:val="left" w:pos="4008"/>
        </w:tabs>
        <w:rPr>
          <w:rFonts w:ascii="Arial" w:hAnsi="Arial" w:cs="Arial"/>
          <w:sz w:val="22"/>
          <w:szCs w:val="22"/>
          <w:lang w:val="sk-SK"/>
        </w:rPr>
      </w:pPr>
    </w:p>
    <w:p w14:paraId="2289AF04" w14:textId="72EF16A6" w:rsidR="00F10731" w:rsidRPr="00944BEA" w:rsidRDefault="00D4767A" w:rsidP="00F10731">
      <w:pPr>
        <w:tabs>
          <w:tab w:val="left" w:pos="4008"/>
        </w:tabs>
        <w:rPr>
          <w:rFonts w:ascii="Arial" w:hAnsi="Arial" w:cs="Arial"/>
          <w:sz w:val="22"/>
          <w:szCs w:val="22"/>
          <w:lang w:val="sk-SK"/>
        </w:rPr>
      </w:pPr>
      <w:r w:rsidRPr="00944BEA">
        <w:rPr>
          <w:rFonts w:ascii="Arial Narrow" w:hAnsi="Arial Narrow"/>
          <w:bCs/>
          <w:lang w:val="sk-SK" w:eastAsia="en-US"/>
        </w:rPr>
        <w:t>Cen</w:t>
      </w:r>
      <w:r>
        <w:rPr>
          <w:rFonts w:ascii="Arial Narrow" w:hAnsi="Arial Narrow"/>
          <w:bCs/>
          <w:lang w:val="sk-SK" w:eastAsia="en-US"/>
        </w:rPr>
        <w:t>ník</w:t>
      </w:r>
      <w:r w:rsidRPr="00944BEA">
        <w:rPr>
          <w:rFonts w:ascii="Arial Narrow" w:hAnsi="Arial Narrow"/>
          <w:bCs/>
          <w:lang w:val="sk-SK" w:eastAsia="en-US"/>
        </w:rPr>
        <w:t xml:space="preserve"> za pravideln</w:t>
      </w:r>
      <w:r>
        <w:rPr>
          <w:rFonts w:ascii="Arial Narrow" w:hAnsi="Arial Narrow"/>
          <w:bCs/>
          <w:lang w:val="sk-SK" w:eastAsia="en-US"/>
        </w:rPr>
        <w:t>é servisné činnosti</w:t>
      </w:r>
      <w:r w:rsidRPr="00081BB6">
        <w:rPr>
          <w:rFonts w:ascii="Arial Narrow" w:hAnsi="Arial Narrow"/>
          <w:noProof/>
        </w:rPr>
        <w:t xml:space="preserve"> Tomášikova 28/A, Bratislava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2"/>
        <w:gridCol w:w="806"/>
        <w:gridCol w:w="1305"/>
        <w:gridCol w:w="1415"/>
        <w:gridCol w:w="1912"/>
      </w:tblGrid>
      <w:tr w:rsidR="0075130A" w:rsidRPr="00081BB6" w14:paraId="2194FABE" w14:textId="77777777" w:rsidTr="009555B5">
        <w:trPr>
          <w:jc w:val="center"/>
        </w:trPr>
        <w:tc>
          <w:tcPr>
            <w:tcW w:w="0" w:type="auto"/>
            <w:vMerge w:val="restart"/>
            <w:tcBorders>
              <w:top w:val="single" w:sz="12" w:space="0" w:color="auto"/>
            </w:tcBorders>
            <w:shd w:val="clear" w:color="auto" w:fill="D9D9D9"/>
            <w:vAlign w:val="center"/>
          </w:tcPr>
          <w:p w14:paraId="11325F30" w14:textId="77777777" w:rsidR="009555B5" w:rsidRPr="00081BB6" w:rsidRDefault="009555B5" w:rsidP="00F153DE">
            <w:pPr>
              <w:jc w:val="center"/>
              <w:rPr>
                <w:rFonts w:ascii="Arial Narrow" w:hAnsi="Arial Narrow"/>
                <w:noProof/>
              </w:rPr>
            </w:pPr>
            <w:r w:rsidRPr="00081BB6">
              <w:rPr>
                <w:rFonts w:ascii="Arial Narrow" w:hAnsi="Arial Narrow"/>
                <w:noProof/>
              </w:rPr>
              <w:t>Typ zariadenia</w:t>
            </w:r>
          </w:p>
        </w:tc>
        <w:tc>
          <w:tcPr>
            <w:tcW w:w="0" w:type="auto"/>
            <w:tcBorders>
              <w:top w:val="single" w:sz="12" w:space="0" w:color="auto"/>
              <w:bottom w:val="nil"/>
              <w:right w:val="single" w:sz="2" w:space="0" w:color="auto"/>
            </w:tcBorders>
            <w:shd w:val="clear" w:color="auto" w:fill="D9D9D9"/>
            <w:vAlign w:val="bottom"/>
          </w:tcPr>
          <w:p w14:paraId="547A78FF" w14:textId="77777777" w:rsidR="009555B5" w:rsidRPr="00081BB6" w:rsidRDefault="009555B5" w:rsidP="00F153DE">
            <w:pPr>
              <w:jc w:val="center"/>
              <w:rPr>
                <w:rFonts w:ascii="Arial Narrow" w:hAnsi="Arial Narrow"/>
                <w:noProof/>
              </w:rPr>
            </w:pPr>
            <w:r w:rsidRPr="00081BB6">
              <w:rPr>
                <w:rFonts w:ascii="Arial Narrow" w:hAnsi="Arial Narrow"/>
                <w:noProof/>
              </w:rPr>
              <w:t>Počet ks</w:t>
            </w:r>
          </w:p>
        </w:tc>
        <w:tc>
          <w:tcPr>
            <w:tcW w:w="0" w:type="auto"/>
            <w:tcBorders>
              <w:top w:val="single" w:sz="12" w:space="0" w:color="auto"/>
              <w:left w:val="single" w:sz="2" w:space="0" w:color="auto"/>
              <w:bottom w:val="single" w:sz="2" w:space="0" w:color="auto"/>
              <w:right w:val="single" w:sz="2" w:space="0" w:color="auto"/>
            </w:tcBorders>
            <w:shd w:val="clear" w:color="auto" w:fill="D9D9D9"/>
          </w:tcPr>
          <w:p w14:paraId="7980B031" w14:textId="445778EC" w:rsidR="009555B5" w:rsidRPr="00081BB6" w:rsidRDefault="009555B5" w:rsidP="00F153DE">
            <w:pPr>
              <w:jc w:val="center"/>
              <w:rPr>
                <w:rFonts w:ascii="Arial Narrow" w:hAnsi="Arial Narrow"/>
                <w:noProof/>
              </w:rPr>
            </w:pPr>
            <w:r>
              <w:rPr>
                <w:rFonts w:ascii="Arial Narrow" w:hAnsi="Arial Narrow"/>
                <w:noProof/>
              </w:rPr>
              <w:t xml:space="preserve">Cena za ks /1 </w:t>
            </w:r>
            <w:r w:rsidR="0075130A">
              <w:rPr>
                <w:rFonts w:ascii="Arial Narrow" w:hAnsi="Arial Narrow"/>
                <w:noProof/>
              </w:rPr>
              <w:t>apríl</w:t>
            </w:r>
          </w:p>
        </w:tc>
        <w:tc>
          <w:tcPr>
            <w:tcW w:w="0" w:type="auto"/>
            <w:tcBorders>
              <w:top w:val="single" w:sz="12" w:space="0" w:color="auto"/>
              <w:left w:val="single" w:sz="2" w:space="0" w:color="auto"/>
              <w:bottom w:val="single" w:sz="2" w:space="0" w:color="auto"/>
              <w:right w:val="single" w:sz="2" w:space="0" w:color="auto"/>
            </w:tcBorders>
            <w:shd w:val="clear" w:color="auto" w:fill="D9D9D9"/>
          </w:tcPr>
          <w:p w14:paraId="58F434AC" w14:textId="13FA6B25" w:rsidR="009555B5" w:rsidRPr="00081BB6" w:rsidRDefault="009555B5" w:rsidP="00F153DE">
            <w:pPr>
              <w:jc w:val="center"/>
              <w:rPr>
                <w:rFonts w:ascii="Arial Narrow" w:hAnsi="Arial Narrow"/>
                <w:noProof/>
              </w:rPr>
            </w:pPr>
            <w:r>
              <w:rPr>
                <w:rFonts w:ascii="Arial Narrow" w:hAnsi="Arial Narrow"/>
                <w:noProof/>
              </w:rPr>
              <w:t xml:space="preserve">Cena za ks/1 </w:t>
            </w:r>
            <w:r w:rsidR="0075130A">
              <w:rPr>
                <w:rFonts w:ascii="Arial Narrow" w:hAnsi="Arial Narrow"/>
                <w:noProof/>
              </w:rPr>
              <w:t>október</w:t>
            </w:r>
          </w:p>
        </w:tc>
        <w:tc>
          <w:tcPr>
            <w:tcW w:w="0" w:type="auto"/>
            <w:tcBorders>
              <w:top w:val="single" w:sz="12" w:space="0" w:color="auto"/>
              <w:left w:val="single" w:sz="2" w:space="0" w:color="auto"/>
              <w:bottom w:val="single" w:sz="2" w:space="0" w:color="auto"/>
              <w:right w:val="single" w:sz="12" w:space="0" w:color="auto"/>
            </w:tcBorders>
            <w:shd w:val="clear" w:color="auto" w:fill="D9D9D9"/>
          </w:tcPr>
          <w:p w14:paraId="2B95817A" w14:textId="70597210" w:rsidR="009555B5" w:rsidRPr="00081BB6" w:rsidRDefault="009555B5" w:rsidP="00F153DE">
            <w:pPr>
              <w:jc w:val="center"/>
              <w:rPr>
                <w:rFonts w:ascii="Arial Narrow" w:hAnsi="Arial Narrow"/>
                <w:noProof/>
              </w:rPr>
            </w:pPr>
            <w:r w:rsidRPr="00081BB6">
              <w:rPr>
                <w:rFonts w:ascii="Arial Narrow" w:hAnsi="Arial Narrow"/>
                <w:noProof/>
              </w:rPr>
              <w:t xml:space="preserve">Cena spolu </w:t>
            </w:r>
            <w:r w:rsidR="0075130A">
              <w:rPr>
                <w:rFonts w:ascii="Arial Narrow" w:hAnsi="Arial Narrow"/>
                <w:noProof/>
              </w:rPr>
              <w:t>apríl</w:t>
            </w:r>
            <w:r w:rsidRPr="00081BB6">
              <w:rPr>
                <w:rFonts w:ascii="Arial Narrow" w:hAnsi="Arial Narrow"/>
                <w:noProof/>
              </w:rPr>
              <w:t xml:space="preserve">, </w:t>
            </w:r>
            <w:r w:rsidR="0075130A">
              <w:rPr>
                <w:rFonts w:ascii="Arial Narrow" w:hAnsi="Arial Narrow"/>
                <w:noProof/>
              </w:rPr>
              <w:t>október</w:t>
            </w:r>
            <w:r w:rsidRPr="00081BB6">
              <w:rPr>
                <w:rFonts w:ascii="Arial Narrow" w:hAnsi="Arial Narrow"/>
                <w:noProof/>
              </w:rPr>
              <w:t>/1 rok</w:t>
            </w:r>
          </w:p>
        </w:tc>
      </w:tr>
      <w:tr w:rsidR="0075130A" w:rsidRPr="00081BB6" w14:paraId="48363B37" w14:textId="77777777" w:rsidTr="009555B5">
        <w:trPr>
          <w:jc w:val="center"/>
        </w:trPr>
        <w:tc>
          <w:tcPr>
            <w:tcW w:w="0" w:type="auto"/>
            <w:vMerge/>
          </w:tcPr>
          <w:p w14:paraId="6B640132" w14:textId="77777777" w:rsidR="009555B5" w:rsidRPr="00081BB6" w:rsidRDefault="009555B5" w:rsidP="00F153DE">
            <w:pPr>
              <w:rPr>
                <w:rFonts w:ascii="Arial Narrow" w:hAnsi="Arial Narrow"/>
                <w:noProof/>
              </w:rPr>
            </w:pPr>
          </w:p>
        </w:tc>
        <w:tc>
          <w:tcPr>
            <w:tcW w:w="0" w:type="auto"/>
            <w:tcBorders>
              <w:top w:val="nil"/>
            </w:tcBorders>
            <w:shd w:val="clear" w:color="auto" w:fill="D9D9D9"/>
          </w:tcPr>
          <w:p w14:paraId="768EC183" w14:textId="77777777" w:rsidR="009555B5" w:rsidRPr="00081BB6" w:rsidRDefault="009555B5" w:rsidP="00F153DE">
            <w:pPr>
              <w:jc w:val="center"/>
              <w:rPr>
                <w:rFonts w:ascii="Arial Narrow" w:hAnsi="Arial Narrow"/>
                <w:noProof/>
              </w:rPr>
            </w:pPr>
          </w:p>
        </w:tc>
        <w:tc>
          <w:tcPr>
            <w:tcW w:w="0" w:type="auto"/>
            <w:gridSpan w:val="3"/>
            <w:tcBorders>
              <w:top w:val="single" w:sz="2" w:space="0" w:color="auto"/>
            </w:tcBorders>
            <w:shd w:val="clear" w:color="auto" w:fill="D9D9D9"/>
          </w:tcPr>
          <w:p w14:paraId="5DA2C396" w14:textId="74319FC9" w:rsidR="009555B5" w:rsidRPr="00081BB6" w:rsidRDefault="009555B5" w:rsidP="00F74A9C">
            <w:pPr>
              <w:jc w:val="center"/>
              <w:rPr>
                <w:rFonts w:ascii="Arial Narrow" w:hAnsi="Arial Narrow"/>
                <w:noProof/>
              </w:rPr>
            </w:pPr>
            <w:r w:rsidRPr="00081BB6">
              <w:rPr>
                <w:rFonts w:ascii="Arial Narrow" w:hAnsi="Arial Narrow"/>
                <w:noProof/>
              </w:rPr>
              <w:t xml:space="preserve">v </w:t>
            </w:r>
            <w:r w:rsidR="00F74A9C">
              <w:rPr>
                <w:rFonts w:ascii="Arial Narrow" w:hAnsi="Arial Narrow"/>
                <w:noProof/>
              </w:rPr>
              <w:t>eurách</w:t>
            </w:r>
            <w:r w:rsidRPr="00081BB6">
              <w:rPr>
                <w:rFonts w:ascii="Arial Narrow" w:hAnsi="Arial Narrow"/>
                <w:noProof/>
              </w:rPr>
              <w:t xml:space="preserve"> bez DPH</w:t>
            </w:r>
          </w:p>
        </w:tc>
      </w:tr>
      <w:tr w:rsidR="0075130A" w:rsidRPr="00081BB6" w14:paraId="68AD5429" w14:textId="77777777" w:rsidTr="009555B5">
        <w:trPr>
          <w:jc w:val="center"/>
        </w:trPr>
        <w:tc>
          <w:tcPr>
            <w:tcW w:w="0" w:type="auto"/>
            <w:tcBorders>
              <w:top w:val="single" w:sz="12" w:space="0" w:color="auto"/>
            </w:tcBorders>
          </w:tcPr>
          <w:p w14:paraId="638A9222" w14:textId="77777777" w:rsidR="009555B5" w:rsidRPr="00081BB6" w:rsidRDefault="009555B5" w:rsidP="00F153DE">
            <w:pPr>
              <w:rPr>
                <w:rFonts w:ascii="Arial Narrow" w:hAnsi="Arial Narrow"/>
                <w:noProof/>
              </w:rPr>
            </w:pPr>
            <w:r w:rsidRPr="00081BB6">
              <w:rPr>
                <w:rFonts w:ascii="Arial Narrow" w:hAnsi="Arial Narrow"/>
                <w:noProof/>
              </w:rPr>
              <w:t>Split podstropné freónové Sharp</w:t>
            </w:r>
          </w:p>
        </w:tc>
        <w:tc>
          <w:tcPr>
            <w:tcW w:w="0" w:type="auto"/>
            <w:tcBorders>
              <w:top w:val="single" w:sz="12" w:space="0" w:color="auto"/>
            </w:tcBorders>
          </w:tcPr>
          <w:p w14:paraId="5615046F" w14:textId="77777777" w:rsidR="009555B5" w:rsidRPr="00081BB6" w:rsidRDefault="009555B5" w:rsidP="00F153DE">
            <w:pPr>
              <w:jc w:val="center"/>
              <w:rPr>
                <w:rFonts w:ascii="Arial Narrow" w:hAnsi="Arial Narrow"/>
                <w:noProof/>
              </w:rPr>
            </w:pPr>
            <w:r w:rsidRPr="00081BB6">
              <w:rPr>
                <w:rFonts w:ascii="Arial Narrow" w:hAnsi="Arial Narrow"/>
                <w:noProof/>
              </w:rPr>
              <w:t>4</w:t>
            </w:r>
          </w:p>
        </w:tc>
        <w:tc>
          <w:tcPr>
            <w:tcW w:w="0" w:type="auto"/>
            <w:tcBorders>
              <w:top w:val="single" w:sz="12" w:space="0" w:color="auto"/>
            </w:tcBorders>
          </w:tcPr>
          <w:p w14:paraId="7F57E73E" w14:textId="77777777" w:rsidR="009555B5" w:rsidRPr="00081BB6" w:rsidRDefault="009555B5" w:rsidP="00F153DE">
            <w:pPr>
              <w:jc w:val="center"/>
              <w:rPr>
                <w:rFonts w:ascii="Arial Narrow" w:hAnsi="Arial Narrow"/>
                <w:noProof/>
              </w:rPr>
            </w:pPr>
          </w:p>
        </w:tc>
        <w:tc>
          <w:tcPr>
            <w:tcW w:w="0" w:type="auto"/>
            <w:tcBorders>
              <w:top w:val="single" w:sz="12" w:space="0" w:color="auto"/>
            </w:tcBorders>
          </w:tcPr>
          <w:p w14:paraId="6A4F3C51" w14:textId="77777777" w:rsidR="009555B5" w:rsidRPr="00081BB6" w:rsidRDefault="009555B5" w:rsidP="00F153DE">
            <w:pPr>
              <w:jc w:val="center"/>
              <w:rPr>
                <w:rFonts w:ascii="Arial Narrow" w:hAnsi="Arial Narrow"/>
                <w:noProof/>
              </w:rPr>
            </w:pPr>
          </w:p>
        </w:tc>
        <w:tc>
          <w:tcPr>
            <w:tcW w:w="0" w:type="auto"/>
            <w:tcBorders>
              <w:top w:val="single" w:sz="12" w:space="0" w:color="auto"/>
            </w:tcBorders>
          </w:tcPr>
          <w:p w14:paraId="7CC9E6EF" w14:textId="77777777" w:rsidR="009555B5" w:rsidRPr="00081BB6" w:rsidRDefault="009555B5" w:rsidP="00F153DE">
            <w:pPr>
              <w:jc w:val="center"/>
              <w:rPr>
                <w:rFonts w:ascii="Arial Narrow" w:hAnsi="Arial Narrow"/>
                <w:noProof/>
              </w:rPr>
            </w:pPr>
          </w:p>
        </w:tc>
      </w:tr>
      <w:tr w:rsidR="0075130A" w:rsidRPr="00081BB6" w14:paraId="0EA5AF59" w14:textId="77777777" w:rsidTr="009555B5">
        <w:trPr>
          <w:jc w:val="center"/>
        </w:trPr>
        <w:tc>
          <w:tcPr>
            <w:tcW w:w="0" w:type="auto"/>
          </w:tcPr>
          <w:p w14:paraId="5C82941E" w14:textId="77777777" w:rsidR="009555B5" w:rsidRPr="00081BB6" w:rsidRDefault="009555B5" w:rsidP="00F153DE">
            <w:pPr>
              <w:rPr>
                <w:rFonts w:ascii="Arial Narrow" w:hAnsi="Arial Narrow"/>
                <w:noProof/>
              </w:rPr>
            </w:pPr>
            <w:r w:rsidRPr="00081BB6">
              <w:rPr>
                <w:rFonts w:ascii="Arial Narrow" w:hAnsi="Arial Narrow"/>
                <w:noProof/>
              </w:rPr>
              <w:t>Split podstropné freónové Daikin</w:t>
            </w:r>
          </w:p>
        </w:tc>
        <w:tc>
          <w:tcPr>
            <w:tcW w:w="0" w:type="auto"/>
          </w:tcPr>
          <w:p w14:paraId="187919F8" w14:textId="77777777" w:rsidR="009555B5" w:rsidRPr="00081BB6" w:rsidRDefault="009555B5" w:rsidP="00F153DE">
            <w:pPr>
              <w:jc w:val="center"/>
              <w:rPr>
                <w:rFonts w:ascii="Arial Narrow" w:hAnsi="Arial Narrow"/>
                <w:noProof/>
              </w:rPr>
            </w:pPr>
            <w:r w:rsidRPr="00081BB6">
              <w:rPr>
                <w:rFonts w:ascii="Arial Narrow" w:hAnsi="Arial Narrow"/>
                <w:noProof/>
              </w:rPr>
              <w:t>10</w:t>
            </w:r>
          </w:p>
        </w:tc>
        <w:tc>
          <w:tcPr>
            <w:tcW w:w="0" w:type="auto"/>
          </w:tcPr>
          <w:p w14:paraId="78E5F51D" w14:textId="77777777" w:rsidR="009555B5" w:rsidRPr="00081BB6" w:rsidRDefault="009555B5" w:rsidP="00F153DE">
            <w:pPr>
              <w:jc w:val="center"/>
              <w:rPr>
                <w:rFonts w:ascii="Arial Narrow" w:hAnsi="Arial Narrow"/>
                <w:noProof/>
              </w:rPr>
            </w:pPr>
          </w:p>
        </w:tc>
        <w:tc>
          <w:tcPr>
            <w:tcW w:w="0" w:type="auto"/>
          </w:tcPr>
          <w:p w14:paraId="28F95851" w14:textId="77777777" w:rsidR="009555B5" w:rsidRPr="00081BB6" w:rsidRDefault="009555B5" w:rsidP="00F153DE">
            <w:pPr>
              <w:jc w:val="center"/>
              <w:rPr>
                <w:rFonts w:ascii="Arial Narrow" w:hAnsi="Arial Narrow"/>
                <w:noProof/>
              </w:rPr>
            </w:pPr>
          </w:p>
        </w:tc>
        <w:tc>
          <w:tcPr>
            <w:tcW w:w="0" w:type="auto"/>
          </w:tcPr>
          <w:p w14:paraId="00BDDBCB" w14:textId="77777777" w:rsidR="009555B5" w:rsidRPr="00081BB6" w:rsidRDefault="009555B5" w:rsidP="00F153DE">
            <w:pPr>
              <w:jc w:val="center"/>
              <w:rPr>
                <w:rFonts w:ascii="Arial Narrow" w:hAnsi="Arial Narrow"/>
                <w:noProof/>
              </w:rPr>
            </w:pPr>
          </w:p>
        </w:tc>
      </w:tr>
      <w:tr w:rsidR="0075130A" w:rsidRPr="00081BB6" w14:paraId="0DF7F64B" w14:textId="77777777" w:rsidTr="009555B5">
        <w:trPr>
          <w:jc w:val="center"/>
        </w:trPr>
        <w:tc>
          <w:tcPr>
            <w:tcW w:w="0" w:type="auto"/>
            <w:vAlign w:val="center"/>
          </w:tcPr>
          <w:p w14:paraId="0544B072" w14:textId="77777777" w:rsidR="009555B5" w:rsidRPr="00081BB6" w:rsidRDefault="009555B5" w:rsidP="00F153DE">
            <w:pPr>
              <w:rPr>
                <w:rFonts w:ascii="Arial Narrow" w:hAnsi="Arial Narrow"/>
                <w:noProof/>
              </w:rPr>
            </w:pPr>
            <w:r w:rsidRPr="00081BB6">
              <w:rPr>
                <w:rFonts w:ascii="Arial Narrow" w:hAnsi="Arial Narrow"/>
                <w:noProof/>
              </w:rPr>
              <w:lastRenderedPageBreak/>
              <w:t>Split podlahová freónové Blu air</w:t>
            </w:r>
          </w:p>
        </w:tc>
        <w:tc>
          <w:tcPr>
            <w:tcW w:w="0" w:type="auto"/>
            <w:vAlign w:val="center"/>
          </w:tcPr>
          <w:p w14:paraId="3731AC7D" w14:textId="77777777" w:rsidR="009555B5" w:rsidRPr="00081BB6" w:rsidRDefault="009555B5" w:rsidP="00F153DE">
            <w:pPr>
              <w:jc w:val="center"/>
              <w:rPr>
                <w:rFonts w:ascii="Arial Narrow" w:hAnsi="Arial Narrow"/>
                <w:noProof/>
              </w:rPr>
            </w:pPr>
            <w:r w:rsidRPr="00081BB6">
              <w:rPr>
                <w:rFonts w:ascii="Arial Narrow" w:hAnsi="Arial Narrow"/>
                <w:noProof/>
              </w:rPr>
              <w:t>2</w:t>
            </w:r>
          </w:p>
        </w:tc>
        <w:tc>
          <w:tcPr>
            <w:tcW w:w="0" w:type="auto"/>
          </w:tcPr>
          <w:p w14:paraId="07B319E8" w14:textId="77777777" w:rsidR="009555B5" w:rsidRPr="00081BB6" w:rsidRDefault="009555B5" w:rsidP="00F153DE">
            <w:pPr>
              <w:jc w:val="center"/>
              <w:rPr>
                <w:rFonts w:ascii="Arial Narrow" w:hAnsi="Arial Narrow"/>
                <w:noProof/>
              </w:rPr>
            </w:pPr>
          </w:p>
        </w:tc>
        <w:tc>
          <w:tcPr>
            <w:tcW w:w="0" w:type="auto"/>
          </w:tcPr>
          <w:p w14:paraId="7CF59705" w14:textId="77777777" w:rsidR="009555B5" w:rsidRPr="00081BB6" w:rsidRDefault="009555B5" w:rsidP="00F153DE">
            <w:pPr>
              <w:jc w:val="center"/>
              <w:rPr>
                <w:rFonts w:ascii="Arial Narrow" w:hAnsi="Arial Narrow"/>
                <w:noProof/>
              </w:rPr>
            </w:pPr>
          </w:p>
        </w:tc>
        <w:tc>
          <w:tcPr>
            <w:tcW w:w="0" w:type="auto"/>
          </w:tcPr>
          <w:p w14:paraId="74AF8E6E" w14:textId="77777777" w:rsidR="009555B5" w:rsidRPr="00081BB6" w:rsidRDefault="009555B5" w:rsidP="00F153DE">
            <w:pPr>
              <w:jc w:val="center"/>
              <w:rPr>
                <w:rFonts w:ascii="Arial Narrow" w:hAnsi="Arial Narrow"/>
                <w:noProof/>
              </w:rPr>
            </w:pPr>
          </w:p>
        </w:tc>
      </w:tr>
      <w:tr w:rsidR="0075130A" w:rsidRPr="00081BB6" w14:paraId="747E57F1" w14:textId="77777777" w:rsidTr="009555B5">
        <w:trPr>
          <w:jc w:val="center"/>
        </w:trPr>
        <w:tc>
          <w:tcPr>
            <w:tcW w:w="0" w:type="auto"/>
            <w:vAlign w:val="center"/>
          </w:tcPr>
          <w:p w14:paraId="7CB0571C" w14:textId="77777777" w:rsidR="009555B5" w:rsidRPr="00081BB6" w:rsidRDefault="009555B5" w:rsidP="00F153DE">
            <w:pPr>
              <w:rPr>
                <w:rFonts w:ascii="Arial Narrow" w:hAnsi="Arial Narrow"/>
                <w:noProof/>
              </w:rPr>
            </w:pPr>
            <w:r w:rsidRPr="00081BB6">
              <w:rPr>
                <w:rFonts w:ascii="Arial Narrow" w:hAnsi="Arial Narrow"/>
                <w:noProof/>
              </w:rPr>
              <w:t>Split podlahové freónové Hiros</w:t>
            </w:r>
          </w:p>
        </w:tc>
        <w:tc>
          <w:tcPr>
            <w:tcW w:w="0" w:type="auto"/>
            <w:vAlign w:val="center"/>
          </w:tcPr>
          <w:p w14:paraId="140AD266" w14:textId="77777777" w:rsidR="009555B5" w:rsidRPr="00081BB6" w:rsidRDefault="009555B5" w:rsidP="00F153DE">
            <w:pPr>
              <w:jc w:val="center"/>
              <w:rPr>
                <w:rFonts w:ascii="Arial Narrow" w:hAnsi="Arial Narrow"/>
                <w:noProof/>
              </w:rPr>
            </w:pPr>
            <w:r w:rsidRPr="00081BB6">
              <w:rPr>
                <w:rFonts w:ascii="Arial Narrow" w:hAnsi="Arial Narrow"/>
                <w:noProof/>
              </w:rPr>
              <w:t>3</w:t>
            </w:r>
          </w:p>
        </w:tc>
        <w:tc>
          <w:tcPr>
            <w:tcW w:w="0" w:type="auto"/>
          </w:tcPr>
          <w:p w14:paraId="7E364507" w14:textId="77777777" w:rsidR="009555B5" w:rsidRPr="00081BB6" w:rsidRDefault="009555B5" w:rsidP="00F153DE">
            <w:pPr>
              <w:jc w:val="center"/>
              <w:rPr>
                <w:rFonts w:ascii="Arial Narrow" w:hAnsi="Arial Narrow"/>
                <w:noProof/>
              </w:rPr>
            </w:pPr>
          </w:p>
        </w:tc>
        <w:tc>
          <w:tcPr>
            <w:tcW w:w="0" w:type="auto"/>
          </w:tcPr>
          <w:p w14:paraId="030323AB" w14:textId="77777777" w:rsidR="009555B5" w:rsidRPr="00081BB6" w:rsidRDefault="009555B5" w:rsidP="00F153DE">
            <w:pPr>
              <w:jc w:val="center"/>
              <w:rPr>
                <w:rFonts w:ascii="Arial Narrow" w:hAnsi="Arial Narrow"/>
                <w:noProof/>
              </w:rPr>
            </w:pPr>
          </w:p>
        </w:tc>
        <w:tc>
          <w:tcPr>
            <w:tcW w:w="0" w:type="auto"/>
          </w:tcPr>
          <w:p w14:paraId="2A7C0FFE" w14:textId="77777777" w:rsidR="009555B5" w:rsidRPr="00081BB6" w:rsidRDefault="009555B5" w:rsidP="00F153DE">
            <w:pPr>
              <w:jc w:val="center"/>
              <w:rPr>
                <w:rFonts w:ascii="Arial Narrow" w:hAnsi="Arial Narrow"/>
                <w:noProof/>
              </w:rPr>
            </w:pPr>
          </w:p>
        </w:tc>
      </w:tr>
      <w:tr w:rsidR="009555B5" w:rsidRPr="00081BB6" w14:paraId="6BE4FF7B" w14:textId="77777777" w:rsidTr="009555B5">
        <w:trPr>
          <w:jc w:val="center"/>
        </w:trPr>
        <w:tc>
          <w:tcPr>
            <w:tcW w:w="0" w:type="auto"/>
            <w:gridSpan w:val="5"/>
            <w:tcBorders>
              <w:left w:val="nil"/>
              <w:right w:val="nil"/>
            </w:tcBorders>
          </w:tcPr>
          <w:p w14:paraId="2E00B323" w14:textId="77777777" w:rsidR="009555B5" w:rsidRPr="00081BB6" w:rsidRDefault="009555B5" w:rsidP="00F153DE">
            <w:pPr>
              <w:jc w:val="center"/>
              <w:rPr>
                <w:rFonts w:ascii="Arial Narrow" w:hAnsi="Arial Narrow"/>
                <w:noProof/>
              </w:rPr>
            </w:pPr>
          </w:p>
        </w:tc>
      </w:tr>
      <w:tr w:rsidR="0075130A" w:rsidRPr="00081BB6" w14:paraId="322CE9BF" w14:textId="77777777" w:rsidTr="009555B5">
        <w:trPr>
          <w:jc w:val="center"/>
        </w:trPr>
        <w:tc>
          <w:tcPr>
            <w:tcW w:w="0" w:type="auto"/>
          </w:tcPr>
          <w:p w14:paraId="22611B1B" w14:textId="1C6A7A9C" w:rsidR="001778B5" w:rsidRPr="00944BEA" w:rsidRDefault="001778B5" w:rsidP="001778B5">
            <w:pPr>
              <w:spacing w:line="276" w:lineRule="auto"/>
              <w:rPr>
                <w:rFonts w:ascii="Arial Narrow" w:hAnsi="Arial Narrow"/>
                <w:lang w:val="sk-SK" w:eastAsia="en-US"/>
              </w:rPr>
            </w:pPr>
            <w:r w:rsidRPr="00944BEA">
              <w:rPr>
                <w:rFonts w:ascii="Arial Narrow" w:hAnsi="Arial Narrow"/>
                <w:lang w:val="sk-SK" w:eastAsia="en-US"/>
              </w:rPr>
              <w:t xml:space="preserve">viesť záznamy v zmysle </w:t>
            </w:r>
            <w:r>
              <w:rPr>
                <w:rFonts w:ascii="Arial Narrow" w:hAnsi="Arial Narrow"/>
                <w:lang w:val="sk-SK" w:eastAsia="en-US"/>
              </w:rPr>
              <w:t xml:space="preserve">smernice </w:t>
            </w:r>
            <w:r w:rsidRPr="00944BEA">
              <w:rPr>
                <w:rFonts w:ascii="Arial Narrow" w:hAnsi="Arial Narrow"/>
                <w:lang w:val="sk-SK" w:eastAsia="en-US"/>
              </w:rPr>
              <w:t>ES 517/2014, ES 1005/2009,</w:t>
            </w:r>
          </w:p>
          <w:p w14:paraId="02599B07" w14:textId="77777777" w:rsidR="001778B5" w:rsidRPr="00944BEA" w:rsidRDefault="001778B5" w:rsidP="001778B5">
            <w:pPr>
              <w:spacing w:line="276" w:lineRule="auto"/>
              <w:rPr>
                <w:rFonts w:ascii="Arial Narrow" w:hAnsi="Arial Narrow"/>
                <w:lang w:val="sk-SK" w:eastAsia="en-US"/>
              </w:rPr>
            </w:pPr>
            <w:r w:rsidRPr="00944BEA">
              <w:rPr>
                <w:rFonts w:ascii="Arial Narrow" w:hAnsi="Arial Narrow"/>
                <w:lang w:val="sk-SK" w:eastAsia="en-US"/>
              </w:rPr>
              <w:t>zákona č. 286/2009 Z. z. o fluórovaných skleníkových plynoch v z.n.p.,</w:t>
            </w:r>
          </w:p>
          <w:p w14:paraId="4B2A139C" w14:textId="429D0235" w:rsidR="009555B5" w:rsidRPr="00081BB6" w:rsidRDefault="001778B5" w:rsidP="001778B5">
            <w:pPr>
              <w:rPr>
                <w:rFonts w:ascii="Arial Narrow" w:hAnsi="Arial Narrow"/>
                <w:noProof/>
              </w:rPr>
            </w:pPr>
            <w:r w:rsidRPr="00944BEA">
              <w:rPr>
                <w:rFonts w:ascii="Arial Narrow" w:hAnsi="Arial Narrow"/>
                <w:lang w:val="sk-SK" w:eastAsia="en-US"/>
              </w:rPr>
              <w:t>vyhlášk</w:t>
            </w:r>
            <w:r>
              <w:rPr>
                <w:rFonts w:ascii="Arial Narrow" w:hAnsi="Arial Narrow"/>
                <w:lang w:val="sk-SK" w:eastAsia="en-US"/>
              </w:rPr>
              <w:t>y</w:t>
            </w:r>
            <w:r w:rsidRPr="00944BEA">
              <w:rPr>
                <w:rFonts w:ascii="Arial Narrow" w:hAnsi="Arial Narrow"/>
                <w:lang w:val="sk-SK" w:eastAsia="en-US"/>
              </w:rPr>
              <w:t xml:space="preserve"> č. 314/2009 v znení v yhlášky č. 382/2016 Z. z</w:t>
            </w:r>
          </w:p>
        </w:tc>
        <w:tc>
          <w:tcPr>
            <w:tcW w:w="0" w:type="auto"/>
          </w:tcPr>
          <w:p w14:paraId="283F2050" w14:textId="77777777" w:rsidR="009555B5" w:rsidRPr="00081BB6" w:rsidRDefault="009555B5" w:rsidP="00F153DE">
            <w:pPr>
              <w:jc w:val="center"/>
              <w:rPr>
                <w:rFonts w:ascii="Arial Narrow" w:hAnsi="Arial Narrow"/>
                <w:noProof/>
              </w:rPr>
            </w:pPr>
          </w:p>
        </w:tc>
        <w:tc>
          <w:tcPr>
            <w:tcW w:w="0" w:type="auto"/>
          </w:tcPr>
          <w:p w14:paraId="18C77255" w14:textId="77777777" w:rsidR="009555B5" w:rsidRPr="00081BB6" w:rsidRDefault="009555B5" w:rsidP="00F153DE">
            <w:pPr>
              <w:jc w:val="center"/>
              <w:rPr>
                <w:rFonts w:ascii="Arial Narrow" w:hAnsi="Arial Narrow"/>
                <w:noProof/>
              </w:rPr>
            </w:pPr>
          </w:p>
        </w:tc>
        <w:tc>
          <w:tcPr>
            <w:tcW w:w="0" w:type="auto"/>
          </w:tcPr>
          <w:p w14:paraId="3679F57B" w14:textId="77777777" w:rsidR="009555B5" w:rsidRPr="00081BB6" w:rsidRDefault="009555B5" w:rsidP="00F153DE">
            <w:pPr>
              <w:jc w:val="center"/>
              <w:rPr>
                <w:rFonts w:ascii="Arial Narrow" w:hAnsi="Arial Narrow"/>
                <w:noProof/>
              </w:rPr>
            </w:pPr>
          </w:p>
        </w:tc>
        <w:tc>
          <w:tcPr>
            <w:tcW w:w="0" w:type="auto"/>
          </w:tcPr>
          <w:p w14:paraId="7FCB37E9" w14:textId="77777777" w:rsidR="009555B5" w:rsidRPr="00081BB6" w:rsidRDefault="009555B5" w:rsidP="00F153DE">
            <w:pPr>
              <w:jc w:val="center"/>
              <w:rPr>
                <w:rFonts w:ascii="Arial Narrow" w:hAnsi="Arial Narrow"/>
                <w:noProof/>
              </w:rPr>
            </w:pPr>
          </w:p>
        </w:tc>
      </w:tr>
      <w:tr w:rsidR="009555B5" w:rsidRPr="00081BB6" w14:paraId="00FD9B71" w14:textId="77777777" w:rsidTr="009555B5">
        <w:trPr>
          <w:jc w:val="center"/>
        </w:trPr>
        <w:tc>
          <w:tcPr>
            <w:tcW w:w="0" w:type="auto"/>
            <w:gridSpan w:val="5"/>
            <w:tcBorders>
              <w:left w:val="nil"/>
              <w:right w:val="single" w:sz="18" w:space="0" w:color="auto"/>
            </w:tcBorders>
          </w:tcPr>
          <w:p w14:paraId="001000DC" w14:textId="77777777" w:rsidR="009555B5" w:rsidRPr="00081BB6" w:rsidRDefault="009555B5" w:rsidP="00F153DE">
            <w:pPr>
              <w:jc w:val="center"/>
              <w:rPr>
                <w:rFonts w:ascii="Arial Narrow" w:hAnsi="Arial Narrow"/>
                <w:noProof/>
              </w:rPr>
            </w:pPr>
          </w:p>
        </w:tc>
      </w:tr>
      <w:tr w:rsidR="0075130A" w:rsidRPr="00081BB6" w14:paraId="59A85E59" w14:textId="77777777" w:rsidTr="009555B5">
        <w:trPr>
          <w:jc w:val="center"/>
        </w:trPr>
        <w:tc>
          <w:tcPr>
            <w:tcW w:w="0" w:type="auto"/>
            <w:gridSpan w:val="3"/>
            <w:tcBorders>
              <w:right w:val="single" w:sz="18" w:space="0" w:color="auto"/>
            </w:tcBorders>
          </w:tcPr>
          <w:p w14:paraId="1C40F547" w14:textId="71FA13ED" w:rsidR="009555B5" w:rsidRPr="00081BB6" w:rsidRDefault="006615D6" w:rsidP="00F74A9C">
            <w:pPr>
              <w:jc w:val="center"/>
              <w:rPr>
                <w:rFonts w:ascii="Arial Narrow" w:hAnsi="Arial Narrow"/>
                <w:noProof/>
              </w:rPr>
            </w:pPr>
            <w:r w:rsidRPr="00944BEA">
              <w:rPr>
                <w:rFonts w:ascii="Arial Narrow" w:hAnsi="Arial Narrow"/>
                <w:bCs/>
                <w:lang w:val="sk-SK" w:eastAsia="en-US"/>
              </w:rPr>
              <w:t>Cena za pravideln</w:t>
            </w:r>
            <w:r>
              <w:rPr>
                <w:rFonts w:ascii="Arial Narrow" w:hAnsi="Arial Narrow"/>
                <w:bCs/>
                <w:lang w:val="sk-SK" w:eastAsia="en-US"/>
              </w:rPr>
              <w:t>é servisné činnosti</w:t>
            </w:r>
            <w:r w:rsidR="009555B5" w:rsidRPr="00081BB6">
              <w:rPr>
                <w:rFonts w:ascii="Arial Narrow" w:hAnsi="Arial Narrow"/>
                <w:noProof/>
              </w:rPr>
              <w:t xml:space="preserve"> Tomášikova 28/A, Bratislava                            za 1 rok v </w:t>
            </w:r>
            <w:r w:rsidR="00F74A9C">
              <w:rPr>
                <w:rFonts w:ascii="Arial Narrow" w:hAnsi="Arial Narrow"/>
                <w:noProof/>
              </w:rPr>
              <w:t>eurách</w:t>
            </w:r>
            <w:r w:rsidR="009555B5" w:rsidRPr="00081BB6">
              <w:rPr>
                <w:rFonts w:ascii="Arial Narrow" w:hAnsi="Arial Narrow"/>
                <w:noProof/>
              </w:rPr>
              <w:t xml:space="preserve"> bez DPH</w:t>
            </w:r>
          </w:p>
        </w:tc>
        <w:tc>
          <w:tcPr>
            <w:tcW w:w="0" w:type="auto"/>
            <w:gridSpan w:val="2"/>
            <w:tcBorders>
              <w:top w:val="single" w:sz="18" w:space="0" w:color="auto"/>
              <w:left w:val="single" w:sz="18" w:space="0" w:color="auto"/>
              <w:bottom w:val="single" w:sz="18" w:space="0" w:color="auto"/>
              <w:right w:val="single" w:sz="18" w:space="0" w:color="auto"/>
            </w:tcBorders>
            <w:vAlign w:val="center"/>
          </w:tcPr>
          <w:p w14:paraId="030E60E8" w14:textId="77777777" w:rsidR="009555B5" w:rsidRPr="00081BB6" w:rsidRDefault="009555B5" w:rsidP="00F153DE">
            <w:pPr>
              <w:jc w:val="center"/>
              <w:rPr>
                <w:rFonts w:ascii="Arial Narrow" w:hAnsi="Arial Narrow"/>
                <w:noProof/>
              </w:rPr>
            </w:pPr>
            <w:r w:rsidRPr="00081BB6">
              <w:rPr>
                <w:rFonts w:ascii="Arial Narrow" w:hAnsi="Arial Narrow" w:cs="Arial"/>
                <w:i/>
                <w:iCs/>
                <w:noProof/>
              </w:rPr>
              <w:t>&lt;vyplní uchádzač&gt;</w:t>
            </w:r>
          </w:p>
        </w:tc>
      </w:tr>
    </w:tbl>
    <w:p w14:paraId="0A09F4E7" w14:textId="77777777" w:rsidR="00573A5C" w:rsidRDefault="00573A5C">
      <w:pPr>
        <w:spacing w:after="200" w:line="276" w:lineRule="auto"/>
        <w:rPr>
          <w:rFonts w:ascii="Arial" w:hAnsi="Arial" w:cs="Arial"/>
          <w:b/>
          <w:sz w:val="24"/>
          <w:szCs w:val="24"/>
          <w:lang w:val="sk-SK"/>
        </w:rPr>
      </w:pPr>
      <w:r>
        <w:rPr>
          <w:rFonts w:ascii="Arial" w:hAnsi="Arial" w:cs="Arial"/>
          <w:b/>
          <w:sz w:val="24"/>
          <w:szCs w:val="24"/>
          <w:lang w:val="sk-SK"/>
        </w:rPr>
        <w:br w:type="page"/>
      </w:r>
    </w:p>
    <w:p w14:paraId="021D07C6" w14:textId="19E1E48F" w:rsidR="00F10731" w:rsidRPr="00944BEA" w:rsidRDefault="00F10731" w:rsidP="0080720C">
      <w:pPr>
        <w:spacing w:line="276" w:lineRule="auto"/>
        <w:rPr>
          <w:rFonts w:ascii="Arial" w:hAnsi="Arial" w:cs="Arial"/>
          <w:sz w:val="22"/>
          <w:szCs w:val="22"/>
          <w:lang w:val="sk-SK"/>
        </w:rPr>
      </w:pPr>
      <w:r w:rsidRPr="00944BEA">
        <w:rPr>
          <w:rFonts w:ascii="Arial" w:hAnsi="Arial" w:cs="Arial"/>
          <w:b/>
          <w:sz w:val="24"/>
          <w:szCs w:val="24"/>
          <w:lang w:val="sk-SK"/>
        </w:rPr>
        <w:lastRenderedPageBreak/>
        <w:t>Príloha č.</w:t>
      </w:r>
      <w:r w:rsidR="0080720C" w:rsidRPr="00944BEA">
        <w:rPr>
          <w:rFonts w:ascii="Arial" w:hAnsi="Arial" w:cs="Arial"/>
          <w:b/>
          <w:sz w:val="24"/>
          <w:szCs w:val="24"/>
          <w:lang w:val="sk-SK"/>
        </w:rPr>
        <w:t xml:space="preserve"> </w:t>
      </w:r>
      <w:r w:rsidRPr="00944BEA">
        <w:rPr>
          <w:rFonts w:ascii="Arial" w:hAnsi="Arial" w:cs="Arial"/>
          <w:b/>
          <w:sz w:val="24"/>
          <w:szCs w:val="24"/>
          <w:lang w:val="sk-SK"/>
        </w:rPr>
        <w:t xml:space="preserve">3 </w:t>
      </w:r>
      <w:r w:rsidR="008E4573" w:rsidRPr="00944BEA">
        <w:rPr>
          <w:rFonts w:ascii="Arial" w:hAnsi="Arial" w:cs="Arial"/>
          <w:b/>
          <w:sz w:val="24"/>
          <w:szCs w:val="24"/>
          <w:lang w:val="sk-SK"/>
        </w:rPr>
        <w:t xml:space="preserve">Cenník </w:t>
      </w:r>
      <w:r w:rsidR="00614B4C" w:rsidRPr="00944BEA">
        <w:rPr>
          <w:rFonts w:ascii="Arial" w:hAnsi="Arial" w:cs="Arial"/>
          <w:b/>
          <w:sz w:val="24"/>
          <w:szCs w:val="24"/>
          <w:lang w:val="sk-SK"/>
        </w:rPr>
        <w:t>opravy</w:t>
      </w:r>
    </w:p>
    <w:p w14:paraId="45578F31" w14:textId="77777777" w:rsidR="00F10731" w:rsidRPr="00944BEA" w:rsidRDefault="00F10731" w:rsidP="00F10731">
      <w:pPr>
        <w:rPr>
          <w:rFonts w:ascii="Arial" w:hAnsi="Arial" w:cs="Arial"/>
          <w:sz w:val="22"/>
          <w:szCs w:val="22"/>
          <w:lang w:val="sk-SK"/>
        </w:rPr>
      </w:pPr>
    </w:p>
    <w:p w14:paraId="360B30A9" w14:textId="77777777" w:rsidR="00F10731" w:rsidRPr="00944BEA" w:rsidRDefault="00F10731" w:rsidP="000A46FB">
      <w:pPr>
        <w:jc w:val="both"/>
        <w:rPr>
          <w:rFonts w:ascii="Arial" w:hAnsi="Arial" w:cs="Arial"/>
          <w:sz w:val="22"/>
          <w:szCs w:val="22"/>
          <w:lang w:val="sk-SK"/>
        </w:rPr>
      </w:pPr>
    </w:p>
    <w:p w14:paraId="20965E1B" w14:textId="7B0DCC74" w:rsidR="00F10731" w:rsidRPr="00944BEA" w:rsidRDefault="00910B3D" w:rsidP="000A46FB">
      <w:pPr>
        <w:jc w:val="both"/>
        <w:rPr>
          <w:rFonts w:ascii="Arial" w:hAnsi="Arial" w:cs="Arial"/>
          <w:b/>
          <w:sz w:val="22"/>
          <w:szCs w:val="22"/>
          <w:lang w:val="sk-SK"/>
        </w:rPr>
      </w:pPr>
      <w:r w:rsidRPr="00944BEA">
        <w:rPr>
          <w:rFonts w:ascii="Arial" w:hAnsi="Arial" w:cs="Arial"/>
          <w:sz w:val="22"/>
          <w:szCs w:val="22"/>
          <w:lang w:val="sk-SK"/>
        </w:rPr>
        <w:t>Jednotková cena servisnej hodiny (</w:t>
      </w:r>
      <w:r w:rsidR="00F74A9C">
        <w:rPr>
          <w:rFonts w:ascii="Arial" w:hAnsi="Arial" w:cs="Arial"/>
          <w:sz w:val="22"/>
          <w:szCs w:val="22"/>
          <w:lang w:val="sk-SK"/>
        </w:rPr>
        <w:t>eur</w:t>
      </w:r>
      <w:r w:rsidRPr="00944BEA">
        <w:rPr>
          <w:rFonts w:ascii="Arial" w:hAnsi="Arial" w:cs="Arial"/>
          <w:sz w:val="22"/>
          <w:szCs w:val="22"/>
          <w:lang w:val="sk-SK"/>
        </w:rPr>
        <w:t>/h/1 zamestnanec zhotoviteľa):</w:t>
      </w:r>
      <w:r w:rsidRPr="00944BEA">
        <w:rPr>
          <w:rFonts w:ascii="Arial" w:hAnsi="Arial" w:cs="Arial"/>
          <w:sz w:val="22"/>
          <w:szCs w:val="22"/>
          <w:lang w:val="sk-SK"/>
        </w:rPr>
        <w:tab/>
      </w:r>
      <w:r w:rsidR="00745BBF" w:rsidRPr="00944BEA">
        <w:rPr>
          <w:rFonts w:ascii="Arial" w:hAnsi="Arial" w:cs="Arial"/>
          <w:sz w:val="22"/>
          <w:szCs w:val="22"/>
          <w:lang w:val="sk-SK"/>
        </w:rPr>
        <w:t xml:space="preserve"> </w:t>
      </w:r>
    </w:p>
    <w:p w14:paraId="5E2AAEE6" w14:textId="2BFA6866" w:rsidR="00744166" w:rsidRDefault="00744166" w:rsidP="000A46FB">
      <w:pPr>
        <w:tabs>
          <w:tab w:val="left" w:pos="6312"/>
        </w:tabs>
        <w:jc w:val="both"/>
        <w:rPr>
          <w:rFonts w:ascii="Arial" w:hAnsi="Arial" w:cs="Arial"/>
          <w:sz w:val="22"/>
          <w:szCs w:val="22"/>
          <w:lang w:val="sk-SK"/>
        </w:rPr>
      </w:pPr>
    </w:p>
    <w:p w14:paraId="532B581C" w14:textId="40E010D3" w:rsidR="00195A0B" w:rsidRPr="00944BEA" w:rsidRDefault="00195A0B" w:rsidP="000A46FB">
      <w:pPr>
        <w:tabs>
          <w:tab w:val="left" w:pos="6312"/>
        </w:tabs>
        <w:jc w:val="both"/>
        <w:rPr>
          <w:rFonts w:ascii="Arial" w:hAnsi="Arial" w:cs="Arial"/>
          <w:sz w:val="22"/>
          <w:szCs w:val="22"/>
          <w:lang w:val="sk-SK"/>
        </w:rPr>
      </w:pPr>
      <w:r w:rsidRPr="0022076A">
        <w:rPr>
          <w:rFonts w:ascii="Arial" w:hAnsi="Arial" w:cs="Arial"/>
          <w:i/>
          <w:iCs/>
          <w:sz w:val="22"/>
          <w:szCs w:val="22"/>
          <w:lang w:val="sk-SK" w:eastAsia="en-US"/>
        </w:rPr>
        <w:t>&lt;vyplní uchádzač&gt;</w:t>
      </w:r>
    </w:p>
    <w:p w14:paraId="058D87C8" w14:textId="2B04DDEB" w:rsidR="00F10731" w:rsidRPr="00944BEA" w:rsidRDefault="00AD3846" w:rsidP="000A46FB">
      <w:pPr>
        <w:jc w:val="both"/>
        <w:rPr>
          <w:rFonts w:ascii="Arial" w:hAnsi="Arial" w:cs="Arial"/>
          <w:sz w:val="22"/>
          <w:szCs w:val="22"/>
          <w:lang w:val="sk-SK"/>
        </w:rPr>
      </w:pP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r w:rsidRPr="00944BEA">
        <w:rPr>
          <w:rFonts w:ascii="Arial" w:hAnsi="Arial" w:cs="Arial"/>
          <w:sz w:val="22"/>
          <w:szCs w:val="22"/>
          <w:lang w:val="sk-SK"/>
        </w:rPr>
        <w:tab/>
      </w:r>
    </w:p>
    <w:p w14:paraId="60BF06B4" w14:textId="6C295BC0" w:rsidR="00F10731" w:rsidRPr="00944BEA" w:rsidRDefault="004941F6" w:rsidP="000A46FB">
      <w:pPr>
        <w:jc w:val="both"/>
        <w:rPr>
          <w:rFonts w:ascii="Arial" w:hAnsi="Arial" w:cs="Arial"/>
          <w:sz w:val="22"/>
          <w:szCs w:val="22"/>
          <w:lang w:val="sk-SK"/>
        </w:rPr>
      </w:pPr>
      <w:r w:rsidRPr="00944BEA">
        <w:rPr>
          <w:rFonts w:ascii="Arial" w:hAnsi="Arial" w:cs="Arial"/>
          <w:sz w:val="22"/>
          <w:szCs w:val="22"/>
          <w:lang w:val="sk-SK"/>
        </w:rPr>
        <w:t xml:space="preserve">Jednotková cena servisnej hodiny v sebe zahŕňa </w:t>
      </w:r>
      <w:r w:rsidR="00D7314B" w:rsidRPr="00944BEA">
        <w:rPr>
          <w:rFonts w:ascii="Arial" w:hAnsi="Arial" w:cs="Arial"/>
          <w:sz w:val="22"/>
          <w:szCs w:val="22"/>
          <w:lang w:val="sk-SK"/>
        </w:rPr>
        <w:t>všetky úkony potrebné na vykonanie opravy, čistiace prostriedky, mazivá, spojovací materiál (skrutky, matice),</w:t>
      </w:r>
      <w:r w:rsidRPr="00944BEA">
        <w:rPr>
          <w:rFonts w:ascii="Arial" w:hAnsi="Arial" w:cs="Arial"/>
          <w:sz w:val="22"/>
          <w:szCs w:val="22"/>
          <w:lang w:val="sk-SK"/>
        </w:rPr>
        <w:t>dopravu</w:t>
      </w:r>
      <w:r w:rsidR="00A7702F" w:rsidRPr="00944BEA">
        <w:rPr>
          <w:rFonts w:ascii="Arial" w:hAnsi="Arial" w:cs="Arial"/>
          <w:sz w:val="22"/>
          <w:szCs w:val="22"/>
          <w:lang w:val="sk-SK"/>
        </w:rPr>
        <w:t xml:space="preserve"> na miesto výkonu predmetu zmluvy</w:t>
      </w:r>
      <w:r w:rsidR="009C61D7" w:rsidRPr="00944BEA">
        <w:rPr>
          <w:rFonts w:ascii="Arial" w:hAnsi="Arial" w:cs="Arial"/>
          <w:sz w:val="22"/>
          <w:szCs w:val="22"/>
          <w:lang w:val="sk-SK"/>
        </w:rPr>
        <w:t xml:space="preserve"> a diagnost</w:t>
      </w:r>
      <w:r w:rsidR="0098689F" w:rsidRPr="00944BEA">
        <w:rPr>
          <w:rFonts w:ascii="Arial" w:hAnsi="Arial" w:cs="Arial"/>
          <w:sz w:val="22"/>
          <w:szCs w:val="22"/>
          <w:lang w:val="sk-SK"/>
        </w:rPr>
        <w:t>ik</w:t>
      </w:r>
      <w:r w:rsidR="009C61D7" w:rsidRPr="00944BEA">
        <w:rPr>
          <w:rFonts w:ascii="Arial" w:hAnsi="Arial" w:cs="Arial"/>
          <w:sz w:val="22"/>
          <w:szCs w:val="22"/>
          <w:lang w:val="sk-SK"/>
        </w:rPr>
        <w:t>u</w:t>
      </w:r>
      <w:r w:rsidR="00A7702F" w:rsidRPr="00944BEA">
        <w:rPr>
          <w:rFonts w:ascii="Arial" w:hAnsi="Arial" w:cs="Arial"/>
          <w:sz w:val="22"/>
          <w:szCs w:val="22"/>
          <w:lang w:val="sk-SK"/>
        </w:rPr>
        <w:t>.</w:t>
      </w:r>
    </w:p>
    <w:p w14:paraId="79B311B2" w14:textId="77777777" w:rsidR="00F10731" w:rsidRPr="00944BEA" w:rsidRDefault="00F10731" w:rsidP="00F10731">
      <w:pPr>
        <w:rPr>
          <w:rFonts w:ascii="Arial" w:hAnsi="Arial" w:cs="Arial"/>
          <w:sz w:val="22"/>
          <w:szCs w:val="22"/>
          <w:lang w:val="sk-SK"/>
        </w:rPr>
      </w:pPr>
    </w:p>
    <w:p w14:paraId="49ACE932" w14:textId="77777777" w:rsidR="00F10731" w:rsidRPr="00944BEA" w:rsidRDefault="00F10731" w:rsidP="00F10731">
      <w:pPr>
        <w:rPr>
          <w:rFonts w:ascii="Arial" w:hAnsi="Arial" w:cs="Arial"/>
          <w:sz w:val="22"/>
          <w:szCs w:val="22"/>
          <w:lang w:val="sk-SK"/>
        </w:rPr>
      </w:pPr>
    </w:p>
    <w:p w14:paraId="4D268E19" w14:textId="77777777" w:rsidR="00F10731" w:rsidRPr="00944BEA" w:rsidRDefault="00F10731" w:rsidP="00F10731">
      <w:pPr>
        <w:rPr>
          <w:rFonts w:ascii="Arial" w:hAnsi="Arial" w:cs="Arial"/>
          <w:sz w:val="22"/>
          <w:szCs w:val="22"/>
          <w:lang w:val="sk-SK"/>
        </w:rPr>
      </w:pPr>
    </w:p>
    <w:p w14:paraId="61F45023" w14:textId="77777777" w:rsidR="00F10731" w:rsidRPr="00944BEA" w:rsidRDefault="00F10731" w:rsidP="00F10731">
      <w:pPr>
        <w:rPr>
          <w:rFonts w:ascii="Arial" w:hAnsi="Arial" w:cs="Arial"/>
          <w:sz w:val="22"/>
          <w:szCs w:val="22"/>
          <w:lang w:val="sk-SK"/>
        </w:rPr>
      </w:pPr>
    </w:p>
    <w:p w14:paraId="1D5A8562" w14:textId="77777777" w:rsidR="00F10731" w:rsidRPr="00944BEA" w:rsidRDefault="00F10731" w:rsidP="00F10731">
      <w:pPr>
        <w:rPr>
          <w:rFonts w:ascii="Arial" w:hAnsi="Arial" w:cs="Arial"/>
          <w:sz w:val="22"/>
          <w:szCs w:val="22"/>
          <w:lang w:val="sk-SK"/>
        </w:rPr>
      </w:pPr>
    </w:p>
    <w:p w14:paraId="216DE421" w14:textId="77777777" w:rsidR="00F10731" w:rsidRPr="00944BEA" w:rsidRDefault="00F10731" w:rsidP="00F10731">
      <w:pPr>
        <w:rPr>
          <w:rFonts w:ascii="Arial" w:hAnsi="Arial" w:cs="Arial"/>
          <w:sz w:val="22"/>
          <w:szCs w:val="22"/>
          <w:lang w:val="sk-SK"/>
        </w:rPr>
      </w:pPr>
    </w:p>
    <w:p w14:paraId="0BC41A5B" w14:textId="77777777" w:rsidR="00F10731" w:rsidRPr="00944BEA" w:rsidRDefault="00F10731" w:rsidP="00F10731">
      <w:pPr>
        <w:rPr>
          <w:rFonts w:ascii="Arial" w:hAnsi="Arial" w:cs="Arial"/>
          <w:sz w:val="22"/>
          <w:szCs w:val="22"/>
          <w:lang w:val="sk-SK"/>
        </w:rPr>
      </w:pPr>
    </w:p>
    <w:p w14:paraId="44E6555C" w14:textId="77777777" w:rsidR="00F10731" w:rsidRPr="00944BEA" w:rsidRDefault="00F10731" w:rsidP="00F10731">
      <w:pPr>
        <w:rPr>
          <w:rFonts w:ascii="Arial" w:hAnsi="Arial" w:cs="Arial"/>
          <w:sz w:val="22"/>
          <w:szCs w:val="22"/>
          <w:lang w:val="sk-SK"/>
        </w:rPr>
      </w:pPr>
    </w:p>
    <w:p w14:paraId="75DDEF0C" w14:textId="77777777" w:rsidR="00F10731" w:rsidRPr="00944BEA" w:rsidRDefault="00F10731" w:rsidP="00F10731">
      <w:pPr>
        <w:rPr>
          <w:rFonts w:ascii="Arial" w:hAnsi="Arial" w:cs="Arial"/>
          <w:sz w:val="22"/>
          <w:szCs w:val="22"/>
          <w:lang w:val="sk-SK"/>
        </w:rPr>
      </w:pPr>
    </w:p>
    <w:p w14:paraId="562AF852" w14:textId="77777777" w:rsidR="00F10731" w:rsidRPr="00944BEA" w:rsidRDefault="00F10731" w:rsidP="00F10731">
      <w:pPr>
        <w:rPr>
          <w:rFonts w:ascii="Arial" w:hAnsi="Arial" w:cs="Arial"/>
          <w:sz w:val="22"/>
          <w:szCs w:val="22"/>
          <w:lang w:val="sk-SK"/>
        </w:rPr>
      </w:pPr>
    </w:p>
    <w:p w14:paraId="166A4B61" w14:textId="77777777" w:rsidR="00F10731" w:rsidRPr="00944BEA" w:rsidRDefault="00F10731" w:rsidP="00F10731">
      <w:pPr>
        <w:rPr>
          <w:rFonts w:ascii="Arial" w:hAnsi="Arial" w:cs="Arial"/>
          <w:sz w:val="22"/>
          <w:szCs w:val="22"/>
          <w:lang w:val="sk-SK"/>
        </w:rPr>
      </w:pPr>
    </w:p>
    <w:p w14:paraId="09836DBB" w14:textId="77777777" w:rsidR="00F10731" w:rsidRPr="00944BEA" w:rsidRDefault="00F10731" w:rsidP="00F10731">
      <w:pPr>
        <w:rPr>
          <w:rFonts w:ascii="Arial" w:hAnsi="Arial" w:cs="Arial"/>
          <w:sz w:val="22"/>
          <w:szCs w:val="22"/>
          <w:lang w:val="sk-SK"/>
        </w:rPr>
      </w:pPr>
    </w:p>
    <w:p w14:paraId="565DBF72" w14:textId="77777777" w:rsidR="00F10731" w:rsidRPr="00944BEA" w:rsidRDefault="00F10731" w:rsidP="00F10731">
      <w:pPr>
        <w:rPr>
          <w:rFonts w:ascii="Arial" w:hAnsi="Arial" w:cs="Arial"/>
          <w:sz w:val="22"/>
          <w:szCs w:val="22"/>
          <w:lang w:val="sk-SK"/>
        </w:rPr>
      </w:pPr>
    </w:p>
    <w:p w14:paraId="6EEE63AF" w14:textId="77777777" w:rsidR="00F10731" w:rsidRPr="00944BEA" w:rsidRDefault="00F10731" w:rsidP="00F10731">
      <w:pPr>
        <w:rPr>
          <w:rFonts w:ascii="Arial" w:hAnsi="Arial" w:cs="Arial"/>
          <w:sz w:val="22"/>
          <w:szCs w:val="22"/>
          <w:lang w:val="sk-SK"/>
        </w:rPr>
      </w:pPr>
    </w:p>
    <w:p w14:paraId="406AF0BB" w14:textId="77777777" w:rsidR="00F10731" w:rsidRPr="00944BEA" w:rsidRDefault="00F10731" w:rsidP="00F10731">
      <w:pPr>
        <w:rPr>
          <w:rFonts w:ascii="Arial" w:hAnsi="Arial" w:cs="Arial"/>
          <w:sz w:val="22"/>
          <w:szCs w:val="22"/>
          <w:lang w:val="sk-SK"/>
        </w:rPr>
      </w:pPr>
    </w:p>
    <w:p w14:paraId="23017C8F" w14:textId="77777777" w:rsidR="00F10731" w:rsidRPr="00944BEA" w:rsidRDefault="00F10731" w:rsidP="00F10731">
      <w:pPr>
        <w:rPr>
          <w:rFonts w:ascii="Arial" w:hAnsi="Arial" w:cs="Arial"/>
          <w:sz w:val="22"/>
          <w:szCs w:val="22"/>
          <w:lang w:val="sk-SK"/>
        </w:rPr>
      </w:pPr>
    </w:p>
    <w:p w14:paraId="2210C9E6" w14:textId="77777777" w:rsidR="00F10731" w:rsidRPr="00944BEA" w:rsidRDefault="00F10731" w:rsidP="00F10731">
      <w:pPr>
        <w:rPr>
          <w:rFonts w:ascii="Arial" w:hAnsi="Arial" w:cs="Arial"/>
          <w:sz w:val="22"/>
          <w:szCs w:val="22"/>
          <w:lang w:val="sk-SK"/>
        </w:rPr>
      </w:pPr>
    </w:p>
    <w:p w14:paraId="187879CF" w14:textId="77777777" w:rsidR="00F10731" w:rsidRPr="00944BEA" w:rsidRDefault="00F10731" w:rsidP="00F10731">
      <w:pPr>
        <w:rPr>
          <w:rFonts w:ascii="Arial" w:hAnsi="Arial" w:cs="Arial"/>
          <w:sz w:val="22"/>
          <w:szCs w:val="22"/>
          <w:lang w:val="sk-SK"/>
        </w:rPr>
      </w:pPr>
    </w:p>
    <w:p w14:paraId="6A9A2599" w14:textId="77777777" w:rsidR="00F10731" w:rsidRPr="00944BEA" w:rsidRDefault="00F10731" w:rsidP="00F10731">
      <w:pPr>
        <w:rPr>
          <w:rFonts w:ascii="Arial" w:hAnsi="Arial" w:cs="Arial"/>
          <w:sz w:val="22"/>
          <w:szCs w:val="22"/>
          <w:lang w:val="sk-SK"/>
        </w:rPr>
      </w:pPr>
    </w:p>
    <w:p w14:paraId="6500B63F" w14:textId="77777777" w:rsidR="00F10731" w:rsidRPr="00944BEA" w:rsidRDefault="00F10731" w:rsidP="00F10731">
      <w:pPr>
        <w:rPr>
          <w:rFonts w:ascii="Arial" w:hAnsi="Arial" w:cs="Arial"/>
          <w:sz w:val="22"/>
          <w:szCs w:val="22"/>
          <w:lang w:val="sk-SK"/>
        </w:rPr>
      </w:pPr>
    </w:p>
    <w:p w14:paraId="604FAC0D" w14:textId="77777777" w:rsidR="00F10731" w:rsidRPr="00944BEA" w:rsidRDefault="00F10731" w:rsidP="00F10731">
      <w:pPr>
        <w:rPr>
          <w:rFonts w:ascii="Arial" w:hAnsi="Arial" w:cs="Arial"/>
          <w:sz w:val="22"/>
          <w:szCs w:val="22"/>
          <w:lang w:val="sk-SK"/>
        </w:rPr>
      </w:pPr>
    </w:p>
    <w:p w14:paraId="66828BEA" w14:textId="77777777" w:rsidR="00F10731" w:rsidRPr="00944BEA" w:rsidRDefault="00F10731" w:rsidP="00F10731">
      <w:pPr>
        <w:rPr>
          <w:rFonts w:ascii="Arial" w:hAnsi="Arial" w:cs="Arial"/>
          <w:sz w:val="22"/>
          <w:szCs w:val="22"/>
          <w:lang w:val="sk-SK"/>
        </w:rPr>
      </w:pPr>
    </w:p>
    <w:p w14:paraId="308CE4C2" w14:textId="6B8849C2" w:rsidR="000C6924" w:rsidRPr="00944BEA" w:rsidRDefault="000C6924" w:rsidP="00F10731">
      <w:pPr>
        <w:rPr>
          <w:rFonts w:ascii="Arial" w:hAnsi="Arial" w:cs="Arial"/>
          <w:sz w:val="22"/>
          <w:szCs w:val="22"/>
          <w:lang w:val="sk-SK"/>
        </w:rPr>
      </w:pPr>
    </w:p>
    <w:sectPr w:rsidR="000C6924" w:rsidRPr="00944BEA" w:rsidSect="00653761">
      <w:footerReference w:type="default" r:id="rId12"/>
      <w:pgSz w:w="11906" w:h="16838"/>
      <w:pgMar w:top="992" w:right="1134" w:bottom="992"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57CB9" w14:textId="77777777" w:rsidR="005379BE" w:rsidRDefault="005379BE">
      <w:r>
        <w:separator/>
      </w:r>
    </w:p>
  </w:endnote>
  <w:endnote w:type="continuationSeparator" w:id="0">
    <w:p w14:paraId="0984166E" w14:textId="77777777" w:rsidR="005379BE" w:rsidRDefault="005379BE">
      <w:r>
        <w:continuationSeparator/>
      </w:r>
    </w:p>
  </w:endnote>
  <w:endnote w:type="continuationNotice" w:id="1">
    <w:p w14:paraId="31AD6776" w14:textId="77777777" w:rsidR="005379BE" w:rsidRDefault="00537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524440"/>
      <w:docPartObj>
        <w:docPartGallery w:val="Page Numbers (Bottom of Page)"/>
        <w:docPartUnique/>
      </w:docPartObj>
    </w:sdtPr>
    <w:sdtEndPr>
      <w:rPr>
        <w:noProof/>
      </w:rPr>
    </w:sdtEndPr>
    <w:sdtContent>
      <w:p w14:paraId="504D0955" w14:textId="77777777" w:rsidR="00F74A9C" w:rsidRDefault="00F74A9C">
        <w:pPr>
          <w:pStyle w:val="Footer"/>
          <w:jc w:val="center"/>
        </w:pPr>
      </w:p>
      <w:p w14:paraId="366BF2B9" w14:textId="63290C4C" w:rsidR="00F74A9C" w:rsidRDefault="00F74A9C">
        <w:pPr>
          <w:pStyle w:val="Footer"/>
          <w:jc w:val="center"/>
        </w:pPr>
        <w:r>
          <w:fldChar w:fldCharType="begin"/>
        </w:r>
        <w:r>
          <w:instrText xml:space="preserve"> PAGE   \* MERGEFORMAT </w:instrText>
        </w:r>
        <w:r>
          <w:fldChar w:fldCharType="separate"/>
        </w:r>
        <w:r w:rsidR="00DA6F3B">
          <w:rPr>
            <w:noProof/>
          </w:rPr>
          <w:t>21</w:t>
        </w:r>
        <w:r>
          <w:rPr>
            <w:noProof/>
          </w:rPr>
          <w:fldChar w:fldCharType="end"/>
        </w:r>
      </w:p>
    </w:sdtContent>
  </w:sdt>
  <w:p w14:paraId="664B6BCF" w14:textId="77777777" w:rsidR="00F74A9C" w:rsidRDefault="00F74A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0EB6C" w14:textId="77777777" w:rsidR="005379BE" w:rsidRDefault="005379BE">
      <w:r>
        <w:separator/>
      </w:r>
    </w:p>
  </w:footnote>
  <w:footnote w:type="continuationSeparator" w:id="0">
    <w:p w14:paraId="5CB2EFFC" w14:textId="77777777" w:rsidR="005379BE" w:rsidRDefault="005379BE">
      <w:r>
        <w:continuationSeparator/>
      </w:r>
    </w:p>
  </w:footnote>
  <w:footnote w:type="continuationNotice" w:id="1">
    <w:p w14:paraId="38916007" w14:textId="77777777" w:rsidR="005379BE" w:rsidRDefault="005379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D95"/>
    <w:multiLevelType w:val="multilevel"/>
    <w:tmpl w:val="66680B84"/>
    <w:lvl w:ilvl="0">
      <w:start w:val="9"/>
      <w:numFmt w:val="decimal"/>
      <w:lvlText w:val="%1"/>
      <w:lvlJc w:val="left"/>
      <w:pPr>
        <w:tabs>
          <w:tab w:val="num" w:pos="420"/>
        </w:tabs>
        <w:ind w:left="420" w:hanging="420"/>
      </w:pPr>
      <w:rPr>
        <w:rFonts w:ascii="Arial" w:hAnsi="Arial" w:cs="Times New Roman" w:hint="default"/>
        <w:sz w:val="24"/>
      </w:rPr>
    </w:lvl>
    <w:lvl w:ilvl="1">
      <w:start w:val="1"/>
      <w:numFmt w:val="decimal"/>
      <w:lvlText w:val="%1.%2"/>
      <w:lvlJc w:val="left"/>
      <w:pPr>
        <w:tabs>
          <w:tab w:val="num" w:pos="420"/>
        </w:tabs>
        <w:ind w:left="420" w:hanging="420"/>
      </w:pPr>
      <w:rPr>
        <w:rFonts w:ascii="Arial" w:hAnsi="Arial" w:cs="Times New Roman" w:hint="default"/>
        <w:sz w:val="24"/>
      </w:rPr>
    </w:lvl>
    <w:lvl w:ilvl="2">
      <w:start w:val="1"/>
      <w:numFmt w:val="decimal"/>
      <w:lvlText w:val="%1.%2.%3"/>
      <w:lvlJc w:val="left"/>
      <w:pPr>
        <w:tabs>
          <w:tab w:val="num" w:pos="720"/>
        </w:tabs>
        <w:ind w:left="720" w:hanging="720"/>
      </w:pPr>
      <w:rPr>
        <w:rFonts w:ascii="Arial" w:hAnsi="Arial" w:cs="Times New Roman" w:hint="default"/>
        <w:sz w:val="24"/>
      </w:rPr>
    </w:lvl>
    <w:lvl w:ilvl="3">
      <w:start w:val="1"/>
      <w:numFmt w:val="decimal"/>
      <w:lvlText w:val="%1.%2.%3.%4"/>
      <w:lvlJc w:val="left"/>
      <w:pPr>
        <w:tabs>
          <w:tab w:val="num" w:pos="1080"/>
        </w:tabs>
        <w:ind w:left="1080" w:hanging="1080"/>
      </w:pPr>
      <w:rPr>
        <w:rFonts w:ascii="Arial" w:hAnsi="Arial" w:cs="Times New Roman" w:hint="default"/>
        <w:sz w:val="24"/>
      </w:rPr>
    </w:lvl>
    <w:lvl w:ilvl="4">
      <w:start w:val="1"/>
      <w:numFmt w:val="decimal"/>
      <w:lvlText w:val="%1.%2.%3.%4.%5"/>
      <w:lvlJc w:val="left"/>
      <w:pPr>
        <w:tabs>
          <w:tab w:val="num" w:pos="1080"/>
        </w:tabs>
        <w:ind w:left="1080" w:hanging="1080"/>
      </w:pPr>
      <w:rPr>
        <w:rFonts w:ascii="Arial" w:hAnsi="Arial" w:cs="Times New Roman" w:hint="default"/>
        <w:sz w:val="24"/>
      </w:rPr>
    </w:lvl>
    <w:lvl w:ilvl="5">
      <w:start w:val="1"/>
      <w:numFmt w:val="decimal"/>
      <w:lvlText w:val="%1.%2.%3.%4.%5.%6"/>
      <w:lvlJc w:val="left"/>
      <w:pPr>
        <w:tabs>
          <w:tab w:val="num" w:pos="1440"/>
        </w:tabs>
        <w:ind w:left="1440" w:hanging="1440"/>
      </w:pPr>
      <w:rPr>
        <w:rFonts w:ascii="Arial" w:hAnsi="Arial" w:cs="Times New Roman" w:hint="default"/>
        <w:sz w:val="24"/>
      </w:rPr>
    </w:lvl>
    <w:lvl w:ilvl="6">
      <w:start w:val="1"/>
      <w:numFmt w:val="decimal"/>
      <w:lvlText w:val="%1.%2.%3.%4.%5.%6.%7"/>
      <w:lvlJc w:val="left"/>
      <w:pPr>
        <w:tabs>
          <w:tab w:val="num" w:pos="1440"/>
        </w:tabs>
        <w:ind w:left="1440" w:hanging="1440"/>
      </w:pPr>
      <w:rPr>
        <w:rFonts w:ascii="Arial" w:hAnsi="Arial" w:cs="Times New Roman" w:hint="default"/>
        <w:sz w:val="24"/>
      </w:rPr>
    </w:lvl>
    <w:lvl w:ilvl="7">
      <w:start w:val="1"/>
      <w:numFmt w:val="decimal"/>
      <w:lvlText w:val="%1.%2.%3.%4.%5.%6.%7.%8"/>
      <w:lvlJc w:val="left"/>
      <w:pPr>
        <w:tabs>
          <w:tab w:val="num" w:pos="1800"/>
        </w:tabs>
        <w:ind w:left="1800" w:hanging="1800"/>
      </w:pPr>
      <w:rPr>
        <w:rFonts w:ascii="Arial" w:hAnsi="Arial" w:cs="Times New Roman" w:hint="default"/>
        <w:sz w:val="24"/>
      </w:rPr>
    </w:lvl>
    <w:lvl w:ilvl="8">
      <w:start w:val="1"/>
      <w:numFmt w:val="decimal"/>
      <w:lvlText w:val="%1.%2.%3.%4.%5.%6.%7.%8.%9"/>
      <w:lvlJc w:val="left"/>
      <w:pPr>
        <w:tabs>
          <w:tab w:val="num" w:pos="1800"/>
        </w:tabs>
        <w:ind w:left="1800" w:hanging="1800"/>
      </w:pPr>
      <w:rPr>
        <w:rFonts w:ascii="Arial" w:hAnsi="Arial" w:cs="Times New Roman" w:hint="default"/>
        <w:sz w:val="24"/>
      </w:rPr>
    </w:lvl>
  </w:abstractNum>
  <w:abstractNum w:abstractNumId="1">
    <w:nsid w:val="03BE3BF1"/>
    <w:multiLevelType w:val="singleLevel"/>
    <w:tmpl w:val="8970F048"/>
    <w:lvl w:ilvl="0">
      <w:start w:val="1"/>
      <w:numFmt w:val="decimal"/>
      <w:lvlText w:val="1.%1 "/>
      <w:legacy w:legacy="1" w:legacySpace="0" w:legacyIndent="283"/>
      <w:lvlJc w:val="left"/>
      <w:pPr>
        <w:ind w:left="283" w:hanging="283"/>
      </w:pPr>
      <w:rPr>
        <w:rFonts w:ascii="Arial" w:hAnsi="Arial" w:hint="default"/>
        <w:b w:val="0"/>
        <w:i w:val="0"/>
        <w:sz w:val="24"/>
        <w:u w:val="none"/>
      </w:rPr>
    </w:lvl>
  </w:abstractNum>
  <w:abstractNum w:abstractNumId="2">
    <w:nsid w:val="0B741CCE"/>
    <w:multiLevelType w:val="multilevel"/>
    <w:tmpl w:val="A948D28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9E54C0"/>
    <w:multiLevelType w:val="singleLevel"/>
    <w:tmpl w:val="108667C0"/>
    <w:lvl w:ilvl="0">
      <w:start w:val="1"/>
      <w:numFmt w:val="decimal"/>
      <w:lvlText w:val="5.%1 "/>
      <w:legacy w:legacy="1" w:legacySpace="0" w:legacyIndent="283"/>
      <w:lvlJc w:val="left"/>
      <w:pPr>
        <w:ind w:left="283" w:hanging="283"/>
      </w:pPr>
      <w:rPr>
        <w:rFonts w:ascii="Arial" w:hAnsi="Arial" w:hint="default"/>
        <w:b w:val="0"/>
        <w:i w:val="0"/>
        <w:sz w:val="24"/>
        <w:u w:val="none"/>
      </w:rPr>
    </w:lvl>
  </w:abstractNum>
  <w:abstractNum w:abstractNumId="4">
    <w:nsid w:val="0BAF615A"/>
    <w:multiLevelType w:val="hybridMultilevel"/>
    <w:tmpl w:val="4E22DF46"/>
    <w:lvl w:ilvl="0" w:tplc="EC6CAFC2">
      <w:start w:val="4"/>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
    <w:nsid w:val="121F72FE"/>
    <w:multiLevelType w:val="hybridMultilevel"/>
    <w:tmpl w:val="1534E8D8"/>
    <w:lvl w:ilvl="0" w:tplc="550C2E58">
      <w:start w:val="1"/>
      <w:numFmt w:val="lowerLetter"/>
      <w:lvlText w:val="%1)"/>
      <w:lvlJc w:val="left"/>
      <w:pPr>
        <w:ind w:left="927" w:hanging="360"/>
      </w:pPr>
      <w:rPr>
        <w:rFonts w:ascii="Times New Roman" w:eastAsia="Times New Roman" w:hAnsi="Times New Roman" w:cs="Times New Roman"/>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nsid w:val="137A6D7B"/>
    <w:multiLevelType w:val="hybridMultilevel"/>
    <w:tmpl w:val="A1027752"/>
    <w:lvl w:ilvl="0" w:tplc="0C2C3AA8">
      <w:numFmt w:val="bullet"/>
      <w:lvlText w:val="-"/>
      <w:lvlJc w:val="left"/>
      <w:pPr>
        <w:tabs>
          <w:tab w:val="num" w:pos="786"/>
        </w:tabs>
        <w:ind w:left="786" w:hanging="360"/>
      </w:pPr>
      <w:rPr>
        <w:rFonts w:ascii="Arial" w:eastAsia="Times New Roman" w:hAnsi="Arial" w:cs="Arial" w:hint="default"/>
      </w:rPr>
    </w:lvl>
    <w:lvl w:ilvl="1" w:tplc="205E338A">
      <w:start w:val="1"/>
      <w:numFmt w:val="bullet"/>
      <w:lvlText w:val=""/>
      <w:lvlJc w:val="left"/>
      <w:pPr>
        <w:tabs>
          <w:tab w:val="num" w:pos="229"/>
        </w:tabs>
        <w:ind w:left="1440" w:hanging="360"/>
      </w:pPr>
      <w:rPr>
        <w:rFonts w:ascii="Symbol" w:hAnsi="Symbol" w:hint="default"/>
        <w:color w:val="auto"/>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41F18A1"/>
    <w:multiLevelType w:val="singleLevel"/>
    <w:tmpl w:val="2B5A5F40"/>
    <w:lvl w:ilvl="0">
      <w:start w:val="2"/>
      <w:numFmt w:val="decimal"/>
      <w:lvlText w:val="4.%1 "/>
      <w:legacy w:legacy="1" w:legacySpace="0" w:legacyIndent="283"/>
      <w:lvlJc w:val="left"/>
      <w:pPr>
        <w:ind w:left="283" w:hanging="283"/>
      </w:pPr>
      <w:rPr>
        <w:rFonts w:ascii="Arial" w:hAnsi="Arial" w:hint="default"/>
        <w:b w:val="0"/>
        <w:i w:val="0"/>
        <w:sz w:val="24"/>
        <w:u w:val="none"/>
      </w:rPr>
    </w:lvl>
  </w:abstractNum>
  <w:abstractNum w:abstractNumId="8">
    <w:nsid w:val="16A912C5"/>
    <w:multiLevelType w:val="singleLevel"/>
    <w:tmpl w:val="836AEF94"/>
    <w:lvl w:ilvl="0">
      <w:start w:val="6"/>
      <w:numFmt w:val="decimal"/>
      <w:lvlText w:val="%1. "/>
      <w:legacy w:legacy="1" w:legacySpace="0" w:legacyIndent="283"/>
      <w:lvlJc w:val="left"/>
      <w:pPr>
        <w:ind w:left="283" w:hanging="283"/>
      </w:pPr>
      <w:rPr>
        <w:rFonts w:ascii="Arial" w:hAnsi="Arial" w:hint="default"/>
        <w:b/>
        <w:i w:val="0"/>
        <w:sz w:val="24"/>
        <w:u w:val="none"/>
      </w:rPr>
    </w:lvl>
  </w:abstractNum>
  <w:abstractNum w:abstractNumId="9">
    <w:nsid w:val="17746973"/>
    <w:multiLevelType w:val="singleLevel"/>
    <w:tmpl w:val="540CB380"/>
    <w:lvl w:ilvl="0">
      <w:start w:val="4"/>
      <w:numFmt w:val="decimal"/>
      <w:lvlText w:val="%1. "/>
      <w:legacy w:legacy="1" w:legacySpace="0" w:legacyIndent="283"/>
      <w:lvlJc w:val="left"/>
      <w:pPr>
        <w:ind w:left="283" w:hanging="283"/>
      </w:pPr>
      <w:rPr>
        <w:rFonts w:ascii="Arial" w:hAnsi="Arial" w:hint="default"/>
        <w:b/>
        <w:i w:val="0"/>
        <w:sz w:val="24"/>
        <w:u w:val="none"/>
      </w:rPr>
    </w:lvl>
  </w:abstractNum>
  <w:abstractNum w:abstractNumId="10">
    <w:nsid w:val="194826F3"/>
    <w:multiLevelType w:val="hybridMultilevel"/>
    <w:tmpl w:val="D3DC4E6E"/>
    <w:lvl w:ilvl="0" w:tplc="37F66068">
      <w:start w:val="1"/>
      <w:numFmt w:val="bullet"/>
      <w:lvlText w:val=""/>
      <w:lvlJc w:val="left"/>
      <w:pPr>
        <w:ind w:left="786"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9F2005E"/>
    <w:multiLevelType w:val="hybridMultilevel"/>
    <w:tmpl w:val="4D202DC2"/>
    <w:lvl w:ilvl="0" w:tplc="041B0017">
      <w:start w:val="1"/>
      <w:numFmt w:val="lowerLetter"/>
      <w:lvlText w:val="%1)"/>
      <w:lvlJc w:val="left"/>
      <w:pPr>
        <w:tabs>
          <w:tab w:val="num" w:pos="786"/>
        </w:tabs>
        <w:ind w:left="786" w:hanging="360"/>
      </w:pPr>
      <w:rPr>
        <w:rFonts w:hint="default"/>
      </w:rPr>
    </w:lvl>
    <w:lvl w:ilvl="1" w:tplc="0C2C3AA8">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2449457B"/>
    <w:multiLevelType w:val="hybridMultilevel"/>
    <w:tmpl w:val="747068BC"/>
    <w:lvl w:ilvl="0" w:tplc="F9446186">
      <w:start w:val="3"/>
      <w:numFmt w:val="bullet"/>
      <w:lvlText w:val="-"/>
      <w:lvlJc w:val="left"/>
      <w:pPr>
        <w:ind w:left="3192" w:hanging="360"/>
      </w:pPr>
      <w:rPr>
        <w:rFonts w:ascii="Arial Narrow" w:eastAsia="Times New Roman" w:hAnsi="Arial Narrow" w:cs="Times New Roman" w:hint="default"/>
      </w:rPr>
    </w:lvl>
    <w:lvl w:ilvl="1" w:tplc="041B0003">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13">
    <w:nsid w:val="29CE0BA4"/>
    <w:multiLevelType w:val="multilevel"/>
    <w:tmpl w:val="9D8C92A4"/>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nsid w:val="31B51898"/>
    <w:multiLevelType w:val="hybridMultilevel"/>
    <w:tmpl w:val="C0F61CB8"/>
    <w:lvl w:ilvl="0" w:tplc="674A1B9A">
      <w:start w:val="6"/>
      <w:numFmt w:val="bullet"/>
      <w:lvlText w:val=""/>
      <w:lvlJc w:val="left"/>
      <w:pPr>
        <w:tabs>
          <w:tab w:val="num" w:pos="720"/>
        </w:tabs>
        <w:ind w:left="720" w:hanging="360"/>
      </w:pPr>
      <w:rPr>
        <w:rFonts w:ascii="Symbol" w:hAnsi="Symbol" w:cs="Times New Roman" w:hint="default"/>
        <w:color w:val="auto"/>
      </w:rPr>
    </w:lvl>
    <w:lvl w:ilvl="1" w:tplc="AE0813AE">
      <w:numFmt w:val="bullet"/>
      <w:lvlText w:val="-"/>
      <w:lvlJc w:val="left"/>
      <w:pPr>
        <w:tabs>
          <w:tab w:val="num" w:pos="1440"/>
        </w:tabs>
        <w:ind w:left="1440" w:hanging="360"/>
      </w:pPr>
      <w:rPr>
        <w:rFonts w:hint="default"/>
        <w:color w:val="auto"/>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35AF439F"/>
    <w:multiLevelType w:val="singleLevel"/>
    <w:tmpl w:val="FF14455C"/>
    <w:lvl w:ilvl="0">
      <w:start w:val="9"/>
      <w:numFmt w:val="decimal"/>
      <w:lvlText w:val="%1. "/>
      <w:legacy w:legacy="1" w:legacySpace="0" w:legacyIndent="283"/>
      <w:lvlJc w:val="left"/>
      <w:pPr>
        <w:ind w:left="283" w:hanging="283"/>
      </w:pPr>
      <w:rPr>
        <w:rFonts w:ascii="Arial" w:hAnsi="Arial" w:hint="default"/>
        <w:b/>
        <w:i w:val="0"/>
        <w:sz w:val="24"/>
        <w:u w:val="none"/>
      </w:rPr>
    </w:lvl>
  </w:abstractNum>
  <w:abstractNum w:abstractNumId="16">
    <w:nsid w:val="37917361"/>
    <w:multiLevelType w:val="singleLevel"/>
    <w:tmpl w:val="658E6F48"/>
    <w:lvl w:ilvl="0">
      <w:start w:val="1"/>
      <w:numFmt w:val="decimal"/>
      <w:lvlText w:val="3.%1 "/>
      <w:legacy w:legacy="1" w:legacySpace="0" w:legacyIndent="283"/>
      <w:lvlJc w:val="left"/>
      <w:pPr>
        <w:ind w:left="283" w:hanging="283"/>
      </w:pPr>
      <w:rPr>
        <w:rFonts w:ascii="Arial" w:hAnsi="Arial" w:hint="default"/>
        <w:b w:val="0"/>
        <w:i w:val="0"/>
        <w:sz w:val="24"/>
        <w:u w:val="none"/>
      </w:rPr>
    </w:lvl>
  </w:abstractNum>
  <w:abstractNum w:abstractNumId="17">
    <w:nsid w:val="38E3296A"/>
    <w:multiLevelType w:val="hybridMultilevel"/>
    <w:tmpl w:val="B3B2493A"/>
    <w:lvl w:ilvl="0" w:tplc="0C2C3AA8">
      <w:numFmt w:val="bullet"/>
      <w:lvlText w:val="-"/>
      <w:lvlJc w:val="left"/>
      <w:pPr>
        <w:tabs>
          <w:tab w:val="num" w:pos="786"/>
        </w:tabs>
        <w:ind w:left="786" w:hanging="360"/>
      </w:pPr>
      <w:rPr>
        <w:rFonts w:ascii="Arial" w:eastAsia="Times New Roman" w:hAnsi="Arial" w:cs="Arial" w:hint="default"/>
      </w:rPr>
    </w:lvl>
    <w:lvl w:ilvl="1" w:tplc="041B0003" w:tentative="1">
      <w:start w:val="1"/>
      <w:numFmt w:val="bullet"/>
      <w:lvlText w:val="o"/>
      <w:lvlJc w:val="left"/>
      <w:pPr>
        <w:tabs>
          <w:tab w:val="num" w:pos="1506"/>
        </w:tabs>
        <w:ind w:left="1506" w:hanging="360"/>
      </w:pPr>
      <w:rPr>
        <w:rFonts w:ascii="Courier New" w:hAnsi="Courier New" w:cs="Courier New" w:hint="default"/>
      </w:rPr>
    </w:lvl>
    <w:lvl w:ilvl="2" w:tplc="041B0005" w:tentative="1">
      <w:start w:val="1"/>
      <w:numFmt w:val="bullet"/>
      <w:lvlText w:val=""/>
      <w:lvlJc w:val="left"/>
      <w:pPr>
        <w:tabs>
          <w:tab w:val="num" w:pos="2226"/>
        </w:tabs>
        <w:ind w:left="2226" w:hanging="360"/>
      </w:pPr>
      <w:rPr>
        <w:rFonts w:ascii="Wingdings" w:hAnsi="Wingdings" w:hint="default"/>
      </w:rPr>
    </w:lvl>
    <w:lvl w:ilvl="3" w:tplc="041B0001" w:tentative="1">
      <w:start w:val="1"/>
      <w:numFmt w:val="bullet"/>
      <w:lvlText w:val=""/>
      <w:lvlJc w:val="left"/>
      <w:pPr>
        <w:tabs>
          <w:tab w:val="num" w:pos="2946"/>
        </w:tabs>
        <w:ind w:left="2946" w:hanging="360"/>
      </w:pPr>
      <w:rPr>
        <w:rFonts w:ascii="Symbol" w:hAnsi="Symbol" w:hint="default"/>
      </w:rPr>
    </w:lvl>
    <w:lvl w:ilvl="4" w:tplc="041B0003" w:tentative="1">
      <w:start w:val="1"/>
      <w:numFmt w:val="bullet"/>
      <w:lvlText w:val="o"/>
      <w:lvlJc w:val="left"/>
      <w:pPr>
        <w:tabs>
          <w:tab w:val="num" w:pos="3666"/>
        </w:tabs>
        <w:ind w:left="3666" w:hanging="360"/>
      </w:pPr>
      <w:rPr>
        <w:rFonts w:ascii="Courier New" w:hAnsi="Courier New" w:cs="Courier New" w:hint="default"/>
      </w:rPr>
    </w:lvl>
    <w:lvl w:ilvl="5" w:tplc="041B0005" w:tentative="1">
      <w:start w:val="1"/>
      <w:numFmt w:val="bullet"/>
      <w:lvlText w:val=""/>
      <w:lvlJc w:val="left"/>
      <w:pPr>
        <w:tabs>
          <w:tab w:val="num" w:pos="4386"/>
        </w:tabs>
        <w:ind w:left="4386" w:hanging="360"/>
      </w:pPr>
      <w:rPr>
        <w:rFonts w:ascii="Wingdings" w:hAnsi="Wingdings" w:hint="default"/>
      </w:rPr>
    </w:lvl>
    <w:lvl w:ilvl="6" w:tplc="041B0001" w:tentative="1">
      <w:start w:val="1"/>
      <w:numFmt w:val="bullet"/>
      <w:lvlText w:val=""/>
      <w:lvlJc w:val="left"/>
      <w:pPr>
        <w:tabs>
          <w:tab w:val="num" w:pos="5106"/>
        </w:tabs>
        <w:ind w:left="5106" w:hanging="360"/>
      </w:pPr>
      <w:rPr>
        <w:rFonts w:ascii="Symbol" w:hAnsi="Symbol" w:hint="default"/>
      </w:rPr>
    </w:lvl>
    <w:lvl w:ilvl="7" w:tplc="041B0003" w:tentative="1">
      <w:start w:val="1"/>
      <w:numFmt w:val="bullet"/>
      <w:lvlText w:val="o"/>
      <w:lvlJc w:val="left"/>
      <w:pPr>
        <w:tabs>
          <w:tab w:val="num" w:pos="5826"/>
        </w:tabs>
        <w:ind w:left="5826" w:hanging="360"/>
      </w:pPr>
      <w:rPr>
        <w:rFonts w:ascii="Courier New" w:hAnsi="Courier New" w:cs="Courier New" w:hint="default"/>
      </w:rPr>
    </w:lvl>
    <w:lvl w:ilvl="8" w:tplc="041B0005" w:tentative="1">
      <w:start w:val="1"/>
      <w:numFmt w:val="bullet"/>
      <w:lvlText w:val=""/>
      <w:lvlJc w:val="left"/>
      <w:pPr>
        <w:tabs>
          <w:tab w:val="num" w:pos="6546"/>
        </w:tabs>
        <w:ind w:left="6546" w:hanging="360"/>
      </w:pPr>
      <w:rPr>
        <w:rFonts w:ascii="Wingdings" w:hAnsi="Wingdings" w:hint="default"/>
      </w:rPr>
    </w:lvl>
  </w:abstractNum>
  <w:abstractNum w:abstractNumId="18">
    <w:nsid w:val="3C4D2675"/>
    <w:multiLevelType w:val="multilevel"/>
    <w:tmpl w:val="1F4279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6E1743"/>
    <w:multiLevelType w:val="hybridMultilevel"/>
    <w:tmpl w:val="C7546C0A"/>
    <w:lvl w:ilvl="0" w:tplc="0C2C3AA8">
      <w:numFmt w:val="bullet"/>
      <w:lvlText w:val="-"/>
      <w:lvlJc w:val="left"/>
      <w:pPr>
        <w:tabs>
          <w:tab w:val="num" w:pos="786"/>
        </w:tabs>
        <w:ind w:left="786" w:hanging="360"/>
      </w:pPr>
      <w:rPr>
        <w:rFonts w:ascii="Arial" w:eastAsia="Times New Roman" w:hAnsi="Arial" w:cs="Arial" w:hint="default"/>
      </w:rPr>
    </w:lvl>
    <w:lvl w:ilvl="1" w:tplc="205E338A">
      <w:start w:val="1"/>
      <w:numFmt w:val="bullet"/>
      <w:lvlText w:val=""/>
      <w:lvlJc w:val="left"/>
      <w:pPr>
        <w:tabs>
          <w:tab w:val="num" w:pos="229"/>
        </w:tabs>
        <w:ind w:left="1440" w:hanging="360"/>
      </w:pPr>
      <w:rPr>
        <w:rFonts w:ascii="Symbol" w:hAnsi="Symbol" w:hint="default"/>
        <w:color w:val="auto"/>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3CD74811"/>
    <w:multiLevelType w:val="multilevel"/>
    <w:tmpl w:val="3A5ADA60"/>
    <w:lvl w:ilvl="0">
      <w:start w:val="3"/>
      <w:numFmt w:val="decimal"/>
      <w:lvlText w:val="%1"/>
      <w:lvlJc w:val="left"/>
      <w:pPr>
        <w:ind w:left="360" w:hanging="360"/>
      </w:pPr>
      <w:rPr>
        <w:rFonts w:hint="default"/>
      </w:rPr>
    </w:lvl>
    <w:lvl w:ilvl="1">
      <w:start w:val="1"/>
      <w:numFmt w:val="decimal"/>
      <w:lvlText w:val="7.%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4.%2"/>
      <w:lvlJc w:val="left"/>
      <w:pPr>
        <w:ind w:left="2844" w:hanging="720"/>
      </w:pPr>
      <w:rPr>
        <w:rFonts w:hint="default"/>
      </w:rPr>
    </w:lvl>
    <w:lvl w:ilvl="4">
      <w:start w:val="1"/>
      <w:numFmt w:val="decimal"/>
      <w:lvlText w:val="%55.%2"/>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nsid w:val="40D2710E"/>
    <w:multiLevelType w:val="hybridMultilevel"/>
    <w:tmpl w:val="995008E8"/>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22">
    <w:nsid w:val="44EB27A2"/>
    <w:multiLevelType w:val="singleLevel"/>
    <w:tmpl w:val="69B6E67E"/>
    <w:lvl w:ilvl="0">
      <w:start w:val="1"/>
      <w:numFmt w:val="decimal"/>
      <w:lvlText w:val="4.1.%1 "/>
      <w:legacy w:legacy="1" w:legacySpace="0" w:legacyIndent="283"/>
      <w:lvlJc w:val="left"/>
      <w:pPr>
        <w:ind w:left="283" w:hanging="283"/>
      </w:pPr>
      <w:rPr>
        <w:rFonts w:ascii="Arial" w:hAnsi="Arial" w:hint="default"/>
        <w:b w:val="0"/>
        <w:i w:val="0"/>
        <w:sz w:val="24"/>
        <w:u w:val="none"/>
      </w:rPr>
    </w:lvl>
  </w:abstractNum>
  <w:abstractNum w:abstractNumId="23">
    <w:nsid w:val="46D77055"/>
    <w:multiLevelType w:val="hybridMultilevel"/>
    <w:tmpl w:val="ABD0C026"/>
    <w:lvl w:ilvl="0" w:tplc="0C2C3AA8">
      <w:numFmt w:val="bullet"/>
      <w:lvlText w:val="-"/>
      <w:lvlJc w:val="left"/>
      <w:pPr>
        <w:tabs>
          <w:tab w:val="num" w:pos="786"/>
        </w:tabs>
        <w:ind w:left="786" w:hanging="360"/>
      </w:pPr>
      <w:rPr>
        <w:rFonts w:ascii="Arial" w:eastAsia="Times New Roman" w:hAnsi="Arial" w:cs="Arial"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48826EF0"/>
    <w:multiLevelType w:val="singleLevel"/>
    <w:tmpl w:val="552019F4"/>
    <w:lvl w:ilvl="0">
      <w:start w:val="1"/>
      <w:numFmt w:val="decimal"/>
      <w:lvlText w:val="2.%1 "/>
      <w:legacy w:legacy="1" w:legacySpace="0" w:legacyIndent="283"/>
      <w:lvlJc w:val="left"/>
      <w:pPr>
        <w:ind w:left="283" w:hanging="283"/>
      </w:pPr>
      <w:rPr>
        <w:rFonts w:ascii="Arial" w:hAnsi="Arial" w:hint="default"/>
        <w:b w:val="0"/>
        <w:i w:val="0"/>
        <w:sz w:val="24"/>
        <w:u w:val="none"/>
      </w:rPr>
    </w:lvl>
  </w:abstractNum>
  <w:abstractNum w:abstractNumId="26">
    <w:nsid w:val="493543A3"/>
    <w:multiLevelType w:val="singleLevel"/>
    <w:tmpl w:val="047C6C60"/>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27">
    <w:nsid w:val="495339D5"/>
    <w:multiLevelType w:val="hybridMultilevel"/>
    <w:tmpl w:val="E18413C6"/>
    <w:lvl w:ilvl="0" w:tplc="041B000F">
      <w:start w:val="1"/>
      <w:numFmt w:val="decimal"/>
      <w:lvlText w:val="%1."/>
      <w:lvlJc w:val="left"/>
      <w:pPr>
        <w:tabs>
          <w:tab w:val="num" w:pos="1425"/>
        </w:tabs>
        <w:ind w:left="1425" w:hanging="360"/>
      </w:pPr>
    </w:lvl>
    <w:lvl w:ilvl="1" w:tplc="041B0019" w:tentative="1">
      <w:start w:val="1"/>
      <w:numFmt w:val="lowerLetter"/>
      <w:lvlText w:val="%2."/>
      <w:lvlJc w:val="left"/>
      <w:pPr>
        <w:tabs>
          <w:tab w:val="num" w:pos="2145"/>
        </w:tabs>
        <w:ind w:left="2145" w:hanging="360"/>
      </w:p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28">
    <w:nsid w:val="49B84E42"/>
    <w:multiLevelType w:val="singleLevel"/>
    <w:tmpl w:val="ECE80400"/>
    <w:lvl w:ilvl="0">
      <w:start w:val="2"/>
      <w:numFmt w:val="decimal"/>
      <w:lvlText w:val="1.%1 "/>
      <w:legacy w:legacy="1" w:legacySpace="0" w:legacyIndent="283"/>
      <w:lvlJc w:val="left"/>
      <w:pPr>
        <w:ind w:left="283" w:hanging="283"/>
      </w:pPr>
      <w:rPr>
        <w:rFonts w:ascii="Arial" w:hAnsi="Arial" w:hint="default"/>
        <w:b w:val="0"/>
        <w:i w:val="0"/>
        <w:sz w:val="24"/>
        <w:u w:val="none"/>
      </w:rPr>
    </w:lvl>
  </w:abstractNum>
  <w:abstractNum w:abstractNumId="29">
    <w:nsid w:val="4E1F4DC3"/>
    <w:multiLevelType w:val="hybridMultilevel"/>
    <w:tmpl w:val="D89A1438"/>
    <w:lvl w:ilvl="0" w:tplc="674A1B9A">
      <w:start w:val="6"/>
      <w:numFmt w:val="bullet"/>
      <w:lvlText w:val=""/>
      <w:lvlJc w:val="left"/>
      <w:pPr>
        <w:tabs>
          <w:tab w:val="num" w:pos="720"/>
        </w:tabs>
        <w:ind w:left="720" w:hanging="360"/>
      </w:pPr>
      <w:rPr>
        <w:rFonts w:ascii="Symbol" w:hAnsi="Symbol"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50C26709"/>
    <w:multiLevelType w:val="multilevel"/>
    <w:tmpl w:val="1742B98A"/>
    <w:lvl w:ilvl="0">
      <w:start w:val="5"/>
      <w:numFmt w:val="decimal"/>
      <w:lvlText w:val="%1."/>
      <w:lvlJc w:val="left"/>
      <w:pPr>
        <w:ind w:left="360" w:hanging="360"/>
      </w:pPr>
      <w:rPr>
        <w:rFonts w:ascii="Tahoma" w:hAnsi="Tahoma" w:hint="default"/>
        <w:sz w:val="20"/>
      </w:rPr>
    </w:lvl>
    <w:lvl w:ilvl="1">
      <w:start w:val="8"/>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Tahoma" w:hAnsi="Tahoma" w:hint="default"/>
        <w:sz w:val="20"/>
      </w:rPr>
    </w:lvl>
    <w:lvl w:ilvl="3">
      <w:start w:val="1"/>
      <w:numFmt w:val="decimal"/>
      <w:lvlText w:val="%1.%2.%3.%4."/>
      <w:lvlJc w:val="left"/>
      <w:pPr>
        <w:ind w:left="720" w:hanging="720"/>
      </w:pPr>
      <w:rPr>
        <w:rFonts w:ascii="Tahoma" w:hAnsi="Tahoma" w:hint="default"/>
        <w:sz w:val="20"/>
      </w:rPr>
    </w:lvl>
    <w:lvl w:ilvl="4">
      <w:start w:val="1"/>
      <w:numFmt w:val="decimal"/>
      <w:lvlText w:val="%1.%2.%3.%4.%5."/>
      <w:lvlJc w:val="left"/>
      <w:pPr>
        <w:ind w:left="1080" w:hanging="1080"/>
      </w:pPr>
      <w:rPr>
        <w:rFonts w:ascii="Tahoma" w:hAnsi="Tahoma" w:hint="default"/>
        <w:sz w:val="20"/>
      </w:rPr>
    </w:lvl>
    <w:lvl w:ilvl="5">
      <w:start w:val="1"/>
      <w:numFmt w:val="decimal"/>
      <w:lvlText w:val="%1.%2.%3.%4.%5.%6."/>
      <w:lvlJc w:val="left"/>
      <w:pPr>
        <w:ind w:left="1080" w:hanging="1080"/>
      </w:pPr>
      <w:rPr>
        <w:rFonts w:ascii="Tahoma" w:hAnsi="Tahoma" w:hint="default"/>
        <w:sz w:val="20"/>
      </w:rPr>
    </w:lvl>
    <w:lvl w:ilvl="6">
      <w:start w:val="1"/>
      <w:numFmt w:val="decimal"/>
      <w:lvlText w:val="%1.%2.%3.%4.%5.%6.%7."/>
      <w:lvlJc w:val="left"/>
      <w:pPr>
        <w:ind w:left="1440" w:hanging="1440"/>
      </w:pPr>
      <w:rPr>
        <w:rFonts w:ascii="Tahoma" w:hAnsi="Tahoma" w:hint="default"/>
        <w:sz w:val="20"/>
      </w:rPr>
    </w:lvl>
    <w:lvl w:ilvl="7">
      <w:start w:val="1"/>
      <w:numFmt w:val="decimal"/>
      <w:lvlText w:val="%1.%2.%3.%4.%5.%6.%7.%8."/>
      <w:lvlJc w:val="left"/>
      <w:pPr>
        <w:ind w:left="1440" w:hanging="1440"/>
      </w:pPr>
      <w:rPr>
        <w:rFonts w:ascii="Tahoma" w:hAnsi="Tahoma" w:hint="default"/>
        <w:sz w:val="20"/>
      </w:rPr>
    </w:lvl>
    <w:lvl w:ilvl="8">
      <w:start w:val="1"/>
      <w:numFmt w:val="decimal"/>
      <w:lvlText w:val="%1.%2.%3.%4.%5.%6.%7.%8.%9."/>
      <w:lvlJc w:val="left"/>
      <w:pPr>
        <w:ind w:left="1800" w:hanging="1800"/>
      </w:pPr>
      <w:rPr>
        <w:rFonts w:ascii="Tahoma" w:hAnsi="Tahoma" w:hint="default"/>
        <w:sz w:val="20"/>
      </w:rPr>
    </w:lvl>
  </w:abstractNum>
  <w:abstractNum w:abstractNumId="31">
    <w:nsid w:val="52AF5560"/>
    <w:multiLevelType w:val="singleLevel"/>
    <w:tmpl w:val="0E2884A0"/>
    <w:lvl w:ilvl="0">
      <w:start w:val="1"/>
      <w:numFmt w:val="decimal"/>
      <w:lvlText w:val="6.%1 "/>
      <w:legacy w:legacy="1" w:legacySpace="0" w:legacyIndent="283"/>
      <w:lvlJc w:val="left"/>
      <w:pPr>
        <w:ind w:left="283" w:hanging="283"/>
      </w:pPr>
      <w:rPr>
        <w:rFonts w:ascii="Arial" w:hAnsi="Arial" w:hint="default"/>
        <w:b w:val="0"/>
        <w:i w:val="0"/>
        <w:sz w:val="24"/>
        <w:u w:val="none"/>
      </w:rPr>
    </w:lvl>
  </w:abstractNum>
  <w:abstractNum w:abstractNumId="32">
    <w:nsid w:val="530360DC"/>
    <w:multiLevelType w:val="hybridMultilevel"/>
    <w:tmpl w:val="A88A6206"/>
    <w:lvl w:ilvl="0" w:tplc="041B0017">
      <w:start w:val="1"/>
      <w:numFmt w:val="lowerLetter"/>
      <w:lvlText w:val="%1)"/>
      <w:lvlJc w:val="left"/>
      <w:pPr>
        <w:tabs>
          <w:tab w:val="num" w:pos="786"/>
        </w:tabs>
        <w:ind w:left="786"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75F21A4"/>
    <w:multiLevelType w:val="singleLevel"/>
    <w:tmpl w:val="6F0A4C6A"/>
    <w:lvl w:ilvl="0">
      <w:start w:val="5"/>
      <w:numFmt w:val="decimal"/>
      <w:lvlText w:val="%1. "/>
      <w:legacy w:legacy="1" w:legacySpace="0" w:legacyIndent="283"/>
      <w:lvlJc w:val="left"/>
      <w:pPr>
        <w:ind w:left="283" w:hanging="283"/>
      </w:pPr>
      <w:rPr>
        <w:rFonts w:ascii="Arial" w:hAnsi="Arial" w:hint="default"/>
        <w:b/>
        <w:i w:val="0"/>
        <w:sz w:val="24"/>
        <w:u w:val="none"/>
      </w:rPr>
    </w:lvl>
  </w:abstractNum>
  <w:abstractNum w:abstractNumId="34">
    <w:nsid w:val="5A5C4DC5"/>
    <w:multiLevelType w:val="hybridMultilevel"/>
    <w:tmpl w:val="735881E8"/>
    <w:lvl w:ilvl="0" w:tplc="674A1B9A">
      <w:start w:val="6"/>
      <w:numFmt w:val="bullet"/>
      <w:lvlText w:val=""/>
      <w:lvlJc w:val="left"/>
      <w:pPr>
        <w:tabs>
          <w:tab w:val="num" w:pos="720"/>
        </w:tabs>
        <w:ind w:left="720" w:hanging="360"/>
      </w:pPr>
      <w:rPr>
        <w:rFonts w:ascii="Symbol" w:hAnsi="Symbol"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602543A9"/>
    <w:multiLevelType w:val="singleLevel"/>
    <w:tmpl w:val="D38087C8"/>
    <w:lvl w:ilvl="0">
      <w:start w:val="1"/>
      <w:numFmt w:val="decimal"/>
      <w:lvlText w:val="4.%1 "/>
      <w:legacy w:legacy="1" w:legacySpace="0" w:legacyIndent="283"/>
      <w:lvlJc w:val="left"/>
      <w:pPr>
        <w:ind w:left="283" w:hanging="283"/>
      </w:pPr>
      <w:rPr>
        <w:rFonts w:ascii="Arial" w:hAnsi="Arial" w:hint="default"/>
        <w:b w:val="0"/>
        <w:i w:val="0"/>
        <w:sz w:val="24"/>
        <w:u w:val="none"/>
      </w:rPr>
    </w:lvl>
  </w:abstractNum>
  <w:abstractNum w:abstractNumId="36">
    <w:nsid w:val="61844080"/>
    <w:multiLevelType w:val="singleLevel"/>
    <w:tmpl w:val="738E9266"/>
    <w:lvl w:ilvl="0">
      <w:start w:val="3"/>
      <w:numFmt w:val="decimal"/>
      <w:lvlText w:val="10.%1 "/>
      <w:legacy w:legacy="1" w:legacySpace="0" w:legacyIndent="283"/>
      <w:lvlJc w:val="left"/>
      <w:pPr>
        <w:ind w:left="283" w:hanging="283"/>
      </w:pPr>
      <w:rPr>
        <w:rFonts w:ascii="Arial" w:hAnsi="Arial" w:hint="default"/>
        <w:b w:val="0"/>
        <w:i w:val="0"/>
        <w:sz w:val="24"/>
        <w:u w:val="none"/>
      </w:rPr>
    </w:lvl>
  </w:abstractNum>
  <w:abstractNum w:abstractNumId="37">
    <w:nsid w:val="678E6DD0"/>
    <w:multiLevelType w:val="hybridMultilevel"/>
    <w:tmpl w:val="23E803D2"/>
    <w:lvl w:ilvl="0" w:tplc="041B0017">
      <w:start w:val="1"/>
      <w:numFmt w:val="lowerLetter"/>
      <w:lvlText w:val="%1)"/>
      <w:lvlJc w:val="left"/>
      <w:pPr>
        <w:tabs>
          <w:tab w:val="num" w:pos="786"/>
        </w:tabs>
        <w:ind w:left="786" w:hanging="360"/>
      </w:pPr>
      <w:rPr>
        <w:rFonts w:hint="default"/>
      </w:rPr>
    </w:lvl>
    <w:lvl w:ilvl="1" w:tplc="205E338A">
      <w:start w:val="1"/>
      <w:numFmt w:val="bullet"/>
      <w:lvlText w:val=""/>
      <w:lvlJc w:val="left"/>
      <w:pPr>
        <w:tabs>
          <w:tab w:val="num" w:pos="229"/>
        </w:tabs>
        <w:ind w:left="1440" w:hanging="360"/>
      </w:pPr>
      <w:rPr>
        <w:rFonts w:ascii="Symbol" w:hAnsi="Symbol" w:hint="default"/>
        <w:color w:val="auto"/>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88175C8"/>
    <w:multiLevelType w:val="hybridMultilevel"/>
    <w:tmpl w:val="76168C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6A0802DF"/>
    <w:multiLevelType w:val="singleLevel"/>
    <w:tmpl w:val="A4E097F0"/>
    <w:lvl w:ilvl="0">
      <w:start w:val="6"/>
      <w:numFmt w:val="decimal"/>
      <w:lvlText w:val="10.%1 "/>
      <w:legacy w:legacy="1" w:legacySpace="0" w:legacyIndent="283"/>
      <w:lvlJc w:val="left"/>
      <w:pPr>
        <w:ind w:left="283" w:hanging="283"/>
      </w:pPr>
      <w:rPr>
        <w:rFonts w:ascii="Arial" w:hAnsi="Arial" w:hint="default"/>
        <w:b w:val="0"/>
        <w:i w:val="0"/>
        <w:sz w:val="24"/>
        <w:u w:val="none"/>
      </w:rPr>
    </w:lvl>
  </w:abstractNum>
  <w:abstractNum w:abstractNumId="40">
    <w:nsid w:val="6DFA5064"/>
    <w:multiLevelType w:val="singleLevel"/>
    <w:tmpl w:val="A30A3938"/>
    <w:lvl w:ilvl="0">
      <w:start w:val="2"/>
      <w:numFmt w:val="decimal"/>
      <w:lvlText w:val="%1. "/>
      <w:legacy w:legacy="1" w:legacySpace="0" w:legacyIndent="283"/>
      <w:lvlJc w:val="left"/>
      <w:pPr>
        <w:ind w:left="283" w:hanging="283"/>
      </w:pPr>
      <w:rPr>
        <w:rFonts w:ascii="Arial" w:hAnsi="Arial" w:hint="default"/>
        <w:b/>
        <w:i w:val="0"/>
        <w:sz w:val="24"/>
        <w:u w:val="none"/>
      </w:rPr>
    </w:lvl>
  </w:abstractNum>
  <w:abstractNum w:abstractNumId="41">
    <w:nsid w:val="6F03287E"/>
    <w:multiLevelType w:val="hybridMultilevel"/>
    <w:tmpl w:val="4EDE329A"/>
    <w:lvl w:ilvl="0" w:tplc="674A1B9A">
      <w:start w:val="6"/>
      <w:numFmt w:val="bullet"/>
      <w:lvlText w:val=""/>
      <w:lvlJc w:val="left"/>
      <w:pPr>
        <w:tabs>
          <w:tab w:val="num" w:pos="720"/>
        </w:tabs>
        <w:ind w:left="720" w:hanging="360"/>
      </w:pPr>
      <w:rPr>
        <w:rFonts w:ascii="Symbol" w:hAnsi="Symbol"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726F67FD"/>
    <w:multiLevelType w:val="multilevel"/>
    <w:tmpl w:val="8188C0A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nsid w:val="73B36FD6"/>
    <w:multiLevelType w:val="hybridMultilevel"/>
    <w:tmpl w:val="D884D6D6"/>
    <w:lvl w:ilvl="0" w:tplc="58B82110">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79367157"/>
    <w:multiLevelType w:val="hybridMultilevel"/>
    <w:tmpl w:val="E9201678"/>
    <w:lvl w:ilvl="0" w:tplc="674A1B9A">
      <w:start w:val="6"/>
      <w:numFmt w:val="bullet"/>
      <w:lvlText w:val=""/>
      <w:lvlJc w:val="left"/>
      <w:pPr>
        <w:tabs>
          <w:tab w:val="num" w:pos="720"/>
        </w:tabs>
        <w:ind w:left="720" w:hanging="360"/>
      </w:pPr>
      <w:rPr>
        <w:rFonts w:ascii="Symbol" w:hAnsi="Symbol"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
  </w:num>
  <w:num w:numId="3">
    <w:abstractNumId w:val="28"/>
  </w:num>
  <w:num w:numId="4">
    <w:abstractNumId w:val="40"/>
  </w:num>
  <w:num w:numId="5">
    <w:abstractNumId w:val="25"/>
  </w:num>
  <w:num w:numId="6">
    <w:abstractNumId w:val="16"/>
  </w:num>
  <w:num w:numId="7">
    <w:abstractNumId w:val="9"/>
  </w:num>
  <w:num w:numId="8">
    <w:abstractNumId w:val="35"/>
  </w:num>
  <w:num w:numId="9">
    <w:abstractNumId w:val="22"/>
  </w:num>
  <w:num w:numId="10">
    <w:abstractNumId w:val="22"/>
    <w:lvlOverride w:ilvl="0">
      <w:lvl w:ilvl="0">
        <w:start w:val="2"/>
        <w:numFmt w:val="decimal"/>
        <w:lvlText w:val="4.1.%1 "/>
        <w:legacy w:legacy="1" w:legacySpace="0" w:legacyIndent="283"/>
        <w:lvlJc w:val="left"/>
        <w:pPr>
          <w:ind w:left="283" w:hanging="283"/>
        </w:pPr>
        <w:rPr>
          <w:rFonts w:ascii="Arial" w:hAnsi="Arial" w:hint="default"/>
          <w:b w:val="0"/>
          <w:i w:val="0"/>
          <w:sz w:val="24"/>
          <w:u w:val="none"/>
        </w:rPr>
      </w:lvl>
    </w:lvlOverride>
  </w:num>
  <w:num w:numId="11">
    <w:abstractNumId w:val="7"/>
  </w:num>
  <w:num w:numId="12">
    <w:abstractNumId w:val="33"/>
  </w:num>
  <w:num w:numId="13">
    <w:abstractNumId w:val="3"/>
  </w:num>
  <w:num w:numId="14">
    <w:abstractNumId w:val="8"/>
  </w:num>
  <w:num w:numId="15">
    <w:abstractNumId w:val="31"/>
  </w:num>
  <w:num w:numId="16">
    <w:abstractNumId w:val="15"/>
  </w:num>
  <w:num w:numId="17">
    <w:abstractNumId w:val="36"/>
  </w:num>
  <w:num w:numId="18">
    <w:abstractNumId w:val="39"/>
  </w:num>
  <w:num w:numId="19">
    <w:abstractNumId w:val="14"/>
  </w:num>
  <w:num w:numId="20">
    <w:abstractNumId w:val="41"/>
  </w:num>
  <w:num w:numId="21">
    <w:abstractNumId w:val="34"/>
  </w:num>
  <w:num w:numId="22">
    <w:abstractNumId w:val="44"/>
  </w:num>
  <w:num w:numId="23">
    <w:abstractNumId w:val="29"/>
  </w:num>
  <w:num w:numId="24">
    <w:abstractNumId w:val="17"/>
  </w:num>
  <w:num w:numId="25">
    <w:abstractNumId w:val="23"/>
  </w:num>
  <w:num w:numId="26">
    <w:abstractNumId w:val="19"/>
  </w:num>
  <w:num w:numId="27">
    <w:abstractNumId w:val="2"/>
  </w:num>
  <w:num w:numId="28">
    <w:abstractNumId w:val="6"/>
  </w:num>
  <w:num w:numId="29">
    <w:abstractNumId w:val="37"/>
  </w:num>
  <w:num w:numId="30">
    <w:abstractNumId w:val="32"/>
  </w:num>
  <w:num w:numId="31">
    <w:abstractNumId w:val="11"/>
  </w:num>
  <w:num w:numId="32">
    <w:abstractNumId w:val="0"/>
  </w:num>
  <w:num w:numId="33">
    <w:abstractNumId w:val="18"/>
  </w:num>
  <w:num w:numId="34">
    <w:abstractNumId w:val="4"/>
  </w:num>
  <w:num w:numId="35">
    <w:abstractNumId w:val="27"/>
  </w:num>
  <w:num w:numId="36">
    <w:abstractNumId w:val="13"/>
  </w:num>
  <w:num w:numId="37">
    <w:abstractNumId w:val="12"/>
  </w:num>
  <w:num w:numId="38">
    <w:abstractNumId w:val="20"/>
  </w:num>
  <w:num w:numId="39">
    <w:abstractNumId w:val="43"/>
  </w:num>
  <w:num w:numId="40">
    <w:abstractNumId w:val="38"/>
  </w:num>
  <w:num w:numId="41">
    <w:abstractNumId w:val="24"/>
  </w:num>
  <w:num w:numId="42">
    <w:abstractNumId w:val="30"/>
  </w:num>
  <w:num w:numId="43">
    <w:abstractNumId w:val="10"/>
  </w:num>
  <w:num w:numId="44">
    <w:abstractNumId w:val="5"/>
  </w:num>
  <w:num w:numId="45">
    <w:abstractNumId w:val="2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D8"/>
    <w:rsid w:val="00000194"/>
    <w:rsid w:val="00001452"/>
    <w:rsid w:val="00002DDD"/>
    <w:rsid w:val="00003E8F"/>
    <w:rsid w:val="00007966"/>
    <w:rsid w:val="00007DA5"/>
    <w:rsid w:val="00010440"/>
    <w:rsid w:val="00010832"/>
    <w:rsid w:val="00011008"/>
    <w:rsid w:val="00013391"/>
    <w:rsid w:val="00013879"/>
    <w:rsid w:val="00013DAA"/>
    <w:rsid w:val="00014AF9"/>
    <w:rsid w:val="00014EC4"/>
    <w:rsid w:val="00015889"/>
    <w:rsid w:val="00016293"/>
    <w:rsid w:val="00017A27"/>
    <w:rsid w:val="00020320"/>
    <w:rsid w:val="00025BE5"/>
    <w:rsid w:val="0002683E"/>
    <w:rsid w:val="00027907"/>
    <w:rsid w:val="00027993"/>
    <w:rsid w:val="00031304"/>
    <w:rsid w:val="00031709"/>
    <w:rsid w:val="000322D7"/>
    <w:rsid w:val="00032FD5"/>
    <w:rsid w:val="000366E7"/>
    <w:rsid w:val="00036B5D"/>
    <w:rsid w:val="00037BFD"/>
    <w:rsid w:val="00037EBC"/>
    <w:rsid w:val="000402D2"/>
    <w:rsid w:val="00040784"/>
    <w:rsid w:val="000422F6"/>
    <w:rsid w:val="00045613"/>
    <w:rsid w:val="00051C4A"/>
    <w:rsid w:val="0005245D"/>
    <w:rsid w:val="00054E30"/>
    <w:rsid w:val="00060917"/>
    <w:rsid w:val="00060BBA"/>
    <w:rsid w:val="00061F00"/>
    <w:rsid w:val="00062774"/>
    <w:rsid w:val="0006366B"/>
    <w:rsid w:val="000642B3"/>
    <w:rsid w:val="00064567"/>
    <w:rsid w:val="000663B3"/>
    <w:rsid w:val="000676D4"/>
    <w:rsid w:val="00070D0B"/>
    <w:rsid w:val="00072D84"/>
    <w:rsid w:val="00072DD5"/>
    <w:rsid w:val="00074D32"/>
    <w:rsid w:val="00076BB3"/>
    <w:rsid w:val="00077319"/>
    <w:rsid w:val="00081E30"/>
    <w:rsid w:val="0008272C"/>
    <w:rsid w:val="000872AE"/>
    <w:rsid w:val="0008778F"/>
    <w:rsid w:val="0009396D"/>
    <w:rsid w:val="00093B62"/>
    <w:rsid w:val="00094AF9"/>
    <w:rsid w:val="00095A02"/>
    <w:rsid w:val="000A1A8F"/>
    <w:rsid w:val="000A2A37"/>
    <w:rsid w:val="000A46FB"/>
    <w:rsid w:val="000A7E82"/>
    <w:rsid w:val="000B068C"/>
    <w:rsid w:val="000B2333"/>
    <w:rsid w:val="000B3470"/>
    <w:rsid w:val="000B5417"/>
    <w:rsid w:val="000B6412"/>
    <w:rsid w:val="000B670E"/>
    <w:rsid w:val="000C2089"/>
    <w:rsid w:val="000C33FC"/>
    <w:rsid w:val="000C4ADF"/>
    <w:rsid w:val="000C541F"/>
    <w:rsid w:val="000C5D4D"/>
    <w:rsid w:val="000C6924"/>
    <w:rsid w:val="000D0199"/>
    <w:rsid w:val="000D1F49"/>
    <w:rsid w:val="000D61C1"/>
    <w:rsid w:val="000E74CF"/>
    <w:rsid w:val="000F1EB0"/>
    <w:rsid w:val="000F2CF4"/>
    <w:rsid w:val="000F71D9"/>
    <w:rsid w:val="00100A31"/>
    <w:rsid w:val="0010212C"/>
    <w:rsid w:val="00102D10"/>
    <w:rsid w:val="00105AE6"/>
    <w:rsid w:val="00106618"/>
    <w:rsid w:val="00110F2D"/>
    <w:rsid w:val="001114F2"/>
    <w:rsid w:val="00112006"/>
    <w:rsid w:val="00116027"/>
    <w:rsid w:val="00125AB1"/>
    <w:rsid w:val="00126120"/>
    <w:rsid w:val="0012711D"/>
    <w:rsid w:val="00130565"/>
    <w:rsid w:val="0013511C"/>
    <w:rsid w:val="00136FE2"/>
    <w:rsid w:val="00137964"/>
    <w:rsid w:val="001429D6"/>
    <w:rsid w:val="00147537"/>
    <w:rsid w:val="00147C5A"/>
    <w:rsid w:val="00147C72"/>
    <w:rsid w:val="00153232"/>
    <w:rsid w:val="00153E93"/>
    <w:rsid w:val="001605FB"/>
    <w:rsid w:val="001619F0"/>
    <w:rsid w:val="00161E56"/>
    <w:rsid w:val="00166101"/>
    <w:rsid w:val="00167BB6"/>
    <w:rsid w:val="0017510C"/>
    <w:rsid w:val="001778B5"/>
    <w:rsid w:val="00182AD4"/>
    <w:rsid w:val="00193870"/>
    <w:rsid w:val="00193956"/>
    <w:rsid w:val="0019411F"/>
    <w:rsid w:val="00194A36"/>
    <w:rsid w:val="00195A0B"/>
    <w:rsid w:val="00196842"/>
    <w:rsid w:val="001976C5"/>
    <w:rsid w:val="001A045A"/>
    <w:rsid w:val="001A2758"/>
    <w:rsid w:val="001A27F0"/>
    <w:rsid w:val="001B7E49"/>
    <w:rsid w:val="001C10C3"/>
    <w:rsid w:val="001C53B2"/>
    <w:rsid w:val="001C54D3"/>
    <w:rsid w:val="001D00AA"/>
    <w:rsid w:val="001D05D2"/>
    <w:rsid w:val="001D1BC2"/>
    <w:rsid w:val="001D3119"/>
    <w:rsid w:val="001D3DD7"/>
    <w:rsid w:val="001D4C4E"/>
    <w:rsid w:val="001D5F25"/>
    <w:rsid w:val="001D6379"/>
    <w:rsid w:val="001D742C"/>
    <w:rsid w:val="001D7B1B"/>
    <w:rsid w:val="001E0D14"/>
    <w:rsid w:val="001E4799"/>
    <w:rsid w:val="001E6154"/>
    <w:rsid w:val="001F06AD"/>
    <w:rsid w:val="001F1328"/>
    <w:rsid w:val="001F2423"/>
    <w:rsid w:val="001F2C83"/>
    <w:rsid w:val="001F30C5"/>
    <w:rsid w:val="001F4071"/>
    <w:rsid w:val="001F57FE"/>
    <w:rsid w:val="001F6139"/>
    <w:rsid w:val="00200D19"/>
    <w:rsid w:val="002024E7"/>
    <w:rsid w:val="00203E27"/>
    <w:rsid w:val="002042C2"/>
    <w:rsid w:val="002068CA"/>
    <w:rsid w:val="00207F3C"/>
    <w:rsid w:val="00207F98"/>
    <w:rsid w:val="00210E26"/>
    <w:rsid w:val="00212444"/>
    <w:rsid w:val="00214A41"/>
    <w:rsid w:val="00214E00"/>
    <w:rsid w:val="002211B0"/>
    <w:rsid w:val="00222204"/>
    <w:rsid w:val="00225248"/>
    <w:rsid w:val="00225408"/>
    <w:rsid w:val="00226937"/>
    <w:rsid w:val="00226DFE"/>
    <w:rsid w:val="00227588"/>
    <w:rsid w:val="0023214A"/>
    <w:rsid w:val="002367A5"/>
    <w:rsid w:val="00236A93"/>
    <w:rsid w:val="00237771"/>
    <w:rsid w:val="00240A1C"/>
    <w:rsid w:val="00242AE3"/>
    <w:rsid w:val="002438CD"/>
    <w:rsid w:val="002457F5"/>
    <w:rsid w:val="00251FC3"/>
    <w:rsid w:val="002548E0"/>
    <w:rsid w:val="00254E56"/>
    <w:rsid w:val="0025508A"/>
    <w:rsid w:val="002607EE"/>
    <w:rsid w:val="0026130B"/>
    <w:rsid w:val="00261FD3"/>
    <w:rsid w:val="0026244E"/>
    <w:rsid w:val="00264A71"/>
    <w:rsid w:val="00267ECE"/>
    <w:rsid w:val="0027150F"/>
    <w:rsid w:val="002726F7"/>
    <w:rsid w:val="00274065"/>
    <w:rsid w:val="0027557E"/>
    <w:rsid w:val="002814A4"/>
    <w:rsid w:val="00285E79"/>
    <w:rsid w:val="00292C02"/>
    <w:rsid w:val="0029387E"/>
    <w:rsid w:val="0029493D"/>
    <w:rsid w:val="00294E24"/>
    <w:rsid w:val="00296B51"/>
    <w:rsid w:val="002A03BF"/>
    <w:rsid w:val="002A1CF5"/>
    <w:rsid w:val="002A50AE"/>
    <w:rsid w:val="002A7EDD"/>
    <w:rsid w:val="002A7F64"/>
    <w:rsid w:val="002B3B33"/>
    <w:rsid w:val="002B3D6B"/>
    <w:rsid w:val="002C04E1"/>
    <w:rsid w:val="002C19CC"/>
    <w:rsid w:val="002C49A0"/>
    <w:rsid w:val="002C4A9C"/>
    <w:rsid w:val="002D30EC"/>
    <w:rsid w:val="002D3A0E"/>
    <w:rsid w:val="002D43D5"/>
    <w:rsid w:val="002D445D"/>
    <w:rsid w:val="002D5CA8"/>
    <w:rsid w:val="002D7D41"/>
    <w:rsid w:val="002E1C6B"/>
    <w:rsid w:val="002E4BDD"/>
    <w:rsid w:val="002F0847"/>
    <w:rsid w:val="002F122F"/>
    <w:rsid w:val="002F1A75"/>
    <w:rsid w:val="002F2AA6"/>
    <w:rsid w:val="002F4101"/>
    <w:rsid w:val="002F500A"/>
    <w:rsid w:val="002F53D4"/>
    <w:rsid w:val="002F64D8"/>
    <w:rsid w:val="002F7C9F"/>
    <w:rsid w:val="003005A8"/>
    <w:rsid w:val="00302016"/>
    <w:rsid w:val="00302D50"/>
    <w:rsid w:val="00307F02"/>
    <w:rsid w:val="00312C4E"/>
    <w:rsid w:val="00313BA3"/>
    <w:rsid w:val="00315383"/>
    <w:rsid w:val="003177B7"/>
    <w:rsid w:val="0032238B"/>
    <w:rsid w:val="003250F1"/>
    <w:rsid w:val="00327009"/>
    <w:rsid w:val="003308E4"/>
    <w:rsid w:val="00330C29"/>
    <w:rsid w:val="00330EEF"/>
    <w:rsid w:val="0033186E"/>
    <w:rsid w:val="00331B19"/>
    <w:rsid w:val="00333401"/>
    <w:rsid w:val="00334E8E"/>
    <w:rsid w:val="0033551F"/>
    <w:rsid w:val="00340735"/>
    <w:rsid w:val="00341245"/>
    <w:rsid w:val="003428BA"/>
    <w:rsid w:val="00342BE2"/>
    <w:rsid w:val="003439D4"/>
    <w:rsid w:val="00346FC2"/>
    <w:rsid w:val="003520FB"/>
    <w:rsid w:val="00353E3E"/>
    <w:rsid w:val="003553BA"/>
    <w:rsid w:val="00355E99"/>
    <w:rsid w:val="003573F7"/>
    <w:rsid w:val="0036238B"/>
    <w:rsid w:val="0036378E"/>
    <w:rsid w:val="00364848"/>
    <w:rsid w:val="00371BDA"/>
    <w:rsid w:val="003727B9"/>
    <w:rsid w:val="003758CB"/>
    <w:rsid w:val="0037623C"/>
    <w:rsid w:val="00377671"/>
    <w:rsid w:val="003834E2"/>
    <w:rsid w:val="0038476D"/>
    <w:rsid w:val="00384D20"/>
    <w:rsid w:val="00386B8E"/>
    <w:rsid w:val="00391A9D"/>
    <w:rsid w:val="003930DA"/>
    <w:rsid w:val="0039380F"/>
    <w:rsid w:val="00395773"/>
    <w:rsid w:val="003962CE"/>
    <w:rsid w:val="003A2FDE"/>
    <w:rsid w:val="003A38D7"/>
    <w:rsid w:val="003A4454"/>
    <w:rsid w:val="003A44F5"/>
    <w:rsid w:val="003B5466"/>
    <w:rsid w:val="003C17AA"/>
    <w:rsid w:val="003C1CDE"/>
    <w:rsid w:val="003C2799"/>
    <w:rsid w:val="003C475E"/>
    <w:rsid w:val="003C7A0D"/>
    <w:rsid w:val="003D123F"/>
    <w:rsid w:val="003D23E1"/>
    <w:rsid w:val="003D30D6"/>
    <w:rsid w:val="003D52E7"/>
    <w:rsid w:val="003D5FB5"/>
    <w:rsid w:val="003D64D3"/>
    <w:rsid w:val="003D685F"/>
    <w:rsid w:val="003D7008"/>
    <w:rsid w:val="003D75BE"/>
    <w:rsid w:val="003E0270"/>
    <w:rsid w:val="003E55C3"/>
    <w:rsid w:val="003E638B"/>
    <w:rsid w:val="003E64BF"/>
    <w:rsid w:val="003E69B6"/>
    <w:rsid w:val="003E7652"/>
    <w:rsid w:val="003F08AC"/>
    <w:rsid w:val="003F2771"/>
    <w:rsid w:val="003F3310"/>
    <w:rsid w:val="003F3DFB"/>
    <w:rsid w:val="003F4A2F"/>
    <w:rsid w:val="003F4C9A"/>
    <w:rsid w:val="003F5C0A"/>
    <w:rsid w:val="0040235C"/>
    <w:rsid w:val="00402559"/>
    <w:rsid w:val="00404B93"/>
    <w:rsid w:val="00406A0D"/>
    <w:rsid w:val="00407B8E"/>
    <w:rsid w:val="00407FBF"/>
    <w:rsid w:val="00410CD5"/>
    <w:rsid w:val="00413225"/>
    <w:rsid w:val="00416273"/>
    <w:rsid w:val="00416B4C"/>
    <w:rsid w:val="00417993"/>
    <w:rsid w:val="00426093"/>
    <w:rsid w:val="0042737C"/>
    <w:rsid w:val="00427ED9"/>
    <w:rsid w:val="00447332"/>
    <w:rsid w:val="00447534"/>
    <w:rsid w:val="004501DC"/>
    <w:rsid w:val="00450A82"/>
    <w:rsid w:val="00452A0C"/>
    <w:rsid w:val="00452DA2"/>
    <w:rsid w:val="00453EEC"/>
    <w:rsid w:val="0045467B"/>
    <w:rsid w:val="00455325"/>
    <w:rsid w:val="00457525"/>
    <w:rsid w:val="00457C4D"/>
    <w:rsid w:val="004608C7"/>
    <w:rsid w:val="004622C5"/>
    <w:rsid w:val="00462D2C"/>
    <w:rsid w:val="0046750F"/>
    <w:rsid w:val="0047160D"/>
    <w:rsid w:val="004742F6"/>
    <w:rsid w:val="00476132"/>
    <w:rsid w:val="0047736C"/>
    <w:rsid w:val="00482576"/>
    <w:rsid w:val="00484E83"/>
    <w:rsid w:val="0048540D"/>
    <w:rsid w:val="00486A46"/>
    <w:rsid w:val="0049289F"/>
    <w:rsid w:val="00493457"/>
    <w:rsid w:val="004941F6"/>
    <w:rsid w:val="00494D0E"/>
    <w:rsid w:val="00494FBC"/>
    <w:rsid w:val="00496A93"/>
    <w:rsid w:val="004A0AFB"/>
    <w:rsid w:val="004A0C69"/>
    <w:rsid w:val="004B2F14"/>
    <w:rsid w:val="004B3AB2"/>
    <w:rsid w:val="004B4E28"/>
    <w:rsid w:val="004B533F"/>
    <w:rsid w:val="004B5C84"/>
    <w:rsid w:val="004B5F7D"/>
    <w:rsid w:val="004B76E5"/>
    <w:rsid w:val="004B789F"/>
    <w:rsid w:val="004B7BE1"/>
    <w:rsid w:val="004C134D"/>
    <w:rsid w:val="004C320B"/>
    <w:rsid w:val="004C364E"/>
    <w:rsid w:val="004C39A4"/>
    <w:rsid w:val="004C59E7"/>
    <w:rsid w:val="004C5EA1"/>
    <w:rsid w:val="004D088F"/>
    <w:rsid w:val="004D2293"/>
    <w:rsid w:val="004D4F75"/>
    <w:rsid w:val="004D6901"/>
    <w:rsid w:val="004D6FB0"/>
    <w:rsid w:val="004D7BCD"/>
    <w:rsid w:val="004E0C6F"/>
    <w:rsid w:val="004E0E34"/>
    <w:rsid w:val="004E372A"/>
    <w:rsid w:val="004E59FF"/>
    <w:rsid w:val="004E7587"/>
    <w:rsid w:val="004F02D3"/>
    <w:rsid w:val="004F24CA"/>
    <w:rsid w:val="004F2807"/>
    <w:rsid w:val="004F3061"/>
    <w:rsid w:val="00502A0F"/>
    <w:rsid w:val="005032A1"/>
    <w:rsid w:val="00503F5F"/>
    <w:rsid w:val="005050B7"/>
    <w:rsid w:val="00510851"/>
    <w:rsid w:val="00514B4B"/>
    <w:rsid w:val="00514F8F"/>
    <w:rsid w:val="005154BC"/>
    <w:rsid w:val="00516327"/>
    <w:rsid w:val="00516711"/>
    <w:rsid w:val="00517A4C"/>
    <w:rsid w:val="0052019F"/>
    <w:rsid w:val="00520B92"/>
    <w:rsid w:val="00520C18"/>
    <w:rsid w:val="00523A4A"/>
    <w:rsid w:val="00525D98"/>
    <w:rsid w:val="00525FFC"/>
    <w:rsid w:val="00527425"/>
    <w:rsid w:val="0053599D"/>
    <w:rsid w:val="00537211"/>
    <w:rsid w:val="005379BE"/>
    <w:rsid w:val="005415DC"/>
    <w:rsid w:val="00541813"/>
    <w:rsid w:val="00543016"/>
    <w:rsid w:val="005458C1"/>
    <w:rsid w:val="00546610"/>
    <w:rsid w:val="005523F8"/>
    <w:rsid w:val="005526EC"/>
    <w:rsid w:val="00554215"/>
    <w:rsid w:val="00554588"/>
    <w:rsid w:val="005623D4"/>
    <w:rsid w:val="005655C9"/>
    <w:rsid w:val="00565E23"/>
    <w:rsid w:val="00566970"/>
    <w:rsid w:val="00567C3F"/>
    <w:rsid w:val="00573A5C"/>
    <w:rsid w:val="005757F9"/>
    <w:rsid w:val="005776BD"/>
    <w:rsid w:val="00577EAD"/>
    <w:rsid w:val="0058045A"/>
    <w:rsid w:val="00585387"/>
    <w:rsid w:val="00586658"/>
    <w:rsid w:val="005908DC"/>
    <w:rsid w:val="00591F5A"/>
    <w:rsid w:val="00594A88"/>
    <w:rsid w:val="005A15E1"/>
    <w:rsid w:val="005A2DED"/>
    <w:rsid w:val="005A7258"/>
    <w:rsid w:val="005B03B2"/>
    <w:rsid w:val="005B2014"/>
    <w:rsid w:val="005B20FE"/>
    <w:rsid w:val="005B3378"/>
    <w:rsid w:val="005C1FB5"/>
    <w:rsid w:val="005C3A0F"/>
    <w:rsid w:val="005C7FA9"/>
    <w:rsid w:val="005E3045"/>
    <w:rsid w:val="005E44D3"/>
    <w:rsid w:val="005E7325"/>
    <w:rsid w:val="005E74B7"/>
    <w:rsid w:val="005E77DC"/>
    <w:rsid w:val="005F1688"/>
    <w:rsid w:val="005F3829"/>
    <w:rsid w:val="005F434B"/>
    <w:rsid w:val="005F51D2"/>
    <w:rsid w:val="005F5317"/>
    <w:rsid w:val="0060276F"/>
    <w:rsid w:val="00603E00"/>
    <w:rsid w:val="006059AE"/>
    <w:rsid w:val="00607B8A"/>
    <w:rsid w:val="00611712"/>
    <w:rsid w:val="00612236"/>
    <w:rsid w:val="006126DD"/>
    <w:rsid w:val="006139AC"/>
    <w:rsid w:val="006143F3"/>
    <w:rsid w:val="00614B4C"/>
    <w:rsid w:val="006153CC"/>
    <w:rsid w:val="00615CB8"/>
    <w:rsid w:val="0061788F"/>
    <w:rsid w:val="0062006E"/>
    <w:rsid w:val="00622F77"/>
    <w:rsid w:val="00623145"/>
    <w:rsid w:val="00624EDE"/>
    <w:rsid w:val="00627B1D"/>
    <w:rsid w:val="00636B48"/>
    <w:rsid w:val="006402B6"/>
    <w:rsid w:val="00644B8A"/>
    <w:rsid w:val="006470B6"/>
    <w:rsid w:val="0064716E"/>
    <w:rsid w:val="0065026F"/>
    <w:rsid w:val="0065285E"/>
    <w:rsid w:val="00653761"/>
    <w:rsid w:val="00655841"/>
    <w:rsid w:val="006615D6"/>
    <w:rsid w:val="0067105A"/>
    <w:rsid w:val="0067226A"/>
    <w:rsid w:val="006735E9"/>
    <w:rsid w:val="0067526F"/>
    <w:rsid w:val="0067578F"/>
    <w:rsid w:val="006767E0"/>
    <w:rsid w:val="006774B6"/>
    <w:rsid w:val="00683617"/>
    <w:rsid w:val="0068541A"/>
    <w:rsid w:val="0068613D"/>
    <w:rsid w:val="00687892"/>
    <w:rsid w:val="006946EB"/>
    <w:rsid w:val="006A0670"/>
    <w:rsid w:val="006A51D7"/>
    <w:rsid w:val="006A5F8B"/>
    <w:rsid w:val="006B1049"/>
    <w:rsid w:val="006B2651"/>
    <w:rsid w:val="006B705E"/>
    <w:rsid w:val="006B7408"/>
    <w:rsid w:val="006C0498"/>
    <w:rsid w:val="006C10A2"/>
    <w:rsid w:val="006C44FE"/>
    <w:rsid w:val="006C4D25"/>
    <w:rsid w:val="006C5D29"/>
    <w:rsid w:val="006C6791"/>
    <w:rsid w:val="006C7349"/>
    <w:rsid w:val="006D3F09"/>
    <w:rsid w:val="006D5D2A"/>
    <w:rsid w:val="006D6CB1"/>
    <w:rsid w:val="006D70F4"/>
    <w:rsid w:val="006D7785"/>
    <w:rsid w:val="006E1E6F"/>
    <w:rsid w:val="006E3A49"/>
    <w:rsid w:val="006E3D6A"/>
    <w:rsid w:val="006E43B4"/>
    <w:rsid w:val="006E5C42"/>
    <w:rsid w:val="006E7FE0"/>
    <w:rsid w:val="006F0267"/>
    <w:rsid w:val="006F1FFE"/>
    <w:rsid w:val="006F20F2"/>
    <w:rsid w:val="006F2BA3"/>
    <w:rsid w:val="006F367D"/>
    <w:rsid w:val="006F38F5"/>
    <w:rsid w:val="006F4128"/>
    <w:rsid w:val="00700169"/>
    <w:rsid w:val="00703AEE"/>
    <w:rsid w:val="00707185"/>
    <w:rsid w:val="007160E3"/>
    <w:rsid w:val="00716569"/>
    <w:rsid w:val="00716E29"/>
    <w:rsid w:val="00717451"/>
    <w:rsid w:val="00721F7A"/>
    <w:rsid w:val="00730843"/>
    <w:rsid w:val="00730CE2"/>
    <w:rsid w:val="0073247B"/>
    <w:rsid w:val="00732676"/>
    <w:rsid w:val="00733F47"/>
    <w:rsid w:val="0073758D"/>
    <w:rsid w:val="0074191B"/>
    <w:rsid w:val="00741C33"/>
    <w:rsid w:val="00744166"/>
    <w:rsid w:val="00745B55"/>
    <w:rsid w:val="00745BBF"/>
    <w:rsid w:val="00746912"/>
    <w:rsid w:val="0075130A"/>
    <w:rsid w:val="00751C47"/>
    <w:rsid w:val="00751F8B"/>
    <w:rsid w:val="00752937"/>
    <w:rsid w:val="00754B56"/>
    <w:rsid w:val="00754FDA"/>
    <w:rsid w:val="00755C23"/>
    <w:rsid w:val="0075604B"/>
    <w:rsid w:val="00757B23"/>
    <w:rsid w:val="00757E47"/>
    <w:rsid w:val="00761AC9"/>
    <w:rsid w:val="00762FE6"/>
    <w:rsid w:val="0076322A"/>
    <w:rsid w:val="00765A58"/>
    <w:rsid w:val="00771912"/>
    <w:rsid w:val="007720D1"/>
    <w:rsid w:val="0077239D"/>
    <w:rsid w:val="00775B3D"/>
    <w:rsid w:val="00776F3F"/>
    <w:rsid w:val="00777A68"/>
    <w:rsid w:val="00782240"/>
    <w:rsid w:val="007835F3"/>
    <w:rsid w:val="007855C8"/>
    <w:rsid w:val="00790B12"/>
    <w:rsid w:val="00790B9B"/>
    <w:rsid w:val="00792C2B"/>
    <w:rsid w:val="0079454C"/>
    <w:rsid w:val="007954BA"/>
    <w:rsid w:val="00795ACD"/>
    <w:rsid w:val="007A19F8"/>
    <w:rsid w:val="007A22C8"/>
    <w:rsid w:val="007A25AC"/>
    <w:rsid w:val="007A26A2"/>
    <w:rsid w:val="007A4256"/>
    <w:rsid w:val="007A56F6"/>
    <w:rsid w:val="007B1C3B"/>
    <w:rsid w:val="007B2EEF"/>
    <w:rsid w:val="007B3E61"/>
    <w:rsid w:val="007B4BF8"/>
    <w:rsid w:val="007C3D60"/>
    <w:rsid w:val="007C52A6"/>
    <w:rsid w:val="007C5AD7"/>
    <w:rsid w:val="007C644C"/>
    <w:rsid w:val="007C684F"/>
    <w:rsid w:val="007C6C80"/>
    <w:rsid w:val="007C6C9D"/>
    <w:rsid w:val="007C71DE"/>
    <w:rsid w:val="007D2724"/>
    <w:rsid w:val="007D2ED7"/>
    <w:rsid w:val="007D4E0B"/>
    <w:rsid w:val="007D5B6D"/>
    <w:rsid w:val="007E0B27"/>
    <w:rsid w:val="007E5086"/>
    <w:rsid w:val="007E73DB"/>
    <w:rsid w:val="007F0821"/>
    <w:rsid w:val="007F0AA3"/>
    <w:rsid w:val="007F449F"/>
    <w:rsid w:val="007F55B9"/>
    <w:rsid w:val="007F61EB"/>
    <w:rsid w:val="007F7C29"/>
    <w:rsid w:val="0080067E"/>
    <w:rsid w:val="00801245"/>
    <w:rsid w:val="00802216"/>
    <w:rsid w:val="0080334B"/>
    <w:rsid w:val="00804019"/>
    <w:rsid w:val="0080588C"/>
    <w:rsid w:val="008060A8"/>
    <w:rsid w:val="0080720C"/>
    <w:rsid w:val="00813586"/>
    <w:rsid w:val="0081373A"/>
    <w:rsid w:val="00813ECB"/>
    <w:rsid w:val="00815D51"/>
    <w:rsid w:val="00817087"/>
    <w:rsid w:val="00820FAE"/>
    <w:rsid w:val="00821A5C"/>
    <w:rsid w:val="00821AD1"/>
    <w:rsid w:val="008226F3"/>
    <w:rsid w:val="00825D37"/>
    <w:rsid w:val="0082601B"/>
    <w:rsid w:val="00827454"/>
    <w:rsid w:val="008277B3"/>
    <w:rsid w:val="0082785E"/>
    <w:rsid w:val="00832694"/>
    <w:rsid w:val="008345FF"/>
    <w:rsid w:val="00836F07"/>
    <w:rsid w:val="00837EE1"/>
    <w:rsid w:val="00842EA5"/>
    <w:rsid w:val="00843899"/>
    <w:rsid w:val="00843A7B"/>
    <w:rsid w:val="00844289"/>
    <w:rsid w:val="0084486E"/>
    <w:rsid w:val="00845ABA"/>
    <w:rsid w:val="008462E8"/>
    <w:rsid w:val="00847E10"/>
    <w:rsid w:val="0085064F"/>
    <w:rsid w:val="008523E0"/>
    <w:rsid w:val="0085374F"/>
    <w:rsid w:val="0085536F"/>
    <w:rsid w:val="00865198"/>
    <w:rsid w:val="0087447A"/>
    <w:rsid w:val="0087467B"/>
    <w:rsid w:val="00874CD3"/>
    <w:rsid w:val="008751CA"/>
    <w:rsid w:val="00875E5D"/>
    <w:rsid w:val="00876609"/>
    <w:rsid w:val="008802D8"/>
    <w:rsid w:val="00881C3C"/>
    <w:rsid w:val="0088245A"/>
    <w:rsid w:val="008859AB"/>
    <w:rsid w:val="00886192"/>
    <w:rsid w:val="00890F0E"/>
    <w:rsid w:val="00891C3D"/>
    <w:rsid w:val="00892195"/>
    <w:rsid w:val="008924BF"/>
    <w:rsid w:val="008941E1"/>
    <w:rsid w:val="00895526"/>
    <w:rsid w:val="00896E66"/>
    <w:rsid w:val="008976AF"/>
    <w:rsid w:val="00897BE3"/>
    <w:rsid w:val="008A198A"/>
    <w:rsid w:val="008A2AD8"/>
    <w:rsid w:val="008A3D22"/>
    <w:rsid w:val="008A54A9"/>
    <w:rsid w:val="008A5935"/>
    <w:rsid w:val="008A6C1B"/>
    <w:rsid w:val="008A6D2C"/>
    <w:rsid w:val="008B050E"/>
    <w:rsid w:val="008B05CF"/>
    <w:rsid w:val="008B29FB"/>
    <w:rsid w:val="008B3D55"/>
    <w:rsid w:val="008B59BD"/>
    <w:rsid w:val="008B620C"/>
    <w:rsid w:val="008C0E7B"/>
    <w:rsid w:val="008C0F58"/>
    <w:rsid w:val="008C1B80"/>
    <w:rsid w:val="008C3B6E"/>
    <w:rsid w:val="008C3EC5"/>
    <w:rsid w:val="008C544D"/>
    <w:rsid w:val="008D161E"/>
    <w:rsid w:val="008D1B40"/>
    <w:rsid w:val="008E1A29"/>
    <w:rsid w:val="008E4246"/>
    <w:rsid w:val="008E4573"/>
    <w:rsid w:val="008E6627"/>
    <w:rsid w:val="008E66AE"/>
    <w:rsid w:val="008E6A5C"/>
    <w:rsid w:val="008E6CCC"/>
    <w:rsid w:val="008F0096"/>
    <w:rsid w:val="008F03CA"/>
    <w:rsid w:val="008F0DE9"/>
    <w:rsid w:val="008F10D5"/>
    <w:rsid w:val="008F284D"/>
    <w:rsid w:val="008F451F"/>
    <w:rsid w:val="008F49FF"/>
    <w:rsid w:val="008F593C"/>
    <w:rsid w:val="008F6482"/>
    <w:rsid w:val="008F65F6"/>
    <w:rsid w:val="008F6682"/>
    <w:rsid w:val="008F715E"/>
    <w:rsid w:val="008F78E2"/>
    <w:rsid w:val="008F7AE7"/>
    <w:rsid w:val="00901319"/>
    <w:rsid w:val="00906A48"/>
    <w:rsid w:val="00906D16"/>
    <w:rsid w:val="00910B3D"/>
    <w:rsid w:val="0091396E"/>
    <w:rsid w:val="009148B3"/>
    <w:rsid w:val="00915C67"/>
    <w:rsid w:val="0092281B"/>
    <w:rsid w:val="009230DF"/>
    <w:rsid w:val="00924DE9"/>
    <w:rsid w:val="00926AD1"/>
    <w:rsid w:val="0093115A"/>
    <w:rsid w:val="0093139C"/>
    <w:rsid w:val="00931712"/>
    <w:rsid w:val="009318EF"/>
    <w:rsid w:val="009331BD"/>
    <w:rsid w:val="009377CA"/>
    <w:rsid w:val="009378B7"/>
    <w:rsid w:val="00940D0C"/>
    <w:rsid w:val="00944BEA"/>
    <w:rsid w:val="009464A9"/>
    <w:rsid w:val="009502A4"/>
    <w:rsid w:val="00952412"/>
    <w:rsid w:val="009555B5"/>
    <w:rsid w:val="00962946"/>
    <w:rsid w:val="009634D8"/>
    <w:rsid w:val="00967CDB"/>
    <w:rsid w:val="00970D34"/>
    <w:rsid w:val="00976474"/>
    <w:rsid w:val="00977E4D"/>
    <w:rsid w:val="00981294"/>
    <w:rsid w:val="00981BEF"/>
    <w:rsid w:val="009820D0"/>
    <w:rsid w:val="00985642"/>
    <w:rsid w:val="0098689F"/>
    <w:rsid w:val="0098747C"/>
    <w:rsid w:val="00987F78"/>
    <w:rsid w:val="00992C85"/>
    <w:rsid w:val="0099460B"/>
    <w:rsid w:val="0099785D"/>
    <w:rsid w:val="009A0421"/>
    <w:rsid w:val="009B1CE8"/>
    <w:rsid w:val="009B348E"/>
    <w:rsid w:val="009B381B"/>
    <w:rsid w:val="009B797A"/>
    <w:rsid w:val="009B7E74"/>
    <w:rsid w:val="009C13A6"/>
    <w:rsid w:val="009C2EAD"/>
    <w:rsid w:val="009C395B"/>
    <w:rsid w:val="009C4461"/>
    <w:rsid w:val="009C61D7"/>
    <w:rsid w:val="009C74D9"/>
    <w:rsid w:val="009D3995"/>
    <w:rsid w:val="009D4DF9"/>
    <w:rsid w:val="009D5CB5"/>
    <w:rsid w:val="009D604E"/>
    <w:rsid w:val="009E01E5"/>
    <w:rsid w:val="009E0B73"/>
    <w:rsid w:val="009E28DB"/>
    <w:rsid w:val="009E30F0"/>
    <w:rsid w:val="009E3D10"/>
    <w:rsid w:val="009E69D4"/>
    <w:rsid w:val="009F1421"/>
    <w:rsid w:val="009F2F52"/>
    <w:rsid w:val="009F5C03"/>
    <w:rsid w:val="009F796B"/>
    <w:rsid w:val="00A00E89"/>
    <w:rsid w:val="00A0151C"/>
    <w:rsid w:val="00A02DAD"/>
    <w:rsid w:val="00A04334"/>
    <w:rsid w:val="00A04645"/>
    <w:rsid w:val="00A06312"/>
    <w:rsid w:val="00A06CEF"/>
    <w:rsid w:val="00A10533"/>
    <w:rsid w:val="00A1127E"/>
    <w:rsid w:val="00A13301"/>
    <w:rsid w:val="00A14135"/>
    <w:rsid w:val="00A15273"/>
    <w:rsid w:val="00A152A9"/>
    <w:rsid w:val="00A15DEC"/>
    <w:rsid w:val="00A2218A"/>
    <w:rsid w:val="00A231AF"/>
    <w:rsid w:val="00A244A1"/>
    <w:rsid w:val="00A24EFF"/>
    <w:rsid w:val="00A253B9"/>
    <w:rsid w:val="00A26DEA"/>
    <w:rsid w:val="00A27736"/>
    <w:rsid w:val="00A305F7"/>
    <w:rsid w:val="00A32AAF"/>
    <w:rsid w:val="00A338D4"/>
    <w:rsid w:val="00A35D38"/>
    <w:rsid w:val="00A362DB"/>
    <w:rsid w:val="00A36990"/>
    <w:rsid w:val="00A42452"/>
    <w:rsid w:val="00A4293D"/>
    <w:rsid w:val="00A46553"/>
    <w:rsid w:val="00A4759B"/>
    <w:rsid w:val="00A508AB"/>
    <w:rsid w:val="00A53E27"/>
    <w:rsid w:val="00A544EA"/>
    <w:rsid w:val="00A56360"/>
    <w:rsid w:val="00A56FEC"/>
    <w:rsid w:val="00A6059F"/>
    <w:rsid w:val="00A63674"/>
    <w:rsid w:val="00A6551A"/>
    <w:rsid w:val="00A70A9E"/>
    <w:rsid w:val="00A73F53"/>
    <w:rsid w:val="00A750BB"/>
    <w:rsid w:val="00A75E82"/>
    <w:rsid w:val="00A7702F"/>
    <w:rsid w:val="00A80664"/>
    <w:rsid w:val="00A8093C"/>
    <w:rsid w:val="00A81101"/>
    <w:rsid w:val="00A82216"/>
    <w:rsid w:val="00A840EC"/>
    <w:rsid w:val="00A84613"/>
    <w:rsid w:val="00A86B15"/>
    <w:rsid w:val="00A90E4F"/>
    <w:rsid w:val="00A94E02"/>
    <w:rsid w:val="00A969A3"/>
    <w:rsid w:val="00A97D79"/>
    <w:rsid w:val="00AA31A4"/>
    <w:rsid w:val="00AA794A"/>
    <w:rsid w:val="00AA7B85"/>
    <w:rsid w:val="00AB2F24"/>
    <w:rsid w:val="00AB2FD6"/>
    <w:rsid w:val="00AB5A05"/>
    <w:rsid w:val="00AC0E52"/>
    <w:rsid w:val="00AC0F81"/>
    <w:rsid w:val="00AC20BE"/>
    <w:rsid w:val="00AC3580"/>
    <w:rsid w:val="00AC59EA"/>
    <w:rsid w:val="00AD0661"/>
    <w:rsid w:val="00AD1423"/>
    <w:rsid w:val="00AD2FE3"/>
    <w:rsid w:val="00AD319B"/>
    <w:rsid w:val="00AD34A8"/>
    <w:rsid w:val="00AD3846"/>
    <w:rsid w:val="00AD4438"/>
    <w:rsid w:val="00AD5F3D"/>
    <w:rsid w:val="00AE3F22"/>
    <w:rsid w:val="00AE4122"/>
    <w:rsid w:val="00AE523D"/>
    <w:rsid w:val="00AE5FA5"/>
    <w:rsid w:val="00AF15DD"/>
    <w:rsid w:val="00AF36A2"/>
    <w:rsid w:val="00B00212"/>
    <w:rsid w:val="00B01B1D"/>
    <w:rsid w:val="00B02836"/>
    <w:rsid w:val="00B06116"/>
    <w:rsid w:val="00B07B2B"/>
    <w:rsid w:val="00B129B0"/>
    <w:rsid w:val="00B12E13"/>
    <w:rsid w:val="00B149D8"/>
    <w:rsid w:val="00B15081"/>
    <w:rsid w:val="00B2005A"/>
    <w:rsid w:val="00B21B7D"/>
    <w:rsid w:val="00B244F8"/>
    <w:rsid w:val="00B2572B"/>
    <w:rsid w:val="00B310C8"/>
    <w:rsid w:val="00B31D75"/>
    <w:rsid w:val="00B324A9"/>
    <w:rsid w:val="00B32E09"/>
    <w:rsid w:val="00B4140D"/>
    <w:rsid w:val="00B4163E"/>
    <w:rsid w:val="00B436C7"/>
    <w:rsid w:val="00B43E07"/>
    <w:rsid w:val="00B44352"/>
    <w:rsid w:val="00B46ECF"/>
    <w:rsid w:val="00B5018D"/>
    <w:rsid w:val="00B509D1"/>
    <w:rsid w:val="00B51178"/>
    <w:rsid w:val="00B51708"/>
    <w:rsid w:val="00B54A8C"/>
    <w:rsid w:val="00B57E95"/>
    <w:rsid w:val="00B63DF6"/>
    <w:rsid w:val="00B65197"/>
    <w:rsid w:val="00B65458"/>
    <w:rsid w:val="00B65E2D"/>
    <w:rsid w:val="00B66D3E"/>
    <w:rsid w:val="00B7117F"/>
    <w:rsid w:val="00B7204A"/>
    <w:rsid w:val="00B73394"/>
    <w:rsid w:val="00B75470"/>
    <w:rsid w:val="00B76B60"/>
    <w:rsid w:val="00B77336"/>
    <w:rsid w:val="00B777B8"/>
    <w:rsid w:val="00B81006"/>
    <w:rsid w:val="00B81FA0"/>
    <w:rsid w:val="00B84D4F"/>
    <w:rsid w:val="00B8707F"/>
    <w:rsid w:val="00B91141"/>
    <w:rsid w:val="00B91E19"/>
    <w:rsid w:val="00B92503"/>
    <w:rsid w:val="00B94B0A"/>
    <w:rsid w:val="00B97512"/>
    <w:rsid w:val="00B97D84"/>
    <w:rsid w:val="00B97E18"/>
    <w:rsid w:val="00BA11CC"/>
    <w:rsid w:val="00BA3CB8"/>
    <w:rsid w:val="00BA6823"/>
    <w:rsid w:val="00BA73CE"/>
    <w:rsid w:val="00BB4613"/>
    <w:rsid w:val="00BC3AEC"/>
    <w:rsid w:val="00BC43DA"/>
    <w:rsid w:val="00BC501E"/>
    <w:rsid w:val="00BC6919"/>
    <w:rsid w:val="00BD1801"/>
    <w:rsid w:val="00BD5595"/>
    <w:rsid w:val="00BD76D8"/>
    <w:rsid w:val="00BE0611"/>
    <w:rsid w:val="00BF0A7F"/>
    <w:rsid w:val="00BF13CB"/>
    <w:rsid w:val="00BF48A5"/>
    <w:rsid w:val="00BF4BF8"/>
    <w:rsid w:val="00BF5752"/>
    <w:rsid w:val="00BF57C2"/>
    <w:rsid w:val="00BF6357"/>
    <w:rsid w:val="00BF6923"/>
    <w:rsid w:val="00BF6E96"/>
    <w:rsid w:val="00C03262"/>
    <w:rsid w:val="00C07CED"/>
    <w:rsid w:val="00C10898"/>
    <w:rsid w:val="00C113C2"/>
    <w:rsid w:val="00C126E5"/>
    <w:rsid w:val="00C127A4"/>
    <w:rsid w:val="00C12C8E"/>
    <w:rsid w:val="00C1349F"/>
    <w:rsid w:val="00C14278"/>
    <w:rsid w:val="00C152F3"/>
    <w:rsid w:val="00C157D1"/>
    <w:rsid w:val="00C177CC"/>
    <w:rsid w:val="00C2012E"/>
    <w:rsid w:val="00C20828"/>
    <w:rsid w:val="00C20DE3"/>
    <w:rsid w:val="00C22F5C"/>
    <w:rsid w:val="00C231A2"/>
    <w:rsid w:val="00C25FCA"/>
    <w:rsid w:val="00C27290"/>
    <w:rsid w:val="00C322CC"/>
    <w:rsid w:val="00C32BE7"/>
    <w:rsid w:val="00C32DBD"/>
    <w:rsid w:val="00C33A5B"/>
    <w:rsid w:val="00C33EA4"/>
    <w:rsid w:val="00C40BC5"/>
    <w:rsid w:val="00C40EDB"/>
    <w:rsid w:val="00C40F47"/>
    <w:rsid w:val="00C41831"/>
    <w:rsid w:val="00C4751E"/>
    <w:rsid w:val="00C516AB"/>
    <w:rsid w:val="00C52ACA"/>
    <w:rsid w:val="00C56478"/>
    <w:rsid w:val="00C577D7"/>
    <w:rsid w:val="00C61C94"/>
    <w:rsid w:val="00C61EA0"/>
    <w:rsid w:val="00C63109"/>
    <w:rsid w:val="00C6510F"/>
    <w:rsid w:val="00C666C3"/>
    <w:rsid w:val="00C80070"/>
    <w:rsid w:val="00C8012B"/>
    <w:rsid w:val="00C81788"/>
    <w:rsid w:val="00C828E9"/>
    <w:rsid w:val="00C83C55"/>
    <w:rsid w:val="00C843F4"/>
    <w:rsid w:val="00C87BD9"/>
    <w:rsid w:val="00C969A9"/>
    <w:rsid w:val="00CA528E"/>
    <w:rsid w:val="00CB2331"/>
    <w:rsid w:val="00CB2503"/>
    <w:rsid w:val="00CB5737"/>
    <w:rsid w:val="00CB74EF"/>
    <w:rsid w:val="00CB7AB6"/>
    <w:rsid w:val="00CB7B9C"/>
    <w:rsid w:val="00CB7F97"/>
    <w:rsid w:val="00CC2209"/>
    <w:rsid w:val="00CC5191"/>
    <w:rsid w:val="00CC666D"/>
    <w:rsid w:val="00CC70C1"/>
    <w:rsid w:val="00CC7638"/>
    <w:rsid w:val="00CC7B2E"/>
    <w:rsid w:val="00CD090B"/>
    <w:rsid w:val="00CD2380"/>
    <w:rsid w:val="00CD2E17"/>
    <w:rsid w:val="00CD6371"/>
    <w:rsid w:val="00CE1FD3"/>
    <w:rsid w:val="00CE459C"/>
    <w:rsid w:val="00CF0EEA"/>
    <w:rsid w:val="00CF1A31"/>
    <w:rsid w:val="00CF215A"/>
    <w:rsid w:val="00CF2259"/>
    <w:rsid w:val="00CF3C5D"/>
    <w:rsid w:val="00CF6ED8"/>
    <w:rsid w:val="00CF747B"/>
    <w:rsid w:val="00D00B7B"/>
    <w:rsid w:val="00D032E1"/>
    <w:rsid w:val="00D07ED1"/>
    <w:rsid w:val="00D130DC"/>
    <w:rsid w:val="00D15832"/>
    <w:rsid w:val="00D15C58"/>
    <w:rsid w:val="00D160BD"/>
    <w:rsid w:val="00D22A4A"/>
    <w:rsid w:val="00D251D8"/>
    <w:rsid w:val="00D2687C"/>
    <w:rsid w:val="00D30336"/>
    <w:rsid w:val="00D4060D"/>
    <w:rsid w:val="00D418D4"/>
    <w:rsid w:val="00D44A7B"/>
    <w:rsid w:val="00D46702"/>
    <w:rsid w:val="00D4678E"/>
    <w:rsid w:val="00D4767A"/>
    <w:rsid w:val="00D526B3"/>
    <w:rsid w:val="00D52938"/>
    <w:rsid w:val="00D53775"/>
    <w:rsid w:val="00D57CCA"/>
    <w:rsid w:val="00D60C5C"/>
    <w:rsid w:val="00D647F0"/>
    <w:rsid w:val="00D67DD5"/>
    <w:rsid w:val="00D71873"/>
    <w:rsid w:val="00D72792"/>
    <w:rsid w:val="00D7314B"/>
    <w:rsid w:val="00D73578"/>
    <w:rsid w:val="00D74B8F"/>
    <w:rsid w:val="00D77C72"/>
    <w:rsid w:val="00D809F3"/>
    <w:rsid w:val="00D80C4A"/>
    <w:rsid w:val="00D831FE"/>
    <w:rsid w:val="00D844EA"/>
    <w:rsid w:val="00D845C4"/>
    <w:rsid w:val="00D85890"/>
    <w:rsid w:val="00D87535"/>
    <w:rsid w:val="00D90C6D"/>
    <w:rsid w:val="00D91D2C"/>
    <w:rsid w:val="00D93731"/>
    <w:rsid w:val="00D94996"/>
    <w:rsid w:val="00D94FB4"/>
    <w:rsid w:val="00DA2A8A"/>
    <w:rsid w:val="00DA5110"/>
    <w:rsid w:val="00DA6F3B"/>
    <w:rsid w:val="00DB24FC"/>
    <w:rsid w:val="00DC14A5"/>
    <w:rsid w:val="00DC1ED1"/>
    <w:rsid w:val="00DC4536"/>
    <w:rsid w:val="00DC54A9"/>
    <w:rsid w:val="00DC6376"/>
    <w:rsid w:val="00DD08DB"/>
    <w:rsid w:val="00DD3B96"/>
    <w:rsid w:val="00DD4113"/>
    <w:rsid w:val="00DD5075"/>
    <w:rsid w:val="00DD6782"/>
    <w:rsid w:val="00DE46FC"/>
    <w:rsid w:val="00DE674D"/>
    <w:rsid w:val="00DE7026"/>
    <w:rsid w:val="00DF69AF"/>
    <w:rsid w:val="00E02677"/>
    <w:rsid w:val="00E0310F"/>
    <w:rsid w:val="00E10977"/>
    <w:rsid w:val="00E10FD5"/>
    <w:rsid w:val="00E11A0C"/>
    <w:rsid w:val="00E11B91"/>
    <w:rsid w:val="00E1250C"/>
    <w:rsid w:val="00E1267F"/>
    <w:rsid w:val="00E12C60"/>
    <w:rsid w:val="00E169FA"/>
    <w:rsid w:val="00E206C0"/>
    <w:rsid w:val="00E21740"/>
    <w:rsid w:val="00E24A5C"/>
    <w:rsid w:val="00E2502A"/>
    <w:rsid w:val="00E25E92"/>
    <w:rsid w:val="00E30271"/>
    <w:rsid w:val="00E312F5"/>
    <w:rsid w:val="00E31C74"/>
    <w:rsid w:val="00E31FC6"/>
    <w:rsid w:val="00E335A9"/>
    <w:rsid w:val="00E34062"/>
    <w:rsid w:val="00E35D4B"/>
    <w:rsid w:val="00E36F51"/>
    <w:rsid w:val="00E37D2F"/>
    <w:rsid w:val="00E40265"/>
    <w:rsid w:val="00E40A38"/>
    <w:rsid w:val="00E42982"/>
    <w:rsid w:val="00E43695"/>
    <w:rsid w:val="00E44C54"/>
    <w:rsid w:val="00E4515A"/>
    <w:rsid w:val="00E50B76"/>
    <w:rsid w:val="00E50D9D"/>
    <w:rsid w:val="00E56992"/>
    <w:rsid w:val="00E602EF"/>
    <w:rsid w:val="00E60855"/>
    <w:rsid w:val="00E627DF"/>
    <w:rsid w:val="00E64B66"/>
    <w:rsid w:val="00E652E1"/>
    <w:rsid w:val="00E662C4"/>
    <w:rsid w:val="00E671CE"/>
    <w:rsid w:val="00E671EF"/>
    <w:rsid w:val="00E67E73"/>
    <w:rsid w:val="00E7478B"/>
    <w:rsid w:val="00E755E6"/>
    <w:rsid w:val="00E769ED"/>
    <w:rsid w:val="00E81149"/>
    <w:rsid w:val="00E83EC2"/>
    <w:rsid w:val="00E8714C"/>
    <w:rsid w:val="00E87235"/>
    <w:rsid w:val="00E913A9"/>
    <w:rsid w:val="00E92518"/>
    <w:rsid w:val="00E94BC1"/>
    <w:rsid w:val="00EA052C"/>
    <w:rsid w:val="00EA32A7"/>
    <w:rsid w:val="00EA3659"/>
    <w:rsid w:val="00EA3F74"/>
    <w:rsid w:val="00EA5BF2"/>
    <w:rsid w:val="00EA7750"/>
    <w:rsid w:val="00EA7D33"/>
    <w:rsid w:val="00EB0023"/>
    <w:rsid w:val="00EB3E9C"/>
    <w:rsid w:val="00EB4843"/>
    <w:rsid w:val="00EB7732"/>
    <w:rsid w:val="00EC28C5"/>
    <w:rsid w:val="00ED1E68"/>
    <w:rsid w:val="00ED2963"/>
    <w:rsid w:val="00ED5108"/>
    <w:rsid w:val="00ED621B"/>
    <w:rsid w:val="00ED640B"/>
    <w:rsid w:val="00EE0A6B"/>
    <w:rsid w:val="00EE0F4A"/>
    <w:rsid w:val="00EE3369"/>
    <w:rsid w:val="00EE3D54"/>
    <w:rsid w:val="00EE4EBF"/>
    <w:rsid w:val="00EE5AFE"/>
    <w:rsid w:val="00EF0126"/>
    <w:rsid w:val="00EF22B5"/>
    <w:rsid w:val="00EF337C"/>
    <w:rsid w:val="00EF5E92"/>
    <w:rsid w:val="00EF69E1"/>
    <w:rsid w:val="00F01155"/>
    <w:rsid w:val="00F0155E"/>
    <w:rsid w:val="00F10731"/>
    <w:rsid w:val="00F129DD"/>
    <w:rsid w:val="00F13D84"/>
    <w:rsid w:val="00F153DE"/>
    <w:rsid w:val="00F1605D"/>
    <w:rsid w:val="00F205A0"/>
    <w:rsid w:val="00F26472"/>
    <w:rsid w:val="00F300AF"/>
    <w:rsid w:val="00F30173"/>
    <w:rsid w:val="00F3087B"/>
    <w:rsid w:val="00F31A07"/>
    <w:rsid w:val="00F35691"/>
    <w:rsid w:val="00F36F15"/>
    <w:rsid w:val="00F37101"/>
    <w:rsid w:val="00F4141F"/>
    <w:rsid w:val="00F425D9"/>
    <w:rsid w:val="00F42ACD"/>
    <w:rsid w:val="00F4637B"/>
    <w:rsid w:val="00F4658F"/>
    <w:rsid w:val="00F47219"/>
    <w:rsid w:val="00F51A05"/>
    <w:rsid w:val="00F55083"/>
    <w:rsid w:val="00F5595E"/>
    <w:rsid w:val="00F55B48"/>
    <w:rsid w:val="00F56D50"/>
    <w:rsid w:val="00F62436"/>
    <w:rsid w:val="00F703B4"/>
    <w:rsid w:val="00F73979"/>
    <w:rsid w:val="00F7434E"/>
    <w:rsid w:val="00F74A9C"/>
    <w:rsid w:val="00F74EE7"/>
    <w:rsid w:val="00F7531F"/>
    <w:rsid w:val="00F757CC"/>
    <w:rsid w:val="00F77F63"/>
    <w:rsid w:val="00F81320"/>
    <w:rsid w:val="00F84E9F"/>
    <w:rsid w:val="00F85BD7"/>
    <w:rsid w:val="00F873BF"/>
    <w:rsid w:val="00F90B57"/>
    <w:rsid w:val="00F92800"/>
    <w:rsid w:val="00F9383E"/>
    <w:rsid w:val="00F93F5A"/>
    <w:rsid w:val="00F978A9"/>
    <w:rsid w:val="00FA07A3"/>
    <w:rsid w:val="00FA0E69"/>
    <w:rsid w:val="00FA4DA0"/>
    <w:rsid w:val="00FA4FDC"/>
    <w:rsid w:val="00FA5559"/>
    <w:rsid w:val="00FA62FA"/>
    <w:rsid w:val="00FA6DB3"/>
    <w:rsid w:val="00FB2F51"/>
    <w:rsid w:val="00FB587C"/>
    <w:rsid w:val="00FB75F5"/>
    <w:rsid w:val="00FC350D"/>
    <w:rsid w:val="00FC49AB"/>
    <w:rsid w:val="00FC5DE5"/>
    <w:rsid w:val="00FC64CF"/>
    <w:rsid w:val="00FD1830"/>
    <w:rsid w:val="00FD73DA"/>
    <w:rsid w:val="00FE1BAC"/>
    <w:rsid w:val="00FE3BC2"/>
    <w:rsid w:val="00FF0460"/>
    <w:rsid w:val="00FF1843"/>
    <w:rsid w:val="00FF4D14"/>
    <w:rsid w:val="00FF7E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D8"/>
    <w:pPr>
      <w:spacing w:after="0" w:line="240" w:lineRule="auto"/>
    </w:pPr>
    <w:rPr>
      <w:rFonts w:ascii="Times New Roman" w:eastAsia="Times New Roman" w:hAnsi="Times New Roman" w:cs="Times New Roman"/>
      <w:sz w:val="20"/>
      <w:szCs w:val="20"/>
      <w:lang w:val="en-GB" w:eastAsia="sk-SK"/>
    </w:rPr>
  </w:style>
  <w:style w:type="paragraph" w:styleId="Heading1">
    <w:name w:val="heading 1"/>
    <w:basedOn w:val="Normal"/>
    <w:next w:val="Normal"/>
    <w:link w:val="Heading1Char"/>
    <w:qFormat/>
    <w:rsid w:val="008A2AD8"/>
    <w:pPr>
      <w:keepNext/>
      <w:tabs>
        <w:tab w:val="left" w:pos="426"/>
      </w:tabs>
      <w:ind w:left="426" w:hanging="426"/>
      <w:jc w:val="both"/>
      <w:outlineLvl w:val="0"/>
    </w:pPr>
    <w:rPr>
      <w:rFonts w:ascii="Arial" w:hAnsi="Arial"/>
      <w:sz w:val="24"/>
    </w:rPr>
  </w:style>
  <w:style w:type="paragraph" w:styleId="Heading6">
    <w:name w:val="heading 6"/>
    <w:basedOn w:val="Normal"/>
    <w:next w:val="Normal"/>
    <w:link w:val="Heading6Char"/>
    <w:qFormat/>
    <w:rsid w:val="008A2AD8"/>
    <w:p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8A2AD8"/>
    <w:pPr>
      <w:spacing w:before="240" w:after="60"/>
      <w:outlineLvl w:val="6"/>
    </w:pPr>
    <w:rPr>
      <w:rFonts w:ascii="Calibri" w:hAnsi="Calibri"/>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AD8"/>
    <w:rPr>
      <w:rFonts w:ascii="Arial" w:eastAsia="Times New Roman" w:hAnsi="Arial" w:cs="Times New Roman"/>
      <w:sz w:val="24"/>
      <w:szCs w:val="20"/>
      <w:lang w:val="en-GB" w:eastAsia="sk-SK"/>
    </w:rPr>
  </w:style>
  <w:style w:type="character" w:customStyle="1" w:styleId="Heading6Char">
    <w:name w:val="Heading 6 Char"/>
    <w:basedOn w:val="DefaultParagraphFont"/>
    <w:link w:val="Heading6"/>
    <w:rsid w:val="008A2AD8"/>
    <w:rPr>
      <w:rFonts w:ascii="Calibri" w:eastAsia="Times New Roman" w:hAnsi="Calibri" w:cs="Times New Roman"/>
      <w:b/>
      <w:bCs/>
      <w:lang w:val="en-GB" w:eastAsia="x-none"/>
    </w:rPr>
  </w:style>
  <w:style w:type="character" w:customStyle="1" w:styleId="Heading7Char">
    <w:name w:val="Heading 7 Char"/>
    <w:basedOn w:val="DefaultParagraphFont"/>
    <w:link w:val="Heading7"/>
    <w:rsid w:val="008A2AD8"/>
    <w:rPr>
      <w:rFonts w:ascii="Calibri" w:eastAsia="Times New Roman" w:hAnsi="Calibri" w:cs="Times New Roman"/>
      <w:sz w:val="24"/>
      <w:szCs w:val="24"/>
      <w:lang w:val="en-GB" w:eastAsia="x-none"/>
    </w:rPr>
  </w:style>
  <w:style w:type="paragraph" w:styleId="BodyTextIndent">
    <w:name w:val="Body Text Indent"/>
    <w:basedOn w:val="Normal"/>
    <w:link w:val="BodyTextIndentChar"/>
    <w:rsid w:val="008A2AD8"/>
    <w:pPr>
      <w:tabs>
        <w:tab w:val="left" w:pos="709"/>
      </w:tabs>
      <w:ind w:left="709"/>
      <w:jc w:val="both"/>
    </w:pPr>
    <w:rPr>
      <w:rFonts w:ascii="Arial" w:hAnsi="Arial"/>
      <w:sz w:val="24"/>
    </w:rPr>
  </w:style>
  <w:style w:type="character" w:customStyle="1" w:styleId="BodyTextIndentChar">
    <w:name w:val="Body Text Indent Char"/>
    <w:basedOn w:val="DefaultParagraphFont"/>
    <w:link w:val="BodyTextIndent"/>
    <w:rsid w:val="008A2AD8"/>
    <w:rPr>
      <w:rFonts w:ascii="Arial" w:eastAsia="Times New Roman" w:hAnsi="Arial" w:cs="Times New Roman"/>
      <w:sz w:val="24"/>
      <w:szCs w:val="20"/>
      <w:lang w:val="en-GB" w:eastAsia="sk-SK"/>
    </w:rPr>
  </w:style>
  <w:style w:type="paragraph" w:styleId="BodyTextIndent2">
    <w:name w:val="Body Text Indent 2"/>
    <w:basedOn w:val="Normal"/>
    <w:link w:val="BodyTextIndent2Char"/>
    <w:rsid w:val="008A2AD8"/>
    <w:pPr>
      <w:ind w:left="709" w:hanging="709"/>
      <w:jc w:val="both"/>
    </w:pPr>
    <w:rPr>
      <w:rFonts w:ascii="Arial" w:hAnsi="Arial"/>
      <w:sz w:val="24"/>
    </w:rPr>
  </w:style>
  <w:style w:type="character" w:customStyle="1" w:styleId="BodyTextIndent2Char">
    <w:name w:val="Body Text Indent 2 Char"/>
    <w:basedOn w:val="DefaultParagraphFont"/>
    <w:link w:val="BodyTextIndent2"/>
    <w:rsid w:val="008A2AD8"/>
    <w:rPr>
      <w:rFonts w:ascii="Arial" w:eastAsia="Times New Roman" w:hAnsi="Arial" w:cs="Times New Roman"/>
      <w:sz w:val="24"/>
      <w:szCs w:val="20"/>
      <w:lang w:val="en-GB" w:eastAsia="sk-SK"/>
    </w:rPr>
  </w:style>
  <w:style w:type="paragraph" w:styleId="BodyTextIndent3">
    <w:name w:val="Body Text Indent 3"/>
    <w:basedOn w:val="Normal"/>
    <w:link w:val="BodyTextIndent3Char"/>
    <w:rsid w:val="008A2AD8"/>
    <w:pPr>
      <w:ind w:left="426" w:hanging="426"/>
      <w:jc w:val="both"/>
    </w:pPr>
    <w:rPr>
      <w:rFonts w:ascii="Arial" w:hAnsi="Arial"/>
      <w:sz w:val="24"/>
    </w:rPr>
  </w:style>
  <w:style w:type="character" w:customStyle="1" w:styleId="BodyTextIndent3Char">
    <w:name w:val="Body Text Indent 3 Char"/>
    <w:basedOn w:val="DefaultParagraphFont"/>
    <w:link w:val="BodyTextIndent3"/>
    <w:rsid w:val="008A2AD8"/>
    <w:rPr>
      <w:rFonts w:ascii="Arial" w:eastAsia="Times New Roman" w:hAnsi="Arial" w:cs="Times New Roman"/>
      <w:sz w:val="24"/>
      <w:szCs w:val="20"/>
      <w:lang w:val="en-GB" w:eastAsia="sk-SK"/>
    </w:rPr>
  </w:style>
  <w:style w:type="character" w:styleId="Hyperlink">
    <w:name w:val="Hyperlink"/>
    <w:rsid w:val="008A2AD8"/>
    <w:rPr>
      <w:color w:val="0000FF"/>
      <w:u w:val="single"/>
    </w:rPr>
  </w:style>
  <w:style w:type="paragraph" w:styleId="Header">
    <w:name w:val="header"/>
    <w:basedOn w:val="Normal"/>
    <w:link w:val="HeaderChar"/>
    <w:rsid w:val="008A2AD8"/>
    <w:pPr>
      <w:tabs>
        <w:tab w:val="center" w:pos="4536"/>
        <w:tab w:val="right" w:pos="9072"/>
      </w:tabs>
    </w:pPr>
    <w:rPr>
      <w:lang w:eastAsia="x-none"/>
    </w:rPr>
  </w:style>
  <w:style w:type="character" w:customStyle="1" w:styleId="HeaderChar">
    <w:name w:val="Header Char"/>
    <w:basedOn w:val="DefaultParagraphFont"/>
    <w:link w:val="Header"/>
    <w:rsid w:val="008A2AD8"/>
    <w:rPr>
      <w:rFonts w:ascii="Times New Roman" w:eastAsia="Times New Roman" w:hAnsi="Times New Roman" w:cs="Times New Roman"/>
      <w:sz w:val="20"/>
      <w:szCs w:val="20"/>
      <w:lang w:val="en-GB" w:eastAsia="x-none"/>
    </w:rPr>
  </w:style>
  <w:style w:type="paragraph" w:styleId="Footer">
    <w:name w:val="footer"/>
    <w:basedOn w:val="Normal"/>
    <w:link w:val="FooterChar"/>
    <w:uiPriority w:val="99"/>
    <w:rsid w:val="008A2AD8"/>
    <w:pPr>
      <w:tabs>
        <w:tab w:val="center" w:pos="4536"/>
        <w:tab w:val="right" w:pos="9072"/>
      </w:tabs>
    </w:pPr>
    <w:rPr>
      <w:lang w:eastAsia="x-none"/>
    </w:rPr>
  </w:style>
  <w:style w:type="character" w:customStyle="1" w:styleId="FooterChar">
    <w:name w:val="Footer Char"/>
    <w:basedOn w:val="DefaultParagraphFont"/>
    <w:link w:val="Footer"/>
    <w:uiPriority w:val="99"/>
    <w:rsid w:val="008A2AD8"/>
    <w:rPr>
      <w:rFonts w:ascii="Times New Roman" w:eastAsia="Times New Roman" w:hAnsi="Times New Roman" w:cs="Times New Roman"/>
      <w:sz w:val="20"/>
      <w:szCs w:val="20"/>
      <w:lang w:val="en-GB" w:eastAsia="x-none"/>
    </w:rPr>
  </w:style>
  <w:style w:type="paragraph" w:styleId="BalloonText">
    <w:name w:val="Balloon Text"/>
    <w:basedOn w:val="Normal"/>
    <w:link w:val="BalloonTextChar"/>
    <w:uiPriority w:val="99"/>
    <w:rsid w:val="008A2AD8"/>
    <w:rPr>
      <w:rFonts w:ascii="Tahoma" w:hAnsi="Tahoma"/>
      <w:sz w:val="16"/>
      <w:szCs w:val="16"/>
      <w:lang w:eastAsia="x-none"/>
    </w:rPr>
  </w:style>
  <w:style w:type="character" w:customStyle="1" w:styleId="BalloonTextChar">
    <w:name w:val="Balloon Text Char"/>
    <w:basedOn w:val="DefaultParagraphFont"/>
    <w:link w:val="BalloonText"/>
    <w:uiPriority w:val="99"/>
    <w:rsid w:val="008A2AD8"/>
    <w:rPr>
      <w:rFonts w:ascii="Tahoma" w:eastAsia="Times New Roman" w:hAnsi="Tahoma" w:cs="Times New Roman"/>
      <w:sz w:val="16"/>
      <w:szCs w:val="16"/>
      <w:lang w:val="en-GB" w:eastAsia="x-none"/>
    </w:rPr>
  </w:style>
  <w:style w:type="character" w:styleId="CommentReference">
    <w:name w:val="annotation reference"/>
    <w:uiPriority w:val="99"/>
    <w:rsid w:val="008A2AD8"/>
    <w:rPr>
      <w:sz w:val="16"/>
      <w:szCs w:val="16"/>
    </w:rPr>
  </w:style>
  <w:style w:type="paragraph" w:styleId="CommentText">
    <w:name w:val="annotation text"/>
    <w:basedOn w:val="Normal"/>
    <w:link w:val="CommentTextChar"/>
    <w:uiPriority w:val="99"/>
    <w:rsid w:val="008A2AD8"/>
    <w:rPr>
      <w:lang w:eastAsia="x-none"/>
    </w:rPr>
  </w:style>
  <w:style w:type="character" w:customStyle="1" w:styleId="CommentTextChar">
    <w:name w:val="Comment Text Char"/>
    <w:basedOn w:val="DefaultParagraphFont"/>
    <w:link w:val="CommentText"/>
    <w:uiPriority w:val="99"/>
    <w:rsid w:val="008A2AD8"/>
    <w:rPr>
      <w:rFonts w:ascii="Times New Roman" w:eastAsia="Times New Roman" w:hAnsi="Times New Roman" w:cs="Times New Roman"/>
      <w:sz w:val="20"/>
      <w:szCs w:val="20"/>
      <w:lang w:val="en-GB" w:eastAsia="x-none"/>
    </w:rPr>
  </w:style>
  <w:style w:type="paragraph" w:styleId="CommentSubject">
    <w:name w:val="annotation subject"/>
    <w:basedOn w:val="CommentText"/>
    <w:next w:val="CommentText"/>
    <w:link w:val="CommentSubjectChar"/>
    <w:uiPriority w:val="99"/>
    <w:rsid w:val="008A2AD8"/>
    <w:rPr>
      <w:b/>
      <w:bCs/>
    </w:rPr>
  </w:style>
  <w:style w:type="character" w:customStyle="1" w:styleId="CommentSubjectChar">
    <w:name w:val="Comment Subject Char"/>
    <w:basedOn w:val="CommentTextChar"/>
    <w:link w:val="CommentSubject"/>
    <w:uiPriority w:val="99"/>
    <w:rsid w:val="008A2AD8"/>
    <w:rPr>
      <w:rFonts w:ascii="Times New Roman" w:eastAsia="Times New Roman" w:hAnsi="Times New Roman" w:cs="Times New Roman"/>
      <w:b/>
      <w:bCs/>
      <w:sz w:val="20"/>
      <w:szCs w:val="20"/>
      <w:lang w:val="en-GB" w:eastAsia="x-none"/>
    </w:rPr>
  </w:style>
  <w:style w:type="paragraph" w:customStyle="1" w:styleId="Zkladntext21">
    <w:name w:val="Základný text 21"/>
    <w:basedOn w:val="Normal"/>
    <w:rsid w:val="008A2AD8"/>
    <w:pPr>
      <w:suppressAutoHyphens/>
      <w:jc w:val="both"/>
    </w:pPr>
    <w:rPr>
      <w:sz w:val="24"/>
      <w:szCs w:val="24"/>
      <w:lang w:val="sk-SK" w:eastAsia="ar-SA"/>
    </w:rPr>
  </w:style>
  <w:style w:type="paragraph" w:styleId="BodyText">
    <w:name w:val="Body Text"/>
    <w:basedOn w:val="Normal"/>
    <w:link w:val="BodyTextChar"/>
    <w:rsid w:val="008A2AD8"/>
    <w:pPr>
      <w:spacing w:after="120"/>
    </w:pPr>
  </w:style>
  <w:style w:type="character" w:customStyle="1" w:styleId="BodyTextChar">
    <w:name w:val="Body Text Char"/>
    <w:basedOn w:val="DefaultParagraphFont"/>
    <w:link w:val="BodyText"/>
    <w:rsid w:val="008A2AD8"/>
    <w:rPr>
      <w:rFonts w:ascii="Times New Roman" w:eastAsia="Times New Roman" w:hAnsi="Times New Roman" w:cs="Times New Roman"/>
      <w:sz w:val="20"/>
      <w:szCs w:val="20"/>
      <w:lang w:val="en-GB" w:eastAsia="sk-SK"/>
    </w:rPr>
  </w:style>
  <w:style w:type="character" w:customStyle="1" w:styleId="ra">
    <w:name w:val="ra"/>
    <w:rsid w:val="008A2AD8"/>
  </w:style>
  <w:style w:type="paragraph" w:customStyle="1" w:styleId="Default">
    <w:name w:val="Default"/>
    <w:rsid w:val="008A2AD8"/>
    <w:pPr>
      <w:autoSpaceDE w:val="0"/>
      <w:autoSpaceDN w:val="0"/>
      <w:adjustRightInd w:val="0"/>
      <w:spacing w:after="0" w:line="240" w:lineRule="auto"/>
    </w:pPr>
    <w:rPr>
      <w:rFonts w:ascii="Arial" w:eastAsia="Calibri" w:hAnsi="Arial" w:cs="Arial"/>
      <w:color w:val="000000"/>
      <w:sz w:val="24"/>
      <w:szCs w:val="24"/>
    </w:rPr>
  </w:style>
  <w:style w:type="character" w:customStyle="1" w:styleId="Style2">
    <w:name w:val="Style2"/>
    <w:basedOn w:val="DefaultParagraphFont"/>
    <w:uiPriority w:val="1"/>
    <w:rsid w:val="00C577D7"/>
    <w:rPr>
      <w:rFonts w:ascii="Arial" w:hAnsi="Arial"/>
      <w:sz w:val="18"/>
    </w:rPr>
  </w:style>
  <w:style w:type="paragraph" w:styleId="ListParagraph">
    <w:name w:val="List Paragraph"/>
    <w:aliases w:val="Odsek"/>
    <w:basedOn w:val="Normal"/>
    <w:uiPriority w:val="34"/>
    <w:qFormat/>
    <w:rsid w:val="00C577D7"/>
    <w:pPr>
      <w:spacing w:after="200" w:line="276" w:lineRule="auto"/>
      <w:ind w:left="720"/>
    </w:pPr>
    <w:rPr>
      <w:rFonts w:asciiTheme="minorHAnsi" w:eastAsiaTheme="minorHAnsi" w:hAnsiTheme="minorHAnsi" w:cstheme="minorBidi"/>
      <w:sz w:val="22"/>
      <w:szCs w:val="22"/>
      <w:lang w:val="sk-SK" w:eastAsia="en-US"/>
    </w:rPr>
  </w:style>
  <w:style w:type="paragraph" w:customStyle="1" w:styleId="LAW-clanok">
    <w:name w:val="LAW - clanok"/>
    <w:basedOn w:val="Normal"/>
    <w:rsid w:val="004D2293"/>
    <w:pPr>
      <w:numPr>
        <w:numId w:val="41"/>
      </w:numPr>
      <w:spacing w:before="240" w:after="240"/>
      <w:jc w:val="center"/>
    </w:pPr>
    <w:rPr>
      <w:rFonts w:ascii="Tahoma" w:hAnsi="Tahoma" w:cs="Tahoma"/>
      <w:b/>
      <w:lang w:val="sk-SK" w:eastAsia="en-US"/>
    </w:rPr>
  </w:style>
  <w:style w:type="paragraph" w:customStyle="1" w:styleId="LAW-bod">
    <w:name w:val="LAW - bod"/>
    <w:basedOn w:val="Normal"/>
    <w:rsid w:val="004D2293"/>
    <w:pPr>
      <w:numPr>
        <w:ilvl w:val="1"/>
        <w:numId w:val="41"/>
      </w:numPr>
      <w:spacing w:after="120"/>
      <w:jc w:val="both"/>
    </w:pPr>
    <w:rPr>
      <w:rFonts w:ascii="Tahoma" w:hAnsi="Tahoma" w:cs="Tahoma"/>
      <w:lang w:val="sk-SK" w:eastAsia="en-US"/>
    </w:rPr>
  </w:style>
  <w:style w:type="paragraph" w:styleId="Revision">
    <w:name w:val="Revision"/>
    <w:hidden/>
    <w:uiPriority w:val="99"/>
    <w:semiHidden/>
    <w:rsid w:val="00543016"/>
    <w:pPr>
      <w:spacing w:after="0" w:line="240" w:lineRule="auto"/>
    </w:pPr>
    <w:rPr>
      <w:rFonts w:ascii="Times New Roman" w:eastAsia="Times New Roman" w:hAnsi="Times New Roman" w:cs="Times New Roman"/>
      <w:sz w:val="20"/>
      <w:szCs w:val="20"/>
      <w:lang w:val="en-GB" w:eastAsia="sk-SK"/>
    </w:rPr>
  </w:style>
  <w:style w:type="table" w:styleId="TableGrid">
    <w:name w:val="Table Grid"/>
    <w:basedOn w:val="TableNormal"/>
    <w:uiPriority w:val="39"/>
    <w:rsid w:val="008F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D8"/>
    <w:pPr>
      <w:spacing w:after="0" w:line="240" w:lineRule="auto"/>
    </w:pPr>
    <w:rPr>
      <w:rFonts w:ascii="Times New Roman" w:eastAsia="Times New Roman" w:hAnsi="Times New Roman" w:cs="Times New Roman"/>
      <w:sz w:val="20"/>
      <w:szCs w:val="20"/>
      <w:lang w:val="en-GB" w:eastAsia="sk-SK"/>
    </w:rPr>
  </w:style>
  <w:style w:type="paragraph" w:styleId="Heading1">
    <w:name w:val="heading 1"/>
    <w:basedOn w:val="Normal"/>
    <w:next w:val="Normal"/>
    <w:link w:val="Heading1Char"/>
    <w:qFormat/>
    <w:rsid w:val="008A2AD8"/>
    <w:pPr>
      <w:keepNext/>
      <w:tabs>
        <w:tab w:val="left" w:pos="426"/>
      </w:tabs>
      <w:ind w:left="426" w:hanging="426"/>
      <w:jc w:val="both"/>
      <w:outlineLvl w:val="0"/>
    </w:pPr>
    <w:rPr>
      <w:rFonts w:ascii="Arial" w:hAnsi="Arial"/>
      <w:sz w:val="24"/>
    </w:rPr>
  </w:style>
  <w:style w:type="paragraph" w:styleId="Heading6">
    <w:name w:val="heading 6"/>
    <w:basedOn w:val="Normal"/>
    <w:next w:val="Normal"/>
    <w:link w:val="Heading6Char"/>
    <w:qFormat/>
    <w:rsid w:val="008A2AD8"/>
    <w:p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8A2AD8"/>
    <w:pPr>
      <w:spacing w:before="240" w:after="60"/>
      <w:outlineLvl w:val="6"/>
    </w:pPr>
    <w:rPr>
      <w:rFonts w:ascii="Calibri" w:hAnsi="Calibri"/>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AD8"/>
    <w:rPr>
      <w:rFonts w:ascii="Arial" w:eastAsia="Times New Roman" w:hAnsi="Arial" w:cs="Times New Roman"/>
      <w:sz w:val="24"/>
      <w:szCs w:val="20"/>
      <w:lang w:val="en-GB" w:eastAsia="sk-SK"/>
    </w:rPr>
  </w:style>
  <w:style w:type="character" w:customStyle="1" w:styleId="Heading6Char">
    <w:name w:val="Heading 6 Char"/>
    <w:basedOn w:val="DefaultParagraphFont"/>
    <w:link w:val="Heading6"/>
    <w:rsid w:val="008A2AD8"/>
    <w:rPr>
      <w:rFonts w:ascii="Calibri" w:eastAsia="Times New Roman" w:hAnsi="Calibri" w:cs="Times New Roman"/>
      <w:b/>
      <w:bCs/>
      <w:lang w:val="en-GB" w:eastAsia="x-none"/>
    </w:rPr>
  </w:style>
  <w:style w:type="character" w:customStyle="1" w:styleId="Heading7Char">
    <w:name w:val="Heading 7 Char"/>
    <w:basedOn w:val="DefaultParagraphFont"/>
    <w:link w:val="Heading7"/>
    <w:rsid w:val="008A2AD8"/>
    <w:rPr>
      <w:rFonts w:ascii="Calibri" w:eastAsia="Times New Roman" w:hAnsi="Calibri" w:cs="Times New Roman"/>
      <w:sz w:val="24"/>
      <w:szCs w:val="24"/>
      <w:lang w:val="en-GB" w:eastAsia="x-none"/>
    </w:rPr>
  </w:style>
  <w:style w:type="paragraph" w:styleId="BodyTextIndent">
    <w:name w:val="Body Text Indent"/>
    <w:basedOn w:val="Normal"/>
    <w:link w:val="BodyTextIndentChar"/>
    <w:rsid w:val="008A2AD8"/>
    <w:pPr>
      <w:tabs>
        <w:tab w:val="left" w:pos="709"/>
      </w:tabs>
      <w:ind w:left="709"/>
      <w:jc w:val="both"/>
    </w:pPr>
    <w:rPr>
      <w:rFonts w:ascii="Arial" w:hAnsi="Arial"/>
      <w:sz w:val="24"/>
    </w:rPr>
  </w:style>
  <w:style w:type="character" w:customStyle="1" w:styleId="BodyTextIndentChar">
    <w:name w:val="Body Text Indent Char"/>
    <w:basedOn w:val="DefaultParagraphFont"/>
    <w:link w:val="BodyTextIndent"/>
    <w:rsid w:val="008A2AD8"/>
    <w:rPr>
      <w:rFonts w:ascii="Arial" w:eastAsia="Times New Roman" w:hAnsi="Arial" w:cs="Times New Roman"/>
      <w:sz w:val="24"/>
      <w:szCs w:val="20"/>
      <w:lang w:val="en-GB" w:eastAsia="sk-SK"/>
    </w:rPr>
  </w:style>
  <w:style w:type="paragraph" w:styleId="BodyTextIndent2">
    <w:name w:val="Body Text Indent 2"/>
    <w:basedOn w:val="Normal"/>
    <w:link w:val="BodyTextIndent2Char"/>
    <w:rsid w:val="008A2AD8"/>
    <w:pPr>
      <w:ind w:left="709" w:hanging="709"/>
      <w:jc w:val="both"/>
    </w:pPr>
    <w:rPr>
      <w:rFonts w:ascii="Arial" w:hAnsi="Arial"/>
      <w:sz w:val="24"/>
    </w:rPr>
  </w:style>
  <w:style w:type="character" w:customStyle="1" w:styleId="BodyTextIndent2Char">
    <w:name w:val="Body Text Indent 2 Char"/>
    <w:basedOn w:val="DefaultParagraphFont"/>
    <w:link w:val="BodyTextIndent2"/>
    <w:rsid w:val="008A2AD8"/>
    <w:rPr>
      <w:rFonts w:ascii="Arial" w:eastAsia="Times New Roman" w:hAnsi="Arial" w:cs="Times New Roman"/>
      <w:sz w:val="24"/>
      <w:szCs w:val="20"/>
      <w:lang w:val="en-GB" w:eastAsia="sk-SK"/>
    </w:rPr>
  </w:style>
  <w:style w:type="paragraph" w:styleId="BodyTextIndent3">
    <w:name w:val="Body Text Indent 3"/>
    <w:basedOn w:val="Normal"/>
    <w:link w:val="BodyTextIndent3Char"/>
    <w:rsid w:val="008A2AD8"/>
    <w:pPr>
      <w:ind w:left="426" w:hanging="426"/>
      <w:jc w:val="both"/>
    </w:pPr>
    <w:rPr>
      <w:rFonts w:ascii="Arial" w:hAnsi="Arial"/>
      <w:sz w:val="24"/>
    </w:rPr>
  </w:style>
  <w:style w:type="character" w:customStyle="1" w:styleId="BodyTextIndent3Char">
    <w:name w:val="Body Text Indent 3 Char"/>
    <w:basedOn w:val="DefaultParagraphFont"/>
    <w:link w:val="BodyTextIndent3"/>
    <w:rsid w:val="008A2AD8"/>
    <w:rPr>
      <w:rFonts w:ascii="Arial" w:eastAsia="Times New Roman" w:hAnsi="Arial" w:cs="Times New Roman"/>
      <w:sz w:val="24"/>
      <w:szCs w:val="20"/>
      <w:lang w:val="en-GB" w:eastAsia="sk-SK"/>
    </w:rPr>
  </w:style>
  <w:style w:type="character" w:styleId="Hyperlink">
    <w:name w:val="Hyperlink"/>
    <w:rsid w:val="008A2AD8"/>
    <w:rPr>
      <w:color w:val="0000FF"/>
      <w:u w:val="single"/>
    </w:rPr>
  </w:style>
  <w:style w:type="paragraph" w:styleId="Header">
    <w:name w:val="header"/>
    <w:basedOn w:val="Normal"/>
    <w:link w:val="HeaderChar"/>
    <w:rsid w:val="008A2AD8"/>
    <w:pPr>
      <w:tabs>
        <w:tab w:val="center" w:pos="4536"/>
        <w:tab w:val="right" w:pos="9072"/>
      </w:tabs>
    </w:pPr>
    <w:rPr>
      <w:lang w:eastAsia="x-none"/>
    </w:rPr>
  </w:style>
  <w:style w:type="character" w:customStyle="1" w:styleId="HeaderChar">
    <w:name w:val="Header Char"/>
    <w:basedOn w:val="DefaultParagraphFont"/>
    <w:link w:val="Header"/>
    <w:rsid w:val="008A2AD8"/>
    <w:rPr>
      <w:rFonts w:ascii="Times New Roman" w:eastAsia="Times New Roman" w:hAnsi="Times New Roman" w:cs="Times New Roman"/>
      <w:sz w:val="20"/>
      <w:szCs w:val="20"/>
      <w:lang w:val="en-GB" w:eastAsia="x-none"/>
    </w:rPr>
  </w:style>
  <w:style w:type="paragraph" w:styleId="Footer">
    <w:name w:val="footer"/>
    <w:basedOn w:val="Normal"/>
    <w:link w:val="FooterChar"/>
    <w:uiPriority w:val="99"/>
    <w:rsid w:val="008A2AD8"/>
    <w:pPr>
      <w:tabs>
        <w:tab w:val="center" w:pos="4536"/>
        <w:tab w:val="right" w:pos="9072"/>
      </w:tabs>
    </w:pPr>
    <w:rPr>
      <w:lang w:eastAsia="x-none"/>
    </w:rPr>
  </w:style>
  <w:style w:type="character" w:customStyle="1" w:styleId="FooterChar">
    <w:name w:val="Footer Char"/>
    <w:basedOn w:val="DefaultParagraphFont"/>
    <w:link w:val="Footer"/>
    <w:uiPriority w:val="99"/>
    <w:rsid w:val="008A2AD8"/>
    <w:rPr>
      <w:rFonts w:ascii="Times New Roman" w:eastAsia="Times New Roman" w:hAnsi="Times New Roman" w:cs="Times New Roman"/>
      <w:sz w:val="20"/>
      <w:szCs w:val="20"/>
      <w:lang w:val="en-GB" w:eastAsia="x-none"/>
    </w:rPr>
  </w:style>
  <w:style w:type="paragraph" w:styleId="BalloonText">
    <w:name w:val="Balloon Text"/>
    <w:basedOn w:val="Normal"/>
    <w:link w:val="BalloonTextChar"/>
    <w:uiPriority w:val="99"/>
    <w:rsid w:val="008A2AD8"/>
    <w:rPr>
      <w:rFonts w:ascii="Tahoma" w:hAnsi="Tahoma"/>
      <w:sz w:val="16"/>
      <w:szCs w:val="16"/>
      <w:lang w:eastAsia="x-none"/>
    </w:rPr>
  </w:style>
  <w:style w:type="character" w:customStyle="1" w:styleId="BalloonTextChar">
    <w:name w:val="Balloon Text Char"/>
    <w:basedOn w:val="DefaultParagraphFont"/>
    <w:link w:val="BalloonText"/>
    <w:uiPriority w:val="99"/>
    <w:rsid w:val="008A2AD8"/>
    <w:rPr>
      <w:rFonts w:ascii="Tahoma" w:eastAsia="Times New Roman" w:hAnsi="Tahoma" w:cs="Times New Roman"/>
      <w:sz w:val="16"/>
      <w:szCs w:val="16"/>
      <w:lang w:val="en-GB" w:eastAsia="x-none"/>
    </w:rPr>
  </w:style>
  <w:style w:type="character" w:styleId="CommentReference">
    <w:name w:val="annotation reference"/>
    <w:uiPriority w:val="99"/>
    <w:rsid w:val="008A2AD8"/>
    <w:rPr>
      <w:sz w:val="16"/>
      <w:szCs w:val="16"/>
    </w:rPr>
  </w:style>
  <w:style w:type="paragraph" w:styleId="CommentText">
    <w:name w:val="annotation text"/>
    <w:basedOn w:val="Normal"/>
    <w:link w:val="CommentTextChar"/>
    <w:uiPriority w:val="99"/>
    <w:rsid w:val="008A2AD8"/>
    <w:rPr>
      <w:lang w:eastAsia="x-none"/>
    </w:rPr>
  </w:style>
  <w:style w:type="character" w:customStyle="1" w:styleId="CommentTextChar">
    <w:name w:val="Comment Text Char"/>
    <w:basedOn w:val="DefaultParagraphFont"/>
    <w:link w:val="CommentText"/>
    <w:uiPriority w:val="99"/>
    <w:rsid w:val="008A2AD8"/>
    <w:rPr>
      <w:rFonts w:ascii="Times New Roman" w:eastAsia="Times New Roman" w:hAnsi="Times New Roman" w:cs="Times New Roman"/>
      <w:sz w:val="20"/>
      <w:szCs w:val="20"/>
      <w:lang w:val="en-GB" w:eastAsia="x-none"/>
    </w:rPr>
  </w:style>
  <w:style w:type="paragraph" w:styleId="CommentSubject">
    <w:name w:val="annotation subject"/>
    <w:basedOn w:val="CommentText"/>
    <w:next w:val="CommentText"/>
    <w:link w:val="CommentSubjectChar"/>
    <w:uiPriority w:val="99"/>
    <w:rsid w:val="008A2AD8"/>
    <w:rPr>
      <w:b/>
      <w:bCs/>
    </w:rPr>
  </w:style>
  <w:style w:type="character" w:customStyle="1" w:styleId="CommentSubjectChar">
    <w:name w:val="Comment Subject Char"/>
    <w:basedOn w:val="CommentTextChar"/>
    <w:link w:val="CommentSubject"/>
    <w:uiPriority w:val="99"/>
    <w:rsid w:val="008A2AD8"/>
    <w:rPr>
      <w:rFonts w:ascii="Times New Roman" w:eastAsia="Times New Roman" w:hAnsi="Times New Roman" w:cs="Times New Roman"/>
      <w:b/>
      <w:bCs/>
      <w:sz w:val="20"/>
      <w:szCs w:val="20"/>
      <w:lang w:val="en-GB" w:eastAsia="x-none"/>
    </w:rPr>
  </w:style>
  <w:style w:type="paragraph" w:customStyle="1" w:styleId="Zkladntext21">
    <w:name w:val="Základný text 21"/>
    <w:basedOn w:val="Normal"/>
    <w:rsid w:val="008A2AD8"/>
    <w:pPr>
      <w:suppressAutoHyphens/>
      <w:jc w:val="both"/>
    </w:pPr>
    <w:rPr>
      <w:sz w:val="24"/>
      <w:szCs w:val="24"/>
      <w:lang w:val="sk-SK" w:eastAsia="ar-SA"/>
    </w:rPr>
  </w:style>
  <w:style w:type="paragraph" w:styleId="BodyText">
    <w:name w:val="Body Text"/>
    <w:basedOn w:val="Normal"/>
    <w:link w:val="BodyTextChar"/>
    <w:rsid w:val="008A2AD8"/>
    <w:pPr>
      <w:spacing w:after="120"/>
    </w:pPr>
  </w:style>
  <w:style w:type="character" w:customStyle="1" w:styleId="BodyTextChar">
    <w:name w:val="Body Text Char"/>
    <w:basedOn w:val="DefaultParagraphFont"/>
    <w:link w:val="BodyText"/>
    <w:rsid w:val="008A2AD8"/>
    <w:rPr>
      <w:rFonts w:ascii="Times New Roman" w:eastAsia="Times New Roman" w:hAnsi="Times New Roman" w:cs="Times New Roman"/>
      <w:sz w:val="20"/>
      <w:szCs w:val="20"/>
      <w:lang w:val="en-GB" w:eastAsia="sk-SK"/>
    </w:rPr>
  </w:style>
  <w:style w:type="character" w:customStyle="1" w:styleId="ra">
    <w:name w:val="ra"/>
    <w:rsid w:val="008A2AD8"/>
  </w:style>
  <w:style w:type="paragraph" w:customStyle="1" w:styleId="Default">
    <w:name w:val="Default"/>
    <w:rsid w:val="008A2AD8"/>
    <w:pPr>
      <w:autoSpaceDE w:val="0"/>
      <w:autoSpaceDN w:val="0"/>
      <w:adjustRightInd w:val="0"/>
      <w:spacing w:after="0" w:line="240" w:lineRule="auto"/>
    </w:pPr>
    <w:rPr>
      <w:rFonts w:ascii="Arial" w:eastAsia="Calibri" w:hAnsi="Arial" w:cs="Arial"/>
      <w:color w:val="000000"/>
      <w:sz w:val="24"/>
      <w:szCs w:val="24"/>
    </w:rPr>
  </w:style>
  <w:style w:type="character" w:customStyle="1" w:styleId="Style2">
    <w:name w:val="Style2"/>
    <w:basedOn w:val="DefaultParagraphFont"/>
    <w:uiPriority w:val="1"/>
    <w:rsid w:val="00C577D7"/>
    <w:rPr>
      <w:rFonts w:ascii="Arial" w:hAnsi="Arial"/>
      <w:sz w:val="18"/>
    </w:rPr>
  </w:style>
  <w:style w:type="paragraph" w:styleId="ListParagraph">
    <w:name w:val="List Paragraph"/>
    <w:aliases w:val="Odsek"/>
    <w:basedOn w:val="Normal"/>
    <w:uiPriority w:val="34"/>
    <w:qFormat/>
    <w:rsid w:val="00C577D7"/>
    <w:pPr>
      <w:spacing w:after="200" w:line="276" w:lineRule="auto"/>
      <w:ind w:left="720"/>
    </w:pPr>
    <w:rPr>
      <w:rFonts w:asciiTheme="minorHAnsi" w:eastAsiaTheme="minorHAnsi" w:hAnsiTheme="minorHAnsi" w:cstheme="minorBidi"/>
      <w:sz w:val="22"/>
      <w:szCs w:val="22"/>
      <w:lang w:val="sk-SK" w:eastAsia="en-US"/>
    </w:rPr>
  </w:style>
  <w:style w:type="paragraph" w:customStyle="1" w:styleId="LAW-clanok">
    <w:name w:val="LAW - clanok"/>
    <w:basedOn w:val="Normal"/>
    <w:rsid w:val="004D2293"/>
    <w:pPr>
      <w:numPr>
        <w:numId w:val="41"/>
      </w:numPr>
      <w:spacing w:before="240" w:after="240"/>
      <w:jc w:val="center"/>
    </w:pPr>
    <w:rPr>
      <w:rFonts w:ascii="Tahoma" w:hAnsi="Tahoma" w:cs="Tahoma"/>
      <w:b/>
      <w:lang w:val="sk-SK" w:eastAsia="en-US"/>
    </w:rPr>
  </w:style>
  <w:style w:type="paragraph" w:customStyle="1" w:styleId="LAW-bod">
    <w:name w:val="LAW - bod"/>
    <w:basedOn w:val="Normal"/>
    <w:rsid w:val="004D2293"/>
    <w:pPr>
      <w:numPr>
        <w:ilvl w:val="1"/>
        <w:numId w:val="41"/>
      </w:numPr>
      <w:spacing w:after="120"/>
      <w:jc w:val="both"/>
    </w:pPr>
    <w:rPr>
      <w:rFonts w:ascii="Tahoma" w:hAnsi="Tahoma" w:cs="Tahoma"/>
      <w:lang w:val="sk-SK" w:eastAsia="en-US"/>
    </w:rPr>
  </w:style>
  <w:style w:type="paragraph" w:styleId="Revision">
    <w:name w:val="Revision"/>
    <w:hidden/>
    <w:uiPriority w:val="99"/>
    <w:semiHidden/>
    <w:rsid w:val="00543016"/>
    <w:pPr>
      <w:spacing w:after="0" w:line="240" w:lineRule="auto"/>
    </w:pPr>
    <w:rPr>
      <w:rFonts w:ascii="Times New Roman" w:eastAsia="Times New Roman" w:hAnsi="Times New Roman" w:cs="Times New Roman"/>
      <w:sz w:val="20"/>
      <w:szCs w:val="20"/>
      <w:lang w:val="en-GB" w:eastAsia="sk-SK"/>
    </w:rPr>
  </w:style>
  <w:style w:type="table" w:styleId="TableGrid">
    <w:name w:val="Table Grid"/>
    <w:basedOn w:val="TableNormal"/>
    <w:uiPriority w:val="39"/>
    <w:rsid w:val="008F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71040">
      <w:bodyDiv w:val="1"/>
      <w:marLeft w:val="0"/>
      <w:marRight w:val="0"/>
      <w:marTop w:val="0"/>
      <w:marBottom w:val="0"/>
      <w:divBdr>
        <w:top w:val="none" w:sz="0" w:space="0" w:color="auto"/>
        <w:left w:val="none" w:sz="0" w:space="0" w:color="auto"/>
        <w:bottom w:val="none" w:sz="0" w:space="0" w:color="auto"/>
        <w:right w:val="none" w:sz="0" w:space="0" w:color="auto"/>
      </w:divBdr>
    </w:div>
    <w:div w:id="458644434">
      <w:bodyDiv w:val="1"/>
      <w:marLeft w:val="0"/>
      <w:marRight w:val="0"/>
      <w:marTop w:val="0"/>
      <w:marBottom w:val="0"/>
      <w:divBdr>
        <w:top w:val="none" w:sz="0" w:space="0" w:color="auto"/>
        <w:left w:val="none" w:sz="0" w:space="0" w:color="auto"/>
        <w:bottom w:val="none" w:sz="0" w:space="0" w:color="auto"/>
        <w:right w:val="none" w:sz="0" w:space="0" w:color="auto"/>
      </w:divBdr>
    </w:div>
    <w:div w:id="1031422777">
      <w:bodyDiv w:val="1"/>
      <w:marLeft w:val="0"/>
      <w:marRight w:val="0"/>
      <w:marTop w:val="0"/>
      <w:marBottom w:val="0"/>
      <w:divBdr>
        <w:top w:val="none" w:sz="0" w:space="0" w:color="auto"/>
        <w:left w:val="none" w:sz="0" w:space="0" w:color="auto"/>
        <w:bottom w:val="none" w:sz="0" w:space="0" w:color="auto"/>
        <w:right w:val="none" w:sz="0" w:space="0" w:color="auto"/>
      </w:divBdr>
    </w:div>
    <w:div w:id="1104500221">
      <w:bodyDiv w:val="1"/>
      <w:marLeft w:val="0"/>
      <w:marRight w:val="0"/>
      <w:marTop w:val="0"/>
      <w:marBottom w:val="0"/>
      <w:divBdr>
        <w:top w:val="none" w:sz="0" w:space="0" w:color="auto"/>
        <w:left w:val="none" w:sz="0" w:space="0" w:color="auto"/>
        <w:bottom w:val="none" w:sz="0" w:space="0" w:color="auto"/>
        <w:right w:val="none" w:sz="0" w:space="0" w:color="auto"/>
      </w:divBdr>
    </w:div>
    <w:div w:id="1527519726">
      <w:bodyDiv w:val="1"/>
      <w:marLeft w:val="0"/>
      <w:marRight w:val="0"/>
      <w:marTop w:val="0"/>
      <w:marBottom w:val="0"/>
      <w:divBdr>
        <w:top w:val="none" w:sz="0" w:space="0" w:color="auto"/>
        <w:left w:val="none" w:sz="0" w:space="0" w:color="auto"/>
        <w:bottom w:val="none" w:sz="0" w:space="0" w:color="auto"/>
        <w:right w:val="none" w:sz="0" w:space="0" w:color="auto"/>
      </w:divBdr>
    </w:div>
    <w:div w:id="20669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C7E7CFF7-B92E-4703-980D-706E180B5F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223770D940406A4CA91FFBA18CD9F764" ma:contentTypeVersion="" ma:contentTypeDescription="" ma:contentTypeScope="" ma:versionID="326ee14f46929fb0f7f2f58e9605da6b">
  <xsd:schema xmlns:xsd="http://www.w3.org/2001/XMLSchema" xmlns:xs="http://www.w3.org/2001/XMLSchema" xmlns:p="http://schemas.microsoft.com/office/2006/metadata/properties" xmlns:ns1="http://schemas.microsoft.com/sharepoint/v3" xmlns:ns3="C7E7CFF7-B92E-4703-980D-706E180B5F73" targetNamespace="http://schemas.microsoft.com/office/2006/metadata/properties" ma:root="true" ma:fieldsID="d4a19b5864c244c3d757ee35513be6a7" ns1:_="" ns3:_="">
    <xsd:import namespace="http://schemas.microsoft.com/sharepoint/v3"/>
    <xsd:import namespace="C7E7CFF7-B92E-4703-980D-706E180B5F73"/>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E7CFF7-B92E-4703-980D-706E180B5F73"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24BF-BC7E-49C6-879D-7EC484606EF1}">
  <ds:schemaRefs>
    <ds:schemaRef ds:uri="http://schemas.microsoft.com/office/2006/metadata/properties"/>
    <ds:schemaRef ds:uri="http://schemas.microsoft.com/office/infopath/2007/PartnerControls"/>
    <ds:schemaRef ds:uri="http://schemas.microsoft.com/sharepoint/v3"/>
    <ds:schemaRef ds:uri="C7E7CFF7-B92E-4703-980D-706E180B5F73"/>
  </ds:schemaRefs>
</ds:datastoreItem>
</file>

<file path=customXml/itemProps2.xml><?xml version="1.0" encoding="utf-8"?>
<ds:datastoreItem xmlns:ds="http://schemas.openxmlformats.org/officeDocument/2006/customXml" ds:itemID="{F5AD023D-FD7B-4ABD-8F02-E4D5EAC79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E7CFF7-B92E-4703-980D-706E180B5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DF817-469C-43B6-99F4-20DBEA27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6844</Words>
  <Characters>39012</Characters>
  <Application>Microsoft Office Word</Application>
  <DocSecurity>0</DocSecurity>
  <Lines>325</Lines>
  <Paragraphs>91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o servise ústredie NBS a tomasikova.docx</vt:lpstr>
      <vt:lpstr>Zmluva o servise - ZA.docx</vt:lpstr>
    </vt:vector>
  </TitlesOfParts>
  <Company>NARODNA BANKA SLOVENSKA</Company>
  <LinksUpToDate>false</LinksUpToDate>
  <CharactersWithSpaces>45765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servise ústredie NBS a tomasikova.docx</dc:title>
  <dc:creator>Halova Bibiana</dc:creator>
  <cp:lastModifiedBy>cervenikova</cp:lastModifiedBy>
  <cp:revision>3</cp:revision>
  <cp:lastPrinted>2018-03-22T17:47:00Z</cp:lastPrinted>
  <dcterms:created xsi:type="dcterms:W3CDTF">2018-08-06T10:34:00Z</dcterms:created>
  <dcterms:modified xsi:type="dcterms:W3CDTF">2018-08-06T10:50:00Z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0x010100F5CEA94C78EB42B7A3BD7D634CEE81BF00223770D940406A4CA91FFBA18CD9F764</vt:lpwstr>
  </property>
</Properties>
</file>