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2A54" w14:textId="77777777" w:rsidR="001F53A1" w:rsidRPr="001F53A1" w:rsidRDefault="001F53A1" w:rsidP="001F53A1">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14:paraId="0C91D739" w14:textId="77777777" w:rsidR="001F53A1" w:rsidRPr="001F53A1" w:rsidRDefault="001F53A1" w:rsidP="001F53A1">
      <w:pPr>
        <w:jc w:val="center"/>
        <w:rPr>
          <w:b/>
        </w:rPr>
      </w:pPr>
      <w:r w:rsidRPr="001F53A1">
        <w:rPr>
          <w:b/>
        </w:rPr>
        <w:t>I.</w:t>
      </w:r>
    </w:p>
    <w:p w14:paraId="51FA5F2D" w14:textId="77777777"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14:paraId="0D222767" w14:textId="77777777" w:rsidR="001F53A1" w:rsidRPr="001F53A1" w:rsidRDefault="001F53A1" w:rsidP="001F53A1">
      <w:pPr>
        <w:jc w:val="center"/>
        <w:rPr>
          <w:b/>
        </w:rPr>
      </w:pPr>
      <w:r w:rsidRPr="001F53A1">
        <w:rPr>
          <w:b/>
        </w:rPr>
        <w:t>a</w:t>
      </w:r>
    </w:p>
    <w:p w14:paraId="724E5D07" w14:textId="77777777" w:rsidR="001F53A1" w:rsidRPr="001F53A1" w:rsidRDefault="001F53A1" w:rsidP="001F53A1">
      <w:pPr>
        <w:jc w:val="center"/>
        <w:rPr>
          <w:b/>
        </w:rPr>
      </w:pPr>
      <w:r w:rsidRPr="001F53A1">
        <w:rPr>
          <w:b/>
        </w:rPr>
        <w:t>II.</w:t>
      </w:r>
    </w:p>
    <w:p w14:paraId="4353C1BD" w14:textId="77777777"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14:paraId="7F3C5496" w14:textId="77777777" w:rsidR="001F53A1" w:rsidRDefault="001F53A1" w:rsidP="008C0355">
      <w:pPr>
        <w:ind w:left="284" w:hanging="284"/>
        <w:jc w:val="both"/>
      </w:pPr>
      <w:r>
        <w:t xml:space="preserve">1. Verejný obstarávateľ, ktorým je Národná diaľničná spoločnosť, </w:t>
      </w:r>
      <w:proofErr w:type="spellStart"/>
      <w:r>
        <w:t>a.s</w:t>
      </w:r>
      <w:proofErr w:type="spellEnd"/>
      <w:r>
        <w:t>., Dúbravská cesta 14, 841 04 Bratislava, IČO: 35 919 001 podľa § 7 ods. 1 písm. d) zákona (ďalej len „verejný obstarávateľ“) je povinný zabezpečiť, aby vo verejnom obstarávaní nedošlo ku konfliktu záujmov, ktorý by mohol narušiť alebo obmedziť hospodársku súťaž alebo porušiť princíp transparentnosti a princíp rovnakého zaobchádzania.</w:t>
      </w:r>
    </w:p>
    <w:p w14:paraId="4885F208" w14:textId="0C6186D8" w:rsidR="001F53A1" w:rsidRDefault="001F53A1" w:rsidP="008C0355">
      <w:pPr>
        <w:ind w:left="284" w:hanging="284"/>
        <w:jc w:val="both"/>
      </w:pPr>
      <w:r>
        <w:t>2. Konflikt záujmov zahŕňa najmä situáciu, ak zainteresovaná osoba, ktorá môže ovplyvniť výsledok alebo priebeh verejného obstarávania</w:t>
      </w:r>
      <w:r w:rsidR="00DB046A">
        <w:t xml:space="preserve"> </w:t>
      </w:r>
      <w:r w:rsidR="00DB046A" w:rsidRPr="00DB046A">
        <w:t>(vrátane osoby bez nutnosti formálneho zapojenia do priebehu verejného obstarávania)</w:t>
      </w:r>
      <w:r>
        <w:t>, má priamy alebo nepriamy finančný záujem, ekonomický záujem alebo iný osobný záujem, ktorý možno považovať za ohrozenie jej nestrannosti a nezávislosti v súvislosti s verejným obstarávaním.</w:t>
      </w:r>
    </w:p>
    <w:p w14:paraId="55A2FA57" w14:textId="10BC80D6" w:rsidR="001F53A1" w:rsidRDefault="001F53A1" w:rsidP="008C0355">
      <w:pPr>
        <w:ind w:left="284" w:hanging="284"/>
        <w:jc w:val="both"/>
      </w:pPr>
      <w:r>
        <w:t>3.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podľa § 23 ods. 3 zákona je</w:t>
      </w:r>
      <w:r w:rsidR="00C4231A">
        <w:t xml:space="preserve"> najmä</w:t>
      </w:r>
      <w:r>
        <w:t>:</w:t>
      </w:r>
    </w:p>
    <w:p w14:paraId="686AC8D9" w14:textId="77777777" w:rsidR="001F53A1" w:rsidRDefault="001F53A1" w:rsidP="001F53A1">
      <w:pPr>
        <w:ind w:left="284"/>
        <w:jc w:val="both"/>
      </w:pPr>
      <w:r>
        <w:t>a)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63A82697" w14:textId="77777777"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14:paraId="44DD4F10" w14:textId="172BEF73" w:rsidR="001F53A1" w:rsidRDefault="001F53A1" w:rsidP="008C0355">
      <w:pPr>
        <w:ind w:left="284" w:hanging="284"/>
        <w:jc w:val="both"/>
      </w:pPr>
      <w:r>
        <w:t>4. Každá zainteresovaná osoba je povinná oznámiť verejnému obstarávateľovi akýkoľvek konflikt záujmov</w:t>
      </w:r>
      <w:r w:rsidR="00C4231A">
        <w:t xml:space="preserve"> bezodkladne po tom, ako sa o konflikte záujmov dozvie</w:t>
      </w:r>
      <w:r>
        <w:t>.</w:t>
      </w:r>
    </w:p>
    <w:p w14:paraId="529F20AC" w14:textId="77777777" w:rsidR="00C4231A" w:rsidRDefault="001F53A1" w:rsidP="008C0355">
      <w:pPr>
        <w:ind w:left="284" w:hanging="284"/>
        <w:jc w:val="both"/>
      </w:pPr>
      <w:r>
        <w:t xml:space="preserve">5. Verejný obstarávateľ vyhodnocuje prípadný konflikt záujmov </w:t>
      </w:r>
      <w:r w:rsidR="00C4231A">
        <w:t xml:space="preserve">a prijíma opatrenia </w:t>
      </w:r>
      <w:r>
        <w:t xml:space="preserve">v súlade s § 23 </w:t>
      </w:r>
      <w:r w:rsidR="00C4231A">
        <w:t xml:space="preserve">ods. 5 zákona </w:t>
      </w:r>
      <w:r>
        <w:t>v</w:t>
      </w:r>
      <w:r w:rsidR="00C4231A">
        <w:t> prípade konfliktu záujmov</w:t>
      </w:r>
      <w:r>
        <w:t xml:space="preserve"> </w:t>
      </w:r>
      <w:r w:rsidR="00C4231A">
        <w:t xml:space="preserve">a v súlade s </w:t>
      </w:r>
      <w:r>
        <w:t xml:space="preserve">§ 25 </w:t>
      </w:r>
      <w:r w:rsidR="00C4231A">
        <w:t>ods. 3 zákona v prípade predbežného zapojenia záujemcov alebo uchádzačov</w:t>
      </w:r>
    </w:p>
    <w:p w14:paraId="6A575876" w14:textId="636F4D63" w:rsidR="00435C73" w:rsidRDefault="00C4231A" w:rsidP="008C0355">
      <w:pPr>
        <w:ind w:left="284" w:hanging="284"/>
        <w:jc w:val="both"/>
      </w:pPr>
      <w:r>
        <w:lastRenderedPageBreak/>
        <w:t xml:space="preserve">6. Verejný obstarávateľ konkrétne </w:t>
      </w:r>
      <w:r w:rsidR="001F53A1">
        <w:t>prijíma opatrenia na predchádzanie konfliktu záujmov</w:t>
      </w:r>
      <w:r>
        <w:t xml:space="preserve">, resp. v prípade zisteného </w:t>
      </w:r>
      <w:r w:rsidR="009A4F8D">
        <w:t xml:space="preserve">preukázaného </w:t>
      </w:r>
      <w:r>
        <w:t xml:space="preserve">konfliktu záujmov </w:t>
      </w:r>
      <w:r w:rsidR="009A4F8D">
        <w:t xml:space="preserve">opatrenia, ktoré sú </w:t>
      </w:r>
      <w:r w:rsidR="001F53A1">
        <w:t>nasledovn</w:t>
      </w:r>
      <w:r w:rsidR="009A4F8D">
        <w:t>é</w:t>
      </w:r>
      <w:r w:rsidR="001F53A1">
        <w:t>:</w:t>
      </w:r>
    </w:p>
    <w:p w14:paraId="5F9974DA" w14:textId="77777777" w:rsidR="00C4231A" w:rsidRPr="00C4231A" w:rsidRDefault="00C4231A" w:rsidP="00C4231A">
      <w:pPr>
        <w:jc w:val="both"/>
      </w:pPr>
    </w:p>
    <w:p w14:paraId="33E98820" w14:textId="77777777" w:rsidR="001F53A1" w:rsidRPr="001F53A1" w:rsidRDefault="001F53A1" w:rsidP="001F53A1">
      <w:pPr>
        <w:jc w:val="center"/>
        <w:rPr>
          <w:b/>
        </w:rPr>
      </w:pPr>
      <w:r w:rsidRPr="001F53A1">
        <w:rPr>
          <w:b/>
        </w:rPr>
        <w:t>5.1 v procese prípravy verejného obstarávania</w:t>
      </w:r>
    </w:p>
    <w:p w14:paraId="3515AB86" w14:textId="77777777" w:rsidR="00E14087" w:rsidRDefault="001F53A1" w:rsidP="00E14087">
      <w:pPr>
        <w:pStyle w:val="Odsekzoznamu"/>
        <w:numPr>
          <w:ilvl w:val="0"/>
          <w:numId w:val="2"/>
        </w:numPr>
        <w:ind w:left="284" w:hanging="284"/>
        <w:jc w:val="both"/>
      </w:pPr>
      <w:r>
        <w:t>Verejný obstarávateľ</w:t>
      </w:r>
      <w:r w:rsidR="00991D59">
        <w:t xml:space="preserve"> </w:t>
      </w:r>
      <w:r>
        <w:t xml:space="preserve"> je povinný sa riadne a preskúmateľne vysporiadať so zistenými skutočnosťami, ktoré zakladajú možný </w:t>
      </w:r>
      <w:r w:rsidR="009A4F8D">
        <w:t xml:space="preserve">potenciálny </w:t>
      </w:r>
      <w:r>
        <w:t xml:space="preserve">konflikt záujmov, a to v závislosti od štádia, v ktorom sa predmetné verejné obstarávanie nachádza, v každom prípade je verejný obstarávateľ povinný overiť existenciu prípadných </w:t>
      </w:r>
      <w:r w:rsidR="009A4F8D">
        <w:t xml:space="preserve">potenciálnych </w:t>
      </w:r>
      <w:r>
        <w:t>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z nedovoleného obmedzenia hospodárskej súťaže zúčastniť sa hospodárskej súťaže uchádzačovi, ktorý bol zapojený do vypracovania dokumentácie pre verejnú súťaž.</w:t>
      </w:r>
    </w:p>
    <w:p w14:paraId="1CE3EB06" w14:textId="77777777" w:rsidR="00E14087" w:rsidRDefault="00E14087" w:rsidP="00E14087">
      <w:pPr>
        <w:pStyle w:val="Odsekzoznamu"/>
        <w:ind w:left="284"/>
        <w:jc w:val="both"/>
      </w:pPr>
    </w:p>
    <w:p w14:paraId="4629847E" w14:textId="77777777" w:rsidR="00C647D3" w:rsidRDefault="001F53A1" w:rsidP="00C647D3">
      <w:pPr>
        <w:pStyle w:val="Odsekzoznamu"/>
        <w:numPr>
          <w:ilvl w:val="0"/>
          <w:numId w:val="2"/>
        </w:numPr>
        <w:ind w:left="284" w:hanging="284"/>
        <w:jc w:val="both"/>
      </w:pPr>
      <w:r w:rsidRPr="007A1492">
        <w:t xml:space="preserve">Identifikácia potencionálneho konfliktu záujmov/predbežného zapojenia: </w:t>
      </w:r>
      <w:r w:rsidR="000B220D" w:rsidRPr="007A1492">
        <w:t xml:space="preserve">Projektovú dokumentáciu, ktorá tvorí </w:t>
      </w:r>
      <w:r w:rsidR="00E14087">
        <w:t>Prílohu č. 1 k časti B.1</w:t>
      </w:r>
      <w:r w:rsidR="000B220D" w:rsidRPr="007A1492">
        <w:t xml:space="preserve"> </w:t>
      </w:r>
      <w:r w:rsidR="003D6672">
        <w:t>S</w:t>
      </w:r>
      <w:r w:rsidR="000B220D" w:rsidRPr="007A1492">
        <w:t>úťažných podkladov k zákazke pre výber zhotoviteľa na uskutočnenie stavebných prác</w:t>
      </w:r>
      <w:r w:rsidR="00A3282C" w:rsidRPr="007A1492">
        <w:t xml:space="preserve"> v rámci verejného obstarávania na predmet zákazky </w:t>
      </w:r>
      <w:r w:rsidRPr="007A1492">
        <w:t>„</w:t>
      </w:r>
      <w:r w:rsidR="00D776F1" w:rsidRPr="00E14087">
        <w:rPr>
          <w:rFonts w:cstheme="minorHAnsi"/>
          <w:b/>
          <w:bCs/>
        </w:rPr>
        <w:t>Rekonštrukcia mosta ev. č. R1-018 Váhovce, ľavý most</w:t>
      </w:r>
      <w:r w:rsidRPr="007A1492">
        <w:t xml:space="preserve">“ </w:t>
      </w:r>
      <w:r w:rsidRPr="0067452F">
        <w:t xml:space="preserve">(Číslo oznámenia v Úradnom vestníku EÚ </w:t>
      </w:r>
      <w:r w:rsidR="00B87EE6" w:rsidRPr="006D7E6F">
        <w:t>dňa</w:t>
      </w:r>
      <w:r w:rsidR="00B87EE6" w:rsidRPr="008651FF">
        <w:t xml:space="preserve"> </w:t>
      </w:r>
      <w:r w:rsidR="00EC1443" w:rsidRPr="008651FF">
        <w:t>02</w:t>
      </w:r>
      <w:r w:rsidR="00B87EE6" w:rsidRPr="008651FF">
        <w:t>.</w:t>
      </w:r>
      <w:r w:rsidR="00EC1443" w:rsidRPr="008651FF">
        <w:t>06</w:t>
      </w:r>
      <w:r w:rsidR="00B87EE6" w:rsidRPr="008651FF">
        <w:t>.</w:t>
      </w:r>
      <w:r w:rsidR="00EC1443" w:rsidRPr="008651FF">
        <w:t>2026</w:t>
      </w:r>
      <w:r w:rsidR="00B87EE6" w:rsidRPr="008651FF">
        <w:t xml:space="preserve"> pod číslom </w:t>
      </w:r>
      <w:r w:rsidR="008651FF" w:rsidRPr="008651FF">
        <w:t>2026</w:t>
      </w:r>
      <w:r w:rsidR="00B87EE6" w:rsidRPr="008651FF">
        <w:t xml:space="preserve">/S </w:t>
      </w:r>
      <w:r w:rsidR="008651FF" w:rsidRPr="008651FF">
        <w:t>104</w:t>
      </w:r>
      <w:r w:rsidR="00B87EE6" w:rsidRPr="008651FF">
        <w:t>-</w:t>
      </w:r>
      <w:r w:rsidR="008651FF" w:rsidRPr="008651FF">
        <w:t xml:space="preserve"> 375265</w:t>
      </w:r>
      <w:r w:rsidR="00FD3259" w:rsidRPr="00E14087">
        <w:rPr>
          <w:lang w:val="en-US"/>
        </w:rPr>
        <w:t>)</w:t>
      </w:r>
      <w:r w:rsidR="00A3282C" w:rsidRPr="00E14087">
        <w:rPr>
          <w:lang w:val="en-US"/>
        </w:rPr>
        <w:t>,</w:t>
      </w:r>
      <w:r w:rsidRPr="0067452F">
        <w:t xml:space="preserve"> vypracovali najmä nasledovné hospodárske subjekty:</w:t>
      </w:r>
      <w:r w:rsidR="00C4231A">
        <w:t xml:space="preserve"> </w:t>
      </w:r>
    </w:p>
    <w:p w14:paraId="41CCB2D6" w14:textId="77777777" w:rsidR="00C647D3" w:rsidRPr="00C647D3" w:rsidRDefault="00C647D3" w:rsidP="00C647D3">
      <w:pPr>
        <w:pStyle w:val="Odsekzoznamu"/>
        <w:rPr>
          <w:rFonts w:cstheme="minorHAnsi"/>
        </w:rPr>
      </w:pPr>
    </w:p>
    <w:p w14:paraId="286A9642" w14:textId="77777777" w:rsidR="00C647D3" w:rsidRPr="00C647D3" w:rsidRDefault="00C647D3" w:rsidP="00C647D3">
      <w:pPr>
        <w:pStyle w:val="Odsekzoznamu"/>
        <w:ind w:left="284"/>
        <w:jc w:val="both"/>
        <w:rPr>
          <w:rFonts w:cstheme="minorHAnsi"/>
          <w:u w:val="single"/>
        </w:rPr>
      </w:pPr>
      <w:r w:rsidRPr="00C647D3">
        <w:rPr>
          <w:rFonts w:cstheme="minorHAnsi"/>
          <w:b/>
          <w:bCs/>
          <w:u w:val="single"/>
        </w:rPr>
        <w:t>Rekonštrukcia mosta ev. č. R1-018 Váhovce, ľavý most</w:t>
      </w:r>
      <w:r w:rsidRPr="00C647D3">
        <w:rPr>
          <w:rFonts w:cstheme="minorHAnsi"/>
          <w:u w:val="single"/>
        </w:rPr>
        <w:t xml:space="preserve"> </w:t>
      </w:r>
    </w:p>
    <w:p w14:paraId="155C3846" w14:textId="1A3844DA" w:rsidR="00E14087" w:rsidRPr="0028406F" w:rsidRDefault="00C647D3" w:rsidP="00C647D3">
      <w:pPr>
        <w:pStyle w:val="Odsekzoznamu"/>
        <w:ind w:left="284"/>
        <w:jc w:val="both"/>
      </w:pPr>
      <w:r>
        <w:rPr>
          <w:rFonts w:cstheme="minorHAnsi"/>
        </w:rPr>
        <w:t xml:space="preserve">Zhotoviteľ: </w:t>
      </w:r>
      <w:r w:rsidR="00E14087" w:rsidRPr="00C647D3">
        <w:rPr>
          <w:rFonts w:cstheme="minorHAnsi"/>
        </w:rPr>
        <w:t xml:space="preserve">CEMOS, </w:t>
      </w:r>
      <w:proofErr w:type="spellStart"/>
      <w:r w:rsidR="00E14087" w:rsidRPr="00C647D3">
        <w:rPr>
          <w:rFonts w:cstheme="minorHAnsi"/>
        </w:rPr>
        <w:t>s.r.o</w:t>
      </w:r>
      <w:proofErr w:type="spellEnd"/>
      <w:r w:rsidR="00E14087" w:rsidRPr="00C647D3">
        <w:rPr>
          <w:rFonts w:cstheme="minorHAnsi"/>
        </w:rPr>
        <w:t>., Mlynské nivy 70, 821 05 Bratislava, IČO: 35 744</w:t>
      </w:r>
      <w:r>
        <w:rPr>
          <w:rFonts w:cstheme="minorHAnsi"/>
        </w:rPr>
        <w:t> </w:t>
      </w:r>
      <w:r w:rsidR="00E14087" w:rsidRPr="00C647D3">
        <w:rPr>
          <w:rFonts w:cstheme="minorHAnsi"/>
        </w:rPr>
        <w:t>022</w:t>
      </w:r>
      <w:r>
        <w:rPr>
          <w:rFonts w:cstheme="minorHAnsi"/>
        </w:rPr>
        <w:t>, 12/2025</w:t>
      </w:r>
    </w:p>
    <w:p w14:paraId="084D867F" w14:textId="77777777" w:rsidR="0028406F" w:rsidRDefault="0028406F" w:rsidP="0028406F">
      <w:pPr>
        <w:pStyle w:val="Odsekzoznamu"/>
      </w:pPr>
    </w:p>
    <w:p w14:paraId="238D5C09" w14:textId="77777777" w:rsidR="0028406F" w:rsidRPr="00E14087" w:rsidRDefault="0028406F" w:rsidP="0028406F">
      <w:pPr>
        <w:pStyle w:val="Odsekzoznamu"/>
        <w:ind w:left="284"/>
        <w:jc w:val="both"/>
      </w:pPr>
    </w:p>
    <w:p w14:paraId="612426BD" w14:textId="1B9995E1" w:rsidR="00435C73" w:rsidRDefault="001F53A1" w:rsidP="008A419E">
      <w:pPr>
        <w:pStyle w:val="Odsekzoznamu"/>
        <w:numPr>
          <w:ilvl w:val="0"/>
          <w:numId w:val="2"/>
        </w:numPr>
        <w:ind w:left="284" w:hanging="284"/>
        <w:jc w:val="both"/>
      </w:pPr>
      <w:r>
        <w:t xml:space="preserve">Verejný obstarávateľ skúmal zapojenie týchto hospodárskych subjektov vo vzťahu k verejnému obstarávateľovi v procese prípravy verejného obstarávania z pohľadu, či toto predbežné poradenstvo/vypracovanie projektovej dokumentácie </w:t>
      </w:r>
      <w:r w:rsidR="00F34F5C" w:rsidRPr="00F34F5C">
        <w:t xml:space="preserve">v časti </w:t>
      </w:r>
      <w:r w:rsidR="00E14087">
        <w:t>B.1</w:t>
      </w:r>
      <w:r w:rsidR="00E14087" w:rsidRPr="007A1492">
        <w:t xml:space="preserve"> </w:t>
      </w:r>
      <w:r w:rsidR="00F34F5C" w:rsidRPr="00F34F5C">
        <w:t>Súťažných podkladov</w:t>
      </w:r>
      <w:r>
        <w:t xml:space="preserve"> verejnému obstarávateľovi mohlo viesť k narušeniu hospodárskej súťaže alebo mohlo mať za následok porušenie zásad nediskriminácie, rovnakého zaobchádzania a transparentnosti. Podľa </w:t>
      </w:r>
      <w:r w:rsidR="00DB046A">
        <w:t xml:space="preserve">zákona </w:t>
      </w:r>
      <w:r>
        <w:t>možno uvedené hospodárske subjekty považovať za</w:t>
      </w:r>
      <w:r w:rsidR="00DB046A">
        <w:t xml:space="preserve"> </w:t>
      </w:r>
      <w:r>
        <w:t>zainteresované osoby vo vzťahu k vyhlásenému verejnému 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v pozícii uchádzača/člena skupiny dodávateľov/inej osoby, ktorej prostredníctvom preukazuje uchádzač splnenie podmienok účasti/ subdodávateľa uchádzača</w:t>
      </w:r>
      <w:r w:rsidR="00EE238D">
        <w:t xml:space="preserve"> alebo inej osoby </w:t>
      </w:r>
      <w:r w:rsidR="00EE238D" w:rsidRPr="00EE238D">
        <w:rPr>
          <w:bCs/>
        </w:rPr>
        <w:t>majetkovo a personálne prepojen</w:t>
      </w:r>
      <w:r w:rsidR="00EE238D">
        <w:rPr>
          <w:bCs/>
        </w:rPr>
        <w:t xml:space="preserve">ej s </w:t>
      </w:r>
      <w:r w:rsidR="00EE238D">
        <w:t xml:space="preserve">uchádzačom/členom skupiny dodávateľov/inou osobou, ktorej prostredníctvom preukazuje uchádzač splnenie podmienok účasti/ subdodávateľom uchádzača, </w:t>
      </w:r>
      <w:r>
        <w:t xml:space="preserve">možno tieto hospodárske subjekty považovať zatiaľ iba za </w:t>
      </w:r>
      <w:r w:rsidR="00E93FAB">
        <w:t>zainteresované osoby</w:t>
      </w:r>
      <w:r w:rsidR="00DB046A">
        <w:t xml:space="preserve"> v potenciálnom konflikte záujmov</w:t>
      </w:r>
      <w:r w:rsidR="00E93FAB">
        <w:t>.</w:t>
      </w:r>
    </w:p>
    <w:p w14:paraId="42EF0FA1" w14:textId="77777777" w:rsidR="00435C73" w:rsidRDefault="00435C73" w:rsidP="00435C73">
      <w:pPr>
        <w:pStyle w:val="Odsekzoznamu"/>
        <w:ind w:left="360"/>
        <w:jc w:val="both"/>
      </w:pPr>
    </w:p>
    <w:p w14:paraId="68376DB3" w14:textId="77777777" w:rsidR="00435C73" w:rsidRDefault="001F53A1" w:rsidP="008A419E">
      <w:pPr>
        <w:pStyle w:val="Odsekzoznamu"/>
        <w:numPr>
          <w:ilvl w:val="0"/>
          <w:numId w:val="2"/>
        </w:numPr>
        <w:ind w:left="284" w:hanging="284"/>
        <w:jc w:val="both"/>
      </w:pPr>
      <w:r>
        <w:t xml:space="preserve">Podľa článku 41 Smernice EP a Rady č. 2014/24/EÚ z 26. februára 2014 o verejnom obstarávaní a o zrušení smernice 2004/18/ES (Smernica o VO) „ak záujemca alebo uchádzač alebo podnik spojený so záujemcom alebo uchádzačom poskytol verejnému obstarávateľovi poradenstvo, bez ohľadu na to, či sa tak stalo v kontexte predbežných trhových konzultácii, alebo ak sa iným spôsobom podieľal </w:t>
      </w:r>
      <w:r>
        <w:lastRenderedPageBreak/>
        <w:t>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informácií, ktoré sa vymenili v dôsledku tejto účasti, ostatným záujemcom a uchádzačom a stanovenie primeraných lehôt na prijímanie ponúk.“ Podľa § 25 ods. 2 zákona 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14:paraId="3178608B" w14:textId="77777777" w:rsidR="00435C73" w:rsidRDefault="00435C73" w:rsidP="00435C73">
      <w:pPr>
        <w:pStyle w:val="Odsekzoznamu"/>
        <w:ind w:left="360"/>
        <w:jc w:val="both"/>
      </w:pPr>
    </w:p>
    <w:p w14:paraId="721C7947" w14:textId="1A64D4E5" w:rsidR="00E93FAB" w:rsidRDefault="001F53A1" w:rsidP="008A419E">
      <w:pPr>
        <w:pStyle w:val="Odsekzoznamu"/>
        <w:numPr>
          <w:ilvl w:val="0"/>
          <w:numId w:val="2"/>
        </w:numPr>
        <w:ind w:left="284" w:hanging="284"/>
        <w:jc w:val="both"/>
      </w:pPr>
      <w:r>
        <w:t>Pre vylúčenie akýchkoľvek pochybností verejný obstarávateľ konštatuje, že sa potenciálnou výhodou hospodárskych subjektov, podieľajúcich sa na príprave proj</w:t>
      </w:r>
      <w:r w:rsidR="00E93FAB">
        <w:t>ektovej dokumentácie, ktorá tvo</w:t>
      </w:r>
      <w:r>
        <w:t xml:space="preserve">rí </w:t>
      </w:r>
      <w:r w:rsidR="00E14087">
        <w:t>Prílohu č. 1 k časti B.1</w:t>
      </w:r>
      <w:r w:rsidR="00E14087" w:rsidRPr="007A1492">
        <w:t xml:space="preserve"> </w:t>
      </w:r>
      <w:r w:rsidR="006029C3" w:rsidRPr="00F34F5C">
        <w:t>Súťažných podkladov</w:t>
      </w:r>
      <w:r>
        <w:t xml:space="preserve">, t. j. vyplývajúcou z predbežného zapojenia iných osôb/zainteresovaných osôb </w:t>
      </w:r>
      <w:r w:rsidR="005A448C">
        <w:t xml:space="preserve">vo vzťahu k tomuto verejnému obstarávaniu </w:t>
      </w:r>
      <w:r>
        <w:t>zaoberal vo fáze pred vyhlásením verejnej súťaže a prijal o</w:t>
      </w:r>
      <w:r w:rsidR="00E93FAB">
        <w:t>patrenia v nasledovnom rozsahu:</w:t>
      </w:r>
    </w:p>
    <w:p w14:paraId="1A100A2D" w14:textId="274ED7BE" w:rsidR="001F53A1" w:rsidRDefault="001F53A1" w:rsidP="008A419E">
      <w:pPr>
        <w:ind w:left="567" w:hanging="283"/>
        <w:jc w:val="both"/>
      </w:pPr>
      <w:r>
        <w:t xml:space="preserve">a) 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projektová dokumentácia tvoriaca </w:t>
      </w:r>
      <w:r w:rsidR="00E14087">
        <w:t>Prílohu č. 1 k časti B.1</w:t>
      </w:r>
      <w:r w:rsidR="00E14087" w:rsidRPr="007A1492">
        <w:t xml:space="preserve"> </w:t>
      </w:r>
      <w:r w:rsidR="00676241" w:rsidRPr="00F34F5C">
        <w:t>Súťažných podkladov</w:t>
      </w:r>
      <w:r>
        <w:t xml:space="preserve"> vypracovaná zainteresovanými osobami je súčasťou </w:t>
      </w:r>
      <w:r w:rsidR="003D6672">
        <w:t>S</w:t>
      </w:r>
      <w:r>
        <w:t>úťažných podkladov tohto verejného obstarávania, pričom prístup k predmetnej projektovej dokumentácii tvoriac</w:t>
      </w:r>
      <w:r w:rsidR="005A448C">
        <w:t>ej</w:t>
      </w:r>
      <w:r>
        <w:t xml:space="preserve"> </w:t>
      </w:r>
      <w:r w:rsidR="00E14087">
        <w:t>Prílohu č. 1 k časti B.1</w:t>
      </w:r>
      <w:r w:rsidR="00E14087" w:rsidRPr="007A1492">
        <w:t xml:space="preserve"> </w:t>
      </w:r>
      <w:r w:rsidR="00676241" w:rsidRPr="00F34F5C">
        <w:t xml:space="preserve"> 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hospodárskej súťaže a</w:t>
      </w:r>
      <w:r w:rsidR="003D6672">
        <w:t xml:space="preserve"> </w:t>
      </w:r>
      <w:r>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w:t>
      </w:r>
      <w:r w:rsidR="005A448C">
        <w:t xml:space="preserve">ako zainteresované osoby </w:t>
      </w:r>
      <w:r>
        <w:t>identifikované v bode 2. tohto článku 5.1 neprimeranú výhodu oproti iným záujemcom/uchádzačom. Verejný obstarávateľ ďalej uvádza, že k prvotnému uverejneniu projektovej dokumentácie tvoriacej</w:t>
      </w:r>
      <w:r w:rsidR="005A448C">
        <w:t xml:space="preserve"> </w:t>
      </w:r>
      <w:r w:rsidR="00E14087">
        <w:t>Prílohu č. 1 k časti B.1</w:t>
      </w:r>
      <w:r w:rsidR="00E14087" w:rsidRPr="007A1492">
        <w:t xml:space="preserve"> </w:t>
      </w:r>
      <w:r w:rsidR="005A448C" w:rsidRPr="00F34F5C">
        <w:t>Súťažných podkladov</w:t>
      </w:r>
      <w:r>
        <w:t xml:space="preserve"> došlo dňom uverejnenia </w:t>
      </w:r>
      <w:r w:rsidR="005A448C">
        <w:t>O</w:t>
      </w:r>
      <w:r>
        <w:t>známenia o vyhlásení verejného obstarávania v</w:t>
      </w:r>
      <w:r w:rsidR="005A448C">
        <w:t xml:space="preserve"> Úradnom vestníku Európskej únie </w:t>
      </w:r>
      <w:r>
        <w:t>k tomuto verejnému obstarávaniu.</w:t>
      </w:r>
    </w:p>
    <w:p w14:paraId="7463201C" w14:textId="6F59D12E" w:rsidR="001F53A1" w:rsidRDefault="001F53A1" w:rsidP="008A419E">
      <w:pPr>
        <w:ind w:left="567" w:hanging="283"/>
        <w:jc w:val="both"/>
      </w:pPr>
      <w:r>
        <w:t xml:space="preserve">b) </w:t>
      </w:r>
      <w:r w:rsidRPr="001E30E7">
        <w:t xml:space="preserve">Verejný obstarávateľ stanovil v tomto verejnom obstarávaní primeranú lehotu na predkladanie ponúk, konkrétne </w:t>
      </w:r>
      <w:r w:rsidR="00E14087" w:rsidRPr="0028406F">
        <w:t>43</w:t>
      </w:r>
      <w:r w:rsidRPr="0028406F">
        <w:t xml:space="preserve"> dní</w:t>
      </w:r>
      <w:r w:rsidRPr="001E30E7">
        <w:t xml:space="preserve"> odo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rsidR="00E14087">
        <w:t> časti B.1</w:t>
      </w:r>
      <w:r w:rsidR="002B5581" w:rsidRPr="00F34F5C">
        <w:t xml:space="preserve"> 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w:t>
      </w:r>
      <w:r w:rsidR="003D6672">
        <w:t> </w:t>
      </w:r>
      <w:r w:rsidR="00E14087">
        <w:t>Prílohu č. 1 k časti B.1</w:t>
      </w:r>
      <w:r w:rsidR="00E14087" w:rsidRPr="007A1492">
        <w:t xml:space="preserve"> </w:t>
      </w:r>
      <w:r w:rsidR="002B5581" w:rsidRPr="00F34F5C">
        <w:t>Súťažných podkladov</w:t>
      </w:r>
      <w:r>
        <w:t xml:space="preserve"> pre záujemcov/uchádzačov, ktorí nie sú identifikovaní </w:t>
      </w:r>
      <w:r w:rsidR="00587604">
        <w:t xml:space="preserve">ako zainteresované osoby </w:t>
      </w:r>
      <w:r>
        <w:t>v bode 2. tohto článku 5.1.</w:t>
      </w:r>
    </w:p>
    <w:p w14:paraId="19D3C21E" w14:textId="77777777" w:rsidR="001F53A1" w:rsidRDefault="001F53A1" w:rsidP="008A419E">
      <w:pPr>
        <w:ind w:left="567" w:hanging="283"/>
        <w:jc w:val="both"/>
      </w:pPr>
      <w:r w:rsidRPr="00043E9C">
        <w:lastRenderedPageBreak/>
        <w:t>c)</w:t>
      </w:r>
      <w:r w:rsidR="00581DF9" w:rsidRPr="00043E9C">
        <w:t xml:space="preserve"> Verejný obstarávateľ určil </w:t>
      </w:r>
      <w:r w:rsidR="00581DF9" w:rsidRPr="00D776F1">
        <w:t>kritérium na vyhodnotenie ponúk v súlade s § 44 ods. 3 písm. c) zákona, a teda na základe najnižšej ceny,</w:t>
      </w:r>
      <w:r w:rsidR="00581DF9" w:rsidRPr="00043E9C">
        <w:t xml:space="preserve"> pričom možný konflikt záujmov medzi budúcim úspešným uchádzačom a verejným obstarávateľom nevytvára ani nemôže vytvárať pre neúspešných uchádzačov prekážku ponuky nižšej ceny. Uvedené kritérium na vyhodnotenie ponúk zároveň neobsahuje žiadny subjektívny prvok.</w:t>
      </w:r>
    </w:p>
    <w:p w14:paraId="6BCABAC2" w14:textId="54D7BC41" w:rsidR="001F53A1" w:rsidRDefault="000B7CAA" w:rsidP="008A419E">
      <w:pPr>
        <w:ind w:left="567" w:hanging="283"/>
        <w:jc w:val="both"/>
      </w:pPr>
      <w:r>
        <w:t>d</w:t>
      </w:r>
      <w:r w:rsidR="001F53A1">
        <w:t>) Verejný obstarávateľ neurčil vyšší počet podmienok účasti</w:t>
      </w:r>
      <w:r w:rsidR="00C80150">
        <w:t xml:space="preserve">, ani podmienky účasti, ktoré by boli neprimerané, nesúvisiace s predmetom zákazky, či diskriminačné </w:t>
      </w:r>
      <w:r w:rsidR="00C647D3" w:rsidRPr="00C647D3">
        <w:t>(</w:t>
      </w:r>
      <w:r w:rsidR="00327E3D" w:rsidRPr="00C647D3">
        <w:t xml:space="preserve"> tri podmienky účasti </w:t>
      </w:r>
      <w:r w:rsidR="001F53A1" w:rsidRPr="00C647D3">
        <w:t>technickej alebo odbornej spôsobilosti).</w:t>
      </w:r>
    </w:p>
    <w:p w14:paraId="5B6B97B7" w14:textId="77777777" w:rsidR="00F878BF" w:rsidRDefault="000B7CAA" w:rsidP="008A419E">
      <w:pPr>
        <w:spacing w:after="0"/>
        <w:ind w:left="567" w:hanging="283"/>
        <w:jc w:val="both"/>
      </w:pPr>
      <w:r>
        <w:t>e</w:t>
      </w:r>
      <w:r w:rsidR="001F53A1">
        <w:t>) Verejný obstarávateľ neurčil neoprávnené podmienky účasti alebo kritériá na vyhodnotenie ponúk, ktoré by zvýhodňovali konkrétny hospodársky subjekt alebo ponuku.</w:t>
      </w:r>
    </w:p>
    <w:p w14:paraId="49A82F68" w14:textId="77777777" w:rsidR="00F878BF" w:rsidRDefault="00F878BF" w:rsidP="00F878BF">
      <w:pPr>
        <w:ind w:left="360"/>
        <w:jc w:val="both"/>
      </w:pPr>
    </w:p>
    <w:p w14:paraId="5E11A0EB" w14:textId="7552FD62" w:rsidR="00435C73" w:rsidRDefault="001F53A1" w:rsidP="008C0355">
      <w:pPr>
        <w:pStyle w:val="Odsekzoznamu"/>
        <w:numPr>
          <w:ilvl w:val="0"/>
          <w:numId w:val="4"/>
        </w:numPr>
        <w:ind w:left="284" w:hanging="284"/>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14:paraId="32A7F0BB" w14:textId="77777777" w:rsidR="00CE55A6" w:rsidRPr="00CE55A6" w:rsidRDefault="00CE55A6" w:rsidP="00CE55A6">
      <w:pPr>
        <w:pStyle w:val="Odsekzoznamu"/>
        <w:jc w:val="both"/>
        <w:rPr>
          <w:b/>
        </w:rPr>
      </w:pPr>
    </w:p>
    <w:p w14:paraId="65574E48" w14:textId="77777777" w:rsidR="001F53A1" w:rsidRPr="001F53A1" w:rsidRDefault="001F53A1" w:rsidP="001F53A1">
      <w:pPr>
        <w:jc w:val="center"/>
        <w:rPr>
          <w:b/>
        </w:rPr>
      </w:pPr>
      <w:r w:rsidRPr="001F53A1">
        <w:rPr>
          <w:b/>
        </w:rPr>
        <w:t>5.2 v procese vyhodnotenia ponúk</w:t>
      </w:r>
    </w:p>
    <w:p w14:paraId="6163041C" w14:textId="77777777" w:rsidR="001F53A1" w:rsidRDefault="001F53A1" w:rsidP="001B1648">
      <w:pPr>
        <w:pStyle w:val="Odsekzoznamu"/>
        <w:numPr>
          <w:ilvl w:val="0"/>
          <w:numId w:val="5"/>
        </w:numPr>
        <w:ind w:left="284" w:hanging="284"/>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14:paraId="2EA18BDA" w14:textId="77777777" w:rsidR="001F53A1" w:rsidRDefault="001F53A1" w:rsidP="00C258E6">
      <w:pPr>
        <w:pStyle w:val="Odsekzoznamu"/>
        <w:numPr>
          <w:ilvl w:val="0"/>
          <w:numId w:val="6"/>
        </w:numPr>
        <w:jc w:val="both"/>
      </w:pPr>
      <w:r>
        <w:t>existencia subjektu, ktorý je zainteresovanou osobou</w:t>
      </w:r>
    </w:p>
    <w:p w14:paraId="067EF055" w14:textId="6598D2B7" w:rsidR="001F53A1" w:rsidRDefault="001F53A1" w:rsidP="00C258E6">
      <w:pPr>
        <w:pStyle w:val="Odsekzoznamu"/>
        <w:numPr>
          <w:ilvl w:val="0"/>
          <w:numId w:val="6"/>
        </w:numPr>
        <w:jc w:val="both"/>
      </w:pPr>
      <w:r>
        <w:t>zainteresovaná osoba musí byť spôsobilá ovplyvniť výsledok alebo priebeh verejného obstarávania</w:t>
      </w:r>
      <w:r w:rsidR="001B1648">
        <w:t xml:space="preserve"> </w:t>
      </w:r>
      <w:r w:rsidR="001B1648" w:rsidRPr="00DB046A">
        <w:t>(vrátane osoby bez nutnosti formálneho zapojenia do priebehu verejného obstarávania)</w:t>
      </w:r>
    </w:p>
    <w:p w14:paraId="4ED6A0F4" w14:textId="77777777" w:rsidR="001F53A1" w:rsidRDefault="001F53A1" w:rsidP="00C258E6">
      <w:pPr>
        <w:pStyle w:val="Odsekzoznamu"/>
        <w:numPr>
          <w:ilvl w:val="0"/>
          <w:numId w:val="6"/>
        </w:numPr>
        <w:jc w:val="both"/>
      </w:pPr>
      <w:r>
        <w:t>zainteresovaná osoba má priamy alebo nepriamy finančný záujem, ekonomický záujem alebo iný osobný záujem, ktorý možno považovať za ohrozenie jej nestrannosti a nezávislosti v súvislosti s verejným obstarávaním.</w:t>
      </w:r>
    </w:p>
    <w:p w14:paraId="1AE993B3" w14:textId="77777777" w:rsidR="00F878BF" w:rsidRDefault="00F878BF" w:rsidP="00F878BF">
      <w:pPr>
        <w:pStyle w:val="Odsekzoznamu"/>
        <w:ind w:left="1080"/>
        <w:jc w:val="both"/>
      </w:pPr>
    </w:p>
    <w:p w14:paraId="2044DC69" w14:textId="1C5D00C2" w:rsidR="002916FA" w:rsidRDefault="001F53A1" w:rsidP="00165D2F">
      <w:pPr>
        <w:pStyle w:val="Odsekzoznamu"/>
        <w:numPr>
          <w:ilvl w:val="0"/>
          <w:numId w:val="5"/>
        </w:numPr>
        <w:ind w:left="284" w:hanging="284"/>
        <w:jc w:val="both"/>
      </w:pPr>
      <w:r>
        <w:t xml:space="preserve">Verejný obstarávateľ </w:t>
      </w:r>
      <w:r w:rsidR="00CE55A6">
        <w:t>preskúma</w:t>
      </w:r>
      <w:r>
        <w:t xml:space="preserve"> existenciu </w:t>
      </w:r>
      <w:r w:rsidR="001B1648">
        <w:t xml:space="preserve">ďalších </w:t>
      </w:r>
      <w:r>
        <w:t>subjekt</w:t>
      </w:r>
      <w:r w:rsidR="001B1648">
        <w:t>ov</w:t>
      </w:r>
      <w:r>
        <w:t>, ktor</w:t>
      </w:r>
      <w:r w:rsidR="001B1648">
        <w:t>é</w:t>
      </w:r>
      <w:r>
        <w:t xml:space="preserve"> </w:t>
      </w:r>
      <w:r w:rsidR="001B1648">
        <w:t xml:space="preserve">možno identifikovať ako </w:t>
      </w:r>
      <w:r>
        <w:t>zainteresovan</w:t>
      </w:r>
      <w:r w:rsidR="001B1648">
        <w:t>ú</w:t>
      </w:r>
      <w:r>
        <w:t xml:space="preserve"> osob</w:t>
      </w:r>
      <w:r w:rsidR="001B1648">
        <w:t>u</w:t>
      </w:r>
      <w:r>
        <w:t xml:space="preserve"> podľa § 23 ods. 3 zákona, s aktívnou úlohou identifikovať </w:t>
      </w:r>
      <w:r w:rsidR="001B1648">
        <w:t xml:space="preserve">najmä </w:t>
      </w:r>
      <w:r>
        <w:t xml:space="preserve">osoby, ktoré poskytovali verejnému obstarávateľovi podpornú činnosť </w:t>
      </w:r>
      <w:r w:rsidR="001B1648">
        <w:t xml:space="preserve">vo verejnom obstarávaní a ktoré sa podieľali </w:t>
      </w:r>
      <w:r>
        <w:t xml:space="preserve">na príprave </w:t>
      </w:r>
      <w:r w:rsidR="00EE238D">
        <w:t>alebo realizácii tohto verejného obstarávania</w:t>
      </w:r>
      <w:r w:rsidR="00922282">
        <w:t>,</w:t>
      </w:r>
      <w:r w:rsidR="001B1648">
        <w:t xml:space="preserve"> iných ako uvedených v bode 2.</w:t>
      </w:r>
      <w:r w:rsidR="002916FA">
        <w:t xml:space="preserve"> </w:t>
      </w:r>
      <w:r w:rsidR="001B1648">
        <w:t>článku 5.1</w:t>
      </w:r>
      <w:r w:rsidR="002916FA">
        <w:t xml:space="preserve"> a ktoré sú so zainteresovanými osobami</w:t>
      </w:r>
      <w:r w:rsidR="002916FA" w:rsidRPr="002916FA">
        <w:t xml:space="preserve"> </w:t>
      </w:r>
      <w:r w:rsidR="002916FA">
        <w:t xml:space="preserve">uvedenými v bode 2. článku 5.1 </w:t>
      </w:r>
      <w:r w:rsidR="002916FA" w:rsidRPr="00EE238D">
        <w:rPr>
          <w:bCs/>
        </w:rPr>
        <w:t>majetkovo a personálne prepojen</w:t>
      </w:r>
      <w:r w:rsidR="002916FA">
        <w:rPr>
          <w:bCs/>
        </w:rPr>
        <w:t>é</w:t>
      </w:r>
      <w:r>
        <w:t>.</w:t>
      </w:r>
    </w:p>
    <w:p w14:paraId="1BEE6450" w14:textId="77777777" w:rsidR="00165D2F" w:rsidRDefault="00165D2F" w:rsidP="00165D2F">
      <w:pPr>
        <w:pStyle w:val="Odsekzoznamu"/>
        <w:ind w:left="284"/>
        <w:jc w:val="both"/>
      </w:pPr>
    </w:p>
    <w:p w14:paraId="2604D142" w14:textId="32C3BB98" w:rsidR="00217F8B" w:rsidRDefault="001F53A1" w:rsidP="001B1648">
      <w:pPr>
        <w:pStyle w:val="Odsekzoznamu"/>
        <w:numPr>
          <w:ilvl w:val="0"/>
          <w:numId w:val="5"/>
        </w:numPr>
        <w:ind w:left="284" w:hanging="284"/>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w:t>
      </w:r>
      <w:r>
        <w:lastRenderedPageBreak/>
        <w:t>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14:paraId="06850127" w14:textId="77777777" w:rsidR="00CE55A6" w:rsidRDefault="00CE55A6" w:rsidP="00CE55A6">
      <w:pPr>
        <w:pStyle w:val="Odsekzoznamu"/>
        <w:jc w:val="both"/>
      </w:pPr>
    </w:p>
    <w:p w14:paraId="21DC940A" w14:textId="26A53E67" w:rsidR="00C258E6" w:rsidRDefault="001F53A1" w:rsidP="00DB31A8">
      <w:pPr>
        <w:pStyle w:val="Odsekzoznamu"/>
        <w:numPr>
          <w:ilvl w:val="0"/>
          <w:numId w:val="5"/>
        </w:numPr>
        <w:ind w:left="284" w:hanging="284"/>
        <w:jc w:val="both"/>
      </w:pPr>
      <w:r>
        <w:t xml:space="preserve">Po identifikovaní zainteresovanej osoby/osôb </w:t>
      </w:r>
      <w:r w:rsidR="00CE55A6">
        <w:t xml:space="preserve">verejný obstarávateľ pristúpi </w:t>
      </w:r>
      <w:r>
        <w:t xml:space="preserve">k preskúmaniu (pozn. konkrétne preskúmanie ponuky a postavenia dotknutej identifikovanej zainteresovanej osoby), či táto zainteresovaná osoba/osoby </w:t>
      </w:r>
      <w:r w:rsidR="002916FA">
        <w:t xml:space="preserve">boli </w:t>
      </w:r>
      <w:r w:rsidR="00217F8B">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14:paraId="26280CEA" w14:textId="77777777" w:rsidR="00217F8B" w:rsidRDefault="00217F8B" w:rsidP="00217F8B">
      <w:pPr>
        <w:pStyle w:val="Odsekzoznamu"/>
        <w:jc w:val="both"/>
      </w:pPr>
    </w:p>
    <w:p w14:paraId="7DB520CD" w14:textId="77777777" w:rsidR="00165D2F" w:rsidRPr="00165D2F" w:rsidRDefault="00CE55A6" w:rsidP="00165D2F">
      <w:pPr>
        <w:pStyle w:val="Odsekzoznamu"/>
        <w:numPr>
          <w:ilvl w:val="0"/>
          <w:numId w:val="5"/>
        </w:numPr>
        <w:ind w:left="284"/>
        <w:jc w:val="both"/>
      </w:pPr>
      <w:r w:rsidRPr="00BD1623">
        <w:rPr>
          <w:rFonts w:cstheme="minorHAnsi"/>
        </w:rPr>
        <w:t>Po identifikovaní zainteresovanej osoby/osôb verejný obstarávateľ pristúpi</w:t>
      </w:r>
      <w:r>
        <w:rPr>
          <w:rFonts w:cstheme="minorHAnsi"/>
        </w:rPr>
        <w:t xml:space="preserve"> </w:t>
      </w:r>
      <w:r w:rsidRPr="00BD1623">
        <w:rPr>
          <w:rFonts w:cstheme="minorHAnsi"/>
        </w:rPr>
        <w:t>k preskúmaniu (pozn. konkrétne preskúmanie ponuky a postavenia dotknutej identifikovanej zainteresovanej osoby), či táto zainteresovaná osoba/osoby má priamy alebo nepriamy finančný záujem, ekonomický záujem alebo iný osobný záujem, ktorý možno považovať za ohrozenie jej nestrannosti a nezávislosti v súvislosti s verejným obstarávaním.</w:t>
      </w:r>
    </w:p>
    <w:p w14:paraId="28B84618" w14:textId="77777777" w:rsidR="00165D2F" w:rsidRDefault="00165D2F" w:rsidP="00165D2F">
      <w:pPr>
        <w:pStyle w:val="Odsekzoznamu"/>
      </w:pPr>
    </w:p>
    <w:p w14:paraId="6916B6E2" w14:textId="19156655" w:rsidR="00165D2F" w:rsidRDefault="00165D2F" w:rsidP="00165D2F">
      <w:pPr>
        <w:pStyle w:val="Odsekzoznamu"/>
        <w:numPr>
          <w:ilvl w:val="0"/>
          <w:numId w:val="5"/>
        </w:numPr>
        <w:ind w:left="284"/>
        <w:jc w:val="both"/>
      </w:pPr>
      <w:r>
        <w:t xml:space="preserve">Verejný obstarávateľ preskúma vzťah osôb podľa bodu 2. tohto článku 5.2 ako aj zainteresovaných osôb uvedených v bode 2. článku 5.1 k uchádzačovi/členovi skupiny dodávateľov/inej osobe, ktorej prostredníctvom preukazuje uchádzač splnenie podmienok účasti/ subdodávateľovi uchádzača alebo inej osobe </w:t>
      </w:r>
      <w:r w:rsidRPr="00165D2F">
        <w:rPr>
          <w:bCs/>
        </w:rPr>
        <w:t xml:space="preserve">majetkovo a personálne prepojenej s </w:t>
      </w:r>
      <w:r>
        <w:t xml:space="preserve">uchádzačom/členom skupiny dodávateľov/inou osobou, ktorej prostredníctvom preukazuje uchádzač splnenie podmienok účasti/ subdodávateľom uchádzača. </w:t>
      </w:r>
    </w:p>
    <w:p w14:paraId="3ADB2483" w14:textId="77777777" w:rsidR="00165D2F" w:rsidRDefault="00165D2F" w:rsidP="00165D2F">
      <w:pPr>
        <w:pStyle w:val="Odsekzoznamu"/>
      </w:pPr>
    </w:p>
    <w:p w14:paraId="69843935" w14:textId="565DCF0F" w:rsidR="001F53A1" w:rsidRDefault="001F53A1" w:rsidP="00165D2F">
      <w:pPr>
        <w:pStyle w:val="Odsekzoznamu"/>
        <w:numPr>
          <w:ilvl w:val="0"/>
          <w:numId w:val="5"/>
        </w:numPr>
        <w:ind w:left="284"/>
        <w:jc w:val="both"/>
      </w:pPr>
      <w:r>
        <w:t>V prípade zistenia a použitia nesporných dôkazných prostriedkov, založených na riadnom preskúmateľno</w:t>
      </w:r>
      <w:r w:rsidR="00CE55A6">
        <w:t>m</w:t>
      </w:r>
      <w:r>
        <w:t xml:space="preserve"> skutkovom stave, </w:t>
      </w:r>
      <w:r w:rsidR="00165D2F">
        <w:t xml:space="preserve">o preukázanom konflikte záujmov medzi zainteresovanou osobou a uchádzačom/členom skupiny dodávateľov/inou osobou, ktorej prostredníctvom preukazuje uchádzač splnenie podmienok účasti/ subdodávateľom uchádzača alebo inou osobou </w:t>
      </w:r>
      <w:r w:rsidR="00165D2F" w:rsidRPr="00EE238D">
        <w:rPr>
          <w:bCs/>
        </w:rPr>
        <w:t>majetkovo a personálne prepojen</w:t>
      </w:r>
      <w:r w:rsidR="00165D2F">
        <w:rPr>
          <w:bCs/>
        </w:rPr>
        <w:t xml:space="preserve">ou s </w:t>
      </w:r>
      <w:r w:rsidR="00165D2F">
        <w:t>uchádzačom/členom skupiny dodávateľov/inou osobou, ktorej prostredníctvom preukazuje uchádzač splnenie podmienok účasti/ subdodávateľom uchádzača</w:t>
      </w:r>
      <w:r>
        <w:t>:</w:t>
      </w:r>
    </w:p>
    <w:p w14:paraId="10939C0B" w14:textId="77777777"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14:paraId="09D61A28" w14:textId="77777777" w:rsidR="001F53A1" w:rsidRDefault="001F53A1" w:rsidP="00C258E6">
      <w:pPr>
        <w:pStyle w:val="Odsekzoznamu"/>
        <w:numPr>
          <w:ilvl w:val="0"/>
          <w:numId w:val="7"/>
        </w:numPr>
        <w:jc w:val="both"/>
      </w:pPr>
      <w:r>
        <w:t>bude táto zainteresovaná osoba vylúčená a nahradená inou osobou, ak je možné týmto spôsobom konflikt záujmov odstrániť, alebo</w:t>
      </w:r>
    </w:p>
    <w:p w14:paraId="75B620EF" w14:textId="77777777" w:rsidR="001F53A1" w:rsidRDefault="001F53A1" w:rsidP="00C258E6">
      <w:pPr>
        <w:pStyle w:val="Odsekzoznamu"/>
        <w:numPr>
          <w:ilvl w:val="0"/>
          <w:numId w:val="7"/>
        </w:numPr>
        <w:jc w:val="both"/>
      </w:pPr>
      <w:r>
        <w:lastRenderedPageBreak/>
        <w:t>bude záujemca/uchádzač vylúčený z verejného obstarávania, v súlade s § 40 ods. 6 písm. f) zákona, ak nie je možné odstrániť konflikt záujmov inými účinnými opatreniami, alebo</w:t>
      </w:r>
    </w:p>
    <w:p w14:paraId="671A57B3" w14:textId="77777777" w:rsidR="001F53A1" w:rsidRDefault="001F53A1" w:rsidP="00C258E6">
      <w:pPr>
        <w:pStyle w:val="Odsekzoznamu"/>
        <w:numPr>
          <w:ilvl w:val="0"/>
          <w:numId w:val="7"/>
        </w:numPr>
        <w:jc w:val="both"/>
      </w:pPr>
      <w:r>
        <w:t>bude záujemca/uchádzač vylúčený z verejného obstarávania, v súlade s § 40 ods. 7 zákona, ak by narušenie hospodárskej súťaže, ktoré vyplynulo z prípravných trhových konzultácií alebo predbežného zapojenia uchádzača podľa § 25, nebolo možné odstrániť inými účinnými opatreniami, alebo</w:t>
      </w:r>
    </w:p>
    <w:p w14:paraId="78A35700" w14:textId="77777777" w:rsidR="001F53A1" w:rsidRDefault="001F53A1" w:rsidP="00C258E6">
      <w:pPr>
        <w:pStyle w:val="Odsekzoznamu"/>
        <w:numPr>
          <w:ilvl w:val="0"/>
          <w:numId w:val="7"/>
        </w:numPr>
        <w:jc w:val="both"/>
      </w:pPr>
      <w:r>
        <w:t>bude záujemca/uchádzač požiadaný v súlade s § 40 ods. 5 písm. c) zákona, aby nahradil inú osobu, ktorej prostredníctvom preukazuje finančné a ekonomické postavenie alebo 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14:paraId="2D4D8733" w14:textId="77777777"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p w14:paraId="08D3F604" w14:textId="77777777" w:rsidR="003F13C4" w:rsidRDefault="003F13C4" w:rsidP="003F13C4">
      <w:pPr>
        <w:pStyle w:val="Odsekzoznamu"/>
        <w:ind w:left="1080"/>
        <w:jc w:val="both"/>
      </w:pPr>
    </w:p>
    <w:p w14:paraId="2242FC02" w14:textId="023D8250" w:rsidR="003F13C4" w:rsidRDefault="003F13C4" w:rsidP="00165D2F">
      <w:pPr>
        <w:pStyle w:val="Odsekzoznamu"/>
        <w:numPr>
          <w:ilvl w:val="0"/>
          <w:numId w:val="5"/>
        </w:numPr>
        <w:ind w:left="284" w:hanging="284"/>
        <w:jc w:val="both"/>
      </w:pPr>
      <w:r w:rsidRPr="003F13C4">
        <w:t xml:space="preserve">V súlade s princípom transparentnosti </w:t>
      </w:r>
      <w:r>
        <w:t>verejný obstarávateľ</w:t>
      </w:r>
      <w:r w:rsidRPr="003F13C4">
        <w:t xml:space="preserve"> povinn</w:t>
      </w:r>
      <w:r>
        <w:t>e</w:t>
      </w:r>
      <w:r w:rsidRPr="003F13C4">
        <w:t xml:space="preserve"> všetky úkony v rámci predchádzania konfliktu záujmov, identifikácii konfliktu záujmov a stanovenia účinných opatrení preskúmateľným spôsobom zaznamen</w:t>
      </w:r>
      <w:r>
        <w:t>á, pričom platí, že p</w:t>
      </w:r>
      <w:r w:rsidRPr="003F13C4">
        <w:t xml:space="preserve">ovaha, resp. formálny akt vysporiadania sa s danou skutočnosťou </w:t>
      </w:r>
      <w:r w:rsidR="008542BC">
        <w:t>bude</w:t>
      </w:r>
      <w:r w:rsidRPr="003F13C4">
        <w:t xml:space="preserve"> </w:t>
      </w:r>
      <w:r w:rsidR="008542BC">
        <w:t xml:space="preserve">vykonaný </w:t>
      </w:r>
      <w:r w:rsidRPr="003F13C4">
        <w:t xml:space="preserve">v závislosti od okolností konkrétneho prípadu a kompetencií prislúchajúcich </w:t>
      </w:r>
      <w:r w:rsidR="008542BC">
        <w:t>verejnému obstarávateľovi</w:t>
      </w:r>
      <w:r w:rsidRPr="003F13C4">
        <w:t>.</w:t>
      </w:r>
    </w:p>
    <w:sectPr w:rsidR="003F13C4" w:rsidSect="001F53A1">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2388" w14:textId="77777777" w:rsidR="00B0365D" w:rsidRDefault="00B0365D" w:rsidP="001F53A1">
      <w:pPr>
        <w:spacing w:after="0" w:line="240" w:lineRule="auto"/>
      </w:pPr>
      <w:r>
        <w:separator/>
      </w:r>
    </w:p>
  </w:endnote>
  <w:endnote w:type="continuationSeparator" w:id="0">
    <w:p w14:paraId="5CB1F37C" w14:textId="77777777" w:rsidR="00B0365D" w:rsidRDefault="00B0365D"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1F9B" w14:textId="77777777" w:rsidR="00B0365D" w:rsidRDefault="00B0365D" w:rsidP="001F53A1">
      <w:pPr>
        <w:spacing w:after="0" w:line="240" w:lineRule="auto"/>
      </w:pPr>
      <w:r>
        <w:separator/>
      </w:r>
    </w:p>
  </w:footnote>
  <w:footnote w:type="continuationSeparator" w:id="0">
    <w:p w14:paraId="77C8861B" w14:textId="77777777" w:rsidR="00B0365D" w:rsidRDefault="00B0365D"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8AE3" w14:textId="461E2046" w:rsidR="00E93FAB" w:rsidRPr="00D776F1" w:rsidRDefault="00D776F1" w:rsidP="00D776F1">
    <w:pPr>
      <w:pStyle w:val="Hlavika"/>
      <w:rPr>
        <w:i/>
        <w:iCs/>
        <w:sz w:val="16"/>
        <w:szCs w:val="16"/>
      </w:rPr>
    </w:pPr>
    <w:bookmarkStart w:id="0" w:name="_Hlk231191375"/>
    <w:r w:rsidRPr="00D776F1">
      <w:rPr>
        <w:rFonts w:cstheme="minorHAnsi"/>
        <w:i/>
        <w:iCs/>
        <w:sz w:val="16"/>
        <w:szCs w:val="16"/>
      </w:rPr>
      <w:t>Rekonštrukcia mosta ev. č. R1-018 Váhovce, ľavý most</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5128" w14:textId="77777777" w:rsidR="001F53A1" w:rsidRDefault="001F53A1">
    <w:pPr>
      <w:pStyle w:val="Hlavika"/>
    </w:pPr>
    <w:r w:rsidRPr="00C87954">
      <w:rPr>
        <w:rFonts w:cs="Arial"/>
        <w:noProof/>
        <w:szCs w:val="18"/>
        <w:lang w:eastAsia="sk-SK"/>
      </w:rPr>
      <w:drawing>
        <wp:inline distT="0" distB="0" distL="0" distR="0" wp14:anchorId="48D7128D" wp14:editId="7DEF9278">
          <wp:extent cx="3723189" cy="1224000"/>
          <wp:effectExtent l="0" t="0" r="0" b="0"/>
          <wp:docPr id="19" name="Obrázok 19"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45823FA"/>
    <w:multiLevelType w:val="hybridMultilevel"/>
    <w:tmpl w:val="01B009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91D023C"/>
    <w:multiLevelType w:val="hybridMultilevel"/>
    <w:tmpl w:val="31E6CC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5253E0"/>
    <w:multiLevelType w:val="hybridMultilevel"/>
    <w:tmpl w:val="6C66E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3573970"/>
    <w:multiLevelType w:val="hybridMultilevel"/>
    <w:tmpl w:val="16D8C5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6DE95CF0"/>
    <w:multiLevelType w:val="hybridMultilevel"/>
    <w:tmpl w:val="9A9849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6E57463A"/>
    <w:multiLevelType w:val="hybridMultilevel"/>
    <w:tmpl w:val="5D2E03B0"/>
    <w:lvl w:ilvl="0" w:tplc="69148972">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470176261">
    <w:abstractNumId w:val="0"/>
  </w:num>
  <w:num w:numId="2" w16cid:durableId="1115830895">
    <w:abstractNumId w:val="2"/>
  </w:num>
  <w:num w:numId="3" w16cid:durableId="1562327369">
    <w:abstractNumId w:val="4"/>
  </w:num>
  <w:num w:numId="4" w16cid:durableId="530414146">
    <w:abstractNumId w:val="3"/>
  </w:num>
  <w:num w:numId="5" w16cid:durableId="779909066">
    <w:abstractNumId w:val="6"/>
  </w:num>
  <w:num w:numId="6" w16cid:durableId="1574270373">
    <w:abstractNumId w:val="7"/>
  </w:num>
  <w:num w:numId="7" w16cid:durableId="312370355">
    <w:abstractNumId w:val="9"/>
  </w:num>
  <w:num w:numId="8" w16cid:durableId="512651217">
    <w:abstractNumId w:val="1"/>
  </w:num>
  <w:num w:numId="9" w16cid:durableId="1501583816">
    <w:abstractNumId w:val="10"/>
  </w:num>
  <w:num w:numId="10" w16cid:durableId="1707825789">
    <w:abstractNumId w:val="8"/>
  </w:num>
  <w:num w:numId="11" w16cid:durableId="861212433">
    <w:abstractNumId w:val="11"/>
  </w:num>
  <w:num w:numId="12" w16cid:durableId="1976639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A1"/>
    <w:rsid w:val="00035FF9"/>
    <w:rsid w:val="00040836"/>
    <w:rsid w:val="00043E9C"/>
    <w:rsid w:val="00095DA8"/>
    <w:rsid w:val="000A0022"/>
    <w:rsid w:val="000A1859"/>
    <w:rsid w:val="000B220D"/>
    <w:rsid w:val="000B7CAA"/>
    <w:rsid w:val="000D39E7"/>
    <w:rsid w:val="000F1B1D"/>
    <w:rsid w:val="000F578F"/>
    <w:rsid w:val="0014282C"/>
    <w:rsid w:val="00165D2F"/>
    <w:rsid w:val="00182030"/>
    <w:rsid w:val="00183790"/>
    <w:rsid w:val="001B1648"/>
    <w:rsid w:val="001B1FBB"/>
    <w:rsid w:val="001C6AF1"/>
    <w:rsid w:val="001E30E7"/>
    <w:rsid w:val="001F53A1"/>
    <w:rsid w:val="00215884"/>
    <w:rsid w:val="00217740"/>
    <w:rsid w:val="00217F8B"/>
    <w:rsid w:val="00224DE9"/>
    <w:rsid w:val="002277FE"/>
    <w:rsid w:val="0024172F"/>
    <w:rsid w:val="002421FA"/>
    <w:rsid w:val="0024248C"/>
    <w:rsid w:val="0028406F"/>
    <w:rsid w:val="002916FA"/>
    <w:rsid w:val="0029230D"/>
    <w:rsid w:val="00294AB6"/>
    <w:rsid w:val="002A5E90"/>
    <w:rsid w:val="002B32AF"/>
    <w:rsid w:val="002B5581"/>
    <w:rsid w:val="002F1FF0"/>
    <w:rsid w:val="002F368B"/>
    <w:rsid w:val="00302818"/>
    <w:rsid w:val="003047CC"/>
    <w:rsid w:val="00313660"/>
    <w:rsid w:val="0032362D"/>
    <w:rsid w:val="00327E3D"/>
    <w:rsid w:val="003511A1"/>
    <w:rsid w:val="003818BD"/>
    <w:rsid w:val="00386562"/>
    <w:rsid w:val="00391A54"/>
    <w:rsid w:val="003A540A"/>
    <w:rsid w:val="003A6AFA"/>
    <w:rsid w:val="003C41E6"/>
    <w:rsid w:val="003D6672"/>
    <w:rsid w:val="003D7215"/>
    <w:rsid w:val="003F13C4"/>
    <w:rsid w:val="004003BF"/>
    <w:rsid w:val="00401A86"/>
    <w:rsid w:val="00432E20"/>
    <w:rsid w:val="00435C73"/>
    <w:rsid w:val="00450B6E"/>
    <w:rsid w:val="00451CBA"/>
    <w:rsid w:val="00453C70"/>
    <w:rsid w:val="00475573"/>
    <w:rsid w:val="004811ED"/>
    <w:rsid w:val="004F3B26"/>
    <w:rsid w:val="004F6988"/>
    <w:rsid w:val="00520BDD"/>
    <w:rsid w:val="005233B9"/>
    <w:rsid w:val="00553B39"/>
    <w:rsid w:val="0057230B"/>
    <w:rsid w:val="00581DF9"/>
    <w:rsid w:val="00582A52"/>
    <w:rsid w:val="00587604"/>
    <w:rsid w:val="00590E3A"/>
    <w:rsid w:val="005929A6"/>
    <w:rsid w:val="005A448C"/>
    <w:rsid w:val="005D032A"/>
    <w:rsid w:val="005D1E18"/>
    <w:rsid w:val="006029C3"/>
    <w:rsid w:val="00611E4A"/>
    <w:rsid w:val="00637B2E"/>
    <w:rsid w:val="00644EBD"/>
    <w:rsid w:val="00647F55"/>
    <w:rsid w:val="00656BBE"/>
    <w:rsid w:val="0067452F"/>
    <w:rsid w:val="00676241"/>
    <w:rsid w:val="006C5498"/>
    <w:rsid w:val="006C7879"/>
    <w:rsid w:val="006D4405"/>
    <w:rsid w:val="006D7E6F"/>
    <w:rsid w:val="006F2C51"/>
    <w:rsid w:val="00704051"/>
    <w:rsid w:val="007061AA"/>
    <w:rsid w:val="00723F27"/>
    <w:rsid w:val="00773278"/>
    <w:rsid w:val="00785108"/>
    <w:rsid w:val="007A1492"/>
    <w:rsid w:val="007B4E0B"/>
    <w:rsid w:val="007C24E6"/>
    <w:rsid w:val="007C6CDF"/>
    <w:rsid w:val="007E3338"/>
    <w:rsid w:val="008542BC"/>
    <w:rsid w:val="00860E2D"/>
    <w:rsid w:val="008651FF"/>
    <w:rsid w:val="008925B5"/>
    <w:rsid w:val="00894BF8"/>
    <w:rsid w:val="008A18E7"/>
    <w:rsid w:val="008A419E"/>
    <w:rsid w:val="008C0355"/>
    <w:rsid w:val="008C658B"/>
    <w:rsid w:val="008D60FB"/>
    <w:rsid w:val="009048FC"/>
    <w:rsid w:val="00922282"/>
    <w:rsid w:val="00927651"/>
    <w:rsid w:val="00936CD2"/>
    <w:rsid w:val="00957ABF"/>
    <w:rsid w:val="00977416"/>
    <w:rsid w:val="00991D59"/>
    <w:rsid w:val="009A3F68"/>
    <w:rsid w:val="009A4F8D"/>
    <w:rsid w:val="009A6CDD"/>
    <w:rsid w:val="009C0F02"/>
    <w:rsid w:val="009E345E"/>
    <w:rsid w:val="009F798F"/>
    <w:rsid w:val="00A050F8"/>
    <w:rsid w:val="00A3282C"/>
    <w:rsid w:val="00A561CC"/>
    <w:rsid w:val="00A914B3"/>
    <w:rsid w:val="00A95E12"/>
    <w:rsid w:val="00AA6909"/>
    <w:rsid w:val="00AC75F5"/>
    <w:rsid w:val="00AD5BA4"/>
    <w:rsid w:val="00AF3A2E"/>
    <w:rsid w:val="00B0365D"/>
    <w:rsid w:val="00B16723"/>
    <w:rsid w:val="00B87EE6"/>
    <w:rsid w:val="00BC242C"/>
    <w:rsid w:val="00C1645E"/>
    <w:rsid w:val="00C21B0E"/>
    <w:rsid w:val="00C258E6"/>
    <w:rsid w:val="00C309DE"/>
    <w:rsid w:val="00C4231A"/>
    <w:rsid w:val="00C647D3"/>
    <w:rsid w:val="00C77C95"/>
    <w:rsid w:val="00C80150"/>
    <w:rsid w:val="00C85A7A"/>
    <w:rsid w:val="00C9071E"/>
    <w:rsid w:val="00C915BB"/>
    <w:rsid w:val="00CA013C"/>
    <w:rsid w:val="00CA6BE9"/>
    <w:rsid w:val="00CB7F04"/>
    <w:rsid w:val="00CE55A6"/>
    <w:rsid w:val="00CF38E7"/>
    <w:rsid w:val="00CF45E2"/>
    <w:rsid w:val="00D10E3F"/>
    <w:rsid w:val="00D341FD"/>
    <w:rsid w:val="00D53C36"/>
    <w:rsid w:val="00D57D70"/>
    <w:rsid w:val="00D776F1"/>
    <w:rsid w:val="00D818A5"/>
    <w:rsid w:val="00DA6808"/>
    <w:rsid w:val="00DB046A"/>
    <w:rsid w:val="00DB31A8"/>
    <w:rsid w:val="00DE3021"/>
    <w:rsid w:val="00DF5BF1"/>
    <w:rsid w:val="00E05DD1"/>
    <w:rsid w:val="00E12A6C"/>
    <w:rsid w:val="00E14087"/>
    <w:rsid w:val="00E218B0"/>
    <w:rsid w:val="00E3189A"/>
    <w:rsid w:val="00E93FAB"/>
    <w:rsid w:val="00E94BB0"/>
    <w:rsid w:val="00EC1443"/>
    <w:rsid w:val="00EE238D"/>
    <w:rsid w:val="00EE3BB8"/>
    <w:rsid w:val="00F10F0D"/>
    <w:rsid w:val="00F16825"/>
    <w:rsid w:val="00F1730C"/>
    <w:rsid w:val="00F34F5C"/>
    <w:rsid w:val="00F46276"/>
    <w:rsid w:val="00F54257"/>
    <w:rsid w:val="00F71F07"/>
    <w:rsid w:val="00F878BF"/>
    <w:rsid w:val="00FA2D8B"/>
    <w:rsid w:val="00FB7384"/>
    <w:rsid w:val="00FC174F"/>
    <w:rsid w:val="00FD3259"/>
    <w:rsid w:val="00FF61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CE0F1"/>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A3282C"/>
    <w:pPr>
      <w:ind w:left="720"/>
      <w:contextualSpacing/>
    </w:pPr>
  </w:style>
  <w:style w:type="character" w:styleId="Vrazn">
    <w:name w:val="Strong"/>
    <w:uiPriority w:val="22"/>
    <w:qFormat/>
    <w:rsid w:val="00327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94478">
      <w:bodyDiv w:val="1"/>
      <w:marLeft w:val="0"/>
      <w:marRight w:val="0"/>
      <w:marTop w:val="0"/>
      <w:marBottom w:val="0"/>
      <w:divBdr>
        <w:top w:val="none" w:sz="0" w:space="0" w:color="auto"/>
        <w:left w:val="none" w:sz="0" w:space="0" w:color="auto"/>
        <w:bottom w:val="none" w:sz="0" w:space="0" w:color="auto"/>
        <w:right w:val="none" w:sz="0" w:space="0" w:color="auto"/>
      </w:divBdr>
    </w:div>
    <w:div w:id="14296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6</Pages>
  <Words>2811</Words>
  <Characters>16027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Nagyová Lucia</cp:lastModifiedBy>
  <cp:revision>5</cp:revision>
  <dcterms:created xsi:type="dcterms:W3CDTF">2026-06-01T12:33:00Z</dcterms:created>
  <dcterms:modified xsi:type="dcterms:W3CDTF">2026-06-02T09:21:00Z</dcterms:modified>
</cp:coreProperties>
</file>