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77777777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2025/395 z 24. februára 2025</w:t>
      </w:r>
      <w:r w:rsidR="00780A58" w:rsidRPr="003B7FB8">
        <w:rPr>
          <w:rFonts w:asciiTheme="minorHAnsi" w:hAnsiTheme="minorHAnsi" w:cstheme="minorHAnsi"/>
          <w:b/>
          <w:szCs w:val="24"/>
          <w:lang w:eastAsia="sk-SK"/>
        </w:rPr>
        <w:t xml:space="preserve"> a v znení neskorších predpisov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.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4A37B1D9" w:rsidR="00321264" w:rsidRPr="00812F14" w:rsidRDefault="00321264" w:rsidP="00812F1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</w:t>
      </w:r>
      <w:r w:rsidRPr="00EA19BD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zastupujem </w:t>
      </w:r>
      <w:r w:rsidRPr="00EA19BD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EA19BD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EA19BD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EA19BD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„</w:t>
      </w:r>
      <w:bookmarkStart w:id="0" w:name="_Hlk224635531"/>
      <w:r w:rsidR="00812F14" w:rsidRPr="00812F1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Dodávka zemného plynu pre potreby Národnej diaľničnej spoločnosti ,</w:t>
      </w:r>
      <w:proofErr w:type="spellStart"/>
      <w:r w:rsidR="00812F14" w:rsidRPr="00812F1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a.s</w:t>
      </w:r>
      <w:proofErr w:type="spellEnd"/>
      <w:r w:rsidR="00812F14" w:rsidRPr="00812F14">
        <w:rPr>
          <w:rFonts w:asciiTheme="minorHAnsi" w:eastAsiaTheme="minorEastAsia" w:hAnsiTheme="minorHAnsi" w:cstheme="minorHAnsi"/>
          <w:bCs/>
          <w:sz w:val="22"/>
          <w:szCs w:val="22"/>
          <w:lang w:eastAsia="sk-SK"/>
        </w:rPr>
        <w:t>.</w:t>
      </w:r>
      <w:bookmarkEnd w:id="0"/>
      <w:r w:rsidRPr="00EA19BD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“, ktorá zároveň bude vykonávať plnenie zákazky, nefiguruje ruská účasť, ktorá prekračuje limity stanovené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v článku 5k nariadenia Rady (EÚ) č. 833/2014 z 31. júla 2014 o reštriktívnych opatreniach s ohľadom na konanie Ruska, ktorým destabilizuje situáciu na Ukrajine v znení nariadenia Rady (EÚ) č. </w:t>
      </w:r>
      <w:r w:rsidR="0063301D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2025/395 z 24. februára 2025</w:t>
      </w:r>
      <w:r w:rsidR="00087D32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 v znení neskorších</w:t>
      </w:r>
      <w:r w:rsidR="00780A58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predpisov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C199C41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77B80A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804929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lastRenderedPageBreak/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2B3B" w14:textId="77777777" w:rsidR="00366E6B" w:rsidRDefault="00366E6B" w:rsidP="00647D38">
      <w:r>
        <w:separator/>
      </w:r>
    </w:p>
  </w:endnote>
  <w:endnote w:type="continuationSeparator" w:id="0">
    <w:p w14:paraId="389AB0D6" w14:textId="77777777" w:rsidR="00366E6B" w:rsidRDefault="00366E6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D8A6" w14:textId="77777777" w:rsidR="00366E6B" w:rsidRDefault="00366E6B" w:rsidP="00647D38">
      <w:r>
        <w:separator/>
      </w:r>
    </w:p>
  </w:footnote>
  <w:footnote w:type="continuationSeparator" w:id="0">
    <w:p w14:paraId="55AD27B4" w14:textId="77777777" w:rsidR="00366E6B" w:rsidRDefault="00366E6B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C5AC8" w14:textId="6A909E5E" w:rsidR="00EA19BD" w:rsidRPr="00A25DE0" w:rsidRDefault="00EA19BD" w:rsidP="00EA19BD">
    <w:pPr>
      <w:pStyle w:val="Hlavika"/>
      <w:jc w:val="both"/>
      <w:rPr>
        <w:rFonts w:cs="Arial"/>
        <w:color w:val="808080"/>
        <w:sz w:val="16"/>
        <w:szCs w:val="16"/>
      </w:rPr>
    </w:pPr>
  </w:p>
  <w:p w14:paraId="53AAC8A8" w14:textId="4E3E10E1" w:rsidR="00C9535F" w:rsidRPr="00C9535F" w:rsidRDefault="00812F1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 w:rsidRPr="00812F14">
      <w:rPr>
        <w:rFonts w:asciiTheme="minorHAnsi" w:eastAsiaTheme="minorEastAsia" w:hAnsiTheme="minorHAnsi" w:cstheme="minorHAnsi"/>
        <w:bCs/>
        <w:sz w:val="22"/>
        <w:szCs w:val="22"/>
        <w:lang w:eastAsia="sk-SK"/>
      </w:rPr>
      <w:t>Dodávka zemného plynu pre potreby Národnej diaľničnej spoločnosti ,</w:t>
    </w:r>
    <w:proofErr w:type="spellStart"/>
    <w:r w:rsidRPr="00812F14">
      <w:rPr>
        <w:rFonts w:asciiTheme="minorHAnsi" w:eastAsiaTheme="minorEastAsia" w:hAnsiTheme="minorHAnsi" w:cstheme="minorHAnsi"/>
        <w:bCs/>
        <w:sz w:val="22"/>
        <w:szCs w:val="22"/>
        <w:lang w:eastAsia="sk-SK"/>
      </w:rPr>
      <w:t>a.s</w:t>
    </w:r>
    <w:proofErr w:type="spellEnd"/>
    <w:r w:rsidRPr="00812F14">
      <w:rPr>
        <w:rFonts w:asciiTheme="minorHAnsi" w:eastAsiaTheme="minorEastAsia" w:hAnsiTheme="minorHAnsi" w:cstheme="minorHAnsi"/>
        <w:bCs/>
        <w:sz w:val="22"/>
        <w:szCs w:val="22"/>
        <w:lang w:eastAsia="sk-SK"/>
      </w:rPr>
      <w:t>.</w:t>
    </w:r>
    <w:r w:rsidR="009C6CB4" w:rsidRPr="00C9535F">
      <w:rPr>
        <w:rFonts w:asciiTheme="minorHAnsi" w:hAnsiTheme="minorHAnsi" w:cstheme="minorHAnsi"/>
        <w:sz w:val="22"/>
        <w:szCs w:val="24"/>
      </w:rPr>
      <w:tab/>
    </w:r>
  </w:p>
  <w:p w14:paraId="20D2A344" w14:textId="129CA5A9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EA19BD">
      <w:rPr>
        <w:rFonts w:asciiTheme="minorHAnsi" w:hAnsiTheme="minorHAnsi" w:cstheme="minorHAnsi"/>
        <w:sz w:val="22"/>
        <w:szCs w:val="24"/>
      </w:rPr>
      <w:t>3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4BCE340E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40AFDA72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5901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2F14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9BD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0E1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Moravčíková Michaela</cp:lastModifiedBy>
  <cp:revision>14</cp:revision>
  <dcterms:created xsi:type="dcterms:W3CDTF">2025-05-20T11:04:00Z</dcterms:created>
  <dcterms:modified xsi:type="dcterms:W3CDTF">2026-03-25T12:12:00Z</dcterms:modified>
</cp:coreProperties>
</file>