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77777777" w:rsidR="00485CCC" w:rsidRPr="007C3032" w:rsidRDefault="00485CCC" w:rsidP="00485CCC">
      <w:pPr>
        <w:rPr>
          <w:rFonts w:ascii="Times New Roman" w:hAnsi="Times New Roman" w:cs="Times New Roman"/>
          <w:b/>
          <w:color w:val="2E74B5" w:themeColor="accent1" w:themeShade="BF"/>
          <w:sz w:val="24"/>
        </w:rPr>
      </w:pPr>
      <w:r w:rsidRPr="007C3032">
        <w:rPr>
          <w:rFonts w:ascii="Times New Roman" w:hAnsi="Times New Roman" w:cs="Times New Roman"/>
          <w:b/>
          <w:color w:val="2E74B5" w:themeColor="accent1" w:themeShade="BF"/>
          <w:sz w:val="24"/>
        </w:rPr>
        <w:t>Príloha č. 1 súťažných podkladov</w:t>
      </w:r>
      <w:r w:rsidR="00C524CC" w:rsidRPr="007C3032"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– Ž</w:t>
      </w:r>
      <w:r w:rsidRPr="007C3032">
        <w:rPr>
          <w:rFonts w:ascii="Times New Roman" w:hAnsi="Times New Roman" w:cs="Times New Roman"/>
          <w:b/>
          <w:color w:val="2E74B5" w:themeColor="accent1" w:themeShade="BF"/>
          <w:sz w:val="24"/>
        </w:rPr>
        <w:t>iadosť o zaradenie do DNS.</w:t>
      </w:r>
    </w:p>
    <w:p w14:paraId="2C795780" w14:textId="77777777" w:rsidR="00485CCC" w:rsidRPr="007C3032" w:rsidRDefault="00485CCC" w:rsidP="00485CCC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14:paraId="2C795781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03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Žiadosť o zaradenie do DNS</w:t>
      </w:r>
    </w:p>
    <w:p w14:paraId="2C795782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2C795783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84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2C795785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2C795786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795787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2C795788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2C795789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2C79578A" w14:textId="77777777" w:rsidR="00013432" w:rsidRPr="00494E33" w:rsidRDefault="00C524CC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C79578B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C79578C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2C79578D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2C79578E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2C79578F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90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2C795791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2C795792" w14:textId="0E2945F5" w:rsidR="00495EAA" w:rsidRPr="00494E33" w:rsidRDefault="00495EAA" w:rsidP="00495E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E3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F7D1F">
        <w:rPr>
          <w:rFonts w:ascii="Times New Roman" w:hAnsi="Times New Roman" w:cs="Times New Roman"/>
          <w:b/>
          <w:bCs/>
          <w:sz w:val="24"/>
          <w:szCs w:val="24"/>
        </w:rPr>
        <w:t>Servery, sieťové zariadenia</w:t>
      </w:r>
      <w:r w:rsidRPr="00494E33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2C795793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4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2C795795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</w:p>
    <w:p w14:paraId="2C795797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2C795798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A" w14:textId="5082C14D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D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E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F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B3BA473" w14:textId="47F9AD86" w:rsidR="00995468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B411AD" w:rsidRPr="00B411AD">
        <w:rPr>
          <w:rFonts w:ascii="Times New Roman" w:hAnsi="Times New Roman" w:cs="Times New Roman"/>
          <w:sz w:val="24"/>
          <w:szCs w:val="24"/>
          <w:highlight w:val="yellow"/>
        </w:rPr>
        <w:t>meno a priezvisko</w:t>
      </w:r>
      <w:r w:rsidR="00B41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57A1" w14:textId="4A209CE1" w:rsidR="00013432" w:rsidRPr="00494E33" w:rsidRDefault="00995468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2C7957A2" w14:textId="77777777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2C7957A3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4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7957A6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7" w14:textId="7EDD2595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51718FF0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FE3777">
        <w:rPr>
          <w:rFonts w:ascii="Times New Roman" w:hAnsi="Times New Roman" w:cs="Times New Roman"/>
          <w:bCs/>
          <w:sz w:val="24"/>
          <w:szCs w:val="24"/>
        </w:rPr>
        <w:t>Servery, sieťové zariadenia</w:t>
      </w:r>
      <w:r w:rsidR="00F96548" w:rsidRPr="00F96548">
        <w:rPr>
          <w:rFonts w:ascii="Times New Roman" w:hAnsi="Times New Roman" w:cs="Times New Roman"/>
          <w:bCs/>
          <w:sz w:val="24"/>
          <w:szCs w:val="24"/>
        </w:rPr>
        <w:t xml:space="preserve"> a podpora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5AF0AA8B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74E0EA88" w14:textId="3A89FA9E" w:rsidR="00880EAD" w:rsidRPr="00E2471C" w:rsidRDefault="00880EAD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súhlasím so skrátením lehoty na predkladanie ponúk </w:t>
      </w:r>
      <w:r w:rsidR="0045197D">
        <w:rPr>
          <w:rFonts w:ascii="Times New Roman" w:hAnsi="Times New Roman" w:cs="Times New Roman"/>
          <w:sz w:val="24"/>
          <w:szCs w:val="24"/>
        </w:rPr>
        <w:t>v zmysle § 61 ods. 4 ZVO</w:t>
      </w:r>
      <w:r w:rsidR="00EB087E">
        <w:rPr>
          <w:rFonts w:ascii="Times New Roman" w:hAnsi="Times New Roman" w:cs="Times New Roman"/>
          <w:sz w:val="24"/>
          <w:szCs w:val="24"/>
        </w:rPr>
        <w:t>.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769E1" w14:textId="77777777" w:rsidR="004A10C1" w:rsidRDefault="004A10C1" w:rsidP="00485CCC">
      <w:pPr>
        <w:spacing w:after="0" w:line="240" w:lineRule="auto"/>
      </w:pPr>
      <w:r>
        <w:separator/>
      </w:r>
    </w:p>
  </w:endnote>
  <w:endnote w:type="continuationSeparator" w:id="0">
    <w:p w14:paraId="5B3B3B8E" w14:textId="77777777" w:rsidR="004A10C1" w:rsidRDefault="004A10C1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DA587" w14:textId="77777777" w:rsidR="004A10C1" w:rsidRDefault="004A10C1" w:rsidP="00485CCC">
      <w:pPr>
        <w:spacing w:after="0" w:line="240" w:lineRule="auto"/>
      </w:pPr>
      <w:r>
        <w:separator/>
      </w:r>
    </w:p>
  </w:footnote>
  <w:footnote w:type="continuationSeparator" w:id="0">
    <w:p w14:paraId="6107419B" w14:textId="77777777" w:rsidR="004A10C1" w:rsidRDefault="004A10C1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57CC" w14:textId="77777777" w:rsidR="00485CCC" w:rsidRPr="007C3032" w:rsidRDefault="00485CCC" w:rsidP="007C3032">
    <w:pPr>
      <w:pStyle w:val="Hlavika"/>
      <w:spacing w:after="60"/>
      <w:jc w:val="center"/>
      <w:rPr>
        <w:rFonts w:ascii="Times New Roman" w:hAnsi="Times New Roman" w:cs="Times New Roman"/>
        <w:bCs/>
      </w:rPr>
    </w:pPr>
    <w:r w:rsidRPr="007C3032">
      <w:rPr>
        <w:rFonts w:ascii="Times New Roman" w:hAnsi="Times New Roman" w:cs="Times New Roman"/>
        <w:bCs/>
      </w:rPr>
      <w:t>SÚŤAŽNÉ PODKLADY k zriadeniu dynamického nákupného systému</w:t>
    </w:r>
  </w:p>
  <w:p w14:paraId="2C7957CD" w14:textId="5A37D416" w:rsidR="006B3C8C" w:rsidRPr="007C3032" w:rsidRDefault="00495EAA" w:rsidP="00495EAA">
    <w:pPr>
      <w:pStyle w:val="Hlavika"/>
      <w:jc w:val="center"/>
      <w:rPr>
        <w:rFonts w:ascii="Times New Roman" w:hAnsi="Times New Roman" w:cs="Times New Roman"/>
        <w:b/>
      </w:rPr>
    </w:pPr>
    <w:r w:rsidRPr="007C3032">
      <w:rPr>
        <w:rFonts w:ascii="Times New Roman" w:hAnsi="Times New Roman" w:cs="Times New Roman"/>
        <w:b/>
      </w:rPr>
      <w:t>„</w:t>
    </w:r>
    <w:r w:rsidR="007D13EB" w:rsidRPr="007C3032">
      <w:rPr>
        <w:rFonts w:ascii="Times New Roman" w:hAnsi="Times New Roman" w:cs="Times New Roman"/>
        <w:b/>
      </w:rPr>
      <w:t>Servery, sieťové zariadenia a podpora</w:t>
    </w:r>
    <w:r w:rsidRPr="007C3032">
      <w:rPr>
        <w:rFonts w:ascii="Times New Roman" w:hAnsi="Times New Roman" w:cs="Times New Roman"/>
        <w:b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222123"/>
    <w:rsid w:val="0026037C"/>
    <w:rsid w:val="0026721D"/>
    <w:rsid w:val="00286AD0"/>
    <w:rsid w:val="002E2BC0"/>
    <w:rsid w:val="002F7D1F"/>
    <w:rsid w:val="003413FF"/>
    <w:rsid w:val="00352BC5"/>
    <w:rsid w:val="00373728"/>
    <w:rsid w:val="00395ABB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57C8"/>
    <w:rsid w:val="00584984"/>
    <w:rsid w:val="00594A2C"/>
    <w:rsid w:val="005F3731"/>
    <w:rsid w:val="00614FDF"/>
    <w:rsid w:val="006B3C8C"/>
    <w:rsid w:val="00745F39"/>
    <w:rsid w:val="007C3032"/>
    <w:rsid w:val="007D13EB"/>
    <w:rsid w:val="007E006D"/>
    <w:rsid w:val="00880EAD"/>
    <w:rsid w:val="00890AC2"/>
    <w:rsid w:val="008D65B0"/>
    <w:rsid w:val="00936937"/>
    <w:rsid w:val="009454D4"/>
    <w:rsid w:val="00995468"/>
    <w:rsid w:val="009A44E6"/>
    <w:rsid w:val="009D5478"/>
    <w:rsid w:val="009E7FC4"/>
    <w:rsid w:val="00A86DC6"/>
    <w:rsid w:val="00AE227D"/>
    <w:rsid w:val="00AF3E6E"/>
    <w:rsid w:val="00B411AD"/>
    <w:rsid w:val="00B46E66"/>
    <w:rsid w:val="00BA6366"/>
    <w:rsid w:val="00C06562"/>
    <w:rsid w:val="00C4059A"/>
    <w:rsid w:val="00C4392D"/>
    <w:rsid w:val="00C524CC"/>
    <w:rsid w:val="00CB17E1"/>
    <w:rsid w:val="00CB5293"/>
    <w:rsid w:val="00CD40FA"/>
    <w:rsid w:val="00E07199"/>
    <w:rsid w:val="00E15D90"/>
    <w:rsid w:val="00E2471C"/>
    <w:rsid w:val="00EB087E"/>
    <w:rsid w:val="00EB2E0B"/>
    <w:rsid w:val="00EB54C1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Pudiš Ivan, Mgr</cp:lastModifiedBy>
  <cp:revision>30</cp:revision>
  <dcterms:created xsi:type="dcterms:W3CDTF">2019-08-13T09:07:00Z</dcterms:created>
  <dcterms:modified xsi:type="dcterms:W3CDTF">2020-07-06T16:42:00Z</dcterms:modified>
</cp:coreProperties>
</file>