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C9E3" w14:textId="0035BFF2" w:rsidR="009F6A75" w:rsidRDefault="00706E65">
      <w:pPr>
        <w:tabs>
          <w:tab w:val="left" w:pos="5670"/>
        </w:tabs>
        <w:spacing w:after="0" w:line="240" w:lineRule="auto"/>
        <w:rPr>
          <w:rFonts w:ascii="Times New Roman" w:eastAsia="Times New Roman" w:hAnsi="Times New Roman" w:cs="Times New Roman"/>
          <w:lang w:eastAsia="ar-SA"/>
        </w:rPr>
      </w:pPr>
      <w:r>
        <w:rPr>
          <w:noProof/>
          <w:sz w:val="20"/>
          <w:lang w:eastAsia="sk-SK"/>
        </w:rPr>
        <w:drawing>
          <wp:anchor distT="0" distB="0" distL="114300" distR="114300" simplePos="0" relativeHeight="251624963" behindDoc="0" locked="0" layoutInCell="1" allowOverlap="1" wp14:anchorId="50900050" wp14:editId="3F68DC26">
            <wp:simplePos x="0" y="0"/>
            <wp:positionH relativeFrom="margin">
              <wp:posOffset>0</wp:posOffset>
            </wp:positionH>
            <wp:positionV relativeFrom="paragraph">
              <wp:posOffset>168</wp:posOffset>
            </wp:positionV>
            <wp:extent cx="1868170" cy="457200"/>
            <wp:effectExtent l="0" t="0" r="0" b="0"/>
            <wp:wrapSquare wrapText="bothSides"/>
            <wp:docPr id="21" name="Obrázok 2" descr="http://web1.mod.gov.sk/SiteAssets/Lists/Hospodrska%20sprva/AllItems/Logotyp%20MO%20SR%20-%20farebn%C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user/10/com.mobileiron.android.docsatwork/app_polaris/temp_engin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68170" cy="457200"/>
                    </a:xfrm>
                    <a:prstGeom prst="rect">
                      <a:avLst/>
                    </a:prstGeom>
                    <a:noFill/>
                    <a:ln cap="flat"/>
                  </pic:spPr>
                </pic:pic>
              </a:graphicData>
            </a:graphic>
          </wp:anchor>
        </w:drawing>
      </w:r>
      <w:r>
        <w:rPr>
          <w:rFonts w:ascii="Times New Roman" w:eastAsia="Times New Roman" w:hAnsi="Times New Roman" w:cs="Times New Roman"/>
          <w:lang w:eastAsia="ar-SA"/>
        </w:rPr>
        <w:tab/>
      </w:r>
      <w:r w:rsidR="00790AE5">
        <w:rPr>
          <w:rFonts w:ascii="Times New Roman" w:eastAsia="Times New Roman" w:hAnsi="Times New Roman" w:cs="Times New Roman"/>
          <w:lang w:eastAsia="ar-SA"/>
        </w:rPr>
        <w:t>Č. p</w:t>
      </w:r>
      <w:r w:rsidR="00790AE5" w:rsidRPr="00001A53">
        <w:rPr>
          <w:rFonts w:ascii="Times New Roman" w:eastAsia="Times New Roman" w:hAnsi="Times New Roman" w:cs="Times New Roman"/>
          <w:lang w:eastAsia="ar-SA"/>
        </w:rPr>
        <w:t>.:</w:t>
      </w:r>
    </w:p>
    <w:p w14:paraId="5959E874" w14:textId="6E251716" w:rsidR="009F6A75" w:rsidRDefault="00790AE5">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r>
      <w:r>
        <w:rPr>
          <w:rFonts w:ascii="Times New Roman" w:eastAsia="Times New Roman" w:hAnsi="Times New Roman" w:cs="Times New Roman"/>
          <w:lang w:eastAsia="ar-SA"/>
        </w:rPr>
        <w:t>Počet listov:</w:t>
      </w:r>
    </w:p>
    <w:p w14:paraId="7BD7F94F" w14:textId="2AEDC5A3" w:rsidR="00C62655" w:rsidRDefault="009F6A75">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790AE5">
        <w:rPr>
          <w:rFonts w:ascii="Times New Roman" w:eastAsia="Times New Roman" w:hAnsi="Times New Roman" w:cs="Times New Roman"/>
          <w:lang w:eastAsia="ar-SA"/>
        </w:rPr>
        <w:t>Prílohy:</w:t>
      </w:r>
    </w:p>
    <w:p w14:paraId="27843B45" w14:textId="2EB210A8" w:rsidR="00C62655" w:rsidRDefault="00706E65">
      <w:pPr>
        <w:tabs>
          <w:tab w:val="left" w:pos="5670"/>
        </w:tabs>
        <w:spacing w:after="0" w:line="240" w:lineRule="auto"/>
        <w:ind w:left="3540"/>
        <w:rPr>
          <w:rFonts w:ascii="Times New Roman" w:eastAsia="Times New Roman" w:hAnsi="Times New Roman" w:cs="Times New Roman"/>
          <w:lang w:eastAsia="ar-SA"/>
        </w:rPr>
      </w:pPr>
      <w:r>
        <w:rPr>
          <w:rFonts w:ascii="Times New Roman" w:eastAsia="Times New Roman" w:hAnsi="Times New Roman" w:cs="Times New Roman"/>
          <w:lang w:eastAsia="ar-SA"/>
        </w:rPr>
        <w:tab/>
      </w:r>
      <w:r w:rsidRPr="00001A53">
        <w:rPr>
          <w:rFonts w:ascii="Times New Roman" w:eastAsia="Times New Roman" w:hAnsi="Times New Roman" w:cs="Times New Roman"/>
          <w:lang w:eastAsia="ar-SA"/>
        </w:rPr>
        <w:t xml:space="preserve"> </w:t>
      </w:r>
    </w:p>
    <w:p w14:paraId="16E28B61" w14:textId="29116242" w:rsidR="00C62655" w:rsidRDefault="00706E65" w:rsidP="005E5E3A">
      <w:pPr>
        <w:tabs>
          <w:tab w:val="left" w:pos="567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r w:rsidR="007A0E08">
        <w:rPr>
          <w:rFonts w:ascii="Times New Roman" w:eastAsia="Times New Roman" w:hAnsi="Times New Roman" w:cs="Times New Roman"/>
          <w:lang w:eastAsia="ar-SA"/>
        </w:rPr>
        <w:tab/>
      </w:r>
    </w:p>
    <w:p w14:paraId="7FA32F74" w14:textId="0AD5F9D5" w:rsidR="00001A53" w:rsidRPr="00790AE5" w:rsidRDefault="00001A53" w:rsidP="00790AE5">
      <w:pPr>
        <w:tabs>
          <w:tab w:val="left" w:pos="5670"/>
          <w:tab w:val="left" w:pos="6379"/>
        </w:tabs>
        <w:spacing w:after="0" w:line="240" w:lineRule="auto"/>
        <w:rPr>
          <w:rFonts w:ascii="Times New Roman" w:eastAsia="Times New Roman" w:hAnsi="Times New Roman" w:cs="Times New Roman"/>
          <w:highlight w:val="yellow"/>
          <w:lang w:eastAsia="ar-SA"/>
        </w:rPr>
      </w:pPr>
    </w:p>
    <w:p w14:paraId="1688B027" w14:textId="21AFAE35" w:rsidR="00C62655" w:rsidRDefault="00706E65">
      <w:pPr>
        <w:spacing w:after="0" w:line="240" w:lineRule="auto"/>
        <w:jc w:val="center"/>
        <w:rPr>
          <w:rFonts w:ascii="Times New Roman" w:eastAsia="Times New Roman" w:hAnsi="Times New Roman" w:cs="Times New Roman"/>
          <w:b/>
          <w:sz w:val="28"/>
          <w:szCs w:val="28"/>
          <w:lang w:eastAsia="ar-SA"/>
        </w:rPr>
      </w:pPr>
      <w:r>
        <w:rPr>
          <w:rFonts w:ascii="Times New Roman" w:hAnsi="Times New Roman" w:cs="Times New Roman"/>
          <w:b/>
          <w:sz w:val="28"/>
          <w:szCs w:val="28"/>
        </w:rPr>
        <w:t>Zmluva o dielo</w:t>
      </w:r>
      <w:r>
        <w:rPr>
          <w:rFonts w:ascii="Times New Roman" w:eastAsia="Times New Roman" w:hAnsi="Times New Roman" w:cs="Times New Roman"/>
          <w:b/>
          <w:sz w:val="28"/>
          <w:szCs w:val="28"/>
          <w:lang w:eastAsia="ar-SA"/>
        </w:rPr>
        <w:t xml:space="preserve"> č</w:t>
      </w:r>
      <w:r w:rsidR="00DE407D">
        <w:rPr>
          <w:rFonts w:ascii="Times New Roman" w:eastAsia="Times New Roman" w:hAnsi="Times New Roman" w:cs="Times New Roman"/>
          <w:b/>
          <w:sz w:val="28"/>
          <w:szCs w:val="28"/>
          <w:lang w:eastAsia="ar-SA"/>
        </w:rPr>
        <w:t>. 41.zz-</w:t>
      </w:r>
      <w:r w:rsidR="00790AE5">
        <w:rPr>
          <w:rFonts w:ascii="Times New Roman" w:eastAsia="Times New Roman" w:hAnsi="Times New Roman" w:cs="Times New Roman"/>
          <w:b/>
          <w:sz w:val="28"/>
          <w:szCs w:val="28"/>
          <w:lang w:eastAsia="ar-SA"/>
        </w:rPr>
        <w:t>128/2026-47</w:t>
      </w:r>
    </w:p>
    <w:p w14:paraId="38D60A7A" w14:textId="77777777" w:rsidR="00001A53" w:rsidRDefault="00001A53">
      <w:pPr>
        <w:spacing w:after="0" w:line="240" w:lineRule="auto"/>
        <w:jc w:val="center"/>
        <w:rPr>
          <w:rFonts w:ascii="Times New Roman" w:hAnsi="Times New Roman" w:cs="Times New Roman"/>
        </w:rPr>
      </w:pPr>
    </w:p>
    <w:p w14:paraId="1DC32F3C" w14:textId="326070D9" w:rsidR="00C62655" w:rsidRDefault="00706E65">
      <w:pPr>
        <w:spacing w:after="0" w:line="240" w:lineRule="auto"/>
        <w:jc w:val="center"/>
        <w:rPr>
          <w:rFonts w:ascii="Times New Roman" w:hAnsi="Times New Roman" w:cs="Times New Roman"/>
        </w:rPr>
      </w:pPr>
      <w:r>
        <w:rPr>
          <w:rFonts w:ascii="Times New Roman" w:hAnsi="Times New Roman" w:cs="Times New Roman"/>
        </w:rPr>
        <w:t xml:space="preserve">uzatvorená v zmysle ustanovenia § 536 a </w:t>
      </w:r>
      <w:proofErr w:type="spellStart"/>
      <w:r>
        <w:rPr>
          <w:rFonts w:ascii="Times New Roman" w:hAnsi="Times New Roman" w:cs="Times New Roman"/>
        </w:rPr>
        <w:t>nasl</w:t>
      </w:r>
      <w:proofErr w:type="spellEnd"/>
      <w:r>
        <w:rPr>
          <w:rFonts w:ascii="Times New Roman" w:hAnsi="Times New Roman" w:cs="Times New Roman"/>
        </w:rPr>
        <w:t>. zákona č. 513/1991 Zb. Obchodný</w:t>
      </w:r>
      <w:r w:rsidR="0063061C">
        <w:rPr>
          <w:rFonts w:ascii="Times New Roman" w:hAnsi="Times New Roman" w:cs="Times New Roman"/>
        </w:rPr>
        <w:t xml:space="preserve"> </w:t>
      </w:r>
      <w:r>
        <w:rPr>
          <w:rFonts w:ascii="Times New Roman" w:hAnsi="Times New Roman" w:cs="Times New Roman"/>
        </w:rPr>
        <w:t xml:space="preserve">zákonník </w:t>
      </w:r>
      <w:r w:rsidR="0063061C">
        <w:rPr>
          <w:rFonts w:ascii="Times New Roman" w:hAnsi="Times New Roman" w:cs="Times New Roman"/>
        </w:rPr>
        <w:br/>
      </w:r>
      <w:r>
        <w:rPr>
          <w:rFonts w:ascii="Times New Roman" w:hAnsi="Times New Roman" w:cs="Times New Roman"/>
        </w:rPr>
        <w:t>v znení neskorších predpisov</w:t>
      </w:r>
    </w:p>
    <w:p w14:paraId="63F7D8CD" w14:textId="77777777" w:rsidR="00C62655" w:rsidRPr="00544068" w:rsidRDefault="00C62655">
      <w:pPr>
        <w:spacing w:after="0" w:line="240" w:lineRule="auto"/>
        <w:rPr>
          <w:rFonts w:ascii="Times New Roman" w:hAnsi="Times New Roman" w:cs="Times New Roman"/>
          <w:sz w:val="12"/>
          <w:szCs w:val="12"/>
        </w:rPr>
      </w:pPr>
    </w:p>
    <w:p w14:paraId="4FED89EB" w14:textId="77777777" w:rsidR="00D134C8" w:rsidRDefault="00D134C8">
      <w:pPr>
        <w:spacing w:after="0" w:line="240" w:lineRule="auto"/>
        <w:jc w:val="center"/>
        <w:rPr>
          <w:rFonts w:ascii="Times New Roman" w:hAnsi="Times New Roman" w:cs="Times New Roman"/>
          <w:b/>
          <w:sz w:val="24"/>
          <w:szCs w:val="24"/>
        </w:rPr>
      </w:pPr>
    </w:p>
    <w:p w14:paraId="36451FAB" w14:textId="319C3016" w:rsidR="00C62655" w:rsidRPr="00DE1188" w:rsidRDefault="00706E65">
      <w:pPr>
        <w:spacing w:after="0" w:line="240" w:lineRule="auto"/>
        <w:jc w:val="center"/>
        <w:rPr>
          <w:rFonts w:ascii="Times New Roman" w:hAnsi="Times New Roman" w:cs="Times New Roman"/>
          <w:b/>
          <w:sz w:val="24"/>
          <w:szCs w:val="24"/>
        </w:rPr>
      </w:pPr>
      <w:r w:rsidRPr="00DE1188">
        <w:rPr>
          <w:rFonts w:ascii="Times New Roman" w:hAnsi="Times New Roman" w:cs="Times New Roman"/>
          <w:b/>
          <w:sz w:val="24"/>
          <w:szCs w:val="24"/>
        </w:rPr>
        <w:t>Článok I.</w:t>
      </w:r>
    </w:p>
    <w:p w14:paraId="14DCABE1" w14:textId="77777777" w:rsidR="00C62655" w:rsidRPr="00DE1188" w:rsidRDefault="00706E65">
      <w:pPr>
        <w:tabs>
          <w:tab w:val="left" w:pos="2835"/>
        </w:tabs>
        <w:spacing w:after="0" w:line="240" w:lineRule="auto"/>
        <w:jc w:val="center"/>
        <w:rPr>
          <w:rFonts w:ascii="Times New Roman" w:hAnsi="Times New Roman" w:cs="Times New Roman"/>
          <w:b/>
          <w:sz w:val="24"/>
          <w:szCs w:val="24"/>
        </w:rPr>
      </w:pPr>
      <w:r w:rsidRPr="00DE1188">
        <w:rPr>
          <w:rFonts w:ascii="Times New Roman" w:hAnsi="Times New Roman" w:cs="Times New Roman"/>
          <w:b/>
          <w:sz w:val="24"/>
          <w:szCs w:val="24"/>
        </w:rPr>
        <w:t>Zmluvné strany</w:t>
      </w:r>
    </w:p>
    <w:p w14:paraId="70BA9886" w14:textId="77777777" w:rsidR="00C62655" w:rsidRPr="00DE1188" w:rsidRDefault="00C62655">
      <w:pPr>
        <w:tabs>
          <w:tab w:val="left" w:pos="2835"/>
        </w:tabs>
        <w:spacing w:after="0" w:line="240" w:lineRule="auto"/>
        <w:jc w:val="center"/>
        <w:rPr>
          <w:rFonts w:ascii="Times New Roman" w:hAnsi="Times New Roman" w:cs="Times New Roman"/>
          <w:b/>
        </w:rPr>
      </w:pPr>
    </w:p>
    <w:p w14:paraId="417A38F4" w14:textId="77777777" w:rsidR="00C62655" w:rsidRPr="00386A08" w:rsidRDefault="00706E65">
      <w:pPr>
        <w:numPr>
          <w:ilvl w:val="1"/>
          <w:numId w:val="1"/>
        </w:numPr>
        <w:tabs>
          <w:tab w:val="left" w:pos="0"/>
        </w:tabs>
        <w:spacing w:after="0" w:line="240" w:lineRule="auto"/>
        <w:ind w:left="709" w:right="568" w:hanging="709"/>
        <w:contextualSpacing/>
        <w:jc w:val="both"/>
        <w:rPr>
          <w:rFonts w:ascii="Times New Roman" w:hAnsi="Times New Roman" w:cs="Times New Roman"/>
          <w:b/>
          <w:sz w:val="24"/>
          <w:szCs w:val="24"/>
        </w:rPr>
      </w:pPr>
      <w:r w:rsidRPr="00386A08">
        <w:rPr>
          <w:rFonts w:ascii="Times New Roman" w:hAnsi="Times New Roman" w:cs="Times New Roman"/>
          <w:b/>
          <w:sz w:val="24"/>
          <w:szCs w:val="24"/>
        </w:rPr>
        <w:t>Objednávateľ:</w:t>
      </w:r>
      <w:r w:rsidRPr="00386A08">
        <w:rPr>
          <w:rFonts w:ascii="Times New Roman" w:hAnsi="Times New Roman" w:cs="Times New Roman"/>
          <w:b/>
          <w:sz w:val="24"/>
          <w:szCs w:val="24"/>
        </w:rPr>
        <w:tab/>
      </w:r>
      <w:r w:rsidRPr="00386A08">
        <w:rPr>
          <w:rFonts w:ascii="Times New Roman" w:hAnsi="Times New Roman" w:cs="Times New Roman"/>
          <w:b/>
          <w:sz w:val="24"/>
          <w:szCs w:val="24"/>
        </w:rPr>
        <w:tab/>
        <w:t xml:space="preserve">Slovenská republika </w:t>
      </w:r>
    </w:p>
    <w:p w14:paraId="08E7AE41" w14:textId="77777777" w:rsidR="00C62655" w:rsidRPr="00386A08" w:rsidRDefault="00706E65">
      <w:pPr>
        <w:tabs>
          <w:tab w:val="left" w:pos="2268"/>
        </w:tabs>
        <w:spacing w:after="0"/>
        <w:ind w:right="568"/>
        <w:jc w:val="both"/>
        <w:rPr>
          <w:rFonts w:ascii="Times New Roman" w:hAnsi="Times New Roman" w:cs="Times New Roman"/>
          <w:b/>
          <w:sz w:val="24"/>
          <w:szCs w:val="24"/>
        </w:rPr>
      </w:pPr>
      <w:r w:rsidRPr="00386A08">
        <w:rPr>
          <w:rFonts w:ascii="Times New Roman" w:hAnsi="Times New Roman" w:cs="Times New Roman"/>
          <w:b/>
          <w:sz w:val="24"/>
          <w:szCs w:val="24"/>
        </w:rPr>
        <w:tab/>
      </w:r>
      <w:r w:rsidRPr="00386A08">
        <w:rPr>
          <w:rFonts w:ascii="Times New Roman" w:hAnsi="Times New Roman" w:cs="Times New Roman"/>
          <w:b/>
          <w:sz w:val="24"/>
          <w:szCs w:val="24"/>
        </w:rPr>
        <w:tab/>
      </w:r>
      <w:r w:rsidRPr="00386A08">
        <w:rPr>
          <w:rFonts w:ascii="Times New Roman" w:hAnsi="Times New Roman" w:cs="Times New Roman"/>
          <w:b/>
          <w:sz w:val="24"/>
          <w:szCs w:val="24"/>
        </w:rPr>
        <w:tab/>
        <w:t>Ministerstvo obrany Slovenskej republiky</w:t>
      </w:r>
    </w:p>
    <w:p w14:paraId="3B149D46" w14:textId="77777777" w:rsidR="00C62655" w:rsidRPr="00386A08" w:rsidRDefault="00706E65">
      <w:pPr>
        <w:tabs>
          <w:tab w:val="left" w:pos="2160"/>
        </w:tabs>
        <w:spacing w:after="0"/>
        <w:ind w:right="568"/>
        <w:jc w:val="both"/>
        <w:rPr>
          <w:rFonts w:ascii="Times New Roman" w:hAnsi="Times New Roman" w:cs="Times New Roman"/>
          <w:sz w:val="24"/>
          <w:szCs w:val="24"/>
        </w:rPr>
      </w:pPr>
      <w:r w:rsidRPr="00386A08">
        <w:rPr>
          <w:rFonts w:ascii="Times New Roman" w:hAnsi="Times New Roman" w:cs="Times New Roman"/>
          <w:sz w:val="24"/>
          <w:szCs w:val="24"/>
        </w:rPr>
        <w:tab/>
      </w:r>
      <w:r w:rsidRPr="00386A08">
        <w:rPr>
          <w:rFonts w:ascii="Times New Roman" w:hAnsi="Times New Roman" w:cs="Times New Roman"/>
          <w:sz w:val="24"/>
          <w:szCs w:val="24"/>
        </w:rPr>
        <w:tab/>
      </w:r>
      <w:r w:rsidRPr="00386A08">
        <w:rPr>
          <w:rFonts w:ascii="Times New Roman" w:hAnsi="Times New Roman" w:cs="Times New Roman"/>
          <w:sz w:val="24"/>
          <w:szCs w:val="24"/>
        </w:rPr>
        <w:tab/>
        <w:t xml:space="preserve">Námestie generála </w:t>
      </w:r>
      <w:proofErr w:type="spellStart"/>
      <w:r w:rsidRPr="00386A08">
        <w:rPr>
          <w:rFonts w:ascii="Times New Roman" w:hAnsi="Times New Roman" w:cs="Times New Roman"/>
          <w:sz w:val="24"/>
          <w:szCs w:val="24"/>
        </w:rPr>
        <w:t>Viesta</w:t>
      </w:r>
      <w:proofErr w:type="spellEnd"/>
      <w:r w:rsidRPr="00386A08">
        <w:rPr>
          <w:rFonts w:ascii="Times New Roman" w:hAnsi="Times New Roman" w:cs="Times New Roman"/>
          <w:sz w:val="24"/>
          <w:szCs w:val="24"/>
        </w:rPr>
        <w:t xml:space="preserve"> 2</w:t>
      </w:r>
    </w:p>
    <w:p w14:paraId="20E25FF9" w14:textId="77777777" w:rsidR="00C62655" w:rsidRPr="00386A08" w:rsidRDefault="00706E65">
      <w:pPr>
        <w:tabs>
          <w:tab w:val="left" w:pos="2160"/>
        </w:tabs>
        <w:spacing w:after="0"/>
        <w:ind w:right="568"/>
        <w:jc w:val="both"/>
        <w:rPr>
          <w:rFonts w:ascii="Times New Roman" w:hAnsi="Times New Roman" w:cs="Times New Roman"/>
          <w:sz w:val="24"/>
          <w:szCs w:val="24"/>
        </w:rPr>
      </w:pPr>
      <w:r w:rsidRPr="00386A08">
        <w:rPr>
          <w:rFonts w:ascii="Times New Roman" w:hAnsi="Times New Roman" w:cs="Times New Roman"/>
          <w:sz w:val="24"/>
          <w:szCs w:val="24"/>
        </w:rPr>
        <w:tab/>
      </w:r>
      <w:r w:rsidRPr="00386A08">
        <w:rPr>
          <w:rFonts w:ascii="Times New Roman" w:hAnsi="Times New Roman" w:cs="Times New Roman"/>
          <w:sz w:val="24"/>
          <w:szCs w:val="24"/>
        </w:rPr>
        <w:tab/>
      </w:r>
      <w:r w:rsidRPr="00386A08">
        <w:rPr>
          <w:rFonts w:ascii="Times New Roman" w:hAnsi="Times New Roman" w:cs="Times New Roman"/>
          <w:sz w:val="24"/>
          <w:szCs w:val="24"/>
        </w:rPr>
        <w:tab/>
        <w:t>832 47 Bratislava</w:t>
      </w:r>
    </w:p>
    <w:p w14:paraId="26E9E7C3" w14:textId="2DB2C0F2" w:rsidR="005A45FB" w:rsidRPr="00386A08" w:rsidRDefault="00706E65">
      <w:pPr>
        <w:spacing w:after="0"/>
        <w:ind w:left="3544" w:right="1" w:hanging="2835"/>
        <w:jc w:val="both"/>
        <w:rPr>
          <w:rFonts w:ascii="Times New Roman" w:hAnsi="Times New Roman" w:cs="Times New Roman"/>
          <w:b/>
          <w:sz w:val="24"/>
          <w:szCs w:val="24"/>
        </w:rPr>
      </w:pPr>
      <w:r w:rsidRPr="00386A08">
        <w:rPr>
          <w:rFonts w:ascii="Times New Roman" w:hAnsi="Times New Roman" w:cs="Times New Roman"/>
          <w:sz w:val="24"/>
          <w:szCs w:val="24"/>
        </w:rPr>
        <w:t>Zastúpený:</w:t>
      </w:r>
      <w:r w:rsidRPr="00386A08">
        <w:rPr>
          <w:rFonts w:ascii="Times New Roman" w:hAnsi="Times New Roman" w:cs="Times New Roman"/>
          <w:sz w:val="24"/>
          <w:szCs w:val="24"/>
        </w:rPr>
        <w:tab/>
      </w:r>
      <w:r w:rsidR="00386A08" w:rsidRPr="00386A08">
        <w:rPr>
          <w:rFonts w:ascii="Times New Roman" w:hAnsi="Times New Roman" w:cs="Times New Roman"/>
          <w:b/>
          <w:sz w:val="24"/>
          <w:szCs w:val="24"/>
        </w:rPr>
        <w:t>41. zásobovacia základňa Nemšová</w:t>
      </w:r>
    </w:p>
    <w:p w14:paraId="239FB34E" w14:textId="7C89A16C" w:rsidR="00001A53" w:rsidRPr="00386A08" w:rsidRDefault="00386A08">
      <w:pPr>
        <w:tabs>
          <w:tab w:val="left" w:pos="851"/>
          <w:tab w:val="left" w:pos="2160"/>
          <w:tab w:val="left" w:pos="2340"/>
        </w:tabs>
        <w:spacing w:after="0"/>
        <w:ind w:left="709" w:right="568"/>
        <w:jc w:val="both"/>
        <w:rPr>
          <w:rFonts w:ascii="Times New Roman" w:hAnsi="Times New Roman" w:cs="Times New Roman"/>
          <w:bCs/>
          <w:sz w:val="24"/>
          <w:szCs w:val="24"/>
        </w:rPr>
      </w:pPr>
      <w:r w:rsidRPr="00386A08">
        <w:rPr>
          <w:rFonts w:ascii="Times New Roman" w:hAnsi="Times New Roman" w:cs="Times New Roman"/>
          <w:bCs/>
          <w:i/>
          <w:iCs/>
          <w:sz w:val="24"/>
          <w:szCs w:val="24"/>
        </w:rPr>
        <w:tab/>
      </w:r>
      <w:r w:rsidRPr="00386A08">
        <w:rPr>
          <w:rFonts w:ascii="Times New Roman" w:hAnsi="Times New Roman" w:cs="Times New Roman"/>
          <w:bCs/>
          <w:i/>
          <w:iCs/>
          <w:sz w:val="24"/>
          <w:szCs w:val="24"/>
        </w:rPr>
        <w:tab/>
      </w:r>
      <w:r w:rsidRPr="00386A08">
        <w:rPr>
          <w:rFonts w:ascii="Times New Roman" w:hAnsi="Times New Roman" w:cs="Times New Roman"/>
          <w:bCs/>
          <w:i/>
          <w:iCs/>
          <w:sz w:val="24"/>
          <w:szCs w:val="24"/>
        </w:rPr>
        <w:tab/>
      </w:r>
      <w:r w:rsidRPr="00386A08">
        <w:rPr>
          <w:rFonts w:ascii="Times New Roman" w:hAnsi="Times New Roman" w:cs="Times New Roman"/>
          <w:bCs/>
          <w:i/>
          <w:iCs/>
          <w:sz w:val="24"/>
          <w:szCs w:val="24"/>
        </w:rPr>
        <w:tab/>
      </w:r>
      <w:r w:rsidRPr="00386A08">
        <w:rPr>
          <w:rFonts w:ascii="Times New Roman" w:hAnsi="Times New Roman" w:cs="Times New Roman"/>
          <w:bCs/>
          <w:i/>
          <w:iCs/>
          <w:sz w:val="24"/>
          <w:szCs w:val="24"/>
        </w:rPr>
        <w:tab/>
      </w:r>
      <w:r w:rsidRPr="00386A08">
        <w:rPr>
          <w:rFonts w:ascii="Times New Roman" w:hAnsi="Times New Roman" w:cs="Times New Roman"/>
          <w:bCs/>
          <w:sz w:val="24"/>
          <w:szCs w:val="24"/>
        </w:rPr>
        <w:t>Slovenskej armády 52</w:t>
      </w:r>
    </w:p>
    <w:p w14:paraId="4702B461" w14:textId="52DA8779" w:rsidR="00386A08" w:rsidRPr="00386A08" w:rsidRDefault="00386A08">
      <w:pPr>
        <w:tabs>
          <w:tab w:val="left" w:pos="851"/>
          <w:tab w:val="left" w:pos="2160"/>
          <w:tab w:val="left" w:pos="2340"/>
        </w:tabs>
        <w:spacing w:after="0"/>
        <w:ind w:left="709" w:right="568"/>
        <w:jc w:val="both"/>
        <w:rPr>
          <w:rFonts w:ascii="Times New Roman" w:hAnsi="Times New Roman" w:cs="Times New Roman"/>
          <w:bCs/>
          <w:sz w:val="24"/>
          <w:szCs w:val="24"/>
        </w:rPr>
      </w:pP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sidRPr="00386A08">
        <w:rPr>
          <w:rFonts w:ascii="Times New Roman" w:hAnsi="Times New Roman" w:cs="Times New Roman"/>
          <w:bCs/>
          <w:sz w:val="24"/>
          <w:szCs w:val="24"/>
        </w:rPr>
        <w:tab/>
        <w:t>914 41 Nemšová</w:t>
      </w:r>
    </w:p>
    <w:p w14:paraId="248C1675" w14:textId="17AF48CC" w:rsidR="00386A08" w:rsidRPr="00386A08" w:rsidRDefault="00386A08">
      <w:pPr>
        <w:tabs>
          <w:tab w:val="left" w:pos="851"/>
          <w:tab w:val="left" w:pos="2160"/>
          <w:tab w:val="left" w:pos="2340"/>
        </w:tabs>
        <w:spacing w:after="0"/>
        <w:ind w:left="709" w:right="568"/>
        <w:jc w:val="both"/>
        <w:rPr>
          <w:rFonts w:ascii="Times New Roman" w:hAnsi="Times New Roman" w:cs="Times New Roman"/>
          <w:bCs/>
          <w:sz w:val="24"/>
          <w:szCs w:val="24"/>
        </w:rPr>
      </w:pP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sidRPr="00386A08">
        <w:rPr>
          <w:rFonts w:ascii="Times New Roman" w:hAnsi="Times New Roman" w:cs="Times New Roman"/>
          <w:bCs/>
          <w:sz w:val="24"/>
          <w:szCs w:val="24"/>
        </w:rPr>
        <w:tab/>
      </w:r>
      <w:r>
        <w:rPr>
          <w:rFonts w:ascii="Times New Roman" w:hAnsi="Times New Roman" w:cs="Times New Roman"/>
          <w:bCs/>
          <w:sz w:val="24"/>
          <w:szCs w:val="24"/>
        </w:rPr>
        <w:t>pplk</w:t>
      </w:r>
      <w:r w:rsidRPr="00386A08">
        <w:rPr>
          <w:rFonts w:ascii="Times New Roman" w:hAnsi="Times New Roman" w:cs="Times New Roman"/>
          <w:bCs/>
          <w:sz w:val="24"/>
          <w:szCs w:val="24"/>
        </w:rPr>
        <w:t>. Mgr. Peter BEZUNK – veliteľ</w:t>
      </w:r>
      <w:r w:rsidR="00BC53C5">
        <w:rPr>
          <w:rFonts w:ascii="Times New Roman" w:hAnsi="Times New Roman" w:cs="Times New Roman"/>
          <w:bCs/>
          <w:sz w:val="24"/>
          <w:szCs w:val="24"/>
        </w:rPr>
        <w:t xml:space="preserve"> útvaru</w:t>
      </w:r>
    </w:p>
    <w:p w14:paraId="098AD29D" w14:textId="77777777" w:rsidR="00386A08" w:rsidRPr="00386A08" w:rsidRDefault="00386A08">
      <w:pPr>
        <w:tabs>
          <w:tab w:val="left" w:pos="851"/>
          <w:tab w:val="left" w:pos="2160"/>
          <w:tab w:val="left" w:pos="2340"/>
        </w:tabs>
        <w:spacing w:after="0"/>
        <w:ind w:left="709" w:right="568"/>
        <w:jc w:val="both"/>
        <w:rPr>
          <w:rFonts w:ascii="Times New Roman" w:hAnsi="Times New Roman" w:cs="Times New Roman"/>
          <w:b/>
          <w:sz w:val="23"/>
          <w:szCs w:val="23"/>
        </w:rPr>
      </w:pPr>
    </w:p>
    <w:p w14:paraId="3C066C7D" w14:textId="513E6FE1" w:rsidR="00C62655" w:rsidRPr="00386A08" w:rsidRDefault="00706E65" w:rsidP="00386A08">
      <w:pPr>
        <w:pStyle w:val="Bezriadkovania"/>
        <w:ind w:left="709"/>
        <w:rPr>
          <w:rFonts w:ascii="Times New Roman" w:hAnsi="Times New Roman" w:cs="Times New Roman"/>
          <w:b/>
          <w:bCs/>
        </w:rPr>
      </w:pPr>
      <w:r w:rsidRPr="00386A08">
        <w:rPr>
          <w:rFonts w:ascii="Times New Roman" w:hAnsi="Times New Roman" w:cs="Times New Roman"/>
          <w:b/>
          <w:bCs/>
        </w:rPr>
        <w:t>Osoba oprávnená konať za objednávateľa vo veciach</w:t>
      </w:r>
      <w:r w:rsidR="00386A08" w:rsidRPr="00386A08">
        <w:rPr>
          <w:rFonts w:ascii="Times New Roman" w:hAnsi="Times New Roman" w:cs="Times New Roman"/>
          <w:b/>
          <w:bCs/>
        </w:rPr>
        <w:t xml:space="preserve"> </w:t>
      </w:r>
      <w:r w:rsidR="00386A08" w:rsidRPr="00386A08">
        <w:rPr>
          <w:rFonts w:ascii="Times New Roman" w:hAnsi="Times New Roman" w:cs="Times New Roman"/>
          <w:b/>
          <w:bCs/>
        </w:rPr>
        <w:t>technických vrátane reklamácií</w:t>
      </w:r>
      <w:r w:rsidR="00386A08" w:rsidRPr="00386A08">
        <w:rPr>
          <w:rFonts w:ascii="Times New Roman" w:hAnsi="Times New Roman" w:cs="Times New Roman"/>
          <w:b/>
          <w:bCs/>
        </w:rPr>
        <w:t>,</w:t>
      </w:r>
    </w:p>
    <w:p w14:paraId="42ED3F00" w14:textId="730C9222" w:rsidR="00386A08" w:rsidRPr="00386A08" w:rsidRDefault="00706E65" w:rsidP="00386A08">
      <w:pPr>
        <w:pStyle w:val="Bezriadkovania"/>
        <w:ind w:left="709"/>
        <w:rPr>
          <w:rFonts w:ascii="Times New Roman" w:hAnsi="Times New Roman" w:cs="Times New Roman"/>
          <w:color w:val="0070C0"/>
        </w:rPr>
      </w:pPr>
      <w:r w:rsidRPr="00386A08">
        <w:rPr>
          <w:rFonts w:ascii="Times New Roman" w:hAnsi="Times New Roman" w:cs="Times New Roman"/>
          <w:b/>
          <w:bCs/>
        </w:rPr>
        <w:t>platobných a fakturačných úkonov:</w:t>
      </w:r>
      <w:r w:rsidRPr="00386A08">
        <w:rPr>
          <w:rFonts w:ascii="Times New Roman" w:hAnsi="Times New Roman" w:cs="Times New Roman"/>
        </w:rPr>
        <w:t xml:space="preserve"> </w:t>
      </w:r>
      <w:r w:rsidR="00386A08" w:rsidRPr="00386A08">
        <w:rPr>
          <w:rFonts w:ascii="Times New Roman" w:hAnsi="Times New Roman" w:cs="Times New Roman"/>
        </w:rPr>
        <w:t>kpt. Ing. Peter ILAVSKÝ</w:t>
      </w:r>
      <w:r w:rsidR="00386A08" w:rsidRPr="00386A08">
        <w:rPr>
          <w:rFonts w:ascii="Times New Roman" w:hAnsi="Times New Roman" w:cs="Times New Roman"/>
          <w:color w:val="0070C0"/>
        </w:rPr>
        <w:t xml:space="preserve"> </w:t>
      </w:r>
    </w:p>
    <w:p w14:paraId="7B90FFF9" w14:textId="77777777" w:rsidR="00386A08" w:rsidRDefault="00386A08" w:rsidP="00386A08">
      <w:pPr>
        <w:pStyle w:val="Bezriadkovania"/>
        <w:ind w:left="709"/>
        <w:rPr>
          <w:rFonts w:ascii="Times New Roman" w:hAnsi="Times New Roman" w:cs="Times New Roman"/>
        </w:rPr>
      </w:pPr>
      <w:r>
        <w:rPr>
          <w:rFonts w:ascii="Times New Roman" w:hAnsi="Times New Roman" w:cs="Times New Roman"/>
        </w:rPr>
        <w:t xml:space="preserve">                                                              </w:t>
      </w:r>
      <w:r w:rsidR="00706E65" w:rsidRPr="00386A08">
        <w:rPr>
          <w:rFonts w:ascii="Times New Roman" w:hAnsi="Times New Roman" w:cs="Times New Roman"/>
        </w:rPr>
        <w:t>e</w:t>
      </w:r>
      <w:r w:rsidR="000B2457" w:rsidRPr="00386A08">
        <w:rPr>
          <w:rFonts w:ascii="Times New Roman" w:hAnsi="Times New Roman" w:cs="Times New Roman"/>
        </w:rPr>
        <w:t>-</w:t>
      </w:r>
      <w:r w:rsidR="00706E65" w:rsidRPr="00386A08">
        <w:rPr>
          <w:rFonts w:ascii="Times New Roman" w:hAnsi="Times New Roman" w:cs="Times New Roman"/>
        </w:rPr>
        <w:t xml:space="preserve">mail: </w:t>
      </w:r>
      <w:hyperlink r:id="rId9" w:history="1">
        <w:r w:rsidRPr="00386A08">
          <w:rPr>
            <w:rStyle w:val="Hypertextovprepojenie"/>
            <w:rFonts w:ascii="Times New Roman" w:hAnsi="Times New Roman" w:cs="Times New Roman"/>
          </w:rPr>
          <w:t>Peter.ILAVSKY2@mil.sk</w:t>
        </w:r>
      </w:hyperlink>
      <w:r w:rsidR="00706E65" w:rsidRPr="00386A08">
        <w:rPr>
          <w:rFonts w:ascii="Times New Roman" w:hAnsi="Times New Roman" w:cs="Times New Roman"/>
        </w:rPr>
        <w:t xml:space="preserve"> </w:t>
      </w:r>
    </w:p>
    <w:p w14:paraId="5D7CC423" w14:textId="27E57989" w:rsidR="00C62655" w:rsidRDefault="00386A08" w:rsidP="00386A08">
      <w:pPr>
        <w:pStyle w:val="Bezriadkovania"/>
        <w:ind w:left="709"/>
        <w:rPr>
          <w:rFonts w:ascii="Times New Roman" w:hAnsi="Times New Roman" w:cs="Times New Roman"/>
        </w:rPr>
      </w:pPr>
      <w:r>
        <w:rPr>
          <w:rFonts w:ascii="Times New Roman" w:hAnsi="Times New Roman" w:cs="Times New Roman"/>
        </w:rPr>
        <w:t xml:space="preserve">                                                              </w:t>
      </w:r>
      <w:r w:rsidR="00706E65" w:rsidRPr="00386A08">
        <w:rPr>
          <w:rFonts w:ascii="Times New Roman" w:hAnsi="Times New Roman" w:cs="Times New Roman"/>
        </w:rPr>
        <w:t>tel. č.:</w:t>
      </w:r>
      <w:r w:rsidRPr="00386A08">
        <w:rPr>
          <w:rFonts w:ascii="Times New Roman" w:hAnsi="Times New Roman" w:cs="Times New Roman"/>
        </w:rPr>
        <w:t xml:space="preserve"> 0960 336</w:t>
      </w:r>
      <w:r>
        <w:rPr>
          <w:rFonts w:ascii="Times New Roman" w:hAnsi="Times New Roman" w:cs="Times New Roman"/>
        </w:rPr>
        <w:t> </w:t>
      </w:r>
      <w:r w:rsidRPr="00386A08">
        <w:rPr>
          <w:rFonts w:ascii="Times New Roman" w:hAnsi="Times New Roman" w:cs="Times New Roman"/>
        </w:rPr>
        <w:t>225</w:t>
      </w:r>
    </w:p>
    <w:p w14:paraId="28557122" w14:textId="77777777" w:rsidR="00386A08" w:rsidRPr="00386A08" w:rsidRDefault="00386A08" w:rsidP="00386A08">
      <w:pPr>
        <w:pStyle w:val="Bezriadkovania"/>
        <w:ind w:left="709"/>
        <w:rPr>
          <w:rFonts w:ascii="Times New Roman" w:hAnsi="Times New Roman" w:cs="Times New Roman"/>
          <w:color w:val="0070C0"/>
        </w:rPr>
      </w:pPr>
    </w:p>
    <w:p w14:paraId="63AC7E5D" w14:textId="77777777" w:rsidR="00C62655" w:rsidRDefault="00706E65">
      <w:pPr>
        <w:tabs>
          <w:tab w:val="left" w:pos="-2977"/>
        </w:tabs>
        <w:spacing w:after="0" w:line="240" w:lineRule="auto"/>
        <w:ind w:left="709" w:right="72"/>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30 845 572</w:t>
      </w:r>
    </w:p>
    <w:p w14:paraId="6B78AA5F" w14:textId="77777777" w:rsidR="006F3197" w:rsidRDefault="006F3197">
      <w:pPr>
        <w:tabs>
          <w:tab w:val="left" w:pos="-2977"/>
        </w:tabs>
        <w:spacing w:after="0" w:line="240" w:lineRule="auto"/>
        <w:ind w:left="709" w:right="72"/>
        <w:jc w:val="both"/>
        <w:rPr>
          <w:rFonts w:ascii="Times New Roman" w:hAnsi="Times New Roman" w:cs="Times New Roman"/>
          <w:sz w:val="24"/>
          <w:szCs w:val="24"/>
        </w:rPr>
      </w:pPr>
      <w:r>
        <w:rPr>
          <w:rFonts w:ascii="Times New Roman" w:hAnsi="Times New Roman" w:cs="Times New Roman"/>
          <w:sz w:val="24"/>
          <w:szCs w:val="24"/>
        </w:rPr>
        <w:t>IČ DPH:</w:t>
      </w:r>
      <w:r w:rsidR="00B44484">
        <w:rPr>
          <w:rFonts w:ascii="Times New Roman" w:hAnsi="Times New Roman" w:cs="Times New Roman"/>
          <w:sz w:val="24"/>
          <w:szCs w:val="24"/>
        </w:rPr>
        <w:tab/>
      </w:r>
      <w:r w:rsidR="00B44484">
        <w:rPr>
          <w:rFonts w:ascii="Times New Roman" w:hAnsi="Times New Roman" w:cs="Times New Roman"/>
          <w:sz w:val="24"/>
          <w:szCs w:val="24"/>
        </w:rPr>
        <w:tab/>
      </w:r>
      <w:r w:rsidR="00B44484">
        <w:rPr>
          <w:rFonts w:ascii="Times New Roman" w:hAnsi="Times New Roman" w:cs="Times New Roman"/>
          <w:sz w:val="24"/>
          <w:szCs w:val="24"/>
        </w:rPr>
        <w:tab/>
      </w:r>
      <w:r w:rsidRPr="006F3197">
        <w:rPr>
          <w:rFonts w:ascii="Times New Roman" w:hAnsi="Times New Roman" w:cs="Times New Roman"/>
          <w:sz w:val="24"/>
          <w:szCs w:val="24"/>
        </w:rPr>
        <w:t>SK2020947698</w:t>
      </w:r>
    </w:p>
    <w:p w14:paraId="0F2CF0A1" w14:textId="77777777" w:rsidR="00C62655" w:rsidRDefault="00706E65">
      <w:pPr>
        <w:tabs>
          <w:tab w:val="left" w:pos="426"/>
          <w:tab w:val="left" w:pos="540"/>
          <w:tab w:val="left" w:pos="2340"/>
        </w:tabs>
        <w:spacing w:after="0" w:line="240" w:lineRule="auto"/>
        <w:ind w:left="709" w:right="568"/>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r>
        <w:rPr>
          <w:rFonts w:ascii="Times New Roman" w:hAnsi="Times New Roman" w:cs="Times New Roman"/>
          <w:sz w:val="24"/>
          <w:szCs w:val="24"/>
        </w:rPr>
        <w:tab/>
        <w:t xml:space="preserve">Štátna pokladnica </w:t>
      </w:r>
    </w:p>
    <w:p w14:paraId="4A181C8A" w14:textId="6925ABAB" w:rsidR="00C62655" w:rsidRDefault="00706E65">
      <w:pPr>
        <w:tabs>
          <w:tab w:val="left" w:pos="426"/>
          <w:tab w:val="left" w:pos="540"/>
          <w:tab w:val="left" w:pos="2340"/>
        </w:tabs>
        <w:spacing w:after="0" w:line="240" w:lineRule="auto"/>
        <w:ind w:left="709" w:right="568"/>
        <w:rPr>
          <w:rFonts w:ascii="Times New Roman" w:hAnsi="Times New Roman" w:cs="Times New Roman"/>
          <w:sz w:val="24"/>
          <w:szCs w:val="24"/>
        </w:rPr>
      </w:pPr>
      <w:r>
        <w:rPr>
          <w:rFonts w:ascii="Times New Roman" w:hAnsi="Times New Roman" w:cs="Times New Roman"/>
          <w:sz w:val="24"/>
          <w:szCs w:val="24"/>
        </w:rPr>
        <w:t>IBAN</w:t>
      </w:r>
      <w:r w:rsidR="006F319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SK50 8180 0000 0070 0017 1215</w:t>
      </w:r>
    </w:p>
    <w:p w14:paraId="6537AEFD" w14:textId="77777777" w:rsidR="00386A08" w:rsidRDefault="00386A08">
      <w:pPr>
        <w:tabs>
          <w:tab w:val="left" w:pos="426"/>
          <w:tab w:val="left" w:pos="540"/>
          <w:tab w:val="left" w:pos="2340"/>
        </w:tabs>
        <w:spacing w:after="0" w:line="240" w:lineRule="auto"/>
        <w:ind w:left="709" w:right="568"/>
        <w:rPr>
          <w:rFonts w:ascii="Times New Roman" w:hAnsi="Times New Roman" w:cs="Times New Roman"/>
          <w:sz w:val="24"/>
          <w:szCs w:val="24"/>
        </w:rPr>
      </w:pPr>
    </w:p>
    <w:p w14:paraId="1A0BC1FC" w14:textId="1287EE56" w:rsidR="00C62655" w:rsidRDefault="00706E65" w:rsidP="004523B0">
      <w:pPr>
        <w:spacing w:after="0"/>
        <w:rPr>
          <w:rFonts w:ascii="Times New Roman" w:hAnsi="Times New Roman" w:cs="Times New Roman"/>
          <w:sz w:val="24"/>
          <w:szCs w:val="24"/>
        </w:rPr>
      </w:pPr>
      <w:r>
        <w:rPr>
          <w:rFonts w:ascii="Times New Roman" w:hAnsi="Times New Roman" w:cs="Times New Roman"/>
          <w:sz w:val="24"/>
          <w:szCs w:val="24"/>
        </w:rPr>
        <w:t>(ďalej len „</w:t>
      </w:r>
      <w:r w:rsidRPr="004523B0">
        <w:rPr>
          <w:rFonts w:ascii="Times New Roman" w:hAnsi="Times New Roman" w:cs="Times New Roman"/>
          <w:sz w:val="24"/>
          <w:szCs w:val="24"/>
        </w:rPr>
        <w:t>objednávateľ</w:t>
      </w:r>
      <w:r>
        <w:rPr>
          <w:rFonts w:ascii="Times New Roman" w:hAnsi="Times New Roman" w:cs="Times New Roman"/>
          <w:sz w:val="24"/>
          <w:szCs w:val="24"/>
        </w:rPr>
        <w:t>“)</w:t>
      </w:r>
    </w:p>
    <w:p w14:paraId="03CF19FC" w14:textId="24410105" w:rsidR="00001A53" w:rsidRDefault="00001A53" w:rsidP="004523B0">
      <w:pPr>
        <w:spacing w:after="0"/>
        <w:rPr>
          <w:rFonts w:ascii="Times New Roman" w:hAnsi="Times New Roman" w:cs="Times New Roman"/>
          <w:sz w:val="24"/>
          <w:szCs w:val="24"/>
        </w:rPr>
      </w:pPr>
    </w:p>
    <w:p w14:paraId="6CD0DFE0" w14:textId="77777777" w:rsidR="00386A08" w:rsidRDefault="00386A08" w:rsidP="004523B0">
      <w:pPr>
        <w:spacing w:after="0"/>
        <w:rPr>
          <w:rFonts w:ascii="Times New Roman" w:hAnsi="Times New Roman" w:cs="Times New Roman"/>
          <w:sz w:val="24"/>
          <w:szCs w:val="24"/>
        </w:rPr>
      </w:pPr>
    </w:p>
    <w:p w14:paraId="7B7FC8C4" w14:textId="5C8445B0" w:rsidR="0085068A" w:rsidRPr="00380BF8" w:rsidRDefault="00706E65" w:rsidP="00540F70">
      <w:pPr>
        <w:numPr>
          <w:ilvl w:val="1"/>
          <w:numId w:val="1"/>
        </w:numPr>
        <w:tabs>
          <w:tab w:val="left" w:pos="0"/>
        </w:tabs>
        <w:spacing w:after="0" w:line="240" w:lineRule="auto"/>
        <w:ind w:left="709" w:right="568" w:hanging="709"/>
        <w:contextualSpacing/>
        <w:jc w:val="both"/>
        <w:rPr>
          <w:rFonts w:ascii="Times New Roman" w:hAnsi="Times New Roman"/>
          <w:sz w:val="24"/>
          <w:szCs w:val="24"/>
        </w:rPr>
      </w:pPr>
      <w:r w:rsidRPr="0085068A">
        <w:rPr>
          <w:rFonts w:ascii="Times New Roman" w:hAnsi="Times New Roman" w:cs="Times New Roman"/>
          <w:b/>
          <w:sz w:val="24"/>
          <w:szCs w:val="24"/>
        </w:rPr>
        <w:t>Zhotoviteľ:</w:t>
      </w:r>
      <w:r w:rsidRPr="0085068A">
        <w:rPr>
          <w:rFonts w:ascii="Times New Roman" w:hAnsi="Times New Roman" w:cs="Times New Roman"/>
          <w:b/>
          <w:sz w:val="24"/>
          <w:szCs w:val="24"/>
        </w:rPr>
        <w:tab/>
      </w:r>
      <w:r w:rsidRPr="0085068A">
        <w:rPr>
          <w:rFonts w:ascii="Times New Roman" w:hAnsi="Times New Roman" w:cs="Times New Roman"/>
          <w:b/>
          <w:sz w:val="24"/>
          <w:szCs w:val="24"/>
        </w:rPr>
        <w:tab/>
      </w:r>
      <w:r w:rsidRPr="0085068A">
        <w:rPr>
          <w:rFonts w:ascii="Times New Roman" w:hAnsi="Times New Roman" w:cs="Times New Roman"/>
          <w:b/>
          <w:sz w:val="24"/>
          <w:szCs w:val="24"/>
        </w:rPr>
        <w:tab/>
      </w:r>
      <w:r w:rsidR="0085068A" w:rsidRPr="0085068A">
        <w:rPr>
          <w:rFonts w:ascii="Times New Roman" w:hAnsi="Times New Roman"/>
          <w:b/>
          <w:bCs/>
          <w:sz w:val="24"/>
          <w:szCs w:val="24"/>
        </w:rPr>
        <w:t>......................................</w:t>
      </w:r>
      <w:r w:rsidR="005D5466">
        <w:rPr>
          <w:rFonts w:ascii="Times New Roman" w:hAnsi="Times New Roman"/>
          <w:b/>
          <w:bCs/>
          <w:sz w:val="24"/>
          <w:szCs w:val="24"/>
        </w:rPr>
        <w:t xml:space="preserve"> </w:t>
      </w:r>
      <w:r w:rsidR="0085068A" w:rsidRPr="00380BF8">
        <w:rPr>
          <w:rFonts w:ascii="Times New Roman" w:hAnsi="Times New Roman"/>
          <w:bCs/>
          <w:i/>
          <w:sz w:val="20"/>
          <w:szCs w:val="20"/>
        </w:rPr>
        <w:t>(</w:t>
      </w:r>
      <w:r w:rsidR="00CC3262" w:rsidRPr="00380BF8">
        <w:rPr>
          <w:rFonts w:ascii="Times New Roman" w:hAnsi="Times New Roman"/>
          <w:bCs/>
          <w:i/>
          <w:sz w:val="20"/>
          <w:szCs w:val="20"/>
        </w:rPr>
        <w:t>doplniť názov, obchodné meno</w:t>
      </w:r>
      <w:r w:rsidR="0085068A" w:rsidRPr="00380BF8">
        <w:rPr>
          <w:rFonts w:ascii="Times New Roman" w:hAnsi="Times New Roman"/>
          <w:bCs/>
          <w:i/>
          <w:sz w:val="20"/>
          <w:szCs w:val="20"/>
        </w:rPr>
        <w:t>)</w:t>
      </w:r>
    </w:p>
    <w:p w14:paraId="4A8B4776" w14:textId="1B63FAF2" w:rsidR="0085068A" w:rsidRPr="00380BF8" w:rsidRDefault="0085068A" w:rsidP="004523B0">
      <w:pPr>
        <w:tabs>
          <w:tab w:val="left" w:pos="2552"/>
        </w:tabs>
        <w:autoSpaceDE w:val="0"/>
        <w:autoSpaceDN w:val="0"/>
        <w:spacing w:after="0" w:line="240" w:lineRule="auto"/>
        <w:ind w:left="709"/>
        <w:rPr>
          <w:rFonts w:ascii="Times New Roman" w:hAnsi="Times New Roman"/>
          <w:sz w:val="24"/>
          <w:szCs w:val="24"/>
        </w:rPr>
      </w:pPr>
      <w:r w:rsidRPr="00380BF8">
        <w:rPr>
          <w:rFonts w:ascii="Times New Roman" w:hAnsi="Times New Roman"/>
          <w:sz w:val="24"/>
          <w:szCs w:val="24"/>
        </w:rPr>
        <w:t>Sídlo:</w:t>
      </w:r>
      <w:r w:rsidRPr="00380BF8">
        <w:rPr>
          <w:rFonts w:ascii="Times New Roman" w:hAnsi="Times New Roman"/>
          <w:b/>
          <w:sz w:val="24"/>
          <w:szCs w:val="24"/>
        </w:rPr>
        <w:tab/>
      </w:r>
      <w:r w:rsidRPr="00380BF8">
        <w:rPr>
          <w:rFonts w:ascii="Times New Roman" w:hAnsi="Times New Roman"/>
          <w:b/>
          <w:sz w:val="24"/>
          <w:szCs w:val="24"/>
        </w:rPr>
        <w:tab/>
      </w:r>
      <w:r w:rsidRPr="00380BF8">
        <w:rPr>
          <w:rFonts w:ascii="Times New Roman" w:hAnsi="Times New Roman"/>
          <w:b/>
          <w:sz w:val="24"/>
          <w:szCs w:val="24"/>
        </w:rPr>
        <w:tab/>
      </w:r>
      <w:r w:rsidR="00CC3262" w:rsidRPr="00380BF8">
        <w:rPr>
          <w:rFonts w:ascii="Times New Roman" w:hAnsi="Times New Roman" w:cs="Times New Roman"/>
          <w:sz w:val="24"/>
          <w:szCs w:val="24"/>
        </w:rPr>
        <w:t xml:space="preserve">...................................... </w:t>
      </w:r>
      <w:r w:rsidRPr="00380BF8">
        <w:rPr>
          <w:rFonts w:ascii="Times New Roman" w:hAnsi="Times New Roman"/>
          <w:bCs/>
          <w:i/>
          <w:sz w:val="20"/>
          <w:szCs w:val="20"/>
        </w:rPr>
        <w:t>(doplniť sídlo podnikania)</w:t>
      </w:r>
    </w:p>
    <w:p w14:paraId="5C414E4F" w14:textId="161AF2AD" w:rsidR="0085068A" w:rsidRPr="00380BF8" w:rsidRDefault="0085068A" w:rsidP="004523B0">
      <w:pPr>
        <w:spacing w:after="0" w:line="240" w:lineRule="auto"/>
        <w:ind w:left="709"/>
        <w:jc w:val="both"/>
        <w:rPr>
          <w:rFonts w:ascii="Times New Roman" w:hAnsi="Times New Roman"/>
          <w:i/>
          <w:sz w:val="20"/>
          <w:szCs w:val="20"/>
        </w:rPr>
      </w:pPr>
      <w:r w:rsidRPr="00380BF8">
        <w:rPr>
          <w:rFonts w:ascii="Times New Roman" w:hAnsi="Times New Roman"/>
          <w:sz w:val="24"/>
          <w:szCs w:val="24"/>
        </w:rPr>
        <w:t>Konajúci prostredníctvom</w:t>
      </w:r>
      <w:r w:rsidRPr="00380BF8">
        <w:rPr>
          <w:rFonts w:ascii="Times New Roman" w:hAnsi="Times New Roman"/>
          <w:sz w:val="21"/>
          <w:szCs w:val="21"/>
        </w:rPr>
        <w:t>:</w:t>
      </w:r>
      <w:r w:rsidRPr="00380BF8">
        <w:rPr>
          <w:rFonts w:ascii="Times New Roman" w:hAnsi="Times New Roman"/>
          <w:sz w:val="20"/>
          <w:szCs w:val="20"/>
        </w:rPr>
        <w:tab/>
      </w:r>
      <w:r w:rsidR="005D5466" w:rsidRPr="00380BF8">
        <w:rPr>
          <w:rFonts w:ascii="Times New Roman" w:hAnsi="Times New Roman" w:cs="Times New Roman"/>
          <w:sz w:val="24"/>
          <w:szCs w:val="24"/>
        </w:rPr>
        <w:t xml:space="preserve">....................... </w:t>
      </w:r>
      <w:r w:rsidR="005D5466" w:rsidRPr="00380BF8">
        <w:rPr>
          <w:rFonts w:ascii="Times New Roman" w:hAnsi="Times New Roman" w:cs="Times New Roman"/>
          <w:i/>
          <w:iCs/>
          <w:sz w:val="20"/>
          <w:szCs w:val="20"/>
        </w:rPr>
        <w:t>(</w:t>
      </w:r>
      <w:r w:rsidRPr="00380BF8">
        <w:rPr>
          <w:rFonts w:ascii="Times New Roman" w:hAnsi="Times New Roman"/>
          <w:i/>
          <w:iCs/>
          <w:sz w:val="20"/>
          <w:szCs w:val="20"/>
        </w:rPr>
        <w:t>meno</w:t>
      </w:r>
      <w:r w:rsidRPr="00380BF8">
        <w:rPr>
          <w:rFonts w:ascii="Times New Roman" w:hAnsi="Times New Roman"/>
          <w:i/>
          <w:sz w:val="20"/>
          <w:szCs w:val="20"/>
        </w:rPr>
        <w:t xml:space="preserve"> a priezvisko osoby oprávnenej konať za </w:t>
      </w:r>
      <w:r w:rsidR="000B2457" w:rsidRPr="00380BF8">
        <w:rPr>
          <w:rFonts w:ascii="Times New Roman" w:hAnsi="Times New Roman"/>
          <w:i/>
          <w:sz w:val="20"/>
          <w:szCs w:val="20"/>
        </w:rPr>
        <w:t>zhotoviteľa</w:t>
      </w:r>
      <w:r w:rsidR="005D5466" w:rsidRPr="00380BF8">
        <w:rPr>
          <w:rFonts w:ascii="Times New Roman" w:hAnsi="Times New Roman"/>
          <w:i/>
          <w:sz w:val="20"/>
          <w:szCs w:val="20"/>
        </w:rPr>
        <w:t>)</w:t>
      </w:r>
    </w:p>
    <w:p w14:paraId="506621BD" w14:textId="16658817" w:rsidR="0085068A" w:rsidRPr="00380BF8" w:rsidRDefault="0085068A" w:rsidP="004523B0">
      <w:pPr>
        <w:pStyle w:val="Nadpis8"/>
        <w:tabs>
          <w:tab w:val="left" w:pos="567"/>
        </w:tabs>
        <w:spacing w:line="240" w:lineRule="auto"/>
        <w:ind w:left="709" w:firstLine="567"/>
        <w:rPr>
          <w:rFonts w:ascii="Times New Roman" w:hAnsi="Times New Roman" w:cs="Times New Roman"/>
          <w:color w:val="auto"/>
          <w:sz w:val="24"/>
          <w:szCs w:val="24"/>
        </w:rPr>
      </w:pPr>
      <w:r w:rsidRPr="00380BF8">
        <w:rPr>
          <w:rFonts w:ascii="Times New Roman" w:hAnsi="Times New Roman" w:cs="Times New Roman"/>
          <w:color w:val="auto"/>
          <w:sz w:val="24"/>
          <w:szCs w:val="24"/>
        </w:rPr>
        <w:t>IČO:</w:t>
      </w:r>
      <w:r w:rsidR="005D5466" w:rsidRPr="00380BF8">
        <w:rPr>
          <w:rFonts w:ascii="Times New Roman" w:hAnsi="Times New Roman" w:cs="Times New Roman"/>
          <w:color w:val="auto"/>
          <w:sz w:val="24"/>
          <w:szCs w:val="24"/>
        </w:rPr>
        <w:tab/>
      </w:r>
      <w:r w:rsidR="005D5466" w:rsidRPr="00380BF8">
        <w:rPr>
          <w:rFonts w:ascii="Times New Roman" w:hAnsi="Times New Roman" w:cs="Times New Roman"/>
          <w:color w:val="auto"/>
          <w:sz w:val="24"/>
          <w:szCs w:val="24"/>
        </w:rPr>
        <w:tab/>
      </w:r>
      <w:r w:rsidR="005D5466" w:rsidRPr="00380BF8">
        <w:rPr>
          <w:rFonts w:ascii="Times New Roman" w:hAnsi="Times New Roman" w:cs="Times New Roman"/>
          <w:color w:val="auto"/>
          <w:sz w:val="24"/>
          <w:szCs w:val="24"/>
        </w:rPr>
        <w:tab/>
        <w:t xml:space="preserve">...................................... </w:t>
      </w:r>
      <w:r w:rsidR="005D5466" w:rsidRPr="00380BF8">
        <w:rPr>
          <w:rFonts w:ascii="Times New Roman" w:hAnsi="Times New Roman" w:cs="Times New Roman"/>
          <w:i/>
          <w:iCs/>
          <w:color w:val="auto"/>
          <w:sz w:val="20"/>
          <w:szCs w:val="20"/>
        </w:rPr>
        <w:t>(doplní uchádzač)</w:t>
      </w:r>
    </w:p>
    <w:p w14:paraId="79291EDB" w14:textId="57B22133" w:rsidR="0085068A" w:rsidRPr="00380BF8" w:rsidRDefault="0085068A" w:rsidP="004523B0">
      <w:pPr>
        <w:pStyle w:val="Nadpis8"/>
        <w:tabs>
          <w:tab w:val="left" w:pos="567"/>
        </w:tabs>
        <w:spacing w:line="240" w:lineRule="auto"/>
        <w:ind w:left="709" w:firstLine="567"/>
        <w:rPr>
          <w:rFonts w:ascii="Times New Roman" w:hAnsi="Times New Roman" w:cs="Times New Roman"/>
          <w:color w:val="auto"/>
          <w:sz w:val="24"/>
          <w:szCs w:val="24"/>
        </w:rPr>
      </w:pPr>
      <w:r w:rsidRPr="00380BF8">
        <w:rPr>
          <w:rFonts w:ascii="Times New Roman" w:hAnsi="Times New Roman" w:cs="Times New Roman"/>
          <w:color w:val="auto"/>
          <w:sz w:val="24"/>
          <w:szCs w:val="24"/>
        </w:rPr>
        <w:t>DIČ:</w:t>
      </w:r>
      <w:r w:rsidR="005D5466" w:rsidRPr="00380BF8">
        <w:rPr>
          <w:rFonts w:ascii="Times New Roman" w:hAnsi="Times New Roman" w:cs="Times New Roman"/>
          <w:color w:val="auto"/>
          <w:sz w:val="24"/>
          <w:szCs w:val="24"/>
        </w:rPr>
        <w:tab/>
      </w:r>
      <w:r w:rsidR="005D5466" w:rsidRPr="00380BF8">
        <w:rPr>
          <w:rFonts w:ascii="Times New Roman" w:hAnsi="Times New Roman" w:cs="Times New Roman"/>
          <w:color w:val="auto"/>
          <w:sz w:val="24"/>
          <w:szCs w:val="24"/>
        </w:rPr>
        <w:tab/>
      </w:r>
      <w:r w:rsidR="005D5466" w:rsidRPr="00380BF8">
        <w:rPr>
          <w:rFonts w:ascii="Times New Roman" w:hAnsi="Times New Roman" w:cs="Times New Roman"/>
          <w:color w:val="auto"/>
          <w:sz w:val="24"/>
          <w:szCs w:val="24"/>
        </w:rPr>
        <w:tab/>
        <w:t xml:space="preserve">...................................... </w:t>
      </w:r>
      <w:r w:rsidR="005D5466" w:rsidRPr="00380BF8">
        <w:rPr>
          <w:rFonts w:ascii="Times New Roman" w:hAnsi="Times New Roman" w:cs="Times New Roman"/>
          <w:i/>
          <w:iCs/>
          <w:color w:val="auto"/>
          <w:sz w:val="20"/>
          <w:szCs w:val="20"/>
        </w:rPr>
        <w:t>(doplní uchádzač)</w:t>
      </w:r>
    </w:p>
    <w:p w14:paraId="263AE5E7" w14:textId="79CE6720" w:rsidR="0085068A" w:rsidRPr="00380BF8" w:rsidRDefault="0085068A" w:rsidP="005D5466">
      <w:pPr>
        <w:spacing w:after="0" w:line="240" w:lineRule="auto"/>
        <w:ind w:left="3544" w:hanging="2268"/>
        <w:jc w:val="both"/>
        <w:rPr>
          <w:rFonts w:ascii="Times New Roman" w:hAnsi="Times New Roman"/>
          <w:bCs/>
          <w:i/>
          <w:sz w:val="20"/>
          <w:szCs w:val="20"/>
        </w:rPr>
      </w:pPr>
      <w:r w:rsidRPr="00380BF8">
        <w:rPr>
          <w:rFonts w:ascii="Times New Roman" w:hAnsi="Times New Roman"/>
          <w:sz w:val="24"/>
          <w:szCs w:val="24"/>
        </w:rPr>
        <w:t>Bankové spojenie:</w:t>
      </w:r>
      <w:r w:rsidR="005D5466" w:rsidRPr="00380BF8">
        <w:rPr>
          <w:rFonts w:ascii="Times New Roman" w:hAnsi="Times New Roman" w:cs="Times New Roman"/>
          <w:sz w:val="24"/>
          <w:szCs w:val="24"/>
        </w:rPr>
        <w:tab/>
        <w:t xml:space="preserve">...................................... </w:t>
      </w:r>
      <w:r w:rsidR="005D5466" w:rsidRPr="00380BF8">
        <w:rPr>
          <w:rFonts w:ascii="Times New Roman" w:hAnsi="Times New Roman" w:cs="Times New Roman"/>
          <w:i/>
          <w:iCs/>
          <w:sz w:val="20"/>
          <w:szCs w:val="20"/>
        </w:rPr>
        <w:t>(doplní uchádzač)</w:t>
      </w:r>
    </w:p>
    <w:p w14:paraId="52ADB50A" w14:textId="24298405" w:rsidR="005D5466" w:rsidRPr="00380BF8" w:rsidRDefault="006923B8" w:rsidP="005D5466">
      <w:pPr>
        <w:spacing w:after="0" w:line="240" w:lineRule="auto"/>
        <w:ind w:left="567" w:right="1"/>
        <w:contextualSpacing/>
        <w:jc w:val="both"/>
        <w:rPr>
          <w:rFonts w:ascii="Times New Roman" w:hAnsi="Times New Roman" w:cs="Times New Roman"/>
          <w:i/>
          <w:iCs/>
          <w:sz w:val="20"/>
          <w:szCs w:val="20"/>
        </w:rPr>
      </w:pPr>
      <w:r w:rsidRPr="00380BF8">
        <w:rPr>
          <w:rFonts w:ascii="Times New Roman" w:hAnsi="Times New Roman" w:cs="Times New Roman"/>
          <w:sz w:val="24"/>
          <w:szCs w:val="24"/>
        </w:rPr>
        <w:t>S</w:t>
      </w:r>
      <w:r w:rsidR="00706E65" w:rsidRPr="00380BF8">
        <w:rPr>
          <w:rFonts w:ascii="Times New Roman" w:hAnsi="Times New Roman" w:cs="Times New Roman"/>
          <w:sz w:val="24"/>
          <w:szCs w:val="24"/>
        </w:rPr>
        <w:t>poločnosť je zapísaná v Obchodnom registri Okresného</w:t>
      </w:r>
      <w:r w:rsidR="000B0E60" w:rsidRPr="00380BF8">
        <w:rPr>
          <w:rFonts w:ascii="Times New Roman" w:hAnsi="Times New Roman" w:cs="Times New Roman"/>
          <w:sz w:val="24"/>
          <w:szCs w:val="24"/>
        </w:rPr>
        <w:t>/Mestského</w:t>
      </w:r>
      <w:r w:rsidR="00706E65" w:rsidRPr="00380BF8">
        <w:rPr>
          <w:rFonts w:ascii="Times New Roman" w:hAnsi="Times New Roman" w:cs="Times New Roman"/>
          <w:sz w:val="24"/>
          <w:szCs w:val="24"/>
        </w:rPr>
        <w:t xml:space="preserve"> súdu </w:t>
      </w:r>
      <w:r w:rsidR="00001A53" w:rsidRPr="00380BF8">
        <w:rPr>
          <w:rFonts w:ascii="Times New Roman" w:hAnsi="Times New Roman" w:cs="Times New Roman"/>
          <w:sz w:val="24"/>
          <w:szCs w:val="24"/>
        </w:rPr>
        <w:t>xxx,</w:t>
      </w:r>
      <w:r w:rsidR="00706E65" w:rsidRPr="00380BF8">
        <w:rPr>
          <w:rFonts w:ascii="Times New Roman" w:hAnsi="Times New Roman" w:cs="Times New Roman"/>
          <w:sz w:val="24"/>
          <w:szCs w:val="24"/>
        </w:rPr>
        <w:t xml:space="preserve"> oddiel:</w:t>
      </w:r>
      <w:r w:rsidR="00507282" w:rsidRPr="00380BF8">
        <w:rPr>
          <w:rFonts w:ascii="Times New Roman" w:hAnsi="Times New Roman" w:cs="Times New Roman"/>
          <w:sz w:val="24"/>
          <w:szCs w:val="24"/>
        </w:rPr>
        <w:t xml:space="preserve"> </w:t>
      </w:r>
      <w:r w:rsidR="00001A53" w:rsidRPr="00380BF8">
        <w:rPr>
          <w:rFonts w:ascii="Times New Roman" w:hAnsi="Times New Roman" w:cs="Times New Roman"/>
          <w:sz w:val="24"/>
          <w:szCs w:val="24"/>
        </w:rPr>
        <w:t>xx,</w:t>
      </w:r>
      <w:r w:rsidR="00706E65" w:rsidRPr="00380BF8">
        <w:rPr>
          <w:rFonts w:ascii="Times New Roman" w:hAnsi="Times New Roman" w:cs="Times New Roman"/>
          <w:sz w:val="24"/>
          <w:szCs w:val="24"/>
          <w:highlight w:val="yellow"/>
        </w:rPr>
        <w:t xml:space="preserve"> </w:t>
      </w:r>
      <w:r w:rsidR="00706E65" w:rsidRPr="00380BF8">
        <w:rPr>
          <w:rFonts w:ascii="Times New Roman" w:hAnsi="Times New Roman" w:cs="Times New Roman"/>
          <w:sz w:val="24"/>
          <w:szCs w:val="24"/>
        </w:rPr>
        <w:t xml:space="preserve">vložka </w:t>
      </w:r>
      <w:r w:rsidRPr="00380BF8">
        <w:rPr>
          <w:rFonts w:ascii="Times New Roman" w:hAnsi="Times New Roman" w:cs="Times New Roman"/>
          <w:sz w:val="24"/>
          <w:szCs w:val="24"/>
        </w:rPr>
        <w:t xml:space="preserve">č. </w:t>
      </w:r>
      <w:r w:rsidR="00001A53" w:rsidRPr="00380BF8">
        <w:rPr>
          <w:rFonts w:ascii="Times New Roman" w:hAnsi="Times New Roman" w:cs="Times New Roman"/>
          <w:sz w:val="24"/>
          <w:szCs w:val="24"/>
        </w:rPr>
        <w:t>xxx/x</w:t>
      </w:r>
      <w:r w:rsidR="005D5466" w:rsidRPr="00380BF8">
        <w:rPr>
          <w:rFonts w:ascii="Times New Roman" w:hAnsi="Times New Roman" w:cs="Times New Roman"/>
          <w:sz w:val="24"/>
          <w:szCs w:val="24"/>
        </w:rPr>
        <w:t xml:space="preserve"> </w:t>
      </w:r>
      <w:r w:rsidR="005D5466" w:rsidRPr="00380BF8">
        <w:rPr>
          <w:rFonts w:ascii="Times New Roman" w:hAnsi="Times New Roman" w:cs="Times New Roman"/>
          <w:i/>
          <w:iCs/>
          <w:sz w:val="20"/>
          <w:szCs w:val="20"/>
        </w:rPr>
        <w:t>(uchádzač doplní údaje z Obchodného registra SR, Živnostenského registra SR, alebo iného registra)</w:t>
      </w:r>
    </w:p>
    <w:p w14:paraId="67BA802B" w14:textId="77777777" w:rsidR="00386A08" w:rsidRPr="005D5466" w:rsidRDefault="00386A08" w:rsidP="005D5466">
      <w:pPr>
        <w:spacing w:after="0" w:line="240" w:lineRule="auto"/>
        <w:ind w:left="567" w:right="1"/>
        <w:contextualSpacing/>
        <w:jc w:val="both"/>
        <w:rPr>
          <w:rFonts w:ascii="Times New Roman" w:hAnsi="Times New Roman" w:cs="Times New Roman"/>
          <w:i/>
          <w:iCs/>
          <w:color w:val="FF0000"/>
          <w:sz w:val="24"/>
          <w:szCs w:val="24"/>
        </w:rPr>
      </w:pPr>
    </w:p>
    <w:p w14:paraId="7A8961B8" w14:textId="77777777" w:rsidR="00B44484" w:rsidRDefault="00706E65">
      <w:pPr>
        <w:rPr>
          <w:rFonts w:ascii="Times New Roman" w:hAnsi="Times New Roman" w:cs="Times New Roman"/>
          <w:sz w:val="24"/>
          <w:szCs w:val="24"/>
        </w:rPr>
      </w:pPr>
      <w:r>
        <w:rPr>
          <w:rFonts w:ascii="Times New Roman" w:hAnsi="Times New Roman" w:cs="Times New Roman"/>
          <w:sz w:val="24"/>
          <w:szCs w:val="24"/>
        </w:rPr>
        <w:t>(ďalej len „</w:t>
      </w:r>
      <w:r w:rsidRPr="004523B0">
        <w:rPr>
          <w:rFonts w:ascii="Times New Roman" w:hAnsi="Times New Roman" w:cs="Times New Roman"/>
          <w:sz w:val="24"/>
          <w:szCs w:val="24"/>
        </w:rPr>
        <w:t>zhotoviteľ</w:t>
      </w:r>
      <w:r>
        <w:rPr>
          <w:rFonts w:ascii="Times New Roman" w:hAnsi="Times New Roman" w:cs="Times New Roman"/>
          <w:sz w:val="24"/>
          <w:szCs w:val="24"/>
        </w:rPr>
        <w:t>“)</w:t>
      </w:r>
    </w:p>
    <w:p w14:paraId="41D29CF2" w14:textId="599AE764" w:rsidR="005E3D4F" w:rsidRPr="0073624D" w:rsidRDefault="006F3197" w:rsidP="004523B0">
      <w:pPr>
        <w:spacing w:after="0"/>
        <w:rPr>
          <w:rFonts w:ascii="Times New Roman" w:hAnsi="Times New Roman" w:cs="Times New Roman"/>
          <w:bCs/>
          <w:sz w:val="24"/>
          <w:szCs w:val="24"/>
        </w:rPr>
      </w:pPr>
      <w:r w:rsidRPr="006F3197">
        <w:rPr>
          <w:rFonts w:ascii="Times New Roman" w:hAnsi="Times New Roman" w:cs="Times New Roman"/>
          <w:bCs/>
          <w:sz w:val="24"/>
          <w:szCs w:val="24"/>
        </w:rPr>
        <w:t>(ďalej spolu „objednávateľ“ a „</w:t>
      </w:r>
      <w:r>
        <w:rPr>
          <w:rFonts w:ascii="Times New Roman" w:hAnsi="Times New Roman" w:cs="Times New Roman"/>
          <w:bCs/>
          <w:sz w:val="24"/>
          <w:szCs w:val="24"/>
        </w:rPr>
        <w:t>zhotoviteľ</w:t>
      </w:r>
      <w:r w:rsidRPr="006F3197">
        <w:rPr>
          <w:rFonts w:ascii="Times New Roman" w:hAnsi="Times New Roman" w:cs="Times New Roman"/>
          <w:bCs/>
          <w:sz w:val="24"/>
          <w:szCs w:val="24"/>
        </w:rPr>
        <w:t xml:space="preserve">“ aj ako </w:t>
      </w:r>
      <w:r w:rsidRPr="004523B0">
        <w:rPr>
          <w:rFonts w:ascii="Times New Roman" w:hAnsi="Times New Roman" w:cs="Times New Roman"/>
          <w:sz w:val="24"/>
          <w:szCs w:val="24"/>
        </w:rPr>
        <w:t>„zmluvné strany“</w:t>
      </w:r>
      <w:r w:rsidRPr="001D54AC">
        <w:rPr>
          <w:rFonts w:ascii="Times New Roman" w:hAnsi="Times New Roman" w:cs="Times New Roman"/>
          <w:sz w:val="24"/>
          <w:szCs w:val="24"/>
        </w:rPr>
        <w:t>)</w:t>
      </w:r>
    </w:p>
    <w:p w14:paraId="127EE875" w14:textId="77777777" w:rsidR="00DA20BC" w:rsidRDefault="00DA20BC">
      <w:pPr>
        <w:spacing w:after="0" w:line="240" w:lineRule="auto"/>
        <w:ind w:right="284"/>
        <w:jc w:val="center"/>
        <w:rPr>
          <w:rFonts w:ascii="Times New Roman" w:hAnsi="Times New Roman" w:cs="Times New Roman"/>
          <w:b/>
          <w:sz w:val="24"/>
          <w:szCs w:val="24"/>
        </w:rPr>
      </w:pPr>
    </w:p>
    <w:p w14:paraId="007709C5" w14:textId="67D5DCA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lastRenderedPageBreak/>
        <w:t>Článok II.</w:t>
      </w:r>
    </w:p>
    <w:p w14:paraId="71BE68AF"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Predmet zmluvy</w:t>
      </w:r>
    </w:p>
    <w:p w14:paraId="30C30287" w14:textId="77777777" w:rsidR="00E731B5" w:rsidRDefault="00E731B5">
      <w:pPr>
        <w:spacing w:after="0" w:line="240" w:lineRule="auto"/>
        <w:ind w:right="284"/>
        <w:jc w:val="center"/>
        <w:rPr>
          <w:rFonts w:ascii="Times New Roman" w:hAnsi="Times New Roman" w:cs="Times New Roman"/>
          <w:b/>
          <w:sz w:val="24"/>
          <w:szCs w:val="24"/>
        </w:rPr>
      </w:pPr>
    </w:p>
    <w:p w14:paraId="4444CB49" w14:textId="77777777" w:rsidR="00C62655" w:rsidRDefault="00C62655">
      <w:pPr>
        <w:pStyle w:val="Odsekzoznamu"/>
        <w:numPr>
          <w:ilvl w:val="0"/>
          <w:numId w:val="1"/>
        </w:numPr>
        <w:ind w:right="284" w:firstLine="0"/>
        <w:jc w:val="both"/>
        <w:rPr>
          <w:rFonts w:asciiTheme="minorHAnsi" w:eastAsiaTheme="minorHAnsi" w:hAnsiTheme="minorHAnsi" w:cstheme="minorBidi"/>
          <w:vanish/>
          <w:sz w:val="24"/>
          <w:szCs w:val="24"/>
          <w:lang w:eastAsia="en-US"/>
        </w:rPr>
      </w:pPr>
    </w:p>
    <w:p w14:paraId="1E378BFC" w14:textId="01A5BD1D" w:rsidR="00C62655" w:rsidRDefault="00706E65">
      <w:pPr>
        <w:numPr>
          <w:ilvl w:val="1"/>
          <w:numId w:val="1"/>
        </w:numPr>
        <w:spacing w:after="0" w:line="240" w:lineRule="auto"/>
        <w:ind w:left="567" w:right="284" w:hanging="567"/>
        <w:contextualSpacing/>
        <w:jc w:val="both"/>
        <w:rPr>
          <w:sz w:val="24"/>
          <w:szCs w:val="24"/>
        </w:rPr>
      </w:pPr>
      <w:r>
        <w:rPr>
          <w:rFonts w:ascii="Times New Roman" w:hAnsi="Times New Roman" w:cs="Times New Roman"/>
          <w:sz w:val="24"/>
          <w:szCs w:val="24"/>
        </w:rPr>
        <w:t xml:space="preserve">Zhotoviteľ sa zaväzuje na vlastné náklady a </w:t>
      </w:r>
      <w:r w:rsidRPr="00001A53">
        <w:rPr>
          <w:rFonts w:ascii="Times New Roman" w:hAnsi="Times New Roman" w:cs="Times New Roman"/>
          <w:sz w:val="24"/>
          <w:szCs w:val="24"/>
        </w:rPr>
        <w:t xml:space="preserve">nebezpečenstvo vykonať </w:t>
      </w:r>
      <w:r w:rsidR="008F440F" w:rsidRPr="00001A53">
        <w:rPr>
          <w:rFonts w:ascii="Times New Roman" w:hAnsi="Times New Roman" w:cs="Times New Roman"/>
          <w:sz w:val="24"/>
          <w:szCs w:val="24"/>
        </w:rPr>
        <w:t xml:space="preserve">pre objednávateľa </w:t>
      </w:r>
      <w:r w:rsidR="001D54AC" w:rsidRPr="00001A53">
        <w:rPr>
          <w:rFonts w:ascii="Times New Roman" w:hAnsi="Times New Roman" w:cs="Times New Roman"/>
          <w:sz w:val="24"/>
          <w:szCs w:val="24"/>
        </w:rPr>
        <w:t xml:space="preserve">- </w:t>
      </w:r>
      <w:r w:rsidRPr="00001A53">
        <w:rPr>
          <w:rFonts w:ascii="Times New Roman" w:hAnsi="Times New Roman" w:cs="Times New Roman"/>
          <w:sz w:val="24"/>
          <w:szCs w:val="24"/>
        </w:rPr>
        <w:t xml:space="preserve"> </w:t>
      </w:r>
      <w:r w:rsidR="00BC53C5">
        <w:rPr>
          <w:rFonts w:ascii="Times New Roman" w:hAnsi="Times New Roman" w:cs="Times New Roman"/>
          <w:sz w:val="24"/>
          <w:szCs w:val="24"/>
        </w:rPr>
        <w:t>41. zásobovaciu základňu Nemšová</w:t>
      </w:r>
      <w:r w:rsidR="00BC53C5">
        <w:rPr>
          <w:rFonts w:ascii="Times New Roman" w:hAnsi="Times New Roman" w:cs="Times New Roman"/>
          <w:i/>
          <w:iCs/>
          <w:sz w:val="24"/>
          <w:szCs w:val="24"/>
        </w:rPr>
        <w:t xml:space="preserve"> </w:t>
      </w:r>
      <w:r w:rsidR="006A3160">
        <w:rPr>
          <w:rFonts w:ascii="Times New Roman" w:hAnsi="Times New Roman" w:cs="Times New Roman"/>
          <w:sz w:val="24"/>
          <w:szCs w:val="24"/>
        </w:rPr>
        <w:t>–</w:t>
      </w:r>
      <w:r w:rsidR="00C279FC">
        <w:rPr>
          <w:rFonts w:ascii="Times New Roman" w:hAnsi="Times New Roman" w:cs="Times New Roman"/>
          <w:sz w:val="24"/>
          <w:szCs w:val="24"/>
        </w:rPr>
        <w:t xml:space="preserve"> </w:t>
      </w:r>
      <w:r w:rsidRPr="00C51265">
        <w:rPr>
          <w:rFonts w:ascii="Times New Roman" w:hAnsi="Times New Roman" w:cs="Times New Roman"/>
          <w:i/>
          <w:iCs/>
          <w:sz w:val="24"/>
          <w:szCs w:val="24"/>
        </w:rPr>
        <w:t>opravy</w:t>
      </w:r>
      <w:r w:rsidR="006A3160" w:rsidRPr="00C51265">
        <w:rPr>
          <w:rFonts w:ascii="Times New Roman" w:hAnsi="Times New Roman" w:cs="Times New Roman"/>
          <w:i/>
          <w:iCs/>
          <w:sz w:val="24"/>
          <w:szCs w:val="24"/>
        </w:rPr>
        <w:t>/</w:t>
      </w:r>
      <w:r w:rsidR="00380BF8">
        <w:rPr>
          <w:rFonts w:ascii="Times New Roman" w:hAnsi="Times New Roman" w:cs="Times New Roman"/>
          <w:i/>
          <w:iCs/>
          <w:sz w:val="24"/>
          <w:szCs w:val="24"/>
        </w:rPr>
        <w:t xml:space="preserve"> </w:t>
      </w:r>
      <w:r w:rsidR="001D54AC" w:rsidRPr="00266288">
        <w:rPr>
          <w:rFonts w:ascii="Times New Roman" w:hAnsi="Times New Roman" w:cs="Times New Roman"/>
          <w:i/>
          <w:iCs/>
          <w:sz w:val="24"/>
          <w:szCs w:val="24"/>
        </w:rPr>
        <w:t>servis</w:t>
      </w:r>
      <w:r w:rsidR="006A3160" w:rsidRPr="00C51265">
        <w:rPr>
          <w:rFonts w:ascii="Times New Roman" w:hAnsi="Times New Roman" w:cs="Times New Roman"/>
          <w:i/>
          <w:iCs/>
          <w:sz w:val="24"/>
          <w:szCs w:val="24"/>
        </w:rPr>
        <w:t>/</w:t>
      </w:r>
      <w:r w:rsidR="00494340" w:rsidRPr="00C51265">
        <w:rPr>
          <w:rFonts w:ascii="Times New Roman" w:hAnsi="Times New Roman" w:cs="Times New Roman"/>
          <w:i/>
          <w:iCs/>
          <w:sz w:val="24"/>
          <w:szCs w:val="24"/>
        </w:rPr>
        <w:t xml:space="preserve"> </w:t>
      </w:r>
      <w:r w:rsidR="00001A53" w:rsidRPr="00C51265">
        <w:rPr>
          <w:rFonts w:ascii="Times New Roman" w:hAnsi="Times New Roman" w:cs="Times New Roman"/>
          <w:i/>
          <w:iCs/>
          <w:sz w:val="24"/>
          <w:szCs w:val="24"/>
        </w:rPr>
        <w:t>renováciu</w:t>
      </w:r>
      <w:r w:rsidR="00001A53">
        <w:rPr>
          <w:rFonts w:ascii="Times New Roman" w:hAnsi="Times New Roman" w:cs="Times New Roman"/>
          <w:sz w:val="24"/>
          <w:szCs w:val="24"/>
        </w:rPr>
        <w:t xml:space="preserve"> </w:t>
      </w:r>
      <w:r w:rsidR="006A3160" w:rsidRPr="006A3160">
        <w:rPr>
          <w:rFonts w:ascii="Times New Roman" w:hAnsi="Times New Roman" w:cs="Times New Roman"/>
          <w:i/>
          <w:iCs/>
          <w:sz w:val="24"/>
          <w:szCs w:val="24"/>
        </w:rPr>
        <w:t>stanov</w:t>
      </w:r>
      <w:r w:rsidR="00001A53">
        <w:rPr>
          <w:rFonts w:ascii="Times New Roman" w:hAnsi="Times New Roman" w:cs="Times New Roman"/>
          <w:sz w:val="24"/>
          <w:szCs w:val="24"/>
        </w:rPr>
        <w:t xml:space="preserve"> </w:t>
      </w:r>
      <w:r w:rsidRPr="00001A53">
        <w:rPr>
          <w:rFonts w:ascii="Times New Roman" w:hAnsi="Times New Roman" w:cs="Times New Roman"/>
          <w:sz w:val="24"/>
          <w:szCs w:val="24"/>
        </w:rPr>
        <w:t>podľa</w:t>
      </w:r>
      <w:r>
        <w:rPr>
          <w:rFonts w:ascii="Times New Roman" w:hAnsi="Times New Roman" w:cs="Times New Roman"/>
          <w:sz w:val="24"/>
          <w:szCs w:val="24"/>
        </w:rPr>
        <w:t xml:space="preserve"> Prílohy č. </w:t>
      </w:r>
      <w:r w:rsidR="006A3160">
        <w:rPr>
          <w:rFonts w:ascii="Times New Roman" w:hAnsi="Times New Roman" w:cs="Times New Roman"/>
          <w:sz w:val="24"/>
          <w:szCs w:val="24"/>
        </w:rPr>
        <w:t>1</w:t>
      </w:r>
      <w:r>
        <w:rPr>
          <w:rFonts w:ascii="Times New Roman" w:hAnsi="Times New Roman" w:cs="Times New Roman"/>
          <w:sz w:val="24"/>
          <w:szCs w:val="24"/>
        </w:rPr>
        <w:t xml:space="preserve"> tejto zmluvy (ďalej len „dielo</w:t>
      </w:r>
      <w:r w:rsidRPr="00F11869">
        <w:rPr>
          <w:rFonts w:ascii="Times New Roman" w:hAnsi="Times New Roman" w:cs="Times New Roman"/>
          <w:sz w:val="24"/>
          <w:szCs w:val="24"/>
        </w:rPr>
        <w:t>“). Súčasťou vykonania diela je dodanie</w:t>
      </w:r>
      <w:r w:rsidR="006A3160" w:rsidRPr="00F11869">
        <w:rPr>
          <w:rFonts w:ascii="Times New Roman" w:hAnsi="Times New Roman" w:cs="Times New Roman"/>
          <w:sz w:val="24"/>
          <w:szCs w:val="24"/>
        </w:rPr>
        <w:t xml:space="preserve"> </w:t>
      </w:r>
      <w:r w:rsidRPr="00F11869">
        <w:rPr>
          <w:rFonts w:ascii="Times New Roman" w:hAnsi="Times New Roman" w:cs="Times New Roman"/>
          <w:i/>
          <w:iCs/>
          <w:sz w:val="24"/>
          <w:szCs w:val="24"/>
        </w:rPr>
        <w:t>technickej dokumentácie</w:t>
      </w:r>
      <w:r w:rsidR="006A3160" w:rsidRPr="00F11869">
        <w:rPr>
          <w:rFonts w:ascii="Times New Roman" w:hAnsi="Times New Roman" w:cs="Times New Roman"/>
          <w:i/>
          <w:iCs/>
          <w:sz w:val="24"/>
          <w:szCs w:val="24"/>
        </w:rPr>
        <w:t>/</w:t>
      </w:r>
      <w:r w:rsidRPr="00F11869">
        <w:rPr>
          <w:rFonts w:ascii="Times New Roman" w:hAnsi="Times New Roman" w:cs="Times New Roman"/>
          <w:i/>
          <w:iCs/>
          <w:sz w:val="24"/>
          <w:szCs w:val="24"/>
        </w:rPr>
        <w:t>vykonanie odbornej prehliadky</w:t>
      </w:r>
      <w:r w:rsidR="006A3160" w:rsidRPr="00F11869">
        <w:rPr>
          <w:rFonts w:ascii="Times New Roman" w:hAnsi="Times New Roman" w:cs="Times New Roman"/>
          <w:i/>
          <w:iCs/>
          <w:sz w:val="24"/>
          <w:szCs w:val="24"/>
        </w:rPr>
        <w:t>/</w:t>
      </w:r>
      <w:r w:rsidRPr="00F11869">
        <w:rPr>
          <w:rFonts w:ascii="Times New Roman" w:hAnsi="Times New Roman" w:cs="Times New Roman"/>
          <w:i/>
          <w:iCs/>
          <w:sz w:val="24"/>
          <w:szCs w:val="24"/>
        </w:rPr>
        <w:t xml:space="preserve">odbornej skúšky </w:t>
      </w:r>
      <w:r w:rsidR="001125E5" w:rsidRPr="00F11869">
        <w:rPr>
          <w:rFonts w:ascii="Times New Roman" w:hAnsi="Times New Roman" w:cs="Times New Roman"/>
          <w:i/>
          <w:iCs/>
          <w:sz w:val="24"/>
          <w:szCs w:val="24"/>
        </w:rPr>
        <w:t>diela</w:t>
      </w:r>
      <w:r w:rsidR="007D76AA">
        <w:rPr>
          <w:rFonts w:ascii="Times New Roman" w:hAnsi="Times New Roman" w:cs="Times New Roman"/>
          <w:sz w:val="24"/>
          <w:szCs w:val="24"/>
        </w:rPr>
        <w:t xml:space="preserve"> </w:t>
      </w:r>
      <w:r w:rsidR="007D76AA" w:rsidRPr="007D76AA">
        <w:rPr>
          <w:rFonts w:ascii="Times New Roman" w:hAnsi="Times New Roman" w:cs="Times New Roman"/>
          <w:i/>
          <w:iCs/>
          <w:sz w:val="24"/>
          <w:szCs w:val="24"/>
        </w:rPr>
        <w:t>a zaškoleni</w:t>
      </w:r>
      <w:r w:rsidR="007D76AA" w:rsidRPr="007D76AA">
        <w:rPr>
          <w:rFonts w:ascii="Times New Roman" w:hAnsi="Times New Roman" w:cs="Times New Roman"/>
          <w:i/>
          <w:iCs/>
          <w:sz w:val="24"/>
          <w:szCs w:val="24"/>
        </w:rPr>
        <w:t>e</w:t>
      </w:r>
      <w:r w:rsidR="007D76AA" w:rsidRPr="007D76AA">
        <w:rPr>
          <w:rFonts w:ascii="Times New Roman" w:hAnsi="Times New Roman" w:cs="Times New Roman"/>
          <w:i/>
          <w:iCs/>
          <w:sz w:val="24"/>
          <w:szCs w:val="24"/>
        </w:rPr>
        <w:t xml:space="preserve"> určených osôb objednávateľa</w:t>
      </w:r>
      <w:r w:rsidR="007D76AA" w:rsidRPr="007D76AA">
        <w:rPr>
          <w:rFonts w:ascii="Times New Roman" w:hAnsi="Times New Roman" w:cs="Times New Roman"/>
          <w:i/>
          <w:iCs/>
          <w:sz w:val="24"/>
          <w:szCs w:val="24"/>
        </w:rPr>
        <w:t>.</w:t>
      </w:r>
    </w:p>
    <w:p w14:paraId="5401FB91" w14:textId="77777777" w:rsidR="00C62655" w:rsidRDefault="00706E65">
      <w:pPr>
        <w:numPr>
          <w:ilvl w:val="1"/>
          <w:numId w:val="1"/>
        </w:numPr>
        <w:spacing w:after="0" w:line="240" w:lineRule="auto"/>
        <w:ind w:left="567" w:right="284" w:hanging="567"/>
        <w:contextualSpacing/>
        <w:jc w:val="both"/>
        <w:rPr>
          <w:sz w:val="24"/>
          <w:szCs w:val="24"/>
        </w:rPr>
      </w:pPr>
      <w:r>
        <w:rPr>
          <w:rFonts w:ascii="Times New Roman" w:hAnsi="Times New Roman" w:cs="Times New Roman"/>
          <w:sz w:val="24"/>
          <w:szCs w:val="24"/>
        </w:rPr>
        <w:t xml:space="preserve">Objednávateľ sa zaväzuje za riadne vykonané dielo zaplatiť zhotoviteľovi cenu v súlade </w:t>
      </w:r>
      <w:r>
        <w:rPr>
          <w:rFonts w:ascii="Times New Roman" w:hAnsi="Times New Roman" w:cs="Times New Roman"/>
          <w:sz w:val="24"/>
          <w:szCs w:val="24"/>
        </w:rPr>
        <w:br/>
        <w:t>s článkom III. tejto zmluvy.</w:t>
      </w:r>
    </w:p>
    <w:p w14:paraId="6B1CCC47" w14:textId="2D0D4EB1" w:rsidR="00C62655" w:rsidRDefault="00706E65">
      <w:pPr>
        <w:numPr>
          <w:ilvl w:val="1"/>
          <w:numId w:val="1"/>
        </w:numPr>
        <w:spacing w:after="0" w:line="240" w:lineRule="auto"/>
        <w:ind w:left="567" w:right="284" w:hanging="567"/>
        <w:contextualSpacing/>
        <w:jc w:val="both"/>
        <w:rPr>
          <w:rFonts w:ascii="Times New Roman" w:hAnsi="Times New Roman" w:cs="Times New Roman"/>
          <w:sz w:val="24"/>
          <w:szCs w:val="24"/>
        </w:rPr>
      </w:pPr>
      <w:r>
        <w:rPr>
          <w:rFonts w:ascii="Times New Roman" w:hAnsi="Times New Roman" w:cs="Times New Roman"/>
          <w:sz w:val="24"/>
          <w:szCs w:val="24"/>
        </w:rPr>
        <w:t>Zhotoviteľ vyhlasuje, že je odborne spôsobilý a je držiteľom všetkých oprávnení potrebných na vykonanie diela podľa tejto zmluvy, a to po celú dobu platnosti a účinnosti tejto zmluvy. Ak v priebehu platnosti a účinnosti tejto zmluvy zhotoviteľ stratí</w:t>
      </w:r>
      <w:r w:rsidR="00CC3262">
        <w:rPr>
          <w:rFonts w:ascii="Times New Roman" w:hAnsi="Times New Roman" w:cs="Times New Roman"/>
          <w:sz w:val="24"/>
          <w:szCs w:val="24"/>
        </w:rPr>
        <w:t>,</w:t>
      </w:r>
      <w:r>
        <w:rPr>
          <w:rFonts w:ascii="Times New Roman" w:hAnsi="Times New Roman" w:cs="Times New Roman"/>
          <w:sz w:val="24"/>
          <w:szCs w:val="24"/>
        </w:rPr>
        <w:t xml:space="preserve"> alebo mu uplynie platnosť akéhokoľvek oprávnenia potrebného na vykonanie diela podľa tejto zmluvy, je zhotoviteľ povinný túto skutočnosť bez</w:t>
      </w:r>
      <w:r w:rsidR="000339B8">
        <w:rPr>
          <w:rFonts w:ascii="Times New Roman" w:hAnsi="Times New Roman" w:cs="Times New Roman"/>
          <w:sz w:val="24"/>
          <w:szCs w:val="24"/>
        </w:rPr>
        <w:t xml:space="preserve"> zbytočného </w:t>
      </w:r>
      <w:r>
        <w:rPr>
          <w:rFonts w:ascii="Times New Roman" w:hAnsi="Times New Roman" w:cs="Times New Roman"/>
          <w:sz w:val="24"/>
          <w:szCs w:val="24"/>
        </w:rPr>
        <w:t>odklad</w:t>
      </w:r>
      <w:r w:rsidR="004053E5">
        <w:rPr>
          <w:rFonts w:ascii="Times New Roman" w:hAnsi="Times New Roman" w:cs="Times New Roman"/>
          <w:sz w:val="24"/>
          <w:szCs w:val="24"/>
        </w:rPr>
        <w:t>u</w:t>
      </w:r>
      <w:r>
        <w:rPr>
          <w:rFonts w:ascii="Times New Roman" w:hAnsi="Times New Roman" w:cs="Times New Roman"/>
          <w:sz w:val="24"/>
          <w:szCs w:val="24"/>
        </w:rPr>
        <w:t xml:space="preserve"> oznámiť objednávateľovi a toto oprávnenie si do </w:t>
      </w:r>
      <w:r w:rsidR="00F1337F">
        <w:rPr>
          <w:rFonts w:ascii="Times New Roman" w:hAnsi="Times New Roman" w:cs="Times New Roman"/>
          <w:sz w:val="24"/>
          <w:szCs w:val="24"/>
        </w:rPr>
        <w:t>tridsiatich (</w:t>
      </w:r>
      <w:r>
        <w:rPr>
          <w:rFonts w:ascii="Times New Roman" w:hAnsi="Times New Roman" w:cs="Times New Roman"/>
          <w:sz w:val="24"/>
          <w:szCs w:val="24"/>
        </w:rPr>
        <w:t>30</w:t>
      </w:r>
      <w:r w:rsidR="00F1337F">
        <w:rPr>
          <w:rFonts w:ascii="Times New Roman" w:hAnsi="Times New Roman" w:cs="Times New Roman"/>
          <w:sz w:val="24"/>
          <w:szCs w:val="24"/>
        </w:rPr>
        <w:t>)</w:t>
      </w:r>
      <w:r>
        <w:rPr>
          <w:rFonts w:ascii="Times New Roman" w:hAnsi="Times New Roman" w:cs="Times New Roman"/>
          <w:sz w:val="24"/>
          <w:szCs w:val="24"/>
        </w:rPr>
        <w:t xml:space="preserve"> dní od straty alebo uplynutia platnosti obnoviť. Ak si v stanovenom termíne zhotoviteľ svoje oprávnenie neobnoví, je objednávateľ oprávnený od tejto zmluvy odstúpiť. Zhotoviteľ je povinný v čase, kedy nebude disponovať platným oprávnením potrebným na vykonanie diela, zdržať sa vykonávania diela v rozsahu, na ktorý nemá oprávnenie. Termín vykonania diela sa však o dobu, po ktorú zhotoviteľ nebol držiteľom oprávnenia nepredlžuje. </w:t>
      </w:r>
    </w:p>
    <w:p w14:paraId="056CE8CD" w14:textId="77777777" w:rsidR="00C62655" w:rsidRDefault="00C62655">
      <w:pPr>
        <w:spacing w:after="0" w:line="240" w:lineRule="auto"/>
        <w:jc w:val="both"/>
        <w:rPr>
          <w:rFonts w:ascii="Times New Roman" w:hAnsi="Times New Roman" w:cs="Times New Roman"/>
          <w:sz w:val="24"/>
          <w:szCs w:val="24"/>
        </w:rPr>
      </w:pPr>
    </w:p>
    <w:p w14:paraId="3E2BB4C6" w14:textId="77777777" w:rsidR="00C62655" w:rsidRDefault="00706E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2DC2E187" w14:textId="77777777" w:rsidR="00C62655" w:rsidRDefault="00706E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Cena a platobné podmienky </w:t>
      </w:r>
    </w:p>
    <w:p w14:paraId="2852CA77" w14:textId="77777777" w:rsidR="00C62655" w:rsidRDefault="00C62655">
      <w:pPr>
        <w:spacing w:after="0" w:line="240" w:lineRule="auto"/>
        <w:ind w:right="284"/>
        <w:jc w:val="center"/>
        <w:rPr>
          <w:rFonts w:ascii="Times New Roman" w:hAnsi="Times New Roman" w:cs="Times New Roman"/>
          <w:b/>
          <w:sz w:val="24"/>
          <w:szCs w:val="24"/>
        </w:rPr>
      </w:pPr>
    </w:p>
    <w:p w14:paraId="0B2E0995" w14:textId="77777777" w:rsidR="00C62655" w:rsidRDefault="00706E65" w:rsidP="00F86960">
      <w:pPr>
        <w:pStyle w:val="Odsekzoznamu"/>
        <w:numPr>
          <w:ilvl w:val="1"/>
          <w:numId w:val="3"/>
        </w:numPr>
        <w:ind w:right="284" w:hanging="720"/>
        <w:jc w:val="both"/>
        <w:rPr>
          <w:sz w:val="24"/>
          <w:szCs w:val="24"/>
        </w:rPr>
      </w:pPr>
      <w:r>
        <w:rPr>
          <w:sz w:val="24"/>
          <w:szCs w:val="24"/>
        </w:rPr>
        <w:t xml:space="preserve">Cena za dielo je stanovená dohodou zmluvných strán v zmysle zákona NR SR č. 18/1996 </w:t>
      </w:r>
      <w:r>
        <w:rPr>
          <w:sz w:val="24"/>
          <w:szCs w:val="24"/>
        </w:rPr>
        <w:br/>
        <w:t xml:space="preserve">Z. z. o cenách v znení neskorších predpisov v celkovej výške: </w:t>
      </w:r>
    </w:p>
    <w:p w14:paraId="00323E26" w14:textId="77777777" w:rsidR="00C62655" w:rsidRDefault="00C62655">
      <w:pPr>
        <w:pStyle w:val="Odsekzoznamu"/>
        <w:ind w:right="284"/>
        <w:jc w:val="both"/>
        <w:rPr>
          <w:sz w:val="24"/>
          <w:szCs w:val="24"/>
        </w:rPr>
      </w:pPr>
    </w:p>
    <w:p w14:paraId="2286E0F1" w14:textId="7A99BC52" w:rsidR="00C62655" w:rsidRPr="00001A53" w:rsidRDefault="00706E65">
      <w:pPr>
        <w:pStyle w:val="Odsekzoznamu"/>
        <w:spacing w:before="120" w:after="120"/>
        <w:ind w:left="0" w:right="284"/>
        <w:jc w:val="center"/>
        <w:rPr>
          <w:sz w:val="24"/>
          <w:szCs w:val="24"/>
        </w:rPr>
      </w:pPr>
      <w:r w:rsidRPr="00001A53">
        <w:rPr>
          <w:sz w:val="24"/>
          <w:szCs w:val="24"/>
        </w:rPr>
        <w:t xml:space="preserve">................................. </w:t>
      </w:r>
      <w:r w:rsidR="002D1E33" w:rsidRPr="00001A53">
        <w:rPr>
          <w:sz w:val="24"/>
          <w:szCs w:val="24"/>
        </w:rPr>
        <w:t>EUR</w:t>
      </w:r>
      <w:r w:rsidRPr="00001A53">
        <w:rPr>
          <w:sz w:val="24"/>
          <w:szCs w:val="24"/>
        </w:rPr>
        <w:t xml:space="preserve"> </w:t>
      </w:r>
      <w:r w:rsidR="00EE022A">
        <w:rPr>
          <w:sz w:val="24"/>
          <w:szCs w:val="24"/>
        </w:rPr>
        <w:t>bez</w:t>
      </w:r>
      <w:r w:rsidRPr="00001A53">
        <w:rPr>
          <w:sz w:val="24"/>
          <w:szCs w:val="24"/>
        </w:rPr>
        <w:t xml:space="preserve"> DPH</w:t>
      </w:r>
    </w:p>
    <w:p w14:paraId="2B704CAE" w14:textId="76DA98B0" w:rsidR="00C62655" w:rsidRDefault="00706E65">
      <w:pPr>
        <w:pStyle w:val="Odsekzoznamu"/>
        <w:spacing w:after="120"/>
        <w:ind w:left="0" w:right="284"/>
        <w:jc w:val="center"/>
        <w:rPr>
          <w:sz w:val="24"/>
          <w:szCs w:val="24"/>
        </w:rPr>
      </w:pPr>
      <w:r w:rsidRPr="00001A53">
        <w:rPr>
          <w:sz w:val="24"/>
          <w:szCs w:val="24"/>
        </w:rPr>
        <w:t>(slovom: ...........................</w:t>
      </w:r>
      <w:r w:rsidR="00AA41BB" w:rsidRPr="00001A53">
        <w:rPr>
          <w:sz w:val="24"/>
          <w:szCs w:val="24"/>
        </w:rPr>
        <w:t xml:space="preserve"> eur a </w:t>
      </w:r>
      <w:r w:rsidRPr="00001A53">
        <w:rPr>
          <w:sz w:val="24"/>
          <w:szCs w:val="24"/>
        </w:rPr>
        <w:t>................</w:t>
      </w:r>
      <w:r w:rsidR="00AA41BB" w:rsidRPr="00001A53">
        <w:rPr>
          <w:sz w:val="24"/>
          <w:szCs w:val="24"/>
        </w:rPr>
        <w:t xml:space="preserve"> eurocentov</w:t>
      </w:r>
      <w:r w:rsidR="00AA41BB">
        <w:rPr>
          <w:sz w:val="24"/>
          <w:szCs w:val="24"/>
        </w:rPr>
        <w:t xml:space="preserve"> </w:t>
      </w:r>
      <w:r w:rsidR="00EE022A">
        <w:rPr>
          <w:sz w:val="24"/>
          <w:szCs w:val="24"/>
        </w:rPr>
        <w:t>bez</w:t>
      </w:r>
      <w:r>
        <w:rPr>
          <w:sz w:val="24"/>
          <w:szCs w:val="24"/>
        </w:rPr>
        <w:t xml:space="preserve"> DPH)</w:t>
      </w:r>
    </w:p>
    <w:p w14:paraId="0E3A69E2" w14:textId="77777777" w:rsidR="00C62655" w:rsidRDefault="00C62655">
      <w:pPr>
        <w:pStyle w:val="Odsekzoznamu"/>
        <w:spacing w:after="120"/>
        <w:ind w:left="709" w:right="284"/>
        <w:jc w:val="center"/>
        <w:rPr>
          <w:sz w:val="24"/>
          <w:szCs w:val="24"/>
        </w:rPr>
      </w:pPr>
    </w:p>
    <w:p w14:paraId="71FCBF31" w14:textId="77777777" w:rsidR="00C62655" w:rsidRDefault="00706E65" w:rsidP="00F86960">
      <w:pPr>
        <w:pStyle w:val="Odsekzoznamu"/>
        <w:numPr>
          <w:ilvl w:val="1"/>
          <w:numId w:val="3"/>
        </w:numPr>
        <w:spacing w:after="120"/>
        <w:ind w:right="284" w:hanging="720"/>
        <w:contextualSpacing w:val="0"/>
        <w:jc w:val="both"/>
        <w:rPr>
          <w:sz w:val="24"/>
          <w:szCs w:val="24"/>
        </w:rPr>
      </w:pPr>
      <w:r>
        <w:rPr>
          <w:sz w:val="24"/>
          <w:szCs w:val="24"/>
        </w:rPr>
        <w:t>Daň z pridanej hodnoty bude účtovaná v aktuálnej sadzbe podľa príslušných všeobecne záväzných právnych predpisov platných a účinných v deň vzniku daňovej povinnosti.</w:t>
      </w:r>
    </w:p>
    <w:p w14:paraId="083FAE92" w14:textId="7290B46A" w:rsidR="00C62655" w:rsidRDefault="00706E65">
      <w:pPr>
        <w:pStyle w:val="Odsekzoznamu"/>
        <w:ind w:left="709" w:right="284"/>
        <w:jc w:val="both"/>
        <w:rPr>
          <w:i/>
          <w:sz w:val="24"/>
          <w:szCs w:val="24"/>
        </w:rPr>
      </w:pPr>
      <w:r>
        <w:rPr>
          <w:i/>
          <w:sz w:val="24"/>
          <w:szCs w:val="24"/>
        </w:rPr>
        <w:t xml:space="preserve">V prípade, ak zhotoviteľ nie je platiteľom DPH, znenie bodu 3.2 tohto článku bude nasledovné: </w:t>
      </w:r>
    </w:p>
    <w:p w14:paraId="0E18BC95" w14:textId="3B207E5D" w:rsidR="00C62655" w:rsidRDefault="00706E65" w:rsidP="00F86960">
      <w:pPr>
        <w:pStyle w:val="Odsekzoznamu"/>
        <w:numPr>
          <w:ilvl w:val="1"/>
          <w:numId w:val="17"/>
        </w:numPr>
        <w:spacing w:after="120"/>
        <w:ind w:left="709" w:right="284" w:hanging="709"/>
        <w:contextualSpacing w:val="0"/>
        <w:jc w:val="both"/>
        <w:rPr>
          <w:i/>
          <w:sz w:val="24"/>
          <w:szCs w:val="24"/>
        </w:rPr>
      </w:pPr>
      <w:r>
        <w:rPr>
          <w:i/>
          <w:sz w:val="24"/>
          <w:szCs w:val="24"/>
        </w:rPr>
        <w:t xml:space="preserve">Zhotoviteľ nie je platiteľom DPH. Ceny uvedené v Prílohe č. </w:t>
      </w:r>
      <w:r w:rsidR="00EE022A">
        <w:rPr>
          <w:i/>
          <w:sz w:val="24"/>
          <w:szCs w:val="24"/>
        </w:rPr>
        <w:t>1</w:t>
      </w:r>
      <w:r>
        <w:rPr>
          <w:i/>
          <w:sz w:val="24"/>
          <w:szCs w:val="24"/>
        </w:rPr>
        <w:t xml:space="preserve"> tejto zmluvy sú ceny konečné a celkové, pričom DPH sa nevyčísluje. Zmluvné strany sa dohodli, že ak sa zhotoviteľ počas platnosti tejto zmluvy stane platiteľom DPH, tak cena uvedená v Prílohe č. 2 tejto zmluvy sa nemení (bude v nej započítaná DPH).</w:t>
      </w:r>
    </w:p>
    <w:p w14:paraId="660753AD" w14:textId="77777777" w:rsidR="00C62655" w:rsidRDefault="00706E65">
      <w:pPr>
        <w:pStyle w:val="Odsekzoznamu"/>
        <w:ind w:left="709" w:right="284"/>
        <w:jc w:val="both"/>
        <w:rPr>
          <w:i/>
          <w:sz w:val="24"/>
          <w:szCs w:val="24"/>
        </w:rPr>
      </w:pPr>
      <w:r>
        <w:rPr>
          <w:i/>
          <w:sz w:val="24"/>
          <w:szCs w:val="24"/>
        </w:rPr>
        <w:t>V prípade, ak je zhotoviteľ identifikovaný pre DPH a/alebo platiteľom DPH v inom členskom štáte EÚ a dôjde k uplatneniu prenosu daňovej povinnosti, bude súčasťou bodu 3.2 tohto článku aj nasledovné znenie:</w:t>
      </w:r>
    </w:p>
    <w:p w14:paraId="422212DA" w14:textId="373CD0C0" w:rsidR="00C62655" w:rsidRDefault="00706E65">
      <w:pPr>
        <w:pStyle w:val="Odsekzoznamu"/>
        <w:ind w:left="709" w:right="284" w:hanging="709"/>
        <w:jc w:val="both"/>
        <w:rPr>
          <w:i/>
          <w:sz w:val="24"/>
          <w:szCs w:val="24"/>
        </w:rPr>
      </w:pPr>
      <w:r>
        <w:rPr>
          <w:i/>
          <w:sz w:val="24"/>
          <w:szCs w:val="24"/>
        </w:rPr>
        <w:t>3.2</w:t>
      </w:r>
      <w:r>
        <w:rPr>
          <w:i/>
          <w:sz w:val="24"/>
          <w:szCs w:val="24"/>
        </w:rPr>
        <w:tab/>
        <w:t xml:space="preserve">Objednávateľ ako daňový subjekt podľa zákona č. 222/2004 Z. z. o dani z pridanej hodnoty </w:t>
      </w:r>
      <w:r>
        <w:rPr>
          <w:i/>
          <w:sz w:val="24"/>
          <w:szCs w:val="24"/>
        </w:rPr>
        <w:br/>
        <w:t xml:space="preserve">v znení neskorších predpisov (ďalej len „zákon o DPH“) s identifikačným číslom pre DPH prideleným správcom dane, je povinný priznať a odviesť DPH v Slovenskej republike </w:t>
      </w:r>
      <w:r>
        <w:rPr>
          <w:i/>
          <w:sz w:val="24"/>
          <w:szCs w:val="24"/>
        </w:rPr>
        <w:br/>
        <w:t>v rámci tuzemského a cezhraničného prenosu daňovej povinnosti za podmienok stanovených zákonom o DPH, t.</w:t>
      </w:r>
      <w:r w:rsidR="00AA41BB">
        <w:rPr>
          <w:i/>
          <w:sz w:val="24"/>
          <w:szCs w:val="24"/>
        </w:rPr>
        <w:t xml:space="preserve"> </w:t>
      </w:r>
      <w:r>
        <w:rPr>
          <w:i/>
          <w:sz w:val="24"/>
          <w:szCs w:val="24"/>
        </w:rPr>
        <w:t xml:space="preserve">j. k zmluvnej cene bez DPH zhotoviteľ nefakturuje DPH </w:t>
      </w:r>
      <w:r>
        <w:rPr>
          <w:i/>
          <w:sz w:val="24"/>
          <w:szCs w:val="24"/>
        </w:rPr>
        <w:br/>
        <w:t xml:space="preserve">a na faktúre uvedie slovnú informáciu „prenesenie daňovej povinnosti“. Zhotoviteľ fakturuje DPH iba v prípade, ak sa neuplatní prenos daňovej povinnosti na objednávateľa. </w:t>
      </w:r>
    </w:p>
    <w:p w14:paraId="303A0A77" w14:textId="77777777" w:rsidR="00C62655" w:rsidRDefault="00706E65">
      <w:pPr>
        <w:pStyle w:val="Odsekzoznamu"/>
        <w:ind w:left="709" w:right="284"/>
        <w:jc w:val="both"/>
        <w:rPr>
          <w:i/>
          <w:sz w:val="24"/>
          <w:szCs w:val="24"/>
        </w:rPr>
      </w:pPr>
      <w:r>
        <w:rPr>
          <w:i/>
          <w:sz w:val="24"/>
          <w:szCs w:val="24"/>
        </w:rPr>
        <w:lastRenderedPageBreak/>
        <w:t>Ak je zhotoviteľ z tretieho štátu postupuje sa podľa colných predpisov. Ak plnenie nie je predmetom DPH, ide o celkovú cenu (pričom sa suma DPH nevyčísľuje).</w:t>
      </w:r>
    </w:p>
    <w:p w14:paraId="3DB045D5" w14:textId="734CD812" w:rsidR="00C62655" w:rsidRDefault="00706E65" w:rsidP="00F86960">
      <w:pPr>
        <w:pStyle w:val="Odsekzoznamu"/>
        <w:numPr>
          <w:ilvl w:val="1"/>
          <w:numId w:val="3"/>
        </w:numPr>
        <w:ind w:right="284" w:hanging="720"/>
        <w:jc w:val="both"/>
        <w:rPr>
          <w:sz w:val="24"/>
          <w:szCs w:val="24"/>
        </w:rPr>
      </w:pPr>
      <w:r>
        <w:rPr>
          <w:sz w:val="24"/>
          <w:szCs w:val="24"/>
        </w:rPr>
        <w:t>Právo na zaplatenie ceny</w:t>
      </w:r>
      <w:r w:rsidR="00CC3262">
        <w:rPr>
          <w:sz w:val="24"/>
          <w:szCs w:val="24"/>
        </w:rPr>
        <w:t xml:space="preserve"> za dielo</w:t>
      </w:r>
      <w:r>
        <w:rPr>
          <w:sz w:val="24"/>
          <w:szCs w:val="24"/>
        </w:rPr>
        <w:t xml:space="preserve"> vzniká zhotoviteľovi riadnym splnením jeho záväzku v celom rozsahu, dohodnutým spôsobom v mieste plnenia podľa článku IV. tejto zmluvy.</w:t>
      </w:r>
    </w:p>
    <w:p w14:paraId="2E73C49C" w14:textId="25209583" w:rsidR="00C62655" w:rsidRDefault="00706E65" w:rsidP="00F86960">
      <w:pPr>
        <w:pStyle w:val="Odsekzoznamu"/>
        <w:numPr>
          <w:ilvl w:val="1"/>
          <w:numId w:val="3"/>
        </w:numPr>
        <w:ind w:right="284" w:hanging="720"/>
        <w:jc w:val="both"/>
        <w:rPr>
          <w:sz w:val="24"/>
          <w:szCs w:val="24"/>
        </w:rPr>
      </w:pPr>
      <w:r>
        <w:rPr>
          <w:sz w:val="24"/>
          <w:szCs w:val="24"/>
        </w:rPr>
        <w:t xml:space="preserve">Celková cena diela zahŕňa všetky ekonomicky oprávnené náklady zhotoviteľa na vykonanie diela, vrátane nákladov na </w:t>
      </w:r>
      <w:r w:rsidR="00C66B75">
        <w:rPr>
          <w:sz w:val="24"/>
          <w:szCs w:val="24"/>
        </w:rPr>
        <w:t xml:space="preserve">dodané </w:t>
      </w:r>
      <w:r>
        <w:rPr>
          <w:sz w:val="24"/>
          <w:szCs w:val="24"/>
        </w:rPr>
        <w:t xml:space="preserve">diely a materiál potrebný na vykonanie diela, </w:t>
      </w:r>
      <w:r w:rsidRPr="00C10515">
        <w:rPr>
          <w:sz w:val="24"/>
          <w:szCs w:val="24"/>
        </w:rPr>
        <w:t>na dopravu</w:t>
      </w:r>
      <w:r>
        <w:rPr>
          <w:sz w:val="24"/>
          <w:szCs w:val="24"/>
        </w:rPr>
        <w:t>,</w:t>
      </w:r>
      <w:r w:rsidR="00CC3262" w:rsidRPr="00CC3262">
        <w:rPr>
          <w:sz w:val="24"/>
          <w:szCs w:val="24"/>
        </w:rPr>
        <w:t xml:space="preserve"> </w:t>
      </w:r>
      <w:r w:rsidR="00CC3262">
        <w:rPr>
          <w:sz w:val="24"/>
          <w:szCs w:val="24"/>
        </w:rPr>
        <w:t>primeraný zisk zhotoviteľa a v prípade relevantnosti aj</w:t>
      </w:r>
      <w:r>
        <w:rPr>
          <w:sz w:val="24"/>
          <w:szCs w:val="24"/>
        </w:rPr>
        <w:t xml:space="preserve"> odbornú prehliadku a odbornú skúšku</w:t>
      </w:r>
      <w:r w:rsidRPr="004523B0">
        <w:rPr>
          <w:sz w:val="24"/>
          <w:szCs w:val="24"/>
        </w:rPr>
        <w:t xml:space="preserve"> </w:t>
      </w:r>
      <w:r w:rsidRPr="00A37898">
        <w:rPr>
          <w:sz w:val="24"/>
          <w:szCs w:val="24"/>
          <w:u w:val="single"/>
        </w:rPr>
        <w:t>(vrátane výstupného protokolu)</w:t>
      </w:r>
      <w:r w:rsidR="00CC3262" w:rsidRPr="007D76AA">
        <w:rPr>
          <w:sz w:val="24"/>
          <w:szCs w:val="24"/>
        </w:rPr>
        <w:t xml:space="preserve"> a</w:t>
      </w:r>
      <w:r w:rsidRPr="00A37898">
        <w:rPr>
          <w:sz w:val="24"/>
          <w:szCs w:val="24"/>
        </w:rPr>
        <w:t xml:space="preserve"> zaškolenia </w:t>
      </w:r>
      <w:r w:rsidR="00860567" w:rsidRPr="00A37898">
        <w:rPr>
          <w:sz w:val="24"/>
          <w:szCs w:val="24"/>
        </w:rPr>
        <w:t>určených osôb objednávateľa</w:t>
      </w:r>
      <w:r>
        <w:rPr>
          <w:sz w:val="24"/>
          <w:szCs w:val="24"/>
        </w:rPr>
        <w:t>.</w:t>
      </w:r>
    </w:p>
    <w:p w14:paraId="2A4A7269" w14:textId="77777777" w:rsidR="00C62655" w:rsidRDefault="00706E65" w:rsidP="00F86960">
      <w:pPr>
        <w:pStyle w:val="Odsekzoznamu"/>
        <w:numPr>
          <w:ilvl w:val="1"/>
          <w:numId w:val="3"/>
        </w:numPr>
        <w:ind w:left="709" w:right="284" w:hanging="720"/>
        <w:jc w:val="both"/>
        <w:rPr>
          <w:sz w:val="24"/>
          <w:szCs w:val="24"/>
        </w:rPr>
      </w:pPr>
      <w:r>
        <w:rPr>
          <w:sz w:val="24"/>
          <w:szCs w:val="24"/>
        </w:rPr>
        <w:t xml:space="preserve">Faktúra musí obsahovať povinné údaje podľa § 74 ods. 1 zákona č. 222/2004 Z. z. o dani </w:t>
      </w:r>
      <w:r>
        <w:rPr>
          <w:sz w:val="24"/>
          <w:szCs w:val="24"/>
        </w:rPr>
        <w:br/>
        <w:t>z pridanej hodnoty v znení neskorších predpisov vrátane týchto údajov:</w:t>
      </w:r>
    </w:p>
    <w:p w14:paraId="0513E28A" w14:textId="77777777" w:rsidR="00C62655" w:rsidRDefault="00706E65" w:rsidP="00F86960">
      <w:pPr>
        <w:pStyle w:val="Odsekzoznamu"/>
        <w:numPr>
          <w:ilvl w:val="0"/>
          <w:numId w:val="4"/>
        </w:numPr>
        <w:ind w:left="1134" w:right="284" w:hanging="425"/>
        <w:jc w:val="both"/>
        <w:rPr>
          <w:sz w:val="24"/>
          <w:szCs w:val="24"/>
        </w:rPr>
      </w:pPr>
      <w:r>
        <w:rPr>
          <w:sz w:val="24"/>
          <w:szCs w:val="24"/>
        </w:rPr>
        <w:t>číslo tejto zmluvy,</w:t>
      </w:r>
    </w:p>
    <w:p w14:paraId="66E68B0B" w14:textId="77777777" w:rsidR="00C62655" w:rsidRDefault="00706E65" w:rsidP="00F86960">
      <w:pPr>
        <w:pStyle w:val="Odsekzoznamu"/>
        <w:numPr>
          <w:ilvl w:val="0"/>
          <w:numId w:val="4"/>
        </w:numPr>
        <w:ind w:left="1134" w:right="284" w:hanging="425"/>
        <w:jc w:val="both"/>
        <w:rPr>
          <w:sz w:val="24"/>
          <w:szCs w:val="24"/>
        </w:rPr>
      </w:pPr>
      <w:r>
        <w:rPr>
          <w:sz w:val="24"/>
          <w:szCs w:val="24"/>
        </w:rPr>
        <w:t>označenie banky a IBAN zhotoviteľa,</w:t>
      </w:r>
    </w:p>
    <w:p w14:paraId="357106B4" w14:textId="77777777" w:rsidR="00C62655" w:rsidRDefault="00706E65" w:rsidP="00F86960">
      <w:pPr>
        <w:pStyle w:val="Odsekzoznamu"/>
        <w:numPr>
          <w:ilvl w:val="0"/>
          <w:numId w:val="4"/>
        </w:numPr>
        <w:ind w:left="1134" w:right="284" w:hanging="425"/>
        <w:jc w:val="both"/>
        <w:rPr>
          <w:sz w:val="24"/>
          <w:szCs w:val="24"/>
        </w:rPr>
      </w:pPr>
      <w:r>
        <w:rPr>
          <w:sz w:val="24"/>
          <w:szCs w:val="24"/>
        </w:rPr>
        <w:t>celkovú cenu diela v eurách.</w:t>
      </w:r>
    </w:p>
    <w:p w14:paraId="4C1AFBD6" w14:textId="3F49EB97" w:rsidR="00C62655" w:rsidRPr="003360BC" w:rsidRDefault="00706E65" w:rsidP="003360BC">
      <w:pPr>
        <w:pStyle w:val="Bezriadkovania"/>
        <w:ind w:left="709"/>
        <w:jc w:val="both"/>
        <w:rPr>
          <w:rFonts w:ascii="Times New Roman" w:hAnsi="Times New Roman" w:cs="Times New Roman"/>
          <w:b/>
          <w:sz w:val="24"/>
          <w:szCs w:val="24"/>
        </w:rPr>
      </w:pPr>
      <w:r w:rsidRPr="003360BC">
        <w:rPr>
          <w:rFonts w:ascii="Times New Roman" w:hAnsi="Times New Roman" w:cs="Times New Roman"/>
          <w:sz w:val="24"/>
          <w:szCs w:val="24"/>
        </w:rPr>
        <w:t>Faktúru sa zaväzuje vyhotoviť zhotoviteľ a doručiť ju objednávateľovi v</w:t>
      </w:r>
      <w:r w:rsidR="008C22F0" w:rsidRPr="003360BC">
        <w:rPr>
          <w:rFonts w:ascii="Times New Roman" w:hAnsi="Times New Roman" w:cs="Times New Roman"/>
          <w:sz w:val="24"/>
          <w:szCs w:val="24"/>
        </w:rPr>
        <w:t> dvoch (2) výtlačkoch</w:t>
      </w:r>
      <w:r w:rsidR="00456376" w:rsidRPr="003360BC">
        <w:rPr>
          <w:rFonts w:ascii="Times New Roman" w:hAnsi="Times New Roman" w:cs="Times New Roman"/>
          <w:sz w:val="24"/>
          <w:szCs w:val="24"/>
        </w:rPr>
        <w:t xml:space="preserve"> </w:t>
      </w:r>
      <w:r w:rsidRPr="003360BC">
        <w:rPr>
          <w:rFonts w:ascii="Times New Roman" w:hAnsi="Times New Roman" w:cs="Times New Roman"/>
          <w:sz w:val="24"/>
          <w:szCs w:val="24"/>
        </w:rPr>
        <w:t xml:space="preserve">na adresu: </w:t>
      </w:r>
      <w:r w:rsidR="003360BC" w:rsidRPr="003360BC">
        <w:rPr>
          <w:rFonts w:ascii="Times New Roman" w:hAnsi="Times New Roman" w:cs="Times New Roman"/>
          <w:bCs/>
          <w:i/>
          <w:iCs/>
          <w:sz w:val="24"/>
          <w:szCs w:val="24"/>
        </w:rPr>
        <w:t>41. zásobovacia základňa Nemšová</w:t>
      </w:r>
      <w:r w:rsidR="003360BC" w:rsidRPr="003360BC">
        <w:rPr>
          <w:rFonts w:ascii="Times New Roman" w:hAnsi="Times New Roman" w:cs="Times New Roman"/>
          <w:bCs/>
          <w:i/>
          <w:iCs/>
          <w:sz w:val="24"/>
          <w:szCs w:val="24"/>
        </w:rPr>
        <w:t xml:space="preserve">, </w:t>
      </w:r>
      <w:r w:rsidR="003360BC" w:rsidRPr="003360BC">
        <w:rPr>
          <w:rFonts w:ascii="Times New Roman" w:hAnsi="Times New Roman" w:cs="Times New Roman"/>
          <w:bCs/>
          <w:i/>
          <w:iCs/>
          <w:sz w:val="24"/>
          <w:szCs w:val="24"/>
        </w:rPr>
        <w:t>Slovenskej armády 52</w:t>
      </w:r>
      <w:r w:rsidR="003360BC" w:rsidRPr="003360BC">
        <w:rPr>
          <w:rFonts w:ascii="Times New Roman" w:hAnsi="Times New Roman" w:cs="Times New Roman"/>
          <w:bCs/>
          <w:i/>
          <w:iCs/>
          <w:sz w:val="24"/>
          <w:szCs w:val="24"/>
        </w:rPr>
        <w:t xml:space="preserve">, </w:t>
      </w:r>
      <w:r w:rsidR="003360BC" w:rsidRPr="003360BC">
        <w:rPr>
          <w:rFonts w:ascii="Times New Roman" w:hAnsi="Times New Roman" w:cs="Times New Roman"/>
          <w:bCs/>
          <w:i/>
          <w:iCs/>
          <w:sz w:val="24"/>
          <w:szCs w:val="24"/>
        </w:rPr>
        <w:t>914 41 Nemšová</w:t>
      </w:r>
      <w:r w:rsidR="00456376" w:rsidRPr="003360BC">
        <w:rPr>
          <w:rFonts w:ascii="Times New Roman" w:hAnsi="Times New Roman" w:cs="Times New Roman"/>
          <w:sz w:val="24"/>
          <w:szCs w:val="24"/>
        </w:rPr>
        <w:t xml:space="preserve"> </w:t>
      </w:r>
      <w:r w:rsidRPr="003360BC">
        <w:rPr>
          <w:rFonts w:ascii="Times New Roman" w:hAnsi="Times New Roman" w:cs="Times New Roman"/>
          <w:sz w:val="24"/>
          <w:szCs w:val="24"/>
        </w:rPr>
        <w:t xml:space="preserve">do </w:t>
      </w:r>
      <w:r w:rsidR="00F1337F" w:rsidRPr="003360BC">
        <w:rPr>
          <w:rFonts w:ascii="Times New Roman" w:hAnsi="Times New Roman" w:cs="Times New Roman"/>
          <w:sz w:val="24"/>
          <w:szCs w:val="24"/>
        </w:rPr>
        <w:t>tridsiatich (</w:t>
      </w:r>
      <w:r w:rsidRPr="003360BC">
        <w:rPr>
          <w:rFonts w:ascii="Times New Roman" w:hAnsi="Times New Roman" w:cs="Times New Roman"/>
          <w:sz w:val="24"/>
          <w:szCs w:val="24"/>
        </w:rPr>
        <w:t>30</w:t>
      </w:r>
      <w:r w:rsidR="00F1337F" w:rsidRPr="003360BC">
        <w:rPr>
          <w:rFonts w:ascii="Times New Roman" w:hAnsi="Times New Roman" w:cs="Times New Roman"/>
          <w:sz w:val="24"/>
          <w:szCs w:val="24"/>
        </w:rPr>
        <w:t>)</w:t>
      </w:r>
      <w:r w:rsidRPr="003360BC">
        <w:rPr>
          <w:rFonts w:ascii="Times New Roman" w:hAnsi="Times New Roman" w:cs="Times New Roman"/>
          <w:sz w:val="24"/>
          <w:szCs w:val="24"/>
        </w:rPr>
        <w:t xml:space="preserve"> dní od vykonania diela</w:t>
      </w:r>
      <w:r w:rsidR="003360BC">
        <w:rPr>
          <w:rFonts w:ascii="Times New Roman" w:hAnsi="Times New Roman" w:cs="Times New Roman"/>
          <w:sz w:val="24"/>
          <w:szCs w:val="24"/>
        </w:rPr>
        <w:t xml:space="preserve">. </w:t>
      </w:r>
      <w:r w:rsidR="00AF3AF2" w:rsidRPr="003360BC">
        <w:rPr>
          <w:rFonts w:ascii="Times New Roman" w:eastAsia="Batang" w:hAnsi="Times New Roman" w:cs="Times New Roman"/>
          <w:sz w:val="24"/>
          <w:szCs w:val="24"/>
          <w:lang w:eastAsia="cs-CZ" w:bidi="he-IL"/>
        </w:rPr>
        <w:t xml:space="preserve">Zmluvné strany sa dohodli, že v prípade doručenia faktúry po tomto termíne nemá zhotoviteľ nárok na úrok z omeškania za oneskorenú úhradu faktúry v zmysle </w:t>
      </w:r>
      <w:r w:rsidR="00E630C3" w:rsidRPr="003360BC">
        <w:rPr>
          <w:rFonts w:ascii="Times New Roman" w:eastAsia="Batang" w:hAnsi="Times New Roman" w:cs="Times New Roman"/>
          <w:sz w:val="24"/>
          <w:szCs w:val="24"/>
          <w:lang w:eastAsia="cs-CZ" w:bidi="he-IL"/>
        </w:rPr>
        <w:t xml:space="preserve">článku VI. </w:t>
      </w:r>
      <w:r w:rsidR="00AF3AF2" w:rsidRPr="003360BC">
        <w:rPr>
          <w:rFonts w:ascii="Times New Roman" w:eastAsia="Batang" w:hAnsi="Times New Roman" w:cs="Times New Roman"/>
          <w:sz w:val="24"/>
          <w:szCs w:val="24"/>
          <w:lang w:eastAsia="cs-CZ" w:bidi="he-IL"/>
        </w:rPr>
        <w:t>bod 6</w:t>
      </w:r>
      <w:r w:rsidR="00B04A8E" w:rsidRPr="003360BC">
        <w:rPr>
          <w:rFonts w:ascii="Times New Roman" w:eastAsia="Batang" w:hAnsi="Times New Roman" w:cs="Times New Roman"/>
          <w:sz w:val="24"/>
          <w:szCs w:val="24"/>
          <w:lang w:eastAsia="cs-CZ" w:bidi="he-IL"/>
        </w:rPr>
        <w:t>.4</w:t>
      </w:r>
      <w:r w:rsidR="00AF3AF2" w:rsidRPr="003360BC">
        <w:rPr>
          <w:rFonts w:ascii="Times New Roman" w:eastAsia="Batang" w:hAnsi="Times New Roman" w:cs="Times New Roman"/>
          <w:sz w:val="24"/>
          <w:szCs w:val="24"/>
          <w:lang w:eastAsia="cs-CZ" w:bidi="he-IL"/>
        </w:rPr>
        <w:t xml:space="preserve"> tejto zmluvy. </w:t>
      </w:r>
      <w:r w:rsidRPr="003360BC">
        <w:rPr>
          <w:rFonts w:ascii="Times New Roman" w:hAnsi="Times New Roman" w:cs="Times New Roman"/>
          <w:sz w:val="24"/>
          <w:szCs w:val="24"/>
        </w:rPr>
        <w:t xml:space="preserve">Splatnosť faktúry je do </w:t>
      </w:r>
      <w:r w:rsidR="00F1337F" w:rsidRPr="003360BC">
        <w:rPr>
          <w:rFonts w:ascii="Times New Roman" w:hAnsi="Times New Roman" w:cs="Times New Roman"/>
          <w:sz w:val="24"/>
          <w:szCs w:val="24"/>
        </w:rPr>
        <w:t>tridsiatich (</w:t>
      </w:r>
      <w:r w:rsidRPr="003360BC">
        <w:rPr>
          <w:rFonts w:ascii="Times New Roman" w:hAnsi="Times New Roman" w:cs="Times New Roman"/>
          <w:sz w:val="24"/>
          <w:szCs w:val="24"/>
        </w:rPr>
        <w:t>30</w:t>
      </w:r>
      <w:r w:rsidR="00F1337F" w:rsidRPr="003360BC">
        <w:rPr>
          <w:rFonts w:ascii="Times New Roman" w:hAnsi="Times New Roman" w:cs="Times New Roman"/>
          <w:sz w:val="24"/>
          <w:szCs w:val="24"/>
        </w:rPr>
        <w:t>)</w:t>
      </w:r>
      <w:r w:rsidRPr="003360BC">
        <w:rPr>
          <w:rFonts w:ascii="Times New Roman" w:hAnsi="Times New Roman" w:cs="Times New Roman"/>
          <w:sz w:val="24"/>
          <w:szCs w:val="24"/>
        </w:rPr>
        <w:t xml:space="preserve"> dní odo dňa doručenia faktúry objednávateľovi. Zmluvné strany sa dohodli, že za deň úhrady sa považuje dátum odpísania</w:t>
      </w:r>
      <w:r w:rsidR="004345AC" w:rsidRPr="003360BC">
        <w:rPr>
          <w:rFonts w:ascii="Times New Roman" w:hAnsi="Times New Roman" w:cs="Times New Roman"/>
          <w:sz w:val="24"/>
          <w:szCs w:val="24"/>
        </w:rPr>
        <w:t xml:space="preserve"> ceny za dielo</w:t>
      </w:r>
      <w:r w:rsidRPr="003360BC">
        <w:rPr>
          <w:rFonts w:ascii="Times New Roman" w:hAnsi="Times New Roman" w:cs="Times New Roman"/>
          <w:sz w:val="24"/>
          <w:szCs w:val="24"/>
        </w:rPr>
        <w:t xml:space="preserve"> z účtu objednávateľa v prospech účtu zhotoviteľa.</w:t>
      </w:r>
    </w:p>
    <w:p w14:paraId="423C0F6B" w14:textId="77777777" w:rsidR="00C62655" w:rsidRDefault="00706E65" w:rsidP="00F86960">
      <w:pPr>
        <w:pStyle w:val="Odsekzoznamu"/>
        <w:numPr>
          <w:ilvl w:val="1"/>
          <w:numId w:val="3"/>
        </w:numPr>
        <w:ind w:right="284" w:hanging="720"/>
        <w:jc w:val="both"/>
        <w:rPr>
          <w:sz w:val="24"/>
          <w:szCs w:val="24"/>
        </w:rPr>
      </w:pPr>
      <w:r>
        <w:rPr>
          <w:sz w:val="24"/>
          <w:szCs w:val="24"/>
        </w:rPr>
        <w:t>Zhotoviteľ je povinný k faktúre priložiť aj kópiu Protokolu o odovzdaní a prevzatí diela podpísaného oboma zmluvnými stranami.</w:t>
      </w:r>
    </w:p>
    <w:p w14:paraId="15284B13" w14:textId="77777777" w:rsidR="00C62655" w:rsidRDefault="00706E65" w:rsidP="00F86960">
      <w:pPr>
        <w:pStyle w:val="Odsekzoznamu"/>
        <w:numPr>
          <w:ilvl w:val="1"/>
          <w:numId w:val="3"/>
        </w:numPr>
        <w:ind w:right="284" w:hanging="720"/>
        <w:jc w:val="both"/>
        <w:rPr>
          <w:sz w:val="24"/>
          <w:szCs w:val="24"/>
        </w:rPr>
      </w:pPr>
      <w:r>
        <w:rPr>
          <w:sz w:val="24"/>
          <w:szCs w:val="24"/>
        </w:rPr>
        <w:t xml:space="preserve">Objednávateľ je oprávnený vrátiť bez zaplatenia faktúru, ktorá neobsahuje predpísané náležitosti, je nesprávna alebo neúplná a to do dátumu jej splatnosti. Oprávneným vrátením faktúry prestáva plynúť lehota </w:t>
      </w:r>
      <w:r w:rsidR="00AD5B1B" w:rsidRPr="00AD5B1B">
        <w:rPr>
          <w:sz w:val="24"/>
          <w:szCs w:val="24"/>
        </w:rPr>
        <w:t xml:space="preserve">jej </w:t>
      </w:r>
      <w:r>
        <w:rPr>
          <w:sz w:val="24"/>
          <w:szCs w:val="24"/>
        </w:rPr>
        <w:t xml:space="preserve">splatnosti. Nová lehota splatnosti začína plynúť odo dňa doručenia </w:t>
      </w:r>
      <w:r w:rsidR="00AD5B1B" w:rsidRPr="00AD5B1B">
        <w:rPr>
          <w:rFonts w:eastAsia="Batang"/>
          <w:sz w:val="24"/>
          <w:szCs w:val="24"/>
          <w:lang w:eastAsia="cs-CZ" w:bidi="he-IL"/>
        </w:rPr>
        <w:t xml:space="preserve">novej, resp. </w:t>
      </w:r>
      <w:r>
        <w:rPr>
          <w:sz w:val="24"/>
          <w:szCs w:val="24"/>
        </w:rPr>
        <w:t>opravenej faktúry objednávateľovi.</w:t>
      </w:r>
    </w:p>
    <w:p w14:paraId="0F827A4D" w14:textId="77777777" w:rsidR="00C62655" w:rsidRDefault="00C62655">
      <w:pPr>
        <w:pStyle w:val="Odsekzoznamu"/>
        <w:ind w:left="709" w:right="284"/>
        <w:rPr>
          <w:sz w:val="24"/>
          <w:szCs w:val="24"/>
        </w:rPr>
      </w:pPr>
    </w:p>
    <w:p w14:paraId="1B9A9B5D"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IV.</w:t>
      </w:r>
    </w:p>
    <w:p w14:paraId="15470BE4"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Miesto, čas a spôsob plnenia</w:t>
      </w:r>
    </w:p>
    <w:p w14:paraId="619FD9C8" w14:textId="77777777" w:rsidR="00C62655" w:rsidRDefault="00C62655">
      <w:pPr>
        <w:spacing w:after="0" w:line="240" w:lineRule="auto"/>
        <w:ind w:right="284"/>
        <w:jc w:val="center"/>
        <w:rPr>
          <w:rFonts w:ascii="Times New Roman" w:hAnsi="Times New Roman" w:cs="Times New Roman"/>
          <w:b/>
          <w:sz w:val="24"/>
          <w:szCs w:val="24"/>
        </w:rPr>
      </w:pPr>
    </w:p>
    <w:p w14:paraId="0588475B" w14:textId="77777777" w:rsidR="003360BC" w:rsidRDefault="00706E65" w:rsidP="003360BC">
      <w:pPr>
        <w:pStyle w:val="Odsekzoznamu"/>
        <w:numPr>
          <w:ilvl w:val="1"/>
          <w:numId w:val="5"/>
        </w:numPr>
        <w:tabs>
          <w:tab w:val="left" w:pos="-2977"/>
        </w:tabs>
        <w:autoSpaceDE w:val="0"/>
        <w:autoSpaceDN w:val="0"/>
        <w:ind w:left="709" w:right="284" w:hanging="709"/>
        <w:jc w:val="both"/>
        <w:rPr>
          <w:sz w:val="24"/>
          <w:szCs w:val="24"/>
        </w:rPr>
      </w:pPr>
      <w:r w:rsidRPr="00871B21">
        <w:rPr>
          <w:sz w:val="24"/>
          <w:szCs w:val="24"/>
        </w:rPr>
        <w:t xml:space="preserve">Miestom vykonávania </w:t>
      </w:r>
      <w:r w:rsidR="004053E5" w:rsidRPr="00871B21">
        <w:rPr>
          <w:sz w:val="24"/>
          <w:szCs w:val="24"/>
        </w:rPr>
        <w:t>diela</w:t>
      </w:r>
      <w:r w:rsidRPr="00871B21">
        <w:rPr>
          <w:sz w:val="24"/>
          <w:szCs w:val="24"/>
        </w:rPr>
        <w:t xml:space="preserve"> podľa tejto zmluvy je:</w:t>
      </w:r>
    </w:p>
    <w:p w14:paraId="6438AE7D" w14:textId="788265E0" w:rsidR="003360BC" w:rsidRPr="003360BC" w:rsidRDefault="003360BC" w:rsidP="003360BC">
      <w:pPr>
        <w:pStyle w:val="Odsekzoznamu"/>
        <w:numPr>
          <w:ilvl w:val="0"/>
          <w:numId w:val="49"/>
        </w:numPr>
        <w:tabs>
          <w:tab w:val="left" w:pos="-2977"/>
        </w:tabs>
        <w:autoSpaceDE w:val="0"/>
        <w:autoSpaceDN w:val="0"/>
        <w:ind w:right="284"/>
        <w:jc w:val="both"/>
        <w:rPr>
          <w:sz w:val="24"/>
          <w:szCs w:val="24"/>
        </w:rPr>
      </w:pPr>
      <w:r w:rsidRPr="003360BC">
        <w:rPr>
          <w:sz w:val="24"/>
          <w:szCs w:val="24"/>
        </w:rPr>
        <w:t>41. zásobovacia základňa, Slovenskej armády 52, 914 41 Nemšová</w:t>
      </w:r>
    </w:p>
    <w:p w14:paraId="1ECE758A" w14:textId="7DF4B856" w:rsidR="00266288" w:rsidRPr="003360BC" w:rsidRDefault="003360BC" w:rsidP="003360BC">
      <w:pPr>
        <w:pStyle w:val="Odsekzoznamu"/>
        <w:numPr>
          <w:ilvl w:val="0"/>
          <w:numId w:val="49"/>
        </w:numPr>
        <w:tabs>
          <w:tab w:val="left" w:pos="-2977"/>
        </w:tabs>
        <w:autoSpaceDE w:val="0"/>
        <w:autoSpaceDN w:val="0"/>
        <w:ind w:right="284"/>
        <w:jc w:val="both"/>
        <w:rPr>
          <w:sz w:val="24"/>
          <w:szCs w:val="24"/>
        </w:rPr>
      </w:pPr>
      <w:r w:rsidRPr="003360BC">
        <w:rPr>
          <w:bCs/>
          <w:sz w:val="24"/>
          <w:szCs w:val="24"/>
        </w:rPr>
        <w:t>Centrum zásob Poprad, Kukučínova 5272, 058 01 Poprad</w:t>
      </w:r>
    </w:p>
    <w:p w14:paraId="20F5BD9B" w14:textId="2828020D" w:rsidR="00C62655" w:rsidRPr="00001A53" w:rsidRDefault="00706E65" w:rsidP="00F86960">
      <w:pPr>
        <w:pStyle w:val="Odsekzoznamu"/>
        <w:numPr>
          <w:ilvl w:val="1"/>
          <w:numId w:val="5"/>
        </w:numPr>
        <w:ind w:left="709" w:right="284" w:hanging="720"/>
        <w:jc w:val="both"/>
        <w:rPr>
          <w:sz w:val="24"/>
          <w:szCs w:val="24"/>
        </w:rPr>
      </w:pPr>
      <w:r w:rsidRPr="00001A53">
        <w:rPr>
          <w:sz w:val="24"/>
          <w:szCs w:val="24"/>
        </w:rPr>
        <w:t xml:space="preserve">Termín ukončenia diela je </w:t>
      </w:r>
      <w:r w:rsidR="005D1DDF" w:rsidRPr="00001A53">
        <w:rPr>
          <w:sz w:val="24"/>
          <w:szCs w:val="24"/>
        </w:rPr>
        <w:t>najneskôr</w:t>
      </w:r>
      <w:r w:rsidR="003360BC">
        <w:rPr>
          <w:sz w:val="24"/>
          <w:szCs w:val="24"/>
        </w:rPr>
        <w:t xml:space="preserve"> do 31.12.2026</w:t>
      </w:r>
      <w:r w:rsidRPr="00001A53">
        <w:rPr>
          <w:sz w:val="24"/>
          <w:szCs w:val="24"/>
        </w:rPr>
        <w:t>.</w:t>
      </w:r>
    </w:p>
    <w:p w14:paraId="0E77A76C" w14:textId="77777777" w:rsidR="00C62655" w:rsidRDefault="00706E65" w:rsidP="00F86960">
      <w:pPr>
        <w:pStyle w:val="Odsekzoznamu"/>
        <w:numPr>
          <w:ilvl w:val="1"/>
          <w:numId w:val="5"/>
        </w:numPr>
        <w:ind w:left="709" w:right="284" w:hanging="720"/>
        <w:jc w:val="both"/>
        <w:rPr>
          <w:sz w:val="24"/>
          <w:szCs w:val="24"/>
        </w:rPr>
      </w:pPr>
      <w:r>
        <w:rPr>
          <w:sz w:val="24"/>
          <w:szCs w:val="24"/>
        </w:rPr>
        <w:t xml:space="preserve">Zmluvné strany sa dohodli, že podrobnosti vykonania diela, ktoré nie sú dohodnuté v tejto zmluve, budú po organizačnej stránke dohodnuté pred jeho zahájením oprávnenými zástupcami oboch zmluvných strán. </w:t>
      </w:r>
    </w:p>
    <w:p w14:paraId="1F5E91FC" w14:textId="585A98DA" w:rsidR="00C62655" w:rsidRDefault="00706E65" w:rsidP="00F86960">
      <w:pPr>
        <w:pStyle w:val="Odsekzoznamu"/>
        <w:numPr>
          <w:ilvl w:val="1"/>
          <w:numId w:val="5"/>
        </w:numPr>
        <w:ind w:left="709" w:right="284" w:hanging="720"/>
        <w:jc w:val="both"/>
        <w:rPr>
          <w:sz w:val="24"/>
          <w:szCs w:val="24"/>
        </w:rPr>
      </w:pPr>
      <w:r>
        <w:rPr>
          <w:sz w:val="24"/>
          <w:szCs w:val="24"/>
        </w:rPr>
        <w:t>Zhotoviteľ sa zaväzuje začať s vykonávaním diela bez</w:t>
      </w:r>
      <w:r w:rsidR="00B02B51">
        <w:rPr>
          <w:sz w:val="24"/>
          <w:szCs w:val="24"/>
        </w:rPr>
        <w:t xml:space="preserve"> zbytočného </w:t>
      </w:r>
      <w:r>
        <w:rPr>
          <w:sz w:val="24"/>
          <w:szCs w:val="24"/>
        </w:rPr>
        <w:t>odklad</w:t>
      </w:r>
      <w:r w:rsidR="004053E5">
        <w:rPr>
          <w:sz w:val="24"/>
          <w:szCs w:val="24"/>
        </w:rPr>
        <w:t>u</w:t>
      </w:r>
      <w:r>
        <w:rPr>
          <w:sz w:val="24"/>
          <w:szCs w:val="24"/>
        </w:rPr>
        <w:t xml:space="preserve"> po nadobudnutí účinnosti tejto zmluvy. </w:t>
      </w:r>
    </w:p>
    <w:p w14:paraId="0A13296C" w14:textId="703307FC" w:rsidR="00C62655" w:rsidRDefault="00706E65" w:rsidP="00F86960">
      <w:pPr>
        <w:pStyle w:val="Odsekzoznamu"/>
        <w:numPr>
          <w:ilvl w:val="1"/>
          <w:numId w:val="5"/>
        </w:numPr>
        <w:ind w:left="709" w:right="284" w:hanging="720"/>
        <w:jc w:val="both"/>
        <w:rPr>
          <w:sz w:val="24"/>
          <w:szCs w:val="24"/>
        </w:rPr>
      </w:pPr>
      <w:bookmarkStart w:id="0" w:name="_Hlk212746267"/>
      <w:r>
        <w:rPr>
          <w:sz w:val="24"/>
          <w:szCs w:val="24"/>
        </w:rPr>
        <w:t>Dielo musí byť vykonané podľa platnej technickej dokumentácie</w:t>
      </w:r>
      <w:r w:rsidR="005D1DDF">
        <w:rPr>
          <w:sz w:val="24"/>
          <w:szCs w:val="24"/>
        </w:rPr>
        <w:t>.</w:t>
      </w:r>
      <w:r>
        <w:rPr>
          <w:sz w:val="24"/>
          <w:szCs w:val="24"/>
        </w:rPr>
        <w:t xml:space="preserve"> </w:t>
      </w:r>
      <w:r w:rsidR="00BF02E7">
        <w:rPr>
          <w:sz w:val="24"/>
          <w:szCs w:val="24"/>
        </w:rPr>
        <w:t>O vykonanom diele vyhotoví zhotoviteľ záznam do záznamníku jednotlivého stanu, ktorý bude predmetom zmluvy o dielo.</w:t>
      </w:r>
      <w:r w:rsidR="00F11869">
        <w:rPr>
          <w:color w:val="FF0000"/>
          <w:sz w:val="24"/>
          <w:szCs w:val="24"/>
        </w:rPr>
        <w:t xml:space="preserve"> </w:t>
      </w:r>
      <w:r>
        <w:rPr>
          <w:sz w:val="24"/>
          <w:szCs w:val="24"/>
        </w:rPr>
        <w:t>Zhotoviteľ vykoná dielo s odbornou starostlivosťou, pričom sa zaväzuje dodržiavať príslušné technické normy a súvisiace právne predpisy platné v Slovenskej republike</w:t>
      </w:r>
      <w:bookmarkEnd w:id="0"/>
      <w:r>
        <w:rPr>
          <w:sz w:val="24"/>
          <w:szCs w:val="24"/>
        </w:rPr>
        <w:t>.</w:t>
      </w:r>
    </w:p>
    <w:p w14:paraId="1C28C28B" w14:textId="2CDF6728" w:rsidR="00C62655" w:rsidRDefault="00706E65" w:rsidP="00F86960">
      <w:pPr>
        <w:pStyle w:val="Odsekzoznamu"/>
        <w:numPr>
          <w:ilvl w:val="1"/>
          <w:numId w:val="5"/>
        </w:numPr>
        <w:ind w:left="709" w:right="284" w:hanging="709"/>
        <w:jc w:val="both"/>
        <w:rPr>
          <w:sz w:val="24"/>
          <w:szCs w:val="24"/>
        </w:rPr>
      </w:pPr>
      <w:r>
        <w:rPr>
          <w:sz w:val="24"/>
          <w:szCs w:val="24"/>
        </w:rPr>
        <w:t>Dielo bude riadne vykonané a ukončené až úspešným vykonaním funkčnej skúšky za účasti oprávnenej osoby objednávateľa uvedenej v bode 4.7 t</w:t>
      </w:r>
      <w:r w:rsidR="00E630C3">
        <w:rPr>
          <w:sz w:val="24"/>
          <w:szCs w:val="24"/>
        </w:rPr>
        <w:t xml:space="preserve">ohto článku </w:t>
      </w:r>
      <w:r>
        <w:rPr>
          <w:sz w:val="24"/>
          <w:szCs w:val="24"/>
        </w:rPr>
        <w:t>a</w:t>
      </w:r>
      <w:r w:rsidR="004F7FDD">
        <w:rPr>
          <w:sz w:val="24"/>
          <w:szCs w:val="24"/>
        </w:rPr>
        <w:t> </w:t>
      </w:r>
      <w:r>
        <w:rPr>
          <w:sz w:val="24"/>
          <w:szCs w:val="24"/>
        </w:rPr>
        <w:t xml:space="preserve">podpisom Protokolu o odovzdaní </w:t>
      </w:r>
      <w:r w:rsidR="00CC0FDF">
        <w:rPr>
          <w:sz w:val="24"/>
          <w:szCs w:val="24"/>
        </w:rPr>
        <w:t xml:space="preserve">a prevzatí </w:t>
      </w:r>
      <w:r>
        <w:rPr>
          <w:sz w:val="24"/>
          <w:szCs w:val="24"/>
        </w:rPr>
        <w:t xml:space="preserve">diela oprávnenými osobami oboch zmluvných strán. Zhotoviteľ </w:t>
      </w:r>
      <w:r w:rsidR="00933F07">
        <w:rPr>
          <w:sz w:val="24"/>
          <w:szCs w:val="24"/>
        </w:rPr>
        <w:t xml:space="preserve">písomne (e-mailom) </w:t>
      </w:r>
      <w:r>
        <w:rPr>
          <w:sz w:val="24"/>
          <w:szCs w:val="24"/>
        </w:rPr>
        <w:t xml:space="preserve">vyzve oprávnenú osobu objednávateľa </w:t>
      </w:r>
      <w:r w:rsidR="00A50774">
        <w:rPr>
          <w:sz w:val="24"/>
          <w:szCs w:val="24"/>
        </w:rPr>
        <w:t xml:space="preserve">uvedenú v bode 4.7 </w:t>
      </w:r>
      <w:r w:rsidR="00E630C3">
        <w:rPr>
          <w:sz w:val="24"/>
          <w:szCs w:val="24"/>
        </w:rPr>
        <w:t xml:space="preserve">tohto </w:t>
      </w:r>
      <w:r w:rsidR="00E630C3">
        <w:rPr>
          <w:sz w:val="24"/>
          <w:szCs w:val="24"/>
        </w:rPr>
        <w:lastRenderedPageBreak/>
        <w:t>článku</w:t>
      </w:r>
      <w:r w:rsidR="00A50774">
        <w:rPr>
          <w:sz w:val="24"/>
          <w:szCs w:val="24"/>
        </w:rPr>
        <w:t xml:space="preserve"> </w:t>
      </w:r>
      <w:r>
        <w:rPr>
          <w:sz w:val="24"/>
          <w:szCs w:val="24"/>
        </w:rPr>
        <w:t>za účelom účasti na vykonaní funkčnej skúšky a odovzdaní diela minimálne 48 hodín vopred.</w:t>
      </w:r>
    </w:p>
    <w:p w14:paraId="62BC0BB6" w14:textId="661CA575" w:rsidR="00C62655" w:rsidRDefault="00706E65" w:rsidP="00392BFF">
      <w:pPr>
        <w:pStyle w:val="Odsekzoznamu"/>
        <w:numPr>
          <w:ilvl w:val="1"/>
          <w:numId w:val="5"/>
        </w:numPr>
        <w:ind w:left="709" w:right="284" w:hanging="709"/>
        <w:jc w:val="both"/>
        <w:rPr>
          <w:sz w:val="24"/>
          <w:szCs w:val="24"/>
        </w:rPr>
      </w:pPr>
      <w:r>
        <w:rPr>
          <w:sz w:val="24"/>
          <w:szCs w:val="24"/>
        </w:rPr>
        <w:t>Oprávnená osoba objednávateľa na účasť na funkčnej skúške a podpis Protokolu o</w:t>
      </w:r>
      <w:r w:rsidR="004F7FDD">
        <w:rPr>
          <w:sz w:val="24"/>
          <w:szCs w:val="24"/>
        </w:rPr>
        <w:t> </w:t>
      </w:r>
      <w:r>
        <w:rPr>
          <w:sz w:val="24"/>
          <w:szCs w:val="24"/>
        </w:rPr>
        <w:t>odovzdaní a prevzatí diela sú:</w:t>
      </w:r>
    </w:p>
    <w:p w14:paraId="631A2E51" w14:textId="77777777" w:rsidR="00C62655" w:rsidRDefault="00C62655">
      <w:pPr>
        <w:pStyle w:val="Odsekzoznamu"/>
        <w:ind w:left="709"/>
        <w:jc w:val="both"/>
        <w:rPr>
          <w:sz w:val="24"/>
          <w:szCs w:val="24"/>
        </w:rPr>
      </w:pPr>
    </w:p>
    <w:tbl>
      <w:tblPr>
        <w:tblW w:w="92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127"/>
        <w:gridCol w:w="3108"/>
        <w:gridCol w:w="2710"/>
      </w:tblGrid>
      <w:tr w:rsidR="00C62655" w14:paraId="7A069E3D" w14:textId="77777777" w:rsidTr="00907924">
        <w:tc>
          <w:tcPr>
            <w:tcW w:w="1275" w:type="dxa"/>
            <w:tcMar>
              <w:left w:w="108" w:type="dxa"/>
              <w:right w:w="108" w:type="dxa"/>
            </w:tcMar>
            <w:vAlign w:val="center"/>
          </w:tcPr>
          <w:p w14:paraId="7E6FB429" w14:textId="77777777" w:rsidR="00C62655" w:rsidRDefault="00706E65">
            <w:pPr>
              <w:ind w:right="-96"/>
              <w:jc w:val="center"/>
              <w:rPr>
                <w:rFonts w:ascii="Times New Roman" w:hAnsi="Times New Roman" w:cs="Times New Roman"/>
                <w:b/>
                <w:sz w:val="24"/>
                <w:szCs w:val="24"/>
              </w:rPr>
            </w:pPr>
            <w:r>
              <w:rPr>
                <w:rFonts w:ascii="Times New Roman" w:hAnsi="Times New Roman" w:cs="Times New Roman"/>
                <w:b/>
                <w:sz w:val="24"/>
                <w:szCs w:val="24"/>
              </w:rPr>
              <w:t>Vojenský útvar</w:t>
            </w:r>
          </w:p>
        </w:tc>
        <w:tc>
          <w:tcPr>
            <w:tcW w:w="2127" w:type="dxa"/>
            <w:tcMar>
              <w:left w:w="108" w:type="dxa"/>
              <w:right w:w="108" w:type="dxa"/>
            </w:tcMar>
            <w:vAlign w:val="center"/>
          </w:tcPr>
          <w:p w14:paraId="1E5F87D3" w14:textId="77777777" w:rsidR="00C62655" w:rsidRDefault="00706E65">
            <w:pPr>
              <w:ind w:right="-137"/>
              <w:jc w:val="center"/>
              <w:rPr>
                <w:rFonts w:ascii="Times New Roman" w:hAnsi="Times New Roman" w:cs="Times New Roman"/>
                <w:b/>
                <w:sz w:val="24"/>
                <w:szCs w:val="24"/>
                <w:vertAlign w:val="superscript"/>
              </w:rPr>
            </w:pPr>
            <w:r>
              <w:rPr>
                <w:rFonts w:ascii="Times New Roman" w:hAnsi="Times New Roman" w:cs="Times New Roman"/>
                <w:b/>
                <w:color w:val="000000"/>
                <w:sz w:val="24"/>
                <w:szCs w:val="24"/>
              </w:rPr>
              <w:t>Funkcia</w:t>
            </w:r>
          </w:p>
        </w:tc>
        <w:tc>
          <w:tcPr>
            <w:tcW w:w="3108" w:type="dxa"/>
            <w:tcMar>
              <w:left w:w="108" w:type="dxa"/>
              <w:right w:w="108" w:type="dxa"/>
            </w:tcMar>
            <w:vAlign w:val="center"/>
          </w:tcPr>
          <w:p w14:paraId="51EA781A" w14:textId="3169A2DD" w:rsidR="00C62655" w:rsidRDefault="00706E65" w:rsidP="00D45506">
            <w:pPr>
              <w:ind w:right="-91"/>
              <w:jc w:val="center"/>
              <w:rPr>
                <w:rFonts w:ascii="Times New Roman" w:hAnsi="Times New Roman" w:cs="Times New Roman"/>
                <w:b/>
                <w:sz w:val="24"/>
                <w:szCs w:val="24"/>
              </w:rPr>
            </w:pPr>
            <w:r>
              <w:rPr>
                <w:rFonts w:ascii="Times New Roman" w:hAnsi="Times New Roman" w:cs="Times New Roman"/>
                <w:b/>
                <w:color w:val="000000"/>
                <w:sz w:val="24"/>
                <w:szCs w:val="24"/>
              </w:rPr>
              <w:t xml:space="preserve">Materiálový funkcionár zodpovedný za odovzdanie </w:t>
            </w:r>
            <w:r>
              <w:rPr>
                <w:rFonts w:ascii="Times New Roman" w:hAnsi="Times New Roman" w:cs="Times New Roman"/>
                <w:b/>
                <w:color w:val="000000"/>
                <w:sz w:val="24"/>
                <w:szCs w:val="24"/>
              </w:rPr>
              <w:br/>
              <w:t xml:space="preserve">a prevzatie </w:t>
            </w:r>
            <w:r w:rsidR="001125E5">
              <w:rPr>
                <w:rFonts w:ascii="Times New Roman" w:hAnsi="Times New Roman" w:cs="Times New Roman"/>
                <w:b/>
                <w:color w:val="000000"/>
                <w:sz w:val="24"/>
                <w:szCs w:val="24"/>
              </w:rPr>
              <w:t>diela</w:t>
            </w:r>
            <w:r>
              <w:rPr>
                <w:rFonts w:ascii="Times New Roman" w:hAnsi="Times New Roman" w:cs="Times New Roman"/>
                <w:b/>
                <w:color w:val="000000"/>
                <w:sz w:val="24"/>
                <w:szCs w:val="24"/>
              </w:rPr>
              <w:t>*</w:t>
            </w:r>
            <w:r>
              <w:rPr>
                <w:rFonts w:ascii="Times New Roman" w:hAnsi="Times New Roman" w:cs="Times New Roman"/>
                <w:b/>
                <w:color w:val="000000"/>
                <w:sz w:val="24"/>
                <w:szCs w:val="24"/>
                <w:vertAlign w:val="superscript"/>
              </w:rPr>
              <w:t>)</w:t>
            </w:r>
          </w:p>
        </w:tc>
        <w:tc>
          <w:tcPr>
            <w:tcW w:w="2710" w:type="dxa"/>
            <w:tcMar>
              <w:left w:w="108" w:type="dxa"/>
              <w:right w:w="108" w:type="dxa"/>
            </w:tcMar>
            <w:vAlign w:val="center"/>
          </w:tcPr>
          <w:p w14:paraId="2B0E5E1B" w14:textId="77777777" w:rsidR="00C62655" w:rsidRDefault="00706E65">
            <w:pPr>
              <w:ind w:right="-84"/>
              <w:jc w:val="center"/>
              <w:rPr>
                <w:rFonts w:ascii="Times New Roman" w:hAnsi="Times New Roman" w:cs="Times New Roman"/>
                <w:b/>
                <w:sz w:val="24"/>
                <w:szCs w:val="24"/>
              </w:rPr>
            </w:pPr>
            <w:r>
              <w:rPr>
                <w:rFonts w:ascii="Times New Roman" w:hAnsi="Times New Roman" w:cs="Times New Roman"/>
                <w:b/>
                <w:sz w:val="24"/>
                <w:szCs w:val="24"/>
              </w:rPr>
              <w:t>Tel. číslo</w:t>
            </w:r>
          </w:p>
          <w:p w14:paraId="613CF16C" w14:textId="77777777" w:rsidR="00C62655" w:rsidRDefault="00706E65">
            <w:pPr>
              <w:ind w:right="-84"/>
              <w:jc w:val="center"/>
              <w:rPr>
                <w:rFonts w:ascii="Times New Roman" w:hAnsi="Times New Roman" w:cs="Times New Roman"/>
                <w:b/>
                <w:sz w:val="24"/>
                <w:szCs w:val="24"/>
              </w:rPr>
            </w:pPr>
            <w:r>
              <w:rPr>
                <w:rFonts w:ascii="Times New Roman" w:hAnsi="Times New Roman" w:cs="Times New Roman"/>
                <w:b/>
                <w:sz w:val="24"/>
                <w:szCs w:val="24"/>
              </w:rPr>
              <w:t>E-mail *)</w:t>
            </w:r>
          </w:p>
        </w:tc>
      </w:tr>
      <w:tr w:rsidR="00907924" w14:paraId="3DFE14DC" w14:textId="77777777" w:rsidTr="00907924">
        <w:tc>
          <w:tcPr>
            <w:tcW w:w="1275" w:type="dxa"/>
            <w:tcMar>
              <w:left w:w="108" w:type="dxa"/>
              <w:right w:w="108" w:type="dxa"/>
            </w:tcMar>
            <w:vAlign w:val="center"/>
          </w:tcPr>
          <w:p w14:paraId="1858934E" w14:textId="77777777" w:rsidR="00907924" w:rsidRDefault="00907924" w:rsidP="00907924">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9994</w:t>
            </w:r>
          </w:p>
          <w:p w14:paraId="6AF17A7A" w14:textId="43EFF120" w:rsidR="00D03686" w:rsidRPr="00907924" w:rsidRDefault="00D03686" w:rsidP="00907924">
            <w:pPr>
              <w:spacing w:after="0" w:line="240" w:lineRule="auto"/>
              <w:ind w:right="-46"/>
              <w:jc w:val="center"/>
              <w:rPr>
                <w:rFonts w:ascii="Times New Roman" w:hAnsi="Times New Roman" w:cs="Times New Roman"/>
                <w:sz w:val="24"/>
                <w:szCs w:val="24"/>
                <w:highlight w:val="yellow"/>
              </w:rPr>
            </w:pPr>
            <w:r>
              <w:rPr>
                <w:rFonts w:ascii="Times New Roman" w:hAnsi="Times New Roman" w:cs="Times New Roman"/>
                <w:sz w:val="24"/>
                <w:szCs w:val="24"/>
              </w:rPr>
              <w:t>Nemšová</w:t>
            </w:r>
          </w:p>
        </w:tc>
        <w:tc>
          <w:tcPr>
            <w:tcW w:w="2127" w:type="dxa"/>
            <w:tcMar>
              <w:left w:w="108" w:type="dxa"/>
              <w:right w:w="108" w:type="dxa"/>
            </w:tcMar>
          </w:tcPr>
          <w:p w14:paraId="17E7DA4D" w14:textId="77777777" w:rsidR="00907924" w:rsidRDefault="00907924" w:rsidP="00907924">
            <w:pPr>
              <w:spacing w:after="0" w:line="240" w:lineRule="auto"/>
              <w:ind w:left="-20" w:right="-179"/>
              <w:rPr>
                <w:rFonts w:ascii="Times New Roman" w:hAnsi="Times New Roman" w:cs="Times New Roman"/>
                <w:sz w:val="24"/>
                <w:szCs w:val="24"/>
              </w:rPr>
            </w:pPr>
            <w:r>
              <w:rPr>
                <w:rFonts w:ascii="Times New Roman" w:hAnsi="Times New Roman" w:cs="Times New Roman"/>
                <w:sz w:val="24"/>
                <w:szCs w:val="24"/>
              </w:rPr>
              <w:t>veliteľ úseku logistických služieb</w:t>
            </w:r>
          </w:p>
          <w:p w14:paraId="4CF47EF3" w14:textId="128BCA98" w:rsidR="00907924" w:rsidRPr="00907924" w:rsidRDefault="00907924" w:rsidP="00907924">
            <w:pPr>
              <w:spacing w:after="0" w:line="240" w:lineRule="auto"/>
              <w:ind w:left="-20" w:right="-179"/>
              <w:rPr>
                <w:rFonts w:ascii="Times New Roman" w:hAnsi="Times New Roman" w:cs="Times New Roman"/>
                <w:sz w:val="24"/>
                <w:szCs w:val="24"/>
                <w:highlight w:val="yellow"/>
              </w:rPr>
            </w:pPr>
          </w:p>
        </w:tc>
        <w:tc>
          <w:tcPr>
            <w:tcW w:w="3108" w:type="dxa"/>
            <w:tcMar>
              <w:left w:w="108" w:type="dxa"/>
              <w:right w:w="108" w:type="dxa"/>
            </w:tcMar>
            <w:vAlign w:val="center"/>
          </w:tcPr>
          <w:p w14:paraId="3ABB7631" w14:textId="3E8C666D" w:rsidR="00907924" w:rsidRPr="00907924" w:rsidRDefault="00907924" w:rsidP="00907924">
            <w:pPr>
              <w:spacing w:after="0" w:line="240" w:lineRule="auto"/>
              <w:ind w:left="-195" w:right="-108"/>
              <w:jc w:val="center"/>
              <w:rPr>
                <w:rFonts w:ascii="Times New Roman" w:hAnsi="Times New Roman" w:cs="Times New Roman"/>
                <w:sz w:val="24"/>
                <w:szCs w:val="24"/>
                <w:highlight w:val="yellow"/>
              </w:rPr>
            </w:pPr>
            <w:r>
              <w:rPr>
                <w:rFonts w:ascii="Times New Roman" w:hAnsi="Times New Roman" w:cs="Times New Roman"/>
                <w:sz w:val="24"/>
                <w:szCs w:val="24"/>
              </w:rPr>
              <w:t>kpt. Ing. Peter ILAVSKÝ</w:t>
            </w:r>
          </w:p>
        </w:tc>
        <w:tc>
          <w:tcPr>
            <w:tcW w:w="2710" w:type="dxa"/>
            <w:tcMar>
              <w:left w:w="108" w:type="dxa"/>
              <w:right w:w="108" w:type="dxa"/>
            </w:tcMar>
          </w:tcPr>
          <w:p w14:paraId="7E091881" w14:textId="5EAF9FA1" w:rsidR="00907924" w:rsidRPr="00907924" w:rsidRDefault="00907924" w:rsidP="00907924">
            <w:pPr>
              <w:spacing w:after="0" w:line="240" w:lineRule="auto"/>
              <w:ind w:right="-111"/>
              <w:jc w:val="center"/>
              <w:rPr>
                <w:rFonts w:ascii="Times New Roman" w:hAnsi="Times New Roman" w:cs="Times New Roman"/>
                <w:sz w:val="24"/>
                <w:szCs w:val="24"/>
                <w:highlight w:val="yellow"/>
              </w:rPr>
            </w:pPr>
            <w:r w:rsidRPr="00907924">
              <w:rPr>
                <w:rFonts w:ascii="Times New Roman" w:hAnsi="Times New Roman" w:cs="Times New Roman"/>
                <w:sz w:val="24"/>
                <w:szCs w:val="24"/>
              </w:rPr>
              <w:t>0960 33</w:t>
            </w:r>
            <w:r>
              <w:rPr>
                <w:rFonts w:ascii="Times New Roman" w:hAnsi="Times New Roman" w:cs="Times New Roman"/>
                <w:sz w:val="24"/>
                <w:szCs w:val="24"/>
              </w:rPr>
              <w:t>6</w:t>
            </w:r>
            <w:r w:rsidRPr="00907924">
              <w:rPr>
                <w:rFonts w:ascii="Times New Roman" w:hAnsi="Times New Roman" w:cs="Times New Roman"/>
                <w:sz w:val="24"/>
                <w:szCs w:val="24"/>
              </w:rPr>
              <w:t xml:space="preserve"> 22</w:t>
            </w:r>
            <w:r>
              <w:rPr>
                <w:rFonts w:ascii="Times New Roman" w:hAnsi="Times New Roman" w:cs="Times New Roman"/>
                <w:sz w:val="24"/>
                <w:szCs w:val="24"/>
              </w:rPr>
              <w:t>5</w:t>
            </w:r>
            <w:r w:rsidRPr="00907924">
              <w:rPr>
                <w:rFonts w:ascii="Times New Roman" w:hAnsi="Times New Roman" w:cs="Times New Roman"/>
                <w:sz w:val="24"/>
                <w:szCs w:val="24"/>
              </w:rPr>
              <w:t xml:space="preserve"> </w:t>
            </w:r>
            <w:hyperlink r:id="rId10" w:history="1">
              <w:r w:rsidRPr="00386A08">
                <w:rPr>
                  <w:rStyle w:val="Hypertextovprepojenie"/>
                  <w:rFonts w:ascii="Times New Roman" w:hAnsi="Times New Roman" w:cs="Times New Roman"/>
                </w:rPr>
                <w:t>Peter.ILAVSKY2@mil.sk</w:t>
              </w:r>
            </w:hyperlink>
          </w:p>
        </w:tc>
      </w:tr>
      <w:tr w:rsidR="00907924" w14:paraId="361D7F2F" w14:textId="77777777" w:rsidTr="00907924">
        <w:tc>
          <w:tcPr>
            <w:tcW w:w="1275" w:type="dxa"/>
            <w:tcMar>
              <w:left w:w="108" w:type="dxa"/>
              <w:right w:w="108" w:type="dxa"/>
            </w:tcMar>
            <w:vAlign w:val="center"/>
          </w:tcPr>
          <w:p w14:paraId="59DB3676" w14:textId="77777777" w:rsidR="00907924" w:rsidRDefault="00907924" w:rsidP="00907924">
            <w:pPr>
              <w:spacing w:after="0" w:line="240" w:lineRule="auto"/>
              <w:ind w:right="-46"/>
              <w:jc w:val="center"/>
              <w:rPr>
                <w:rFonts w:ascii="Times New Roman" w:hAnsi="Times New Roman" w:cs="Times New Roman"/>
                <w:sz w:val="24"/>
                <w:szCs w:val="24"/>
              </w:rPr>
            </w:pPr>
            <w:r>
              <w:rPr>
                <w:rFonts w:ascii="Times New Roman" w:hAnsi="Times New Roman" w:cs="Times New Roman"/>
                <w:sz w:val="24"/>
                <w:szCs w:val="24"/>
              </w:rPr>
              <w:t>9994</w:t>
            </w:r>
          </w:p>
          <w:p w14:paraId="57F54DC9" w14:textId="298EFE7A" w:rsidR="00D03686" w:rsidRPr="00907924" w:rsidRDefault="00D03686" w:rsidP="00907924">
            <w:pPr>
              <w:spacing w:after="0" w:line="240" w:lineRule="auto"/>
              <w:ind w:right="-46"/>
              <w:jc w:val="center"/>
              <w:rPr>
                <w:rFonts w:ascii="Times New Roman" w:hAnsi="Times New Roman" w:cs="Times New Roman"/>
                <w:sz w:val="24"/>
                <w:szCs w:val="24"/>
                <w:highlight w:val="yellow"/>
              </w:rPr>
            </w:pPr>
            <w:r>
              <w:rPr>
                <w:rFonts w:ascii="Times New Roman" w:hAnsi="Times New Roman" w:cs="Times New Roman"/>
                <w:sz w:val="24"/>
                <w:szCs w:val="24"/>
              </w:rPr>
              <w:t>Poprad</w:t>
            </w:r>
          </w:p>
        </w:tc>
        <w:tc>
          <w:tcPr>
            <w:tcW w:w="2127" w:type="dxa"/>
            <w:tcMar>
              <w:left w:w="108" w:type="dxa"/>
              <w:right w:w="108" w:type="dxa"/>
            </w:tcMar>
          </w:tcPr>
          <w:p w14:paraId="78B60D47" w14:textId="6B49A0C9" w:rsidR="00907924" w:rsidRPr="00907924" w:rsidRDefault="00907924" w:rsidP="00907924">
            <w:pPr>
              <w:spacing w:after="0" w:line="240" w:lineRule="auto"/>
              <w:ind w:left="-20" w:right="-179"/>
              <w:rPr>
                <w:rFonts w:ascii="Times New Roman" w:hAnsi="Times New Roman" w:cs="Times New Roman"/>
                <w:sz w:val="24"/>
                <w:szCs w:val="24"/>
              </w:rPr>
            </w:pPr>
            <w:r>
              <w:rPr>
                <w:rFonts w:ascii="Times New Roman" w:hAnsi="Times New Roman" w:cs="Times New Roman"/>
                <w:sz w:val="24"/>
                <w:szCs w:val="24"/>
              </w:rPr>
              <w:t>náčelník</w:t>
            </w:r>
            <w:r w:rsidRPr="00907924">
              <w:rPr>
                <w:rFonts w:ascii="Times New Roman" w:hAnsi="Times New Roman" w:cs="Times New Roman"/>
                <w:sz w:val="24"/>
                <w:szCs w:val="24"/>
              </w:rPr>
              <w:t xml:space="preserve"> skupiny </w:t>
            </w:r>
            <w:r>
              <w:rPr>
                <w:rFonts w:ascii="Times New Roman" w:hAnsi="Times New Roman" w:cs="Times New Roman"/>
                <w:sz w:val="24"/>
                <w:szCs w:val="24"/>
              </w:rPr>
              <w:t>zásob pozemnej výzbroje a techniky</w:t>
            </w:r>
          </w:p>
        </w:tc>
        <w:tc>
          <w:tcPr>
            <w:tcW w:w="3108" w:type="dxa"/>
            <w:tcMar>
              <w:left w:w="108" w:type="dxa"/>
              <w:right w:w="108" w:type="dxa"/>
            </w:tcMar>
            <w:vAlign w:val="center"/>
          </w:tcPr>
          <w:p w14:paraId="7B286742" w14:textId="4B1C3A77" w:rsidR="00907924" w:rsidRPr="00907924" w:rsidRDefault="00907924" w:rsidP="00907924">
            <w:pPr>
              <w:spacing w:after="0" w:line="240"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rtn</w:t>
            </w:r>
            <w:proofErr w:type="spellEnd"/>
            <w:r>
              <w:rPr>
                <w:rFonts w:ascii="Times New Roman" w:hAnsi="Times New Roman" w:cs="Times New Roman"/>
                <w:sz w:val="24"/>
                <w:szCs w:val="24"/>
              </w:rPr>
              <w:t xml:space="preserve">. Bc. Marián </w:t>
            </w:r>
            <w:r w:rsidRPr="00907924">
              <w:rPr>
                <w:rFonts w:ascii="Times New Roman" w:hAnsi="Times New Roman" w:cs="Times New Roman"/>
                <w:sz w:val="24"/>
                <w:szCs w:val="24"/>
              </w:rPr>
              <w:t>STANKO</w:t>
            </w:r>
          </w:p>
        </w:tc>
        <w:tc>
          <w:tcPr>
            <w:tcW w:w="2710" w:type="dxa"/>
            <w:tcMar>
              <w:left w:w="108" w:type="dxa"/>
              <w:right w:w="108" w:type="dxa"/>
            </w:tcMar>
          </w:tcPr>
          <w:p w14:paraId="580E4297" w14:textId="2F8F378C" w:rsidR="00907924" w:rsidRPr="00907924" w:rsidRDefault="00907924" w:rsidP="00907924">
            <w:pPr>
              <w:spacing w:after="0" w:line="240" w:lineRule="auto"/>
              <w:ind w:right="-103"/>
              <w:jc w:val="center"/>
              <w:rPr>
                <w:rFonts w:ascii="Times New Roman" w:hAnsi="Times New Roman" w:cs="Times New Roman"/>
                <w:sz w:val="24"/>
                <w:szCs w:val="24"/>
                <w:highlight w:val="yellow"/>
              </w:rPr>
            </w:pPr>
            <w:r w:rsidRPr="00907924">
              <w:rPr>
                <w:rFonts w:ascii="Times New Roman" w:hAnsi="Times New Roman" w:cs="Times New Roman"/>
                <w:sz w:val="24"/>
                <w:szCs w:val="24"/>
              </w:rPr>
              <w:t xml:space="preserve">0960 </w:t>
            </w:r>
            <w:r w:rsidR="00D03686">
              <w:rPr>
                <w:rFonts w:ascii="Times New Roman" w:hAnsi="Times New Roman" w:cs="Times New Roman"/>
                <w:sz w:val="24"/>
                <w:szCs w:val="24"/>
              </w:rPr>
              <w:t>563 824</w:t>
            </w:r>
            <w:r w:rsidRPr="00907924">
              <w:rPr>
                <w:rFonts w:ascii="Times New Roman" w:hAnsi="Times New Roman" w:cs="Times New Roman"/>
                <w:sz w:val="24"/>
                <w:szCs w:val="24"/>
              </w:rPr>
              <w:t xml:space="preserve"> </w:t>
            </w:r>
            <w:r w:rsidR="00D03686" w:rsidRPr="00D03686">
              <w:rPr>
                <w:rFonts w:ascii="Times New Roman" w:eastAsia="Calibri" w:hAnsi="Times New Roman" w:cs="Times New Roman"/>
                <w:color w:val="0563C1"/>
                <w:sz w:val="24"/>
                <w:szCs w:val="24"/>
                <w:u w:val="single" w:color="0563C1"/>
              </w:rPr>
              <w:t>Marian.STANKO@mil.sk</w:t>
            </w:r>
          </w:p>
        </w:tc>
      </w:tr>
    </w:tbl>
    <w:p w14:paraId="6455DBDD" w14:textId="71AF235C" w:rsidR="00C62655" w:rsidRDefault="00706E65">
      <w:pPr>
        <w:spacing w:before="120" w:after="120" w:line="240" w:lineRule="auto"/>
        <w:ind w:left="709" w:right="284" w:hanging="284"/>
        <w:jc w:val="both"/>
        <w:rPr>
          <w:sz w:val="24"/>
          <w:szCs w:val="24"/>
        </w:rPr>
      </w:pP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sz w:val="24"/>
          <w:szCs w:val="24"/>
        </w:rPr>
        <w:t xml:space="preserve">v prípade personálnych alebo organizačných zmien, budú zmeny v osobách oprávnených </w:t>
      </w:r>
      <w:r>
        <w:rPr>
          <w:rFonts w:ascii="Times New Roman" w:hAnsi="Times New Roman" w:cs="Times New Roman"/>
          <w:sz w:val="24"/>
          <w:szCs w:val="24"/>
        </w:rPr>
        <w:br/>
        <w:t xml:space="preserve">na prevzatie a odovzdanie </w:t>
      </w:r>
      <w:r w:rsidR="001125E5">
        <w:rPr>
          <w:rFonts w:ascii="Times New Roman" w:hAnsi="Times New Roman" w:cs="Times New Roman"/>
          <w:sz w:val="24"/>
          <w:szCs w:val="24"/>
        </w:rPr>
        <w:t xml:space="preserve">diela </w:t>
      </w:r>
      <w:r>
        <w:rPr>
          <w:rFonts w:ascii="Times New Roman" w:hAnsi="Times New Roman" w:cs="Times New Roman"/>
          <w:sz w:val="24"/>
          <w:szCs w:val="24"/>
        </w:rPr>
        <w:t>oznámené zhotoviteľovi jednostranným písomným oznámením.</w:t>
      </w:r>
    </w:p>
    <w:p w14:paraId="4CE097E8" w14:textId="77777777" w:rsidR="00C62655" w:rsidRDefault="00706E65" w:rsidP="00F86960">
      <w:pPr>
        <w:pStyle w:val="Odsekzoznamu"/>
        <w:numPr>
          <w:ilvl w:val="1"/>
          <w:numId w:val="5"/>
        </w:numPr>
        <w:ind w:right="284" w:hanging="720"/>
        <w:jc w:val="both"/>
        <w:rPr>
          <w:sz w:val="24"/>
          <w:szCs w:val="24"/>
        </w:rPr>
      </w:pPr>
      <w:r>
        <w:rPr>
          <w:sz w:val="24"/>
          <w:szCs w:val="24"/>
        </w:rPr>
        <w:t>V Protokole o odovzdaní a prevzatí diela musí byť uvedené:</w:t>
      </w:r>
    </w:p>
    <w:p w14:paraId="5F308B54" w14:textId="77777777" w:rsidR="00C62655" w:rsidRDefault="00706E65" w:rsidP="00F86960">
      <w:pPr>
        <w:pStyle w:val="Odsekzoznamu"/>
        <w:numPr>
          <w:ilvl w:val="2"/>
          <w:numId w:val="5"/>
        </w:numPr>
        <w:ind w:left="1134" w:right="284" w:hanging="414"/>
        <w:jc w:val="both"/>
        <w:rPr>
          <w:sz w:val="24"/>
          <w:szCs w:val="24"/>
        </w:rPr>
      </w:pPr>
      <w:r>
        <w:rPr>
          <w:sz w:val="24"/>
          <w:szCs w:val="24"/>
        </w:rPr>
        <w:t xml:space="preserve">druh (označenie) a množstvo </w:t>
      </w:r>
      <w:r w:rsidRPr="00C10515">
        <w:rPr>
          <w:sz w:val="24"/>
          <w:szCs w:val="24"/>
        </w:rPr>
        <w:t>dodaných dielov</w:t>
      </w:r>
      <w:r>
        <w:rPr>
          <w:sz w:val="24"/>
          <w:szCs w:val="24"/>
        </w:rPr>
        <w:t xml:space="preserve"> a rozsah vykonaných prác,</w:t>
      </w:r>
    </w:p>
    <w:p w14:paraId="645DEC81" w14:textId="77777777" w:rsidR="00C62655" w:rsidRDefault="00706E65" w:rsidP="00F86960">
      <w:pPr>
        <w:pStyle w:val="Odsekzoznamu"/>
        <w:numPr>
          <w:ilvl w:val="2"/>
          <w:numId w:val="5"/>
        </w:numPr>
        <w:ind w:left="1134" w:right="284" w:hanging="414"/>
        <w:jc w:val="both"/>
        <w:rPr>
          <w:sz w:val="24"/>
          <w:szCs w:val="24"/>
        </w:rPr>
      </w:pPr>
      <w:r>
        <w:rPr>
          <w:sz w:val="24"/>
          <w:szCs w:val="24"/>
        </w:rPr>
        <w:t>vyjadrenie preberajúceho k úplnosti preberaného diela,</w:t>
      </w:r>
    </w:p>
    <w:p w14:paraId="02470CA6" w14:textId="77777777" w:rsidR="00C62655" w:rsidRDefault="00706E65" w:rsidP="00F86960">
      <w:pPr>
        <w:pStyle w:val="Odsekzoznamu"/>
        <w:numPr>
          <w:ilvl w:val="2"/>
          <w:numId w:val="5"/>
        </w:numPr>
        <w:ind w:left="1134" w:right="284" w:hanging="414"/>
        <w:jc w:val="both"/>
        <w:rPr>
          <w:sz w:val="24"/>
          <w:szCs w:val="24"/>
        </w:rPr>
      </w:pPr>
      <w:r>
        <w:rPr>
          <w:sz w:val="24"/>
          <w:szCs w:val="24"/>
        </w:rPr>
        <w:t>meno a priezvisko preberajúceho,</w:t>
      </w:r>
    </w:p>
    <w:p w14:paraId="7ABCF279" w14:textId="77777777" w:rsidR="00C62655" w:rsidRDefault="00706E65" w:rsidP="00F86960">
      <w:pPr>
        <w:pStyle w:val="Odsekzoznamu"/>
        <w:numPr>
          <w:ilvl w:val="2"/>
          <w:numId w:val="5"/>
        </w:numPr>
        <w:ind w:left="1134" w:right="284" w:hanging="414"/>
        <w:jc w:val="both"/>
        <w:rPr>
          <w:sz w:val="24"/>
          <w:szCs w:val="24"/>
        </w:rPr>
      </w:pPr>
      <w:r>
        <w:rPr>
          <w:sz w:val="24"/>
          <w:szCs w:val="24"/>
        </w:rPr>
        <w:t>meno a priezvisko odovzdávajúceho,</w:t>
      </w:r>
    </w:p>
    <w:p w14:paraId="3DAF18AD" w14:textId="77777777" w:rsidR="00C62655" w:rsidRDefault="00706E65" w:rsidP="00F86960">
      <w:pPr>
        <w:pStyle w:val="Odsekzoznamu"/>
        <w:numPr>
          <w:ilvl w:val="2"/>
          <w:numId w:val="5"/>
        </w:numPr>
        <w:ind w:left="1134" w:right="284" w:hanging="414"/>
        <w:jc w:val="both"/>
        <w:rPr>
          <w:sz w:val="24"/>
          <w:szCs w:val="24"/>
        </w:rPr>
      </w:pPr>
      <w:r>
        <w:rPr>
          <w:sz w:val="24"/>
          <w:szCs w:val="24"/>
        </w:rPr>
        <w:t>miesto a dátum odovzdania a prevzatia diela,</w:t>
      </w:r>
    </w:p>
    <w:p w14:paraId="0152740D" w14:textId="77777777" w:rsidR="00C62655" w:rsidRDefault="00706E65" w:rsidP="00F86960">
      <w:pPr>
        <w:pStyle w:val="Odsekzoznamu"/>
        <w:numPr>
          <w:ilvl w:val="2"/>
          <w:numId w:val="5"/>
        </w:numPr>
        <w:ind w:left="1134" w:right="284" w:hanging="414"/>
        <w:jc w:val="both"/>
        <w:rPr>
          <w:sz w:val="24"/>
          <w:szCs w:val="24"/>
        </w:rPr>
      </w:pPr>
      <w:r>
        <w:rPr>
          <w:sz w:val="24"/>
          <w:szCs w:val="24"/>
        </w:rPr>
        <w:t>podpis preberajúceho a odtlačok pečiatky,</w:t>
      </w:r>
    </w:p>
    <w:p w14:paraId="533AC9F9" w14:textId="77777777" w:rsidR="00C62655" w:rsidRDefault="00706E65" w:rsidP="00F86960">
      <w:pPr>
        <w:pStyle w:val="Odsekzoznamu"/>
        <w:numPr>
          <w:ilvl w:val="2"/>
          <w:numId w:val="5"/>
        </w:numPr>
        <w:spacing w:after="120"/>
        <w:ind w:left="1134" w:right="284" w:hanging="414"/>
        <w:jc w:val="both"/>
        <w:rPr>
          <w:sz w:val="24"/>
          <w:szCs w:val="24"/>
        </w:rPr>
      </w:pPr>
      <w:r>
        <w:rPr>
          <w:sz w:val="24"/>
          <w:szCs w:val="24"/>
        </w:rPr>
        <w:t>podpis odovzdávajúceho a odtlačok pečiatky.</w:t>
      </w:r>
    </w:p>
    <w:p w14:paraId="267EC3B6" w14:textId="2478FF75" w:rsidR="00C62655" w:rsidRPr="00F11869" w:rsidRDefault="00706E65">
      <w:pPr>
        <w:pStyle w:val="Odsekzoznamu"/>
        <w:spacing w:before="120"/>
        <w:ind w:left="709" w:right="284"/>
        <w:jc w:val="both"/>
        <w:rPr>
          <w:sz w:val="24"/>
          <w:szCs w:val="24"/>
        </w:rPr>
      </w:pPr>
      <w:bookmarkStart w:id="1" w:name="_Hlk212746392"/>
      <w:r w:rsidRPr="00F11869">
        <w:rPr>
          <w:i/>
          <w:iCs/>
          <w:sz w:val="24"/>
          <w:szCs w:val="24"/>
        </w:rPr>
        <w:t>Neoddeliteľnou súčasťou Protokolu o odovzdaní a prevzatí diela bude Zápis o výsledku funkčnej skúšky, obsahujúci súbor akceptačných testov výrobcu a protokol z odbornej prehliadky a odbornej skúšky</w:t>
      </w:r>
      <w:r w:rsidR="00D03686">
        <w:rPr>
          <w:sz w:val="24"/>
          <w:szCs w:val="24"/>
        </w:rPr>
        <w:t>.</w:t>
      </w:r>
    </w:p>
    <w:bookmarkEnd w:id="1"/>
    <w:p w14:paraId="6826E233" w14:textId="77777777" w:rsidR="00C62655" w:rsidRPr="0068615B" w:rsidRDefault="00706E65" w:rsidP="00F86960">
      <w:pPr>
        <w:pStyle w:val="Odsekzoznamu"/>
        <w:numPr>
          <w:ilvl w:val="1"/>
          <w:numId w:val="5"/>
        </w:numPr>
        <w:ind w:right="284" w:hanging="720"/>
        <w:jc w:val="both"/>
        <w:rPr>
          <w:sz w:val="24"/>
          <w:szCs w:val="24"/>
        </w:rPr>
      </w:pPr>
      <w:r w:rsidRPr="0068615B">
        <w:rPr>
          <w:sz w:val="24"/>
          <w:szCs w:val="24"/>
        </w:rPr>
        <w:t>Zmluvné strany sú povinné navzájom si poskytnúť všetku súčinnosť potrebnú pre riadne vykonanie diela.</w:t>
      </w:r>
    </w:p>
    <w:p w14:paraId="36C0AA80" w14:textId="11AAA943" w:rsidR="00C62655" w:rsidRPr="004D55FE" w:rsidRDefault="00706E65" w:rsidP="00047BF2">
      <w:pPr>
        <w:pStyle w:val="Odsekzoznamu"/>
        <w:numPr>
          <w:ilvl w:val="1"/>
          <w:numId w:val="5"/>
        </w:numPr>
        <w:ind w:right="284" w:hanging="720"/>
        <w:jc w:val="both"/>
        <w:rPr>
          <w:sz w:val="24"/>
          <w:szCs w:val="24"/>
        </w:rPr>
      </w:pPr>
      <w:r w:rsidRPr="00047BF2">
        <w:rPr>
          <w:color w:val="000000"/>
          <w:sz w:val="24"/>
          <w:szCs w:val="24"/>
        </w:rPr>
        <w:t xml:space="preserve">Pri výkone práv a povinností vyplývajúcich z tejto </w:t>
      </w:r>
      <w:r w:rsidRPr="00047BF2">
        <w:rPr>
          <w:sz w:val="24"/>
          <w:szCs w:val="24"/>
        </w:rPr>
        <w:t>zmluvy</w:t>
      </w:r>
      <w:r w:rsidRPr="00047BF2">
        <w:rPr>
          <w:color w:val="000000"/>
          <w:sz w:val="24"/>
          <w:szCs w:val="24"/>
        </w:rPr>
        <w:t xml:space="preserve"> sa zhotoviteľ zaväzuje dodržiavať režim pracoviska stan</w:t>
      </w:r>
      <w:r w:rsidRPr="004D55FE">
        <w:rPr>
          <w:color w:val="000000"/>
          <w:sz w:val="24"/>
          <w:szCs w:val="24"/>
        </w:rPr>
        <w:t xml:space="preserve">ovený objednávateľom, s ktorým oboznámi svojich zamestnancov/pracovníkov. Táto povinnosť sa týka predovšetkým režimu vstupu </w:t>
      </w:r>
      <w:r w:rsidRPr="004D55FE">
        <w:rPr>
          <w:color w:val="000000"/>
          <w:sz w:val="24"/>
          <w:szCs w:val="24"/>
        </w:rPr>
        <w:br/>
        <w:t xml:space="preserve">do objektov, dodržiavania bezpečnostných opatrení pri pohybe a prácach vo vojenskom objekte, evidovania prístupu k informáciám spojenými s predmetom plnenia, vykonávania prác v stanovenej dobe a pod. Zhotoviteľ je povinný strpieť obmedzenia vyplývajúce </w:t>
      </w:r>
      <w:r w:rsidRPr="004D55FE">
        <w:rPr>
          <w:color w:val="000000"/>
          <w:sz w:val="24"/>
          <w:szCs w:val="24"/>
        </w:rPr>
        <w:br/>
        <w:t xml:space="preserve">z ochrany utajovaných skutočností, ktoré stanoví objednávateľ. O povolení vstupu </w:t>
      </w:r>
      <w:r w:rsidRPr="004D55FE">
        <w:rPr>
          <w:color w:val="000000"/>
          <w:sz w:val="24"/>
          <w:szCs w:val="24"/>
        </w:rPr>
        <w:br/>
        <w:t>do priestorov objednávateľa rozhoduje na základe žiadosti zhotoviteľa zodpovedná osoba objednávateľa. V žiadosti, predloženej zhotoviteľom, bude uvedené meno, priezvisko, dátum a rok narodenia a číslo dokladu totožnosti osoby, ktorá žiada o povolenie vstupu (v prípade žiadosti o vjazd motorového vozidla sa v žiadosti uvedie typ, EČV a farba vozidla). Objednávateľ si vyhradzuje právo zamietnuť žiadosť zhotoviteľa o povolenie vstupu osôb, resp. motorových vozidiel</w:t>
      </w:r>
      <w:r w:rsidR="00524E06" w:rsidRPr="004D55FE">
        <w:rPr>
          <w:color w:val="000000"/>
          <w:sz w:val="24"/>
          <w:szCs w:val="24"/>
        </w:rPr>
        <w:t>,</w:t>
      </w:r>
      <w:r w:rsidRPr="004D55FE">
        <w:rPr>
          <w:color w:val="000000"/>
          <w:sz w:val="24"/>
          <w:szCs w:val="24"/>
        </w:rPr>
        <w:t xml:space="preserve"> do priestorov objednávateľa, a to aj bez udania dôvodu. Zhotoviteľ poučí svojich pracovníkov o tom, že poskytol predmetné osobné údaje objednávateľovi za účelom plnenia tejto </w:t>
      </w:r>
      <w:r w:rsidRPr="004D55FE">
        <w:rPr>
          <w:sz w:val="24"/>
          <w:szCs w:val="24"/>
        </w:rPr>
        <w:t>zmluvy</w:t>
      </w:r>
      <w:r w:rsidRPr="004D55FE">
        <w:rPr>
          <w:color w:val="000000"/>
          <w:sz w:val="24"/>
          <w:szCs w:val="24"/>
        </w:rPr>
        <w:t xml:space="preserve">. Objednávateľ sa zaväzuje osobné údaje poskytnuté zhotoviteľom náležite chrániť a spracúvať výlučne len za účelom uvedeným </w:t>
      </w:r>
      <w:r w:rsidRPr="004D55FE">
        <w:rPr>
          <w:color w:val="000000"/>
          <w:sz w:val="24"/>
          <w:szCs w:val="24"/>
        </w:rPr>
        <w:br/>
      </w:r>
      <w:r w:rsidRPr="00047BF2">
        <w:rPr>
          <w:color w:val="000000"/>
          <w:sz w:val="24"/>
          <w:szCs w:val="24"/>
        </w:rPr>
        <w:t xml:space="preserve">v tomto bode </w:t>
      </w:r>
      <w:r w:rsidRPr="00047BF2">
        <w:rPr>
          <w:sz w:val="24"/>
          <w:szCs w:val="24"/>
        </w:rPr>
        <w:t>zmluvy</w:t>
      </w:r>
      <w:r w:rsidRPr="000965E6">
        <w:rPr>
          <w:color w:val="000000"/>
          <w:sz w:val="24"/>
          <w:szCs w:val="24"/>
        </w:rPr>
        <w:t xml:space="preserve"> a v súlade s Nariadením E</w:t>
      </w:r>
      <w:r w:rsidRPr="005A737F">
        <w:rPr>
          <w:color w:val="000000"/>
          <w:sz w:val="24"/>
          <w:szCs w:val="24"/>
        </w:rPr>
        <w:t xml:space="preserve">urópskeho parlamentu a Rady (EÚ) </w:t>
      </w:r>
      <w:r w:rsidRPr="005A737F">
        <w:rPr>
          <w:color w:val="000000"/>
          <w:sz w:val="24"/>
          <w:szCs w:val="24"/>
        </w:rPr>
        <w:br/>
        <w:t xml:space="preserve">č. 2016/679 z 27. apríla 2016 o ochrane fyzických osôb pri spracúvaní osobných údajov </w:t>
      </w:r>
      <w:r w:rsidRPr="005A737F">
        <w:rPr>
          <w:color w:val="000000"/>
          <w:sz w:val="24"/>
          <w:szCs w:val="24"/>
        </w:rPr>
        <w:br/>
      </w:r>
      <w:r w:rsidRPr="005A737F">
        <w:rPr>
          <w:color w:val="000000"/>
          <w:sz w:val="24"/>
          <w:szCs w:val="24"/>
        </w:rPr>
        <w:lastRenderedPageBreak/>
        <w:t>a o voľnom pohybe takýchto údajov, ktorým sa zrušuje smernica 95/46/ES (všeobecné nariadenie o ochrane údajov) a v súlade so zákonom č.</w:t>
      </w:r>
      <w:r w:rsidRPr="004D55FE">
        <w:rPr>
          <w:color w:val="000000"/>
          <w:sz w:val="24"/>
          <w:szCs w:val="24"/>
        </w:rPr>
        <w:t xml:space="preserve"> 18/2018 Z. z. o ochrane osobných údajov a o zmene a doplnení niektorých zákonov</w:t>
      </w:r>
      <w:r w:rsidR="00F31A69" w:rsidRPr="004D55FE">
        <w:rPr>
          <w:color w:val="000000"/>
          <w:sz w:val="24"/>
          <w:szCs w:val="24"/>
        </w:rPr>
        <w:t xml:space="preserve"> v znení neskorších predpisov. Zhotoviteľ je zodpovedný za škody spôsobené na majetku Slovenskej republiky v správe objednávateľa pri výkone práv a povinností vyplývajúcich mu z tejto zmluvy</w:t>
      </w:r>
      <w:r w:rsidRPr="004D55FE">
        <w:rPr>
          <w:color w:val="000000"/>
          <w:sz w:val="24"/>
          <w:szCs w:val="24"/>
        </w:rPr>
        <w:t>.</w:t>
      </w:r>
      <w:r w:rsidRPr="004D55FE">
        <w:rPr>
          <w:sz w:val="24"/>
          <w:szCs w:val="24"/>
        </w:rPr>
        <w:t xml:space="preserve"> </w:t>
      </w:r>
    </w:p>
    <w:p w14:paraId="463BAE38" w14:textId="77777777" w:rsidR="00C62655" w:rsidRDefault="00C62655">
      <w:pPr>
        <w:pStyle w:val="Odsekzoznamu"/>
        <w:ind w:right="284"/>
        <w:jc w:val="both"/>
        <w:rPr>
          <w:sz w:val="24"/>
          <w:szCs w:val="24"/>
        </w:rPr>
      </w:pPr>
    </w:p>
    <w:p w14:paraId="7A977681"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w:t>
      </w:r>
    </w:p>
    <w:p w14:paraId="1FAA1CBD"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Zodpovednosť za vady a reklamácie</w:t>
      </w:r>
    </w:p>
    <w:p w14:paraId="5C1D4B76" w14:textId="77777777" w:rsidR="00C62655" w:rsidRDefault="00C62655">
      <w:pPr>
        <w:spacing w:after="0" w:line="240" w:lineRule="auto"/>
        <w:ind w:right="284"/>
        <w:jc w:val="center"/>
        <w:rPr>
          <w:rFonts w:ascii="Times New Roman" w:hAnsi="Times New Roman" w:cs="Times New Roman"/>
          <w:b/>
          <w:sz w:val="24"/>
          <w:szCs w:val="24"/>
        </w:rPr>
      </w:pPr>
    </w:p>
    <w:p w14:paraId="6AE4CEAC" w14:textId="10D225A4" w:rsidR="00C62655" w:rsidRDefault="00706E65" w:rsidP="00F86960">
      <w:pPr>
        <w:pStyle w:val="Odsekzoznamu"/>
        <w:numPr>
          <w:ilvl w:val="1"/>
          <w:numId w:val="6"/>
        </w:numPr>
        <w:ind w:right="284" w:hanging="720"/>
        <w:jc w:val="both"/>
        <w:rPr>
          <w:sz w:val="24"/>
          <w:szCs w:val="24"/>
        </w:rPr>
      </w:pPr>
      <w:r>
        <w:rPr>
          <w:sz w:val="24"/>
          <w:szCs w:val="24"/>
        </w:rPr>
        <w:t xml:space="preserve">Zhotoviteľ zodpovedá za vady diela, ktoré má dielo v čase jeho odovzdania ako aj </w:t>
      </w:r>
      <w:r>
        <w:rPr>
          <w:sz w:val="24"/>
          <w:szCs w:val="24"/>
        </w:rPr>
        <w:br/>
      </w:r>
      <w:r w:rsidR="00690966">
        <w:rPr>
          <w:sz w:val="24"/>
          <w:szCs w:val="24"/>
        </w:rPr>
        <w:t xml:space="preserve">za vady diela, ktoré sa vyskytnú </w:t>
      </w:r>
      <w:r>
        <w:rPr>
          <w:sz w:val="24"/>
          <w:szCs w:val="24"/>
        </w:rPr>
        <w:t>po prevzatí diela</w:t>
      </w:r>
      <w:r w:rsidR="00690966">
        <w:rPr>
          <w:sz w:val="24"/>
          <w:szCs w:val="24"/>
        </w:rPr>
        <w:t xml:space="preserve"> počas plynutia záručnej doby</w:t>
      </w:r>
      <w:r>
        <w:rPr>
          <w:sz w:val="24"/>
          <w:szCs w:val="24"/>
        </w:rPr>
        <w:t>. Zhotoviteľ poskytuje</w:t>
      </w:r>
      <w:r w:rsidR="00494340">
        <w:rPr>
          <w:sz w:val="24"/>
          <w:szCs w:val="24"/>
        </w:rPr>
        <w:t xml:space="preserve"> objednávateľovi</w:t>
      </w:r>
      <w:r>
        <w:rPr>
          <w:sz w:val="24"/>
          <w:szCs w:val="24"/>
        </w:rPr>
        <w:t xml:space="preserve"> záruku na vykonané dielo</w:t>
      </w:r>
      <w:r w:rsidR="00494340">
        <w:rPr>
          <w:sz w:val="24"/>
          <w:szCs w:val="24"/>
        </w:rPr>
        <w:t xml:space="preserve"> </w:t>
      </w:r>
      <w:r w:rsidR="00BF02E7">
        <w:rPr>
          <w:sz w:val="24"/>
          <w:szCs w:val="24"/>
        </w:rPr>
        <w:t xml:space="preserve">v trvaní </w:t>
      </w:r>
      <w:r w:rsidR="00654859">
        <w:rPr>
          <w:sz w:val="24"/>
          <w:szCs w:val="24"/>
        </w:rPr>
        <w:t xml:space="preserve">min. </w:t>
      </w:r>
      <w:r w:rsidR="00D03686">
        <w:rPr>
          <w:sz w:val="24"/>
          <w:szCs w:val="24"/>
        </w:rPr>
        <w:t>24</w:t>
      </w:r>
      <w:r w:rsidR="00654859" w:rsidRPr="00266288">
        <w:rPr>
          <w:sz w:val="24"/>
          <w:szCs w:val="24"/>
        </w:rPr>
        <w:t xml:space="preserve"> </w:t>
      </w:r>
      <w:r w:rsidR="00BF02E7" w:rsidRPr="00266288">
        <w:rPr>
          <w:sz w:val="24"/>
          <w:szCs w:val="24"/>
        </w:rPr>
        <w:t>mesiacov</w:t>
      </w:r>
      <w:r w:rsidR="00D03686">
        <w:rPr>
          <w:sz w:val="24"/>
          <w:szCs w:val="24"/>
        </w:rPr>
        <w:t xml:space="preserve">. </w:t>
      </w:r>
      <w:r w:rsidR="00494340">
        <w:rPr>
          <w:sz w:val="24"/>
          <w:szCs w:val="24"/>
        </w:rPr>
        <w:t xml:space="preserve">Zhotoviteľ poskytuje na náhradné diely, ktoré použil na vykonanie diela, záruku za akosť v trvaní </w:t>
      </w:r>
      <w:r w:rsidR="00C51265">
        <w:rPr>
          <w:sz w:val="24"/>
          <w:szCs w:val="24"/>
        </w:rPr>
        <w:t>24</w:t>
      </w:r>
      <w:r w:rsidR="00494340">
        <w:rPr>
          <w:sz w:val="24"/>
          <w:szCs w:val="24"/>
        </w:rPr>
        <w:t xml:space="preserve"> mesiacov alebo na dobu určenú výrobcom, ak je táto dlhšia ako </w:t>
      </w:r>
      <w:r w:rsidR="00C51265">
        <w:rPr>
          <w:sz w:val="24"/>
          <w:szCs w:val="24"/>
        </w:rPr>
        <w:t>24</w:t>
      </w:r>
      <w:r w:rsidR="00494340">
        <w:rPr>
          <w:sz w:val="24"/>
          <w:szCs w:val="24"/>
        </w:rPr>
        <w:t xml:space="preserve"> mesiacov. Záručná doba na dielo a na náhradné diely začína plynúť prevzatím diela objednávateľom na základe oboma zmluvnými stranami podpísaného</w:t>
      </w:r>
      <w:r>
        <w:rPr>
          <w:sz w:val="24"/>
          <w:szCs w:val="24"/>
        </w:rPr>
        <w:t xml:space="preserve"> Protokolu o odovzdaní a prevzatí diela v súlade s</w:t>
      </w:r>
      <w:r w:rsidR="004F7FDD">
        <w:rPr>
          <w:sz w:val="24"/>
          <w:szCs w:val="24"/>
        </w:rPr>
        <w:t> článkom IV. bod </w:t>
      </w:r>
      <w:r>
        <w:rPr>
          <w:sz w:val="24"/>
          <w:szCs w:val="24"/>
        </w:rPr>
        <w:t xml:space="preserve">4.8 tejto zmluvy. </w:t>
      </w:r>
    </w:p>
    <w:p w14:paraId="66D99065" w14:textId="77777777" w:rsidR="00C62655" w:rsidRDefault="00706E65" w:rsidP="00F86960">
      <w:pPr>
        <w:pStyle w:val="Odsekzoznamu"/>
        <w:numPr>
          <w:ilvl w:val="1"/>
          <w:numId w:val="6"/>
        </w:numPr>
        <w:ind w:right="284" w:hanging="720"/>
        <w:jc w:val="both"/>
        <w:rPr>
          <w:sz w:val="24"/>
          <w:szCs w:val="24"/>
        </w:rPr>
      </w:pPr>
      <w:r>
        <w:rPr>
          <w:sz w:val="24"/>
          <w:szCs w:val="24"/>
        </w:rPr>
        <w:t xml:space="preserve">Zodpovednosť zhotoviteľa za vady diela a nároky objednávateľa z vád (porúch) diela sa spravujú ustanoveniami § 560 a </w:t>
      </w:r>
      <w:proofErr w:type="spellStart"/>
      <w:r>
        <w:rPr>
          <w:sz w:val="24"/>
          <w:szCs w:val="24"/>
        </w:rPr>
        <w:t>nasl</w:t>
      </w:r>
      <w:proofErr w:type="spellEnd"/>
      <w:r>
        <w:rPr>
          <w:sz w:val="24"/>
          <w:szCs w:val="24"/>
        </w:rPr>
        <w:t>. zákona č. 513/1991 Zb. Obchodný zákonník v znení neskorších predpisov (ďalej len ,,Obchodný zákonník“).</w:t>
      </w:r>
    </w:p>
    <w:p w14:paraId="438572E5" w14:textId="20E565AB" w:rsidR="00C62655" w:rsidRDefault="00706E65" w:rsidP="00F86960">
      <w:pPr>
        <w:pStyle w:val="Odsekzoznamu"/>
        <w:numPr>
          <w:ilvl w:val="1"/>
          <w:numId w:val="6"/>
        </w:numPr>
        <w:ind w:right="284" w:hanging="720"/>
        <w:jc w:val="both"/>
        <w:rPr>
          <w:sz w:val="24"/>
          <w:szCs w:val="24"/>
        </w:rPr>
      </w:pPr>
      <w:r>
        <w:rPr>
          <w:sz w:val="24"/>
          <w:szCs w:val="24"/>
        </w:rPr>
        <w:t>Objednávateľ je povinný zistené vady, na ktoré sa vzťahuje záruka, písomne oznámiť</w:t>
      </w:r>
      <w:r w:rsidR="00782EC2">
        <w:rPr>
          <w:sz w:val="24"/>
          <w:szCs w:val="24"/>
        </w:rPr>
        <w:t xml:space="preserve"> </w:t>
      </w:r>
      <w:r w:rsidR="00494340">
        <w:rPr>
          <w:sz w:val="24"/>
          <w:szCs w:val="24"/>
        </w:rPr>
        <w:t xml:space="preserve">(e-mailom alebo poštovou zásielkou) </w:t>
      </w:r>
      <w:r>
        <w:rPr>
          <w:sz w:val="24"/>
          <w:szCs w:val="24"/>
        </w:rPr>
        <w:t xml:space="preserve">zhotoviteľovi najneskôr do uplynutia dohodnutej záručnej doby. Zmluvné strany sa dohodli na vylúčení </w:t>
      </w:r>
      <w:r w:rsidR="00494340">
        <w:rPr>
          <w:sz w:val="24"/>
          <w:szCs w:val="24"/>
        </w:rPr>
        <w:t xml:space="preserve">§ 428 a </w:t>
      </w:r>
      <w:r>
        <w:rPr>
          <w:sz w:val="24"/>
          <w:szCs w:val="24"/>
        </w:rPr>
        <w:t>§ 562 Obchodného zákonníka.</w:t>
      </w:r>
    </w:p>
    <w:p w14:paraId="71958CDC" w14:textId="15F0C4C8" w:rsidR="00C62655" w:rsidRDefault="00706E65" w:rsidP="00F86960">
      <w:pPr>
        <w:pStyle w:val="Odsekzoznamu"/>
        <w:numPr>
          <w:ilvl w:val="1"/>
          <w:numId w:val="6"/>
        </w:numPr>
        <w:ind w:right="284" w:hanging="720"/>
        <w:jc w:val="both"/>
        <w:rPr>
          <w:sz w:val="24"/>
          <w:szCs w:val="24"/>
        </w:rPr>
      </w:pPr>
      <w:r>
        <w:rPr>
          <w:sz w:val="24"/>
          <w:szCs w:val="24"/>
        </w:rPr>
        <w:t>Oznámenie o zistených vadách (reklamácia) musí byť v písomnej forme a musí obsahovať</w:t>
      </w:r>
      <w:r w:rsidR="00561F9D">
        <w:rPr>
          <w:sz w:val="24"/>
          <w:szCs w:val="24"/>
        </w:rPr>
        <w:t xml:space="preserve"> najmä</w:t>
      </w:r>
      <w:r>
        <w:rPr>
          <w:sz w:val="24"/>
          <w:szCs w:val="24"/>
        </w:rPr>
        <w:t>:</w:t>
      </w:r>
    </w:p>
    <w:p w14:paraId="06D81E84" w14:textId="4176E29A" w:rsidR="00561F9D" w:rsidRDefault="00561F9D">
      <w:pPr>
        <w:pStyle w:val="Odsekzoznamu"/>
        <w:numPr>
          <w:ilvl w:val="0"/>
          <w:numId w:val="2"/>
        </w:numPr>
        <w:ind w:right="284" w:firstLine="0"/>
        <w:jc w:val="both"/>
        <w:rPr>
          <w:sz w:val="24"/>
          <w:szCs w:val="24"/>
        </w:rPr>
      </w:pPr>
      <w:r>
        <w:rPr>
          <w:sz w:val="24"/>
          <w:szCs w:val="24"/>
        </w:rPr>
        <w:t>identifikačné údaje objednávateľa a zhotoviteľa,</w:t>
      </w:r>
    </w:p>
    <w:p w14:paraId="1149D3AE" w14:textId="50B9E6CD" w:rsidR="00C62655" w:rsidRDefault="00706E65">
      <w:pPr>
        <w:pStyle w:val="Odsekzoznamu"/>
        <w:numPr>
          <w:ilvl w:val="0"/>
          <w:numId w:val="2"/>
        </w:numPr>
        <w:ind w:right="284" w:firstLine="0"/>
        <w:jc w:val="both"/>
        <w:rPr>
          <w:sz w:val="24"/>
          <w:szCs w:val="24"/>
        </w:rPr>
      </w:pPr>
      <w:r>
        <w:rPr>
          <w:sz w:val="24"/>
          <w:szCs w:val="24"/>
        </w:rPr>
        <w:t>číslo tejto zmluvy,</w:t>
      </w:r>
    </w:p>
    <w:p w14:paraId="584A6226" w14:textId="45E8A70D" w:rsidR="00C62655" w:rsidRPr="00F11869" w:rsidRDefault="00706E65">
      <w:pPr>
        <w:pStyle w:val="Odsekzoznamu"/>
        <w:numPr>
          <w:ilvl w:val="0"/>
          <w:numId w:val="2"/>
        </w:numPr>
        <w:ind w:right="284" w:firstLine="0"/>
        <w:jc w:val="both"/>
        <w:rPr>
          <w:sz w:val="24"/>
          <w:szCs w:val="24"/>
        </w:rPr>
      </w:pPr>
      <w:r w:rsidRPr="00F11869">
        <w:rPr>
          <w:sz w:val="24"/>
          <w:szCs w:val="24"/>
        </w:rPr>
        <w:t>typ a evidenčné (výrobné) číslo</w:t>
      </w:r>
      <w:r w:rsidR="00D03686">
        <w:rPr>
          <w:sz w:val="24"/>
          <w:szCs w:val="24"/>
        </w:rPr>
        <w:t>,</w:t>
      </w:r>
    </w:p>
    <w:p w14:paraId="38A41E87" w14:textId="367840D9" w:rsidR="00C62655" w:rsidRDefault="00706E65">
      <w:pPr>
        <w:pStyle w:val="Odsekzoznamu"/>
        <w:numPr>
          <w:ilvl w:val="0"/>
          <w:numId w:val="2"/>
        </w:numPr>
        <w:ind w:right="284" w:firstLine="0"/>
        <w:jc w:val="both"/>
        <w:rPr>
          <w:sz w:val="24"/>
          <w:szCs w:val="24"/>
        </w:rPr>
      </w:pPr>
      <w:r>
        <w:rPr>
          <w:sz w:val="24"/>
          <w:szCs w:val="24"/>
        </w:rPr>
        <w:t>popis vady</w:t>
      </w:r>
      <w:r w:rsidR="00561F9D">
        <w:rPr>
          <w:sz w:val="24"/>
          <w:szCs w:val="24"/>
        </w:rPr>
        <w:t>/poruchy alebo popis spôsobu, akým sa vada/porucha prejavuje</w:t>
      </w:r>
      <w:r>
        <w:rPr>
          <w:sz w:val="24"/>
          <w:szCs w:val="24"/>
        </w:rPr>
        <w:t xml:space="preserve">, </w:t>
      </w:r>
    </w:p>
    <w:p w14:paraId="5DDFCE19" w14:textId="77777777" w:rsidR="00561F9D" w:rsidRDefault="00BF4E58">
      <w:pPr>
        <w:pStyle w:val="Odsekzoznamu"/>
        <w:numPr>
          <w:ilvl w:val="0"/>
          <w:numId w:val="2"/>
        </w:numPr>
        <w:ind w:right="284" w:firstLine="0"/>
        <w:jc w:val="both"/>
        <w:rPr>
          <w:sz w:val="24"/>
          <w:szCs w:val="24"/>
        </w:rPr>
      </w:pPr>
      <w:r>
        <w:rPr>
          <w:sz w:val="24"/>
          <w:szCs w:val="24"/>
        </w:rPr>
        <w:t xml:space="preserve">požadovaný </w:t>
      </w:r>
      <w:r w:rsidR="00706E65">
        <w:rPr>
          <w:sz w:val="24"/>
          <w:szCs w:val="24"/>
        </w:rPr>
        <w:t xml:space="preserve">spôsob </w:t>
      </w:r>
      <w:r>
        <w:rPr>
          <w:sz w:val="24"/>
          <w:szCs w:val="24"/>
        </w:rPr>
        <w:t xml:space="preserve">odstránenia </w:t>
      </w:r>
      <w:r w:rsidR="00706E65">
        <w:rPr>
          <w:sz w:val="24"/>
          <w:szCs w:val="24"/>
        </w:rPr>
        <w:t>vady</w:t>
      </w:r>
      <w:r w:rsidR="00561F9D">
        <w:rPr>
          <w:sz w:val="24"/>
          <w:szCs w:val="24"/>
        </w:rPr>
        <w:t>/poruchy,</w:t>
      </w:r>
    </w:p>
    <w:p w14:paraId="0B33E8E7" w14:textId="3A3F341C" w:rsidR="00C62655" w:rsidRDefault="00561F9D">
      <w:pPr>
        <w:pStyle w:val="Odsekzoznamu"/>
        <w:numPr>
          <w:ilvl w:val="0"/>
          <w:numId w:val="2"/>
        </w:numPr>
        <w:ind w:right="284" w:firstLine="0"/>
        <w:jc w:val="both"/>
        <w:rPr>
          <w:sz w:val="24"/>
          <w:szCs w:val="24"/>
        </w:rPr>
      </w:pPr>
      <w:r>
        <w:rPr>
          <w:sz w:val="24"/>
          <w:szCs w:val="24"/>
        </w:rPr>
        <w:t>meno, priezvisko a podpis oprávnenej osoby objednávateľa</w:t>
      </w:r>
      <w:r w:rsidR="00706E65">
        <w:rPr>
          <w:sz w:val="24"/>
          <w:szCs w:val="24"/>
        </w:rPr>
        <w:t>.</w:t>
      </w:r>
    </w:p>
    <w:p w14:paraId="617AA0CF" w14:textId="7A863E72" w:rsidR="00C62655" w:rsidRDefault="00706E65" w:rsidP="00F86960">
      <w:pPr>
        <w:pStyle w:val="Odsekzoznamu"/>
        <w:numPr>
          <w:ilvl w:val="1"/>
          <w:numId w:val="6"/>
        </w:numPr>
        <w:ind w:right="284" w:hanging="720"/>
        <w:jc w:val="both"/>
        <w:rPr>
          <w:sz w:val="24"/>
          <w:szCs w:val="24"/>
        </w:rPr>
      </w:pPr>
      <w:r>
        <w:rPr>
          <w:sz w:val="24"/>
          <w:szCs w:val="24"/>
        </w:rPr>
        <w:t xml:space="preserve">Ak bude reklamácia neúplná, zhotoviteľ písomne vyzve objednávateľa na jej doplnenie, pričom lehota na doplnenie náležitostí </w:t>
      </w:r>
      <w:r w:rsidR="00E761A4">
        <w:rPr>
          <w:sz w:val="24"/>
          <w:szCs w:val="24"/>
        </w:rPr>
        <w:t xml:space="preserve">reklamácie podľa bodu 5.4 tohto článku </w:t>
      </w:r>
      <w:r>
        <w:rPr>
          <w:sz w:val="24"/>
          <w:szCs w:val="24"/>
        </w:rPr>
        <w:t xml:space="preserve">nesmie byť kratšia ako </w:t>
      </w:r>
      <w:r w:rsidR="00C4138F">
        <w:rPr>
          <w:sz w:val="24"/>
          <w:szCs w:val="24"/>
        </w:rPr>
        <w:t>päť (</w:t>
      </w:r>
      <w:r>
        <w:rPr>
          <w:sz w:val="24"/>
          <w:szCs w:val="24"/>
        </w:rPr>
        <w:t>5</w:t>
      </w:r>
      <w:r w:rsidR="00C4138F">
        <w:rPr>
          <w:sz w:val="24"/>
          <w:szCs w:val="24"/>
        </w:rPr>
        <w:t>)</w:t>
      </w:r>
      <w:r>
        <w:rPr>
          <w:sz w:val="24"/>
          <w:szCs w:val="24"/>
        </w:rPr>
        <w:t xml:space="preserve"> pracovných dní.</w:t>
      </w:r>
    </w:p>
    <w:p w14:paraId="0633CCE4" w14:textId="3B86626F" w:rsidR="004E07E4" w:rsidRPr="00E761A4" w:rsidRDefault="00706E65" w:rsidP="00F86960">
      <w:pPr>
        <w:pStyle w:val="Odsekzoznamu"/>
        <w:numPr>
          <w:ilvl w:val="1"/>
          <w:numId w:val="6"/>
        </w:numPr>
        <w:ind w:right="284" w:hanging="720"/>
        <w:jc w:val="both"/>
        <w:rPr>
          <w:sz w:val="24"/>
          <w:szCs w:val="24"/>
        </w:rPr>
      </w:pPr>
      <w:r>
        <w:rPr>
          <w:sz w:val="24"/>
          <w:szCs w:val="24"/>
        </w:rPr>
        <w:t xml:space="preserve">V prípade uplatnenia reklamácie </w:t>
      </w:r>
      <w:r w:rsidR="00E761A4">
        <w:rPr>
          <w:sz w:val="24"/>
          <w:szCs w:val="24"/>
        </w:rPr>
        <w:t xml:space="preserve">diela </w:t>
      </w:r>
      <w:r>
        <w:rPr>
          <w:sz w:val="24"/>
          <w:szCs w:val="24"/>
        </w:rPr>
        <w:t xml:space="preserve">zo strany objednávateľa </w:t>
      </w:r>
      <w:r w:rsidR="00D25A60">
        <w:rPr>
          <w:sz w:val="24"/>
          <w:szCs w:val="24"/>
        </w:rPr>
        <w:t xml:space="preserve">sa </w:t>
      </w:r>
      <w:r>
        <w:rPr>
          <w:sz w:val="24"/>
          <w:szCs w:val="24"/>
        </w:rPr>
        <w:t>záručná doba</w:t>
      </w:r>
      <w:r w:rsidR="00D25A60">
        <w:rPr>
          <w:sz w:val="24"/>
          <w:szCs w:val="24"/>
        </w:rPr>
        <w:t xml:space="preserve"> prerušuje</w:t>
      </w:r>
      <w:r>
        <w:rPr>
          <w:sz w:val="24"/>
          <w:szCs w:val="24"/>
        </w:rPr>
        <w:t xml:space="preserve"> dňom </w:t>
      </w:r>
      <w:r w:rsidR="00D25A60">
        <w:rPr>
          <w:sz w:val="24"/>
          <w:szCs w:val="24"/>
        </w:rPr>
        <w:t>doručenia</w:t>
      </w:r>
      <w:r>
        <w:rPr>
          <w:sz w:val="24"/>
          <w:szCs w:val="24"/>
        </w:rPr>
        <w:t xml:space="preserve"> reklamácie a začína znova plynúť </w:t>
      </w:r>
      <w:r w:rsidR="00E761A4">
        <w:rPr>
          <w:sz w:val="24"/>
          <w:szCs w:val="24"/>
        </w:rPr>
        <w:t>prevzatím</w:t>
      </w:r>
      <w:r>
        <w:rPr>
          <w:sz w:val="24"/>
          <w:szCs w:val="24"/>
        </w:rPr>
        <w:t xml:space="preserve"> diela objednávateľo</w:t>
      </w:r>
      <w:r w:rsidR="00E761A4">
        <w:rPr>
          <w:sz w:val="24"/>
          <w:szCs w:val="24"/>
        </w:rPr>
        <w:t>m</w:t>
      </w:r>
      <w:r>
        <w:rPr>
          <w:sz w:val="24"/>
          <w:szCs w:val="24"/>
        </w:rPr>
        <w:t xml:space="preserve"> bez vád.</w:t>
      </w:r>
      <w:r w:rsidR="00E761A4">
        <w:rPr>
          <w:sz w:val="24"/>
          <w:szCs w:val="24"/>
        </w:rPr>
        <w:t xml:space="preserve"> </w:t>
      </w:r>
      <w:r w:rsidR="00E761A4" w:rsidRPr="00E761A4">
        <w:rPr>
          <w:sz w:val="24"/>
          <w:szCs w:val="24"/>
        </w:rPr>
        <w:t>Záručná doba diela sa predlžuje o čas, počas ktorého objednávateľ nemohol dielo užívať z dôvodu vybavovania reklamácie zhotoviteľom. Zhotoviteľ zapíše do príslušnej dokumentácie dobu, o ktorú sa záručná doba po reklamácii predlžuje.</w:t>
      </w:r>
    </w:p>
    <w:p w14:paraId="38781C90" w14:textId="37D8D0C4" w:rsidR="00C62655" w:rsidRPr="00E761A4" w:rsidRDefault="00E761A4" w:rsidP="00F86960">
      <w:pPr>
        <w:pStyle w:val="Odsekzoznamu"/>
        <w:numPr>
          <w:ilvl w:val="1"/>
          <w:numId w:val="6"/>
        </w:numPr>
        <w:ind w:right="284" w:hanging="720"/>
        <w:jc w:val="both"/>
        <w:rPr>
          <w:sz w:val="24"/>
          <w:szCs w:val="24"/>
        </w:rPr>
      </w:pPr>
      <w:r w:rsidRPr="00E761A4">
        <w:rPr>
          <w:sz w:val="24"/>
          <w:szCs w:val="24"/>
        </w:rPr>
        <w:t xml:space="preserve">V prípade, ak bude reklamácia vybavená formou výmeny náhradného dielu za nový diel, bude sa na nový náhradný diel vzťahovať záruka za akosť podľa bodu 5.1 tohto článku. Zhotoviteľ zapíše do príslušnej dokumentácie novú záručnú dobu pri výmene náhradného dielu za nový náhradný diel. </w:t>
      </w:r>
    </w:p>
    <w:p w14:paraId="72EC8159" w14:textId="17D9C571" w:rsidR="00C62655" w:rsidRDefault="00706E65" w:rsidP="00F86960">
      <w:pPr>
        <w:pStyle w:val="Odsekzoznamu"/>
        <w:numPr>
          <w:ilvl w:val="1"/>
          <w:numId w:val="6"/>
        </w:numPr>
        <w:ind w:right="284" w:hanging="720"/>
        <w:jc w:val="both"/>
        <w:rPr>
          <w:sz w:val="24"/>
          <w:szCs w:val="24"/>
        </w:rPr>
      </w:pPr>
      <w:r w:rsidRPr="00E761A4">
        <w:rPr>
          <w:sz w:val="24"/>
          <w:szCs w:val="24"/>
        </w:rPr>
        <w:t>Zhotoviteľ sa zaväzuje</w:t>
      </w:r>
      <w:r>
        <w:rPr>
          <w:sz w:val="24"/>
          <w:szCs w:val="24"/>
        </w:rPr>
        <w:t xml:space="preserve"> reklamáciu vybaviť bez</w:t>
      </w:r>
      <w:r w:rsidR="00AE6304">
        <w:rPr>
          <w:sz w:val="24"/>
          <w:szCs w:val="24"/>
        </w:rPr>
        <w:t xml:space="preserve"> zbytočného </w:t>
      </w:r>
      <w:r>
        <w:rPr>
          <w:sz w:val="24"/>
          <w:szCs w:val="24"/>
        </w:rPr>
        <w:t>odklad</w:t>
      </w:r>
      <w:r w:rsidR="004053E5">
        <w:rPr>
          <w:sz w:val="24"/>
          <w:szCs w:val="24"/>
        </w:rPr>
        <w:t>u</w:t>
      </w:r>
      <w:r w:rsidR="00AE6304">
        <w:rPr>
          <w:sz w:val="24"/>
          <w:szCs w:val="24"/>
        </w:rPr>
        <w:t>,</w:t>
      </w:r>
      <w:r>
        <w:rPr>
          <w:sz w:val="24"/>
          <w:szCs w:val="24"/>
        </w:rPr>
        <w:t xml:space="preserve"> najneskôr do </w:t>
      </w:r>
      <w:r w:rsidR="00C4138F">
        <w:rPr>
          <w:sz w:val="24"/>
          <w:szCs w:val="24"/>
        </w:rPr>
        <w:t>tridsiatich (</w:t>
      </w:r>
      <w:r>
        <w:rPr>
          <w:sz w:val="24"/>
          <w:szCs w:val="24"/>
        </w:rPr>
        <w:t>30</w:t>
      </w:r>
      <w:r w:rsidR="00C4138F">
        <w:rPr>
          <w:sz w:val="24"/>
          <w:szCs w:val="24"/>
        </w:rPr>
        <w:t>)</w:t>
      </w:r>
      <w:r>
        <w:rPr>
          <w:sz w:val="24"/>
          <w:szCs w:val="24"/>
        </w:rPr>
        <w:t xml:space="preserve"> dní odo dňa doručenia reklamácie, a to odstránením vád na </w:t>
      </w:r>
      <w:r w:rsidR="004053E5">
        <w:rPr>
          <w:sz w:val="24"/>
          <w:szCs w:val="24"/>
        </w:rPr>
        <w:t>diele</w:t>
      </w:r>
      <w:r>
        <w:rPr>
          <w:sz w:val="24"/>
          <w:szCs w:val="24"/>
        </w:rPr>
        <w:t xml:space="preserve"> alebo oznámiť v tejto lehote objednávateľovi, že reklamáciu neuznáva. V prípade, ak zhotoviteľ preukáže, že uvedený termín objektívne nie je možné splniť z technických dôvodov, môže byť termín na vybavenie reklamácie predĺžený vzájomnou písomnou dohodou oboch zmluvných strán.</w:t>
      </w:r>
    </w:p>
    <w:p w14:paraId="762B26A5" w14:textId="3B398EFA" w:rsidR="00C62655" w:rsidRDefault="000A2013" w:rsidP="007B2828">
      <w:pPr>
        <w:pStyle w:val="Odsekzoznamu"/>
        <w:numPr>
          <w:ilvl w:val="1"/>
          <w:numId w:val="6"/>
        </w:numPr>
        <w:ind w:right="284" w:hanging="720"/>
        <w:jc w:val="both"/>
        <w:rPr>
          <w:sz w:val="24"/>
          <w:szCs w:val="24"/>
        </w:rPr>
      </w:pPr>
      <w:r w:rsidRPr="000A2013">
        <w:rPr>
          <w:sz w:val="24"/>
          <w:szCs w:val="24"/>
        </w:rPr>
        <w:lastRenderedPageBreak/>
        <w:t>Náklady</w:t>
      </w:r>
      <w:r>
        <w:rPr>
          <w:sz w:val="24"/>
          <w:szCs w:val="24"/>
        </w:rPr>
        <w:t xml:space="preserve"> </w:t>
      </w:r>
      <w:r w:rsidRPr="000A2013">
        <w:rPr>
          <w:sz w:val="24"/>
          <w:szCs w:val="24"/>
        </w:rPr>
        <w:t>na</w:t>
      </w:r>
      <w:r>
        <w:rPr>
          <w:sz w:val="24"/>
          <w:szCs w:val="24"/>
        </w:rPr>
        <w:t xml:space="preserve"> </w:t>
      </w:r>
      <w:r w:rsidRPr="000A2013">
        <w:rPr>
          <w:sz w:val="24"/>
          <w:szCs w:val="24"/>
        </w:rPr>
        <w:t>od</w:t>
      </w:r>
      <w:r>
        <w:rPr>
          <w:sz w:val="24"/>
          <w:szCs w:val="24"/>
        </w:rPr>
        <w:t xml:space="preserve">stránenie </w:t>
      </w:r>
      <w:r w:rsidRPr="000A2013">
        <w:rPr>
          <w:sz w:val="24"/>
          <w:szCs w:val="24"/>
        </w:rPr>
        <w:t>vád</w:t>
      </w:r>
      <w:r>
        <w:rPr>
          <w:sz w:val="24"/>
          <w:szCs w:val="24"/>
        </w:rPr>
        <w:t xml:space="preserve"> </w:t>
      </w:r>
      <w:r w:rsidRPr="000A2013">
        <w:rPr>
          <w:sz w:val="24"/>
          <w:szCs w:val="24"/>
        </w:rPr>
        <w:t>diela,</w:t>
      </w:r>
      <w:r>
        <w:rPr>
          <w:sz w:val="24"/>
          <w:szCs w:val="24"/>
        </w:rPr>
        <w:t xml:space="preserve"> </w:t>
      </w:r>
      <w:r w:rsidRPr="000A2013">
        <w:rPr>
          <w:sz w:val="24"/>
          <w:szCs w:val="24"/>
        </w:rPr>
        <w:t>ako</w:t>
      </w:r>
      <w:r>
        <w:rPr>
          <w:sz w:val="24"/>
          <w:szCs w:val="24"/>
        </w:rPr>
        <w:t xml:space="preserve"> </w:t>
      </w:r>
      <w:r w:rsidRPr="000A2013">
        <w:rPr>
          <w:sz w:val="24"/>
          <w:szCs w:val="24"/>
        </w:rPr>
        <w:t>aj</w:t>
      </w:r>
      <w:r>
        <w:rPr>
          <w:sz w:val="24"/>
          <w:szCs w:val="24"/>
        </w:rPr>
        <w:t xml:space="preserve"> </w:t>
      </w:r>
      <w:r w:rsidRPr="000A2013">
        <w:rPr>
          <w:sz w:val="24"/>
          <w:szCs w:val="24"/>
        </w:rPr>
        <w:t>preukázateľne</w:t>
      </w:r>
      <w:r>
        <w:rPr>
          <w:sz w:val="24"/>
          <w:szCs w:val="24"/>
        </w:rPr>
        <w:t xml:space="preserve"> </w:t>
      </w:r>
      <w:r w:rsidRPr="000A2013">
        <w:rPr>
          <w:sz w:val="24"/>
          <w:szCs w:val="24"/>
        </w:rPr>
        <w:t>vynaložené</w:t>
      </w:r>
      <w:r>
        <w:rPr>
          <w:sz w:val="24"/>
          <w:szCs w:val="24"/>
        </w:rPr>
        <w:t xml:space="preserve"> </w:t>
      </w:r>
      <w:r w:rsidRPr="000A2013">
        <w:rPr>
          <w:sz w:val="24"/>
          <w:szCs w:val="24"/>
        </w:rPr>
        <w:t>náklady</w:t>
      </w:r>
      <w:r>
        <w:rPr>
          <w:sz w:val="24"/>
          <w:szCs w:val="24"/>
        </w:rPr>
        <w:t xml:space="preserve"> </w:t>
      </w:r>
      <w:r w:rsidRPr="000A2013">
        <w:rPr>
          <w:sz w:val="24"/>
          <w:szCs w:val="24"/>
        </w:rPr>
        <w:t>ob</w:t>
      </w:r>
      <w:r>
        <w:rPr>
          <w:sz w:val="24"/>
          <w:szCs w:val="24"/>
        </w:rPr>
        <w:t>je</w:t>
      </w:r>
      <w:r w:rsidRPr="000A2013">
        <w:rPr>
          <w:sz w:val="24"/>
          <w:szCs w:val="24"/>
        </w:rPr>
        <w:t>dnávateľa</w:t>
      </w:r>
      <w:r>
        <w:rPr>
          <w:sz w:val="24"/>
          <w:szCs w:val="24"/>
        </w:rPr>
        <w:t xml:space="preserve"> </w:t>
      </w:r>
      <w:r w:rsidRPr="000A2013">
        <w:rPr>
          <w:sz w:val="24"/>
          <w:szCs w:val="24"/>
        </w:rPr>
        <w:t>súvisiace</w:t>
      </w:r>
      <w:r>
        <w:rPr>
          <w:sz w:val="24"/>
          <w:szCs w:val="24"/>
        </w:rPr>
        <w:t xml:space="preserve"> </w:t>
      </w:r>
      <w:r w:rsidRPr="000A2013">
        <w:rPr>
          <w:sz w:val="24"/>
          <w:szCs w:val="24"/>
        </w:rPr>
        <w:t>s</w:t>
      </w:r>
      <w:r>
        <w:rPr>
          <w:sz w:val="24"/>
          <w:szCs w:val="24"/>
        </w:rPr>
        <w:t> </w:t>
      </w:r>
      <w:r w:rsidRPr="000A2013">
        <w:rPr>
          <w:sz w:val="24"/>
          <w:szCs w:val="24"/>
        </w:rPr>
        <w:t>uplatnením</w:t>
      </w:r>
      <w:r>
        <w:rPr>
          <w:sz w:val="24"/>
          <w:szCs w:val="24"/>
        </w:rPr>
        <w:t xml:space="preserve"> </w:t>
      </w:r>
      <w:r w:rsidRPr="000A2013">
        <w:rPr>
          <w:sz w:val="24"/>
          <w:szCs w:val="24"/>
        </w:rPr>
        <w:t>nárokov</w:t>
      </w:r>
      <w:r>
        <w:rPr>
          <w:sz w:val="24"/>
          <w:szCs w:val="24"/>
        </w:rPr>
        <w:t xml:space="preserve"> </w:t>
      </w:r>
      <w:r w:rsidRPr="000A2013">
        <w:rPr>
          <w:sz w:val="24"/>
          <w:szCs w:val="24"/>
        </w:rPr>
        <w:t>z</w:t>
      </w:r>
      <w:r>
        <w:rPr>
          <w:sz w:val="24"/>
          <w:szCs w:val="24"/>
        </w:rPr>
        <w:t> </w:t>
      </w:r>
      <w:r w:rsidRPr="000A2013">
        <w:rPr>
          <w:sz w:val="24"/>
          <w:szCs w:val="24"/>
        </w:rPr>
        <w:t>vád</w:t>
      </w:r>
      <w:r>
        <w:rPr>
          <w:sz w:val="24"/>
          <w:szCs w:val="24"/>
        </w:rPr>
        <w:t xml:space="preserve"> </w:t>
      </w:r>
      <w:r w:rsidRPr="000A2013">
        <w:rPr>
          <w:sz w:val="24"/>
          <w:szCs w:val="24"/>
        </w:rPr>
        <w:t>diela,</w:t>
      </w:r>
      <w:r>
        <w:rPr>
          <w:sz w:val="24"/>
          <w:szCs w:val="24"/>
        </w:rPr>
        <w:t xml:space="preserve"> </w:t>
      </w:r>
      <w:r w:rsidRPr="000A2013">
        <w:rPr>
          <w:sz w:val="24"/>
          <w:szCs w:val="24"/>
        </w:rPr>
        <w:t>znáša</w:t>
      </w:r>
      <w:r>
        <w:rPr>
          <w:sz w:val="24"/>
          <w:szCs w:val="24"/>
        </w:rPr>
        <w:t xml:space="preserve"> </w:t>
      </w:r>
      <w:r w:rsidRPr="000A2013">
        <w:rPr>
          <w:sz w:val="24"/>
          <w:szCs w:val="24"/>
        </w:rPr>
        <w:t xml:space="preserve">zhotoviteľ. </w:t>
      </w:r>
    </w:p>
    <w:p w14:paraId="63371FDE" w14:textId="68111C51" w:rsidR="00047BF2" w:rsidRDefault="00047BF2" w:rsidP="00DA20BC">
      <w:pPr>
        <w:spacing w:after="0" w:line="240" w:lineRule="auto"/>
        <w:rPr>
          <w:rFonts w:ascii="Times New Roman" w:hAnsi="Times New Roman" w:cs="Times New Roman"/>
          <w:b/>
          <w:sz w:val="24"/>
          <w:szCs w:val="24"/>
        </w:rPr>
      </w:pPr>
    </w:p>
    <w:p w14:paraId="0236AC3E"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VI.</w:t>
      </w:r>
    </w:p>
    <w:p w14:paraId="067A670C" w14:textId="64FED9EC"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Sankcie a</w:t>
      </w:r>
      <w:r w:rsidR="00FB2754">
        <w:rPr>
          <w:rFonts w:ascii="Times New Roman" w:hAnsi="Times New Roman" w:cs="Times New Roman"/>
          <w:b/>
          <w:sz w:val="24"/>
          <w:szCs w:val="24"/>
        </w:rPr>
        <w:t xml:space="preserve"> predčasné ukončenie </w:t>
      </w:r>
      <w:r>
        <w:rPr>
          <w:rFonts w:ascii="Times New Roman" w:hAnsi="Times New Roman" w:cs="Times New Roman"/>
          <w:b/>
          <w:sz w:val="24"/>
          <w:szCs w:val="24"/>
        </w:rPr>
        <w:t>zmluvy</w:t>
      </w:r>
    </w:p>
    <w:p w14:paraId="20CFE465" w14:textId="77777777" w:rsidR="00C62655" w:rsidRDefault="00C62655">
      <w:pPr>
        <w:spacing w:after="0" w:line="240" w:lineRule="auto"/>
        <w:ind w:right="284"/>
        <w:jc w:val="center"/>
        <w:rPr>
          <w:rFonts w:ascii="Times New Roman" w:hAnsi="Times New Roman" w:cs="Times New Roman"/>
          <w:b/>
          <w:sz w:val="24"/>
          <w:szCs w:val="24"/>
        </w:rPr>
      </w:pPr>
    </w:p>
    <w:p w14:paraId="6279C787" w14:textId="336A2FFD" w:rsidR="00C62655" w:rsidRDefault="00706E65" w:rsidP="00F86960">
      <w:pPr>
        <w:pStyle w:val="Odsekzoznamu"/>
        <w:numPr>
          <w:ilvl w:val="1"/>
          <w:numId w:val="7"/>
        </w:numPr>
        <w:ind w:left="709" w:right="284" w:hanging="709"/>
        <w:jc w:val="both"/>
        <w:rPr>
          <w:sz w:val="24"/>
          <w:szCs w:val="24"/>
        </w:rPr>
      </w:pPr>
      <w:r>
        <w:rPr>
          <w:sz w:val="24"/>
          <w:szCs w:val="24"/>
        </w:rPr>
        <w:t xml:space="preserve">V prípade, ak zhotoviteľ nevykoná dielo riadne a/alebo včas podľa podmienok tejto </w:t>
      </w:r>
      <w:r w:rsidR="004053E5">
        <w:rPr>
          <w:sz w:val="24"/>
          <w:szCs w:val="24"/>
        </w:rPr>
        <w:t>zmluvy</w:t>
      </w:r>
      <w:r>
        <w:rPr>
          <w:sz w:val="24"/>
          <w:szCs w:val="24"/>
        </w:rPr>
        <w:t xml:space="preserve"> vrátane nedodania potrebných dokladov podľa článku IV. tejto zmluvy, je zhotoviteľ povinný uhradiť objednávateľovi zmluvnú pokutu vo výške </w:t>
      </w:r>
      <w:r w:rsidR="00C279FC">
        <w:rPr>
          <w:sz w:val="24"/>
          <w:szCs w:val="24"/>
        </w:rPr>
        <w:t>0,05</w:t>
      </w:r>
      <w:r w:rsidR="005F69B5">
        <w:rPr>
          <w:sz w:val="24"/>
          <w:szCs w:val="24"/>
        </w:rPr>
        <w:t xml:space="preserve"> </w:t>
      </w:r>
      <w:r>
        <w:rPr>
          <w:sz w:val="24"/>
          <w:szCs w:val="24"/>
        </w:rPr>
        <w:t>% z ceny riadne a/alebo včas nevykonaného diela, a to za každý aj začatý deň omeškania.</w:t>
      </w:r>
    </w:p>
    <w:p w14:paraId="74E8769F" w14:textId="7590289F" w:rsidR="00C62655" w:rsidRDefault="00706E65" w:rsidP="00F86960">
      <w:pPr>
        <w:pStyle w:val="Odsekzoznamu"/>
        <w:numPr>
          <w:ilvl w:val="1"/>
          <w:numId w:val="7"/>
        </w:numPr>
        <w:ind w:left="709" w:right="284" w:hanging="709"/>
        <w:jc w:val="both"/>
        <w:rPr>
          <w:sz w:val="24"/>
          <w:szCs w:val="24"/>
        </w:rPr>
      </w:pPr>
      <w:r>
        <w:rPr>
          <w:sz w:val="24"/>
          <w:szCs w:val="24"/>
        </w:rPr>
        <w:t xml:space="preserve">V prípade, ak zhotoviteľ nevybaví reklamáciu v lehote dohodnutej podľa </w:t>
      </w:r>
      <w:r w:rsidR="004F7FDD">
        <w:rPr>
          <w:sz w:val="24"/>
          <w:szCs w:val="24"/>
        </w:rPr>
        <w:t>článku V. bod</w:t>
      </w:r>
      <w:r>
        <w:rPr>
          <w:sz w:val="24"/>
          <w:szCs w:val="24"/>
        </w:rPr>
        <w:t xml:space="preserve"> 5.7 tejto zmluvy, je zhotoviteľ povinný uhradiť objednávateľovi zmluvnú pokutu vo výške </w:t>
      </w:r>
      <w:r w:rsidR="00C279FC">
        <w:rPr>
          <w:sz w:val="24"/>
          <w:szCs w:val="24"/>
        </w:rPr>
        <w:t>0,03</w:t>
      </w:r>
      <w:r>
        <w:rPr>
          <w:sz w:val="24"/>
          <w:szCs w:val="24"/>
        </w:rPr>
        <w:t xml:space="preserve"> % z ceny </w:t>
      </w:r>
      <w:proofErr w:type="spellStart"/>
      <w:r>
        <w:rPr>
          <w:sz w:val="24"/>
          <w:szCs w:val="24"/>
        </w:rPr>
        <w:t>vadného</w:t>
      </w:r>
      <w:proofErr w:type="spellEnd"/>
      <w:r>
        <w:rPr>
          <w:sz w:val="24"/>
          <w:szCs w:val="24"/>
        </w:rPr>
        <w:t xml:space="preserve"> plnenia, minimálne však vo výške 10,- EUR, a to za každý aj začatý deň omeškania.</w:t>
      </w:r>
    </w:p>
    <w:p w14:paraId="5F2BA912" w14:textId="32E0B817" w:rsidR="00C62655" w:rsidRDefault="00706E65" w:rsidP="00F86960">
      <w:pPr>
        <w:pStyle w:val="Odsekzoznamu"/>
        <w:numPr>
          <w:ilvl w:val="1"/>
          <w:numId w:val="7"/>
        </w:numPr>
        <w:ind w:left="709" w:right="284" w:hanging="709"/>
        <w:jc w:val="both"/>
        <w:rPr>
          <w:sz w:val="24"/>
          <w:szCs w:val="24"/>
        </w:rPr>
      </w:pPr>
      <w:r>
        <w:rPr>
          <w:sz w:val="24"/>
          <w:szCs w:val="24"/>
        </w:rPr>
        <w:t xml:space="preserve">V prípade, ak sa objednávateľ dostane do omeškania s úhradou ceny </w:t>
      </w:r>
      <w:r w:rsidR="002637FD">
        <w:rPr>
          <w:sz w:val="24"/>
          <w:szCs w:val="24"/>
        </w:rPr>
        <w:t xml:space="preserve">za </w:t>
      </w:r>
      <w:r>
        <w:rPr>
          <w:sz w:val="24"/>
          <w:szCs w:val="24"/>
        </w:rPr>
        <w:t>diel</w:t>
      </w:r>
      <w:r w:rsidR="004053E5">
        <w:rPr>
          <w:sz w:val="24"/>
          <w:szCs w:val="24"/>
        </w:rPr>
        <w:t>o</w:t>
      </w:r>
      <w:r>
        <w:rPr>
          <w:sz w:val="24"/>
          <w:szCs w:val="24"/>
        </w:rPr>
        <w:t>, je zhotoviteľ oprávnený si od objednávateľa nárokovať zaplatenie úroku z omeškania v súlade s ustanovením § 369 ods. 2 Obchodného zákonníka.</w:t>
      </w:r>
    </w:p>
    <w:p w14:paraId="2901F580" w14:textId="350EDC3C" w:rsidR="00C62655" w:rsidRPr="00C279FC" w:rsidRDefault="00706E65" w:rsidP="00F86960">
      <w:pPr>
        <w:pStyle w:val="Odsekzoznamu"/>
        <w:numPr>
          <w:ilvl w:val="1"/>
          <w:numId w:val="7"/>
        </w:numPr>
        <w:ind w:left="709" w:right="284" w:hanging="709"/>
        <w:jc w:val="both"/>
        <w:rPr>
          <w:sz w:val="24"/>
          <w:szCs w:val="24"/>
        </w:rPr>
      </w:pPr>
      <w:r>
        <w:rPr>
          <w:sz w:val="24"/>
          <w:szCs w:val="24"/>
        </w:rPr>
        <w:t xml:space="preserve">Zmluvné pokuty a úroky z omeškania povinná strana uhradí strane oprávnenej do </w:t>
      </w:r>
      <w:r w:rsidR="00C4138F">
        <w:rPr>
          <w:sz w:val="24"/>
          <w:szCs w:val="24"/>
        </w:rPr>
        <w:t>tridsiatich (</w:t>
      </w:r>
      <w:r>
        <w:rPr>
          <w:sz w:val="24"/>
          <w:szCs w:val="24"/>
        </w:rPr>
        <w:t>30</w:t>
      </w:r>
      <w:r w:rsidR="00C4138F">
        <w:rPr>
          <w:sz w:val="24"/>
          <w:szCs w:val="24"/>
        </w:rPr>
        <w:t>)</w:t>
      </w:r>
      <w:r>
        <w:rPr>
          <w:sz w:val="24"/>
          <w:szCs w:val="24"/>
        </w:rPr>
        <w:t xml:space="preserve"> dní odo dňa ich uplatnenia. Základom pre výpočet</w:t>
      </w:r>
      <w:r w:rsidR="00AA41BB">
        <w:rPr>
          <w:sz w:val="24"/>
          <w:szCs w:val="24"/>
        </w:rPr>
        <w:t xml:space="preserve"> sankcií</w:t>
      </w:r>
      <w:r>
        <w:rPr>
          <w:sz w:val="24"/>
          <w:szCs w:val="24"/>
        </w:rPr>
        <w:t xml:space="preserve"> je cena s DPH. </w:t>
      </w:r>
      <w:r w:rsidR="00AA41BB" w:rsidRPr="00C279FC">
        <w:rPr>
          <w:i/>
          <w:iCs/>
          <w:sz w:val="24"/>
          <w:szCs w:val="24"/>
        </w:rPr>
        <w:t>(ak predávajúci bude platiteľom DPH).</w:t>
      </w:r>
    </w:p>
    <w:p w14:paraId="4B3400CC" w14:textId="77777777" w:rsidR="00C62655" w:rsidRDefault="00706E65" w:rsidP="00F86960">
      <w:pPr>
        <w:pStyle w:val="Odsekzoznamu"/>
        <w:numPr>
          <w:ilvl w:val="1"/>
          <w:numId w:val="7"/>
        </w:numPr>
        <w:ind w:left="709" w:right="284" w:hanging="709"/>
        <w:jc w:val="both"/>
        <w:rPr>
          <w:sz w:val="24"/>
          <w:szCs w:val="24"/>
        </w:rPr>
      </w:pPr>
      <w:r>
        <w:rPr>
          <w:sz w:val="24"/>
          <w:szCs w:val="24"/>
        </w:rPr>
        <w:t>Zmluvné pokuty a úroky z omeškania uhradí povinná strana nezávisle na tom, či a v akej výške vznikne strane oprávnenej škoda.</w:t>
      </w:r>
    </w:p>
    <w:p w14:paraId="250F6F06" w14:textId="77777777" w:rsidR="00C62655" w:rsidRDefault="00706E65" w:rsidP="00F86960">
      <w:pPr>
        <w:pStyle w:val="Odsekzoznamu"/>
        <w:numPr>
          <w:ilvl w:val="1"/>
          <w:numId w:val="7"/>
        </w:numPr>
        <w:ind w:left="709" w:right="284" w:hanging="709"/>
        <w:jc w:val="both"/>
        <w:rPr>
          <w:sz w:val="24"/>
          <w:szCs w:val="24"/>
        </w:rPr>
      </w:pPr>
      <w:r>
        <w:rPr>
          <w:sz w:val="24"/>
          <w:szCs w:val="24"/>
        </w:rPr>
        <w:t>Zmluvné pokuty a úroky z omeškania vyplývajúce z porušení zmluvných povinností nemajú vplyv na výšku nároku na náhradu škody spôsobenej porušením zmluvnej povinnosti druhou zmluvnou stranou.</w:t>
      </w:r>
    </w:p>
    <w:p w14:paraId="5C22F5A5" w14:textId="4C63AF82" w:rsidR="00C62655" w:rsidRDefault="00706E65" w:rsidP="00F86960">
      <w:pPr>
        <w:pStyle w:val="Odsekzoznamu"/>
        <w:numPr>
          <w:ilvl w:val="1"/>
          <w:numId w:val="7"/>
        </w:numPr>
        <w:ind w:left="709" w:right="284" w:hanging="709"/>
        <w:jc w:val="both"/>
        <w:rPr>
          <w:sz w:val="24"/>
          <w:szCs w:val="24"/>
        </w:rPr>
      </w:pPr>
      <w:r>
        <w:rPr>
          <w:sz w:val="24"/>
          <w:szCs w:val="24"/>
        </w:rPr>
        <w:t xml:space="preserve">Zaplatenie zmluvnej pokuty nezbavuje zhotoviteľa povinnosti vykonať </w:t>
      </w:r>
      <w:r w:rsidR="004053E5">
        <w:rPr>
          <w:sz w:val="24"/>
          <w:szCs w:val="24"/>
        </w:rPr>
        <w:t>dielo</w:t>
      </w:r>
      <w:r>
        <w:rPr>
          <w:sz w:val="24"/>
          <w:szCs w:val="24"/>
        </w:rPr>
        <w:t xml:space="preserve"> podľa tejto </w:t>
      </w:r>
      <w:r w:rsidR="004053E5">
        <w:rPr>
          <w:sz w:val="24"/>
          <w:szCs w:val="24"/>
        </w:rPr>
        <w:t>zmluvy</w:t>
      </w:r>
      <w:r>
        <w:rPr>
          <w:sz w:val="24"/>
          <w:szCs w:val="24"/>
        </w:rPr>
        <w:t>.</w:t>
      </w:r>
    </w:p>
    <w:p w14:paraId="4436AB2F" w14:textId="77777777" w:rsidR="00C62655" w:rsidRDefault="00706E65" w:rsidP="00F86960">
      <w:pPr>
        <w:pStyle w:val="Odsekzoznamu"/>
        <w:numPr>
          <w:ilvl w:val="1"/>
          <w:numId w:val="7"/>
        </w:numPr>
        <w:ind w:left="709" w:right="284" w:hanging="709"/>
        <w:jc w:val="both"/>
        <w:rPr>
          <w:sz w:val="24"/>
          <w:szCs w:val="24"/>
        </w:rPr>
      </w:pPr>
      <w:r>
        <w:rPr>
          <w:sz w:val="24"/>
          <w:szCs w:val="24"/>
        </w:rPr>
        <w:t>Pred uplynutím dojednanej doby, na ktorú je táto zmluva uzatvorená, je možné túto zmluvu ukončiť písomnou dohodou zmluvných strán alebo odstúpením od zmluvy ktoroukoľvek zmluvnou stranou.</w:t>
      </w:r>
    </w:p>
    <w:p w14:paraId="005207AA" w14:textId="54CE7963" w:rsidR="00C62655" w:rsidRDefault="00706E65" w:rsidP="00F86960">
      <w:pPr>
        <w:pStyle w:val="Odsekzoznamu"/>
        <w:numPr>
          <w:ilvl w:val="1"/>
          <w:numId w:val="7"/>
        </w:numPr>
        <w:ind w:left="709" w:right="284" w:hanging="709"/>
        <w:jc w:val="both"/>
        <w:rPr>
          <w:sz w:val="24"/>
          <w:szCs w:val="24"/>
        </w:rPr>
      </w:pPr>
      <w:r>
        <w:rPr>
          <w:sz w:val="24"/>
          <w:szCs w:val="24"/>
        </w:rPr>
        <w:t xml:space="preserve">Zmluvné strany môžu od tejto zmluvy odstúpiť v súlade s príslušnými ustanoveniami Obchodného zákonníka. Objednávateľ môže odstúpiť od tejto zmluvy aj podľa </w:t>
      </w:r>
      <w:r w:rsidR="00380CE4" w:rsidRPr="00380CE4">
        <w:rPr>
          <w:rFonts w:eastAsia="Calibri"/>
          <w:sz w:val="24"/>
          <w:szCs w:val="24"/>
          <w:lang w:eastAsia="en-GB" w:bidi="en-GB"/>
        </w:rPr>
        <w:t>§ 19 zákona č. 343/2015 Z. z. o verejnom obstarávaní a o zmene a doplnení niektorých zákon</w:t>
      </w:r>
      <w:r w:rsidR="0035317E">
        <w:rPr>
          <w:rFonts w:eastAsia="Calibri"/>
          <w:sz w:val="24"/>
          <w:szCs w:val="24"/>
          <w:lang w:eastAsia="en-GB" w:bidi="en-GB"/>
        </w:rPr>
        <w:t>ov v znení neskorších predpisov (ďalej</w:t>
      </w:r>
      <w:r w:rsidR="009A7CE6">
        <w:rPr>
          <w:rFonts w:eastAsia="Calibri"/>
          <w:sz w:val="24"/>
          <w:szCs w:val="24"/>
          <w:lang w:eastAsia="en-GB" w:bidi="en-GB"/>
        </w:rPr>
        <w:t xml:space="preserve"> </w:t>
      </w:r>
      <w:r w:rsidR="0035317E">
        <w:rPr>
          <w:rFonts w:eastAsia="Calibri"/>
          <w:sz w:val="24"/>
          <w:szCs w:val="24"/>
          <w:lang w:eastAsia="en-GB" w:bidi="en-GB"/>
        </w:rPr>
        <w:t>len</w:t>
      </w:r>
      <w:r w:rsidR="009A7CE6">
        <w:rPr>
          <w:rFonts w:eastAsia="Calibri"/>
          <w:sz w:val="24"/>
          <w:szCs w:val="24"/>
          <w:lang w:eastAsia="en-GB" w:bidi="en-GB"/>
        </w:rPr>
        <w:t xml:space="preserve"> </w:t>
      </w:r>
      <w:r w:rsidR="0035317E">
        <w:rPr>
          <w:rFonts w:eastAsia="Calibri"/>
          <w:sz w:val="24"/>
          <w:szCs w:val="24"/>
          <w:lang w:eastAsia="en-GB" w:bidi="en-GB"/>
        </w:rPr>
        <w:t>„</w:t>
      </w:r>
      <w:r w:rsidR="0035317E">
        <w:rPr>
          <w:rFonts w:eastAsia="Calibri"/>
          <w:sz w:val="24"/>
          <w:szCs w:val="24"/>
          <w:lang w:eastAsia="sk-SK"/>
        </w:rPr>
        <w:t>zákon</w:t>
      </w:r>
      <w:r w:rsidR="009A7CE6">
        <w:rPr>
          <w:rFonts w:eastAsia="Calibri"/>
          <w:sz w:val="24"/>
          <w:szCs w:val="24"/>
          <w:lang w:eastAsia="sk-SK"/>
        </w:rPr>
        <w:t xml:space="preserve"> </w:t>
      </w:r>
      <w:r w:rsidR="0035317E">
        <w:rPr>
          <w:rFonts w:eastAsia="Calibri"/>
          <w:sz w:val="24"/>
          <w:szCs w:val="24"/>
          <w:lang w:eastAsia="sk-SK"/>
        </w:rPr>
        <w:t>č.</w:t>
      </w:r>
      <w:r w:rsidR="009A7CE6">
        <w:rPr>
          <w:rFonts w:eastAsia="Calibri"/>
          <w:sz w:val="24"/>
          <w:szCs w:val="24"/>
          <w:lang w:eastAsia="sk-SK"/>
        </w:rPr>
        <w:t xml:space="preserve"> </w:t>
      </w:r>
      <w:r w:rsidR="0035317E">
        <w:rPr>
          <w:rFonts w:eastAsia="Calibri"/>
          <w:sz w:val="24"/>
          <w:szCs w:val="24"/>
          <w:lang w:eastAsia="sk-SK"/>
        </w:rPr>
        <w:t>343/2015</w:t>
      </w:r>
      <w:r w:rsidR="009A7CE6">
        <w:rPr>
          <w:rFonts w:eastAsia="Calibri"/>
          <w:sz w:val="24"/>
          <w:szCs w:val="24"/>
          <w:lang w:eastAsia="sk-SK"/>
        </w:rPr>
        <w:t xml:space="preserve"> </w:t>
      </w:r>
      <w:r w:rsidR="0035317E">
        <w:rPr>
          <w:rFonts w:eastAsia="Calibri"/>
          <w:sz w:val="24"/>
          <w:szCs w:val="24"/>
          <w:lang w:eastAsia="sk-SK"/>
        </w:rPr>
        <w:t xml:space="preserve">Z. z.“) </w:t>
      </w:r>
      <w:r w:rsidR="00380CE4">
        <w:rPr>
          <w:rFonts w:eastAsia="Calibri"/>
          <w:sz w:val="24"/>
          <w:szCs w:val="24"/>
          <w:lang w:eastAsia="en-GB" w:bidi="en-GB"/>
        </w:rPr>
        <w:t>a</w:t>
      </w:r>
      <w:r w:rsidR="00380CE4" w:rsidRPr="00380CE4">
        <w:rPr>
          <w:rFonts w:eastAsia="Calibri"/>
          <w:sz w:val="24"/>
          <w:szCs w:val="24"/>
          <w:lang w:eastAsia="en-GB" w:bidi="en-GB"/>
        </w:rPr>
        <w:t xml:space="preserve"> </w:t>
      </w:r>
      <w:r>
        <w:rPr>
          <w:sz w:val="24"/>
          <w:szCs w:val="24"/>
        </w:rPr>
        <w:t>§ 15 zákona č. 315/2016 Z. z. o registri partnerov verejného sektora a o zmene a doplnení niektorých zákonov v znení neskorších predpisov</w:t>
      </w:r>
      <w:r w:rsidR="009A7CE6">
        <w:rPr>
          <w:sz w:val="24"/>
          <w:szCs w:val="24"/>
        </w:rPr>
        <w:t xml:space="preserve"> (</w:t>
      </w:r>
      <w:r w:rsidR="00120FF7">
        <w:rPr>
          <w:sz w:val="24"/>
          <w:szCs w:val="24"/>
        </w:rPr>
        <w:t>ďalej len „</w:t>
      </w:r>
      <w:r w:rsidR="00120FF7">
        <w:rPr>
          <w:rFonts w:eastAsia="Calibri"/>
          <w:sz w:val="24"/>
          <w:szCs w:val="24"/>
          <w:lang w:eastAsia="sk-SK"/>
        </w:rPr>
        <w:t>zákon č. 315/2016 Z. z.“)</w:t>
      </w:r>
      <w:r>
        <w:rPr>
          <w:sz w:val="24"/>
          <w:szCs w:val="24"/>
        </w:rPr>
        <w:t>.</w:t>
      </w:r>
    </w:p>
    <w:p w14:paraId="65FCB336" w14:textId="2771791D" w:rsidR="00C62655" w:rsidRDefault="00706E65" w:rsidP="00F86960">
      <w:pPr>
        <w:pStyle w:val="Odsekzoznamu"/>
        <w:numPr>
          <w:ilvl w:val="1"/>
          <w:numId w:val="7"/>
        </w:numPr>
        <w:ind w:left="709" w:right="284" w:hanging="709"/>
        <w:jc w:val="both"/>
        <w:rPr>
          <w:sz w:val="24"/>
          <w:szCs w:val="24"/>
        </w:rPr>
      </w:pPr>
      <w:r>
        <w:rPr>
          <w:sz w:val="24"/>
          <w:szCs w:val="24"/>
        </w:rPr>
        <w:t xml:space="preserve">Odstúpenie od </w:t>
      </w:r>
      <w:r w:rsidR="001C1DDF">
        <w:rPr>
          <w:sz w:val="24"/>
          <w:szCs w:val="24"/>
        </w:rPr>
        <w:t xml:space="preserve">tejto </w:t>
      </w:r>
      <w:r>
        <w:rPr>
          <w:sz w:val="24"/>
          <w:szCs w:val="24"/>
        </w:rPr>
        <w:t xml:space="preserve">zmluvy musí byť druhej </w:t>
      </w:r>
      <w:r w:rsidR="00380CE4">
        <w:rPr>
          <w:sz w:val="24"/>
          <w:szCs w:val="24"/>
        </w:rPr>
        <w:t xml:space="preserve">zmluvnej </w:t>
      </w:r>
      <w:r>
        <w:rPr>
          <w:sz w:val="24"/>
          <w:szCs w:val="24"/>
        </w:rPr>
        <w:t xml:space="preserve">strane oznámené písomne, inak je neplatné a musí v ňom byť uvedený dôvod, pre ktorý zmluvná strana od </w:t>
      </w:r>
      <w:r w:rsidR="001C1DDF">
        <w:rPr>
          <w:sz w:val="24"/>
          <w:szCs w:val="24"/>
        </w:rPr>
        <w:t xml:space="preserve">tejto </w:t>
      </w:r>
      <w:r>
        <w:rPr>
          <w:sz w:val="24"/>
          <w:szCs w:val="24"/>
        </w:rPr>
        <w:t xml:space="preserve">zmluvy odstupuje. Odstúpenie od </w:t>
      </w:r>
      <w:r w:rsidR="001C1DDF">
        <w:rPr>
          <w:sz w:val="24"/>
          <w:szCs w:val="24"/>
        </w:rPr>
        <w:t xml:space="preserve">tejto </w:t>
      </w:r>
      <w:r>
        <w:rPr>
          <w:sz w:val="24"/>
          <w:szCs w:val="24"/>
        </w:rPr>
        <w:t xml:space="preserve">zmluvy je účinné dňom, kedy bolo písomné oznámenie </w:t>
      </w:r>
      <w:r w:rsidR="00686E15">
        <w:rPr>
          <w:sz w:val="24"/>
          <w:szCs w:val="24"/>
        </w:rPr>
        <w:br/>
      </w:r>
      <w:r>
        <w:rPr>
          <w:sz w:val="24"/>
          <w:szCs w:val="24"/>
        </w:rPr>
        <w:t xml:space="preserve">o odstúpení doručené druhej zmluvnej strane. </w:t>
      </w:r>
    </w:p>
    <w:p w14:paraId="276B0C9C" w14:textId="10AEE85C" w:rsidR="00E07459" w:rsidRDefault="00706E65" w:rsidP="00F86960">
      <w:pPr>
        <w:pStyle w:val="Odsekzoznamu"/>
        <w:numPr>
          <w:ilvl w:val="1"/>
          <w:numId w:val="7"/>
        </w:numPr>
        <w:ind w:left="709" w:right="284" w:hanging="709"/>
        <w:jc w:val="both"/>
        <w:rPr>
          <w:sz w:val="24"/>
          <w:szCs w:val="24"/>
        </w:rPr>
      </w:pPr>
      <w:r>
        <w:rPr>
          <w:sz w:val="24"/>
          <w:szCs w:val="24"/>
        </w:rPr>
        <w:t xml:space="preserve">Za podstatné porušenie </w:t>
      </w:r>
      <w:r w:rsidR="001C1DDF">
        <w:rPr>
          <w:sz w:val="24"/>
          <w:szCs w:val="24"/>
        </w:rPr>
        <w:t xml:space="preserve">tejto </w:t>
      </w:r>
      <w:r>
        <w:rPr>
          <w:sz w:val="24"/>
          <w:szCs w:val="24"/>
        </w:rPr>
        <w:t xml:space="preserve">zmluvy </w:t>
      </w:r>
      <w:r w:rsidR="00E4630A" w:rsidRPr="00E4630A">
        <w:rPr>
          <w:sz w:val="24"/>
          <w:szCs w:val="24"/>
        </w:rPr>
        <w:t xml:space="preserve">(§ 345 ods. 2 Obchodného zákonníka) </w:t>
      </w:r>
      <w:r>
        <w:rPr>
          <w:sz w:val="24"/>
          <w:szCs w:val="24"/>
        </w:rPr>
        <w:t xml:space="preserve">na strane zhotoviteľa sa považuje </w:t>
      </w:r>
      <w:r w:rsidR="001C1DDF">
        <w:rPr>
          <w:sz w:val="24"/>
          <w:szCs w:val="24"/>
        </w:rPr>
        <w:t>najmä:</w:t>
      </w:r>
    </w:p>
    <w:p w14:paraId="2A741023" w14:textId="4E978F75" w:rsidR="00B04B43" w:rsidRPr="00FB2754" w:rsidRDefault="001C1DDF">
      <w:pPr>
        <w:pStyle w:val="Odsekzoznamu"/>
        <w:ind w:left="993" w:right="284" w:hanging="284"/>
        <w:jc w:val="both"/>
        <w:rPr>
          <w:sz w:val="24"/>
          <w:szCs w:val="24"/>
        </w:rPr>
      </w:pPr>
      <w:r>
        <w:rPr>
          <w:sz w:val="24"/>
          <w:szCs w:val="24"/>
        </w:rPr>
        <w:t>-</w:t>
      </w:r>
      <w:r w:rsidR="00E07459">
        <w:rPr>
          <w:sz w:val="24"/>
          <w:szCs w:val="24"/>
        </w:rPr>
        <w:tab/>
      </w:r>
      <w:r w:rsidR="00706E65" w:rsidRPr="00FB2754">
        <w:rPr>
          <w:sz w:val="24"/>
          <w:szCs w:val="24"/>
        </w:rPr>
        <w:t>nedodržanie záväzku zhotoviteľa vykonať dielo v rozsahu a/alebo kvalite a/alebo termíne dohodnutom v tejto zmluve</w:t>
      </w:r>
      <w:r w:rsidR="00B04B43" w:rsidRPr="00FB2754">
        <w:rPr>
          <w:sz w:val="24"/>
          <w:szCs w:val="24"/>
        </w:rPr>
        <w:t>,</w:t>
      </w:r>
    </w:p>
    <w:p w14:paraId="419BD7B2" w14:textId="3CEDA6E9" w:rsidR="00B04A8E" w:rsidRPr="00FB2754" w:rsidRDefault="00E07459" w:rsidP="004523B0">
      <w:pPr>
        <w:numPr>
          <w:ilvl w:val="0"/>
          <w:numId w:val="19"/>
        </w:numPr>
        <w:tabs>
          <w:tab w:val="left" w:pos="851"/>
        </w:tabs>
        <w:autoSpaceDN w:val="0"/>
        <w:spacing w:after="0" w:line="240" w:lineRule="auto"/>
        <w:ind w:left="993" w:right="284" w:hanging="284"/>
        <w:jc w:val="both"/>
        <w:rPr>
          <w:rFonts w:ascii="Times New Roman" w:eastAsia="Calibri" w:hAnsi="Times New Roman" w:cs="Times New Roman"/>
          <w:sz w:val="24"/>
          <w:szCs w:val="24"/>
        </w:rPr>
      </w:pPr>
      <w:r w:rsidRPr="00FB2754">
        <w:rPr>
          <w:rFonts w:ascii="Times New Roman" w:eastAsia="Calibri" w:hAnsi="Times New Roman" w:cs="Times New Roman"/>
          <w:sz w:val="24"/>
          <w:szCs w:val="24"/>
        </w:rPr>
        <w:tab/>
      </w:r>
      <w:r w:rsidR="00B04A8E" w:rsidRPr="00FB2754">
        <w:rPr>
          <w:rFonts w:ascii="Times New Roman" w:eastAsia="Calibri" w:hAnsi="Times New Roman" w:cs="Times New Roman"/>
          <w:sz w:val="24"/>
          <w:szCs w:val="24"/>
        </w:rPr>
        <w:t xml:space="preserve">neodstránenie vád vykonaného diela </w:t>
      </w:r>
      <w:r w:rsidR="00B04B43" w:rsidRPr="00FB2754">
        <w:rPr>
          <w:rFonts w:ascii="Times New Roman" w:eastAsia="Calibri" w:hAnsi="Times New Roman" w:cs="Times New Roman"/>
          <w:sz w:val="24"/>
          <w:szCs w:val="24"/>
        </w:rPr>
        <w:t>zhotoviteľom</w:t>
      </w:r>
      <w:r w:rsidR="00B04A8E" w:rsidRPr="00FB2754">
        <w:rPr>
          <w:rFonts w:ascii="Times New Roman" w:eastAsia="Calibri" w:hAnsi="Times New Roman" w:cs="Times New Roman"/>
          <w:sz w:val="24"/>
          <w:szCs w:val="24"/>
        </w:rPr>
        <w:t xml:space="preserve"> v lehote dohodnutej na vybavenie reklamácie a/alebo opakovaná reklamácia diela zo strany objednávateľa,</w:t>
      </w:r>
    </w:p>
    <w:p w14:paraId="12AE9E5C" w14:textId="43FC8EB9" w:rsidR="00B04B43" w:rsidRPr="00FB2754" w:rsidRDefault="00E07459" w:rsidP="004523B0">
      <w:pPr>
        <w:numPr>
          <w:ilvl w:val="0"/>
          <w:numId w:val="19"/>
        </w:numPr>
        <w:tabs>
          <w:tab w:val="left" w:pos="851"/>
        </w:tabs>
        <w:autoSpaceDN w:val="0"/>
        <w:spacing w:after="0" w:line="240" w:lineRule="auto"/>
        <w:ind w:left="993" w:right="284" w:hanging="284"/>
        <w:jc w:val="both"/>
        <w:rPr>
          <w:rFonts w:ascii="Times New Roman" w:eastAsia="Calibri" w:hAnsi="Times New Roman" w:cs="Times New Roman"/>
          <w:sz w:val="24"/>
          <w:szCs w:val="24"/>
        </w:rPr>
      </w:pPr>
      <w:r w:rsidRPr="00FB2754">
        <w:rPr>
          <w:rFonts w:ascii="Times New Roman" w:hAnsi="Times New Roman" w:cs="Times New Roman"/>
          <w:sz w:val="24"/>
          <w:szCs w:val="24"/>
        </w:rPr>
        <w:tab/>
      </w:r>
      <w:r w:rsidR="0053158B" w:rsidRPr="00FB2754">
        <w:rPr>
          <w:rFonts w:ascii="Times New Roman" w:hAnsi="Times New Roman" w:cs="Times New Roman"/>
          <w:sz w:val="24"/>
          <w:szCs w:val="24"/>
        </w:rPr>
        <w:t>strata oprávnenia zhotoviteľa vykonať dielo podľa tejto zmluvy</w:t>
      </w:r>
      <w:r w:rsidR="00706E65" w:rsidRPr="004523B0">
        <w:rPr>
          <w:rFonts w:ascii="Times New Roman" w:hAnsi="Times New Roman" w:cs="Times New Roman"/>
          <w:sz w:val="24"/>
          <w:szCs w:val="24"/>
        </w:rPr>
        <w:t>.</w:t>
      </w:r>
    </w:p>
    <w:p w14:paraId="4FFDE8F7" w14:textId="0CD2B677" w:rsidR="00C62655" w:rsidRDefault="00706E65" w:rsidP="00F86960">
      <w:pPr>
        <w:pStyle w:val="Odsekzoznamu"/>
        <w:numPr>
          <w:ilvl w:val="1"/>
          <w:numId w:val="7"/>
        </w:numPr>
        <w:ind w:left="709" w:right="284" w:hanging="709"/>
        <w:jc w:val="both"/>
        <w:rPr>
          <w:sz w:val="24"/>
          <w:szCs w:val="24"/>
        </w:rPr>
      </w:pPr>
      <w:r>
        <w:rPr>
          <w:sz w:val="24"/>
          <w:szCs w:val="24"/>
        </w:rPr>
        <w:t xml:space="preserve">Za podstatné porušenie </w:t>
      </w:r>
      <w:r w:rsidR="0053158B">
        <w:rPr>
          <w:sz w:val="24"/>
          <w:szCs w:val="24"/>
        </w:rPr>
        <w:t xml:space="preserve">tejto </w:t>
      </w:r>
      <w:r>
        <w:rPr>
          <w:sz w:val="24"/>
          <w:szCs w:val="24"/>
        </w:rPr>
        <w:t xml:space="preserve">zmluvy na strane objednávateľa sa považuje omeškanie </w:t>
      </w:r>
      <w:r w:rsidR="00686E15">
        <w:rPr>
          <w:sz w:val="24"/>
          <w:szCs w:val="24"/>
        </w:rPr>
        <w:br/>
      </w:r>
      <w:r>
        <w:rPr>
          <w:sz w:val="24"/>
          <w:szCs w:val="24"/>
        </w:rPr>
        <w:t xml:space="preserve">s úhradou ceny </w:t>
      </w:r>
      <w:r w:rsidR="0053158B">
        <w:rPr>
          <w:sz w:val="24"/>
          <w:szCs w:val="24"/>
        </w:rPr>
        <w:t xml:space="preserve">za </w:t>
      </w:r>
      <w:r>
        <w:rPr>
          <w:sz w:val="24"/>
          <w:szCs w:val="24"/>
        </w:rPr>
        <w:t>diel</w:t>
      </w:r>
      <w:r w:rsidR="0053158B">
        <w:rPr>
          <w:sz w:val="24"/>
          <w:szCs w:val="24"/>
        </w:rPr>
        <w:t>o</w:t>
      </w:r>
      <w:r>
        <w:rPr>
          <w:sz w:val="24"/>
          <w:szCs w:val="24"/>
        </w:rPr>
        <w:t xml:space="preserve"> o viac ako </w:t>
      </w:r>
      <w:r w:rsidR="00C4138F">
        <w:rPr>
          <w:sz w:val="24"/>
          <w:szCs w:val="24"/>
        </w:rPr>
        <w:t>tridsať (</w:t>
      </w:r>
      <w:r>
        <w:rPr>
          <w:sz w:val="24"/>
          <w:szCs w:val="24"/>
        </w:rPr>
        <w:t>30</w:t>
      </w:r>
      <w:r w:rsidR="00C4138F">
        <w:rPr>
          <w:sz w:val="24"/>
          <w:szCs w:val="24"/>
        </w:rPr>
        <w:t>)</w:t>
      </w:r>
      <w:r>
        <w:rPr>
          <w:sz w:val="24"/>
          <w:szCs w:val="24"/>
        </w:rPr>
        <w:t xml:space="preserve"> dní.</w:t>
      </w:r>
    </w:p>
    <w:p w14:paraId="65317372" w14:textId="77777777" w:rsidR="00885FF4" w:rsidRDefault="00885FF4">
      <w:pPr>
        <w:pStyle w:val="Odsekzoznamu"/>
        <w:ind w:left="360" w:right="284"/>
        <w:jc w:val="both"/>
        <w:rPr>
          <w:sz w:val="24"/>
          <w:szCs w:val="24"/>
        </w:rPr>
      </w:pPr>
    </w:p>
    <w:p w14:paraId="4091029B" w14:textId="77777777" w:rsidR="00C62655" w:rsidRDefault="00706E65" w:rsidP="005E5E3A">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lastRenderedPageBreak/>
        <w:t>Článok VII.</w:t>
      </w:r>
    </w:p>
    <w:p w14:paraId="161DBA85"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Doručovanie</w:t>
      </w:r>
    </w:p>
    <w:p w14:paraId="0D893B5D" w14:textId="77777777" w:rsidR="00C62655" w:rsidRDefault="00C62655" w:rsidP="004523B0">
      <w:pPr>
        <w:pStyle w:val="Odsekzoznamu"/>
        <w:ind w:left="357" w:right="284"/>
        <w:jc w:val="center"/>
        <w:rPr>
          <w:sz w:val="24"/>
          <w:szCs w:val="24"/>
        </w:rPr>
      </w:pPr>
    </w:p>
    <w:p w14:paraId="5F07DD37" w14:textId="09FBC81C" w:rsidR="00C62655" w:rsidRPr="00FB2754" w:rsidRDefault="00FB2754">
      <w:pPr>
        <w:pStyle w:val="Odsekzoznamu"/>
        <w:numPr>
          <w:ilvl w:val="1"/>
          <w:numId w:val="11"/>
        </w:numPr>
        <w:autoSpaceDE w:val="0"/>
        <w:autoSpaceDN w:val="0"/>
        <w:spacing w:after="200"/>
        <w:ind w:right="284" w:hanging="720"/>
        <w:jc w:val="both"/>
        <w:rPr>
          <w:rFonts w:eastAsia="Calibri"/>
          <w:sz w:val="24"/>
          <w:szCs w:val="24"/>
        </w:rPr>
      </w:pPr>
      <w:r w:rsidRPr="00FB2754">
        <w:rPr>
          <w:rFonts w:eastAsia="Calibri"/>
          <w:sz w:val="24"/>
          <w:szCs w:val="24"/>
        </w:rPr>
        <w:t>D</w:t>
      </w:r>
      <w:r w:rsidR="00706E65" w:rsidRPr="00FB2754">
        <w:rPr>
          <w:rFonts w:eastAsia="Calibri"/>
          <w:sz w:val="24"/>
          <w:szCs w:val="24"/>
        </w:rPr>
        <w:t xml:space="preserve">oručením sa rozumie prijatie </w:t>
      </w:r>
      <w:r w:rsidRPr="00FB2754">
        <w:rPr>
          <w:rFonts w:eastAsia="Calibri"/>
          <w:sz w:val="24"/>
          <w:szCs w:val="24"/>
        </w:rPr>
        <w:t xml:space="preserve">zásielky </w:t>
      </w:r>
      <w:r w:rsidR="00706E65" w:rsidRPr="00FB2754">
        <w:rPr>
          <w:rFonts w:eastAsia="Calibri"/>
          <w:sz w:val="24"/>
          <w:szCs w:val="24"/>
        </w:rPr>
        <w:t xml:space="preserve">zmluvnou stranou, ktorej bola adresovaná. </w:t>
      </w:r>
      <w:r w:rsidRPr="00FB2754">
        <w:rPr>
          <w:rFonts w:eastAsia="Calibri"/>
          <w:sz w:val="24"/>
          <w:szCs w:val="24"/>
        </w:rPr>
        <w:t>Za deň doručenia písomnosti prostredníctvom pošty zasielanej ako d</w:t>
      </w:r>
      <w:r w:rsidR="00D73DCC">
        <w:rPr>
          <w:rFonts w:eastAsia="Calibri"/>
          <w:sz w:val="24"/>
          <w:szCs w:val="24"/>
        </w:rPr>
        <w:t>o</w:t>
      </w:r>
      <w:r w:rsidRPr="00FB2754">
        <w:rPr>
          <w:rFonts w:eastAsia="Calibri"/>
          <w:sz w:val="24"/>
          <w:szCs w:val="24"/>
        </w:rPr>
        <w:t>poručená zásielka sa považuje takisto deň:</w:t>
      </w:r>
    </w:p>
    <w:p w14:paraId="4BBE7B0B" w14:textId="320962C1" w:rsidR="00C62655" w:rsidRDefault="00706E65" w:rsidP="00F86960">
      <w:pPr>
        <w:pStyle w:val="Odsekzoznamu"/>
        <w:numPr>
          <w:ilvl w:val="0"/>
          <w:numId w:val="14"/>
        </w:numPr>
        <w:autoSpaceDE w:val="0"/>
        <w:autoSpaceDN w:val="0"/>
        <w:spacing w:after="200"/>
        <w:ind w:left="1134" w:right="284" w:hanging="425"/>
        <w:jc w:val="both"/>
        <w:rPr>
          <w:rFonts w:eastAsia="Calibri"/>
          <w:sz w:val="24"/>
          <w:szCs w:val="24"/>
        </w:rPr>
      </w:pPr>
      <w:r>
        <w:rPr>
          <w:rFonts w:eastAsia="Calibri"/>
          <w:sz w:val="24"/>
          <w:szCs w:val="24"/>
        </w:rPr>
        <w:t>v ktorý sa dosta</w:t>
      </w:r>
      <w:r w:rsidR="00FB2754">
        <w:rPr>
          <w:rFonts w:eastAsia="Calibri"/>
          <w:sz w:val="24"/>
          <w:szCs w:val="24"/>
        </w:rPr>
        <w:t>la</w:t>
      </w:r>
      <w:r>
        <w:rPr>
          <w:rFonts w:eastAsia="Calibri"/>
          <w:sz w:val="24"/>
          <w:szCs w:val="24"/>
        </w:rPr>
        <w:t xml:space="preserve"> do dispozičnej sféry adresáta (t.</w:t>
      </w:r>
      <w:r w:rsidR="00AA41BB">
        <w:rPr>
          <w:rFonts w:eastAsia="Calibri"/>
          <w:sz w:val="24"/>
          <w:szCs w:val="24"/>
        </w:rPr>
        <w:t xml:space="preserve"> </w:t>
      </w:r>
      <w:r>
        <w:rPr>
          <w:rFonts w:eastAsia="Calibri"/>
          <w:sz w:val="24"/>
          <w:szCs w:val="24"/>
        </w:rPr>
        <w:t xml:space="preserve">j. kedy zamestnanec pošty na odbernom lístku vyznačil dátum uloženia </w:t>
      </w:r>
      <w:r w:rsidR="00FB2754">
        <w:rPr>
          <w:rFonts w:eastAsia="Calibri"/>
          <w:sz w:val="24"/>
          <w:szCs w:val="24"/>
        </w:rPr>
        <w:t>zásielky</w:t>
      </w:r>
      <w:r>
        <w:rPr>
          <w:rFonts w:eastAsia="Calibri"/>
          <w:sz w:val="24"/>
          <w:szCs w:val="24"/>
        </w:rPr>
        <w:t>, alebo adresát odmiet</w:t>
      </w:r>
      <w:r w:rsidR="00FB2754">
        <w:rPr>
          <w:rFonts w:eastAsia="Calibri"/>
          <w:sz w:val="24"/>
          <w:szCs w:val="24"/>
        </w:rPr>
        <w:t>ol</w:t>
      </w:r>
      <w:r>
        <w:rPr>
          <w:rFonts w:eastAsia="Calibri"/>
          <w:sz w:val="24"/>
          <w:szCs w:val="24"/>
        </w:rPr>
        <w:t xml:space="preserve"> </w:t>
      </w:r>
      <w:r w:rsidR="00FB2754">
        <w:rPr>
          <w:rFonts w:eastAsia="Calibri"/>
          <w:sz w:val="24"/>
          <w:szCs w:val="24"/>
        </w:rPr>
        <w:t xml:space="preserve">zásielku </w:t>
      </w:r>
      <w:r>
        <w:rPr>
          <w:rFonts w:eastAsia="Calibri"/>
          <w:sz w:val="24"/>
          <w:szCs w:val="24"/>
        </w:rPr>
        <w:t>prevziať), alebo</w:t>
      </w:r>
    </w:p>
    <w:p w14:paraId="65833CB2" w14:textId="7A9A63D0" w:rsidR="00C62655" w:rsidRDefault="00706E65" w:rsidP="00F86960">
      <w:pPr>
        <w:pStyle w:val="Odsekzoznamu"/>
        <w:numPr>
          <w:ilvl w:val="0"/>
          <w:numId w:val="14"/>
        </w:numPr>
        <w:autoSpaceDE w:val="0"/>
        <w:autoSpaceDN w:val="0"/>
        <w:spacing w:after="200"/>
        <w:ind w:left="1134" w:right="284" w:hanging="425"/>
        <w:jc w:val="both"/>
        <w:rPr>
          <w:rFonts w:eastAsia="Calibri"/>
          <w:sz w:val="24"/>
          <w:szCs w:val="24"/>
        </w:rPr>
      </w:pPr>
      <w:r>
        <w:rPr>
          <w:rFonts w:eastAsia="Calibri"/>
          <w:sz w:val="24"/>
          <w:szCs w:val="24"/>
        </w:rPr>
        <w:t xml:space="preserve">v ktorý </w:t>
      </w:r>
      <w:r w:rsidR="00FB2754">
        <w:rPr>
          <w:rFonts w:eastAsia="Calibri"/>
          <w:sz w:val="24"/>
          <w:szCs w:val="24"/>
        </w:rPr>
        <w:t>bola na nej zamestnancom pošty vyznačená poznámka</w:t>
      </w:r>
      <w:r>
        <w:rPr>
          <w:rFonts w:eastAsia="Calibri"/>
          <w:sz w:val="24"/>
          <w:szCs w:val="24"/>
        </w:rPr>
        <w:t xml:space="preserve"> „adresát sa odsťahoval“, „adresát je neznámy“ alebo in</w:t>
      </w:r>
      <w:r w:rsidR="00FB2754">
        <w:rPr>
          <w:rFonts w:eastAsia="Calibri"/>
          <w:sz w:val="24"/>
          <w:szCs w:val="24"/>
        </w:rPr>
        <w:t>á</w:t>
      </w:r>
      <w:r>
        <w:rPr>
          <w:rFonts w:eastAsia="Calibri"/>
          <w:sz w:val="24"/>
          <w:szCs w:val="24"/>
        </w:rPr>
        <w:t xml:space="preserve"> poznámk</w:t>
      </w:r>
      <w:r w:rsidR="00FB2754">
        <w:rPr>
          <w:rFonts w:eastAsia="Calibri"/>
          <w:sz w:val="24"/>
          <w:szCs w:val="24"/>
        </w:rPr>
        <w:t>a</w:t>
      </w:r>
      <w:r>
        <w:rPr>
          <w:rFonts w:eastAsia="Calibri"/>
          <w:sz w:val="24"/>
          <w:szCs w:val="24"/>
        </w:rPr>
        <w:t>, ktorá znamená</w:t>
      </w:r>
      <w:r w:rsidR="00FB2754">
        <w:rPr>
          <w:rFonts w:eastAsia="Calibri"/>
          <w:sz w:val="24"/>
          <w:szCs w:val="24"/>
        </w:rPr>
        <w:t xml:space="preserve"> nedoručiteľnosť zásielky.</w:t>
      </w:r>
      <w:r>
        <w:rPr>
          <w:rFonts w:eastAsia="Calibri"/>
          <w:sz w:val="24"/>
          <w:szCs w:val="24"/>
        </w:rPr>
        <w:t xml:space="preserve"> </w:t>
      </w:r>
    </w:p>
    <w:p w14:paraId="76BC617C" w14:textId="1623BE8B" w:rsidR="00C62655" w:rsidRDefault="00FB2754" w:rsidP="00F86960">
      <w:pPr>
        <w:pStyle w:val="Odsekzoznamu"/>
        <w:numPr>
          <w:ilvl w:val="1"/>
          <w:numId w:val="11"/>
        </w:numPr>
        <w:autoSpaceDE w:val="0"/>
        <w:autoSpaceDN w:val="0"/>
        <w:spacing w:after="200"/>
        <w:ind w:right="284" w:hanging="720"/>
        <w:jc w:val="both"/>
        <w:rPr>
          <w:rFonts w:eastAsia="Calibri"/>
          <w:sz w:val="24"/>
          <w:szCs w:val="24"/>
        </w:rPr>
      </w:pPr>
      <w:r>
        <w:rPr>
          <w:rFonts w:eastAsia="Calibri"/>
          <w:sz w:val="24"/>
          <w:szCs w:val="24"/>
        </w:rPr>
        <w:t xml:space="preserve">Písomnosti </w:t>
      </w:r>
      <w:r w:rsidRPr="00FB2754">
        <w:rPr>
          <w:rFonts w:eastAsia="Calibri"/>
          <w:sz w:val="24"/>
          <w:szCs w:val="24"/>
        </w:rPr>
        <w:t>doručované e-mailom sa považujú za doručené v deň ich úspešného odoslania na príslušnú e-mailovú adresu, aj keď si ich druhá zmluvná strana neprečítala.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w:t>
      </w:r>
    </w:p>
    <w:p w14:paraId="33F4D6AC" w14:textId="7DBB03FB" w:rsidR="00C62655" w:rsidRDefault="00706E65" w:rsidP="00F86960">
      <w:pPr>
        <w:pStyle w:val="Odsekzoznamu"/>
        <w:numPr>
          <w:ilvl w:val="1"/>
          <w:numId w:val="11"/>
        </w:numPr>
        <w:autoSpaceDE w:val="0"/>
        <w:autoSpaceDN w:val="0"/>
        <w:spacing w:after="200"/>
        <w:ind w:right="284" w:hanging="720"/>
        <w:jc w:val="both"/>
        <w:rPr>
          <w:rFonts w:eastAsia="Calibri"/>
          <w:sz w:val="24"/>
          <w:szCs w:val="24"/>
        </w:rPr>
      </w:pPr>
      <w:r>
        <w:rPr>
          <w:rFonts w:eastAsia="Calibri"/>
          <w:sz w:val="24"/>
          <w:szCs w:val="24"/>
        </w:rPr>
        <w:t>Zmluvné strany sú povinné navzájom si písomne oznámiť zmenu adresy na doručovanie a</w:t>
      </w:r>
      <w:r w:rsidR="00D73DCC">
        <w:rPr>
          <w:rFonts w:eastAsia="Calibri"/>
          <w:sz w:val="24"/>
          <w:szCs w:val="24"/>
        </w:rPr>
        <w:t xml:space="preserve"> zmenu </w:t>
      </w:r>
      <w:r>
        <w:rPr>
          <w:rFonts w:eastAsia="Calibri"/>
          <w:sz w:val="24"/>
          <w:szCs w:val="24"/>
        </w:rPr>
        <w:t xml:space="preserve">elektronickej adresy (e-mail) najneskôr v deň ich zmeny. </w:t>
      </w:r>
      <w:r w:rsidR="00FB2754" w:rsidRPr="00FB2754">
        <w:rPr>
          <w:rFonts w:eastAsia="Calibri"/>
          <w:sz w:val="24"/>
          <w:szCs w:val="24"/>
        </w:rPr>
        <w:t xml:space="preserve">Ak zmluvná strana </w:t>
      </w:r>
      <w:r w:rsidR="00CD4877" w:rsidRPr="00CD4877">
        <w:rPr>
          <w:rFonts w:eastAsia="Calibri"/>
          <w:sz w:val="24"/>
          <w:szCs w:val="24"/>
        </w:rPr>
        <w:t>v</w:t>
      </w:r>
      <w:r w:rsidR="00CD4877">
        <w:rPr>
          <w:rFonts w:eastAsia="Calibri"/>
          <w:sz w:val="24"/>
          <w:szCs w:val="24"/>
        </w:rPr>
        <w:t> </w:t>
      </w:r>
      <w:r w:rsidR="00CD4877" w:rsidRPr="00CD4877">
        <w:rPr>
          <w:rFonts w:eastAsia="Calibri"/>
          <w:sz w:val="24"/>
          <w:szCs w:val="24"/>
        </w:rPr>
        <w:t xml:space="preserve">stanovenej lehote </w:t>
      </w:r>
      <w:r w:rsidR="00FB2754" w:rsidRPr="00FB2754">
        <w:rPr>
          <w:rFonts w:eastAsia="Calibri"/>
          <w:sz w:val="24"/>
          <w:szCs w:val="24"/>
        </w:rPr>
        <w:t>druhú stranu o zmene neinformuje, považuje sa doručenie písomností za riadne vykonané na poslednú známu adresu.</w:t>
      </w:r>
    </w:p>
    <w:p w14:paraId="6847086A" w14:textId="77777777" w:rsidR="00C62655" w:rsidRDefault="00C62655">
      <w:pPr>
        <w:pStyle w:val="Odsekzoznamu"/>
        <w:ind w:left="360" w:right="284"/>
        <w:jc w:val="both"/>
        <w:rPr>
          <w:sz w:val="24"/>
          <w:szCs w:val="24"/>
        </w:rPr>
      </w:pPr>
    </w:p>
    <w:p w14:paraId="081AA699"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VIII.</w:t>
      </w:r>
    </w:p>
    <w:p w14:paraId="0175F821" w14:textId="77777777" w:rsidR="00C62655" w:rsidRDefault="00706E65" w:rsidP="00A51DC1">
      <w:pPr>
        <w:autoSpaceDE w:val="0"/>
        <w:spacing w:after="0" w:line="240" w:lineRule="auto"/>
        <w:ind w:right="284"/>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Subdodávatelia</w:t>
      </w:r>
    </w:p>
    <w:p w14:paraId="25BCB479" w14:textId="77777777" w:rsidR="00C62655" w:rsidRPr="004523B0" w:rsidRDefault="00C62655" w:rsidP="004523B0">
      <w:pPr>
        <w:autoSpaceDN w:val="0"/>
        <w:spacing w:after="0" w:line="240" w:lineRule="auto"/>
        <w:ind w:right="284"/>
        <w:jc w:val="center"/>
        <w:rPr>
          <w:rFonts w:ascii="Times New Roman" w:eastAsia="Calibri" w:hAnsi="Times New Roman" w:cs="Times New Roman"/>
          <w:iCs/>
          <w:sz w:val="24"/>
          <w:szCs w:val="24"/>
          <w:lang w:eastAsia="sk-SK"/>
        </w:rPr>
      </w:pPr>
    </w:p>
    <w:p w14:paraId="797BD110" w14:textId="58EB330D"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 xml:space="preserve">Údaje o subdodávateľoch </w:t>
      </w:r>
      <w:r w:rsidR="009D6175">
        <w:rPr>
          <w:rFonts w:ascii="Times New Roman" w:eastAsia="Times New Roman" w:hAnsi="Times New Roman" w:cs="Times New Roman"/>
          <w:sz w:val="24"/>
          <w:szCs w:val="24"/>
          <w:lang w:eastAsia="sk-SK"/>
        </w:rPr>
        <w:t>zhotoviteľa</w:t>
      </w:r>
      <w:r w:rsidRPr="00C64BE3">
        <w:rPr>
          <w:rFonts w:ascii="Times New Roman" w:eastAsia="Times New Roman" w:hAnsi="Times New Roman" w:cs="Times New Roman"/>
          <w:sz w:val="24"/>
          <w:szCs w:val="24"/>
          <w:lang w:eastAsia="sk-SK"/>
        </w:rPr>
        <w:t xml:space="preserve"> a údaje o osobe oprávnenej konať za subdodávateľa v rozsahu meno a priezvisko, adresa pobytu, dátum narodenia, predmet subdodávky a podiel subdodávky na zákazke sú uvedené v Prílohe č. </w:t>
      </w:r>
      <w:r w:rsidR="00EE022A">
        <w:rPr>
          <w:rFonts w:ascii="Times New Roman" w:eastAsia="Times New Roman" w:hAnsi="Times New Roman" w:cs="Times New Roman"/>
          <w:sz w:val="24"/>
          <w:szCs w:val="24"/>
          <w:lang w:eastAsia="sk-SK"/>
        </w:rPr>
        <w:t>3</w:t>
      </w:r>
      <w:r w:rsidRPr="00C64BE3">
        <w:rPr>
          <w:rFonts w:ascii="Times New Roman" w:eastAsia="Times New Roman" w:hAnsi="Times New Roman" w:cs="Times New Roman"/>
          <w:sz w:val="24"/>
          <w:szCs w:val="24"/>
          <w:lang w:eastAsia="sk-SK"/>
        </w:rPr>
        <w:t xml:space="preserve"> tejto zmluvy. Ak v Prílohe č. </w:t>
      </w:r>
      <w:r w:rsidR="00EE022A">
        <w:rPr>
          <w:rFonts w:ascii="Times New Roman" w:eastAsia="Times New Roman" w:hAnsi="Times New Roman" w:cs="Times New Roman"/>
          <w:sz w:val="24"/>
          <w:szCs w:val="24"/>
          <w:lang w:eastAsia="sk-SK"/>
        </w:rPr>
        <w:t>3</w:t>
      </w:r>
      <w:r w:rsidRPr="00C64BE3">
        <w:rPr>
          <w:rFonts w:ascii="Times New Roman" w:eastAsia="Times New Roman" w:hAnsi="Times New Roman" w:cs="Times New Roman"/>
          <w:sz w:val="24"/>
          <w:szCs w:val="24"/>
          <w:lang w:eastAsia="sk-SK"/>
        </w:rPr>
        <w:t xml:space="preserve"> tejto zmluvy nie sú uvedené žiadne údaje o subdodávateľoch, znamená to, že </w:t>
      </w:r>
      <w:r w:rsidR="009D6175">
        <w:rPr>
          <w:rFonts w:ascii="Times New Roman" w:eastAsia="Times New Roman" w:hAnsi="Times New Roman" w:cs="Times New Roman"/>
          <w:sz w:val="24"/>
          <w:szCs w:val="24"/>
          <w:lang w:eastAsia="sk-SK"/>
        </w:rPr>
        <w:t>zhotoviteľ</w:t>
      </w:r>
      <w:r w:rsidRPr="00C64BE3">
        <w:rPr>
          <w:rFonts w:ascii="Times New Roman" w:eastAsia="Times New Roman" w:hAnsi="Times New Roman" w:cs="Times New Roman"/>
          <w:sz w:val="24"/>
          <w:szCs w:val="24"/>
          <w:lang w:eastAsia="sk-SK"/>
        </w:rPr>
        <w:t xml:space="preserve"> nemá subdodávateľov.</w:t>
      </w:r>
    </w:p>
    <w:p w14:paraId="1E1053D7" w14:textId="7DDC2B47"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Pre účely tejto zmluvy sa subdodávateľom rozumie taký hospodársky subjekt, ktorý uzavrel alebo uzavrie s</w:t>
      </w:r>
      <w:r w:rsidR="009D6175">
        <w:rPr>
          <w:rFonts w:ascii="Times New Roman" w:eastAsia="Times New Roman" w:hAnsi="Times New Roman" w:cs="Times New Roman"/>
          <w:sz w:val="24"/>
          <w:szCs w:val="24"/>
          <w:lang w:eastAsia="sk-SK"/>
        </w:rPr>
        <w:t xml:space="preserve">o zhotoviteľom </w:t>
      </w:r>
      <w:r w:rsidRPr="00C64BE3">
        <w:rPr>
          <w:rFonts w:ascii="Times New Roman" w:eastAsia="Times New Roman" w:hAnsi="Times New Roman" w:cs="Times New Roman"/>
          <w:sz w:val="24"/>
          <w:szCs w:val="24"/>
          <w:lang w:eastAsia="sk-SK"/>
        </w:rPr>
        <w:t>písomnú odplatnú zmluvu na plnenie určitej časti zákazky, a teda za subdodávateľa je považovaný ten, kto sa priamo bude podieľať na plnení tejto zmluvy.</w:t>
      </w:r>
    </w:p>
    <w:p w14:paraId="736D30D9" w14:textId="521267DE" w:rsidR="00C64BE3" w:rsidRPr="00C64BE3" w:rsidRDefault="009D6175"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00C64BE3" w:rsidRPr="00C64BE3">
        <w:rPr>
          <w:rFonts w:ascii="Times New Roman" w:eastAsia="Times New Roman" w:hAnsi="Times New Roman" w:cs="Times New Roman"/>
          <w:sz w:val="24"/>
          <w:szCs w:val="24"/>
          <w:lang w:eastAsia="sk-SK"/>
        </w:rPr>
        <w:t xml:space="preserve"> </w:t>
      </w:r>
      <w:r w:rsidR="00C64BE3" w:rsidRPr="00C64BE3">
        <w:rPr>
          <w:rFonts w:ascii="Times New Roman" w:eastAsia="Times New Roman" w:hAnsi="Times New Roman" w:cs="Times New Roman"/>
          <w:spacing w:val="-1"/>
          <w:sz w:val="24"/>
          <w:szCs w:val="24"/>
          <w:lang w:eastAsia="sk-SK"/>
        </w:rPr>
        <w:t>j</w:t>
      </w:r>
      <w:r w:rsidR="00C64BE3" w:rsidRPr="00C64BE3">
        <w:rPr>
          <w:rFonts w:ascii="Times New Roman" w:eastAsia="Times New Roman" w:hAnsi="Times New Roman" w:cs="Times New Roman"/>
          <w:sz w:val="24"/>
          <w:szCs w:val="24"/>
          <w:lang w:eastAsia="sk-SK"/>
        </w:rPr>
        <w:t>e</w:t>
      </w:r>
      <w:r w:rsidR="00C64BE3" w:rsidRPr="00C64BE3">
        <w:rPr>
          <w:rFonts w:ascii="Times New Roman" w:eastAsia="Times New Roman" w:hAnsi="Times New Roman" w:cs="Times New Roman"/>
          <w:spacing w:val="22"/>
          <w:sz w:val="24"/>
          <w:szCs w:val="24"/>
          <w:lang w:eastAsia="sk-SK"/>
        </w:rPr>
        <w:t xml:space="preserve"> </w:t>
      </w:r>
      <w:r w:rsidR="00C64BE3" w:rsidRPr="00C64BE3">
        <w:rPr>
          <w:rFonts w:ascii="Times New Roman" w:eastAsia="Times New Roman" w:hAnsi="Times New Roman" w:cs="Times New Roman"/>
          <w:sz w:val="24"/>
          <w:szCs w:val="24"/>
          <w:lang w:eastAsia="sk-SK"/>
        </w:rPr>
        <w:t>po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nný</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z w:val="24"/>
          <w:szCs w:val="24"/>
          <w:lang w:eastAsia="sk-SK"/>
        </w:rPr>
        <w:t>be</w:t>
      </w:r>
      <w:r w:rsidR="00C64BE3" w:rsidRPr="00C64BE3">
        <w:rPr>
          <w:rFonts w:ascii="Times New Roman" w:eastAsia="Times New Roman" w:hAnsi="Times New Roman" w:cs="Times New Roman"/>
          <w:spacing w:val="-2"/>
          <w:sz w:val="24"/>
          <w:szCs w:val="24"/>
          <w:lang w:eastAsia="sk-SK"/>
        </w:rPr>
        <w:t xml:space="preserve">z zbytočného </w:t>
      </w:r>
      <w:r w:rsidR="00C64BE3" w:rsidRPr="00C64BE3">
        <w:rPr>
          <w:rFonts w:ascii="Times New Roman" w:eastAsia="Times New Roman" w:hAnsi="Times New Roman" w:cs="Times New Roman"/>
          <w:sz w:val="24"/>
          <w:szCs w:val="24"/>
          <w:lang w:eastAsia="sk-SK"/>
        </w:rPr>
        <w:t>od</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 xml:space="preserve">adu oznámiť </w:t>
      </w:r>
      <w:r>
        <w:rPr>
          <w:rFonts w:ascii="Times New Roman" w:eastAsia="Times New Roman" w:hAnsi="Times New Roman" w:cs="Times New Roman"/>
          <w:sz w:val="24"/>
          <w:szCs w:val="24"/>
          <w:lang w:eastAsia="sk-SK"/>
        </w:rPr>
        <w:t>objednávateľovi</w:t>
      </w:r>
      <w:r w:rsidR="00C64BE3" w:rsidRPr="00C64BE3">
        <w:rPr>
          <w:rFonts w:ascii="Times New Roman" w:eastAsia="Times New Roman" w:hAnsi="Times New Roman" w:cs="Times New Roman"/>
          <w:spacing w:val="22"/>
          <w:sz w:val="24"/>
          <w:szCs w:val="24"/>
          <w:lang w:eastAsia="sk-SK"/>
        </w:rPr>
        <w:t xml:space="preserve"> </w:t>
      </w:r>
      <w:r w:rsidR="00C64BE3" w:rsidRPr="00C64BE3">
        <w:rPr>
          <w:rFonts w:ascii="Times New Roman" w:eastAsia="Times New Roman" w:hAnsi="Times New Roman" w:cs="Times New Roman"/>
          <w:spacing w:val="3"/>
          <w:sz w:val="24"/>
          <w:szCs w:val="24"/>
          <w:lang w:eastAsia="sk-SK"/>
        </w:rPr>
        <w:t>a</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ú</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1"/>
          <w:sz w:val="24"/>
          <w:szCs w:val="24"/>
          <w:lang w:eastAsia="sk-SK"/>
        </w:rPr>
        <w:t>ľ</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pacing w:val="3"/>
          <w:sz w:val="24"/>
          <w:szCs w:val="24"/>
          <w:lang w:eastAsia="sk-SK"/>
        </w:rPr>
        <w:t>e</w:t>
      </w:r>
      <w:r w:rsidR="00C64BE3" w:rsidRPr="00C64BE3">
        <w:rPr>
          <w:rFonts w:ascii="Times New Roman" w:eastAsia="Times New Roman" w:hAnsi="Times New Roman" w:cs="Times New Roman"/>
          <w:sz w:val="24"/>
          <w:szCs w:val="24"/>
          <w:lang w:eastAsia="sk-SK"/>
        </w:rPr>
        <w:t>k</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z w:val="24"/>
          <w:szCs w:val="24"/>
          <w:lang w:eastAsia="sk-SK"/>
        </w:rPr>
        <w:t>z</w:t>
      </w:r>
      <w:r w:rsidR="00C64BE3" w:rsidRPr="00C64BE3">
        <w:rPr>
          <w:rFonts w:ascii="Times New Roman" w:eastAsia="Times New Roman" w:hAnsi="Times New Roman" w:cs="Times New Roman"/>
          <w:spacing w:val="-3"/>
          <w:sz w:val="24"/>
          <w:szCs w:val="24"/>
          <w:lang w:eastAsia="sk-SK"/>
        </w:rPr>
        <w:t>m</w:t>
      </w:r>
      <w:r w:rsidR="00C64BE3" w:rsidRPr="00C64BE3">
        <w:rPr>
          <w:rFonts w:ascii="Times New Roman" w:eastAsia="Times New Roman" w:hAnsi="Times New Roman" w:cs="Times New Roman"/>
          <w:sz w:val="24"/>
          <w:szCs w:val="24"/>
          <w:lang w:eastAsia="sk-SK"/>
        </w:rPr>
        <w:t>enu</w:t>
      </w:r>
      <w:r w:rsidR="00C64BE3" w:rsidRPr="00C64BE3">
        <w:rPr>
          <w:rFonts w:ascii="Times New Roman" w:eastAsia="Times New Roman" w:hAnsi="Times New Roman" w:cs="Times New Roman"/>
          <w:spacing w:val="22"/>
          <w:sz w:val="24"/>
          <w:szCs w:val="24"/>
          <w:lang w:eastAsia="sk-SK"/>
        </w:rPr>
        <w:t xml:space="preserve"> </w:t>
      </w:r>
      <w:r w:rsidR="00C64BE3" w:rsidRPr="00C64BE3">
        <w:rPr>
          <w:rFonts w:ascii="Times New Roman" w:eastAsia="Times New Roman" w:hAnsi="Times New Roman" w:cs="Times New Roman"/>
          <w:sz w:val="24"/>
          <w:szCs w:val="24"/>
          <w:lang w:eastAsia="sk-SK"/>
        </w:rPr>
        <w:t>úda</w:t>
      </w:r>
      <w:r w:rsidR="00C64BE3" w:rsidRPr="00C64BE3">
        <w:rPr>
          <w:rFonts w:ascii="Times New Roman" w:eastAsia="Times New Roman" w:hAnsi="Times New Roman" w:cs="Times New Roman"/>
          <w:spacing w:val="1"/>
          <w:sz w:val="24"/>
          <w:szCs w:val="24"/>
          <w:lang w:eastAsia="sk-SK"/>
        </w:rPr>
        <w:t>j</w:t>
      </w:r>
      <w:r w:rsidR="00C64BE3" w:rsidRPr="00C64BE3">
        <w:rPr>
          <w:rFonts w:ascii="Times New Roman" w:eastAsia="Times New Roman" w:hAnsi="Times New Roman" w:cs="Times New Roman"/>
          <w:sz w:val="24"/>
          <w:szCs w:val="24"/>
          <w:lang w:eastAsia="sk-SK"/>
        </w:rPr>
        <w:t xml:space="preserve">ov uvedených v bode </w:t>
      </w:r>
      <w:r>
        <w:rPr>
          <w:rFonts w:ascii="Times New Roman" w:eastAsia="Times New Roman" w:hAnsi="Times New Roman" w:cs="Times New Roman"/>
          <w:sz w:val="24"/>
          <w:szCs w:val="24"/>
          <w:lang w:eastAsia="sk-SK"/>
        </w:rPr>
        <w:t>8</w:t>
      </w:r>
      <w:r w:rsidR="00C64BE3" w:rsidRPr="00C64BE3">
        <w:rPr>
          <w:rFonts w:ascii="Times New Roman" w:eastAsia="Times New Roman" w:hAnsi="Times New Roman" w:cs="Times New Roman"/>
          <w:sz w:val="24"/>
          <w:szCs w:val="24"/>
          <w:lang w:eastAsia="sk-SK"/>
        </w:rPr>
        <w:t>.4 tohto článku u</w:t>
      </w:r>
      <w:r w:rsidR="00C64BE3" w:rsidRPr="00C64BE3">
        <w:rPr>
          <w:rFonts w:ascii="Times New Roman" w:eastAsia="Times New Roman" w:hAnsi="Times New Roman" w:cs="Times New Roman"/>
          <w:spacing w:val="1"/>
          <w:sz w:val="24"/>
          <w:szCs w:val="24"/>
          <w:lang w:eastAsia="sk-SK"/>
        </w:rPr>
        <w:t xml:space="preserve"> </w:t>
      </w:r>
      <w:r w:rsidR="00C64BE3" w:rsidRPr="00C64BE3">
        <w:rPr>
          <w:rFonts w:ascii="Times New Roman" w:eastAsia="Times New Roman" w:hAnsi="Times New Roman" w:cs="Times New Roman"/>
          <w:sz w:val="24"/>
          <w:szCs w:val="24"/>
          <w:lang w:eastAsia="sk-SK"/>
        </w:rPr>
        <w:t>subdo</w:t>
      </w:r>
      <w:r w:rsidR="00C64BE3" w:rsidRPr="00C64BE3">
        <w:rPr>
          <w:rFonts w:ascii="Times New Roman" w:eastAsia="Times New Roman" w:hAnsi="Times New Roman" w:cs="Times New Roman"/>
          <w:spacing w:val="-2"/>
          <w:sz w:val="24"/>
          <w:szCs w:val="24"/>
          <w:lang w:eastAsia="sk-SK"/>
        </w:rPr>
        <w:t>d</w:t>
      </w:r>
      <w:r w:rsidR="00C64BE3" w:rsidRPr="00C64BE3">
        <w:rPr>
          <w:rFonts w:ascii="Times New Roman" w:eastAsia="Times New Roman" w:hAnsi="Times New Roman" w:cs="Times New Roman"/>
          <w:sz w:val="24"/>
          <w:szCs w:val="24"/>
          <w:lang w:eastAsia="sk-SK"/>
        </w:rPr>
        <w:t>á</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eľov</w:t>
      </w:r>
      <w:r w:rsidR="00C64BE3" w:rsidRPr="00C64BE3">
        <w:rPr>
          <w:rFonts w:ascii="Times New Roman" w:eastAsia="Times New Roman" w:hAnsi="Times New Roman" w:cs="Times New Roman"/>
          <w:spacing w:val="-10"/>
          <w:sz w:val="24"/>
          <w:szCs w:val="24"/>
          <w:lang w:eastAsia="sk-SK"/>
        </w:rPr>
        <w:t xml:space="preserve"> </w:t>
      </w:r>
      <w:r w:rsidR="00C64BE3" w:rsidRPr="00C64BE3">
        <w:rPr>
          <w:rFonts w:ascii="Times New Roman" w:eastAsia="Times New Roman" w:hAnsi="Times New Roman" w:cs="Times New Roman"/>
          <w:sz w:val="24"/>
          <w:szCs w:val="24"/>
          <w:lang w:eastAsia="sk-SK"/>
        </w:rPr>
        <w:t>u</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edených</w:t>
      </w:r>
      <w:r w:rsidR="00C64BE3" w:rsidRPr="00C64BE3">
        <w:rPr>
          <w:rFonts w:ascii="Times New Roman" w:eastAsia="Times New Roman" w:hAnsi="Times New Roman" w:cs="Times New Roman"/>
          <w:spacing w:val="-7"/>
          <w:sz w:val="24"/>
          <w:szCs w:val="24"/>
          <w:lang w:eastAsia="sk-SK"/>
        </w:rPr>
        <w:t xml:space="preserve"> </w:t>
      </w:r>
      <w:r w:rsidR="00C64BE3" w:rsidRPr="00C64BE3">
        <w:rPr>
          <w:rFonts w:ascii="Times New Roman" w:eastAsia="Times New Roman" w:hAnsi="Times New Roman" w:cs="Times New Roman"/>
          <w:sz w:val="24"/>
          <w:szCs w:val="24"/>
          <w:lang w:eastAsia="sk-SK"/>
        </w:rPr>
        <w:t>v</w:t>
      </w:r>
      <w:r w:rsidR="00C64BE3" w:rsidRPr="00C64BE3">
        <w:rPr>
          <w:rFonts w:ascii="Times New Roman" w:eastAsia="Times New Roman" w:hAnsi="Times New Roman" w:cs="Times New Roman"/>
          <w:spacing w:val="-1"/>
          <w:sz w:val="24"/>
          <w:szCs w:val="24"/>
          <w:lang w:eastAsia="sk-SK"/>
        </w:rPr>
        <w:t xml:space="preserve"> </w:t>
      </w:r>
      <w:r w:rsidR="00C64BE3" w:rsidRPr="00C64BE3">
        <w:rPr>
          <w:rFonts w:ascii="Times New Roman" w:eastAsia="Times New Roman" w:hAnsi="Times New Roman" w:cs="Times New Roman"/>
          <w:sz w:val="24"/>
          <w:szCs w:val="24"/>
          <w:lang w:eastAsia="sk-SK"/>
        </w:rPr>
        <w:t>Pr</w:t>
      </w:r>
      <w:r w:rsidR="00C64BE3" w:rsidRPr="00C64BE3">
        <w:rPr>
          <w:rFonts w:ascii="Times New Roman" w:eastAsia="Times New Roman" w:hAnsi="Times New Roman" w:cs="Times New Roman"/>
          <w:spacing w:val="1"/>
          <w:sz w:val="24"/>
          <w:szCs w:val="24"/>
          <w:lang w:eastAsia="sk-SK"/>
        </w:rPr>
        <w:t>íl</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h</w:t>
      </w:r>
      <w:r w:rsidR="00C64BE3" w:rsidRPr="00C64BE3">
        <w:rPr>
          <w:rFonts w:ascii="Times New Roman" w:eastAsia="Times New Roman" w:hAnsi="Times New Roman" w:cs="Times New Roman"/>
          <w:sz w:val="24"/>
          <w:szCs w:val="24"/>
          <w:lang w:eastAsia="sk-SK"/>
        </w:rPr>
        <w:t>e</w:t>
      </w:r>
      <w:r w:rsidR="00C64BE3" w:rsidRPr="00C64BE3">
        <w:rPr>
          <w:rFonts w:ascii="Times New Roman" w:eastAsia="Times New Roman" w:hAnsi="Times New Roman" w:cs="Times New Roman"/>
          <w:spacing w:val="-7"/>
          <w:sz w:val="24"/>
          <w:szCs w:val="24"/>
          <w:lang w:eastAsia="sk-SK"/>
        </w:rPr>
        <w:t xml:space="preserve"> </w:t>
      </w:r>
      <w:r w:rsidR="00C64BE3" w:rsidRPr="00C64BE3">
        <w:rPr>
          <w:rFonts w:ascii="Times New Roman" w:eastAsia="Times New Roman" w:hAnsi="Times New Roman" w:cs="Times New Roman"/>
          <w:sz w:val="24"/>
          <w:szCs w:val="24"/>
          <w:lang w:eastAsia="sk-SK"/>
        </w:rPr>
        <w:t xml:space="preserve">č. </w:t>
      </w:r>
      <w:r w:rsidR="00755D77">
        <w:rPr>
          <w:rFonts w:ascii="Times New Roman" w:eastAsia="Times New Roman" w:hAnsi="Times New Roman" w:cs="Times New Roman"/>
          <w:sz w:val="24"/>
          <w:szCs w:val="24"/>
          <w:lang w:eastAsia="sk-SK"/>
        </w:rPr>
        <w:t>3</w:t>
      </w:r>
      <w:r w:rsidR="00C64BE3" w:rsidRPr="00C64BE3">
        <w:rPr>
          <w:rFonts w:ascii="Times New Roman" w:eastAsia="Times New Roman" w:hAnsi="Times New Roman" w:cs="Times New Roman"/>
          <w:sz w:val="24"/>
          <w:szCs w:val="24"/>
          <w:lang w:eastAsia="sk-SK"/>
        </w:rPr>
        <w:t xml:space="preserve"> </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pacing w:val="-2"/>
          <w:sz w:val="24"/>
          <w:szCs w:val="24"/>
          <w:lang w:eastAsia="sk-SK"/>
        </w:rPr>
        <w:t>e</w:t>
      </w:r>
      <w:r w:rsidR="00C64BE3" w:rsidRPr="00C64BE3">
        <w:rPr>
          <w:rFonts w:ascii="Times New Roman" w:eastAsia="Times New Roman" w:hAnsi="Times New Roman" w:cs="Times New Roman"/>
          <w:spacing w:val="1"/>
          <w:sz w:val="24"/>
          <w:szCs w:val="24"/>
          <w:lang w:eastAsia="sk-SK"/>
        </w:rPr>
        <w:t>jt</w:t>
      </w:r>
      <w:r w:rsidR="00C64BE3" w:rsidRPr="00C64BE3">
        <w:rPr>
          <w:rFonts w:ascii="Times New Roman" w:eastAsia="Times New Roman" w:hAnsi="Times New Roman" w:cs="Times New Roman"/>
          <w:sz w:val="24"/>
          <w:szCs w:val="24"/>
          <w:lang w:eastAsia="sk-SK"/>
        </w:rPr>
        <w:t xml:space="preserve">o zmluvy. </w:t>
      </w:r>
    </w:p>
    <w:p w14:paraId="3EF7FB8E" w14:textId="01735A6A"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z w:val="24"/>
          <w:szCs w:val="24"/>
          <w:lang w:eastAsia="sk-SK"/>
        </w:rPr>
        <w:t>pade</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meny</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 poč</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1"/>
          <w:sz w:val="24"/>
          <w:szCs w:val="24"/>
          <w:lang w:eastAsia="sk-SK"/>
        </w:rPr>
        <w:t>tr</w:t>
      </w:r>
      <w:r w:rsidRPr="00C64BE3">
        <w:rPr>
          <w:rFonts w:ascii="Times New Roman" w:eastAsia="Times New Roman" w:hAnsi="Times New Roman" w:cs="Times New Roman"/>
          <w:spacing w:val="-5"/>
          <w:sz w:val="24"/>
          <w:szCs w:val="24"/>
          <w:lang w:eastAsia="sk-SK"/>
        </w:rPr>
        <w:t>v</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 xml:space="preserve"> t</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pacing w:val="1"/>
          <w:sz w:val="24"/>
          <w:szCs w:val="24"/>
          <w:lang w:eastAsia="sk-SK"/>
        </w:rPr>
        <w:t>jt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zmluvy, pričom za zmenu subdodávateľa sa považuje aj pribratie nového subdodávateľa,</w:t>
      </w:r>
      <w:r w:rsidRPr="00C64BE3">
        <w:rPr>
          <w:rFonts w:ascii="Times New Roman" w:eastAsia="Times New Roman" w:hAnsi="Times New Roman" w:cs="Times New Roman"/>
          <w:spacing w:val="3"/>
          <w:sz w:val="24"/>
          <w:szCs w:val="24"/>
          <w:lang w:eastAsia="sk-SK"/>
        </w:rPr>
        <w:t xml:space="preserve"> 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4"/>
          <w:sz w:val="24"/>
          <w:szCs w:val="24"/>
          <w:lang w:eastAsia="sk-SK"/>
        </w:rPr>
        <w:t xml:space="preserve"> </w:t>
      </w:r>
      <w:r w:rsidR="009D6175">
        <w:rPr>
          <w:rFonts w:ascii="Times New Roman" w:eastAsia="Times New Roman" w:hAnsi="Times New Roman" w:cs="Times New Roman"/>
          <w:sz w:val="24"/>
          <w:szCs w:val="24"/>
          <w:lang w:eastAsia="sk-SK"/>
        </w:rPr>
        <w:t>zhotoviteľ</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nný p</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z w:val="24"/>
          <w:szCs w:val="24"/>
          <w:lang w:eastAsia="sk-SK"/>
        </w:rPr>
        <w:t>so</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ná</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ť</w:t>
      </w:r>
      <w:r w:rsidRPr="00C64BE3">
        <w:rPr>
          <w:rFonts w:ascii="Times New Roman" w:eastAsia="Times New Roman" w:hAnsi="Times New Roman" w:cs="Times New Roman"/>
          <w:spacing w:val="5"/>
          <w:sz w:val="24"/>
          <w:szCs w:val="24"/>
          <w:lang w:eastAsia="sk-SK"/>
        </w:rPr>
        <w:t xml:space="preserve"> </w:t>
      </w:r>
      <w:r w:rsidR="009D6175">
        <w:rPr>
          <w:rFonts w:ascii="Times New Roman" w:eastAsia="Times New Roman" w:hAnsi="Times New Roman" w:cs="Times New Roman"/>
          <w:spacing w:val="5"/>
          <w:sz w:val="24"/>
          <w:szCs w:val="24"/>
          <w:lang w:eastAsia="sk-SK"/>
        </w:rPr>
        <w:t>objednávateľovi</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ž</w:t>
      </w:r>
      <w:r w:rsidRPr="00C64BE3">
        <w:rPr>
          <w:rFonts w:ascii="Times New Roman" w:eastAsia="Times New Roman" w:hAnsi="Times New Roman" w:cs="Times New Roman"/>
          <w:sz w:val="24"/>
          <w:szCs w:val="24"/>
          <w:lang w:eastAsia="sk-SK"/>
        </w:rPr>
        <w:t>dú</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z</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3"/>
          <w:sz w:val="24"/>
          <w:szCs w:val="24"/>
          <w:lang w:eastAsia="sk-SK"/>
        </w:rPr>
        <w:t>n</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sub</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odá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 xml:space="preserve">a </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ôr</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z w:val="24"/>
          <w:szCs w:val="24"/>
          <w:lang w:eastAsia="sk-SK"/>
        </w:rPr>
        <w:t>desať</w:t>
      </w:r>
      <w:r w:rsidRPr="00C64BE3">
        <w:rPr>
          <w:rFonts w:ascii="Times New Roman" w:eastAsia="Times New Roman" w:hAnsi="Times New Roman" w:cs="Times New Roman"/>
          <w:spacing w:val="5"/>
          <w:sz w:val="24"/>
          <w:szCs w:val="24"/>
          <w:lang w:eastAsia="sk-SK"/>
        </w:rPr>
        <w:t xml:space="preserve"> (10)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c</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2"/>
          <w:sz w:val="24"/>
          <w:szCs w:val="24"/>
          <w:lang w:eastAsia="sk-SK"/>
        </w:rPr>
        <w:t>ý</w:t>
      </w:r>
      <w:r w:rsidRPr="00C64BE3">
        <w:rPr>
          <w:rFonts w:ascii="Times New Roman" w:eastAsia="Times New Roman" w:hAnsi="Times New Roman" w:cs="Times New Roman"/>
          <w:sz w:val="24"/>
          <w:szCs w:val="24"/>
          <w:lang w:eastAsia="sk-SK"/>
        </w:rPr>
        <w:t>ch</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dní</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 xml:space="preserve">d dňom,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3"/>
          <w:sz w:val="24"/>
          <w:szCs w:val="24"/>
          <w:lang w:eastAsia="sk-SK"/>
        </w:rPr>
        <w:t>d</w:t>
      </w:r>
      <w:r w:rsidRPr="00C64BE3">
        <w:rPr>
          <w:rFonts w:ascii="Times New Roman" w:eastAsia="Times New Roman" w:hAnsi="Times New Roman" w:cs="Times New Roman"/>
          <w:sz w:val="24"/>
          <w:szCs w:val="24"/>
          <w:lang w:eastAsia="sk-SK"/>
        </w:rPr>
        <w:t>y má zmena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 xml:space="preserve">eľa </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 xml:space="preserve">ať a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2"/>
          <w:sz w:val="24"/>
          <w:szCs w:val="24"/>
          <w:lang w:eastAsia="sk-SK"/>
        </w:rPr>
        <w:t>ož</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 xml:space="preserve">ť </w:t>
      </w:r>
      <w:r w:rsidR="009D6175">
        <w:rPr>
          <w:rFonts w:ascii="Times New Roman" w:eastAsia="Times New Roman" w:hAnsi="Times New Roman" w:cs="Times New Roman"/>
          <w:spacing w:val="5"/>
          <w:sz w:val="24"/>
          <w:szCs w:val="24"/>
          <w:lang w:eastAsia="sk-SK"/>
        </w:rPr>
        <w:t>objednávateľovi</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z w:val="24"/>
          <w:szCs w:val="24"/>
          <w:lang w:eastAsia="sk-SK"/>
        </w:rPr>
        <w:t>na</w:t>
      </w:r>
      <w:r w:rsidRPr="00C64BE3">
        <w:rPr>
          <w:rFonts w:ascii="Times New Roman" w:eastAsia="Times New Roman" w:hAnsi="Times New Roman" w:cs="Times New Roman"/>
          <w:spacing w:val="1"/>
          <w:sz w:val="24"/>
          <w:szCs w:val="24"/>
          <w:lang w:eastAsia="sk-SK"/>
        </w:rPr>
        <w:t>s</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edo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né 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pacing w:val="-1"/>
          <w:sz w:val="24"/>
          <w:szCs w:val="24"/>
          <w:lang w:eastAsia="sk-SK"/>
        </w:rPr>
        <w:t>e</w:t>
      </w:r>
      <w:r w:rsidRPr="00C64BE3">
        <w:rPr>
          <w:rFonts w:ascii="Times New Roman" w:eastAsia="Times New Roman" w:hAnsi="Times New Roman" w:cs="Times New Roman"/>
          <w:sz w:val="24"/>
          <w:szCs w:val="24"/>
          <w:lang w:eastAsia="sk-SK"/>
        </w:rPr>
        <w:t>:</w:t>
      </w:r>
    </w:p>
    <w:p w14:paraId="4A7A40D7"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pod</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 xml:space="preserve">el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k</w:t>
      </w:r>
      <w:r w:rsidRPr="00C64BE3">
        <w:rPr>
          <w:rFonts w:ascii="Times New Roman" w:eastAsia="Times New Roman" w:hAnsi="Times New Roman" w:cs="Times New Roman"/>
          <w:spacing w:val="-2"/>
          <w:sz w:val="24"/>
          <w:szCs w:val="24"/>
          <w:lang w:eastAsia="sk-SK"/>
        </w:rPr>
        <w:t>y (hodnota subdodávky v EUR bez DPH alebo v %)</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ý má v</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ú</w:t>
      </w:r>
      <w:r w:rsidRPr="00C64BE3">
        <w:rPr>
          <w:rFonts w:ascii="Times New Roman" w:eastAsia="Times New Roman" w:hAnsi="Times New Roman" w:cs="Times New Roman"/>
          <w:spacing w:val="-1"/>
          <w:sz w:val="24"/>
          <w:szCs w:val="24"/>
          <w:lang w:eastAsia="sk-SK"/>
        </w:rPr>
        <w:t>m</w:t>
      </w:r>
      <w:r w:rsidRPr="00C64BE3">
        <w:rPr>
          <w:rFonts w:ascii="Times New Roman" w:eastAsia="Times New Roman" w:hAnsi="Times New Roman" w:cs="Times New Roman"/>
          <w:spacing w:val="-2"/>
          <w:sz w:val="24"/>
          <w:szCs w:val="24"/>
          <w:lang w:eastAsia="sk-SK"/>
        </w:rPr>
        <w:t>y</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 xml:space="preserve">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adať na</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ho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2"/>
          <w:sz w:val="24"/>
          <w:szCs w:val="24"/>
          <w:lang w:eastAsia="sk-SK"/>
        </w:rPr>
        <w:t>é</w:t>
      </w:r>
      <w:r w:rsidRPr="00C64BE3">
        <w:rPr>
          <w:rFonts w:ascii="Times New Roman" w:eastAsia="Times New Roman" w:hAnsi="Times New Roman" w:cs="Times New Roman"/>
          <w:sz w:val="24"/>
          <w:szCs w:val="24"/>
          <w:lang w:eastAsia="sk-SK"/>
        </w:rPr>
        <w:t>mu subdodávateľovi,</w:t>
      </w:r>
    </w:p>
    <w:p w14:paraId="4F16522B"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ed</w:t>
      </w:r>
      <w:r w:rsidRPr="00C64BE3">
        <w:rPr>
          <w:rFonts w:ascii="Times New Roman" w:eastAsia="Times New Roman" w:hAnsi="Times New Roman" w:cs="Times New Roman"/>
          <w:spacing w:val="-3"/>
          <w:sz w:val="24"/>
          <w:szCs w:val="24"/>
          <w:lang w:eastAsia="sk-SK"/>
        </w:rPr>
        <w:t>m</w:t>
      </w:r>
      <w:r w:rsidRPr="00C64BE3">
        <w:rPr>
          <w:rFonts w:ascii="Times New Roman" w:eastAsia="Times New Roman" w:hAnsi="Times New Roman" w:cs="Times New Roman"/>
          <w:sz w:val="24"/>
          <w:szCs w:val="24"/>
          <w:lang w:eastAsia="sk-SK"/>
        </w:rPr>
        <w:t>et</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w:t>
      </w:r>
      <w:r w:rsidRPr="00C64BE3">
        <w:rPr>
          <w:rFonts w:ascii="Times New Roman" w:eastAsia="Times New Roman" w:hAnsi="Times New Roman" w:cs="Times New Roman"/>
          <w:spacing w:val="-2"/>
          <w:sz w:val="24"/>
          <w:szCs w:val="24"/>
          <w:lang w:eastAsia="sk-SK"/>
        </w:rPr>
        <w:t>b</w:t>
      </w:r>
      <w:r w:rsidRPr="00C64BE3">
        <w:rPr>
          <w:rFonts w:ascii="Times New Roman" w:eastAsia="Times New Roman" w:hAnsi="Times New Roman" w:cs="Times New Roman"/>
          <w:sz w:val="24"/>
          <w:szCs w:val="24"/>
          <w:lang w:eastAsia="sk-SK"/>
        </w:rPr>
        <w:t>dodá</w:t>
      </w:r>
      <w:r w:rsidRPr="00C64BE3">
        <w:rPr>
          <w:rFonts w:ascii="Times New Roman" w:eastAsia="Times New Roman" w:hAnsi="Times New Roman" w:cs="Times New Roman"/>
          <w:spacing w:val="-2"/>
          <w:sz w:val="24"/>
          <w:szCs w:val="24"/>
          <w:lang w:eastAsia="sk-SK"/>
        </w:rPr>
        <w:t>vky</w:t>
      </w:r>
      <w:r w:rsidRPr="00C64BE3">
        <w:rPr>
          <w:rFonts w:ascii="Times New Roman" w:eastAsia="Times New Roman" w:hAnsi="Times New Roman" w:cs="Times New Roman"/>
          <w:sz w:val="24"/>
          <w:szCs w:val="24"/>
          <w:lang w:eastAsia="sk-SK"/>
        </w:rPr>
        <w:t>,</w:t>
      </w:r>
    </w:p>
    <w:p w14:paraId="265B2233"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1"/>
          <w:sz w:val="24"/>
          <w:szCs w:val="24"/>
          <w:lang w:eastAsia="sk-SK"/>
        </w:rPr>
        <w:t>f</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mác</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navrhovanom</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z w:val="24"/>
          <w:szCs w:val="24"/>
          <w:lang w:eastAsia="sk-SK"/>
        </w:rPr>
        <w:t>subdo</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eľo</w:t>
      </w:r>
      <w:r w:rsidRPr="00C64BE3">
        <w:rPr>
          <w:rFonts w:ascii="Times New Roman" w:eastAsia="Times New Roman" w:hAnsi="Times New Roman" w:cs="Times New Roman"/>
          <w:spacing w:val="-3"/>
          <w:sz w:val="24"/>
          <w:szCs w:val="24"/>
          <w:lang w:eastAsia="sk-SK"/>
        </w:rPr>
        <w:t>v</w:t>
      </w:r>
      <w:r w:rsidRPr="00C64BE3">
        <w:rPr>
          <w:rFonts w:ascii="Times New Roman" w:eastAsia="Times New Roman" w:hAnsi="Times New Roman" w:cs="Times New Roman"/>
          <w:sz w:val="24"/>
          <w:szCs w:val="24"/>
          <w:lang w:eastAsia="sk-SK"/>
        </w:rPr>
        <w:t>i</w:t>
      </w:r>
      <w:r w:rsidRPr="00C64BE3">
        <w:rPr>
          <w:rFonts w:ascii="Times New Roman" w:eastAsia="Times New Roman" w:hAnsi="Times New Roman" w:cs="Times New Roman"/>
          <w:spacing w:val="-11"/>
          <w:sz w:val="24"/>
          <w:szCs w:val="24"/>
          <w:lang w:eastAsia="sk-SK"/>
        </w:rPr>
        <w:t xml:space="preserve"> </w:t>
      </w: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bcho</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né</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meno</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ebo</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ná</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m</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st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dn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 a I</w:t>
      </w:r>
      <w:r w:rsidRPr="00C64BE3">
        <w:rPr>
          <w:rFonts w:ascii="Times New Roman" w:eastAsia="Times New Roman" w:hAnsi="Times New Roman" w:cs="Times New Roman"/>
          <w:spacing w:val="-1"/>
          <w:sz w:val="24"/>
          <w:szCs w:val="24"/>
          <w:lang w:eastAsia="sk-SK"/>
        </w:rPr>
        <w:t>Č</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w:t>
      </w:r>
    </w:p>
    <w:p w14:paraId="113BCB8F" w14:textId="77777777"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3"/>
          <w:sz w:val="24"/>
          <w:szCs w:val="24"/>
          <w:lang w:eastAsia="sk-SK"/>
        </w:rPr>
        <w:t>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z w:val="24"/>
          <w:szCs w:val="24"/>
          <w:lang w:eastAsia="sk-SK"/>
        </w:rPr>
        <w:t>obe</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2"/>
          <w:sz w:val="24"/>
          <w:szCs w:val="24"/>
          <w:lang w:eastAsia="sk-SK"/>
        </w:rPr>
        <w:t>ne</w:t>
      </w:r>
      <w:r w:rsidRPr="00C64BE3">
        <w:rPr>
          <w:rFonts w:ascii="Times New Roman" w:eastAsia="Times New Roman" w:hAnsi="Times New Roman" w:cs="Times New Roman"/>
          <w:sz w:val="24"/>
          <w:szCs w:val="24"/>
          <w:lang w:eastAsia="sk-SK"/>
        </w:rPr>
        <w:t>j</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onať</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1"/>
          <w:sz w:val="24"/>
          <w:szCs w:val="24"/>
          <w:lang w:eastAsia="sk-SK"/>
        </w:rPr>
        <w:t xml:space="preserve"> 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meno</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r</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zv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5"/>
          <w:sz w:val="24"/>
          <w:szCs w:val="24"/>
          <w:lang w:eastAsia="sk-SK"/>
        </w:rPr>
        <w:t xml:space="preserve"> </w:t>
      </w:r>
      <w:r w:rsidRPr="00C64BE3">
        <w:rPr>
          <w:rFonts w:ascii="Times New Roman" w:eastAsia="Times New Roman" w:hAnsi="Times New Roman" w:cs="Times New Roman"/>
          <w:sz w:val="24"/>
          <w:szCs w:val="24"/>
          <w:lang w:eastAsia="sk-SK"/>
        </w:rPr>
        <w:t>ad</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sa</w:t>
      </w:r>
      <w:r w:rsidRPr="00C64BE3">
        <w:rPr>
          <w:rFonts w:ascii="Times New Roman" w:eastAsia="Times New Roman" w:hAnsi="Times New Roman" w:cs="Times New Roman"/>
          <w:spacing w:val="6"/>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b</w:t>
      </w:r>
      <w:r w:rsidRPr="00C64BE3">
        <w:rPr>
          <w:rFonts w:ascii="Times New Roman" w:eastAsia="Times New Roman" w:hAnsi="Times New Roman" w:cs="Times New Roman"/>
          <w:spacing w:val="-2"/>
          <w:sz w:val="24"/>
          <w:szCs w:val="24"/>
          <w:lang w:eastAsia="sk-SK"/>
        </w:rPr>
        <w:t>y</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 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dá</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um na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ode</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pacing w:val="1"/>
          <w:sz w:val="24"/>
          <w:szCs w:val="24"/>
          <w:lang w:eastAsia="sk-SK"/>
        </w:rPr>
        <w:t>ia</w:t>
      </w:r>
      <w:r w:rsidRPr="00C64BE3">
        <w:rPr>
          <w:rFonts w:ascii="Times New Roman" w:eastAsia="Times New Roman" w:hAnsi="Times New Roman" w:cs="Times New Roman"/>
          <w:sz w:val="24"/>
          <w:szCs w:val="24"/>
          <w:lang w:eastAsia="sk-SK"/>
        </w:rPr>
        <w:t>,</w:t>
      </w:r>
    </w:p>
    <w:p w14:paraId="3DFCD5EF" w14:textId="551140A0" w:rsidR="00C64BE3" w:rsidRPr="00C64BE3" w:rsidRDefault="00C64BE3" w:rsidP="00E076FB">
      <w:pPr>
        <w:numPr>
          <w:ilvl w:val="0"/>
          <w:numId w:val="42"/>
        </w:numPr>
        <w:spacing w:before="5" w:after="0" w:line="240" w:lineRule="auto"/>
        <w:ind w:left="1134" w:right="284" w:hanging="425"/>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lastRenderedPageBreak/>
        <w:t>v</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rí</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ade,</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ak</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z w:val="24"/>
          <w:szCs w:val="24"/>
          <w:lang w:eastAsia="sk-SK"/>
        </w:rPr>
        <w:t>na</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ho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aný</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w:t>
      </w:r>
      <w:r w:rsidRPr="00C64BE3">
        <w:rPr>
          <w:rFonts w:ascii="Times New Roman" w:eastAsia="Times New Roman" w:hAnsi="Times New Roman" w:cs="Times New Roman"/>
          <w:spacing w:val="11"/>
          <w:sz w:val="24"/>
          <w:szCs w:val="24"/>
          <w:lang w:eastAsia="sk-SK"/>
        </w:rPr>
        <w:t xml:space="preserve"> </w:t>
      </w:r>
      <w:r w:rsidRPr="00C64BE3">
        <w:rPr>
          <w:rFonts w:ascii="Times New Roman" w:eastAsia="Times New Roman" w:hAnsi="Times New Roman" w:cs="Times New Roman"/>
          <w:sz w:val="24"/>
          <w:szCs w:val="24"/>
          <w:lang w:eastAsia="sk-SK"/>
        </w:rPr>
        <w:t>má</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nno</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z w:val="24"/>
          <w:szCs w:val="24"/>
          <w:lang w:eastAsia="sk-SK"/>
        </w:rPr>
        <w:t>ť</w:t>
      </w:r>
      <w:r w:rsidRPr="00C64BE3">
        <w:rPr>
          <w:rFonts w:ascii="Times New Roman" w:eastAsia="Times New Roman" w:hAnsi="Times New Roman" w:cs="Times New Roman"/>
          <w:spacing w:val="11"/>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ap</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ať</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z w:val="24"/>
          <w:szCs w:val="24"/>
          <w:lang w:eastAsia="sk-SK"/>
        </w:rPr>
        <w:t>sa</w:t>
      </w:r>
      <w:r w:rsidRPr="00C64BE3">
        <w:rPr>
          <w:rFonts w:ascii="Times New Roman" w:eastAsia="Times New Roman" w:hAnsi="Times New Roman" w:cs="Times New Roman"/>
          <w:spacing w:val="13"/>
          <w:sz w:val="24"/>
          <w:szCs w:val="24"/>
          <w:lang w:eastAsia="sk-SK"/>
        </w:rPr>
        <w:t xml:space="preserve"> </w:t>
      </w:r>
      <w:r w:rsidRPr="00C64BE3">
        <w:rPr>
          <w:rFonts w:ascii="Times New Roman" w:eastAsia="Times New Roman" w:hAnsi="Times New Roman" w:cs="Times New Roman"/>
          <w:sz w:val="24"/>
          <w:szCs w:val="24"/>
          <w:lang w:eastAsia="sk-SK"/>
        </w:rPr>
        <w:t>do</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g</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z w:val="24"/>
          <w:szCs w:val="24"/>
          <w:lang w:eastAsia="sk-SK"/>
        </w:rPr>
        <w:t>pa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ov</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4"/>
          <w:sz w:val="24"/>
          <w:szCs w:val="24"/>
          <w:lang w:eastAsia="sk-SK"/>
        </w:rPr>
        <w:t>j</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ého s</w:t>
      </w:r>
      <w:r w:rsidRPr="00C64BE3">
        <w:rPr>
          <w:rFonts w:ascii="Times New Roman" w:eastAsia="Times New Roman" w:hAnsi="Times New Roman" w:cs="Times New Roman"/>
          <w:spacing w:val="1"/>
          <w:sz w:val="24"/>
          <w:szCs w:val="24"/>
          <w:lang w:eastAsia="sk-SK"/>
        </w:rPr>
        <w:t>e</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3"/>
          <w:sz w:val="24"/>
          <w:szCs w:val="24"/>
          <w:lang w:eastAsia="sk-SK"/>
        </w:rPr>
        <w:t xml:space="preserve"> </w:t>
      </w:r>
      <w:r w:rsidRPr="00C64BE3">
        <w:rPr>
          <w:rFonts w:ascii="Times New Roman" w:eastAsia="Times New Roman" w:hAnsi="Times New Roman" w:cs="Times New Roman"/>
          <w:spacing w:val="-2"/>
          <w:sz w:val="24"/>
          <w:szCs w:val="24"/>
          <w:lang w:eastAsia="sk-SK"/>
        </w:rPr>
        <w:t>podľa z</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 xml:space="preserve">ona </w:t>
      </w:r>
      <w:r w:rsidR="0061421D" w:rsidRPr="0061421D">
        <w:rPr>
          <w:rFonts w:ascii="Times New Roman" w:eastAsia="Times New Roman" w:hAnsi="Times New Roman" w:cs="Times New Roman"/>
          <w:sz w:val="24"/>
          <w:szCs w:val="24"/>
          <w:lang w:eastAsia="sk-SK"/>
        </w:rPr>
        <w:t>č. 315/2016 Z. z.</w:t>
      </w:r>
      <w:r w:rsidRPr="00C64BE3">
        <w:rPr>
          <w:rFonts w:ascii="Times New Roman" w:eastAsia="Times New Roman" w:hAnsi="Times New Roman" w:cs="Times New Roman"/>
          <w:sz w:val="24"/>
          <w:szCs w:val="24"/>
          <w:lang w:eastAsia="sk-SK"/>
        </w:rPr>
        <w:t>, in</w:t>
      </w:r>
      <w:r w:rsidRPr="00C64BE3">
        <w:rPr>
          <w:rFonts w:ascii="Times New Roman" w:eastAsia="Times New Roman" w:hAnsi="Times New Roman" w:cs="Times New Roman"/>
          <w:spacing w:val="1"/>
          <w:sz w:val="24"/>
          <w:szCs w:val="24"/>
          <w:lang w:eastAsia="sk-SK"/>
        </w:rPr>
        <w:t>f</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mác</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u o 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očn</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 xml:space="preserve">, </w:t>
      </w:r>
      <w:r w:rsidRPr="00C64BE3">
        <w:rPr>
          <w:rFonts w:ascii="Times New Roman" w:eastAsia="Times New Roman" w:hAnsi="Times New Roman" w:cs="Times New Roman"/>
          <w:spacing w:val="-2"/>
          <w:sz w:val="24"/>
          <w:szCs w:val="24"/>
          <w:lang w:eastAsia="sk-SK"/>
        </w:rPr>
        <w:t>ž</w:t>
      </w:r>
      <w:r w:rsidRPr="00C64BE3">
        <w:rPr>
          <w:rFonts w:ascii="Times New Roman" w:eastAsia="Times New Roman" w:hAnsi="Times New Roman" w:cs="Times New Roman"/>
          <w:sz w:val="24"/>
          <w:szCs w:val="24"/>
          <w:lang w:eastAsia="sk-SK"/>
        </w:rPr>
        <w:t>e na</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h</w:t>
      </w:r>
      <w:r w:rsidRPr="00C64BE3">
        <w:rPr>
          <w:rFonts w:ascii="Times New Roman" w:eastAsia="Times New Roman" w:hAnsi="Times New Roman" w:cs="Times New Roman"/>
          <w:spacing w:val="-2"/>
          <w:sz w:val="24"/>
          <w:szCs w:val="24"/>
          <w:lang w:eastAsia="sk-SK"/>
        </w:rPr>
        <w:t>ov</w:t>
      </w:r>
      <w:r w:rsidRPr="00C64BE3">
        <w:rPr>
          <w:rFonts w:ascii="Times New Roman" w:eastAsia="Times New Roman" w:hAnsi="Times New Roman" w:cs="Times New Roman"/>
          <w:sz w:val="24"/>
          <w:szCs w:val="24"/>
          <w:lang w:eastAsia="sk-SK"/>
        </w:rPr>
        <w:t>aný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 je zapísaný</w:t>
      </w:r>
      <w:r w:rsidRPr="00C64BE3">
        <w:rPr>
          <w:rFonts w:ascii="Times New Roman" w:eastAsia="Times New Roman" w:hAnsi="Times New Roman" w:cs="Times New Roman"/>
          <w:spacing w:val="13"/>
          <w:sz w:val="24"/>
          <w:szCs w:val="24"/>
          <w:lang w:eastAsia="sk-SK"/>
        </w:rPr>
        <w:t xml:space="preserve"> </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g</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2"/>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ne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ov</w:t>
      </w:r>
      <w:r w:rsidRPr="00C64BE3">
        <w:rPr>
          <w:rFonts w:ascii="Times New Roman" w:eastAsia="Times New Roman" w:hAnsi="Times New Roman" w:cs="Times New Roman"/>
          <w:spacing w:val="12"/>
          <w:sz w:val="24"/>
          <w:szCs w:val="24"/>
          <w:lang w:eastAsia="sk-SK"/>
        </w:rPr>
        <w:t xml:space="preserve"> </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pacing w:val="3"/>
          <w:sz w:val="24"/>
          <w:szCs w:val="24"/>
          <w:lang w:eastAsia="sk-SK"/>
        </w:rPr>
        <w:t>j</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ého</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pacing w:val="-2"/>
          <w:sz w:val="24"/>
          <w:szCs w:val="24"/>
          <w:lang w:eastAsia="sk-SK"/>
        </w:rPr>
        <w:t>s</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7"/>
          <w:sz w:val="24"/>
          <w:szCs w:val="24"/>
          <w:lang w:eastAsia="sk-SK"/>
        </w:rPr>
        <w:t xml:space="preserve"> </w:t>
      </w:r>
      <w:r w:rsidRPr="00C64BE3">
        <w:rPr>
          <w:rFonts w:ascii="Times New Roman" w:eastAsia="Times New Roman" w:hAnsi="Times New Roman" w:cs="Times New Roman"/>
          <w:sz w:val="24"/>
          <w:szCs w:val="24"/>
          <w:lang w:eastAsia="sk-SK"/>
        </w:rPr>
        <w:t>p</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1"/>
          <w:sz w:val="24"/>
          <w:szCs w:val="24"/>
          <w:lang w:eastAsia="sk-SK"/>
        </w:rPr>
        <w:t>ľ</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5"/>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 xml:space="preserve">ona </w:t>
      </w:r>
      <w:r w:rsidR="0061421D" w:rsidRPr="0061421D">
        <w:rPr>
          <w:rFonts w:ascii="Times New Roman" w:eastAsia="Times New Roman" w:hAnsi="Times New Roman" w:cs="Times New Roman"/>
          <w:sz w:val="24"/>
          <w:szCs w:val="24"/>
          <w:lang w:eastAsia="sk-SK"/>
        </w:rPr>
        <w:t>č. 315/2016 Z. z.</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2"/>
          <w:sz w:val="24"/>
          <w:szCs w:val="24"/>
          <w:lang w:eastAsia="sk-SK"/>
        </w:rPr>
        <w:t xml:space="preserve"> </w:t>
      </w:r>
    </w:p>
    <w:p w14:paraId="27A81960" w14:textId="7B10159D"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bCs/>
          <w:iCs/>
          <w:sz w:val="24"/>
          <w:szCs w:val="24"/>
          <w:lang w:eastAsia="sk-SK"/>
        </w:rPr>
        <w:t xml:space="preserve">Zmena subdodávateľa podľa bodu </w:t>
      </w:r>
      <w:r w:rsidR="009D6175">
        <w:rPr>
          <w:rFonts w:ascii="Times New Roman" w:eastAsia="Times New Roman" w:hAnsi="Times New Roman" w:cs="Times New Roman"/>
          <w:bCs/>
          <w:iCs/>
          <w:sz w:val="24"/>
          <w:szCs w:val="24"/>
          <w:lang w:eastAsia="sk-SK"/>
        </w:rPr>
        <w:t>8</w:t>
      </w:r>
      <w:r w:rsidRPr="00C64BE3">
        <w:rPr>
          <w:rFonts w:ascii="Times New Roman" w:eastAsia="Times New Roman" w:hAnsi="Times New Roman" w:cs="Times New Roman"/>
          <w:bCs/>
          <w:iCs/>
          <w:sz w:val="24"/>
          <w:szCs w:val="24"/>
          <w:lang w:eastAsia="sk-SK"/>
        </w:rPr>
        <w:t xml:space="preserve">.4 tohto článku je možná iba na základe písomného súhlasu </w:t>
      </w:r>
      <w:r w:rsidR="009D6175">
        <w:rPr>
          <w:rFonts w:ascii="Times New Roman" w:eastAsia="Times New Roman" w:hAnsi="Times New Roman" w:cs="Times New Roman"/>
          <w:bCs/>
          <w:iCs/>
          <w:sz w:val="24"/>
          <w:szCs w:val="24"/>
          <w:lang w:eastAsia="sk-SK"/>
        </w:rPr>
        <w:t>objednávateľa</w:t>
      </w:r>
      <w:r w:rsidRPr="00C64BE3">
        <w:rPr>
          <w:rFonts w:ascii="Times New Roman" w:eastAsia="Times New Roman" w:hAnsi="Times New Roman" w:cs="Times New Roman"/>
          <w:bCs/>
          <w:iCs/>
          <w:sz w:val="24"/>
          <w:szCs w:val="24"/>
          <w:lang w:eastAsia="sk-SK"/>
        </w:rPr>
        <w:t xml:space="preserve">. Informáciu o akceptovaní/neakceptovaní zmeny subdodávateľa zašle </w:t>
      </w:r>
      <w:r w:rsidR="009D6175">
        <w:rPr>
          <w:rFonts w:ascii="Times New Roman" w:eastAsia="Times New Roman" w:hAnsi="Times New Roman" w:cs="Times New Roman"/>
          <w:spacing w:val="5"/>
          <w:sz w:val="24"/>
          <w:szCs w:val="24"/>
          <w:lang w:eastAsia="sk-SK"/>
        </w:rPr>
        <w:t>objednávateľ</w:t>
      </w:r>
      <w:r w:rsidRPr="00C64BE3">
        <w:rPr>
          <w:rFonts w:ascii="Times New Roman" w:eastAsia="Times New Roman" w:hAnsi="Times New Roman" w:cs="Times New Roman"/>
          <w:bCs/>
          <w:iCs/>
          <w:sz w:val="24"/>
          <w:szCs w:val="24"/>
          <w:lang w:eastAsia="sk-SK"/>
        </w:rPr>
        <w:t xml:space="preserve"> </w:t>
      </w:r>
      <w:r w:rsidR="009D6175">
        <w:rPr>
          <w:rFonts w:ascii="Times New Roman" w:eastAsia="Times New Roman" w:hAnsi="Times New Roman" w:cs="Times New Roman"/>
          <w:bCs/>
          <w:iCs/>
          <w:sz w:val="24"/>
          <w:szCs w:val="24"/>
          <w:lang w:eastAsia="sk-SK"/>
        </w:rPr>
        <w:t>zhotoviteľovi</w:t>
      </w:r>
      <w:r w:rsidRPr="00C64BE3">
        <w:rPr>
          <w:rFonts w:ascii="Times New Roman" w:eastAsia="Times New Roman" w:hAnsi="Times New Roman" w:cs="Times New Roman"/>
          <w:bCs/>
          <w:iCs/>
          <w:sz w:val="24"/>
          <w:szCs w:val="24"/>
          <w:lang w:eastAsia="sk-SK"/>
        </w:rPr>
        <w:t xml:space="preserve"> do siedmich (7) pracovných dní odo dňa doručenia žiadosti o zmenu subdodávateľa.</w:t>
      </w:r>
    </w:p>
    <w:p w14:paraId="76E252C3" w14:textId="3F35B0F7" w:rsidR="00C64BE3" w:rsidRPr="00C64BE3" w:rsidRDefault="00C64BE3"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sidRPr="00C64BE3">
        <w:rPr>
          <w:rFonts w:ascii="Times New Roman" w:eastAsia="Times New Roman" w:hAnsi="Times New Roman" w:cs="Times New Roman"/>
          <w:sz w:val="24"/>
          <w:szCs w:val="24"/>
          <w:lang w:eastAsia="sk-SK"/>
        </w:rPr>
        <w:t>Zm</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né</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tr</w:t>
      </w:r>
      <w:r w:rsidRPr="00C64BE3">
        <w:rPr>
          <w:rFonts w:ascii="Times New Roman" w:eastAsia="Times New Roman" w:hAnsi="Times New Roman" w:cs="Times New Roman"/>
          <w:sz w:val="24"/>
          <w:szCs w:val="24"/>
          <w:lang w:eastAsia="sk-SK"/>
        </w:rPr>
        <w:t>any</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pacing w:val="1"/>
          <w:sz w:val="24"/>
          <w:szCs w:val="24"/>
          <w:lang w:eastAsia="sk-SK"/>
        </w:rPr>
        <w:t>s</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doh</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pacing w:val="-2"/>
          <w:sz w:val="24"/>
          <w:szCs w:val="24"/>
          <w:lang w:eastAsia="sk-SK"/>
        </w:rPr>
        <w:t>ž</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 tejto zmluvy</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z w:val="24"/>
          <w:szCs w:val="24"/>
          <w:lang w:eastAsia="sk-SK"/>
        </w:rPr>
        <w:t>bu</w:t>
      </w:r>
      <w:r w:rsidRPr="00C64BE3">
        <w:rPr>
          <w:rFonts w:ascii="Times New Roman" w:eastAsia="Times New Roman" w:hAnsi="Times New Roman" w:cs="Times New Roman"/>
          <w:spacing w:val="-2"/>
          <w:sz w:val="24"/>
          <w:szCs w:val="24"/>
          <w:lang w:eastAsia="sk-SK"/>
        </w:rPr>
        <w:t>d</w:t>
      </w:r>
      <w:r w:rsidRPr="00C64BE3">
        <w:rPr>
          <w:rFonts w:ascii="Times New Roman" w:eastAsia="Times New Roman" w:hAnsi="Times New Roman" w:cs="Times New Roman"/>
          <w:sz w:val="24"/>
          <w:szCs w:val="24"/>
          <w:lang w:eastAsia="sk-SK"/>
        </w:rPr>
        <w:t>ú</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pacing w:val="1"/>
          <w:sz w:val="24"/>
          <w:szCs w:val="24"/>
          <w:lang w:eastAsia="sk-SK"/>
        </w:rPr>
        <w:t>f</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mou</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u</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z w:val="24"/>
          <w:szCs w:val="24"/>
          <w:lang w:eastAsia="sk-SK"/>
        </w:rPr>
        <w:t>dop</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z w:val="24"/>
          <w:szCs w:val="24"/>
          <w:lang w:eastAsia="sk-SK"/>
        </w:rPr>
        <w:t>ené</w:t>
      </w:r>
      <w:r w:rsidRPr="00C64BE3">
        <w:rPr>
          <w:rFonts w:ascii="Times New Roman" w:eastAsia="Times New Roman" w:hAnsi="Times New Roman" w:cs="Times New Roman"/>
          <w:spacing w:val="-9"/>
          <w:sz w:val="24"/>
          <w:szCs w:val="24"/>
          <w:lang w:eastAsia="sk-SK"/>
        </w:rPr>
        <w:t xml:space="preserve"> </w:t>
      </w:r>
      <w:r w:rsidRPr="00C64BE3">
        <w:rPr>
          <w:rFonts w:ascii="Times New Roman" w:eastAsia="Times New Roman" w:hAnsi="Times New Roman" w:cs="Times New Roman"/>
          <w:sz w:val="24"/>
          <w:szCs w:val="24"/>
          <w:lang w:eastAsia="sk-SK"/>
        </w:rPr>
        <w:t>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pacing w:val="-7"/>
          <w:sz w:val="24"/>
          <w:szCs w:val="24"/>
          <w:lang w:eastAsia="sk-SK"/>
        </w:rPr>
        <w:br/>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4"/>
          <w:sz w:val="24"/>
          <w:szCs w:val="24"/>
          <w:lang w:eastAsia="sk-SK"/>
        </w:rPr>
        <w:t xml:space="preserve"> </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š</w:t>
      </w:r>
      <w:r w:rsidRPr="00C64BE3">
        <w:rPr>
          <w:rFonts w:ascii="Times New Roman" w:eastAsia="Times New Roman" w:hAnsi="Times New Roman" w:cs="Times New Roman"/>
          <w:spacing w:val="1"/>
          <w:sz w:val="24"/>
          <w:szCs w:val="24"/>
          <w:lang w:eastAsia="sk-SK"/>
        </w:rPr>
        <w:t>et</w:t>
      </w:r>
      <w:r w:rsidRPr="00C64BE3">
        <w:rPr>
          <w:rFonts w:ascii="Times New Roman" w:eastAsia="Times New Roman" w:hAnsi="Times New Roman" w:cs="Times New Roman"/>
          <w:spacing w:val="-2"/>
          <w:sz w:val="24"/>
          <w:szCs w:val="24"/>
          <w:lang w:eastAsia="sk-SK"/>
        </w:rPr>
        <w:t>ký</w:t>
      </w:r>
      <w:r w:rsidRPr="00C64BE3">
        <w:rPr>
          <w:rFonts w:ascii="Times New Roman" w:eastAsia="Times New Roman" w:hAnsi="Times New Roman" w:cs="Times New Roman"/>
          <w:sz w:val="24"/>
          <w:szCs w:val="24"/>
          <w:lang w:eastAsia="sk-SK"/>
        </w:rPr>
        <w:t>ch</w:t>
      </w:r>
      <w:r w:rsidRPr="00C64BE3">
        <w:rPr>
          <w:rFonts w:ascii="Times New Roman" w:eastAsia="Times New Roman" w:hAnsi="Times New Roman" w:cs="Times New Roman"/>
          <w:spacing w:val="-7"/>
          <w:sz w:val="24"/>
          <w:szCs w:val="24"/>
          <w:lang w:eastAsia="sk-SK"/>
        </w:rPr>
        <w:t xml:space="preserve"> </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pacing w:val="-2"/>
          <w:sz w:val="24"/>
          <w:szCs w:val="24"/>
          <w:lang w:eastAsia="sk-SK"/>
        </w:rPr>
        <w:t>ý</w:t>
      </w:r>
      <w:r w:rsidRPr="00C64BE3">
        <w:rPr>
          <w:rFonts w:ascii="Times New Roman" w:eastAsia="Times New Roman" w:hAnsi="Times New Roman" w:cs="Times New Roman"/>
          <w:sz w:val="24"/>
          <w:szCs w:val="24"/>
          <w:lang w:eastAsia="sk-SK"/>
        </w:rPr>
        <w:t>ch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eľoch,</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2"/>
          <w:sz w:val="24"/>
          <w:szCs w:val="24"/>
          <w:lang w:eastAsia="sk-SK"/>
        </w:rPr>
        <w:t>ý</w:t>
      </w:r>
      <w:r w:rsidRPr="00C64BE3">
        <w:rPr>
          <w:rFonts w:ascii="Times New Roman" w:eastAsia="Times New Roman" w:hAnsi="Times New Roman" w:cs="Times New Roman"/>
          <w:sz w:val="24"/>
          <w:szCs w:val="24"/>
          <w:lang w:eastAsia="sk-SK"/>
        </w:rPr>
        <w:t xml:space="preserve">ch </w:t>
      </w:r>
      <w:r w:rsidR="009D6175">
        <w:rPr>
          <w:rFonts w:ascii="Times New Roman" w:eastAsia="Times New Roman" w:hAnsi="Times New Roman" w:cs="Times New Roman"/>
          <w:spacing w:val="5"/>
          <w:sz w:val="24"/>
          <w:szCs w:val="24"/>
          <w:lang w:eastAsia="sk-SK"/>
        </w:rPr>
        <w:t>objednávateľ</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cep</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i</w:t>
      </w:r>
      <w:r w:rsidRPr="00C64BE3">
        <w:rPr>
          <w:rFonts w:ascii="Times New Roman" w:eastAsia="Times New Roman" w:hAnsi="Times New Roman" w:cs="Times New Roman"/>
          <w:spacing w:val="3"/>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mene</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z w:val="24"/>
          <w:szCs w:val="24"/>
          <w:lang w:eastAsia="sk-SK"/>
        </w:rPr>
        <w:t>,</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ebo</w:t>
      </w:r>
      <w:r w:rsidRPr="00C64BE3">
        <w:rPr>
          <w:rFonts w:ascii="Times New Roman" w:eastAsia="Times New Roman" w:hAnsi="Times New Roman" w:cs="Times New Roman"/>
          <w:spacing w:val="10"/>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cep</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aní no</w:t>
      </w:r>
      <w:r w:rsidRPr="00C64BE3">
        <w:rPr>
          <w:rFonts w:ascii="Times New Roman" w:eastAsia="Times New Roman" w:hAnsi="Times New Roman" w:cs="Times New Roman"/>
          <w:spacing w:val="-2"/>
          <w:sz w:val="24"/>
          <w:szCs w:val="24"/>
          <w:lang w:eastAsia="sk-SK"/>
        </w:rPr>
        <w:t>vý</w:t>
      </w:r>
      <w:r w:rsidRPr="00C64BE3">
        <w:rPr>
          <w:rFonts w:ascii="Times New Roman" w:eastAsia="Times New Roman" w:hAnsi="Times New Roman" w:cs="Times New Roman"/>
          <w:sz w:val="24"/>
          <w:szCs w:val="24"/>
          <w:lang w:eastAsia="sk-SK"/>
        </w:rPr>
        <w:t>ch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eľov</w:t>
      </w:r>
      <w:r w:rsidRPr="00C64BE3">
        <w:rPr>
          <w:rFonts w:ascii="Times New Roman" w:eastAsia="Times New Roman" w:hAnsi="Times New Roman" w:cs="Times New Roman"/>
          <w:spacing w:val="19"/>
          <w:sz w:val="24"/>
          <w:szCs w:val="24"/>
          <w:lang w:eastAsia="sk-SK"/>
        </w:rPr>
        <w:t xml:space="preserve"> </w:t>
      </w:r>
      <w:r w:rsidRPr="00C64BE3">
        <w:rPr>
          <w:rFonts w:ascii="Times New Roman" w:eastAsia="Times New Roman" w:hAnsi="Times New Roman" w:cs="Times New Roman"/>
          <w:sz w:val="24"/>
          <w:szCs w:val="24"/>
          <w:lang w:eastAsia="sk-SK"/>
        </w:rPr>
        <w:t>v</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 ob</w:t>
      </w:r>
      <w:r w:rsidRPr="00C64BE3">
        <w:rPr>
          <w:rFonts w:ascii="Times New Roman" w:eastAsia="Times New Roman" w:hAnsi="Times New Roman" w:cs="Times New Roman"/>
          <w:spacing w:val="-2"/>
          <w:sz w:val="24"/>
          <w:szCs w:val="24"/>
          <w:lang w:eastAsia="sk-SK"/>
        </w:rPr>
        <w:t>c</w:t>
      </w:r>
      <w:r w:rsidRPr="00C64BE3">
        <w:rPr>
          <w:rFonts w:ascii="Times New Roman" w:eastAsia="Times New Roman" w:hAnsi="Times New Roman" w:cs="Times New Roman"/>
          <w:sz w:val="24"/>
          <w:szCs w:val="24"/>
          <w:lang w:eastAsia="sk-SK"/>
        </w:rPr>
        <w:t>hodné meno a</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ebo ná</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 s</w:t>
      </w:r>
      <w:r w:rsidRPr="00C64BE3">
        <w:rPr>
          <w:rFonts w:ascii="Times New Roman" w:eastAsia="Times New Roman" w:hAnsi="Times New Roman" w:cs="Times New Roman"/>
          <w:spacing w:val="1"/>
          <w:sz w:val="24"/>
          <w:szCs w:val="24"/>
          <w:lang w:eastAsia="sk-SK"/>
        </w:rPr>
        <w:t>í</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1"/>
          <w:sz w:val="24"/>
          <w:szCs w:val="24"/>
          <w:lang w:eastAsia="sk-SK"/>
        </w:rPr>
        <w:t>l</w:t>
      </w:r>
      <w:r w:rsidRPr="00C64BE3">
        <w:rPr>
          <w:rFonts w:ascii="Times New Roman" w:eastAsia="Times New Roman" w:hAnsi="Times New Roman" w:cs="Times New Roman"/>
          <w:sz w:val="24"/>
          <w:szCs w:val="24"/>
          <w:lang w:eastAsia="sk-SK"/>
        </w:rPr>
        <w:t>o, m</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
          <w:sz w:val="24"/>
          <w:szCs w:val="24"/>
          <w:lang w:eastAsia="sk-SK"/>
        </w:rPr>
        <w:t>st</w:t>
      </w:r>
      <w:r w:rsidRPr="00C64BE3">
        <w:rPr>
          <w:rFonts w:ascii="Times New Roman" w:eastAsia="Times New Roman" w:hAnsi="Times New Roman" w:cs="Times New Roman"/>
          <w:sz w:val="24"/>
          <w:szCs w:val="24"/>
          <w:lang w:eastAsia="sk-SK"/>
        </w:rPr>
        <w:t>o pod</w:t>
      </w:r>
      <w:r w:rsidRPr="00C64BE3">
        <w:rPr>
          <w:rFonts w:ascii="Times New Roman" w:eastAsia="Times New Roman" w:hAnsi="Times New Roman" w:cs="Times New Roman"/>
          <w:spacing w:val="-2"/>
          <w:sz w:val="24"/>
          <w:szCs w:val="24"/>
          <w:lang w:eastAsia="sk-SK"/>
        </w:rPr>
        <w:t>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an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2"/>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I</w:t>
      </w:r>
      <w:r w:rsidRPr="00C64BE3">
        <w:rPr>
          <w:rFonts w:ascii="Times New Roman" w:eastAsia="Times New Roman" w:hAnsi="Times New Roman" w:cs="Times New Roman"/>
          <w:spacing w:val="-1"/>
          <w:sz w:val="24"/>
          <w:szCs w:val="24"/>
          <w:lang w:eastAsia="sk-SK"/>
        </w:rPr>
        <w:t>Č</w:t>
      </w:r>
      <w:r w:rsidRPr="00C64BE3">
        <w:rPr>
          <w:rFonts w:ascii="Times New Roman" w:eastAsia="Times New Roman" w:hAnsi="Times New Roman" w:cs="Times New Roman"/>
          <w:sz w:val="24"/>
          <w:szCs w:val="24"/>
          <w:lang w:eastAsia="sk-SK"/>
        </w:rPr>
        <w:t>O subdod</w:t>
      </w:r>
      <w:r w:rsidRPr="00C64BE3">
        <w:rPr>
          <w:rFonts w:ascii="Times New Roman" w:eastAsia="Times New Roman" w:hAnsi="Times New Roman" w:cs="Times New Roman"/>
          <w:spacing w:val="1"/>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úd</w:t>
      </w:r>
      <w:r w:rsidRPr="00C64BE3">
        <w:rPr>
          <w:rFonts w:ascii="Times New Roman" w:eastAsia="Times New Roman" w:hAnsi="Times New Roman" w:cs="Times New Roman"/>
          <w:spacing w:val="-2"/>
          <w:sz w:val="24"/>
          <w:szCs w:val="24"/>
          <w:lang w:eastAsia="sk-SK"/>
        </w:rPr>
        <w:t>a</w:t>
      </w:r>
      <w:r w:rsidRPr="00C64BE3">
        <w:rPr>
          <w:rFonts w:ascii="Times New Roman" w:eastAsia="Times New Roman" w:hAnsi="Times New Roman" w:cs="Times New Roman"/>
          <w:spacing w:val="1"/>
          <w:sz w:val="24"/>
          <w:szCs w:val="24"/>
          <w:lang w:eastAsia="sk-SK"/>
        </w:rPr>
        <w:t>j</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z w:val="24"/>
          <w:szCs w:val="24"/>
          <w:lang w:eastAsia="sk-SK"/>
        </w:rPr>
        <w:t>os</w:t>
      </w:r>
      <w:r w:rsidRPr="00C64BE3">
        <w:rPr>
          <w:rFonts w:ascii="Times New Roman" w:eastAsia="Times New Roman" w:hAnsi="Times New Roman" w:cs="Times New Roman"/>
          <w:spacing w:val="-2"/>
          <w:sz w:val="24"/>
          <w:szCs w:val="24"/>
          <w:lang w:eastAsia="sk-SK"/>
        </w:rPr>
        <w:t>o</w:t>
      </w:r>
      <w:r w:rsidRPr="00C64BE3">
        <w:rPr>
          <w:rFonts w:ascii="Times New Roman" w:eastAsia="Times New Roman" w:hAnsi="Times New Roman" w:cs="Times New Roman"/>
          <w:sz w:val="24"/>
          <w:szCs w:val="24"/>
          <w:lang w:eastAsia="sk-SK"/>
        </w:rPr>
        <w:t>be</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nen</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j</w:t>
      </w:r>
      <w:r w:rsidRPr="00C64BE3">
        <w:rPr>
          <w:rFonts w:ascii="Times New Roman" w:eastAsia="Times New Roman" w:hAnsi="Times New Roman" w:cs="Times New Roman"/>
          <w:spacing w:val="18"/>
          <w:sz w:val="24"/>
          <w:szCs w:val="24"/>
          <w:lang w:eastAsia="sk-SK"/>
        </w:rPr>
        <w:t xml:space="preserve"> </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onať</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pacing w:val="-2"/>
          <w:sz w:val="24"/>
          <w:szCs w:val="24"/>
          <w:lang w:eastAsia="sk-SK"/>
        </w:rPr>
        <w:t>su</w:t>
      </w:r>
      <w:r w:rsidRPr="00C64BE3">
        <w:rPr>
          <w:rFonts w:ascii="Times New Roman" w:eastAsia="Times New Roman" w:hAnsi="Times New Roman" w:cs="Times New Roman"/>
          <w:sz w:val="24"/>
          <w:szCs w:val="24"/>
          <w:lang w:eastAsia="sk-SK"/>
        </w:rPr>
        <w:t>bdodá</w:t>
      </w:r>
      <w:r w:rsidRPr="00C64BE3">
        <w:rPr>
          <w:rFonts w:ascii="Times New Roman" w:eastAsia="Times New Roman" w:hAnsi="Times New Roman" w:cs="Times New Roman"/>
          <w:spacing w:val="-2"/>
          <w:sz w:val="24"/>
          <w:szCs w:val="24"/>
          <w:lang w:eastAsia="sk-SK"/>
        </w:rPr>
        <w:t>v</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eľa</w:t>
      </w:r>
      <w:r w:rsidRPr="00C64BE3">
        <w:rPr>
          <w:rFonts w:ascii="Times New Roman" w:eastAsia="Times New Roman" w:hAnsi="Times New Roman" w:cs="Times New Roman"/>
          <w:spacing w:val="14"/>
          <w:sz w:val="24"/>
          <w:szCs w:val="24"/>
          <w:lang w:eastAsia="sk-SK"/>
        </w:rPr>
        <w:t xml:space="preserve"> </w:t>
      </w:r>
      <w:r w:rsidRPr="00C64BE3">
        <w:rPr>
          <w:rFonts w:ascii="Times New Roman" w:eastAsia="Times New Roman" w:hAnsi="Times New Roman" w:cs="Times New Roman"/>
          <w:sz w:val="24"/>
          <w:szCs w:val="24"/>
          <w:lang w:eastAsia="sk-SK"/>
        </w:rPr>
        <w:t xml:space="preserve">v </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2"/>
          <w:sz w:val="24"/>
          <w:szCs w:val="24"/>
          <w:lang w:eastAsia="sk-SK"/>
        </w:rPr>
        <w:t>z</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1"/>
          <w:sz w:val="24"/>
          <w:szCs w:val="24"/>
          <w:lang w:eastAsia="sk-SK"/>
        </w:rPr>
        <w:t>a</w:t>
      </w:r>
      <w:r w:rsidRPr="00C64BE3">
        <w:rPr>
          <w:rFonts w:ascii="Times New Roman" w:eastAsia="Times New Roman" w:hAnsi="Times New Roman" w:cs="Times New Roman"/>
          <w:sz w:val="24"/>
          <w:szCs w:val="24"/>
          <w:lang w:eastAsia="sk-SK"/>
        </w:rPr>
        <w:t>hu</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meno</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a</w:t>
      </w:r>
      <w:r w:rsidRPr="00C64BE3">
        <w:rPr>
          <w:rFonts w:ascii="Times New Roman" w:eastAsia="Times New Roman" w:hAnsi="Times New Roman" w:cs="Times New Roman"/>
          <w:spacing w:val="2"/>
          <w:sz w:val="24"/>
          <w:szCs w:val="24"/>
          <w:lang w:eastAsia="sk-SK"/>
        </w:rPr>
        <w:t xml:space="preserve"> </w:t>
      </w:r>
      <w:r w:rsidRPr="00C64BE3">
        <w:rPr>
          <w:rFonts w:ascii="Times New Roman" w:eastAsia="Times New Roman" w:hAnsi="Times New Roman" w:cs="Times New Roman"/>
          <w:spacing w:val="-2"/>
          <w:sz w:val="24"/>
          <w:szCs w:val="24"/>
          <w:lang w:eastAsia="sk-SK"/>
        </w:rPr>
        <w:t>p</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e</w:t>
      </w:r>
      <w:r w:rsidRPr="00C64BE3">
        <w:rPr>
          <w:rFonts w:ascii="Times New Roman" w:eastAsia="Times New Roman" w:hAnsi="Times New Roman" w:cs="Times New Roman"/>
          <w:spacing w:val="-2"/>
          <w:sz w:val="24"/>
          <w:szCs w:val="24"/>
          <w:lang w:eastAsia="sk-SK"/>
        </w:rPr>
        <w:t>zv</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s</w:t>
      </w:r>
      <w:r w:rsidRPr="00C64BE3">
        <w:rPr>
          <w:rFonts w:ascii="Times New Roman" w:eastAsia="Times New Roman" w:hAnsi="Times New Roman" w:cs="Times New Roman"/>
          <w:spacing w:val="-2"/>
          <w:sz w:val="24"/>
          <w:szCs w:val="24"/>
          <w:lang w:eastAsia="sk-SK"/>
        </w:rPr>
        <w:t>k</w:t>
      </w:r>
      <w:r w:rsidRPr="00C64BE3">
        <w:rPr>
          <w:rFonts w:ascii="Times New Roman" w:eastAsia="Times New Roman" w:hAnsi="Times New Roman" w:cs="Times New Roman"/>
          <w:sz w:val="24"/>
          <w:szCs w:val="24"/>
          <w:lang w:eastAsia="sk-SK"/>
        </w:rPr>
        <w:t>o,</w:t>
      </w:r>
      <w:r w:rsidRPr="00C64BE3">
        <w:rPr>
          <w:rFonts w:ascii="Times New Roman" w:eastAsia="Times New Roman" w:hAnsi="Times New Roman" w:cs="Times New Roman"/>
          <w:spacing w:val="17"/>
          <w:sz w:val="24"/>
          <w:szCs w:val="24"/>
          <w:lang w:eastAsia="sk-SK"/>
        </w:rPr>
        <w:t xml:space="preserve"> </w:t>
      </w:r>
      <w:r w:rsidRPr="00C64BE3">
        <w:rPr>
          <w:rFonts w:ascii="Times New Roman" w:eastAsia="Times New Roman" w:hAnsi="Times New Roman" w:cs="Times New Roman"/>
          <w:sz w:val="24"/>
          <w:szCs w:val="24"/>
          <w:lang w:eastAsia="sk-SK"/>
        </w:rPr>
        <w:t>ad</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esa pob</w:t>
      </w:r>
      <w:r w:rsidRPr="00C64BE3">
        <w:rPr>
          <w:rFonts w:ascii="Times New Roman" w:eastAsia="Times New Roman" w:hAnsi="Times New Roman" w:cs="Times New Roman"/>
          <w:spacing w:val="-2"/>
          <w:sz w:val="24"/>
          <w:szCs w:val="24"/>
          <w:lang w:eastAsia="sk-SK"/>
        </w:rPr>
        <w:t>y</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 a</w:t>
      </w:r>
      <w:r w:rsidRPr="00C64BE3">
        <w:rPr>
          <w:rFonts w:ascii="Times New Roman" w:eastAsia="Times New Roman" w:hAnsi="Times New Roman" w:cs="Times New Roman"/>
          <w:spacing w:val="1"/>
          <w:sz w:val="24"/>
          <w:szCs w:val="24"/>
          <w:lang w:eastAsia="sk-SK"/>
        </w:rPr>
        <w:t xml:space="preserve"> </w:t>
      </w:r>
      <w:r w:rsidRPr="00C64BE3">
        <w:rPr>
          <w:rFonts w:ascii="Times New Roman" w:eastAsia="Times New Roman" w:hAnsi="Times New Roman" w:cs="Times New Roman"/>
          <w:sz w:val="24"/>
          <w:szCs w:val="24"/>
          <w:lang w:eastAsia="sk-SK"/>
        </w:rPr>
        <w:t>d</w:t>
      </w:r>
      <w:r w:rsidRPr="00C64BE3">
        <w:rPr>
          <w:rFonts w:ascii="Times New Roman" w:eastAsia="Times New Roman" w:hAnsi="Times New Roman" w:cs="Times New Roman"/>
          <w:spacing w:val="-2"/>
          <w:sz w:val="24"/>
          <w:szCs w:val="24"/>
          <w:lang w:eastAsia="sk-SK"/>
        </w:rPr>
        <w:t>á</w:t>
      </w:r>
      <w:r w:rsidRPr="00C64BE3">
        <w:rPr>
          <w:rFonts w:ascii="Times New Roman" w:eastAsia="Times New Roman" w:hAnsi="Times New Roman" w:cs="Times New Roman"/>
          <w:spacing w:val="1"/>
          <w:sz w:val="24"/>
          <w:szCs w:val="24"/>
          <w:lang w:eastAsia="sk-SK"/>
        </w:rPr>
        <w:t>t</w:t>
      </w:r>
      <w:r w:rsidRPr="00C64BE3">
        <w:rPr>
          <w:rFonts w:ascii="Times New Roman" w:eastAsia="Times New Roman" w:hAnsi="Times New Roman" w:cs="Times New Roman"/>
          <w:sz w:val="24"/>
          <w:szCs w:val="24"/>
          <w:lang w:eastAsia="sk-SK"/>
        </w:rPr>
        <w:t>um na</w:t>
      </w:r>
      <w:r w:rsidRPr="00C64BE3">
        <w:rPr>
          <w:rFonts w:ascii="Times New Roman" w:eastAsia="Times New Roman" w:hAnsi="Times New Roman" w:cs="Times New Roman"/>
          <w:spacing w:val="1"/>
          <w:sz w:val="24"/>
          <w:szCs w:val="24"/>
          <w:lang w:eastAsia="sk-SK"/>
        </w:rPr>
        <w:t>r</w:t>
      </w:r>
      <w:r w:rsidRPr="00C64BE3">
        <w:rPr>
          <w:rFonts w:ascii="Times New Roman" w:eastAsia="Times New Roman" w:hAnsi="Times New Roman" w:cs="Times New Roman"/>
          <w:sz w:val="24"/>
          <w:szCs w:val="24"/>
          <w:lang w:eastAsia="sk-SK"/>
        </w:rPr>
        <w:t>od</w:t>
      </w:r>
      <w:r w:rsidRPr="00C64BE3">
        <w:rPr>
          <w:rFonts w:ascii="Times New Roman" w:eastAsia="Times New Roman" w:hAnsi="Times New Roman" w:cs="Times New Roman"/>
          <w:spacing w:val="-2"/>
          <w:sz w:val="24"/>
          <w:szCs w:val="24"/>
          <w:lang w:eastAsia="sk-SK"/>
        </w:rPr>
        <w:t>e</w:t>
      </w:r>
      <w:r w:rsidRPr="00C64BE3">
        <w:rPr>
          <w:rFonts w:ascii="Times New Roman" w:eastAsia="Times New Roman" w:hAnsi="Times New Roman" w:cs="Times New Roman"/>
          <w:sz w:val="24"/>
          <w:szCs w:val="24"/>
          <w:lang w:eastAsia="sk-SK"/>
        </w:rPr>
        <w:t>n</w:t>
      </w:r>
      <w:r w:rsidRPr="00C64BE3">
        <w:rPr>
          <w:rFonts w:ascii="Times New Roman" w:eastAsia="Times New Roman" w:hAnsi="Times New Roman" w:cs="Times New Roman"/>
          <w:spacing w:val="1"/>
          <w:sz w:val="24"/>
          <w:szCs w:val="24"/>
          <w:lang w:eastAsia="sk-SK"/>
        </w:rPr>
        <w:t>i</w:t>
      </w:r>
      <w:r w:rsidRPr="00C64BE3">
        <w:rPr>
          <w:rFonts w:ascii="Times New Roman" w:eastAsia="Times New Roman" w:hAnsi="Times New Roman" w:cs="Times New Roman"/>
          <w:sz w:val="24"/>
          <w:szCs w:val="24"/>
          <w:lang w:eastAsia="sk-SK"/>
        </w:rPr>
        <w:t>a.</w:t>
      </w:r>
    </w:p>
    <w:p w14:paraId="638DE957" w14:textId="7531BD59" w:rsidR="00C64BE3" w:rsidRPr="00C64BE3" w:rsidRDefault="009D6175" w:rsidP="00C64BE3">
      <w:pPr>
        <w:numPr>
          <w:ilvl w:val="1"/>
          <w:numId w:val="43"/>
        </w:numPr>
        <w:spacing w:after="0" w:line="240" w:lineRule="auto"/>
        <w:ind w:left="709" w:right="284" w:hanging="709"/>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00C64BE3" w:rsidRPr="00C64BE3">
        <w:rPr>
          <w:rFonts w:ascii="Times New Roman" w:eastAsia="Times New Roman" w:hAnsi="Times New Roman" w:cs="Times New Roman"/>
          <w:spacing w:val="-1"/>
          <w:sz w:val="24"/>
          <w:szCs w:val="24"/>
          <w:lang w:eastAsia="sk-SK"/>
        </w:rPr>
        <w:t xml:space="preserve"> </w:t>
      </w:r>
      <w:r w:rsidR="00C64BE3" w:rsidRPr="00C64BE3">
        <w:rPr>
          <w:rFonts w:ascii="Times New Roman" w:eastAsia="Times New Roman" w:hAnsi="Times New Roman" w:cs="Times New Roman"/>
          <w:spacing w:val="-2"/>
          <w:sz w:val="24"/>
          <w:szCs w:val="24"/>
          <w:lang w:eastAsia="sk-SK"/>
        </w:rPr>
        <w:t>zo</w:t>
      </w:r>
      <w:r w:rsidR="00C64BE3" w:rsidRPr="00C64BE3">
        <w:rPr>
          <w:rFonts w:ascii="Times New Roman" w:eastAsia="Times New Roman" w:hAnsi="Times New Roman" w:cs="Times New Roman"/>
          <w:sz w:val="24"/>
          <w:szCs w:val="24"/>
          <w:lang w:eastAsia="sk-SK"/>
        </w:rPr>
        <w:t>dpo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edá</w:t>
      </w:r>
      <w:r w:rsidR="00C64BE3" w:rsidRPr="00C64BE3">
        <w:rPr>
          <w:rFonts w:ascii="Times New Roman" w:eastAsia="Times New Roman" w:hAnsi="Times New Roman" w:cs="Times New Roman"/>
          <w:spacing w:val="3"/>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3"/>
          <w:sz w:val="24"/>
          <w:szCs w:val="24"/>
          <w:lang w:eastAsia="sk-SK"/>
        </w:rPr>
        <w:t xml:space="preserve"> </w:t>
      </w:r>
      <w:r w:rsidR="00C64BE3" w:rsidRPr="00C64BE3">
        <w:rPr>
          <w:rFonts w:ascii="Times New Roman" w:eastAsia="Times New Roman" w:hAnsi="Times New Roman" w:cs="Times New Roman"/>
          <w:sz w:val="24"/>
          <w:szCs w:val="24"/>
          <w:lang w:eastAsia="sk-SK"/>
        </w:rPr>
        <w:t>p</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ne</w:t>
      </w:r>
      <w:r w:rsidR="00C64BE3" w:rsidRPr="00C64BE3">
        <w:rPr>
          <w:rFonts w:ascii="Times New Roman" w:eastAsia="Times New Roman" w:hAnsi="Times New Roman" w:cs="Times New Roman"/>
          <w:spacing w:val="-2"/>
          <w:sz w:val="24"/>
          <w:szCs w:val="24"/>
          <w:lang w:eastAsia="sk-SK"/>
        </w:rPr>
        <w:t>n</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 xml:space="preserve">e </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pacing w:val="-2"/>
          <w:sz w:val="24"/>
          <w:szCs w:val="24"/>
          <w:lang w:eastAsia="sk-SK"/>
        </w:rPr>
        <w:t>e</w:t>
      </w:r>
      <w:r w:rsidR="00C64BE3" w:rsidRPr="00C64BE3">
        <w:rPr>
          <w:rFonts w:ascii="Times New Roman" w:eastAsia="Times New Roman" w:hAnsi="Times New Roman" w:cs="Times New Roman"/>
          <w:spacing w:val="1"/>
          <w:sz w:val="24"/>
          <w:szCs w:val="24"/>
          <w:lang w:eastAsia="sk-SK"/>
        </w:rPr>
        <w:t>j</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4"/>
          <w:sz w:val="24"/>
          <w:szCs w:val="24"/>
          <w:lang w:eastAsia="sk-SK"/>
        </w:rPr>
        <w:t xml:space="preserve"> </w:t>
      </w:r>
      <w:r w:rsidR="00C64BE3" w:rsidRPr="00C64BE3">
        <w:rPr>
          <w:rFonts w:ascii="Times New Roman" w:eastAsia="Times New Roman" w:hAnsi="Times New Roman" w:cs="Times New Roman"/>
          <w:sz w:val="24"/>
          <w:szCs w:val="24"/>
          <w:lang w:eastAsia="sk-SK"/>
        </w:rPr>
        <w:t>zmluvy subdodávateľom</w:t>
      </w:r>
      <w:r w:rsidR="00C64BE3" w:rsidRPr="00C64BE3">
        <w:rPr>
          <w:rFonts w:ascii="Times New Roman" w:eastAsia="Times New Roman" w:hAnsi="Times New Roman" w:cs="Times New Roman"/>
          <w:spacing w:val="1"/>
          <w:sz w:val="24"/>
          <w:szCs w:val="24"/>
          <w:lang w:eastAsia="sk-SK"/>
        </w:rPr>
        <w:t xml:space="preserve"> t</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w:t>
      </w:r>
      <w:r w:rsidR="00C64BE3" w:rsidRPr="00C64BE3">
        <w:rPr>
          <w:rFonts w:ascii="Times New Roman" w:eastAsia="Times New Roman" w:hAnsi="Times New Roman" w:cs="Times New Roman"/>
          <w:spacing w:val="2"/>
          <w:sz w:val="24"/>
          <w:szCs w:val="24"/>
          <w:lang w:eastAsia="sk-SK"/>
        </w:rPr>
        <w:t xml:space="preserve"> </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 xml:space="preserve"> </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pacing w:val="3"/>
          <w:sz w:val="24"/>
          <w:szCs w:val="24"/>
          <w:lang w:eastAsia="sk-SK"/>
        </w:rPr>
        <w:t>e</w:t>
      </w:r>
      <w:r w:rsidR="00C64BE3" w:rsidRPr="00C64BE3">
        <w:rPr>
          <w:rFonts w:ascii="Times New Roman" w:eastAsia="Times New Roman" w:hAnsi="Times New Roman" w:cs="Times New Roman"/>
          <w:sz w:val="24"/>
          <w:szCs w:val="24"/>
          <w:lang w:eastAsia="sk-SK"/>
        </w:rPr>
        <w:t>by p</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nen</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 xml:space="preserve">e </w:t>
      </w:r>
      <w:r w:rsidR="00C64BE3" w:rsidRPr="00C64BE3">
        <w:rPr>
          <w:rFonts w:ascii="Times New Roman" w:eastAsia="Times New Roman" w:hAnsi="Times New Roman" w:cs="Times New Roman"/>
          <w:spacing w:val="1"/>
          <w:sz w:val="24"/>
          <w:szCs w:val="24"/>
          <w:lang w:eastAsia="sk-SK"/>
        </w:rPr>
        <w:t>r</w:t>
      </w:r>
      <w:r w:rsidR="00C64BE3" w:rsidRPr="00C64BE3">
        <w:rPr>
          <w:rFonts w:ascii="Times New Roman" w:eastAsia="Times New Roman" w:hAnsi="Times New Roman" w:cs="Times New Roman"/>
          <w:sz w:val="24"/>
          <w:szCs w:val="24"/>
          <w:lang w:eastAsia="sk-SK"/>
        </w:rPr>
        <w:t>ea</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al</w:t>
      </w:r>
      <w:r w:rsidR="00C64BE3" w:rsidRPr="00C64BE3">
        <w:rPr>
          <w:rFonts w:ascii="Times New Roman" w:eastAsia="Times New Roman" w:hAnsi="Times New Roman" w:cs="Times New Roman"/>
          <w:spacing w:val="18"/>
          <w:sz w:val="24"/>
          <w:szCs w:val="24"/>
          <w:lang w:eastAsia="sk-SK"/>
        </w:rPr>
        <w:t xml:space="preserve"> </w:t>
      </w:r>
      <w:r w:rsidR="00C64BE3" w:rsidRPr="00C64BE3">
        <w:rPr>
          <w:rFonts w:ascii="Times New Roman" w:eastAsia="Times New Roman" w:hAnsi="Times New Roman" w:cs="Times New Roman"/>
          <w:sz w:val="24"/>
          <w:szCs w:val="24"/>
          <w:lang w:eastAsia="sk-SK"/>
        </w:rPr>
        <w:t>s</w:t>
      </w:r>
      <w:r w:rsidR="00C64BE3" w:rsidRPr="00C64BE3">
        <w:rPr>
          <w:rFonts w:ascii="Times New Roman" w:eastAsia="Times New Roman" w:hAnsi="Times New Roman" w:cs="Times New Roman"/>
          <w:spacing w:val="1"/>
          <w:sz w:val="24"/>
          <w:szCs w:val="24"/>
          <w:lang w:eastAsia="sk-SK"/>
        </w:rPr>
        <w:t>á</w:t>
      </w:r>
      <w:r w:rsidR="00C64BE3" w:rsidRPr="00C64BE3">
        <w:rPr>
          <w:rFonts w:ascii="Times New Roman" w:eastAsia="Times New Roman" w:hAnsi="Times New Roman" w:cs="Times New Roman"/>
          <w:sz w:val="24"/>
          <w:szCs w:val="24"/>
          <w:lang w:eastAsia="sk-SK"/>
        </w:rPr>
        <w:t>m.</w:t>
      </w:r>
      <w:r w:rsidR="00C64BE3" w:rsidRPr="00C64BE3">
        <w:rPr>
          <w:rFonts w:ascii="Times New Roman" w:eastAsia="Times New Roman" w:hAnsi="Times New Roman" w:cs="Times New Roman"/>
          <w:spacing w:val="17"/>
          <w:sz w:val="24"/>
          <w:szCs w:val="24"/>
          <w:lang w:eastAsia="sk-SK"/>
        </w:rPr>
        <w:t xml:space="preserve"> </w:t>
      </w:r>
      <w:r>
        <w:rPr>
          <w:rFonts w:ascii="Times New Roman" w:eastAsia="Times New Roman" w:hAnsi="Times New Roman" w:cs="Times New Roman"/>
          <w:sz w:val="24"/>
          <w:szCs w:val="24"/>
          <w:lang w:eastAsia="sk-SK"/>
        </w:rPr>
        <w:t>Zhotoviteľ</w:t>
      </w:r>
      <w:r w:rsidR="00C64BE3" w:rsidRPr="00C64BE3">
        <w:rPr>
          <w:rFonts w:ascii="Times New Roman" w:eastAsia="Times New Roman" w:hAnsi="Times New Roman" w:cs="Times New Roman"/>
          <w:spacing w:val="34"/>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odpo</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edá</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odbo</w:t>
      </w:r>
      <w:r w:rsidR="00C64BE3" w:rsidRPr="00C64BE3">
        <w:rPr>
          <w:rFonts w:ascii="Times New Roman" w:eastAsia="Times New Roman" w:hAnsi="Times New Roman" w:cs="Times New Roman"/>
          <w:spacing w:val="-2"/>
          <w:sz w:val="24"/>
          <w:szCs w:val="24"/>
          <w:lang w:eastAsia="sk-SK"/>
        </w:rPr>
        <w:t>r</w:t>
      </w:r>
      <w:r w:rsidR="00C64BE3" w:rsidRPr="00C64BE3">
        <w:rPr>
          <w:rFonts w:ascii="Times New Roman" w:eastAsia="Times New Roman" w:hAnsi="Times New Roman" w:cs="Times New Roman"/>
          <w:sz w:val="24"/>
          <w:szCs w:val="24"/>
          <w:lang w:eastAsia="sk-SK"/>
        </w:rPr>
        <w:t>nú</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pacing w:val="-2"/>
          <w:sz w:val="24"/>
          <w:szCs w:val="24"/>
          <w:lang w:eastAsia="sk-SK"/>
        </w:rPr>
        <w:t>s</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
          <w:sz w:val="24"/>
          <w:szCs w:val="24"/>
          <w:lang w:eastAsia="sk-SK"/>
        </w:rPr>
        <w:t>r</w:t>
      </w:r>
      <w:r w:rsidR="00C64BE3" w:rsidRPr="00C64BE3">
        <w:rPr>
          <w:rFonts w:ascii="Times New Roman" w:eastAsia="Times New Roman" w:hAnsi="Times New Roman" w:cs="Times New Roman"/>
          <w:sz w:val="24"/>
          <w:szCs w:val="24"/>
          <w:lang w:eastAsia="sk-SK"/>
        </w:rPr>
        <w:t>os</w:t>
      </w:r>
      <w:r w:rsidR="00C64BE3" w:rsidRPr="00C64BE3">
        <w:rPr>
          <w:rFonts w:ascii="Times New Roman" w:eastAsia="Times New Roman" w:hAnsi="Times New Roman" w:cs="Times New Roman"/>
          <w:spacing w:val="-1"/>
          <w:sz w:val="24"/>
          <w:szCs w:val="24"/>
          <w:lang w:eastAsia="sk-SK"/>
        </w:rPr>
        <w:t>tl</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osť</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p</w:t>
      </w:r>
      <w:r w:rsidR="00C64BE3" w:rsidRPr="00C64BE3">
        <w:rPr>
          <w:rFonts w:ascii="Times New Roman" w:eastAsia="Times New Roman" w:hAnsi="Times New Roman" w:cs="Times New Roman"/>
          <w:spacing w:val="-2"/>
          <w:sz w:val="24"/>
          <w:szCs w:val="24"/>
          <w:lang w:eastAsia="sk-SK"/>
        </w:rPr>
        <w:t>r</w:t>
      </w:r>
      <w:r w:rsidR="00C64BE3" w:rsidRPr="00C64BE3">
        <w:rPr>
          <w:rFonts w:ascii="Times New Roman" w:eastAsia="Times New Roman" w:hAnsi="Times New Roman" w:cs="Times New Roman"/>
          <w:sz w:val="24"/>
          <w:szCs w:val="24"/>
          <w:lang w:eastAsia="sk-SK"/>
        </w:rPr>
        <w:t>i v</w:t>
      </w:r>
      <w:r w:rsidR="00C64BE3" w:rsidRPr="00C64BE3">
        <w:rPr>
          <w:rFonts w:ascii="Times New Roman" w:eastAsia="Times New Roman" w:hAnsi="Times New Roman" w:cs="Times New Roman"/>
          <w:spacing w:val="-2"/>
          <w:sz w:val="24"/>
          <w:szCs w:val="24"/>
          <w:lang w:eastAsia="sk-SK"/>
        </w:rPr>
        <w:t>ý</w:t>
      </w:r>
      <w:r w:rsidR="00C64BE3" w:rsidRPr="00C64BE3">
        <w:rPr>
          <w:rFonts w:ascii="Times New Roman" w:eastAsia="Times New Roman" w:hAnsi="Times New Roman" w:cs="Times New Roman"/>
          <w:sz w:val="24"/>
          <w:szCs w:val="24"/>
          <w:lang w:eastAsia="sk-SK"/>
        </w:rPr>
        <w:t>be</w:t>
      </w:r>
      <w:r w:rsidR="00C64BE3" w:rsidRPr="00C64BE3">
        <w:rPr>
          <w:rFonts w:ascii="Times New Roman" w:eastAsia="Times New Roman" w:hAnsi="Times New Roman" w:cs="Times New Roman"/>
          <w:spacing w:val="1"/>
          <w:sz w:val="24"/>
          <w:szCs w:val="24"/>
          <w:lang w:eastAsia="sk-SK"/>
        </w:rPr>
        <w:t>r</w:t>
      </w:r>
      <w:r w:rsidR="00C64BE3" w:rsidRPr="00C64BE3">
        <w:rPr>
          <w:rFonts w:ascii="Times New Roman" w:eastAsia="Times New Roman" w:hAnsi="Times New Roman" w:cs="Times New Roman"/>
          <w:sz w:val="24"/>
          <w:szCs w:val="24"/>
          <w:lang w:eastAsia="sk-SK"/>
        </w:rPr>
        <w:t>e s</w:t>
      </w:r>
      <w:r w:rsidR="00C64BE3" w:rsidRPr="00C64BE3">
        <w:rPr>
          <w:rFonts w:ascii="Times New Roman" w:eastAsia="Times New Roman" w:hAnsi="Times New Roman" w:cs="Times New Roman"/>
          <w:spacing w:val="-2"/>
          <w:sz w:val="24"/>
          <w:szCs w:val="24"/>
          <w:lang w:eastAsia="sk-SK"/>
        </w:rPr>
        <w:t>u</w:t>
      </w:r>
      <w:r w:rsidR="00C64BE3" w:rsidRPr="00C64BE3">
        <w:rPr>
          <w:rFonts w:ascii="Times New Roman" w:eastAsia="Times New Roman" w:hAnsi="Times New Roman" w:cs="Times New Roman"/>
          <w:sz w:val="24"/>
          <w:szCs w:val="24"/>
          <w:lang w:eastAsia="sk-SK"/>
        </w:rPr>
        <w:t>bdodá</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z w:val="24"/>
          <w:szCs w:val="24"/>
          <w:lang w:eastAsia="sk-SK"/>
        </w:rPr>
        <w:t>eľa,</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z w:val="24"/>
          <w:szCs w:val="24"/>
          <w:lang w:eastAsia="sk-SK"/>
        </w:rPr>
        <w:t>ako</w:t>
      </w:r>
      <w:r w:rsidR="00C64BE3" w:rsidRPr="00C64BE3">
        <w:rPr>
          <w:rFonts w:ascii="Times New Roman" w:eastAsia="Times New Roman" w:hAnsi="Times New Roman" w:cs="Times New Roman"/>
          <w:spacing w:val="19"/>
          <w:sz w:val="24"/>
          <w:szCs w:val="24"/>
          <w:lang w:eastAsia="sk-SK"/>
        </w:rPr>
        <w:t xml:space="preserve"> </w:t>
      </w:r>
      <w:r w:rsidR="00C64BE3" w:rsidRPr="00C64BE3">
        <w:rPr>
          <w:rFonts w:ascii="Times New Roman" w:eastAsia="Times New Roman" w:hAnsi="Times New Roman" w:cs="Times New Roman"/>
          <w:spacing w:val="-2"/>
          <w:sz w:val="24"/>
          <w:szCs w:val="24"/>
          <w:lang w:eastAsia="sk-SK"/>
        </w:rPr>
        <w:t>a</w:t>
      </w:r>
      <w:r w:rsidR="00C64BE3" w:rsidRPr="00C64BE3">
        <w:rPr>
          <w:rFonts w:ascii="Times New Roman" w:eastAsia="Times New Roman" w:hAnsi="Times New Roman" w:cs="Times New Roman"/>
          <w:sz w:val="24"/>
          <w:szCs w:val="24"/>
          <w:lang w:eastAsia="sk-SK"/>
        </w:rPr>
        <w:t>j</w:t>
      </w:r>
      <w:r w:rsidR="00C64BE3" w:rsidRPr="00C64BE3">
        <w:rPr>
          <w:rFonts w:ascii="Times New Roman" w:eastAsia="Times New Roman" w:hAnsi="Times New Roman" w:cs="Times New Roman"/>
          <w:spacing w:val="20"/>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20"/>
          <w:sz w:val="24"/>
          <w:szCs w:val="24"/>
          <w:lang w:eastAsia="sk-SK"/>
        </w:rPr>
        <w:t xml:space="preserve"> </w:t>
      </w:r>
      <w:r w:rsidR="00C64BE3" w:rsidRPr="00C64BE3">
        <w:rPr>
          <w:rFonts w:ascii="Times New Roman" w:eastAsia="Times New Roman" w:hAnsi="Times New Roman" w:cs="Times New Roman"/>
          <w:spacing w:val="-2"/>
          <w:sz w:val="24"/>
          <w:szCs w:val="24"/>
          <w:lang w:eastAsia="sk-SK"/>
        </w:rPr>
        <w:t>vý</w:t>
      </w:r>
      <w:r w:rsidR="00C64BE3" w:rsidRPr="00C64BE3">
        <w:rPr>
          <w:rFonts w:ascii="Times New Roman" w:eastAsia="Times New Roman" w:hAnsi="Times New Roman" w:cs="Times New Roman"/>
          <w:sz w:val="24"/>
          <w:szCs w:val="24"/>
          <w:lang w:eastAsia="sk-SK"/>
        </w:rPr>
        <w:t>s</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edok</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č</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nn</w:t>
      </w:r>
      <w:r w:rsidR="00C64BE3" w:rsidRPr="00C64BE3">
        <w:rPr>
          <w:rFonts w:ascii="Times New Roman" w:eastAsia="Times New Roman" w:hAnsi="Times New Roman" w:cs="Times New Roman"/>
          <w:spacing w:val="-2"/>
          <w:sz w:val="24"/>
          <w:szCs w:val="24"/>
          <w:lang w:eastAsia="sk-SK"/>
        </w:rPr>
        <w:t>o</w:t>
      </w:r>
      <w:r w:rsidR="00C64BE3" w:rsidRPr="00C64BE3">
        <w:rPr>
          <w:rFonts w:ascii="Times New Roman" w:eastAsia="Times New Roman" w:hAnsi="Times New Roman" w:cs="Times New Roman"/>
          <w:sz w:val="24"/>
          <w:szCs w:val="24"/>
          <w:lang w:eastAsia="sk-SK"/>
        </w:rPr>
        <w:t>s</w:t>
      </w:r>
      <w:r w:rsidR="00C64BE3" w:rsidRPr="00C64BE3">
        <w:rPr>
          <w:rFonts w:ascii="Times New Roman" w:eastAsia="Times New Roman" w:hAnsi="Times New Roman" w:cs="Times New Roman"/>
          <w:spacing w:val="-1"/>
          <w:sz w:val="24"/>
          <w:szCs w:val="24"/>
          <w:lang w:eastAsia="sk-SK"/>
        </w:rPr>
        <w:t>t</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pacing w:val="-2"/>
          <w:sz w:val="24"/>
          <w:szCs w:val="24"/>
          <w:lang w:eastAsia="sk-SK"/>
        </w:rPr>
        <w:t>p</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ne</w:t>
      </w:r>
      <w:r w:rsidR="00C64BE3" w:rsidRPr="00C64BE3">
        <w:rPr>
          <w:rFonts w:ascii="Times New Roman" w:eastAsia="Times New Roman" w:hAnsi="Times New Roman" w:cs="Times New Roman"/>
          <w:spacing w:val="-2"/>
          <w:sz w:val="24"/>
          <w:szCs w:val="24"/>
          <w:lang w:eastAsia="sk-SK"/>
        </w:rPr>
        <w:t>n</w:t>
      </w:r>
      <w:r w:rsidR="00C64BE3" w:rsidRPr="00C64BE3">
        <w:rPr>
          <w:rFonts w:ascii="Times New Roman" w:eastAsia="Times New Roman" w:hAnsi="Times New Roman" w:cs="Times New Roman"/>
          <w:spacing w:val="1"/>
          <w:sz w:val="24"/>
          <w:szCs w:val="24"/>
          <w:lang w:eastAsia="sk-SK"/>
        </w:rPr>
        <w:t>i</w:t>
      </w:r>
      <w:r w:rsidR="00C64BE3" w:rsidRPr="00C64BE3">
        <w:rPr>
          <w:rFonts w:ascii="Times New Roman" w:eastAsia="Times New Roman" w:hAnsi="Times New Roman" w:cs="Times New Roman"/>
          <w:sz w:val="24"/>
          <w:szCs w:val="24"/>
          <w:lang w:eastAsia="sk-SK"/>
        </w:rPr>
        <w:t>a</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pacing w:val="-2"/>
          <w:sz w:val="24"/>
          <w:szCs w:val="24"/>
          <w:lang w:eastAsia="sk-SK"/>
        </w:rPr>
        <w:t>v</w:t>
      </w:r>
      <w:r w:rsidR="00C64BE3" w:rsidRPr="00C64BE3">
        <w:rPr>
          <w:rFonts w:ascii="Times New Roman" w:eastAsia="Times New Roman" w:hAnsi="Times New Roman" w:cs="Times New Roman"/>
          <w:sz w:val="24"/>
          <w:szCs w:val="24"/>
          <w:lang w:eastAsia="sk-SK"/>
        </w:rPr>
        <w:t>y</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onan</w:t>
      </w:r>
      <w:r w:rsidR="00C64BE3" w:rsidRPr="00C64BE3">
        <w:rPr>
          <w:rFonts w:ascii="Times New Roman" w:eastAsia="Times New Roman" w:hAnsi="Times New Roman" w:cs="Times New Roman"/>
          <w:spacing w:val="-2"/>
          <w:sz w:val="24"/>
          <w:szCs w:val="24"/>
          <w:lang w:eastAsia="sk-SK"/>
        </w:rPr>
        <w:t>e</w:t>
      </w:r>
      <w:r w:rsidR="00C64BE3" w:rsidRPr="00C64BE3">
        <w:rPr>
          <w:rFonts w:ascii="Times New Roman" w:eastAsia="Times New Roman" w:hAnsi="Times New Roman" w:cs="Times New Roman"/>
          <w:spacing w:val="3"/>
          <w:sz w:val="24"/>
          <w:szCs w:val="24"/>
          <w:lang w:eastAsia="sk-SK"/>
        </w:rPr>
        <w:t>j</w:t>
      </w:r>
      <w:r w:rsidR="00C64BE3" w:rsidRPr="00C64BE3">
        <w:rPr>
          <w:rFonts w:ascii="Times New Roman" w:eastAsia="Times New Roman" w:hAnsi="Times New Roman" w:cs="Times New Roman"/>
          <w:spacing w:val="1"/>
          <w:sz w:val="24"/>
          <w:szCs w:val="24"/>
          <w:lang w:eastAsia="sk-SK"/>
        </w:rPr>
        <w:t>/</w:t>
      </w:r>
      <w:r w:rsidR="00C64BE3" w:rsidRPr="00C64BE3">
        <w:rPr>
          <w:rFonts w:ascii="Times New Roman" w:eastAsia="Times New Roman" w:hAnsi="Times New Roman" w:cs="Times New Roman"/>
          <w:spacing w:val="-2"/>
          <w:sz w:val="24"/>
          <w:szCs w:val="24"/>
          <w:lang w:eastAsia="sk-SK"/>
        </w:rPr>
        <w:t>vy</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z w:val="24"/>
          <w:szCs w:val="24"/>
          <w:lang w:eastAsia="sk-SK"/>
        </w:rPr>
        <w:t>o</w:t>
      </w:r>
      <w:r w:rsidR="00C64BE3" w:rsidRPr="00C64BE3">
        <w:rPr>
          <w:rFonts w:ascii="Times New Roman" w:eastAsia="Times New Roman" w:hAnsi="Times New Roman" w:cs="Times New Roman"/>
          <w:spacing w:val="2"/>
          <w:sz w:val="24"/>
          <w:szCs w:val="24"/>
          <w:lang w:eastAsia="sk-SK"/>
        </w:rPr>
        <w:t>n</w:t>
      </w:r>
      <w:r w:rsidR="00C64BE3" w:rsidRPr="00C64BE3">
        <w:rPr>
          <w:rFonts w:ascii="Times New Roman" w:eastAsia="Times New Roman" w:hAnsi="Times New Roman" w:cs="Times New Roman"/>
          <w:sz w:val="24"/>
          <w:szCs w:val="24"/>
          <w:lang w:eastAsia="sk-SK"/>
        </w:rPr>
        <w:t>aného</w:t>
      </w:r>
      <w:r w:rsidR="00C64BE3" w:rsidRPr="00C64BE3">
        <w:rPr>
          <w:rFonts w:ascii="Times New Roman" w:eastAsia="Times New Roman" w:hAnsi="Times New Roman" w:cs="Times New Roman"/>
          <w:spacing w:val="17"/>
          <w:sz w:val="24"/>
          <w:szCs w:val="24"/>
          <w:lang w:eastAsia="sk-SK"/>
        </w:rPr>
        <w:t xml:space="preserve"> </w:t>
      </w:r>
      <w:r w:rsidR="00C64BE3" w:rsidRPr="00C64BE3">
        <w:rPr>
          <w:rFonts w:ascii="Times New Roman" w:eastAsia="Times New Roman" w:hAnsi="Times New Roman" w:cs="Times New Roman"/>
          <w:sz w:val="24"/>
          <w:szCs w:val="24"/>
          <w:lang w:eastAsia="sk-SK"/>
        </w:rPr>
        <w:t>na</w:t>
      </w:r>
      <w:r w:rsidR="00C64BE3" w:rsidRPr="00C64BE3">
        <w:rPr>
          <w:rFonts w:ascii="Times New Roman" w:eastAsia="Times New Roman" w:hAnsi="Times New Roman" w:cs="Times New Roman"/>
          <w:spacing w:val="20"/>
          <w:sz w:val="24"/>
          <w:szCs w:val="24"/>
          <w:lang w:eastAsia="sk-SK"/>
        </w:rPr>
        <w:t xml:space="preserve"> </w:t>
      </w:r>
      <w:r w:rsidR="00C64BE3" w:rsidRPr="00C64BE3">
        <w:rPr>
          <w:rFonts w:ascii="Times New Roman" w:eastAsia="Times New Roman" w:hAnsi="Times New Roman" w:cs="Times New Roman"/>
          <w:spacing w:val="-2"/>
          <w:sz w:val="24"/>
          <w:szCs w:val="24"/>
          <w:lang w:eastAsia="sk-SK"/>
        </w:rPr>
        <w:t>z</w:t>
      </w:r>
      <w:r w:rsidR="00C64BE3" w:rsidRPr="00C64BE3">
        <w:rPr>
          <w:rFonts w:ascii="Times New Roman" w:eastAsia="Times New Roman" w:hAnsi="Times New Roman" w:cs="Times New Roman"/>
          <w:sz w:val="24"/>
          <w:szCs w:val="24"/>
          <w:lang w:eastAsia="sk-SK"/>
        </w:rPr>
        <w:t>á</w:t>
      </w:r>
      <w:r w:rsidR="00C64BE3" w:rsidRPr="00C64BE3">
        <w:rPr>
          <w:rFonts w:ascii="Times New Roman" w:eastAsia="Times New Roman" w:hAnsi="Times New Roman" w:cs="Times New Roman"/>
          <w:spacing w:val="-2"/>
          <w:sz w:val="24"/>
          <w:szCs w:val="24"/>
          <w:lang w:eastAsia="sk-SK"/>
        </w:rPr>
        <w:t>k</w:t>
      </w:r>
      <w:r w:rsidR="00C64BE3" w:rsidRPr="00C64BE3">
        <w:rPr>
          <w:rFonts w:ascii="Times New Roman" w:eastAsia="Times New Roman" w:hAnsi="Times New Roman" w:cs="Times New Roman"/>
          <w:spacing w:val="1"/>
          <w:sz w:val="24"/>
          <w:szCs w:val="24"/>
          <w:lang w:eastAsia="sk-SK"/>
        </w:rPr>
        <w:t>l</w:t>
      </w:r>
      <w:r w:rsidR="00C64BE3" w:rsidRPr="00C64BE3">
        <w:rPr>
          <w:rFonts w:ascii="Times New Roman" w:eastAsia="Times New Roman" w:hAnsi="Times New Roman" w:cs="Times New Roman"/>
          <w:sz w:val="24"/>
          <w:szCs w:val="24"/>
          <w:lang w:eastAsia="sk-SK"/>
        </w:rPr>
        <w:t>ade</w:t>
      </w:r>
      <w:r w:rsidR="00C64BE3" w:rsidRPr="00C64BE3">
        <w:rPr>
          <w:rFonts w:ascii="Times New Roman" w:eastAsia="Times New Roman" w:hAnsi="Times New Roman" w:cs="Times New Roman"/>
          <w:spacing w:val="18"/>
          <w:sz w:val="24"/>
          <w:szCs w:val="24"/>
          <w:lang w:eastAsia="sk-SK"/>
        </w:rPr>
        <w:t xml:space="preserve"> </w:t>
      </w:r>
      <w:r w:rsidR="00C64BE3" w:rsidRPr="00C64BE3">
        <w:rPr>
          <w:rFonts w:ascii="Times New Roman" w:eastAsia="Times New Roman" w:hAnsi="Times New Roman" w:cs="Times New Roman"/>
          <w:sz w:val="24"/>
          <w:szCs w:val="24"/>
          <w:lang w:eastAsia="sk-SK"/>
        </w:rPr>
        <w:t>zmluvy</w:t>
      </w:r>
      <w:r w:rsidR="00C64BE3" w:rsidRPr="00C64BE3">
        <w:rPr>
          <w:rFonts w:ascii="Times New Roman" w:eastAsia="Times New Roman" w:hAnsi="Times New Roman" w:cs="Times New Roman"/>
          <w:spacing w:val="18"/>
          <w:sz w:val="24"/>
          <w:szCs w:val="24"/>
          <w:lang w:eastAsia="sk-SK"/>
        </w:rPr>
        <w:t xml:space="preserve"> </w:t>
      </w:r>
      <w:r w:rsidR="00C64BE3" w:rsidRPr="00C64BE3">
        <w:rPr>
          <w:rFonts w:ascii="Times New Roman" w:eastAsia="Times New Roman" w:hAnsi="Times New Roman" w:cs="Times New Roman"/>
          <w:sz w:val="24"/>
          <w:szCs w:val="24"/>
          <w:lang w:eastAsia="sk-SK"/>
        </w:rPr>
        <w:t>o subdo</w:t>
      </w:r>
      <w:r w:rsidR="00C64BE3" w:rsidRPr="00C64BE3">
        <w:rPr>
          <w:rFonts w:ascii="Times New Roman" w:eastAsia="Times New Roman" w:hAnsi="Times New Roman" w:cs="Times New Roman"/>
          <w:spacing w:val="-2"/>
          <w:sz w:val="24"/>
          <w:szCs w:val="24"/>
          <w:lang w:eastAsia="sk-SK"/>
        </w:rPr>
        <w:t>d</w:t>
      </w:r>
      <w:r w:rsidR="00C64BE3" w:rsidRPr="00C64BE3">
        <w:rPr>
          <w:rFonts w:ascii="Times New Roman" w:eastAsia="Times New Roman" w:hAnsi="Times New Roman" w:cs="Times New Roman"/>
          <w:sz w:val="24"/>
          <w:szCs w:val="24"/>
          <w:lang w:eastAsia="sk-SK"/>
        </w:rPr>
        <w:t>á</w:t>
      </w:r>
      <w:r w:rsidR="00C64BE3" w:rsidRPr="00C64BE3">
        <w:rPr>
          <w:rFonts w:ascii="Times New Roman" w:eastAsia="Times New Roman" w:hAnsi="Times New Roman" w:cs="Times New Roman"/>
          <w:spacing w:val="-2"/>
          <w:sz w:val="24"/>
          <w:szCs w:val="24"/>
          <w:lang w:eastAsia="sk-SK"/>
        </w:rPr>
        <w:t>vk</w:t>
      </w:r>
      <w:r w:rsidR="00C64BE3" w:rsidRPr="00C64BE3">
        <w:rPr>
          <w:rFonts w:ascii="Times New Roman" w:eastAsia="Times New Roman" w:hAnsi="Times New Roman" w:cs="Times New Roman"/>
          <w:sz w:val="24"/>
          <w:szCs w:val="24"/>
          <w:lang w:eastAsia="sk-SK"/>
        </w:rPr>
        <w:t>e.</w:t>
      </w:r>
    </w:p>
    <w:p w14:paraId="42D528E0" w14:textId="77777777" w:rsidR="00912931" w:rsidRPr="004453BE" w:rsidRDefault="00912931">
      <w:pPr>
        <w:pStyle w:val="Odsekzoznamu"/>
        <w:overflowPunct w:val="0"/>
        <w:autoSpaceDE w:val="0"/>
        <w:autoSpaceDN w:val="0"/>
        <w:ind w:left="567" w:right="284"/>
        <w:jc w:val="both"/>
        <w:rPr>
          <w:rFonts w:eastAsia="Calibri"/>
          <w:sz w:val="24"/>
          <w:szCs w:val="24"/>
          <w:lang w:eastAsia="sk-SK"/>
        </w:rPr>
      </w:pPr>
    </w:p>
    <w:p w14:paraId="1061C384" w14:textId="77777777" w:rsidR="00C62655" w:rsidRPr="004523B0" w:rsidRDefault="00706E65">
      <w:pPr>
        <w:pStyle w:val="Style4"/>
        <w:widowControl/>
        <w:spacing w:line="240" w:lineRule="auto"/>
        <w:ind w:left="567" w:right="284" w:hanging="567"/>
        <w:jc w:val="center"/>
        <w:rPr>
          <w:rStyle w:val="FontStyle24"/>
          <w:rFonts w:ascii="Times New Roman" w:hAnsi="Times New Roman"/>
          <w:b/>
          <w:sz w:val="24"/>
          <w:szCs w:val="24"/>
        </w:rPr>
      </w:pPr>
      <w:r w:rsidRPr="004523B0">
        <w:rPr>
          <w:rStyle w:val="FontStyle24"/>
          <w:rFonts w:ascii="Times New Roman" w:hAnsi="Times New Roman"/>
          <w:b/>
          <w:sz w:val="24"/>
          <w:szCs w:val="24"/>
        </w:rPr>
        <w:t>Článok IX.</w:t>
      </w:r>
    </w:p>
    <w:p w14:paraId="119655E1" w14:textId="572F977F" w:rsidR="00C62655" w:rsidRPr="004523B0" w:rsidRDefault="00706E65" w:rsidP="00885FF4">
      <w:pPr>
        <w:pStyle w:val="Nadpis4"/>
        <w:ind w:right="284"/>
      </w:pPr>
      <w:r w:rsidRPr="004523B0">
        <w:t>Náhrada škody</w:t>
      </w:r>
    </w:p>
    <w:p w14:paraId="57D3B8C7" w14:textId="77777777" w:rsidR="00885FF4" w:rsidRPr="004523B0" w:rsidRDefault="00885FF4" w:rsidP="004523B0">
      <w:pPr>
        <w:spacing w:after="0"/>
        <w:jc w:val="center"/>
        <w:rPr>
          <w:sz w:val="24"/>
          <w:szCs w:val="24"/>
        </w:rPr>
      </w:pPr>
    </w:p>
    <w:p w14:paraId="4F6951AF" w14:textId="77777777" w:rsidR="00C62655" w:rsidRDefault="00706E65" w:rsidP="00DA20BC">
      <w:pPr>
        <w:pStyle w:val="Style4"/>
        <w:numPr>
          <w:ilvl w:val="1"/>
          <w:numId w:val="10"/>
        </w:numPr>
        <w:overflowPunct w:val="0"/>
        <w:spacing w:line="240" w:lineRule="auto"/>
        <w:ind w:left="709" w:right="284" w:hanging="709"/>
        <w:jc w:val="both"/>
        <w:rPr>
          <w:rStyle w:val="FontStyle24"/>
          <w:rFonts w:ascii="Times New Roman" w:hAnsi="Times New Roman"/>
          <w:b/>
          <w:sz w:val="24"/>
          <w:szCs w:val="24"/>
        </w:rPr>
      </w:pPr>
      <w:r>
        <w:rPr>
          <w:rStyle w:val="FontStyle24"/>
          <w:rFonts w:ascii="Times New Roman" w:hAnsi="Times New Roman"/>
          <w:sz w:val="24"/>
          <w:szCs w:val="24"/>
        </w:rPr>
        <w:t>Ak ktorákoľvek zo zmluvných strán poruší svoju zmluvnú povinnosť a spôsobí škodu druhej zmluvnej strane, je povinná nahradiť skutočnú škodu tým spôsobenú druhej zmluvnej strane, ibaže preukáže, že porušenie povinností bolo spôsobené okolnosťami vylučujúcimi zodpovednosť. Pri uplatňovaní náhrady škody sa zmluvné strany riadia príslušnými ustanoveniami Obchodného zákonníka.</w:t>
      </w:r>
    </w:p>
    <w:p w14:paraId="166F8237" w14:textId="5DBEC5CE" w:rsidR="00C62655" w:rsidRDefault="00706E65" w:rsidP="00F86960">
      <w:pPr>
        <w:pStyle w:val="Style4"/>
        <w:numPr>
          <w:ilvl w:val="1"/>
          <w:numId w:val="10"/>
        </w:numPr>
        <w:overflowPunct w:val="0"/>
        <w:ind w:left="709" w:right="284" w:hanging="709"/>
        <w:jc w:val="both"/>
        <w:rPr>
          <w:rStyle w:val="FontStyle24"/>
          <w:rFonts w:ascii="Times New Roman" w:hAnsi="Times New Roman"/>
          <w:sz w:val="24"/>
          <w:szCs w:val="24"/>
        </w:rPr>
      </w:pPr>
      <w:r>
        <w:rPr>
          <w:rStyle w:val="FontStyle24"/>
          <w:rFonts w:ascii="Times New Roman" w:hAnsi="Times New Roman"/>
          <w:sz w:val="24"/>
          <w:szCs w:val="24"/>
        </w:rPr>
        <w:t xml:space="preserve">Zhotoviteľ je zodpovedný za škody spôsobené na majetku Slovenskej republiky v správe objednávateľa pri vykonávaní </w:t>
      </w:r>
      <w:r w:rsidR="004053E5">
        <w:rPr>
          <w:rStyle w:val="FontStyle24"/>
          <w:rFonts w:ascii="Times New Roman" w:hAnsi="Times New Roman"/>
          <w:sz w:val="24"/>
          <w:szCs w:val="24"/>
        </w:rPr>
        <w:t xml:space="preserve">diela </w:t>
      </w:r>
      <w:r>
        <w:rPr>
          <w:rStyle w:val="FontStyle24"/>
          <w:rFonts w:ascii="Times New Roman" w:hAnsi="Times New Roman"/>
          <w:sz w:val="24"/>
          <w:szCs w:val="24"/>
        </w:rPr>
        <w:t xml:space="preserve">podľa tejto </w:t>
      </w:r>
      <w:r w:rsidR="004053E5">
        <w:rPr>
          <w:rStyle w:val="FontStyle24"/>
          <w:rFonts w:ascii="Times New Roman" w:hAnsi="Times New Roman"/>
          <w:sz w:val="24"/>
          <w:szCs w:val="24"/>
        </w:rPr>
        <w:t>zmluvy</w:t>
      </w:r>
      <w:r>
        <w:rPr>
          <w:rStyle w:val="FontStyle24"/>
          <w:rFonts w:ascii="Times New Roman" w:hAnsi="Times New Roman"/>
          <w:sz w:val="24"/>
          <w:szCs w:val="24"/>
        </w:rPr>
        <w:t xml:space="preserve">. </w:t>
      </w:r>
      <w:r>
        <w:rPr>
          <w:rFonts w:ascii="Times New Roman" w:hAnsi="Times New Roman"/>
        </w:rPr>
        <w:t>Zhotoviteľ</w:t>
      </w:r>
      <w:r>
        <w:rPr>
          <w:rStyle w:val="FontStyle24"/>
          <w:rFonts w:ascii="Times New Roman" w:hAnsi="Times New Roman"/>
          <w:sz w:val="24"/>
          <w:szCs w:val="24"/>
        </w:rPr>
        <w:t xml:space="preserve"> je povinný </w:t>
      </w:r>
      <w:r w:rsidR="00686E15">
        <w:rPr>
          <w:rStyle w:val="FontStyle24"/>
          <w:rFonts w:ascii="Times New Roman" w:hAnsi="Times New Roman"/>
          <w:sz w:val="24"/>
          <w:szCs w:val="24"/>
        </w:rPr>
        <w:br/>
      </w:r>
      <w:r>
        <w:rPr>
          <w:rStyle w:val="FontStyle24"/>
          <w:rFonts w:ascii="Times New Roman" w:hAnsi="Times New Roman"/>
          <w:sz w:val="24"/>
          <w:szCs w:val="24"/>
        </w:rPr>
        <w:t xml:space="preserve">pri vykonávaní </w:t>
      </w:r>
      <w:r w:rsidR="00392BFF">
        <w:rPr>
          <w:rStyle w:val="FontStyle24"/>
          <w:rFonts w:ascii="Times New Roman" w:hAnsi="Times New Roman"/>
          <w:sz w:val="24"/>
          <w:szCs w:val="24"/>
        </w:rPr>
        <w:t xml:space="preserve">diela </w:t>
      </w:r>
      <w:r>
        <w:rPr>
          <w:rStyle w:val="FontStyle24"/>
          <w:rFonts w:ascii="Times New Roman" w:hAnsi="Times New Roman"/>
          <w:sz w:val="24"/>
          <w:szCs w:val="24"/>
        </w:rPr>
        <w:t>zabezpečiť, aby nedošlo k poškodeniu, strate, zničeniu alebo zneužitiu zariadení, ktoré od objednávateľa prevzal.</w:t>
      </w:r>
    </w:p>
    <w:p w14:paraId="7CDE8F79" w14:textId="5BCC4D7B" w:rsidR="00C62655" w:rsidRDefault="00C62655">
      <w:pPr>
        <w:spacing w:after="0" w:line="240" w:lineRule="auto"/>
        <w:ind w:right="284"/>
        <w:jc w:val="center"/>
        <w:rPr>
          <w:rFonts w:ascii="Times New Roman" w:hAnsi="Times New Roman" w:cs="Times New Roman"/>
          <w:b/>
          <w:sz w:val="24"/>
          <w:szCs w:val="24"/>
        </w:rPr>
      </w:pPr>
    </w:p>
    <w:p w14:paraId="47C54173" w14:textId="756CA37A" w:rsidR="00DA20BC" w:rsidRDefault="00DA20BC">
      <w:pPr>
        <w:spacing w:after="0" w:line="240" w:lineRule="auto"/>
        <w:ind w:right="284"/>
        <w:jc w:val="center"/>
        <w:rPr>
          <w:rFonts w:ascii="Times New Roman" w:hAnsi="Times New Roman" w:cs="Times New Roman"/>
          <w:b/>
          <w:sz w:val="24"/>
          <w:szCs w:val="24"/>
        </w:rPr>
      </w:pPr>
    </w:p>
    <w:p w14:paraId="63C88331" w14:textId="77777777" w:rsidR="00DA20BC" w:rsidRDefault="00DA20BC">
      <w:pPr>
        <w:spacing w:after="0" w:line="240" w:lineRule="auto"/>
        <w:ind w:right="284"/>
        <w:jc w:val="center"/>
        <w:rPr>
          <w:rFonts w:ascii="Times New Roman" w:hAnsi="Times New Roman" w:cs="Times New Roman"/>
          <w:b/>
          <w:sz w:val="24"/>
          <w:szCs w:val="24"/>
        </w:rPr>
      </w:pPr>
    </w:p>
    <w:p w14:paraId="0133128A"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X.</w:t>
      </w:r>
    </w:p>
    <w:p w14:paraId="1F5AFC18" w14:textId="66BA1C85" w:rsidR="00C62655" w:rsidRDefault="00EB69AF">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Okolnosti vylučujúce zodpovednosť</w:t>
      </w:r>
    </w:p>
    <w:p w14:paraId="0085F4E6" w14:textId="77777777" w:rsidR="00C62655" w:rsidRDefault="00C62655">
      <w:pPr>
        <w:spacing w:after="0" w:line="240" w:lineRule="auto"/>
        <w:ind w:right="284"/>
        <w:jc w:val="center"/>
        <w:rPr>
          <w:rFonts w:ascii="Times New Roman" w:hAnsi="Times New Roman" w:cs="Times New Roman"/>
          <w:sz w:val="24"/>
          <w:szCs w:val="24"/>
        </w:rPr>
      </w:pPr>
    </w:p>
    <w:p w14:paraId="1FEFC3DF" w14:textId="18935C90" w:rsidR="00EE5C2E" w:rsidRPr="00EE5C2E" w:rsidRDefault="00EE5C2E" w:rsidP="00DA20BC">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Zmluvné strany sa dohodli, že zhotoviteľ nie je v omeškaní s termínom riadneho ukončenia a odovzdania diela uvedeným v článku I</w:t>
      </w:r>
      <w:r>
        <w:rPr>
          <w:rFonts w:ascii="Times New Roman" w:eastAsia="Times New Roman" w:hAnsi="Times New Roman" w:cs="Times New Roman"/>
          <w:sz w:val="24"/>
          <w:szCs w:val="24"/>
          <w:lang w:eastAsia="sk-SK"/>
        </w:rPr>
        <w:t>V</w:t>
      </w:r>
      <w:r w:rsidRPr="00EE5C2E">
        <w:rPr>
          <w:rFonts w:ascii="Times New Roman" w:eastAsia="Times New Roman" w:hAnsi="Times New Roman" w:cs="Times New Roman"/>
          <w:sz w:val="24"/>
          <w:szCs w:val="24"/>
          <w:lang w:eastAsia="sk-SK"/>
        </w:rPr>
        <w:t xml:space="preserve">. bod </w:t>
      </w:r>
      <w:r>
        <w:rPr>
          <w:rFonts w:ascii="Times New Roman" w:eastAsia="Times New Roman" w:hAnsi="Times New Roman" w:cs="Times New Roman"/>
          <w:sz w:val="24"/>
          <w:szCs w:val="24"/>
          <w:lang w:eastAsia="sk-SK"/>
        </w:rPr>
        <w:t>4</w:t>
      </w:r>
      <w:r w:rsidRPr="00EE5C2E">
        <w:rPr>
          <w:rFonts w:ascii="Times New Roman" w:eastAsia="Times New Roman" w:hAnsi="Times New Roman" w:cs="Times New Roman"/>
          <w:sz w:val="24"/>
          <w:szCs w:val="24"/>
          <w:lang w:eastAsia="sk-SK"/>
        </w:rPr>
        <w:t xml:space="preserve">.2 tejto zmluvy, ako aj s termínom odstraňovania vád po dobu, po ktorú nemohol plniť svoju povinnosť vykonávať dielo v súlade s touto zmluvou následkom okolností vylučujúcich zodpovednosť. </w:t>
      </w:r>
    </w:p>
    <w:p w14:paraId="4C3A011A" w14:textId="6FAAF627"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 xml:space="preserve">Zmluvné strany sú zbavené zodpovednosti za čiastočné alebo úplné nesplnenie zmluvných povinností, ak je nesplnenie týchto zmluvných povinností preukázateľne spôsobené </w:t>
      </w:r>
      <w:bookmarkStart w:id="2" w:name="_Hlk194258677"/>
      <w:r w:rsidRPr="00EE5C2E">
        <w:rPr>
          <w:rFonts w:ascii="Times New Roman" w:eastAsia="Times New Roman" w:hAnsi="Times New Roman" w:cs="Times New Roman"/>
          <w:sz w:val="24"/>
          <w:szCs w:val="24"/>
          <w:lang w:eastAsia="sk-SK"/>
        </w:rPr>
        <w:t>okolnosťami vylučujúcimi zodpovednosť</w:t>
      </w:r>
      <w:bookmarkEnd w:id="2"/>
      <w:r w:rsidRPr="00EE5C2E">
        <w:rPr>
          <w:rFonts w:ascii="Times New Roman" w:eastAsia="Times New Roman" w:hAnsi="Times New Roman" w:cs="Times New Roman"/>
          <w:sz w:val="24"/>
          <w:szCs w:val="24"/>
          <w:lang w:eastAsia="sk-SK"/>
        </w:rPr>
        <w:t xml:space="preserve"> tak</w:t>
      </w:r>
      <w:r w:rsidR="0012643E">
        <w:rPr>
          <w:rFonts w:ascii="Times New Roman" w:eastAsia="Times New Roman" w:hAnsi="Times New Roman" w:cs="Times New Roman"/>
          <w:sz w:val="24"/>
          <w:szCs w:val="24"/>
          <w:lang w:eastAsia="sk-SK"/>
        </w:rPr>
        <w:t>,</w:t>
      </w:r>
      <w:r w:rsidRPr="00EE5C2E">
        <w:rPr>
          <w:rFonts w:ascii="Times New Roman" w:eastAsia="Times New Roman" w:hAnsi="Times New Roman" w:cs="Times New Roman"/>
          <w:sz w:val="24"/>
          <w:szCs w:val="24"/>
          <w:lang w:eastAsia="sk-SK"/>
        </w:rPr>
        <w:t xml:space="preserve"> ako sú tieto definované v § 374 Obchodného zákonníka. </w:t>
      </w:r>
    </w:p>
    <w:p w14:paraId="68491A09" w14:textId="7A415E49"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 xml:space="preserve">Pokiaľ trvanie okolností vylučujúcich zodpovednosť nebudú trvať dlhšie ako šesťdesiat (60) dní, zmluvné strany budú povinné postupovať v súlade s ustanoveniami tejto zmluvy, pričom lehota na plnenie sa predĺži o dobu trvania okolností vylučujúcich zodpovednosť. Pokiaľ účinky okolností vylučujúcich zodpovednosť budú trvať dlhšie ako šesťdesiat (60) dní, zmluvné strany sa zaväzujú zúčastniť rokovania, na ktorom dohodnú ďalší postup, prípadne si upravia vzájomné práva a povinnosti. Zvolať rokovanie bude oprávnená ktorákoľvek zo </w:t>
      </w:r>
      <w:r w:rsidRPr="00EE5C2E">
        <w:rPr>
          <w:rFonts w:ascii="Times New Roman" w:eastAsia="Times New Roman" w:hAnsi="Times New Roman" w:cs="Times New Roman"/>
          <w:sz w:val="24"/>
          <w:szCs w:val="24"/>
          <w:lang w:eastAsia="sk-SK"/>
        </w:rPr>
        <w:lastRenderedPageBreak/>
        <w:t>zmluvných strán. V prípade, ak na rokovaní k dohode zmluvných strán nedôjde, môže zmluvná strana, ktorá je oprávnená prijať plnenie od druhej zmluvnej strany, odstúpiť od tejto zmluvy v tej časti, ktorá ešte nebola splnená, ak jej toto plnenie nemôže byť poskytnuté z dôvodu okolností vylučujúcich zodpovednosť</w:t>
      </w:r>
      <w:r w:rsidRPr="00EE5C2E">
        <w:rPr>
          <w:rFonts w:ascii="Times New Roman" w:eastAsia="Calibri" w:hAnsi="Times New Roman" w:cs="Times New Roman"/>
          <w:sz w:val="24"/>
          <w:szCs w:val="24"/>
          <w:shd w:val="clear" w:color="auto" w:fill="FFFFFF"/>
        </w:rPr>
        <w:t>.</w:t>
      </w:r>
    </w:p>
    <w:p w14:paraId="5778B212" w14:textId="626746A0"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r w:rsidRPr="00EE5C2E">
        <w:rPr>
          <w:rFonts w:ascii="Times New Roman" w:eastAsia="Times New Roman" w:hAnsi="Times New Roman" w:cs="Times New Roman"/>
          <w:sz w:val="24"/>
          <w:szCs w:val="24"/>
          <w:lang w:eastAsia="sk-SK"/>
        </w:rPr>
        <w:t>V prípade, ak nastanú okolnosti uvedené v bode 1</w:t>
      </w:r>
      <w:r w:rsidR="00A74BAB">
        <w:rPr>
          <w:rFonts w:ascii="Times New Roman" w:eastAsia="Times New Roman" w:hAnsi="Times New Roman" w:cs="Times New Roman"/>
          <w:sz w:val="24"/>
          <w:szCs w:val="24"/>
          <w:lang w:eastAsia="sk-SK"/>
        </w:rPr>
        <w:t>0</w:t>
      </w:r>
      <w:r w:rsidRPr="00EE5C2E">
        <w:rPr>
          <w:rFonts w:ascii="Times New Roman" w:eastAsia="Times New Roman" w:hAnsi="Times New Roman" w:cs="Times New Roman"/>
          <w:sz w:val="24"/>
          <w:szCs w:val="24"/>
          <w:lang w:eastAsia="sk-SK"/>
        </w:rPr>
        <w:t>.1. alebo 1</w:t>
      </w:r>
      <w:r w:rsidR="00A74BAB">
        <w:rPr>
          <w:rFonts w:ascii="Times New Roman" w:eastAsia="Times New Roman" w:hAnsi="Times New Roman" w:cs="Times New Roman"/>
          <w:sz w:val="24"/>
          <w:szCs w:val="24"/>
          <w:lang w:eastAsia="sk-SK"/>
        </w:rPr>
        <w:t>0</w:t>
      </w:r>
      <w:r w:rsidRPr="00EE5C2E">
        <w:rPr>
          <w:rFonts w:ascii="Times New Roman" w:eastAsia="Times New Roman" w:hAnsi="Times New Roman" w:cs="Times New Roman"/>
          <w:sz w:val="24"/>
          <w:szCs w:val="24"/>
          <w:lang w:eastAsia="sk-SK"/>
        </w:rPr>
        <w:t>.2. tohto článku, sú zmluvné strany povinné sa navzájom písomne informovať, a to bez zbytočného odkladu, najneskôr do dvoch (2) pracovných dní od vzniku týchto okolností</w:t>
      </w:r>
      <w:r w:rsidRPr="00EE5C2E">
        <w:rPr>
          <w:rFonts w:ascii="Times New Roman" w:eastAsia="Times New Roman" w:hAnsi="Times New Roman" w:cs="Times New Roman"/>
          <w:bCs/>
          <w:iCs/>
          <w:sz w:val="24"/>
          <w:szCs w:val="24"/>
          <w:lang w:eastAsia="sk-SK"/>
        </w:rPr>
        <w:t>.</w:t>
      </w:r>
    </w:p>
    <w:p w14:paraId="4C543E78" w14:textId="77777777" w:rsidR="00EE5C2E" w:rsidRPr="00EE5C2E" w:rsidRDefault="00EE5C2E" w:rsidP="00EE5C2E">
      <w:pPr>
        <w:numPr>
          <w:ilvl w:val="0"/>
          <w:numId w:val="45"/>
        </w:numPr>
        <w:spacing w:after="0" w:line="240" w:lineRule="auto"/>
        <w:ind w:hanging="720"/>
        <w:jc w:val="both"/>
        <w:rPr>
          <w:rFonts w:ascii="Times New Roman" w:eastAsia="Times New Roman" w:hAnsi="Times New Roman" w:cs="Times New Roman"/>
          <w:b/>
          <w:sz w:val="24"/>
          <w:szCs w:val="24"/>
          <w:lang w:eastAsia="sk-SK"/>
        </w:rPr>
      </w:pPr>
      <w:bookmarkStart w:id="3" w:name="_Hlk194417130"/>
      <w:bookmarkStart w:id="4" w:name="_Hlk194417239"/>
      <w:r w:rsidRPr="00EE5C2E">
        <w:rPr>
          <w:rFonts w:ascii="Times New Roman" w:eastAsia="Calibri" w:hAnsi="Times New Roman" w:cs="Times New Roman"/>
          <w:sz w:val="24"/>
          <w:szCs w:val="24"/>
        </w:rPr>
        <w:t>Počas trvania okolností vylučujúcich zodpovednosť, oprávnená zmluvná strana nebude voči zmluvnej strane dotknutej okolnosťami vylučujúcimi zodpovednosť uplatňovať sankcie za omeškanie spôsobené okolnosťami vylučujúcimi zodpovedn</w:t>
      </w:r>
      <w:bookmarkEnd w:id="3"/>
      <w:r w:rsidRPr="00EE5C2E">
        <w:rPr>
          <w:rFonts w:ascii="Times New Roman" w:eastAsia="Calibri" w:hAnsi="Times New Roman" w:cs="Times New Roman"/>
          <w:sz w:val="24"/>
          <w:szCs w:val="24"/>
        </w:rPr>
        <w:t>o</w:t>
      </w:r>
      <w:bookmarkEnd w:id="4"/>
      <w:r w:rsidRPr="00EE5C2E">
        <w:rPr>
          <w:rFonts w:ascii="Times New Roman" w:eastAsia="Calibri" w:hAnsi="Times New Roman" w:cs="Times New Roman"/>
          <w:sz w:val="24"/>
          <w:szCs w:val="24"/>
        </w:rPr>
        <w:t>sť.</w:t>
      </w:r>
    </w:p>
    <w:p w14:paraId="5D73771D" w14:textId="77777777" w:rsidR="00C62655" w:rsidRDefault="00C62655">
      <w:pPr>
        <w:pStyle w:val="Odsekzoznamu"/>
        <w:overflowPunct w:val="0"/>
        <w:autoSpaceDE w:val="0"/>
        <w:autoSpaceDN w:val="0"/>
        <w:ind w:left="709" w:right="284"/>
        <w:jc w:val="both"/>
        <w:rPr>
          <w:rFonts w:eastAsia="Calibri"/>
          <w:sz w:val="24"/>
          <w:szCs w:val="24"/>
          <w:lang w:eastAsia="sk-SK"/>
        </w:rPr>
      </w:pPr>
    </w:p>
    <w:p w14:paraId="31AD8DD2"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Článok XI.</w:t>
      </w:r>
    </w:p>
    <w:p w14:paraId="6A268103" w14:textId="77777777" w:rsidR="00C62655" w:rsidRDefault="00706E65">
      <w:pPr>
        <w:spacing w:after="0" w:line="240" w:lineRule="auto"/>
        <w:ind w:right="284"/>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6230341E" w14:textId="77777777" w:rsidR="00C62655" w:rsidRDefault="00C62655">
      <w:pPr>
        <w:pStyle w:val="Odsekzoznamu"/>
        <w:overflowPunct w:val="0"/>
        <w:autoSpaceDE w:val="0"/>
        <w:autoSpaceDN w:val="0"/>
        <w:ind w:left="567" w:right="284"/>
        <w:jc w:val="both"/>
        <w:rPr>
          <w:rFonts w:eastAsia="Calibri"/>
          <w:sz w:val="24"/>
          <w:szCs w:val="24"/>
          <w:lang w:eastAsia="sk-SK"/>
        </w:rPr>
      </w:pPr>
    </w:p>
    <w:p w14:paraId="6961F0AE" w14:textId="098254B8" w:rsidR="00FC785C" w:rsidRPr="00921154" w:rsidRDefault="000A5A85" w:rsidP="00921154">
      <w:pPr>
        <w:pStyle w:val="Odsekzoznamu"/>
        <w:numPr>
          <w:ilvl w:val="1"/>
          <w:numId w:val="12"/>
        </w:numPr>
        <w:overflowPunct w:val="0"/>
        <w:autoSpaceDE w:val="0"/>
        <w:spacing w:before="120"/>
        <w:ind w:left="709" w:right="284" w:hanging="709"/>
        <w:jc w:val="both"/>
        <w:rPr>
          <w:rFonts w:eastAsia="Calibri"/>
          <w:sz w:val="24"/>
          <w:szCs w:val="24"/>
          <w:lang w:eastAsia="en-US"/>
        </w:rPr>
      </w:pPr>
      <w:r>
        <w:rPr>
          <w:sz w:val="24"/>
          <w:szCs w:val="24"/>
        </w:rPr>
        <w:t>Právne vzťahy založené touto zmluvou sa riadia právnym poriadkom Slovenskej republiky. Ak nie je dohodnuté v tejto zmluve inak, riadia sa právne vzťahy touto zmluvou zvlášť neupravené príslušnými ustanoveniami Obchodného zákonníka a súvisiacimi všeobecne záväznými právnymi predpismi Slovenskej republiky. Všetky spory vyplývajúce z tejto zmluvy budú zmluvné strany riešiť predovšetkým vzájomnou dohodou.</w:t>
      </w:r>
      <w:r w:rsidRPr="002E3715">
        <w:rPr>
          <w:rFonts w:eastAsia="Batang"/>
          <w:lang w:eastAsia="cs-CZ" w:bidi="he-IL"/>
        </w:rPr>
        <w:t xml:space="preserve"> </w:t>
      </w:r>
      <w:r w:rsidRPr="002E3715">
        <w:rPr>
          <w:rFonts w:eastAsia="Batang"/>
          <w:sz w:val="24"/>
          <w:szCs w:val="24"/>
          <w:lang w:eastAsia="cs-CZ" w:bidi="he-IL"/>
        </w:rPr>
        <w:t>V prípade, ak k vzájomnej dohode nedôjde, sú zmluvné strany oprávnené obrátiť sa na príslušný súd Slovenskej republiky.</w:t>
      </w:r>
    </w:p>
    <w:p w14:paraId="1E1367B4" w14:textId="15B10590" w:rsidR="000A5A85" w:rsidRPr="000A5A85" w:rsidRDefault="000A5A85" w:rsidP="000A5A85">
      <w:pPr>
        <w:pStyle w:val="Odsekzoznamu"/>
        <w:numPr>
          <w:ilvl w:val="1"/>
          <w:numId w:val="12"/>
        </w:numPr>
        <w:overflowPunct w:val="0"/>
        <w:autoSpaceDE w:val="0"/>
        <w:spacing w:before="120"/>
        <w:ind w:left="709" w:right="284" w:hanging="709"/>
        <w:jc w:val="both"/>
        <w:rPr>
          <w:rFonts w:eastAsia="Calibri"/>
          <w:sz w:val="24"/>
          <w:szCs w:val="24"/>
          <w:lang w:eastAsia="en-US"/>
        </w:rPr>
      </w:pPr>
      <w:r w:rsidRPr="000A5A85">
        <w:rPr>
          <w:rFonts w:eastAsia="Calibri"/>
          <w:sz w:val="24"/>
          <w:szCs w:val="24"/>
          <w:lang w:eastAsia="en-US"/>
        </w:rPr>
        <w:t xml:space="preserve">Zmeny tejto </w:t>
      </w:r>
      <w:r w:rsidRPr="000A5A85">
        <w:rPr>
          <w:rFonts w:eastAsia="Calibri"/>
          <w:bCs/>
          <w:sz w:val="24"/>
          <w:szCs w:val="24"/>
          <w:lang w:eastAsia="en-US"/>
        </w:rPr>
        <w:t>zmluvy</w:t>
      </w:r>
      <w:r w:rsidRPr="000A5A85">
        <w:rPr>
          <w:rFonts w:eastAsia="Calibri"/>
          <w:sz w:val="24"/>
          <w:szCs w:val="24"/>
          <w:lang w:eastAsia="en-US"/>
        </w:rPr>
        <w:t xml:space="preserve"> je možn</w:t>
      </w:r>
      <w:r w:rsidR="00FA7FDE">
        <w:rPr>
          <w:rFonts w:eastAsia="Calibri"/>
          <w:sz w:val="24"/>
          <w:szCs w:val="24"/>
          <w:lang w:eastAsia="en-US"/>
        </w:rPr>
        <w:t>é</w:t>
      </w:r>
      <w:r w:rsidRPr="000A5A85">
        <w:rPr>
          <w:rFonts w:eastAsia="Calibri"/>
          <w:sz w:val="24"/>
          <w:szCs w:val="24"/>
          <w:lang w:eastAsia="en-US"/>
        </w:rPr>
        <w:t xml:space="preserve"> vykonať len v súlade s § 18 zákona </w:t>
      </w:r>
      <w:r w:rsidR="005B0AE3" w:rsidRPr="005B0AE3">
        <w:rPr>
          <w:rFonts w:eastAsia="Calibri"/>
          <w:sz w:val="24"/>
          <w:szCs w:val="24"/>
          <w:lang w:eastAsia="en-US"/>
        </w:rPr>
        <w:t>č. 343/2015 Z. z</w:t>
      </w:r>
      <w:r w:rsidRPr="000A5A85">
        <w:rPr>
          <w:rFonts w:eastAsia="Calibri"/>
          <w:sz w:val="24"/>
          <w:szCs w:val="24"/>
          <w:lang w:eastAsia="en-US"/>
        </w:rPr>
        <w:t xml:space="preserve">. Jednotlivé ustanovenia tejto </w:t>
      </w:r>
      <w:r w:rsidRPr="000A5A85">
        <w:rPr>
          <w:rFonts w:eastAsia="Calibri"/>
          <w:bCs/>
          <w:sz w:val="24"/>
          <w:szCs w:val="24"/>
          <w:lang w:eastAsia="en-US"/>
        </w:rPr>
        <w:t xml:space="preserve">zmluvy </w:t>
      </w:r>
      <w:r w:rsidRPr="000A5A85">
        <w:rPr>
          <w:rFonts w:eastAsia="Calibri"/>
          <w:sz w:val="24"/>
          <w:szCs w:val="24"/>
          <w:lang w:eastAsia="en-US"/>
        </w:rPr>
        <w:t xml:space="preserve">môžu byť menené, dopĺňané a rušené iba po predchádzajúcej dohode zmluvných strán, formou písomných, očíslovaných dodatkov k tejto </w:t>
      </w:r>
      <w:r w:rsidRPr="000A5A85">
        <w:rPr>
          <w:rFonts w:eastAsia="Calibri"/>
          <w:bCs/>
          <w:sz w:val="24"/>
          <w:szCs w:val="24"/>
          <w:lang w:eastAsia="en-US"/>
        </w:rPr>
        <w:t>zmluve</w:t>
      </w:r>
      <w:r w:rsidRPr="000A5A85">
        <w:rPr>
          <w:rFonts w:eastAsia="Calibri"/>
          <w:sz w:val="24"/>
          <w:szCs w:val="24"/>
          <w:lang w:eastAsia="en-US"/>
        </w:rPr>
        <w:t xml:space="preserve">, podpísaných oprávnenými zástupcami obidvoch zmluvných strán. </w:t>
      </w:r>
      <w:bookmarkStart w:id="5" w:name="_Hlk199163876"/>
      <w:r w:rsidRPr="000A5A85">
        <w:rPr>
          <w:rFonts w:eastAsia="Calibri"/>
          <w:sz w:val="24"/>
          <w:szCs w:val="24"/>
          <w:lang w:eastAsia="en-US"/>
        </w:rPr>
        <w:t xml:space="preserve">Všetky zmeny tejto </w:t>
      </w:r>
      <w:r w:rsidRPr="000A5A85">
        <w:rPr>
          <w:rFonts w:eastAsia="Calibri"/>
          <w:bCs/>
          <w:sz w:val="24"/>
          <w:szCs w:val="24"/>
          <w:lang w:eastAsia="en-US"/>
        </w:rPr>
        <w:t xml:space="preserve">zmluvy </w:t>
      </w:r>
      <w:r w:rsidRPr="000A5A85">
        <w:rPr>
          <w:rFonts w:eastAsia="Calibri"/>
          <w:sz w:val="24"/>
          <w:szCs w:val="24"/>
          <w:lang w:eastAsia="en-US"/>
        </w:rPr>
        <w:t>uvedené v dodatkoch budú tvoriť jej neoddeliteľnú súčasť.</w:t>
      </w:r>
      <w:bookmarkEnd w:id="5"/>
    </w:p>
    <w:p w14:paraId="5C072230" w14:textId="48F6E892" w:rsidR="000A5A85" w:rsidRPr="0043769D" w:rsidRDefault="000A5A85" w:rsidP="000A5A85">
      <w:pPr>
        <w:pStyle w:val="Odsekzoznamu"/>
        <w:numPr>
          <w:ilvl w:val="1"/>
          <w:numId w:val="12"/>
        </w:numPr>
        <w:spacing w:before="120"/>
        <w:ind w:left="709" w:right="284" w:hanging="709"/>
        <w:jc w:val="both"/>
        <w:rPr>
          <w:rFonts w:eastAsia="Calibri"/>
          <w:sz w:val="24"/>
          <w:szCs w:val="24"/>
          <w:lang w:eastAsia="en-US"/>
        </w:rPr>
      </w:pPr>
      <w:r>
        <w:rPr>
          <w:rFonts w:eastAsia="Batang"/>
          <w:sz w:val="24"/>
          <w:szCs w:val="24"/>
          <w:lang w:eastAsia="cs-CZ" w:bidi="he-IL"/>
        </w:rPr>
        <w:t>Zmluvné strany súhlasia s tým, že prípadné zmeny kontaktných údajov</w:t>
      </w:r>
      <w:r w:rsidR="005E5E3A">
        <w:rPr>
          <w:rFonts w:eastAsia="Batang"/>
          <w:sz w:val="24"/>
          <w:szCs w:val="24"/>
          <w:lang w:eastAsia="cs-CZ" w:bidi="he-IL"/>
        </w:rPr>
        <w:t>,</w:t>
      </w:r>
      <w:r>
        <w:rPr>
          <w:rFonts w:eastAsia="Batang"/>
          <w:sz w:val="24"/>
          <w:szCs w:val="24"/>
          <w:lang w:eastAsia="cs-CZ" w:bidi="he-IL"/>
        </w:rPr>
        <w:t xml:space="preserve"> ako sú adresa sídla alebo miesto podnikania zmluvných strán, </w:t>
      </w:r>
      <w:r w:rsidR="00921154">
        <w:rPr>
          <w:rFonts w:eastAsia="Batang"/>
          <w:sz w:val="24"/>
          <w:szCs w:val="24"/>
          <w:lang w:eastAsia="cs-CZ" w:bidi="he-IL"/>
        </w:rPr>
        <w:t>IBAN</w:t>
      </w:r>
      <w:r>
        <w:rPr>
          <w:rFonts w:eastAsia="Batang"/>
          <w:sz w:val="24"/>
          <w:szCs w:val="24"/>
          <w:lang w:eastAsia="cs-CZ" w:bidi="he-IL"/>
        </w:rPr>
        <w:t xml:space="preserve"> zmluvných strán, názov/obchodné meno zmluvných strán alebo názov organizačných zložiek (útvarov) zmluvných strán </w:t>
      </w:r>
      <w:r>
        <w:rPr>
          <w:rFonts w:eastAsia="Batang"/>
          <w:sz w:val="24"/>
          <w:szCs w:val="24"/>
          <w:lang w:eastAsia="cs-CZ" w:bidi="he-IL"/>
        </w:rPr>
        <w:br/>
        <w:t>a zmena oprávnených osôb zmluvných strán a ich kontaktných údajov, nie sú zmenami podliehajúcimi súhlasu zmluvných strán a nebudú predmetom dodatku k tejto zmluve. Zmluvné strany zmenu týchto kontaktných údajov bez zbytočného odkladu</w:t>
      </w:r>
      <w:r w:rsidR="00FA7FDE">
        <w:rPr>
          <w:rFonts w:eastAsia="Batang"/>
          <w:sz w:val="24"/>
          <w:szCs w:val="24"/>
          <w:lang w:eastAsia="cs-CZ" w:bidi="he-IL"/>
        </w:rPr>
        <w:t xml:space="preserve"> </w:t>
      </w:r>
      <w:r>
        <w:rPr>
          <w:rFonts w:eastAsia="Batang"/>
          <w:sz w:val="24"/>
          <w:szCs w:val="24"/>
          <w:lang w:eastAsia="cs-CZ" w:bidi="he-IL"/>
        </w:rPr>
        <w:t xml:space="preserve">oznámia druhej zmluvnej strane jednostranným písomným oznámením, podpísaným oprávneným zástupcom, </w:t>
      </w:r>
      <w:r w:rsidR="00FA7FDE">
        <w:rPr>
          <w:rFonts w:eastAsia="Batang"/>
          <w:sz w:val="24"/>
          <w:szCs w:val="24"/>
          <w:lang w:eastAsia="cs-CZ" w:bidi="he-IL"/>
        </w:rPr>
        <w:t xml:space="preserve">a to </w:t>
      </w:r>
      <w:r>
        <w:rPr>
          <w:rFonts w:eastAsia="Batang"/>
          <w:sz w:val="24"/>
          <w:szCs w:val="24"/>
          <w:lang w:eastAsia="cs-CZ" w:bidi="he-IL"/>
        </w:rPr>
        <w:t>na kontaktn</w:t>
      </w:r>
      <w:r w:rsidR="00FA7FDE">
        <w:rPr>
          <w:rFonts w:eastAsia="Batang"/>
          <w:sz w:val="24"/>
          <w:szCs w:val="24"/>
          <w:lang w:eastAsia="cs-CZ" w:bidi="he-IL"/>
        </w:rPr>
        <w:t>é</w:t>
      </w:r>
      <w:r>
        <w:rPr>
          <w:rFonts w:eastAsia="Batang"/>
          <w:sz w:val="24"/>
          <w:szCs w:val="24"/>
          <w:lang w:eastAsia="cs-CZ" w:bidi="he-IL"/>
        </w:rPr>
        <w:t xml:space="preserve"> adres</w:t>
      </w:r>
      <w:r w:rsidR="00FA7FDE">
        <w:rPr>
          <w:rFonts w:eastAsia="Batang"/>
          <w:sz w:val="24"/>
          <w:szCs w:val="24"/>
          <w:lang w:eastAsia="cs-CZ" w:bidi="he-IL"/>
        </w:rPr>
        <w:t>y</w:t>
      </w:r>
      <w:r>
        <w:rPr>
          <w:rFonts w:eastAsia="Batang"/>
          <w:sz w:val="24"/>
          <w:szCs w:val="24"/>
          <w:lang w:eastAsia="cs-CZ" w:bidi="he-IL"/>
        </w:rPr>
        <w:t xml:space="preserve"> uveden</w:t>
      </w:r>
      <w:r w:rsidR="00FA7FDE">
        <w:rPr>
          <w:rFonts w:eastAsia="Batang"/>
          <w:sz w:val="24"/>
          <w:szCs w:val="24"/>
          <w:lang w:eastAsia="cs-CZ" w:bidi="he-IL"/>
        </w:rPr>
        <w:t>é</w:t>
      </w:r>
      <w:r>
        <w:rPr>
          <w:rFonts w:eastAsia="Batang"/>
          <w:sz w:val="24"/>
          <w:szCs w:val="24"/>
          <w:lang w:eastAsia="cs-CZ" w:bidi="he-IL"/>
        </w:rPr>
        <w:t xml:space="preserve"> v</w:t>
      </w:r>
      <w:r w:rsidR="004F7FDD">
        <w:rPr>
          <w:rFonts w:eastAsia="Batang"/>
          <w:sz w:val="24"/>
          <w:szCs w:val="24"/>
          <w:lang w:eastAsia="cs-CZ" w:bidi="he-IL"/>
        </w:rPr>
        <w:t xml:space="preserve"> článku I. </w:t>
      </w:r>
      <w:r>
        <w:rPr>
          <w:rFonts w:eastAsia="Batang"/>
          <w:sz w:val="24"/>
          <w:szCs w:val="24"/>
          <w:lang w:eastAsia="cs-CZ" w:bidi="he-IL"/>
        </w:rPr>
        <w:t>tejto zmluvy</w:t>
      </w:r>
      <w:r>
        <w:rPr>
          <w:sz w:val="24"/>
          <w:szCs w:val="24"/>
        </w:rPr>
        <w:t>.</w:t>
      </w:r>
    </w:p>
    <w:p w14:paraId="40883C5E" w14:textId="49D8047F" w:rsidR="000A5A85" w:rsidRPr="002E3715" w:rsidRDefault="000A5A85" w:rsidP="000A5A85">
      <w:pPr>
        <w:pStyle w:val="Odsekzoznamu"/>
        <w:numPr>
          <w:ilvl w:val="1"/>
          <w:numId w:val="12"/>
        </w:numPr>
        <w:overflowPunct w:val="0"/>
        <w:autoSpaceDE w:val="0"/>
        <w:spacing w:before="120"/>
        <w:ind w:left="709" w:right="284" w:hanging="709"/>
        <w:jc w:val="both"/>
        <w:rPr>
          <w:rFonts w:eastAsia="Calibri"/>
          <w:sz w:val="24"/>
          <w:szCs w:val="24"/>
          <w:lang w:eastAsia="en-US"/>
        </w:rPr>
      </w:pPr>
      <w:r w:rsidRPr="000A5A85">
        <w:rPr>
          <w:rFonts w:eastAsia="Calibri"/>
          <w:sz w:val="24"/>
          <w:szCs w:val="24"/>
          <w:lang w:eastAsia="en-US"/>
        </w:rPr>
        <w:t>Táto zmluva je vyhotovená v</w:t>
      </w:r>
      <w:r>
        <w:rPr>
          <w:rFonts w:eastAsia="Calibri"/>
          <w:sz w:val="24"/>
          <w:szCs w:val="24"/>
          <w:lang w:eastAsia="en-US"/>
        </w:rPr>
        <w:t> </w:t>
      </w:r>
      <w:r w:rsidRPr="000A5A85">
        <w:rPr>
          <w:rFonts w:eastAsia="Calibri"/>
          <w:sz w:val="24"/>
          <w:szCs w:val="24"/>
          <w:lang w:eastAsia="en-US"/>
        </w:rPr>
        <w:t>štyroch</w:t>
      </w:r>
      <w:r>
        <w:rPr>
          <w:rFonts w:eastAsia="Calibri"/>
          <w:sz w:val="24"/>
          <w:szCs w:val="24"/>
          <w:lang w:eastAsia="en-US"/>
        </w:rPr>
        <w:t xml:space="preserve"> (4)</w:t>
      </w:r>
      <w:r w:rsidRPr="000A5A85">
        <w:rPr>
          <w:rFonts w:eastAsia="Calibri"/>
          <w:sz w:val="24"/>
          <w:szCs w:val="24"/>
          <w:lang w:eastAsia="en-US"/>
        </w:rPr>
        <w:t xml:space="preserve"> </w:t>
      </w:r>
      <w:r w:rsidR="006775D8" w:rsidRPr="006775D8">
        <w:rPr>
          <w:rFonts w:eastAsia="Calibri"/>
          <w:sz w:val="24"/>
          <w:szCs w:val="24"/>
          <w:lang w:eastAsia="en-US"/>
        </w:rPr>
        <w:t xml:space="preserve">vyhotoveniach, pričom každé vyhotovenie zmluvné strany </w:t>
      </w:r>
      <w:r w:rsidR="00600AA4">
        <w:rPr>
          <w:rFonts w:eastAsia="Calibri"/>
          <w:sz w:val="24"/>
          <w:szCs w:val="24"/>
          <w:lang w:eastAsia="en-US"/>
        </w:rPr>
        <w:t>považujú</w:t>
      </w:r>
      <w:r w:rsidR="006775D8" w:rsidRPr="006775D8">
        <w:rPr>
          <w:rFonts w:eastAsia="Calibri"/>
          <w:sz w:val="24"/>
          <w:szCs w:val="24"/>
          <w:lang w:eastAsia="en-US"/>
        </w:rPr>
        <w:t xml:space="preserve"> za originál,</w:t>
      </w:r>
      <w:r w:rsidRPr="000A5A85">
        <w:rPr>
          <w:rFonts w:eastAsia="Calibri"/>
          <w:sz w:val="24"/>
          <w:szCs w:val="24"/>
          <w:lang w:eastAsia="en-US"/>
        </w:rPr>
        <w:t xml:space="preserve"> z ktorých </w:t>
      </w:r>
      <w:r w:rsidR="006775D8">
        <w:rPr>
          <w:rFonts w:eastAsia="Calibri"/>
          <w:sz w:val="24"/>
          <w:szCs w:val="24"/>
          <w:lang w:eastAsia="en-US"/>
        </w:rPr>
        <w:t xml:space="preserve">po podpise sú </w:t>
      </w:r>
      <w:r w:rsidR="006775D8" w:rsidRPr="000A5A85">
        <w:rPr>
          <w:rFonts w:eastAsia="Calibri"/>
          <w:sz w:val="24"/>
          <w:szCs w:val="24"/>
          <w:lang w:eastAsia="en-US"/>
        </w:rPr>
        <w:t xml:space="preserve">tri </w:t>
      </w:r>
      <w:r w:rsidR="006775D8">
        <w:rPr>
          <w:rFonts w:eastAsia="Calibri"/>
          <w:sz w:val="24"/>
          <w:szCs w:val="24"/>
          <w:lang w:eastAsia="en-US"/>
        </w:rPr>
        <w:t xml:space="preserve">(3) vyhotovenia určené pre </w:t>
      </w:r>
      <w:r w:rsidR="006775D8" w:rsidRPr="000A5A85">
        <w:rPr>
          <w:rFonts w:eastAsia="Calibri"/>
          <w:sz w:val="24"/>
          <w:szCs w:val="24"/>
          <w:lang w:eastAsia="en-US"/>
        </w:rPr>
        <w:t>objednávateľ</w:t>
      </w:r>
      <w:r w:rsidR="006775D8">
        <w:rPr>
          <w:rFonts w:eastAsia="Calibri"/>
          <w:sz w:val="24"/>
          <w:szCs w:val="24"/>
          <w:lang w:eastAsia="en-US"/>
        </w:rPr>
        <w:t xml:space="preserve">a </w:t>
      </w:r>
      <w:r w:rsidR="00645477">
        <w:rPr>
          <w:rFonts w:eastAsia="Calibri"/>
          <w:sz w:val="24"/>
          <w:szCs w:val="24"/>
          <w:lang w:eastAsia="en-US"/>
        </w:rPr>
        <w:t>a</w:t>
      </w:r>
      <w:r w:rsidR="006775D8">
        <w:rPr>
          <w:rFonts w:eastAsia="Calibri"/>
          <w:sz w:val="24"/>
          <w:szCs w:val="24"/>
          <w:lang w:eastAsia="en-US"/>
        </w:rPr>
        <w:t xml:space="preserve"> jedno</w:t>
      </w:r>
      <w:r w:rsidRPr="000A5A85">
        <w:rPr>
          <w:rFonts w:eastAsia="Calibri"/>
          <w:sz w:val="24"/>
          <w:szCs w:val="24"/>
          <w:lang w:eastAsia="en-US"/>
        </w:rPr>
        <w:t xml:space="preserve"> </w:t>
      </w:r>
      <w:r>
        <w:rPr>
          <w:rFonts w:eastAsia="Calibri"/>
          <w:sz w:val="24"/>
          <w:szCs w:val="24"/>
          <w:lang w:eastAsia="en-US"/>
        </w:rPr>
        <w:t xml:space="preserve">(1) </w:t>
      </w:r>
      <w:r w:rsidR="006775D8">
        <w:rPr>
          <w:rFonts w:eastAsia="Calibri"/>
          <w:sz w:val="24"/>
          <w:szCs w:val="24"/>
          <w:lang w:eastAsia="en-US"/>
        </w:rPr>
        <w:t>vyhotovenie pre zhotoviteľa.</w:t>
      </w:r>
    </w:p>
    <w:p w14:paraId="731C916B" w14:textId="77777777" w:rsidR="00921154" w:rsidRPr="00921154" w:rsidRDefault="00921154" w:rsidP="00921154">
      <w:pPr>
        <w:pStyle w:val="Odsekzoznamu"/>
        <w:numPr>
          <w:ilvl w:val="1"/>
          <w:numId w:val="12"/>
        </w:numPr>
        <w:ind w:left="709" w:right="284" w:hanging="709"/>
        <w:jc w:val="both"/>
        <w:rPr>
          <w:sz w:val="24"/>
          <w:szCs w:val="24"/>
        </w:rPr>
      </w:pPr>
      <w:r w:rsidRPr="00921154">
        <w:rPr>
          <w:sz w:val="24"/>
          <w:szCs w:val="24"/>
        </w:rPr>
        <w:t>Zmluvné strany zhodne vyhlasujú, že táto zmluva bola uzatvorená slobodne a vážne po vzájomnej dohode. Zmluvné strany vyhlasujú, že ich spôsobilosť a voľnosť uzatvoriť túto zmluvu, ako aj spôsobilosť k súvisiacim právnym úkonom nie je žiadnym spôsobom obmedzená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5709B227" w14:textId="41FE5A72" w:rsidR="000A5A85" w:rsidRPr="004523B0" w:rsidRDefault="000A5A85" w:rsidP="00F86960">
      <w:pPr>
        <w:pStyle w:val="Odsekzoznamu"/>
        <w:numPr>
          <w:ilvl w:val="1"/>
          <w:numId w:val="12"/>
        </w:numPr>
        <w:spacing w:before="120"/>
        <w:ind w:left="709" w:right="284" w:hanging="709"/>
        <w:jc w:val="both"/>
        <w:rPr>
          <w:rFonts w:eastAsia="Calibri"/>
          <w:sz w:val="24"/>
          <w:szCs w:val="24"/>
          <w:lang w:eastAsia="en-US"/>
        </w:rPr>
      </w:pPr>
      <w:r w:rsidRPr="004523B0">
        <w:rPr>
          <w:sz w:val="24"/>
          <w:szCs w:val="24"/>
        </w:rPr>
        <w:t xml:space="preserve">Táto zmluva nadobúda platnosť dňom </w:t>
      </w:r>
      <w:r w:rsidR="00EF5E1F">
        <w:rPr>
          <w:sz w:val="24"/>
          <w:szCs w:val="24"/>
        </w:rPr>
        <w:t xml:space="preserve">jej podpisu oboma zmluvnými stranami a účinnosť </w:t>
      </w:r>
      <w:r w:rsidRPr="004523B0">
        <w:rPr>
          <w:sz w:val="24"/>
          <w:szCs w:val="24"/>
        </w:rPr>
        <w:t>dňom nasledujúcim po dni jej zverejnenia</w:t>
      </w:r>
      <w:r w:rsidRPr="004523B0">
        <w:rPr>
          <w:rFonts w:eastAsia="Batang"/>
          <w:sz w:val="24"/>
          <w:szCs w:val="24"/>
          <w:lang w:eastAsia="cs-CZ" w:bidi="he-IL"/>
        </w:rPr>
        <w:t xml:space="preserve"> v súlade s § 47a zákona č. 40/1964 Zb. Občiansky zákonník v znení neskorších predpisov</w:t>
      </w:r>
      <w:r w:rsidRPr="004523B0">
        <w:rPr>
          <w:sz w:val="24"/>
          <w:szCs w:val="24"/>
        </w:rPr>
        <w:t>.</w:t>
      </w:r>
      <w:r w:rsidRPr="000A5A85">
        <w:rPr>
          <w:sz w:val="24"/>
          <w:szCs w:val="24"/>
        </w:rPr>
        <w:t xml:space="preserve"> </w:t>
      </w:r>
    </w:p>
    <w:p w14:paraId="00946FE0" w14:textId="22F0AACF" w:rsidR="00C62655" w:rsidRPr="004523B0" w:rsidRDefault="00706E65" w:rsidP="00F86960">
      <w:pPr>
        <w:pStyle w:val="Odsekzoznamu"/>
        <w:numPr>
          <w:ilvl w:val="1"/>
          <w:numId w:val="12"/>
        </w:numPr>
        <w:spacing w:before="120"/>
        <w:ind w:left="709" w:right="284" w:hanging="709"/>
        <w:jc w:val="both"/>
        <w:rPr>
          <w:rFonts w:eastAsia="Calibri"/>
          <w:sz w:val="24"/>
          <w:szCs w:val="24"/>
          <w:lang w:eastAsia="en-US"/>
        </w:rPr>
      </w:pPr>
      <w:r>
        <w:rPr>
          <w:sz w:val="24"/>
          <w:szCs w:val="24"/>
        </w:rPr>
        <w:t>Táto zmluva sa povinne zverejňuje v</w:t>
      </w:r>
      <w:r w:rsidR="00EF5E1F">
        <w:rPr>
          <w:sz w:val="24"/>
          <w:szCs w:val="24"/>
        </w:rPr>
        <w:t> </w:t>
      </w:r>
      <w:r>
        <w:rPr>
          <w:sz w:val="24"/>
          <w:szCs w:val="24"/>
        </w:rPr>
        <w:t>súlade</w:t>
      </w:r>
      <w:r w:rsidR="00EF5E1F">
        <w:rPr>
          <w:sz w:val="24"/>
          <w:szCs w:val="24"/>
        </w:rPr>
        <w:t xml:space="preserve"> s § 5a </w:t>
      </w:r>
      <w:r w:rsidR="009A3660">
        <w:rPr>
          <w:sz w:val="24"/>
          <w:szCs w:val="24"/>
        </w:rPr>
        <w:t xml:space="preserve">ods. 1 </w:t>
      </w:r>
      <w:r w:rsidR="00EF5E1F">
        <w:rPr>
          <w:sz w:val="24"/>
          <w:szCs w:val="24"/>
        </w:rPr>
        <w:t xml:space="preserve">zákona </w:t>
      </w:r>
      <w:r>
        <w:rPr>
          <w:sz w:val="24"/>
          <w:szCs w:val="24"/>
        </w:rPr>
        <w:t>č. 211/2000 Z. z. o slobodnom prístupe k informáciám a o zmene a doplnení niektorých zákonov (zákon o slobode informácií) v znení neskorších predpisov.</w:t>
      </w:r>
    </w:p>
    <w:p w14:paraId="0542E2DC" w14:textId="77777777" w:rsidR="00A72CAE" w:rsidRDefault="00A72CAE" w:rsidP="004523B0">
      <w:pPr>
        <w:pStyle w:val="Odsekzoznamu"/>
        <w:spacing w:before="120"/>
        <w:ind w:left="709" w:right="284"/>
        <w:jc w:val="both"/>
        <w:rPr>
          <w:rFonts w:eastAsia="Calibri"/>
          <w:sz w:val="24"/>
          <w:szCs w:val="24"/>
          <w:lang w:eastAsia="en-US"/>
        </w:rPr>
      </w:pPr>
    </w:p>
    <w:p w14:paraId="4842AA1A" w14:textId="76E0BBD7" w:rsidR="0043769D" w:rsidRPr="00C279FC" w:rsidRDefault="0043769D" w:rsidP="0043769D">
      <w:pPr>
        <w:pStyle w:val="Odsekzoznamu"/>
        <w:numPr>
          <w:ilvl w:val="1"/>
          <w:numId w:val="12"/>
        </w:numPr>
        <w:spacing w:before="120"/>
        <w:ind w:left="709" w:right="284" w:hanging="709"/>
        <w:jc w:val="both"/>
        <w:rPr>
          <w:rFonts w:eastAsia="Calibri"/>
          <w:sz w:val="24"/>
          <w:szCs w:val="24"/>
          <w:lang w:eastAsia="en-US"/>
        </w:rPr>
      </w:pPr>
      <w:r w:rsidRPr="00C279FC">
        <w:rPr>
          <w:rFonts w:eastAsia="Calibri"/>
          <w:sz w:val="24"/>
          <w:szCs w:val="24"/>
          <w:lang w:eastAsia="en-US"/>
        </w:rPr>
        <w:lastRenderedPageBreak/>
        <w:t>Neoddeliteľnou súčasťou tejto zmluvy sú prílohy</w:t>
      </w:r>
      <w:r w:rsidR="00D03686">
        <w:rPr>
          <w:rFonts w:eastAsia="Calibri"/>
          <w:sz w:val="24"/>
          <w:szCs w:val="24"/>
          <w:lang w:eastAsia="en-US"/>
        </w:rPr>
        <w:t>:</w:t>
      </w:r>
      <w:r w:rsidRPr="00C279FC">
        <w:rPr>
          <w:rFonts w:eastAsia="Calibri"/>
          <w:sz w:val="24"/>
          <w:szCs w:val="24"/>
          <w:lang w:eastAsia="en-US"/>
        </w:rPr>
        <w:t xml:space="preserve"> </w:t>
      </w:r>
    </w:p>
    <w:p w14:paraId="347DB4EB" w14:textId="3C52BE86" w:rsidR="00C62655" w:rsidRPr="00C279FC" w:rsidRDefault="00706E65">
      <w:pPr>
        <w:spacing w:after="0" w:line="240" w:lineRule="auto"/>
        <w:ind w:left="709" w:right="284"/>
        <w:rPr>
          <w:rFonts w:ascii="Times New Roman" w:hAnsi="Times New Roman" w:cs="Times New Roman"/>
          <w:sz w:val="24"/>
          <w:szCs w:val="24"/>
        </w:rPr>
      </w:pPr>
      <w:r w:rsidRPr="00C279FC">
        <w:rPr>
          <w:rFonts w:ascii="Times New Roman" w:hAnsi="Times New Roman" w:cs="Times New Roman"/>
          <w:sz w:val="24"/>
          <w:szCs w:val="24"/>
        </w:rPr>
        <w:t xml:space="preserve">Príloha č. 1: </w:t>
      </w:r>
      <w:r w:rsidR="001514D5">
        <w:rPr>
          <w:rFonts w:ascii="Times New Roman" w:hAnsi="Times New Roman" w:cs="Times New Roman"/>
          <w:sz w:val="24"/>
          <w:szCs w:val="24"/>
        </w:rPr>
        <w:t>Cenová a t</w:t>
      </w:r>
      <w:r w:rsidRPr="00C279FC">
        <w:rPr>
          <w:rFonts w:ascii="Times New Roman" w:hAnsi="Times New Roman" w:cs="Times New Roman"/>
          <w:sz w:val="24"/>
          <w:szCs w:val="24"/>
        </w:rPr>
        <w:t>echnická špecifikácia</w:t>
      </w:r>
    </w:p>
    <w:p w14:paraId="5592768F" w14:textId="0D4F7383" w:rsidR="00C62655" w:rsidRPr="00C279FC" w:rsidRDefault="00706E65">
      <w:pPr>
        <w:spacing w:after="0" w:line="240" w:lineRule="auto"/>
        <w:ind w:left="709" w:right="284"/>
        <w:rPr>
          <w:rFonts w:ascii="Times New Roman" w:hAnsi="Times New Roman" w:cs="Times New Roman"/>
          <w:sz w:val="24"/>
          <w:szCs w:val="24"/>
        </w:rPr>
      </w:pPr>
      <w:r w:rsidRPr="00C279FC">
        <w:rPr>
          <w:rFonts w:ascii="Times New Roman" w:hAnsi="Times New Roman" w:cs="Times New Roman"/>
          <w:sz w:val="24"/>
          <w:szCs w:val="24"/>
        </w:rPr>
        <w:t xml:space="preserve">Príloha č. 2: </w:t>
      </w:r>
      <w:r w:rsidR="009C7F29">
        <w:rPr>
          <w:rFonts w:ascii="Times New Roman" w:hAnsi="Times New Roman" w:cs="Times New Roman"/>
          <w:sz w:val="24"/>
          <w:szCs w:val="24"/>
        </w:rPr>
        <w:t>Počty opráv</w:t>
      </w:r>
      <w:r w:rsidR="00E05463">
        <w:rPr>
          <w:rFonts w:ascii="Times New Roman" w:hAnsi="Times New Roman" w:cs="Times New Roman"/>
          <w:sz w:val="24"/>
          <w:szCs w:val="24"/>
        </w:rPr>
        <w:t xml:space="preserve"> pre jednotlivé miesta dodania</w:t>
      </w:r>
    </w:p>
    <w:p w14:paraId="6EDB27F5" w14:textId="2A0251DE" w:rsidR="00C62655" w:rsidRDefault="00706E65">
      <w:pPr>
        <w:spacing w:after="0" w:line="240" w:lineRule="auto"/>
        <w:ind w:left="709" w:right="284"/>
        <w:rPr>
          <w:rFonts w:ascii="Times New Roman" w:hAnsi="Times New Roman" w:cs="Times New Roman"/>
          <w:sz w:val="24"/>
          <w:szCs w:val="24"/>
        </w:rPr>
      </w:pPr>
      <w:r w:rsidRPr="00C279FC">
        <w:rPr>
          <w:rFonts w:ascii="Times New Roman" w:hAnsi="Times New Roman" w:cs="Times New Roman"/>
          <w:sz w:val="24"/>
          <w:szCs w:val="24"/>
        </w:rPr>
        <w:t>Príloha č. 3: Údaje o subdodávateľoch</w:t>
      </w:r>
    </w:p>
    <w:p w14:paraId="4DCA1F21" w14:textId="77777777" w:rsidR="00CE2B04" w:rsidRDefault="00CE2B04">
      <w:pPr>
        <w:spacing w:after="0" w:line="240" w:lineRule="auto"/>
        <w:ind w:left="709" w:right="284"/>
        <w:rPr>
          <w:rFonts w:ascii="Times New Roman" w:hAnsi="Times New Roman" w:cs="Times New Roman"/>
          <w:sz w:val="24"/>
          <w:szCs w:val="24"/>
        </w:rPr>
      </w:pPr>
    </w:p>
    <w:p w14:paraId="6898E44D" w14:textId="77777777" w:rsidR="00C62655" w:rsidRDefault="00C62655">
      <w:pPr>
        <w:ind w:right="284"/>
        <w:rPr>
          <w:rFonts w:ascii="Times New Roman" w:hAnsi="Times New Roman" w:cs="Times New Roman"/>
          <w:sz w:val="24"/>
          <w:szCs w:val="24"/>
        </w:rPr>
      </w:pPr>
    </w:p>
    <w:p w14:paraId="4C7B5961" w14:textId="4F86E9BA" w:rsidR="00C62655" w:rsidRPr="00C279FC" w:rsidRDefault="00706E65">
      <w:pPr>
        <w:ind w:right="284"/>
        <w:rPr>
          <w:rFonts w:ascii="Times New Roman" w:hAnsi="Times New Roman" w:cs="Times New Roman"/>
          <w:sz w:val="24"/>
          <w:szCs w:val="24"/>
        </w:rPr>
      </w:pPr>
      <w:r w:rsidRPr="00C279FC">
        <w:rPr>
          <w:rFonts w:ascii="Times New Roman" w:hAnsi="Times New Roman" w:cs="Times New Roman"/>
          <w:sz w:val="24"/>
          <w:szCs w:val="24"/>
        </w:rPr>
        <w:t>V ..................</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 xml:space="preserve"> dňa</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ab/>
      </w:r>
      <w:r w:rsidRPr="00C279FC">
        <w:rPr>
          <w:rFonts w:ascii="Times New Roman" w:hAnsi="Times New Roman" w:cs="Times New Roman"/>
          <w:sz w:val="24"/>
          <w:szCs w:val="24"/>
        </w:rPr>
        <w:tab/>
      </w:r>
      <w:r w:rsidR="003A6158" w:rsidRPr="00C279FC">
        <w:rPr>
          <w:rFonts w:ascii="Times New Roman" w:hAnsi="Times New Roman" w:cs="Times New Roman"/>
          <w:sz w:val="24"/>
          <w:szCs w:val="24"/>
        </w:rPr>
        <w:tab/>
      </w:r>
      <w:r w:rsidR="005D02A6" w:rsidRPr="00C279FC">
        <w:rPr>
          <w:rFonts w:ascii="Times New Roman" w:hAnsi="Times New Roman" w:cs="Times New Roman"/>
          <w:sz w:val="24"/>
          <w:szCs w:val="24"/>
        </w:rPr>
        <w:tab/>
      </w:r>
      <w:r w:rsidR="005D02A6" w:rsidRPr="00C279FC">
        <w:rPr>
          <w:rFonts w:ascii="Times New Roman" w:hAnsi="Times New Roman" w:cs="Times New Roman"/>
          <w:sz w:val="24"/>
          <w:szCs w:val="24"/>
        </w:rPr>
        <w:tab/>
      </w:r>
      <w:r w:rsidR="005D02A6" w:rsidRPr="00C279FC">
        <w:rPr>
          <w:rFonts w:ascii="Times New Roman" w:hAnsi="Times New Roman" w:cs="Times New Roman"/>
          <w:sz w:val="24"/>
          <w:szCs w:val="24"/>
        </w:rPr>
        <w:tab/>
      </w:r>
      <w:r w:rsidRPr="00C279FC">
        <w:rPr>
          <w:rFonts w:ascii="Times New Roman" w:hAnsi="Times New Roman" w:cs="Times New Roman"/>
          <w:sz w:val="24"/>
          <w:szCs w:val="24"/>
        </w:rPr>
        <w:t>V</w:t>
      </w:r>
      <w:r w:rsidR="005D02A6" w:rsidRPr="00C279FC">
        <w:rPr>
          <w:rFonts w:ascii="Times New Roman" w:hAnsi="Times New Roman" w:cs="Times New Roman"/>
          <w:sz w:val="24"/>
          <w:szCs w:val="24"/>
        </w:rPr>
        <w:t> </w:t>
      </w:r>
      <w:r w:rsidR="00D03686">
        <w:rPr>
          <w:rFonts w:ascii="Times New Roman" w:hAnsi="Times New Roman" w:cs="Times New Roman"/>
          <w:sz w:val="24"/>
          <w:szCs w:val="24"/>
        </w:rPr>
        <w:t>Nemšovej</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 xml:space="preserve"> dňa</w:t>
      </w:r>
      <w:r w:rsidR="005D02A6" w:rsidRPr="00C279FC">
        <w:rPr>
          <w:rFonts w:ascii="Times New Roman" w:hAnsi="Times New Roman" w:cs="Times New Roman"/>
          <w:sz w:val="24"/>
          <w:szCs w:val="24"/>
        </w:rPr>
        <w:t>:</w:t>
      </w:r>
      <w:r w:rsidRPr="00C279FC">
        <w:rPr>
          <w:rFonts w:ascii="Times New Roman" w:hAnsi="Times New Roman" w:cs="Times New Roman"/>
          <w:sz w:val="24"/>
          <w:szCs w:val="24"/>
        </w:rPr>
        <w:t xml:space="preserve"> </w:t>
      </w:r>
    </w:p>
    <w:p w14:paraId="477DE1DC" w14:textId="77777777" w:rsidR="00686E15" w:rsidRPr="00C279FC" w:rsidRDefault="00686E15">
      <w:pPr>
        <w:ind w:right="284"/>
        <w:rPr>
          <w:rFonts w:ascii="Times New Roman" w:hAnsi="Times New Roman" w:cs="Times New Roman"/>
          <w:sz w:val="24"/>
          <w:szCs w:val="24"/>
        </w:rPr>
      </w:pPr>
    </w:p>
    <w:p w14:paraId="0A313E35" w14:textId="4FE64290" w:rsidR="00C62655" w:rsidRPr="00C279FC" w:rsidRDefault="00706E65">
      <w:pPr>
        <w:ind w:right="284"/>
        <w:rPr>
          <w:rFonts w:ascii="Times New Roman" w:hAnsi="Times New Roman" w:cs="Times New Roman"/>
          <w:sz w:val="24"/>
          <w:szCs w:val="24"/>
        </w:rPr>
      </w:pPr>
      <w:r w:rsidRPr="00C279FC">
        <w:rPr>
          <w:rFonts w:ascii="Times New Roman" w:hAnsi="Times New Roman" w:cs="Times New Roman"/>
          <w:b/>
          <w:bCs/>
          <w:sz w:val="24"/>
          <w:szCs w:val="24"/>
        </w:rPr>
        <w:t>Za zhotoviteľa:</w:t>
      </w:r>
      <w:r w:rsidRPr="00C279FC">
        <w:rPr>
          <w:rFonts w:ascii="Times New Roman" w:hAnsi="Times New Roman" w:cs="Times New Roman"/>
          <w:sz w:val="24"/>
          <w:szCs w:val="24"/>
        </w:rPr>
        <w:t xml:space="preserve"> </w:t>
      </w:r>
      <w:r w:rsidRPr="00C279FC">
        <w:rPr>
          <w:rFonts w:ascii="Times New Roman" w:hAnsi="Times New Roman" w:cs="Times New Roman"/>
          <w:sz w:val="24"/>
          <w:szCs w:val="24"/>
        </w:rPr>
        <w:tab/>
      </w:r>
      <w:r w:rsidRPr="00C279FC">
        <w:rPr>
          <w:rFonts w:ascii="Times New Roman" w:hAnsi="Times New Roman" w:cs="Times New Roman"/>
          <w:sz w:val="24"/>
          <w:szCs w:val="24"/>
        </w:rPr>
        <w:tab/>
      </w:r>
      <w:r w:rsidRPr="00C279FC">
        <w:rPr>
          <w:rFonts w:ascii="Times New Roman" w:hAnsi="Times New Roman" w:cs="Times New Roman"/>
          <w:sz w:val="24"/>
          <w:szCs w:val="24"/>
        </w:rPr>
        <w:tab/>
      </w:r>
      <w:r w:rsidRPr="00C279FC">
        <w:rPr>
          <w:rFonts w:ascii="Times New Roman" w:hAnsi="Times New Roman" w:cs="Times New Roman"/>
          <w:sz w:val="24"/>
          <w:szCs w:val="24"/>
        </w:rPr>
        <w:tab/>
      </w:r>
      <w:r w:rsidRPr="00C279FC">
        <w:rPr>
          <w:rFonts w:ascii="Times New Roman" w:hAnsi="Times New Roman" w:cs="Times New Roman"/>
          <w:sz w:val="24"/>
          <w:szCs w:val="24"/>
        </w:rPr>
        <w:tab/>
      </w:r>
      <w:r w:rsidR="003A6158" w:rsidRPr="00C279FC">
        <w:rPr>
          <w:rFonts w:ascii="Times New Roman" w:hAnsi="Times New Roman" w:cs="Times New Roman"/>
          <w:sz w:val="24"/>
          <w:szCs w:val="24"/>
        </w:rPr>
        <w:tab/>
      </w:r>
      <w:r w:rsidRPr="00C279FC">
        <w:rPr>
          <w:rFonts w:ascii="Times New Roman" w:hAnsi="Times New Roman" w:cs="Times New Roman"/>
          <w:b/>
          <w:bCs/>
          <w:sz w:val="24"/>
          <w:szCs w:val="24"/>
        </w:rPr>
        <w:t>Za objednávateľa:</w:t>
      </w:r>
    </w:p>
    <w:p w14:paraId="1E2C2D81" w14:textId="77777777" w:rsidR="00C62655" w:rsidRPr="00C279FC" w:rsidRDefault="00C62655">
      <w:pPr>
        <w:ind w:right="284"/>
        <w:rPr>
          <w:rFonts w:ascii="Times New Roman" w:hAnsi="Times New Roman" w:cs="Times New Roman"/>
          <w:sz w:val="24"/>
          <w:szCs w:val="24"/>
        </w:rPr>
      </w:pPr>
    </w:p>
    <w:p w14:paraId="1FDA74D3" w14:textId="77777777" w:rsidR="00C62655" w:rsidRPr="00C279FC" w:rsidRDefault="00C62655">
      <w:pPr>
        <w:ind w:right="284"/>
        <w:rPr>
          <w:rFonts w:ascii="Times New Roman" w:hAnsi="Times New Roman" w:cs="Times New Roman"/>
          <w:sz w:val="24"/>
          <w:szCs w:val="24"/>
        </w:rPr>
      </w:pPr>
    </w:p>
    <w:p w14:paraId="43424540" w14:textId="1E8FBA3D" w:rsidR="004072AE" w:rsidRPr="00C279FC" w:rsidRDefault="004072AE" w:rsidP="004072AE">
      <w:pPr>
        <w:spacing w:after="0"/>
        <w:ind w:right="284"/>
        <w:rPr>
          <w:rFonts w:ascii="Times New Roman" w:hAnsi="Times New Roman" w:cs="Times New Roman"/>
          <w:bCs/>
          <w:sz w:val="24"/>
          <w:szCs w:val="24"/>
        </w:rPr>
      </w:pPr>
      <w:r w:rsidRPr="00C279FC">
        <w:rPr>
          <w:rFonts w:ascii="Times New Roman" w:hAnsi="Times New Roman" w:cs="Times New Roman"/>
          <w:bCs/>
          <w:sz w:val="24"/>
          <w:szCs w:val="24"/>
        </w:rPr>
        <w:t xml:space="preserve">................................................                                   </w:t>
      </w:r>
      <w:r w:rsidR="003A6158" w:rsidRPr="00C279FC">
        <w:rPr>
          <w:rFonts w:ascii="Times New Roman" w:hAnsi="Times New Roman" w:cs="Times New Roman"/>
          <w:bCs/>
          <w:sz w:val="24"/>
          <w:szCs w:val="24"/>
        </w:rPr>
        <w:tab/>
      </w:r>
      <w:r w:rsidRPr="00C279FC">
        <w:rPr>
          <w:rFonts w:ascii="Times New Roman" w:hAnsi="Times New Roman" w:cs="Times New Roman"/>
          <w:bCs/>
          <w:sz w:val="24"/>
          <w:szCs w:val="24"/>
        </w:rPr>
        <w:t>..............................</w:t>
      </w:r>
      <w:r w:rsidR="00D03686">
        <w:rPr>
          <w:rFonts w:ascii="Times New Roman" w:hAnsi="Times New Roman" w:cs="Times New Roman"/>
          <w:bCs/>
          <w:sz w:val="24"/>
          <w:szCs w:val="24"/>
        </w:rPr>
        <w:t>...</w:t>
      </w:r>
      <w:r w:rsidRPr="00C279FC">
        <w:rPr>
          <w:rFonts w:ascii="Times New Roman" w:hAnsi="Times New Roman" w:cs="Times New Roman"/>
          <w:bCs/>
          <w:sz w:val="24"/>
          <w:szCs w:val="24"/>
        </w:rPr>
        <w:t>.................</w:t>
      </w:r>
    </w:p>
    <w:p w14:paraId="60678E4D" w14:textId="19F2582A" w:rsidR="004072AE" w:rsidRPr="00D03686" w:rsidRDefault="004072AE" w:rsidP="004072AE">
      <w:pPr>
        <w:spacing w:after="0"/>
        <w:ind w:right="284"/>
        <w:rPr>
          <w:rFonts w:ascii="Times New Roman" w:hAnsi="Times New Roman" w:cs="Times New Roman"/>
          <w:bCs/>
          <w:sz w:val="24"/>
          <w:szCs w:val="24"/>
          <w:highlight w:val="yellow"/>
        </w:rPr>
      </w:pPr>
      <w:r w:rsidRPr="00C279FC">
        <w:rPr>
          <w:rFonts w:ascii="Times New Roman" w:hAnsi="Times New Roman" w:cs="Times New Roman"/>
          <w:bCs/>
          <w:sz w:val="24"/>
          <w:szCs w:val="24"/>
        </w:rPr>
        <w:t xml:space="preserve">       </w:t>
      </w:r>
      <w:bookmarkStart w:id="6" w:name="_Hlk199177587"/>
      <w:r w:rsidRPr="00D03686">
        <w:rPr>
          <w:rFonts w:ascii="Times New Roman" w:hAnsi="Times New Roman" w:cs="Times New Roman"/>
          <w:bCs/>
          <w:i/>
          <w:iCs/>
          <w:sz w:val="24"/>
          <w:szCs w:val="24"/>
        </w:rPr>
        <w:t>(doplní uchádzač)</w:t>
      </w:r>
      <w:r w:rsidRPr="004072AE">
        <w:rPr>
          <w:rFonts w:ascii="Times New Roman" w:hAnsi="Times New Roman" w:cs="Times New Roman"/>
          <w:bCs/>
          <w:sz w:val="24"/>
          <w:szCs w:val="24"/>
        </w:rPr>
        <w:t xml:space="preserve">                                                           </w:t>
      </w:r>
      <w:r w:rsidR="00D03686">
        <w:rPr>
          <w:rFonts w:ascii="Times New Roman" w:hAnsi="Times New Roman" w:cs="Times New Roman"/>
          <w:bCs/>
          <w:sz w:val="24"/>
          <w:szCs w:val="24"/>
        </w:rPr>
        <w:t xml:space="preserve">  </w:t>
      </w:r>
      <w:r w:rsidRPr="004072AE">
        <w:rPr>
          <w:rFonts w:ascii="Times New Roman" w:hAnsi="Times New Roman" w:cs="Times New Roman"/>
          <w:bCs/>
          <w:sz w:val="24"/>
          <w:szCs w:val="24"/>
        </w:rPr>
        <w:t xml:space="preserve"> </w:t>
      </w:r>
      <w:bookmarkEnd w:id="6"/>
      <w:r w:rsidR="00D03686" w:rsidRPr="00D03686">
        <w:rPr>
          <w:rFonts w:ascii="Times New Roman" w:hAnsi="Times New Roman" w:cs="Times New Roman"/>
          <w:sz w:val="24"/>
          <w:szCs w:val="24"/>
        </w:rPr>
        <w:t>pplk. Mgr. Peter BEZUNK</w:t>
      </w:r>
    </w:p>
    <w:p w14:paraId="2B23181D" w14:textId="27E9759D" w:rsidR="004072AE" w:rsidRPr="00D03686" w:rsidRDefault="004072AE" w:rsidP="00130D42">
      <w:pPr>
        <w:spacing w:after="0"/>
        <w:ind w:right="284"/>
        <w:rPr>
          <w:rFonts w:ascii="Times New Roman" w:hAnsi="Times New Roman" w:cs="Times New Roman"/>
          <w:bCs/>
          <w:sz w:val="24"/>
          <w:szCs w:val="24"/>
        </w:rPr>
      </w:pPr>
      <w:r w:rsidRPr="00D03686">
        <w:rPr>
          <w:rFonts w:ascii="Times New Roman" w:hAnsi="Times New Roman" w:cs="Times New Roman"/>
          <w:bCs/>
          <w:sz w:val="24"/>
          <w:szCs w:val="24"/>
        </w:rPr>
        <w:tab/>
      </w:r>
      <w:r w:rsidRPr="00D03686">
        <w:rPr>
          <w:rFonts w:ascii="Times New Roman" w:hAnsi="Times New Roman" w:cs="Times New Roman"/>
          <w:bCs/>
          <w:sz w:val="24"/>
          <w:szCs w:val="24"/>
        </w:rPr>
        <w:tab/>
      </w:r>
      <w:r w:rsidRPr="00D03686">
        <w:rPr>
          <w:rFonts w:ascii="Times New Roman" w:hAnsi="Times New Roman" w:cs="Times New Roman"/>
          <w:bCs/>
          <w:sz w:val="24"/>
          <w:szCs w:val="24"/>
        </w:rPr>
        <w:tab/>
      </w:r>
      <w:r w:rsidRPr="00D03686">
        <w:rPr>
          <w:rFonts w:ascii="Times New Roman" w:hAnsi="Times New Roman" w:cs="Times New Roman"/>
          <w:bCs/>
          <w:sz w:val="24"/>
          <w:szCs w:val="24"/>
        </w:rPr>
        <w:tab/>
      </w:r>
      <w:r w:rsidRPr="00D03686">
        <w:rPr>
          <w:rFonts w:ascii="Times New Roman" w:hAnsi="Times New Roman" w:cs="Times New Roman"/>
          <w:bCs/>
          <w:sz w:val="24"/>
          <w:szCs w:val="24"/>
        </w:rPr>
        <w:tab/>
      </w:r>
      <w:r w:rsidRPr="00D03686">
        <w:rPr>
          <w:rFonts w:ascii="Times New Roman" w:hAnsi="Times New Roman" w:cs="Times New Roman"/>
          <w:bCs/>
          <w:sz w:val="24"/>
          <w:szCs w:val="24"/>
        </w:rPr>
        <w:tab/>
      </w:r>
      <w:r w:rsidRPr="00D03686">
        <w:rPr>
          <w:rFonts w:ascii="Times New Roman" w:hAnsi="Times New Roman" w:cs="Times New Roman"/>
          <w:bCs/>
          <w:sz w:val="24"/>
          <w:szCs w:val="24"/>
        </w:rPr>
        <w:tab/>
        <w:t xml:space="preserve">     </w:t>
      </w:r>
      <w:r w:rsidR="003A6158" w:rsidRPr="00D03686">
        <w:rPr>
          <w:rFonts w:ascii="Times New Roman" w:hAnsi="Times New Roman" w:cs="Times New Roman"/>
          <w:bCs/>
          <w:sz w:val="24"/>
          <w:szCs w:val="24"/>
        </w:rPr>
        <w:tab/>
        <w:t xml:space="preserve">       </w:t>
      </w:r>
      <w:r w:rsidR="00D03686" w:rsidRPr="00D03686">
        <w:rPr>
          <w:rFonts w:ascii="Times New Roman" w:hAnsi="Times New Roman" w:cs="Times New Roman"/>
          <w:bCs/>
          <w:sz w:val="24"/>
          <w:szCs w:val="24"/>
        </w:rPr>
        <w:t xml:space="preserve">            veliteľ </w:t>
      </w:r>
    </w:p>
    <w:p w14:paraId="462D7924" w14:textId="77777777" w:rsidR="00803E8B" w:rsidRDefault="00803E8B" w:rsidP="004072AE">
      <w:pPr>
        <w:spacing w:after="0"/>
        <w:ind w:right="284"/>
        <w:sectPr w:rsidR="00803E8B">
          <w:headerReference w:type="default" r:id="rId11"/>
          <w:pgSz w:w="11906" w:h="16838"/>
          <w:pgMar w:top="1417" w:right="849" w:bottom="1417" w:left="1417" w:header="708" w:footer="708" w:gutter="0"/>
          <w:pgNumType w:start="1"/>
          <w:cols w:space="708"/>
          <w:docGrid w:linePitch="360"/>
          <w15:footnoteColumns w:val="1"/>
        </w:sectPr>
      </w:pPr>
    </w:p>
    <w:p w14:paraId="2A452121" w14:textId="77777777" w:rsidR="00803E8B" w:rsidRDefault="00803E8B" w:rsidP="00803E8B">
      <w:pPr>
        <w:spacing w:after="0"/>
        <w:ind w:left="143"/>
      </w:pPr>
      <w:r>
        <w:rPr>
          <w:noProof/>
        </w:rPr>
        <w:lastRenderedPageBreak/>
        <w:drawing>
          <wp:inline distT="0" distB="0" distL="0" distR="0" wp14:anchorId="79588371" wp14:editId="53B78DD2">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3914B1FA" w14:textId="6842E7C5" w:rsidR="00803E8B" w:rsidRPr="006D78C1" w:rsidRDefault="00803E8B" w:rsidP="00803E8B">
      <w:pPr>
        <w:spacing w:after="0"/>
        <w:ind w:right="-4"/>
        <w:rPr>
          <w:rFonts w:ascii="Times New Roman" w:hAnsi="Times New Roman" w:cs="Times New Roman"/>
          <w:bCs/>
        </w:rPr>
      </w:pPr>
      <w:r w:rsidRPr="00803E8B">
        <w:rPr>
          <w:rFonts w:ascii="Times New Roman" w:hAnsi="Times New Roman" w:cs="Times New Roman"/>
        </w:rPr>
        <w:t xml:space="preserve">                                                                                                                                                                          Príloha č. 1 ku </w:t>
      </w:r>
      <w:r w:rsidR="005D02EF">
        <w:rPr>
          <w:rFonts w:ascii="Times New Roman" w:hAnsi="Times New Roman" w:cs="Times New Roman"/>
        </w:rPr>
        <w:t xml:space="preserve">Zmluve o </w:t>
      </w:r>
      <w:r w:rsidR="005D02EF" w:rsidRPr="00376AD2">
        <w:rPr>
          <w:rFonts w:ascii="Times New Roman" w:hAnsi="Times New Roman" w:cs="Times New Roman"/>
        </w:rPr>
        <w:t>dielo</w:t>
      </w:r>
      <w:r w:rsidRPr="00376AD2">
        <w:rPr>
          <w:rFonts w:ascii="Times New Roman" w:hAnsi="Times New Roman" w:cs="Times New Roman"/>
          <w:color w:val="FF0000"/>
        </w:rPr>
        <w:t xml:space="preserve"> </w:t>
      </w:r>
      <w:r w:rsidR="006D78C1" w:rsidRPr="006D78C1">
        <w:rPr>
          <w:rFonts w:ascii="Times New Roman" w:eastAsia="Times New Roman" w:hAnsi="Times New Roman" w:cs="Times New Roman"/>
          <w:bCs/>
          <w:lang w:eastAsia="ar-SA"/>
        </w:rPr>
        <w:t>č. 41.zz-128/2026-47</w:t>
      </w:r>
    </w:p>
    <w:p w14:paraId="69FC8621" w14:textId="77777777" w:rsidR="00803E8B" w:rsidRPr="00803E8B" w:rsidRDefault="00803E8B" w:rsidP="00803E8B">
      <w:pPr>
        <w:spacing w:after="32"/>
        <w:ind w:left="360"/>
        <w:rPr>
          <w:rFonts w:ascii="Times New Roman" w:hAnsi="Times New Roman" w:cs="Times New Roman"/>
        </w:rPr>
      </w:pPr>
      <w:r w:rsidRPr="00803E8B">
        <w:rPr>
          <w:rFonts w:ascii="Times New Roman" w:hAnsi="Times New Roman" w:cs="Times New Roman"/>
          <w:b/>
        </w:rPr>
        <w:t xml:space="preserve"> </w:t>
      </w:r>
    </w:p>
    <w:p w14:paraId="17B296AD" w14:textId="77777777" w:rsidR="00803E8B" w:rsidRPr="00803E8B" w:rsidRDefault="00803E8B" w:rsidP="00803E8B">
      <w:pPr>
        <w:spacing w:after="0"/>
        <w:ind w:right="1349"/>
        <w:jc w:val="center"/>
        <w:rPr>
          <w:rFonts w:ascii="Times New Roman" w:hAnsi="Times New Roman" w:cs="Times New Roman"/>
        </w:rPr>
      </w:pPr>
      <w:r w:rsidRPr="00803E8B">
        <w:rPr>
          <w:rFonts w:ascii="Times New Roman" w:hAnsi="Times New Roman" w:cs="Times New Roman"/>
          <w:b/>
          <w:sz w:val="28"/>
        </w:rPr>
        <w:t xml:space="preserve"> </w:t>
      </w:r>
    </w:p>
    <w:p w14:paraId="394B39E6" w14:textId="6D5BED22" w:rsidR="00803E8B" w:rsidRPr="00803E8B" w:rsidRDefault="00803E8B" w:rsidP="00803E8B">
      <w:pPr>
        <w:spacing w:after="0"/>
        <w:ind w:left="359"/>
        <w:rPr>
          <w:rFonts w:ascii="Times New Roman" w:hAnsi="Times New Roman" w:cs="Times New Roman"/>
          <w:b/>
        </w:rPr>
      </w:pPr>
      <w:r w:rsidRPr="00803E8B">
        <w:rPr>
          <w:rFonts w:ascii="Times New Roman" w:hAnsi="Times New Roman" w:cs="Times New Roman"/>
          <w:b/>
          <w:sz w:val="28"/>
        </w:rPr>
        <w:t xml:space="preserve">                                                          Cenová a technická špecifikácia </w:t>
      </w:r>
      <w:r w:rsidR="001514D5">
        <w:rPr>
          <w:rFonts w:ascii="Times New Roman" w:hAnsi="Times New Roman" w:cs="Times New Roman"/>
          <w:b/>
          <w:sz w:val="28"/>
        </w:rPr>
        <w:t>diela</w:t>
      </w:r>
      <w:r w:rsidRPr="00803E8B">
        <w:rPr>
          <w:rFonts w:ascii="Times New Roman" w:hAnsi="Times New Roman" w:cs="Times New Roman"/>
          <w:b/>
          <w:sz w:val="28"/>
        </w:rPr>
        <w:t xml:space="preserve">  </w:t>
      </w:r>
    </w:p>
    <w:p w14:paraId="15F8F83C" w14:textId="77777777" w:rsidR="00803E8B" w:rsidRPr="00803E8B" w:rsidRDefault="00803E8B" w:rsidP="00803E8B">
      <w:pPr>
        <w:spacing w:after="24"/>
        <w:ind w:left="360"/>
        <w:rPr>
          <w:rFonts w:ascii="Times New Roman" w:hAnsi="Times New Roman" w:cs="Times New Roman"/>
        </w:rPr>
      </w:pPr>
      <w:r w:rsidRPr="00803E8B">
        <w:rPr>
          <w:rFonts w:ascii="Times New Roman" w:hAnsi="Times New Roman" w:cs="Times New Roman"/>
          <w:b/>
        </w:rPr>
        <w:t xml:space="preserve"> </w:t>
      </w:r>
    </w:p>
    <w:p w14:paraId="0B57DACF" w14:textId="52E65BEB" w:rsidR="00803E8B" w:rsidRPr="00EB392A" w:rsidRDefault="00803E8B" w:rsidP="00EB392A">
      <w:pPr>
        <w:pStyle w:val="Odsekzoznamu"/>
        <w:spacing w:line="259" w:lineRule="auto"/>
        <w:rPr>
          <w:b/>
        </w:rPr>
      </w:pPr>
      <w:r w:rsidRPr="00EB392A">
        <w:rPr>
          <w:b/>
        </w:rPr>
        <w:t>1. Cenová špecifikácia</w:t>
      </w:r>
      <w:r w:rsidR="001514D5" w:rsidRPr="00EB392A">
        <w:rPr>
          <w:b/>
        </w:rPr>
        <w:t xml:space="preserve"> </w:t>
      </w:r>
      <w:r w:rsidRPr="00EB392A">
        <w:rPr>
          <w:b/>
        </w:rPr>
        <w:t xml:space="preserve">  </w:t>
      </w:r>
    </w:p>
    <w:p w14:paraId="62F10D40" w14:textId="0C68A7B3" w:rsidR="00803E8B" w:rsidRPr="00803E8B" w:rsidRDefault="00803E8B" w:rsidP="00EB392A">
      <w:pPr>
        <w:spacing w:after="7"/>
        <w:ind w:left="708"/>
      </w:pPr>
      <w:r w:rsidRPr="00803E8B">
        <w:rPr>
          <w:rFonts w:ascii="Times New Roman" w:hAnsi="Times New Roman" w:cs="Times New Roman"/>
          <w:b/>
        </w:rPr>
        <w:t xml:space="preserve"> </w:t>
      </w:r>
    </w:p>
    <w:tbl>
      <w:tblPr>
        <w:tblStyle w:val="TableGrid"/>
        <w:tblpPr w:leftFromText="141" w:rightFromText="141" w:vertAnchor="text" w:horzAnchor="margin" w:tblpY="196"/>
        <w:tblW w:w="13310" w:type="dxa"/>
        <w:tblInd w:w="0" w:type="dxa"/>
        <w:tblCellMar>
          <w:top w:w="19" w:type="dxa"/>
          <w:left w:w="70" w:type="dxa"/>
          <w:right w:w="14" w:type="dxa"/>
        </w:tblCellMar>
        <w:tblLook w:val="04A0" w:firstRow="1" w:lastRow="0" w:firstColumn="1" w:lastColumn="0" w:noHBand="0" w:noVBand="1"/>
      </w:tblPr>
      <w:tblGrid>
        <w:gridCol w:w="561"/>
        <w:gridCol w:w="3393"/>
        <w:gridCol w:w="1843"/>
        <w:gridCol w:w="3402"/>
        <w:gridCol w:w="1418"/>
        <w:gridCol w:w="1134"/>
        <w:gridCol w:w="1559"/>
      </w:tblGrid>
      <w:tr w:rsidR="0057196A" w:rsidRPr="00803E8B" w14:paraId="14BE79C5" w14:textId="287799D4" w:rsidTr="00EB392A">
        <w:trPr>
          <w:trHeight w:val="902"/>
        </w:trPr>
        <w:tc>
          <w:tcPr>
            <w:tcW w:w="561" w:type="dxa"/>
            <w:tcBorders>
              <w:top w:val="single" w:sz="12" w:space="0" w:color="auto"/>
              <w:left w:val="single" w:sz="12" w:space="0" w:color="auto"/>
              <w:bottom w:val="single" w:sz="12" w:space="0" w:color="auto"/>
              <w:right w:val="single" w:sz="12" w:space="0" w:color="auto"/>
            </w:tcBorders>
            <w:vAlign w:val="center"/>
          </w:tcPr>
          <w:p w14:paraId="5496296A" w14:textId="77777777"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P. č.</w:t>
            </w:r>
          </w:p>
        </w:tc>
        <w:tc>
          <w:tcPr>
            <w:tcW w:w="3393" w:type="dxa"/>
            <w:tcBorders>
              <w:top w:val="single" w:sz="12" w:space="0" w:color="auto"/>
              <w:left w:val="single" w:sz="12" w:space="0" w:color="auto"/>
              <w:bottom w:val="single" w:sz="12" w:space="0" w:color="auto"/>
              <w:right w:val="single" w:sz="12" w:space="0" w:color="auto"/>
            </w:tcBorders>
            <w:vAlign w:val="center"/>
          </w:tcPr>
          <w:p w14:paraId="1FBFA732" w14:textId="1F7145F5" w:rsidR="00AD60AA" w:rsidRPr="00EB392A" w:rsidRDefault="00AD60AA" w:rsidP="00AD60AA">
            <w:pPr>
              <w:spacing w:line="259" w:lineRule="auto"/>
              <w:ind w:left="2"/>
              <w:jc w:val="center"/>
              <w:rPr>
                <w:rFonts w:ascii="Times New Roman" w:hAnsi="Times New Roman" w:cs="Times New Roman"/>
              </w:rPr>
            </w:pPr>
            <w:r w:rsidRPr="00EB392A">
              <w:rPr>
                <w:rFonts w:ascii="Times New Roman" w:hAnsi="Times New Roman" w:cs="Times New Roman"/>
                <w:b/>
              </w:rPr>
              <w:t>Názov stanu</w:t>
            </w:r>
          </w:p>
        </w:tc>
        <w:tc>
          <w:tcPr>
            <w:tcW w:w="1843" w:type="dxa"/>
            <w:tcBorders>
              <w:top w:val="single" w:sz="12" w:space="0" w:color="auto"/>
              <w:left w:val="single" w:sz="12" w:space="0" w:color="auto"/>
              <w:bottom w:val="single" w:sz="12" w:space="0" w:color="auto"/>
              <w:right w:val="single" w:sz="12" w:space="0" w:color="auto"/>
            </w:tcBorders>
          </w:tcPr>
          <w:p w14:paraId="167DDAEB" w14:textId="77777777" w:rsidR="00AD60AA" w:rsidRPr="00EB392A" w:rsidRDefault="00AD60AA" w:rsidP="00AD60AA">
            <w:pPr>
              <w:spacing w:after="13" w:line="259" w:lineRule="auto"/>
              <w:ind w:right="1"/>
              <w:jc w:val="center"/>
              <w:rPr>
                <w:rFonts w:ascii="Times New Roman" w:hAnsi="Times New Roman" w:cs="Times New Roman"/>
              </w:rPr>
            </w:pPr>
          </w:p>
          <w:p w14:paraId="75443439" w14:textId="3F4C598D" w:rsidR="00AD60AA" w:rsidRPr="00EB392A" w:rsidRDefault="00AD60AA" w:rsidP="00AD60AA">
            <w:pPr>
              <w:spacing w:line="259" w:lineRule="auto"/>
              <w:ind w:left="89"/>
              <w:jc w:val="center"/>
              <w:rPr>
                <w:rFonts w:ascii="Times New Roman" w:hAnsi="Times New Roman" w:cs="Times New Roman"/>
              </w:rPr>
            </w:pPr>
            <w:r w:rsidRPr="00EB392A">
              <w:rPr>
                <w:rFonts w:ascii="Times New Roman" w:hAnsi="Times New Roman" w:cs="Times New Roman"/>
                <w:b/>
              </w:rPr>
              <w:t>Evidenčné označenie stanu</w:t>
            </w:r>
            <w:r w:rsidRPr="00EB392A">
              <w:rPr>
                <w:rFonts w:ascii="Times New Roman" w:hAnsi="Times New Roman" w:cs="Times New Roman"/>
                <w:i/>
                <w:iCs/>
              </w:rPr>
              <w:t>*</w:t>
            </w:r>
          </w:p>
        </w:tc>
        <w:tc>
          <w:tcPr>
            <w:tcW w:w="3402" w:type="dxa"/>
            <w:tcBorders>
              <w:top w:val="single" w:sz="12" w:space="0" w:color="auto"/>
              <w:left w:val="single" w:sz="12" w:space="0" w:color="auto"/>
              <w:bottom w:val="single" w:sz="12" w:space="0" w:color="auto"/>
              <w:right w:val="single" w:sz="12" w:space="0" w:color="auto"/>
            </w:tcBorders>
            <w:vAlign w:val="center"/>
          </w:tcPr>
          <w:p w14:paraId="54945A27" w14:textId="598D1AC8"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Názov a popis služby + ND</w:t>
            </w:r>
          </w:p>
        </w:tc>
        <w:tc>
          <w:tcPr>
            <w:tcW w:w="1418" w:type="dxa"/>
            <w:tcBorders>
              <w:top w:val="single" w:sz="12" w:space="0" w:color="auto"/>
              <w:left w:val="single" w:sz="12" w:space="0" w:color="auto"/>
              <w:bottom w:val="single" w:sz="12" w:space="0" w:color="auto"/>
              <w:right w:val="single" w:sz="12" w:space="0" w:color="auto"/>
            </w:tcBorders>
            <w:vAlign w:val="center"/>
          </w:tcPr>
          <w:p w14:paraId="5A53764A" w14:textId="08F909BC"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 xml:space="preserve">Jednotková cena bez DPH </w:t>
            </w:r>
            <w:r w:rsidRPr="00EB392A">
              <w:rPr>
                <w:rFonts w:ascii="Times New Roman" w:hAnsi="Times New Roman" w:cs="Times New Roman"/>
                <w:b/>
              </w:rPr>
              <w:br/>
              <w:t>v Eur</w:t>
            </w:r>
          </w:p>
        </w:tc>
        <w:tc>
          <w:tcPr>
            <w:tcW w:w="1134" w:type="dxa"/>
            <w:tcBorders>
              <w:top w:val="single" w:sz="12" w:space="0" w:color="auto"/>
              <w:left w:val="single" w:sz="12" w:space="0" w:color="auto"/>
              <w:bottom w:val="single" w:sz="12" w:space="0" w:color="auto"/>
              <w:right w:val="single" w:sz="12" w:space="0" w:color="auto"/>
            </w:tcBorders>
            <w:vAlign w:val="center"/>
          </w:tcPr>
          <w:p w14:paraId="4EEDD2D8" w14:textId="7BDD4F1B" w:rsidR="00AD60AA" w:rsidRPr="00EB392A" w:rsidRDefault="00AD60AA" w:rsidP="00AD60AA">
            <w:pPr>
              <w:spacing w:line="259" w:lineRule="auto"/>
              <w:jc w:val="center"/>
              <w:rPr>
                <w:rFonts w:ascii="Times New Roman" w:hAnsi="Times New Roman" w:cs="Times New Roman"/>
              </w:rPr>
            </w:pPr>
            <w:r w:rsidRPr="00EB392A">
              <w:rPr>
                <w:rFonts w:ascii="Times New Roman" w:hAnsi="Times New Roman" w:cs="Times New Roman"/>
                <w:b/>
              </w:rPr>
              <w:t>Množstvo v ks</w:t>
            </w:r>
          </w:p>
        </w:tc>
        <w:tc>
          <w:tcPr>
            <w:tcW w:w="1559" w:type="dxa"/>
            <w:tcBorders>
              <w:top w:val="single" w:sz="12" w:space="0" w:color="auto"/>
              <w:left w:val="single" w:sz="12" w:space="0" w:color="auto"/>
              <w:bottom w:val="single" w:sz="12" w:space="0" w:color="auto"/>
              <w:right w:val="single" w:sz="12" w:space="0" w:color="auto"/>
            </w:tcBorders>
            <w:vAlign w:val="center"/>
          </w:tcPr>
          <w:p w14:paraId="0F551F1A" w14:textId="2C0442C1" w:rsidR="00AD60AA" w:rsidRPr="00EB392A" w:rsidRDefault="00AD60AA" w:rsidP="00AD60AA">
            <w:pPr>
              <w:rPr>
                <w:rFonts w:ascii="Times New Roman" w:hAnsi="Times New Roman" w:cs="Times New Roman"/>
              </w:rPr>
            </w:pPr>
            <w:r w:rsidRPr="00EB392A">
              <w:rPr>
                <w:rFonts w:ascii="Times New Roman" w:hAnsi="Times New Roman" w:cs="Times New Roman"/>
                <w:b/>
              </w:rPr>
              <w:t>Cena celkom v Eur bez DPH</w:t>
            </w:r>
          </w:p>
        </w:tc>
      </w:tr>
      <w:tr w:rsidR="00EB392A" w:rsidRPr="00803E8B" w14:paraId="3FE4DE0F" w14:textId="6C375F1B" w:rsidTr="00EB392A">
        <w:trPr>
          <w:trHeight w:val="565"/>
        </w:trPr>
        <w:tc>
          <w:tcPr>
            <w:tcW w:w="561" w:type="dxa"/>
            <w:tcBorders>
              <w:top w:val="single" w:sz="12" w:space="0" w:color="auto"/>
              <w:left w:val="single" w:sz="12" w:space="0" w:color="auto"/>
              <w:bottom w:val="single" w:sz="12" w:space="0" w:color="auto"/>
              <w:right w:val="single" w:sz="12" w:space="0" w:color="auto"/>
            </w:tcBorders>
            <w:vAlign w:val="center"/>
          </w:tcPr>
          <w:p w14:paraId="6A52311D" w14:textId="77777777" w:rsidR="00AD60AA" w:rsidRPr="00803E8B" w:rsidRDefault="00AD60AA" w:rsidP="00AD60AA">
            <w:pPr>
              <w:spacing w:line="259" w:lineRule="auto"/>
              <w:ind w:right="57"/>
              <w:jc w:val="center"/>
              <w:rPr>
                <w:rFonts w:ascii="Times New Roman" w:hAnsi="Times New Roman" w:cs="Times New Roman"/>
              </w:rPr>
            </w:pPr>
            <w:r w:rsidRPr="00803E8B">
              <w:rPr>
                <w:rFonts w:ascii="Times New Roman" w:hAnsi="Times New Roman" w:cs="Times New Roman"/>
              </w:rPr>
              <w:t>1.</w:t>
            </w:r>
          </w:p>
        </w:tc>
        <w:tc>
          <w:tcPr>
            <w:tcW w:w="3393" w:type="dxa"/>
            <w:tcBorders>
              <w:top w:val="single" w:sz="12" w:space="0" w:color="auto"/>
              <w:left w:val="single" w:sz="12" w:space="0" w:color="auto"/>
              <w:bottom w:val="single" w:sz="12" w:space="0" w:color="auto"/>
              <w:right w:val="single" w:sz="12" w:space="0" w:color="auto"/>
            </w:tcBorders>
          </w:tcPr>
          <w:p w14:paraId="6E33085D" w14:textId="77777777" w:rsidR="00AD60AA" w:rsidRPr="00803E8B" w:rsidRDefault="00AD60AA" w:rsidP="00AD60AA">
            <w:pPr>
              <w:spacing w:line="259" w:lineRule="auto"/>
              <w:ind w:left="2"/>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36D4C807" w14:textId="77777777" w:rsidR="00AD60AA" w:rsidRPr="00803E8B" w:rsidRDefault="00AD60AA" w:rsidP="00AD60AA">
            <w:pPr>
              <w:spacing w:line="259" w:lineRule="auto"/>
              <w:ind w:left="2"/>
              <w:rPr>
                <w:rFonts w:ascii="Times New Roman" w:hAnsi="Times New Roman" w:cs="Times New Roman"/>
              </w:rPr>
            </w:pPr>
          </w:p>
        </w:tc>
        <w:tc>
          <w:tcPr>
            <w:tcW w:w="3402" w:type="dxa"/>
            <w:tcBorders>
              <w:top w:val="single" w:sz="12" w:space="0" w:color="auto"/>
              <w:left w:val="single" w:sz="12" w:space="0" w:color="auto"/>
              <w:bottom w:val="single" w:sz="12" w:space="0" w:color="auto"/>
              <w:right w:val="single" w:sz="12" w:space="0" w:color="auto"/>
            </w:tcBorders>
          </w:tcPr>
          <w:p w14:paraId="1C0A9248" w14:textId="77777777" w:rsidR="00AD60AA" w:rsidRPr="00803E8B" w:rsidRDefault="00AD60AA" w:rsidP="00AD60AA">
            <w:pPr>
              <w:spacing w:line="259" w:lineRule="auto"/>
              <w:ind w:right="55"/>
              <w:jc w:val="right"/>
              <w:rPr>
                <w:rFonts w:ascii="Times New Roman" w:hAnsi="Times New Roman" w:cs="Times New Roman"/>
              </w:rPr>
            </w:pPr>
          </w:p>
        </w:tc>
        <w:tc>
          <w:tcPr>
            <w:tcW w:w="1418" w:type="dxa"/>
            <w:tcBorders>
              <w:top w:val="single" w:sz="12" w:space="0" w:color="auto"/>
              <w:left w:val="single" w:sz="12" w:space="0" w:color="auto"/>
              <w:bottom w:val="single" w:sz="12" w:space="0" w:color="auto"/>
              <w:right w:val="single" w:sz="12" w:space="0" w:color="auto"/>
            </w:tcBorders>
          </w:tcPr>
          <w:p w14:paraId="5C9A908C" w14:textId="77777777" w:rsidR="00AD60AA" w:rsidRPr="00803E8B" w:rsidRDefault="00AD60AA" w:rsidP="00AD60AA">
            <w:pPr>
              <w:spacing w:line="259" w:lineRule="auto"/>
              <w:ind w:right="55"/>
              <w:jc w:val="center"/>
              <w:rPr>
                <w:rFonts w:ascii="Times New Roman"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tcPr>
          <w:p w14:paraId="30A83423" w14:textId="77777777" w:rsidR="00AD60AA" w:rsidRPr="00803E8B" w:rsidRDefault="00AD60AA" w:rsidP="00AD60AA">
            <w:pPr>
              <w:spacing w:line="259" w:lineRule="auto"/>
              <w:ind w:right="58"/>
              <w:jc w:val="right"/>
              <w:rPr>
                <w:rFonts w:ascii="Times New Roman" w:hAnsi="Times New Roman" w:cs="Times New Roman"/>
              </w:rPr>
            </w:pPr>
          </w:p>
        </w:tc>
        <w:tc>
          <w:tcPr>
            <w:tcW w:w="1559" w:type="dxa"/>
            <w:tcBorders>
              <w:top w:val="single" w:sz="12" w:space="0" w:color="auto"/>
              <w:left w:val="single" w:sz="12" w:space="0" w:color="auto"/>
              <w:bottom w:val="single" w:sz="12" w:space="0" w:color="auto"/>
              <w:right w:val="single" w:sz="12" w:space="0" w:color="auto"/>
            </w:tcBorders>
          </w:tcPr>
          <w:p w14:paraId="23488EB7" w14:textId="77777777" w:rsidR="00AD60AA" w:rsidRPr="00803E8B" w:rsidRDefault="00AD60AA" w:rsidP="00AD60AA">
            <w:pPr>
              <w:rPr>
                <w:rFonts w:ascii="Times New Roman" w:hAnsi="Times New Roman" w:cs="Times New Roman"/>
              </w:rPr>
            </w:pPr>
          </w:p>
        </w:tc>
      </w:tr>
      <w:tr w:rsidR="00EB392A" w:rsidRPr="00803E8B" w14:paraId="74091B8D" w14:textId="3197B85B" w:rsidTr="00EB392A">
        <w:trPr>
          <w:trHeight w:val="565"/>
        </w:trPr>
        <w:tc>
          <w:tcPr>
            <w:tcW w:w="561" w:type="dxa"/>
            <w:tcBorders>
              <w:top w:val="single" w:sz="12" w:space="0" w:color="auto"/>
              <w:left w:val="single" w:sz="12" w:space="0" w:color="auto"/>
              <w:bottom w:val="single" w:sz="12" w:space="0" w:color="auto"/>
              <w:right w:val="single" w:sz="12" w:space="0" w:color="auto"/>
            </w:tcBorders>
            <w:vAlign w:val="center"/>
          </w:tcPr>
          <w:p w14:paraId="4A27B9E5" w14:textId="77777777" w:rsidR="00AD60AA" w:rsidRPr="00803E8B" w:rsidRDefault="00AD60AA" w:rsidP="00AD60AA">
            <w:pPr>
              <w:spacing w:line="259" w:lineRule="auto"/>
              <w:ind w:right="57"/>
              <w:jc w:val="center"/>
              <w:rPr>
                <w:rFonts w:ascii="Times New Roman" w:hAnsi="Times New Roman" w:cs="Times New Roman"/>
              </w:rPr>
            </w:pPr>
            <w:r w:rsidRPr="00803E8B">
              <w:rPr>
                <w:rFonts w:ascii="Times New Roman" w:hAnsi="Times New Roman" w:cs="Times New Roman"/>
              </w:rPr>
              <w:t>2.</w:t>
            </w:r>
          </w:p>
        </w:tc>
        <w:tc>
          <w:tcPr>
            <w:tcW w:w="3393" w:type="dxa"/>
            <w:tcBorders>
              <w:top w:val="single" w:sz="12" w:space="0" w:color="auto"/>
              <w:left w:val="single" w:sz="12" w:space="0" w:color="auto"/>
              <w:bottom w:val="single" w:sz="12" w:space="0" w:color="auto"/>
              <w:right w:val="single" w:sz="12" w:space="0" w:color="auto"/>
            </w:tcBorders>
          </w:tcPr>
          <w:p w14:paraId="711354DD" w14:textId="77777777" w:rsidR="00AD60AA" w:rsidRPr="00803E8B" w:rsidRDefault="00AD60AA" w:rsidP="00AD60AA">
            <w:pPr>
              <w:spacing w:line="259" w:lineRule="auto"/>
              <w:ind w:left="2"/>
              <w:rPr>
                <w:rFonts w:ascii="Times New Roman" w:hAnsi="Times New Roman" w:cs="Times New Roman"/>
              </w:rPr>
            </w:pPr>
          </w:p>
        </w:tc>
        <w:tc>
          <w:tcPr>
            <w:tcW w:w="1843" w:type="dxa"/>
            <w:tcBorders>
              <w:top w:val="single" w:sz="12" w:space="0" w:color="auto"/>
              <w:left w:val="single" w:sz="12" w:space="0" w:color="auto"/>
              <w:bottom w:val="single" w:sz="12" w:space="0" w:color="auto"/>
              <w:right w:val="single" w:sz="12" w:space="0" w:color="auto"/>
            </w:tcBorders>
          </w:tcPr>
          <w:p w14:paraId="0DAB97DA" w14:textId="77777777" w:rsidR="00AD60AA" w:rsidRPr="00803E8B" w:rsidRDefault="00AD60AA" w:rsidP="00AD60AA">
            <w:pPr>
              <w:spacing w:line="259" w:lineRule="auto"/>
              <w:ind w:left="2"/>
              <w:rPr>
                <w:rFonts w:ascii="Times New Roman" w:hAnsi="Times New Roman" w:cs="Times New Roman"/>
              </w:rPr>
            </w:pPr>
          </w:p>
        </w:tc>
        <w:tc>
          <w:tcPr>
            <w:tcW w:w="3402" w:type="dxa"/>
            <w:tcBorders>
              <w:top w:val="single" w:sz="12" w:space="0" w:color="auto"/>
              <w:left w:val="single" w:sz="12" w:space="0" w:color="auto"/>
              <w:bottom w:val="single" w:sz="12" w:space="0" w:color="auto"/>
              <w:right w:val="single" w:sz="12" w:space="0" w:color="auto"/>
            </w:tcBorders>
          </w:tcPr>
          <w:p w14:paraId="0AED3986" w14:textId="77777777" w:rsidR="00AD60AA" w:rsidRPr="00803E8B" w:rsidRDefault="00AD60AA" w:rsidP="00AD60AA">
            <w:pPr>
              <w:spacing w:line="259" w:lineRule="auto"/>
              <w:ind w:right="55"/>
              <w:jc w:val="right"/>
              <w:rPr>
                <w:rFonts w:ascii="Times New Roman" w:hAnsi="Times New Roman" w:cs="Times New Roman"/>
              </w:rPr>
            </w:pPr>
          </w:p>
        </w:tc>
        <w:tc>
          <w:tcPr>
            <w:tcW w:w="1418" w:type="dxa"/>
            <w:tcBorders>
              <w:top w:val="single" w:sz="12" w:space="0" w:color="auto"/>
              <w:left w:val="single" w:sz="12" w:space="0" w:color="auto"/>
              <w:bottom w:val="single" w:sz="12" w:space="0" w:color="auto"/>
              <w:right w:val="single" w:sz="12" w:space="0" w:color="auto"/>
            </w:tcBorders>
          </w:tcPr>
          <w:p w14:paraId="49C48D6A" w14:textId="77777777" w:rsidR="00AD60AA" w:rsidRPr="00803E8B" w:rsidRDefault="00AD60AA" w:rsidP="00AD60AA">
            <w:pPr>
              <w:spacing w:line="259" w:lineRule="auto"/>
              <w:ind w:right="55"/>
              <w:jc w:val="center"/>
              <w:rPr>
                <w:rFonts w:ascii="Times New Roman"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tcPr>
          <w:p w14:paraId="1471FD24" w14:textId="77777777" w:rsidR="00AD60AA" w:rsidRPr="00803E8B" w:rsidRDefault="00AD60AA" w:rsidP="00AD60AA">
            <w:pPr>
              <w:spacing w:line="259" w:lineRule="auto"/>
              <w:ind w:right="58"/>
              <w:jc w:val="right"/>
              <w:rPr>
                <w:rFonts w:ascii="Times New Roman" w:hAnsi="Times New Roman" w:cs="Times New Roman"/>
              </w:rPr>
            </w:pPr>
          </w:p>
        </w:tc>
        <w:tc>
          <w:tcPr>
            <w:tcW w:w="1559" w:type="dxa"/>
            <w:tcBorders>
              <w:top w:val="single" w:sz="12" w:space="0" w:color="auto"/>
              <w:left w:val="single" w:sz="12" w:space="0" w:color="auto"/>
              <w:bottom w:val="single" w:sz="12" w:space="0" w:color="auto"/>
              <w:right w:val="single" w:sz="12" w:space="0" w:color="auto"/>
            </w:tcBorders>
          </w:tcPr>
          <w:p w14:paraId="2488458A" w14:textId="77777777" w:rsidR="00AD60AA" w:rsidRPr="00803E8B" w:rsidRDefault="00AD60AA" w:rsidP="00AD60AA">
            <w:pPr>
              <w:rPr>
                <w:rFonts w:ascii="Times New Roman" w:hAnsi="Times New Roman" w:cs="Times New Roman"/>
              </w:rPr>
            </w:pPr>
          </w:p>
        </w:tc>
      </w:tr>
      <w:tr w:rsidR="00EB392A" w:rsidRPr="00803E8B" w14:paraId="7D3DA780" w14:textId="77777777" w:rsidTr="00EB392A">
        <w:trPr>
          <w:trHeight w:val="565"/>
        </w:trPr>
        <w:tc>
          <w:tcPr>
            <w:tcW w:w="561" w:type="dxa"/>
            <w:tcBorders>
              <w:top w:val="single" w:sz="4" w:space="0" w:color="000000"/>
              <w:left w:val="single" w:sz="12" w:space="0" w:color="auto"/>
              <w:bottom w:val="single" w:sz="12" w:space="0" w:color="auto"/>
              <w:right w:val="single" w:sz="12" w:space="0" w:color="auto"/>
            </w:tcBorders>
            <w:vAlign w:val="center"/>
          </w:tcPr>
          <w:p w14:paraId="159E69A2" w14:textId="0AC12909" w:rsidR="0057196A" w:rsidRPr="00803E8B" w:rsidRDefault="0057196A" w:rsidP="00AD60AA">
            <w:pPr>
              <w:ind w:right="57"/>
              <w:jc w:val="center"/>
              <w:rPr>
                <w:rFonts w:ascii="Times New Roman" w:hAnsi="Times New Roman" w:cs="Times New Roman"/>
              </w:rPr>
            </w:pPr>
            <w:r>
              <w:rPr>
                <w:rFonts w:ascii="Times New Roman" w:hAnsi="Times New Roman" w:cs="Times New Roman"/>
              </w:rPr>
              <w:t>3.</w:t>
            </w:r>
          </w:p>
        </w:tc>
        <w:tc>
          <w:tcPr>
            <w:tcW w:w="3393" w:type="dxa"/>
            <w:tcBorders>
              <w:top w:val="single" w:sz="4" w:space="0" w:color="000000"/>
              <w:left w:val="single" w:sz="12" w:space="0" w:color="auto"/>
              <w:bottom w:val="single" w:sz="12" w:space="0" w:color="auto"/>
              <w:right w:val="single" w:sz="12" w:space="0" w:color="auto"/>
            </w:tcBorders>
          </w:tcPr>
          <w:p w14:paraId="79473AD3" w14:textId="77777777" w:rsidR="0057196A" w:rsidRPr="00803E8B" w:rsidRDefault="0057196A" w:rsidP="00AD60AA">
            <w:pPr>
              <w:ind w:left="2"/>
              <w:rPr>
                <w:rFonts w:ascii="Times New Roman" w:hAnsi="Times New Roman" w:cs="Times New Roman"/>
              </w:rPr>
            </w:pPr>
          </w:p>
        </w:tc>
        <w:tc>
          <w:tcPr>
            <w:tcW w:w="1843" w:type="dxa"/>
            <w:tcBorders>
              <w:top w:val="single" w:sz="4" w:space="0" w:color="000000"/>
              <w:left w:val="single" w:sz="12" w:space="0" w:color="auto"/>
              <w:bottom w:val="single" w:sz="12" w:space="0" w:color="auto"/>
              <w:right w:val="single" w:sz="12" w:space="0" w:color="auto"/>
            </w:tcBorders>
          </w:tcPr>
          <w:p w14:paraId="3CA89BBA" w14:textId="77777777" w:rsidR="0057196A" w:rsidRPr="00803E8B" w:rsidRDefault="0057196A" w:rsidP="00AD60AA">
            <w:pPr>
              <w:ind w:left="2"/>
              <w:rPr>
                <w:rFonts w:ascii="Times New Roman" w:hAnsi="Times New Roman" w:cs="Times New Roman"/>
              </w:rPr>
            </w:pPr>
          </w:p>
        </w:tc>
        <w:tc>
          <w:tcPr>
            <w:tcW w:w="3402" w:type="dxa"/>
            <w:tcBorders>
              <w:top w:val="single" w:sz="4" w:space="0" w:color="000000"/>
              <w:left w:val="single" w:sz="12" w:space="0" w:color="auto"/>
              <w:bottom w:val="single" w:sz="12" w:space="0" w:color="auto"/>
              <w:right w:val="single" w:sz="12" w:space="0" w:color="auto"/>
            </w:tcBorders>
          </w:tcPr>
          <w:p w14:paraId="2B6AF7C7" w14:textId="77777777" w:rsidR="0057196A" w:rsidRPr="00803E8B" w:rsidRDefault="0057196A" w:rsidP="00AD60AA">
            <w:pPr>
              <w:ind w:right="55"/>
              <w:jc w:val="right"/>
              <w:rPr>
                <w:rFonts w:ascii="Times New Roman" w:hAnsi="Times New Roman" w:cs="Times New Roman"/>
              </w:rPr>
            </w:pPr>
          </w:p>
        </w:tc>
        <w:tc>
          <w:tcPr>
            <w:tcW w:w="1418" w:type="dxa"/>
            <w:tcBorders>
              <w:top w:val="single" w:sz="4" w:space="0" w:color="000000"/>
              <w:left w:val="single" w:sz="12" w:space="0" w:color="auto"/>
              <w:bottom w:val="single" w:sz="12" w:space="0" w:color="auto"/>
              <w:right w:val="single" w:sz="12" w:space="0" w:color="auto"/>
            </w:tcBorders>
          </w:tcPr>
          <w:p w14:paraId="41B05287" w14:textId="77777777" w:rsidR="0057196A" w:rsidRPr="00803E8B" w:rsidRDefault="0057196A" w:rsidP="00AD60AA">
            <w:pPr>
              <w:ind w:right="55"/>
              <w:jc w:val="center"/>
              <w:rPr>
                <w:rFonts w:ascii="Times New Roman" w:hAnsi="Times New Roman" w:cs="Times New Roman"/>
              </w:rPr>
            </w:pPr>
          </w:p>
        </w:tc>
        <w:tc>
          <w:tcPr>
            <w:tcW w:w="1134" w:type="dxa"/>
            <w:tcBorders>
              <w:top w:val="single" w:sz="4" w:space="0" w:color="000000"/>
              <w:left w:val="single" w:sz="12" w:space="0" w:color="auto"/>
              <w:bottom w:val="single" w:sz="12" w:space="0" w:color="auto"/>
              <w:right w:val="single" w:sz="12" w:space="0" w:color="auto"/>
            </w:tcBorders>
          </w:tcPr>
          <w:p w14:paraId="245AD897" w14:textId="77777777" w:rsidR="0057196A" w:rsidRPr="00803E8B" w:rsidRDefault="0057196A" w:rsidP="00AD60AA">
            <w:pPr>
              <w:ind w:right="58"/>
              <w:jc w:val="right"/>
              <w:rPr>
                <w:rFonts w:ascii="Times New Roman" w:hAnsi="Times New Roman" w:cs="Times New Roman"/>
              </w:rPr>
            </w:pPr>
          </w:p>
        </w:tc>
        <w:tc>
          <w:tcPr>
            <w:tcW w:w="1559" w:type="dxa"/>
            <w:tcBorders>
              <w:top w:val="single" w:sz="4" w:space="0" w:color="auto"/>
              <w:left w:val="single" w:sz="12" w:space="0" w:color="auto"/>
              <w:bottom w:val="single" w:sz="12" w:space="0" w:color="auto"/>
              <w:right w:val="single" w:sz="12" w:space="0" w:color="auto"/>
            </w:tcBorders>
          </w:tcPr>
          <w:p w14:paraId="4C33E0A3" w14:textId="77777777" w:rsidR="0057196A" w:rsidRPr="00803E8B" w:rsidRDefault="0057196A" w:rsidP="00AD60AA">
            <w:pPr>
              <w:rPr>
                <w:rFonts w:ascii="Times New Roman" w:hAnsi="Times New Roman" w:cs="Times New Roman"/>
              </w:rPr>
            </w:pPr>
          </w:p>
        </w:tc>
      </w:tr>
      <w:tr w:rsidR="00AD60AA" w:rsidRPr="00803E8B" w14:paraId="7F5BAFE0" w14:textId="77777777" w:rsidTr="00EB392A">
        <w:trPr>
          <w:trHeight w:val="565"/>
        </w:trPr>
        <w:tc>
          <w:tcPr>
            <w:tcW w:w="11751" w:type="dxa"/>
            <w:gridSpan w:val="6"/>
            <w:tcBorders>
              <w:top w:val="single" w:sz="12" w:space="0" w:color="auto"/>
              <w:left w:val="single" w:sz="12" w:space="0" w:color="auto"/>
              <w:bottom w:val="single" w:sz="12" w:space="0" w:color="auto"/>
              <w:right w:val="single" w:sz="12" w:space="0" w:color="auto"/>
            </w:tcBorders>
            <w:vAlign w:val="center"/>
          </w:tcPr>
          <w:p w14:paraId="0BE88277" w14:textId="2FC5C8DC" w:rsidR="00AD60AA" w:rsidRPr="00803E8B" w:rsidRDefault="00AD60AA" w:rsidP="00AD60AA">
            <w:pPr>
              <w:ind w:right="58"/>
              <w:rPr>
                <w:rFonts w:ascii="Times New Roman" w:hAnsi="Times New Roman" w:cs="Times New Roman"/>
              </w:rPr>
            </w:pPr>
            <w:r w:rsidRPr="00803E8B">
              <w:rPr>
                <w:rFonts w:ascii="Times New Roman" w:hAnsi="Times New Roman" w:cs="Times New Roman"/>
                <w:b/>
              </w:rPr>
              <w:t xml:space="preserve">Cena celkom v EUR bez DPH </w:t>
            </w:r>
            <w:r w:rsidRPr="00803E8B">
              <w:rPr>
                <w:rFonts w:ascii="Times New Roman" w:hAnsi="Times New Roman" w:cs="Times New Roman"/>
                <w:b/>
                <w:sz w:val="20"/>
              </w:rPr>
              <w:tab/>
            </w:r>
          </w:p>
        </w:tc>
        <w:tc>
          <w:tcPr>
            <w:tcW w:w="1559" w:type="dxa"/>
            <w:tcBorders>
              <w:top w:val="single" w:sz="12" w:space="0" w:color="auto"/>
              <w:left w:val="single" w:sz="12" w:space="0" w:color="auto"/>
              <w:bottom w:val="single" w:sz="12" w:space="0" w:color="auto"/>
              <w:right w:val="single" w:sz="12" w:space="0" w:color="auto"/>
            </w:tcBorders>
          </w:tcPr>
          <w:p w14:paraId="71E1D2AA" w14:textId="77777777" w:rsidR="00AD60AA" w:rsidRPr="00803E8B" w:rsidRDefault="00AD60AA" w:rsidP="00AD60AA">
            <w:pPr>
              <w:rPr>
                <w:rFonts w:ascii="Times New Roman" w:hAnsi="Times New Roman" w:cs="Times New Roman"/>
              </w:rPr>
            </w:pPr>
          </w:p>
        </w:tc>
      </w:tr>
    </w:tbl>
    <w:p w14:paraId="247EDC15" w14:textId="77777777" w:rsidR="00803E8B" w:rsidRPr="00803E8B" w:rsidRDefault="00803E8B" w:rsidP="00803E8B">
      <w:pPr>
        <w:spacing w:after="0"/>
        <w:ind w:left="360"/>
        <w:rPr>
          <w:rFonts w:ascii="Times New Roman" w:hAnsi="Times New Roman" w:cs="Times New Roman"/>
          <w:b/>
        </w:rPr>
      </w:pPr>
    </w:p>
    <w:p w14:paraId="31CDC747" w14:textId="77777777" w:rsidR="00803E8B" w:rsidRPr="00803E8B" w:rsidRDefault="00803E8B" w:rsidP="00803E8B">
      <w:pPr>
        <w:ind w:left="360"/>
        <w:rPr>
          <w:rFonts w:ascii="Times New Roman" w:hAnsi="Times New Roman" w:cs="Times New Roman"/>
          <w:i/>
          <w:iCs/>
        </w:rPr>
      </w:pPr>
    </w:p>
    <w:p w14:paraId="3E62CABB" w14:textId="77777777" w:rsidR="00803E8B" w:rsidRPr="00803E8B" w:rsidRDefault="00803E8B" w:rsidP="00803E8B">
      <w:pPr>
        <w:ind w:left="360"/>
        <w:rPr>
          <w:rFonts w:ascii="Times New Roman" w:hAnsi="Times New Roman" w:cs="Times New Roman"/>
          <w:i/>
          <w:iCs/>
        </w:rPr>
      </w:pPr>
    </w:p>
    <w:p w14:paraId="6F083CE6" w14:textId="2AB0431A" w:rsidR="00803E8B" w:rsidRDefault="00803E8B" w:rsidP="00803E8B">
      <w:pPr>
        <w:ind w:left="360"/>
        <w:rPr>
          <w:rFonts w:ascii="Times New Roman" w:hAnsi="Times New Roman" w:cs="Times New Roman"/>
          <w:i/>
          <w:iCs/>
        </w:rPr>
      </w:pPr>
    </w:p>
    <w:p w14:paraId="470B0AD2" w14:textId="77777777" w:rsidR="0057196A" w:rsidRPr="00803E8B" w:rsidRDefault="0057196A" w:rsidP="00803E8B">
      <w:pPr>
        <w:ind w:left="360"/>
        <w:rPr>
          <w:rFonts w:ascii="Times New Roman" w:hAnsi="Times New Roman" w:cs="Times New Roman"/>
          <w:i/>
          <w:iCs/>
        </w:rPr>
      </w:pPr>
    </w:p>
    <w:p w14:paraId="2A154302" w14:textId="77777777" w:rsidR="00803E8B" w:rsidRPr="00803E8B" w:rsidRDefault="00803E8B" w:rsidP="00803E8B">
      <w:pPr>
        <w:ind w:left="360"/>
        <w:rPr>
          <w:rFonts w:ascii="Times New Roman" w:hAnsi="Times New Roman" w:cs="Times New Roman"/>
          <w:i/>
          <w:iCs/>
        </w:rPr>
      </w:pPr>
    </w:p>
    <w:p w14:paraId="0CB87C85" w14:textId="77777777" w:rsidR="00803E8B" w:rsidRPr="00803E8B" w:rsidRDefault="00803E8B" w:rsidP="00803E8B">
      <w:pPr>
        <w:ind w:left="360"/>
        <w:rPr>
          <w:rFonts w:ascii="Times New Roman" w:hAnsi="Times New Roman" w:cs="Times New Roman"/>
          <w:i/>
          <w:iCs/>
        </w:rPr>
      </w:pPr>
    </w:p>
    <w:p w14:paraId="1C8DB729" w14:textId="77777777" w:rsidR="00803E8B" w:rsidRPr="00803E8B" w:rsidRDefault="00803E8B" w:rsidP="00803E8B">
      <w:pPr>
        <w:ind w:left="360"/>
        <w:rPr>
          <w:rFonts w:ascii="Times New Roman" w:hAnsi="Times New Roman" w:cs="Times New Roman"/>
          <w:i/>
          <w:iCs/>
        </w:rPr>
      </w:pPr>
    </w:p>
    <w:p w14:paraId="7DB43208" w14:textId="77777777" w:rsidR="00AD60AA" w:rsidRDefault="00AD60AA" w:rsidP="00803E8B">
      <w:pPr>
        <w:ind w:left="360"/>
        <w:rPr>
          <w:rFonts w:ascii="Times New Roman" w:hAnsi="Times New Roman" w:cs="Times New Roman"/>
          <w:i/>
          <w:iCs/>
        </w:rPr>
      </w:pPr>
    </w:p>
    <w:p w14:paraId="5455078D" w14:textId="3A81BF94" w:rsidR="00803E8B" w:rsidRPr="00803E8B" w:rsidRDefault="00803E8B" w:rsidP="00803E8B">
      <w:pPr>
        <w:ind w:left="360"/>
        <w:rPr>
          <w:rFonts w:ascii="Times New Roman" w:hAnsi="Times New Roman" w:cs="Times New Roman"/>
          <w:i/>
          <w:iCs/>
        </w:rPr>
      </w:pPr>
      <w:r w:rsidRPr="00803E8B">
        <w:rPr>
          <w:rFonts w:ascii="Times New Roman" w:hAnsi="Times New Roman" w:cs="Times New Roman"/>
          <w:i/>
          <w:iCs/>
        </w:rPr>
        <w:t>*Do stĺpca tabuľky označeného „</w:t>
      </w:r>
      <w:r>
        <w:rPr>
          <w:rFonts w:ascii="Times New Roman" w:hAnsi="Times New Roman" w:cs="Times New Roman"/>
          <w:i/>
          <w:iCs/>
        </w:rPr>
        <w:t xml:space="preserve">Evidenčné </w:t>
      </w:r>
      <w:r w:rsidRPr="00803E8B">
        <w:rPr>
          <w:rFonts w:ascii="Times New Roman" w:hAnsi="Times New Roman" w:cs="Times New Roman"/>
          <w:i/>
          <w:iCs/>
        </w:rPr>
        <w:t xml:space="preserve">označenie </w:t>
      </w:r>
      <w:r w:rsidR="001514D5">
        <w:rPr>
          <w:rFonts w:ascii="Times New Roman" w:hAnsi="Times New Roman" w:cs="Times New Roman"/>
          <w:i/>
          <w:iCs/>
        </w:rPr>
        <w:t>stanu“</w:t>
      </w:r>
      <w:r w:rsidRPr="00803E8B">
        <w:rPr>
          <w:rFonts w:ascii="Times New Roman" w:hAnsi="Times New Roman" w:cs="Times New Roman"/>
          <w:i/>
          <w:iCs/>
        </w:rPr>
        <w:t xml:space="preserve"> bude doplnené </w:t>
      </w:r>
      <w:r>
        <w:rPr>
          <w:rFonts w:ascii="Times New Roman" w:hAnsi="Times New Roman" w:cs="Times New Roman"/>
          <w:i/>
          <w:iCs/>
        </w:rPr>
        <w:t xml:space="preserve">evidenčné </w:t>
      </w:r>
      <w:r w:rsidRPr="00803E8B">
        <w:rPr>
          <w:rFonts w:ascii="Times New Roman" w:hAnsi="Times New Roman" w:cs="Times New Roman"/>
          <w:i/>
          <w:iCs/>
        </w:rPr>
        <w:t xml:space="preserve">označenie </w:t>
      </w:r>
      <w:r w:rsidR="001514D5">
        <w:rPr>
          <w:rFonts w:ascii="Times New Roman" w:hAnsi="Times New Roman" w:cs="Times New Roman"/>
          <w:i/>
          <w:iCs/>
        </w:rPr>
        <w:t>stanu/-</w:t>
      </w:r>
      <w:proofErr w:type="spellStart"/>
      <w:r w:rsidR="001514D5">
        <w:rPr>
          <w:rFonts w:ascii="Times New Roman" w:hAnsi="Times New Roman" w:cs="Times New Roman"/>
          <w:i/>
          <w:iCs/>
        </w:rPr>
        <w:t>ov</w:t>
      </w:r>
      <w:proofErr w:type="spellEnd"/>
      <w:r w:rsidRPr="00803E8B">
        <w:rPr>
          <w:rFonts w:ascii="Times New Roman" w:hAnsi="Times New Roman" w:cs="Times New Roman"/>
          <w:i/>
          <w:iCs/>
        </w:rPr>
        <w:t xml:space="preserve"> na základe </w:t>
      </w:r>
      <w:r>
        <w:rPr>
          <w:rFonts w:ascii="Times New Roman" w:hAnsi="Times New Roman" w:cs="Times New Roman"/>
          <w:i/>
          <w:iCs/>
        </w:rPr>
        <w:t>údajov</w:t>
      </w:r>
      <w:r w:rsidRPr="00803E8B">
        <w:rPr>
          <w:rFonts w:ascii="Times New Roman" w:hAnsi="Times New Roman" w:cs="Times New Roman"/>
          <w:i/>
          <w:iCs/>
        </w:rPr>
        <w:t xml:space="preserve"> </w:t>
      </w:r>
      <w:r w:rsidRPr="00803E8B">
        <w:rPr>
          <w:rFonts w:ascii="Times New Roman" w:hAnsi="Times New Roman" w:cs="Times New Roman"/>
          <w:i/>
        </w:rPr>
        <w:t>v konkrétnom zadávaní zákazky v zriadenom DNS</w:t>
      </w:r>
      <w:r w:rsidRPr="00803E8B">
        <w:rPr>
          <w:rFonts w:ascii="Times New Roman" w:hAnsi="Times New Roman" w:cs="Times New Roman"/>
          <w:bCs/>
          <w:i/>
        </w:rPr>
        <w:t xml:space="preserve"> a následne aj v zmluve </w:t>
      </w:r>
      <w:r w:rsidR="005D02EF">
        <w:rPr>
          <w:rFonts w:ascii="Times New Roman" w:hAnsi="Times New Roman" w:cs="Times New Roman"/>
          <w:bCs/>
          <w:i/>
        </w:rPr>
        <w:t xml:space="preserve">o dielo </w:t>
      </w:r>
      <w:r w:rsidRPr="00803E8B">
        <w:rPr>
          <w:rFonts w:ascii="Times New Roman" w:hAnsi="Times New Roman" w:cs="Times New Roman"/>
          <w:bCs/>
          <w:i/>
        </w:rPr>
        <w:t>uzavretej s úspešným uchádzačom.</w:t>
      </w:r>
      <w:r w:rsidRPr="00803E8B">
        <w:rPr>
          <w:rFonts w:ascii="Times New Roman" w:hAnsi="Times New Roman" w:cs="Times New Roman"/>
          <w:i/>
          <w:iCs/>
        </w:rPr>
        <w:t xml:space="preserve"> </w:t>
      </w:r>
    </w:p>
    <w:p w14:paraId="5D0F993E" w14:textId="77777777" w:rsidR="00803E8B" w:rsidRPr="00803E8B" w:rsidRDefault="00803E8B" w:rsidP="00803E8B">
      <w:pPr>
        <w:spacing w:after="0"/>
        <w:ind w:left="360"/>
        <w:rPr>
          <w:rFonts w:ascii="Times New Roman" w:hAnsi="Times New Roman" w:cs="Times New Roman"/>
          <w:b/>
        </w:rPr>
      </w:pPr>
    </w:p>
    <w:p w14:paraId="182191FE" w14:textId="77777777" w:rsidR="001514D5" w:rsidRDefault="001514D5" w:rsidP="004072AE">
      <w:pPr>
        <w:spacing w:after="0"/>
        <w:ind w:right="284"/>
        <w:sectPr w:rsidR="001514D5" w:rsidSect="00803E8B">
          <w:pgSz w:w="16838" w:h="11906" w:orient="landscape"/>
          <w:pgMar w:top="1418" w:right="1418" w:bottom="851" w:left="1418" w:header="709" w:footer="709" w:gutter="0"/>
          <w:pgNumType w:start="1"/>
          <w:cols w:space="708"/>
          <w:docGrid w:linePitch="360"/>
          <w15:footnoteColumns w:val="1"/>
        </w:sectPr>
      </w:pPr>
    </w:p>
    <w:p w14:paraId="5AEA740B" w14:textId="6B5CA1EB" w:rsidR="001514D5" w:rsidRPr="00E42588" w:rsidRDefault="001514D5" w:rsidP="00EB392A">
      <w:pPr>
        <w:pStyle w:val="Odsekzoznamu"/>
        <w:numPr>
          <w:ilvl w:val="0"/>
          <w:numId w:val="46"/>
        </w:numPr>
        <w:spacing w:line="259" w:lineRule="auto"/>
        <w:rPr>
          <w:b/>
        </w:rPr>
      </w:pPr>
      <w:r w:rsidRPr="00E42588">
        <w:rPr>
          <w:b/>
        </w:rPr>
        <w:lastRenderedPageBreak/>
        <w:t xml:space="preserve">Technická špecifikácia </w:t>
      </w:r>
      <w:r>
        <w:rPr>
          <w:b/>
        </w:rPr>
        <w:t>diela</w:t>
      </w:r>
    </w:p>
    <w:p w14:paraId="6F72C1BB" w14:textId="77777777" w:rsidR="001514D5" w:rsidRDefault="001514D5" w:rsidP="001514D5">
      <w:pPr>
        <w:spacing w:after="0"/>
        <w:ind w:left="708"/>
        <w:rPr>
          <w:b/>
          <w:sz w:val="24"/>
          <w:szCs w:val="24"/>
        </w:rPr>
      </w:pPr>
    </w:p>
    <w:p w14:paraId="6AEBD6DD" w14:textId="77777777" w:rsidR="006D78C1" w:rsidRPr="006D78C1" w:rsidRDefault="001514D5" w:rsidP="006D78C1">
      <w:pPr>
        <w:pStyle w:val="Bezriadkovania"/>
        <w:rPr>
          <w:rFonts w:ascii="Times New Roman" w:hAnsi="Times New Roman" w:cs="Times New Roman"/>
          <w:b/>
          <w:bCs/>
          <w:u w:val="single"/>
          <w:lang w:eastAsia="cs-CZ"/>
        </w:rPr>
      </w:pPr>
      <w:r w:rsidRPr="006D78C1">
        <w:rPr>
          <w:rFonts w:ascii="Times New Roman" w:hAnsi="Times New Roman" w:cs="Times New Roman"/>
          <w:i/>
        </w:rPr>
        <w:t xml:space="preserve"> </w:t>
      </w:r>
      <w:r w:rsidRPr="006D78C1">
        <w:rPr>
          <w:rFonts w:ascii="Times New Roman" w:hAnsi="Times New Roman" w:cs="Times New Roman"/>
          <w:i/>
        </w:rPr>
        <w:tab/>
      </w:r>
      <w:r w:rsidR="006D78C1" w:rsidRPr="006D78C1">
        <w:rPr>
          <w:rFonts w:ascii="Times New Roman" w:hAnsi="Times New Roman" w:cs="Times New Roman"/>
          <w:b/>
          <w:bCs/>
          <w:u w:val="single"/>
          <w:lang w:eastAsia="cs-CZ"/>
        </w:rPr>
        <w:t>Oprava a údržba Multifunkčnej haly TMM- sklad Poprad 3 haly</w:t>
      </w:r>
    </w:p>
    <w:p w14:paraId="749ECA21" w14:textId="77777777" w:rsidR="006D78C1" w:rsidRPr="006D78C1" w:rsidRDefault="006D78C1" w:rsidP="006D78C1">
      <w:pPr>
        <w:pStyle w:val="Bezriadkovania"/>
        <w:rPr>
          <w:rFonts w:ascii="Times New Roman" w:hAnsi="Times New Roman" w:cs="Times New Roman"/>
          <w:lang w:eastAsia="cs-CZ"/>
        </w:rPr>
      </w:pPr>
      <w:r w:rsidRPr="006D78C1">
        <w:rPr>
          <w:rFonts w:ascii="Times New Roman" w:hAnsi="Times New Roman" w:cs="Times New Roman"/>
          <w:lang w:eastAsia="cs-CZ"/>
        </w:rPr>
        <w:t>Celkom 9 dielov – 3 ks REAR, 3 ks CENTRAL, 3 ks FRONT.</w:t>
      </w:r>
    </w:p>
    <w:p w14:paraId="0ABD38EC" w14:textId="77777777" w:rsidR="006D78C1" w:rsidRPr="006D78C1" w:rsidRDefault="006D78C1" w:rsidP="006D78C1">
      <w:pPr>
        <w:pStyle w:val="Bezriadkovania"/>
        <w:rPr>
          <w:rFonts w:ascii="Times New Roman" w:hAnsi="Times New Roman" w:cs="Times New Roman"/>
        </w:rPr>
      </w:pPr>
    </w:p>
    <w:p w14:paraId="183D5CA0"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nosných nízkotlakových tubusov haly TMM 18 ks - vysokofrekvenčné zváranie, zavarenie dier prepúšťacích nízkotlakových hadičiek </w:t>
      </w:r>
    </w:p>
    <w:p w14:paraId="05172405"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 pretlakový ventil 18 ks</w:t>
      </w:r>
    </w:p>
    <w:p w14:paraId="63CD88A4"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 nafukovací ventil 54 ks</w:t>
      </w:r>
    </w:p>
    <w:p w14:paraId="5EFFD797"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Oprava/výmena – uchytenie nosných prvkov tubusov k </w:t>
      </w:r>
      <w:proofErr w:type="spellStart"/>
      <w:r w:rsidRPr="006D78C1">
        <w:rPr>
          <w:rFonts w:ascii="Times New Roman" w:hAnsi="Times New Roman" w:cs="Times New Roman"/>
        </w:rPr>
        <w:t>strechovici</w:t>
      </w:r>
      <w:proofErr w:type="spellEnd"/>
      <w:r w:rsidRPr="006D78C1">
        <w:rPr>
          <w:rFonts w:ascii="Times New Roman" w:hAnsi="Times New Roman" w:cs="Times New Roman"/>
        </w:rPr>
        <w:t xml:space="preserve"> haly 75 ks </w:t>
      </w:r>
    </w:p>
    <w:p w14:paraId="17FE97CC"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 nízkotlakových hadičiek prepojenie </w:t>
      </w:r>
      <w:proofErr w:type="spellStart"/>
      <w:r w:rsidRPr="006D78C1">
        <w:rPr>
          <w:rFonts w:ascii="Times New Roman" w:hAnsi="Times New Roman" w:cs="Times New Roman"/>
        </w:rPr>
        <w:t>hlaní</w:t>
      </w:r>
      <w:proofErr w:type="spellEnd"/>
      <w:r w:rsidRPr="006D78C1">
        <w:rPr>
          <w:rFonts w:ascii="Times New Roman" w:hAnsi="Times New Roman" w:cs="Times New Roman"/>
        </w:rPr>
        <w:t xml:space="preserve"> a pomocný tubus 36 ks </w:t>
      </w:r>
    </w:p>
    <w:p w14:paraId="1D121BB8"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Oprava/výmena – uchytenie nosných prvkov pomocné stropné tubusy haly 33 ks </w:t>
      </w:r>
    </w:p>
    <w:p w14:paraId="5ABE1492" w14:textId="77777777" w:rsidR="006D78C1" w:rsidRPr="006D78C1" w:rsidRDefault="006D78C1" w:rsidP="006D78C1">
      <w:pPr>
        <w:pStyle w:val="Bezriadkovania"/>
        <w:rPr>
          <w:rFonts w:ascii="Times New Roman" w:hAnsi="Times New Roman" w:cs="Times New Roman"/>
        </w:rPr>
      </w:pPr>
    </w:p>
    <w:p w14:paraId="4927FDC1"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obalu multifunkčnej haly TMM- </w:t>
      </w:r>
      <w:proofErr w:type="spellStart"/>
      <w:r w:rsidRPr="006D78C1">
        <w:rPr>
          <w:rFonts w:ascii="Times New Roman" w:hAnsi="Times New Roman" w:cs="Times New Roman"/>
        </w:rPr>
        <w:t>strechovice</w:t>
      </w:r>
      <w:proofErr w:type="spellEnd"/>
      <w:r w:rsidRPr="006D78C1">
        <w:rPr>
          <w:rFonts w:ascii="Times New Roman" w:hAnsi="Times New Roman" w:cs="Times New Roman"/>
        </w:rPr>
        <w:t xml:space="preserve"> + boky haly </w:t>
      </w:r>
    </w:p>
    <w:p w14:paraId="1E3EB15A"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18 ks zips 2 cm z bežcom na spojovacom dielci haly</w:t>
      </w:r>
    </w:p>
    <w:p w14:paraId="6626942C"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6 ks zips 2cm/13,10 m spojenie dielov haly TMM</w:t>
      </w:r>
    </w:p>
    <w:p w14:paraId="710F4AF3"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zips YKK 185 cm dvere haly 24 ks </w:t>
      </w:r>
    </w:p>
    <w:p w14:paraId="72BB4CDA"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suchý zips na klope spojenie dielov haly 5cm/ 13,10 m 6 ks </w:t>
      </w:r>
    </w:p>
    <w:p w14:paraId="16803BB6" w14:textId="5DC51F0C"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w:t>
      </w:r>
      <w:proofErr w:type="spellStart"/>
      <w:r w:rsidRPr="006D78C1">
        <w:rPr>
          <w:rFonts w:ascii="Times New Roman" w:hAnsi="Times New Roman" w:cs="Times New Roman"/>
        </w:rPr>
        <w:t>strechovice</w:t>
      </w:r>
      <w:proofErr w:type="spellEnd"/>
      <w:r w:rsidRPr="006D78C1">
        <w:rPr>
          <w:rFonts w:ascii="Times New Roman" w:hAnsi="Times New Roman" w:cs="Times New Roman"/>
        </w:rPr>
        <w:t xml:space="preserve"> a bokov hál 9 ks – degradácia materiálu, praská láme sa a nedá sa už opraviť. </w:t>
      </w:r>
    </w:p>
    <w:p w14:paraId="507F79FA"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48 ks trojvrstvového okna na halu TMM</w:t>
      </w:r>
    </w:p>
    <w:p w14:paraId="457742E3"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kotviace prvky haly 72 ks (kotviace oká)</w:t>
      </w:r>
    </w:p>
    <w:p w14:paraId="0B4DDADB"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kotviacich povrazov 54 ks </w:t>
      </w:r>
    </w:p>
    <w:p w14:paraId="44D1B59C"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dolné spojenie dielcov haly TMM 12 ks </w:t>
      </w:r>
    </w:p>
    <w:p w14:paraId="3C310866"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vonkajšie prekrytie ventilov 15 ks </w:t>
      </w:r>
    </w:p>
    <w:p w14:paraId="401C0C05" w14:textId="77777777" w:rsidR="006D78C1" w:rsidRPr="006D78C1" w:rsidRDefault="006D78C1" w:rsidP="006D78C1">
      <w:pPr>
        <w:pStyle w:val="Bezriadkovania"/>
        <w:rPr>
          <w:rFonts w:ascii="Times New Roman" w:hAnsi="Times New Roman" w:cs="Times New Roman"/>
        </w:rPr>
      </w:pPr>
    </w:p>
    <w:p w14:paraId="0F05E2ED"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podlahy multifunkčnej haly TMM</w:t>
      </w:r>
    </w:p>
    <w:p w14:paraId="6FDF6008"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suchý zips spojenie podlahy a bokov haly TMM 12 ks </w:t>
      </w:r>
    </w:p>
    <w:p w14:paraId="67740D1D"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dolné spojenie podlahy a dielcov haly TMM 12 ks</w:t>
      </w:r>
    </w:p>
    <w:p w14:paraId="6A27F543"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oprava dier v podlahe stanu 45 ks vysokofrekvenčné zváranie </w:t>
      </w:r>
    </w:p>
    <w:p w14:paraId="19F9027A" w14:textId="77777777" w:rsidR="006D78C1" w:rsidRPr="006D78C1" w:rsidRDefault="006D78C1" w:rsidP="006D78C1">
      <w:pPr>
        <w:pStyle w:val="Bezriadkovania"/>
        <w:rPr>
          <w:rFonts w:ascii="Times New Roman" w:hAnsi="Times New Roman" w:cs="Times New Roman"/>
        </w:rPr>
      </w:pPr>
    </w:p>
    <w:p w14:paraId="00E0D4D2"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Osvetlenie multifunkčnej haly TMM </w:t>
      </w:r>
    </w:p>
    <w:p w14:paraId="4C512F3D"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20 ks svetiel do haly - nefunkčné </w:t>
      </w:r>
    </w:p>
    <w:p w14:paraId="618E24C8" w14:textId="77777777" w:rsidR="006D78C1" w:rsidRPr="006D78C1" w:rsidRDefault="006D78C1" w:rsidP="006D78C1">
      <w:pPr>
        <w:pStyle w:val="Bezriadkovania"/>
        <w:rPr>
          <w:rFonts w:ascii="Times New Roman" w:hAnsi="Times New Roman" w:cs="Times New Roman"/>
        </w:rPr>
      </w:pPr>
    </w:p>
    <w:p w14:paraId="2525E7FF"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Ukotvenie multifunkčnej haly TMM</w:t>
      </w:r>
    </w:p>
    <w:p w14:paraId="3A41E539"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50 ks kolíkov 45 cm</w:t>
      </w:r>
    </w:p>
    <w:p w14:paraId="0D038F68" w14:textId="77777777" w:rsidR="006D78C1" w:rsidRPr="006D78C1" w:rsidRDefault="006D78C1" w:rsidP="006D78C1">
      <w:pPr>
        <w:pStyle w:val="Bezriadkovania"/>
        <w:rPr>
          <w:rFonts w:ascii="Times New Roman" w:hAnsi="Times New Roman" w:cs="Times New Roman"/>
        </w:rPr>
      </w:pPr>
    </w:p>
    <w:p w14:paraId="5CA13822"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Nafukovanie multifunkčných hál TMM</w:t>
      </w:r>
    </w:p>
    <w:p w14:paraId="2FF368C3"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6 ks kompresor s centrálnym dofukovaním na nafukovanie haly TMM – EUROVINIL</w:t>
      </w:r>
    </w:p>
    <w:p w14:paraId="2806D6B6"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6 ks rozvodová hadica -chobotnice 3 vetvy </w:t>
      </w:r>
    </w:p>
    <w:p w14:paraId="2967BDBD"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Oprava/výmena 18 ks uzáverov L na nafukovanie multifunkčnej haly TMM </w:t>
      </w:r>
    </w:p>
    <w:p w14:paraId="0BE6C94A"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 xml:space="preserve">Oprava / výmena hadice spiatočky na stráženie tlaku v tubusoch 3 ks  </w:t>
      </w:r>
    </w:p>
    <w:p w14:paraId="2FC4D641" w14:textId="77777777" w:rsidR="006D78C1" w:rsidRPr="006D78C1" w:rsidRDefault="006D78C1" w:rsidP="006D78C1">
      <w:pPr>
        <w:pStyle w:val="Bezriadkovania"/>
        <w:rPr>
          <w:rFonts w:ascii="Times New Roman" w:hAnsi="Times New Roman" w:cs="Times New Roman"/>
        </w:rPr>
      </w:pPr>
    </w:p>
    <w:p w14:paraId="2D5C4232"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Vyrovnávacia plastová podlaha pod multifunkčnú halu TMM</w:t>
      </w:r>
    </w:p>
    <w:p w14:paraId="4764560D" w14:textId="77777777" w:rsidR="006D78C1" w:rsidRPr="006D78C1" w:rsidRDefault="006D78C1" w:rsidP="006D78C1">
      <w:pPr>
        <w:pStyle w:val="Bezriadkovania"/>
        <w:rPr>
          <w:rFonts w:ascii="Times New Roman" w:hAnsi="Times New Roman" w:cs="Times New Roman"/>
        </w:rPr>
      </w:pPr>
      <w:r w:rsidRPr="006D78C1">
        <w:rPr>
          <w:rFonts w:ascii="Times New Roman" w:hAnsi="Times New Roman" w:cs="Times New Roman"/>
        </w:rPr>
        <w:t>Oprava / výmena 40 ks plastová vyrovnávacia podlaha pod halu 1,20x0,60x2cm</w:t>
      </w:r>
    </w:p>
    <w:p w14:paraId="6F45FB0D" w14:textId="77777777" w:rsidR="006D78C1" w:rsidRPr="006D78C1" w:rsidRDefault="006D78C1" w:rsidP="006D78C1">
      <w:pPr>
        <w:pStyle w:val="Bezriadkovania"/>
        <w:rPr>
          <w:rFonts w:ascii="Times New Roman" w:hAnsi="Times New Roman" w:cs="Times New Roman"/>
        </w:rPr>
      </w:pPr>
    </w:p>
    <w:p w14:paraId="6ABD02C1" w14:textId="77777777" w:rsidR="006D78C1" w:rsidRPr="006D78C1" w:rsidRDefault="006D78C1" w:rsidP="006D78C1">
      <w:pPr>
        <w:pStyle w:val="Bezriadkovania"/>
        <w:rPr>
          <w:rStyle w:val="y2iqfc"/>
          <w:rFonts w:ascii="Times New Roman" w:hAnsi="Times New Roman" w:cs="Times New Roman"/>
          <w:b/>
          <w:bCs/>
          <w:color w:val="1F1F1F"/>
          <w:u w:val="single"/>
        </w:rPr>
      </w:pPr>
      <w:r w:rsidRPr="006D78C1">
        <w:rPr>
          <w:rStyle w:val="y2iqfc"/>
          <w:rFonts w:ascii="Times New Roman" w:hAnsi="Times New Roman" w:cs="Times New Roman"/>
          <w:b/>
          <w:bCs/>
          <w:color w:val="1F1F1F"/>
          <w:u w:val="single"/>
        </w:rPr>
        <w:t>Oprava a údržba Multifunkčnej haly TMM- Nemšová 1 hala</w:t>
      </w:r>
    </w:p>
    <w:p w14:paraId="701F88A4"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Celkom 1 diel - 1 ks REAR, 1 ks CENTRAL, 1 ks FRONT.</w:t>
      </w:r>
    </w:p>
    <w:p w14:paraId="04C9F651" w14:textId="77777777" w:rsidR="006D78C1" w:rsidRPr="006D78C1" w:rsidRDefault="006D78C1" w:rsidP="006D78C1">
      <w:pPr>
        <w:pStyle w:val="Bezriadkovania"/>
        <w:rPr>
          <w:rStyle w:val="y2iqfc"/>
          <w:rFonts w:ascii="Times New Roman" w:hAnsi="Times New Roman" w:cs="Times New Roman"/>
          <w:color w:val="1F1F1F"/>
        </w:rPr>
      </w:pPr>
    </w:p>
    <w:p w14:paraId="52FB22EB"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nosných nízkotlakových tubusov haly TMM 5 ks - vysokofrekvenčné zváranie, zavarenie dier prepúšťacích nízkotlakových hadičiek </w:t>
      </w:r>
    </w:p>
    <w:p w14:paraId="077772A2"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 pretlakový ventil 3 ks</w:t>
      </w:r>
    </w:p>
    <w:p w14:paraId="0C755B7D"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 nafukovací ventil 6 ks</w:t>
      </w:r>
    </w:p>
    <w:p w14:paraId="0D438B74"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Oprava/výmena – uchytenie nosných prvkov tubusov k </w:t>
      </w:r>
      <w:proofErr w:type="spellStart"/>
      <w:r w:rsidRPr="006D78C1">
        <w:rPr>
          <w:rStyle w:val="y2iqfc"/>
          <w:rFonts w:ascii="Times New Roman" w:hAnsi="Times New Roman" w:cs="Times New Roman"/>
          <w:color w:val="1F1F1F"/>
        </w:rPr>
        <w:t>strechovici</w:t>
      </w:r>
      <w:proofErr w:type="spellEnd"/>
      <w:r w:rsidRPr="006D78C1">
        <w:rPr>
          <w:rStyle w:val="y2iqfc"/>
          <w:rFonts w:ascii="Times New Roman" w:hAnsi="Times New Roman" w:cs="Times New Roman"/>
          <w:color w:val="1F1F1F"/>
        </w:rPr>
        <w:t xml:space="preserve"> haly 5 ks </w:t>
      </w:r>
    </w:p>
    <w:p w14:paraId="734987BA"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 nízkotlakových hadičiek prepojenie </w:t>
      </w:r>
      <w:proofErr w:type="spellStart"/>
      <w:r w:rsidRPr="006D78C1">
        <w:rPr>
          <w:rStyle w:val="y2iqfc"/>
          <w:rFonts w:ascii="Times New Roman" w:hAnsi="Times New Roman" w:cs="Times New Roman"/>
          <w:color w:val="1F1F1F"/>
        </w:rPr>
        <w:t>hlaní</w:t>
      </w:r>
      <w:proofErr w:type="spellEnd"/>
      <w:r w:rsidRPr="006D78C1">
        <w:rPr>
          <w:rStyle w:val="y2iqfc"/>
          <w:rFonts w:ascii="Times New Roman" w:hAnsi="Times New Roman" w:cs="Times New Roman"/>
          <w:color w:val="1F1F1F"/>
        </w:rPr>
        <w:t xml:space="preserve"> a pomocný tubus 3 ks </w:t>
      </w:r>
    </w:p>
    <w:p w14:paraId="66E8D950"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Oprava/výmena – uchytenie nosných prvkov pomocné stropné tubusy haly 5 ks</w:t>
      </w:r>
    </w:p>
    <w:p w14:paraId="0DE5BDE3"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lastRenderedPageBreak/>
        <w:t xml:space="preserve"> </w:t>
      </w:r>
    </w:p>
    <w:p w14:paraId="41B26F8D"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obalu multifunkčnej haly TMM- </w:t>
      </w:r>
      <w:proofErr w:type="spellStart"/>
      <w:r w:rsidRPr="006D78C1">
        <w:rPr>
          <w:rStyle w:val="y2iqfc"/>
          <w:rFonts w:ascii="Times New Roman" w:hAnsi="Times New Roman" w:cs="Times New Roman"/>
          <w:color w:val="1F1F1F"/>
        </w:rPr>
        <w:t>strechovice</w:t>
      </w:r>
      <w:proofErr w:type="spellEnd"/>
      <w:r w:rsidRPr="006D78C1">
        <w:rPr>
          <w:rStyle w:val="y2iqfc"/>
          <w:rFonts w:ascii="Times New Roman" w:hAnsi="Times New Roman" w:cs="Times New Roman"/>
          <w:color w:val="1F1F1F"/>
        </w:rPr>
        <w:t xml:space="preserve"> + boky haly </w:t>
      </w:r>
    </w:p>
    <w:p w14:paraId="756E5600"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2 ks zips 2 cm z bežcom na spojovacom dielci haly</w:t>
      </w:r>
    </w:p>
    <w:p w14:paraId="24E63FC7"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zips YKK 185 cm dvere haly 4 ks </w:t>
      </w:r>
    </w:p>
    <w:p w14:paraId="30297FD9"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suchý zips na klope spojenie dielov haly 5cm/ 13,10 m 2 ks </w:t>
      </w:r>
    </w:p>
    <w:p w14:paraId="431A7768"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w:t>
      </w:r>
      <w:proofErr w:type="spellStart"/>
      <w:r w:rsidRPr="006D78C1">
        <w:rPr>
          <w:rStyle w:val="y2iqfc"/>
          <w:rFonts w:ascii="Times New Roman" w:hAnsi="Times New Roman" w:cs="Times New Roman"/>
          <w:color w:val="1F1F1F"/>
        </w:rPr>
        <w:t>strechovice</w:t>
      </w:r>
      <w:proofErr w:type="spellEnd"/>
      <w:r w:rsidRPr="006D78C1">
        <w:rPr>
          <w:rStyle w:val="y2iqfc"/>
          <w:rFonts w:ascii="Times New Roman" w:hAnsi="Times New Roman" w:cs="Times New Roman"/>
          <w:color w:val="1F1F1F"/>
        </w:rPr>
        <w:t xml:space="preserve"> a bokov hál 3 ks – degradácia materiálu, praská láme sa a nedá sa už opraviť.</w:t>
      </w:r>
    </w:p>
    <w:p w14:paraId="6963A6DF"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12 ks trojvrstvového okna na halu TMM</w:t>
      </w:r>
    </w:p>
    <w:p w14:paraId="2F05ADE7"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kotviace prvky haly 10 ks (kotviace oká)</w:t>
      </w:r>
    </w:p>
    <w:p w14:paraId="07ED382F"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kotviacich povrazov 6 ks </w:t>
      </w:r>
    </w:p>
    <w:p w14:paraId="32911E92"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dolné spojenie dielcov haly TMM 5 ks </w:t>
      </w:r>
    </w:p>
    <w:p w14:paraId="044E8310"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vonkajšie prekrytie ventilov 3 ks </w:t>
      </w:r>
    </w:p>
    <w:p w14:paraId="3FBD5A0D" w14:textId="77777777" w:rsidR="006D78C1" w:rsidRPr="006D78C1" w:rsidRDefault="006D78C1" w:rsidP="006D78C1">
      <w:pPr>
        <w:pStyle w:val="Bezriadkovania"/>
        <w:rPr>
          <w:rStyle w:val="y2iqfc"/>
          <w:rFonts w:ascii="Times New Roman" w:hAnsi="Times New Roman" w:cs="Times New Roman"/>
          <w:color w:val="1F1F1F"/>
        </w:rPr>
      </w:pPr>
    </w:p>
    <w:p w14:paraId="5E34774B"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podlahy multifunkčnej haly TMM</w:t>
      </w:r>
    </w:p>
    <w:p w14:paraId="1DD15888"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dolné spojenie podlahy a dielcov haly TMM 6 ks</w:t>
      </w:r>
    </w:p>
    <w:p w14:paraId="033E1C8C"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oprava dier v podlahe stanu 25 ks vysokofrekvenčné zváranie </w:t>
      </w:r>
    </w:p>
    <w:p w14:paraId="00D9D0C0" w14:textId="77777777" w:rsidR="006D78C1" w:rsidRPr="006D78C1" w:rsidRDefault="006D78C1" w:rsidP="006D78C1">
      <w:pPr>
        <w:pStyle w:val="Bezriadkovania"/>
        <w:rPr>
          <w:rStyle w:val="y2iqfc"/>
          <w:rFonts w:ascii="Times New Roman" w:hAnsi="Times New Roman" w:cs="Times New Roman"/>
          <w:color w:val="1F1F1F"/>
        </w:rPr>
      </w:pPr>
    </w:p>
    <w:p w14:paraId="3F29F778"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Nafukovanie multifunkčných hál TMM</w:t>
      </w:r>
    </w:p>
    <w:p w14:paraId="48079D64"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 výmena 1 ks kompresor s centrálnym dofukovaním na nafukovanie haly TMM – EUROVINIL</w:t>
      </w:r>
    </w:p>
    <w:p w14:paraId="672DD427"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1 ks rozvodová hadica -chobotnica 3 vetvy </w:t>
      </w:r>
    </w:p>
    <w:p w14:paraId="6430B94D"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Oprava/výmena 6 ks uzáverov L na nafukovanie multifunkčnej haly TMM </w:t>
      </w:r>
    </w:p>
    <w:p w14:paraId="3C41B6B5"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hadice spiatočky na stráženie tlaku v tubusoch 1 ks  </w:t>
      </w:r>
    </w:p>
    <w:p w14:paraId="400B21A2" w14:textId="77777777" w:rsidR="006D78C1" w:rsidRPr="006D78C1" w:rsidRDefault="006D78C1" w:rsidP="006D78C1">
      <w:pPr>
        <w:pStyle w:val="Bezriadkovania"/>
        <w:rPr>
          <w:rStyle w:val="y2iqfc"/>
          <w:rFonts w:ascii="Times New Roman" w:hAnsi="Times New Roman" w:cs="Times New Roman"/>
          <w:color w:val="1F1F1F"/>
        </w:rPr>
      </w:pPr>
    </w:p>
    <w:p w14:paraId="06162291" w14:textId="77777777" w:rsidR="006D78C1" w:rsidRPr="006D78C1" w:rsidRDefault="006D78C1" w:rsidP="006D78C1">
      <w:pPr>
        <w:pStyle w:val="Bezriadkovania"/>
        <w:rPr>
          <w:rStyle w:val="y2iqfc"/>
          <w:rFonts w:ascii="Times New Roman" w:hAnsi="Times New Roman" w:cs="Times New Roman"/>
          <w:b/>
          <w:bCs/>
          <w:color w:val="1F1F1F"/>
          <w:u w:val="single"/>
        </w:rPr>
      </w:pPr>
      <w:r w:rsidRPr="006D78C1">
        <w:rPr>
          <w:rStyle w:val="y2iqfc"/>
          <w:rFonts w:ascii="Times New Roman" w:hAnsi="Times New Roman" w:cs="Times New Roman"/>
          <w:b/>
          <w:bCs/>
          <w:color w:val="1F1F1F"/>
          <w:u w:val="single"/>
        </w:rPr>
        <w:t>Hala NIXUS PRO</w:t>
      </w:r>
    </w:p>
    <w:p w14:paraId="1A38B892"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zips YKK 200/2200 cm dvere haly 1 ks </w:t>
      </w:r>
    </w:p>
    <w:p w14:paraId="0D0D6CBE"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tubus na slnečnú clonu 1 ks </w:t>
      </w:r>
    </w:p>
    <w:p w14:paraId="5711753C" w14:textId="77777777" w:rsidR="006D78C1" w:rsidRPr="006D78C1" w:rsidRDefault="006D78C1" w:rsidP="006D78C1">
      <w:pPr>
        <w:pStyle w:val="Bezriadkovania"/>
        <w:rPr>
          <w:rStyle w:val="y2iqfc"/>
          <w:rFonts w:ascii="Times New Roman" w:hAnsi="Times New Roman" w:cs="Times New Roman"/>
          <w:color w:val="1F1F1F"/>
        </w:rPr>
      </w:pPr>
    </w:p>
    <w:p w14:paraId="53CB7230" w14:textId="77777777" w:rsidR="006D78C1" w:rsidRPr="006D78C1" w:rsidRDefault="006D78C1" w:rsidP="006D78C1">
      <w:pPr>
        <w:pStyle w:val="Bezriadkovania"/>
        <w:rPr>
          <w:rStyle w:val="y2iqfc"/>
          <w:rFonts w:ascii="Times New Roman" w:hAnsi="Times New Roman" w:cs="Times New Roman"/>
          <w:b/>
          <w:bCs/>
          <w:color w:val="1F1F1F"/>
          <w:u w:val="single"/>
        </w:rPr>
      </w:pPr>
      <w:r w:rsidRPr="006D78C1">
        <w:rPr>
          <w:rStyle w:val="y2iqfc"/>
          <w:rFonts w:ascii="Times New Roman" w:hAnsi="Times New Roman" w:cs="Times New Roman"/>
          <w:b/>
          <w:bCs/>
          <w:color w:val="1F1F1F"/>
          <w:u w:val="single"/>
        </w:rPr>
        <w:t>Stan NX FOLD</w:t>
      </w:r>
    </w:p>
    <w:p w14:paraId="3EE86AC9"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 xml:space="preserve">Oprava / výmena spojovací kĺb na rozpernú tyč konštrukcie 3 ks </w:t>
      </w:r>
    </w:p>
    <w:p w14:paraId="75558891"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dolného rohu opláštenia (odtrhnutý spoj PVC)</w:t>
      </w:r>
    </w:p>
    <w:p w14:paraId="6D6523ED" w14:textId="77777777" w:rsidR="006D78C1" w:rsidRPr="006D78C1" w:rsidRDefault="006D78C1" w:rsidP="006D78C1">
      <w:pPr>
        <w:pStyle w:val="Bezriadkovania"/>
        <w:rPr>
          <w:rStyle w:val="y2iqfc"/>
          <w:rFonts w:ascii="Times New Roman" w:hAnsi="Times New Roman" w:cs="Times New Roman"/>
          <w:color w:val="1F1F1F"/>
        </w:rPr>
      </w:pPr>
      <w:r w:rsidRPr="006D78C1">
        <w:rPr>
          <w:rStyle w:val="y2iqfc"/>
          <w:rFonts w:ascii="Times New Roman" w:hAnsi="Times New Roman" w:cs="Times New Roman"/>
          <w:color w:val="1F1F1F"/>
        </w:rPr>
        <w:t>Oprava suchého zipsu v mieste spoja opláštenie/čelo</w:t>
      </w:r>
    </w:p>
    <w:p w14:paraId="5C2021AC" w14:textId="77777777" w:rsidR="006D78C1" w:rsidRPr="002D6498" w:rsidRDefault="006D78C1" w:rsidP="006D78C1">
      <w:pPr>
        <w:pStyle w:val="Bezriadkovania"/>
        <w:rPr>
          <w:rStyle w:val="y2iqfc"/>
          <w:color w:val="1F1F1F"/>
        </w:rPr>
      </w:pPr>
    </w:p>
    <w:p w14:paraId="644F5E98" w14:textId="77777777" w:rsidR="006D78C1" w:rsidRPr="0054027D" w:rsidRDefault="006D78C1" w:rsidP="006D78C1">
      <w:pPr>
        <w:rPr>
          <w:sz w:val="24"/>
          <w:szCs w:val="24"/>
        </w:rPr>
      </w:pPr>
    </w:p>
    <w:p w14:paraId="4283A1E5" w14:textId="53ECD0A6" w:rsidR="00E05463" w:rsidRPr="006D78C1" w:rsidRDefault="00E05463" w:rsidP="006D78C1">
      <w:pPr>
        <w:pStyle w:val="Zarkazkladnhotextu"/>
        <w:spacing w:line="240" w:lineRule="atLeast"/>
        <w:ind w:left="426" w:right="559" w:hanging="851"/>
        <w:jc w:val="both"/>
        <w:rPr>
          <w:rFonts w:ascii="Times New Roman" w:hAnsi="Times New Roman" w:cs="Times New Roman"/>
          <w:iCs/>
        </w:rPr>
      </w:pPr>
    </w:p>
    <w:p w14:paraId="00A99984" w14:textId="05730618" w:rsidR="00E05463" w:rsidRDefault="00E05463" w:rsidP="001C66B0">
      <w:pPr>
        <w:spacing w:after="0"/>
        <w:ind w:right="284" w:firstLine="426"/>
        <w:rPr>
          <w:rFonts w:ascii="Times New Roman" w:hAnsi="Times New Roman" w:cs="Times New Roman"/>
        </w:rPr>
      </w:pPr>
    </w:p>
    <w:p w14:paraId="28BD6F7C" w14:textId="066A9FD5" w:rsidR="00E05463" w:rsidRDefault="00E05463" w:rsidP="001C66B0">
      <w:pPr>
        <w:spacing w:after="0"/>
        <w:ind w:right="284" w:firstLine="426"/>
        <w:rPr>
          <w:rFonts w:ascii="Times New Roman" w:hAnsi="Times New Roman" w:cs="Times New Roman"/>
        </w:rPr>
      </w:pPr>
    </w:p>
    <w:p w14:paraId="43824FE9" w14:textId="79406F33" w:rsidR="00E05463" w:rsidRDefault="00E05463" w:rsidP="001C66B0">
      <w:pPr>
        <w:spacing w:after="0"/>
        <w:ind w:right="284" w:firstLine="426"/>
        <w:rPr>
          <w:rFonts w:ascii="Times New Roman" w:hAnsi="Times New Roman" w:cs="Times New Roman"/>
        </w:rPr>
      </w:pPr>
    </w:p>
    <w:p w14:paraId="37F7000C" w14:textId="19C9A467" w:rsidR="00E05463" w:rsidRDefault="00E05463" w:rsidP="001C66B0">
      <w:pPr>
        <w:spacing w:after="0"/>
        <w:ind w:right="284" w:firstLine="426"/>
        <w:rPr>
          <w:rFonts w:ascii="Times New Roman" w:hAnsi="Times New Roman" w:cs="Times New Roman"/>
        </w:rPr>
      </w:pPr>
    </w:p>
    <w:p w14:paraId="67B4C74D" w14:textId="1D4EC48B" w:rsidR="00E05463" w:rsidRDefault="00E05463" w:rsidP="001C66B0">
      <w:pPr>
        <w:spacing w:after="0"/>
        <w:ind w:right="284" w:firstLine="426"/>
        <w:rPr>
          <w:rFonts w:ascii="Times New Roman" w:hAnsi="Times New Roman" w:cs="Times New Roman"/>
        </w:rPr>
      </w:pPr>
    </w:p>
    <w:p w14:paraId="71D6CDBA" w14:textId="589F527A" w:rsidR="00E05463" w:rsidRDefault="00E05463" w:rsidP="001C66B0">
      <w:pPr>
        <w:spacing w:after="0"/>
        <w:ind w:right="284" w:firstLine="426"/>
        <w:rPr>
          <w:rFonts w:ascii="Times New Roman" w:hAnsi="Times New Roman" w:cs="Times New Roman"/>
        </w:rPr>
      </w:pPr>
    </w:p>
    <w:p w14:paraId="732C0089" w14:textId="7A1D8F63" w:rsidR="00E05463" w:rsidRDefault="00E05463" w:rsidP="001C66B0">
      <w:pPr>
        <w:spacing w:after="0"/>
        <w:ind w:right="284" w:firstLine="426"/>
        <w:rPr>
          <w:rFonts w:ascii="Times New Roman" w:hAnsi="Times New Roman" w:cs="Times New Roman"/>
        </w:rPr>
      </w:pPr>
    </w:p>
    <w:p w14:paraId="5B12C079" w14:textId="796ED75E" w:rsidR="00E05463" w:rsidRDefault="00E05463" w:rsidP="001C66B0">
      <w:pPr>
        <w:spacing w:after="0"/>
        <w:ind w:right="284" w:firstLine="426"/>
        <w:rPr>
          <w:rFonts w:ascii="Times New Roman" w:hAnsi="Times New Roman" w:cs="Times New Roman"/>
        </w:rPr>
      </w:pPr>
    </w:p>
    <w:p w14:paraId="2C492331" w14:textId="0CD7D3F7" w:rsidR="00E05463" w:rsidRDefault="00E05463" w:rsidP="001C66B0">
      <w:pPr>
        <w:spacing w:after="0"/>
        <w:ind w:right="284" w:firstLine="426"/>
        <w:rPr>
          <w:rFonts w:ascii="Times New Roman" w:hAnsi="Times New Roman" w:cs="Times New Roman"/>
        </w:rPr>
      </w:pPr>
    </w:p>
    <w:p w14:paraId="4EEB50F1" w14:textId="348D1FD1" w:rsidR="00E05463" w:rsidRDefault="00E05463" w:rsidP="001C66B0">
      <w:pPr>
        <w:spacing w:after="0"/>
        <w:ind w:right="284" w:firstLine="426"/>
        <w:rPr>
          <w:rFonts w:ascii="Times New Roman" w:hAnsi="Times New Roman" w:cs="Times New Roman"/>
        </w:rPr>
      </w:pPr>
    </w:p>
    <w:p w14:paraId="250A6ED7" w14:textId="1C4B06C0" w:rsidR="00E05463" w:rsidRDefault="00E05463" w:rsidP="001C66B0">
      <w:pPr>
        <w:spacing w:after="0"/>
        <w:ind w:right="284" w:firstLine="426"/>
        <w:rPr>
          <w:rFonts w:ascii="Times New Roman" w:hAnsi="Times New Roman" w:cs="Times New Roman"/>
        </w:rPr>
      </w:pPr>
    </w:p>
    <w:p w14:paraId="054EA2A9" w14:textId="34C2D5A2" w:rsidR="00E05463" w:rsidRDefault="00E05463" w:rsidP="001C66B0">
      <w:pPr>
        <w:spacing w:after="0"/>
        <w:ind w:right="284" w:firstLine="426"/>
        <w:rPr>
          <w:rFonts w:ascii="Times New Roman" w:hAnsi="Times New Roman" w:cs="Times New Roman"/>
        </w:rPr>
      </w:pPr>
    </w:p>
    <w:p w14:paraId="3D6193C9" w14:textId="636F6121" w:rsidR="00E05463" w:rsidRDefault="00E05463" w:rsidP="006D78C1">
      <w:pPr>
        <w:spacing w:after="0"/>
        <w:ind w:right="284"/>
        <w:rPr>
          <w:rFonts w:ascii="Times New Roman" w:hAnsi="Times New Roman" w:cs="Times New Roman"/>
        </w:rPr>
      </w:pPr>
    </w:p>
    <w:p w14:paraId="42EE2A65" w14:textId="7500B202" w:rsidR="00E05463" w:rsidRDefault="00E05463" w:rsidP="001C66B0">
      <w:pPr>
        <w:spacing w:after="0"/>
        <w:ind w:right="284" w:firstLine="426"/>
        <w:rPr>
          <w:rFonts w:ascii="Times New Roman" w:hAnsi="Times New Roman" w:cs="Times New Roman"/>
        </w:rPr>
      </w:pPr>
    </w:p>
    <w:p w14:paraId="36B9EE63" w14:textId="77777777" w:rsidR="00EC66BB" w:rsidRDefault="00EC66BB" w:rsidP="001C66B0">
      <w:pPr>
        <w:spacing w:after="0"/>
        <w:ind w:right="284" w:firstLine="426"/>
        <w:rPr>
          <w:rFonts w:ascii="Times New Roman" w:hAnsi="Times New Roman" w:cs="Times New Roman"/>
        </w:rPr>
      </w:pPr>
    </w:p>
    <w:p w14:paraId="54A34E58" w14:textId="18016295" w:rsidR="00E05463" w:rsidRDefault="00E05463" w:rsidP="001C66B0">
      <w:pPr>
        <w:spacing w:after="0"/>
        <w:ind w:right="284" w:firstLine="426"/>
        <w:rPr>
          <w:rFonts w:ascii="Times New Roman" w:hAnsi="Times New Roman" w:cs="Times New Roman"/>
        </w:rPr>
      </w:pPr>
    </w:p>
    <w:p w14:paraId="082FB517" w14:textId="2942E75B" w:rsidR="00E05463" w:rsidRDefault="00E05463" w:rsidP="001C66B0">
      <w:pPr>
        <w:spacing w:after="0"/>
        <w:ind w:right="284" w:firstLine="426"/>
        <w:rPr>
          <w:rFonts w:ascii="Times New Roman" w:hAnsi="Times New Roman" w:cs="Times New Roman"/>
        </w:rPr>
      </w:pPr>
    </w:p>
    <w:p w14:paraId="059EF05A" w14:textId="0289788F" w:rsidR="00E05463" w:rsidRPr="00E05463" w:rsidRDefault="00E05463" w:rsidP="00E05463">
      <w:pPr>
        <w:spacing w:after="0"/>
        <w:ind w:right="535"/>
        <w:rPr>
          <w:rFonts w:ascii="Times New Roman" w:hAnsi="Times New Roman" w:cs="Times New Roman"/>
        </w:rPr>
      </w:pPr>
      <w:r>
        <w:rPr>
          <w:noProof/>
        </w:rPr>
        <w:lastRenderedPageBreak/>
        <w:drawing>
          <wp:inline distT="0" distB="0" distL="0" distR="0" wp14:anchorId="187517A8" wp14:editId="297658C5">
            <wp:extent cx="1743075" cy="422910"/>
            <wp:effectExtent l="0" t="0" r="9525"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3" cstate="print"/>
                    <a:stretch>
                      <a:fillRect/>
                    </a:stretch>
                  </pic:blipFill>
                  <pic:spPr>
                    <a:xfrm>
                      <a:off x="0" y="0"/>
                      <a:ext cx="1743075" cy="422910"/>
                    </a:xfrm>
                    <a:prstGeom prst="rect">
                      <a:avLst/>
                    </a:prstGeom>
                  </pic:spPr>
                </pic:pic>
              </a:graphicData>
            </a:graphic>
          </wp:inline>
        </w:drawing>
      </w:r>
      <w:r>
        <w:rPr>
          <w:b/>
        </w:rPr>
        <w:t xml:space="preserve">                              </w:t>
      </w:r>
      <w:r w:rsidR="006D78C1">
        <w:rPr>
          <w:b/>
        </w:rPr>
        <w:t xml:space="preserve">    </w:t>
      </w:r>
      <w:r w:rsidRPr="00E05463">
        <w:rPr>
          <w:rFonts w:ascii="Times New Roman" w:hAnsi="Times New Roman" w:cs="Times New Roman"/>
        </w:rPr>
        <w:t xml:space="preserve">Príloha č. 2 ku </w:t>
      </w:r>
      <w:r w:rsidR="005D02EF">
        <w:rPr>
          <w:rFonts w:ascii="Times New Roman" w:hAnsi="Times New Roman" w:cs="Times New Roman"/>
        </w:rPr>
        <w:t>Zmluve o </w:t>
      </w:r>
      <w:r w:rsidR="005D02EF" w:rsidRPr="00376AD2">
        <w:rPr>
          <w:rFonts w:ascii="Times New Roman" w:hAnsi="Times New Roman" w:cs="Times New Roman"/>
        </w:rPr>
        <w:t xml:space="preserve">dielo </w:t>
      </w:r>
      <w:r w:rsidR="006D78C1" w:rsidRPr="006D78C1">
        <w:rPr>
          <w:rFonts w:ascii="Times New Roman" w:eastAsia="Times New Roman" w:hAnsi="Times New Roman" w:cs="Times New Roman"/>
          <w:bCs/>
          <w:lang w:eastAsia="ar-SA"/>
        </w:rPr>
        <w:t>č. 41.zz-128/2026-47</w:t>
      </w:r>
    </w:p>
    <w:p w14:paraId="3D77572E" w14:textId="77777777" w:rsidR="00E05463" w:rsidRPr="00E05463" w:rsidRDefault="00E05463" w:rsidP="00E05463">
      <w:pPr>
        <w:spacing w:after="72"/>
        <w:rPr>
          <w:rFonts w:ascii="Times New Roman" w:hAnsi="Times New Roman" w:cs="Times New Roman"/>
        </w:rPr>
      </w:pPr>
      <w:r w:rsidRPr="00E05463">
        <w:rPr>
          <w:rFonts w:ascii="Times New Roman" w:hAnsi="Times New Roman" w:cs="Times New Roman"/>
          <w:sz w:val="20"/>
        </w:rPr>
        <w:t xml:space="preserve">                                 </w:t>
      </w:r>
    </w:p>
    <w:p w14:paraId="2661E88B" w14:textId="77777777" w:rsidR="00E05463" w:rsidRPr="00E05463" w:rsidRDefault="00E05463" w:rsidP="00E05463">
      <w:pPr>
        <w:spacing w:after="0"/>
        <w:ind w:right="607"/>
        <w:jc w:val="center"/>
        <w:rPr>
          <w:rFonts w:ascii="Times New Roman" w:hAnsi="Times New Roman" w:cs="Times New Roman"/>
        </w:rPr>
      </w:pPr>
    </w:p>
    <w:p w14:paraId="1522E421" w14:textId="3DFA05F1" w:rsidR="00E05463" w:rsidRPr="00E05463" w:rsidRDefault="009C7F29" w:rsidP="00E05463">
      <w:pPr>
        <w:spacing w:after="0"/>
        <w:ind w:right="607"/>
        <w:jc w:val="center"/>
        <w:rPr>
          <w:rFonts w:ascii="Times New Roman" w:hAnsi="Times New Roman" w:cs="Times New Roman"/>
          <w:b/>
        </w:rPr>
      </w:pPr>
      <w:r>
        <w:rPr>
          <w:rFonts w:ascii="Times New Roman" w:hAnsi="Times New Roman" w:cs="Times New Roman"/>
          <w:b/>
        </w:rPr>
        <w:t xml:space="preserve">Počty opráv </w:t>
      </w:r>
      <w:r w:rsidR="00E05463" w:rsidRPr="00E05463">
        <w:rPr>
          <w:rFonts w:ascii="Times New Roman" w:hAnsi="Times New Roman" w:cs="Times New Roman"/>
          <w:b/>
        </w:rPr>
        <w:t>pre jednotlivé miesta dodania</w:t>
      </w:r>
    </w:p>
    <w:p w14:paraId="76969256" w14:textId="77777777" w:rsidR="00E05463" w:rsidRPr="00E05463" w:rsidRDefault="00E05463" w:rsidP="00E05463">
      <w:pPr>
        <w:spacing w:after="0"/>
        <w:ind w:right="607"/>
        <w:jc w:val="center"/>
        <w:rPr>
          <w:rFonts w:ascii="Times New Roman" w:hAnsi="Times New Roman" w:cs="Times New Roman"/>
        </w:rPr>
      </w:pPr>
    </w:p>
    <w:p w14:paraId="2E1555FC" w14:textId="77777777" w:rsidR="00E05463" w:rsidRPr="00E05463" w:rsidRDefault="00E05463" w:rsidP="00E05463">
      <w:pPr>
        <w:spacing w:after="0"/>
        <w:ind w:right="535"/>
        <w:rPr>
          <w:rFonts w:ascii="Times New Roman" w:hAnsi="Times New Roman" w:cs="Times New Roman"/>
          <w:b/>
        </w:rPr>
      </w:pPr>
    </w:p>
    <w:tbl>
      <w:tblPr>
        <w:tblW w:w="9843" w:type="dxa"/>
        <w:tblInd w:w="70" w:type="dxa"/>
        <w:tblCellMar>
          <w:top w:w="33" w:type="dxa"/>
          <w:left w:w="70" w:type="dxa"/>
          <w:bottom w:w="8" w:type="dxa"/>
          <w:right w:w="63" w:type="dxa"/>
        </w:tblCellMar>
        <w:tblLook w:val="04A0" w:firstRow="1" w:lastRow="0" w:firstColumn="1" w:lastColumn="0" w:noHBand="0" w:noVBand="1"/>
      </w:tblPr>
      <w:tblGrid>
        <w:gridCol w:w="833"/>
        <w:gridCol w:w="2906"/>
        <w:gridCol w:w="3191"/>
        <w:gridCol w:w="2913"/>
      </w:tblGrid>
      <w:tr w:rsidR="00E05463" w:rsidRPr="00E05463" w14:paraId="660C5946" w14:textId="6B238FF9" w:rsidTr="0033671A">
        <w:trPr>
          <w:trHeight w:val="520"/>
        </w:trPr>
        <w:tc>
          <w:tcPr>
            <w:tcW w:w="629" w:type="dxa"/>
            <w:tcBorders>
              <w:top w:val="single" w:sz="8" w:space="0" w:color="000000"/>
              <w:left w:val="single" w:sz="8" w:space="0" w:color="000000"/>
              <w:bottom w:val="single" w:sz="6" w:space="0" w:color="000000"/>
              <w:right w:val="single" w:sz="6" w:space="0" w:color="000000"/>
            </w:tcBorders>
            <w:vAlign w:val="center"/>
            <w:hideMark/>
          </w:tcPr>
          <w:p w14:paraId="03907C4B" w14:textId="77777777" w:rsidR="00E05463" w:rsidRPr="00E05463" w:rsidRDefault="00E05463" w:rsidP="00E05463">
            <w:pPr>
              <w:spacing w:after="0"/>
              <w:ind w:right="-56"/>
              <w:jc w:val="center"/>
              <w:rPr>
                <w:rFonts w:ascii="Times New Roman" w:hAnsi="Times New Roman" w:cs="Times New Roman"/>
                <w:b/>
              </w:rPr>
            </w:pPr>
            <w:r w:rsidRPr="00E05463">
              <w:rPr>
                <w:rFonts w:ascii="Times New Roman" w:hAnsi="Times New Roman" w:cs="Times New Roman"/>
                <w:b/>
              </w:rPr>
              <w:t>P. č.</w:t>
            </w:r>
          </w:p>
        </w:tc>
        <w:tc>
          <w:tcPr>
            <w:tcW w:w="2977" w:type="dxa"/>
            <w:tcBorders>
              <w:top w:val="single" w:sz="8" w:space="0" w:color="000000"/>
              <w:left w:val="single" w:sz="6" w:space="0" w:color="000000"/>
              <w:bottom w:val="single" w:sz="6" w:space="0" w:color="000000"/>
              <w:right w:val="single" w:sz="6" w:space="0" w:color="000000"/>
            </w:tcBorders>
            <w:vAlign w:val="center"/>
          </w:tcPr>
          <w:p w14:paraId="7AC04AAA" w14:textId="27FF5B76" w:rsidR="00E05463" w:rsidRPr="00E05463" w:rsidRDefault="00E05463" w:rsidP="00E05463">
            <w:pPr>
              <w:spacing w:after="0"/>
              <w:ind w:right="535"/>
              <w:jc w:val="center"/>
              <w:rPr>
                <w:rFonts w:ascii="Times New Roman" w:hAnsi="Times New Roman" w:cs="Times New Roman"/>
                <w:b/>
                <w:bCs/>
              </w:rPr>
            </w:pPr>
            <w:r w:rsidRPr="00E05463">
              <w:rPr>
                <w:rFonts w:ascii="Times New Roman" w:hAnsi="Times New Roman" w:cs="Times New Roman"/>
                <w:b/>
                <w:bCs/>
              </w:rPr>
              <w:t xml:space="preserve">Názov </w:t>
            </w:r>
            <w:r>
              <w:rPr>
                <w:rFonts w:ascii="Times New Roman" w:hAnsi="Times New Roman" w:cs="Times New Roman"/>
                <w:b/>
                <w:bCs/>
              </w:rPr>
              <w:t>stanu</w:t>
            </w:r>
          </w:p>
        </w:tc>
        <w:tc>
          <w:tcPr>
            <w:tcW w:w="3260" w:type="dxa"/>
            <w:tcBorders>
              <w:top w:val="single" w:sz="8" w:space="0" w:color="000000"/>
              <w:left w:val="single" w:sz="6" w:space="0" w:color="000000"/>
              <w:bottom w:val="nil"/>
              <w:right w:val="single" w:sz="8" w:space="0" w:color="000000"/>
            </w:tcBorders>
            <w:vAlign w:val="center"/>
          </w:tcPr>
          <w:p w14:paraId="386DC431" w14:textId="77777777" w:rsidR="00E05463" w:rsidRPr="00E05463" w:rsidRDefault="00E05463" w:rsidP="00E05463">
            <w:pPr>
              <w:spacing w:after="0"/>
              <w:ind w:right="535"/>
              <w:jc w:val="center"/>
              <w:rPr>
                <w:rFonts w:ascii="Times New Roman" w:hAnsi="Times New Roman" w:cs="Times New Roman"/>
                <w:b/>
                <w:bCs/>
              </w:rPr>
            </w:pPr>
            <w:r w:rsidRPr="00E05463">
              <w:rPr>
                <w:rFonts w:ascii="Times New Roman" w:hAnsi="Times New Roman" w:cs="Times New Roman"/>
                <w:b/>
                <w:bCs/>
              </w:rPr>
              <w:t>Množstvo v kusoch</w:t>
            </w:r>
          </w:p>
        </w:tc>
        <w:tc>
          <w:tcPr>
            <w:tcW w:w="2977" w:type="dxa"/>
            <w:tcBorders>
              <w:top w:val="single" w:sz="8" w:space="0" w:color="000000"/>
              <w:left w:val="single" w:sz="6" w:space="0" w:color="000000"/>
              <w:bottom w:val="nil"/>
              <w:right w:val="single" w:sz="8" w:space="0" w:color="000000"/>
            </w:tcBorders>
            <w:vAlign w:val="center"/>
          </w:tcPr>
          <w:p w14:paraId="4E572C82" w14:textId="094FC7A8" w:rsidR="00E05463" w:rsidRPr="00E05463" w:rsidRDefault="00E05463" w:rsidP="00E05463">
            <w:pPr>
              <w:spacing w:after="0"/>
              <w:ind w:right="535"/>
              <w:jc w:val="center"/>
              <w:rPr>
                <w:rFonts w:ascii="Times New Roman" w:hAnsi="Times New Roman" w:cs="Times New Roman"/>
                <w:b/>
              </w:rPr>
            </w:pPr>
            <w:r w:rsidRPr="00E05463">
              <w:rPr>
                <w:rFonts w:ascii="Times New Roman" w:hAnsi="Times New Roman" w:cs="Times New Roman"/>
                <w:b/>
                <w:bCs/>
              </w:rPr>
              <w:t>M</w:t>
            </w:r>
            <w:r>
              <w:rPr>
                <w:rFonts w:ascii="Times New Roman" w:hAnsi="Times New Roman" w:cs="Times New Roman"/>
                <w:b/>
                <w:bCs/>
              </w:rPr>
              <w:t xml:space="preserve">iesto dodania </w:t>
            </w:r>
            <w:r w:rsidR="006A7384">
              <w:rPr>
                <w:rFonts w:ascii="Times New Roman" w:hAnsi="Times New Roman" w:cs="Times New Roman"/>
                <w:b/>
                <w:bCs/>
              </w:rPr>
              <w:t>diela</w:t>
            </w:r>
          </w:p>
        </w:tc>
      </w:tr>
      <w:tr w:rsidR="00E05463" w:rsidRPr="00E05463" w14:paraId="0E2D8CB6" w14:textId="0153442F" w:rsidTr="00593058">
        <w:trPr>
          <w:trHeight w:val="451"/>
        </w:trPr>
        <w:tc>
          <w:tcPr>
            <w:tcW w:w="629" w:type="dxa"/>
            <w:tcBorders>
              <w:top w:val="single" w:sz="8" w:space="0" w:color="000000"/>
              <w:left w:val="single" w:sz="8" w:space="0" w:color="000000"/>
              <w:bottom w:val="single" w:sz="6" w:space="0" w:color="000000"/>
              <w:right w:val="single" w:sz="6" w:space="0" w:color="000000"/>
            </w:tcBorders>
            <w:vAlign w:val="center"/>
          </w:tcPr>
          <w:p w14:paraId="02C9CB98" w14:textId="26B86C1B" w:rsidR="00E05463" w:rsidRPr="00E05463" w:rsidRDefault="001C56D1" w:rsidP="001C56D1">
            <w:pPr>
              <w:spacing w:after="0"/>
              <w:ind w:right="535"/>
              <w:rPr>
                <w:rFonts w:ascii="Times New Roman" w:hAnsi="Times New Roman" w:cs="Times New Roman"/>
                <w:b/>
              </w:rPr>
            </w:pPr>
            <w:r>
              <w:rPr>
                <w:rFonts w:ascii="Times New Roman" w:hAnsi="Times New Roman" w:cs="Times New Roman"/>
                <w:b/>
              </w:rPr>
              <w:t>1.</w:t>
            </w:r>
          </w:p>
        </w:tc>
        <w:tc>
          <w:tcPr>
            <w:tcW w:w="2977" w:type="dxa"/>
            <w:tcBorders>
              <w:top w:val="single" w:sz="8" w:space="0" w:color="000000"/>
              <w:left w:val="single" w:sz="6" w:space="0" w:color="000000"/>
              <w:bottom w:val="single" w:sz="6" w:space="0" w:color="000000"/>
              <w:right w:val="single" w:sz="6" w:space="0" w:color="000000"/>
            </w:tcBorders>
          </w:tcPr>
          <w:p w14:paraId="12942EAF"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59CFA659"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726B6117" w14:textId="77777777" w:rsidR="00E05463" w:rsidRPr="00E05463" w:rsidRDefault="00E05463" w:rsidP="00E05463">
            <w:pPr>
              <w:spacing w:after="0"/>
              <w:ind w:right="535"/>
              <w:rPr>
                <w:rFonts w:ascii="Times New Roman" w:hAnsi="Times New Roman" w:cs="Times New Roman"/>
                <w:b/>
              </w:rPr>
            </w:pPr>
          </w:p>
        </w:tc>
      </w:tr>
      <w:tr w:rsidR="00E05463" w:rsidRPr="00E05463" w14:paraId="029F3A35" w14:textId="1C789B08" w:rsidTr="00593058">
        <w:trPr>
          <w:trHeight w:val="515"/>
        </w:trPr>
        <w:tc>
          <w:tcPr>
            <w:tcW w:w="629" w:type="dxa"/>
            <w:tcBorders>
              <w:top w:val="single" w:sz="8" w:space="0" w:color="000000"/>
              <w:left w:val="single" w:sz="8" w:space="0" w:color="000000"/>
              <w:bottom w:val="single" w:sz="6" w:space="0" w:color="000000"/>
              <w:right w:val="single" w:sz="6" w:space="0" w:color="000000"/>
            </w:tcBorders>
            <w:vAlign w:val="center"/>
          </w:tcPr>
          <w:p w14:paraId="047BD692" w14:textId="138ADD98"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2.</w:t>
            </w:r>
          </w:p>
        </w:tc>
        <w:tc>
          <w:tcPr>
            <w:tcW w:w="2977" w:type="dxa"/>
            <w:tcBorders>
              <w:top w:val="single" w:sz="8" w:space="0" w:color="000000"/>
              <w:left w:val="single" w:sz="6" w:space="0" w:color="000000"/>
              <w:bottom w:val="single" w:sz="6" w:space="0" w:color="000000"/>
              <w:right w:val="single" w:sz="6" w:space="0" w:color="000000"/>
            </w:tcBorders>
          </w:tcPr>
          <w:p w14:paraId="1DE35836"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35BBD9CC"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59E041AB" w14:textId="77777777" w:rsidR="00E05463" w:rsidRPr="00E05463" w:rsidRDefault="00E05463" w:rsidP="00E05463">
            <w:pPr>
              <w:spacing w:after="0"/>
              <w:ind w:right="535"/>
              <w:rPr>
                <w:rFonts w:ascii="Times New Roman" w:hAnsi="Times New Roman" w:cs="Times New Roman"/>
                <w:b/>
              </w:rPr>
            </w:pPr>
          </w:p>
        </w:tc>
      </w:tr>
      <w:tr w:rsidR="00E05463" w:rsidRPr="00E05463" w14:paraId="6640DB2B" w14:textId="0B442D11" w:rsidTr="00593058">
        <w:trPr>
          <w:trHeight w:val="509"/>
        </w:trPr>
        <w:tc>
          <w:tcPr>
            <w:tcW w:w="629" w:type="dxa"/>
            <w:tcBorders>
              <w:top w:val="single" w:sz="8" w:space="0" w:color="000000"/>
              <w:left w:val="single" w:sz="8" w:space="0" w:color="000000"/>
              <w:bottom w:val="single" w:sz="6" w:space="0" w:color="000000"/>
              <w:right w:val="single" w:sz="6" w:space="0" w:color="000000"/>
            </w:tcBorders>
            <w:vAlign w:val="center"/>
          </w:tcPr>
          <w:p w14:paraId="3188C797" w14:textId="7C122CED"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3.</w:t>
            </w:r>
          </w:p>
        </w:tc>
        <w:tc>
          <w:tcPr>
            <w:tcW w:w="2977" w:type="dxa"/>
            <w:tcBorders>
              <w:top w:val="single" w:sz="8" w:space="0" w:color="000000"/>
              <w:left w:val="single" w:sz="6" w:space="0" w:color="000000"/>
              <w:bottom w:val="single" w:sz="6" w:space="0" w:color="000000"/>
              <w:right w:val="single" w:sz="6" w:space="0" w:color="000000"/>
            </w:tcBorders>
          </w:tcPr>
          <w:p w14:paraId="675DB882"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117C3D1A"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5181A6E3" w14:textId="77777777" w:rsidR="00E05463" w:rsidRPr="00E05463" w:rsidRDefault="00E05463" w:rsidP="00E05463">
            <w:pPr>
              <w:spacing w:after="0"/>
              <w:ind w:right="535"/>
              <w:rPr>
                <w:rFonts w:ascii="Times New Roman" w:hAnsi="Times New Roman" w:cs="Times New Roman"/>
                <w:b/>
              </w:rPr>
            </w:pPr>
          </w:p>
        </w:tc>
      </w:tr>
      <w:tr w:rsidR="00E05463" w:rsidRPr="00E05463" w14:paraId="367417B9" w14:textId="75EC37C4" w:rsidTr="00593058">
        <w:trPr>
          <w:trHeight w:val="503"/>
        </w:trPr>
        <w:tc>
          <w:tcPr>
            <w:tcW w:w="629" w:type="dxa"/>
            <w:tcBorders>
              <w:top w:val="single" w:sz="8" w:space="0" w:color="000000"/>
              <w:left w:val="single" w:sz="8" w:space="0" w:color="000000"/>
              <w:bottom w:val="single" w:sz="6" w:space="0" w:color="000000"/>
              <w:right w:val="single" w:sz="6" w:space="0" w:color="000000"/>
            </w:tcBorders>
            <w:vAlign w:val="center"/>
          </w:tcPr>
          <w:p w14:paraId="612500D2" w14:textId="58197B68"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4.</w:t>
            </w:r>
          </w:p>
        </w:tc>
        <w:tc>
          <w:tcPr>
            <w:tcW w:w="2977" w:type="dxa"/>
            <w:tcBorders>
              <w:top w:val="single" w:sz="8" w:space="0" w:color="000000"/>
              <w:left w:val="single" w:sz="6" w:space="0" w:color="000000"/>
              <w:bottom w:val="single" w:sz="6" w:space="0" w:color="000000"/>
              <w:right w:val="single" w:sz="6" w:space="0" w:color="000000"/>
            </w:tcBorders>
          </w:tcPr>
          <w:p w14:paraId="639D7053"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29EAF98B"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02244A3A" w14:textId="77777777" w:rsidR="00E05463" w:rsidRPr="00E05463" w:rsidRDefault="00E05463" w:rsidP="00E05463">
            <w:pPr>
              <w:spacing w:after="0"/>
              <w:ind w:right="535"/>
              <w:rPr>
                <w:rFonts w:ascii="Times New Roman" w:hAnsi="Times New Roman" w:cs="Times New Roman"/>
                <w:b/>
              </w:rPr>
            </w:pPr>
          </w:p>
        </w:tc>
      </w:tr>
      <w:tr w:rsidR="00E05463" w:rsidRPr="00E05463" w14:paraId="71BA5BB6" w14:textId="45403576" w:rsidTr="00593058">
        <w:trPr>
          <w:trHeight w:val="497"/>
        </w:trPr>
        <w:tc>
          <w:tcPr>
            <w:tcW w:w="629" w:type="dxa"/>
            <w:tcBorders>
              <w:top w:val="single" w:sz="8" w:space="0" w:color="000000"/>
              <w:left w:val="single" w:sz="8" w:space="0" w:color="000000"/>
              <w:bottom w:val="single" w:sz="6" w:space="0" w:color="000000"/>
              <w:right w:val="single" w:sz="6" w:space="0" w:color="000000"/>
            </w:tcBorders>
            <w:vAlign w:val="center"/>
          </w:tcPr>
          <w:p w14:paraId="1EBEDFF6" w14:textId="6DEEA97E"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5.</w:t>
            </w:r>
          </w:p>
        </w:tc>
        <w:tc>
          <w:tcPr>
            <w:tcW w:w="2977" w:type="dxa"/>
            <w:tcBorders>
              <w:top w:val="single" w:sz="8" w:space="0" w:color="000000"/>
              <w:left w:val="single" w:sz="6" w:space="0" w:color="000000"/>
              <w:bottom w:val="single" w:sz="6" w:space="0" w:color="000000"/>
              <w:right w:val="single" w:sz="6" w:space="0" w:color="000000"/>
            </w:tcBorders>
          </w:tcPr>
          <w:p w14:paraId="1BA2AC59"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4ABA8CDA"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4B4FD805" w14:textId="77777777" w:rsidR="00E05463" w:rsidRPr="00E05463" w:rsidRDefault="00E05463" w:rsidP="00E05463">
            <w:pPr>
              <w:spacing w:after="0"/>
              <w:ind w:right="535"/>
              <w:rPr>
                <w:rFonts w:ascii="Times New Roman" w:hAnsi="Times New Roman" w:cs="Times New Roman"/>
                <w:b/>
              </w:rPr>
            </w:pPr>
          </w:p>
        </w:tc>
      </w:tr>
      <w:tr w:rsidR="00E05463" w:rsidRPr="00E05463" w14:paraId="0BD2D4BE" w14:textId="511F14BA" w:rsidTr="00593058">
        <w:trPr>
          <w:trHeight w:val="519"/>
        </w:trPr>
        <w:tc>
          <w:tcPr>
            <w:tcW w:w="629" w:type="dxa"/>
            <w:tcBorders>
              <w:top w:val="single" w:sz="8" w:space="0" w:color="000000"/>
              <w:left w:val="single" w:sz="8" w:space="0" w:color="000000"/>
              <w:bottom w:val="single" w:sz="6" w:space="0" w:color="000000"/>
              <w:right w:val="single" w:sz="6" w:space="0" w:color="000000"/>
            </w:tcBorders>
            <w:vAlign w:val="center"/>
          </w:tcPr>
          <w:p w14:paraId="155D5120" w14:textId="0927DDAD"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6.</w:t>
            </w:r>
          </w:p>
        </w:tc>
        <w:tc>
          <w:tcPr>
            <w:tcW w:w="2977" w:type="dxa"/>
            <w:tcBorders>
              <w:top w:val="single" w:sz="8" w:space="0" w:color="000000"/>
              <w:left w:val="single" w:sz="6" w:space="0" w:color="000000"/>
              <w:bottom w:val="single" w:sz="6" w:space="0" w:color="000000"/>
              <w:right w:val="single" w:sz="6" w:space="0" w:color="000000"/>
            </w:tcBorders>
          </w:tcPr>
          <w:p w14:paraId="37FE03C7"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nil"/>
              <w:right w:val="single" w:sz="8" w:space="0" w:color="000000"/>
            </w:tcBorders>
          </w:tcPr>
          <w:p w14:paraId="26E3CA41"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nil"/>
              <w:right w:val="single" w:sz="8" w:space="0" w:color="000000"/>
            </w:tcBorders>
          </w:tcPr>
          <w:p w14:paraId="306B0667" w14:textId="77777777" w:rsidR="00E05463" w:rsidRPr="00E05463" w:rsidRDefault="00E05463" w:rsidP="00E05463">
            <w:pPr>
              <w:spacing w:after="0"/>
              <w:ind w:right="535"/>
              <w:rPr>
                <w:rFonts w:ascii="Times New Roman" w:hAnsi="Times New Roman" w:cs="Times New Roman"/>
                <w:b/>
              </w:rPr>
            </w:pPr>
          </w:p>
        </w:tc>
      </w:tr>
      <w:tr w:rsidR="00E05463" w:rsidRPr="00E05463" w14:paraId="42936798" w14:textId="14E1674D" w:rsidTr="00593058">
        <w:trPr>
          <w:trHeight w:val="499"/>
        </w:trPr>
        <w:tc>
          <w:tcPr>
            <w:tcW w:w="629" w:type="dxa"/>
            <w:tcBorders>
              <w:top w:val="single" w:sz="8" w:space="0" w:color="000000"/>
              <w:left w:val="single" w:sz="8" w:space="0" w:color="000000"/>
              <w:bottom w:val="single" w:sz="6" w:space="0" w:color="000000"/>
              <w:right w:val="single" w:sz="6" w:space="0" w:color="000000"/>
            </w:tcBorders>
            <w:vAlign w:val="center"/>
          </w:tcPr>
          <w:p w14:paraId="3238282F" w14:textId="343D3380"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7.</w:t>
            </w:r>
          </w:p>
        </w:tc>
        <w:tc>
          <w:tcPr>
            <w:tcW w:w="2977" w:type="dxa"/>
            <w:tcBorders>
              <w:top w:val="single" w:sz="8" w:space="0" w:color="000000"/>
              <w:left w:val="single" w:sz="6" w:space="0" w:color="000000"/>
              <w:bottom w:val="single" w:sz="6" w:space="0" w:color="000000"/>
              <w:right w:val="single" w:sz="6" w:space="0" w:color="000000"/>
            </w:tcBorders>
          </w:tcPr>
          <w:p w14:paraId="2F6A5E87"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single" w:sz="8" w:space="0" w:color="000000"/>
              <w:right w:val="single" w:sz="8" w:space="0" w:color="000000"/>
            </w:tcBorders>
          </w:tcPr>
          <w:p w14:paraId="1EB93783"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single" w:sz="8" w:space="0" w:color="000000"/>
              <w:right w:val="single" w:sz="8" w:space="0" w:color="000000"/>
            </w:tcBorders>
          </w:tcPr>
          <w:p w14:paraId="2644AC32" w14:textId="77777777" w:rsidR="00E05463" w:rsidRPr="00E05463" w:rsidRDefault="00E05463" w:rsidP="00E05463">
            <w:pPr>
              <w:spacing w:after="0"/>
              <w:ind w:right="535"/>
              <w:rPr>
                <w:rFonts w:ascii="Times New Roman" w:hAnsi="Times New Roman" w:cs="Times New Roman"/>
                <w:b/>
              </w:rPr>
            </w:pPr>
          </w:p>
        </w:tc>
      </w:tr>
      <w:tr w:rsidR="00E05463" w:rsidRPr="00E05463" w14:paraId="03B7AD72" w14:textId="338ECEFC" w:rsidTr="00593058">
        <w:trPr>
          <w:trHeight w:val="507"/>
        </w:trPr>
        <w:tc>
          <w:tcPr>
            <w:tcW w:w="629" w:type="dxa"/>
            <w:tcBorders>
              <w:top w:val="single" w:sz="8" w:space="0" w:color="000000"/>
              <w:left w:val="single" w:sz="8" w:space="0" w:color="000000"/>
              <w:bottom w:val="single" w:sz="6" w:space="0" w:color="000000"/>
              <w:right w:val="single" w:sz="6" w:space="0" w:color="000000"/>
            </w:tcBorders>
            <w:vAlign w:val="center"/>
          </w:tcPr>
          <w:p w14:paraId="2BFA053E" w14:textId="73D7EE59" w:rsidR="00E05463" w:rsidRPr="00E05463" w:rsidRDefault="001C56D1" w:rsidP="00E05463">
            <w:pPr>
              <w:spacing w:after="0"/>
              <w:ind w:right="535"/>
              <w:rPr>
                <w:rFonts w:ascii="Times New Roman" w:hAnsi="Times New Roman" w:cs="Times New Roman"/>
                <w:b/>
              </w:rPr>
            </w:pPr>
            <w:r>
              <w:rPr>
                <w:rFonts w:ascii="Times New Roman" w:hAnsi="Times New Roman" w:cs="Times New Roman"/>
                <w:b/>
              </w:rPr>
              <w:t>8.</w:t>
            </w:r>
          </w:p>
        </w:tc>
        <w:tc>
          <w:tcPr>
            <w:tcW w:w="2977" w:type="dxa"/>
            <w:tcBorders>
              <w:top w:val="single" w:sz="8" w:space="0" w:color="000000"/>
              <w:left w:val="single" w:sz="6" w:space="0" w:color="000000"/>
              <w:bottom w:val="single" w:sz="6" w:space="0" w:color="000000"/>
              <w:right w:val="single" w:sz="6" w:space="0" w:color="000000"/>
            </w:tcBorders>
          </w:tcPr>
          <w:p w14:paraId="31A7D8E4" w14:textId="77777777" w:rsidR="00E05463" w:rsidRPr="00E05463" w:rsidRDefault="00E05463" w:rsidP="00E05463">
            <w:pPr>
              <w:spacing w:after="0"/>
              <w:ind w:right="535"/>
              <w:rPr>
                <w:rFonts w:ascii="Times New Roman" w:hAnsi="Times New Roman" w:cs="Times New Roman"/>
                <w:b/>
              </w:rPr>
            </w:pPr>
          </w:p>
        </w:tc>
        <w:tc>
          <w:tcPr>
            <w:tcW w:w="3260" w:type="dxa"/>
            <w:tcBorders>
              <w:top w:val="single" w:sz="8" w:space="0" w:color="000000"/>
              <w:left w:val="single" w:sz="6" w:space="0" w:color="000000"/>
              <w:bottom w:val="single" w:sz="4" w:space="0" w:color="auto"/>
              <w:right w:val="single" w:sz="8" w:space="0" w:color="000000"/>
            </w:tcBorders>
          </w:tcPr>
          <w:p w14:paraId="0F38739B" w14:textId="77777777" w:rsidR="00E05463" w:rsidRPr="00E05463" w:rsidRDefault="00E05463" w:rsidP="00E05463">
            <w:pPr>
              <w:spacing w:after="0"/>
              <w:ind w:right="535"/>
              <w:rPr>
                <w:rFonts w:ascii="Times New Roman" w:hAnsi="Times New Roman" w:cs="Times New Roman"/>
                <w:b/>
              </w:rPr>
            </w:pPr>
          </w:p>
        </w:tc>
        <w:tc>
          <w:tcPr>
            <w:tcW w:w="2977" w:type="dxa"/>
            <w:tcBorders>
              <w:top w:val="single" w:sz="8" w:space="0" w:color="000000"/>
              <w:left w:val="single" w:sz="6" w:space="0" w:color="000000"/>
              <w:bottom w:val="single" w:sz="4" w:space="0" w:color="auto"/>
              <w:right w:val="single" w:sz="8" w:space="0" w:color="000000"/>
            </w:tcBorders>
          </w:tcPr>
          <w:p w14:paraId="08A764B4" w14:textId="77777777" w:rsidR="00E05463" w:rsidRPr="00E05463" w:rsidRDefault="00E05463" w:rsidP="00E05463">
            <w:pPr>
              <w:spacing w:after="0"/>
              <w:ind w:right="535"/>
              <w:rPr>
                <w:rFonts w:ascii="Times New Roman" w:hAnsi="Times New Roman" w:cs="Times New Roman"/>
                <w:b/>
              </w:rPr>
            </w:pPr>
          </w:p>
        </w:tc>
      </w:tr>
    </w:tbl>
    <w:p w14:paraId="3885A15E" w14:textId="77777777" w:rsidR="00E05463" w:rsidRDefault="00E05463" w:rsidP="00E05463">
      <w:pPr>
        <w:spacing w:after="0"/>
        <w:ind w:right="535"/>
        <w:rPr>
          <w:b/>
        </w:rPr>
      </w:pPr>
    </w:p>
    <w:p w14:paraId="4B9A7B8B" w14:textId="524A8B83" w:rsidR="002A3C61" w:rsidRPr="002A3C61" w:rsidRDefault="002A3C61" w:rsidP="002A3C61">
      <w:pPr>
        <w:spacing w:after="0"/>
        <w:ind w:right="607"/>
        <w:rPr>
          <w:rFonts w:ascii="Times New Roman" w:hAnsi="Times New Roman" w:cs="Times New Roman"/>
          <w:i/>
          <w:lang w:val="cs-CZ"/>
        </w:rPr>
      </w:pPr>
      <w:r w:rsidRPr="002A3C61">
        <w:rPr>
          <w:rFonts w:ascii="Times New Roman" w:hAnsi="Times New Roman" w:cs="Times New Roman"/>
          <w:iCs/>
        </w:rPr>
        <w:t>Názov stanu</w:t>
      </w:r>
      <w:r>
        <w:rPr>
          <w:rFonts w:ascii="Times New Roman" w:hAnsi="Times New Roman" w:cs="Times New Roman"/>
          <w:iCs/>
        </w:rPr>
        <w:t>,</w:t>
      </w:r>
      <w:r w:rsidRPr="002A3C61">
        <w:rPr>
          <w:rFonts w:ascii="Times New Roman" w:hAnsi="Times New Roman" w:cs="Times New Roman"/>
          <w:iCs/>
        </w:rPr>
        <w:t xml:space="preserve"> množstvo v kusoch </w:t>
      </w:r>
      <w:r>
        <w:rPr>
          <w:rFonts w:ascii="Times New Roman" w:hAnsi="Times New Roman" w:cs="Times New Roman"/>
          <w:iCs/>
        </w:rPr>
        <w:t>a m</w:t>
      </w:r>
      <w:r w:rsidRPr="002A3C61">
        <w:rPr>
          <w:rFonts w:ascii="Times New Roman" w:hAnsi="Times New Roman" w:cs="Times New Roman"/>
          <w:iCs/>
        </w:rPr>
        <w:t>iesto dodania diela</w:t>
      </w:r>
      <w:r>
        <w:rPr>
          <w:rFonts w:ascii="Times New Roman" w:hAnsi="Times New Roman" w:cs="Times New Roman"/>
          <w:iCs/>
        </w:rPr>
        <w:t xml:space="preserve"> (</w:t>
      </w:r>
      <w:r w:rsidRPr="002A3C61">
        <w:rPr>
          <w:rFonts w:ascii="Times New Roman" w:hAnsi="Times New Roman" w:cs="Times New Roman"/>
          <w:i/>
        </w:rPr>
        <w:t>s uvedením názvu organizačnej zložky/vojenského útvaru a adresou jeho sídla /miesta dodania diela</w:t>
      </w:r>
      <w:r>
        <w:rPr>
          <w:rFonts w:ascii="Times New Roman" w:hAnsi="Times New Roman" w:cs="Times New Roman"/>
          <w:i/>
        </w:rPr>
        <w:t xml:space="preserve">) </w:t>
      </w:r>
      <w:r w:rsidRPr="006D78C1">
        <w:rPr>
          <w:rFonts w:ascii="Times New Roman" w:hAnsi="Times New Roman" w:cs="Times New Roman"/>
          <w:i/>
        </w:rPr>
        <w:t>- do tabuľky budú uvedené údaje podľa predlohy uvedenej v príslušnej výzve na predkladanie ponúk odoslanej v konkrétnom zadávaní zákazky v zriadenom DNS</w:t>
      </w:r>
      <w:r w:rsidRPr="006D78C1">
        <w:rPr>
          <w:rFonts w:ascii="Times New Roman" w:hAnsi="Times New Roman" w:cs="Times New Roman"/>
          <w:bCs/>
          <w:i/>
        </w:rPr>
        <w:t xml:space="preserve"> a následne aj v</w:t>
      </w:r>
      <w:r w:rsidR="005D02EF" w:rsidRPr="006D78C1">
        <w:rPr>
          <w:rFonts w:ascii="Times New Roman" w:hAnsi="Times New Roman" w:cs="Times New Roman"/>
          <w:bCs/>
          <w:i/>
        </w:rPr>
        <w:t> </w:t>
      </w:r>
      <w:r w:rsidRPr="006D78C1">
        <w:rPr>
          <w:rFonts w:ascii="Times New Roman" w:hAnsi="Times New Roman" w:cs="Times New Roman"/>
          <w:bCs/>
          <w:i/>
        </w:rPr>
        <w:t>zmluve</w:t>
      </w:r>
      <w:r w:rsidR="005D02EF" w:rsidRPr="006D78C1">
        <w:rPr>
          <w:rFonts w:ascii="Times New Roman" w:hAnsi="Times New Roman" w:cs="Times New Roman"/>
          <w:bCs/>
          <w:i/>
        </w:rPr>
        <w:t xml:space="preserve"> o dielo</w:t>
      </w:r>
      <w:r w:rsidRPr="006D78C1">
        <w:rPr>
          <w:rFonts w:ascii="Times New Roman" w:hAnsi="Times New Roman" w:cs="Times New Roman"/>
          <w:bCs/>
          <w:i/>
        </w:rPr>
        <w:t xml:space="preserve"> uzavretej s úspešným uchádzačom</w:t>
      </w:r>
      <w:r w:rsidRPr="006D78C1">
        <w:rPr>
          <w:rFonts w:ascii="Times New Roman" w:hAnsi="Times New Roman" w:cs="Times New Roman"/>
          <w:i/>
          <w:lang w:val="cs-CZ"/>
        </w:rPr>
        <w:t>).</w:t>
      </w:r>
    </w:p>
    <w:p w14:paraId="798C5A67" w14:textId="67EBACDC" w:rsidR="00E05463" w:rsidRDefault="00E05463" w:rsidP="00E05463">
      <w:pPr>
        <w:spacing w:after="0"/>
        <w:ind w:right="535"/>
        <w:rPr>
          <w:b/>
        </w:rPr>
      </w:pPr>
    </w:p>
    <w:p w14:paraId="57536031" w14:textId="349E23B3" w:rsidR="002A3C61" w:rsidRDefault="002A3C61" w:rsidP="00E05463">
      <w:pPr>
        <w:spacing w:after="0"/>
        <w:ind w:right="535"/>
        <w:rPr>
          <w:b/>
        </w:rPr>
      </w:pPr>
    </w:p>
    <w:p w14:paraId="31CC5315" w14:textId="069C2A4B" w:rsidR="002A3C61" w:rsidRDefault="002A3C61" w:rsidP="00E05463">
      <w:pPr>
        <w:spacing w:after="0"/>
        <w:ind w:right="535"/>
        <w:rPr>
          <w:b/>
        </w:rPr>
      </w:pPr>
    </w:p>
    <w:p w14:paraId="300F34AC" w14:textId="4520AF12" w:rsidR="002A3C61" w:rsidRDefault="002A3C61" w:rsidP="00E05463">
      <w:pPr>
        <w:spacing w:after="0"/>
        <w:ind w:right="535"/>
        <w:rPr>
          <w:b/>
        </w:rPr>
      </w:pPr>
    </w:p>
    <w:p w14:paraId="11E9193D" w14:textId="3679E884" w:rsidR="00593058" w:rsidRDefault="00593058" w:rsidP="00E05463">
      <w:pPr>
        <w:spacing w:after="0"/>
        <w:ind w:right="535"/>
        <w:rPr>
          <w:b/>
        </w:rPr>
      </w:pPr>
    </w:p>
    <w:p w14:paraId="7DD9E1FF" w14:textId="2ABFEFDF" w:rsidR="00593058" w:rsidRDefault="00593058" w:rsidP="00E05463">
      <w:pPr>
        <w:spacing w:after="0"/>
        <w:ind w:right="535"/>
        <w:rPr>
          <w:b/>
        </w:rPr>
      </w:pPr>
    </w:p>
    <w:p w14:paraId="2061F7C9" w14:textId="696B8F37" w:rsidR="00593058" w:rsidRDefault="00593058" w:rsidP="00E05463">
      <w:pPr>
        <w:spacing w:after="0"/>
        <w:ind w:right="535"/>
        <w:rPr>
          <w:b/>
        </w:rPr>
      </w:pPr>
    </w:p>
    <w:p w14:paraId="5E622FD5" w14:textId="77D1EC12" w:rsidR="00593058" w:rsidRDefault="00593058" w:rsidP="00E05463">
      <w:pPr>
        <w:spacing w:after="0"/>
        <w:ind w:right="535"/>
        <w:rPr>
          <w:b/>
        </w:rPr>
      </w:pPr>
    </w:p>
    <w:p w14:paraId="4B5A6BBE" w14:textId="66E445F1" w:rsidR="00593058" w:rsidRDefault="00593058" w:rsidP="00E05463">
      <w:pPr>
        <w:spacing w:after="0"/>
        <w:ind w:right="535"/>
        <w:rPr>
          <w:b/>
        </w:rPr>
      </w:pPr>
    </w:p>
    <w:p w14:paraId="5E5C1A4C" w14:textId="0E69B718" w:rsidR="00593058" w:rsidRDefault="00593058" w:rsidP="00E05463">
      <w:pPr>
        <w:spacing w:after="0"/>
        <w:ind w:right="535"/>
        <w:rPr>
          <w:b/>
        </w:rPr>
      </w:pPr>
    </w:p>
    <w:p w14:paraId="08A1D343" w14:textId="43326604" w:rsidR="00593058" w:rsidRDefault="00593058" w:rsidP="00E05463">
      <w:pPr>
        <w:spacing w:after="0"/>
        <w:ind w:right="535"/>
        <w:rPr>
          <w:b/>
        </w:rPr>
      </w:pPr>
    </w:p>
    <w:p w14:paraId="7F807586" w14:textId="7E29A038" w:rsidR="00593058" w:rsidRDefault="00593058" w:rsidP="00E05463">
      <w:pPr>
        <w:spacing w:after="0"/>
        <w:ind w:right="535"/>
        <w:rPr>
          <w:b/>
        </w:rPr>
      </w:pPr>
    </w:p>
    <w:p w14:paraId="1DF47F01" w14:textId="47B90A2D" w:rsidR="00593058" w:rsidRDefault="00593058" w:rsidP="00E05463">
      <w:pPr>
        <w:spacing w:after="0"/>
        <w:ind w:right="535"/>
        <w:rPr>
          <w:b/>
        </w:rPr>
      </w:pPr>
    </w:p>
    <w:p w14:paraId="20C83EC2" w14:textId="3D1C6D39" w:rsidR="00593058" w:rsidRDefault="00593058" w:rsidP="00E05463">
      <w:pPr>
        <w:spacing w:after="0"/>
        <w:ind w:right="535"/>
        <w:rPr>
          <w:b/>
        </w:rPr>
      </w:pPr>
    </w:p>
    <w:p w14:paraId="0696E7E5" w14:textId="664AFAE8" w:rsidR="00593058" w:rsidRDefault="00593058" w:rsidP="00E05463">
      <w:pPr>
        <w:spacing w:after="0"/>
        <w:ind w:right="535"/>
        <w:rPr>
          <w:b/>
        </w:rPr>
      </w:pPr>
    </w:p>
    <w:p w14:paraId="65887164" w14:textId="77777777" w:rsidR="00593058" w:rsidRDefault="00593058" w:rsidP="00E05463">
      <w:pPr>
        <w:spacing w:after="0"/>
        <w:ind w:right="535"/>
        <w:rPr>
          <w:b/>
        </w:rPr>
      </w:pPr>
    </w:p>
    <w:p w14:paraId="7263B648" w14:textId="77777777" w:rsidR="002A3C61" w:rsidRDefault="002A3C61" w:rsidP="00E05463">
      <w:pPr>
        <w:spacing w:after="0"/>
        <w:ind w:right="535"/>
        <w:rPr>
          <w:b/>
        </w:rPr>
      </w:pPr>
    </w:p>
    <w:p w14:paraId="06B26A26" w14:textId="2CE628FE" w:rsidR="00E05463" w:rsidRDefault="00E05463" w:rsidP="001C66B0">
      <w:pPr>
        <w:spacing w:after="0"/>
        <w:ind w:right="284" w:firstLine="426"/>
        <w:rPr>
          <w:rFonts w:ascii="Times New Roman" w:hAnsi="Times New Roman" w:cs="Times New Roman"/>
        </w:rPr>
      </w:pPr>
    </w:p>
    <w:p w14:paraId="492521BA" w14:textId="546C009E" w:rsidR="00221E21" w:rsidRPr="00221E21" w:rsidRDefault="00221E21" w:rsidP="00221E21">
      <w:pPr>
        <w:pStyle w:val="Zkladntext"/>
        <w:autoSpaceDE w:val="0"/>
        <w:ind w:left="284"/>
        <w:rPr>
          <w:rFonts w:ascii="Times New Roman" w:hAnsi="Times New Roman" w:cs="Times New Roman"/>
          <w:sz w:val="22"/>
          <w:szCs w:val="22"/>
        </w:rPr>
      </w:pPr>
      <w:r w:rsidRPr="00221E21">
        <w:rPr>
          <w:rFonts w:ascii="Times New Roman" w:hAnsi="Times New Roman" w:cs="Times New Roman"/>
          <w:noProof/>
          <w:color w:val="FF0000"/>
          <w:sz w:val="22"/>
          <w:szCs w:val="22"/>
        </w:rPr>
        <w:lastRenderedPageBreak/>
        <w:drawing>
          <wp:inline distT="0" distB="0" distL="0" distR="0" wp14:anchorId="59277D55" wp14:editId="6C17A770">
            <wp:extent cx="1819275" cy="454660"/>
            <wp:effectExtent l="0" t="0" r="9525" b="254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0152" cy="454879"/>
                    </a:xfrm>
                    <a:prstGeom prst="rect">
                      <a:avLst/>
                    </a:prstGeom>
                    <a:noFill/>
                    <a:ln>
                      <a:noFill/>
                    </a:ln>
                  </pic:spPr>
                </pic:pic>
              </a:graphicData>
            </a:graphic>
          </wp:inline>
        </w:drawing>
      </w:r>
      <w:r w:rsidRPr="00221E21">
        <w:rPr>
          <w:rFonts w:ascii="Times New Roman" w:hAnsi="Times New Roman" w:cs="Times New Roman"/>
          <w:sz w:val="22"/>
          <w:szCs w:val="22"/>
        </w:rPr>
        <w:t xml:space="preserve">                                   Príloha č.</w:t>
      </w:r>
      <w:r>
        <w:rPr>
          <w:rFonts w:ascii="Times New Roman" w:hAnsi="Times New Roman" w:cs="Times New Roman"/>
          <w:sz w:val="22"/>
          <w:szCs w:val="22"/>
        </w:rPr>
        <w:t xml:space="preserve"> 3</w:t>
      </w:r>
      <w:r w:rsidRPr="00221E21">
        <w:rPr>
          <w:rFonts w:ascii="Times New Roman" w:hAnsi="Times New Roman" w:cs="Times New Roman"/>
          <w:sz w:val="22"/>
          <w:szCs w:val="22"/>
        </w:rPr>
        <w:t xml:space="preserve"> </w:t>
      </w:r>
      <w:r w:rsidRPr="00376AD2">
        <w:rPr>
          <w:rFonts w:ascii="Times New Roman" w:hAnsi="Times New Roman" w:cs="Times New Roman"/>
          <w:sz w:val="22"/>
          <w:szCs w:val="22"/>
        </w:rPr>
        <w:t xml:space="preserve">ku </w:t>
      </w:r>
      <w:r w:rsidR="005D02EF" w:rsidRPr="00376AD2">
        <w:rPr>
          <w:rFonts w:ascii="Times New Roman" w:hAnsi="Times New Roman" w:cs="Times New Roman"/>
          <w:sz w:val="22"/>
          <w:szCs w:val="22"/>
        </w:rPr>
        <w:t>Zmluve o dielo</w:t>
      </w:r>
      <w:r w:rsidRPr="00376AD2">
        <w:rPr>
          <w:rFonts w:ascii="Times New Roman" w:hAnsi="Times New Roman" w:cs="Times New Roman"/>
          <w:sz w:val="22"/>
          <w:szCs w:val="22"/>
        </w:rPr>
        <w:t xml:space="preserve"> </w:t>
      </w:r>
      <w:r w:rsidR="006D78C1">
        <w:rPr>
          <w:rFonts w:ascii="Times New Roman" w:hAnsi="Times New Roman" w:cs="Times New Roman"/>
          <w:sz w:val="22"/>
          <w:szCs w:val="22"/>
        </w:rPr>
        <w:t xml:space="preserve">č. </w:t>
      </w:r>
      <w:r w:rsidR="006D78C1" w:rsidRPr="006D78C1">
        <w:rPr>
          <w:rFonts w:ascii="Times New Roman" w:eastAsia="Times New Roman" w:hAnsi="Times New Roman" w:cs="Times New Roman"/>
          <w:bCs/>
          <w:sz w:val="22"/>
          <w:szCs w:val="22"/>
          <w:lang w:eastAsia="ar-SA"/>
        </w:rPr>
        <w:t>41.zz-128/2026-47</w:t>
      </w:r>
    </w:p>
    <w:p w14:paraId="308BB270" w14:textId="77777777" w:rsidR="00221E21" w:rsidRPr="00221E21" w:rsidRDefault="00221E21" w:rsidP="00221E21">
      <w:pPr>
        <w:pStyle w:val="Zkladntext"/>
        <w:autoSpaceDE w:val="0"/>
        <w:ind w:left="284"/>
        <w:rPr>
          <w:rFonts w:ascii="Times New Roman" w:hAnsi="Times New Roman" w:cs="Times New Roman"/>
          <w:color w:val="FF0000"/>
          <w:sz w:val="22"/>
          <w:szCs w:val="22"/>
        </w:rPr>
      </w:pPr>
    </w:p>
    <w:p w14:paraId="7A4952AB" w14:textId="77777777" w:rsidR="00221E21" w:rsidRPr="00221E21" w:rsidRDefault="00221E21" w:rsidP="00221E21">
      <w:pPr>
        <w:pStyle w:val="Zkladntext"/>
        <w:autoSpaceDE w:val="0"/>
        <w:ind w:left="284" w:right="28"/>
        <w:rPr>
          <w:rFonts w:ascii="Times New Roman" w:hAnsi="Times New Roman" w:cs="Times New Roman"/>
          <w:color w:val="FF0000"/>
          <w:sz w:val="22"/>
          <w:szCs w:val="22"/>
        </w:rPr>
      </w:pPr>
    </w:p>
    <w:p w14:paraId="69F55E1C" w14:textId="77777777" w:rsidR="00221E21" w:rsidRPr="00221E21" w:rsidRDefault="00221E21" w:rsidP="00221E21">
      <w:pPr>
        <w:tabs>
          <w:tab w:val="left" w:pos="0"/>
        </w:tabs>
        <w:jc w:val="center"/>
        <w:rPr>
          <w:rFonts w:ascii="Times New Roman" w:hAnsi="Times New Roman" w:cs="Times New Roman"/>
          <w:b/>
        </w:rPr>
      </w:pPr>
      <w:r w:rsidRPr="00221E21">
        <w:rPr>
          <w:rFonts w:ascii="Times New Roman" w:hAnsi="Times New Roman" w:cs="Times New Roman"/>
          <w:b/>
        </w:rPr>
        <w:t>Údaje o subdodávateľoch</w:t>
      </w:r>
    </w:p>
    <w:p w14:paraId="052838E9" w14:textId="10D7060C" w:rsidR="00221E21" w:rsidRPr="00221E21" w:rsidRDefault="00221E21" w:rsidP="00221E21">
      <w:pPr>
        <w:ind w:right="311"/>
        <w:jc w:val="center"/>
        <w:rPr>
          <w:rFonts w:ascii="Times New Roman" w:hAnsi="Times New Roman" w:cs="Times New Roman"/>
          <w:i/>
        </w:rPr>
      </w:pPr>
      <w:r w:rsidRPr="00221E21">
        <w:rPr>
          <w:rFonts w:ascii="Times New Roman" w:hAnsi="Times New Roman" w:cs="Times New Roman"/>
          <w:i/>
        </w:rPr>
        <w:t xml:space="preserve">(Príloha č. </w:t>
      </w:r>
      <w:r>
        <w:rPr>
          <w:rFonts w:ascii="Times New Roman" w:hAnsi="Times New Roman" w:cs="Times New Roman"/>
          <w:i/>
        </w:rPr>
        <w:t>3</w:t>
      </w:r>
      <w:r w:rsidRPr="00221E21">
        <w:rPr>
          <w:rFonts w:ascii="Times New Roman" w:hAnsi="Times New Roman" w:cs="Times New Roman"/>
          <w:i/>
        </w:rPr>
        <w:t xml:space="preserve"> bude súčasťou </w:t>
      </w:r>
      <w:r w:rsidRPr="00376AD2">
        <w:rPr>
          <w:rFonts w:ascii="Times New Roman" w:hAnsi="Times New Roman" w:cs="Times New Roman"/>
          <w:i/>
        </w:rPr>
        <w:t xml:space="preserve">tejto zmluvy </w:t>
      </w:r>
      <w:r w:rsidR="005D02EF" w:rsidRPr="00376AD2">
        <w:rPr>
          <w:rFonts w:ascii="Times New Roman" w:hAnsi="Times New Roman" w:cs="Times New Roman"/>
          <w:i/>
        </w:rPr>
        <w:t>o dielo</w:t>
      </w:r>
      <w:r w:rsidRPr="00376AD2">
        <w:rPr>
          <w:rFonts w:ascii="Times New Roman" w:hAnsi="Times New Roman" w:cs="Times New Roman"/>
          <w:i/>
        </w:rPr>
        <w:t xml:space="preserve"> v prípade, ak úspešný uchádzač v predloženej ponuke </w:t>
      </w:r>
      <w:r w:rsidRPr="00376AD2">
        <w:rPr>
          <w:rFonts w:ascii="Times New Roman" w:hAnsi="Times New Roman" w:cs="Times New Roman"/>
          <w:b/>
          <w:i/>
        </w:rPr>
        <w:t>uviedol</w:t>
      </w:r>
      <w:r w:rsidRPr="00376AD2">
        <w:rPr>
          <w:rFonts w:ascii="Times New Roman" w:hAnsi="Times New Roman" w:cs="Times New Roman"/>
          <w:i/>
        </w:rPr>
        <w:t xml:space="preserve"> podiel zákazky, ktorý má v úmysle zadať subdodávateľovi/subdodávateľom, navrhovaných subdodávateľov, alebo mu budú v čase uzavretia tejto zmluvy</w:t>
      </w:r>
      <w:r w:rsidR="005D02EF" w:rsidRPr="00376AD2">
        <w:rPr>
          <w:rFonts w:ascii="Times New Roman" w:hAnsi="Times New Roman" w:cs="Times New Roman"/>
          <w:i/>
        </w:rPr>
        <w:t xml:space="preserve"> o dielo</w:t>
      </w:r>
      <w:r w:rsidRPr="00376AD2">
        <w:rPr>
          <w:rFonts w:ascii="Times New Roman" w:hAnsi="Times New Roman" w:cs="Times New Roman"/>
          <w:i/>
        </w:rPr>
        <w:t xml:space="preserve"> subdodávatelia </w:t>
      </w:r>
      <w:r w:rsidRPr="00221E21">
        <w:rPr>
          <w:rFonts w:ascii="Times New Roman" w:hAnsi="Times New Roman" w:cs="Times New Roman"/>
          <w:b/>
          <w:i/>
        </w:rPr>
        <w:t>znám</w:t>
      </w:r>
      <w:r>
        <w:rPr>
          <w:rFonts w:ascii="Times New Roman" w:hAnsi="Times New Roman" w:cs="Times New Roman"/>
          <w:b/>
          <w:i/>
        </w:rPr>
        <w:t>i</w:t>
      </w:r>
      <w:r w:rsidRPr="00221E21">
        <w:rPr>
          <w:rFonts w:ascii="Times New Roman" w:hAnsi="Times New Roman" w:cs="Times New Roman"/>
          <w:i/>
        </w:rPr>
        <w:t>)</w:t>
      </w:r>
    </w:p>
    <w:p w14:paraId="731BE2DC" w14:textId="77777777" w:rsidR="00221E21" w:rsidRPr="00221E21" w:rsidRDefault="00221E21" w:rsidP="00221E21">
      <w:pPr>
        <w:jc w:val="center"/>
        <w:rPr>
          <w:rFonts w:ascii="Times New Roman" w:hAnsi="Times New Roman" w:cs="Times New Roman"/>
          <w:i/>
        </w:rPr>
      </w:pPr>
      <w:r w:rsidRPr="00221E21">
        <w:rPr>
          <w:rFonts w:ascii="Times New Roman" w:hAnsi="Times New Roman" w:cs="Times New Roman"/>
          <w:i/>
        </w:rPr>
        <w:t xml:space="preserve"> </w:t>
      </w:r>
    </w:p>
    <w:p w14:paraId="0FDB162C" w14:textId="77777777" w:rsidR="00221E21" w:rsidRPr="00221E21" w:rsidRDefault="00221E21" w:rsidP="00221E21">
      <w:pPr>
        <w:spacing w:line="240" w:lineRule="atLeast"/>
        <w:rPr>
          <w:rFonts w:ascii="Times New Roman" w:hAnsi="Times New Roman" w:cs="Times New Roman"/>
          <w:b/>
          <w:bCs/>
        </w:rPr>
      </w:pPr>
      <w:r w:rsidRPr="00221E21">
        <w:rPr>
          <w:rFonts w:ascii="Times New Roman" w:hAnsi="Times New Roman" w:cs="Times New Roman"/>
          <w:b/>
          <w:bCs/>
        </w:rPr>
        <w:t xml:space="preserve">Subdodávateľ č.1: </w:t>
      </w:r>
    </w:p>
    <w:p w14:paraId="62EE6063" w14:textId="77777777" w:rsidR="00221E21" w:rsidRPr="00221E21" w:rsidRDefault="00221E21" w:rsidP="00221E21">
      <w:pPr>
        <w:autoSpaceDE w:val="0"/>
        <w:spacing w:line="240" w:lineRule="atLeast"/>
        <w:rPr>
          <w:rFonts w:ascii="Times New Roman" w:hAnsi="Times New Roman" w:cs="Times New Roman"/>
          <w:u w:val="single"/>
        </w:rPr>
      </w:pPr>
      <w:r w:rsidRPr="00221E21">
        <w:rPr>
          <w:rFonts w:ascii="Times New Roman" w:hAnsi="Times New Roman" w:cs="Times New Roman"/>
          <w:u w:val="single"/>
        </w:rPr>
        <w:t xml:space="preserve">Údaje o subdodávateľovi: </w:t>
      </w:r>
    </w:p>
    <w:p w14:paraId="6DF49DF6" w14:textId="4D737DD1" w:rsidR="00221E21" w:rsidRPr="00221E21" w:rsidRDefault="00221E21" w:rsidP="00221E21">
      <w:pPr>
        <w:autoSpaceDE w:val="0"/>
        <w:spacing w:line="240" w:lineRule="atLeast"/>
        <w:ind w:right="28"/>
        <w:rPr>
          <w:rFonts w:ascii="Times New Roman" w:hAnsi="Times New Roman" w:cs="Times New Roman"/>
          <w:i/>
        </w:rPr>
      </w:pPr>
      <w:r w:rsidRPr="00221E21">
        <w:rPr>
          <w:rFonts w:ascii="Times New Roman" w:hAnsi="Times New Roman" w:cs="Times New Roman"/>
          <w:i/>
        </w:rPr>
        <w:t>(</w:t>
      </w:r>
      <w:r w:rsidRPr="00221E21">
        <w:rPr>
          <w:rFonts w:ascii="Times New Roman" w:hAnsi="Times New Roman" w:cs="Times New Roman"/>
          <w:b/>
          <w:i/>
        </w:rPr>
        <w:t>Poznámka k „Údajom o subdodávateľovi“):</w:t>
      </w:r>
      <w:r w:rsidRPr="00221E21">
        <w:rPr>
          <w:rFonts w:ascii="Times New Roman" w:hAnsi="Times New Roman" w:cs="Times New Roman"/>
          <w:i/>
        </w:rPr>
        <w:t xml:space="preserve"> Údaje o subdodávateľovi / subdodávateľoch budú doplnené do Prílohy č. 2 tejto </w:t>
      </w:r>
      <w:r w:rsidRPr="00376AD2">
        <w:rPr>
          <w:rFonts w:ascii="Times New Roman" w:hAnsi="Times New Roman" w:cs="Times New Roman"/>
          <w:i/>
        </w:rPr>
        <w:t xml:space="preserve">zmluvy </w:t>
      </w:r>
      <w:r w:rsidR="005D02EF" w:rsidRPr="00376AD2">
        <w:rPr>
          <w:rFonts w:ascii="Times New Roman" w:hAnsi="Times New Roman" w:cs="Times New Roman"/>
          <w:i/>
        </w:rPr>
        <w:t>o dielo</w:t>
      </w:r>
      <w:r w:rsidRPr="00376AD2">
        <w:rPr>
          <w:rFonts w:ascii="Times New Roman" w:hAnsi="Times New Roman" w:cs="Times New Roman"/>
          <w:i/>
        </w:rPr>
        <w:t xml:space="preserve"> podľa </w:t>
      </w:r>
      <w:r w:rsidRPr="00221E21">
        <w:rPr>
          <w:rFonts w:ascii="Times New Roman" w:hAnsi="Times New Roman" w:cs="Times New Roman"/>
          <w:i/>
        </w:rPr>
        <w:t xml:space="preserve">dokladu predloženého podľa bodu 17.2. písm. c) oddielu A.1 Pokyny pre uchádzačov súťažných podkladov.) </w:t>
      </w:r>
    </w:p>
    <w:p w14:paraId="5C5CEB10" w14:textId="77777777" w:rsidR="00221E21" w:rsidRPr="00221E21" w:rsidRDefault="00221E21" w:rsidP="00221E21">
      <w:pPr>
        <w:autoSpaceDE w:val="0"/>
        <w:spacing w:line="240" w:lineRule="atLeast"/>
        <w:ind w:right="28"/>
        <w:rPr>
          <w:rFonts w:ascii="Times New Roman" w:hAnsi="Times New Roman" w:cs="Times New Roman"/>
          <w:i/>
        </w:rPr>
      </w:pPr>
    </w:p>
    <w:tbl>
      <w:tblPr>
        <w:tblStyle w:val="Mriekatabuky"/>
        <w:tblW w:w="0" w:type="auto"/>
        <w:tblLook w:val="04A0" w:firstRow="1" w:lastRow="0" w:firstColumn="1" w:lastColumn="0" w:noHBand="0" w:noVBand="1"/>
      </w:tblPr>
      <w:tblGrid>
        <w:gridCol w:w="2608"/>
        <w:gridCol w:w="2697"/>
        <w:gridCol w:w="1778"/>
        <w:gridCol w:w="2544"/>
      </w:tblGrid>
      <w:tr w:rsidR="00782EC2" w:rsidRPr="00221E21" w14:paraId="63B91BA9" w14:textId="10869BED" w:rsidTr="00782EC2">
        <w:tc>
          <w:tcPr>
            <w:tcW w:w="2608" w:type="dxa"/>
            <w:vAlign w:val="center"/>
          </w:tcPr>
          <w:p w14:paraId="73B2B906" w14:textId="77777777" w:rsidR="00782EC2" w:rsidRPr="00221E21" w:rsidRDefault="00782EC2" w:rsidP="008C1894">
            <w:pPr>
              <w:autoSpaceDE w:val="0"/>
              <w:spacing w:line="240" w:lineRule="atLeast"/>
              <w:ind w:right="28"/>
              <w:jc w:val="center"/>
              <w:rPr>
                <w:rFonts w:ascii="Times New Roman" w:hAnsi="Times New Roman" w:cs="Times New Roman"/>
                <w:b/>
              </w:rPr>
            </w:pPr>
            <w:r w:rsidRPr="00221E21">
              <w:rPr>
                <w:rFonts w:ascii="Times New Roman" w:hAnsi="Times New Roman" w:cs="Times New Roman"/>
                <w:b/>
              </w:rPr>
              <w:t>Obchodné meno alebo názov</w:t>
            </w:r>
          </w:p>
          <w:p w14:paraId="2A7110D2" w14:textId="77777777" w:rsidR="00782EC2" w:rsidRPr="00221E21" w:rsidRDefault="00782EC2" w:rsidP="008C1894">
            <w:pPr>
              <w:autoSpaceDE w:val="0"/>
              <w:spacing w:line="240" w:lineRule="atLeast"/>
              <w:ind w:right="28"/>
              <w:jc w:val="center"/>
              <w:rPr>
                <w:rFonts w:ascii="Times New Roman" w:hAnsi="Times New Roman" w:cs="Times New Roman"/>
              </w:rPr>
            </w:pPr>
            <w:r w:rsidRPr="00221E21">
              <w:rPr>
                <w:rFonts w:ascii="Times New Roman" w:hAnsi="Times New Roman" w:cs="Times New Roman"/>
              </w:rPr>
              <w:t>subdodávateľa</w:t>
            </w:r>
          </w:p>
        </w:tc>
        <w:tc>
          <w:tcPr>
            <w:tcW w:w="2697" w:type="dxa"/>
            <w:vAlign w:val="center"/>
          </w:tcPr>
          <w:p w14:paraId="4E9F02A8" w14:textId="77777777" w:rsidR="00782EC2" w:rsidRPr="00221E21" w:rsidRDefault="00782EC2" w:rsidP="008C1894">
            <w:pPr>
              <w:autoSpaceDE w:val="0"/>
              <w:spacing w:line="240" w:lineRule="atLeast"/>
              <w:ind w:right="28"/>
              <w:jc w:val="center"/>
              <w:rPr>
                <w:rFonts w:ascii="Times New Roman" w:hAnsi="Times New Roman" w:cs="Times New Roman"/>
                <w:b/>
              </w:rPr>
            </w:pPr>
            <w:r w:rsidRPr="00221E21">
              <w:rPr>
                <w:rFonts w:ascii="Times New Roman" w:hAnsi="Times New Roman" w:cs="Times New Roman"/>
                <w:b/>
              </w:rPr>
              <w:t>Sídlo alebo miesto podnikania</w:t>
            </w:r>
          </w:p>
          <w:p w14:paraId="4535D3FA" w14:textId="77777777" w:rsidR="00782EC2" w:rsidRPr="00221E21" w:rsidRDefault="00782EC2" w:rsidP="008C1894">
            <w:pPr>
              <w:autoSpaceDE w:val="0"/>
              <w:spacing w:line="240" w:lineRule="atLeast"/>
              <w:ind w:right="28"/>
              <w:jc w:val="center"/>
              <w:rPr>
                <w:rFonts w:ascii="Times New Roman" w:hAnsi="Times New Roman" w:cs="Times New Roman"/>
              </w:rPr>
            </w:pPr>
            <w:r w:rsidRPr="00221E21">
              <w:rPr>
                <w:rFonts w:ascii="Times New Roman" w:hAnsi="Times New Roman" w:cs="Times New Roman"/>
              </w:rPr>
              <w:t>subdodávateľa</w:t>
            </w:r>
          </w:p>
        </w:tc>
        <w:tc>
          <w:tcPr>
            <w:tcW w:w="1778" w:type="dxa"/>
            <w:vAlign w:val="center"/>
          </w:tcPr>
          <w:p w14:paraId="3D11FBB5" w14:textId="77777777" w:rsidR="00782EC2" w:rsidRPr="00221E21" w:rsidRDefault="00782EC2" w:rsidP="008C1894">
            <w:pPr>
              <w:autoSpaceDE w:val="0"/>
              <w:spacing w:line="240" w:lineRule="atLeast"/>
              <w:ind w:right="28"/>
              <w:jc w:val="center"/>
              <w:rPr>
                <w:rFonts w:ascii="Times New Roman" w:hAnsi="Times New Roman" w:cs="Times New Roman"/>
                <w:b/>
              </w:rPr>
            </w:pPr>
            <w:r w:rsidRPr="00221E21">
              <w:rPr>
                <w:rFonts w:ascii="Times New Roman" w:hAnsi="Times New Roman" w:cs="Times New Roman"/>
                <w:b/>
              </w:rPr>
              <w:t>IČO</w:t>
            </w:r>
          </w:p>
          <w:p w14:paraId="75F21914" w14:textId="77777777" w:rsidR="00782EC2" w:rsidRPr="00221E21" w:rsidRDefault="00782EC2" w:rsidP="008C1894">
            <w:pPr>
              <w:autoSpaceDE w:val="0"/>
              <w:spacing w:line="240" w:lineRule="atLeast"/>
              <w:ind w:right="28"/>
              <w:jc w:val="center"/>
              <w:rPr>
                <w:rFonts w:ascii="Times New Roman" w:hAnsi="Times New Roman" w:cs="Times New Roman"/>
              </w:rPr>
            </w:pPr>
            <w:r w:rsidRPr="00221E21">
              <w:rPr>
                <w:rFonts w:ascii="Times New Roman" w:hAnsi="Times New Roman" w:cs="Times New Roman"/>
              </w:rPr>
              <w:t>subdodávateľa</w:t>
            </w:r>
          </w:p>
        </w:tc>
        <w:tc>
          <w:tcPr>
            <w:tcW w:w="2544" w:type="dxa"/>
          </w:tcPr>
          <w:p w14:paraId="61D88858" w14:textId="391ED229" w:rsidR="00782EC2" w:rsidRDefault="00782EC2" w:rsidP="008C1894">
            <w:pPr>
              <w:autoSpaceDE w:val="0"/>
              <w:spacing w:line="240" w:lineRule="atLeast"/>
              <w:ind w:right="28"/>
              <w:jc w:val="center"/>
              <w:rPr>
                <w:rFonts w:ascii="Times New Roman" w:hAnsi="Times New Roman" w:cs="Times New Roman"/>
                <w:b/>
              </w:rPr>
            </w:pPr>
            <w:r>
              <w:rPr>
                <w:rFonts w:ascii="Times New Roman" w:hAnsi="Times New Roman" w:cs="Times New Roman"/>
                <w:b/>
              </w:rPr>
              <w:t>Podiel subdodávky</w:t>
            </w:r>
          </w:p>
          <w:p w14:paraId="1718969C" w14:textId="02C60511" w:rsidR="00782EC2" w:rsidRPr="00782EC2" w:rsidRDefault="00782EC2" w:rsidP="008C1894">
            <w:pPr>
              <w:autoSpaceDE w:val="0"/>
              <w:spacing w:line="240" w:lineRule="atLeast"/>
              <w:ind w:right="28"/>
              <w:jc w:val="center"/>
              <w:rPr>
                <w:rFonts w:ascii="Times New Roman" w:hAnsi="Times New Roman" w:cs="Times New Roman"/>
                <w:bCs/>
              </w:rPr>
            </w:pPr>
            <w:r w:rsidRPr="00782EC2">
              <w:rPr>
                <w:rFonts w:ascii="Times New Roman" w:hAnsi="Times New Roman" w:cs="Times New Roman"/>
                <w:bCs/>
              </w:rPr>
              <w:t>v EUR bez DPH alebo %</w:t>
            </w:r>
          </w:p>
        </w:tc>
      </w:tr>
      <w:tr w:rsidR="00782EC2" w:rsidRPr="00221E21" w14:paraId="0C47604C" w14:textId="2556AB67" w:rsidTr="00782EC2">
        <w:tc>
          <w:tcPr>
            <w:tcW w:w="2608" w:type="dxa"/>
            <w:vAlign w:val="center"/>
          </w:tcPr>
          <w:p w14:paraId="4F6704ED" w14:textId="77777777" w:rsidR="00782EC2" w:rsidRPr="00221E21" w:rsidRDefault="00782EC2" w:rsidP="008C1894">
            <w:pPr>
              <w:autoSpaceDE w:val="0"/>
              <w:spacing w:line="240" w:lineRule="atLeast"/>
              <w:ind w:right="28"/>
              <w:rPr>
                <w:rFonts w:ascii="Times New Roman" w:hAnsi="Times New Roman" w:cs="Times New Roman"/>
              </w:rPr>
            </w:pPr>
          </w:p>
        </w:tc>
        <w:tc>
          <w:tcPr>
            <w:tcW w:w="2697" w:type="dxa"/>
            <w:vAlign w:val="center"/>
          </w:tcPr>
          <w:p w14:paraId="3E34CC78" w14:textId="77777777" w:rsidR="00782EC2" w:rsidRPr="00221E21" w:rsidRDefault="00782EC2" w:rsidP="008C1894">
            <w:pPr>
              <w:autoSpaceDE w:val="0"/>
              <w:spacing w:line="240" w:lineRule="atLeast"/>
              <w:ind w:right="28"/>
              <w:rPr>
                <w:rFonts w:ascii="Times New Roman" w:hAnsi="Times New Roman" w:cs="Times New Roman"/>
              </w:rPr>
            </w:pPr>
          </w:p>
        </w:tc>
        <w:tc>
          <w:tcPr>
            <w:tcW w:w="1778" w:type="dxa"/>
            <w:vAlign w:val="center"/>
          </w:tcPr>
          <w:p w14:paraId="0A94DF4E" w14:textId="77777777" w:rsidR="00782EC2" w:rsidRPr="00221E21" w:rsidRDefault="00782EC2" w:rsidP="008C1894">
            <w:pPr>
              <w:autoSpaceDE w:val="0"/>
              <w:spacing w:line="240" w:lineRule="atLeast"/>
              <w:ind w:right="28"/>
              <w:rPr>
                <w:rFonts w:ascii="Times New Roman" w:hAnsi="Times New Roman" w:cs="Times New Roman"/>
              </w:rPr>
            </w:pPr>
          </w:p>
        </w:tc>
        <w:tc>
          <w:tcPr>
            <w:tcW w:w="2544" w:type="dxa"/>
          </w:tcPr>
          <w:p w14:paraId="08FA41E6" w14:textId="77777777" w:rsidR="00782EC2" w:rsidRPr="00221E21" w:rsidRDefault="00782EC2" w:rsidP="008C1894">
            <w:pPr>
              <w:autoSpaceDE w:val="0"/>
              <w:spacing w:line="240" w:lineRule="atLeast"/>
              <w:ind w:right="28"/>
              <w:rPr>
                <w:rFonts w:ascii="Times New Roman" w:hAnsi="Times New Roman" w:cs="Times New Roman"/>
              </w:rPr>
            </w:pPr>
          </w:p>
        </w:tc>
      </w:tr>
    </w:tbl>
    <w:p w14:paraId="2945F67D" w14:textId="77777777" w:rsidR="00221E21" w:rsidRPr="00221E21" w:rsidRDefault="00221E21" w:rsidP="00221E21">
      <w:pPr>
        <w:autoSpaceDE w:val="0"/>
        <w:spacing w:line="240" w:lineRule="atLeast"/>
        <w:ind w:right="28"/>
        <w:rPr>
          <w:rFonts w:ascii="Times New Roman" w:hAnsi="Times New Roman" w:cs="Times New Roman"/>
        </w:rPr>
      </w:pPr>
    </w:p>
    <w:p w14:paraId="7C0DD9B2" w14:textId="77777777" w:rsidR="00221E21" w:rsidRPr="00221E21" w:rsidRDefault="00221E21" w:rsidP="00221E21">
      <w:pPr>
        <w:autoSpaceDE w:val="0"/>
        <w:spacing w:line="240" w:lineRule="atLeast"/>
        <w:ind w:right="28"/>
        <w:rPr>
          <w:rFonts w:ascii="Times New Roman" w:hAnsi="Times New Roman" w:cs="Times New Roman"/>
          <w:u w:val="single"/>
        </w:rPr>
      </w:pPr>
      <w:r w:rsidRPr="00221E21">
        <w:rPr>
          <w:rFonts w:ascii="Times New Roman" w:hAnsi="Times New Roman" w:cs="Times New Roman"/>
          <w:u w:val="single"/>
        </w:rPr>
        <w:t xml:space="preserve">Údaje o osobe oprávnenej konať za subdodávateľa: </w:t>
      </w:r>
    </w:p>
    <w:p w14:paraId="3A657C06" w14:textId="6E714A3B" w:rsidR="00221E21" w:rsidRPr="00221E21" w:rsidRDefault="00221E21" w:rsidP="00221E21">
      <w:pPr>
        <w:spacing w:line="276" w:lineRule="auto"/>
        <w:ind w:right="28"/>
        <w:rPr>
          <w:rFonts w:ascii="Times New Roman" w:hAnsi="Times New Roman" w:cs="Times New Roman"/>
          <w:i/>
        </w:rPr>
      </w:pPr>
      <w:r w:rsidRPr="00221E21">
        <w:rPr>
          <w:rFonts w:ascii="Times New Roman" w:hAnsi="Times New Roman" w:cs="Times New Roman"/>
          <w:i/>
        </w:rPr>
        <w:t>(</w:t>
      </w:r>
      <w:r w:rsidRPr="00221E21">
        <w:rPr>
          <w:rFonts w:ascii="Times New Roman" w:hAnsi="Times New Roman" w:cs="Times New Roman"/>
          <w:b/>
          <w:i/>
        </w:rPr>
        <w:t xml:space="preserve">Poznámka k „Údajom o osobách oprávnených konať za subdodávateľa“: </w:t>
      </w:r>
      <w:r w:rsidRPr="00221E21">
        <w:rPr>
          <w:rFonts w:ascii="Times New Roman" w:hAnsi="Times New Roman" w:cs="Times New Roman"/>
          <w:i/>
        </w:rPr>
        <w:t xml:space="preserve">Údaje o osobe/osobách oprávnených konať za subdodávateľa/subdodávateľov“ budú doplnené do Prílohy č. 2 </w:t>
      </w:r>
      <w:r w:rsidRPr="00376AD2">
        <w:rPr>
          <w:rFonts w:ascii="Times New Roman" w:hAnsi="Times New Roman" w:cs="Times New Roman"/>
          <w:i/>
        </w:rPr>
        <w:t>tejto zmluvy</w:t>
      </w:r>
      <w:r w:rsidR="005D02EF" w:rsidRPr="00376AD2">
        <w:rPr>
          <w:rFonts w:ascii="Times New Roman" w:hAnsi="Times New Roman" w:cs="Times New Roman"/>
          <w:i/>
        </w:rPr>
        <w:t xml:space="preserve"> o dielo</w:t>
      </w:r>
      <w:r w:rsidRPr="00376AD2">
        <w:rPr>
          <w:rFonts w:ascii="Times New Roman" w:hAnsi="Times New Roman" w:cs="Times New Roman"/>
          <w:i/>
        </w:rPr>
        <w:t xml:space="preserve"> na základe údajov poskytnutých verejnému obstarávateľovi úspešným uchádzačom najneskôr v rámci súčinnosti potrebnej na uzavretie zmluvy</w:t>
      </w:r>
      <w:r w:rsidR="005D02EF" w:rsidRPr="00376AD2">
        <w:rPr>
          <w:rFonts w:ascii="Times New Roman" w:hAnsi="Times New Roman" w:cs="Times New Roman"/>
          <w:i/>
        </w:rPr>
        <w:t xml:space="preserve"> o dielo</w:t>
      </w:r>
      <w:r w:rsidRPr="00376AD2">
        <w:rPr>
          <w:rFonts w:ascii="Times New Roman" w:hAnsi="Times New Roman" w:cs="Times New Roman"/>
          <w:i/>
        </w:rPr>
        <w:t>; potrebn</w:t>
      </w:r>
      <w:r w:rsidRPr="00221E21">
        <w:rPr>
          <w:rFonts w:ascii="Times New Roman" w:hAnsi="Times New Roman" w:cs="Times New Roman"/>
          <w:i/>
        </w:rPr>
        <w:t>é je uviesť údaje za všetky osoby oprávnené konať za subdodávateľa/subdodávateľov, t. j. za všetky osoby, ktoré sú štatutárnym orgánom/členom štatutárneho orgánu/prokuristom subdodávateľa/subdodávateľom).</w:t>
      </w:r>
    </w:p>
    <w:p w14:paraId="6253BD7B" w14:textId="77777777" w:rsidR="00221E21" w:rsidRPr="00221E21" w:rsidRDefault="00221E21" w:rsidP="00221E21">
      <w:pPr>
        <w:spacing w:line="276" w:lineRule="auto"/>
        <w:ind w:right="28"/>
        <w:rPr>
          <w:rFonts w:ascii="Times New Roman" w:hAnsi="Times New Roman" w:cs="Times New Roman"/>
          <w:b/>
          <w:u w:val="single"/>
        </w:rPr>
      </w:pPr>
    </w:p>
    <w:tbl>
      <w:tblPr>
        <w:tblStyle w:val="Mriekatabuky"/>
        <w:tblW w:w="9526" w:type="dxa"/>
        <w:tblInd w:w="108" w:type="dxa"/>
        <w:tblLook w:val="04A0" w:firstRow="1" w:lastRow="0" w:firstColumn="1" w:lastColumn="0" w:noHBand="0" w:noVBand="1"/>
      </w:tblPr>
      <w:tblGrid>
        <w:gridCol w:w="3261"/>
        <w:gridCol w:w="3289"/>
        <w:gridCol w:w="2976"/>
      </w:tblGrid>
      <w:tr w:rsidR="00221E21" w:rsidRPr="00221E21" w14:paraId="0B393DCC" w14:textId="77777777" w:rsidTr="00221E21">
        <w:trPr>
          <w:trHeight w:hRule="exact" w:val="872"/>
        </w:trPr>
        <w:tc>
          <w:tcPr>
            <w:tcW w:w="3261" w:type="dxa"/>
          </w:tcPr>
          <w:p w14:paraId="41990694" w14:textId="77777777" w:rsidR="00221E21" w:rsidRPr="00221E21" w:rsidRDefault="00221E21" w:rsidP="008C1894">
            <w:pPr>
              <w:jc w:val="center"/>
              <w:rPr>
                <w:rFonts w:ascii="Times New Roman" w:hAnsi="Times New Roman" w:cs="Times New Roman"/>
                <w:b/>
              </w:rPr>
            </w:pPr>
            <w:r w:rsidRPr="00221E21">
              <w:rPr>
                <w:rFonts w:ascii="Times New Roman" w:hAnsi="Times New Roman" w:cs="Times New Roman"/>
                <w:b/>
              </w:rPr>
              <w:t>Meno a priezvisko</w:t>
            </w:r>
          </w:p>
          <w:p w14:paraId="269E2F03" w14:textId="77777777" w:rsidR="00221E21" w:rsidRPr="00221E21" w:rsidRDefault="00221E21" w:rsidP="008C1894">
            <w:pPr>
              <w:jc w:val="center"/>
              <w:rPr>
                <w:rFonts w:ascii="Times New Roman" w:hAnsi="Times New Roman" w:cs="Times New Roman"/>
                <w:b/>
              </w:rPr>
            </w:pPr>
            <w:r w:rsidRPr="00221E21">
              <w:rPr>
                <w:rFonts w:ascii="Times New Roman" w:hAnsi="Times New Roman" w:cs="Times New Roman"/>
              </w:rPr>
              <w:t>osoby oprávnenej konať za subdodávateľa</w:t>
            </w:r>
          </w:p>
        </w:tc>
        <w:tc>
          <w:tcPr>
            <w:tcW w:w="3289" w:type="dxa"/>
          </w:tcPr>
          <w:p w14:paraId="1D7E585D" w14:textId="77777777" w:rsidR="00221E21" w:rsidRPr="00221E21" w:rsidRDefault="00221E21" w:rsidP="008C1894">
            <w:pPr>
              <w:jc w:val="center"/>
              <w:rPr>
                <w:rFonts w:ascii="Times New Roman" w:hAnsi="Times New Roman" w:cs="Times New Roman"/>
                <w:b/>
              </w:rPr>
            </w:pPr>
            <w:r w:rsidRPr="00221E21">
              <w:rPr>
                <w:rFonts w:ascii="Times New Roman" w:hAnsi="Times New Roman" w:cs="Times New Roman"/>
                <w:b/>
              </w:rPr>
              <w:t xml:space="preserve">Adresa trvalého pobytu </w:t>
            </w:r>
          </w:p>
          <w:p w14:paraId="1310AC33" w14:textId="77777777" w:rsidR="00221E21" w:rsidRPr="00221E21" w:rsidRDefault="00221E21" w:rsidP="008C1894">
            <w:pPr>
              <w:jc w:val="center"/>
              <w:rPr>
                <w:rFonts w:ascii="Times New Roman" w:hAnsi="Times New Roman" w:cs="Times New Roman"/>
              </w:rPr>
            </w:pPr>
            <w:r w:rsidRPr="00221E21">
              <w:rPr>
                <w:rFonts w:ascii="Times New Roman" w:hAnsi="Times New Roman" w:cs="Times New Roman"/>
              </w:rPr>
              <w:t xml:space="preserve">osoby oprávnenej konať za </w:t>
            </w:r>
          </w:p>
          <w:p w14:paraId="01AACDCA" w14:textId="77777777" w:rsidR="00221E21" w:rsidRPr="00221E21" w:rsidRDefault="00221E21" w:rsidP="008C1894">
            <w:pPr>
              <w:jc w:val="center"/>
              <w:rPr>
                <w:rFonts w:ascii="Times New Roman" w:hAnsi="Times New Roman" w:cs="Times New Roman"/>
              </w:rPr>
            </w:pPr>
            <w:r w:rsidRPr="00221E21">
              <w:rPr>
                <w:rFonts w:ascii="Times New Roman" w:hAnsi="Times New Roman" w:cs="Times New Roman"/>
              </w:rPr>
              <w:t>subdodávateľa</w:t>
            </w:r>
          </w:p>
        </w:tc>
        <w:tc>
          <w:tcPr>
            <w:tcW w:w="2976" w:type="dxa"/>
          </w:tcPr>
          <w:p w14:paraId="10A566C6" w14:textId="77777777" w:rsidR="00221E21" w:rsidRPr="00221E21" w:rsidRDefault="00221E21" w:rsidP="008C1894">
            <w:pPr>
              <w:ind w:right="164"/>
              <w:jc w:val="center"/>
              <w:rPr>
                <w:rFonts w:ascii="Times New Roman" w:hAnsi="Times New Roman" w:cs="Times New Roman"/>
                <w:b/>
              </w:rPr>
            </w:pPr>
            <w:r w:rsidRPr="00221E21">
              <w:rPr>
                <w:rFonts w:ascii="Times New Roman" w:hAnsi="Times New Roman" w:cs="Times New Roman"/>
                <w:b/>
              </w:rPr>
              <w:t xml:space="preserve">Dátum narodenia </w:t>
            </w:r>
          </w:p>
          <w:p w14:paraId="346469BD" w14:textId="77777777" w:rsidR="00221E21" w:rsidRPr="00221E21" w:rsidRDefault="00221E21" w:rsidP="008C1894">
            <w:pPr>
              <w:ind w:right="164"/>
              <w:jc w:val="center"/>
              <w:rPr>
                <w:rFonts w:ascii="Times New Roman" w:hAnsi="Times New Roman" w:cs="Times New Roman"/>
              </w:rPr>
            </w:pPr>
            <w:r w:rsidRPr="00221E21">
              <w:rPr>
                <w:rFonts w:ascii="Times New Roman" w:hAnsi="Times New Roman" w:cs="Times New Roman"/>
              </w:rPr>
              <w:t>osoby oprávnenej konať za subdodávateľa</w:t>
            </w:r>
          </w:p>
        </w:tc>
      </w:tr>
      <w:tr w:rsidR="00221E21" w:rsidRPr="00221E21" w14:paraId="7AAD1639" w14:textId="77777777" w:rsidTr="00221E21">
        <w:trPr>
          <w:trHeight w:val="517"/>
        </w:trPr>
        <w:tc>
          <w:tcPr>
            <w:tcW w:w="3261" w:type="dxa"/>
            <w:vAlign w:val="center"/>
          </w:tcPr>
          <w:p w14:paraId="2E046F30" w14:textId="77777777" w:rsidR="00221E21" w:rsidRPr="00221E21" w:rsidRDefault="00221E21" w:rsidP="008C1894">
            <w:pPr>
              <w:rPr>
                <w:rFonts w:ascii="Times New Roman" w:hAnsi="Times New Roman" w:cs="Times New Roman"/>
              </w:rPr>
            </w:pPr>
          </w:p>
        </w:tc>
        <w:tc>
          <w:tcPr>
            <w:tcW w:w="3289" w:type="dxa"/>
            <w:vAlign w:val="center"/>
          </w:tcPr>
          <w:p w14:paraId="7B2A4120" w14:textId="77777777" w:rsidR="00221E21" w:rsidRPr="00221E21" w:rsidRDefault="00221E21" w:rsidP="008C1894">
            <w:pPr>
              <w:rPr>
                <w:rFonts w:ascii="Times New Roman" w:hAnsi="Times New Roman" w:cs="Times New Roman"/>
              </w:rPr>
            </w:pPr>
          </w:p>
        </w:tc>
        <w:tc>
          <w:tcPr>
            <w:tcW w:w="2976" w:type="dxa"/>
          </w:tcPr>
          <w:p w14:paraId="1F116DC6" w14:textId="77777777" w:rsidR="00221E21" w:rsidRPr="00221E21" w:rsidRDefault="00221E21" w:rsidP="008C1894">
            <w:pPr>
              <w:rPr>
                <w:rFonts w:ascii="Times New Roman" w:hAnsi="Times New Roman" w:cs="Times New Roman"/>
              </w:rPr>
            </w:pPr>
          </w:p>
        </w:tc>
      </w:tr>
      <w:tr w:rsidR="00221E21" w:rsidRPr="00221E21" w14:paraId="2E8BC877" w14:textId="77777777" w:rsidTr="00221E21">
        <w:trPr>
          <w:trHeight w:val="567"/>
        </w:trPr>
        <w:tc>
          <w:tcPr>
            <w:tcW w:w="3261" w:type="dxa"/>
            <w:vAlign w:val="center"/>
          </w:tcPr>
          <w:p w14:paraId="5D3A8BFB" w14:textId="77777777" w:rsidR="00221E21" w:rsidRPr="00221E21" w:rsidRDefault="00221E21" w:rsidP="008C1894">
            <w:pPr>
              <w:rPr>
                <w:rFonts w:ascii="Times New Roman" w:hAnsi="Times New Roman" w:cs="Times New Roman"/>
              </w:rPr>
            </w:pPr>
          </w:p>
        </w:tc>
        <w:tc>
          <w:tcPr>
            <w:tcW w:w="3289" w:type="dxa"/>
            <w:vAlign w:val="center"/>
          </w:tcPr>
          <w:p w14:paraId="2A18FF04" w14:textId="77777777" w:rsidR="00221E21" w:rsidRPr="00221E21" w:rsidRDefault="00221E21" w:rsidP="008C1894">
            <w:pPr>
              <w:rPr>
                <w:rFonts w:ascii="Times New Roman" w:hAnsi="Times New Roman" w:cs="Times New Roman"/>
              </w:rPr>
            </w:pPr>
          </w:p>
        </w:tc>
        <w:tc>
          <w:tcPr>
            <w:tcW w:w="2976" w:type="dxa"/>
          </w:tcPr>
          <w:p w14:paraId="1BFC0656" w14:textId="77777777" w:rsidR="00221E21" w:rsidRPr="00221E21" w:rsidRDefault="00221E21" w:rsidP="008C1894">
            <w:pPr>
              <w:rPr>
                <w:rFonts w:ascii="Times New Roman" w:hAnsi="Times New Roman" w:cs="Times New Roman"/>
              </w:rPr>
            </w:pPr>
          </w:p>
        </w:tc>
      </w:tr>
    </w:tbl>
    <w:p w14:paraId="78D687DF" w14:textId="77777777" w:rsidR="00221E21" w:rsidRPr="00221E21" w:rsidRDefault="00221E21" w:rsidP="00221E21">
      <w:pPr>
        <w:ind w:left="284" w:hanging="993"/>
        <w:contextualSpacing/>
        <w:rPr>
          <w:rFonts w:ascii="Times New Roman" w:hAnsi="Times New Roman" w:cs="Times New Roman"/>
        </w:rPr>
      </w:pPr>
      <w:r w:rsidRPr="00221E21">
        <w:rPr>
          <w:rFonts w:ascii="Times New Roman" w:hAnsi="Times New Roman" w:cs="Times New Roman"/>
          <w:bCs/>
          <w:i/>
        </w:rPr>
        <w:t xml:space="preserve">                 (v prípade viacerých subdodávateľov budú údaje doplnené aj o týchto subdodávateľoch v rozsahu uvedenom vyššie) </w:t>
      </w:r>
    </w:p>
    <w:p w14:paraId="14BF5C29" w14:textId="77777777" w:rsidR="00221E21" w:rsidRPr="00221E21" w:rsidRDefault="00221E21" w:rsidP="001C66B0">
      <w:pPr>
        <w:spacing w:after="0"/>
        <w:ind w:right="284" w:firstLine="426"/>
        <w:rPr>
          <w:rFonts w:ascii="Times New Roman" w:hAnsi="Times New Roman" w:cs="Times New Roman"/>
        </w:rPr>
      </w:pPr>
    </w:p>
    <w:sectPr w:rsidR="00221E21" w:rsidRPr="00221E21" w:rsidSect="0057196A">
      <w:pgSz w:w="11906" w:h="16838"/>
      <w:pgMar w:top="1418" w:right="851" w:bottom="1418" w:left="1418" w:header="709" w:footer="709" w:gutter="0"/>
      <w:pgNumType w:start="1"/>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D0FF" w14:textId="77777777" w:rsidR="00815E58" w:rsidRDefault="00815E58">
      <w:pPr>
        <w:spacing w:after="0" w:line="240" w:lineRule="auto"/>
      </w:pPr>
      <w:r>
        <w:separator/>
      </w:r>
    </w:p>
  </w:endnote>
  <w:endnote w:type="continuationSeparator" w:id="0">
    <w:p w14:paraId="0CADA8FB" w14:textId="77777777" w:rsidR="00815E58" w:rsidRDefault="0081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A3FC" w14:textId="77777777" w:rsidR="00815E58" w:rsidRDefault="00815E58">
      <w:pPr>
        <w:spacing w:after="0" w:line="240" w:lineRule="auto"/>
      </w:pPr>
      <w:r>
        <w:separator/>
      </w:r>
    </w:p>
  </w:footnote>
  <w:footnote w:type="continuationSeparator" w:id="0">
    <w:p w14:paraId="0424DB4A" w14:textId="77777777" w:rsidR="00815E58" w:rsidRDefault="00815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1263" w14:textId="6DD6D978" w:rsidR="00001A53" w:rsidRPr="00790AE5" w:rsidRDefault="00001A53" w:rsidP="00001A53">
    <w:pPr>
      <w:ind w:right="56"/>
      <w:jc w:val="right"/>
      <w:rPr>
        <w:rFonts w:ascii="Times New Roman" w:hAnsi="Times New Roman" w:cs="Times New Roman"/>
        <w:sz w:val="20"/>
        <w:szCs w:val="20"/>
      </w:rPr>
    </w:pPr>
    <w:r>
      <w:rPr>
        <w:bCs/>
      </w:rPr>
      <w:t xml:space="preserve">   </w:t>
    </w:r>
    <w:r w:rsidRPr="00790AE5">
      <w:rPr>
        <w:rFonts w:ascii="Times New Roman" w:hAnsi="Times New Roman" w:cs="Times New Roman"/>
        <w:bCs/>
        <w:sz w:val="20"/>
        <w:szCs w:val="20"/>
      </w:rPr>
      <w:t xml:space="preserve">Príloha č. </w:t>
    </w:r>
    <w:r w:rsidR="00DE407D" w:rsidRPr="00790AE5">
      <w:rPr>
        <w:rFonts w:ascii="Times New Roman" w:hAnsi="Times New Roman" w:cs="Times New Roman"/>
        <w:bCs/>
        <w:sz w:val="20"/>
        <w:szCs w:val="20"/>
      </w:rPr>
      <w:t>4</w:t>
    </w:r>
    <w:r w:rsidRPr="00790AE5">
      <w:rPr>
        <w:rFonts w:ascii="Times New Roman" w:hAnsi="Times New Roman" w:cs="Times New Roman"/>
        <w:bCs/>
        <w:sz w:val="20"/>
        <w:szCs w:val="20"/>
      </w:rPr>
      <w:t xml:space="preserve"> súťažných podkladov</w:t>
    </w:r>
    <w:r w:rsidR="00790AE5" w:rsidRPr="00790AE5">
      <w:rPr>
        <w:rFonts w:ascii="Times New Roman" w:hAnsi="Times New Roman" w:cs="Times New Roman"/>
        <w:sz w:val="20"/>
        <w:szCs w:val="20"/>
      </w:rPr>
      <w:t xml:space="preserve"> </w:t>
    </w:r>
    <w:r w:rsidR="00790AE5" w:rsidRPr="00790AE5">
      <w:rPr>
        <w:rFonts w:ascii="Times New Roman" w:hAnsi="Times New Roman" w:cs="Times New Roman"/>
        <w:sz w:val="20"/>
      </w:rPr>
      <w:t xml:space="preserve">k výzve </w:t>
    </w:r>
    <w:r w:rsidR="00790AE5" w:rsidRPr="00790AE5">
      <w:rPr>
        <w:rFonts w:ascii="Times New Roman" w:eastAsia="Calibri" w:hAnsi="Times New Roman" w:cs="Times New Roman"/>
        <w:sz w:val="20"/>
      </w:rPr>
      <w:t>č</w:t>
    </w:r>
    <w:r w:rsidR="00790AE5" w:rsidRPr="00790AE5">
      <w:rPr>
        <w:rFonts w:ascii="Times New Roman" w:hAnsi="Times New Roman" w:cs="Times New Roman"/>
        <w:sz w:val="20"/>
      </w:rPr>
      <w:t xml:space="preserve">. </w:t>
    </w:r>
    <w:r w:rsidR="00790AE5">
      <w:rPr>
        <w:rFonts w:ascii="Times New Roman" w:hAnsi="Times New Roman" w:cs="Times New Roman"/>
        <w:sz w:val="20"/>
      </w:rPr>
      <w:t>3</w:t>
    </w:r>
    <w:r w:rsidR="00790AE5" w:rsidRPr="00790AE5">
      <w:rPr>
        <w:rFonts w:ascii="Times New Roman" w:hAnsi="Times New Roman" w:cs="Times New Roman"/>
        <w:sz w:val="20"/>
      </w:rPr>
      <w:t xml:space="preserve"> na predkladanie ponúk</w:t>
    </w:r>
  </w:p>
  <w:p w14:paraId="216DCB1A" w14:textId="77777777" w:rsidR="00001A53" w:rsidRDefault="00001A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875"/>
    <w:multiLevelType w:val="hybridMultilevel"/>
    <w:tmpl w:val="69B857C6"/>
    <w:lvl w:ilvl="0" w:tplc="A404BC06">
      <w:start w:val="1"/>
      <w:numFmt w:val="lowerLetter"/>
      <w:lvlText w:val="%1)"/>
      <w:lvlJc w:val="left"/>
      <w:pPr>
        <w:ind w:left="2520" w:hanging="360"/>
      </w:pPr>
      <w:rPr>
        <w:rFonts w:hint="default"/>
        <w:sz w:val="24"/>
        <w:szCs w:val="24"/>
      </w:rPr>
    </w:lvl>
    <w:lvl w:ilvl="1" w:tplc="041B0019" w:tentative="1">
      <w:start w:val="1"/>
      <w:numFmt w:val="lowerLetter"/>
      <w:lvlText w:val="%2."/>
      <w:lvlJc w:val="left"/>
      <w:pPr>
        <w:ind w:left="2400" w:hanging="360"/>
      </w:pPr>
    </w:lvl>
    <w:lvl w:ilvl="2" w:tplc="041B001B" w:tentative="1">
      <w:start w:val="1"/>
      <w:numFmt w:val="lowerRoman"/>
      <w:lvlText w:val="%3."/>
      <w:lvlJc w:val="right"/>
      <w:pPr>
        <w:ind w:left="3120" w:hanging="180"/>
      </w:pPr>
    </w:lvl>
    <w:lvl w:ilvl="3" w:tplc="041B000F" w:tentative="1">
      <w:start w:val="1"/>
      <w:numFmt w:val="decimal"/>
      <w:lvlText w:val="%4."/>
      <w:lvlJc w:val="left"/>
      <w:pPr>
        <w:ind w:left="3840" w:hanging="360"/>
      </w:pPr>
    </w:lvl>
    <w:lvl w:ilvl="4" w:tplc="041B0019" w:tentative="1">
      <w:start w:val="1"/>
      <w:numFmt w:val="lowerLetter"/>
      <w:lvlText w:val="%5."/>
      <w:lvlJc w:val="left"/>
      <w:pPr>
        <w:ind w:left="4560" w:hanging="360"/>
      </w:pPr>
    </w:lvl>
    <w:lvl w:ilvl="5" w:tplc="041B001B" w:tentative="1">
      <w:start w:val="1"/>
      <w:numFmt w:val="lowerRoman"/>
      <w:lvlText w:val="%6."/>
      <w:lvlJc w:val="right"/>
      <w:pPr>
        <w:ind w:left="5280" w:hanging="180"/>
      </w:pPr>
    </w:lvl>
    <w:lvl w:ilvl="6" w:tplc="041B000F" w:tentative="1">
      <w:start w:val="1"/>
      <w:numFmt w:val="decimal"/>
      <w:lvlText w:val="%7."/>
      <w:lvlJc w:val="left"/>
      <w:pPr>
        <w:ind w:left="6000" w:hanging="360"/>
      </w:pPr>
    </w:lvl>
    <w:lvl w:ilvl="7" w:tplc="041B0019" w:tentative="1">
      <w:start w:val="1"/>
      <w:numFmt w:val="lowerLetter"/>
      <w:lvlText w:val="%8."/>
      <w:lvlJc w:val="left"/>
      <w:pPr>
        <w:ind w:left="6720" w:hanging="360"/>
      </w:pPr>
    </w:lvl>
    <w:lvl w:ilvl="8" w:tplc="041B001B" w:tentative="1">
      <w:start w:val="1"/>
      <w:numFmt w:val="lowerRoman"/>
      <w:lvlText w:val="%9."/>
      <w:lvlJc w:val="right"/>
      <w:pPr>
        <w:ind w:left="7440" w:hanging="180"/>
      </w:pPr>
    </w:lvl>
  </w:abstractNum>
  <w:abstractNum w:abstractNumId="1" w15:restartNumberingAfterBreak="0">
    <w:nsid w:val="15B4575D"/>
    <w:multiLevelType w:val="hybridMultilevel"/>
    <w:tmpl w:val="E47E3CB2"/>
    <w:lvl w:ilvl="0" w:tplc="FE7A42E0">
      <w:start w:val="1"/>
      <w:numFmt w:val="decimal"/>
      <w:lvlText w:val="8.%1"/>
      <w:lvlJc w:val="left"/>
      <w:pPr>
        <w:ind w:left="1429" w:hanging="360"/>
      </w:pPr>
      <w:rPr>
        <w:b/>
        <w:sz w:val="22"/>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2" w15:restartNumberingAfterBreak="0">
    <w:nsid w:val="2E32673D"/>
    <w:multiLevelType w:val="multilevel"/>
    <w:tmpl w:val="4B380E12"/>
    <w:lvl w:ilvl="0">
      <w:start w:val="11"/>
      <w:numFmt w:val="decimal"/>
      <w:lvlText w:val="%1."/>
      <w:lvlJc w:val="left"/>
      <w:pPr>
        <w:ind w:left="480" w:hanging="480"/>
      </w:pPr>
    </w:lvl>
    <w:lvl w:ilvl="1">
      <w:start w:val="1"/>
      <w:numFmt w:val="decimal"/>
      <w:lvlText w:val="%1.%2."/>
      <w:lvlJc w:val="left"/>
      <w:pPr>
        <w:ind w:left="764" w:hanging="480"/>
      </w:pPr>
      <w:rPr>
        <w:b/>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2F000003"/>
    <w:multiLevelType w:val="multilevel"/>
    <w:tmpl w:val="32815261"/>
    <w:lvl w:ilvl="0">
      <w:start w:val="10"/>
      <w:numFmt w:val="decimal"/>
      <w:lvlText w:val="%1."/>
      <w:lvlJc w:val="left"/>
      <w:pPr>
        <w:ind w:left="480" w:hanging="480"/>
      </w:pPr>
      <w:rPr>
        <w:rFonts w:hint="default"/>
        <w:shd w:val="clear" w:color="auto" w:fill="auto"/>
      </w:rPr>
    </w:lvl>
    <w:lvl w:ilvl="1">
      <w:start w:val="1"/>
      <w:numFmt w:val="decimal"/>
      <w:lvlText w:val="9.%2"/>
      <w:lvlJc w:val="left"/>
      <w:pPr>
        <w:ind w:left="480" w:hanging="480"/>
      </w:pPr>
      <w:rPr>
        <w:rFonts w:ascii="Times New Roman" w:hAnsi="Times New Roman" w:cs="Times New Roman" w:hint="default"/>
        <w:b/>
        <w:sz w:val="24"/>
        <w:szCs w:val="24"/>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4" w15:restartNumberingAfterBreak="0">
    <w:nsid w:val="2F000005"/>
    <w:multiLevelType w:val="multilevel"/>
    <w:tmpl w:val="51F956B5"/>
    <w:lvl w:ilvl="0">
      <w:start w:val="4"/>
      <w:numFmt w:val="decimal"/>
      <w:lvlText w:val="%1."/>
      <w:lvlJc w:val="left"/>
      <w:pPr>
        <w:ind w:left="360" w:hanging="360"/>
      </w:pPr>
      <w:rPr>
        <w:rFonts w:hint="default"/>
        <w:shd w:val="clear" w:color="auto" w:fill="auto"/>
      </w:rPr>
    </w:lvl>
    <w:lvl w:ilvl="1">
      <w:start w:val="1"/>
      <w:numFmt w:val="decimal"/>
      <w:lvlText w:val="4.%2"/>
      <w:lvlJc w:val="left"/>
      <w:pPr>
        <w:ind w:left="720" w:hanging="360"/>
      </w:pPr>
      <w:rPr>
        <w:rFonts w:cs="Times New Roman" w:hint="default"/>
        <w:b/>
        <w:color w:val="auto"/>
        <w:shd w:val="clear" w:color="auto" w:fill="auto"/>
      </w:rPr>
    </w:lvl>
    <w:lvl w:ilvl="2">
      <w:start w:val="1"/>
      <w:numFmt w:val="lowerLetter"/>
      <w:lvlText w:val="%3)"/>
      <w:lvlJc w:val="left"/>
      <w:pPr>
        <w:ind w:left="1440" w:hanging="720"/>
      </w:pPr>
      <w:rPr>
        <w:rFonts w:ascii="Times New Roman" w:eastAsiaTheme="minorHAnsi" w:hAnsi="Times New Roman" w:cs="Times New Roman"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5" w15:restartNumberingAfterBreak="0">
    <w:nsid w:val="2F000007"/>
    <w:multiLevelType w:val="hybridMultilevel"/>
    <w:tmpl w:val="33E435CD"/>
    <w:lvl w:ilvl="0" w:tplc="EDCA20B0">
      <w:start w:val="1"/>
      <w:numFmt w:val="lowerLetter"/>
      <w:lvlText w:val="%1)"/>
      <w:lvlJc w:val="left"/>
      <w:pPr>
        <w:ind w:left="1429" w:hanging="360"/>
      </w:pPr>
      <w:rPr>
        <w:shd w:val="clear" w:color="auto" w:fill="auto"/>
      </w:rPr>
    </w:lvl>
    <w:lvl w:ilvl="1" w:tplc="763C4824">
      <w:start w:val="1"/>
      <w:numFmt w:val="lowerLetter"/>
      <w:lvlText w:val="%2."/>
      <w:lvlJc w:val="left"/>
      <w:pPr>
        <w:ind w:left="2149" w:hanging="360"/>
      </w:pPr>
      <w:rPr>
        <w:shd w:val="clear" w:color="auto" w:fill="auto"/>
      </w:rPr>
    </w:lvl>
    <w:lvl w:ilvl="2" w:tplc="F43408B0">
      <w:start w:val="1"/>
      <w:numFmt w:val="lowerRoman"/>
      <w:lvlText w:val="%3."/>
      <w:lvlJc w:val="right"/>
      <w:pPr>
        <w:ind w:left="2869" w:hanging="180"/>
      </w:pPr>
      <w:rPr>
        <w:shd w:val="clear" w:color="auto" w:fill="auto"/>
      </w:rPr>
    </w:lvl>
    <w:lvl w:ilvl="3" w:tplc="912E0B72">
      <w:start w:val="1"/>
      <w:numFmt w:val="decimal"/>
      <w:lvlText w:val="%4."/>
      <w:lvlJc w:val="left"/>
      <w:pPr>
        <w:ind w:left="3589" w:hanging="360"/>
      </w:pPr>
      <w:rPr>
        <w:shd w:val="clear" w:color="auto" w:fill="auto"/>
      </w:rPr>
    </w:lvl>
    <w:lvl w:ilvl="4" w:tplc="696CB872">
      <w:start w:val="1"/>
      <w:numFmt w:val="lowerLetter"/>
      <w:lvlText w:val="%5."/>
      <w:lvlJc w:val="left"/>
      <w:pPr>
        <w:ind w:left="4309" w:hanging="360"/>
      </w:pPr>
      <w:rPr>
        <w:shd w:val="clear" w:color="auto" w:fill="auto"/>
      </w:rPr>
    </w:lvl>
    <w:lvl w:ilvl="5" w:tplc="8654C2C6">
      <w:start w:val="1"/>
      <w:numFmt w:val="lowerRoman"/>
      <w:lvlText w:val="%6."/>
      <w:lvlJc w:val="right"/>
      <w:pPr>
        <w:ind w:left="5029" w:hanging="180"/>
      </w:pPr>
      <w:rPr>
        <w:shd w:val="clear" w:color="auto" w:fill="auto"/>
      </w:rPr>
    </w:lvl>
    <w:lvl w:ilvl="6" w:tplc="B07AE4FA">
      <w:start w:val="1"/>
      <w:numFmt w:val="decimal"/>
      <w:lvlText w:val="%7."/>
      <w:lvlJc w:val="left"/>
      <w:pPr>
        <w:ind w:left="5749" w:hanging="360"/>
      </w:pPr>
      <w:rPr>
        <w:shd w:val="clear" w:color="auto" w:fill="auto"/>
      </w:rPr>
    </w:lvl>
    <w:lvl w:ilvl="7" w:tplc="C6ECC980">
      <w:start w:val="1"/>
      <w:numFmt w:val="lowerLetter"/>
      <w:lvlText w:val="%8."/>
      <w:lvlJc w:val="left"/>
      <w:pPr>
        <w:ind w:left="6469" w:hanging="360"/>
      </w:pPr>
      <w:rPr>
        <w:shd w:val="clear" w:color="auto" w:fill="auto"/>
      </w:rPr>
    </w:lvl>
    <w:lvl w:ilvl="8" w:tplc="BCACCA28">
      <w:start w:val="1"/>
      <w:numFmt w:val="lowerRoman"/>
      <w:lvlText w:val="%9."/>
      <w:lvlJc w:val="right"/>
      <w:pPr>
        <w:ind w:left="7189" w:hanging="180"/>
      </w:pPr>
      <w:rPr>
        <w:shd w:val="clear" w:color="auto" w:fill="auto"/>
      </w:rPr>
    </w:lvl>
  </w:abstractNum>
  <w:abstractNum w:abstractNumId="6" w15:restartNumberingAfterBreak="0">
    <w:nsid w:val="2F000008"/>
    <w:multiLevelType w:val="hybridMultilevel"/>
    <w:tmpl w:val="3C04DEDD"/>
    <w:lvl w:ilvl="0" w:tplc="6F1E37CE">
      <w:numFmt w:val="bullet"/>
      <w:lvlText w:val="-"/>
      <w:lvlJc w:val="left"/>
      <w:pPr>
        <w:ind w:left="1065" w:hanging="360"/>
      </w:pPr>
      <w:rPr>
        <w:rFonts w:ascii="Times New Roman" w:eastAsia="Times New Roman" w:hAnsi="Times New Roman" w:cs="Times New Roman" w:hint="default"/>
        <w:shd w:val="clear" w:color="auto" w:fill="auto"/>
      </w:rPr>
    </w:lvl>
    <w:lvl w:ilvl="1" w:tplc="3F9007A4">
      <w:start w:val="1"/>
      <w:numFmt w:val="bullet"/>
      <w:lvlText w:val="o"/>
      <w:lvlJc w:val="left"/>
      <w:pPr>
        <w:ind w:left="1785" w:hanging="360"/>
      </w:pPr>
      <w:rPr>
        <w:rFonts w:ascii="Courier New" w:hAnsi="Courier New" w:cs="Courier New" w:hint="default"/>
        <w:shd w:val="clear" w:color="auto" w:fill="auto"/>
      </w:rPr>
    </w:lvl>
    <w:lvl w:ilvl="2" w:tplc="7E28406E">
      <w:start w:val="1"/>
      <w:numFmt w:val="bullet"/>
      <w:lvlText w:val="§"/>
      <w:lvlJc w:val="left"/>
      <w:pPr>
        <w:ind w:left="2505" w:hanging="360"/>
      </w:pPr>
      <w:rPr>
        <w:rFonts w:ascii="Wingdings" w:hAnsi="Wingdings" w:hint="default"/>
        <w:shd w:val="clear" w:color="auto" w:fill="auto"/>
      </w:rPr>
    </w:lvl>
    <w:lvl w:ilvl="3" w:tplc="471A3F5C">
      <w:start w:val="1"/>
      <w:numFmt w:val="bullet"/>
      <w:lvlText w:val="·"/>
      <w:lvlJc w:val="left"/>
      <w:pPr>
        <w:ind w:left="3225" w:hanging="360"/>
      </w:pPr>
      <w:rPr>
        <w:rFonts w:ascii="Symbol" w:hAnsi="Symbol" w:hint="default"/>
        <w:shd w:val="clear" w:color="auto" w:fill="auto"/>
      </w:rPr>
    </w:lvl>
    <w:lvl w:ilvl="4" w:tplc="F812618E">
      <w:start w:val="1"/>
      <w:numFmt w:val="bullet"/>
      <w:lvlText w:val="o"/>
      <w:lvlJc w:val="left"/>
      <w:pPr>
        <w:ind w:left="3945" w:hanging="360"/>
      </w:pPr>
      <w:rPr>
        <w:rFonts w:ascii="Courier New" w:hAnsi="Courier New" w:cs="Courier New" w:hint="default"/>
        <w:shd w:val="clear" w:color="auto" w:fill="auto"/>
      </w:rPr>
    </w:lvl>
    <w:lvl w:ilvl="5" w:tplc="085E78D0">
      <w:start w:val="1"/>
      <w:numFmt w:val="bullet"/>
      <w:lvlText w:val="§"/>
      <w:lvlJc w:val="left"/>
      <w:pPr>
        <w:ind w:left="4665" w:hanging="360"/>
      </w:pPr>
      <w:rPr>
        <w:rFonts w:ascii="Wingdings" w:hAnsi="Wingdings" w:hint="default"/>
        <w:shd w:val="clear" w:color="auto" w:fill="auto"/>
      </w:rPr>
    </w:lvl>
    <w:lvl w:ilvl="6" w:tplc="464E8884">
      <w:start w:val="1"/>
      <w:numFmt w:val="bullet"/>
      <w:lvlText w:val="·"/>
      <w:lvlJc w:val="left"/>
      <w:pPr>
        <w:ind w:left="5385" w:hanging="360"/>
      </w:pPr>
      <w:rPr>
        <w:rFonts w:ascii="Symbol" w:hAnsi="Symbol" w:hint="default"/>
        <w:shd w:val="clear" w:color="auto" w:fill="auto"/>
      </w:rPr>
    </w:lvl>
    <w:lvl w:ilvl="7" w:tplc="9A02B4D4">
      <w:start w:val="1"/>
      <w:numFmt w:val="bullet"/>
      <w:lvlText w:val="o"/>
      <w:lvlJc w:val="left"/>
      <w:pPr>
        <w:ind w:left="6105" w:hanging="360"/>
      </w:pPr>
      <w:rPr>
        <w:rFonts w:ascii="Courier New" w:hAnsi="Courier New" w:cs="Courier New" w:hint="default"/>
        <w:shd w:val="clear" w:color="auto" w:fill="auto"/>
      </w:rPr>
    </w:lvl>
    <w:lvl w:ilvl="8" w:tplc="C32AD5AC">
      <w:start w:val="1"/>
      <w:numFmt w:val="bullet"/>
      <w:lvlText w:val="§"/>
      <w:lvlJc w:val="left"/>
      <w:pPr>
        <w:ind w:left="6825" w:hanging="360"/>
      </w:pPr>
      <w:rPr>
        <w:rFonts w:ascii="Wingdings" w:hAnsi="Wingdings" w:hint="default"/>
        <w:shd w:val="clear" w:color="auto" w:fill="auto"/>
      </w:rPr>
    </w:lvl>
  </w:abstractNum>
  <w:abstractNum w:abstractNumId="7" w15:restartNumberingAfterBreak="0">
    <w:nsid w:val="2F00000B"/>
    <w:multiLevelType w:val="multilevel"/>
    <w:tmpl w:val="2156B4F7"/>
    <w:lvl w:ilvl="0">
      <w:start w:val="5"/>
      <w:numFmt w:val="decimal"/>
      <w:lvlText w:val="%1."/>
      <w:lvlJc w:val="left"/>
      <w:pPr>
        <w:ind w:left="360" w:hanging="360"/>
      </w:pPr>
      <w:rPr>
        <w:rFonts w:hint="default"/>
        <w:shd w:val="clear" w:color="auto" w:fill="auto"/>
      </w:rPr>
    </w:lvl>
    <w:lvl w:ilvl="1">
      <w:start w:val="1"/>
      <w:numFmt w:val="decimal"/>
      <w:lvlText w:val="5.%2"/>
      <w:lvlJc w:val="left"/>
      <w:pPr>
        <w:ind w:left="720" w:hanging="360"/>
      </w:pPr>
      <w:rPr>
        <w:rFonts w:cs="Times New Roman" w:hint="default"/>
        <w:b/>
        <w:color w:val="auto"/>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8" w15:restartNumberingAfterBreak="0">
    <w:nsid w:val="2F00000C"/>
    <w:multiLevelType w:val="hybridMultilevel"/>
    <w:tmpl w:val="49FAE3D0"/>
    <w:lvl w:ilvl="0" w:tplc="11FC6E06">
      <w:start w:val="1"/>
      <w:numFmt w:val="lowerLetter"/>
      <w:lvlText w:val="%1)"/>
      <w:lvlJc w:val="left"/>
      <w:pPr>
        <w:ind w:left="1440" w:hanging="360"/>
      </w:pPr>
      <w:rPr>
        <w:shd w:val="clear" w:color="auto" w:fill="auto"/>
      </w:rPr>
    </w:lvl>
    <w:lvl w:ilvl="1" w:tplc="4796B2DC">
      <w:start w:val="1"/>
      <w:numFmt w:val="lowerLetter"/>
      <w:lvlText w:val="%2."/>
      <w:lvlJc w:val="left"/>
      <w:pPr>
        <w:ind w:left="2160" w:hanging="360"/>
      </w:pPr>
      <w:rPr>
        <w:shd w:val="clear" w:color="auto" w:fill="auto"/>
      </w:rPr>
    </w:lvl>
    <w:lvl w:ilvl="2" w:tplc="4D484898">
      <w:start w:val="1"/>
      <w:numFmt w:val="lowerRoman"/>
      <w:lvlText w:val="%3."/>
      <w:lvlJc w:val="right"/>
      <w:pPr>
        <w:ind w:left="2880" w:hanging="180"/>
      </w:pPr>
      <w:rPr>
        <w:shd w:val="clear" w:color="auto" w:fill="auto"/>
      </w:rPr>
    </w:lvl>
    <w:lvl w:ilvl="3" w:tplc="5E0A43A4">
      <w:start w:val="1"/>
      <w:numFmt w:val="decimal"/>
      <w:lvlText w:val="%4."/>
      <w:lvlJc w:val="left"/>
      <w:pPr>
        <w:ind w:left="3600" w:hanging="360"/>
      </w:pPr>
      <w:rPr>
        <w:shd w:val="clear" w:color="auto" w:fill="auto"/>
      </w:rPr>
    </w:lvl>
    <w:lvl w:ilvl="4" w:tplc="546AE65A">
      <w:start w:val="1"/>
      <w:numFmt w:val="lowerLetter"/>
      <w:lvlText w:val="%5."/>
      <w:lvlJc w:val="left"/>
      <w:pPr>
        <w:ind w:left="4320" w:hanging="360"/>
      </w:pPr>
      <w:rPr>
        <w:shd w:val="clear" w:color="auto" w:fill="auto"/>
      </w:rPr>
    </w:lvl>
    <w:lvl w:ilvl="5" w:tplc="A39AB84E">
      <w:start w:val="1"/>
      <w:numFmt w:val="lowerRoman"/>
      <w:lvlText w:val="%6."/>
      <w:lvlJc w:val="right"/>
      <w:pPr>
        <w:ind w:left="5040" w:hanging="180"/>
      </w:pPr>
      <w:rPr>
        <w:shd w:val="clear" w:color="auto" w:fill="auto"/>
      </w:rPr>
    </w:lvl>
    <w:lvl w:ilvl="6" w:tplc="24AA04F0">
      <w:start w:val="1"/>
      <w:numFmt w:val="decimal"/>
      <w:lvlText w:val="%7."/>
      <w:lvlJc w:val="left"/>
      <w:pPr>
        <w:ind w:left="5760" w:hanging="360"/>
      </w:pPr>
      <w:rPr>
        <w:shd w:val="clear" w:color="auto" w:fill="auto"/>
      </w:rPr>
    </w:lvl>
    <w:lvl w:ilvl="7" w:tplc="D13ECCFC">
      <w:start w:val="1"/>
      <w:numFmt w:val="lowerLetter"/>
      <w:lvlText w:val="%8."/>
      <w:lvlJc w:val="left"/>
      <w:pPr>
        <w:ind w:left="6480" w:hanging="360"/>
      </w:pPr>
      <w:rPr>
        <w:shd w:val="clear" w:color="auto" w:fill="auto"/>
      </w:rPr>
    </w:lvl>
    <w:lvl w:ilvl="8" w:tplc="706EBB2E">
      <w:start w:val="1"/>
      <w:numFmt w:val="lowerRoman"/>
      <w:lvlText w:val="%9."/>
      <w:lvlJc w:val="right"/>
      <w:pPr>
        <w:ind w:left="7200" w:hanging="180"/>
      </w:pPr>
      <w:rPr>
        <w:shd w:val="clear" w:color="auto" w:fill="auto"/>
      </w:rPr>
    </w:lvl>
  </w:abstractNum>
  <w:abstractNum w:abstractNumId="9" w15:restartNumberingAfterBreak="0">
    <w:nsid w:val="2F00000F"/>
    <w:multiLevelType w:val="multilevel"/>
    <w:tmpl w:val="717870B2"/>
    <w:lvl w:ilvl="0">
      <w:start w:val="3"/>
      <w:numFmt w:val="decimal"/>
      <w:lvlText w:val="%1"/>
      <w:lvlJc w:val="left"/>
      <w:pPr>
        <w:ind w:left="360" w:hanging="360"/>
      </w:pPr>
      <w:rPr>
        <w:rFonts w:hint="default"/>
        <w:shd w:val="clear" w:color="auto" w:fill="auto"/>
      </w:rPr>
    </w:lvl>
    <w:lvl w:ilvl="1">
      <w:start w:val="2"/>
      <w:numFmt w:val="decimal"/>
      <w:lvlText w:val="%1.%2"/>
      <w:lvlJc w:val="left"/>
      <w:pPr>
        <w:ind w:left="502" w:hanging="360"/>
      </w:pPr>
      <w:rPr>
        <w:rFonts w:hint="default"/>
        <w:shd w:val="clear" w:color="auto" w:fill="auto"/>
      </w:rPr>
    </w:lvl>
    <w:lvl w:ilvl="2">
      <w:start w:val="1"/>
      <w:numFmt w:val="decimal"/>
      <w:lvlText w:val="%1.%2.%3"/>
      <w:lvlJc w:val="left"/>
      <w:pPr>
        <w:ind w:left="2160" w:hanging="720"/>
      </w:pPr>
      <w:rPr>
        <w:rFonts w:hint="default"/>
        <w:shd w:val="clear" w:color="auto" w:fill="auto"/>
      </w:rPr>
    </w:lvl>
    <w:lvl w:ilvl="3">
      <w:start w:val="1"/>
      <w:numFmt w:val="decimal"/>
      <w:lvlText w:val="%1.%2.%3.%4"/>
      <w:lvlJc w:val="left"/>
      <w:pPr>
        <w:ind w:left="2880" w:hanging="720"/>
      </w:pPr>
      <w:rPr>
        <w:rFonts w:hint="default"/>
        <w:shd w:val="clear" w:color="auto" w:fill="auto"/>
      </w:rPr>
    </w:lvl>
    <w:lvl w:ilvl="4">
      <w:start w:val="1"/>
      <w:numFmt w:val="decimal"/>
      <w:lvlText w:val="%1.%2.%3.%4.%5"/>
      <w:lvlJc w:val="left"/>
      <w:pPr>
        <w:ind w:left="3960" w:hanging="1080"/>
      </w:pPr>
      <w:rPr>
        <w:rFonts w:hint="default"/>
        <w:shd w:val="clear" w:color="auto" w:fill="auto"/>
      </w:rPr>
    </w:lvl>
    <w:lvl w:ilvl="5">
      <w:start w:val="1"/>
      <w:numFmt w:val="decimal"/>
      <w:lvlText w:val="%1.%2.%3.%4.%5.%6"/>
      <w:lvlJc w:val="left"/>
      <w:pPr>
        <w:ind w:left="4680" w:hanging="1080"/>
      </w:pPr>
      <w:rPr>
        <w:rFonts w:hint="default"/>
        <w:shd w:val="clear" w:color="auto" w:fill="auto"/>
      </w:rPr>
    </w:lvl>
    <w:lvl w:ilvl="6">
      <w:start w:val="1"/>
      <w:numFmt w:val="decimal"/>
      <w:lvlText w:val="%1.%2.%3.%4.%5.%6.%7"/>
      <w:lvlJc w:val="left"/>
      <w:pPr>
        <w:ind w:left="5760" w:hanging="1440"/>
      </w:pPr>
      <w:rPr>
        <w:rFonts w:hint="default"/>
        <w:shd w:val="clear" w:color="auto" w:fill="auto"/>
      </w:rPr>
    </w:lvl>
    <w:lvl w:ilvl="7">
      <w:start w:val="1"/>
      <w:numFmt w:val="decimal"/>
      <w:lvlText w:val="%1.%2.%3.%4.%5.%6.%7.%8"/>
      <w:lvlJc w:val="left"/>
      <w:pPr>
        <w:ind w:left="6480" w:hanging="1440"/>
      </w:pPr>
      <w:rPr>
        <w:rFonts w:hint="default"/>
        <w:shd w:val="clear" w:color="auto" w:fill="auto"/>
      </w:rPr>
    </w:lvl>
    <w:lvl w:ilvl="8">
      <w:start w:val="1"/>
      <w:numFmt w:val="decimal"/>
      <w:lvlText w:val="%1.%2.%3.%4.%5.%6.%7.%8.%9"/>
      <w:lvlJc w:val="left"/>
      <w:pPr>
        <w:ind w:left="7560" w:hanging="1800"/>
      </w:pPr>
      <w:rPr>
        <w:rFonts w:hint="default"/>
        <w:shd w:val="clear" w:color="auto" w:fill="auto"/>
      </w:rPr>
    </w:lvl>
  </w:abstractNum>
  <w:abstractNum w:abstractNumId="10" w15:restartNumberingAfterBreak="0">
    <w:nsid w:val="2F000011"/>
    <w:multiLevelType w:val="hybridMultilevel"/>
    <w:tmpl w:val="41A88501"/>
    <w:lvl w:ilvl="0" w:tplc="6C6E3524">
      <w:start w:val="1"/>
      <w:numFmt w:val="lowerLetter"/>
      <w:lvlText w:val="%1)"/>
      <w:lvlJc w:val="left"/>
      <w:pPr>
        <w:ind w:left="720" w:hanging="360"/>
      </w:pPr>
      <w:rPr>
        <w:rFonts w:ascii="Times New Roman" w:eastAsia="Times New Roman" w:hAnsi="Times New Roman" w:cs="Times New Roman"/>
        <w:color w:val="auto"/>
        <w:shd w:val="clear" w:color="auto" w:fill="auto"/>
      </w:rPr>
    </w:lvl>
    <w:lvl w:ilvl="1" w:tplc="0B668D22">
      <w:start w:val="1"/>
      <w:numFmt w:val="lowerLetter"/>
      <w:lvlText w:val="%2."/>
      <w:lvlJc w:val="left"/>
      <w:pPr>
        <w:ind w:left="1440" w:hanging="360"/>
      </w:pPr>
      <w:rPr>
        <w:rFonts w:cs="Times New Roman"/>
        <w:shd w:val="clear" w:color="auto" w:fill="auto"/>
      </w:rPr>
    </w:lvl>
    <w:lvl w:ilvl="2" w:tplc="BFDA9988">
      <w:start w:val="1"/>
      <w:numFmt w:val="lowerRoman"/>
      <w:lvlText w:val="%3."/>
      <w:lvlJc w:val="right"/>
      <w:pPr>
        <w:ind w:left="2160" w:hanging="180"/>
      </w:pPr>
      <w:rPr>
        <w:rFonts w:cs="Times New Roman"/>
        <w:shd w:val="clear" w:color="auto" w:fill="auto"/>
      </w:rPr>
    </w:lvl>
    <w:lvl w:ilvl="3" w:tplc="6E8095A0">
      <w:start w:val="1"/>
      <w:numFmt w:val="decimal"/>
      <w:lvlText w:val="%4."/>
      <w:lvlJc w:val="left"/>
      <w:pPr>
        <w:ind w:left="2880" w:hanging="360"/>
      </w:pPr>
      <w:rPr>
        <w:rFonts w:cs="Times New Roman"/>
        <w:shd w:val="clear" w:color="auto" w:fill="auto"/>
      </w:rPr>
    </w:lvl>
    <w:lvl w:ilvl="4" w:tplc="8536C8D0">
      <w:start w:val="1"/>
      <w:numFmt w:val="lowerLetter"/>
      <w:lvlText w:val="%5."/>
      <w:lvlJc w:val="left"/>
      <w:pPr>
        <w:ind w:left="3600" w:hanging="360"/>
      </w:pPr>
      <w:rPr>
        <w:rFonts w:cs="Times New Roman"/>
        <w:shd w:val="clear" w:color="auto" w:fill="auto"/>
      </w:rPr>
    </w:lvl>
    <w:lvl w:ilvl="5" w:tplc="7E1ECDE0">
      <w:start w:val="1"/>
      <w:numFmt w:val="lowerRoman"/>
      <w:lvlText w:val="%6."/>
      <w:lvlJc w:val="right"/>
      <w:pPr>
        <w:ind w:left="4320" w:hanging="180"/>
      </w:pPr>
      <w:rPr>
        <w:rFonts w:cs="Times New Roman"/>
        <w:shd w:val="clear" w:color="auto" w:fill="auto"/>
      </w:rPr>
    </w:lvl>
    <w:lvl w:ilvl="6" w:tplc="AEBCFA24">
      <w:start w:val="1"/>
      <w:numFmt w:val="decimal"/>
      <w:lvlText w:val="%7."/>
      <w:lvlJc w:val="left"/>
      <w:pPr>
        <w:ind w:left="5040" w:hanging="360"/>
      </w:pPr>
      <w:rPr>
        <w:rFonts w:cs="Times New Roman"/>
        <w:shd w:val="clear" w:color="auto" w:fill="auto"/>
      </w:rPr>
    </w:lvl>
    <w:lvl w:ilvl="7" w:tplc="E5660E98">
      <w:start w:val="1"/>
      <w:numFmt w:val="lowerLetter"/>
      <w:lvlText w:val="%8."/>
      <w:lvlJc w:val="left"/>
      <w:pPr>
        <w:ind w:left="5760" w:hanging="360"/>
      </w:pPr>
      <w:rPr>
        <w:rFonts w:cs="Times New Roman"/>
        <w:shd w:val="clear" w:color="auto" w:fill="auto"/>
      </w:rPr>
    </w:lvl>
    <w:lvl w:ilvl="8" w:tplc="4CAA7196">
      <w:start w:val="1"/>
      <w:numFmt w:val="lowerRoman"/>
      <w:lvlText w:val="%9."/>
      <w:lvlJc w:val="right"/>
      <w:pPr>
        <w:ind w:left="6480" w:hanging="180"/>
      </w:pPr>
      <w:rPr>
        <w:rFonts w:cs="Times New Roman"/>
        <w:shd w:val="clear" w:color="auto" w:fill="auto"/>
      </w:rPr>
    </w:lvl>
  </w:abstractNum>
  <w:abstractNum w:abstractNumId="11" w15:restartNumberingAfterBreak="0">
    <w:nsid w:val="2F000012"/>
    <w:multiLevelType w:val="hybridMultilevel"/>
    <w:tmpl w:val="2DA8ECB8"/>
    <w:lvl w:ilvl="0" w:tplc="36F22A3E">
      <w:numFmt w:val="bullet"/>
      <w:lvlText w:val="-"/>
      <w:lvlJc w:val="left"/>
      <w:pPr>
        <w:ind w:left="1129" w:hanging="360"/>
      </w:pPr>
      <w:rPr>
        <w:rFonts w:ascii="Times New Roman" w:eastAsiaTheme="minorHAnsi" w:hAnsi="Times New Roman" w:cs="Times New Roman" w:hint="default"/>
        <w:sz w:val="22"/>
        <w:szCs w:val="22"/>
        <w:shd w:val="clear" w:color="auto" w:fill="auto"/>
      </w:rPr>
    </w:lvl>
    <w:lvl w:ilvl="1" w:tplc="D93087F6">
      <w:start w:val="1"/>
      <w:numFmt w:val="bullet"/>
      <w:lvlText w:val="o"/>
      <w:lvlJc w:val="left"/>
      <w:pPr>
        <w:ind w:left="1849" w:hanging="360"/>
      </w:pPr>
      <w:rPr>
        <w:rFonts w:ascii="Courier New" w:hAnsi="Courier New" w:cs="Courier New" w:hint="default"/>
        <w:shd w:val="clear" w:color="auto" w:fill="auto"/>
      </w:rPr>
    </w:lvl>
    <w:lvl w:ilvl="2" w:tplc="6A8CDAAA">
      <w:start w:val="1"/>
      <w:numFmt w:val="bullet"/>
      <w:lvlText w:val="§"/>
      <w:lvlJc w:val="left"/>
      <w:pPr>
        <w:ind w:left="2569" w:hanging="360"/>
      </w:pPr>
      <w:rPr>
        <w:rFonts w:ascii="Wingdings" w:hAnsi="Wingdings" w:hint="default"/>
        <w:shd w:val="clear" w:color="auto" w:fill="auto"/>
      </w:rPr>
    </w:lvl>
    <w:lvl w:ilvl="3" w:tplc="5330C2B8">
      <w:start w:val="1"/>
      <w:numFmt w:val="bullet"/>
      <w:lvlText w:val="·"/>
      <w:lvlJc w:val="left"/>
      <w:pPr>
        <w:ind w:left="3289" w:hanging="360"/>
      </w:pPr>
      <w:rPr>
        <w:rFonts w:ascii="Symbol" w:hAnsi="Symbol" w:hint="default"/>
        <w:shd w:val="clear" w:color="auto" w:fill="auto"/>
      </w:rPr>
    </w:lvl>
    <w:lvl w:ilvl="4" w:tplc="AE708330">
      <w:start w:val="1"/>
      <w:numFmt w:val="bullet"/>
      <w:lvlText w:val="o"/>
      <w:lvlJc w:val="left"/>
      <w:pPr>
        <w:ind w:left="4009" w:hanging="360"/>
      </w:pPr>
      <w:rPr>
        <w:rFonts w:ascii="Courier New" w:hAnsi="Courier New" w:cs="Courier New" w:hint="default"/>
        <w:shd w:val="clear" w:color="auto" w:fill="auto"/>
      </w:rPr>
    </w:lvl>
    <w:lvl w:ilvl="5" w:tplc="5ECACE54">
      <w:start w:val="1"/>
      <w:numFmt w:val="bullet"/>
      <w:lvlText w:val="§"/>
      <w:lvlJc w:val="left"/>
      <w:pPr>
        <w:ind w:left="4729" w:hanging="360"/>
      </w:pPr>
      <w:rPr>
        <w:rFonts w:ascii="Wingdings" w:hAnsi="Wingdings" w:hint="default"/>
        <w:shd w:val="clear" w:color="auto" w:fill="auto"/>
      </w:rPr>
    </w:lvl>
    <w:lvl w:ilvl="6" w:tplc="13248B44">
      <w:start w:val="1"/>
      <w:numFmt w:val="bullet"/>
      <w:lvlText w:val="·"/>
      <w:lvlJc w:val="left"/>
      <w:pPr>
        <w:ind w:left="5449" w:hanging="360"/>
      </w:pPr>
      <w:rPr>
        <w:rFonts w:ascii="Symbol" w:hAnsi="Symbol" w:hint="default"/>
        <w:shd w:val="clear" w:color="auto" w:fill="auto"/>
      </w:rPr>
    </w:lvl>
    <w:lvl w:ilvl="7" w:tplc="2118146E">
      <w:start w:val="1"/>
      <w:numFmt w:val="bullet"/>
      <w:lvlText w:val="o"/>
      <w:lvlJc w:val="left"/>
      <w:pPr>
        <w:ind w:left="6169" w:hanging="360"/>
      </w:pPr>
      <w:rPr>
        <w:rFonts w:ascii="Courier New" w:hAnsi="Courier New" w:cs="Courier New" w:hint="default"/>
        <w:shd w:val="clear" w:color="auto" w:fill="auto"/>
      </w:rPr>
    </w:lvl>
    <w:lvl w:ilvl="8" w:tplc="44C4A4BC">
      <w:start w:val="1"/>
      <w:numFmt w:val="bullet"/>
      <w:lvlText w:val="§"/>
      <w:lvlJc w:val="left"/>
      <w:pPr>
        <w:ind w:left="6889" w:hanging="360"/>
      </w:pPr>
      <w:rPr>
        <w:rFonts w:ascii="Wingdings" w:hAnsi="Wingdings" w:hint="default"/>
        <w:shd w:val="clear" w:color="auto" w:fill="auto"/>
      </w:rPr>
    </w:lvl>
  </w:abstractNum>
  <w:abstractNum w:abstractNumId="12" w15:restartNumberingAfterBreak="0">
    <w:nsid w:val="2F000014"/>
    <w:multiLevelType w:val="hybridMultilevel"/>
    <w:tmpl w:val="41695014"/>
    <w:lvl w:ilvl="0" w:tplc="78CA635C">
      <w:start w:val="1"/>
      <w:numFmt w:val="decimal"/>
      <w:lvlText w:val="10.%1"/>
      <w:lvlJc w:val="left"/>
      <w:pPr>
        <w:ind w:left="1429" w:hanging="360"/>
      </w:pPr>
      <w:rPr>
        <w:rFonts w:ascii="Times New Roman" w:hAnsi="Times New Roman" w:cs="Times New Roman" w:hint="default"/>
        <w:b/>
        <w:color w:val="auto"/>
        <w:shd w:val="clear" w:color="auto" w:fill="auto"/>
      </w:rPr>
    </w:lvl>
    <w:lvl w:ilvl="1" w:tplc="182CD514">
      <w:start w:val="1"/>
      <w:numFmt w:val="lowerLetter"/>
      <w:lvlText w:val="%2."/>
      <w:lvlJc w:val="left"/>
      <w:pPr>
        <w:ind w:left="2149" w:hanging="360"/>
      </w:pPr>
      <w:rPr>
        <w:shd w:val="clear" w:color="auto" w:fill="auto"/>
      </w:rPr>
    </w:lvl>
    <w:lvl w:ilvl="2" w:tplc="FDDA29E6">
      <w:start w:val="1"/>
      <w:numFmt w:val="lowerRoman"/>
      <w:lvlText w:val="%3."/>
      <w:lvlJc w:val="right"/>
      <w:pPr>
        <w:ind w:left="2869" w:hanging="180"/>
      </w:pPr>
      <w:rPr>
        <w:shd w:val="clear" w:color="auto" w:fill="auto"/>
      </w:rPr>
    </w:lvl>
    <w:lvl w:ilvl="3" w:tplc="E3745F16">
      <w:start w:val="1"/>
      <w:numFmt w:val="decimal"/>
      <w:lvlText w:val="%4."/>
      <w:lvlJc w:val="left"/>
      <w:pPr>
        <w:ind w:left="3589" w:hanging="360"/>
      </w:pPr>
      <w:rPr>
        <w:shd w:val="clear" w:color="auto" w:fill="auto"/>
      </w:rPr>
    </w:lvl>
    <w:lvl w:ilvl="4" w:tplc="6A98CE84">
      <w:start w:val="1"/>
      <w:numFmt w:val="lowerLetter"/>
      <w:lvlText w:val="%5."/>
      <w:lvlJc w:val="left"/>
      <w:pPr>
        <w:ind w:left="4309" w:hanging="360"/>
      </w:pPr>
      <w:rPr>
        <w:shd w:val="clear" w:color="auto" w:fill="auto"/>
      </w:rPr>
    </w:lvl>
    <w:lvl w:ilvl="5" w:tplc="30208512">
      <w:start w:val="1"/>
      <w:numFmt w:val="lowerRoman"/>
      <w:lvlText w:val="%6."/>
      <w:lvlJc w:val="right"/>
      <w:pPr>
        <w:ind w:left="5029" w:hanging="180"/>
      </w:pPr>
      <w:rPr>
        <w:shd w:val="clear" w:color="auto" w:fill="auto"/>
      </w:rPr>
    </w:lvl>
    <w:lvl w:ilvl="6" w:tplc="6596A94E">
      <w:start w:val="1"/>
      <w:numFmt w:val="decimal"/>
      <w:lvlText w:val="%7."/>
      <w:lvlJc w:val="left"/>
      <w:pPr>
        <w:ind w:left="5749" w:hanging="360"/>
      </w:pPr>
      <w:rPr>
        <w:shd w:val="clear" w:color="auto" w:fill="auto"/>
      </w:rPr>
    </w:lvl>
    <w:lvl w:ilvl="7" w:tplc="AD52AF2E">
      <w:start w:val="1"/>
      <w:numFmt w:val="lowerLetter"/>
      <w:lvlText w:val="%8."/>
      <w:lvlJc w:val="left"/>
      <w:pPr>
        <w:ind w:left="6469" w:hanging="360"/>
      </w:pPr>
      <w:rPr>
        <w:shd w:val="clear" w:color="auto" w:fill="auto"/>
      </w:rPr>
    </w:lvl>
    <w:lvl w:ilvl="8" w:tplc="1B3C488E">
      <w:start w:val="1"/>
      <w:numFmt w:val="lowerRoman"/>
      <w:lvlText w:val="%9."/>
      <w:lvlJc w:val="right"/>
      <w:pPr>
        <w:ind w:left="7189" w:hanging="180"/>
      </w:pPr>
      <w:rPr>
        <w:shd w:val="clear" w:color="auto" w:fill="auto"/>
      </w:rPr>
    </w:lvl>
  </w:abstractNum>
  <w:abstractNum w:abstractNumId="13" w15:restartNumberingAfterBreak="0">
    <w:nsid w:val="2F00001A"/>
    <w:multiLevelType w:val="multilevel"/>
    <w:tmpl w:val="5EE9B439"/>
    <w:lvl w:ilvl="0">
      <w:start w:val="3"/>
      <w:numFmt w:val="decimal"/>
      <w:lvlText w:val="%1."/>
      <w:lvlJc w:val="left"/>
      <w:pPr>
        <w:ind w:left="360" w:hanging="360"/>
      </w:pPr>
      <w:rPr>
        <w:rFonts w:hint="default"/>
        <w:b/>
        <w:shd w:val="clear" w:color="auto" w:fill="auto"/>
      </w:rPr>
    </w:lvl>
    <w:lvl w:ilvl="1">
      <w:start w:val="1"/>
      <w:numFmt w:val="decimal"/>
      <w:lvlText w:val="3.%2"/>
      <w:lvlJc w:val="left"/>
      <w:pPr>
        <w:ind w:left="720" w:hanging="360"/>
      </w:pPr>
      <w:rPr>
        <w:rFonts w:hint="default"/>
        <w:b/>
        <w:shd w:val="clear" w:color="auto" w:fill="auto"/>
      </w:rPr>
    </w:lvl>
    <w:lvl w:ilvl="2">
      <w:start w:val="1"/>
      <w:numFmt w:val="decimal"/>
      <w:lvlText w:val="%1.%2.%3."/>
      <w:lvlJc w:val="left"/>
      <w:pPr>
        <w:ind w:left="1440" w:hanging="720"/>
      </w:pPr>
      <w:rPr>
        <w:rFonts w:hint="default"/>
        <w:b/>
        <w:shd w:val="clear" w:color="auto" w:fill="auto"/>
      </w:rPr>
    </w:lvl>
    <w:lvl w:ilvl="3">
      <w:start w:val="1"/>
      <w:numFmt w:val="decimal"/>
      <w:lvlText w:val="%1.%2.%3.%4."/>
      <w:lvlJc w:val="left"/>
      <w:pPr>
        <w:ind w:left="1800" w:hanging="720"/>
      </w:pPr>
      <w:rPr>
        <w:rFonts w:hint="default"/>
        <w:b/>
        <w:shd w:val="clear" w:color="auto" w:fill="auto"/>
      </w:rPr>
    </w:lvl>
    <w:lvl w:ilvl="4">
      <w:start w:val="1"/>
      <w:numFmt w:val="decimal"/>
      <w:lvlText w:val="%1.%2.%3.%4.%5."/>
      <w:lvlJc w:val="left"/>
      <w:pPr>
        <w:ind w:left="2520" w:hanging="1080"/>
      </w:pPr>
      <w:rPr>
        <w:rFonts w:hint="default"/>
        <w:b/>
        <w:shd w:val="clear" w:color="auto" w:fill="auto"/>
      </w:rPr>
    </w:lvl>
    <w:lvl w:ilvl="5">
      <w:start w:val="1"/>
      <w:numFmt w:val="decimal"/>
      <w:lvlText w:val="%1.%2.%3.%4.%5.%6."/>
      <w:lvlJc w:val="left"/>
      <w:pPr>
        <w:ind w:left="2880" w:hanging="1080"/>
      </w:pPr>
      <w:rPr>
        <w:rFonts w:hint="default"/>
        <w:b/>
        <w:shd w:val="clear" w:color="auto" w:fill="auto"/>
      </w:rPr>
    </w:lvl>
    <w:lvl w:ilvl="6">
      <w:start w:val="1"/>
      <w:numFmt w:val="decimal"/>
      <w:lvlText w:val="%1.%2.%3.%4.%5.%6.%7."/>
      <w:lvlJc w:val="left"/>
      <w:pPr>
        <w:ind w:left="3600" w:hanging="1440"/>
      </w:pPr>
      <w:rPr>
        <w:rFonts w:hint="default"/>
        <w:b/>
        <w:shd w:val="clear" w:color="auto" w:fill="auto"/>
      </w:rPr>
    </w:lvl>
    <w:lvl w:ilvl="7">
      <w:start w:val="1"/>
      <w:numFmt w:val="decimal"/>
      <w:lvlText w:val="%1.%2.%3.%4.%5.%6.%7.%8."/>
      <w:lvlJc w:val="left"/>
      <w:pPr>
        <w:ind w:left="3960" w:hanging="1440"/>
      </w:pPr>
      <w:rPr>
        <w:rFonts w:hint="default"/>
        <w:b/>
        <w:shd w:val="clear" w:color="auto" w:fill="auto"/>
      </w:rPr>
    </w:lvl>
    <w:lvl w:ilvl="8">
      <w:start w:val="1"/>
      <w:numFmt w:val="decimal"/>
      <w:lvlText w:val="%1.%2.%3.%4.%5.%6.%7.%8.%9."/>
      <w:lvlJc w:val="left"/>
      <w:pPr>
        <w:ind w:left="4680" w:hanging="1800"/>
      </w:pPr>
      <w:rPr>
        <w:rFonts w:hint="default"/>
        <w:b/>
        <w:shd w:val="clear" w:color="auto" w:fill="auto"/>
      </w:rPr>
    </w:lvl>
  </w:abstractNum>
  <w:abstractNum w:abstractNumId="14" w15:restartNumberingAfterBreak="0">
    <w:nsid w:val="2F00001D"/>
    <w:multiLevelType w:val="multilevel"/>
    <w:tmpl w:val="450A1DBF"/>
    <w:lvl w:ilvl="0">
      <w:start w:val="6"/>
      <w:numFmt w:val="decimal"/>
      <w:lvlText w:val="%1."/>
      <w:lvlJc w:val="left"/>
      <w:pPr>
        <w:ind w:left="360" w:hanging="360"/>
      </w:pPr>
      <w:rPr>
        <w:rFonts w:hint="default"/>
        <w:shd w:val="clear" w:color="auto" w:fill="auto"/>
      </w:rPr>
    </w:lvl>
    <w:lvl w:ilvl="1">
      <w:start w:val="1"/>
      <w:numFmt w:val="decimal"/>
      <w:lvlText w:val="6.%2"/>
      <w:lvlJc w:val="left"/>
      <w:pPr>
        <w:ind w:left="360" w:hanging="360"/>
      </w:pPr>
      <w:rPr>
        <w:rFonts w:cs="Times New Roman" w:hint="default"/>
        <w:b/>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5" w15:restartNumberingAfterBreak="0">
    <w:nsid w:val="2F000021"/>
    <w:multiLevelType w:val="multilevel"/>
    <w:tmpl w:val="47CF037F"/>
    <w:lvl w:ilvl="0">
      <w:start w:val="9"/>
      <w:numFmt w:val="decimal"/>
      <w:lvlText w:val="%1."/>
      <w:lvlJc w:val="left"/>
      <w:pPr>
        <w:ind w:left="360" w:hanging="360"/>
      </w:pPr>
      <w:rPr>
        <w:rFonts w:hint="default"/>
        <w:shd w:val="clear" w:color="auto" w:fill="auto"/>
      </w:rPr>
    </w:lvl>
    <w:lvl w:ilvl="1">
      <w:start w:val="1"/>
      <w:numFmt w:val="decimal"/>
      <w:lvlText w:val="8.%2"/>
      <w:lvlJc w:val="left"/>
      <w:pPr>
        <w:ind w:left="360" w:hanging="360"/>
      </w:pPr>
      <w:rPr>
        <w:rFonts w:ascii="Times New Roman" w:hAnsi="Times New Roman" w:cs="Times New Roman" w:hint="default"/>
        <w:b/>
        <w:color w:val="auto"/>
        <w:sz w:val="24"/>
        <w:szCs w:val="24"/>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6" w15:restartNumberingAfterBreak="0">
    <w:nsid w:val="2F000022"/>
    <w:multiLevelType w:val="multilevel"/>
    <w:tmpl w:val="4B6EA16B"/>
    <w:lvl w:ilvl="0">
      <w:start w:val="8"/>
      <w:numFmt w:val="decimal"/>
      <w:lvlText w:val="%1"/>
      <w:lvlJc w:val="left"/>
      <w:pPr>
        <w:ind w:left="480" w:hanging="480"/>
      </w:pPr>
      <w:rPr>
        <w:rFonts w:hint="default"/>
        <w:shd w:val="clear" w:color="auto" w:fill="auto"/>
      </w:rPr>
    </w:lvl>
    <w:lvl w:ilvl="1">
      <w:start w:val="3"/>
      <w:numFmt w:val="decimal"/>
      <w:lvlText w:val="%1.%2"/>
      <w:lvlJc w:val="left"/>
      <w:pPr>
        <w:ind w:left="1047" w:hanging="480"/>
      </w:pPr>
      <w:rPr>
        <w:rFonts w:hint="default"/>
        <w:b/>
        <w:shd w:val="clear" w:color="auto" w:fill="auto"/>
      </w:rPr>
    </w:lvl>
    <w:lvl w:ilvl="2">
      <w:start w:val="1"/>
      <w:numFmt w:val="decimal"/>
      <w:lvlText w:val="%1.%2.%3"/>
      <w:lvlJc w:val="left"/>
      <w:pPr>
        <w:ind w:left="1854" w:hanging="720"/>
      </w:pPr>
      <w:rPr>
        <w:rFonts w:hint="default"/>
        <w:sz w:val="24"/>
        <w:szCs w:val="24"/>
        <w:shd w:val="clear" w:color="auto" w:fill="auto"/>
      </w:rPr>
    </w:lvl>
    <w:lvl w:ilvl="3">
      <w:start w:val="1"/>
      <w:numFmt w:val="decimal"/>
      <w:lvlText w:val="%1.%2.%3.%4"/>
      <w:lvlJc w:val="left"/>
      <w:pPr>
        <w:ind w:left="2421" w:hanging="720"/>
      </w:pPr>
      <w:rPr>
        <w:rFonts w:hint="default"/>
        <w:shd w:val="clear" w:color="auto" w:fill="auto"/>
      </w:rPr>
    </w:lvl>
    <w:lvl w:ilvl="4">
      <w:start w:val="1"/>
      <w:numFmt w:val="decimal"/>
      <w:lvlText w:val="%1.%2.%3.%4.%5"/>
      <w:lvlJc w:val="left"/>
      <w:pPr>
        <w:ind w:left="3348" w:hanging="1080"/>
      </w:pPr>
      <w:rPr>
        <w:rFonts w:hint="default"/>
        <w:shd w:val="clear" w:color="auto" w:fill="auto"/>
      </w:rPr>
    </w:lvl>
    <w:lvl w:ilvl="5">
      <w:start w:val="1"/>
      <w:numFmt w:val="decimal"/>
      <w:lvlText w:val="%1.%2.%3.%4.%5.%6"/>
      <w:lvlJc w:val="left"/>
      <w:pPr>
        <w:ind w:left="3915" w:hanging="1080"/>
      </w:pPr>
      <w:rPr>
        <w:rFonts w:hint="default"/>
        <w:shd w:val="clear" w:color="auto" w:fill="auto"/>
      </w:rPr>
    </w:lvl>
    <w:lvl w:ilvl="6">
      <w:start w:val="1"/>
      <w:numFmt w:val="decimal"/>
      <w:lvlText w:val="%1.%2.%3.%4.%5.%6.%7"/>
      <w:lvlJc w:val="left"/>
      <w:pPr>
        <w:ind w:left="4842" w:hanging="1440"/>
      </w:pPr>
      <w:rPr>
        <w:rFonts w:hint="default"/>
        <w:shd w:val="clear" w:color="auto" w:fill="auto"/>
      </w:rPr>
    </w:lvl>
    <w:lvl w:ilvl="7">
      <w:start w:val="1"/>
      <w:numFmt w:val="decimal"/>
      <w:lvlText w:val="%1.%2.%3.%4.%5.%6.%7.%8"/>
      <w:lvlJc w:val="left"/>
      <w:pPr>
        <w:ind w:left="5409" w:hanging="1440"/>
      </w:pPr>
      <w:rPr>
        <w:rFonts w:hint="default"/>
        <w:shd w:val="clear" w:color="auto" w:fill="auto"/>
      </w:rPr>
    </w:lvl>
    <w:lvl w:ilvl="8">
      <w:start w:val="1"/>
      <w:numFmt w:val="decimal"/>
      <w:lvlText w:val="%1.%2.%3.%4.%5.%6.%7.%8.%9"/>
      <w:lvlJc w:val="left"/>
      <w:pPr>
        <w:ind w:left="6336" w:hanging="1800"/>
      </w:pPr>
      <w:rPr>
        <w:rFonts w:hint="default"/>
        <w:shd w:val="clear" w:color="auto" w:fill="auto"/>
      </w:rPr>
    </w:lvl>
  </w:abstractNum>
  <w:abstractNum w:abstractNumId="17" w15:restartNumberingAfterBreak="0">
    <w:nsid w:val="2F000027"/>
    <w:multiLevelType w:val="multilevel"/>
    <w:tmpl w:val="57CD3911"/>
    <w:lvl w:ilvl="0">
      <w:start w:val="7"/>
      <w:numFmt w:val="decimal"/>
      <w:lvlText w:val="%1."/>
      <w:lvlJc w:val="left"/>
      <w:pPr>
        <w:ind w:left="360" w:hanging="360"/>
      </w:pPr>
      <w:rPr>
        <w:rFonts w:hint="default"/>
        <w:shd w:val="clear" w:color="auto" w:fill="auto"/>
      </w:rPr>
    </w:lvl>
    <w:lvl w:ilvl="1">
      <w:start w:val="1"/>
      <w:numFmt w:val="decimal"/>
      <w:lvlText w:val="7.%2"/>
      <w:lvlJc w:val="left"/>
      <w:pPr>
        <w:ind w:left="720" w:hanging="360"/>
      </w:pPr>
      <w:rPr>
        <w:rFonts w:cs="Times New Roman" w:hint="default"/>
        <w:b/>
        <w:color w:val="auto"/>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18" w15:restartNumberingAfterBreak="0">
    <w:nsid w:val="2F000028"/>
    <w:multiLevelType w:val="multilevel"/>
    <w:tmpl w:val="2B87C579"/>
    <w:lvl w:ilvl="0">
      <w:start w:val="1"/>
      <w:numFmt w:val="decimal"/>
      <w:lvlText w:val="%1"/>
      <w:lvlJc w:val="left"/>
      <w:pPr>
        <w:ind w:left="360" w:hanging="360"/>
      </w:pPr>
      <w:rPr>
        <w:rFonts w:cs="Times New Roman"/>
        <w:shd w:val="clear" w:color="auto" w:fill="auto"/>
      </w:rPr>
    </w:lvl>
    <w:lvl w:ilvl="1">
      <w:start w:val="1"/>
      <w:numFmt w:val="decimal"/>
      <w:lvlText w:val="%1.%2"/>
      <w:lvlJc w:val="left"/>
      <w:pPr>
        <w:ind w:left="1140" w:hanging="360"/>
      </w:pPr>
      <w:rPr>
        <w:rFonts w:ascii="Times New Roman" w:hAnsi="Times New Roman" w:cs="Times New Roman" w:hint="default"/>
        <w:b/>
        <w:sz w:val="24"/>
        <w:szCs w:val="24"/>
        <w:shd w:val="clear" w:color="auto" w:fill="auto"/>
      </w:rPr>
    </w:lvl>
    <w:lvl w:ilvl="2">
      <w:start w:val="1"/>
      <w:numFmt w:val="decimal"/>
      <w:lvlText w:val="%1.%2.%3"/>
      <w:lvlJc w:val="left"/>
      <w:pPr>
        <w:ind w:left="2280" w:hanging="720"/>
      </w:pPr>
      <w:rPr>
        <w:rFonts w:cs="Times New Roman"/>
        <w:shd w:val="clear" w:color="auto" w:fill="auto"/>
      </w:rPr>
    </w:lvl>
    <w:lvl w:ilvl="3">
      <w:start w:val="1"/>
      <w:numFmt w:val="decimal"/>
      <w:lvlText w:val="%1.%2.%3.%4"/>
      <w:lvlJc w:val="left"/>
      <w:pPr>
        <w:ind w:left="3060" w:hanging="720"/>
      </w:pPr>
      <w:rPr>
        <w:rFonts w:cs="Times New Roman"/>
        <w:shd w:val="clear" w:color="auto" w:fill="auto"/>
      </w:rPr>
    </w:lvl>
    <w:lvl w:ilvl="4">
      <w:start w:val="1"/>
      <w:numFmt w:val="decimal"/>
      <w:lvlText w:val="%1.%2.%3.%4.%5"/>
      <w:lvlJc w:val="left"/>
      <w:pPr>
        <w:ind w:left="4200" w:hanging="1080"/>
      </w:pPr>
      <w:rPr>
        <w:rFonts w:cs="Times New Roman"/>
        <w:shd w:val="clear" w:color="auto" w:fill="auto"/>
      </w:rPr>
    </w:lvl>
    <w:lvl w:ilvl="5">
      <w:start w:val="1"/>
      <w:numFmt w:val="decimal"/>
      <w:lvlText w:val="%1.%2.%3.%4.%5.%6"/>
      <w:lvlJc w:val="left"/>
      <w:pPr>
        <w:ind w:left="4980" w:hanging="1080"/>
      </w:pPr>
      <w:rPr>
        <w:rFonts w:cs="Times New Roman"/>
        <w:shd w:val="clear" w:color="auto" w:fill="auto"/>
      </w:rPr>
    </w:lvl>
    <w:lvl w:ilvl="6">
      <w:start w:val="1"/>
      <w:numFmt w:val="decimal"/>
      <w:lvlText w:val="%1.%2.%3.%4.%5.%6.%7"/>
      <w:lvlJc w:val="left"/>
      <w:pPr>
        <w:ind w:left="6120" w:hanging="1440"/>
      </w:pPr>
      <w:rPr>
        <w:rFonts w:cs="Times New Roman"/>
        <w:shd w:val="clear" w:color="auto" w:fill="auto"/>
      </w:rPr>
    </w:lvl>
    <w:lvl w:ilvl="7">
      <w:start w:val="1"/>
      <w:numFmt w:val="decimal"/>
      <w:lvlText w:val="%1.%2.%3.%4.%5.%6.%7.%8"/>
      <w:lvlJc w:val="left"/>
      <w:pPr>
        <w:ind w:left="6900" w:hanging="1440"/>
      </w:pPr>
      <w:rPr>
        <w:rFonts w:cs="Times New Roman"/>
        <w:shd w:val="clear" w:color="auto" w:fill="auto"/>
      </w:rPr>
    </w:lvl>
    <w:lvl w:ilvl="8">
      <w:start w:val="1"/>
      <w:numFmt w:val="decimal"/>
      <w:lvlText w:val="%1.%2.%3.%4.%5.%6.%7.%8.%9"/>
      <w:lvlJc w:val="left"/>
      <w:pPr>
        <w:ind w:left="8040" w:hanging="1800"/>
      </w:pPr>
      <w:rPr>
        <w:rFonts w:cs="Times New Roman"/>
        <w:shd w:val="clear" w:color="auto" w:fill="auto"/>
      </w:rPr>
    </w:lvl>
  </w:abstractNum>
  <w:abstractNum w:abstractNumId="19" w15:restartNumberingAfterBreak="0">
    <w:nsid w:val="2F00002C"/>
    <w:multiLevelType w:val="multilevel"/>
    <w:tmpl w:val="2CF06184"/>
    <w:lvl w:ilvl="0">
      <w:start w:val="11"/>
      <w:numFmt w:val="decimal"/>
      <w:lvlText w:val="%1."/>
      <w:lvlJc w:val="left"/>
      <w:pPr>
        <w:ind w:left="480" w:hanging="480"/>
      </w:pPr>
      <w:rPr>
        <w:rFonts w:eastAsiaTheme="minorHAnsi" w:hint="default"/>
        <w:shd w:val="clear" w:color="auto" w:fill="auto"/>
      </w:rPr>
    </w:lvl>
    <w:lvl w:ilvl="1">
      <w:start w:val="1"/>
      <w:numFmt w:val="decimal"/>
      <w:lvlText w:val="11.%2"/>
      <w:lvlJc w:val="left"/>
      <w:pPr>
        <w:ind w:left="480" w:hanging="480"/>
      </w:pPr>
      <w:rPr>
        <w:rFonts w:ascii="Times New Roman" w:hAnsi="Times New Roman" w:cs="Times New Roman" w:hint="default"/>
        <w:b/>
        <w:shd w:val="clear" w:color="auto" w:fill="auto"/>
      </w:rPr>
    </w:lvl>
    <w:lvl w:ilvl="2">
      <w:start w:val="1"/>
      <w:numFmt w:val="decimal"/>
      <w:lvlText w:val="%1.%2.%3."/>
      <w:lvlJc w:val="left"/>
      <w:pPr>
        <w:ind w:left="1440" w:hanging="720"/>
      </w:pPr>
      <w:rPr>
        <w:rFonts w:eastAsiaTheme="minorHAnsi" w:hint="default"/>
        <w:shd w:val="clear" w:color="auto" w:fill="auto"/>
      </w:rPr>
    </w:lvl>
    <w:lvl w:ilvl="3">
      <w:start w:val="1"/>
      <w:numFmt w:val="decimal"/>
      <w:lvlText w:val="%1.%2.%3.%4."/>
      <w:lvlJc w:val="left"/>
      <w:pPr>
        <w:ind w:left="1800" w:hanging="720"/>
      </w:pPr>
      <w:rPr>
        <w:rFonts w:eastAsiaTheme="minorHAnsi" w:hint="default"/>
        <w:shd w:val="clear" w:color="auto" w:fill="auto"/>
      </w:rPr>
    </w:lvl>
    <w:lvl w:ilvl="4">
      <w:start w:val="1"/>
      <w:numFmt w:val="decimal"/>
      <w:lvlText w:val="%1.%2.%3.%4.%5."/>
      <w:lvlJc w:val="left"/>
      <w:pPr>
        <w:ind w:left="2520" w:hanging="1080"/>
      </w:pPr>
      <w:rPr>
        <w:rFonts w:eastAsiaTheme="minorHAnsi" w:hint="default"/>
        <w:shd w:val="clear" w:color="auto" w:fill="auto"/>
      </w:rPr>
    </w:lvl>
    <w:lvl w:ilvl="5">
      <w:start w:val="1"/>
      <w:numFmt w:val="decimal"/>
      <w:lvlText w:val="%1.%2.%3.%4.%5.%6."/>
      <w:lvlJc w:val="left"/>
      <w:pPr>
        <w:ind w:left="2880" w:hanging="1080"/>
      </w:pPr>
      <w:rPr>
        <w:rFonts w:eastAsiaTheme="minorHAnsi" w:hint="default"/>
        <w:shd w:val="clear" w:color="auto" w:fill="auto"/>
      </w:rPr>
    </w:lvl>
    <w:lvl w:ilvl="6">
      <w:start w:val="1"/>
      <w:numFmt w:val="decimal"/>
      <w:lvlText w:val="%1.%2.%3.%4.%5.%6.%7."/>
      <w:lvlJc w:val="left"/>
      <w:pPr>
        <w:ind w:left="3600" w:hanging="1440"/>
      </w:pPr>
      <w:rPr>
        <w:rFonts w:eastAsiaTheme="minorHAnsi" w:hint="default"/>
        <w:shd w:val="clear" w:color="auto" w:fill="auto"/>
      </w:rPr>
    </w:lvl>
    <w:lvl w:ilvl="7">
      <w:start w:val="1"/>
      <w:numFmt w:val="decimal"/>
      <w:lvlText w:val="%1.%2.%3.%4.%5.%6.%7.%8."/>
      <w:lvlJc w:val="left"/>
      <w:pPr>
        <w:ind w:left="3960" w:hanging="1440"/>
      </w:pPr>
      <w:rPr>
        <w:rFonts w:eastAsiaTheme="minorHAnsi" w:hint="default"/>
        <w:shd w:val="clear" w:color="auto" w:fill="auto"/>
      </w:rPr>
    </w:lvl>
    <w:lvl w:ilvl="8">
      <w:start w:val="1"/>
      <w:numFmt w:val="decimal"/>
      <w:lvlText w:val="%1.%2.%3.%4.%5.%6.%7.%8.%9."/>
      <w:lvlJc w:val="left"/>
      <w:pPr>
        <w:ind w:left="4680" w:hanging="1800"/>
      </w:pPr>
      <w:rPr>
        <w:rFonts w:eastAsiaTheme="minorHAnsi" w:hint="default"/>
        <w:shd w:val="clear" w:color="auto" w:fill="auto"/>
      </w:rPr>
    </w:lvl>
  </w:abstractNum>
  <w:abstractNum w:abstractNumId="20" w15:restartNumberingAfterBreak="0">
    <w:nsid w:val="2F00002D"/>
    <w:multiLevelType w:val="multilevel"/>
    <w:tmpl w:val="54A3DEBB"/>
    <w:lvl w:ilvl="0">
      <w:start w:val="9"/>
      <w:numFmt w:val="decimal"/>
      <w:lvlText w:val="%1."/>
      <w:lvlJc w:val="left"/>
      <w:pPr>
        <w:ind w:left="360" w:hanging="360"/>
      </w:pPr>
      <w:rPr>
        <w:rFonts w:hint="default"/>
        <w:shd w:val="clear" w:color="auto" w:fill="auto"/>
      </w:rPr>
    </w:lvl>
    <w:lvl w:ilvl="1">
      <w:start w:val="1"/>
      <w:numFmt w:val="decimal"/>
      <w:lvlText w:val="8.%2"/>
      <w:lvlJc w:val="left"/>
      <w:pPr>
        <w:ind w:left="3054" w:hanging="360"/>
      </w:pPr>
      <w:rPr>
        <w:rFonts w:ascii="Times New Roman" w:hAnsi="Times New Roman" w:cs="Times New Roman" w:hint="default"/>
        <w:b/>
        <w:color w:val="auto"/>
        <w:sz w:val="24"/>
        <w:szCs w:val="24"/>
        <w:shd w:val="clear" w:color="auto" w:fill="auto"/>
      </w:rPr>
    </w:lvl>
    <w:lvl w:ilvl="2">
      <w:start w:val="1"/>
      <w:numFmt w:val="decimal"/>
      <w:lvlText w:val="%1.%2.%3."/>
      <w:lvlJc w:val="left"/>
      <w:pPr>
        <w:ind w:left="6108" w:hanging="720"/>
      </w:pPr>
      <w:rPr>
        <w:rFonts w:hint="default"/>
        <w:shd w:val="clear" w:color="auto" w:fill="auto"/>
      </w:rPr>
    </w:lvl>
    <w:lvl w:ilvl="3">
      <w:start w:val="1"/>
      <w:numFmt w:val="decimal"/>
      <w:lvlText w:val="%1.%2.%3.%4."/>
      <w:lvlJc w:val="left"/>
      <w:pPr>
        <w:ind w:left="8802" w:hanging="720"/>
      </w:pPr>
      <w:rPr>
        <w:rFonts w:hint="default"/>
        <w:shd w:val="clear" w:color="auto" w:fill="auto"/>
      </w:rPr>
    </w:lvl>
    <w:lvl w:ilvl="4">
      <w:start w:val="1"/>
      <w:numFmt w:val="decimal"/>
      <w:lvlText w:val="%1.%2.%3.%4.%5."/>
      <w:lvlJc w:val="left"/>
      <w:pPr>
        <w:ind w:left="11856" w:hanging="1080"/>
      </w:pPr>
      <w:rPr>
        <w:rFonts w:hint="default"/>
        <w:shd w:val="clear" w:color="auto" w:fill="auto"/>
      </w:rPr>
    </w:lvl>
    <w:lvl w:ilvl="5">
      <w:start w:val="1"/>
      <w:numFmt w:val="decimal"/>
      <w:lvlText w:val="%1.%2.%3.%4.%5.%6."/>
      <w:lvlJc w:val="left"/>
      <w:pPr>
        <w:ind w:left="14550" w:hanging="1080"/>
      </w:pPr>
      <w:rPr>
        <w:rFonts w:hint="default"/>
        <w:shd w:val="clear" w:color="auto" w:fill="auto"/>
      </w:rPr>
    </w:lvl>
    <w:lvl w:ilvl="6">
      <w:start w:val="1"/>
      <w:numFmt w:val="decimal"/>
      <w:lvlText w:val="%1.%2.%3.%4.%5.%6.%7."/>
      <w:lvlJc w:val="left"/>
      <w:pPr>
        <w:ind w:left="17604" w:hanging="1440"/>
      </w:pPr>
      <w:rPr>
        <w:rFonts w:hint="default"/>
        <w:shd w:val="clear" w:color="auto" w:fill="auto"/>
      </w:rPr>
    </w:lvl>
    <w:lvl w:ilvl="7">
      <w:start w:val="1"/>
      <w:numFmt w:val="decimal"/>
      <w:lvlText w:val="%1.%2.%3.%4.%5.%6.%7.%8."/>
      <w:lvlJc w:val="left"/>
      <w:pPr>
        <w:ind w:left="20298" w:hanging="1440"/>
      </w:pPr>
      <w:rPr>
        <w:rFonts w:hint="default"/>
        <w:shd w:val="clear" w:color="auto" w:fill="auto"/>
      </w:rPr>
    </w:lvl>
    <w:lvl w:ilvl="8">
      <w:start w:val="1"/>
      <w:numFmt w:val="decimal"/>
      <w:lvlText w:val="%1.%2.%3.%4.%5.%6.%7.%8.%9."/>
      <w:lvlJc w:val="left"/>
      <w:pPr>
        <w:ind w:left="23352" w:hanging="1800"/>
      </w:pPr>
      <w:rPr>
        <w:rFonts w:hint="default"/>
        <w:shd w:val="clear" w:color="auto" w:fill="auto"/>
      </w:rPr>
    </w:lvl>
  </w:abstractNum>
  <w:abstractNum w:abstractNumId="21" w15:restartNumberingAfterBreak="0">
    <w:nsid w:val="3C5C45D8"/>
    <w:multiLevelType w:val="multilevel"/>
    <w:tmpl w:val="259E9940"/>
    <w:lvl w:ilvl="0">
      <w:start w:val="10"/>
      <w:numFmt w:val="decimal"/>
      <w:lvlText w:val="%1."/>
      <w:lvlJc w:val="left"/>
      <w:pPr>
        <w:ind w:left="480" w:hanging="480"/>
      </w:pPr>
      <w:rPr>
        <w:rFonts w:hint="default"/>
      </w:rPr>
    </w:lvl>
    <w:lvl w:ilvl="1">
      <w:start w:val="1"/>
      <w:numFmt w:val="decimal"/>
      <w:lvlText w:val="8.%2"/>
      <w:lvlJc w:val="left"/>
      <w:pPr>
        <w:ind w:left="480" w:hanging="480"/>
      </w:pPr>
      <w:rPr>
        <w:rFonts w:ascii="Times New Roman" w:hAnsi="Times New Roman" w:cs="Times New Roman" w:hint="default"/>
        <w:b/>
        <w:bCs/>
        <w:i w:val="0"/>
        <w:strike w:val="0"/>
        <w:dstrike w:val="0"/>
        <w:sz w:val="24"/>
        <w:szCs w:val="24"/>
        <w:u w:val="none"/>
        <w:effect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8A2180"/>
    <w:multiLevelType w:val="hybridMultilevel"/>
    <w:tmpl w:val="36105EAA"/>
    <w:lvl w:ilvl="0" w:tplc="104468D6">
      <w:start w:val="914"/>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247D03"/>
    <w:multiLevelType w:val="hybridMultilevel"/>
    <w:tmpl w:val="57E8D192"/>
    <w:lvl w:ilvl="0" w:tplc="50982FD8">
      <w:start w:val="1"/>
      <w:numFmt w:val="lowerLetter"/>
      <w:lvlText w:val="%1)"/>
      <w:lvlJc w:val="left"/>
      <w:pPr>
        <w:ind w:left="1279" w:hanging="570"/>
      </w:pPr>
      <w:rPr>
        <w:rFonts w:hint="default"/>
        <w:b w:val="0"/>
        <w:color w:val="auto"/>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4D881F77"/>
    <w:multiLevelType w:val="hybridMultilevel"/>
    <w:tmpl w:val="809684FC"/>
    <w:lvl w:ilvl="0" w:tplc="41388692">
      <w:start w:val="1"/>
      <w:numFmt w:val="decimal"/>
      <w:lvlText w:val="3.%1."/>
      <w:lvlJc w:val="left"/>
      <w:pPr>
        <w:tabs>
          <w:tab w:val="num" w:pos="454"/>
        </w:tabs>
        <w:ind w:left="454" w:hanging="454"/>
      </w:pPr>
      <w:rPr>
        <w:rFonts w:ascii="Times New Roman" w:hAnsi="Times New Roman" w:cs="Times New Roman" w:hint="default"/>
        <w:b/>
        <w:bCs w:val="0"/>
        <w:i w:val="0"/>
        <w:iCs w:val="0"/>
        <w:sz w:val="24"/>
        <w:szCs w:val="22"/>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510D2E59"/>
    <w:multiLevelType w:val="multilevel"/>
    <w:tmpl w:val="780A7E76"/>
    <w:lvl w:ilvl="0">
      <w:start w:val="2"/>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27" w15:restartNumberingAfterBreak="0">
    <w:nsid w:val="5DBF22DB"/>
    <w:multiLevelType w:val="hybridMultilevel"/>
    <w:tmpl w:val="453EDAE2"/>
    <w:lvl w:ilvl="0" w:tplc="A274BF4C">
      <w:start w:val="1"/>
      <w:numFmt w:val="decimal"/>
      <w:lvlText w:val="11.%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82B189B"/>
    <w:multiLevelType w:val="hybridMultilevel"/>
    <w:tmpl w:val="028E84FC"/>
    <w:lvl w:ilvl="0" w:tplc="368889F0">
      <w:start w:val="1"/>
      <w:numFmt w:val="decimal"/>
      <w:lvlText w:val="12.%1."/>
      <w:lvlJc w:val="left"/>
      <w:pPr>
        <w:ind w:left="578" w:hanging="360"/>
      </w:pPr>
      <w:rPr>
        <w:rFonts w:hint="default"/>
        <w:b/>
        <w:bCs/>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29" w15:restartNumberingAfterBreak="0">
    <w:nsid w:val="68CF22A5"/>
    <w:multiLevelType w:val="hybridMultilevel"/>
    <w:tmpl w:val="86D4EF4E"/>
    <w:lvl w:ilvl="0" w:tplc="56FEA86A">
      <w:start w:val="1"/>
      <w:numFmt w:val="decimal"/>
      <w:lvlText w:val="5.%1."/>
      <w:lvlJc w:val="left"/>
      <w:pPr>
        <w:ind w:left="72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9D73826"/>
    <w:multiLevelType w:val="multilevel"/>
    <w:tmpl w:val="9E78E768"/>
    <w:lvl w:ilvl="0">
      <w:start w:val="1"/>
      <w:numFmt w:val="decimal"/>
      <w:lvlText w:val="1.%1."/>
      <w:lvlJc w:val="left"/>
      <w:pPr>
        <w:tabs>
          <w:tab w:val="num" w:pos="567"/>
        </w:tabs>
        <w:ind w:left="567" w:hanging="567"/>
      </w:pPr>
      <w:rPr>
        <w:rFonts w:ascii="Times New Roman" w:hAnsi="Times New Roman" w:cs="Times New Roman" w:hint="default"/>
        <w:b/>
        <w:bCs/>
        <w:i w:val="0"/>
        <w:iCs w:val="0"/>
      </w:rPr>
    </w:lvl>
    <w:lvl w:ilvl="1">
      <w:start w:val="1"/>
      <w:numFmt w:val="decimal"/>
      <w:lvlText w:val="%1.%2."/>
      <w:lvlJc w:val="left"/>
      <w:pPr>
        <w:tabs>
          <w:tab w:val="num" w:pos="794"/>
        </w:tabs>
        <w:ind w:left="794" w:hanging="794"/>
      </w:pPr>
      <w:rPr>
        <w:rFonts w:ascii="Times New Roman" w:hAnsi="Times New Roman" w:cs="Times New Roman" w:hint="default"/>
        <w:b/>
        <w:bCs w:val="0"/>
        <w:i w:val="0"/>
        <w:iCs w:val="0"/>
        <w:sz w:val="24"/>
        <w:szCs w:val="22"/>
      </w:rPr>
    </w:lvl>
    <w:lvl w:ilvl="2">
      <w:start w:val="1"/>
      <w:numFmt w:val="decimal"/>
      <w:lvlText w:val="%1.%2.%3."/>
      <w:lvlJc w:val="left"/>
      <w:pPr>
        <w:tabs>
          <w:tab w:val="num" w:pos="1644"/>
        </w:tabs>
        <w:ind w:left="1644" w:hanging="850"/>
      </w:pPr>
      <w:rPr>
        <w:rFonts w:ascii="Times New Roman" w:hAnsi="Times New Roman" w:cs="Times New Roman" w:hint="default"/>
      </w:rPr>
    </w:lvl>
    <w:lvl w:ilvl="3">
      <w:start w:val="1"/>
      <w:numFmt w:val="decimal"/>
      <w:lvlText w:val="%1.%2.%3.%4."/>
      <w:lvlJc w:val="left"/>
      <w:pPr>
        <w:tabs>
          <w:tab w:val="num" w:pos="2608"/>
        </w:tabs>
        <w:ind w:left="2608" w:hanging="9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31" w15:restartNumberingAfterBreak="0">
    <w:nsid w:val="69FF3A35"/>
    <w:multiLevelType w:val="hybridMultilevel"/>
    <w:tmpl w:val="80BC160E"/>
    <w:lvl w:ilvl="0" w:tplc="621E7448">
      <w:start w:val="1"/>
      <w:numFmt w:val="decimal"/>
      <w:lvlText w:val="5.%1."/>
      <w:lvlJc w:val="left"/>
      <w:pPr>
        <w:ind w:left="644" w:hanging="360"/>
      </w:pPr>
      <w:rPr>
        <w:rFonts w:hint="default"/>
        <w:b w:val="0"/>
        <w:sz w:val="22"/>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6D6518D7"/>
    <w:multiLevelType w:val="hybridMultilevel"/>
    <w:tmpl w:val="52AC21C4"/>
    <w:lvl w:ilvl="0" w:tplc="041B0019">
      <w:start w:val="29"/>
      <w:numFmt w:val="bullet"/>
      <w:lvlText w:val="-"/>
      <w:lvlJc w:val="left"/>
      <w:pPr>
        <w:ind w:left="1288"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3" w15:restartNumberingAfterBreak="0">
    <w:nsid w:val="70401C29"/>
    <w:multiLevelType w:val="hybridMultilevel"/>
    <w:tmpl w:val="289A13A0"/>
    <w:lvl w:ilvl="0" w:tplc="24986568">
      <w:start w:val="1"/>
      <w:numFmt w:val="lowerLetter"/>
      <w:lvlText w:val="%1)"/>
      <w:lvlJc w:val="left"/>
      <w:pPr>
        <w:ind w:left="720" w:hanging="360"/>
      </w:pPr>
      <w:rPr>
        <w:b w:val="0"/>
        <w:i w:val="0"/>
        <w:caps w:val="0"/>
        <w:strike w:val="0"/>
        <w:dstrike w:val="0"/>
        <w:vanish w:val="0"/>
        <w:webHidden w:val="0"/>
        <w:sz w:val="22"/>
        <w:u w:val="none"/>
        <w:effect w:val="none"/>
        <w:vertAlign w:val="baseline"/>
        <w:specVanish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04C63E2"/>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35" w15:restartNumberingAfterBreak="0">
    <w:nsid w:val="71E51D82"/>
    <w:multiLevelType w:val="multilevel"/>
    <w:tmpl w:val="5F8A9F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BA42C9"/>
    <w:multiLevelType w:val="multilevel"/>
    <w:tmpl w:val="AB0462E2"/>
    <w:lvl w:ilvl="0">
      <w:start w:val="1"/>
      <w:numFmt w:val="decimal"/>
      <w:lvlText w:val="10.%1"/>
      <w:lvlJc w:val="left"/>
      <w:pPr>
        <w:ind w:left="720" w:hanging="360"/>
      </w:pPr>
      <w:rPr>
        <w:rFonts w:ascii="Times New Roman" w:hAnsi="Times New Roman" w:hint="default"/>
        <w:b/>
        <w:bCs/>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7717603"/>
    <w:multiLevelType w:val="multilevel"/>
    <w:tmpl w:val="C1A8F446"/>
    <w:lvl w:ilvl="0">
      <w:start w:val="9"/>
      <w:numFmt w:val="decimal"/>
      <w:lvlText w:val="%1."/>
      <w:lvlJc w:val="left"/>
      <w:pPr>
        <w:ind w:left="360" w:hanging="360"/>
      </w:pPr>
    </w:lvl>
    <w:lvl w:ilvl="1">
      <w:start w:val="1"/>
      <w:numFmt w:val="decimal"/>
      <w:lvlText w:val="%1.%2."/>
      <w:lvlJc w:val="left"/>
      <w:pPr>
        <w:ind w:left="502" w:hanging="360"/>
      </w:pPr>
      <w:rPr>
        <w:b/>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5"/>
  </w:num>
  <w:num w:numId="5">
    <w:abstractNumId w:val="4"/>
  </w:num>
  <w:num w:numId="6">
    <w:abstractNumId w:val="7"/>
  </w:num>
  <w:num w:numId="7">
    <w:abstractNumId w:val="14"/>
  </w:num>
  <w:num w:numId="8">
    <w:abstractNumId w:val="20"/>
  </w:num>
  <w:num w:numId="9">
    <w:abstractNumId w:val="15"/>
  </w:num>
  <w:num w:numId="10">
    <w:abstractNumId w:val="3"/>
  </w:num>
  <w:num w:numId="11">
    <w:abstractNumId w:val="17"/>
  </w:num>
  <w:num w:numId="12">
    <w:abstractNumId w:val="19"/>
  </w:num>
  <w:num w:numId="13">
    <w:abstractNumId w:val="11"/>
  </w:num>
  <w:num w:numId="14">
    <w:abstractNumId w:val="8"/>
  </w:num>
  <w:num w:numId="15">
    <w:abstractNumId w:val="12"/>
  </w:num>
  <w:num w:numId="16">
    <w:abstractNumId w:val="10"/>
  </w:num>
  <w:num w:numId="17">
    <w:abstractNumId w:val="9"/>
  </w:num>
  <w:num w:numId="18">
    <w:abstractNumId w:val="16"/>
  </w:num>
  <w:num w:numId="19">
    <w:abstractNumId w:val="32"/>
  </w:num>
  <w:num w:numId="20">
    <w:abstractNumId w:val="24"/>
  </w:num>
  <w:num w:numId="21">
    <w:abstractNumId w:val="3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0"/>
  </w:num>
  <w:num w:numId="41">
    <w:abstractNumId w:val="2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0"/>
  </w:num>
  <w:num w:numId="45">
    <w:abstractNumId w:val="36"/>
  </w:num>
  <w:num w:numId="46">
    <w:abstractNumId w:val="26"/>
  </w:num>
  <w:num w:numId="47">
    <w:abstractNumId w:val="34"/>
  </w:num>
  <w:num w:numId="48">
    <w:abstractNumId w:val="23"/>
  </w:num>
  <w:num w:numId="4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55"/>
    <w:rsid w:val="0000047F"/>
    <w:rsid w:val="00001A53"/>
    <w:rsid w:val="00015295"/>
    <w:rsid w:val="00015D8A"/>
    <w:rsid w:val="00017F47"/>
    <w:rsid w:val="00020723"/>
    <w:rsid w:val="0002408B"/>
    <w:rsid w:val="0002408E"/>
    <w:rsid w:val="0003262E"/>
    <w:rsid w:val="0003366F"/>
    <w:rsid w:val="000339B8"/>
    <w:rsid w:val="00037B11"/>
    <w:rsid w:val="0004261E"/>
    <w:rsid w:val="00047BF2"/>
    <w:rsid w:val="00051D53"/>
    <w:rsid w:val="00054A18"/>
    <w:rsid w:val="000559A5"/>
    <w:rsid w:val="00056278"/>
    <w:rsid w:val="0006128B"/>
    <w:rsid w:val="0007237B"/>
    <w:rsid w:val="00073F15"/>
    <w:rsid w:val="00075437"/>
    <w:rsid w:val="00077A3A"/>
    <w:rsid w:val="00085D81"/>
    <w:rsid w:val="00090533"/>
    <w:rsid w:val="0009164C"/>
    <w:rsid w:val="000965E6"/>
    <w:rsid w:val="00097E21"/>
    <w:rsid w:val="000A2013"/>
    <w:rsid w:val="000A5A85"/>
    <w:rsid w:val="000B0E60"/>
    <w:rsid w:val="000B2457"/>
    <w:rsid w:val="000C6D4B"/>
    <w:rsid w:val="000D51AD"/>
    <w:rsid w:val="000F277F"/>
    <w:rsid w:val="001103C5"/>
    <w:rsid w:val="001125E5"/>
    <w:rsid w:val="00120FF7"/>
    <w:rsid w:val="0012643E"/>
    <w:rsid w:val="00130D42"/>
    <w:rsid w:val="00131D72"/>
    <w:rsid w:val="00133550"/>
    <w:rsid w:val="00136284"/>
    <w:rsid w:val="001514D5"/>
    <w:rsid w:val="00155CAD"/>
    <w:rsid w:val="00157358"/>
    <w:rsid w:val="00166BD5"/>
    <w:rsid w:val="00190757"/>
    <w:rsid w:val="001945AA"/>
    <w:rsid w:val="001A4BB7"/>
    <w:rsid w:val="001A5331"/>
    <w:rsid w:val="001B174C"/>
    <w:rsid w:val="001B1D1D"/>
    <w:rsid w:val="001B3D02"/>
    <w:rsid w:val="001C0124"/>
    <w:rsid w:val="001C1DDF"/>
    <w:rsid w:val="001C4FBE"/>
    <w:rsid w:val="001C56D1"/>
    <w:rsid w:val="001C66B0"/>
    <w:rsid w:val="001D54AC"/>
    <w:rsid w:val="001E7A95"/>
    <w:rsid w:val="001F436F"/>
    <w:rsid w:val="001F4797"/>
    <w:rsid w:val="001F7E52"/>
    <w:rsid w:val="002008B2"/>
    <w:rsid w:val="00204379"/>
    <w:rsid w:val="00207D64"/>
    <w:rsid w:val="00210DD0"/>
    <w:rsid w:val="00212DA7"/>
    <w:rsid w:val="00215D64"/>
    <w:rsid w:val="00221E21"/>
    <w:rsid w:val="00222EF4"/>
    <w:rsid w:val="002321E8"/>
    <w:rsid w:val="00233814"/>
    <w:rsid w:val="002443E8"/>
    <w:rsid w:val="00250876"/>
    <w:rsid w:val="002546E8"/>
    <w:rsid w:val="00255B7B"/>
    <w:rsid w:val="002637FD"/>
    <w:rsid w:val="00266288"/>
    <w:rsid w:val="00271D35"/>
    <w:rsid w:val="002842BA"/>
    <w:rsid w:val="002A3C61"/>
    <w:rsid w:val="002B0396"/>
    <w:rsid w:val="002B220B"/>
    <w:rsid w:val="002C3EFD"/>
    <w:rsid w:val="002D1E33"/>
    <w:rsid w:val="002E3715"/>
    <w:rsid w:val="002E4E95"/>
    <w:rsid w:val="002F3A65"/>
    <w:rsid w:val="00300A7A"/>
    <w:rsid w:val="003027B5"/>
    <w:rsid w:val="003054DB"/>
    <w:rsid w:val="003220C1"/>
    <w:rsid w:val="00324697"/>
    <w:rsid w:val="003360BC"/>
    <w:rsid w:val="0033671A"/>
    <w:rsid w:val="00345EB5"/>
    <w:rsid w:val="0035317E"/>
    <w:rsid w:val="00362012"/>
    <w:rsid w:val="00376AD2"/>
    <w:rsid w:val="00380BF8"/>
    <w:rsid w:val="00380CE4"/>
    <w:rsid w:val="00386A08"/>
    <w:rsid w:val="00392BFF"/>
    <w:rsid w:val="00395638"/>
    <w:rsid w:val="003A6158"/>
    <w:rsid w:val="003A7330"/>
    <w:rsid w:val="003B2EA6"/>
    <w:rsid w:val="003C4298"/>
    <w:rsid w:val="003C67C0"/>
    <w:rsid w:val="003F0F9B"/>
    <w:rsid w:val="003F7ECE"/>
    <w:rsid w:val="00401653"/>
    <w:rsid w:val="00401CB9"/>
    <w:rsid w:val="00404477"/>
    <w:rsid w:val="004053E5"/>
    <w:rsid w:val="004054CF"/>
    <w:rsid w:val="004072AE"/>
    <w:rsid w:val="0041025B"/>
    <w:rsid w:val="00412931"/>
    <w:rsid w:val="00430DC5"/>
    <w:rsid w:val="00431A77"/>
    <w:rsid w:val="004345AC"/>
    <w:rsid w:val="0043769D"/>
    <w:rsid w:val="004453BE"/>
    <w:rsid w:val="004523B0"/>
    <w:rsid w:val="00454302"/>
    <w:rsid w:val="00456376"/>
    <w:rsid w:val="00457D0E"/>
    <w:rsid w:val="004701C0"/>
    <w:rsid w:val="00476BEB"/>
    <w:rsid w:val="00494340"/>
    <w:rsid w:val="004B4414"/>
    <w:rsid w:val="004B6EA0"/>
    <w:rsid w:val="004C3874"/>
    <w:rsid w:val="004D15FF"/>
    <w:rsid w:val="004D1DAA"/>
    <w:rsid w:val="004D2843"/>
    <w:rsid w:val="004D55FE"/>
    <w:rsid w:val="004E07E4"/>
    <w:rsid w:val="004E08DE"/>
    <w:rsid w:val="004F5C3D"/>
    <w:rsid w:val="004F7FDD"/>
    <w:rsid w:val="00507282"/>
    <w:rsid w:val="005247D3"/>
    <w:rsid w:val="00524E06"/>
    <w:rsid w:val="0053136E"/>
    <w:rsid w:val="0053158B"/>
    <w:rsid w:val="00540F70"/>
    <w:rsid w:val="005420FB"/>
    <w:rsid w:val="00542A8E"/>
    <w:rsid w:val="00542F86"/>
    <w:rsid w:val="00544068"/>
    <w:rsid w:val="00557491"/>
    <w:rsid w:val="005619A5"/>
    <w:rsid w:val="00561F9D"/>
    <w:rsid w:val="0057196A"/>
    <w:rsid w:val="00575916"/>
    <w:rsid w:val="00591A45"/>
    <w:rsid w:val="00593058"/>
    <w:rsid w:val="005A45FB"/>
    <w:rsid w:val="005A737F"/>
    <w:rsid w:val="005B08D3"/>
    <w:rsid w:val="005B0AE3"/>
    <w:rsid w:val="005B6919"/>
    <w:rsid w:val="005B6EA7"/>
    <w:rsid w:val="005B7378"/>
    <w:rsid w:val="005D02A6"/>
    <w:rsid w:val="005D02EF"/>
    <w:rsid w:val="005D1DDF"/>
    <w:rsid w:val="005D5466"/>
    <w:rsid w:val="005D5B13"/>
    <w:rsid w:val="005E2529"/>
    <w:rsid w:val="005E3D4F"/>
    <w:rsid w:val="005E5E3A"/>
    <w:rsid w:val="005F69B5"/>
    <w:rsid w:val="00600AA4"/>
    <w:rsid w:val="00606927"/>
    <w:rsid w:val="00610A4C"/>
    <w:rsid w:val="0061421D"/>
    <w:rsid w:val="0063061C"/>
    <w:rsid w:val="00631E69"/>
    <w:rsid w:val="006416BF"/>
    <w:rsid w:val="00645477"/>
    <w:rsid w:val="00650220"/>
    <w:rsid w:val="00651D7C"/>
    <w:rsid w:val="00654859"/>
    <w:rsid w:val="00662CB2"/>
    <w:rsid w:val="006775D8"/>
    <w:rsid w:val="006827C6"/>
    <w:rsid w:val="0068374F"/>
    <w:rsid w:val="0068615B"/>
    <w:rsid w:val="00686E15"/>
    <w:rsid w:val="00690966"/>
    <w:rsid w:val="006923B8"/>
    <w:rsid w:val="00692882"/>
    <w:rsid w:val="006930D1"/>
    <w:rsid w:val="006A3160"/>
    <w:rsid w:val="006A4C5B"/>
    <w:rsid w:val="006A7384"/>
    <w:rsid w:val="006B15A7"/>
    <w:rsid w:val="006B69D8"/>
    <w:rsid w:val="006C1563"/>
    <w:rsid w:val="006C3E67"/>
    <w:rsid w:val="006D78C1"/>
    <w:rsid w:val="006E0EC3"/>
    <w:rsid w:val="006E1B28"/>
    <w:rsid w:val="006E2890"/>
    <w:rsid w:val="006E5A5F"/>
    <w:rsid w:val="006E7358"/>
    <w:rsid w:val="006F3197"/>
    <w:rsid w:val="00706E65"/>
    <w:rsid w:val="00732F62"/>
    <w:rsid w:val="007355EB"/>
    <w:rsid w:val="0073624D"/>
    <w:rsid w:val="0074373A"/>
    <w:rsid w:val="00752D8C"/>
    <w:rsid w:val="00755D77"/>
    <w:rsid w:val="00756E04"/>
    <w:rsid w:val="00771465"/>
    <w:rsid w:val="00777867"/>
    <w:rsid w:val="00780784"/>
    <w:rsid w:val="00782729"/>
    <w:rsid w:val="00782EC2"/>
    <w:rsid w:val="00790AE5"/>
    <w:rsid w:val="00795B89"/>
    <w:rsid w:val="007A0E08"/>
    <w:rsid w:val="007B2828"/>
    <w:rsid w:val="007B4E12"/>
    <w:rsid w:val="007C3933"/>
    <w:rsid w:val="007C6252"/>
    <w:rsid w:val="007C7683"/>
    <w:rsid w:val="007D1127"/>
    <w:rsid w:val="007D3D38"/>
    <w:rsid w:val="007D76AA"/>
    <w:rsid w:val="00803B0C"/>
    <w:rsid w:val="00803E8B"/>
    <w:rsid w:val="008119BD"/>
    <w:rsid w:val="00815E58"/>
    <w:rsid w:val="00831F2B"/>
    <w:rsid w:val="00836A92"/>
    <w:rsid w:val="00841842"/>
    <w:rsid w:val="0085068A"/>
    <w:rsid w:val="00860567"/>
    <w:rsid w:val="00860D2E"/>
    <w:rsid w:val="008673B4"/>
    <w:rsid w:val="00871B21"/>
    <w:rsid w:val="00876AC2"/>
    <w:rsid w:val="00885FF4"/>
    <w:rsid w:val="008A609D"/>
    <w:rsid w:val="008B42F3"/>
    <w:rsid w:val="008B668F"/>
    <w:rsid w:val="008C22F0"/>
    <w:rsid w:val="008C6AAD"/>
    <w:rsid w:val="008D0D9E"/>
    <w:rsid w:val="008F440F"/>
    <w:rsid w:val="008F6CFB"/>
    <w:rsid w:val="009021C1"/>
    <w:rsid w:val="0090428E"/>
    <w:rsid w:val="00907924"/>
    <w:rsid w:val="00907E19"/>
    <w:rsid w:val="00910CD4"/>
    <w:rsid w:val="00912931"/>
    <w:rsid w:val="00915BE0"/>
    <w:rsid w:val="00921154"/>
    <w:rsid w:val="0093163D"/>
    <w:rsid w:val="00932C39"/>
    <w:rsid w:val="009330C5"/>
    <w:rsid w:val="00933F07"/>
    <w:rsid w:val="00940319"/>
    <w:rsid w:val="0094178E"/>
    <w:rsid w:val="00957FCD"/>
    <w:rsid w:val="00960DFB"/>
    <w:rsid w:val="009618BE"/>
    <w:rsid w:val="00963A09"/>
    <w:rsid w:val="00982124"/>
    <w:rsid w:val="00990C42"/>
    <w:rsid w:val="0099206E"/>
    <w:rsid w:val="00997ED4"/>
    <w:rsid w:val="009A3660"/>
    <w:rsid w:val="009A7CE6"/>
    <w:rsid w:val="009B5570"/>
    <w:rsid w:val="009B5BC8"/>
    <w:rsid w:val="009B5C08"/>
    <w:rsid w:val="009C119B"/>
    <w:rsid w:val="009C5068"/>
    <w:rsid w:val="009C7F29"/>
    <w:rsid w:val="009D2A12"/>
    <w:rsid w:val="009D4678"/>
    <w:rsid w:val="009D6175"/>
    <w:rsid w:val="009D6A2A"/>
    <w:rsid w:val="009F6A75"/>
    <w:rsid w:val="00A000A0"/>
    <w:rsid w:val="00A042D7"/>
    <w:rsid w:val="00A173E4"/>
    <w:rsid w:val="00A176F1"/>
    <w:rsid w:val="00A17EB6"/>
    <w:rsid w:val="00A24DC2"/>
    <w:rsid w:val="00A37898"/>
    <w:rsid w:val="00A50774"/>
    <w:rsid w:val="00A51C25"/>
    <w:rsid w:val="00A51DC1"/>
    <w:rsid w:val="00A52A6C"/>
    <w:rsid w:val="00A54F5B"/>
    <w:rsid w:val="00A72CAE"/>
    <w:rsid w:val="00A73B5B"/>
    <w:rsid w:val="00A74BAB"/>
    <w:rsid w:val="00A80787"/>
    <w:rsid w:val="00A82CDD"/>
    <w:rsid w:val="00A95A92"/>
    <w:rsid w:val="00AA41BB"/>
    <w:rsid w:val="00AB5B24"/>
    <w:rsid w:val="00AC6623"/>
    <w:rsid w:val="00AD1E35"/>
    <w:rsid w:val="00AD4244"/>
    <w:rsid w:val="00AD5B1B"/>
    <w:rsid w:val="00AD60AA"/>
    <w:rsid w:val="00AE6304"/>
    <w:rsid w:val="00AF00CC"/>
    <w:rsid w:val="00AF3AF2"/>
    <w:rsid w:val="00AF75DF"/>
    <w:rsid w:val="00B02B51"/>
    <w:rsid w:val="00B04A8E"/>
    <w:rsid w:val="00B04B43"/>
    <w:rsid w:val="00B04ED2"/>
    <w:rsid w:val="00B13BEB"/>
    <w:rsid w:val="00B172EC"/>
    <w:rsid w:val="00B27E1D"/>
    <w:rsid w:val="00B34A64"/>
    <w:rsid w:val="00B42D6F"/>
    <w:rsid w:val="00B44484"/>
    <w:rsid w:val="00B51CDE"/>
    <w:rsid w:val="00B54D61"/>
    <w:rsid w:val="00B56498"/>
    <w:rsid w:val="00B73E83"/>
    <w:rsid w:val="00B80190"/>
    <w:rsid w:val="00B83D84"/>
    <w:rsid w:val="00B855E1"/>
    <w:rsid w:val="00B910D3"/>
    <w:rsid w:val="00BA3C73"/>
    <w:rsid w:val="00BA677C"/>
    <w:rsid w:val="00BB1CBB"/>
    <w:rsid w:val="00BB3270"/>
    <w:rsid w:val="00BB6493"/>
    <w:rsid w:val="00BC1180"/>
    <w:rsid w:val="00BC53C5"/>
    <w:rsid w:val="00BD273B"/>
    <w:rsid w:val="00BD61D2"/>
    <w:rsid w:val="00BE6801"/>
    <w:rsid w:val="00BE7581"/>
    <w:rsid w:val="00BF02E7"/>
    <w:rsid w:val="00BF13E6"/>
    <w:rsid w:val="00BF46EA"/>
    <w:rsid w:val="00BF4E58"/>
    <w:rsid w:val="00C04030"/>
    <w:rsid w:val="00C10515"/>
    <w:rsid w:val="00C110E7"/>
    <w:rsid w:val="00C279FC"/>
    <w:rsid w:val="00C27F08"/>
    <w:rsid w:val="00C3198A"/>
    <w:rsid w:val="00C31C53"/>
    <w:rsid w:val="00C4138F"/>
    <w:rsid w:val="00C51265"/>
    <w:rsid w:val="00C53988"/>
    <w:rsid w:val="00C62655"/>
    <w:rsid w:val="00C64BE3"/>
    <w:rsid w:val="00C66B75"/>
    <w:rsid w:val="00C72571"/>
    <w:rsid w:val="00C76A00"/>
    <w:rsid w:val="00C9788C"/>
    <w:rsid w:val="00CB1CA1"/>
    <w:rsid w:val="00CC0FDF"/>
    <w:rsid w:val="00CC3262"/>
    <w:rsid w:val="00CD2A16"/>
    <w:rsid w:val="00CD3CFE"/>
    <w:rsid w:val="00CD4877"/>
    <w:rsid w:val="00CD65CE"/>
    <w:rsid w:val="00CE0092"/>
    <w:rsid w:val="00CE199C"/>
    <w:rsid w:val="00CE2B04"/>
    <w:rsid w:val="00CE66A6"/>
    <w:rsid w:val="00CE6C5D"/>
    <w:rsid w:val="00CF290C"/>
    <w:rsid w:val="00D00F68"/>
    <w:rsid w:val="00D03686"/>
    <w:rsid w:val="00D07E67"/>
    <w:rsid w:val="00D134C8"/>
    <w:rsid w:val="00D162CF"/>
    <w:rsid w:val="00D22683"/>
    <w:rsid w:val="00D246E5"/>
    <w:rsid w:val="00D25A60"/>
    <w:rsid w:val="00D25EE3"/>
    <w:rsid w:val="00D304CB"/>
    <w:rsid w:val="00D33B71"/>
    <w:rsid w:val="00D37547"/>
    <w:rsid w:val="00D45506"/>
    <w:rsid w:val="00D46FE5"/>
    <w:rsid w:val="00D513DC"/>
    <w:rsid w:val="00D73DCC"/>
    <w:rsid w:val="00D92679"/>
    <w:rsid w:val="00D92D94"/>
    <w:rsid w:val="00DA20BC"/>
    <w:rsid w:val="00DA7EF4"/>
    <w:rsid w:val="00DB058C"/>
    <w:rsid w:val="00DB55BB"/>
    <w:rsid w:val="00DB5EC9"/>
    <w:rsid w:val="00DC02C6"/>
    <w:rsid w:val="00DC1DD4"/>
    <w:rsid w:val="00DC493E"/>
    <w:rsid w:val="00DE1188"/>
    <w:rsid w:val="00DE11BA"/>
    <w:rsid w:val="00DE407D"/>
    <w:rsid w:val="00DF383F"/>
    <w:rsid w:val="00DF56C3"/>
    <w:rsid w:val="00DF738C"/>
    <w:rsid w:val="00E0510A"/>
    <w:rsid w:val="00E05463"/>
    <w:rsid w:val="00E05DDA"/>
    <w:rsid w:val="00E07459"/>
    <w:rsid w:val="00E076FB"/>
    <w:rsid w:val="00E270F2"/>
    <w:rsid w:val="00E33CB8"/>
    <w:rsid w:val="00E41259"/>
    <w:rsid w:val="00E4630A"/>
    <w:rsid w:val="00E537D2"/>
    <w:rsid w:val="00E630C3"/>
    <w:rsid w:val="00E731B5"/>
    <w:rsid w:val="00E73BCC"/>
    <w:rsid w:val="00E761A4"/>
    <w:rsid w:val="00E82F6C"/>
    <w:rsid w:val="00E9458B"/>
    <w:rsid w:val="00E95302"/>
    <w:rsid w:val="00EB392A"/>
    <w:rsid w:val="00EB5416"/>
    <w:rsid w:val="00EB5D8D"/>
    <w:rsid w:val="00EB69AF"/>
    <w:rsid w:val="00EC4B11"/>
    <w:rsid w:val="00EC530C"/>
    <w:rsid w:val="00EC66BB"/>
    <w:rsid w:val="00ED654E"/>
    <w:rsid w:val="00EE022A"/>
    <w:rsid w:val="00EE435A"/>
    <w:rsid w:val="00EE4E53"/>
    <w:rsid w:val="00EE5C2E"/>
    <w:rsid w:val="00EE62BC"/>
    <w:rsid w:val="00EF0C48"/>
    <w:rsid w:val="00EF5E1F"/>
    <w:rsid w:val="00EF5F8B"/>
    <w:rsid w:val="00F02EE5"/>
    <w:rsid w:val="00F11869"/>
    <w:rsid w:val="00F1337F"/>
    <w:rsid w:val="00F20573"/>
    <w:rsid w:val="00F243EB"/>
    <w:rsid w:val="00F26F0E"/>
    <w:rsid w:val="00F314D7"/>
    <w:rsid w:val="00F31A69"/>
    <w:rsid w:val="00F321C8"/>
    <w:rsid w:val="00F35BBD"/>
    <w:rsid w:val="00F41A69"/>
    <w:rsid w:val="00F51F06"/>
    <w:rsid w:val="00F63BD4"/>
    <w:rsid w:val="00F84500"/>
    <w:rsid w:val="00F86960"/>
    <w:rsid w:val="00FA19B2"/>
    <w:rsid w:val="00FA2B1F"/>
    <w:rsid w:val="00FA5061"/>
    <w:rsid w:val="00FA7FDE"/>
    <w:rsid w:val="00FB2754"/>
    <w:rsid w:val="00FC06F0"/>
    <w:rsid w:val="00FC4A3A"/>
    <w:rsid w:val="00FC785C"/>
    <w:rsid w:val="00FD6F65"/>
  </w:rsids>
  <m:mathPr>
    <m:mathFont m:val="Cambria Math"/>
    <m:brkBin m:val="before"/>
    <m:brkBinSub m:val="--"/>
    <m:smallFrac/>
    <m:dispDef/>
    <m:lMargin m:val="1440"/>
    <m:rMargin m:val="144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25D87"/>
  <w15:docId w15:val="{9C478573-70C8-45D7-879C-4E507FAD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B04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p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semiHidden/>
    <w:unhideWhenUsed/>
    <w:qFormat/>
    <w:pPr>
      <w:tabs>
        <w:tab w:val="left" w:pos="576"/>
      </w:tabs>
      <w:autoSpaceDN w:val="0"/>
      <w:spacing w:after="0" w:line="240" w:lineRule="auto"/>
      <w:jc w:val="center"/>
      <w:outlineLvl w:val="3"/>
    </w:pPr>
    <w:rPr>
      <w:rFonts w:ascii="Times New Roman" w:eastAsia="Times New Roman" w:hAnsi="Times New Roman" w:cs="Times New Roman"/>
      <w:b/>
      <w:sz w:val="24"/>
      <w:szCs w:val="24"/>
      <w:lang w:eastAsia="sk-SK"/>
    </w:rPr>
  </w:style>
  <w:style w:type="paragraph" w:styleId="Nadpis8">
    <w:name w:val="heading 8"/>
    <w:basedOn w:val="Normlny"/>
    <w:next w:val="Normlny"/>
    <w:link w:val="Nadpis8Char"/>
    <w:uiPriority w:val="9"/>
    <w:semiHidden/>
    <w:unhideWhenUsed/>
    <w:qFormat/>
    <w:rsid w:val="008506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Dot pt,F5 List Paragraph,Recommendation,List Paragraph Char Char Char,LISTA,3"/>
    <w:basedOn w:val="Normlny"/>
    <w:link w:val="OdsekzoznamuChar"/>
    <w:uiPriority w:val="99"/>
    <w:qFormat/>
    <w:pPr>
      <w:spacing w:after="0" w:line="240" w:lineRule="auto"/>
      <w:ind w:left="720"/>
      <w:contextualSpacing/>
    </w:pPr>
    <w:rPr>
      <w:rFonts w:ascii="Times New Roman" w:eastAsia="Times New Roman" w:hAnsi="Times New Roman" w:cs="Times New Roman"/>
      <w:lang w:eastAsia="ar-SA"/>
    </w:rPr>
  </w:style>
  <w:style w:type="table" w:styleId="Mriekatabuky">
    <w:name w:val="Table Grid"/>
    <w:basedOn w:val="Normlnatabu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Pr>
      <w:color w:val="0563C1" w:themeColor="hyperlink"/>
      <w:u w:val="single"/>
      <w:shd w:val="clear" w:color="auto" w:fill="auto"/>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Dot pt Char"/>
    <w:link w:val="Odsekzoznamu"/>
    <w:uiPriority w:val="99"/>
    <w:qFormat/>
    <w:rPr>
      <w:rFonts w:ascii="Times New Roman" w:eastAsia="Times New Roman" w:hAnsi="Times New Roman" w:cs="Times New Roman"/>
      <w:shd w:val="clear" w:color="auto" w:fill="auto"/>
      <w:lang w:eastAsia="ar-SA"/>
    </w:rPr>
  </w:style>
  <w:style w:type="character" w:customStyle="1" w:styleId="ra">
    <w:name w:val="ra"/>
    <w:basedOn w:val="Predvolenpsmoodseku"/>
  </w:style>
  <w:style w:type="paragraph" w:customStyle="1" w:styleId="Default">
    <w:name w:val="Default"/>
    <w:pPr>
      <w:autoSpaceDE w:val="0"/>
      <w:autoSpaceDN w:val="0"/>
      <w:spacing w:after="0" w:line="240" w:lineRule="atLeast"/>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Odkaznakomentr">
    <w:name w:val="annotation reference"/>
    <w:basedOn w:val="Predvolenpsmoodseku"/>
    <w:uiPriority w:val="99"/>
    <w:unhideWhenUsed/>
    <w:rPr>
      <w:sz w:val="16"/>
      <w:szCs w:val="16"/>
      <w:shd w:val="clear" w:color="auto" w:fill="auto"/>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shd w:val="clear" w:color="auto" w:fill="auto"/>
    </w:rPr>
  </w:style>
  <w:style w:type="paragraph" w:styleId="Predmetkomentra">
    <w:name w:val="annotation subject"/>
    <w:basedOn w:val="Textkomentra"/>
    <w:next w:val="Textkomentra"/>
    <w:link w:val="PredmetkomentraChar"/>
    <w:uiPriority w:val="99"/>
    <w:semiHidden/>
    <w:unhideWhenUsed/>
    <w:rPr>
      <w:b/>
    </w:rPr>
  </w:style>
  <w:style w:type="character" w:customStyle="1" w:styleId="PredmetkomentraChar">
    <w:name w:val="Predmet komentára Char"/>
    <w:basedOn w:val="TextkomentraChar"/>
    <w:link w:val="Predmetkomentra"/>
    <w:uiPriority w:val="99"/>
    <w:semiHidden/>
    <w:rPr>
      <w:b/>
      <w:sz w:val="20"/>
      <w:szCs w:val="20"/>
      <w:shd w:val="clear" w:color="auto" w:fill="auto"/>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shd w:val="clear" w:color="auto" w:fill="auto"/>
    </w:rPr>
  </w:style>
  <w:style w:type="paragraph" w:styleId="Revzia">
    <w:name w:val="Revision"/>
    <w:uiPriority w:val="99"/>
    <w:semiHidden/>
    <w:pPr>
      <w:spacing w:after="0" w:line="240" w:lineRule="auto"/>
    </w:pPr>
  </w:style>
  <w:style w:type="character" w:customStyle="1" w:styleId="Nadpis4Char">
    <w:name w:val="Nadpis 4 Char"/>
    <w:basedOn w:val="Predvolenpsmoodseku"/>
    <w:link w:val="Nadpis4"/>
    <w:semiHidden/>
    <w:rPr>
      <w:rFonts w:ascii="Times New Roman" w:eastAsia="Times New Roman" w:hAnsi="Times New Roman" w:cs="Times New Roman"/>
      <w:b/>
      <w:sz w:val="24"/>
      <w:szCs w:val="24"/>
      <w:shd w:val="clear" w:color="auto" w:fill="auto"/>
      <w:lang w:eastAsia="sk-SK"/>
    </w:rPr>
  </w:style>
  <w:style w:type="paragraph" w:customStyle="1" w:styleId="Style6">
    <w:name w:val="Style6"/>
    <w:basedOn w:val="Normlny"/>
    <w:uiPriority w:val="99"/>
    <w:pPr>
      <w:widowControl w:val="0"/>
      <w:autoSpaceDE w:val="0"/>
      <w:autoSpaceDN w:val="0"/>
      <w:spacing w:after="0" w:line="254" w:lineRule="exact"/>
      <w:ind w:left="432" w:hanging="432"/>
      <w:jc w:val="both"/>
    </w:pPr>
    <w:rPr>
      <w:rFonts w:ascii="Arial Narrow" w:eastAsia="Times New Roman" w:hAnsi="Arial Narrow" w:cs="Times New Roman"/>
      <w:sz w:val="24"/>
      <w:szCs w:val="24"/>
      <w:lang w:eastAsia="sk-SK"/>
    </w:rPr>
  </w:style>
  <w:style w:type="paragraph" w:customStyle="1" w:styleId="Style4">
    <w:name w:val="Style4"/>
    <w:basedOn w:val="Normlny"/>
    <w:uiPriority w:val="99"/>
    <w:pPr>
      <w:widowControl w:val="0"/>
      <w:autoSpaceDE w:val="0"/>
      <w:autoSpaceDN w:val="0"/>
      <w:spacing w:after="0" w:line="262" w:lineRule="exact"/>
    </w:pPr>
    <w:rPr>
      <w:rFonts w:ascii="Arial Narrow" w:eastAsia="Times New Roman" w:hAnsi="Arial Narrow" w:cs="Times New Roman"/>
      <w:sz w:val="24"/>
      <w:szCs w:val="24"/>
      <w:lang w:eastAsia="sk-SK"/>
    </w:rPr>
  </w:style>
  <w:style w:type="character" w:customStyle="1" w:styleId="FontStyle24">
    <w:name w:val="Font Style24"/>
    <w:basedOn w:val="Predvolenpsmoodseku"/>
    <w:uiPriority w:val="99"/>
    <w:rPr>
      <w:rFonts w:ascii="Arial Narrow" w:hAnsi="Arial Narrow" w:cs="Arial Narrow" w:hint="default"/>
      <w:sz w:val="20"/>
      <w:szCs w:val="20"/>
      <w:shd w:val="clear" w:color="auto" w:fill="auto"/>
    </w:rPr>
  </w:style>
  <w:style w:type="character" w:customStyle="1" w:styleId="ZkladntextChar">
    <w:name w:val="Základný text Char"/>
    <w:basedOn w:val="Predvolenpsmoodseku"/>
    <w:link w:val="Zkladntext"/>
    <w:uiPriority w:val="99"/>
    <w:rPr>
      <w:sz w:val="24"/>
      <w:szCs w:val="24"/>
      <w:shd w:val="clear" w:color="auto" w:fill="auto"/>
    </w:rPr>
  </w:style>
  <w:style w:type="paragraph" w:styleId="Zkladntext">
    <w:name w:val="Body Text"/>
    <w:basedOn w:val="Normlny"/>
    <w:link w:val="ZkladntextChar"/>
    <w:uiPriority w:val="99"/>
    <w:unhideWhenUsed/>
    <w:pPr>
      <w:autoSpaceDN w:val="0"/>
      <w:spacing w:after="0" w:line="240" w:lineRule="auto"/>
      <w:jc w:val="both"/>
    </w:pPr>
    <w:rPr>
      <w:sz w:val="24"/>
      <w:szCs w:val="24"/>
    </w:rPr>
  </w:style>
  <w:style w:type="character" w:customStyle="1" w:styleId="ZkladntextChar1">
    <w:name w:val="Základný text Char1"/>
    <w:basedOn w:val="Predvolenpsmoodseku"/>
    <w:uiPriority w:val="99"/>
    <w:semiHidden/>
  </w:style>
  <w:style w:type="character" w:customStyle="1" w:styleId="Nadpis3Char">
    <w:name w:val="Nadpis 3 Char"/>
    <w:basedOn w:val="Predvolenpsmoodseku"/>
    <w:link w:val="Nadpis3"/>
    <w:uiPriority w:val="99"/>
    <w:rPr>
      <w:rFonts w:asciiTheme="majorHAnsi" w:eastAsiaTheme="majorEastAsia" w:hAnsiTheme="majorHAnsi" w:cstheme="majorBidi"/>
      <w:color w:val="1F4D78" w:themeColor="accent1" w:themeShade="7F"/>
      <w:sz w:val="24"/>
      <w:szCs w:val="24"/>
      <w:shd w:val="clear" w:color="auto" w:fill="auto"/>
    </w:rPr>
  </w:style>
  <w:style w:type="paragraph" w:styleId="Zkladntext2">
    <w:name w:val="Body Text 2"/>
    <w:basedOn w:val="Normlny"/>
    <w:link w:val="Zkladntext2Char"/>
    <w:uiPriority w:val="99"/>
    <w:unhideWhenUsed/>
    <w:rsid w:val="00606927"/>
    <w:pPr>
      <w:spacing w:after="120" w:line="480" w:lineRule="auto"/>
    </w:pPr>
  </w:style>
  <w:style w:type="character" w:customStyle="1" w:styleId="Zkladntext2Char">
    <w:name w:val="Základný text 2 Char"/>
    <w:basedOn w:val="Predvolenpsmoodseku"/>
    <w:link w:val="Zkladntext2"/>
    <w:uiPriority w:val="99"/>
    <w:rsid w:val="00606927"/>
  </w:style>
  <w:style w:type="paragraph" w:styleId="Bezriadkovania">
    <w:name w:val="No Spacing"/>
    <w:uiPriority w:val="1"/>
    <w:qFormat/>
    <w:rsid w:val="003220C1"/>
    <w:pPr>
      <w:spacing w:after="0" w:line="240" w:lineRule="auto"/>
    </w:pPr>
  </w:style>
  <w:style w:type="character" w:customStyle="1" w:styleId="Nadpis2Char">
    <w:name w:val="Nadpis 2 Char"/>
    <w:basedOn w:val="Predvolenpsmoodseku"/>
    <w:link w:val="Nadpis2"/>
    <w:uiPriority w:val="9"/>
    <w:semiHidden/>
    <w:rsid w:val="00B04B43"/>
    <w:rPr>
      <w:rFonts w:asciiTheme="majorHAnsi" w:eastAsiaTheme="majorEastAsia" w:hAnsiTheme="majorHAnsi" w:cstheme="majorBidi"/>
      <w:color w:val="2E74B5" w:themeColor="accent1" w:themeShade="BF"/>
      <w:sz w:val="26"/>
      <w:szCs w:val="26"/>
    </w:rPr>
  </w:style>
  <w:style w:type="character" w:customStyle="1" w:styleId="Nadpis8Char">
    <w:name w:val="Nadpis 8 Char"/>
    <w:basedOn w:val="Predvolenpsmoodseku"/>
    <w:link w:val="Nadpis8"/>
    <w:uiPriority w:val="9"/>
    <w:semiHidden/>
    <w:rsid w:val="0085068A"/>
    <w:rPr>
      <w:rFonts w:asciiTheme="majorHAnsi" w:eastAsiaTheme="majorEastAsia" w:hAnsiTheme="majorHAnsi" w:cstheme="majorBidi"/>
      <w:color w:val="272727" w:themeColor="text1" w:themeTint="D8"/>
      <w:sz w:val="21"/>
      <w:szCs w:val="21"/>
    </w:rPr>
  </w:style>
  <w:style w:type="table" w:customStyle="1" w:styleId="TableGrid">
    <w:name w:val="TableGrid"/>
    <w:rsid w:val="00803E8B"/>
    <w:pPr>
      <w:spacing w:after="0" w:line="240" w:lineRule="auto"/>
    </w:pPr>
    <w:rPr>
      <w:rFonts w:eastAsiaTheme="minorEastAsia"/>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unhideWhenUsed/>
    <w:rsid w:val="001514D5"/>
    <w:pPr>
      <w:spacing w:after="120"/>
      <w:ind w:left="283"/>
    </w:pPr>
  </w:style>
  <w:style w:type="character" w:customStyle="1" w:styleId="ZarkazkladnhotextuChar">
    <w:name w:val="Zarážka základného textu Char"/>
    <w:basedOn w:val="Predvolenpsmoodseku"/>
    <w:link w:val="Zarkazkladnhotextu"/>
    <w:uiPriority w:val="99"/>
    <w:rsid w:val="001514D5"/>
  </w:style>
  <w:style w:type="character" w:styleId="Nevyrieenzmienka">
    <w:name w:val="Unresolved Mention"/>
    <w:basedOn w:val="Predvolenpsmoodseku"/>
    <w:uiPriority w:val="99"/>
    <w:semiHidden/>
    <w:unhideWhenUsed/>
    <w:rsid w:val="00386A08"/>
    <w:rPr>
      <w:color w:val="605E5C"/>
      <w:shd w:val="clear" w:color="auto" w:fill="E1DFDD"/>
    </w:rPr>
  </w:style>
  <w:style w:type="character" w:customStyle="1" w:styleId="y2iqfc">
    <w:name w:val="y2iqfc"/>
    <w:basedOn w:val="Predvolenpsmoodseku"/>
    <w:rsid w:val="006D7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1391">
      <w:bodyDiv w:val="1"/>
      <w:marLeft w:val="0"/>
      <w:marRight w:val="0"/>
      <w:marTop w:val="0"/>
      <w:marBottom w:val="0"/>
      <w:divBdr>
        <w:top w:val="none" w:sz="0" w:space="0" w:color="auto"/>
        <w:left w:val="none" w:sz="0" w:space="0" w:color="auto"/>
        <w:bottom w:val="none" w:sz="0" w:space="0" w:color="auto"/>
        <w:right w:val="none" w:sz="0" w:space="0" w:color="auto"/>
      </w:divBdr>
    </w:div>
    <w:div w:id="675498090">
      <w:bodyDiv w:val="1"/>
      <w:marLeft w:val="0"/>
      <w:marRight w:val="0"/>
      <w:marTop w:val="0"/>
      <w:marBottom w:val="0"/>
      <w:divBdr>
        <w:top w:val="none" w:sz="0" w:space="0" w:color="auto"/>
        <w:left w:val="none" w:sz="0" w:space="0" w:color="auto"/>
        <w:bottom w:val="none" w:sz="0" w:space="0" w:color="auto"/>
        <w:right w:val="none" w:sz="0" w:space="0" w:color="auto"/>
      </w:divBdr>
    </w:div>
    <w:div w:id="925847199">
      <w:bodyDiv w:val="1"/>
      <w:marLeft w:val="0"/>
      <w:marRight w:val="0"/>
      <w:marTop w:val="0"/>
      <w:marBottom w:val="0"/>
      <w:divBdr>
        <w:top w:val="none" w:sz="0" w:space="0" w:color="auto"/>
        <w:left w:val="none" w:sz="0" w:space="0" w:color="auto"/>
        <w:bottom w:val="none" w:sz="0" w:space="0" w:color="auto"/>
        <w:right w:val="none" w:sz="0" w:space="0" w:color="auto"/>
      </w:divBdr>
    </w:div>
    <w:div w:id="1264806073">
      <w:bodyDiv w:val="1"/>
      <w:marLeft w:val="0"/>
      <w:marRight w:val="0"/>
      <w:marTop w:val="0"/>
      <w:marBottom w:val="0"/>
      <w:divBdr>
        <w:top w:val="none" w:sz="0" w:space="0" w:color="auto"/>
        <w:left w:val="none" w:sz="0" w:space="0" w:color="auto"/>
        <w:bottom w:val="none" w:sz="0" w:space="0" w:color="auto"/>
        <w:right w:val="none" w:sz="0" w:space="0" w:color="auto"/>
      </w:divBdr>
    </w:div>
    <w:div w:id="1354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er.ILAVSKY2@mil.sk" TargetMode="External"/><Relationship Id="rId4" Type="http://schemas.openxmlformats.org/officeDocument/2006/relationships/settings" Target="settings.xml"/><Relationship Id="rId9" Type="http://schemas.openxmlformats.org/officeDocument/2006/relationships/hyperlink" Target="mailto:Peter.ILAVSKY2@mil.sk" TargetMode="External"/><Relationship Id="rId14" Type="http://schemas.openxmlformats.org/officeDocument/2006/relationships/image" Target="media/image4.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4C65F-96F5-457C-B38F-6CD01082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5239</Words>
  <Characters>29865</Characters>
  <Application>Microsoft Office Word</Application>
  <DocSecurity>0</DocSecurity>
  <Lines>248</Lines>
  <Paragraphs>70</Paragraphs>
  <MMClips>0</MMClip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Title text</vt:lpstr>
    </vt:vector>
  </TitlesOfParts>
  <Company>MO SR</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DORČÁK Miroslav</dc:creator>
  <cp:lastModifiedBy>SVATOVA Katarina</cp:lastModifiedBy>
  <cp:revision>3</cp:revision>
  <cp:lastPrinted>2024-05-23T08:30:00Z</cp:lastPrinted>
  <dcterms:created xsi:type="dcterms:W3CDTF">2026-07-02T07:33:00Z</dcterms:created>
  <dcterms:modified xsi:type="dcterms:W3CDTF">2026-07-02T07:38:00Z</dcterms:modified>
</cp:coreProperties>
</file>