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E0C7F">
      <w:pPr>
        <w:pStyle w:val="Nadpis1"/>
      </w:pPr>
      <w:r w:rsidRPr="009D1F28">
        <w:t xml:space="preserve">Príloha č. </w:t>
      </w:r>
      <w:r w:rsidR="007B6E3D" w:rsidRPr="009D1F28">
        <w:t>2</w:t>
      </w:r>
    </w:p>
    <w:p w14:paraId="5E70E427" w14:textId="5509F110" w:rsidR="006A737A" w:rsidRPr="009D1F28" w:rsidRDefault="006A737A" w:rsidP="006E0C7F">
      <w:pPr>
        <w:pStyle w:val="Nadpis2"/>
      </w:pPr>
      <w:r w:rsidRPr="009D1F28">
        <w:t>Súhlas so spracúvaním osobných údajov</w:t>
      </w:r>
    </w:p>
    <w:p w14:paraId="7969AA8A" w14:textId="2C73C3B6" w:rsidR="006A737A" w:rsidRPr="009D1F28" w:rsidRDefault="006A737A" w:rsidP="006E0C7F">
      <w:pPr>
        <w:pStyle w:val="Zkladntext"/>
      </w:pPr>
      <w:r w:rsidRPr="009D1F28">
        <w:t>V</w:t>
      </w:r>
      <w:r w:rsidR="006E0C7F">
        <w:t> </w:t>
      </w:r>
      <w:r w:rsidRPr="009D1F28">
        <w:t>zmysle ust. čl. 6 ods. 1 písm. a) Nariadenia Európskeho parlamentu a</w:t>
      </w:r>
      <w:r w:rsidR="006E0C7F">
        <w:t> </w:t>
      </w:r>
      <w:r w:rsidRPr="009D1F28">
        <w:t>Rady (EÚ) z</w:t>
      </w:r>
      <w:r w:rsidR="006E0C7F">
        <w:t> </w:t>
      </w:r>
      <w:r w:rsidRPr="009D1F28">
        <w:t>27. apríla 2016 o</w:t>
      </w:r>
      <w:r w:rsidR="006E0C7F">
        <w:t> </w:t>
      </w:r>
      <w:r w:rsidRPr="009D1F28">
        <w:t>ochrane fyzických osôb pri spracúvaní osobných údajov a</w:t>
      </w:r>
      <w:r w:rsidR="006E0C7F">
        <w:t> </w:t>
      </w:r>
      <w:r w:rsidRPr="009D1F28">
        <w:t>o</w:t>
      </w:r>
      <w:r w:rsidR="006E0C7F">
        <w:t> </w:t>
      </w:r>
      <w:r w:rsidRPr="009D1F28">
        <w:t>voľnom pohybe takýchto údajov, ktorým sa zrušuje smernica 95/46/ES (všeobecné nariadenie o</w:t>
      </w:r>
      <w:r w:rsidR="006E0C7F">
        <w:t> </w:t>
      </w:r>
      <w:r w:rsidRPr="009D1F28">
        <w:t xml:space="preserve">ochrane údajov) (ďalej len </w:t>
      </w:r>
      <w:r w:rsidR="006E0C7F">
        <w:t>„</w:t>
      </w:r>
      <w:r w:rsidRPr="009D1F28">
        <w:t>Nariadenie</w:t>
      </w:r>
      <w:r w:rsidR="006E0C7F">
        <w:t>“</w:t>
      </w:r>
      <w:r w:rsidRPr="009D1F28">
        <w:t>) ako dotknutá osoba</w:t>
      </w: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6E0C7F" w:rsidRDefault="006A737A" w:rsidP="006E0C7F">
      <w:pPr>
        <w:pStyle w:val="Zkladntext"/>
        <w:rPr>
          <w:b/>
        </w:rPr>
      </w:pPr>
      <w:r w:rsidRPr="006E0C7F">
        <w:rPr>
          <w:b/>
        </w:rPr>
        <w:t>udeľujem obstarávateľovi:</w:t>
      </w:r>
    </w:p>
    <w:p w14:paraId="58435C54" w14:textId="6834569F" w:rsidR="00641B21" w:rsidRPr="003D53E4" w:rsidRDefault="00567F77" w:rsidP="006E0C7F">
      <w:pPr>
        <w:pStyle w:val="Nadpis3"/>
        <w:rPr>
          <w:lang w:val="en-US"/>
        </w:rPr>
      </w:pPr>
      <w:r>
        <w:rPr>
          <w:smallCaps/>
          <w:lang w:val="en-US"/>
        </w:rPr>
        <w:t>Mravec a synovia,s.r.o.</w:t>
      </w:r>
      <w:r w:rsidR="003D53E4">
        <w:rPr>
          <w:smallCaps/>
          <w:lang w:val="en-US"/>
        </w:rPr>
        <w:t xml:space="preserve">, </w:t>
      </w:r>
      <w:r>
        <w:rPr>
          <w:smallCaps/>
          <w:lang w:val="en-US"/>
        </w:rPr>
        <w:t>Dúbravy 80</w:t>
      </w:r>
      <w:r w:rsidR="003D53E4">
        <w:t xml:space="preserve">, </w:t>
      </w:r>
      <w:r>
        <w:t>962 12</w:t>
      </w:r>
      <w:r w:rsidR="003D53E4">
        <w:t xml:space="preserve">, </w:t>
      </w:r>
      <w:r>
        <w:t>Dúbravy</w:t>
      </w:r>
      <w:r w:rsidR="003D53E4">
        <w:t xml:space="preserve">, </w:t>
      </w:r>
      <w:r w:rsidR="003D53E4" w:rsidRPr="00185A36">
        <w:t>IČO:</w:t>
      </w:r>
      <w:r w:rsidR="003D53E4">
        <w:t xml:space="preserve"> </w:t>
      </w:r>
      <w:r>
        <w:t>36038989</w:t>
      </w:r>
    </w:p>
    <w:p w14:paraId="1401491E" w14:textId="133AAEFF" w:rsidR="006A737A" w:rsidRPr="009D1F28" w:rsidRDefault="006A737A" w:rsidP="006E0C7F">
      <w:pPr>
        <w:pStyle w:val="Zkladntext"/>
      </w:pPr>
      <w:r w:rsidRPr="009D1F28">
        <w:rPr>
          <w:b/>
          <w:bCs/>
        </w:rPr>
        <w:t xml:space="preserve">osobe splnomocnenej na výkon </w:t>
      </w:r>
      <w:r w:rsidR="007A08CA" w:rsidRPr="009D1F28">
        <w:rPr>
          <w:b/>
          <w:bCs/>
        </w:rPr>
        <w:t>prieskumu trhu</w:t>
      </w:r>
      <w:r w:rsidRPr="009D1F28">
        <w:rPr>
          <w:b/>
          <w:bCs/>
        </w:rPr>
        <w:t>:</w:t>
      </w:r>
      <w:r w:rsidRPr="009D1F28">
        <w:rPr>
          <w:b/>
          <w:bCs/>
        </w:rPr>
        <w:br/>
      </w:r>
      <w:r w:rsidRPr="009D1F28">
        <w:t>ANYTIME s.r.o., Pribinova 20, 811 03 Bratislava, IČO: 46 463 887 a</w:t>
      </w:r>
    </w:p>
    <w:p w14:paraId="737D570C" w14:textId="4AAC898D" w:rsidR="006A737A" w:rsidRPr="006E0C7F" w:rsidRDefault="006A737A" w:rsidP="006E0C7F">
      <w:pPr>
        <w:pStyle w:val="Zkladntext"/>
        <w:rPr>
          <w:b/>
        </w:rPr>
      </w:pPr>
      <w:r w:rsidRPr="006E0C7F">
        <w:rPr>
          <w:b/>
        </w:rPr>
        <w:t>poskytovateľovi príspevku:</w:t>
      </w:r>
    </w:p>
    <w:p w14:paraId="56439EB2" w14:textId="16E815CA" w:rsidR="006A737A" w:rsidRPr="009D1F28" w:rsidRDefault="006A737A" w:rsidP="006E0C7F">
      <w:pPr>
        <w:pStyle w:val="Zkladntext"/>
      </w:pPr>
      <w:r w:rsidRPr="009D1F28">
        <w:t>Pôdohospodárska platobná agentúra, Hraničná 12, 815 26 Bratislava, IČO: 30794323</w:t>
      </w:r>
    </w:p>
    <w:p w14:paraId="7B2BF677" w14:textId="400025E8" w:rsidR="006A737A" w:rsidRPr="009D1F28" w:rsidRDefault="006A737A" w:rsidP="006E0C7F">
      <w:pPr>
        <w:pStyle w:val="Zkladntext"/>
      </w:pPr>
      <w:r w:rsidRPr="009D1F28">
        <w:t>súhlas na spracúvanie mojich osobných údajov v</w:t>
      </w:r>
      <w:r w:rsidR="006E0C7F">
        <w:t> </w:t>
      </w:r>
      <w:r w:rsidRPr="009D1F28">
        <w:t>rozsahu:</w:t>
      </w:r>
    </w:p>
    <w:p w14:paraId="609B3155" w14:textId="3D6FE91A" w:rsidR="006A737A" w:rsidRPr="009D1F28" w:rsidRDefault="006A737A" w:rsidP="006E0C7F">
      <w:pPr>
        <w:pStyle w:val="Zkladntext"/>
      </w:pPr>
      <w:r w:rsidRPr="009D1F28">
        <w:t>meno, priezvisko, obchodné meno, miesto podnikania / sídlo, IČO, kontakt: e-mail / telefónne číslo, IBAN, rodné číslo</w:t>
      </w:r>
      <w:r w:rsidR="0097102E" w:rsidRPr="009D1F28">
        <w:t>, dátum narodenia</w:t>
      </w:r>
    </w:p>
    <w:p w14:paraId="3CC07EB1" w14:textId="47FEBE31" w:rsidR="006A737A" w:rsidRPr="009D1F28" w:rsidRDefault="006A737A" w:rsidP="006E0C7F">
      <w:pPr>
        <w:pStyle w:val="Zkladntext"/>
      </w:pPr>
      <w:r w:rsidRPr="009D1F28">
        <w:t xml:space="preserve">za účelom </w:t>
      </w:r>
      <w:r w:rsidR="00641B21" w:rsidRPr="009D1F28">
        <w:t>určenia predpokladanej hodnoty zákazky v</w:t>
      </w:r>
      <w:r w:rsidR="006E0C7F">
        <w:t> </w:t>
      </w:r>
      <w:r w:rsidR="00641B21" w:rsidRPr="009D1F28">
        <w:t>rámci prieskumu trhu</w:t>
      </w:r>
      <w:r w:rsidRPr="009D1F28">
        <w:t xml:space="preserve"> s</w:t>
      </w:r>
      <w:r w:rsidR="006E0C7F">
        <w:t> </w:t>
      </w:r>
      <w:r w:rsidRPr="009D1F28">
        <w:t xml:space="preserve">názvom </w:t>
      </w:r>
      <w:r w:rsidRPr="009D1F28">
        <w:rPr>
          <w:b/>
          <w:bCs/>
        </w:rPr>
        <w:t>„</w:t>
      </w:r>
      <w:r w:rsidR="00567F77">
        <w:rPr>
          <w:b/>
          <w:bCs/>
        </w:rPr>
        <w:t>Batériový systém</w:t>
      </w:r>
      <w:r w:rsidRPr="009D1F28">
        <w:rPr>
          <w:b/>
          <w:bCs/>
        </w:rPr>
        <w:t>“</w:t>
      </w:r>
      <w:r w:rsidRPr="009D1F28">
        <w:t xml:space="preserve"> v</w:t>
      </w:r>
      <w:r w:rsidR="006E0C7F">
        <w:t> </w:t>
      </w:r>
      <w:r w:rsidRPr="009D1F28">
        <w:t>súlade s</w:t>
      </w:r>
      <w:r w:rsidR="006E0C7F">
        <w:t> </w:t>
      </w:r>
      <w:r w:rsidR="002F540E" w:rsidRPr="002F540E">
        <w:t>s</w:t>
      </w:r>
      <w:r w:rsidR="006E0C7F">
        <w:t> </w:t>
      </w:r>
      <w:r w:rsidR="002F540E" w:rsidRPr="002F540E">
        <w:t>Metodickým usmernením riadiaceho orgánu č. 2/2025 v</w:t>
      </w:r>
      <w:r w:rsidR="006E0C7F">
        <w:t> </w:t>
      </w:r>
      <w:r w:rsidR="002F540E" w:rsidRPr="002F540E">
        <w:t>aktuálnom znení k</w:t>
      </w:r>
      <w:r w:rsidR="006E0C7F">
        <w:t> </w:t>
      </w:r>
      <w:r w:rsidR="002F540E" w:rsidRPr="002F540E">
        <w:t>obstarávaniu tovarov, stavebných prác a</w:t>
      </w:r>
      <w:r w:rsidR="006E0C7F">
        <w:t> </w:t>
      </w:r>
      <w:r w:rsidR="002F540E" w:rsidRPr="002F540E">
        <w:t>služieb pri implementácii projektových intervencií  v</w:t>
      </w:r>
      <w:r w:rsidR="006E0C7F">
        <w:t> </w:t>
      </w:r>
      <w:r w:rsidR="002F540E" w:rsidRPr="002F540E">
        <w:t>rámci Strategického plánu SPP 2023 - 2027</w:t>
      </w:r>
      <w:r w:rsidRPr="009D1F28">
        <w:t xml:space="preserve"> a</w:t>
      </w:r>
      <w:r w:rsidR="006E0C7F">
        <w:t> </w:t>
      </w:r>
      <w:r w:rsidRPr="009D1F28">
        <w:t>kontroly dokumentácie z</w:t>
      </w:r>
      <w:r w:rsidR="006E0C7F">
        <w:t> </w:t>
      </w:r>
      <w:r w:rsidRPr="009D1F28">
        <w:t>vykonaného obstarávania zo strany poskytovateľa príspevku.</w:t>
      </w:r>
    </w:p>
    <w:p w14:paraId="23CE98FC" w14:textId="6EEBA60B" w:rsidR="006A737A" w:rsidRPr="009D1F28" w:rsidRDefault="006A737A" w:rsidP="006E0C7F">
      <w:pPr>
        <w:pStyle w:val="Zkladntext"/>
      </w:pPr>
      <w:r w:rsidRPr="009D1F28">
        <w:t>Tento súhlas udeľujem dobrovoľne, slobodne a</w:t>
      </w:r>
      <w:r w:rsidR="006E0C7F">
        <w:t> </w:t>
      </w:r>
      <w:r w:rsidRPr="009D1F28">
        <w:t>vážne, po predchádzajúcom oboznámení sa s</w:t>
      </w:r>
      <w:r w:rsidR="006E0C7F">
        <w:t> </w:t>
      </w:r>
      <w:r w:rsidRPr="009D1F28">
        <w:t>mojimi právami dotknutej osoby.</w:t>
      </w:r>
    </w:p>
    <w:p w14:paraId="47CFB731" w14:textId="042ABE72" w:rsidR="006A737A" w:rsidRDefault="006A737A" w:rsidP="006E0C7F">
      <w:pPr>
        <w:pStyle w:val="Zkladntext"/>
      </w:pPr>
      <w:r w:rsidRPr="009D1F28">
        <w:t>Som si vedomý/á skutočnosti, že v</w:t>
      </w:r>
      <w:r w:rsidR="006E0C7F">
        <w:t> </w:t>
      </w:r>
      <w:r w:rsidRPr="009D1F28">
        <w:t xml:space="preserve">zmysle ust. čl. 7 ods. 2 Nariadenia mám právo tento súhlas kedykoľvek odvolať. </w:t>
      </w:r>
    </w:p>
    <w:p w14:paraId="2F3E9624" w14:textId="77777777" w:rsidR="006E0C7F" w:rsidRPr="009D1F28" w:rsidRDefault="006E0C7F" w:rsidP="006E0C7F">
      <w:pPr>
        <w:pStyle w:val="Zkladntext"/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4A84C24B" w:rsidR="00000386" w:rsidRPr="003919A2" w:rsidRDefault="00000386" w:rsidP="003919A2">
      <w:pPr>
        <w:spacing w:line="240" w:lineRule="auto"/>
        <w:jc w:val="both"/>
        <w:rPr>
          <w:sz w:val="24"/>
        </w:rPr>
      </w:pPr>
    </w:p>
    <w:sectPr w:rsidR="00000386" w:rsidRPr="003919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07223E"/>
    <w:rsid w:val="000C763F"/>
    <w:rsid w:val="00154183"/>
    <w:rsid w:val="0016308C"/>
    <w:rsid w:val="00185A36"/>
    <w:rsid w:val="00225439"/>
    <w:rsid w:val="00255CAD"/>
    <w:rsid w:val="002F540E"/>
    <w:rsid w:val="003226E1"/>
    <w:rsid w:val="003919A2"/>
    <w:rsid w:val="003A1477"/>
    <w:rsid w:val="003D53E4"/>
    <w:rsid w:val="00402D0A"/>
    <w:rsid w:val="00567F77"/>
    <w:rsid w:val="005F7C9E"/>
    <w:rsid w:val="00641B21"/>
    <w:rsid w:val="006A737A"/>
    <w:rsid w:val="006D479E"/>
    <w:rsid w:val="006E0C7F"/>
    <w:rsid w:val="00792B9A"/>
    <w:rsid w:val="007A08CA"/>
    <w:rsid w:val="007B6E3D"/>
    <w:rsid w:val="008024BD"/>
    <w:rsid w:val="00895AA1"/>
    <w:rsid w:val="008F326C"/>
    <w:rsid w:val="009108B0"/>
    <w:rsid w:val="00941E83"/>
    <w:rsid w:val="0097102E"/>
    <w:rsid w:val="009D1F28"/>
    <w:rsid w:val="009D6ACC"/>
    <w:rsid w:val="00BA7FBB"/>
    <w:rsid w:val="00C41A75"/>
    <w:rsid w:val="00C526DF"/>
    <w:rsid w:val="00CC375A"/>
    <w:rsid w:val="00D10D67"/>
    <w:rsid w:val="00EC15B9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paragraph" w:styleId="Nadpis1">
    <w:name w:val="heading 1"/>
    <w:basedOn w:val="Normlny"/>
    <w:next w:val="Normlny"/>
    <w:link w:val="Nadpis1Char"/>
    <w:uiPriority w:val="9"/>
    <w:qFormat/>
    <w:rsid w:val="006E0C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E0C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E0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6E0C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6E0C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6E0C7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6E0C7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6E0C7F"/>
  </w:style>
  <w:style w:type="paragraph" w:styleId="Odsekzoznamu">
    <w:name w:val="List Paragraph"/>
    <w:basedOn w:val="Normlny"/>
    <w:uiPriority w:val="34"/>
    <w:qFormat/>
    <w:rsid w:val="003919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dcterms:created xsi:type="dcterms:W3CDTF">2026-08-07T09:01:00Z</dcterms:created>
  <dcterms:modified xsi:type="dcterms:W3CDTF">2026-08-07T09:01:00Z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Potravinari\15. Uni spol. s r.o\PHZ\VARIABLES_PPA_PHZ Uni Košice, s.r.o..xlsx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Uni, spol. s r.o.</vt:lpwstr>
  </property>
  <property fmtid="{D5CDD505-2E9C-101B-9397-08002B2CF9AE}" pid="6" name="ObstaravatelUlicaCislo">
    <vt:lpwstr>Podnikateľská 3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040 17</vt:lpwstr>
  </property>
  <property fmtid="{D5CDD505-2E9C-101B-9397-08002B2CF9AE}" pid="9" name="ObstaravatelICO">
    <vt:lpwstr>36203939</vt:lpwstr>
  </property>
  <property fmtid="{D5CDD505-2E9C-101B-9397-08002B2CF9AE}" pid="10" name="ObstaravatelDIC">
    <vt:lpwstr>2020043146</vt:lpwstr>
  </property>
  <property fmtid="{D5CDD505-2E9C-101B-9397-08002B2CF9AE}" pid="11" name="StatutarnyOrgan">
    <vt:lpwstr>Henrich Burdiga</vt:lpwstr>
  </property>
  <property fmtid="{D5CDD505-2E9C-101B-9397-08002B2CF9AE}" pid="12" name="NazovZakazky">
    <vt:lpwstr>Inovácia výroby spoločnosti UNI, spol. s 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07.04.2026 do 10:00 h</vt:lpwstr>
  </property>
  <property fmtid="{D5CDD505-2E9C-101B-9397-08002B2CF9AE}" pid="15" name="DatumOtvaraniaAVyhodnoteniaPonuk">
    <vt:lpwstr>07.04.2026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Vozidlo na prepravu pekárenských výrobkov - 3ks, Chladiaca vitrína do predajne - 1ks, Rezačka chleba a klipovacie zariadenie - 1ks</vt:lpwstr>
  </property>
  <property fmtid="{D5CDD505-2E9C-101B-9397-08002B2CF9AE}" pid="22" name="DatumPodpisuVyzva">
    <vt:lpwstr>31.03.2026</vt:lpwstr>
  </property>
  <property fmtid="{D5CDD505-2E9C-101B-9397-08002B2CF9AE}" pid="23" name="KodProjektu">
    <vt:lpwstr>IRZ-260328-00448</vt:lpwstr>
  </property>
  <property fmtid="{D5CDD505-2E9C-101B-9397-08002B2CF9AE}" pid="24" name="IDObstaravania">
    <vt:lpwstr>76122</vt:lpwstr>
  </property>
  <property fmtid="{D5CDD505-2E9C-101B-9397-08002B2CF9AE}" pid="25" name="NazovProjektu">
    <vt:lpwstr>Inovácia výroby spoločnosti UNI, spol. s r.o.</vt:lpwstr>
  </property>
  <property fmtid="{D5CDD505-2E9C-101B-9397-08002B2CF9AE}" pid="26" name="DatumPodpisuZaznam">
    <vt:lpwstr>07.04.2026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