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8C7ECF2" w:rsidR="00E25749" w:rsidRDefault="00CE46E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Čistička odpadových vôd</w:t>
                            </w:r>
                            <w:r w:rsidR="00742C35">
                              <w:t xml:space="preserve"> - </w:t>
                            </w:r>
                            <w:r w:rsidR="001C54C7">
                              <w:t>1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8C7ECF2" w:rsidR="00E25749" w:rsidRDefault="00CE46E8">
                      <w:pPr>
                        <w:pStyle w:val="Zkladntext"/>
                        <w:spacing w:before="119"/>
                        <w:ind w:left="105"/>
                      </w:pPr>
                      <w:r>
                        <w:t>Čistička odpadových vôd</w:t>
                      </w:r>
                      <w:r w:rsidR="00742C35">
                        <w:t xml:space="preserve"> - </w:t>
                      </w:r>
                      <w:r w:rsidR="001C54C7">
                        <w:t>1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1843"/>
        <w:gridCol w:w="2126"/>
      </w:tblGrid>
      <w:tr w:rsidR="00EC33FE" w14:paraId="5E8A5D05" w14:textId="77777777" w:rsidTr="000673C1">
        <w:trPr>
          <w:trHeight w:val="1439"/>
          <w:jc w:val="center"/>
        </w:trPr>
        <w:tc>
          <w:tcPr>
            <w:tcW w:w="5807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0673C1">
            <w:pPr>
              <w:pStyle w:val="TableParagraph"/>
              <w:spacing w:before="179"/>
              <w:ind w:left="14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126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673C1" w14:paraId="219FBAFC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7D1F637A" w14:textId="5BC1C394" w:rsidR="000673C1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Čistiareň odpadových vôd mäso-</w:t>
            </w:r>
            <w:proofErr w:type="spellStart"/>
            <w:r>
              <w:rPr>
                <w:sz w:val="24"/>
              </w:rPr>
              <w:t>spracujúceho</w:t>
            </w:r>
            <w:proofErr w:type="spellEnd"/>
            <w:r>
              <w:rPr>
                <w:sz w:val="24"/>
              </w:rPr>
              <w:t xml:space="preserve"> podniku s počiatočnou kapacitou čistenia 5m³ denne s prípravou na kapacitu 20-30 m³ denne.</w:t>
            </w:r>
          </w:p>
        </w:tc>
        <w:tc>
          <w:tcPr>
            <w:tcW w:w="1843" w:type="dxa"/>
            <w:vAlign w:val="center"/>
          </w:tcPr>
          <w:p w14:paraId="38383748" w14:textId="5CFD894E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9748708"/>
            <w:placeholder>
              <w:docPart w:val="66A2A855BA4641AE8EA90EC7FB0ECA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5FAD97A7" w14:textId="0E0E84CE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0B07CE40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52F91ACD" w14:textId="06592E7C" w:rsidR="000673C1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Minimálne požadované parametre vody po vyčistení: pH 6,5-8,5,</w:t>
            </w:r>
          </w:p>
          <w:p w14:paraId="07D51CCF" w14:textId="69119B14" w:rsidR="000673C1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mg/l : NL105&lt;100, RL105&lt;600, CHSK&lt;2000, BSK5&lt;1000, </w:t>
            </w:r>
            <w:proofErr w:type="spellStart"/>
            <w:r>
              <w:rPr>
                <w:sz w:val="24"/>
              </w:rPr>
              <w:t>Nc</w:t>
            </w:r>
            <w:proofErr w:type="spellEnd"/>
            <w:r>
              <w:rPr>
                <w:sz w:val="24"/>
              </w:rPr>
              <w:t>&lt;200, Pc&lt;15, N-NH4&lt;100, NEL (ÚV) &lt;10, EL (ÚV) &lt;80, Tuky a oleje&lt;60</w:t>
            </w:r>
          </w:p>
        </w:tc>
        <w:tc>
          <w:tcPr>
            <w:tcW w:w="1843" w:type="dxa"/>
            <w:vAlign w:val="center"/>
          </w:tcPr>
          <w:p w14:paraId="15BEDAB6" w14:textId="4F4B4494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234642"/>
            <w:placeholder>
              <w:docPart w:val="4EA797DCA99E4BAABCB166B79571FF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55D943B8" w14:textId="09B5B2A8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6B378DE6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5227E4D4" w14:textId="5AD539D6" w:rsidR="000673C1" w:rsidRPr="00E6567A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Strojné stierané sito (Rotačné sito, rám </w:t>
            </w:r>
            <w:proofErr w:type="spellStart"/>
            <w:r>
              <w:rPr>
                <w:sz w:val="24"/>
              </w:rPr>
              <w:t>sita+záchytná</w:t>
            </w:r>
            <w:proofErr w:type="spellEnd"/>
            <w:r>
              <w:rPr>
                <w:sz w:val="24"/>
              </w:rPr>
              <w:t xml:space="preserve"> nádrž </w:t>
            </w:r>
            <w:proofErr w:type="spellStart"/>
            <w:r>
              <w:rPr>
                <w:sz w:val="24"/>
              </w:rPr>
              <w:t>zhrabkov</w:t>
            </w:r>
            <w:proofErr w:type="spellEnd"/>
            <w:r>
              <w:rPr>
                <w:sz w:val="24"/>
              </w:rPr>
              <w:t xml:space="preserve">, kontajner na </w:t>
            </w:r>
            <w:proofErr w:type="spellStart"/>
            <w:r>
              <w:rPr>
                <w:sz w:val="24"/>
              </w:rPr>
              <w:t>zhrabky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5F82716E" w14:textId="4504EE7A" w:rsidR="000673C1" w:rsidRPr="00E6567A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4465606"/>
            <w:placeholder>
              <w:docPart w:val="88F3A33F55D64CB691D2A0916C7127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2A466FB0" w14:textId="35CC5171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2F8456DA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288CCEAB" w14:textId="77777777" w:rsidR="000673C1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Technológia pre nádrž surovej vody:</w:t>
            </w:r>
          </w:p>
          <w:p w14:paraId="513F5C11" w14:textId="7D88A2F8" w:rsidR="000673C1" w:rsidRPr="00E6567A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Čerpadlo surovej vody, príslušenstvo čerpadla (uzatváracie armatúry, spätná klapka, prietokomer, regulačné </w:t>
            </w:r>
            <w:proofErr w:type="spellStart"/>
            <w:r>
              <w:rPr>
                <w:sz w:val="24"/>
              </w:rPr>
              <w:t>servo</w:t>
            </w:r>
            <w:proofErr w:type="spellEnd"/>
            <w:r>
              <w:rPr>
                <w:sz w:val="24"/>
              </w:rPr>
              <w:t>), Príslušenstvo čerpadla (výtlačné potrubie, uzatváracie armatúry, spätná klapka-</w:t>
            </w:r>
            <w:proofErr w:type="spellStart"/>
            <w:r>
              <w:rPr>
                <w:sz w:val="24"/>
              </w:rPr>
              <w:t>sanie</w:t>
            </w:r>
            <w:proofErr w:type="spellEnd"/>
            <w:r>
              <w:rPr>
                <w:sz w:val="24"/>
              </w:rPr>
              <w:t>/výtlak, podstavec čerpadla, Meranie výšky hladiny-</w:t>
            </w:r>
            <w:proofErr w:type="spellStart"/>
            <w:r>
              <w:rPr>
                <w:sz w:val="24"/>
              </w:rPr>
              <w:t>tenzometrický</w:t>
            </w:r>
            <w:proofErr w:type="spellEnd"/>
            <w:r>
              <w:rPr>
                <w:sz w:val="24"/>
              </w:rPr>
              <w:t xml:space="preserve"> snímač tlaku 4-20mA(kontinuálne meranie), inštalačná zostava s deflektorom. Vertikálne miešadlo + nosná lávka.</w:t>
            </w:r>
          </w:p>
        </w:tc>
        <w:tc>
          <w:tcPr>
            <w:tcW w:w="1843" w:type="dxa"/>
            <w:vAlign w:val="center"/>
          </w:tcPr>
          <w:p w14:paraId="06BBDDC8" w14:textId="37A2AE55" w:rsidR="000673C1" w:rsidRPr="00E6567A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3117812"/>
            <w:placeholder>
              <w:docPart w:val="5E0FF893A99146E68DF224E66653C1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703800D1" w14:textId="3A967245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7AE191A0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491DB0CE" w14:textId="2B7B27E9" w:rsidR="000673C1" w:rsidRPr="00E6567A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Statický miešač s príslušenstvom (teleso miešača, elektro </w:t>
            </w:r>
            <w:proofErr w:type="spellStart"/>
            <w:r>
              <w:rPr>
                <w:sz w:val="24"/>
              </w:rPr>
              <w:t>servoventil</w:t>
            </w:r>
            <w:proofErr w:type="spellEnd"/>
            <w:r>
              <w:rPr>
                <w:sz w:val="24"/>
              </w:rPr>
              <w:t xml:space="preserve">, indukčný prietokomer, rám, </w:t>
            </w:r>
            <w:proofErr w:type="spellStart"/>
            <w:r>
              <w:rPr>
                <w:sz w:val="24"/>
              </w:rPr>
              <w:t>inline</w:t>
            </w:r>
            <w:proofErr w:type="spellEnd"/>
            <w:r>
              <w:rPr>
                <w:sz w:val="24"/>
              </w:rPr>
              <w:t xml:space="preserve"> inštalačná armatúra</w:t>
            </w:r>
          </w:p>
        </w:tc>
        <w:tc>
          <w:tcPr>
            <w:tcW w:w="1843" w:type="dxa"/>
            <w:vAlign w:val="center"/>
          </w:tcPr>
          <w:p w14:paraId="1314AA1A" w14:textId="26339226" w:rsidR="000673C1" w:rsidRPr="00E6567A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5472923"/>
            <w:placeholder>
              <w:docPart w:val="8874BD040DCC4BFCB1D265CE4DF662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1ACE6411" w14:textId="08779BBF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2D718CB0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0B2FF5A8" w14:textId="3C9313C9" w:rsidR="000673C1" w:rsidRPr="00E6567A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Systém merania, regulácie a úpravy pH odpadovej </w:t>
            </w:r>
            <w:r>
              <w:rPr>
                <w:sz w:val="24"/>
              </w:rPr>
              <w:lastRenderedPageBreak/>
              <w:t xml:space="preserve">vody (Meranie a regulácia pH-merací prevodník pH, sonda pH, </w:t>
            </w:r>
            <w:proofErr w:type="spellStart"/>
            <w:r>
              <w:rPr>
                <w:sz w:val="24"/>
              </w:rPr>
              <w:t>inline</w:t>
            </w:r>
            <w:proofErr w:type="spellEnd"/>
            <w:r>
              <w:rPr>
                <w:sz w:val="24"/>
              </w:rPr>
              <w:t xml:space="preserve"> inštalačná armatúra, pripojovací kábel s konektorom</w:t>
            </w:r>
          </w:p>
        </w:tc>
        <w:tc>
          <w:tcPr>
            <w:tcW w:w="1843" w:type="dxa"/>
            <w:vAlign w:val="center"/>
          </w:tcPr>
          <w:p w14:paraId="49EFD1EC" w14:textId="0416D1A2" w:rsidR="000673C1" w:rsidRPr="00E6567A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009522666"/>
            <w:placeholder>
              <w:docPart w:val="93353B14F15C4E9A9580946B7BCEC6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105524CD" w14:textId="785D95B4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1E61F8B6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559DF93B" w14:textId="447606CD" w:rsidR="000673C1" w:rsidRPr="00E6567A" w:rsidRDefault="000673C1" w:rsidP="000673C1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Flotátor</w:t>
            </w:r>
            <w:proofErr w:type="spellEnd"/>
            <w:r>
              <w:rPr>
                <w:sz w:val="24"/>
              </w:rPr>
              <w:t xml:space="preserve"> + konštrukcia k nemu (Kompaktná jednotka-</w:t>
            </w:r>
            <w:proofErr w:type="spellStart"/>
            <w:r>
              <w:rPr>
                <w:sz w:val="24"/>
              </w:rPr>
              <w:t>flotačná</w:t>
            </w:r>
            <w:proofErr w:type="spellEnd"/>
            <w:r>
              <w:rPr>
                <w:sz w:val="24"/>
              </w:rPr>
              <w:t xml:space="preserve"> nádrž, </w:t>
            </w:r>
            <w:proofErr w:type="spellStart"/>
            <w:r>
              <w:rPr>
                <w:sz w:val="24"/>
              </w:rPr>
              <w:t>zhrabovací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sytém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flotačného</w:t>
            </w:r>
            <w:proofErr w:type="spellEnd"/>
            <w:r>
              <w:rPr>
                <w:sz w:val="24"/>
              </w:rPr>
              <w:t xml:space="preserve"> kalu, automatické </w:t>
            </w:r>
            <w:proofErr w:type="spellStart"/>
            <w:r>
              <w:rPr>
                <w:sz w:val="24"/>
              </w:rPr>
              <w:t>odkaľovanie</w:t>
            </w:r>
            <w:proofErr w:type="spellEnd"/>
            <w:r>
              <w:rPr>
                <w:sz w:val="24"/>
              </w:rPr>
              <w:t xml:space="preserve"> sedimentov, sýtiaci systém</w:t>
            </w:r>
          </w:p>
        </w:tc>
        <w:tc>
          <w:tcPr>
            <w:tcW w:w="1843" w:type="dxa"/>
            <w:vAlign w:val="center"/>
          </w:tcPr>
          <w:p w14:paraId="286F25AD" w14:textId="5D83BFD6" w:rsidR="000673C1" w:rsidRPr="00E6567A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8099637"/>
            <w:placeholder>
              <w:docPart w:val="8A2D87FA4FFF4A99AD40A0F3AC1002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4B051E23" w14:textId="75A8AB90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76461AEB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621C1708" w14:textId="16649B3B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Čerpanie kalu (čerpadlo kalu-vretenové, príslušenstvo čerpadla-spätná klapka, ventil, rám čerpadla)</w:t>
            </w:r>
          </w:p>
        </w:tc>
        <w:tc>
          <w:tcPr>
            <w:tcW w:w="1843" w:type="dxa"/>
            <w:vAlign w:val="center"/>
          </w:tcPr>
          <w:p w14:paraId="6AAC6FE9" w14:textId="2F1B30C3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13C9A7A932DA46BCB1615FF864DA85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744E2DF6" w14:textId="5A675640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774C0828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3919AAAD" w14:textId="5A794C89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Dávkovacia zostava </w:t>
            </w:r>
            <w:proofErr w:type="spellStart"/>
            <w:r>
              <w:rPr>
                <w:sz w:val="24"/>
              </w:rPr>
              <w:t>koagulantu</w:t>
            </w:r>
            <w:proofErr w:type="spellEnd"/>
            <w:r>
              <w:rPr>
                <w:sz w:val="24"/>
              </w:rPr>
              <w:t xml:space="preserve"> (FeCI3) – Dávkovacie čerpadlo, sacia zostava, injekčný ventil, hadičky, panel čerpadla</w:t>
            </w:r>
          </w:p>
        </w:tc>
        <w:tc>
          <w:tcPr>
            <w:tcW w:w="1843" w:type="dxa"/>
            <w:vAlign w:val="center"/>
          </w:tcPr>
          <w:p w14:paraId="28B570A3" w14:textId="70026F87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71757"/>
            <w:placeholder>
              <w:docPart w:val="F87E890B56D6432B9F669118F344BA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53AEE31F" w14:textId="4267B456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014DD9BF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3AE1D5F3" w14:textId="1D03FB64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Dávkovacia zostava neutralizačného roztoku (</w:t>
            </w:r>
            <w:proofErr w:type="spellStart"/>
            <w:r>
              <w:rPr>
                <w:sz w:val="24"/>
              </w:rPr>
              <w:t>NaOH</w:t>
            </w:r>
            <w:proofErr w:type="spellEnd"/>
            <w:r>
              <w:rPr>
                <w:sz w:val="24"/>
              </w:rPr>
              <w:t>) – Dávkovacie čerpadlo, sacia zostava, injekčný ventil, hadičky, panel čerpadla</w:t>
            </w:r>
          </w:p>
        </w:tc>
        <w:tc>
          <w:tcPr>
            <w:tcW w:w="1843" w:type="dxa"/>
            <w:vAlign w:val="center"/>
          </w:tcPr>
          <w:p w14:paraId="04D9A904" w14:textId="15CFD1F3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7747182"/>
            <w:placeholder>
              <w:docPart w:val="19C3FBF0EE5643329EC247751C9206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2D35BAD9" w14:textId="4A94B494" w:rsidR="000673C1" w:rsidRPr="00B43449" w:rsidRDefault="000673C1" w:rsidP="000673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7493FB71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6B24647D" w14:textId="30A663B6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Príprava a dávkovanie </w:t>
            </w:r>
            <w:proofErr w:type="spellStart"/>
            <w:r>
              <w:rPr>
                <w:sz w:val="24"/>
              </w:rPr>
              <w:t>flokulantu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flokulačná</w:t>
            </w:r>
            <w:proofErr w:type="spellEnd"/>
            <w:r>
              <w:rPr>
                <w:sz w:val="24"/>
              </w:rPr>
              <w:t xml:space="preserve"> stanica (automatická prípravná jednotka </w:t>
            </w:r>
            <w:proofErr w:type="spellStart"/>
            <w:r>
              <w:rPr>
                <w:sz w:val="24"/>
              </w:rPr>
              <w:t>flokulantu</w:t>
            </w:r>
            <w:proofErr w:type="spellEnd"/>
            <w:r>
              <w:rPr>
                <w:sz w:val="24"/>
              </w:rPr>
              <w:t xml:space="preserve">), dávkovacia zostava </w:t>
            </w:r>
            <w:proofErr w:type="spellStart"/>
            <w:r>
              <w:rPr>
                <w:sz w:val="24"/>
              </w:rPr>
              <w:t>flokulantu</w:t>
            </w:r>
            <w:proofErr w:type="spellEnd"/>
            <w:r>
              <w:rPr>
                <w:sz w:val="24"/>
              </w:rPr>
              <w:t xml:space="preserve">-dávkovacie čerpadlo </w:t>
            </w:r>
            <w:proofErr w:type="spellStart"/>
            <w:r>
              <w:rPr>
                <w:sz w:val="24"/>
              </w:rPr>
              <w:t>flokulantu</w:t>
            </w:r>
            <w:proofErr w:type="spellEnd"/>
            <w:r>
              <w:rPr>
                <w:sz w:val="24"/>
              </w:rPr>
              <w:t>, sacia zostava, injekčný ventil, hadičky, panel čerpadla</w:t>
            </w:r>
          </w:p>
        </w:tc>
        <w:tc>
          <w:tcPr>
            <w:tcW w:w="1843" w:type="dxa"/>
            <w:vAlign w:val="center"/>
          </w:tcPr>
          <w:p w14:paraId="6E301155" w14:textId="5D6A6D5C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0758578"/>
            <w:placeholder>
              <w:docPart w:val="E4E4087F6FA54F7EAA6E92DDB6EA38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4515E8E2" w14:textId="4EBB387E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369F730A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6C2219FB" w14:textId="5244FBC1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Kalojem</w:t>
            </w:r>
            <w:proofErr w:type="spellEnd"/>
            <w:r>
              <w:rPr>
                <w:sz w:val="24"/>
              </w:rPr>
              <w:t xml:space="preserve"> (teleso </w:t>
            </w:r>
            <w:proofErr w:type="spellStart"/>
            <w:r>
              <w:rPr>
                <w:sz w:val="24"/>
              </w:rPr>
              <w:t>kalojemu</w:t>
            </w:r>
            <w:proofErr w:type="spellEnd"/>
            <w:r>
              <w:rPr>
                <w:sz w:val="24"/>
              </w:rPr>
              <w:t xml:space="preserve"> 30 m³ - podzemná železobetónová nádrž)</w:t>
            </w:r>
          </w:p>
        </w:tc>
        <w:tc>
          <w:tcPr>
            <w:tcW w:w="1843" w:type="dxa"/>
            <w:vAlign w:val="center"/>
          </w:tcPr>
          <w:p w14:paraId="734B9CCE" w14:textId="50FA991F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1282112"/>
            <w:placeholder>
              <w:docPart w:val="6B01DA941F50427FA4C92E4CD23CE5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36CB76F5" w14:textId="6F821422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5845D1B4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1E0D1EE7" w14:textId="305ED85A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Nádrž na vyčistenú vodu (teleso nádrže 50 m³ - podzemná železobetónová nádrž, meranie výšky hladiny-kontinuálny snímač 4-20mA)</w:t>
            </w:r>
          </w:p>
        </w:tc>
        <w:tc>
          <w:tcPr>
            <w:tcW w:w="1843" w:type="dxa"/>
            <w:vAlign w:val="center"/>
          </w:tcPr>
          <w:p w14:paraId="78673657" w14:textId="746EBFEB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6829953"/>
            <w:placeholder>
              <w:docPart w:val="36CAF5E1ADFF4FA390F0451DC2F727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2A9CB12D" w14:textId="6E9F3EE9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23C0943B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533FFEF2" w14:textId="2B44BDE3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Elektrorozvody</w:t>
            </w:r>
            <w:proofErr w:type="spellEnd"/>
            <w:r>
              <w:rPr>
                <w:sz w:val="24"/>
              </w:rPr>
              <w:t xml:space="preserve">, káblové žľaby, </w:t>
            </w:r>
            <w:proofErr w:type="spellStart"/>
            <w:r>
              <w:rPr>
                <w:sz w:val="24"/>
              </w:rPr>
              <w:t>sytém</w:t>
            </w:r>
            <w:proofErr w:type="spellEnd"/>
            <w:r>
              <w:rPr>
                <w:sz w:val="24"/>
              </w:rPr>
              <w:t xml:space="preserve"> kotvenia žľabov</w:t>
            </w:r>
          </w:p>
        </w:tc>
        <w:tc>
          <w:tcPr>
            <w:tcW w:w="1843" w:type="dxa"/>
            <w:vAlign w:val="center"/>
          </w:tcPr>
          <w:p w14:paraId="59246ED7" w14:textId="4E0BC3EE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9175855"/>
            <w:placeholder>
              <w:docPart w:val="7052BBA9FE8A46EDA666F6F263DE39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65BD21A5" w14:textId="02723CE5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38B1ACF4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2E035461" w14:textId="4121FB8E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Elktrorozvádzač+riadiaci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sytém</w:t>
            </w:r>
            <w:proofErr w:type="spellEnd"/>
            <w:r>
              <w:rPr>
                <w:sz w:val="24"/>
              </w:rPr>
              <w:t xml:space="preserve">, Silový rozvádzač, riadenie PLC, </w:t>
            </w:r>
            <w:proofErr w:type="spellStart"/>
            <w:r>
              <w:rPr>
                <w:sz w:val="24"/>
              </w:rPr>
              <w:t>touch</w:t>
            </w:r>
            <w:proofErr w:type="spellEnd"/>
            <w:r>
              <w:rPr>
                <w:sz w:val="24"/>
              </w:rPr>
              <w:t xml:space="preserve"> panel, káblové žľaby, vodiče</w:t>
            </w:r>
          </w:p>
        </w:tc>
        <w:tc>
          <w:tcPr>
            <w:tcW w:w="1843" w:type="dxa"/>
            <w:vAlign w:val="center"/>
          </w:tcPr>
          <w:p w14:paraId="50C8E8E0" w14:textId="5DFA449C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4244832"/>
            <w:placeholder>
              <w:docPart w:val="D47E36988C574E2FA3B30129B86613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469AB8D5" w14:textId="3E269204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5287DCE8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1344E3DC" w14:textId="1E323CCE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Potrubný rozvod a armatúry</w:t>
            </w:r>
          </w:p>
        </w:tc>
        <w:tc>
          <w:tcPr>
            <w:tcW w:w="1843" w:type="dxa"/>
            <w:vAlign w:val="center"/>
          </w:tcPr>
          <w:p w14:paraId="54E632E2" w14:textId="72289C78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3145051"/>
            <w:placeholder>
              <w:docPart w:val="41C0DF851A774B1B8208720F573B1F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1E3AD847" w14:textId="0AC7276D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5F12662F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41328434" w14:textId="7E17E939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Komplexné skúšky, zaškolenie, doprava a montáž</w:t>
            </w:r>
          </w:p>
        </w:tc>
        <w:tc>
          <w:tcPr>
            <w:tcW w:w="1843" w:type="dxa"/>
            <w:vAlign w:val="center"/>
          </w:tcPr>
          <w:p w14:paraId="4A068326" w14:textId="34517D87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2501164"/>
            <w:placeholder>
              <w:docPart w:val="78F531398F004A298E6C77806F94FA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76E234D9" w14:textId="7535116C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3C1" w14:paraId="2BAB063A" w14:textId="77777777" w:rsidTr="000673C1">
        <w:trPr>
          <w:trHeight w:val="342"/>
          <w:jc w:val="center"/>
        </w:trPr>
        <w:tc>
          <w:tcPr>
            <w:tcW w:w="5807" w:type="dxa"/>
            <w:vAlign w:val="center"/>
          </w:tcPr>
          <w:p w14:paraId="5FE714EE" w14:textId="258039F0" w:rsidR="000673C1" w:rsidRDefault="000673C1" w:rsidP="000673C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Projektová dokumentácia</w:t>
            </w:r>
          </w:p>
        </w:tc>
        <w:tc>
          <w:tcPr>
            <w:tcW w:w="1843" w:type="dxa"/>
            <w:vAlign w:val="center"/>
          </w:tcPr>
          <w:p w14:paraId="3F1AD1F7" w14:textId="188B0C6C" w:rsidR="000673C1" w:rsidRDefault="000673C1" w:rsidP="000673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2934865"/>
            <w:placeholder>
              <w:docPart w:val="1D8DAA6BEE244FA081FFA7A8DF0F48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126" w:type="dxa"/>
                <w:vAlign w:val="center"/>
              </w:tcPr>
              <w:p w14:paraId="02F5D2F7" w14:textId="2F6A5C42" w:rsidR="000673C1" w:rsidRDefault="000673C1" w:rsidP="000673C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807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673C1">
        <w:trPr>
          <w:trHeight w:val="342"/>
          <w:jc w:val="center"/>
        </w:trPr>
        <w:tc>
          <w:tcPr>
            <w:tcW w:w="7650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0673C1">
        <w:trPr>
          <w:trHeight w:val="342"/>
          <w:jc w:val="center"/>
        </w:trPr>
        <w:tc>
          <w:tcPr>
            <w:tcW w:w="7650" w:type="dxa"/>
            <w:gridSpan w:val="2"/>
            <w:vAlign w:val="center"/>
          </w:tcPr>
          <w:p w14:paraId="22BB41D6" w14:textId="59221F4C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0A4EB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0673C1">
        <w:trPr>
          <w:trHeight w:val="342"/>
          <w:jc w:val="center"/>
        </w:trPr>
        <w:tc>
          <w:tcPr>
            <w:tcW w:w="7650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8792" w14:textId="77777777" w:rsidR="00C70D2F" w:rsidRDefault="00C70D2F">
      <w:r>
        <w:separator/>
      </w:r>
    </w:p>
  </w:endnote>
  <w:endnote w:type="continuationSeparator" w:id="0">
    <w:p w14:paraId="181D6725" w14:textId="77777777" w:rsidR="00C70D2F" w:rsidRDefault="00C7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9BA5" w14:textId="77777777" w:rsidR="00C70D2F" w:rsidRDefault="00C70D2F">
      <w:r>
        <w:separator/>
      </w:r>
    </w:p>
  </w:footnote>
  <w:footnote w:type="continuationSeparator" w:id="0">
    <w:p w14:paraId="60E59289" w14:textId="77777777" w:rsidR="00C70D2F" w:rsidRDefault="00C70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673C1"/>
    <w:rsid w:val="000A4EB6"/>
    <w:rsid w:val="000B70E2"/>
    <w:rsid w:val="000C41E1"/>
    <w:rsid w:val="000D4142"/>
    <w:rsid w:val="000F0C43"/>
    <w:rsid w:val="00111509"/>
    <w:rsid w:val="001238F0"/>
    <w:rsid w:val="00187FDB"/>
    <w:rsid w:val="001A149D"/>
    <w:rsid w:val="001C54C7"/>
    <w:rsid w:val="00232453"/>
    <w:rsid w:val="002339CF"/>
    <w:rsid w:val="00266E1E"/>
    <w:rsid w:val="002B08BE"/>
    <w:rsid w:val="00302F42"/>
    <w:rsid w:val="00355F2A"/>
    <w:rsid w:val="003E3D78"/>
    <w:rsid w:val="00424DA1"/>
    <w:rsid w:val="00453EC0"/>
    <w:rsid w:val="004554EE"/>
    <w:rsid w:val="00455D98"/>
    <w:rsid w:val="004B2C2D"/>
    <w:rsid w:val="004E4BA4"/>
    <w:rsid w:val="004E6AFB"/>
    <w:rsid w:val="00580D5E"/>
    <w:rsid w:val="005832E2"/>
    <w:rsid w:val="0058336A"/>
    <w:rsid w:val="005C339A"/>
    <w:rsid w:val="00602BCF"/>
    <w:rsid w:val="0060474F"/>
    <w:rsid w:val="00643F9B"/>
    <w:rsid w:val="00652393"/>
    <w:rsid w:val="00676794"/>
    <w:rsid w:val="00684307"/>
    <w:rsid w:val="00684D91"/>
    <w:rsid w:val="006A2FCA"/>
    <w:rsid w:val="006C6A53"/>
    <w:rsid w:val="006D4E67"/>
    <w:rsid w:val="006F5868"/>
    <w:rsid w:val="00742C35"/>
    <w:rsid w:val="00766196"/>
    <w:rsid w:val="00796D45"/>
    <w:rsid w:val="007E2A56"/>
    <w:rsid w:val="00801C2E"/>
    <w:rsid w:val="00826A05"/>
    <w:rsid w:val="008A05D3"/>
    <w:rsid w:val="008A777B"/>
    <w:rsid w:val="008C0024"/>
    <w:rsid w:val="008C37CC"/>
    <w:rsid w:val="009037CD"/>
    <w:rsid w:val="00925C35"/>
    <w:rsid w:val="0097077F"/>
    <w:rsid w:val="00986CE8"/>
    <w:rsid w:val="00997105"/>
    <w:rsid w:val="009F58F9"/>
    <w:rsid w:val="00A26340"/>
    <w:rsid w:val="00A33D1C"/>
    <w:rsid w:val="00A73A25"/>
    <w:rsid w:val="00A94310"/>
    <w:rsid w:val="00AA1A47"/>
    <w:rsid w:val="00AE372F"/>
    <w:rsid w:val="00B02DE7"/>
    <w:rsid w:val="00B11226"/>
    <w:rsid w:val="00B43449"/>
    <w:rsid w:val="00B4716B"/>
    <w:rsid w:val="00B5488D"/>
    <w:rsid w:val="00B5610D"/>
    <w:rsid w:val="00BB333C"/>
    <w:rsid w:val="00BC6EB1"/>
    <w:rsid w:val="00BD77CE"/>
    <w:rsid w:val="00C03626"/>
    <w:rsid w:val="00C10119"/>
    <w:rsid w:val="00C45D71"/>
    <w:rsid w:val="00C664BB"/>
    <w:rsid w:val="00C70D2F"/>
    <w:rsid w:val="00CC27E7"/>
    <w:rsid w:val="00CC40E0"/>
    <w:rsid w:val="00CD521F"/>
    <w:rsid w:val="00CD5B00"/>
    <w:rsid w:val="00CE41EA"/>
    <w:rsid w:val="00CE46E8"/>
    <w:rsid w:val="00CF27E9"/>
    <w:rsid w:val="00D0657A"/>
    <w:rsid w:val="00D664C1"/>
    <w:rsid w:val="00D869F2"/>
    <w:rsid w:val="00DB53DD"/>
    <w:rsid w:val="00E25749"/>
    <w:rsid w:val="00E60E2E"/>
    <w:rsid w:val="00E6567A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A2A855BA4641AE8EA90EC7FB0ECA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797AD-D0BD-4027-B960-55C3947F87E2}"/>
      </w:docPartPr>
      <w:docPartBody>
        <w:p w:rsidR="00313B8C" w:rsidRDefault="00A947A1" w:rsidP="00A947A1">
          <w:pPr>
            <w:pStyle w:val="66A2A855BA4641AE8EA90EC7FB0ECA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A797DCA99E4BAABCB166B79571FF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93E60-1AAE-444E-81F0-5B6A94395A67}"/>
      </w:docPartPr>
      <w:docPartBody>
        <w:p w:rsidR="00313B8C" w:rsidRDefault="00A947A1" w:rsidP="00A947A1">
          <w:pPr>
            <w:pStyle w:val="4EA797DCA99E4BAABCB166B79571FF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F3A33F55D64CB691D2A0916C712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4D5C7-6D3F-4FC3-8DD0-0C68A7C24670}"/>
      </w:docPartPr>
      <w:docPartBody>
        <w:p w:rsidR="00313B8C" w:rsidRDefault="00A947A1" w:rsidP="00A947A1">
          <w:pPr>
            <w:pStyle w:val="88F3A33F55D64CB691D2A0916C7127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0FF893A99146E68DF224E66653C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6D1C95-DC87-45F9-AE22-7B3404087B0C}"/>
      </w:docPartPr>
      <w:docPartBody>
        <w:p w:rsidR="00313B8C" w:rsidRDefault="00A947A1" w:rsidP="00A947A1">
          <w:pPr>
            <w:pStyle w:val="5E0FF893A99146E68DF224E66653C1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74BD040DCC4BFCB1D265CE4DF66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23809D-7A37-4B73-A570-1E085EE8F5C8}"/>
      </w:docPartPr>
      <w:docPartBody>
        <w:p w:rsidR="00313B8C" w:rsidRDefault="00A947A1" w:rsidP="00A947A1">
          <w:pPr>
            <w:pStyle w:val="8874BD040DCC4BFCB1D265CE4DF662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353B14F15C4E9A9580946B7BCEC6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6457C2-DF95-4573-9724-C86CD8DA5F77}"/>
      </w:docPartPr>
      <w:docPartBody>
        <w:p w:rsidR="00313B8C" w:rsidRDefault="00A947A1" w:rsidP="00A947A1">
          <w:pPr>
            <w:pStyle w:val="93353B14F15C4E9A9580946B7BCEC6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2D87FA4FFF4A99AD40A0F3AC1002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47BBF-B883-4917-908C-8914DF71FC3D}"/>
      </w:docPartPr>
      <w:docPartBody>
        <w:p w:rsidR="00313B8C" w:rsidRDefault="00A947A1" w:rsidP="00A947A1">
          <w:pPr>
            <w:pStyle w:val="8A2D87FA4FFF4A99AD40A0F3AC1002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C9A7A932DA46BCB1615FF864DA8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CECAA-192D-43AB-AFA2-BCAC65C84265}"/>
      </w:docPartPr>
      <w:docPartBody>
        <w:p w:rsidR="00313B8C" w:rsidRDefault="00A947A1" w:rsidP="00A947A1">
          <w:pPr>
            <w:pStyle w:val="13C9A7A932DA46BCB1615FF864DA85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7E890B56D6432B9F669118F344BA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A57C7-2BD7-4F6E-A6F2-E8F0D7AC5D23}"/>
      </w:docPartPr>
      <w:docPartBody>
        <w:p w:rsidR="00313B8C" w:rsidRDefault="00A947A1" w:rsidP="00A947A1">
          <w:pPr>
            <w:pStyle w:val="F87E890B56D6432B9F669118F344BA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C3FBF0EE5643329EC247751C920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F4493-8CF1-494F-8C59-4150D32078CB}"/>
      </w:docPartPr>
      <w:docPartBody>
        <w:p w:rsidR="00313B8C" w:rsidRDefault="00A947A1" w:rsidP="00A947A1">
          <w:pPr>
            <w:pStyle w:val="19C3FBF0EE5643329EC247751C9206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E4087F6FA54F7EAA6E92DDB6EA3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91BC3-2C83-4AAA-AC07-3FDC77AD819C}"/>
      </w:docPartPr>
      <w:docPartBody>
        <w:p w:rsidR="00313B8C" w:rsidRDefault="00A947A1" w:rsidP="00A947A1">
          <w:pPr>
            <w:pStyle w:val="E4E4087F6FA54F7EAA6E92DDB6EA38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01DA941F50427FA4C92E4CD23CE5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E87A94-3036-4F1B-BF9C-3AAE07772CED}"/>
      </w:docPartPr>
      <w:docPartBody>
        <w:p w:rsidR="00313B8C" w:rsidRDefault="00A947A1" w:rsidP="00A947A1">
          <w:pPr>
            <w:pStyle w:val="6B01DA941F50427FA4C92E4CD23CE5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CAF5E1ADFF4FA390F0451DC2F72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2654C-39E3-496F-9F1E-223BA9BAF014}"/>
      </w:docPartPr>
      <w:docPartBody>
        <w:p w:rsidR="00313B8C" w:rsidRDefault="00A947A1" w:rsidP="00A947A1">
          <w:pPr>
            <w:pStyle w:val="36CAF5E1ADFF4FA390F0451DC2F727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52BBA9FE8A46EDA666F6F263DE39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13873-DD68-4111-B90F-DFB8F45B87EC}"/>
      </w:docPartPr>
      <w:docPartBody>
        <w:p w:rsidR="00313B8C" w:rsidRDefault="00A947A1" w:rsidP="00A947A1">
          <w:pPr>
            <w:pStyle w:val="7052BBA9FE8A46EDA666F6F263DE39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7E36988C574E2FA3B30129B8661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8B966-4CC9-486B-8374-17393C13AE8B}"/>
      </w:docPartPr>
      <w:docPartBody>
        <w:p w:rsidR="00313B8C" w:rsidRDefault="00A947A1" w:rsidP="00A947A1">
          <w:pPr>
            <w:pStyle w:val="D47E36988C574E2FA3B30129B86613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C0DF851A774B1B8208720F573B1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3551E-820D-42D8-9272-06676224F3FD}"/>
      </w:docPartPr>
      <w:docPartBody>
        <w:p w:rsidR="00313B8C" w:rsidRDefault="00A947A1" w:rsidP="00A947A1">
          <w:pPr>
            <w:pStyle w:val="41C0DF851A774B1B8208720F573B1F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F531398F004A298E6C77806F94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44DBF-6C9E-4161-97C2-FD3967C4C5B5}"/>
      </w:docPartPr>
      <w:docPartBody>
        <w:p w:rsidR="00313B8C" w:rsidRDefault="00A947A1" w:rsidP="00A947A1">
          <w:pPr>
            <w:pStyle w:val="78F531398F004A298E6C77806F94FA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8DAA6BEE244FA081FFA7A8DF0F48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DF833-6376-4559-9DBD-2DF2B37449D0}"/>
      </w:docPartPr>
      <w:docPartBody>
        <w:p w:rsidR="00313B8C" w:rsidRDefault="00A947A1" w:rsidP="00A947A1">
          <w:pPr>
            <w:pStyle w:val="1D8DAA6BEE244FA081FFA7A8DF0F480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1238F0"/>
    <w:rsid w:val="00313B8C"/>
    <w:rsid w:val="003D7B45"/>
    <w:rsid w:val="005832E2"/>
    <w:rsid w:val="00664D7D"/>
    <w:rsid w:val="00796D45"/>
    <w:rsid w:val="008819A4"/>
    <w:rsid w:val="008C37CC"/>
    <w:rsid w:val="00992EF6"/>
    <w:rsid w:val="00A85A1F"/>
    <w:rsid w:val="00A947A1"/>
    <w:rsid w:val="00AE6B42"/>
    <w:rsid w:val="00B10054"/>
    <w:rsid w:val="00C0606F"/>
    <w:rsid w:val="00C45D71"/>
    <w:rsid w:val="00CB789B"/>
    <w:rsid w:val="00E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947A1"/>
    <w:rPr>
      <w:color w:val="808080"/>
    </w:rPr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66A2A855BA4641AE8EA90EC7FB0ECAEE">
    <w:name w:val="66A2A855BA4641AE8EA90EC7FB0ECAEE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797DCA99E4BAABCB166B79571FF23">
    <w:name w:val="4EA797DCA99E4BAABCB166B79571FF23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F3A33F55D64CB691D2A0916C712798">
    <w:name w:val="88F3A33F55D64CB691D2A0916C712798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0FF893A99146E68DF224E66653C101">
    <w:name w:val="5E0FF893A99146E68DF224E66653C101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4BD040DCC4BFCB1D265CE4DF66287">
    <w:name w:val="8874BD040DCC4BFCB1D265CE4DF66287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353B14F15C4E9A9580946B7BCEC603">
    <w:name w:val="93353B14F15C4E9A9580946B7BCEC603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2D87FA4FFF4A99AD40A0F3AC100239">
    <w:name w:val="8A2D87FA4FFF4A99AD40A0F3AC100239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9A7A932DA46BCB1615FF864DA8571">
    <w:name w:val="13C9A7A932DA46BCB1615FF864DA8571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E890B56D6432B9F669118F344BAC0">
    <w:name w:val="F87E890B56D6432B9F669118F344BAC0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3FBF0EE5643329EC247751C92065A">
    <w:name w:val="19C3FBF0EE5643329EC247751C92065A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4087F6FA54F7EAA6E92DDB6EA38C1">
    <w:name w:val="E4E4087F6FA54F7EAA6E92DDB6EA38C1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01DA941F50427FA4C92E4CD23CE5E3">
    <w:name w:val="6B01DA941F50427FA4C92E4CD23CE5E3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AF5E1ADFF4FA390F0451DC2F727DA">
    <w:name w:val="36CAF5E1ADFF4FA390F0451DC2F727DA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2BBA9FE8A46EDA666F6F263DE39C7">
    <w:name w:val="7052BBA9FE8A46EDA666F6F263DE39C7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7E36988C574E2FA3B30129B86613C0">
    <w:name w:val="D47E36988C574E2FA3B30129B86613C0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0DF851A774B1B8208720F573B1FA6">
    <w:name w:val="41C0DF851A774B1B8208720F573B1FA6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531398F004A298E6C77806F94FA21">
    <w:name w:val="78F531398F004A298E6C77806F94FA21"/>
    <w:rsid w:val="00A947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8DAA6BEE244FA081FFA7A8DF0F480A">
    <w:name w:val="1D8DAA6BEE244FA081FFA7A8DF0F480A"/>
    <w:rsid w:val="00A947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3639</Characters>
  <Application>Microsoft Office Word</Application>
  <DocSecurity>0</DocSecurity>
  <Lines>165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2026-07-21T15:44:00Z</dcterms:created>
  <dcterms:modified xsi:type="dcterms:W3CDTF">2026-07-28T11:21:00Z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