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3CCE7D8" w:rsidR="00641B21" w:rsidRPr="009D1F28" w:rsidRDefault="00FC63B1" w:rsidP="00641B21">
      <w:pPr>
        <w:rPr>
          <w:rFonts w:cstheme="minorHAnsi"/>
        </w:rPr>
      </w:pPr>
      <w:r>
        <w:rPr>
          <w:rFonts w:cstheme="minorHAnsi"/>
        </w:rPr>
        <w:t>HYDINA KUBUS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Veľký Slavkov 290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059 91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Veľký Slavkov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36504807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50560E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C63B1">
        <w:rPr>
          <w:rFonts w:cstheme="minorHAnsi"/>
          <w:b/>
          <w:bCs/>
        </w:rPr>
        <w:t>Technologické zariadenia na spracovanie hydinového mäsa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15F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  <w:rsid w:val="00F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2026-08-08T09:40:00Z</dcterms:created>
  <dcterms:modified xsi:type="dcterms:W3CDTF">2026-08-08T09:40:00Z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