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3063EF30" w:rsidR="00641B21" w:rsidRPr="009D1F28" w:rsidRDefault="005D22CC" w:rsidP="00641B21">
      <w:pPr>
        <w:rPr>
          <w:rFonts w:cstheme="minorHAnsi"/>
        </w:rPr>
      </w:pPr>
      <w:r>
        <w:rPr>
          <w:rFonts w:cstheme="minorHAnsi"/>
        </w:rPr>
        <w:t>LEBECO s.r.o.</w:t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t>Remeselnícka 4</w:t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t>946 03</w:t>
      </w:r>
      <w:r w:rsidR="00AC60ED">
        <w:rPr>
          <w:rFonts w:cstheme="minorHAnsi"/>
        </w:rPr>
        <w:t xml:space="preserve"> </w:t>
      </w:r>
      <w:r>
        <w:rPr>
          <w:rFonts w:cstheme="minorHAnsi"/>
        </w:rPr>
        <w:t>Kolárovo</w:t>
      </w:r>
      <w:r w:rsidR="000408F5"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t>47544783</w:t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2F40C61F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5D22CC">
        <w:rPr>
          <w:rFonts w:cstheme="minorHAnsi"/>
          <w:b/>
          <w:bCs/>
        </w:rPr>
        <w:t>Obstaranie zariadení do pekárenskej výroby</w:t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r w:rsidR="002F540E" w:rsidRPr="002F540E">
        <w:rPr>
          <w:rFonts w:cstheme="minorHAnsi"/>
        </w:rPr>
        <w:t>s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225439"/>
    <w:rsid w:val="00255CAD"/>
    <w:rsid w:val="002F540E"/>
    <w:rsid w:val="003A1477"/>
    <w:rsid w:val="00402D0A"/>
    <w:rsid w:val="005D22CC"/>
    <w:rsid w:val="00641B21"/>
    <w:rsid w:val="006A737A"/>
    <w:rsid w:val="007A08CA"/>
    <w:rsid w:val="007B6E3D"/>
    <w:rsid w:val="008024BD"/>
    <w:rsid w:val="009108B0"/>
    <w:rsid w:val="0097102E"/>
    <w:rsid w:val="009D1F28"/>
    <w:rsid w:val="00A93AA4"/>
    <w:rsid w:val="00AC60ED"/>
    <w:rsid w:val="00D10D67"/>
    <w:rsid w:val="00E628A9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2</cp:revision>
  <dcterms:created xsi:type="dcterms:W3CDTF">2026-08-09T14:17:00Z</dcterms:created>
  <dcterms:modified xsi:type="dcterms:W3CDTF">2026-08-09T14:17:00Z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sutaze\vzory\VO Templates\PPA\VARIABLES_PPA_PHZ.xlsx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VALMEX, a.s., Košice</vt:lpwstr>
  </property>
  <property fmtid="{D5CDD505-2E9C-101B-9397-08002B2CF9AE}" pid="6" name="ObstaravatelUlicaCislo">
    <vt:lpwstr>Lubina 1</vt:lpwstr>
  </property>
  <property fmtid="{D5CDD505-2E9C-101B-9397-08002B2CF9AE}" pid="7" name="ObstaravatelMesto">
    <vt:lpwstr>Košice</vt:lpwstr>
  </property>
  <property fmtid="{D5CDD505-2E9C-101B-9397-08002B2CF9AE}" pid="8" name="ObstaravatelPSC">
    <vt:lpwstr>040 01</vt:lpwstr>
  </property>
  <property fmtid="{D5CDD505-2E9C-101B-9397-08002B2CF9AE}" pid="9" name="ObstaravatelICO">
    <vt:lpwstr>36200514</vt:lpwstr>
  </property>
  <property fmtid="{D5CDD505-2E9C-101B-9397-08002B2CF9AE}" pid="10" name="ObstaravatelDIC">
    <vt:lpwstr>2020052969</vt:lpwstr>
  </property>
  <property fmtid="{D5CDD505-2E9C-101B-9397-08002B2CF9AE}" pid="11" name="StatutarnyOrgan">
    <vt:lpwstr>Ferko Mrkvička</vt:lpwstr>
  </property>
  <property fmtid="{D5CDD505-2E9C-101B-9397-08002B2CF9AE}" pid="12" name="NazovZakazky">
    <vt:lpwstr>Pekáreň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10.12.2021 do 16:00 h </vt:lpwstr>
  </property>
  <property fmtid="{D5CDD505-2E9C-101B-9397-08002B2CF9AE}" pid="15" name="DatumOtvaraniaAVyhodnoteniaPonuk">
    <vt:lpwstr>10.12.2021 o 17:00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DatumPodpisuVyzva">
    <vt:lpwstr>10.3.2022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</Properties>
</file>