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 w:rsidP="00730F2B">
            <w:pPr>
              <w:pStyle w:val="TableParagraph"/>
              <w:spacing w:line="275" w:lineRule="exact"/>
              <w:ind w:left="50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752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DE740E5" w:rsidR="00727528" w:rsidRDefault="00727528" w:rsidP="0072752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12F3A">
              <w:rPr>
                <w:sz w:val="24"/>
              </w:rPr>
              <w:t>Marcela Kopecká - Pekáreň „Inovec" Svinná</w:t>
            </w:r>
          </w:p>
        </w:tc>
      </w:tr>
      <w:tr w:rsidR="0072752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946C4C0" w:rsidR="00727528" w:rsidRDefault="00727528" w:rsidP="005E08DD">
            <w:pPr>
              <w:pStyle w:val="TableParagraph"/>
              <w:tabs>
                <w:tab w:val="left" w:pos="2318"/>
                <w:tab w:val="left" w:pos="7310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proofErr w:type="spellStart"/>
            <w:r w:rsidR="00F12F3A">
              <w:rPr>
                <w:sz w:val="24"/>
              </w:rPr>
              <w:t>Bošianska</w:t>
            </w:r>
            <w:proofErr w:type="spellEnd"/>
            <w:r w:rsidR="00F12F3A">
              <w:rPr>
                <w:sz w:val="24"/>
              </w:rPr>
              <w:t xml:space="preserve"> Neporadza 133</w:t>
            </w:r>
            <w:r w:rsidR="00944FC1">
              <w:rPr>
                <w:sz w:val="24"/>
              </w:rPr>
              <w:t>,</w:t>
            </w:r>
            <w:r w:rsidR="005E08DD">
              <w:rPr>
                <w:sz w:val="24"/>
              </w:rPr>
              <w:t xml:space="preserve"> </w:t>
            </w:r>
            <w:r w:rsidR="00F12F3A">
              <w:rPr>
                <w:sz w:val="24"/>
              </w:rPr>
              <w:t>913 26</w:t>
            </w:r>
            <w:r w:rsidR="00DD11E4">
              <w:rPr>
                <w:sz w:val="24"/>
              </w:rPr>
              <w:t xml:space="preserve"> </w:t>
            </w:r>
            <w:r w:rsidR="00F12F3A">
              <w:rPr>
                <w:sz w:val="24"/>
              </w:rPr>
              <w:t>Neporadza</w:t>
            </w:r>
            <w:r w:rsidR="005E08DD">
              <w:rPr>
                <w:sz w:val="24"/>
              </w:rPr>
              <w:tab/>
            </w:r>
          </w:p>
        </w:tc>
      </w:tr>
      <w:tr w:rsidR="0072752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3DEE8DB0" w:rsidR="00727528" w:rsidRDefault="00727528" w:rsidP="0072752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12F3A">
              <w:rPr>
                <w:sz w:val="24"/>
              </w:rPr>
              <w:t>40819426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C2E35AD" w:rsidR="00E25749" w:rsidRDefault="00F12F3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Elektrická etážová pec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C2E35AD" w:rsidR="00E25749" w:rsidRDefault="00F12F3A">
                      <w:pPr>
                        <w:pStyle w:val="Zkladntext"/>
                        <w:spacing w:before="119"/>
                        <w:ind w:left="105"/>
                      </w:pPr>
                      <w:r>
                        <w:t>Elektrická etážová pec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:rsidRPr="005E08DD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6E870133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12F3A" w14:paraId="02B43FE1" w14:textId="77777777" w:rsidTr="00636FA0">
        <w:trPr>
          <w:trHeight w:val="342"/>
          <w:jc w:val="center"/>
        </w:trPr>
        <w:tc>
          <w:tcPr>
            <w:tcW w:w="5113" w:type="dxa"/>
          </w:tcPr>
          <w:p w14:paraId="0113513A" w14:textId="58034FC9" w:rsidR="00F12F3A" w:rsidRDefault="00F12F3A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Pečná</w:t>
            </w:r>
            <w:proofErr w:type="spellEnd"/>
            <w:r>
              <w:rPr>
                <w:sz w:val="24"/>
              </w:rPr>
              <w:t xml:space="preserve"> plocha minimálne (m2)</w:t>
            </w:r>
          </w:p>
        </w:tc>
        <w:tc>
          <w:tcPr>
            <w:tcW w:w="2558" w:type="dxa"/>
            <w:vAlign w:val="center"/>
          </w:tcPr>
          <w:p w14:paraId="5D1FDD75" w14:textId="1218C2F1" w:rsidR="00F12F3A" w:rsidRDefault="00F12F3A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  <w:tc>
          <w:tcPr>
            <w:tcW w:w="2372" w:type="dxa"/>
            <w:vAlign w:val="center"/>
          </w:tcPr>
          <w:p w14:paraId="2A7FC4F9" w14:textId="13CE1C25" w:rsidR="00F12F3A" w:rsidRDefault="00F12F3A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12F3A" w14:paraId="72E42454" w14:textId="77777777" w:rsidTr="00636FA0">
        <w:trPr>
          <w:trHeight w:val="342"/>
          <w:jc w:val="center"/>
        </w:trPr>
        <w:tc>
          <w:tcPr>
            <w:tcW w:w="5113" w:type="dxa"/>
          </w:tcPr>
          <w:p w14:paraId="6A3F0DAD" w14:textId="3552A519" w:rsidR="00F12F3A" w:rsidRDefault="00F12F3A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Počet etáží</w:t>
            </w:r>
          </w:p>
        </w:tc>
        <w:tc>
          <w:tcPr>
            <w:tcW w:w="2558" w:type="dxa"/>
            <w:vAlign w:val="center"/>
          </w:tcPr>
          <w:p w14:paraId="0FFCA741" w14:textId="3E949037" w:rsidR="00F12F3A" w:rsidRDefault="00F12F3A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6AA91053" w14:textId="343DAEE7" w:rsidR="00F12F3A" w:rsidRDefault="00F12F3A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12F3A" w14:paraId="31F5219F" w14:textId="77777777" w:rsidTr="00636FA0">
        <w:trPr>
          <w:trHeight w:val="342"/>
          <w:jc w:val="center"/>
        </w:trPr>
        <w:tc>
          <w:tcPr>
            <w:tcW w:w="5113" w:type="dxa"/>
          </w:tcPr>
          <w:p w14:paraId="3D77EA7F" w14:textId="2004BB03" w:rsidR="00F12F3A" w:rsidRDefault="00F12F3A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etáž</w:t>
            </w:r>
            <w:r w:rsidR="00F71D64">
              <w:rPr>
                <w:sz w:val="24"/>
              </w:rPr>
              <w:t>í</w:t>
            </w:r>
            <w:r>
              <w:rPr>
                <w:sz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3C6BEDF1" w14:textId="3AF2E7E0" w:rsidR="00F12F3A" w:rsidRDefault="00F12F3A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372" w:type="dxa"/>
            <w:vAlign w:val="center"/>
          </w:tcPr>
          <w:p w14:paraId="13940E4B" w14:textId="51964FC0" w:rsidR="00F12F3A" w:rsidRDefault="00F12F3A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12F3A" w14:paraId="42ED3582" w14:textId="77777777" w:rsidTr="00636FA0">
        <w:trPr>
          <w:trHeight w:val="342"/>
          <w:jc w:val="center"/>
        </w:trPr>
        <w:tc>
          <w:tcPr>
            <w:tcW w:w="5113" w:type="dxa"/>
          </w:tcPr>
          <w:p w14:paraId="1C873DBC" w14:textId="212A8A9B" w:rsidR="00F12F3A" w:rsidRDefault="00F12F3A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Počet agregátov – zaparovanie</w:t>
            </w:r>
          </w:p>
        </w:tc>
        <w:tc>
          <w:tcPr>
            <w:tcW w:w="2558" w:type="dxa"/>
            <w:vAlign w:val="center"/>
          </w:tcPr>
          <w:p w14:paraId="0B58277F" w14:textId="78140FA2" w:rsidR="00F12F3A" w:rsidRDefault="00F12F3A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4FEFF094" w14:textId="59F8708D" w:rsidR="00F12F3A" w:rsidRDefault="00F12F3A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12F3A" w14:paraId="0600B241" w14:textId="77777777" w:rsidTr="00636FA0">
        <w:trPr>
          <w:trHeight w:val="342"/>
          <w:jc w:val="center"/>
        </w:trPr>
        <w:tc>
          <w:tcPr>
            <w:tcW w:w="5113" w:type="dxa"/>
          </w:tcPr>
          <w:p w14:paraId="7F76D928" w14:textId="63C30D00" w:rsidR="00F12F3A" w:rsidRDefault="00F12F3A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Kapacita etáže - 6 x  plech 400 x 600 mm</w:t>
            </w:r>
          </w:p>
        </w:tc>
        <w:tc>
          <w:tcPr>
            <w:tcW w:w="2558" w:type="dxa"/>
            <w:vAlign w:val="center"/>
          </w:tcPr>
          <w:p w14:paraId="0D75D336" w14:textId="4CD6AB57" w:rsidR="00F12F3A" w:rsidRDefault="00F12F3A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14191183"/>
            <w:placeholder>
              <w:docPart w:val="622B6709EB324EFEB714EA0445BECA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C3485DF" w14:textId="7C6B7794" w:rsidR="00F12F3A" w:rsidRDefault="00F12F3A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2F3A" w14:paraId="00B4B519" w14:textId="77777777" w:rsidTr="00636FA0">
        <w:trPr>
          <w:trHeight w:val="342"/>
          <w:jc w:val="center"/>
        </w:trPr>
        <w:tc>
          <w:tcPr>
            <w:tcW w:w="5113" w:type="dxa"/>
          </w:tcPr>
          <w:p w14:paraId="0ED63598" w14:textId="2F9431FC" w:rsidR="00F12F3A" w:rsidRDefault="00F12F3A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Automatický </w:t>
            </w:r>
            <w:proofErr w:type="spellStart"/>
            <w:r>
              <w:rPr>
                <w:sz w:val="24"/>
              </w:rPr>
              <w:t>odťah</w:t>
            </w:r>
            <w:proofErr w:type="spellEnd"/>
            <w:r>
              <w:rPr>
                <w:sz w:val="24"/>
              </w:rPr>
              <w:t xml:space="preserve"> pary pre každú etáž</w:t>
            </w:r>
          </w:p>
        </w:tc>
        <w:tc>
          <w:tcPr>
            <w:tcW w:w="2558" w:type="dxa"/>
            <w:vAlign w:val="center"/>
          </w:tcPr>
          <w:p w14:paraId="4AD2AE5B" w14:textId="634E6956" w:rsidR="00F12F3A" w:rsidRDefault="00F12F3A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10001366"/>
            <w:placeholder>
              <w:docPart w:val="1EFED648FBE642FDBF7F6C7A756E15C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F77C45C" w14:textId="7E62B11E" w:rsidR="00F12F3A" w:rsidRDefault="00F12F3A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2F3A" w14:paraId="43D287C9" w14:textId="77777777" w:rsidTr="00636FA0">
        <w:trPr>
          <w:trHeight w:val="342"/>
          <w:jc w:val="center"/>
        </w:trPr>
        <w:tc>
          <w:tcPr>
            <w:tcW w:w="5113" w:type="dxa"/>
          </w:tcPr>
          <w:p w14:paraId="0743F791" w14:textId="7EB0055B" w:rsidR="00F12F3A" w:rsidRDefault="00F12F3A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Zaparovanie pre každú etáž samostatne</w:t>
            </w:r>
          </w:p>
        </w:tc>
        <w:tc>
          <w:tcPr>
            <w:tcW w:w="2558" w:type="dxa"/>
            <w:vAlign w:val="center"/>
          </w:tcPr>
          <w:p w14:paraId="557D1F7C" w14:textId="41CA5E02" w:rsidR="00F12F3A" w:rsidRDefault="00F12F3A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09605801"/>
            <w:placeholder>
              <w:docPart w:val="19E39A4F96594E70BCC913ECB20BC3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C2DCB06" w14:textId="4F5F2ACF" w:rsidR="00F12F3A" w:rsidRDefault="00F12F3A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2F3A" w14:paraId="565BC7D4" w14:textId="77777777" w:rsidTr="00636FA0">
        <w:trPr>
          <w:trHeight w:val="342"/>
          <w:jc w:val="center"/>
        </w:trPr>
        <w:tc>
          <w:tcPr>
            <w:tcW w:w="5113" w:type="dxa"/>
          </w:tcPr>
          <w:p w14:paraId="1F431807" w14:textId="1A0DF326" w:rsidR="00F12F3A" w:rsidRDefault="00F12F3A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Maximálny elektrický inštalovaný príkon spolu so zaparovaním (kW)</w:t>
            </w:r>
          </w:p>
        </w:tc>
        <w:tc>
          <w:tcPr>
            <w:tcW w:w="2558" w:type="dxa"/>
            <w:vAlign w:val="center"/>
          </w:tcPr>
          <w:p w14:paraId="6BFD7ACA" w14:textId="2435B832" w:rsidR="00F12F3A" w:rsidRDefault="00F12F3A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72" w:type="dxa"/>
            <w:vAlign w:val="center"/>
          </w:tcPr>
          <w:p w14:paraId="765C84B3" w14:textId="16E816EF" w:rsidR="00F12F3A" w:rsidRDefault="00F12F3A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12F3A" w14:paraId="6749125C" w14:textId="77777777" w:rsidTr="00636FA0">
        <w:trPr>
          <w:trHeight w:val="342"/>
          <w:jc w:val="center"/>
        </w:trPr>
        <w:tc>
          <w:tcPr>
            <w:tcW w:w="5113" w:type="dxa"/>
          </w:tcPr>
          <w:p w14:paraId="1589FCEA" w14:textId="79523C9E" w:rsidR="00F12F3A" w:rsidRDefault="00F12F3A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Rozhranie v slovenskom jazyku</w:t>
            </w:r>
          </w:p>
        </w:tc>
        <w:tc>
          <w:tcPr>
            <w:tcW w:w="2558" w:type="dxa"/>
            <w:vAlign w:val="center"/>
          </w:tcPr>
          <w:p w14:paraId="69B855E0" w14:textId="62EC7A80" w:rsidR="00F12F3A" w:rsidRDefault="00F12F3A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5735454"/>
            <w:placeholder>
              <w:docPart w:val="CC784C180A3C43408ED097AC9F24C9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FC36D68" w14:textId="0B4174EC" w:rsidR="00F12F3A" w:rsidRDefault="00F12F3A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3C6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0EAAA07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6B96B2F8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649963CE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64DB56EF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Pr="00F71D64" w:rsidRDefault="0014217B" w:rsidP="00F71D64">
      <w:pPr>
        <w:pStyle w:val="Prvzarkazkladnhotextu2"/>
        <w:ind w:firstLine="0"/>
        <w:rPr>
          <w:b/>
        </w:rPr>
      </w:pPr>
      <w:r w:rsidRPr="00F71D64">
        <w:rPr>
          <w:b/>
        </w:rP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01F03AE2" w:rsidR="0014217B" w:rsidRDefault="0014217B" w:rsidP="00F71D64">
      <w:pPr>
        <w:pStyle w:val="Prvzarkazkladnhotextu2"/>
        <w:ind w:firstLine="0"/>
        <w:rPr>
          <w:b/>
        </w:rPr>
      </w:pPr>
      <w:r w:rsidRPr="005E08DD">
        <w:rPr>
          <w:b/>
        </w:rPr>
        <w:t>Čestne prehlasujeme, že akceptujeme všetky požiadavky zadávateľa a</w:t>
      </w:r>
      <w:r w:rsidR="005E08DD">
        <w:rPr>
          <w:b/>
        </w:rPr>
        <w:t> </w:t>
      </w:r>
      <w:r w:rsidRPr="005E08DD">
        <w:rPr>
          <w:b/>
        </w:rPr>
        <w:t>tieto požiadavky sme zahrnuli do predloženej cenovej ponuky. Potvrdzujeme, že vypracovaná cenová ponuka zodpovedá cenám obvyklým v</w:t>
      </w:r>
      <w:r w:rsidR="005E08DD">
        <w:rPr>
          <w:b/>
        </w:rPr>
        <w:t> </w:t>
      </w:r>
      <w:r w:rsidRPr="005E08DD">
        <w:rPr>
          <w:b/>
        </w:rPr>
        <w:t>danom mieste a</w:t>
      </w:r>
      <w:r w:rsidR="005E08DD">
        <w:rPr>
          <w:b/>
        </w:rPr>
        <w:t> </w:t>
      </w:r>
      <w:r w:rsidRPr="005E08DD">
        <w:rPr>
          <w:b/>
        </w:rPr>
        <w:t>čase.</w:t>
      </w:r>
    </w:p>
    <w:p w14:paraId="168F7DC6" w14:textId="77777777" w:rsidR="00730F2B" w:rsidRPr="005E08DD" w:rsidRDefault="00730F2B" w:rsidP="005E08DD">
      <w:pPr>
        <w:pStyle w:val="Prvzarkazkladnhotextu2"/>
        <w:rPr>
          <w:b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098207C6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5E08DD">
        <w:rPr>
          <w:sz w:val="24"/>
        </w:rPr>
        <w:t> </w:t>
      </w:r>
      <w:r>
        <w:rPr>
          <w:sz w:val="24"/>
        </w:rPr>
        <w:t>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01750B60" w14:textId="4E9C1C33" w:rsidR="00270E1A" w:rsidRPr="00457349" w:rsidRDefault="00270E1A" w:rsidP="00270E1A">
      <w:pPr>
        <w:spacing w:before="46"/>
        <w:rPr>
          <w:sz w:val="24"/>
        </w:rPr>
      </w:pPr>
    </w:p>
    <w:sectPr w:rsidR="00270E1A" w:rsidRPr="00457349" w:rsidSect="00143C6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ECFF5" w14:textId="77777777" w:rsidR="006F7691" w:rsidRDefault="006F7691">
      <w:r>
        <w:separator/>
      </w:r>
    </w:p>
  </w:endnote>
  <w:endnote w:type="continuationSeparator" w:id="0">
    <w:p w14:paraId="390CD896" w14:textId="77777777" w:rsidR="006F7691" w:rsidRDefault="006F7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34B5A8AE" w:rsidR="00E25749" w:rsidRDefault="00B64E5F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814E0BF" wp14:editId="49FBC958">
              <wp:simplePos x="0" y="0"/>
              <wp:positionH relativeFrom="page">
                <wp:posOffset>6921500</wp:posOffset>
              </wp:positionH>
              <wp:positionV relativeFrom="page">
                <wp:posOffset>9893935</wp:posOffset>
              </wp:positionV>
              <wp:extent cx="147320" cy="165735"/>
              <wp:effectExtent l="0" t="0" r="0" b="0"/>
              <wp:wrapNone/>
              <wp:docPr id="200332214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7F2CA" w14:textId="77777777" w:rsidR="00B64E5F" w:rsidRDefault="00B64E5F" w:rsidP="00B64E5F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4E0B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45pt;margin-top:779.05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" filled="f" stroked="f">
              <v:textbox inset="0,0,0,0">
                <w:txbxContent>
                  <w:p w14:paraId="45D7F2CA" w14:textId="77777777" w:rsidR="00B64E5F" w:rsidRDefault="00B64E5F" w:rsidP="00B64E5F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5749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792C6614">
              <wp:simplePos x="0" y="0"/>
              <wp:positionH relativeFrom="page">
                <wp:posOffset>6647180</wp:posOffset>
              </wp:positionH>
              <wp:positionV relativeFrom="page">
                <wp:posOffset>9224010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2FAC5503" w:rsidR="00E25749" w:rsidRDefault="00E25749">
                          <w:pPr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41C5C" id="Text Box 1" o:spid="_x0000_s1028" type="#_x0000_t202" style="position:absolute;margin-left:523.4pt;margin-top:726.3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" filled="f" stroked="f">
              <v:textbox inset="0,0,0,0">
                <w:txbxContent>
                  <w:p w14:paraId="5151E35C" w14:textId="2FAC5503" w:rsidR="00E25749" w:rsidRDefault="00E25749">
                    <w:pPr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2A78E" w14:textId="77777777" w:rsidR="006F7691" w:rsidRDefault="006F7691">
      <w:r>
        <w:separator/>
      </w:r>
    </w:p>
  </w:footnote>
  <w:footnote w:type="continuationSeparator" w:id="0">
    <w:p w14:paraId="30C8A5C9" w14:textId="77777777" w:rsidR="006F7691" w:rsidRDefault="006F7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570B"/>
    <w:rsid w:val="00067AD8"/>
    <w:rsid w:val="000D4142"/>
    <w:rsid w:val="00111509"/>
    <w:rsid w:val="00136264"/>
    <w:rsid w:val="0014217B"/>
    <w:rsid w:val="00143C61"/>
    <w:rsid w:val="00167D4D"/>
    <w:rsid w:val="00214494"/>
    <w:rsid w:val="00224CCA"/>
    <w:rsid w:val="002339CF"/>
    <w:rsid w:val="00266E1E"/>
    <w:rsid w:val="00270E1A"/>
    <w:rsid w:val="002C2E1F"/>
    <w:rsid w:val="002D641D"/>
    <w:rsid w:val="00302F42"/>
    <w:rsid w:val="00355F2A"/>
    <w:rsid w:val="0036578F"/>
    <w:rsid w:val="0036793F"/>
    <w:rsid w:val="003B5782"/>
    <w:rsid w:val="003E3D78"/>
    <w:rsid w:val="003F3A86"/>
    <w:rsid w:val="00424DA1"/>
    <w:rsid w:val="004554EE"/>
    <w:rsid w:val="00457349"/>
    <w:rsid w:val="0049460F"/>
    <w:rsid w:val="004B2C2D"/>
    <w:rsid w:val="004C1C54"/>
    <w:rsid w:val="004E4BA4"/>
    <w:rsid w:val="005802AF"/>
    <w:rsid w:val="00586334"/>
    <w:rsid w:val="005B6E90"/>
    <w:rsid w:val="005C339A"/>
    <w:rsid w:val="005E08DD"/>
    <w:rsid w:val="005E193E"/>
    <w:rsid w:val="005E4E55"/>
    <w:rsid w:val="005F3C07"/>
    <w:rsid w:val="005F5753"/>
    <w:rsid w:val="00602BCF"/>
    <w:rsid w:val="0060474F"/>
    <w:rsid w:val="0061577B"/>
    <w:rsid w:val="00643F9B"/>
    <w:rsid w:val="00676794"/>
    <w:rsid w:val="00684307"/>
    <w:rsid w:val="006A2FCA"/>
    <w:rsid w:val="006C6A53"/>
    <w:rsid w:val="006D093A"/>
    <w:rsid w:val="006D4E67"/>
    <w:rsid w:val="006D71A3"/>
    <w:rsid w:val="006F5868"/>
    <w:rsid w:val="006F7691"/>
    <w:rsid w:val="00727528"/>
    <w:rsid w:val="00730F2B"/>
    <w:rsid w:val="00766196"/>
    <w:rsid w:val="00773A30"/>
    <w:rsid w:val="00777E85"/>
    <w:rsid w:val="00791D4A"/>
    <w:rsid w:val="007B0C07"/>
    <w:rsid w:val="007E2A56"/>
    <w:rsid w:val="0080445A"/>
    <w:rsid w:val="0088070A"/>
    <w:rsid w:val="008A05D3"/>
    <w:rsid w:val="008D3175"/>
    <w:rsid w:val="008D5BD5"/>
    <w:rsid w:val="00925C35"/>
    <w:rsid w:val="00931EB0"/>
    <w:rsid w:val="00944FC1"/>
    <w:rsid w:val="00986CE8"/>
    <w:rsid w:val="00997105"/>
    <w:rsid w:val="009A4753"/>
    <w:rsid w:val="009C675A"/>
    <w:rsid w:val="009D3617"/>
    <w:rsid w:val="009E2F50"/>
    <w:rsid w:val="00A67226"/>
    <w:rsid w:val="00A73A25"/>
    <w:rsid w:val="00A94310"/>
    <w:rsid w:val="00AE3265"/>
    <w:rsid w:val="00AE372F"/>
    <w:rsid w:val="00B02DE7"/>
    <w:rsid w:val="00B0793B"/>
    <w:rsid w:val="00B10057"/>
    <w:rsid w:val="00B36034"/>
    <w:rsid w:val="00B43449"/>
    <w:rsid w:val="00B52AA6"/>
    <w:rsid w:val="00B5610D"/>
    <w:rsid w:val="00B64E5F"/>
    <w:rsid w:val="00BD77CE"/>
    <w:rsid w:val="00BF6D71"/>
    <w:rsid w:val="00C03626"/>
    <w:rsid w:val="00C664BB"/>
    <w:rsid w:val="00CC40E0"/>
    <w:rsid w:val="00CD521F"/>
    <w:rsid w:val="00CD5B00"/>
    <w:rsid w:val="00CF052D"/>
    <w:rsid w:val="00CF27E9"/>
    <w:rsid w:val="00D004F2"/>
    <w:rsid w:val="00D43012"/>
    <w:rsid w:val="00D70247"/>
    <w:rsid w:val="00DC325D"/>
    <w:rsid w:val="00DD11E4"/>
    <w:rsid w:val="00E25749"/>
    <w:rsid w:val="00E52EC1"/>
    <w:rsid w:val="00E74CD7"/>
    <w:rsid w:val="00EA6E2E"/>
    <w:rsid w:val="00EC1376"/>
    <w:rsid w:val="00EE1788"/>
    <w:rsid w:val="00EE20C1"/>
    <w:rsid w:val="00EF00A5"/>
    <w:rsid w:val="00EF5E9C"/>
    <w:rsid w:val="00F11CB1"/>
    <w:rsid w:val="00F12F3A"/>
    <w:rsid w:val="00F37647"/>
    <w:rsid w:val="00F71D64"/>
    <w:rsid w:val="00F90BFD"/>
    <w:rsid w:val="00FD5D72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opis">
    <w:name w:val="caption"/>
    <w:basedOn w:val="Normlny"/>
    <w:next w:val="Normlny"/>
    <w:uiPriority w:val="35"/>
    <w:unhideWhenUsed/>
    <w:qFormat/>
    <w:rsid w:val="005E08DD"/>
    <w:pPr>
      <w:spacing w:after="200"/>
    </w:pPr>
    <w:rPr>
      <w:i/>
      <w:iCs/>
      <w:color w:val="1F497D" w:themeColor="text2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E08DD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08DD"/>
    <w:rPr>
      <w:rFonts w:ascii="Calibri" w:eastAsia="Calibri" w:hAnsi="Calibri" w:cs="Calibri"/>
      <w:lang w:val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08DD"/>
    <w:pPr>
      <w:spacing w:after="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5E08DD"/>
    <w:rPr>
      <w:rFonts w:ascii="Calibri" w:eastAsia="Calibri" w:hAnsi="Calibri" w:cs="Calibri"/>
      <w:lang w:val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457349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457349"/>
    <w:rPr>
      <w:rFonts w:ascii="Consolas" w:eastAsia="Calibri" w:hAnsi="Consolas" w:cs="Calibri"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4E5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5E4E55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2B6709EB324EFEB714EA0445BECA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5278B2-84F7-484D-B4C0-8CFC30F3871D}"/>
      </w:docPartPr>
      <w:docPartBody>
        <w:p w:rsidR="00AE6934" w:rsidRDefault="008E3CCE" w:rsidP="008E3CCE">
          <w:pPr>
            <w:pStyle w:val="622B6709EB324EFEB714EA0445BECA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FED648FBE642FDBF7F6C7A756E15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7A8F53-9C7C-4388-B009-111529B22EA6}"/>
      </w:docPartPr>
      <w:docPartBody>
        <w:p w:rsidR="00AE6934" w:rsidRDefault="008E3CCE" w:rsidP="008E3CCE">
          <w:pPr>
            <w:pStyle w:val="1EFED648FBE642FDBF7F6C7A756E15C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9E39A4F96594E70BCC913ECB20BC3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592564-7D85-4E39-800A-CEE5BFC75435}"/>
      </w:docPartPr>
      <w:docPartBody>
        <w:p w:rsidR="00AE6934" w:rsidRDefault="008E3CCE" w:rsidP="008E3CCE">
          <w:pPr>
            <w:pStyle w:val="19E39A4F96594E70BCC913ECB20BC35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C784C180A3C43408ED097AC9F24C9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032F2-AA1F-4561-806B-60E9FC7E3B9E}"/>
      </w:docPartPr>
      <w:docPartBody>
        <w:p w:rsidR="00AE6934" w:rsidRDefault="008E3CCE" w:rsidP="008E3CCE">
          <w:pPr>
            <w:pStyle w:val="CC784C180A3C43408ED097AC9F24C946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6570B"/>
    <w:rsid w:val="00106782"/>
    <w:rsid w:val="00175436"/>
    <w:rsid w:val="001F386C"/>
    <w:rsid w:val="001F56BC"/>
    <w:rsid w:val="00224CCA"/>
    <w:rsid w:val="00257C75"/>
    <w:rsid w:val="002C2E1F"/>
    <w:rsid w:val="00364895"/>
    <w:rsid w:val="0049460F"/>
    <w:rsid w:val="005145EC"/>
    <w:rsid w:val="005356AE"/>
    <w:rsid w:val="005802AF"/>
    <w:rsid w:val="00611034"/>
    <w:rsid w:val="00676C79"/>
    <w:rsid w:val="006C3D3D"/>
    <w:rsid w:val="006D093A"/>
    <w:rsid w:val="007505B1"/>
    <w:rsid w:val="00777E85"/>
    <w:rsid w:val="00791D4A"/>
    <w:rsid w:val="007F2064"/>
    <w:rsid w:val="008D3175"/>
    <w:rsid w:val="008E3CCE"/>
    <w:rsid w:val="00931EB0"/>
    <w:rsid w:val="00AE6934"/>
    <w:rsid w:val="00AF0917"/>
    <w:rsid w:val="00B52AA6"/>
    <w:rsid w:val="00B77D5E"/>
    <w:rsid w:val="00CE560B"/>
    <w:rsid w:val="00CF052D"/>
    <w:rsid w:val="00D025A4"/>
    <w:rsid w:val="00D43012"/>
    <w:rsid w:val="00DB7169"/>
    <w:rsid w:val="00DC325D"/>
    <w:rsid w:val="00DE0658"/>
    <w:rsid w:val="00EF00A5"/>
    <w:rsid w:val="00EF5C55"/>
    <w:rsid w:val="00EF5E9C"/>
    <w:rsid w:val="00F36E48"/>
    <w:rsid w:val="00F90BFD"/>
    <w:rsid w:val="00F9696A"/>
    <w:rsid w:val="00FA7ECA"/>
    <w:rsid w:val="00FB241A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E3CCE"/>
    <w:rPr>
      <w:color w:val="808080"/>
    </w:rPr>
  </w:style>
  <w:style w:type="paragraph" w:customStyle="1" w:styleId="88E92E8F7C5F4813A43F3B443AFB7A3E">
    <w:name w:val="88E92E8F7C5F4813A43F3B443AFB7A3E"/>
    <w:rsid w:val="008E3C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F92BE1CAC346CAB178F41EC99EB2DC">
    <w:name w:val="FBF92BE1CAC346CAB178F41EC99EB2DC"/>
    <w:rsid w:val="008E3C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45AE09599A422FA571C576B07BDB2A">
    <w:name w:val="7C45AE09599A422FA571C576B07BDB2A"/>
    <w:rsid w:val="008E3C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B4FB0E21D9423BBB23DAA2369025F1">
    <w:name w:val="40B4FB0E21D9423BBB23DAA2369025F1"/>
    <w:rsid w:val="008E3C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2B6709EB324EFEB714EA0445BECABD">
    <w:name w:val="622B6709EB324EFEB714EA0445BECABD"/>
    <w:rsid w:val="008E3C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FED648FBE642FDBF7F6C7A756E15CF">
    <w:name w:val="1EFED648FBE642FDBF7F6C7A756E15CF"/>
    <w:rsid w:val="008E3C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E39A4F96594E70BCC913ECB20BC352">
    <w:name w:val="19E39A4F96594E70BCC913ECB20BC352"/>
    <w:rsid w:val="008E3C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25C28E67AC4180AC244929FA9B1848">
    <w:name w:val="5725C28E67AC4180AC244929FA9B1848"/>
    <w:rsid w:val="008E3C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784C180A3C43408ED097AC9F24C946">
    <w:name w:val="CC784C180A3C43408ED097AC9F24C946"/>
    <w:rsid w:val="008E3CC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2026-08-09T16:15:00Z</dcterms:created>
  <dcterms:modified xsi:type="dcterms:W3CDTF">2026-08-09T16:23:00Z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