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>V súlade s Metodickým usmernením RO č. 2/2025 k obstarávaniu tovarov, stavebných prác a služieb</w:t>
            </w:r>
            <w:r w:rsidRPr="00214D88">
              <w:rPr>
                <w:i/>
                <w:color w:val="718096"/>
                <w:szCs w:val="19"/>
              </w:rPr>
              <w:br/>
              <w:t>(Strategický plán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Mäso ZEMPLÍN, a.s.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Blažena Nizká, predseda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Užhorodská 86, 071 01 Michalovce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Výzva</w:t>
            </w:r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AA6E9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>Vráta a vyrovnávací mostík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r w:rsidRPr="00F65C4E">
              <w:rPr>
                <w:b/>
                <w:color w:val="auto"/>
                <w:szCs w:val="19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031462" w:rsidRDefault="00AA6E9C" w:rsidP="006859ED">
            <w:pPr>
              <w:spacing w:after="0"/>
              <w:jc w:val="both"/>
              <w:rPr>
                <w:color w:val="auto"/>
                <w:szCs w:val="19"/>
              </w:rPr>
            </w:pPr>
            <w:r w:rsidRPr="00031462">
              <w:rPr>
                <w:color w:val="auto"/>
              </w:rPr>
              <w:t xml:space="preserve">Predmetom zákazky je dodávka a montáž </w:t>
            </w:r>
            <w:r w:rsidRPr="00031462">
              <w:rPr>
                <w:rStyle w:val="Strong"/>
                <w:b w:val="0"/>
                <w:color w:val="auto"/>
              </w:rPr>
              <w:t>dvoch kusov rolovacích vrát a jedného hydraulického vyrovnávacieho mostíka</w:t>
            </w:r>
            <w:r w:rsidRPr="00031462">
              <w:rPr>
                <w:color w:val="auto"/>
              </w:rPr>
              <w:t>, vrátane demontáže existujúcich zariadení, dopravy, montáže a uvedenia nových zariadení do prevádzky, v súlade s požad</w:t>
            </w:r>
            <w:r w:rsidR="006859ED" w:rsidRPr="00031462">
              <w:rPr>
                <w:color w:val="auto"/>
              </w:rPr>
              <w:t xml:space="preserve">ovanou technickou špecifikáciou </w:t>
            </w:r>
            <w:r w:rsidR="006859ED" w:rsidRPr="00031462">
              <w:rPr>
                <w:color w:val="auto"/>
                <w:szCs w:val="19"/>
              </w:rPr>
              <w:t>uvedenou</w:t>
            </w:r>
            <w:r w:rsidR="00B209D2" w:rsidRPr="00031462">
              <w:rPr>
                <w:color w:val="auto"/>
                <w:szCs w:val="19"/>
              </w:rPr>
              <w:t xml:space="preserve"> v Prílohe č. 1 tejto Výzvy. </w:t>
            </w:r>
          </w:p>
          <w:p w:rsidR="00450D4C" w:rsidRPr="00F65C4E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031462" w:rsidRPr="00A74DDF" w:rsidRDefault="00031462" w:rsidP="00031462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Cena sa uvádza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musí zahŕňať všetky náklady súvisiace s úplným dodaním predmetu zákazky podľa tejto Výzvy a jej príloh.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Ponukovú cenu uchádzač vyplní podľa </w:t>
      </w:r>
      <w:r w:rsidRPr="00A74DDF">
        <w:rPr>
          <w:rStyle w:val="Strong"/>
          <w:rFonts w:ascii="Arial" w:hAnsi="Arial" w:cs="Arial"/>
          <w:sz w:val="19"/>
          <w:szCs w:val="19"/>
        </w:rPr>
        <w:t>Prílohy č. 1</w:t>
      </w:r>
      <w:r w:rsidRPr="00A74DDF">
        <w:rPr>
          <w:rFonts w:ascii="Arial" w:hAnsi="Arial" w:cs="Arial"/>
          <w:sz w:val="19"/>
          <w:szCs w:val="19"/>
        </w:rPr>
        <w:t>. Ak uchádzač nie je platiteľom DPH, uvedie túto skutočnosť v ponuke.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bude stanovená ako </w:t>
      </w:r>
      <w:r w:rsidRPr="00A74DDF">
        <w:rPr>
          <w:rStyle w:val="Strong"/>
          <w:rFonts w:ascii="Arial" w:hAnsi="Arial" w:cs="Arial"/>
          <w:sz w:val="19"/>
          <w:szCs w:val="19"/>
        </w:rPr>
        <w:t>aritmetický priemer predložených cenových ponúk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Forma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>V slovenskom alebo českom jazyku, vo forme skenu podpísaného tlačiva (Príloha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r w:rsidRPr="00CF4663">
              <w:rPr>
                <w:color w:val="auto"/>
              </w:rPr>
              <w:t>Akceptujú sa len ponuky na celý predmet zákazky.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720B31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13.08.2026 do 13</w:t>
            </w:r>
            <w:bookmarkStart w:id="0" w:name="_GoBack"/>
            <w:bookmarkEnd w:id="0"/>
            <w:r w:rsidR="00B209D2" w:rsidRPr="006859ED">
              <w:rPr>
                <w:color w:val="auto"/>
                <w:szCs w:val="19"/>
              </w:rPr>
              <w:t>:00 hod.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r w:rsidRPr="00CF4663">
              <w:rPr>
                <w:color w:val="auto"/>
                <w:szCs w:val="19"/>
              </w:rPr>
              <w:t>Ele</w:t>
            </w:r>
            <w:r w:rsidR="00EA2A9A">
              <w:rPr>
                <w:color w:val="auto"/>
                <w:szCs w:val="19"/>
              </w:rPr>
              <w:t>ktronicky cez systém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r w:rsidRPr="00055955">
        <w:rPr>
          <w:b/>
          <w:color w:val="auto"/>
          <w:szCs w:val="19"/>
        </w:rPr>
        <w:t xml:space="preserve">Upozornenie: </w:t>
      </w:r>
      <w:r w:rsidRPr="00055955">
        <w:rPr>
          <w:color w:val="auto"/>
          <w:szCs w:val="19"/>
        </w:rPr>
        <w:t>Tento prieskum trhu nepredstavuje verejné obstarávanie a nevedie k uzavretiu zmluvného vzťahu. Slúži výhradne na určenie predpokladanej hodnoty zákazky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r w:rsidRPr="00214D88">
        <w:rPr>
          <w:b/>
          <w:color w:val="718096"/>
          <w:szCs w:val="19"/>
        </w:rPr>
        <w:t xml:space="preserve">Ochrana osobných údajov: </w:t>
      </w:r>
      <w:r w:rsidRPr="00214D88">
        <w:rPr>
          <w:color w:val="718096"/>
          <w:szCs w:val="19"/>
        </w:rPr>
        <w:t>Predložením ponuky uchádzač súhlasí so spracovaním osobných údajov podľa Nariadenia GDPR (EÚ 2016/679) a zákona č. 18/2018 Z. z. o ochrane osobných údajov v platnom znení.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Michalovciach, dňa </w:t>
            </w:r>
            <w:r w:rsidR="002674F0">
              <w:rPr>
                <w:b/>
                <w:color w:val="auto"/>
                <w:szCs w:val="19"/>
              </w:rPr>
              <w:t>10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r w:rsidRPr="00214D88">
              <w:rPr>
                <w:b/>
                <w:szCs w:val="19"/>
              </w:rPr>
              <w:t>Blažena Nizká</w:t>
            </w:r>
            <w:r w:rsidRPr="00214D88">
              <w:rPr>
                <w:b/>
                <w:szCs w:val="19"/>
              </w:rPr>
              <w:br/>
            </w:r>
            <w:r w:rsidRPr="00214D88">
              <w:rPr>
                <w:color w:val="4A5568"/>
                <w:szCs w:val="19"/>
              </w:rPr>
              <w:t>predseda predstavenstva</w:t>
            </w:r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r>
        <w:rPr>
          <w:b/>
          <w:szCs w:val="19"/>
        </w:rPr>
        <w:t>Prílohy</w:t>
      </w:r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r w:rsidRPr="00214D88">
        <w:rPr>
          <w:szCs w:val="19"/>
        </w:rPr>
        <w:t>Príloha č. 1 – Návrh cenovej ponuky a špecifikácia predmetu zákazky</w:t>
      </w:r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462"/>
    <w:rsid w:val="00034616"/>
    <w:rsid w:val="00055955"/>
    <w:rsid w:val="00057711"/>
    <w:rsid w:val="0006063C"/>
    <w:rsid w:val="0015074B"/>
    <w:rsid w:val="00214D88"/>
    <w:rsid w:val="002674F0"/>
    <w:rsid w:val="0029639D"/>
    <w:rsid w:val="00326F90"/>
    <w:rsid w:val="00450D4C"/>
    <w:rsid w:val="00453797"/>
    <w:rsid w:val="004A4FC4"/>
    <w:rsid w:val="00503947"/>
    <w:rsid w:val="006859ED"/>
    <w:rsid w:val="006B6B5A"/>
    <w:rsid w:val="007077CE"/>
    <w:rsid w:val="00720B31"/>
    <w:rsid w:val="00783DDA"/>
    <w:rsid w:val="007F3728"/>
    <w:rsid w:val="008222B6"/>
    <w:rsid w:val="00A36210"/>
    <w:rsid w:val="00A57649"/>
    <w:rsid w:val="00AA1D8D"/>
    <w:rsid w:val="00AA6E9C"/>
    <w:rsid w:val="00B17D6A"/>
    <w:rsid w:val="00B209D2"/>
    <w:rsid w:val="00B47730"/>
    <w:rsid w:val="00C2352D"/>
    <w:rsid w:val="00C843E4"/>
    <w:rsid w:val="00CB0664"/>
    <w:rsid w:val="00CF4663"/>
    <w:rsid w:val="00D920BE"/>
    <w:rsid w:val="00E448C6"/>
    <w:rsid w:val="00EA2A9A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513DD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4D2599-5BB2-46CF-8293-98CF3A49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29</cp:revision>
  <dcterms:created xsi:type="dcterms:W3CDTF">2013-12-23T23:15:00Z</dcterms:created>
  <dcterms:modified xsi:type="dcterms:W3CDTF">2026-08-10T12:14:00Z</dcterms:modified>
  <cp:category/>
</cp:coreProperties>
</file>