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36D7B" w14:textId="625D2057" w:rsidR="00D6276B" w:rsidRDefault="00D6276B" w:rsidP="00D6276B">
      <w:pPr>
        <w:keepNext/>
        <w:keepLines/>
        <w:widowControl/>
        <w:suppressAutoHyphens w:val="0"/>
        <w:overflowPunct/>
        <w:autoSpaceDE/>
        <w:autoSpaceDN/>
        <w:spacing w:before="40" w:after="160"/>
        <w:ind w:left="360"/>
        <w:jc w:val="center"/>
        <w:outlineLvl w:val="1"/>
        <w:rPr>
          <w:rFonts w:ascii="Calibri Light" w:hAnsi="Calibri Light"/>
          <w:color w:val="2F5496"/>
          <w:kern w:val="0"/>
          <w:sz w:val="36"/>
          <w:szCs w:val="36"/>
          <w:lang w:eastAsia="en-US"/>
        </w:rPr>
      </w:pPr>
      <w:r w:rsidRPr="00D6276B">
        <w:rPr>
          <w:rFonts w:ascii="Calibri Light" w:hAnsi="Calibri Light"/>
          <w:color w:val="2F5496"/>
          <w:kern w:val="0"/>
          <w:sz w:val="36"/>
          <w:szCs w:val="36"/>
          <w:lang w:eastAsia="en-US"/>
        </w:rPr>
        <w:t xml:space="preserve">Príloha č. </w:t>
      </w:r>
      <w:r w:rsidR="004E2390">
        <w:rPr>
          <w:rFonts w:ascii="Calibri Light" w:hAnsi="Calibri Light"/>
          <w:color w:val="2F5496"/>
          <w:kern w:val="0"/>
          <w:sz w:val="36"/>
          <w:szCs w:val="36"/>
          <w:lang w:eastAsia="en-US"/>
        </w:rPr>
        <w:t>1</w:t>
      </w:r>
      <w:r w:rsidRPr="00D6276B">
        <w:rPr>
          <w:rFonts w:ascii="Calibri Light" w:hAnsi="Calibri Light"/>
          <w:color w:val="2F5496"/>
          <w:kern w:val="0"/>
          <w:sz w:val="36"/>
          <w:szCs w:val="36"/>
          <w:lang w:eastAsia="en-US"/>
        </w:rPr>
        <w:t>:</w:t>
      </w:r>
      <w:r w:rsidR="005076C2">
        <w:rPr>
          <w:rFonts w:ascii="Calibri Light" w:hAnsi="Calibri Light"/>
          <w:color w:val="2F5496"/>
          <w:kern w:val="0"/>
          <w:sz w:val="36"/>
          <w:szCs w:val="36"/>
          <w:lang w:eastAsia="en-US"/>
        </w:rPr>
        <w:t xml:space="preserve"> </w:t>
      </w:r>
      <w:r w:rsidRPr="00D6276B">
        <w:rPr>
          <w:rFonts w:ascii="Calibri Light" w:hAnsi="Calibri Light"/>
          <w:color w:val="2F5496"/>
          <w:kern w:val="0"/>
          <w:sz w:val="36"/>
          <w:szCs w:val="36"/>
          <w:lang w:eastAsia="en-US"/>
        </w:rPr>
        <w:t>Návrh na plnenie kritérií</w:t>
      </w:r>
    </w:p>
    <w:p w14:paraId="45E7A726" w14:textId="4AFAB82B" w:rsidR="00E2043C" w:rsidRDefault="00E2043C" w:rsidP="00E2043C">
      <w:pPr>
        <w:pStyle w:val="Nadpis2"/>
      </w:pPr>
      <w:r>
        <w:t>Identifikačné údaje:</w:t>
      </w:r>
    </w:p>
    <w:p w14:paraId="630441BB" w14:textId="77777777" w:rsidR="00E2043C" w:rsidRPr="00257D76" w:rsidRDefault="00E2043C" w:rsidP="00E2043C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57D76">
        <w:rPr>
          <w:rFonts w:ascii="Times New Roman" w:hAnsi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14EEC916" w14:textId="5723143A" w:rsidR="00AB091D" w:rsidRDefault="00AB091D" w:rsidP="00AB091D">
      <w:pPr>
        <w:pStyle w:val="Bezriadkovania"/>
        <w:jc w:val="center"/>
        <w:rPr>
          <w:rFonts w:ascii="Times New Roman" w:hAnsi="Times New Roman"/>
          <w:sz w:val="24"/>
          <w:szCs w:val="24"/>
        </w:rPr>
      </w:pPr>
      <w:r w:rsidRPr="00AB091D">
        <w:rPr>
          <w:rFonts w:ascii="Times New Roman" w:hAnsi="Times New Roman"/>
          <w:sz w:val="24"/>
          <w:szCs w:val="24"/>
        </w:rPr>
        <w:t>Zabezpečenie náhradného zdroja elektrickej energie – baterky s príslušným servisom</w:t>
      </w:r>
      <w:r w:rsidR="004E2390">
        <w:rPr>
          <w:rFonts w:ascii="Times New Roman" w:hAnsi="Times New Roman"/>
          <w:sz w:val="24"/>
          <w:szCs w:val="24"/>
        </w:rPr>
        <w:t xml:space="preserve">              </w:t>
      </w:r>
      <w:r w:rsidRPr="00AB091D">
        <w:rPr>
          <w:rFonts w:ascii="Times New Roman" w:hAnsi="Times New Roman"/>
          <w:sz w:val="24"/>
          <w:szCs w:val="24"/>
        </w:rPr>
        <w:t xml:space="preserve"> v objekte podzemné garáže na Uršulínskej ul.  v nebytovom priestore vo vlastníctve Hlavného mesta SR Bratislavy</w:t>
      </w:r>
    </w:p>
    <w:p w14:paraId="423B46F4" w14:textId="77777777" w:rsidR="00AB091D" w:rsidRPr="00AB091D" w:rsidRDefault="00AB091D" w:rsidP="00AB091D">
      <w:pPr>
        <w:pStyle w:val="Bezriadkovania"/>
        <w:jc w:val="center"/>
        <w:rPr>
          <w:rFonts w:ascii="Times New Roman" w:hAnsi="Times New Roman"/>
          <w:sz w:val="24"/>
          <w:szCs w:val="24"/>
        </w:rPr>
      </w:pPr>
    </w:p>
    <w:p w14:paraId="3E1092D5" w14:textId="767C2D9D" w:rsidR="00E2043C" w:rsidRPr="00257D76" w:rsidRDefault="00E2043C" w:rsidP="00E2043C">
      <w:pPr>
        <w:spacing w:line="480" w:lineRule="auto"/>
        <w:rPr>
          <w:rFonts w:ascii="Times New Roman" w:hAnsi="Times New Roman"/>
          <w:sz w:val="24"/>
          <w:szCs w:val="24"/>
        </w:rPr>
      </w:pPr>
      <w:r w:rsidRPr="00257D76">
        <w:rPr>
          <w:rFonts w:ascii="Times New Roman" w:hAnsi="Times New Roman"/>
          <w:b/>
          <w:bCs/>
          <w:sz w:val="24"/>
          <w:szCs w:val="24"/>
        </w:rPr>
        <w:t>Uchádzač: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/>
          <w:sz w:val="24"/>
          <w:szCs w:val="24"/>
        </w:rPr>
        <w:t>.......................................................................</w:t>
      </w:r>
    </w:p>
    <w:p w14:paraId="1CDDD105" w14:textId="77777777" w:rsidR="00E2043C" w:rsidRPr="00257D76" w:rsidRDefault="00E2043C" w:rsidP="00E2043C">
      <w:pPr>
        <w:spacing w:line="480" w:lineRule="auto"/>
        <w:rPr>
          <w:rFonts w:ascii="Times New Roman" w:hAnsi="Times New Roman"/>
          <w:sz w:val="24"/>
          <w:szCs w:val="24"/>
        </w:rPr>
      </w:pPr>
      <w:r w:rsidRPr="00257D76">
        <w:rPr>
          <w:rFonts w:ascii="Times New Roman" w:hAnsi="Times New Roman"/>
          <w:b/>
          <w:bCs/>
          <w:sz w:val="24"/>
          <w:szCs w:val="24"/>
        </w:rPr>
        <w:t>Adresa sídla: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/>
          <w:sz w:val="24"/>
          <w:szCs w:val="24"/>
        </w:rPr>
        <w:t>.......................................................................</w:t>
      </w:r>
    </w:p>
    <w:p w14:paraId="04A865EA" w14:textId="1670AC46" w:rsidR="00E2043C" w:rsidRDefault="00E2043C" w:rsidP="00E2043C">
      <w:pPr>
        <w:spacing w:line="480" w:lineRule="auto"/>
        <w:rPr>
          <w:rFonts w:ascii="Times New Roman" w:hAnsi="Times New Roman"/>
          <w:sz w:val="24"/>
          <w:szCs w:val="24"/>
        </w:rPr>
      </w:pPr>
      <w:r w:rsidRPr="00257D76">
        <w:rPr>
          <w:rFonts w:ascii="Times New Roman" w:hAnsi="Times New Roman"/>
          <w:b/>
          <w:bCs/>
          <w:sz w:val="24"/>
          <w:szCs w:val="24"/>
        </w:rPr>
        <w:t>IČO: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/>
          <w:sz w:val="24"/>
          <w:szCs w:val="24"/>
        </w:rPr>
        <w:t>.......................................................................</w:t>
      </w:r>
    </w:p>
    <w:tbl>
      <w:tblPr>
        <w:tblW w:w="10207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"/>
        <w:gridCol w:w="3334"/>
        <w:gridCol w:w="900"/>
        <w:gridCol w:w="1063"/>
        <w:gridCol w:w="1252"/>
        <w:gridCol w:w="2230"/>
        <w:gridCol w:w="1134"/>
      </w:tblGrid>
      <w:tr w:rsidR="00AB091D" w:rsidRPr="00AB091D" w14:paraId="2E444318" w14:textId="77777777" w:rsidTr="004E2390">
        <w:trPr>
          <w:gridBefore w:val="1"/>
          <w:gridAfter w:val="1"/>
          <w:wBefore w:w="294" w:type="dxa"/>
          <w:wAfter w:w="1134" w:type="dxa"/>
          <w:trHeight w:val="627"/>
        </w:trPr>
        <w:tc>
          <w:tcPr>
            <w:tcW w:w="3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6129BD" w14:textId="4A6455B5" w:rsidR="00AB091D" w:rsidRPr="00AB091D" w:rsidRDefault="00DF7C63" w:rsidP="00AB091D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Názov p</w:t>
            </w:r>
            <w:r w:rsidR="00AB091D" w:rsidRPr="00AB091D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oložk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y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AEEF6" w14:textId="77777777" w:rsidR="00AB091D" w:rsidRPr="00AB091D" w:rsidRDefault="00AB091D" w:rsidP="00AB091D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B091D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MJ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E08CA" w14:textId="77777777" w:rsidR="00AB091D" w:rsidRPr="00AB091D" w:rsidRDefault="00AB091D" w:rsidP="00AB091D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B091D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Množstvo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A41AC7" w14:textId="082D57F0" w:rsidR="00AB091D" w:rsidRPr="00AB091D" w:rsidRDefault="00DF7C63" w:rsidP="00AB091D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B091D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Cena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v </w:t>
            </w:r>
            <w:r w:rsidRPr="00AB091D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EUR bez DPH</w:t>
            </w:r>
          </w:p>
        </w:tc>
        <w:tc>
          <w:tcPr>
            <w:tcW w:w="2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425A0" w14:textId="04DCAD4C" w:rsidR="00AB091D" w:rsidRPr="00AB091D" w:rsidRDefault="00DF7C63" w:rsidP="00AB091D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DF7C63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Cena v EUR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DF7C63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DPH</w:t>
            </w:r>
          </w:p>
        </w:tc>
      </w:tr>
      <w:tr w:rsidR="00AB091D" w:rsidRPr="00AB091D" w14:paraId="4BD2B094" w14:textId="77777777" w:rsidTr="004E2390">
        <w:trPr>
          <w:gridBefore w:val="1"/>
          <w:gridAfter w:val="1"/>
          <w:wBefore w:w="294" w:type="dxa"/>
          <w:wAfter w:w="1134" w:type="dxa"/>
          <w:trHeight w:val="525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EACA4" w14:textId="475B5EBD" w:rsidR="00AB091D" w:rsidRPr="00AB091D" w:rsidRDefault="00AB091D" w:rsidP="00AB091D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B091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APC - SUVTP15KH4B4S, UPS doba zálohy 6 k</w:t>
            </w:r>
            <w:r w:rsidR="005F5CA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W</w:t>
            </w:r>
            <w:r w:rsidRPr="00AB091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cca 65 minút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C1B68B" w14:textId="77777777" w:rsidR="00AB091D" w:rsidRPr="00AB091D" w:rsidRDefault="00AB091D" w:rsidP="00AB091D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B091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ks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84B75B" w14:textId="77777777" w:rsidR="00AB091D" w:rsidRPr="00AB091D" w:rsidRDefault="00AB091D" w:rsidP="00AB091D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B091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7AF51F" w14:textId="5B7F12CC" w:rsidR="00AB091D" w:rsidRPr="00AB091D" w:rsidRDefault="00AB091D" w:rsidP="00AB091D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1AA903" w14:textId="72386401" w:rsidR="00AB091D" w:rsidRPr="00AB091D" w:rsidRDefault="00AB091D" w:rsidP="00AB091D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AB091D" w:rsidRPr="00AB091D" w14:paraId="3874A38C" w14:textId="77777777" w:rsidTr="004E2390">
        <w:trPr>
          <w:gridBefore w:val="1"/>
          <w:gridAfter w:val="1"/>
          <w:wBefore w:w="294" w:type="dxa"/>
          <w:wAfter w:w="1134" w:type="dxa"/>
          <w:trHeight w:val="525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0B75" w14:textId="4B2BB88E" w:rsidR="00AB091D" w:rsidRPr="00AB091D" w:rsidRDefault="00AB091D" w:rsidP="00AB091D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B091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APC - SUVTXR2B6S, Batériový kabinet doba zálohy 6k</w:t>
            </w:r>
            <w:r w:rsidR="005F5CA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W</w:t>
            </w:r>
            <w:r w:rsidRPr="00AB091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cca 110 minút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3D84B6" w14:textId="77777777" w:rsidR="00AB091D" w:rsidRPr="00AB091D" w:rsidRDefault="00AB091D" w:rsidP="00AB091D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B091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ks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1901AE" w14:textId="77777777" w:rsidR="00AB091D" w:rsidRPr="00AB091D" w:rsidRDefault="00AB091D" w:rsidP="00AB091D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B091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20F3B" w14:textId="3500FA4C" w:rsidR="00AB091D" w:rsidRPr="00AB091D" w:rsidRDefault="00AB091D" w:rsidP="00AB091D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EF2BEA" w14:textId="786161FC" w:rsidR="00AB091D" w:rsidRPr="00AB091D" w:rsidRDefault="00AB091D" w:rsidP="00AB091D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AB091D" w:rsidRPr="00AB091D" w14:paraId="692469A2" w14:textId="77777777" w:rsidTr="004E2390">
        <w:trPr>
          <w:gridBefore w:val="1"/>
          <w:gridAfter w:val="1"/>
          <w:wBefore w:w="294" w:type="dxa"/>
          <w:wAfter w:w="1134" w:type="dxa"/>
          <w:trHeight w:val="525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B30F4B" w14:textId="77777777" w:rsidR="00AB091D" w:rsidRPr="00AB091D" w:rsidRDefault="00AB091D" w:rsidP="00AB091D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B091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Montážno-demontážne práce akumulátorov, UPS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E9D7F" w14:textId="77777777" w:rsidR="00AB091D" w:rsidRPr="00AB091D" w:rsidRDefault="00AB091D" w:rsidP="00AB091D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B091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ks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CBE52" w14:textId="77777777" w:rsidR="00AB091D" w:rsidRPr="00AB091D" w:rsidRDefault="00AB091D" w:rsidP="00AB091D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B091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E1793" w14:textId="018EF574" w:rsidR="00AB091D" w:rsidRPr="00AB091D" w:rsidRDefault="00AB091D" w:rsidP="00AB091D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B1653" w14:textId="4AF908D7" w:rsidR="00AB091D" w:rsidRPr="00AB091D" w:rsidRDefault="00AB091D" w:rsidP="00AB091D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AB091D" w:rsidRPr="00AB091D" w14:paraId="075A4AAC" w14:textId="77777777" w:rsidTr="004E2390">
        <w:trPr>
          <w:gridBefore w:val="1"/>
          <w:gridAfter w:val="1"/>
          <w:wBefore w:w="294" w:type="dxa"/>
          <w:wAfter w:w="1134" w:type="dxa"/>
          <w:trHeight w:val="780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6E0D8" w14:textId="52381324" w:rsidR="00AB091D" w:rsidRPr="00AB091D" w:rsidRDefault="00AB091D" w:rsidP="00AB091D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B091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Pripojenie UPS 10 až 20 k</w:t>
            </w:r>
            <w:r w:rsidR="008B2EE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W</w:t>
            </w:r>
            <w:r w:rsidRPr="00AB091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do pripravenej elektroinštalácie na svorkách UPS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C7E9B" w14:textId="77777777" w:rsidR="00AB091D" w:rsidRPr="00AB091D" w:rsidRDefault="00AB091D" w:rsidP="00AB091D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B091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súbor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1ECBB" w14:textId="77777777" w:rsidR="00AB091D" w:rsidRPr="00AB091D" w:rsidRDefault="00AB091D" w:rsidP="00AB091D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B091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3957A" w14:textId="646B0D53" w:rsidR="00AB091D" w:rsidRPr="00AB091D" w:rsidRDefault="00AB091D" w:rsidP="00AB091D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DA5777" w14:textId="4ED50987" w:rsidR="00AB091D" w:rsidRPr="00AB091D" w:rsidRDefault="00AB091D" w:rsidP="00AB091D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AB091D" w:rsidRPr="00AB091D" w14:paraId="6BD2E53D" w14:textId="77777777" w:rsidTr="004E2390">
        <w:trPr>
          <w:gridBefore w:val="1"/>
          <w:gridAfter w:val="1"/>
          <w:wBefore w:w="294" w:type="dxa"/>
          <w:wAfter w:w="1134" w:type="dxa"/>
          <w:trHeight w:val="525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F652D" w14:textId="77777777" w:rsidR="00AB091D" w:rsidRPr="00AB091D" w:rsidRDefault="00AB091D" w:rsidP="00AB091D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B091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Zhotovenie východiskovej revíznej správy napojenia UPS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94E22" w14:textId="77777777" w:rsidR="00AB091D" w:rsidRPr="00AB091D" w:rsidRDefault="00AB091D" w:rsidP="00AB091D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B091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súbor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73F94" w14:textId="77777777" w:rsidR="00AB091D" w:rsidRPr="00AB091D" w:rsidRDefault="00AB091D" w:rsidP="00AB091D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B091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1EC059" w14:textId="79EB0D1B" w:rsidR="00AB091D" w:rsidRPr="00AB091D" w:rsidRDefault="00AB091D" w:rsidP="00AB091D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C5D6EC" w14:textId="5DDB6FAF" w:rsidR="00AB091D" w:rsidRPr="00AB091D" w:rsidRDefault="00AB091D" w:rsidP="00AB091D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AB091D" w:rsidRPr="00AB091D" w14:paraId="6134A5B6" w14:textId="77777777" w:rsidTr="004E2390">
        <w:trPr>
          <w:gridBefore w:val="1"/>
          <w:gridAfter w:val="1"/>
          <w:wBefore w:w="294" w:type="dxa"/>
          <w:wAfter w:w="1134" w:type="dxa"/>
          <w:trHeight w:val="525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13645" w14:textId="5A1AAD4F" w:rsidR="00AB091D" w:rsidRPr="00AB091D" w:rsidRDefault="00AB091D" w:rsidP="00AB091D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B091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Služba prvého zapnutia 5X8 pre UPS 10 až 20 k</w:t>
            </w:r>
            <w:r w:rsidR="008B2EE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W</w:t>
            </w:r>
            <w:bookmarkStart w:id="0" w:name="_GoBack"/>
            <w:bookmarkEnd w:id="0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BB820" w14:textId="77777777" w:rsidR="00AB091D" w:rsidRPr="00AB091D" w:rsidRDefault="00AB091D" w:rsidP="00AB091D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B091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ks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39345" w14:textId="77777777" w:rsidR="00AB091D" w:rsidRPr="00AB091D" w:rsidRDefault="00AB091D" w:rsidP="00AB091D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B091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458A6C" w14:textId="4962B5F3" w:rsidR="00AB091D" w:rsidRPr="00AB091D" w:rsidRDefault="00AB091D" w:rsidP="00AB091D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C083C" w14:textId="46587F24" w:rsidR="00AB091D" w:rsidRPr="00AB091D" w:rsidRDefault="00AB091D" w:rsidP="00AB091D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F7C63" w:rsidRPr="00AB091D" w14:paraId="208B5924" w14:textId="77777777" w:rsidTr="004E2390">
        <w:trPr>
          <w:gridBefore w:val="1"/>
          <w:gridAfter w:val="1"/>
          <w:wBefore w:w="294" w:type="dxa"/>
          <w:wAfter w:w="1134" w:type="dxa"/>
          <w:trHeight w:val="1800"/>
        </w:trPr>
        <w:tc>
          <w:tcPr>
            <w:tcW w:w="3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77B63" w14:textId="594A46D5" w:rsidR="00AB091D" w:rsidRPr="007308E6" w:rsidRDefault="00AB091D" w:rsidP="007308E6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7308E6">
              <w:rPr>
                <w:rFonts w:ascii="Times New Roman" w:hAnsi="Times New Roman"/>
                <w:sz w:val="20"/>
                <w:szCs w:val="20"/>
              </w:rPr>
              <w:t xml:space="preserve">Technická spolupráca pri odstavení provizorného zapojenia a inštalácii novej UPS - odstaviť provizorium, prehľadať napojenie z magistrátu a zapojiť z UPS MaR + </w:t>
            </w:r>
            <w:r w:rsidR="00912EE3" w:rsidRPr="007308E6">
              <w:rPr>
                <w:rFonts w:ascii="Times New Roman" w:hAnsi="Times New Roman"/>
                <w:sz w:val="20"/>
                <w:szCs w:val="20"/>
              </w:rPr>
              <w:t>n</w:t>
            </w:r>
            <w:r w:rsidRPr="007308E6">
              <w:rPr>
                <w:rFonts w:ascii="Times New Roman" w:hAnsi="Times New Roman"/>
                <w:sz w:val="20"/>
                <w:szCs w:val="20"/>
              </w:rPr>
              <w:t xml:space="preserve">údzové osvetlenie + ventilátory odsávania + vstupnovýstupnú kabeláž UPS  5 </w:t>
            </w:r>
            <w:bookmarkStart w:id="1" w:name="_Hlk45808962"/>
            <w:r w:rsidRPr="007308E6">
              <w:rPr>
                <w:rFonts w:ascii="Times New Roman" w:hAnsi="Times New Roman"/>
                <w:sz w:val="20"/>
                <w:szCs w:val="20"/>
              </w:rPr>
              <w:t xml:space="preserve">Cx10mm2 </w:t>
            </w:r>
            <w:bookmarkEnd w:id="1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53BE4" w14:textId="3F12D66B" w:rsidR="00AB091D" w:rsidRPr="00AB091D" w:rsidRDefault="004E2390" w:rsidP="00AB091D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ks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752C6" w14:textId="77777777" w:rsidR="00AB091D" w:rsidRPr="00AB091D" w:rsidRDefault="00AB091D" w:rsidP="00AB091D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B091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8F5192" w14:textId="6AEB0FE7" w:rsidR="00AB091D" w:rsidRPr="00AB091D" w:rsidRDefault="00AB091D" w:rsidP="00AB091D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391299" w14:textId="4C125780" w:rsidR="00AB091D" w:rsidRPr="00AB091D" w:rsidRDefault="00AB091D" w:rsidP="00AB091D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308E6" w:rsidRPr="00AB091D" w14:paraId="547DDF30" w14:textId="77777777" w:rsidTr="007308E6">
        <w:trPr>
          <w:gridBefore w:val="1"/>
          <w:gridAfter w:val="1"/>
          <w:wBefore w:w="294" w:type="dxa"/>
          <w:wAfter w:w="1134" w:type="dxa"/>
          <w:trHeight w:val="789"/>
        </w:trPr>
        <w:tc>
          <w:tcPr>
            <w:tcW w:w="3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C16C36" w14:textId="161625BA" w:rsidR="007308E6" w:rsidRPr="007308E6" w:rsidRDefault="007308E6" w:rsidP="007308E6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7308E6">
              <w:rPr>
                <w:rFonts w:ascii="Times New Roman" w:hAnsi="Times New Roman"/>
                <w:sz w:val="20"/>
                <w:szCs w:val="20"/>
              </w:rPr>
              <w:t>Servis náhradného zdroja elektrickej energie (24 mesiacov) – baterky a batériového kabinetu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6122E4" w14:textId="0469A916" w:rsidR="007308E6" w:rsidRDefault="007308E6" w:rsidP="00AB091D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súbor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846569" w14:textId="64886451" w:rsidR="007308E6" w:rsidRPr="00AB091D" w:rsidRDefault="007308E6" w:rsidP="00AB091D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334C27" w14:textId="77777777" w:rsidR="007308E6" w:rsidRPr="00AB091D" w:rsidRDefault="007308E6" w:rsidP="00AB091D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D5A4C" w14:textId="77777777" w:rsidR="007308E6" w:rsidRPr="00AB091D" w:rsidRDefault="007308E6" w:rsidP="00AB091D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F7C63" w:rsidRPr="00AB091D" w14:paraId="6EEEF12C" w14:textId="77777777" w:rsidTr="004E2390">
        <w:trPr>
          <w:gridBefore w:val="1"/>
          <w:gridAfter w:val="1"/>
          <w:wBefore w:w="294" w:type="dxa"/>
          <w:wAfter w:w="1134" w:type="dxa"/>
          <w:trHeight w:val="584"/>
        </w:trPr>
        <w:tc>
          <w:tcPr>
            <w:tcW w:w="33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6871C4" w14:textId="46A70AE4" w:rsidR="00DF7C63" w:rsidRPr="00DF7C63" w:rsidRDefault="00DF7C63" w:rsidP="00AB091D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DF7C63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SPOLU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AE126DF" w14:textId="77777777" w:rsidR="00DF7C63" w:rsidRPr="00AB091D" w:rsidRDefault="00DF7C63" w:rsidP="00AB091D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A9D1B78" w14:textId="77777777" w:rsidR="00DF7C63" w:rsidRPr="00AB091D" w:rsidRDefault="00DF7C63" w:rsidP="00AB091D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3397FF" w14:textId="77777777" w:rsidR="00DF7C63" w:rsidRPr="00AB091D" w:rsidRDefault="00DF7C63" w:rsidP="00AB091D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ADD77" w14:textId="77777777" w:rsidR="00DF7C63" w:rsidRPr="00AB091D" w:rsidRDefault="00DF7C63" w:rsidP="00AB091D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16357" w14:paraId="79775E61" w14:textId="77777777" w:rsidTr="004E2390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53"/>
        </w:trPr>
        <w:tc>
          <w:tcPr>
            <w:tcW w:w="10207" w:type="dxa"/>
            <w:gridSpan w:val="7"/>
          </w:tcPr>
          <w:p w14:paraId="3D694B78" w14:textId="7B9E2F67" w:rsidR="00116357" w:rsidRPr="00E2043C" w:rsidRDefault="00116357" w:rsidP="004E2390">
            <w:pPr>
              <w:pStyle w:val="Default"/>
              <w:ind w:left="180" w:right="171"/>
              <w:jc w:val="both"/>
              <w:rPr>
                <w:b/>
                <w:bCs/>
                <w:sz w:val="23"/>
                <w:szCs w:val="23"/>
              </w:rPr>
            </w:pPr>
            <w:r w:rsidRPr="00E2043C">
              <w:rPr>
                <w:b/>
                <w:bCs/>
                <w:sz w:val="23"/>
                <w:szCs w:val="23"/>
              </w:rPr>
              <w:t>Čestné vyhlásenie:</w:t>
            </w:r>
          </w:p>
          <w:p w14:paraId="65C3D64D" w14:textId="72C6D77E" w:rsidR="00116357" w:rsidRDefault="00116357" w:rsidP="004E2390">
            <w:pPr>
              <w:pStyle w:val="Default"/>
              <w:ind w:left="180" w:right="171"/>
              <w:jc w:val="both"/>
              <w:rPr>
                <w:b/>
                <w:bCs/>
                <w:sz w:val="23"/>
                <w:szCs w:val="23"/>
              </w:rPr>
            </w:pPr>
            <w:r w:rsidRPr="00E2043C">
              <w:rPr>
                <w:b/>
                <w:bCs/>
                <w:sz w:val="23"/>
                <w:szCs w:val="23"/>
              </w:rPr>
              <w:t>Predložením tejto ponuky zároveň čestne vyhlasujem, že spĺňam všetky podmienky účasti stanovené vo výzve na predkladanie ponúk</w:t>
            </w:r>
            <w:r w:rsidR="006D7BBC">
              <w:rPr>
                <w:b/>
                <w:bCs/>
                <w:sz w:val="23"/>
                <w:szCs w:val="23"/>
              </w:rPr>
              <w:t>.</w:t>
            </w:r>
          </w:p>
          <w:p w14:paraId="44DD50F3" w14:textId="26A3676F" w:rsidR="00116357" w:rsidRPr="00E2043C" w:rsidRDefault="00116357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</w:tbl>
    <w:p w14:paraId="00765BA7" w14:textId="77777777" w:rsidR="00F21A47" w:rsidRPr="00F21A47" w:rsidRDefault="00F21A47" w:rsidP="00F21A47">
      <w:pPr>
        <w:widowControl/>
        <w:suppressAutoHyphens w:val="0"/>
        <w:overflowPunct/>
        <w:autoSpaceDE/>
        <w:autoSpaceDN/>
        <w:rPr>
          <w:rFonts w:ascii="Times New Roman" w:eastAsia="Calibri" w:hAnsi="Times New Roman"/>
          <w:kern w:val="0"/>
          <w:sz w:val="20"/>
          <w:szCs w:val="20"/>
        </w:rPr>
      </w:pPr>
      <w:r w:rsidRPr="00F21A47">
        <w:rPr>
          <w:rFonts w:ascii="Times New Roman" w:eastAsia="Calibri" w:hAnsi="Times New Roman"/>
          <w:kern w:val="0"/>
          <w:sz w:val="20"/>
          <w:szCs w:val="20"/>
        </w:rPr>
        <w:t>V ……………….…….., dňa ....................</w:t>
      </w:r>
    </w:p>
    <w:p w14:paraId="19B19F85" w14:textId="14DE10A9" w:rsidR="00F21A47" w:rsidRPr="00F21A47" w:rsidRDefault="00F21A47" w:rsidP="00F21A47">
      <w:pPr>
        <w:widowControl/>
        <w:suppressAutoHyphens w:val="0"/>
        <w:overflowPunct/>
        <w:autoSpaceDE/>
        <w:autoSpaceDN/>
        <w:rPr>
          <w:rFonts w:eastAsia="Calibri" w:cs="Calibri"/>
          <w:kern w:val="0"/>
          <w:sz w:val="20"/>
          <w:szCs w:val="20"/>
        </w:rPr>
      </w:pPr>
      <w:r w:rsidRPr="00F21A47">
        <w:rPr>
          <w:rFonts w:eastAsia="Calibri" w:cs="Calibri"/>
          <w:kern w:val="0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D6276B">
        <w:rPr>
          <w:rFonts w:eastAsia="Calibri" w:cs="Calibri"/>
          <w:kern w:val="0"/>
          <w:sz w:val="20"/>
          <w:szCs w:val="20"/>
        </w:rPr>
        <w:t>.......</w:t>
      </w:r>
      <w:r w:rsidRPr="00F21A47">
        <w:rPr>
          <w:rFonts w:eastAsia="Calibri" w:cs="Calibri"/>
          <w:kern w:val="0"/>
          <w:sz w:val="20"/>
          <w:szCs w:val="20"/>
        </w:rPr>
        <w:t xml:space="preserve">……………………………….......................       </w:t>
      </w:r>
    </w:p>
    <w:p w14:paraId="62291317" w14:textId="616B9CC4" w:rsidR="00D6276B" w:rsidRPr="00D6276B" w:rsidRDefault="00D6276B" w:rsidP="00D6276B">
      <w:pPr>
        <w:pStyle w:val="Bezriadkovania"/>
        <w:rPr>
          <w:rFonts w:ascii="Times New Roman" w:eastAsia="Calibri" w:hAnsi="Times New Roman"/>
        </w:rPr>
      </w:pPr>
      <w:r w:rsidRPr="00D6276B">
        <w:rPr>
          <w:rFonts w:ascii="Times New Roman" w:eastAsia="Calibri" w:hAnsi="Times New Roman"/>
        </w:rPr>
        <w:t xml:space="preserve">                                                                                                           pečiatka a podpis osoby oprávnenej</w:t>
      </w:r>
    </w:p>
    <w:p w14:paraId="0B23B8C3" w14:textId="490FC2D2" w:rsidR="00EA025D" w:rsidRDefault="00D6276B" w:rsidP="00D6276B">
      <w:pPr>
        <w:pStyle w:val="Bezriadkovania"/>
        <w:rPr>
          <w:rFonts w:ascii="Times New Roman" w:eastAsia="Calibri" w:hAnsi="Times New Roman"/>
        </w:rPr>
      </w:pPr>
      <w:r w:rsidRPr="00D6276B">
        <w:rPr>
          <w:rFonts w:ascii="Times New Roman" w:eastAsia="Calibri" w:hAnsi="Times New Roman"/>
        </w:rPr>
        <w:t xml:space="preserve">                                                                                                               </w:t>
      </w:r>
      <w:r w:rsidR="00E606E8">
        <w:rPr>
          <w:rFonts w:ascii="Times New Roman" w:eastAsia="Calibri" w:hAnsi="Times New Roman"/>
        </w:rPr>
        <w:t xml:space="preserve">    </w:t>
      </w:r>
      <w:r w:rsidRPr="00D6276B">
        <w:rPr>
          <w:rFonts w:ascii="Times New Roman" w:eastAsia="Calibri" w:hAnsi="Times New Roman"/>
        </w:rPr>
        <w:t xml:space="preserve">  konať za uchádzača</w:t>
      </w:r>
    </w:p>
    <w:sectPr w:rsidR="00EA025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DD502" w14:textId="77777777" w:rsidR="00CE7EDA" w:rsidRDefault="00CE7EDA" w:rsidP="006C5411">
      <w:r>
        <w:separator/>
      </w:r>
    </w:p>
  </w:endnote>
  <w:endnote w:type="continuationSeparator" w:id="0">
    <w:p w14:paraId="5904EC69" w14:textId="77777777" w:rsidR="00CE7EDA" w:rsidRDefault="00CE7EDA" w:rsidP="006C5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82553" w14:textId="47861F11" w:rsidR="00EA025D" w:rsidRPr="00EA025D" w:rsidRDefault="00EA025D">
    <w:pPr>
      <w:pStyle w:val="Pta"/>
      <w:jc w:val="right"/>
      <w:rPr>
        <w:rFonts w:ascii="Times New Roman" w:hAnsi="Times New Roman"/>
        <w:sz w:val="20"/>
        <w:szCs w:val="20"/>
      </w:rPr>
    </w:pPr>
    <w:r w:rsidRPr="00EA025D">
      <w:rPr>
        <w:rFonts w:ascii="Times New Roman" w:hAnsi="Times New Roman"/>
        <w:sz w:val="20"/>
        <w:szCs w:val="20"/>
      </w:rPr>
      <w:t xml:space="preserve">Strana </w:t>
    </w:r>
    <w:sdt>
      <w:sdtPr>
        <w:rPr>
          <w:rFonts w:ascii="Times New Roman" w:hAnsi="Times New Roman"/>
          <w:sz w:val="20"/>
          <w:szCs w:val="20"/>
        </w:rPr>
        <w:id w:val="765592253"/>
        <w:docPartObj>
          <w:docPartGallery w:val="Page Numbers (Bottom of Page)"/>
          <w:docPartUnique/>
        </w:docPartObj>
      </w:sdtPr>
      <w:sdtEndPr/>
      <w:sdtContent>
        <w:r w:rsidRPr="00EA025D">
          <w:rPr>
            <w:rFonts w:ascii="Times New Roman" w:hAnsi="Times New Roman"/>
            <w:sz w:val="20"/>
            <w:szCs w:val="20"/>
          </w:rPr>
          <w:fldChar w:fldCharType="begin"/>
        </w:r>
        <w:r w:rsidRPr="00EA025D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EA025D">
          <w:rPr>
            <w:rFonts w:ascii="Times New Roman" w:hAnsi="Times New Roman"/>
            <w:sz w:val="20"/>
            <w:szCs w:val="20"/>
          </w:rPr>
          <w:fldChar w:fldCharType="separate"/>
        </w:r>
        <w:r w:rsidRPr="00EA025D">
          <w:rPr>
            <w:rFonts w:ascii="Times New Roman" w:hAnsi="Times New Roman"/>
            <w:sz w:val="20"/>
            <w:szCs w:val="20"/>
          </w:rPr>
          <w:t>2</w:t>
        </w:r>
        <w:r w:rsidRPr="00EA025D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  <w:p w14:paraId="056574B2" w14:textId="77777777" w:rsidR="00EA025D" w:rsidRDefault="00EA025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48D9A" w14:textId="77777777" w:rsidR="00CE7EDA" w:rsidRDefault="00CE7EDA" w:rsidP="006C5411">
      <w:r>
        <w:separator/>
      </w:r>
    </w:p>
  </w:footnote>
  <w:footnote w:type="continuationSeparator" w:id="0">
    <w:p w14:paraId="0F088C00" w14:textId="77777777" w:rsidR="00CE7EDA" w:rsidRDefault="00CE7EDA" w:rsidP="006C5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AE174" w14:textId="77882999" w:rsidR="006C5411" w:rsidRPr="005076C2" w:rsidRDefault="006C5411" w:rsidP="005076C2">
    <w:pPr>
      <w:pStyle w:val="Default"/>
      <w:jc w:val="right"/>
      <w:rPr>
        <w:sz w:val="20"/>
        <w:szCs w:val="20"/>
      </w:rPr>
    </w:pPr>
    <w:r w:rsidRPr="005076C2">
      <w:rPr>
        <w:sz w:val="20"/>
        <w:szCs w:val="20"/>
      </w:rPr>
      <w:t xml:space="preserve">Príloha č. </w:t>
    </w:r>
    <w:r w:rsidR="004E2390">
      <w:rPr>
        <w:sz w:val="20"/>
        <w:szCs w:val="20"/>
      </w:rPr>
      <w:t>1</w:t>
    </w:r>
    <w:r w:rsidRPr="005076C2">
      <w:rPr>
        <w:sz w:val="20"/>
        <w:szCs w:val="20"/>
      </w:rPr>
      <w:t xml:space="preserve"> výzvy </w:t>
    </w:r>
    <w:r w:rsidR="00E9133C" w:rsidRPr="005076C2">
      <w:rPr>
        <w:sz w:val="20"/>
        <w:szCs w:val="20"/>
      </w:rPr>
      <w:t>na predloženie ponuky</w:t>
    </w:r>
    <w:r w:rsidR="00C069A2" w:rsidRPr="005076C2">
      <w:rPr>
        <w:sz w:val="20"/>
        <w:szCs w:val="20"/>
      </w:rPr>
      <w:t xml:space="preserve"> </w:t>
    </w:r>
    <w:r w:rsidRPr="005076C2">
      <w:rPr>
        <w:sz w:val="20"/>
        <w:szCs w:val="20"/>
      </w:rPr>
      <w:t xml:space="preserve"> </w:t>
    </w:r>
    <w:r w:rsidR="00AB091D" w:rsidRPr="00AB091D">
      <w:rPr>
        <w:sz w:val="20"/>
        <w:szCs w:val="20"/>
      </w:rPr>
      <w:t>MAG 384124/2020</w:t>
    </w:r>
  </w:p>
  <w:p w14:paraId="6157E14D" w14:textId="77777777" w:rsidR="006C5411" w:rsidRDefault="006C541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D718B"/>
    <w:multiLevelType w:val="hybridMultilevel"/>
    <w:tmpl w:val="11309C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510"/>
    <w:rsid w:val="000D196D"/>
    <w:rsid w:val="00116357"/>
    <w:rsid w:val="001B427E"/>
    <w:rsid w:val="001C5AB3"/>
    <w:rsid w:val="001D144D"/>
    <w:rsid w:val="00292DA0"/>
    <w:rsid w:val="002A5333"/>
    <w:rsid w:val="002D4524"/>
    <w:rsid w:val="00311D68"/>
    <w:rsid w:val="00355718"/>
    <w:rsid w:val="00362F1D"/>
    <w:rsid w:val="0038060E"/>
    <w:rsid w:val="003936F6"/>
    <w:rsid w:val="004A4B55"/>
    <w:rsid w:val="004E2390"/>
    <w:rsid w:val="005076C2"/>
    <w:rsid w:val="00567D01"/>
    <w:rsid w:val="00571B30"/>
    <w:rsid w:val="005F5CAC"/>
    <w:rsid w:val="00631D2F"/>
    <w:rsid w:val="0068771E"/>
    <w:rsid w:val="006B28D0"/>
    <w:rsid w:val="006C16A0"/>
    <w:rsid w:val="006C5411"/>
    <w:rsid w:val="006D7BBC"/>
    <w:rsid w:val="006E29F9"/>
    <w:rsid w:val="007308E6"/>
    <w:rsid w:val="00771525"/>
    <w:rsid w:val="007B75F6"/>
    <w:rsid w:val="007D6DFB"/>
    <w:rsid w:val="007E03C9"/>
    <w:rsid w:val="00837F0D"/>
    <w:rsid w:val="00851C9D"/>
    <w:rsid w:val="00870C4C"/>
    <w:rsid w:val="008A172F"/>
    <w:rsid w:val="008B2EE6"/>
    <w:rsid w:val="008E2C57"/>
    <w:rsid w:val="00912EE3"/>
    <w:rsid w:val="0092224C"/>
    <w:rsid w:val="00922FA5"/>
    <w:rsid w:val="00947330"/>
    <w:rsid w:val="009C3ADC"/>
    <w:rsid w:val="00A44522"/>
    <w:rsid w:val="00AB091D"/>
    <w:rsid w:val="00BA4DDD"/>
    <w:rsid w:val="00BA6794"/>
    <w:rsid w:val="00C069A2"/>
    <w:rsid w:val="00C40B1A"/>
    <w:rsid w:val="00C84EA1"/>
    <w:rsid w:val="00C970BB"/>
    <w:rsid w:val="00CB5BA3"/>
    <w:rsid w:val="00CE7EDA"/>
    <w:rsid w:val="00D6276B"/>
    <w:rsid w:val="00DD78EB"/>
    <w:rsid w:val="00DF7C63"/>
    <w:rsid w:val="00E2043C"/>
    <w:rsid w:val="00E20510"/>
    <w:rsid w:val="00E50378"/>
    <w:rsid w:val="00E606E8"/>
    <w:rsid w:val="00E9133C"/>
    <w:rsid w:val="00EA025D"/>
    <w:rsid w:val="00EE2997"/>
    <w:rsid w:val="00F055B9"/>
    <w:rsid w:val="00F21A47"/>
    <w:rsid w:val="00F248E8"/>
    <w:rsid w:val="00F7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9B803"/>
  <w15:docId w15:val="{306611B9-BFB0-4FBA-A9C3-90A73D132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21A47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2043C"/>
    <w:pPr>
      <w:keepNext/>
      <w:keepLines/>
      <w:widowControl/>
      <w:suppressAutoHyphens w:val="0"/>
      <w:overflowPunct/>
      <w:autoSpaceDE/>
      <w:autoSpaceDN/>
      <w:spacing w:before="40" w:after="16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21A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F21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6C54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C5411"/>
    <w:rPr>
      <w:rFonts w:ascii="Calibri" w:eastAsia="Times New Roman" w:hAnsi="Calibri" w:cs="Times New Roman"/>
      <w:kern w:val="3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C54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C5411"/>
    <w:rPr>
      <w:rFonts w:ascii="Calibri" w:eastAsia="Times New Roman" w:hAnsi="Calibri" w:cs="Times New Roman"/>
      <w:kern w:val="3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055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55B9"/>
    <w:rPr>
      <w:rFonts w:ascii="Segoe UI" w:eastAsia="Times New Roman" w:hAnsi="Segoe UI" w:cs="Segoe UI"/>
      <w:kern w:val="3"/>
      <w:sz w:val="18"/>
      <w:szCs w:val="18"/>
      <w:lang w:eastAsia="sk-SK"/>
    </w:rPr>
  </w:style>
  <w:style w:type="table" w:styleId="Obyajntabuka1">
    <w:name w:val="Plain Table 1"/>
    <w:basedOn w:val="Normlnatabuka"/>
    <w:uiPriority w:val="41"/>
    <w:rsid w:val="0011635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ezriadkovania">
    <w:name w:val="No Spacing"/>
    <w:uiPriority w:val="1"/>
    <w:qFormat/>
    <w:rsid w:val="00D6276B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B75F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B75F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B75F6"/>
    <w:rPr>
      <w:rFonts w:ascii="Calibri" w:eastAsia="Times New Roman" w:hAnsi="Calibri" w:cs="Times New Roman"/>
      <w:kern w:val="3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B75F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B75F6"/>
    <w:rPr>
      <w:rFonts w:ascii="Calibri" w:eastAsia="Times New Roman" w:hAnsi="Calibri" w:cs="Times New Roman"/>
      <w:b/>
      <w:bCs/>
      <w:kern w:val="3"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E2043C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9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</dc:creator>
  <cp:keywords/>
  <dc:description/>
  <cp:lastModifiedBy>Marika</cp:lastModifiedBy>
  <cp:revision>4</cp:revision>
  <cp:lastPrinted>2019-07-12T07:39:00Z</cp:lastPrinted>
  <dcterms:created xsi:type="dcterms:W3CDTF">2020-08-05T12:41:00Z</dcterms:created>
  <dcterms:modified xsi:type="dcterms:W3CDTF">2020-08-05T12:48:00Z</dcterms:modified>
</cp:coreProperties>
</file>