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4E5D" w14:textId="1C5A54FF" w:rsidR="00317CB5" w:rsidRPr="003A60C7" w:rsidRDefault="00A677AE" w:rsidP="00905082">
      <w:pPr>
        <w:pStyle w:val="Nzov"/>
        <w:spacing w:line="276" w:lineRule="auto"/>
        <w:rPr>
          <w:rFonts w:asciiTheme="minorHAnsi" w:hAnsiTheme="minorHAnsi" w:cs="Calibri"/>
          <w:i w:val="0"/>
          <w:sz w:val="36"/>
          <w:szCs w:val="36"/>
          <w:lang w:eastAsia="sk-SK"/>
        </w:rPr>
      </w:pPr>
      <w:r w:rsidRPr="003A60C7">
        <w:rPr>
          <w:rFonts w:asciiTheme="minorHAnsi" w:hAnsiTheme="minorHAnsi" w:cs="Calibri"/>
          <w:i w:val="0"/>
          <w:sz w:val="36"/>
          <w:szCs w:val="36"/>
          <w:lang w:eastAsia="sk-SK"/>
        </w:rPr>
        <w:t xml:space="preserve">Zmluva na dodanie </w:t>
      </w:r>
      <w:r w:rsidR="00730EDA" w:rsidRPr="003A60C7">
        <w:rPr>
          <w:rFonts w:asciiTheme="minorHAnsi" w:hAnsiTheme="minorHAnsi" w:cs="Calibri"/>
          <w:i w:val="0"/>
          <w:sz w:val="36"/>
          <w:szCs w:val="36"/>
          <w:lang w:eastAsia="sk-SK"/>
        </w:rPr>
        <w:t xml:space="preserve">a inštaláciu </w:t>
      </w:r>
      <w:r w:rsidRPr="003A60C7">
        <w:rPr>
          <w:rFonts w:asciiTheme="minorHAnsi" w:hAnsiTheme="minorHAnsi" w:cs="Calibri"/>
          <w:i w:val="0"/>
          <w:sz w:val="36"/>
          <w:szCs w:val="36"/>
          <w:lang w:eastAsia="sk-SK"/>
        </w:rPr>
        <w:t>technologických</w:t>
      </w:r>
      <w:r w:rsidR="00730EDA" w:rsidRPr="003A60C7">
        <w:rPr>
          <w:rFonts w:asciiTheme="minorHAnsi" w:hAnsiTheme="minorHAnsi" w:cs="Calibri"/>
          <w:i w:val="0"/>
          <w:sz w:val="36"/>
          <w:szCs w:val="36"/>
          <w:lang w:eastAsia="sk-SK"/>
        </w:rPr>
        <w:t xml:space="preserve"> a bezpečnostných komponentov</w:t>
      </w:r>
    </w:p>
    <w:p w14:paraId="5E0EE954" w14:textId="13E745D1" w:rsidR="00AB307F"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uzatvorená v zmysle § </w:t>
      </w:r>
      <w:r w:rsidR="00730EDA" w:rsidRPr="003A60C7">
        <w:rPr>
          <w:rFonts w:ascii="Arial" w:hAnsi="Arial" w:cs="Arial"/>
          <w:w w:val="128"/>
          <w:sz w:val="20"/>
        </w:rPr>
        <w:t xml:space="preserve">§ </w:t>
      </w:r>
      <w:r w:rsidR="00730EDA" w:rsidRPr="003A60C7">
        <w:rPr>
          <w:rFonts w:ascii="Arial" w:hAnsi="Arial" w:cs="Arial"/>
          <w:sz w:val="20"/>
        </w:rPr>
        <w:t>269 ods</w:t>
      </w:r>
      <w:r w:rsidR="00730EDA" w:rsidRPr="003A60C7">
        <w:rPr>
          <w:rFonts w:ascii="Arial" w:hAnsi="Arial" w:cs="Arial"/>
          <w:color w:val="1D1D1B"/>
          <w:sz w:val="20"/>
        </w:rPr>
        <w:t xml:space="preserve">. </w:t>
      </w:r>
      <w:r w:rsidR="00730EDA" w:rsidRPr="003A60C7">
        <w:rPr>
          <w:rFonts w:ascii="Arial" w:hAnsi="Arial" w:cs="Arial"/>
          <w:sz w:val="20"/>
        </w:rPr>
        <w:t>2</w:t>
      </w:r>
      <w:r w:rsidRPr="003A60C7">
        <w:rPr>
          <w:rFonts w:asciiTheme="minorHAnsi" w:hAnsiTheme="minorHAnsi" w:cs="Calibri"/>
          <w:sz w:val="22"/>
          <w:szCs w:val="22"/>
        </w:rPr>
        <w:t xml:space="preserve"> zákona č. 513/1991 Zb. Obchodný zákonník </w:t>
      </w:r>
    </w:p>
    <w:p w14:paraId="3F803906" w14:textId="615434B8" w:rsidR="00317CB5"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v znení neskorších </w:t>
      </w:r>
      <w:r w:rsidRPr="003A60C7">
        <w:rPr>
          <w:rFonts w:asciiTheme="minorHAnsi" w:hAnsiTheme="minorHAnsi" w:cs="Calibri"/>
          <w:color w:val="000000"/>
          <w:sz w:val="22"/>
          <w:szCs w:val="22"/>
        </w:rPr>
        <w:t xml:space="preserve">predpisov </w:t>
      </w:r>
      <w:r w:rsidR="002A4F31" w:rsidRPr="003A60C7">
        <w:rPr>
          <w:rFonts w:asciiTheme="minorHAnsi" w:hAnsiTheme="minorHAnsi" w:cs="Calibri"/>
          <w:color w:val="000000"/>
          <w:sz w:val="22"/>
          <w:szCs w:val="22"/>
        </w:rPr>
        <w:t>(ďalej aj len „</w:t>
      </w:r>
      <w:r w:rsidR="0066727C" w:rsidRPr="003A60C7">
        <w:rPr>
          <w:rFonts w:asciiTheme="minorHAnsi" w:hAnsiTheme="minorHAnsi" w:cs="Calibri"/>
          <w:b/>
          <w:color w:val="000000"/>
          <w:sz w:val="22"/>
          <w:szCs w:val="22"/>
        </w:rPr>
        <w:t>Z</w:t>
      </w:r>
      <w:r w:rsidR="002A4F31" w:rsidRPr="003A60C7">
        <w:rPr>
          <w:rFonts w:asciiTheme="minorHAnsi" w:hAnsiTheme="minorHAnsi" w:cs="Calibri"/>
          <w:b/>
          <w:color w:val="000000"/>
          <w:sz w:val="22"/>
          <w:szCs w:val="22"/>
        </w:rPr>
        <w:t>mluva</w:t>
      </w:r>
      <w:r w:rsidR="002A4F31" w:rsidRPr="003A60C7">
        <w:rPr>
          <w:rFonts w:asciiTheme="minorHAnsi" w:hAnsiTheme="minorHAnsi" w:cs="Calibri"/>
          <w:color w:val="000000"/>
          <w:sz w:val="22"/>
          <w:szCs w:val="22"/>
        </w:rPr>
        <w:t xml:space="preserve">“) </w:t>
      </w:r>
      <w:r w:rsidR="008E1BF1" w:rsidRPr="003A60C7">
        <w:rPr>
          <w:rFonts w:asciiTheme="minorHAnsi" w:hAnsiTheme="minorHAnsi" w:cs="Calibri"/>
          <w:color w:val="000000"/>
          <w:sz w:val="22"/>
          <w:szCs w:val="22"/>
        </w:rPr>
        <w:t>medzi:</w:t>
      </w:r>
    </w:p>
    <w:p w14:paraId="0A4ADDD8" w14:textId="71F15D7C" w:rsidR="00AB307F" w:rsidRPr="003A60C7" w:rsidRDefault="00AB307F" w:rsidP="008E1BF1">
      <w:pPr>
        <w:spacing w:line="276" w:lineRule="auto"/>
        <w:rPr>
          <w:rFonts w:asciiTheme="minorHAnsi" w:hAnsiTheme="minorHAnsi" w:cs="Calibri"/>
          <w:sz w:val="22"/>
          <w:szCs w:val="22"/>
        </w:rPr>
      </w:pPr>
    </w:p>
    <w:p w14:paraId="539C5781" w14:textId="0C9EFBAA" w:rsidR="00A444D4" w:rsidRPr="003A60C7" w:rsidRDefault="00A444D4" w:rsidP="008E1BF1">
      <w:pPr>
        <w:spacing w:line="276" w:lineRule="auto"/>
        <w:rPr>
          <w:rFonts w:asciiTheme="minorHAnsi" w:hAnsiTheme="minorHAnsi" w:cs="Calibri"/>
          <w:sz w:val="22"/>
          <w:szCs w:val="22"/>
        </w:rPr>
      </w:pPr>
    </w:p>
    <w:p w14:paraId="4A295B7C" w14:textId="77777777" w:rsidR="00A444D4" w:rsidRPr="003A60C7" w:rsidRDefault="00A444D4" w:rsidP="008E1BF1">
      <w:pPr>
        <w:spacing w:line="276" w:lineRule="auto"/>
        <w:rPr>
          <w:rFonts w:asciiTheme="minorHAnsi" w:hAnsiTheme="minorHAnsi" w:cs="Calibri"/>
          <w:sz w:val="22"/>
          <w:szCs w:val="22"/>
        </w:rPr>
      </w:pPr>
    </w:p>
    <w:p w14:paraId="1B510E77" w14:textId="4C9E925E" w:rsidR="00317CB5" w:rsidRPr="003A60C7" w:rsidRDefault="00317CB5" w:rsidP="008E1BF1">
      <w:pPr>
        <w:tabs>
          <w:tab w:val="left" w:pos="2160"/>
        </w:tabs>
        <w:spacing w:line="276" w:lineRule="auto"/>
        <w:rPr>
          <w:rFonts w:asciiTheme="minorHAnsi" w:hAnsiTheme="minorHAnsi" w:cs="Calibri"/>
          <w:b/>
          <w:sz w:val="22"/>
          <w:szCs w:val="22"/>
        </w:rPr>
      </w:pPr>
      <w:r w:rsidRPr="003A60C7">
        <w:rPr>
          <w:rFonts w:asciiTheme="minorHAnsi" w:hAnsiTheme="minorHAnsi" w:cs="Calibri"/>
          <w:b/>
          <w:sz w:val="22"/>
          <w:szCs w:val="22"/>
          <w:u w:val="single"/>
        </w:rPr>
        <w:t>Objednávateľ</w:t>
      </w:r>
      <w:r w:rsidR="008E1BF1" w:rsidRPr="003A60C7">
        <w:rPr>
          <w:rFonts w:asciiTheme="minorHAnsi" w:hAnsiTheme="minorHAnsi" w:cs="Calibri"/>
          <w:b/>
          <w:sz w:val="22"/>
          <w:szCs w:val="22"/>
          <w:u w:val="single"/>
        </w:rPr>
        <w:t>om</w:t>
      </w:r>
      <w:r w:rsidRPr="003A60C7">
        <w:rPr>
          <w:rFonts w:asciiTheme="minorHAnsi" w:hAnsiTheme="minorHAnsi" w:cs="Calibri"/>
          <w:b/>
          <w:sz w:val="22"/>
          <w:szCs w:val="22"/>
        </w:rPr>
        <w:t>:</w:t>
      </w:r>
      <w:r w:rsidRPr="003A60C7">
        <w:rPr>
          <w:rFonts w:asciiTheme="minorHAnsi" w:hAnsiTheme="minorHAnsi" w:cs="Calibri"/>
          <w:b/>
          <w:sz w:val="22"/>
          <w:szCs w:val="22"/>
        </w:rPr>
        <w:tab/>
      </w:r>
    </w:p>
    <w:p w14:paraId="0FA4B26A" w14:textId="627E4A81" w:rsidR="00317CB5" w:rsidRPr="003A60C7" w:rsidRDefault="00317CB5" w:rsidP="008E1BF1">
      <w:pPr>
        <w:tabs>
          <w:tab w:val="left" w:pos="1418"/>
        </w:tabs>
        <w:spacing w:line="276" w:lineRule="auto"/>
        <w:rPr>
          <w:rFonts w:asciiTheme="minorHAnsi" w:hAnsiTheme="minorHAnsi" w:cs="Calibri"/>
          <w:sz w:val="22"/>
          <w:szCs w:val="22"/>
        </w:rPr>
      </w:pPr>
      <w:r w:rsidRPr="003A60C7">
        <w:rPr>
          <w:rFonts w:asciiTheme="minorHAnsi" w:hAnsiTheme="minorHAnsi" w:cs="Calibri"/>
          <w:sz w:val="22"/>
          <w:szCs w:val="22"/>
        </w:rPr>
        <w:t>Názov:</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154D65" w:rsidRPr="003A60C7">
        <w:rPr>
          <w:rFonts w:asciiTheme="minorHAnsi" w:hAnsiTheme="minorHAnsi" w:cs="Calibri"/>
          <w:b/>
          <w:sz w:val="22"/>
          <w:szCs w:val="22"/>
        </w:rPr>
        <w:t>Národné centrum zdravotníckych informácií</w:t>
      </w:r>
    </w:p>
    <w:p w14:paraId="3C5D556A" w14:textId="48A68ACB" w:rsidR="008670C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00377CB0" w:rsidRPr="003A60C7">
        <w:rPr>
          <w:rFonts w:asciiTheme="minorHAnsi" w:hAnsiTheme="minorHAnsi" w:cs="Calibri"/>
          <w:sz w:val="22"/>
          <w:szCs w:val="22"/>
        </w:rPr>
        <w:tab/>
      </w:r>
      <w:r w:rsidR="00E144C9" w:rsidRPr="003A60C7">
        <w:rPr>
          <w:rFonts w:asciiTheme="minorHAnsi" w:hAnsiTheme="minorHAnsi" w:cs="Calibri"/>
          <w:sz w:val="22"/>
          <w:szCs w:val="22"/>
        </w:rPr>
        <w:tab/>
      </w:r>
      <w:proofErr w:type="spellStart"/>
      <w:r w:rsidR="00154D65" w:rsidRPr="003A60C7">
        <w:rPr>
          <w:rFonts w:asciiTheme="minorHAnsi" w:hAnsiTheme="minorHAnsi" w:cs="Calibri"/>
          <w:sz w:val="22"/>
          <w:szCs w:val="22"/>
        </w:rPr>
        <w:t>Lazaretská</w:t>
      </w:r>
      <w:proofErr w:type="spellEnd"/>
      <w:r w:rsidR="00154D65" w:rsidRPr="003A60C7">
        <w:rPr>
          <w:rFonts w:asciiTheme="minorHAnsi" w:hAnsiTheme="minorHAnsi" w:cs="Calibri"/>
          <w:sz w:val="22"/>
          <w:szCs w:val="22"/>
        </w:rPr>
        <w:t xml:space="preserve"> 26, 811 09 Bratislava</w:t>
      </w:r>
      <w:r w:rsidRPr="003A60C7">
        <w:rPr>
          <w:rFonts w:asciiTheme="minorHAnsi" w:hAnsiTheme="minorHAnsi" w:cs="Calibri"/>
          <w:sz w:val="22"/>
          <w:szCs w:val="22"/>
        </w:rPr>
        <w:tab/>
      </w:r>
    </w:p>
    <w:p w14:paraId="63A2933B" w14:textId="0A5A293E" w:rsidR="00317CB5" w:rsidRPr="003A60C7" w:rsidRDefault="008670C2" w:rsidP="008E1BF1">
      <w:pPr>
        <w:spacing w:line="276" w:lineRule="auto"/>
        <w:rPr>
          <w:rFonts w:asciiTheme="minorHAnsi" w:hAnsiTheme="minorHAnsi" w:cs="Calibri"/>
          <w:sz w:val="22"/>
          <w:szCs w:val="22"/>
        </w:rPr>
      </w:pPr>
      <w:r w:rsidRPr="003A60C7">
        <w:rPr>
          <w:rFonts w:asciiTheme="minorHAnsi" w:hAnsiTheme="minorHAnsi" w:cs="Calibri"/>
          <w:sz w:val="22"/>
          <w:szCs w:val="22"/>
        </w:rPr>
        <w:t>Zastúpený</w:t>
      </w:r>
      <w:r w:rsidR="00317CB5" w:rsidRPr="003A60C7">
        <w:rPr>
          <w:rFonts w:asciiTheme="minorHAnsi" w:hAnsiTheme="minorHAnsi" w:cs="Calibri"/>
          <w:sz w:val="22"/>
          <w:szCs w:val="22"/>
        </w:rPr>
        <w:t>:</w:t>
      </w:r>
      <w:r w:rsidR="006A393E" w:rsidRPr="003A60C7">
        <w:rPr>
          <w:rFonts w:asciiTheme="minorHAnsi" w:hAnsiTheme="minorHAnsi" w:cs="Calibri"/>
          <w:sz w:val="22"/>
          <w:szCs w:val="22"/>
        </w:rPr>
        <w:t xml:space="preserve"> </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8E1BF1" w:rsidRPr="003A60C7">
        <w:rPr>
          <w:rFonts w:asciiTheme="minorHAnsi" w:hAnsiTheme="minorHAnsi" w:cs="Calibri"/>
          <w:bCs/>
          <w:sz w:val="22"/>
          <w:szCs w:val="22"/>
        </w:rPr>
        <w:t>Mgr. Pavol Vršanský, riaditeľ</w:t>
      </w:r>
    </w:p>
    <w:p w14:paraId="6EF72276" w14:textId="75AD5398"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Bankové spojeni</w:t>
      </w:r>
      <w:r w:rsidR="00154D65" w:rsidRPr="003A60C7">
        <w:rPr>
          <w:rFonts w:asciiTheme="minorHAnsi" w:hAnsiTheme="minorHAnsi" w:cs="Calibri"/>
          <w:sz w:val="22"/>
          <w:szCs w:val="22"/>
        </w:rPr>
        <w:t>e:</w:t>
      </w:r>
      <w:r w:rsidR="00B738ED" w:rsidRPr="003A60C7">
        <w:rPr>
          <w:rFonts w:asciiTheme="minorHAnsi" w:hAnsiTheme="minorHAnsi" w:cs="Calibri"/>
          <w:sz w:val="22"/>
          <w:szCs w:val="22"/>
        </w:rPr>
        <w:tab/>
      </w:r>
      <w:r w:rsidR="003272B1" w:rsidRPr="003A60C7">
        <w:rPr>
          <w:rFonts w:asciiTheme="minorHAnsi" w:hAnsiTheme="minorHAnsi" w:cs="Calibri"/>
          <w:sz w:val="22"/>
          <w:szCs w:val="22"/>
        </w:rPr>
        <w:t>Štátna pokladnica</w:t>
      </w:r>
    </w:p>
    <w:p w14:paraId="4809FE17" w14:textId="0C727B27" w:rsidR="0063101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631012" w:rsidRPr="003A60C7">
        <w:rPr>
          <w:rFonts w:asciiTheme="minorHAnsi" w:hAnsiTheme="minorHAnsi" w:cs="Calibri"/>
          <w:sz w:val="22"/>
          <w:szCs w:val="22"/>
        </w:rPr>
        <w:t>SK24 8180 0000 0070 0018 5166</w:t>
      </w:r>
    </w:p>
    <w:p w14:paraId="72648B1D" w14:textId="53659914"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00165387</w:t>
      </w:r>
      <w:r w:rsidRPr="003A60C7">
        <w:rPr>
          <w:rFonts w:asciiTheme="minorHAnsi" w:hAnsiTheme="minorHAnsi" w:cs="Calibri"/>
          <w:sz w:val="22"/>
          <w:szCs w:val="22"/>
        </w:rPr>
        <w:tab/>
      </w:r>
    </w:p>
    <w:p w14:paraId="7B410981" w14:textId="77777777" w:rsidR="008E1BF1"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DIČ:</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2020830119</w:t>
      </w:r>
      <w:r w:rsidRPr="003A60C7">
        <w:rPr>
          <w:rFonts w:asciiTheme="minorHAnsi" w:hAnsiTheme="minorHAnsi" w:cs="Calibri"/>
          <w:sz w:val="22"/>
          <w:szCs w:val="22"/>
        </w:rPr>
        <w:tab/>
      </w:r>
    </w:p>
    <w:p w14:paraId="409287F6" w14:textId="287DC7C2" w:rsidR="00317CB5" w:rsidRPr="003A60C7" w:rsidRDefault="008E1BF1" w:rsidP="008E1BF1">
      <w:pPr>
        <w:spacing w:line="276" w:lineRule="auto"/>
        <w:rPr>
          <w:rFonts w:asciiTheme="minorHAnsi" w:hAnsiTheme="minorHAnsi" w:cs="Calibri"/>
          <w:bCs/>
          <w:sz w:val="22"/>
          <w:szCs w:val="22"/>
        </w:rPr>
      </w:pPr>
      <w:r w:rsidRPr="003A60C7">
        <w:rPr>
          <w:rFonts w:asciiTheme="minorHAnsi" w:hAnsiTheme="minorHAnsi" w:cs="Calibri"/>
          <w:bCs/>
          <w:sz w:val="22"/>
          <w:szCs w:val="22"/>
        </w:rPr>
        <w:t xml:space="preserve">IČ DPH:                   </w:t>
      </w:r>
      <w:r w:rsidRPr="003A60C7">
        <w:rPr>
          <w:rFonts w:asciiTheme="minorHAnsi" w:hAnsiTheme="minorHAnsi" w:cs="Calibri"/>
          <w:bCs/>
          <w:sz w:val="22"/>
          <w:szCs w:val="22"/>
        </w:rPr>
        <w:tab/>
        <w:t>nie je platcom DPH</w:t>
      </w:r>
      <w:r w:rsidR="00317CB5" w:rsidRPr="003A60C7">
        <w:rPr>
          <w:rFonts w:asciiTheme="minorHAnsi" w:hAnsiTheme="minorHAnsi" w:cs="Calibri"/>
          <w:sz w:val="22"/>
          <w:szCs w:val="22"/>
        </w:rPr>
        <w:tab/>
      </w:r>
      <w:r w:rsidR="00317CB5" w:rsidRPr="003A60C7">
        <w:rPr>
          <w:rFonts w:asciiTheme="minorHAnsi" w:hAnsiTheme="minorHAnsi" w:cs="Calibri"/>
          <w:sz w:val="22"/>
          <w:szCs w:val="22"/>
        </w:rPr>
        <w:tab/>
        <w:t xml:space="preserve"> </w:t>
      </w:r>
    </w:p>
    <w:p w14:paraId="76DFDE9B" w14:textId="3BB28D51" w:rsidR="00317CB5" w:rsidRPr="003A60C7" w:rsidRDefault="00317CB5" w:rsidP="008E1BF1">
      <w:pPr>
        <w:spacing w:line="276" w:lineRule="auto"/>
        <w:rPr>
          <w:rFonts w:asciiTheme="minorHAnsi" w:hAnsiTheme="minorHAnsi" w:cs="Calibri"/>
          <w:color w:val="FF0000"/>
          <w:sz w:val="22"/>
          <w:szCs w:val="22"/>
        </w:rPr>
      </w:pPr>
    </w:p>
    <w:p w14:paraId="056BC8EA" w14:textId="4F9E8698" w:rsidR="00317CB5" w:rsidRPr="003A60C7" w:rsidRDefault="00317CB5" w:rsidP="0066727C">
      <w:pPr>
        <w:spacing w:before="120" w:line="276" w:lineRule="auto"/>
        <w:rPr>
          <w:rFonts w:asciiTheme="minorHAnsi" w:hAnsiTheme="minorHAnsi" w:cs="Calibri"/>
          <w:sz w:val="22"/>
          <w:szCs w:val="22"/>
        </w:rPr>
      </w:pPr>
      <w:r w:rsidRPr="003A60C7">
        <w:rPr>
          <w:rFonts w:asciiTheme="minorHAnsi" w:hAnsiTheme="minorHAnsi" w:cs="Calibri"/>
          <w:sz w:val="22"/>
          <w:szCs w:val="22"/>
        </w:rPr>
        <w:t>(ďalej ako „</w:t>
      </w:r>
      <w:r w:rsidR="0066727C" w:rsidRPr="003A60C7">
        <w:rPr>
          <w:rFonts w:asciiTheme="minorHAnsi" w:hAnsiTheme="minorHAnsi" w:cs="Calibri"/>
          <w:b/>
          <w:sz w:val="22"/>
          <w:szCs w:val="22"/>
        </w:rPr>
        <w:t>Objednávateľ</w:t>
      </w:r>
      <w:r w:rsidRPr="003A60C7">
        <w:rPr>
          <w:rFonts w:asciiTheme="minorHAnsi" w:hAnsiTheme="minorHAnsi" w:cs="Calibri"/>
          <w:sz w:val="22"/>
          <w:szCs w:val="22"/>
        </w:rPr>
        <w:t>“)</w:t>
      </w:r>
    </w:p>
    <w:p w14:paraId="4631052F" w14:textId="77777777" w:rsidR="0066727C" w:rsidRPr="003A60C7" w:rsidRDefault="0066727C" w:rsidP="008E1BF1">
      <w:pPr>
        <w:spacing w:line="276" w:lineRule="auto"/>
        <w:jc w:val="center"/>
        <w:rPr>
          <w:rFonts w:asciiTheme="minorHAnsi" w:hAnsiTheme="minorHAnsi" w:cs="Calibri"/>
          <w:sz w:val="22"/>
          <w:szCs w:val="22"/>
        </w:rPr>
      </w:pPr>
    </w:p>
    <w:p w14:paraId="13075C01" w14:textId="613BE0C2" w:rsidR="00317CB5" w:rsidRPr="003A60C7" w:rsidRDefault="0066727C" w:rsidP="008E1BF1">
      <w:pPr>
        <w:spacing w:line="276" w:lineRule="auto"/>
        <w:jc w:val="center"/>
        <w:rPr>
          <w:rFonts w:asciiTheme="minorHAnsi" w:hAnsiTheme="minorHAnsi" w:cs="Calibri"/>
          <w:sz w:val="22"/>
          <w:szCs w:val="22"/>
        </w:rPr>
      </w:pPr>
      <w:r w:rsidRPr="003A60C7">
        <w:rPr>
          <w:rFonts w:asciiTheme="minorHAnsi" w:hAnsiTheme="minorHAnsi" w:cs="Calibri"/>
          <w:sz w:val="22"/>
          <w:szCs w:val="22"/>
        </w:rPr>
        <w:t>a</w:t>
      </w:r>
    </w:p>
    <w:p w14:paraId="3B6974D1" w14:textId="77777777" w:rsidR="0066727C" w:rsidRPr="003A60C7" w:rsidRDefault="0066727C" w:rsidP="008E1BF1">
      <w:pPr>
        <w:spacing w:line="276" w:lineRule="auto"/>
        <w:jc w:val="center"/>
        <w:rPr>
          <w:rFonts w:asciiTheme="minorHAnsi" w:hAnsiTheme="minorHAnsi" w:cs="Calibri"/>
          <w:sz w:val="22"/>
          <w:szCs w:val="22"/>
        </w:rPr>
      </w:pPr>
    </w:p>
    <w:p w14:paraId="28CDE040" w14:textId="7A4884E6" w:rsidR="00232128" w:rsidRPr="003A60C7" w:rsidRDefault="009479DD" w:rsidP="00232128">
      <w:pPr>
        <w:tabs>
          <w:tab w:val="left" w:pos="2127"/>
        </w:tabs>
        <w:spacing w:line="276" w:lineRule="auto"/>
        <w:jc w:val="both"/>
        <w:rPr>
          <w:rFonts w:asciiTheme="minorHAnsi" w:hAnsiTheme="minorHAnsi" w:cs="Calibri"/>
          <w:b/>
          <w:sz w:val="22"/>
          <w:szCs w:val="22"/>
        </w:rPr>
      </w:pPr>
      <w:r w:rsidRPr="003A60C7">
        <w:rPr>
          <w:rFonts w:asciiTheme="minorHAnsi" w:hAnsiTheme="minorHAnsi" w:cs="Calibri"/>
          <w:b/>
          <w:sz w:val="22"/>
          <w:szCs w:val="22"/>
          <w:u w:val="single"/>
        </w:rPr>
        <w:t>Dodávateľ</w:t>
      </w:r>
      <w:r w:rsidR="00232128" w:rsidRPr="003A60C7">
        <w:rPr>
          <w:rFonts w:asciiTheme="minorHAnsi" w:hAnsiTheme="minorHAnsi" w:cs="Calibri"/>
          <w:b/>
          <w:sz w:val="22"/>
          <w:szCs w:val="22"/>
          <w:u w:val="single"/>
        </w:rPr>
        <w:t>om</w:t>
      </w:r>
      <w:r w:rsidR="00232128" w:rsidRPr="003A60C7">
        <w:rPr>
          <w:rFonts w:asciiTheme="minorHAnsi" w:hAnsiTheme="minorHAnsi" w:cs="Calibri"/>
          <w:b/>
          <w:sz w:val="22"/>
          <w:szCs w:val="22"/>
        </w:rPr>
        <w:t xml:space="preserve">:       </w:t>
      </w:r>
      <w:r w:rsidR="00232128" w:rsidRPr="003A60C7">
        <w:rPr>
          <w:rFonts w:asciiTheme="minorHAnsi" w:hAnsiTheme="minorHAnsi" w:cs="Calibri"/>
          <w:b/>
          <w:sz w:val="22"/>
          <w:szCs w:val="22"/>
        </w:rPr>
        <w:tab/>
      </w:r>
    </w:p>
    <w:p w14:paraId="7D20CADE" w14:textId="5B582797" w:rsidR="00232128" w:rsidRPr="003A60C7" w:rsidRDefault="00232128" w:rsidP="00232128">
      <w:pPr>
        <w:tabs>
          <w:tab w:val="left" w:pos="1620"/>
        </w:tabs>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Obchodné meno: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6E139BC2" w14:textId="5FF3BF0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4365282A" w14:textId="21AB5CFF"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Zastúpený: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1AC2B99D" w14:textId="53DA6C9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Bankové spojenie: </w:t>
      </w:r>
      <w:r w:rsidRPr="003A60C7">
        <w:rPr>
          <w:rFonts w:asciiTheme="minorHAnsi" w:hAnsiTheme="minorHAnsi" w:cs="Calibri"/>
          <w:sz w:val="22"/>
          <w:szCs w:val="22"/>
        </w:rPr>
        <w:tab/>
      </w:r>
    </w:p>
    <w:p w14:paraId="3B577F9F" w14:textId="7D858DB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26C7CA75" w14:textId="079B692D"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59AEC038" w14:textId="701E8AD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 DPH:</w:t>
      </w:r>
      <w:r w:rsidRPr="003A60C7">
        <w:rPr>
          <w:rFonts w:asciiTheme="minorHAnsi" w:hAnsiTheme="minorHAnsi" w:cs="Calibri"/>
          <w:sz w:val="22"/>
          <w:szCs w:val="22"/>
        </w:rPr>
        <w:tab/>
      </w:r>
      <w:r w:rsidRPr="003A60C7">
        <w:rPr>
          <w:rFonts w:asciiTheme="minorHAnsi" w:hAnsiTheme="minorHAnsi" w:cs="Calibri"/>
          <w:sz w:val="22"/>
          <w:szCs w:val="22"/>
        </w:rPr>
        <w:tab/>
        <w:t xml:space="preserve">              </w:t>
      </w:r>
    </w:p>
    <w:p w14:paraId="20111CC1" w14:textId="745F8112"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Registrácia:  </w:t>
      </w:r>
      <w:r w:rsidRPr="003A60C7">
        <w:rPr>
          <w:rFonts w:asciiTheme="minorHAnsi" w:hAnsiTheme="minorHAnsi" w:cs="Calibri"/>
          <w:sz w:val="22"/>
          <w:szCs w:val="22"/>
        </w:rPr>
        <w:tab/>
      </w:r>
      <w:r w:rsidRPr="003A60C7">
        <w:rPr>
          <w:rFonts w:asciiTheme="minorHAnsi" w:hAnsiTheme="minorHAnsi" w:cs="Calibri"/>
          <w:sz w:val="22"/>
          <w:szCs w:val="22"/>
        </w:rPr>
        <w:tab/>
      </w:r>
    </w:p>
    <w:p w14:paraId="4B88EDFB" w14:textId="0D705A81" w:rsidR="00232128" w:rsidRPr="003A60C7" w:rsidRDefault="00232128" w:rsidP="00232128">
      <w:pPr>
        <w:tabs>
          <w:tab w:val="left" w:pos="1620"/>
          <w:tab w:val="left" w:pos="3435"/>
        </w:tabs>
        <w:spacing w:before="120" w:line="276" w:lineRule="auto"/>
        <w:jc w:val="both"/>
        <w:rPr>
          <w:rFonts w:asciiTheme="minorHAnsi" w:hAnsiTheme="minorHAnsi" w:cs="Calibri"/>
          <w:sz w:val="22"/>
          <w:szCs w:val="22"/>
        </w:rPr>
      </w:pPr>
      <w:r w:rsidRPr="003A60C7">
        <w:rPr>
          <w:rFonts w:asciiTheme="minorHAnsi" w:hAnsiTheme="minorHAnsi" w:cs="Calibri"/>
          <w:sz w:val="22"/>
          <w:szCs w:val="22"/>
        </w:rPr>
        <w:t>(ďalej ako „</w:t>
      </w:r>
      <w:r w:rsidR="009479DD" w:rsidRPr="003A60C7">
        <w:rPr>
          <w:rFonts w:asciiTheme="minorHAnsi" w:hAnsiTheme="minorHAnsi" w:cs="Calibri"/>
          <w:b/>
          <w:sz w:val="22"/>
          <w:szCs w:val="22"/>
        </w:rPr>
        <w:t>Dodávateľ</w:t>
      </w:r>
      <w:r w:rsidRPr="003A60C7">
        <w:rPr>
          <w:rFonts w:asciiTheme="minorHAnsi" w:hAnsiTheme="minorHAnsi" w:cs="Calibri"/>
          <w:sz w:val="22"/>
          <w:szCs w:val="22"/>
        </w:rPr>
        <w:t>“)</w:t>
      </w:r>
    </w:p>
    <w:p w14:paraId="3940C2D5" w14:textId="77777777" w:rsidR="00AB307F" w:rsidRPr="003A60C7" w:rsidRDefault="00AB307F" w:rsidP="008E1BF1">
      <w:pPr>
        <w:tabs>
          <w:tab w:val="left" w:pos="1620"/>
          <w:tab w:val="left" w:pos="3435"/>
        </w:tabs>
        <w:spacing w:line="276" w:lineRule="auto"/>
        <w:jc w:val="both"/>
        <w:rPr>
          <w:rFonts w:asciiTheme="minorHAnsi" w:hAnsiTheme="minorHAnsi" w:cs="Calibri"/>
          <w:sz w:val="22"/>
          <w:szCs w:val="22"/>
        </w:rPr>
      </w:pPr>
    </w:p>
    <w:p w14:paraId="2CB3725C" w14:textId="5F7DEBC8" w:rsidR="00317CB5" w:rsidRPr="003A60C7" w:rsidRDefault="00317CB5" w:rsidP="008E1BF1">
      <w:pPr>
        <w:tabs>
          <w:tab w:val="left" w:pos="1620"/>
          <w:tab w:val="left" w:pos="3435"/>
        </w:tabs>
        <w:spacing w:line="276" w:lineRule="auto"/>
        <w:jc w:val="both"/>
        <w:rPr>
          <w:rFonts w:asciiTheme="minorHAnsi" w:hAnsiTheme="minorHAnsi" w:cs="Calibri"/>
          <w:sz w:val="22"/>
          <w:szCs w:val="22"/>
        </w:rPr>
      </w:pPr>
      <w:r w:rsidRPr="003A60C7">
        <w:rPr>
          <w:rFonts w:asciiTheme="minorHAnsi" w:hAnsiTheme="minorHAnsi" w:cs="Calibri"/>
          <w:sz w:val="22"/>
          <w:szCs w:val="22"/>
        </w:rPr>
        <w:t>(</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ďalej spolu aj ako „</w:t>
      </w:r>
      <w:r w:rsidR="0066727C" w:rsidRPr="003A60C7">
        <w:rPr>
          <w:rFonts w:asciiTheme="minorHAnsi" w:hAnsiTheme="minorHAnsi" w:cs="Calibri"/>
          <w:b/>
          <w:sz w:val="22"/>
          <w:szCs w:val="22"/>
        </w:rPr>
        <w:t>Zmluv</w:t>
      </w:r>
      <w:r w:rsidRPr="003A60C7">
        <w:rPr>
          <w:rFonts w:asciiTheme="minorHAnsi" w:hAnsiTheme="minorHAnsi" w:cs="Calibri"/>
          <w:b/>
          <w:sz w:val="22"/>
          <w:szCs w:val="22"/>
        </w:rPr>
        <w:t>né strany</w:t>
      </w:r>
      <w:r w:rsidRPr="003A60C7">
        <w:rPr>
          <w:rFonts w:asciiTheme="minorHAnsi" w:hAnsiTheme="minorHAnsi" w:cs="Calibri"/>
          <w:sz w:val="22"/>
          <w:szCs w:val="22"/>
        </w:rPr>
        <w:t>“)</w:t>
      </w:r>
    </w:p>
    <w:p w14:paraId="5027852A" w14:textId="41DBFB9B" w:rsidR="00A444D4" w:rsidRPr="003A60C7" w:rsidRDefault="00A444D4" w:rsidP="00232128">
      <w:pPr>
        <w:spacing w:line="276" w:lineRule="auto"/>
        <w:rPr>
          <w:rFonts w:asciiTheme="minorHAnsi" w:hAnsiTheme="minorHAnsi" w:cs="Calibri"/>
          <w:b/>
          <w:sz w:val="22"/>
          <w:szCs w:val="22"/>
        </w:rPr>
      </w:pPr>
    </w:p>
    <w:p w14:paraId="55B2E69B" w14:textId="75D0FD52"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1</w:t>
      </w:r>
    </w:p>
    <w:p w14:paraId="4B45BDB9" w14:textId="77777777"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Úvodné ustanovenie</w:t>
      </w:r>
    </w:p>
    <w:p w14:paraId="4D8C2DE2" w14:textId="77777777" w:rsidR="004B442A" w:rsidRPr="003A60C7" w:rsidRDefault="004B442A" w:rsidP="00905082">
      <w:pPr>
        <w:spacing w:line="276" w:lineRule="auto"/>
        <w:jc w:val="center"/>
        <w:rPr>
          <w:rFonts w:asciiTheme="minorHAnsi" w:hAnsiTheme="minorHAnsi" w:cs="Calibri"/>
          <w:b/>
          <w:sz w:val="22"/>
          <w:szCs w:val="22"/>
        </w:rPr>
      </w:pPr>
    </w:p>
    <w:p w14:paraId="3A79F5A7" w14:textId="401EFDAE" w:rsidR="005A6A1C" w:rsidRPr="003A60C7" w:rsidRDefault="00BD5E96" w:rsidP="00872A22">
      <w:pPr>
        <w:pStyle w:val="Odsekzoznamu"/>
        <w:numPr>
          <w:ilvl w:val="1"/>
          <w:numId w:val="1"/>
        </w:numPr>
        <w:spacing w:line="276" w:lineRule="auto"/>
        <w:ind w:left="567"/>
        <w:jc w:val="both"/>
        <w:rPr>
          <w:rFonts w:asciiTheme="minorHAnsi" w:hAnsiTheme="minorHAnsi" w:cs="Calibri"/>
          <w:sz w:val="22"/>
          <w:szCs w:val="22"/>
        </w:rPr>
      </w:pPr>
      <w:r w:rsidRPr="003A60C7">
        <w:rPr>
          <w:rFonts w:asciiTheme="minorHAnsi" w:hAnsiTheme="minorHAnsi" w:cs="Calibri"/>
          <w:sz w:val="22"/>
          <w:szCs w:val="22"/>
        </w:rPr>
        <w:t xml:space="preserve">Táto Zmluva sa uzatvára na základe výsledku zadávania zákazky prostredníctvom dynamického nákupného systému vyhláseného dňa 25.11.2025 vo Vestníku verejného obstarávania č. 237/2025 </w:t>
      </w:r>
      <w:r w:rsidR="002A4F31" w:rsidRPr="003A60C7">
        <w:rPr>
          <w:rFonts w:asciiTheme="minorHAnsi" w:hAnsiTheme="minorHAnsi" w:cs="Calibri"/>
          <w:sz w:val="22"/>
          <w:szCs w:val="22"/>
        </w:rPr>
        <w:t xml:space="preserve">na predmet zákazky </w:t>
      </w:r>
      <w:r w:rsidR="002A4F31" w:rsidRPr="003A60C7">
        <w:rPr>
          <w:rFonts w:asciiTheme="minorHAnsi" w:hAnsiTheme="minorHAnsi" w:cs="Calibri"/>
          <w:b/>
          <w:sz w:val="22"/>
          <w:szCs w:val="22"/>
        </w:rPr>
        <w:t>„</w:t>
      </w:r>
      <w:r w:rsidR="00D92C0A" w:rsidRPr="003A60C7">
        <w:rPr>
          <w:rFonts w:asciiTheme="minorHAnsi" w:hAnsiTheme="minorHAnsi" w:cstheme="minorHAnsi"/>
          <w:b/>
          <w:i/>
          <w:color w:val="000000" w:themeColor="text1"/>
          <w:sz w:val="22"/>
          <w:szCs w:val="22"/>
        </w:rPr>
        <w:t>Revitalizácia</w:t>
      </w:r>
      <w:r w:rsidR="00324647" w:rsidRPr="003A60C7">
        <w:rPr>
          <w:rFonts w:asciiTheme="minorHAnsi" w:hAnsiTheme="minorHAnsi" w:cstheme="minorHAnsi"/>
          <w:b/>
          <w:i/>
          <w:color w:val="000000" w:themeColor="text1"/>
          <w:sz w:val="22"/>
          <w:szCs w:val="22"/>
        </w:rPr>
        <w:t xml:space="preserve"> existujúceho pracoviska kybernetickej bezpečnosti NCZI</w:t>
      </w:r>
      <w:r w:rsidR="00473B2C" w:rsidRPr="003A60C7">
        <w:rPr>
          <w:rFonts w:asciiTheme="minorHAnsi" w:hAnsiTheme="minorHAnsi" w:cstheme="minorHAnsi"/>
          <w:b/>
          <w:i/>
          <w:sz w:val="22"/>
          <w:szCs w:val="22"/>
        </w:rPr>
        <w:t xml:space="preserve">“. </w:t>
      </w:r>
      <w:r w:rsidR="002A4F31" w:rsidRPr="003A60C7">
        <w:rPr>
          <w:rFonts w:asciiTheme="minorHAnsi" w:hAnsiTheme="minorHAnsi" w:cs="Calibri"/>
          <w:sz w:val="22"/>
          <w:szCs w:val="22"/>
        </w:rPr>
        <w:t>Výsledkom verejného obstarávania je výbe</w:t>
      </w:r>
      <w:r w:rsidR="0066727C" w:rsidRPr="003A60C7">
        <w:rPr>
          <w:rFonts w:asciiTheme="minorHAnsi" w:hAnsiTheme="minorHAnsi" w:cs="Calibri"/>
          <w:sz w:val="22"/>
          <w:szCs w:val="22"/>
        </w:rPr>
        <w:t>r úspešného uchádzača, s ktorým</w:t>
      </w:r>
      <w:r w:rsidR="002A4F31" w:rsidRPr="003A60C7">
        <w:rPr>
          <w:rFonts w:asciiTheme="minorHAnsi" w:hAnsiTheme="minorHAnsi" w:cs="Calibri"/>
          <w:sz w:val="22"/>
          <w:szCs w:val="22"/>
        </w:rPr>
        <w:t xml:space="preserve"> je ako s </w:t>
      </w:r>
      <w:r w:rsidR="009479DD" w:rsidRPr="003A60C7">
        <w:rPr>
          <w:rFonts w:asciiTheme="minorHAnsi" w:hAnsiTheme="minorHAnsi" w:cs="Calibri"/>
          <w:sz w:val="22"/>
          <w:szCs w:val="22"/>
        </w:rPr>
        <w:t>Dodávateľ</w:t>
      </w:r>
      <w:r w:rsidR="002A4F31" w:rsidRPr="003A60C7">
        <w:rPr>
          <w:rFonts w:asciiTheme="minorHAnsi" w:hAnsiTheme="minorHAnsi" w:cs="Calibri"/>
          <w:sz w:val="22"/>
          <w:szCs w:val="22"/>
        </w:rPr>
        <w:t xml:space="preserve">om uzatvorená táto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a.</w:t>
      </w:r>
      <w:r w:rsidR="00317CB5" w:rsidRPr="003A60C7">
        <w:rPr>
          <w:rFonts w:asciiTheme="minorHAnsi" w:hAnsiTheme="minorHAnsi" w:cs="Calibri"/>
          <w:sz w:val="22"/>
          <w:szCs w:val="22"/>
        </w:rPr>
        <w:t xml:space="preserve"> </w:t>
      </w:r>
    </w:p>
    <w:p w14:paraId="494D1634" w14:textId="77777777" w:rsidR="00A465D2" w:rsidRPr="003A60C7" w:rsidRDefault="00A465D2" w:rsidP="00A465D2">
      <w:pPr>
        <w:spacing w:line="276" w:lineRule="auto"/>
        <w:ind w:left="567"/>
        <w:jc w:val="both"/>
        <w:rPr>
          <w:rFonts w:asciiTheme="minorHAnsi" w:hAnsiTheme="minorHAnsi" w:cs="Calibri"/>
          <w:sz w:val="22"/>
          <w:szCs w:val="22"/>
        </w:rPr>
      </w:pPr>
    </w:p>
    <w:p w14:paraId="73D1C93A" w14:textId="0E6492D5" w:rsidR="005A6A1C" w:rsidRPr="003A60C7" w:rsidRDefault="009479DD" w:rsidP="005A6A1C">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že disponuje všetkými oprávneniami požadovanými príslušnými orgánmi a v zmysle príslušných právnych predpisov, ako aj kapacitami a odbornými znalosťami nevyhnutnými na riadnu a včasnú realizáciu predmetu tejto Zmluvy v súlade s ponukou </w:t>
      </w:r>
      <w:r w:rsidRPr="003A60C7">
        <w:rPr>
          <w:rFonts w:asciiTheme="minorHAnsi" w:hAnsiTheme="minorHAnsi" w:cs="Calibri"/>
          <w:sz w:val="22"/>
          <w:szCs w:val="22"/>
        </w:rPr>
        <w:t>Dodávateľ</w:t>
      </w:r>
      <w:r w:rsidR="005A6A1C" w:rsidRPr="003A60C7">
        <w:rPr>
          <w:rFonts w:asciiTheme="minorHAnsi" w:hAnsiTheme="minorHAnsi" w:cs="Calibri"/>
          <w:sz w:val="22"/>
          <w:szCs w:val="22"/>
        </w:rPr>
        <w:t>a predloženou vo Verejnom obstarávaní.</w:t>
      </w:r>
    </w:p>
    <w:p w14:paraId="15C9227A" w14:textId="15FC1B32" w:rsidR="00317CB5" w:rsidRPr="003A60C7" w:rsidRDefault="009479DD" w:rsidP="00DF44B6">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a zaväzuje sa, že v čase uzatvorenia Zmluvy má splnené povinnosti, ktoré mu vyplývajú v zmysle </w:t>
      </w:r>
      <w:r w:rsidR="005A6A1C" w:rsidRPr="003A60C7">
        <w:rPr>
          <w:rFonts w:asciiTheme="minorHAnsi" w:hAnsiTheme="minorHAnsi" w:cstheme="minorHAnsi"/>
          <w:sz w:val="22"/>
          <w:szCs w:val="22"/>
        </w:rPr>
        <w:t>zákona  č. 315/2016 Z. z. o registri partnerov verejného sektora a o zmene a doplnení niektorých zákonov v znení neskorších predpisov (ďalej len „</w:t>
      </w:r>
      <w:r w:rsidR="005A6A1C" w:rsidRPr="003A60C7">
        <w:rPr>
          <w:rFonts w:asciiTheme="minorHAnsi" w:hAnsiTheme="minorHAnsi" w:cstheme="minorHAnsi"/>
          <w:b/>
          <w:sz w:val="22"/>
          <w:szCs w:val="22"/>
        </w:rPr>
        <w:t>Zákon o registri partnerov verejného sektora</w:t>
      </w:r>
      <w:r w:rsidR="005A6A1C" w:rsidRPr="003A60C7">
        <w:rPr>
          <w:rFonts w:asciiTheme="minorHAnsi" w:hAnsiTheme="minorHAnsi" w:cstheme="minorHAnsi"/>
          <w:sz w:val="22"/>
          <w:szCs w:val="22"/>
        </w:rPr>
        <w:t xml:space="preserve">“) </w:t>
      </w:r>
      <w:r w:rsidR="005A6A1C" w:rsidRPr="003A60C7">
        <w:rPr>
          <w:rFonts w:asciiTheme="minorHAnsi" w:hAnsiTheme="minorHAnsi" w:cs="Calibri"/>
          <w:sz w:val="22"/>
          <w:szCs w:val="22"/>
        </w:rPr>
        <w:t xml:space="preserve">a počas trvania tejto Zmluvy bude udržiavať zápis v tomto registri a riadne plniť všetky povinnosti vyplývajúce pre neho zo Zákona o registri partnerov verejného sektora. </w:t>
      </w:r>
    </w:p>
    <w:p w14:paraId="603C60F5" w14:textId="77777777" w:rsidR="00317CB5" w:rsidRPr="003A60C7" w:rsidRDefault="00317CB5" w:rsidP="00905082">
      <w:pPr>
        <w:spacing w:line="276" w:lineRule="auto"/>
        <w:jc w:val="center"/>
        <w:rPr>
          <w:rFonts w:asciiTheme="minorHAnsi" w:hAnsiTheme="minorHAnsi" w:cs="Calibri"/>
          <w:b/>
          <w:sz w:val="22"/>
          <w:szCs w:val="22"/>
        </w:rPr>
      </w:pPr>
    </w:p>
    <w:p w14:paraId="07609184"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2</w:t>
      </w:r>
    </w:p>
    <w:p w14:paraId="0CF0F6CD" w14:textId="3A015294"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Predmet </w:t>
      </w:r>
      <w:r w:rsidR="0066727C" w:rsidRPr="003A60C7">
        <w:rPr>
          <w:rFonts w:asciiTheme="minorHAnsi" w:hAnsiTheme="minorHAnsi" w:cs="Calibri"/>
          <w:b/>
          <w:sz w:val="22"/>
          <w:szCs w:val="22"/>
        </w:rPr>
        <w:t>Zmluv</w:t>
      </w:r>
      <w:r w:rsidRPr="003A60C7">
        <w:rPr>
          <w:rFonts w:asciiTheme="minorHAnsi" w:hAnsiTheme="minorHAnsi" w:cs="Calibri"/>
          <w:b/>
          <w:sz w:val="22"/>
          <w:szCs w:val="22"/>
        </w:rPr>
        <w:t>y</w:t>
      </w:r>
    </w:p>
    <w:p w14:paraId="1338C83A" w14:textId="355BF3DA" w:rsidR="00317CB5" w:rsidRPr="003A60C7" w:rsidRDefault="00317CB5" w:rsidP="00586DFD">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Predmetom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je</w:t>
      </w:r>
      <w:r w:rsidR="008A7A23" w:rsidRPr="003A60C7">
        <w:rPr>
          <w:rFonts w:asciiTheme="minorHAnsi" w:hAnsiTheme="minorHAnsi" w:cs="Calibri"/>
          <w:sz w:val="22"/>
          <w:szCs w:val="22"/>
        </w:rPr>
        <w:t xml:space="preserve"> </w:t>
      </w:r>
      <w:r w:rsidR="004B442A" w:rsidRPr="003A60C7">
        <w:rPr>
          <w:rFonts w:asciiTheme="minorHAnsi" w:hAnsiTheme="minorHAnsi" w:cs="Calibri"/>
          <w:sz w:val="22"/>
          <w:szCs w:val="22"/>
        </w:rPr>
        <w:t xml:space="preserve">záväzok </w:t>
      </w:r>
      <w:r w:rsidR="009479DD" w:rsidRPr="003A60C7">
        <w:rPr>
          <w:rFonts w:asciiTheme="minorHAnsi" w:hAnsiTheme="minorHAnsi" w:cs="Calibri"/>
          <w:sz w:val="22"/>
          <w:szCs w:val="22"/>
        </w:rPr>
        <w:t>Dodávateľ</w:t>
      </w:r>
      <w:r w:rsidR="004B442A" w:rsidRPr="003A60C7">
        <w:rPr>
          <w:rFonts w:asciiTheme="minorHAnsi" w:hAnsiTheme="minorHAnsi" w:cs="Calibri"/>
          <w:sz w:val="22"/>
          <w:szCs w:val="22"/>
        </w:rPr>
        <w:t xml:space="preserve">a </w:t>
      </w:r>
      <w:r w:rsidR="00586DFD" w:rsidRPr="003A60C7">
        <w:rPr>
          <w:rFonts w:asciiTheme="minorHAnsi" w:hAnsiTheme="minorHAnsi" w:cs="Calibri"/>
          <w:bCs/>
          <w:sz w:val="22"/>
          <w:szCs w:val="22"/>
        </w:rPr>
        <w:t>dodať</w:t>
      </w:r>
      <w:r w:rsidR="004B442A" w:rsidRPr="003A60C7">
        <w:rPr>
          <w:rFonts w:asciiTheme="minorHAnsi" w:hAnsiTheme="minorHAnsi" w:cs="Calibri"/>
          <w:sz w:val="22"/>
          <w:szCs w:val="22"/>
        </w:rPr>
        <w:t xml:space="preserve"> pre </w:t>
      </w:r>
      <w:r w:rsidR="0066727C" w:rsidRPr="003A60C7">
        <w:rPr>
          <w:rFonts w:asciiTheme="minorHAnsi" w:hAnsiTheme="minorHAnsi" w:cs="Calibri"/>
          <w:sz w:val="22"/>
          <w:szCs w:val="22"/>
        </w:rPr>
        <w:t>Objednávateľ</w:t>
      </w:r>
      <w:r w:rsidR="004B442A" w:rsidRPr="003A60C7">
        <w:rPr>
          <w:rFonts w:asciiTheme="minorHAnsi" w:hAnsiTheme="minorHAnsi" w:cs="Calibri"/>
          <w:sz w:val="22"/>
          <w:szCs w:val="22"/>
        </w:rPr>
        <w:t xml:space="preserve">a v súlade s ustanoveniami </w:t>
      </w:r>
      <w:r w:rsidR="002A4F31" w:rsidRPr="003A60C7">
        <w:rPr>
          <w:rFonts w:asciiTheme="minorHAnsi" w:hAnsiTheme="minorHAnsi" w:cs="Calibri"/>
          <w:sz w:val="22"/>
          <w:szCs w:val="22"/>
        </w:rPr>
        <w:t xml:space="preserve">tejto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 xml:space="preserve">y a jej príloh </w:t>
      </w:r>
      <w:r w:rsidR="00586DFD" w:rsidRPr="003A60C7">
        <w:rPr>
          <w:rFonts w:asciiTheme="minorHAnsi" w:hAnsiTheme="minorHAnsi" w:cs="Calibri"/>
          <w:sz w:val="22"/>
          <w:szCs w:val="22"/>
        </w:rPr>
        <w:t xml:space="preserve">technologické a bezpečnostné komponenty vrátanie ich </w:t>
      </w:r>
      <w:r w:rsidR="001A3AAC" w:rsidRPr="003A60C7">
        <w:rPr>
          <w:rFonts w:asciiTheme="minorHAnsi" w:hAnsiTheme="minorHAnsi" w:cs="Calibri"/>
          <w:sz w:val="22"/>
          <w:szCs w:val="22"/>
        </w:rPr>
        <w:t>i</w:t>
      </w:r>
      <w:r w:rsidR="009965BA" w:rsidRPr="003A60C7">
        <w:rPr>
          <w:rFonts w:asciiTheme="minorHAnsi" w:hAnsiTheme="minorHAnsi" w:cs="Calibri"/>
          <w:sz w:val="22"/>
          <w:szCs w:val="22"/>
        </w:rPr>
        <w:t>n</w:t>
      </w:r>
      <w:r w:rsidR="00586DFD" w:rsidRPr="003A60C7">
        <w:rPr>
          <w:rFonts w:asciiTheme="minorHAnsi" w:hAnsiTheme="minorHAnsi" w:cs="Calibri"/>
          <w:sz w:val="22"/>
          <w:szCs w:val="22"/>
        </w:rPr>
        <w:t>štalácie</w:t>
      </w:r>
      <w:r w:rsidR="001A3AAC" w:rsidRPr="003A60C7">
        <w:rPr>
          <w:rFonts w:asciiTheme="minorHAnsi" w:hAnsiTheme="minorHAnsi" w:cs="Calibri"/>
          <w:sz w:val="22"/>
          <w:szCs w:val="22"/>
        </w:rPr>
        <w:t>, konfiguráci</w:t>
      </w:r>
      <w:r w:rsidR="00586DFD" w:rsidRPr="003A60C7">
        <w:rPr>
          <w:rFonts w:asciiTheme="minorHAnsi" w:hAnsiTheme="minorHAnsi" w:cs="Calibri"/>
          <w:sz w:val="22"/>
          <w:szCs w:val="22"/>
        </w:rPr>
        <w:t>e, implementácie a ich uvedenia do prevádzky u Objednávateľa, prípadne poskytnutia ďalšieho plnenia v súlade,  v rozsahu a kvalite uvedenej v prílohe č. 1 tejto Zmluvy, ktorá tvorí jej neoddeliteľnú súčasť</w:t>
      </w:r>
      <w:r w:rsidR="00586DFD" w:rsidRPr="003A60C7">
        <w:rPr>
          <w:rFonts w:asciiTheme="minorHAnsi" w:hAnsiTheme="minorHAnsi" w:cs="Calibri"/>
          <w:i/>
          <w:sz w:val="22"/>
          <w:szCs w:val="22"/>
        </w:rPr>
        <w:t xml:space="preserve"> </w:t>
      </w:r>
      <w:r w:rsidRPr="003A60C7">
        <w:rPr>
          <w:rFonts w:asciiTheme="minorHAnsi" w:hAnsiTheme="minorHAnsi" w:cs="Calibri"/>
          <w:sz w:val="22"/>
          <w:szCs w:val="22"/>
        </w:rPr>
        <w:t>(ďalej len „</w:t>
      </w:r>
      <w:r w:rsidR="00586DFD" w:rsidRPr="003A60C7">
        <w:rPr>
          <w:rFonts w:asciiTheme="minorHAnsi" w:hAnsiTheme="minorHAnsi" w:cs="Calibri"/>
          <w:b/>
          <w:sz w:val="22"/>
          <w:szCs w:val="22"/>
        </w:rPr>
        <w:t>predmet plnenia</w:t>
      </w:r>
      <w:r w:rsidRPr="003A60C7">
        <w:rPr>
          <w:rFonts w:asciiTheme="minorHAnsi" w:hAnsiTheme="minorHAnsi" w:cs="Calibri"/>
          <w:sz w:val="22"/>
          <w:szCs w:val="22"/>
        </w:rPr>
        <w:t>“)</w:t>
      </w:r>
      <w:r w:rsidR="002A4F31" w:rsidRPr="003A60C7">
        <w:rPr>
          <w:rFonts w:asciiTheme="minorHAnsi" w:hAnsiTheme="minorHAnsi" w:cs="Calibri"/>
          <w:sz w:val="22"/>
          <w:szCs w:val="22"/>
        </w:rPr>
        <w:t>.</w:t>
      </w:r>
    </w:p>
    <w:p w14:paraId="5D7D002E" w14:textId="3D5DC0FE" w:rsidR="00317CB5" w:rsidRPr="003A60C7" w:rsidRDefault="00317CB5"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sa zaväzuje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prevziať a zaplatiť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za </w:t>
      </w:r>
      <w:r w:rsidR="00586DFD"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doh</w:t>
      </w:r>
      <w:r w:rsidR="00E14086" w:rsidRPr="003A60C7">
        <w:rPr>
          <w:rFonts w:asciiTheme="minorHAnsi" w:hAnsiTheme="minorHAnsi" w:cs="Calibri"/>
          <w:sz w:val="22"/>
          <w:szCs w:val="22"/>
        </w:rPr>
        <w:t xml:space="preserve">odnutú </w:t>
      </w:r>
      <w:r w:rsidR="0066727C" w:rsidRPr="003A60C7">
        <w:rPr>
          <w:rFonts w:asciiTheme="minorHAnsi" w:hAnsiTheme="minorHAnsi" w:cs="Calibri"/>
          <w:sz w:val="22"/>
          <w:szCs w:val="22"/>
        </w:rPr>
        <w:t>Zmluv</w:t>
      </w:r>
      <w:r w:rsidR="00E14086" w:rsidRPr="003A60C7">
        <w:rPr>
          <w:rFonts w:asciiTheme="minorHAnsi" w:hAnsiTheme="minorHAnsi" w:cs="Calibri"/>
          <w:sz w:val="22"/>
          <w:szCs w:val="22"/>
        </w:rPr>
        <w:t>nú cenu podľa článku</w:t>
      </w:r>
      <w:r w:rsidR="00E144C9" w:rsidRPr="003A60C7">
        <w:rPr>
          <w:rFonts w:asciiTheme="minorHAnsi" w:hAnsiTheme="minorHAnsi" w:cs="Calibri"/>
          <w:sz w:val="22"/>
          <w:szCs w:val="22"/>
        </w:rPr>
        <w:t xml:space="preserve"> 3</w:t>
      </w:r>
      <w:r w:rsidRPr="003A60C7">
        <w:rPr>
          <w:rFonts w:asciiTheme="minorHAnsi" w:hAnsiTheme="minorHAnsi" w:cs="Calibri"/>
          <w:sz w:val="22"/>
          <w:szCs w:val="22"/>
        </w:rPr>
        <w:t xml:space="preserve"> bod 3.1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w:t>
      </w:r>
    </w:p>
    <w:p w14:paraId="57EFAEA8" w14:textId="1DCAEC63" w:rsidR="00BB7B73" w:rsidRPr="003A60C7" w:rsidRDefault="00BB7B73"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Súčasťou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sú všetky činnosti, dodávky, práce, licencie, služby, materiál, zariadenia, konfigurácie a ostatné plnenia nevyhnutné na úplné a riadne sprevádzkovanie revitalizovaného pracoviska kybernetickej bezpečnosti.</w:t>
      </w:r>
    </w:p>
    <w:p w14:paraId="52375C1F" w14:textId="77777777" w:rsidR="00317CB5" w:rsidRPr="003A60C7" w:rsidRDefault="00317CB5" w:rsidP="00905082">
      <w:pPr>
        <w:spacing w:line="276" w:lineRule="auto"/>
        <w:jc w:val="center"/>
        <w:rPr>
          <w:rFonts w:asciiTheme="minorHAnsi" w:hAnsiTheme="minorHAnsi" w:cs="Calibri"/>
          <w:b/>
          <w:sz w:val="22"/>
          <w:szCs w:val="22"/>
        </w:rPr>
      </w:pPr>
    </w:p>
    <w:p w14:paraId="30D5ED6D"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3</w:t>
      </w:r>
    </w:p>
    <w:p w14:paraId="614928E6" w14:textId="2CA1C01F"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Zmluvná cena</w:t>
      </w:r>
      <w:r w:rsidR="005D587D" w:rsidRPr="003A60C7">
        <w:rPr>
          <w:rFonts w:asciiTheme="minorHAnsi" w:hAnsiTheme="minorHAnsi" w:cs="Calibri"/>
          <w:b/>
          <w:sz w:val="22"/>
          <w:szCs w:val="22"/>
        </w:rPr>
        <w:t xml:space="preserve"> a platobné podmienky</w:t>
      </w:r>
    </w:p>
    <w:p w14:paraId="7A258515" w14:textId="021A1D56" w:rsidR="00E14086" w:rsidRPr="003A60C7" w:rsidRDefault="00317CB5"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sz w:val="22"/>
          <w:szCs w:val="22"/>
          <w:lang w:val="sk-SK"/>
        </w:rPr>
        <w:t>Zmluvná cena</w:t>
      </w:r>
      <w:r w:rsidR="00905082" w:rsidRPr="003A60C7">
        <w:rPr>
          <w:rFonts w:asciiTheme="minorHAnsi" w:hAnsiTheme="minorHAnsi" w:cs="Calibri"/>
          <w:sz w:val="22"/>
          <w:szCs w:val="22"/>
          <w:lang w:val="sk-SK"/>
        </w:rPr>
        <w:t xml:space="preserve"> za </w:t>
      </w:r>
      <w:r w:rsidR="00586DFD" w:rsidRPr="003A60C7">
        <w:rPr>
          <w:rFonts w:asciiTheme="minorHAnsi" w:hAnsiTheme="minorHAnsi" w:cs="Calibri"/>
          <w:sz w:val="22"/>
          <w:szCs w:val="22"/>
          <w:lang w:val="sk-SK"/>
        </w:rPr>
        <w:t>Predmet plnenia</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je výsledkom postupu ver</w:t>
      </w:r>
      <w:r w:rsidR="00905082" w:rsidRPr="003A60C7">
        <w:rPr>
          <w:rFonts w:asciiTheme="minorHAnsi" w:hAnsiTheme="minorHAnsi" w:cs="Calibri"/>
          <w:sz w:val="22"/>
          <w:szCs w:val="22"/>
          <w:lang w:val="sk-SK"/>
        </w:rPr>
        <w:t>ejného obstarávania podľa čl. 1</w:t>
      </w:r>
      <w:r w:rsidRPr="003A60C7">
        <w:rPr>
          <w:rFonts w:asciiTheme="minorHAnsi" w:hAnsiTheme="minorHAnsi" w:cs="Calibri"/>
          <w:sz w:val="22"/>
          <w:szCs w:val="22"/>
          <w:lang w:val="sk-SK"/>
        </w:rPr>
        <w:t xml:space="preserve"> tejto </w:t>
      </w:r>
      <w:r w:rsidR="0066727C" w:rsidRPr="003A60C7">
        <w:rPr>
          <w:rFonts w:asciiTheme="minorHAnsi" w:hAnsiTheme="minorHAnsi" w:cs="Calibri"/>
          <w:sz w:val="22"/>
          <w:szCs w:val="22"/>
          <w:lang w:val="sk-SK"/>
        </w:rPr>
        <w:t>Zmluv</w:t>
      </w:r>
      <w:r w:rsidRPr="003A60C7">
        <w:rPr>
          <w:rFonts w:asciiTheme="minorHAnsi" w:hAnsiTheme="minorHAnsi" w:cs="Calibri"/>
          <w:sz w:val="22"/>
          <w:szCs w:val="22"/>
          <w:lang w:val="sk-SK"/>
        </w:rPr>
        <w:t>y a je stanove</w:t>
      </w:r>
      <w:r w:rsidR="00905082" w:rsidRPr="003A60C7">
        <w:rPr>
          <w:rFonts w:asciiTheme="minorHAnsi" w:hAnsiTheme="minorHAnsi" w:cs="Calibri"/>
          <w:sz w:val="22"/>
          <w:szCs w:val="22"/>
          <w:lang w:val="sk-SK"/>
        </w:rPr>
        <w:t>ná v zmysle zákona č. 18/1996 Z</w:t>
      </w:r>
      <w:r w:rsidRPr="003A60C7">
        <w:rPr>
          <w:rFonts w:asciiTheme="minorHAnsi" w:hAnsiTheme="minorHAnsi" w:cs="Calibri"/>
          <w:sz w:val="22"/>
          <w:szCs w:val="22"/>
          <w:lang w:val="sk-SK"/>
        </w:rPr>
        <w:t>.</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z. o cenách v znení neskorších predpisov, pričom sa považuje za cenu maximálne p</w:t>
      </w:r>
      <w:r w:rsidR="00E14086" w:rsidRPr="003A60C7">
        <w:rPr>
          <w:rFonts w:asciiTheme="minorHAnsi" w:hAnsiTheme="minorHAnsi" w:cs="Calibri"/>
          <w:sz w:val="22"/>
          <w:szCs w:val="22"/>
          <w:lang w:val="sk-SK"/>
        </w:rPr>
        <w:t xml:space="preserve">latnú počas doby trvania </w:t>
      </w:r>
      <w:r w:rsidR="0066727C" w:rsidRPr="003A60C7">
        <w:rPr>
          <w:rFonts w:asciiTheme="minorHAnsi" w:hAnsiTheme="minorHAnsi" w:cs="Calibri"/>
          <w:sz w:val="22"/>
          <w:szCs w:val="22"/>
          <w:lang w:val="sk-SK"/>
        </w:rPr>
        <w:t>Zmluv</w:t>
      </w:r>
      <w:r w:rsidR="00E14086" w:rsidRPr="003A60C7">
        <w:rPr>
          <w:rFonts w:asciiTheme="minorHAnsi" w:hAnsiTheme="minorHAnsi" w:cs="Calibri"/>
          <w:sz w:val="22"/>
          <w:szCs w:val="22"/>
          <w:lang w:val="sk-SK"/>
        </w:rPr>
        <w:t>y.</w:t>
      </w:r>
    </w:p>
    <w:p w14:paraId="2CEF6D28" w14:textId="650B5474" w:rsidR="00317CB5" w:rsidRPr="003A60C7" w:rsidRDefault="00E14086"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Za </w:t>
      </w:r>
      <w:r w:rsidR="00586DFD" w:rsidRPr="003A60C7">
        <w:rPr>
          <w:rFonts w:asciiTheme="minorHAnsi" w:hAnsiTheme="minorHAnsi" w:cs="Calibri"/>
          <w:bCs/>
          <w:sz w:val="22"/>
          <w:szCs w:val="22"/>
          <w:lang w:val="sk-SK"/>
        </w:rPr>
        <w:t>dodanie</w:t>
      </w:r>
      <w:r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Pr="003A60C7">
        <w:rPr>
          <w:rFonts w:asciiTheme="minorHAnsi" w:hAnsiTheme="minorHAnsi" w:cs="Calibri"/>
          <w:bCs/>
          <w:sz w:val="22"/>
          <w:szCs w:val="22"/>
          <w:lang w:val="sk-SK"/>
        </w:rPr>
        <w:t xml:space="preserve"> je </w:t>
      </w:r>
      <w:r w:rsidR="0066727C" w:rsidRPr="003A60C7">
        <w:rPr>
          <w:rFonts w:asciiTheme="minorHAnsi" w:hAnsiTheme="minorHAnsi" w:cs="Calibri"/>
          <w:bCs/>
          <w:sz w:val="22"/>
          <w:szCs w:val="22"/>
          <w:lang w:val="sk-SK"/>
        </w:rPr>
        <w:t>Objednávateľ</w:t>
      </w:r>
      <w:r w:rsidRPr="003A60C7">
        <w:rPr>
          <w:rFonts w:asciiTheme="minorHAnsi" w:hAnsiTheme="minorHAnsi" w:cs="Calibri"/>
          <w:bCs/>
          <w:sz w:val="22"/>
          <w:szCs w:val="22"/>
          <w:lang w:val="sk-SK"/>
        </w:rPr>
        <w:t xml:space="preserve"> povinný zaplatiť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ovi cenu vo </w:t>
      </w:r>
      <w:r w:rsidR="00432352" w:rsidRPr="003A60C7">
        <w:rPr>
          <w:rFonts w:asciiTheme="minorHAnsi" w:hAnsiTheme="minorHAnsi" w:cs="Calibri"/>
          <w:bCs/>
          <w:sz w:val="22"/>
          <w:szCs w:val="22"/>
          <w:lang w:val="sk-SK"/>
        </w:rPr>
        <w:t xml:space="preserve">výške </w:t>
      </w:r>
      <w:r w:rsidR="007D5A32" w:rsidRPr="003A60C7">
        <w:rPr>
          <w:rFonts w:asciiTheme="minorHAnsi" w:hAnsiTheme="minorHAnsi" w:cs="Calibri"/>
          <w:bCs/>
          <w:sz w:val="22"/>
          <w:szCs w:val="22"/>
          <w:lang w:val="sk-SK"/>
        </w:rPr>
        <w:t>.............</w:t>
      </w:r>
      <w:r w:rsidR="001A1992" w:rsidRPr="003A60C7">
        <w:rPr>
          <w:rFonts w:asciiTheme="minorHAnsi" w:hAnsiTheme="minorHAnsi" w:cs="Calibri"/>
          <w:b/>
          <w:bCs/>
          <w:sz w:val="22"/>
          <w:szCs w:val="22"/>
          <w:lang w:val="sk-SK"/>
        </w:rPr>
        <w:t xml:space="preserve">   </w:t>
      </w:r>
      <w:r w:rsidR="00432352" w:rsidRPr="003A60C7">
        <w:rPr>
          <w:rFonts w:asciiTheme="minorHAnsi" w:hAnsiTheme="minorHAnsi" w:cs="Calibri"/>
          <w:b/>
          <w:bCs/>
          <w:sz w:val="22"/>
          <w:szCs w:val="22"/>
          <w:lang w:val="sk-SK"/>
        </w:rPr>
        <w:t>EUR bez DPH</w:t>
      </w:r>
      <w:r w:rsidR="00432352" w:rsidRPr="003A60C7">
        <w:rPr>
          <w:rFonts w:asciiTheme="minorHAnsi" w:hAnsiTheme="minorHAnsi" w:cs="Calibri"/>
          <w:bCs/>
          <w:sz w:val="22"/>
          <w:szCs w:val="22"/>
          <w:lang w:val="sk-SK"/>
        </w:rPr>
        <w:t xml:space="preserve"> (slovom: </w:t>
      </w:r>
      <w:r w:rsidR="001A1992" w:rsidRPr="003A60C7">
        <w:rPr>
          <w:rFonts w:asciiTheme="minorHAnsi" w:hAnsiTheme="minorHAnsi" w:cs="Calibri"/>
          <w:bCs/>
          <w:sz w:val="22"/>
          <w:szCs w:val="22"/>
          <w:lang w:val="sk-SK"/>
        </w:rPr>
        <w:t xml:space="preserve">  </w:t>
      </w:r>
      <w:r w:rsidR="007B6368" w:rsidRPr="003A60C7">
        <w:rPr>
          <w:rFonts w:asciiTheme="minorHAnsi" w:hAnsiTheme="minorHAnsi" w:cs="Calibri"/>
          <w:bCs/>
          <w:sz w:val="22"/>
          <w:szCs w:val="22"/>
          <w:lang w:val="sk-SK"/>
        </w:rPr>
        <w:t xml:space="preserve">                   </w:t>
      </w:r>
      <w:r w:rsidR="001A1992" w:rsidRPr="003A60C7">
        <w:rPr>
          <w:rFonts w:asciiTheme="minorHAnsi" w:hAnsiTheme="minorHAnsi" w:cs="Calibri"/>
          <w:bCs/>
          <w:sz w:val="22"/>
          <w:szCs w:val="22"/>
          <w:lang w:val="sk-SK"/>
        </w:rPr>
        <w:t xml:space="preserve">              </w:t>
      </w:r>
      <w:r w:rsidR="00432352" w:rsidRPr="003A60C7">
        <w:rPr>
          <w:rFonts w:asciiTheme="minorHAnsi" w:hAnsiTheme="minorHAnsi" w:cs="Calibri"/>
          <w:bCs/>
          <w:sz w:val="22"/>
          <w:szCs w:val="22"/>
          <w:lang w:val="sk-SK"/>
        </w:rPr>
        <w:t xml:space="preserve"> eur)</w:t>
      </w:r>
      <w:r w:rsidRPr="003A60C7">
        <w:rPr>
          <w:rFonts w:asciiTheme="minorHAnsi" w:hAnsiTheme="minorHAnsi" w:cs="Calibri"/>
          <w:bCs/>
          <w:sz w:val="22"/>
          <w:szCs w:val="22"/>
          <w:lang w:val="sk-SK"/>
        </w:rPr>
        <w:t>. V dohodnutej cene sú zahrnuté všetky aktivity a </w:t>
      </w:r>
      <w:r w:rsidR="00A14796" w:rsidRPr="003A60C7">
        <w:rPr>
          <w:rFonts w:asciiTheme="minorHAnsi" w:hAnsiTheme="minorHAnsi" w:cs="Calibri"/>
          <w:bCs/>
          <w:sz w:val="22"/>
          <w:szCs w:val="22"/>
          <w:lang w:val="sk-SK"/>
        </w:rPr>
        <w:t xml:space="preserve">náklady </w:t>
      </w:r>
      <w:r w:rsidR="009479DD" w:rsidRPr="003A60C7">
        <w:rPr>
          <w:rFonts w:asciiTheme="minorHAnsi" w:hAnsiTheme="minorHAnsi" w:cs="Calibri"/>
          <w:bCs/>
          <w:sz w:val="22"/>
          <w:szCs w:val="22"/>
          <w:lang w:val="sk-SK"/>
        </w:rPr>
        <w:t>Dodávateľ</w:t>
      </w:r>
      <w:r w:rsidR="001E35B8" w:rsidRPr="003A60C7">
        <w:rPr>
          <w:rFonts w:asciiTheme="minorHAnsi" w:hAnsiTheme="minorHAnsi" w:cs="Calibri"/>
          <w:bCs/>
          <w:sz w:val="22"/>
          <w:szCs w:val="22"/>
          <w:lang w:val="sk-SK"/>
        </w:rPr>
        <w:t>a spojené s</w:t>
      </w:r>
      <w:r w:rsidRPr="003A60C7">
        <w:rPr>
          <w:rFonts w:asciiTheme="minorHAnsi" w:hAnsiTheme="minorHAnsi" w:cs="Calibri"/>
          <w:bCs/>
          <w:sz w:val="22"/>
          <w:szCs w:val="22"/>
          <w:lang w:val="sk-SK"/>
        </w:rPr>
        <w:t xml:space="preserve"> </w:t>
      </w:r>
      <w:r w:rsidR="001E35B8" w:rsidRPr="003A60C7">
        <w:rPr>
          <w:rFonts w:asciiTheme="minorHAnsi" w:hAnsiTheme="minorHAnsi" w:cs="Calibri"/>
          <w:bCs/>
          <w:sz w:val="22"/>
          <w:szCs w:val="22"/>
          <w:lang w:val="sk-SK"/>
        </w:rPr>
        <w:t xml:space="preserve">dodávkou </w:t>
      </w:r>
      <w:r w:rsidR="000417B4" w:rsidRPr="003A60C7">
        <w:rPr>
          <w:rFonts w:asciiTheme="minorHAnsi" w:hAnsiTheme="minorHAnsi" w:cs="Calibri"/>
          <w:bCs/>
          <w:sz w:val="22"/>
          <w:szCs w:val="22"/>
          <w:lang w:val="sk-SK"/>
        </w:rPr>
        <w:t xml:space="preserve">Predmetu plnenia ako aj súvisiacich </w:t>
      </w:r>
      <w:r w:rsidR="001E35B8" w:rsidRPr="003A60C7">
        <w:rPr>
          <w:rFonts w:asciiTheme="minorHAnsi" w:hAnsiTheme="minorHAnsi" w:cs="Calibri"/>
          <w:bCs/>
          <w:sz w:val="22"/>
          <w:szCs w:val="22"/>
          <w:lang w:val="sk-SK"/>
        </w:rPr>
        <w:t xml:space="preserve">technológií, dopravy, montáže, inštalácie, konfigurácie, integrácie, testovania, dokumentácie, podpory, všetky ostatné náklady potrebné na riadne </w:t>
      </w:r>
      <w:r w:rsidR="00586DFD" w:rsidRPr="003A60C7">
        <w:rPr>
          <w:rFonts w:asciiTheme="minorHAnsi" w:hAnsiTheme="minorHAnsi" w:cs="Calibri"/>
          <w:bCs/>
          <w:sz w:val="22"/>
          <w:szCs w:val="22"/>
          <w:lang w:val="sk-SK"/>
        </w:rPr>
        <w:t>dodanie</w:t>
      </w:r>
      <w:r w:rsidR="001E35B8"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00A14796"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A14796" w:rsidRPr="003A60C7">
        <w:rPr>
          <w:rFonts w:asciiTheme="minorHAnsi" w:hAnsiTheme="minorHAnsi" w:cs="Calibri"/>
          <w:bCs/>
          <w:sz w:val="22"/>
          <w:szCs w:val="22"/>
          <w:lang w:val="sk-SK"/>
        </w:rPr>
        <w:t xml:space="preserve">ovi, </w:t>
      </w:r>
      <w:r w:rsidR="00A14796" w:rsidRPr="003A60C7">
        <w:rPr>
          <w:rFonts w:asciiTheme="minorHAnsi" w:hAnsiTheme="minorHAnsi" w:cs="Calibri"/>
          <w:sz w:val="22"/>
          <w:szCs w:val="22"/>
          <w:lang w:val="sk-SK"/>
        </w:rPr>
        <w:t>ako aj</w:t>
      </w:r>
      <w:r w:rsidR="00317CB5" w:rsidRPr="003A60C7">
        <w:rPr>
          <w:rFonts w:asciiTheme="minorHAnsi" w:hAnsiTheme="minorHAnsi" w:cs="Calibri"/>
          <w:sz w:val="22"/>
          <w:szCs w:val="22"/>
          <w:lang w:val="sk-SK"/>
        </w:rPr>
        <w:t> udelenie licen</w:t>
      </w:r>
      <w:r w:rsidR="00F8695F" w:rsidRPr="003A60C7">
        <w:rPr>
          <w:rFonts w:asciiTheme="minorHAnsi" w:hAnsiTheme="minorHAnsi" w:cs="Calibri"/>
          <w:sz w:val="22"/>
          <w:szCs w:val="22"/>
          <w:lang w:val="sk-SK"/>
        </w:rPr>
        <w:t xml:space="preserve">cie podľa čl. 6 </w:t>
      </w:r>
      <w:r w:rsidR="00A14796" w:rsidRPr="003A60C7">
        <w:rPr>
          <w:rFonts w:asciiTheme="minorHAnsi" w:hAnsiTheme="minorHAnsi" w:cs="Calibri"/>
          <w:sz w:val="22"/>
          <w:szCs w:val="22"/>
          <w:lang w:val="sk-SK"/>
        </w:rPr>
        <w:t xml:space="preserve">tejto </w:t>
      </w:r>
      <w:r w:rsidR="0066727C" w:rsidRPr="003A60C7">
        <w:rPr>
          <w:rFonts w:asciiTheme="minorHAnsi" w:hAnsiTheme="minorHAnsi" w:cs="Calibri"/>
          <w:sz w:val="22"/>
          <w:szCs w:val="22"/>
          <w:lang w:val="sk-SK"/>
        </w:rPr>
        <w:t>Zmluv</w:t>
      </w:r>
      <w:r w:rsidR="00A14796" w:rsidRPr="003A60C7">
        <w:rPr>
          <w:rFonts w:asciiTheme="minorHAnsi" w:hAnsiTheme="minorHAnsi" w:cs="Calibri"/>
          <w:sz w:val="22"/>
          <w:szCs w:val="22"/>
          <w:lang w:val="sk-SK"/>
        </w:rPr>
        <w:t>y.</w:t>
      </w:r>
      <w:r w:rsidR="00317CB5" w:rsidRPr="003A60C7">
        <w:rPr>
          <w:rFonts w:asciiTheme="minorHAnsi" w:hAnsiTheme="minorHAnsi" w:cs="Calibri"/>
          <w:sz w:val="22"/>
          <w:szCs w:val="22"/>
          <w:lang w:val="sk-SK"/>
        </w:rPr>
        <w:t xml:space="preserve"> </w:t>
      </w:r>
    </w:p>
    <w:p w14:paraId="783B6381" w14:textId="0897A7D5" w:rsidR="00EF30AB" w:rsidRPr="003A60C7" w:rsidRDefault="00A14796" w:rsidP="0066727C">
      <w:pPr>
        <w:pStyle w:val="Zarkazkladnhotextu2"/>
        <w:numPr>
          <w:ilvl w:val="1"/>
          <w:numId w:val="3"/>
        </w:numPr>
        <w:spacing w:before="120" w:line="276" w:lineRule="auto"/>
        <w:ind w:left="567" w:hanging="567"/>
        <w:jc w:val="both"/>
        <w:rPr>
          <w:rFonts w:asciiTheme="minorHAnsi" w:hAnsiTheme="minorHAnsi" w:cs="Calibri"/>
          <w:b/>
          <w:sz w:val="22"/>
          <w:szCs w:val="22"/>
          <w:lang w:val="sk-SK"/>
        </w:rPr>
      </w:pPr>
      <w:r w:rsidRPr="003A60C7">
        <w:rPr>
          <w:rFonts w:asciiTheme="minorHAnsi" w:hAnsiTheme="minorHAnsi" w:cs="Calibri"/>
          <w:bCs/>
          <w:sz w:val="22"/>
          <w:szCs w:val="22"/>
          <w:lang w:val="sk-SK"/>
        </w:rPr>
        <w:t>K cene podľa predchádzajúceho bodu bude účtovaná daň z pridanej hodnoty v zmysle platných právnych predpisov.</w:t>
      </w:r>
    </w:p>
    <w:p w14:paraId="3D0E3B2B" w14:textId="7D6092EF" w:rsidR="005D587D" w:rsidRPr="003A60C7" w:rsidRDefault="009479DD"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Dodávateľ</w:t>
      </w:r>
      <w:r w:rsidR="005D587D" w:rsidRPr="003A60C7">
        <w:rPr>
          <w:rFonts w:asciiTheme="minorHAnsi" w:hAnsiTheme="minorHAnsi" w:cs="Calibri"/>
          <w:bCs/>
          <w:sz w:val="22"/>
          <w:szCs w:val="22"/>
          <w:lang w:val="sk-SK"/>
        </w:rPr>
        <w:t xml:space="preserve"> je oprávnený fakturovať cenu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0417B4" w:rsidRPr="003A60C7">
        <w:rPr>
          <w:rFonts w:asciiTheme="minorHAnsi" w:hAnsiTheme="minorHAnsi" w:cs="Calibri"/>
          <w:bCs/>
          <w:sz w:val="22"/>
          <w:szCs w:val="22"/>
          <w:lang w:val="sk-SK"/>
        </w:rPr>
        <w:t xml:space="preserve">až </w:t>
      </w:r>
      <w:r w:rsidR="005D587D" w:rsidRPr="003A60C7">
        <w:rPr>
          <w:rFonts w:asciiTheme="minorHAnsi" w:hAnsiTheme="minorHAnsi" w:cs="Calibri"/>
          <w:bCs/>
          <w:sz w:val="22"/>
          <w:szCs w:val="22"/>
          <w:lang w:val="sk-SK"/>
        </w:rPr>
        <w:t xml:space="preserve">po riadnom odovzdaní a prevzatí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5D587D" w:rsidRPr="003A60C7">
        <w:rPr>
          <w:rFonts w:asciiTheme="minorHAnsi" w:hAnsiTheme="minorHAnsi" w:cs="Calibri"/>
          <w:bCs/>
          <w:sz w:val="22"/>
          <w:szCs w:val="22"/>
          <w:lang w:val="sk-SK"/>
        </w:rPr>
        <w:t xml:space="preserve">om, pričom predpokladom na vznik nároku na zaplatenie ceny za </w:t>
      </w:r>
      <w:r w:rsidR="00586DFD" w:rsidRPr="003A60C7">
        <w:rPr>
          <w:rFonts w:asciiTheme="minorHAnsi" w:hAnsiTheme="minorHAnsi" w:cs="Calibri"/>
          <w:bCs/>
          <w:sz w:val="22"/>
          <w:szCs w:val="22"/>
          <w:lang w:val="sk-SK"/>
        </w:rPr>
        <w:t>Predmet plnenia</w:t>
      </w:r>
      <w:r w:rsidR="005D587D" w:rsidRPr="003A60C7">
        <w:rPr>
          <w:rFonts w:asciiTheme="minorHAnsi" w:hAnsiTheme="minorHAnsi" w:cs="Calibri"/>
          <w:bCs/>
          <w:sz w:val="22"/>
          <w:szCs w:val="22"/>
          <w:lang w:val="sk-SK"/>
        </w:rPr>
        <w:t xml:space="preserve"> podľa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je vyhotovenie a podpísanie </w:t>
      </w:r>
      <w:r w:rsidR="00594736" w:rsidRPr="003A60C7">
        <w:rPr>
          <w:rFonts w:asciiTheme="minorHAnsi" w:hAnsiTheme="minorHAnsi" w:cs="Calibri"/>
          <w:bCs/>
          <w:sz w:val="22"/>
          <w:szCs w:val="22"/>
          <w:lang w:val="sk-SK"/>
        </w:rPr>
        <w:t xml:space="preserve">akceptačného </w:t>
      </w:r>
      <w:r w:rsidR="005D587D" w:rsidRPr="003A60C7">
        <w:rPr>
          <w:rFonts w:asciiTheme="minorHAnsi" w:hAnsiTheme="minorHAnsi" w:cs="Calibri"/>
          <w:bCs/>
          <w:sz w:val="22"/>
          <w:szCs w:val="22"/>
          <w:lang w:val="sk-SK"/>
        </w:rPr>
        <w:t>protokolu podľa čl. 4 bodu 4.</w:t>
      </w:r>
      <w:r w:rsidR="00315F42" w:rsidRPr="003A60C7">
        <w:rPr>
          <w:rFonts w:asciiTheme="minorHAnsi" w:hAnsiTheme="minorHAnsi" w:cs="Calibri"/>
          <w:bCs/>
          <w:sz w:val="22"/>
          <w:szCs w:val="22"/>
          <w:lang w:val="sk-SK"/>
        </w:rPr>
        <w:t>5</w:t>
      </w:r>
      <w:r w:rsidR="005D587D" w:rsidRPr="003A60C7">
        <w:rPr>
          <w:rFonts w:asciiTheme="minorHAnsi" w:hAnsiTheme="minorHAnsi" w:cs="Calibri"/>
          <w:bCs/>
          <w:sz w:val="22"/>
          <w:szCs w:val="22"/>
          <w:lang w:val="sk-SK"/>
        </w:rPr>
        <w:t xml:space="preserve">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w:t>
      </w:r>
    </w:p>
    <w:p w14:paraId="6759F112" w14:textId="5684E38E"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lastRenderedPageBreak/>
        <w:t xml:space="preserve">Objednávateľ neposkytne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ovi žiaden preddavok.</w:t>
      </w:r>
      <w:r w:rsidR="001B55AB" w:rsidRPr="003A60C7">
        <w:rPr>
          <w:rFonts w:asciiTheme="minorHAnsi" w:hAnsiTheme="minorHAnsi" w:cs="Calibri"/>
          <w:sz w:val="22"/>
          <w:szCs w:val="22"/>
          <w:lang w:val="sk-SK"/>
        </w:rPr>
        <w:t xml:space="preserve"> Zmluvná cena bude </w:t>
      </w:r>
      <w:r w:rsidR="0066727C" w:rsidRPr="003A60C7">
        <w:rPr>
          <w:rFonts w:asciiTheme="minorHAnsi" w:hAnsiTheme="minorHAnsi" w:cs="Calibri"/>
          <w:sz w:val="22"/>
          <w:szCs w:val="22"/>
          <w:lang w:val="sk-SK"/>
        </w:rPr>
        <w:t>Objednávateľ</w:t>
      </w:r>
      <w:r w:rsidR="001B55AB" w:rsidRPr="003A60C7">
        <w:rPr>
          <w:rFonts w:asciiTheme="minorHAnsi" w:hAnsiTheme="minorHAnsi" w:cs="Calibri"/>
          <w:sz w:val="22"/>
          <w:szCs w:val="22"/>
          <w:lang w:val="sk-SK"/>
        </w:rPr>
        <w:t xml:space="preserve">om uhradená jednorazovo podľa predloženej faktúry a na základe podpísaného </w:t>
      </w:r>
      <w:r w:rsidR="000417B4" w:rsidRPr="003A60C7">
        <w:rPr>
          <w:rFonts w:asciiTheme="minorHAnsi" w:hAnsiTheme="minorHAnsi" w:cs="Calibri"/>
          <w:sz w:val="22"/>
          <w:szCs w:val="22"/>
          <w:lang w:val="sk-SK"/>
        </w:rPr>
        <w:t xml:space="preserve">akceptačného </w:t>
      </w:r>
      <w:r w:rsidR="001B55AB" w:rsidRPr="003A60C7">
        <w:rPr>
          <w:rFonts w:asciiTheme="minorHAnsi" w:hAnsiTheme="minorHAnsi" w:cs="Calibri"/>
          <w:sz w:val="22"/>
          <w:szCs w:val="22"/>
          <w:lang w:val="sk-SK"/>
        </w:rPr>
        <w:t xml:space="preserve"> protokolu podľa čl. 4 tejto </w:t>
      </w:r>
      <w:r w:rsidR="0066727C" w:rsidRPr="003A60C7">
        <w:rPr>
          <w:rFonts w:asciiTheme="minorHAnsi" w:hAnsiTheme="minorHAnsi" w:cs="Calibri"/>
          <w:sz w:val="22"/>
          <w:szCs w:val="22"/>
          <w:lang w:val="sk-SK"/>
        </w:rPr>
        <w:t>Zmluv</w:t>
      </w:r>
      <w:r w:rsidR="001B55AB" w:rsidRPr="003A60C7">
        <w:rPr>
          <w:rFonts w:asciiTheme="minorHAnsi" w:hAnsiTheme="minorHAnsi" w:cs="Calibri"/>
          <w:sz w:val="22"/>
          <w:szCs w:val="22"/>
          <w:lang w:val="sk-SK"/>
        </w:rPr>
        <w:t>y</w:t>
      </w:r>
      <w:r w:rsidR="00040036" w:rsidRPr="003A60C7">
        <w:rPr>
          <w:rFonts w:asciiTheme="minorHAnsi" w:hAnsiTheme="minorHAnsi" w:cs="Calibri"/>
          <w:sz w:val="22"/>
          <w:szCs w:val="22"/>
          <w:lang w:val="sk-SK"/>
        </w:rPr>
        <w:t xml:space="preserve">, ktorého kópia </w:t>
      </w:r>
      <w:r w:rsidR="001B55AB" w:rsidRPr="003A60C7">
        <w:rPr>
          <w:rFonts w:asciiTheme="minorHAnsi" w:hAnsiTheme="minorHAnsi" w:cs="Calibri"/>
          <w:sz w:val="22"/>
          <w:szCs w:val="22"/>
          <w:lang w:val="sk-SK"/>
        </w:rPr>
        <w:t>bude tvoriť prílohu faktúry</w:t>
      </w:r>
      <w:r w:rsidR="00CC7005" w:rsidRPr="003A60C7">
        <w:rPr>
          <w:rFonts w:asciiTheme="minorHAnsi" w:hAnsiTheme="minorHAnsi" w:cs="Calibri"/>
          <w:sz w:val="22"/>
          <w:szCs w:val="22"/>
          <w:lang w:val="sk-SK"/>
        </w:rPr>
        <w:t xml:space="preserve"> doručenej </w:t>
      </w:r>
      <w:r w:rsidR="0066727C" w:rsidRPr="003A60C7">
        <w:rPr>
          <w:rFonts w:asciiTheme="minorHAnsi" w:hAnsiTheme="minorHAnsi" w:cs="Calibri"/>
          <w:sz w:val="22"/>
          <w:szCs w:val="22"/>
          <w:lang w:val="sk-SK"/>
        </w:rPr>
        <w:t>Objednávateľ</w:t>
      </w:r>
      <w:r w:rsidR="00CC7005" w:rsidRPr="003A60C7">
        <w:rPr>
          <w:rFonts w:asciiTheme="minorHAnsi" w:hAnsiTheme="minorHAnsi" w:cs="Calibri"/>
          <w:sz w:val="22"/>
          <w:szCs w:val="22"/>
          <w:lang w:val="sk-SK"/>
        </w:rPr>
        <w:t>ovi</w:t>
      </w:r>
      <w:r w:rsidR="001B55AB" w:rsidRPr="003A60C7">
        <w:rPr>
          <w:rFonts w:asciiTheme="minorHAnsi" w:hAnsiTheme="minorHAnsi" w:cs="Calibri"/>
          <w:sz w:val="22"/>
          <w:szCs w:val="22"/>
          <w:lang w:val="sk-SK"/>
        </w:rPr>
        <w:t>.</w:t>
      </w:r>
    </w:p>
    <w:p w14:paraId="1FDCCD4F" w14:textId="63456CE3"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Lehota splatnosti faktúry je </w:t>
      </w:r>
      <w:r w:rsidRPr="003A60C7">
        <w:rPr>
          <w:rFonts w:asciiTheme="minorHAnsi" w:hAnsiTheme="minorHAnsi" w:cs="Calibri"/>
          <w:b/>
          <w:sz w:val="22"/>
          <w:szCs w:val="22"/>
          <w:lang w:val="sk-SK"/>
        </w:rPr>
        <w:t>30</w:t>
      </w:r>
      <w:r w:rsidRPr="003A60C7">
        <w:rPr>
          <w:rFonts w:asciiTheme="minorHAnsi" w:hAnsiTheme="minorHAnsi" w:cs="Calibri"/>
          <w:sz w:val="22"/>
          <w:szCs w:val="22"/>
          <w:lang w:val="sk-SK"/>
        </w:rPr>
        <w:t xml:space="preserve"> kalendárnych dní odo dňa jej doručenia </w:t>
      </w:r>
      <w:r w:rsidR="0066727C" w:rsidRPr="003A60C7">
        <w:rPr>
          <w:rFonts w:asciiTheme="minorHAnsi" w:hAnsiTheme="minorHAnsi" w:cs="Calibri"/>
          <w:sz w:val="22"/>
          <w:szCs w:val="22"/>
          <w:lang w:val="sk-SK"/>
        </w:rPr>
        <w:t>Objednávateľ</w:t>
      </w:r>
      <w:r w:rsidRPr="003A60C7">
        <w:rPr>
          <w:rFonts w:asciiTheme="minorHAnsi" w:hAnsiTheme="minorHAnsi" w:cs="Calibri"/>
          <w:sz w:val="22"/>
          <w:szCs w:val="22"/>
          <w:lang w:val="sk-SK"/>
        </w:rPr>
        <w:t xml:space="preserve">ovi. </w:t>
      </w:r>
    </w:p>
    <w:p w14:paraId="74BD1CB9" w14:textId="2278DB17"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Faktúra musí obsahovať údaje v zmysle </w:t>
      </w:r>
      <w:r w:rsidR="001B55AB" w:rsidRPr="003A60C7">
        <w:rPr>
          <w:rFonts w:asciiTheme="minorHAnsi" w:hAnsiTheme="minorHAnsi" w:cs="Calibri"/>
          <w:sz w:val="22"/>
          <w:szCs w:val="22"/>
          <w:lang w:val="sk-SK"/>
        </w:rPr>
        <w:t>všeobecne záväzných právnych predpisov, najmä náležitosti predpísané v zmysle zákona č. 222/2004 Z. z. o dani z pridanej hodnoty v znení neskorších predpisov</w:t>
      </w:r>
      <w:r w:rsidRPr="003A60C7">
        <w:rPr>
          <w:rFonts w:asciiTheme="minorHAnsi" w:hAnsiTheme="minorHAnsi" w:cs="Calibri"/>
          <w:sz w:val="22"/>
          <w:szCs w:val="22"/>
          <w:lang w:val="sk-SK"/>
        </w:rPr>
        <w:t xml:space="preserve">. Ak faktúra nebude úplná, alebo bude obsahovať nesprávne údaje vrátane príloh k faktúre, bude takáto faktúra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ovi vrátená.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 je povinný predložiť novú faktúru, v takom prípade sa bude lehota splatnosti odvíjať od termínu predloženia novej faktúry. Objednávateľ nie je v omeškaní s úhradou po dobu, kým mu nebola doručená nová opravená faktúra.</w:t>
      </w:r>
      <w:r w:rsidR="001B55AB" w:rsidRPr="003A60C7">
        <w:rPr>
          <w:rFonts w:asciiTheme="minorHAnsi" w:hAnsiTheme="minorHAnsi" w:cs="Calibri"/>
          <w:sz w:val="22"/>
          <w:szCs w:val="22"/>
          <w:lang w:val="sk-SK"/>
        </w:rPr>
        <w:t xml:space="preserve"> </w:t>
      </w:r>
    </w:p>
    <w:p w14:paraId="768C596C" w14:textId="0A4285B2" w:rsidR="00CC7005" w:rsidRPr="003A60C7" w:rsidRDefault="00CC7005"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Platba bude realizovaná v EUR a uskutoční sa bankovým prevodom na účet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a uvedený v záhlaví tejto </w:t>
      </w:r>
      <w:r w:rsidR="0066727C" w:rsidRPr="003A60C7">
        <w:rPr>
          <w:rFonts w:asciiTheme="minorHAnsi" w:hAnsiTheme="minorHAnsi" w:cs="Calibri"/>
          <w:bCs/>
          <w:sz w:val="22"/>
          <w:szCs w:val="22"/>
          <w:lang w:val="sk-SK"/>
        </w:rPr>
        <w:t>Zmluv</w:t>
      </w:r>
      <w:r w:rsidRPr="003A60C7">
        <w:rPr>
          <w:rFonts w:asciiTheme="minorHAnsi" w:hAnsiTheme="minorHAnsi" w:cs="Calibri"/>
          <w:bCs/>
          <w:sz w:val="22"/>
          <w:szCs w:val="22"/>
          <w:lang w:val="sk-SK"/>
        </w:rPr>
        <w:t>y.</w:t>
      </w:r>
    </w:p>
    <w:p w14:paraId="2D27D8B4" w14:textId="6CB134C0" w:rsidR="00DF44B6" w:rsidRPr="003A60C7" w:rsidRDefault="00DF44B6" w:rsidP="00DF44B6">
      <w:pPr>
        <w:spacing w:line="276" w:lineRule="auto"/>
        <w:rPr>
          <w:rFonts w:asciiTheme="minorHAnsi" w:hAnsiTheme="minorHAnsi" w:cs="Calibri"/>
          <w:b/>
          <w:sz w:val="22"/>
          <w:szCs w:val="22"/>
        </w:rPr>
      </w:pPr>
    </w:p>
    <w:p w14:paraId="1965531D" w14:textId="7AC7073D" w:rsidR="00317CB5" w:rsidRPr="003A60C7" w:rsidRDefault="00565329"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4</w:t>
      </w:r>
    </w:p>
    <w:p w14:paraId="5F322DC4" w14:textId="0155CE2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Čas</w:t>
      </w:r>
      <w:r w:rsidR="00C9135F" w:rsidRPr="003A60C7">
        <w:rPr>
          <w:rFonts w:asciiTheme="minorHAnsi" w:hAnsiTheme="minorHAnsi" w:cs="Calibri"/>
          <w:b/>
          <w:sz w:val="22"/>
          <w:szCs w:val="22"/>
        </w:rPr>
        <w:t>,</w:t>
      </w:r>
      <w:r w:rsidRPr="003A60C7">
        <w:rPr>
          <w:rFonts w:asciiTheme="minorHAnsi" w:hAnsiTheme="minorHAnsi" w:cs="Calibri"/>
          <w:b/>
          <w:sz w:val="22"/>
          <w:szCs w:val="22"/>
        </w:rPr>
        <w:t xml:space="preserve"> miesto</w:t>
      </w:r>
      <w:r w:rsidR="00C9135F" w:rsidRPr="003A60C7">
        <w:rPr>
          <w:rFonts w:asciiTheme="minorHAnsi" w:hAnsiTheme="minorHAnsi" w:cs="Calibri"/>
          <w:b/>
          <w:sz w:val="22"/>
          <w:szCs w:val="22"/>
        </w:rPr>
        <w:t xml:space="preserve"> a spôsob</w:t>
      </w:r>
      <w:r w:rsidRPr="003A60C7">
        <w:rPr>
          <w:rFonts w:asciiTheme="minorHAnsi" w:hAnsiTheme="minorHAnsi" w:cs="Calibri"/>
          <w:b/>
          <w:sz w:val="22"/>
          <w:szCs w:val="22"/>
        </w:rPr>
        <w:t xml:space="preserve"> </w:t>
      </w:r>
      <w:r w:rsidR="002C0EF2" w:rsidRPr="003A60C7">
        <w:rPr>
          <w:rFonts w:asciiTheme="minorHAnsi" w:hAnsiTheme="minorHAnsi" w:cs="Calibri"/>
          <w:b/>
          <w:sz w:val="22"/>
          <w:szCs w:val="22"/>
        </w:rPr>
        <w:t xml:space="preserve">vykonania </w:t>
      </w:r>
      <w:r w:rsidR="00586DFD" w:rsidRPr="003A60C7">
        <w:rPr>
          <w:rFonts w:asciiTheme="minorHAnsi" w:hAnsiTheme="minorHAnsi" w:cs="Calibri"/>
          <w:b/>
          <w:sz w:val="22"/>
          <w:szCs w:val="22"/>
        </w:rPr>
        <w:t>Predmetu plnenia</w:t>
      </w:r>
    </w:p>
    <w:p w14:paraId="00CC56C5" w14:textId="6CE414B6" w:rsidR="002C0EF2" w:rsidRPr="003A60C7" w:rsidRDefault="009479DD" w:rsidP="0066727C">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sa zaväzuje vykonať </w:t>
      </w:r>
      <w:r w:rsidR="00586DFD" w:rsidRPr="003A60C7">
        <w:rPr>
          <w:rFonts w:asciiTheme="minorHAnsi" w:hAnsiTheme="minorHAnsi" w:cs="Calibri"/>
          <w:sz w:val="22"/>
          <w:szCs w:val="22"/>
        </w:rPr>
        <w:t>Predmet plnenia</w:t>
      </w:r>
      <w:r w:rsidR="002C0EF2" w:rsidRPr="003A60C7">
        <w:rPr>
          <w:rFonts w:asciiTheme="minorHAnsi" w:hAnsiTheme="minorHAnsi" w:cs="Calibri"/>
          <w:sz w:val="22"/>
          <w:szCs w:val="22"/>
        </w:rPr>
        <w:t xml:space="preserve"> v plnom rozsahu podľa prílohy č. 1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y </w:t>
      </w:r>
      <w:r w:rsidR="000417B4" w:rsidRPr="003A60C7">
        <w:rPr>
          <w:rFonts w:asciiTheme="minorHAnsi" w:hAnsiTheme="minorHAnsi" w:cs="Calibri"/>
          <w:sz w:val="22"/>
          <w:szCs w:val="22"/>
        </w:rPr>
        <w:t>a z</w:t>
      </w:r>
      <w:r w:rsidR="002C0EF2" w:rsidRPr="003A60C7">
        <w:rPr>
          <w:rFonts w:asciiTheme="minorHAnsi" w:hAnsiTheme="minorHAnsi" w:cs="Calibri"/>
          <w:sz w:val="22"/>
          <w:szCs w:val="22"/>
        </w:rPr>
        <w:t xml:space="preserve">a podmienok dojednaných v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e, a to najneskôr </w:t>
      </w:r>
      <w:r w:rsidR="002C0EF2" w:rsidRPr="003A60C7">
        <w:rPr>
          <w:rFonts w:asciiTheme="minorHAnsi" w:hAnsiTheme="minorHAnsi"/>
          <w:sz w:val="22"/>
        </w:rPr>
        <w:t>do</w:t>
      </w:r>
      <w:r w:rsidR="00CD3ECD" w:rsidRPr="003A60C7">
        <w:rPr>
          <w:rFonts w:asciiTheme="minorHAnsi" w:hAnsiTheme="minorHAnsi" w:cs="Calibri"/>
          <w:sz w:val="22"/>
          <w:szCs w:val="22"/>
        </w:rPr>
        <w:t xml:space="preserve"> </w:t>
      </w:r>
      <w:r w:rsidR="007727ED" w:rsidRPr="003A60C7">
        <w:rPr>
          <w:rFonts w:asciiTheme="minorHAnsi" w:hAnsiTheme="minorHAnsi" w:cs="Calibri"/>
          <w:sz w:val="22"/>
          <w:szCs w:val="22"/>
        </w:rPr>
        <w:t>3</w:t>
      </w:r>
      <w:r w:rsidR="00E557FA" w:rsidRPr="003A60C7">
        <w:rPr>
          <w:rFonts w:asciiTheme="minorHAnsi" w:hAnsiTheme="minorHAnsi" w:cs="Calibri"/>
          <w:sz w:val="22"/>
          <w:szCs w:val="22"/>
        </w:rPr>
        <w:t>1.10</w:t>
      </w:r>
      <w:r w:rsidR="007727ED" w:rsidRPr="003A60C7">
        <w:rPr>
          <w:rFonts w:asciiTheme="minorHAnsi" w:hAnsiTheme="minorHAnsi" w:cs="Calibri"/>
          <w:sz w:val="22"/>
          <w:szCs w:val="22"/>
        </w:rPr>
        <w:t>.2026</w:t>
      </w:r>
      <w:r w:rsidR="00CD3ECD" w:rsidRPr="003A60C7">
        <w:rPr>
          <w:rFonts w:asciiTheme="minorHAnsi" w:hAnsiTheme="minorHAnsi" w:cs="Calibri"/>
          <w:sz w:val="22"/>
          <w:szCs w:val="22"/>
        </w:rPr>
        <w:t xml:space="preserve"> odo dňa </w:t>
      </w:r>
      <w:r w:rsidR="00746633" w:rsidRPr="003A60C7">
        <w:rPr>
          <w:rFonts w:asciiTheme="minorHAnsi" w:hAnsiTheme="minorHAnsi" w:cs="Calibri"/>
          <w:sz w:val="22"/>
          <w:szCs w:val="22"/>
        </w:rPr>
        <w:t xml:space="preserve">doručenia </w:t>
      </w:r>
      <w:r w:rsidR="003204DB" w:rsidRPr="003A60C7">
        <w:rPr>
          <w:rFonts w:asciiTheme="minorHAnsi" w:hAnsiTheme="minorHAnsi" w:cs="Calibri"/>
          <w:sz w:val="22"/>
          <w:szCs w:val="22"/>
        </w:rPr>
        <w:t>objednávky</w:t>
      </w:r>
      <w:r w:rsidR="00BD15B0" w:rsidRPr="003A60C7">
        <w:rPr>
          <w:rFonts w:asciiTheme="minorHAnsi" w:hAnsiTheme="minorHAnsi" w:cs="Calibri"/>
          <w:sz w:val="22"/>
          <w:szCs w:val="22"/>
        </w:rPr>
        <w:t xml:space="preserve"> podľa</w:t>
      </w:r>
      <w:r w:rsidR="00746633" w:rsidRPr="003A60C7">
        <w:rPr>
          <w:rFonts w:asciiTheme="minorHAnsi" w:hAnsiTheme="minorHAnsi" w:cs="Calibri"/>
          <w:sz w:val="22"/>
          <w:szCs w:val="22"/>
        </w:rPr>
        <w:t xml:space="preserve"> bodu 4.2</w:t>
      </w:r>
      <w:r w:rsidR="00CD3ECD" w:rsidRPr="003A60C7">
        <w:rPr>
          <w:rFonts w:asciiTheme="minorHAnsi" w:hAnsiTheme="minorHAnsi" w:cs="Calibri"/>
          <w:sz w:val="22"/>
          <w:szCs w:val="22"/>
        </w:rPr>
        <w:t>.</w:t>
      </w:r>
      <w:r w:rsidR="00845812" w:rsidRPr="003A60C7">
        <w:rPr>
          <w:rFonts w:asciiTheme="minorHAnsi" w:hAnsiTheme="minorHAnsi" w:cs="Calibri"/>
          <w:sz w:val="22"/>
          <w:szCs w:val="22"/>
        </w:rPr>
        <w:t xml:space="preserve"> </w:t>
      </w:r>
    </w:p>
    <w:p w14:paraId="0ADAF707" w14:textId="77777777" w:rsidR="00315F42" w:rsidRPr="003A60C7" w:rsidRDefault="00746633"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Zmluvné strany sa dohodli, že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začne s </w:t>
      </w:r>
      <w:r w:rsidR="000417B4" w:rsidRPr="003A60C7">
        <w:rPr>
          <w:rFonts w:asciiTheme="minorHAnsi" w:hAnsiTheme="minorHAnsi" w:cstheme="minorHAnsi"/>
          <w:sz w:val="22"/>
          <w:szCs w:val="22"/>
        </w:rPr>
        <w:t>dodáva</w:t>
      </w:r>
      <w:r w:rsidRPr="003A60C7">
        <w:rPr>
          <w:rFonts w:asciiTheme="minorHAnsi" w:hAnsiTheme="minorHAnsi" w:cstheme="minorHAnsi"/>
          <w:sz w:val="22"/>
          <w:szCs w:val="22"/>
        </w:rPr>
        <w:t xml:space="preserve">ním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podľa prílohy č. 1 tejto Zmluv</w:t>
      </w:r>
      <w:r w:rsidR="00C65A9E" w:rsidRPr="003A60C7">
        <w:rPr>
          <w:rFonts w:asciiTheme="minorHAnsi" w:hAnsiTheme="minorHAnsi" w:cstheme="minorHAnsi"/>
          <w:sz w:val="22"/>
          <w:szCs w:val="22"/>
        </w:rPr>
        <w:t>y pre Objednávateľa  na základe</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na </w:t>
      </w:r>
      <w:r w:rsidR="00942A35" w:rsidRPr="003A60C7">
        <w:rPr>
          <w:rFonts w:asciiTheme="minorHAnsi" w:hAnsiTheme="minorHAnsi" w:cstheme="minorHAnsi"/>
          <w:sz w:val="22"/>
          <w:szCs w:val="22"/>
        </w:rPr>
        <w:t>dodanie</w:t>
      </w:r>
      <w:r w:rsidRPr="003A60C7">
        <w:rPr>
          <w:rFonts w:asciiTheme="minorHAnsi" w:hAnsiTheme="minorHAnsi" w:cstheme="minorHAnsi"/>
          <w:sz w:val="22"/>
          <w:szCs w:val="22"/>
        </w:rPr>
        <w:t xml:space="preserve">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Objednávka </w:t>
      </w:r>
      <w:r w:rsidRPr="003A60C7">
        <w:rPr>
          <w:rFonts w:asciiTheme="minorHAnsi" w:hAnsiTheme="minorHAnsi" w:cstheme="minorHAnsi"/>
          <w:sz w:val="22"/>
          <w:szCs w:val="22"/>
        </w:rPr>
        <w:t xml:space="preserve">bude </w:t>
      </w:r>
      <w:r w:rsidR="00942A35" w:rsidRPr="003A60C7">
        <w:rPr>
          <w:rFonts w:asciiTheme="minorHAnsi" w:hAnsiTheme="minorHAnsi" w:cstheme="minorHAnsi"/>
          <w:sz w:val="22"/>
          <w:szCs w:val="22"/>
        </w:rPr>
        <w:t xml:space="preserve">zaslaná </w:t>
      </w:r>
      <w:r w:rsidRPr="003A60C7">
        <w:rPr>
          <w:rFonts w:asciiTheme="minorHAnsi" w:hAnsiTheme="minorHAnsi" w:cstheme="minorHAnsi"/>
          <w:sz w:val="22"/>
          <w:szCs w:val="22"/>
        </w:rPr>
        <w:t>písomne</w:t>
      </w:r>
      <w:r w:rsidR="000417B4"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elektronickou formou</w:t>
      </w:r>
      <w:r w:rsidRPr="003A60C7">
        <w:rPr>
          <w:rFonts w:asciiTheme="minorHAnsi" w:hAnsiTheme="minorHAnsi" w:cstheme="minorHAnsi"/>
          <w:sz w:val="22"/>
          <w:szCs w:val="22"/>
        </w:rPr>
        <w:t xml:space="preserve"> </w:t>
      </w:r>
      <w:r w:rsidR="009479DD" w:rsidRPr="003A60C7">
        <w:rPr>
          <w:rFonts w:asciiTheme="minorHAnsi" w:hAnsiTheme="minorHAnsi" w:cstheme="minorHAnsi"/>
          <w:sz w:val="22"/>
          <w:szCs w:val="22"/>
        </w:rPr>
        <w:t>Dodávateľ</w:t>
      </w:r>
      <w:r w:rsidR="00942A35" w:rsidRPr="003A60C7">
        <w:rPr>
          <w:rFonts w:asciiTheme="minorHAnsi" w:hAnsiTheme="minorHAnsi" w:cstheme="minorHAnsi"/>
          <w:sz w:val="22"/>
          <w:szCs w:val="22"/>
        </w:rPr>
        <w:t>ovi</w:t>
      </w:r>
      <w:r w:rsidR="00315F42" w:rsidRPr="003A60C7">
        <w:rPr>
          <w:rFonts w:asciiTheme="minorHAnsi" w:hAnsiTheme="minorHAnsi" w:cstheme="minorHAnsi"/>
          <w:sz w:val="22"/>
          <w:szCs w:val="22"/>
        </w:rPr>
        <w:t xml:space="preserve"> na e-mailovú adresu: </w:t>
      </w:r>
      <w:proofErr w:type="spellStart"/>
      <w:r w:rsidR="00315F42" w:rsidRPr="003A60C7">
        <w:rPr>
          <w:rFonts w:asciiTheme="minorHAnsi" w:hAnsiTheme="minorHAnsi" w:cstheme="minorHAnsi"/>
          <w:sz w:val="22"/>
          <w:szCs w:val="22"/>
        </w:rPr>
        <w:t>xxxxxxxx@xxxxx.xx</w:t>
      </w:r>
      <w:proofErr w:type="spellEnd"/>
      <w:r w:rsidR="00942A35"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Objednávka</w:t>
      </w:r>
      <w:r w:rsidRPr="003A60C7">
        <w:rPr>
          <w:rFonts w:asciiTheme="minorHAnsi" w:hAnsiTheme="minorHAnsi" w:cstheme="minorHAnsi"/>
          <w:sz w:val="22"/>
          <w:szCs w:val="22"/>
        </w:rPr>
        <w:t xml:space="preserve"> zaslaná prostredníctvom e-mailu sa považuje za doručenú momentom jej odoslania, ak Ob</w:t>
      </w:r>
      <w:r w:rsidR="000B6473" w:rsidRPr="003A60C7">
        <w:rPr>
          <w:rFonts w:asciiTheme="minorHAnsi" w:hAnsiTheme="minorHAnsi" w:cstheme="minorHAnsi"/>
          <w:sz w:val="22"/>
          <w:szCs w:val="22"/>
        </w:rPr>
        <w:t>jednávateľ nedostal automatickú</w:t>
      </w:r>
      <w:r w:rsidRPr="003A60C7">
        <w:rPr>
          <w:rFonts w:asciiTheme="minorHAnsi" w:hAnsiTheme="minorHAnsi" w:cstheme="minorHAnsi"/>
          <w:sz w:val="22"/>
          <w:szCs w:val="22"/>
        </w:rPr>
        <w:t xml:space="preserve"> informáciu o nedoručení elektronickej správy. Súčasťou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bude harmonogram </w:t>
      </w:r>
      <w:r w:rsidR="00315F42" w:rsidRPr="003A60C7">
        <w:rPr>
          <w:rFonts w:asciiTheme="minorHAnsi" w:hAnsiTheme="minorHAnsi" w:cstheme="minorHAnsi"/>
          <w:sz w:val="22"/>
          <w:szCs w:val="22"/>
        </w:rPr>
        <w:t>dod</w:t>
      </w:r>
      <w:r w:rsidRPr="003A60C7">
        <w:rPr>
          <w:rFonts w:asciiTheme="minorHAnsi" w:hAnsiTheme="minorHAnsi" w:cstheme="minorHAnsi"/>
          <w:sz w:val="22"/>
          <w:szCs w:val="22"/>
        </w:rPr>
        <w:t xml:space="preserve">ania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xml:space="preserve">vopred </w:t>
      </w:r>
      <w:r w:rsidRPr="003A60C7">
        <w:rPr>
          <w:rFonts w:asciiTheme="minorHAnsi" w:hAnsiTheme="minorHAnsi" w:cstheme="minorHAnsi"/>
          <w:sz w:val="22"/>
          <w:szCs w:val="22"/>
        </w:rPr>
        <w:t>odsúhlasený medzi Zmluvnými stranami.</w:t>
      </w:r>
      <w:r w:rsidR="00C65A9E" w:rsidRPr="003A60C7">
        <w:rPr>
          <w:rFonts w:asciiTheme="minorHAnsi" w:hAnsiTheme="minorHAnsi" w:cstheme="minorHAnsi"/>
          <w:sz w:val="22"/>
          <w:szCs w:val="22"/>
        </w:rPr>
        <w:t xml:space="preserve"> </w:t>
      </w:r>
    </w:p>
    <w:p w14:paraId="22FAB11A" w14:textId="77777777" w:rsidR="00315F42" w:rsidRPr="003A60C7" w:rsidRDefault="00315F42"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Objednávateľ si vyhradzuje právo vystaviť a zaslať objednávku na dodanie Predmetu plnenia podľa prílohy č. 1  až na základe získania finančných prostriedkov pre financovanie Predmetu plnenia a podľa aktuálnych potrieb Objednávateľa v závislosti od disponibility finančných prostriedkov.</w:t>
      </w:r>
    </w:p>
    <w:p w14:paraId="28E4525F" w14:textId="6BDA70C6" w:rsidR="00942A35" w:rsidRPr="003A60C7" w:rsidRDefault="0039145F"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Miesto plnenia zmluvy je sídlo objednávateľa uvedené v záhlaví tejto zmluvy, ak objednávateľ neurčí iné.</w:t>
      </w:r>
    </w:p>
    <w:p w14:paraId="6F877CBB" w14:textId="541D16AC" w:rsidR="0067732D" w:rsidRPr="003A60C7" w:rsidRDefault="0067732D" w:rsidP="002D25E1">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Zodpovedným zástupcom O</w:t>
      </w:r>
      <w:r w:rsidR="00942A35" w:rsidRPr="003A60C7">
        <w:rPr>
          <w:rFonts w:asciiTheme="minorHAnsi" w:hAnsiTheme="minorHAnsi" w:cs="Calibri"/>
          <w:sz w:val="22"/>
          <w:szCs w:val="22"/>
        </w:rPr>
        <w:t xml:space="preserve">bjednávateľa na prevzatie predmetu plnenia tejto zmluvy a na podpísanie akceptačného protokolu je </w:t>
      </w:r>
      <w:r w:rsidR="00C358D5" w:rsidRPr="003A60C7">
        <w:rPr>
          <w:rFonts w:asciiTheme="minorHAnsi" w:hAnsiTheme="minorHAnsi" w:cs="Calibri"/>
          <w:sz w:val="22"/>
          <w:szCs w:val="22"/>
        </w:rPr>
        <w:t xml:space="preserve">................, tel.: ................., </w:t>
      </w:r>
      <w:proofErr w:type="spellStart"/>
      <w:r w:rsidR="00C358D5" w:rsidRPr="003A60C7">
        <w:rPr>
          <w:rFonts w:asciiTheme="minorHAnsi" w:hAnsiTheme="minorHAnsi" w:cs="Calibri"/>
          <w:sz w:val="22"/>
          <w:szCs w:val="22"/>
        </w:rPr>
        <w:t>xxx.xxx@xxx.xx</w:t>
      </w:r>
      <w:proofErr w:type="spellEnd"/>
      <w:r w:rsidR="00C358D5" w:rsidRPr="003A60C7">
        <w:rPr>
          <w:rFonts w:asciiTheme="minorHAnsi" w:hAnsiTheme="minorHAnsi" w:cs="Calibri"/>
          <w:sz w:val="22"/>
          <w:szCs w:val="22"/>
        </w:rPr>
        <w:t>.</w:t>
      </w:r>
      <w:r w:rsidR="00942A35" w:rsidRPr="003A60C7">
        <w:rPr>
          <w:rFonts w:asciiTheme="minorHAnsi" w:hAnsiTheme="minorHAnsi" w:cs="Calibri"/>
          <w:sz w:val="22"/>
          <w:szCs w:val="22"/>
        </w:rPr>
        <w:t xml:space="preserve">. </w:t>
      </w:r>
    </w:p>
    <w:p w14:paraId="50C825A9" w14:textId="523EC4A0" w:rsidR="002C0EF2" w:rsidRPr="003A60C7" w:rsidRDefault="00942A35" w:rsidP="00C358D5">
      <w:pPr>
        <w:pStyle w:val="Odsekzoznamu"/>
        <w:autoSpaceDE w:val="0"/>
        <w:autoSpaceDN w:val="0"/>
        <w:adjustRightInd w:val="0"/>
        <w:spacing w:before="120" w:line="276" w:lineRule="auto"/>
        <w:ind w:left="567"/>
        <w:contextualSpacing w:val="0"/>
        <w:jc w:val="both"/>
      </w:pPr>
      <w:r w:rsidRPr="003A60C7">
        <w:rPr>
          <w:rFonts w:asciiTheme="minorHAnsi" w:hAnsiTheme="minorHAnsi" w:cs="Calibri"/>
          <w:sz w:val="22"/>
          <w:szCs w:val="22"/>
        </w:rPr>
        <w:t xml:space="preserve">Zodpovedným zástupcom </w:t>
      </w:r>
      <w:r w:rsidR="009479DD" w:rsidRPr="003A60C7">
        <w:rPr>
          <w:rFonts w:asciiTheme="minorHAnsi" w:hAnsiTheme="minorHAnsi" w:cs="Calibri"/>
          <w:sz w:val="22"/>
          <w:szCs w:val="22"/>
        </w:rPr>
        <w:t>Dodávateľ</w:t>
      </w:r>
      <w:r w:rsidR="0067732D" w:rsidRPr="003A60C7">
        <w:rPr>
          <w:rFonts w:asciiTheme="minorHAnsi" w:hAnsiTheme="minorHAnsi" w:cs="Calibri"/>
          <w:sz w:val="22"/>
          <w:szCs w:val="22"/>
        </w:rPr>
        <w:t>a</w:t>
      </w:r>
      <w:r w:rsidRPr="003A60C7">
        <w:rPr>
          <w:rFonts w:asciiTheme="minorHAnsi" w:hAnsiTheme="minorHAnsi" w:cs="Calibri"/>
          <w:sz w:val="22"/>
          <w:szCs w:val="22"/>
        </w:rPr>
        <w:t xml:space="preserve"> na odovzdanie predmetu plnenia tejto zmluvy a na podpísanie akceptačného protokolu je ................, tel.: ................., </w:t>
      </w:r>
      <w:proofErr w:type="spellStart"/>
      <w:r w:rsidRPr="003A60C7">
        <w:rPr>
          <w:rFonts w:asciiTheme="minorHAnsi" w:hAnsiTheme="minorHAnsi" w:cs="Calibri"/>
          <w:sz w:val="22"/>
          <w:szCs w:val="22"/>
        </w:rPr>
        <w:t>xxx.xxx@xxx.xx</w:t>
      </w:r>
      <w:proofErr w:type="spellEnd"/>
      <w:r w:rsidRPr="003A60C7">
        <w:rPr>
          <w:rFonts w:asciiTheme="minorHAnsi" w:hAnsiTheme="minorHAnsi" w:cs="Calibri"/>
          <w:sz w:val="22"/>
          <w:szCs w:val="22"/>
        </w:rPr>
        <w:t xml:space="preserve">. Akceptačné protokoly sa vyhotovia v </w:t>
      </w:r>
      <w:r w:rsidR="00315F42" w:rsidRPr="003A60C7">
        <w:rPr>
          <w:rFonts w:asciiTheme="minorHAnsi" w:hAnsiTheme="minorHAnsi" w:cs="Calibri"/>
          <w:sz w:val="22"/>
          <w:szCs w:val="22"/>
        </w:rPr>
        <w:t>4</w:t>
      </w:r>
      <w:r w:rsidRPr="003A60C7">
        <w:rPr>
          <w:rFonts w:asciiTheme="minorHAnsi" w:hAnsiTheme="minorHAnsi" w:cs="Calibri"/>
          <w:sz w:val="22"/>
          <w:szCs w:val="22"/>
        </w:rPr>
        <w:t xml:space="preserve"> origináloch, pričom jeden exemplár bude prílohou faktúry vystavenej dodávateľom.</w:t>
      </w:r>
    </w:p>
    <w:p w14:paraId="2959B577" w14:textId="0BEF9C63" w:rsidR="002C0EF2" w:rsidRPr="003A60C7" w:rsidRDefault="002C0EF2" w:rsidP="00127CC4">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Každá zo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môže zmeniť oprávnené osoby. Takáto zmena je účinná dňom doručenia písomného oznámenia o zmene obsahujúceho meno a kontaktné údaje novej oprávnenej osoby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w:t>
      </w:r>
      <w:r w:rsidR="0067732D" w:rsidRPr="003A60C7">
        <w:t xml:space="preserve"> </w:t>
      </w:r>
      <w:r w:rsidR="0067732D" w:rsidRPr="003A60C7">
        <w:rPr>
          <w:rFonts w:asciiTheme="minorHAnsi" w:hAnsiTheme="minorHAnsi" w:cs="Calibri"/>
          <w:sz w:val="22"/>
          <w:szCs w:val="22"/>
        </w:rPr>
        <w:t>Zmenu oprávnených osôb uvedených v bode 4.</w:t>
      </w:r>
      <w:r w:rsidR="00315F42" w:rsidRPr="003A60C7">
        <w:rPr>
          <w:rFonts w:asciiTheme="minorHAnsi" w:hAnsiTheme="minorHAnsi" w:cs="Calibri"/>
          <w:sz w:val="22"/>
          <w:szCs w:val="22"/>
        </w:rPr>
        <w:t>5</w:t>
      </w:r>
      <w:r w:rsidR="0067732D" w:rsidRPr="003A60C7">
        <w:rPr>
          <w:rFonts w:asciiTheme="minorHAnsi" w:hAnsiTheme="minorHAnsi" w:cs="Calibri"/>
          <w:sz w:val="22"/>
          <w:szCs w:val="22"/>
        </w:rPr>
        <w:t xml:space="preserve"> tohto článku zmluvy môže príslušná zmluvná strana uskutočniť svojim jednostranným oznámením doručeným v písomnej alebo elektronickej forme druhej zmluvnej strane bez potreby uzatvorenia dodatku k zmluve.</w:t>
      </w:r>
    </w:p>
    <w:p w14:paraId="71934D60" w14:textId="4AA41376" w:rsidR="002C0EF2" w:rsidRPr="003A60C7" w:rsidRDefault="00586DFD"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Dodanie</w:t>
      </w:r>
      <w:r w:rsidR="002C0EF2" w:rsidRPr="003A60C7">
        <w:rPr>
          <w:rFonts w:asciiTheme="minorHAnsi" w:hAnsiTheme="minorHAnsi" w:cs="Calibri"/>
          <w:sz w:val="22"/>
          <w:szCs w:val="22"/>
        </w:rPr>
        <w:t xml:space="preserve"> </w:t>
      </w:r>
      <w:r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bude ukončené odovzdaním </w:t>
      </w:r>
      <w:r w:rsidRPr="003A60C7">
        <w:rPr>
          <w:rFonts w:asciiTheme="minorHAnsi" w:hAnsiTheme="minorHAnsi" w:cs="Calibri"/>
          <w:sz w:val="22"/>
          <w:szCs w:val="22"/>
        </w:rPr>
        <w:t>Predmetu plnenia</w:t>
      </w:r>
      <w:r w:rsidR="00C9135F" w:rsidRPr="003A60C7">
        <w:rPr>
          <w:rFonts w:asciiTheme="minorHAnsi" w:hAnsiTheme="minorHAnsi" w:cs="Calibri"/>
          <w:sz w:val="22"/>
          <w:szCs w:val="22"/>
        </w:rPr>
        <w:t xml:space="preserve"> </w:t>
      </w:r>
      <w:r w:rsidR="0067732D" w:rsidRPr="003A60C7">
        <w:rPr>
          <w:rFonts w:asciiTheme="minorHAnsi" w:hAnsiTheme="minorHAnsi" w:cs="Calibri"/>
          <w:sz w:val="22"/>
          <w:szCs w:val="22"/>
        </w:rPr>
        <w:t xml:space="preserve">ako celku </w:t>
      </w:r>
      <w:r w:rsidR="00C358D5" w:rsidRPr="003A60C7">
        <w:rPr>
          <w:rFonts w:asciiTheme="minorHAnsi" w:hAnsiTheme="minorHAnsi" w:cs="Calibri"/>
          <w:sz w:val="22"/>
          <w:szCs w:val="22"/>
        </w:rPr>
        <w:t>v súlade a v rozsahu uvedenom v prílohe</w:t>
      </w:r>
      <w:r w:rsidR="0067732D" w:rsidRPr="003A60C7">
        <w:rPr>
          <w:rFonts w:asciiTheme="minorHAnsi" w:hAnsiTheme="minorHAnsi" w:cs="Calibri"/>
          <w:sz w:val="22"/>
          <w:szCs w:val="22"/>
        </w:rPr>
        <w:t xml:space="preserve"> č. 1</w:t>
      </w:r>
      <w:r w:rsidR="00C9135F"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C9135F" w:rsidRPr="003A60C7">
        <w:rPr>
          <w:rFonts w:asciiTheme="minorHAnsi" w:hAnsiTheme="minorHAnsi" w:cs="Calibri"/>
          <w:sz w:val="22"/>
          <w:szCs w:val="22"/>
        </w:rPr>
        <w:t>ovi</w:t>
      </w:r>
      <w:r w:rsidR="002C0EF2" w:rsidRPr="003A60C7">
        <w:rPr>
          <w:rFonts w:asciiTheme="minorHAnsi" w:hAnsiTheme="minorHAnsi" w:cs="Calibri"/>
          <w:sz w:val="22"/>
          <w:szCs w:val="22"/>
        </w:rPr>
        <w:t xml:space="preserve"> a </w:t>
      </w:r>
      <w:r w:rsidR="00C9135F" w:rsidRPr="003A60C7">
        <w:rPr>
          <w:rFonts w:asciiTheme="minorHAnsi" w:hAnsiTheme="minorHAnsi" w:cs="Calibri"/>
          <w:sz w:val="22"/>
          <w:szCs w:val="22"/>
        </w:rPr>
        <w:t xml:space="preserve">jeho </w:t>
      </w:r>
      <w:r w:rsidR="000833CC" w:rsidRPr="003A60C7">
        <w:rPr>
          <w:rFonts w:asciiTheme="minorHAnsi" w:hAnsiTheme="minorHAnsi" w:cs="Calibri"/>
          <w:sz w:val="22"/>
          <w:szCs w:val="22"/>
        </w:rPr>
        <w:t>prevzatím</w:t>
      </w:r>
      <w:r w:rsidR="00C9135F" w:rsidRPr="003A60C7">
        <w:rPr>
          <w:rFonts w:asciiTheme="minorHAnsi" w:hAnsiTheme="minorHAnsi" w:cs="Calibri"/>
          <w:sz w:val="22"/>
          <w:szCs w:val="22"/>
        </w:rPr>
        <w:t xml:space="preserve">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 xml:space="preserve">a.  </w:t>
      </w:r>
      <w:r w:rsidR="00C9135F" w:rsidRPr="003A60C7">
        <w:rPr>
          <w:rFonts w:asciiTheme="minorHAnsi" w:hAnsiTheme="minorHAnsi" w:cs="Calibri"/>
          <w:sz w:val="22"/>
          <w:szCs w:val="22"/>
        </w:rPr>
        <w:t xml:space="preserve"> </w:t>
      </w:r>
    </w:p>
    <w:p w14:paraId="3B0C5017" w14:textId="24C6BA41" w:rsidR="002C0EF2" w:rsidRPr="003A60C7" w:rsidRDefault="002C0EF2"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O riadnom odovzdaní a pre</w:t>
      </w:r>
      <w:r w:rsidR="00C9135F" w:rsidRPr="003A60C7">
        <w:rPr>
          <w:rFonts w:asciiTheme="minorHAnsi" w:hAnsiTheme="minorHAnsi" w:cs="Calibri"/>
          <w:sz w:val="22"/>
          <w:szCs w:val="22"/>
        </w:rPr>
        <w:t xml:space="preserve">vzatí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tejto Zmluvy spíšu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r w:rsidR="0067732D" w:rsidRPr="003A60C7">
        <w:rPr>
          <w:rFonts w:asciiTheme="minorHAnsi" w:hAnsiTheme="minorHAnsi" w:cs="Calibri"/>
          <w:sz w:val="22"/>
          <w:szCs w:val="22"/>
        </w:rPr>
        <w:t xml:space="preserve">akceptačný </w:t>
      </w:r>
      <w:r w:rsidRPr="003A60C7">
        <w:rPr>
          <w:rFonts w:asciiTheme="minorHAnsi" w:hAnsiTheme="minorHAnsi" w:cs="Calibri"/>
          <w:sz w:val="22"/>
          <w:szCs w:val="22"/>
        </w:rPr>
        <w:t xml:space="preserve">protokol (4 vyhotovenia, po 2 pre každú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ktorý podpíšu zástupcovia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Podmienkou podpísania </w:t>
      </w:r>
      <w:r w:rsidR="0067732D" w:rsidRPr="003A60C7">
        <w:rPr>
          <w:rFonts w:asciiTheme="minorHAnsi" w:hAnsiTheme="minorHAnsi" w:cs="Calibri"/>
          <w:sz w:val="22"/>
          <w:szCs w:val="22"/>
        </w:rPr>
        <w:t xml:space="preserve">akceptačného </w:t>
      </w:r>
      <w:r w:rsidRPr="003A60C7">
        <w:rPr>
          <w:rFonts w:asciiTheme="minorHAnsi" w:hAnsiTheme="minorHAnsi" w:cs="Calibri"/>
          <w:sz w:val="22"/>
          <w:szCs w:val="22"/>
        </w:rPr>
        <w:t xml:space="preserve">protokolu je </w:t>
      </w:r>
      <w:r w:rsidR="00586DFD" w:rsidRPr="003A60C7">
        <w:rPr>
          <w:rFonts w:asciiTheme="minorHAnsi" w:hAnsiTheme="minorHAnsi" w:cs="Calibri"/>
          <w:sz w:val="22"/>
          <w:szCs w:val="22"/>
        </w:rPr>
        <w:t>dodanie</w:t>
      </w:r>
      <w:r w:rsidR="00C119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C1197D" w:rsidRPr="003A60C7">
        <w:rPr>
          <w:rFonts w:asciiTheme="minorHAnsi" w:hAnsiTheme="minorHAnsi" w:cs="Calibri"/>
          <w:sz w:val="22"/>
          <w:szCs w:val="22"/>
        </w:rPr>
        <w:t xml:space="preserve"> v súlade s podmienkami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V prípade, že má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vady zistené </w:t>
      </w:r>
      <w:r w:rsidR="00C1197D" w:rsidRPr="003A60C7">
        <w:rPr>
          <w:rFonts w:asciiTheme="minorHAnsi" w:hAnsiTheme="minorHAnsi" w:cs="Calibri"/>
          <w:sz w:val="22"/>
          <w:szCs w:val="22"/>
        </w:rPr>
        <w:t xml:space="preserve">pred podpisom </w:t>
      </w:r>
      <w:r w:rsidR="00594736" w:rsidRPr="003A60C7">
        <w:rPr>
          <w:rFonts w:asciiTheme="minorHAnsi" w:hAnsiTheme="minorHAnsi" w:cs="Calibri"/>
          <w:sz w:val="22"/>
          <w:szCs w:val="22"/>
        </w:rPr>
        <w:t xml:space="preserve">akceptačného </w:t>
      </w:r>
      <w:r w:rsidR="00C1197D" w:rsidRPr="003A60C7">
        <w:rPr>
          <w:rFonts w:asciiTheme="minorHAnsi" w:hAnsiTheme="minorHAnsi" w:cs="Calibri"/>
          <w:sz w:val="22"/>
          <w:szCs w:val="22"/>
        </w:rPr>
        <w:t>protokolu</w:t>
      </w:r>
      <w:r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neodstrá</w:t>
      </w:r>
      <w:r w:rsidR="00C1197D" w:rsidRPr="003A60C7">
        <w:rPr>
          <w:rFonts w:asciiTheme="minorHAnsi" w:hAnsiTheme="minorHAnsi" w:cs="Calibri"/>
          <w:sz w:val="22"/>
          <w:szCs w:val="22"/>
        </w:rPr>
        <w:t xml:space="preserve">ni vady v lehote do odovzdania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w:t>
      </w:r>
      <w:r w:rsidR="00C1197D" w:rsidRPr="003A60C7">
        <w:rPr>
          <w:rFonts w:asciiTheme="minorHAnsi" w:hAnsiTheme="minorHAnsi" w:cs="Calibri"/>
          <w:sz w:val="22"/>
          <w:szCs w:val="22"/>
        </w:rPr>
        <w:t>bodu</w:t>
      </w:r>
      <w:r w:rsidR="0066727C" w:rsidRPr="003A60C7">
        <w:rPr>
          <w:rFonts w:asciiTheme="minorHAnsi" w:hAnsiTheme="minorHAnsi" w:cs="Calibri"/>
          <w:sz w:val="22"/>
          <w:szCs w:val="22"/>
        </w:rPr>
        <w:t xml:space="preserve"> 4.1</w:t>
      </w:r>
      <w:r w:rsidRPr="003A60C7">
        <w:rPr>
          <w:rFonts w:asciiTheme="minorHAnsi" w:hAnsiTheme="minorHAnsi" w:cs="Calibri"/>
          <w:sz w:val="22"/>
          <w:szCs w:val="22"/>
        </w:rPr>
        <w:t xml:space="preserve"> tohto č</w:t>
      </w:r>
      <w:r w:rsidR="00C1197D" w:rsidRPr="003A60C7">
        <w:rPr>
          <w:rFonts w:asciiTheme="minorHAnsi" w:hAnsiTheme="minorHAnsi" w:cs="Calibri"/>
          <w:sz w:val="22"/>
          <w:szCs w:val="22"/>
        </w:rPr>
        <w:t xml:space="preserve">lánku, dostáva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do omeškania s odovzdaním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463BFEC" w14:textId="7BBD79C7" w:rsidR="00CE6CE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nie je v omeškaní s odovzdaním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ak dohodnutý termín plnenia nebude dodržaný z dôvodov zapríč</w:t>
      </w:r>
      <w:r w:rsidR="00C1197D" w:rsidRPr="003A60C7">
        <w:rPr>
          <w:rFonts w:asciiTheme="minorHAnsi" w:hAnsiTheme="minorHAnsi" w:cs="Calibri"/>
          <w:sz w:val="22"/>
          <w:szCs w:val="22"/>
        </w:rPr>
        <w:t xml:space="preserve">inených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resp. mimoriadnymi okolnosťami, kt</w:t>
      </w:r>
      <w:r w:rsidR="00C1197D" w:rsidRPr="003A60C7">
        <w:rPr>
          <w:rFonts w:asciiTheme="minorHAnsi" w:hAnsiTheme="minorHAnsi" w:cs="Calibri"/>
          <w:sz w:val="22"/>
          <w:szCs w:val="22"/>
        </w:rPr>
        <w:t xml:space="preserve">oré nastali po podpise tejto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za ktoré nezodpovedá </w:t>
      </w:r>
      <w:r w:rsidRPr="003A60C7">
        <w:rPr>
          <w:rFonts w:asciiTheme="minorHAnsi" w:hAnsiTheme="minorHAnsi" w:cs="Calibri"/>
          <w:sz w:val="22"/>
          <w:szCs w:val="22"/>
        </w:rPr>
        <w:t>Dodávateľ</w:t>
      </w:r>
      <w:r w:rsidR="002C0EF2" w:rsidRPr="003A60C7">
        <w:rPr>
          <w:rFonts w:asciiTheme="minorHAnsi" w:hAnsiTheme="minorHAnsi" w:cs="Calibri"/>
          <w:sz w:val="22"/>
          <w:szCs w:val="22"/>
        </w:rPr>
        <w:t>, a ktoré nemohol ovplyvniť (okolnosti vyššej moci: napr. neočakávané prírodné a iné javy, vojna, invázia, mobilizácia, povstanie, kontaminácia odpadmi, násilnosti, výluky vo verejnom záujme, živelné pohromy, ktoré bránia v práci alebo ju spomaľujú, a pod.). Nebezpečenstvo škody a vlastnícke právo k</w:t>
      </w:r>
      <w:r w:rsidR="005D587D" w:rsidRPr="003A60C7">
        <w:rPr>
          <w:rFonts w:asciiTheme="minorHAnsi" w:hAnsiTheme="minorHAnsi" w:cs="Calibri"/>
          <w:sz w:val="22"/>
          <w:szCs w:val="22"/>
        </w:rPr>
        <w:t>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w:t>
      </w:r>
      <w:r w:rsidR="005D587D" w:rsidRPr="003A60C7">
        <w:rPr>
          <w:rFonts w:asciiTheme="minorHAnsi" w:hAnsiTheme="minorHAnsi" w:cs="Calibri"/>
          <w:sz w:val="22"/>
          <w:szCs w:val="22"/>
        </w:rPr>
        <w:t xml:space="preserve">prechádza na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dň</w:t>
      </w:r>
      <w:r w:rsidR="005D587D" w:rsidRPr="003A60C7">
        <w:rPr>
          <w:rFonts w:asciiTheme="minorHAnsi" w:hAnsiTheme="minorHAnsi" w:cs="Calibri"/>
          <w:sz w:val="22"/>
          <w:szCs w:val="22"/>
        </w:rPr>
        <w:t xml:space="preserve">om </w:t>
      </w:r>
      <w:r w:rsidR="00522238" w:rsidRPr="003A60C7">
        <w:rPr>
          <w:rFonts w:asciiTheme="minorHAnsi" w:hAnsiTheme="minorHAnsi" w:cs="Calibri"/>
          <w:sz w:val="22"/>
          <w:szCs w:val="22"/>
        </w:rPr>
        <w:t xml:space="preserve"> </w:t>
      </w:r>
      <w:r w:rsidR="000833CC" w:rsidRPr="003A60C7">
        <w:rPr>
          <w:rFonts w:asciiTheme="minorHAnsi" w:hAnsiTheme="minorHAnsi" w:cs="Calibri"/>
          <w:sz w:val="22"/>
          <w:szCs w:val="22"/>
        </w:rPr>
        <w:t>prevzatia</w:t>
      </w:r>
      <w:r w:rsidR="005D58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formou podpísania </w:t>
      </w:r>
      <w:r w:rsidR="00C358D5" w:rsidRPr="003A60C7">
        <w:rPr>
          <w:rFonts w:asciiTheme="minorHAnsi" w:hAnsiTheme="minorHAnsi" w:cs="Calibri"/>
          <w:sz w:val="22"/>
          <w:szCs w:val="22"/>
        </w:rPr>
        <w:t>akceptačného</w:t>
      </w:r>
      <w:r w:rsidR="005D587D" w:rsidRPr="003A60C7">
        <w:rPr>
          <w:rFonts w:asciiTheme="minorHAnsi" w:hAnsiTheme="minorHAnsi" w:cs="Calibri"/>
          <w:sz w:val="22"/>
          <w:szCs w:val="22"/>
        </w:rPr>
        <w:t xml:space="preserve"> protokolu.</w:t>
      </w:r>
    </w:p>
    <w:p w14:paraId="58CFE8FC" w14:textId="7C335004" w:rsidR="00D247D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sa zaväzuje, že </w:t>
      </w:r>
      <w:r w:rsidR="00586DFD" w:rsidRPr="003A60C7">
        <w:rPr>
          <w:rFonts w:asciiTheme="minorHAnsi" w:hAnsiTheme="minorHAnsi" w:cs="Calibri"/>
          <w:sz w:val="22"/>
          <w:szCs w:val="22"/>
        </w:rPr>
        <w:t>dodanie</w:t>
      </w:r>
      <w:r w:rsidR="00D247D9" w:rsidRPr="003A60C7">
        <w:rPr>
          <w:rFonts w:asciiTheme="minorHAnsi" w:hAnsiTheme="minorHAnsi" w:cs="Calibri"/>
          <w:sz w:val="22"/>
          <w:szCs w:val="22"/>
        </w:rPr>
        <w:t xml:space="preserve"> a realizáciu  predmetu zmluvy podľa prílohy č. 1 zmluvy, bude zabezpečovať certifikovaná osoba/certifikované osoby oprávnená/oprávnené zabezpečovať montáž, inštaláciu a nastavenie dodávaných častí </w:t>
      </w:r>
      <w:r w:rsidR="00586DFD" w:rsidRPr="003A60C7">
        <w:rPr>
          <w:rFonts w:asciiTheme="minorHAnsi" w:hAnsiTheme="minorHAnsi" w:cs="Calibri"/>
          <w:sz w:val="22"/>
          <w:szCs w:val="22"/>
        </w:rPr>
        <w:t>Predmetu plnenia</w:t>
      </w:r>
      <w:r w:rsidR="00D247D9" w:rsidRPr="003A60C7">
        <w:rPr>
          <w:rFonts w:asciiTheme="minorHAnsi" w:hAnsiTheme="minorHAnsi" w:cs="Calibri"/>
          <w:sz w:val="22"/>
          <w:szCs w:val="22"/>
        </w:rPr>
        <w:t xml:space="preserve"> v požadovanom rozsahu špecifikovanom v prílohe č. 1 zmluvy. </w:t>
      </w: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vyhlasuje, že platný certifikát vydaný výrobcom alebo producentom, resp. osobou, ktorá je opr</w:t>
      </w:r>
      <w:r w:rsidR="0013132F" w:rsidRPr="003A60C7">
        <w:rPr>
          <w:rFonts w:asciiTheme="minorHAnsi" w:hAnsiTheme="minorHAnsi" w:cs="Calibri"/>
          <w:sz w:val="22"/>
          <w:szCs w:val="22"/>
        </w:rPr>
        <w:t>á</w:t>
      </w:r>
      <w:r w:rsidR="00560D06" w:rsidRPr="003A60C7">
        <w:rPr>
          <w:rFonts w:asciiTheme="minorHAnsi" w:hAnsiTheme="minorHAnsi" w:cs="Calibri"/>
          <w:sz w:val="22"/>
          <w:szCs w:val="22"/>
        </w:rPr>
        <w:t xml:space="preserve">vnená tento certifikát vydávať v zmysle predchádzajúcej vety </w:t>
      </w:r>
      <w:r w:rsidR="00D247D9" w:rsidRPr="003A60C7">
        <w:rPr>
          <w:rFonts w:asciiTheme="minorHAnsi" w:hAnsiTheme="minorHAnsi" w:cs="Calibri"/>
          <w:sz w:val="22"/>
          <w:szCs w:val="22"/>
        </w:rPr>
        <w:t>bol predložený dodávateľom pred podpisom tejto zmluvy</w:t>
      </w:r>
      <w:r w:rsidR="00F6482A" w:rsidRPr="003A60C7">
        <w:rPr>
          <w:rFonts w:asciiTheme="minorHAnsi" w:hAnsiTheme="minorHAnsi" w:cs="Calibri"/>
          <w:sz w:val="22"/>
          <w:szCs w:val="22"/>
        </w:rPr>
        <w:t>.</w:t>
      </w:r>
    </w:p>
    <w:p w14:paraId="3F56E7CC" w14:textId="77777777" w:rsidR="00C94D62" w:rsidRPr="003A60C7" w:rsidRDefault="00C94D62" w:rsidP="00DF44B6">
      <w:pPr>
        <w:spacing w:line="276" w:lineRule="auto"/>
        <w:rPr>
          <w:rFonts w:asciiTheme="minorHAnsi" w:hAnsiTheme="minorHAnsi" w:cs="Calibri"/>
          <w:b/>
          <w:sz w:val="22"/>
          <w:szCs w:val="22"/>
        </w:rPr>
      </w:pPr>
    </w:p>
    <w:p w14:paraId="5599F156" w14:textId="798FB68E"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5A1998" w:rsidRPr="003A60C7">
        <w:rPr>
          <w:rFonts w:asciiTheme="minorHAnsi" w:hAnsiTheme="minorHAnsi" w:cs="Calibri"/>
          <w:b/>
          <w:sz w:val="22"/>
          <w:szCs w:val="22"/>
        </w:rPr>
        <w:t>lánok 5</w:t>
      </w:r>
    </w:p>
    <w:p w14:paraId="0DCC51BA" w14:textId="677AB2F6"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Práva a povinnosti </w:t>
      </w:r>
      <w:r w:rsidR="0066727C" w:rsidRPr="003A60C7">
        <w:rPr>
          <w:rFonts w:asciiTheme="minorHAnsi" w:hAnsiTheme="minorHAnsi" w:cs="Calibri"/>
          <w:b/>
          <w:sz w:val="22"/>
          <w:szCs w:val="22"/>
        </w:rPr>
        <w:t>Zmluv</w:t>
      </w:r>
      <w:r w:rsidRPr="003A60C7">
        <w:rPr>
          <w:rFonts w:asciiTheme="minorHAnsi" w:hAnsiTheme="minorHAnsi" w:cs="Calibri"/>
          <w:b/>
          <w:sz w:val="22"/>
          <w:szCs w:val="22"/>
        </w:rPr>
        <w:t>ných strán</w:t>
      </w:r>
    </w:p>
    <w:p w14:paraId="69307330" w14:textId="2D37A809" w:rsidR="00CF3AEA" w:rsidRPr="003A60C7" w:rsidRDefault="00CF3AEA"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Záručné podmienky, zodpovednosť za vady, licencie</w:t>
      </w:r>
    </w:p>
    <w:p w14:paraId="32E67000" w14:textId="77777777" w:rsidR="006039E3"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pri </w:t>
      </w:r>
      <w:r w:rsidR="00CF3AEA" w:rsidRPr="003A60C7">
        <w:rPr>
          <w:rFonts w:asciiTheme="minorHAnsi" w:hAnsiTheme="minorHAnsi" w:cs="Calibri"/>
          <w:bCs/>
          <w:sz w:val="22"/>
          <w:szCs w:val="22"/>
        </w:rPr>
        <w:t>plnení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postupovať na vysokej profesionálnej úrovni v súlade s platnou legislatívou, touto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ou, so všetkou odbornou starostlivosťou, ktorú možno pri poctivom obchodnom styku a realizácii predmetu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y od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požadovať a riadne a včas plniť všetky svoje povinnosti podľa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y a jej príloh.</w:t>
      </w:r>
      <w:r w:rsidR="00CF3AEA" w:rsidRPr="003A60C7">
        <w:rPr>
          <w:rFonts w:asciiTheme="minorHAnsi" w:hAnsiTheme="minorHAnsi" w:cs="Calibri"/>
          <w:bCs/>
          <w:sz w:val="22"/>
          <w:szCs w:val="22"/>
        </w:rPr>
        <w:t xml:space="preserve"> </w:t>
      </w:r>
    </w:p>
    <w:p w14:paraId="0DA9B498" w14:textId="1D2F1933" w:rsidR="00067591" w:rsidRPr="003A60C7" w:rsidRDefault="00CF3AEA"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sz w:val="22"/>
          <w:szCs w:val="22"/>
        </w:rPr>
        <w:t>Dodávateľ sa zaväzuje dodať Predmet plnenia riadne a včas v zmysle ustanovení tejto Zmluv</w:t>
      </w:r>
      <w:r w:rsidRPr="003A60C7">
        <w:rPr>
          <w:rFonts w:asciiTheme="minorHAnsi" w:hAnsiTheme="minorHAnsi" w:cs="Calibri"/>
          <w:bCs/>
          <w:sz w:val="22"/>
          <w:szCs w:val="22"/>
        </w:rPr>
        <w:t>y</w:t>
      </w:r>
      <w:r w:rsidR="006039E3" w:rsidRPr="003A60C7">
        <w:rPr>
          <w:rFonts w:asciiTheme="minorHAnsi" w:hAnsiTheme="minorHAnsi" w:cs="Calibri"/>
          <w:bCs/>
          <w:sz w:val="22"/>
          <w:szCs w:val="22"/>
        </w:rPr>
        <w:t>. Dodávateľ zodpovedá za riadne poskytnutie predmetu plnenia a za to, že podpora ku Komponentom bude vykonávaná po dobu stanovenú v zmluve v súlade s licenčnou politikou výrobcu príslušných zariadení.</w:t>
      </w:r>
    </w:p>
    <w:p w14:paraId="0EE67828" w14:textId="1D7CCF41" w:rsidR="00C1197D" w:rsidRPr="003A60C7" w:rsidRDefault="00C1197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Pri </w:t>
      </w:r>
      <w:r w:rsidR="00CF3AEA" w:rsidRPr="003A60C7">
        <w:rPr>
          <w:rFonts w:asciiTheme="minorHAnsi" w:hAnsiTheme="minorHAnsi" w:cs="Calibri"/>
          <w:sz w:val="22"/>
          <w:szCs w:val="22"/>
        </w:rPr>
        <w:t>plnení</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postupuje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w:t>
      </w:r>
      <w:r w:rsidR="00D524B3" w:rsidRPr="003A60C7">
        <w:rPr>
          <w:rFonts w:asciiTheme="minorHAnsi" w:hAnsiTheme="minorHAnsi" w:cs="Calibri"/>
          <w:sz w:val="22"/>
          <w:szCs w:val="22"/>
        </w:rPr>
        <w:t>aj v súlade s pokynmi</w:t>
      </w:r>
      <w:r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D524B3" w:rsidRPr="003A60C7">
        <w:rPr>
          <w:rFonts w:asciiTheme="minorHAnsi" w:hAnsiTheme="minorHAnsi" w:cs="Calibri"/>
          <w:sz w:val="22"/>
          <w:szCs w:val="22"/>
        </w:rPr>
        <w:t>a</w:t>
      </w:r>
      <w:r w:rsidRPr="003A60C7">
        <w:rPr>
          <w:rFonts w:asciiTheme="minorHAnsi" w:hAnsiTheme="minorHAnsi" w:cs="Calibri"/>
          <w:sz w:val="22"/>
          <w:szCs w:val="22"/>
        </w:rPr>
        <w:t>.</w:t>
      </w:r>
    </w:p>
    <w:p w14:paraId="10C20AC5" w14:textId="43ACC783" w:rsidR="00317CB5"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w:t>
      </w:r>
      <w:r w:rsidR="00927870" w:rsidRPr="003A60C7">
        <w:rPr>
          <w:rFonts w:asciiTheme="minorHAnsi" w:hAnsiTheme="minorHAnsi" w:cs="Calibri"/>
          <w:sz w:val="22"/>
          <w:szCs w:val="22"/>
        </w:rPr>
        <w:t>zodpovedá</w:t>
      </w:r>
      <w:r w:rsidR="00317CB5" w:rsidRPr="003A60C7">
        <w:rPr>
          <w:rFonts w:asciiTheme="minorHAnsi" w:hAnsiTheme="minorHAnsi" w:cs="Calibri"/>
          <w:sz w:val="22"/>
          <w:szCs w:val="22"/>
        </w:rPr>
        <w:t xml:space="preserve"> za to, že </w:t>
      </w:r>
      <w:r w:rsidR="00586DFD" w:rsidRPr="003A60C7">
        <w:rPr>
          <w:rFonts w:asciiTheme="minorHAnsi" w:hAnsiTheme="minorHAnsi" w:cs="Calibri"/>
          <w:sz w:val="22"/>
          <w:szCs w:val="22"/>
        </w:rPr>
        <w:t>Predmet plnenia</w:t>
      </w:r>
      <w:r w:rsidR="00317CB5" w:rsidRPr="003A60C7">
        <w:rPr>
          <w:rFonts w:asciiTheme="minorHAnsi" w:hAnsiTheme="minorHAnsi" w:cs="Calibri"/>
          <w:sz w:val="22"/>
          <w:szCs w:val="22"/>
        </w:rPr>
        <w:t xml:space="preserve"> zodpovedá požiadavkám </w:t>
      </w:r>
      <w:r w:rsidR="00927870" w:rsidRPr="003A60C7">
        <w:rPr>
          <w:rFonts w:asciiTheme="minorHAnsi" w:hAnsiTheme="minorHAnsi" w:cs="Calibri"/>
          <w:sz w:val="22"/>
          <w:szCs w:val="22"/>
        </w:rPr>
        <w:t xml:space="preserve">uvedeným v tejto </w:t>
      </w:r>
      <w:r w:rsidR="0066727C" w:rsidRPr="003A60C7">
        <w:rPr>
          <w:rFonts w:asciiTheme="minorHAnsi" w:hAnsiTheme="minorHAnsi" w:cs="Calibri"/>
          <w:sz w:val="22"/>
          <w:szCs w:val="22"/>
        </w:rPr>
        <w:t>Zmluv</w:t>
      </w:r>
      <w:r w:rsidR="00927870" w:rsidRPr="003A60C7">
        <w:rPr>
          <w:rFonts w:asciiTheme="minorHAnsi" w:hAnsiTheme="minorHAnsi" w:cs="Calibri"/>
          <w:sz w:val="22"/>
          <w:szCs w:val="22"/>
        </w:rPr>
        <w:t xml:space="preserve">e a pokynom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w:t>
      </w:r>
    </w:p>
    <w:p w14:paraId="7F23EC59" w14:textId="4144D73E" w:rsidR="00DB07FC"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je povinný </w:t>
      </w:r>
      <w:r w:rsidR="00927870" w:rsidRPr="003A60C7">
        <w:rPr>
          <w:rFonts w:asciiTheme="minorHAnsi" w:hAnsiTheme="minorHAnsi" w:cs="Calibri"/>
          <w:sz w:val="22"/>
          <w:szCs w:val="22"/>
        </w:rPr>
        <w:t xml:space="preserve">na požiadanie </w:t>
      </w:r>
      <w:r w:rsidR="00DB07FC" w:rsidRPr="003A60C7">
        <w:rPr>
          <w:rFonts w:asciiTheme="minorHAnsi" w:hAnsiTheme="minorHAnsi" w:cs="Calibri"/>
          <w:sz w:val="22"/>
          <w:szCs w:val="22"/>
        </w:rPr>
        <w:t xml:space="preserve">priebežne informovať </w:t>
      </w:r>
      <w:r w:rsidR="0066727C" w:rsidRPr="003A60C7">
        <w:rPr>
          <w:rFonts w:asciiTheme="minorHAnsi" w:hAnsiTheme="minorHAnsi" w:cs="Calibri"/>
          <w:sz w:val="22"/>
          <w:szCs w:val="22"/>
        </w:rPr>
        <w:t>Objednávateľ</w:t>
      </w:r>
      <w:r w:rsidR="00DB07FC" w:rsidRPr="003A60C7">
        <w:rPr>
          <w:rFonts w:asciiTheme="minorHAnsi" w:hAnsiTheme="minorHAnsi" w:cs="Calibri"/>
          <w:sz w:val="22"/>
          <w:szCs w:val="22"/>
        </w:rPr>
        <w:t xml:space="preserve">a o stave realizácie plnenia predmetu tejto </w:t>
      </w:r>
      <w:r w:rsidR="0066727C" w:rsidRPr="003A60C7">
        <w:rPr>
          <w:rFonts w:asciiTheme="minorHAnsi" w:hAnsiTheme="minorHAnsi" w:cs="Calibri"/>
          <w:sz w:val="22"/>
          <w:szCs w:val="22"/>
        </w:rPr>
        <w:t>Zmluv</w:t>
      </w:r>
      <w:r w:rsidR="00DB07FC" w:rsidRPr="003A60C7">
        <w:rPr>
          <w:rFonts w:asciiTheme="minorHAnsi" w:hAnsiTheme="minorHAnsi" w:cs="Calibri"/>
          <w:sz w:val="22"/>
          <w:szCs w:val="22"/>
        </w:rPr>
        <w:t>y.</w:t>
      </w:r>
      <w:r w:rsidR="00615873" w:rsidRPr="003A60C7">
        <w:rPr>
          <w:rFonts w:asciiTheme="minorHAnsi" w:hAnsiTheme="minorHAnsi" w:cs="Calibri"/>
          <w:sz w:val="22"/>
          <w:szCs w:val="22"/>
        </w:rPr>
        <w:t xml:space="preserve"> Ak pri kontrole </w:t>
      </w:r>
      <w:r w:rsidR="0066727C" w:rsidRPr="003A60C7">
        <w:rPr>
          <w:rFonts w:asciiTheme="minorHAnsi" w:hAnsiTheme="minorHAnsi" w:cs="Calibri"/>
          <w:sz w:val="22"/>
          <w:szCs w:val="22"/>
        </w:rPr>
        <w:t>Objednávateľ</w:t>
      </w:r>
      <w:r w:rsidR="00615873" w:rsidRPr="003A60C7">
        <w:rPr>
          <w:rFonts w:asciiTheme="minorHAnsi" w:hAnsiTheme="minorHAnsi" w:cs="Calibri"/>
          <w:sz w:val="22"/>
          <w:szCs w:val="22"/>
        </w:rPr>
        <w:t xml:space="preserve"> zistí, že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porušuje svoje povinnosti, má právo žiadať, aby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odstránil vady vzniknuté </w:t>
      </w:r>
      <w:proofErr w:type="spellStart"/>
      <w:r w:rsidR="00615873" w:rsidRPr="003A60C7">
        <w:rPr>
          <w:rFonts w:asciiTheme="minorHAnsi" w:hAnsiTheme="minorHAnsi" w:cs="Calibri"/>
          <w:sz w:val="22"/>
          <w:szCs w:val="22"/>
        </w:rPr>
        <w:t>vadnou</w:t>
      </w:r>
      <w:proofErr w:type="spellEnd"/>
      <w:r w:rsidR="00615873" w:rsidRPr="003A60C7">
        <w:rPr>
          <w:rFonts w:asciiTheme="minorHAnsi" w:hAnsiTheme="minorHAnsi" w:cs="Calibri"/>
          <w:sz w:val="22"/>
          <w:szCs w:val="22"/>
        </w:rPr>
        <w:t xml:space="preserve"> realizáciou </w:t>
      </w:r>
      <w:r w:rsidR="00586DFD" w:rsidRPr="003A60C7">
        <w:rPr>
          <w:rFonts w:asciiTheme="minorHAnsi" w:hAnsiTheme="minorHAnsi" w:cs="Calibri"/>
          <w:sz w:val="22"/>
          <w:szCs w:val="22"/>
        </w:rPr>
        <w:t>Predmetu plnenia</w:t>
      </w:r>
      <w:r w:rsidR="00615873" w:rsidRPr="003A60C7">
        <w:rPr>
          <w:rFonts w:asciiTheme="minorHAnsi" w:hAnsiTheme="minorHAnsi" w:cs="Calibri"/>
          <w:sz w:val="22"/>
          <w:szCs w:val="22"/>
        </w:rPr>
        <w:t xml:space="preserve"> a ďalej ho vykonával v súlade s touto </w:t>
      </w:r>
      <w:r w:rsidR="0066727C" w:rsidRPr="003A60C7">
        <w:rPr>
          <w:rFonts w:asciiTheme="minorHAnsi" w:hAnsiTheme="minorHAnsi" w:cs="Calibri"/>
          <w:sz w:val="22"/>
          <w:szCs w:val="22"/>
        </w:rPr>
        <w:t>Zmluv</w:t>
      </w:r>
      <w:r w:rsidR="00615873" w:rsidRPr="003A60C7">
        <w:rPr>
          <w:rFonts w:asciiTheme="minorHAnsi" w:hAnsiTheme="minorHAnsi" w:cs="Calibri"/>
          <w:sz w:val="22"/>
          <w:szCs w:val="22"/>
        </w:rPr>
        <w:t>ou.</w:t>
      </w:r>
    </w:p>
    <w:p w14:paraId="5CF15986" w14:textId="20E01A4D" w:rsidR="00317CB5" w:rsidRPr="003A60C7" w:rsidRDefault="009479DD" w:rsidP="004507BF">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317CB5" w:rsidRPr="003A60C7">
        <w:rPr>
          <w:rFonts w:asciiTheme="minorHAnsi" w:hAnsiTheme="minorHAnsi" w:cs="Calibri"/>
          <w:sz w:val="22"/>
          <w:szCs w:val="22"/>
        </w:rPr>
        <w:t xml:space="preserve"> nesmie bez súhlasu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 poskytnúť akékoľvek výsledky, ani čiastkové výsledky v</w:t>
      </w:r>
      <w:r w:rsidR="00DD261F" w:rsidRPr="003A60C7">
        <w:rPr>
          <w:rFonts w:asciiTheme="minorHAnsi" w:hAnsiTheme="minorHAnsi" w:cs="Calibri"/>
          <w:sz w:val="22"/>
          <w:szCs w:val="22"/>
        </w:rPr>
        <w:t xml:space="preserve">ykonávania </w:t>
      </w:r>
      <w:r w:rsidR="00586DFD" w:rsidRPr="003A60C7">
        <w:rPr>
          <w:rFonts w:asciiTheme="minorHAnsi" w:hAnsiTheme="minorHAnsi" w:cs="Calibri"/>
          <w:sz w:val="22"/>
          <w:szCs w:val="22"/>
        </w:rPr>
        <w:t>Predmetu plnenia</w:t>
      </w:r>
      <w:r w:rsidR="00DD261F" w:rsidRPr="003A60C7">
        <w:rPr>
          <w:rFonts w:asciiTheme="minorHAnsi" w:hAnsiTheme="minorHAnsi" w:cs="Calibri"/>
          <w:sz w:val="22"/>
          <w:szCs w:val="22"/>
        </w:rPr>
        <w:t xml:space="preserve"> iným subjektom</w:t>
      </w:r>
      <w:r w:rsidR="00317CB5" w:rsidRPr="003A60C7">
        <w:rPr>
          <w:rFonts w:asciiTheme="minorHAnsi" w:hAnsiTheme="minorHAnsi" w:cs="Calibri"/>
          <w:sz w:val="22"/>
          <w:szCs w:val="22"/>
        </w:rPr>
        <w:t>.</w:t>
      </w:r>
    </w:p>
    <w:p w14:paraId="1C21770B" w14:textId="05D4D18A" w:rsidR="00067591" w:rsidRPr="003A60C7" w:rsidRDefault="006039E3"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lang w:bidi="en-US"/>
        </w:rPr>
        <w:t xml:space="preserve">Dodávateľ zodpovedá za vady, ktoré má plnenie v čase jeho prevzatia objednávateľom, za vady, ktoré vzniknú po jeho prevzatí, ak sú spôsobené porušením povinnosti dodávateľa, ako aj za vady vzniknuté počas záručnej doby. </w:t>
      </w:r>
      <w:r w:rsidR="009479DD" w:rsidRPr="003A60C7">
        <w:rPr>
          <w:rFonts w:asciiTheme="minorHAnsi" w:hAnsiTheme="minorHAnsi" w:cs="Calibri"/>
          <w:sz w:val="22"/>
          <w:szCs w:val="22"/>
        </w:rPr>
        <w:t>Dodávateľ</w:t>
      </w:r>
      <w:r w:rsidR="00317CB5" w:rsidRPr="003A60C7">
        <w:rPr>
          <w:rFonts w:asciiTheme="minorHAnsi" w:hAnsiTheme="minorHAnsi" w:cs="Calibri"/>
          <w:sz w:val="22"/>
          <w:szCs w:val="22"/>
        </w:rPr>
        <w:t xml:space="preserve"> zodpovedá za vady </w:t>
      </w:r>
      <w:r w:rsidR="00586DFD" w:rsidRPr="003A60C7">
        <w:rPr>
          <w:rFonts w:asciiTheme="minorHAnsi" w:hAnsiTheme="minorHAnsi" w:cs="Calibri"/>
          <w:sz w:val="22"/>
          <w:szCs w:val="22"/>
        </w:rPr>
        <w:t>Predmetu plnenia</w:t>
      </w:r>
      <w:r w:rsidR="00317CB5" w:rsidRPr="003A60C7">
        <w:rPr>
          <w:rFonts w:asciiTheme="minorHAnsi" w:hAnsiTheme="minorHAnsi" w:cs="Calibri"/>
          <w:sz w:val="22"/>
          <w:szCs w:val="22"/>
        </w:rPr>
        <w:t xml:space="preserve"> v zmysle § 560 a </w:t>
      </w:r>
      <w:proofErr w:type="spellStart"/>
      <w:r w:rsidR="00317CB5" w:rsidRPr="003A60C7">
        <w:rPr>
          <w:rFonts w:asciiTheme="minorHAnsi" w:hAnsiTheme="minorHAnsi" w:cs="Calibri"/>
          <w:sz w:val="22"/>
          <w:szCs w:val="22"/>
        </w:rPr>
        <w:t>nasl</w:t>
      </w:r>
      <w:proofErr w:type="spellEnd"/>
      <w:r w:rsidR="00317CB5" w:rsidRPr="003A60C7">
        <w:rPr>
          <w:rFonts w:asciiTheme="minorHAnsi" w:hAnsiTheme="minorHAnsi" w:cs="Calibri"/>
          <w:sz w:val="22"/>
          <w:szCs w:val="22"/>
        </w:rPr>
        <w:t xml:space="preserve">. ustanovení Obchodného zákonníka. </w:t>
      </w:r>
      <w:r w:rsidR="00F67FBF" w:rsidRPr="003A60C7">
        <w:rPr>
          <w:rFonts w:asciiTheme="minorHAnsi" w:hAnsiTheme="minorHAnsi" w:cs="Calibri"/>
          <w:sz w:val="22"/>
          <w:szCs w:val="22"/>
        </w:rPr>
        <w:t xml:space="preserve">V prípade uplatnenia reklamácie na vady poskytnutých služieb je </w:t>
      </w:r>
      <w:r w:rsidR="009479DD" w:rsidRPr="003A60C7">
        <w:rPr>
          <w:rFonts w:asciiTheme="minorHAnsi" w:hAnsiTheme="minorHAnsi" w:cs="Calibri"/>
          <w:sz w:val="22"/>
          <w:szCs w:val="22"/>
        </w:rPr>
        <w:t>Dodávateľ</w:t>
      </w:r>
      <w:r w:rsidR="00F67FBF" w:rsidRPr="003A60C7">
        <w:rPr>
          <w:rFonts w:asciiTheme="minorHAnsi" w:hAnsiTheme="minorHAnsi" w:cs="Calibri"/>
          <w:sz w:val="22"/>
          <w:szCs w:val="22"/>
        </w:rPr>
        <w:t xml:space="preserve"> povinný vybaviť reklamáciu v lehote nie dlhšej ako 10 dní, ak sa </w:t>
      </w:r>
      <w:r w:rsidR="0066727C" w:rsidRPr="003A60C7">
        <w:rPr>
          <w:rFonts w:asciiTheme="minorHAnsi" w:hAnsiTheme="minorHAnsi" w:cs="Calibri"/>
          <w:sz w:val="22"/>
          <w:szCs w:val="22"/>
        </w:rPr>
        <w:t>Zmluv</w:t>
      </w:r>
      <w:r w:rsidR="00F67FBF" w:rsidRPr="003A60C7">
        <w:rPr>
          <w:rFonts w:asciiTheme="minorHAnsi" w:hAnsiTheme="minorHAnsi" w:cs="Calibri"/>
          <w:sz w:val="22"/>
          <w:szCs w:val="22"/>
        </w:rPr>
        <w:t>né strany nedohodnú inak.</w:t>
      </w:r>
    </w:p>
    <w:p w14:paraId="1479817C" w14:textId="2777BFCF" w:rsidR="0013132F"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13132F" w:rsidRPr="003A60C7">
        <w:rPr>
          <w:rFonts w:asciiTheme="minorHAnsi" w:hAnsiTheme="minorHAnsi" w:cs="Calibri"/>
          <w:sz w:val="22"/>
          <w:szCs w:val="22"/>
        </w:rPr>
        <w:t xml:space="preserve"> je povinný začať s odstraňovaním reklamovanej vady bez zbytočného odkladu, najneskôr do 12 hodín od uznania reklamácie nahlásenej vady objednávateľom, a zabezpečiť jej odstránenie na vlastné náklady najneskôr do 24 hodín nahlásenia vady objednávateľom, ak sa zmluvné strany nedohodnú na iných lehotách, podľa závažnosti a rozsahu vady</w:t>
      </w:r>
    </w:p>
    <w:p w14:paraId="62C9A32B" w14:textId="4F314AB4" w:rsidR="00067591" w:rsidRPr="003A60C7" w:rsidRDefault="00CF3AEA"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0" w:name="_Toc164217502"/>
      <w:bookmarkStart w:id="1" w:name="_Toc164218802"/>
      <w:r w:rsidRPr="003A60C7">
        <w:rPr>
          <w:rFonts w:asciiTheme="minorHAnsi" w:hAnsiTheme="minorHAnsi" w:cs="Calibri"/>
          <w:bCs/>
          <w:sz w:val="22"/>
          <w:szCs w:val="22"/>
        </w:rPr>
        <w:t xml:space="preserve">Dodávateľ prehlasuje, že je autorizovaným obchodným partnerom  výrobcov Komponentov, má právo uzatvoriť túto zmluvu v rozsahu vymedzenom v tejto zmluve. V prípade, že sa toto prehlásenie ukáže v budúcnosti nepravdivým, má objednávateľ právo na náhradu škody, ktorá by mu takýmto nepravdivým vyhlásením bola spôsobená dodávateľom, ktorého vyhlásenie sa ukázalo byť nepravdivé. </w:t>
      </w:r>
      <w:r w:rsidR="009479DD"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w:t>
      </w:r>
      <w:r w:rsidRPr="003A60C7">
        <w:rPr>
          <w:rFonts w:asciiTheme="minorHAnsi" w:hAnsiTheme="minorHAnsi" w:cs="Calibri"/>
          <w:bCs/>
          <w:sz w:val="22"/>
          <w:szCs w:val="22"/>
        </w:rPr>
        <w:t xml:space="preserve">plniť </w:t>
      </w:r>
      <w:r w:rsidR="00586DFD" w:rsidRPr="003A60C7">
        <w:rPr>
          <w:rFonts w:asciiTheme="minorHAnsi" w:hAnsiTheme="minorHAnsi" w:cs="Calibri"/>
          <w:bCs/>
          <w:sz w:val="22"/>
          <w:szCs w:val="22"/>
        </w:rPr>
        <w:t>Predmet plnenia</w:t>
      </w:r>
      <w:r w:rsidR="00067591" w:rsidRPr="003A60C7">
        <w:rPr>
          <w:rFonts w:asciiTheme="minorHAnsi" w:hAnsiTheme="minorHAnsi" w:cs="Calibri"/>
          <w:bCs/>
          <w:sz w:val="22"/>
          <w:szCs w:val="22"/>
        </w:rPr>
        <w:t xml:space="preserve"> svojimi zamestnancami, resp. externými spolupracovníkmi, ktorí majú dostatočné skúsenosti a odbornú znalosť, a ktorí sa budú aktívne podieľať na plnení predmetu Zmluvy a budú garantovať kvalitu a odbornosť realizovaných činností a výstupov plnenia predmetu Zmluvy počas celej doby trvania Zmluvy.</w:t>
      </w:r>
    </w:p>
    <w:p w14:paraId="146CB3DB" w14:textId="77777777" w:rsidR="00127CC4"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2" w:name="_Toc164217505"/>
      <w:bookmarkStart w:id="3" w:name="_Toc164218805"/>
      <w:bookmarkEnd w:id="0"/>
      <w:bookmarkEnd w:id="1"/>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w:t>
      </w:r>
      <w:r w:rsidR="00127CC4" w:rsidRPr="003A60C7">
        <w:rPr>
          <w:rFonts w:asciiTheme="minorHAnsi" w:hAnsiTheme="minorHAnsi" w:cs="Calibri"/>
          <w:bCs/>
          <w:sz w:val="22"/>
          <w:szCs w:val="22"/>
        </w:rPr>
        <w:t>:</w:t>
      </w:r>
    </w:p>
    <w:p w14:paraId="5D180A6E" w14:textId="39DA058B" w:rsidR="00067591" w:rsidRPr="003A60C7" w:rsidRDefault="00067591"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rPr>
        <w:t xml:space="preserve">zhotoviť </w:t>
      </w:r>
      <w:r w:rsidR="00586DFD" w:rsidRPr="003A60C7">
        <w:rPr>
          <w:rFonts w:asciiTheme="minorHAnsi" w:hAnsiTheme="minorHAnsi" w:cs="Calibri"/>
          <w:bCs/>
          <w:sz w:val="22"/>
          <w:szCs w:val="22"/>
        </w:rPr>
        <w:t>Predmet plnenia</w:t>
      </w:r>
      <w:r w:rsidRPr="003A60C7">
        <w:rPr>
          <w:rFonts w:asciiTheme="minorHAnsi" w:hAnsiTheme="minorHAnsi" w:cs="Calibri"/>
          <w:bCs/>
          <w:sz w:val="22"/>
          <w:szCs w:val="22"/>
        </w:rPr>
        <w:t xml:space="preserve"> na svoje náklady a na svoje riziko podľ</w:t>
      </w:r>
      <w:r w:rsidR="00127CC4" w:rsidRPr="003A60C7">
        <w:rPr>
          <w:rFonts w:asciiTheme="minorHAnsi" w:hAnsiTheme="minorHAnsi" w:cs="Calibri"/>
          <w:bCs/>
          <w:sz w:val="22"/>
          <w:szCs w:val="22"/>
        </w:rPr>
        <w:t>a podmienok uvedených v Zmluve,</w:t>
      </w:r>
    </w:p>
    <w:p w14:paraId="7C1365A2" w14:textId="0869B5F3"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pri plnení predmetu tejto zmluvy dodržiavať povinnosti vyplývajúce z príslušných všeobecne záväzných právnych predpisov a technických noriem, (STN normy a iné) platnými v čase plnenia zmluvy,</w:t>
      </w:r>
    </w:p>
    <w:p w14:paraId="5A75E904" w14:textId="18BF031E"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dodržiavať pri plnení tejto zmluvy informačnú bezpečnosť, a to bezpečnostnú politiku objednávateľa, ďalšie objednávateľom vydané bezpečnostné smernice a štandardy, požiadavky na bezpečnosť definované všeobecne záväznými právnymi predpismi, metodikami a inými príslušnými dokumentmi,</w:t>
      </w:r>
    </w:p>
    <w:p w14:paraId="0DB87619" w14:textId="1D2C1297"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neodkladne informovať objednávateľa o každom prípadnom omeškaní, či iných skutočnostiach, ktoré by mohli ohroziť riadne a včasné plnenie zmluvy,</w:t>
      </w:r>
    </w:p>
    <w:p w14:paraId="7E54F8FF" w14:textId="2BA05157" w:rsidR="00067591" w:rsidRPr="003A60C7" w:rsidRDefault="00067591"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 xml:space="preserve">Zmluvné strany sa dohodli, že od pokynov Objednávateľa sa môže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odchýliť, len ak je to naliehavo nevyhnutné v záujme Objednávateľa a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nemôže včas dostať jeho súhlas.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je však povinný o takomto postupe Objednávateľa bez zbytočného odkladu písomne informovať. </w:t>
      </w:r>
    </w:p>
    <w:p w14:paraId="1CE14314" w14:textId="180F8A7D"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bez zbytočného odkladu upozorniť na nevhodnú povahu alebo vady vecí, podkladov alebo pokynov daných mu Objednávateľom na realizáciu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ak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mohol túto nevhodnosť zistiť pri vynaložení odbornej spôsobilosti.</w:t>
      </w:r>
    </w:p>
    <w:p w14:paraId="08D7143C" w14:textId="1A076439"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lastRenderedPageBreak/>
        <w:t>Dodávateľ</w:t>
      </w:r>
      <w:r w:rsidR="00067591" w:rsidRPr="003A60C7">
        <w:rPr>
          <w:rFonts w:asciiTheme="minorHAnsi" w:hAnsiTheme="minorHAnsi" w:cs="Calibri"/>
          <w:bCs/>
          <w:sz w:val="22"/>
          <w:szCs w:val="22"/>
        </w:rPr>
        <w:t xml:space="preserve"> je povinný podľa potreby Objednávateľa zúčastňovať sa na rokovan</w:t>
      </w:r>
      <w:r w:rsidR="005A1998" w:rsidRPr="003A60C7">
        <w:rPr>
          <w:rFonts w:asciiTheme="minorHAnsi" w:hAnsiTheme="minorHAnsi" w:cs="Calibri"/>
          <w:bCs/>
          <w:sz w:val="22"/>
          <w:szCs w:val="22"/>
        </w:rPr>
        <w:t>iach k plneniu predmetu Zmluvy;.</w:t>
      </w:r>
    </w:p>
    <w:p w14:paraId="3E2FFD97" w14:textId="3E65177A"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nevyhnutné na riadne plnenie záväzkov podľa Zmluvy; </w:t>
      </w:r>
    </w:p>
    <w:p w14:paraId="522061BF" w14:textId="71DDB9D6"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neodkladne písomne informovať Objednávateľa o každom prípadnom zdržaní, či iných skutočnostiach, ktoré by mohli ohroziť včasné a riadne </w:t>
      </w:r>
      <w:r w:rsidR="00586DFD" w:rsidRPr="003A60C7">
        <w:rPr>
          <w:rFonts w:asciiTheme="minorHAnsi" w:hAnsiTheme="minorHAnsi" w:cs="Calibri"/>
          <w:bCs/>
          <w:sz w:val="22"/>
          <w:szCs w:val="22"/>
        </w:rPr>
        <w:t>dodanie</w:t>
      </w:r>
      <w:r w:rsidR="00067591" w:rsidRPr="003A60C7">
        <w:rPr>
          <w:rFonts w:asciiTheme="minorHAnsi" w:hAnsiTheme="minorHAnsi" w:cs="Calibri"/>
          <w:bCs/>
          <w:sz w:val="22"/>
          <w:szCs w:val="22"/>
        </w:rPr>
        <w:t xml:space="preserve"> a odovzdanie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w:t>
      </w:r>
    </w:p>
    <w:bookmarkEnd w:id="2"/>
    <w:bookmarkEnd w:id="3"/>
    <w:p w14:paraId="49282D4D" w14:textId="59FF9854"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v lehote do 3 pracovných dní po </w:t>
      </w:r>
      <w:r w:rsidR="00615873" w:rsidRPr="003A60C7">
        <w:rPr>
          <w:rFonts w:asciiTheme="minorHAnsi" w:hAnsiTheme="minorHAnsi" w:cs="Calibri"/>
          <w:bCs/>
          <w:sz w:val="22"/>
          <w:szCs w:val="22"/>
        </w:rPr>
        <w:t>odovzdaní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preukázateľne bezpečným spôsobom vymazať, odstrániť alebo iným spôsobom znehodnotiť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zaväzuje tieto bezodkladne vrátiť Objednávateľovi, ak </w:t>
      </w:r>
      <w:r w:rsidR="0066727C" w:rsidRPr="003A60C7">
        <w:rPr>
          <w:rFonts w:asciiTheme="minorHAnsi" w:hAnsiTheme="minorHAnsi" w:cs="Calibri"/>
          <w:bCs/>
          <w:sz w:val="22"/>
          <w:szCs w:val="22"/>
        </w:rPr>
        <w:t>Objednávateľ</w:t>
      </w:r>
      <w:r w:rsidR="00067591" w:rsidRPr="003A60C7">
        <w:rPr>
          <w:rFonts w:asciiTheme="minorHAnsi" w:hAnsiTheme="minorHAnsi" w:cs="Calibri"/>
          <w:bCs/>
          <w:sz w:val="22"/>
          <w:szCs w:val="22"/>
        </w:rPr>
        <w:t xml:space="preserve"> nerozhodne inak.</w:t>
      </w:r>
    </w:p>
    <w:p w14:paraId="5F5D975E" w14:textId="00D2A63B" w:rsidR="00317CB5" w:rsidRPr="003A60C7" w:rsidRDefault="00317CB5" w:rsidP="00E422FD">
      <w:pPr>
        <w:pStyle w:val="Odsekzoznamu1"/>
        <w:numPr>
          <w:ilvl w:val="1"/>
          <w:numId w:val="5"/>
        </w:numPr>
        <w:autoSpaceDE w:val="0"/>
        <w:autoSpaceDN w:val="0"/>
        <w:adjustRightInd w:val="0"/>
        <w:spacing w:before="120" w:line="276" w:lineRule="auto"/>
        <w:ind w:left="567" w:hanging="540"/>
        <w:contextualSpacing w:val="0"/>
        <w:jc w:val="both"/>
        <w:rPr>
          <w:rFonts w:asciiTheme="minorHAnsi" w:eastAsia="Times New Roman" w:hAnsiTheme="minorHAnsi" w:cs="Calibri"/>
          <w:sz w:val="22"/>
          <w:szCs w:val="22"/>
        </w:rPr>
      </w:pPr>
      <w:r w:rsidRPr="003A60C7">
        <w:rPr>
          <w:rFonts w:asciiTheme="minorHAnsi" w:eastAsia="Times New Roman" w:hAnsiTheme="minorHAnsi" w:cs="Calibri"/>
          <w:sz w:val="22"/>
          <w:szCs w:val="22"/>
        </w:rPr>
        <w:t xml:space="preserve">Ak </w:t>
      </w:r>
      <w:r w:rsidR="009479DD" w:rsidRPr="003A60C7">
        <w:rPr>
          <w:rFonts w:asciiTheme="minorHAnsi" w:eastAsia="Times New Roman" w:hAnsiTheme="minorHAnsi" w:cs="Calibri"/>
          <w:sz w:val="22"/>
          <w:szCs w:val="22"/>
        </w:rPr>
        <w:t>Dodávateľ</w:t>
      </w:r>
      <w:r w:rsidRPr="003A60C7">
        <w:rPr>
          <w:rFonts w:asciiTheme="minorHAnsi" w:eastAsia="Times New Roman" w:hAnsiTheme="minorHAnsi" w:cs="Calibri"/>
          <w:sz w:val="22"/>
          <w:szCs w:val="22"/>
        </w:rPr>
        <w:t xml:space="preserve"> zabezpečuje </w:t>
      </w:r>
      <w:r w:rsidR="00586DFD" w:rsidRPr="003A60C7">
        <w:rPr>
          <w:rFonts w:asciiTheme="minorHAnsi" w:eastAsia="Times New Roman" w:hAnsiTheme="minorHAnsi" w:cs="Calibri"/>
          <w:sz w:val="22"/>
          <w:szCs w:val="22"/>
        </w:rPr>
        <w:t>dodanie</w:t>
      </w:r>
      <w:r w:rsidRPr="003A60C7">
        <w:rPr>
          <w:rFonts w:asciiTheme="minorHAnsi" w:eastAsia="Times New Roman" w:hAnsiTheme="minorHAnsi" w:cs="Calibri"/>
          <w:sz w:val="22"/>
          <w:szCs w:val="22"/>
        </w:rPr>
        <w:t xml:space="preserve"> časti </w:t>
      </w:r>
      <w:r w:rsidR="00586DFD" w:rsidRPr="003A60C7">
        <w:rPr>
          <w:rFonts w:asciiTheme="minorHAnsi" w:eastAsia="Times New Roman" w:hAnsiTheme="minorHAnsi" w:cs="Calibri"/>
          <w:sz w:val="22"/>
          <w:szCs w:val="22"/>
        </w:rPr>
        <w:t>Predmetu plnenia</w:t>
      </w:r>
      <w:r w:rsidRPr="003A60C7">
        <w:rPr>
          <w:rFonts w:asciiTheme="minorHAnsi" w:eastAsia="Times New Roman" w:hAnsiTheme="minorHAnsi" w:cs="Calibri"/>
          <w:sz w:val="22"/>
          <w:szCs w:val="22"/>
        </w:rPr>
        <w:t xml:space="preserve"> prostredn</w:t>
      </w:r>
      <w:r w:rsidR="00031208" w:rsidRPr="003A60C7">
        <w:rPr>
          <w:rFonts w:asciiTheme="minorHAnsi" w:eastAsia="Times New Roman" w:hAnsiTheme="minorHAnsi" w:cs="Calibri"/>
          <w:sz w:val="22"/>
          <w:szCs w:val="22"/>
        </w:rPr>
        <w:t xml:space="preserve">íctvom tretích osôb, zodpovedá </w:t>
      </w:r>
      <w:r w:rsidR="0066727C" w:rsidRPr="003A60C7">
        <w:rPr>
          <w:rFonts w:asciiTheme="minorHAnsi" w:eastAsia="Times New Roman" w:hAnsiTheme="minorHAnsi" w:cs="Calibri"/>
          <w:sz w:val="22"/>
          <w:szCs w:val="22"/>
        </w:rPr>
        <w:t>Objednávateľ</w:t>
      </w:r>
      <w:r w:rsidRPr="003A60C7">
        <w:rPr>
          <w:rFonts w:asciiTheme="minorHAnsi" w:eastAsia="Times New Roman" w:hAnsiTheme="minorHAnsi" w:cs="Calibri"/>
          <w:sz w:val="22"/>
          <w:szCs w:val="22"/>
        </w:rPr>
        <w:t xml:space="preserve">ovi akoby </w:t>
      </w:r>
      <w:r w:rsidR="00586DFD" w:rsidRPr="003A60C7">
        <w:rPr>
          <w:rFonts w:asciiTheme="minorHAnsi" w:eastAsia="Times New Roman" w:hAnsiTheme="minorHAnsi" w:cs="Calibri"/>
          <w:sz w:val="22"/>
          <w:szCs w:val="22"/>
        </w:rPr>
        <w:t>Predmet plnenia</w:t>
      </w:r>
      <w:r w:rsidRPr="003A60C7">
        <w:rPr>
          <w:rFonts w:asciiTheme="minorHAnsi" w:eastAsia="Times New Roman" w:hAnsiTheme="minorHAnsi" w:cs="Calibri"/>
          <w:sz w:val="22"/>
          <w:szCs w:val="22"/>
        </w:rPr>
        <w:t xml:space="preserve"> vykonával sám.</w:t>
      </w:r>
    </w:p>
    <w:p w14:paraId="7F1CBA3A" w14:textId="1BEA28CB"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ovi potrebnú súčinnosť pri pln</w:t>
      </w:r>
      <w:r w:rsidR="005A1998" w:rsidRPr="003A60C7">
        <w:rPr>
          <w:rFonts w:asciiTheme="minorHAnsi" w:hAnsiTheme="minorHAnsi" w:cs="Calibri"/>
          <w:sz w:val="22"/>
          <w:szCs w:val="22"/>
        </w:rPr>
        <w:t>ení p</w:t>
      </w:r>
      <w:r w:rsidRPr="003A60C7">
        <w:rPr>
          <w:rFonts w:asciiTheme="minorHAnsi" w:hAnsiTheme="minorHAnsi" w:cs="Calibri"/>
          <w:sz w:val="22"/>
          <w:szCs w:val="22"/>
        </w:rPr>
        <w:t xml:space="preserve">redmetu Zmluvy, najmä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na požiadanie všetky podklady, ktoré sú podľa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nevyhnutné pre </w:t>
      </w:r>
      <w:r w:rsidR="00EB3364"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Objednávateľ zodpovedá za správnosť a úplnosť ním poskytnutých podkladov. S poskytnutými podkladmi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nie je oprávnený nakladať inak ako za účelom </w:t>
      </w:r>
      <w:r w:rsidR="00EB3364" w:rsidRPr="003A60C7">
        <w:rPr>
          <w:rFonts w:asciiTheme="minorHAnsi" w:hAnsiTheme="minorHAnsi" w:cs="Calibri"/>
          <w:sz w:val="22"/>
          <w:szCs w:val="22"/>
        </w:rPr>
        <w:t>dodania</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najmä ich nesmie sprístupniť tretím osobám, a to ani po zániku. </w:t>
      </w:r>
    </w:p>
    <w:p w14:paraId="0C214B98" w14:textId="7D59202D"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včas informovať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o všetkých skutočnostiach potrebných na zabezpečenie úspešného plnenia záväzkov podľa Zmluvy; </w:t>
      </w:r>
    </w:p>
    <w:p w14:paraId="4A64B670" w14:textId="061AB1A8"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V prípade vykonávania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v priestoroch Objednávateľa, je Objednávateľ povinný zabezpečiť prístup do vopred určených priestorov Objednávateľa zamestnancom </w:t>
      </w:r>
      <w:r w:rsidR="009479DD" w:rsidRPr="003A60C7">
        <w:rPr>
          <w:rFonts w:asciiTheme="minorHAnsi" w:hAnsiTheme="minorHAnsi" w:cs="Calibri"/>
          <w:sz w:val="22"/>
          <w:szCs w:val="22"/>
        </w:rPr>
        <w:t>Dodávateľ</w:t>
      </w:r>
      <w:r w:rsidRPr="003A60C7">
        <w:rPr>
          <w:rFonts w:asciiTheme="minorHAnsi" w:hAnsiTheme="minorHAnsi" w:cs="Calibri"/>
          <w:sz w:val="22"/>
          <w:szCs w:val="22"/>
        </w:rPr>
        <w:t>a a týchto zamestnancov aj riadne poučiť o všetkých povinnostiach a bezpečnostných opatreniach súvisiacich s prítomnosťou v priestoroch Objednávateľa.</w:t>
      </w:r>
    </w:p>
    <w:p w14:paraId="3FD76433" w14:textId="5FA7B84D" w:rsidR="00EB15AB" w:rsidRPr="003A60C7" w:rsidRDefault="009479DD" w:rsidP="00B57199">
      <w:pPr>
        <w:numPr>
          <w:ilvl w:val="1"/>
          <w:numId w:val="5"/>
        </w:numPr>
        <w:tabs>
          <w:tab w:val="left" w:pos="567"/>
        </w:tabs>
        <w:spacing w:before="120" w:line="276" w:lineRule="auto"/>
        <w:ind w:left="567" w:hanging="540"/>
        <w:jc w:val="both"/>
        <w:rPr>
          <w:rFonts w:asciiTheme="minorHAnsi" w:hAnsiTheme="minorHAnsi" w:cs="Calibri"/>
          <w:sz w:val="22"/>
          <w:szCs w:val="22"/>
          <w:lang w:bidi="en-US"/>
        </w:rPr>
      </w:pPr>
      <w:r w:rsidRPr="003A60C7">
        <w:rPr>
          <w:rFonts w:asciiTheme="minorHAnsi" w:hAnsiTheme="minorHAnsi" w:cs="Calibri"/>
          <w:sz w:val="22"/>
          <w:szCs w:val="22"/>
        </w:rPr>
        <w:t>Dodávateľ</w:t>
      </w:r>
      <w:r w:rsidR="00EB3364" w:rsidRPr="003A60C7">
        <w:rPr>
          <w:rFonts w:asciiTheme="minorHAnsi" w:hAnsiTheme="minorHAnsi" w:cs="Calibri"/>
          <w:sz w:val="22"/>
          <w:szCs w:val="22"/>
        </w:rPr>
        <w:t xml:space="preserve"> poskytne na dodaný</w:t>
      </w:r>
      <w:r w:rsidR="00767809"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 plnenia</w:t>
      </w:r>
      <w:r w:rsidR="00767809" w:rsidRPr="003A60C7">
        <w:rPr>
          <w:rFonts w:asciiTheme="minorHAnsi" w:hAnsiTheme="minorHAnsi" w:cs="Calibri"/>
          <w:sz w:val="22"/>
          <w:szCs w:val="22"/>
        </w:rPr>
        <w:t xml:space="preserve"> podľa prílohy č. 1 záruku minimálne v dĺžke trvania 24 mesiacov odo dňa podpísania akceptačného protokolu, </w:t>
      </w:r>
      <w:r w:rsidR="00EB15AB" w:rsidRPr="003A60C7">
        <w:rPr>
          <w:rFonts w:asciiTheme="minorHAnsi" w:hAnsiTheme="minorHAnsi" w:cs="Calibri"/>
          <w:sz w:val="22"/>
          <w:szCs w:val="22"/>
          <w:lang w:bidi="en-US"/>
        </w:rPr>
        <w:t xml:space="preserve">ak v prílohe č. 1 zmluvy nie je uvedené inak alebo v obchodných /licenčných podmienkach výrobcu neurčujú dlhšiu záručnú dobu; v takom prípad platí táto dlhšia záručná doba. Počas záručnej doby vzniká objednávateľovi právo požadovať a </w:t>
      </w:r>
      <w:r w:rsidRPr="003A60C7">
        <w:rPr>
          <w:rFonts w:asciiTheme="minorHAnsi" w:hAnsiTheme="minorHAnsi" w:cs="Calibri"/>
          <w:sz w:val="22"/>
          <w:szCs w:val="22"/>
          <w:lang w:bidi="en-US"/>
        </w:rPr>
        <w:t>Dodávateľ</w:t>
      </w:r>
      <w:r w:rsidR="00EB15AB" w:rsidRPr="003A60C7">
        <w:rPr>
          <w:rFonts w:asciiTheme="minorHAnsi" w:hAnsiTheme="minorHAnsi" w:cs="Calibri"/>
          <w:sz w:val="22"/>
          <w:szCs w:val="22"/>
          <w:lang w:bidi="en-US"/>
        </w:rPr>
        <w:t>ovi povinnosť bezplatne odstrániť vzniknuté vady poskytnutých plnení bez akejkoľvek ďalšej úhrady nákladov.</w:t>
      </w:r>
      <w:r w:rsidR="00B57199" w:rsidRPr="003A60C7">
        <w:rPr>
          <w:rFonts w:asciiTheme="minorHAnsi" w:hAnsiTheme="minorHAnsi" w:cs="Calibri"/>
          <w:sz w:val="22"/>
          <w:szCs w:val="22"/>
          <w:lang w:bidi="en-US"/>
        </w:rPr>
        <w:t xml:space="preserve"> Záručná doba sa predlžuje o dobu, ktorá uplynie odo dňa nahlásenia vady objednávateľom až po deň jej odstránenia. </w:t>
      </w:r>
    </w:p>
    <w:p w14:paraId="4762FA76" w14:textId="296F0537" w:rsidR="00317CB5" w:rsidRPr="003A60C7" w:rsidRDefault="00317CB5" w:rsidP="00905082">
      <w:pPr>
        <w:spacing w:line="276" w:lineRule="auto"/>
        <w:rPr>
          <w:rFonts w:asciiTheme="minorHAnsi" w:hAnsiTheme="minorHAnsi" w:cs="Calibri"/>
          <w:b/>
          <w:sz w:val="22"/>
          <w:szCs w:val="22"/>
        </w:rPr>
      </w:pPr>
    </w:p>
    <w:p w14:paraId="3B2F4919" w14:textId="45DA9F02" w:rsidR="00317CB5" w:rsidRPr="003A60C7" w:rsidRDefault="00317CB5"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F503BD" w:rsidRPr="003A60C7">
        <w:rPr>
          <w:rFonts w:asciiTheme="minorHAnsi" w:hAnsiTheme="minorHAnsi" w:cs="Calibri"/>
          <w:b/>
          <w:sz w:val="22"/>
          <w:szCs w:val="22"/>
        </w:rPr>
        <w:t xml:space="preserve">lánok </w:t>
      </w:r>
      <w:r w:rsidR="00EB3364" w:rsidRPr="003A60C7">
        <w:rPr>
          <w:rFonts w:asciiTheme="minorHAnsi" w:hAnsiTheme="minorHAnsi" w:cs="Calibri"/>
          <w:b/>
          <w:sz w:val="22"/>
          <w:szCs w:val="22"/>
        </w:rPr>
        <w:t>6</w:t>
      </w:r>
    </w:p>
    <w:p w14:paraId="201421D2" w14:textId="21D742FE" w:rsidR="00317CB5" w:rsidRPr="003A60C7" w:rsidRDefault="00C54C3E"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Mlčanlivosť a ochrana informácií</w:t>
      </w:r>
    </w:p>
    <w:p w14:paraId="1B953A34" w14:textId="68E5CB1F" w:rsidR="00C2484D" w:rsidRPr="003A60C7" w:rsidRDefault="00C2484D" w:rsidP="00CF3AEA">
      <w:pPr>
        <w:pStyle w:val="Odsekzoznamu"/>
        <w:numPr>
          <w:ilvl w:val="1"/>
          <w:numId w:val="7"/>
        </w:numPr>
        <w:autoSpaceDE w:val="0"/>
        <w:autoSpaceDN w:val="0"/>
        <w:adjustRightInd w:val="0"/>
        <w:spacing w:line="276" w:lineRule="auto"/>
        <w:ind w:left="360"/>
        <w:jc w:val="both"/>
        <w:rPr>
          <w:rFonts w:asciiTheme="minorHAnsi" w:hAnsiTheme="minorHAnsi" w:cs="Calibri"/>
          <w:sz w:val="22"/>
          <w:szCs w:val="22"/>
        </w:rPr>
      </w:pPr>
      <w:r w:rsidRPr="003A60C7">
        <w:rPr>
          <w:rFonts w:asciiTheme="minorHAnsi" w:hAnsiTheme="minorHAnsi" w:cs="Calibri"/>
          <w:sz w:val="22"/>
          <w:szCs w:val="22"/>
        </w:rPr>
        <w:t>Zmluvné strany sa zaväzujú zachovávať mlčanlivosť o informáciách, ktoré získali v súvislosti s uzavretím alebo plnením tejto Zmluvy (ďalej aj len súhrnne ako „</w:t>
      </w:r>
      <w:r w:rsidRPr="003A60C7">
        <w:rPr>
          <w:rFonts w:asciiTheme="minorHAnsi" w:hAnsiTheme="minorHAnsi" w:cs="Calibri"/>
          <w:b/>
          <w:bCs/>
          <w:sz w:val="22"/>
          <w:szCs w:val="22"/>
        </w:rPr>
        <w:t>dôverné informácie</w:t>
      </w:r>
      <w:r w:rsidRPr="003A60C7">
        <w:rPr>
          <w:rFonts w:asciiTheme="minorHAnsi" w:hAnsiTheme="minorHAnsi" w:cs="Calibri"/>
          <w:sz w:val="22"/>
          <w:szCs w:val="22"/>
        </w:rPr>
        <w:t xml:space="preserve">“). Za dôverné informácie sa </w:t>
      </w:r>
      <w:r w:rsidRPr="003A60C7">
        <w:rPr>
          <w:rFonts w:asciiTheme="minorHAnsi" w:hAnsiTheme="minorHAnsi" w:cs="Calibri"/>
          <w:sz w:val="22"/>
          <w:szCs w:val="22"/>
        </w:rPr>
        <w:lastRenderedPageBreak/>
        <w:t xml:space="preserve">považujú: (i) informácie o činnosti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 informácia výslovne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označená ako „dôverná“, „</w:t>
      </w:r>
      <w:proofErr w:type="spellStart"/>
      <w:r w:rsidRPr="003A60C7">
        <w:rPr>
          <w:rFonts w:asciiTheme="minorHAnsi" w:hAnsiTheme="minorHAnsi" w:cs="Calibri"/>
          <w:sz w:val="22"/>
          <w:szCs w:val="22"/>
        </w:rPr>
        <w:t>confidential</w:t>
      </w:r>
      <w:proofErr w:type="spellEnd"/>
      <w:r w:rsidRPr="003A60C7">
        <w:rPr>
          <w:rFonts w:asciiTheme="minorHAnsi" w:hAnsiTheme="minorHAnsi" w:cs="Calibri"/>
          <w:sz w:val="22"/>
          <w:szCs w:val="22"/>
        </w:rPr>
        <w:t>“, „</w:t>
      </w:r>
      <w:proofErr w:type="spellStart"/>
      <w:r w:rsidRPr="003A60C7">
        <w:rPr>
          <w:rFonts w:asciiTheme="minorHAnsi" w:hAnsiTheme="minorHAnsi" w:cs="Calibri"/>
          <w:sz w:val="22"/>
          <w:szCs w:val="22"/>
        </w:rPr>
        <w:t>proprietary</w:t>
      </w:r>
      <w:proofErr w:type="spellEnd"/>
      <w:r w:rsidRPr="003A60C7">
        <w:rPr>
          <w:rFonts w:asciiTheme="minorHAnsi" w:hAnsiTheme="minorHAnsi" w:cs="Calibri"/>
          <w:sz w:val="22"/>
          <w:szCs w:val="22"/>
        </w:rPr>
        <w:t>“</w:t>
      </w:r>
      <w:r w:rsidR="00E75088" w:rsidRPr="003A60C7">
        <w:rPr>
          <w:rFonts w:asciiTheme="minorHAnsi" w:hAnsiTheme="minorHAnsi" w:cs="Calibri"/>
          <w:sz w:val="22"/>
          <w:szCs w:val="22"/>
        </w:rPr>
        <w:t>, „interná“, „chránená“, „prísne chránená“</w:t>
      </w:r>
      <w:r w:rsidRPr="003A60C7">
        <w:rPr>
          <w:rFonts w:asciiTheme="minorHAnsi" w:hAnsiTheme="minorHAnsi" w:cs="Calibri"/>
          <w:sz w:val="22"/>
          <w:szCs w:val="22"/>
        </w:rPr>
        <w:t xml:space="preserve"> alebo iným obdobným označením, a to od okamihu oznámenia tejto skutočnosti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(iii) informácia poskytnutá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alebo získaná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 </w:t>
      </w:r>
    </w:p>
    <w:p w14:paraId="46E6A472"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dôverné informácie sa nepovažujú:</w:t>
      </w:r>
    </w:p>
    <w:p w14:paraId="193F952A"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táto Zmluva a jej prílohy,</w:t>
      </w:r>
    </w:p>
    <w:p w14:paraId="374A2761"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sa bez porušenia tejto Zmluvy stali verejne známymi,</w:t>
      </w:r>
    </w:p>
    <w:p w14:paraId="32D573C7"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je Objednávateľ povinný sprístupniť alebo zverejniť podľa všeobecne záväzného právneho predpisu platného a účinného na území Slovenskej republiky,</w:t>
      </w:r>
    </w:p>
    <w:p w14:paraId="41C77455" w14:textId="6183F29D"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zákonne získané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od tretej strany, ktorá ich legitímne získala alebo vyvinula a ktorá nemá žiadnu povinnosť, ktorá by obmedzovala ich zverejňovanie,</w:t>
      </w:r>
    </w:p>
    <w:p w14:paraId="1BC6AEF5" w14:textId="71A177A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získané na základe postupu nezávislého na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alebo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 pokiaľ je strana, ktorá informácie získala, schopná túto skutočnosť doložiť,</w:t>
      </w:r>
    </w:p>
    <w:p w14:paraId="3032AAD2" w14:textId="4D2017D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nezávisle vyvinuté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w:t>
      </w:r>
    </w:p>
    <w:p w14:paraId="22D00E83" w14:textId="6895F1E0"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sa pri realizácii plnenia podľa tejto Zmluvy zaväzuje dodržiavať všetky povinnosti vyplývajúce zo Zákona o ochrane osobných údajov a GDPR.</w:t>
      </w:r>
    </w:p>
    <w:p w14:paraId="22C9715D" w14:textId="3322A4A5"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ak pre riadne plnenie tejto Zmluvy je nevyhnutné, aby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ako sprostredkovateľ v mene Objednávateľa spracúval osobné údaje, ktoré Objednávateľ spracúva ako prevádzkovateľ, zaväzuje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tieto spracúvať výlučne za podmienok stanovených platnou a účinnou legislatívou Slovenskej republiky pre oblasť ochrany osobných údajov, t. j. na základe osobitného právneho titulu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4" w:name="_Hlk93479348"/>
      <w:r w:rsidRPr="003A60C7">
        <w:rPr>
          <w:rFonts w:asciiTheme="minorHAnsi" w:hAnsiTheme="minorHAnsi" w:cs="Calibri"/>
          <w:sz w:val="22"/>
          <w:szCs w:val="22"/>
        </w:rPr>
        <w:t xml:space="preserve">V prípade, ak sa pre spracúvanie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om ako sprostredkovateľom pri plnení tejto Zmluvy vyžaduje uzavretie osobitnej Zmluvy o spracúvaní osobných údajov podľa GDPR a/alebo Zákona o ochrane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sa zaväzuje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w:t>
      </w:r>
      <w:bookmarkEnd w:id="4"/>
      <w:r w:rsidRPr="003A60C7">
        <w:rPr>
          <w:rFonts w:asciiTheme="minorHAnsi" w:hAnsiTheme="minorHAnsi" w:cs="Calibri"/>
          <w:sz w:val="22"/>
          <w:szCs w:val="22"/>
        </w:rPr>
        <w:t>Posúdenie potreby uzavretia Zmluvy o spracúvaní osobných údajov vykoná Objednávateľ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je povinný mu za týmto účelom poskytnúť potrebnú súčinnosť.</w:t>
      </w:r>
    </w:p>
    <w:p w14:paraId="250EB1FC" w14:textId="2DE5E541"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alebo iného pracovnoprávneho alebo </w:t>
      </w:r>
      <w:r w:rsidR="0066727C"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ného vzťahu fyzických osôb. Splnenie povinnosti v zmysle tohto bodu je </w:t>
      </w: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povinný na výzvu Objednávateľa kedykoľvek hodnoverne preukázať.</w:t>
      </w:r>
    </w:p>
    <w:p w14:paraId="3FCEE90A" w14:textId="5632CDA2"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používať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ustanovené inak, zaväzujú sa, že bez predchádzajúceho písomného súhlasu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neposkytnú, neodovzdajú, neoznámia alebo iným spôsobom nevyzradia, resp. nesprístupnia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strany tretej osobe.</w:t>
      </w:r>
    </w:p>
    <w:p w14:paraId="7FCEEBF6"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Povinnosť zachovávať mlčanlivosť o dôverných informáciách sa nevzťahuje na nasledovné prípady: </w:t>
      </w:r>
    </w:p>
    <w:p w14:paraId="403F3993" w14:textId="38CE8E58" w:rsidR="00C2484D" w:rsidRPr="003A60C7" w:rsidRDefault="0066727C"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strane na základe zákona alebo na základe rozhodnutia príslušného orgánu (napr. súdy, prokuratúra a iné) vznikla povinnosť sprístupniť alebo zverejniť dôvernú informáciu druhej </w:t>
      </w: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strany alebo jej časť, </w:t>
      </w:r>
    </w:p>
    <w:p w14:paraId="549083F5" w14:textId="4974CD1C"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dôvernej informácie subdodávateľom, ak sa subdodávateľ podieľa na plnení predmetu Zmluvy a ak je to potrebné na účely plnenia povinností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podľa tejto Zmluvy; to však len za predpokladu, že subdodávateľ takúto dôvernú informáciu nevyhnutne potrebuje pre účely plnenia tejto Zmluvy a zároveň ak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zabezpečí, že subdodávateľ bude viazaný minimálne v rovnakom rozsahu k ochrane dôverných informácií ako sú viazané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p>
    <w:p w14:paraId="472339C0" w14:textId="2D2C3A75"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odborným poradcom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a to v súvislosti s poskytovaním ich služieb dotknutej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w:t>
      </w:r>
    </w:p>
    <w:p w14:paraId="2D6B5C3C" w14:textId="77777777"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Objednávateľom jeho zriaďovateľovi alebo inému subjektu verejnej správy v súvislosti s plnením im zverených úloh a činností. </w:t>
      </w:r>
    </w:p>
    <w:p w14:paraId="0ABE2957" w14:textId="5E05A560"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uzatvorí s každým subdodávateľom dohodu o mlčanlivosti, pokiaľ obdobný záväzok nevyplýva pre takého subdodávateľa zo zákona.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vyhlasuje, že oboznámil svojich zamestnancov, ktorí sa budú podieľať na plnení tejto Zmluvy, s povinnosťou mlčanlivosti v zmysle tejto Zmluvy.</w:t>
      </w:r>
    </w:p>
    <w:p w14:paraId="3C44A348" w14:textId="2DBA3119"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upovedomia druhú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o porušení povinnosti mlčanlivosti bez zbytočného odkladu potom, ako sa o takomto porušení dozvedeli. Porušujúca </w:t>
      </w:r>
      <w:r w:rsidR="0066727C" w:rsidRPr="003A60C7">
        <w:rPr>
          <w:rFonts w:asciiTheme="minorHAnsi" w:hAnsiTheme="minorHAnsi" w:cs="Calibri"/>
          <w:sz w:val="22"/>
          <w:szCs w:val="22"/>
        </w:rPr>
        <w:t>Zmluv</w:t>
      </w:r>
      <w:r w:rsidRPr="003A60C7">
        <w:rPr>
          <w:rFonts w:asciiTheme="minorHAnsi" w:hAnsiTheme="minorHAnsi" w:cs="Calibri"/>
          <w:sz w:val="22"/>
          <w:szCs w:val="22"/>
        </w:rPr>
        <w:t>ná strana je povinná bezodkladne vykonať opatrenia na zamedzenie porušovania povinnosti mlčanlivosti.</w:t>
      </w:r>
    </w:p>
    <w:p w14:paraId="3038CF3C" w14:textId="1B2589C3"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zaistiť, aby pri plnení jeho záväzkov podľa tejto Zmluvy nedochádzalo k ohrozovaniu dát Objednávateľa so zvláštnym prihliadnutím k osobným údajom spracovávaných Objednávateľom v rámci predmetu jeho činnosti.</w:t>
      </w:r>
    </w:p>
    <w:p w14:paraId="0E72EE9E"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Pre vylúčenie pochybností, ustanovenia bodov tohto článku Zmluvy sú účinné bez časového obmedzenia, t. j. aj po ukončení platnosti a účinnosti tejto Zmluvy.</w:t>
      </w:r>
    </w:p>
    <w:p w14:paraId="5E3A1CC3" w14:textId="3491F034"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je oprávnený požadovať od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w:t>
      </w:r>
      <w:r w:rsidR="000E25D8" w:rsidRPr="003A60C7">
        <w:rPr>
          <w:rFonts w:asciiTheme="minorHAnsi" w:hAnsiTheme="minorHAnsi" w:cs="Calibri"/>
          <w:sz w:val="22"/>
          <w:szCs w:val="22"/>
        </w:rPr>
        <w:t>z</w:t>
      </w:r>
      <w:r w:rsidR="0066727C" w:rsidRPr="003A60C7">
        <w:rPr>
          <w:rFonts w:asciiTheme="minorHAnsi" w:hAnsiTheme="minorHAnsi" w:cs="Calibri"/>
          <w:sz w:val="22"/>
          <w:szCs w:val="22"/>
        </w:rPr>
        <w:t>mluv</w:t>
      </w:r>
      <w:r w:rsidRPr="003A60C7">
        <w:rPr>
          <w:rFonts w:asciiTheme="minorHAnsi" w:hAnsiTheme="minorHAnsi" w:cs="Calibri"/>
          <w:sz w:val="22"/>
          <w:szCs w:val="22"/>
        </w:rPr>
        <w:t xml:space="preserve">nú pokutu vo výške </w:t>
      </w:r>
      <w:r w:rsidRPr="003A60C7">
        <w:rPr>
          <w:rFonts w:asciiTheme="minorHAnsi" w:hAnsiTheme="minorHAnsi" w:cs="Calibri"/>
          <w:b/>
          <w:bCs/>
          <w:sz w:val="22"/>
          <w:szCs w:val="22"/>
        </w:rPr>
        <w:t xml:space="preserve">5 000,- EUR </w:t>
      </w:r>
      <w:r w:rsidRPr="003A60C7">
        <w:rPr>
          <w:rFonts w:asciiTheme="minorHAnsi" w:hAnsiTheme="minorHAnsi" w:cs="Calibri"/>
          <w:sz w:val="22"/>
          <w:szCs w:val="22"/>
        </w:rPr>
        <w:t xml:space="preserve">za porušenie ktorejkoľvek povinnosti vyplývajúcej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 tohto článku Zmluvy a za každý jednotlivý prípad porušenia povinnosti aj opakovane. Objednávateľ je zároveň oprávnený odstúpiť od tejto Zmluvy v prípade porušenia povinnosti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vyplývajúcej z tohto článku Zmluvy; takéto porušenie sa považuje za podstatné porušenie Zmluvy.</w:t>
      </w:r>
    </w:p>
    <w:p w14:paraId="5DB8CE49" w14:textId="77777777" w:rsidR="00127CC4" w:rsidRPr="003A60C7" w:rsidRDefault="00127CC4" w:rsidP="00127CC4">
      <w:pPr>
        <w:pStyle w:val="Odsekzoznamu"/>
        <w:autoSpaceDE w:val="0"/>
        <w:autoSpaceDN w:val="0"/>
        <w:adjustRightInd w:val="0"/>
        <w:spacing w:before="120" w:line="276" w:lineRule="auto"/>
        <w:ind w:left="567"/>
        <w:contextualSpacing w:val="0"/>
        <w:jc w:val="both"/>
        <w:rPr>
          <w:rFonts w:asciiTheme="minorHAnsi" w:hAnsiTheme="minorHAnsi" w:cs="Calibri"/>
          <w:sz w:val="22"/>
          <w:szCs w:val="22"/>
        </w:rPr>
      </w:pPr>
    </w:p>
    <w:p w14:paraId="7E9FEB63" w14:textId="233BAECA" w:rsidR="001C1622" w:rsidRPr="003A60C7" w:rsidRDefault="00CF3AEA"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Článok 7</w:t>
      </w:r>
    </w:p>
    <w:p w14:paraId="581631B8" w14:textId="77777777" w:rsidR="001C1622" w:rsidRPr="003A60C7" w:rsidRDefault="001C1622"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Zmluvné pokuty</w:t>
      </w:r>
    </w:p>
    <w:p w14:paraId="667E4A51" w14:textId="317C0136"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Pri nedodržaní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povinnosti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uvedenej v čl. 4 bode 4.1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 xml:space="preserve">y je </w:t>
      </w:r>
      <w:r w:rsidR="0066727C" w:rsidRPr="003A60C7">
        <w:rPr>
          <w:rFonts w:asciiTheme="minorHAnsi" w:hAnsiTheme="minorHAnsi" w:cs="Calibri"/>
          <w:noProof w:val="0"/>
          <w:sz w:val="22"/>
          <w:szCs w:val="22"/>
        </w:rPr>
        <w:t>Objednávateľ</w:t>
      </w:r>
      <w:r w:rsidRPr="003A60C7">
        <w:rPr>
          <w:rFonts w:asciiTheme="minorHAnsi" w:hAnsiTheme="minorHAnsi" w:cs="Calibri"/>
          <w:noProof w:val="0"/>
          <w:sz w:val="22"/>
          <w:szCs w:val="22"/>
        </w:rPr>
        <w:t xml:space="preserve"> oprávnený požadovať od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nú pokutu vo výške </w:t>
      </w:r>
      <w:r w:rsidRPr="003A60C7">
        <w:rPr>
          <w:rFonts w:asciiTheme="minorHAnsi" w:hAnsiTheme="minorHAnsi" w:cs="Calibri"/>
          <w:b/>
          <w:noProof w:val="0"/>
          <w:sz w:val="22"/>
          <w:szCs w:val="22"/>
        </w:rPr>
        <w:t>0,</w:t>
      </w:r>
      <w:r w:rsidR="00A0584A" w:rsidRPr="003A60C7">
        <w:rPr>
          <w:rFonts w:asciiTheme="minorHAnsi" w:hAnsiTheme="minorHAnsi" w:cs="Calibri"/>
          <w:b/>
          <w:noProof w:val="0"/>
          <w:sz w:val="22"/>
          <w:szCs w:val="22"/>
        </w:rPr>
        <w:t>2</w:t>
      </w:r>
      <w:r w:rsidRPr="003A60C7">
        <w:rPr>
          <w:rFonts w:asciiTheme="minorHAnsi" w:hAnsiTheme="minorHAnsi" w:cs="Calibri"/>
          <w:b/>
          <w:noProof w:val="0"/>
          <w:sz w:val="22"/>
          <w:szCs w:val="22"/>
        </w:rPr>
        <w:t>5 %</w:t>
      </w:r>
      <w:r w:rsidRPr="003A60C7">
        <w:rPr>
          <w:rFonts w:asciiTheme="minorHAnsi" w:hAnsiTheme="minorHAnsi" w:cs="Calibri"/>
          <w:noProof w:val="0"/>
          <w:sz w:val="22"/>
          <w:szCs w:val="22"/>
        </w:rPr>
        <w:t xml:space="preserve"> zo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nej ceny uvedenej v článku čl. 3 bode  3.</w:t>
      </w:r>
      <w:r w:rsidR="00594736" w:rsidRPr="003A60C7">
        <w:rPr>
          <w:rFonts w:asciiTheme="minorHAnsi" w:hAnsiTheme="minorHAnsi" w:cs="Calibri"/>
          <w:noProof w:val="0"/>
          <w:sz w:val="22"/>
          <w:szCs w:val="22"/>
        </w:rPr>
        <w:t>2</w:t>
      </w:r>
      <w:r w:rsidRPr="003A60C7">
        <w:rPr>
          <w:rFonts w:asciiTheme="minorHAnsi" w:hAnsiTheme="minorHAnsi" w:cs="Calibri"/>
          <w:noProof w:val="0"/>
          <w:sz w:val="22"/>
          <w:szCs w:val="22"/>
        </w:rPr>
        <w:t xml:space="preserve">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y za každý aj začatý deň omeškania.</w:t>
      </w:r>
    </w:p>
    <w:p w14:paraId="4A980482" w14:textId="12C8DB59" w:rsidR="00A0584A" w:rsidRPr="003A60C7" w:rsidRDefault="00A0584A"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Ak bude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 v omeškaní s plnením povinnosti </w:t>
      </w:r>
      <w:r w:rsidR="000970D5" w:rsidRPr="003A60C7">
        <w:rPr>
          <w:rFonts w:asciiTheme="minorHAnsi" w:hAnsiTheme="minorHAnsi" w:cs="Calibri"/>
          <w:noProof w:val="0"/>
          <w:sz w:val="22"/>
          <w:szCs w:val="22"/>
        </w:rPr>
        <w:t xml:space="preserve">alebo svoju povinnosť </w:t>
      </w:r>
      <w:r w:rsidRPr="003A60C7">
        <w:rPr>
          <w:rFonts w:asciiTheme="minorHAnsi" w:hAnsiTheme="minorHAnsi" w:cs="Calibri"/>
          <w:noProof w:val="0"/>
          <w:sz w:val="22"/>
          <w:szCs w:val="22"/>
        </w:rPr>
        <w:t>vyplývajúc</w:t>
      </w:r>
      <w:r w:rsidR="000970D5" w:rsidRPr="003A60C7">
        <w:rPr>
          <w:rFonts w:asciiTheme="minorHAnsi" w:hAnsiTheme="minorHAnsi" w:cs="Calibri"/>
          <w:noProof w:val="0"/>
          <w:sz w:val="22"/>
          <w:szCs w:val="22"/>
        </w:rPr>
        <w:t>u z článku 5  tejto zmluvy poruší, je O</w:t>
      </w:r>
      <w:r w:rsidRPr="003A60C7">
        <w:rPr>
          <w:rFonts w:asciiTheme="minorHAnsi" w:hAnsiTheme="minorHAnsi" w:cs="Calibri"/>
          <w:noProof w:val="0"/>
          <w:sz w:val="22"/>
          <w:szCs w:val="22"/>
        </w:rPr>
        <w:t xml:space="preserve">bjednávateľ oprávnený požadovať od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a</w:t>
      </w:r>
      <w:r w:rsidRPr="003A60C7">
        <w:rPr>
          <w:rFonts w:asciiTheme="minorHAnsi" w:hAnsiTheme="minorHAnsi" w:cs="Calibri"/>
          <w:noProof w:val="0"/>
          <w:sz w:val="22"/>
          <w:szCs w:val="22"/>
        </w:rPr>
        <w:t xml:space="preserve"> zmluvnú pokutu vo výške </w:t>
      </w:r>
      <w:r w:rsidR="000970D5" w:rsidRPr="003A60C7">
        <w:rPr>
          <w:rFonts w:asciiTheme="minorHAnsi" w:hAnsiTheme="minorHAnsi" w:cs="Calibri"/>
          <w:b/>
          <w:noProof w:val="0"/>
          <w:sz w:val="22"/>
          <w:szCs w:val="22"/>
        </w:rPr>
        <w:t>5</w:t>
      </w:r>
      <w:r w:rsidRPr="003A60C7">
        <w:rPr>
          <w:rFonts w:asciiTheme="minorHAnsi" w:hAnsiTheme="minorHAnsi" w:cs="Calibri"/>
          <w:b/>
          <w:noProof w:val="0"/>
          <w:sz w:val="22"/>
          <w:szCs w:val="22"/>
        </w:rPr>
        <w:t xml:space="preserve"> 000,- EUR </w:t>
      </w:r>
      <w:r w:rsidRPr="003A60C7">
        <w:rPr>
          <w:rFonts w:asciiTheme="minorHAnsi" w:hAnsiTheme="minorHAnsi" w:cs="Calibri"/>
          <w:noProof w:val="0"/>
          <w:sz w:val="22"/>
          <w:szCs w:val="22"/>
        </w:rPr>
        <w:t xml:space="preserve">za každý </w:t>
      </w:r>
      <w:r w:rsidR="000970D5" w:rsidRPr="003A60C7">
        <w:rPr>
          <w:rFonts w:asciiTheme="minorHAnsi" w:hAnsiTheme="minorHAnsi" w:cs="Calibri"/>
          <w:noProof w:val="0"/>
          <w:sz w:val="22"/>
          <w:szCs w:val="22"/>
        </w:rPr>
        <w:t xml:space="preserve">aj </w:t>
      </w:r>
      <w:r w:rsidRPr="003A60C7">
        <w:rPr>
          <w:rFonts w:asciiTheme="minorHAnsi" w:hAnsiTheme="minorHAnsi" w:cs="Calibri"/>
          <w:noProof w:val="0"/>
          <w:sz w:val="22"/>
          <w:szCs w:val="22"/>
        </w:rPr>
        <w:t>začatý deň omeškania s plnením konkrétnej povinnosti</w:t>
      </w:r>
      <w:r w:rsidR="000970D5" w:rsidRPr="003A60C7">
        <w:rPr>
          <w:rFonts w:asciiTheme="minorHAnsi" w:hAnsiTheme="minorHAnsi" w:cs="Calibri"/>
          <w:noProof w:val="0"/>
          <w:sz w:val="22"/>
          <w:szCs w:val="22"/>
        </w:rPr>
        <w:t xml:space="preserve">. </w:t>
      </w:r>
      <w:r w:rsidR="00E001B2" w:rsidRPr="003A60C7">
        <w:rPr>
          <w:rFonts w:asciiTheme="minorHAnsi" w:hAnsiTheme="minorHAnsi" w:cs="Calibri"/>
          <w:noProof w:val="0"/>
          <w:sz w:val="22"/>
          <w:szCs w:val="22"/>
        </w:rPr>
        <w:t xml:space="preserve">Objednávateľ je oprávnený požadovať od </w:t>
      </w:r>
      <w:r w:rsidR="009479DD" w:rsidRPr="003A60C7">
        <w:rPr>
          <w:rFonts w:asciiTheme="minorHAnsi" w:hAnsiTheme="minorHAnsi" w:cs="Calibri"/>
          <w:noProof w:val="0"/>
          <w:sz w:val="22"/>
          <w:szCs w:val="22"/>
        </w:rPr>
        <w:t>Dodávateľ</w:t>
      </w:r>
      <w:r w:rsidR="00E001B2" w:rsidRPr="003A60C7">
        <w:rPr>
          <w:rFonts w:asciiTheme="minorHAnsi" w:hAnsiTheme="minorHAnsi" w:cs="Calibri"/>
          <w:noProof w:val="0"/>
          <w:sz w:val="22"/>
          <w:szCs w:val="22"/>
        </w:rPr>
        <w:t>a z</w:t>
      </w:r>
      <w:r w:rsidRPr="003A60C7">
        <w:rPr>
          <w:rFonts w:asciiTheme="minorHAnsi" w:hAnsiTheme="minorHAnsi" w:cs="Calibri"/>
          <w:noProof w:val="0"/>
          <w:sz w:val="22"/>
          <w:szCs w:val="22"/>
        </w:rPr>
        <w:t xml:space="preserve">mluvnú pokutu vo výške </w:t>
      </w:r>
      <w:r w:rsidR="000970D5" w:rsidRPr="003A60C7">
        <w:rPr>
          <w:rFonts w:asciiTheme="minorHAnsi" w:hAnsiTheme="minorHAnsi" w:cs="Calibri"/>
          <w:b/>
          <w:noProof w:val="0"/>
          <w:sz w:val="22"/>
          <w:szCs w:val="22"/>
        </w:rPr>
        <w:t>5 0</w:t>
      </w:r>
      <w:r w:rsidRPr="003A60C7">
        <w:rPr>
          <w:rFonts w:asciiTheme="minorHAnsi" w:hAnsiTheme="minorHAnsi" w:cs="Calibri"/>
          <w:b/>
          <w:noProof w:val="0"/>
          <w:sz w:val="22"/>
          <w:szCs w:val="22"/>
        </w:rPr>
        <w:t xml:space="preserve">00,- EUR </w:t>
      </w:r>
      <w:r w:rsidRPr="003A60C7">
        <w:rPr>
          <w:rFonts w:asciiTheme="minorHAnsi" w:hAnsiTheme="minorHAnsi" w:cs="Calibri"/>
          <w:noProof w:val="0"/>
          <w:sz w:val="22"/>
          <w:szCs w:val="22"/>
        </w:rPr>
        <w:t>za každú začatú hodinu omeškania s plnením povinnosti</w:t>
      </w:r>
      <w:r w:rsidR="000970D5" w:rsidRPr="003A60C7">
        <w:rPr>
          <w:rFonts w:asciiTheme="minorHAnsi" w:hAnsiTheme="minorHAnsi" w:cs="Calibri"/>
          <w:noProof w:val="0"/>
          <w:sz w:val="22"/>
          <w:szCs w:val="22"/>
        </w:rPr>
        <w:t xml:space="preserve"> podľa bodu 5.8 článku 5 tejto zmluvy. </w:t>
      </w:r>
      <w:r w:rsidRPr="003A60C7">
        <w:rPr>
          <w:rFonts w:asciiTheme="minorHAnsi" w:hAnsiTheme="minorHAnsi" w:cs="Calibri"/>
          <w:noProof w:val="0"/>
          <w:sz w:val="22"/>
          <w:szCs w:val="22"/>
        </w:rPr>
        <w:t xml:space="preserve">V tomto bode uvedené zmluvné pokuty sa neuplatnia, ak v tejto zmluve je pre porušenie inej povinnosti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 xml:space="preserve">a </w:t>
      </w:r>
      <w:r w:rsidRPr="003A60C7">
        <w:rPr>
          <w:rFonts w:asciiTheme="minorHAnsi" w:hAnsiTheme="minorHAnsi" w:cs="Calibri"/>
          <w:noProof w:val="0"/>
          <w:sz w:val="22"/>
          <w:szCs w:val="22"/>
        </w:rPr>
        <w:t>ustanovená osobitná zmluvná pokuta</w:t>
      </w:r>
    </w:p>
    <w:p w14:paraId="15F5E38A" w14:textId="40B8BF18"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Zmluvné strany sa dohodli, že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ná pokuta sa uplatňuje formou faktúry vystavenej Objednávateľom. Lehota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je 14 (štrnásť) kalendárnych dní odo dňa doručenia faktúry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ovi. </w:t>
      </w:r>
    </w:p>
    <w:p w14:paraId="1526DE02" w14:textId="78630590"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nemá vplyv na nárok na náhradu škody vzniknutej v súvislosti s porušením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ných povinností.   </w:t>
      </w:r>
    </w:p>
    <w:p w14:paraId="046A1F42" w14:textId="176C2862" w:rsidR="00B57199"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rPr>
        <w:t xml:space="preserve">V prípade omeškania Objednávateľa so zaplatením ceny podľa tejto Zmluvy, je </w:t>
      </w:r>
      <w:r w:rsidR="009479DD" w:rsidRPr="003A60C7">
        <w:rPr>
          <w:rFonts w:asciiTheme="minorHAnsi" w:hAnsiTheme="minorHAnsi" w:cs="Calibri"/>
          <w:bCs/>
          <w:noProof w:val="0"/>
          <w:sz w:val="22"/>
          <w:szCs w:val="22"/>
        </w:rPr>
        <w:t>Dodávateľ</w:t>
      </w:r>
      <w:r w:rsidRPr="003A60C7">
        <w:rPr>
          <w:rFonts w:asciiTheme="minorHAnsi" w:hAnsiTheme="minorHAnsi" w:cs="Calibri"/>
          <w:bCs/>
          <w:noProof w:val="0"/>
          <w:sz w:val="22"/>
          <w:szCs w:val="22"/>
        </w:rPr>
        <w:t xml:space="preserve"> oprávnený požadovať zaplatenie úrokov z omeškania výške stanovenej všeobecne záväznými právnymi predpismi platnými a účinnými na území Slovenskej republiky.</w:t>
      </w:r>
      <w:r w:rsidR="00B57199" w:rsidRPr="003A60C7">
        <w:rPr>
          <w:rFonts w:eastAsia="Arial" w:cs="Arial"/>
          <w:noProof w:val="0"/>
          <w:sz w:val="20"/>
          <w:lang w:eastAsia="en-US" w:bidi="en-US"/>
        </w:rPr>
        <w:t xml:space="preserve"> </w:t>
      </w:r>
    </w:p>
    <w:p w14:paraId="2E4CEFC7" w14:textId="76D3277D" w:rsidR="00B57199" w:rsidRPr="003A60C7" w:rsidRDefault="00B57199" w:rsidP="00B57199">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lang w:bidi="en-US"/>
        </w:rPr>
        <w:t>Zmluvné strany zhodne prehlasujú, že dojednania zmluvných pokút podľa tohto článku zmluvy považujú za dostatočne určité a primerané</w:t>
      </w:r>
      <w:r w:rsidRPr="003A60C7">
        <w:rPr>
          <w:rFonts w:asciiTheme="minorHAnsi" w:hAnsiTheme="minorHAnsi" w:cs="Calibri"/>
          <w:noProof w:val="0"/>
          <w:sz w:val="22"/>
          <w:szCs w:val="22"/>
        </w:rPr>
        <w:t>.</w:t>
      </w:r>
    </w:p>
    <w:p w14:paraId="3F8441DE" w14:textId="77777777" w:rsidR="00317CB5" w:rsidRPr="003A60C7" w:rsidRDefault="00317CB5" w:rsidP="00FD5055">
      <w:pPr>
        <w:pStyle w:val="Odsekzoznamu"/>
        <w:tabs>
          <w:tab w:val="left" w:pos="450"/>
        </w:tabs>
        <w:autoSpaceDE w:val="0"/>
        <w:autoSpaceDN w:val="0"/>
        <w:adjustRightInd w:val="0"/>
        <w:spacing w:before="120" w:line="276" w:lineRule="auto"/>
        <w:ind w:left="0"/>
        <w:rPr>
          <w:rFonts w:asciiTheme="minorHAnsi" w:hAnsiTheme="minorHAnsi" w:cs="Calibri"/>
          <w:b/>
          <w:sz w:val="22"/>
          <w:szCs w:val="22"/>
        </w:rPr>
      </w:pPr>
    </w:p>
    <w:p w14:paraId="30F0B5FA" w14:textId="3330AD7B"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 xml:space="preserve">Článok </w:t>
      </w:r>
      <w:r w:rsidR="006039E3" w:rsidRPr="003A60C7">
        <w:rPr>
          <w:rFonts w:asciiTheme="minorHAnsi" w:hAnsiTheme="minorHAnsi" w:cstheme="minorHAnsi"/>
          <w:b/>
          <w:sz w:val="22"/>
          <w:szCs w:val="22"/>
        </w:rPr>
        <w:t>8</w:t>
      </w:r>
    </w:p>
    <w:p w14:paraId="1D81F6FD" w14:textId="296653D1"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Subdodávatelia a register partnerov verejného sektora</w:t>
      </w:r>
    </w:p>
    <w:p w14:paraId="0BDC6FA7" w14:textId="38B30DAD" w:rsidR="00FD5055"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oprávnený zabezpečiť plnenie tejto Zmluvy alebo jej častí prostredníctvom subdodávateľov podľa svojho vlastného výberu a uváženia. Na poskytovanie plnení podľa tejto Zmluvy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om pre Objednávateľa, má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za podmienok dohodnutých v tejto </w:t>
      </w:r>
      <w:r w:rsidR="0066727C" w:rsidRPr="003A60C7">
        <w:rPr>
          <w:rFonts w:asciiTheme="minorHAnsi" w:hAnsiTheme="minorHAnsi" w:cstheme="minorHAnsi"/>
          <w:sz w:val="22"/>
          <w:szCs w:val="22"/>
        </w:rPr>
        <w:t>Zmluv</w:t>
      </w:r>
      <w:r w:rsidR="00FD5055" w:rsidRPr="003A60C7">
        <w:rPr>
          <w:rFonts w:asciiTheme="minorHAnsi" w:hAnsiTheme="minorHAnsi" w:cstheme="minorHAnsi"/>
          <w:sz w:val="22"/>
          <w:szCs w:val="22"/>
        </w:rPr>
        <w:t xml:space="preserve">e, právo uzatvárať subdodávateľské Zmluvy. Tým nie je dotknutá zodpovednosť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a za plnenie </w:t>
      </w:r>
      <w:r w:rsidR="00FD5055" w:rsidRPr="003A60C7">
        <w:rPr>
          <w:rFonts w:asciiTheme="minorHAnsi" w:hAnsiTheme="minorHAnsi" w:cstheme="minorHAnsi"/>
          <w:sz w:val="22"/>
          <w:szCs w:val="22"/>
        </w:rPr>
        <w:lastRenderedPageBreak/>
        <w:t xml:space="preserve">Zmluvy v súlade s § 41 ods. 8 </w:t>
      </w:r>
      <w:r w:rsidR="008C2F1A" w:rsidRPr="003A60C7">
        <w:rPr>
          <w:rFonts w:asciiTheme="minorHAnsi" w:hAnsiTheme="minorHAnsi" w:cstheme="minorHAnsi"/>
          <w:sz w:val="22"/>
          <w:szCs w:val="22"/>
        </w:rPr>
        <w:t>ZVO</w:t>
      </w:r>
      <w:r w:rsidR="00FD5055" w:rsidRPr="003A60C7">
        <w:rPr>
          <w:rFonts w:asciiTheme="minorHAnsi" w:hAnsiTheme="minorHAnsi" w:cstheme="minorHAnsi"/>
          <w:sz w:val="22"/>
          <w:szCs w:val="22"/>
        </w:rPr>
        <w:t xml:space="preserve"> a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povinný odovzdávať Objednávateľovi plnenia sám, na svoju zodpovednosť, v dohodnutom čase a v dohodnutej kvalite.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zodpovedá za každé plnenie takéhoto subdodávateľa v rozsahu, ako keby plnenie poskytoval sám.</w:t>
      </w:r>
    </w:p>
    <w:p w14:paraId="3AD9265C" w14:textId="790A888D"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Zoznam subdodávateľov podľa § 2 ods. 5 písm. e)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s ich identifikačnými údajmi: (i) meno a priezvisko alebo obchodné meno, resp. názov, (ii) adresa pobytu alebo sídlo, (iii) IČO alebo dátum narodenia, ak nebolo pridelené IČ</w:t>
      </w:r>
      <w:r w:rsidR="00F57C25" w:rsidRPr="003A60C7">
        <w:rPr>
          <w:rFonts w:asciiTheme="minorHAnsi" w:hAnsiTheme="minorHAnsi" w:cstheme="minorHAnsi"/>
          <w:sz w:val="22"/>
          <w:szCs w:val="22"/>
        </w:rPr>
        <w:t>O, (iv) pod</w:t>
      </w:r>
      <w:r w:rsidRPr="003A60C7">
        <w:rPr>
          <w:rFonts w:asciiTheme="minorHAnsi" w:hAnsiTheme="minorHAnsi" w:cstheme="minorHAnsi"/>
          <w:sz w:val="22"/>
          <w:szCs w:val="22"/>
        </w:rPr>
        <w:t>iel plnenia zo Zmluvy v percentuálnom vyjadrení, ako aj údaje o osobe oprávnenej konať za subdodávateľa v rozsahu meno a priezvisko, adresa pobytu a dátum narodenia, tvorí neoddeliteľnú súčasť tejto Zmluvy ako príloha č</w:t>
      </w:r>
      <w:r w:rsidR="002E24BC" w:rsidRPr="003A60C7">
        <w:rPr>
          <w:rFonts w:asciiTheme="minorHAnsi" w:hAnsiTheme="minorHAnsi" w:cstheme="minorHAnsi"/>
          <w:sz w:val="22"/>
          <w:szCs w:val="22"/>
        </w:rPr>
        <w:t xml:space="preserve">. </w:t>
      </w:r>
      <w:r w:rsidR="00FC227A" w:rsidRPr="003A60C7">
        <w:rPr>
          <w:rFonts w:asciiTheme="minorHAnsi" w:hAnsiTheme="minorHAnsi" w:cstheme="minorHAnsi"/>
          <w:sz w:val="22"/>
          <w:szCs w:val="22"/>
        </w:rPr>
        <w:t>2</w:t>
      </w:r>
      <w:r w:rsidRPr="003A60C7">
        <w:rPr>
          <w:rFonts w:asciiTheme="minorHAnsi" w:hAnsiTheme="minorHAnsi" w:cstheme="minorHAnsi"/>
          <w:sz w:val="22"/>
          <w:szCs w:val="22"/>
        </w:rPr>
        <w:t xml:space="preserve">. </w:t>
      </w:r>
    </w:p>
    <w:p w14:paraId="37A158AF" w14:textId="207C23DF"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písomne oznámiť Objednávateľovi akúkoľvek zmenu údajov o subdodávateľovi najneskôr do troch (3) pracovných dní po tom, ako sa o takej zmene dozvedel.</w:t>
      </w:r>
    </w:p>
    <w:p w14:paraId="43D4136E" w14:textId="02858DDC"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najneskôr pätnásť (15) dní pred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tohto článku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prílohy č</w:t>
      </w:r>
      <w:r w:rsidR="002E24BC" w:rsidRPr="003A60C7">
        <w:rPr>
          <w:rFonts w:asciiTheme="minorHAnsi" w:hAnsiTheme="minorHAnsi" w:cstheme="minorHAnsi"/>
          <w:sz w:val="22"/>
          <w:szCs w:val="22"/>
        </w:rPr>
        <w:t xml:space="preserve">. </w:t>
      </w:r>
      <w:r w:rsidR="00992A76"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tejto Zmluvy. Objednávateľ má právo odmietnuť podpísať dodatok a požiadať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28BAF845" w14:textId="55FF46E9" w:rsidR="002E24BC"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Porušenie povinností </w:t>
      </w:r>
      <w:r w:rsidR="009479DD" w:rsidRPr="003A60C7">
        <w:rPr>
          <w:rFonts w:asciiTheme="minorHAnsi" w:hAnsiTheme="minorHAnsi" w:cstheme="minorHAnsi"/>
          <w:sz w:val="22"/>
          <w:szCs w:val="22"/>
        </w:rPr>
        <w:t>Dodávateľ</w:t>
      </w:r>
      <w:r w:rsidR="002E24BC" w:rsidRPr="003A60C7">
        <w:rPr>
          <w:rFonts w:asciiTheme="minorHAnsi" w:hAnsiTheme="minorHAnsi" w:cstheme="minorHAnsi"/>
          <w:sz w:val="22"/>
          <w:szCs w:val="22"/>
        </w:rPr>
        <w:t xml:space="preserve">a vyplývajúcich z bodov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 xml:space="preserve">.2 a </w:t>
      </w:r>
      <w:r w:rsidR="006039E3" w:rsidRPr="003A60C7">
        <w:rPr>
          <w:rFonts w:asciiTheme="minorHAnsi" w:hAnsiTheme="minorHAnsi" w:cstheme="minorHAnsi"/>
          <w:sz w:val="22"/>
          <w:szCs w:val="22"/>
        </w:rPr>
        <w:t>8</w:t>
      </w:r>
      <w:r w:rsidRPr="003A60C7">
        <w:rPr>
          <w:rFonts w:asciiTheme="minorHAnsi" w:hAnsiTheme="minorHAnsi" w:cstheme="minorHAnsi"/>
          <w:sz w:val="22"/>
          <w:szCs w:val="22"/>
        </w:rPr>
        <w:t xml:space="preserve">.4. tohto článku Zmluvy sa považuje za podstatné porušenie Zmluvy a 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Zmluvnú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každé jednotlivé porušenie ktorejkoľvek povinnosti. Porušenie ktorejkoľvek z uvedených povinností je dôvodom, ktorý oprávňuje Objednávateľa na odstúpenie od Zmluvy.</w:t>
      </w:r>
    </w:p>
    <w:p w14:paraId="51430767" w14:textId="76A39807"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zabezpečiť, aby samotný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i jeho subdodávatelia podľa § 2 ods. 5 písm. e) </w:t>
      </w:r>
      <w:r w:rsidR="008C2F1A" w:rsidRPr="003A60C7">
        <w:rPr>
          <w:rFonts w:asciiTheme="minorHAnsi" w:hAnsiTheme="minorHAnsi" w:cstheme="minorHAnsi"/>
          <w:sz w:val="22"/>
          <w:szCs w:val="22"/>
        </w:rPr>
        <w:t>ZVO</w:t>
      </w:r>
      <w:r w:rsidR="00F503BD" w:rsidRPr="003A60C7">
        <w:rPr>
          <w:rFonts w:asciiTheme="minorHAnsi" w:hAnsiTheme="minorHAnsi" w:cstheme="minorHAnsi"/>
          <w:sz w:val="22"/>
          <w:szCs w:val="22"/>
        </w:rPr>
        <w:t xml:space="preserve"> a subdodávatelia v zm</w:t>
      </w:r>
      <w:r w:rsidR="002E24BC" w:rsidRPr="003A60C7">
        <w:rPr>
          <w:rFonts w:asciiTheme="minorHAnsi" w:hAnsiTheme="minorHAnsi" w:cstheme="minorHAnsi"/>
          <w:sz w:val="22"/>
          <w:szCs w:val="22"/>
        </w:rPr>
        <w:t>ysle § 2 ods. 1 písm. a) bod 7 z</w:t>
      </w:r>
      <w:r w:rsidR="00F503BD" w:rsidRPr="003A60C7">
        <w:rPr>
          <w:rFonts w:asciiTheme="minorHAnsi" w:hAnsiTheme="minorHAnsi" w:cstheme="minorHAnsi"/>
          <w:sz w:val="22"/>
          <w:szCs w:val="22"/>
        </w:rPr>
        <w:t xml:space="preserve">ákona </w:t>
      </w:r>
      <w:r w:rsidR="002E24BC" w:rsidRPr="003A60C7">
        <w:rPr>
          <w:rFonts w:asciiTheme="minorHAnsi" w:hAnsiTheme="minorHAnsi" w:cstheme="minorHAnsi"/>
          <w:sz w:val="22"/>
          <w:szCs w:val="22"/>
        </w:rPr>
        <w:t xml:space="preserve"> č. 315/2016 Z. z. o registri partnerov verejného sektora a o zmene a doplnení niektorých zákonov v znení neskorších predpisov (ďalej len „</w:t>
      </w:r>
      <w:r w:rsidR="002E24BC" w:rsidRPr="003A60C7">
        <w:rPr>
          <w:rFonts w:asciiTheme="minorHAnsi" w:hAnsiTheme="minorHAnsi" w:cstheme="minorHAnsi"/>
          <w:b/>
          <w:sz w:val="22"/>
          <w:szCs w:val="22"/>
        </w:rPr>
        <w:t xml:space="preserve">Zákon </w:t>
      </w:r>
      <w:r w:rsidR="00F503BD" w:rsidRPr="003A60C7">
        <w:rPr>
          <w:rFonts w:asciiTheme="minorHAnsi" w:hAnsiTheme="minorHAnsi" w:cstheme="minorHAnsi"/>
          <w:b/>
          <w:sz w:val="22"/>
          <w:szCs w:val="22"/>
        </w:rPr>
        <w:t>o registri partnerov verejného sektora</w:t>
      </w:r>
      <w:r w:rsidR="002E24BC" w:rsidRPr="003A60C7">
        <w:rPr>
          <w:rFonts w:asciiTheme="minorHAnsi" w:hAnsiTheme="minorHAnsi" w:cstheme="minorHAnsi"/>
          <w:sz w:val="22"/>
          <w:szCs w:val="22"/>
        </w:rPr>
        <w:t>“)</w:t>
      </w:r>
      <w:r w:rsidR="00F503BD" w:rsidRPr="003A60C7">
        <w:rPr>
          <w:rFonts w:asciiTheme="minorHAnsi" w:hAnsiTheme="minorHAnsi" w:cstheme="minorHAnsi"/>
          <w:sz w:val="22"/>
          <w:szCs w:val="22"/>
        </w:rPr>
        <w:t>,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w:t>
      </w:r>
    </w:p>
    <w:p w14:paraId="137FCA5F" w14:textId="5A5D0911"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28834AB9" w14:textId="77777777"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w:t>
      </w:r>
    </w:p>
    <w:p w14:paraId="4FD65520" w14:textId="1451F4EB"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každý deň existencie dôvodu vzniku práva na odstúpenie od Zmluvy v zmysle § 15 ods. 1 Zákona o registri partnerov verejného sektora, resp.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Právo Objednávateľa na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podľa predchádzajúcej vety zaniká, ak Objednávateľ odstúpi od Zmluvy v súlade s § 15 ods. 1 Zákona o registri partnerov verejného sektora, resp. podľa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w:t>
      </w:r>
    </w:p>
    <w:p w14:paraId="6C8C961F" w14:textId="1BF013EF"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Na subdodávateľov sa vzťahuje povinnosť strpieť výkon kontroly/auditu súvisiaceho s plnením podľa tejto Zmluvy, a to zo strany oprávnených osôb na výkon tejto kontroly/auditu v zmysle príslušných právnych predpisov Slovenskej republiky a Európskej únie a poskytnúť im riadne a včas všetku potrebnú súčinnosť.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sa zaväzuje oboznámiť subdodávateľov s touto povinnosťou a zabezpečiť jej plnenie zo strany subdodávateľov.</w:t>
      </w:r>
    </w:p>
    <w:p w14:paraId="6BAF13B7" w14:textId="0D29145E" w:rsidR="00FD5055"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Zmena subdodávateľa nemá žiaden vplyv na plynutie lehôt podľa tejto Zmluvy, resp. na splnenie akýchkoľvek povinností či poskytnutie plnení zo strany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a podľa tejto Zmluvy.</w:t>
      </w:r>
    </w:p>
    <w:p w14:paraId="3B829B34" w14:textId="77777777" w:rsidR="00FD5055" w:rsidRPr="003A60C7" w:rsidRDefault="00FD5055"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55DF6BD" w14:textId="48B862A3"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6039E3" w:rsidRPr="003A60C7">
        <w:rPr>
          <w:rFonts w:asciiTheme="minorHAnsi" w:hAnsiTheme="minorHAnsi" w:cs="Calibri"/>
          <w:b/>
          <w:sz w:val="22"/>
          <w:szCs w:val="22"/>
        </w:rPr>
        <w:t>9</w:t>
      </w:r>
    </w:p>
    <w:p w14:paraId="40CF9776" w14:textId="77777777"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Ukončenie Zmluvy</w:t>
      </w:r>
    </w:p>
    <w:p w14:paraId="76F26BCC" w14:textId="77777777" w:rsidR="002E24BC" w:rsidRPr="003A60C7" w:rsidRDefault="002E24BC" w:rsidP="00E422FD">
      <w:pPr>
        <w:pStyle w:val="Odsekzoznamu"/>
        <w:numPr>
          <w:ilvl w:val="1"/>
          <w:numId w:val="9"/>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Táto Zmluva zaniká:</w:t>
      </w:r>
    </w:p>
    <w:p w14:paraId="4D1E5A7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písomnou dohodou Zmluvných strán,</w:t>
      </w:r>
    </w:p>
    <w:p w14:paraId="2081235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písomným odstúpením od Zmluvy z dôvodov uvedených v tejto Zmluve alebo v zákone,</w:t>
      </w:r>
    </w:p>
    <w:p w14:paraId="33DD381A"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8BE09DF" w14:textId="03D43820"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Predčasné ukončenie Zmluvy sa nedotýka zodpovednosti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za vady dovtedy dodaného plnenia predmetu Zmluvy.</w:t>
      </w:r>
    </w:p>
    <w:p w14:paraId="3D8D9457"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odstúpenia táto Zmluva zaniká dňom doručenia oznámenia o odstúpení druhej strane. Odstúpením od Zmluvy nie sú dotknuté jednotlivé nároky strán, ktoré vznikli počas trvania Zmluvy.</w:t>
      </w:r>
    </w:p>
    <w:p w14:paraId="7B80AFC2"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podstatné porušenie Zmluvy, oprávňujúce Objednávateľa okamžite odstúpiť od tejto Zmluvy sa považuje najmä:</w:t>
      </w:r>
    </w:p>
    <w:p w14:paraId="420D1952" w14:textId="6579370E"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podstatné omeškanie (t. j. viac ako </w:t>
      </w:r>
      <w:r w:rsidR="009141B1" w:rsidRPr="003A60C7">
        <w:rPr>
          <w:rFonts w:asciiTheme="minorHAnsi" w:hAnsiTheme="minorHAnsi" w:cs="Calibri"/>
          <w:sz w:val="22"/>
          <w:szCs w:val="22"/>
        </w:rPr>
        <w:t>5</w:t>
      </w:r>
      <w:r w:rsidRPr="003A60C7">
        <w:rPr>
          <w:rFonts w:asciiTheme="minorHAnsi" w:hAnsiTheme="minorHAnsi" w:cs="Calibri"/>
          <w:sz w:val="22"/>
          <w:szCs w:val="22"/>
        </w:rPr>
        <w:t xml:space="preserve"> kalendárnych dní) s </w:t>
      </w:r>
      <w:r w:rsidR="006039E3" w:rsidRPr="003A60C7">
        <w:rPr>
          <w:rFonts w:asciiTheme="minorHAnsi" w:hAnsiTheme="minorHAnsi" w:cs="Calibri"/>
          <w:sz w:val="22"/>
          <w:szCs w:val="22"/>
        </w:rPr>
        <w:t>plnením</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B913735" w14:textId="711B9AB8"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ak nastanú právne skutočnosti, majúce za následok zmenu v právnom postavení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(napr. vyhlásenie konkurzu, vstup do likvidácie, zmena právnej formy, zmena v oprávneniach konať v mene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alebo akákoľvek iná zmena majúca priamy vplyv na plnenie zo strany </w:t>
      </w:r>
      <w:r w:rsidR="009479DD" w:rsidRPr="003A60C7">
        <w:rPr>
          <w:rFonts w:asciiTheme="minorHAnsi" w:hAnsiTheme="minorHAnsi" w:cs="Calibri"/>
          <w:sz w:val="22"/>
          <w:szCs w:val="22"/>
        </w:rPr>
        <w:t>Dodávateľ</w:t>
      </w:r>
      <w:r w:rsidRPr="003A60C7">
        <w:rPr>
          <w:rFonts w:asciiTheme="minorHAnsi" w:hAnsiTheme="minorHAnsi" w:cs="Calibri"/>
          <w:sz w:val="22"/>
          <w:szCs w:val="22"/>
        </w:rPr>
        <w:t>a,</w:t>
      </w:r>
    </w:p>
    <w:p w14:paraId="5CFFAC9E" w14:textId="3F35F030" w:rsidR="002E24BC"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podstatné porušenia zmluvy definované v iných ustanoveniach tejto zmluvy</w:t>
      </w:r>
      <w:r w:rsidR="002E24BC" w:rsidRPr="003A60C7">
        <w:rPr>
          <w:rFonts w:asciiTheme="minorHAnsi" w:hAnsiTheme="minorHAnsi" w:cs="Calibri"/>
          <w:sz w:val="22"/>
          <w:szCs w:val="22"/>
        </w:rPr>
        <w:t>,</w:t>
      </w:r>
    </w:p>
    <w:p w14:paraId="4DF1DE74" w14:textId="2CE77D22" w:rsidR="009141B1"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dodávateľ nedodá včas akúkoľvek časť predmetu plnenia podľa tejto zmluvy, najmä ak predmet plnenia alebo ktorákoľvek jeho časť nezodpovedá špecifikácii podľa prílohy č. 1 tejto zmluvy,</w:t>
      </w:r>
    </w:p>
    <w:p w14:paraId="35DC63A0" w14:textId="37A3BF5C" w:rsidR="009141B1" w:rsidRPr="003A60C7" w:rsidRDefault="009141B1"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lastRenderedPageBreak/>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7E4A2AE3" w14:textId="591FD933"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Ukončením </w:t>
      </w:r>
      <w:r w:rsidR="000E25D8" w:rsidRPr="003A60C7">
        <w:rPr>
          <w:rFonts w:asciiTheme="minorHAnsi" w:hAnsiTheme="minorHAnsi" w:cs="Calibri"/>
          <w:sz w:val="22"/>
          <w:szCs w:val="22"/>
        </w:rPr>
        <w:t>z</w:t>
      </w:r>
      <w:r w:rsidRPr="003A60C7">
        <w:rPr>
          <w:rFonts w:asciiTheme="minorHAnsi" w:hAnsiTheme="minorHAnsi" w:cs="Calibri"/>
          <w:sz w:val="22"/>
          <w:szCs w:val="22"/>
        </w:rPr>
        <w:t xml:space="preserve">mluvného vzťahu nie je dotknuté právo na náhradu škody a uplatnenie si </w:t>
      </w:r>
      <w:r w:rsidR="000E25D8" w:rsidRPr="003A60C7">
        <w:rPr>
          <w:rFonts w:asciiTheme="minorHAnsi" w:hAnsiTheme="minorHAnsi" w:cs="Calibri"/>
          <w:sz w:val="22"/>
          <w:szCs w:val="22"/>
        </w:rPr>
        <w:t>z</w:t>
      </w:r>
      <w:r w:rsidRPr="003A60C7">
        <w:rPr>
          <w:rFonts w:asciiTheme="minorHAnsi" w:hAnsiTheme="minorHAnsi" w:cs="Calibri"/>
          <w:sz w:val="22"/>
          <w:szCs w:val="22"/>
        </w:rPr>
        <w:t>mluvnej pokuty za porušenie, ku ktorému došlo počas trvania Zmluvy. To sa netýka ustanovení, ktoré zostávajú v platnosti aj po uplynutí platnosti tejto Zmluvy.</w:t>
      </w:r>
    </w:p>
    <w:p w14:paraId="0A0B1B32" w14:textId="77777777" w:rsidR="002E24BC"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FDFB08C" w14:textId="3B901069" w:rsidR="00317CB5"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9141B1" w:rsidRPr="003A60C7">
        <w:rPr>
          <w:rFonts w:asciiTheme="minorHAnsi" w:hAnsiTheme="minorHAnsi" w:cs="Calibri"/>
          <w:b/>
          <w:sz w:val="22"/>
          <w:szCs w:val="22"/>
        </w:rPr>
        <w:t>10</w:t>
      </w:r>
    </w:p>
    <w:p w14:paraId="2904A6FC" w14:textId="206CBEE2"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Záverečné ustanovenia</w:t>
      </w:r>
    </w:p>
    <w:p w14:paraId="29F7BB6C" w14:textId="154F301D" w:rsidR="00EC134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nadobúda platnosť dňom jej podpísania oboma Zmluvnými stranami a účinnosť dňom nasledujúcim po dni jej zverejnenia v Centrálnom registri zmlúv</w:t>
      </w:r>
      <w:r w:rsidR="00317CB5" w:rsidRPr="003A60C7">
        <w:rPr>
          <w:rFonts w:asciiTheme="minorHAnsi" w:hAnsiTheme="minorHAnsi" w:cs="Calibri"/>
          <w:sz w:val="22"/>
          <w:szCs w:val="22"/>
        </w:rPr>
        <w:t xml:space="preserve">. </w:t>
      </w:r>
    </w:p>
    <w:p w14:paraId="3A692B6C" w14:textId="33C166BC" w:rsidR="00EC134C"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Zmluvu možno meniť a dopĺňať iba na základe vzájomnej dohody formou písomných očíslovaných dodatkov podpísaných obidvoma </w:t>
      </w:r>
      <w:r w:rsidR="0066727C" w:rsidRPr="003A60C7">
        <w:rPr>
          <w:rFonts w:asciiTheme="minorHAnsi" w:hAnsiTheme="minorHAnsi" w:cs="Calibri"/>
          <w:sz w:val="22"/>
          <w:szCs w:val="22"/>
        </w:rPr>
        <w:t>Zmluv</w:t>
      </w:r>
      <w:r w:rsidRPr="003A60C7">
        <w:rPr>
          <w:rFonts w:asciiTheme="minorHAnsi" w:hAnsiTheme="minorHAnsi" w:cs="Calibri"/>
          <w:sz w:val="22"/>
          <w:szCs w:val="22"/>
        </w:rPr>
        <w:t>nými stranami.</w:t>
      </w:r>
      <w:r w:rsidR="00FB5F9C" w:rsidRPr="003A60C7">
        <w:rPr>
          <w:rFonts w:asciiTheme="minorHAnsi" w:hAnsiTheme="minorHAnsi" w:cs="Calibri"/>
          <w:sz w:val="22"/>
          <w:szCs w:val="22"/>
        </w:rPr>
        <w:t xml:space="preserve"> Zmenu kontaktných osôb uvedených v bode 1</w:t>
      </w:r>
      <w:r w:rsidR="003B2B27" w:rsidRPr="003A60C7">
        <w:rPr>
          <w:rFonts w:asciiTheme="minorHAnsi" w:hAnsiTheme="minorHAnsi" w:cs="Calibri"/>
          <w:sz w:val="22"/>
          <w:szCs w:val="22"/>
        </w:rPr>
        <w:t>0</w:t>
      </w:r>
      <w:r w:rsidR="00FB5F9C" w:rsidRPr="003A60C7">
        <w:rPr>
          <w:rFonts w:asciiTheme="minorHAnsi" w:hAnsiTheme="minorHAnsi" w:cs="Calibri"/>
          <w:sz w:val="22"/>
          <w:szCs w:val="22"/>
        </w:rPr>
        <w:t>.7 tohto článku zmluvy môže príslušná zmluvná strana uskutočniť svojim jednostranným oznámením doručeným v písomnej alebo elektronickej forme druhej zmluvnej strane.</w:t>
      </w:r>
    </w:p>
    <w:p w14:paraId="7411E397" w14:textId="63D0719A" w:rsidR="00EC134C"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že ktorékoľvek z ustanovení tejto zmluvy sa stane neplatným, neúčinným alebo nevykonateľným, nebude mať táto skutočnosť za následok neplatnosť, neúčinnosť alebo </w:t>
      </w:r>
      <w:proofErr w:type="spellStart"/>
      <w:r w:rsidRPr="003A60C7">
        <w:rPr>
          <w:rFonts w:asciiTheme="minorHAnsi" w:hAnsiTheme="minorHAnsi" w:cs="Calibri"/>
          <w:sz w:val="22"/>
          <w:szCs w:val="22"/>
        </w:rPr>
        <w:t>nevykonateľnosť</w:t>
      </w:r>
      <w:proofErr w:type="spellEnd"/>
      <w:r w:rsidRPr="003A60C7">
        <w:rPr>
          <w:rFonts w:asciiTheme="minorHAnsi" w:hAnsiTheme="minorHAnsi" w:cs="Calibri"/>
          <w:sz w:val="22"/>
          <w:szCs w:val="22"/>
        </w:rPr>
        <w:t xml:space="preserve"> ostatných ustanovení tejto zmluvy, pričom zmluvné strany sa zaväzujú príslušné ustanovenie nahradiť novým, platným, účinným a vykonateľným ustanovením, ktoré sa svojím významom a obsahom bude čo najviac približovať nahrádzanému ustanoveniu.</w:t>
      </w:r>
      <w:r w:rsidR="00317CB5" w:rsidRPr="003A60C7">
        <w:rPr>
          <w:rFonts w:asciiTheme="minorHAnsi" w:hAnsiTheme="minorHAnsi" w:cs="Calibri"/>
          <w:sz w:val="22"/>
          <w:szCs w:val="22"/>
        </w:rPr>
        <w:t>.</w:t>
      </w:r>
    </w:p>
    <w:p w14:paraId="021B6778" w14:textId="24C8D921" w:rsidR="00EC1830"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sa riadi právnym poriadkom Slovenskej republiky. Vzájomné vzťahy Zmluvných strán, konkrétne neupravené touto Zmluvou, sa riadia všeobecne záväznými platnými právnymi predpismi Slovenskej republiky, najmä ustanoveniami Obchodného zákonníka.</w:t>
      </w:r>
    </w:p>
    <w:p w14:paraId="7ABE367D" w14:textId="1BE379DB"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výslovne súhlasia so zverejnením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v jej plnom rozsahu vrátane príloh a dodatkov v Centrálnom registri zmlúv vedenom Úradom vlády SR.</w:t>
      </w:r>
    </w:p>
    <w:p w14:paraId="783FB680" w14:textId="259A73EF" w:rsidR="00615873" w:rsidRPr="003A60C7" w:rsidRDefault="00615873"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 xml:space="preserve">Zmluvné strany sa dohodli, 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nie je oprávnený postúpiť akékoľvek svoje pohľadávky voči Objednávateľovi podľa § 524 Občianskeho zákonníka plynúce z tejto Zmluvy na tretí subjekt bez predchádzajúceho písomného súhlasu Objednávateľa. Právny úkon, na základe ktorého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postúpi svoje pohľadávky  na tretiu osobu je podľa § 39 Občianskeho zákonníka neplatný. Akýkoľvek súhlas Objednávateľa s postúpením pohľadávok je platný len v prípade, ak naň bol udelený predchádzajúci súhlas Ministerstva zdravotníctva SR</w:t>
      </w:r>
    </w:p>
    <w:p w14:paraId="396EF574" w14:textId="77777777" w:rsidR="00FB5F9C" w:rsidRPr="003A60C7" w:rsidRDefault="00FB5F9C" w:rsidP="00FB5F9C">
      <w:pPr>
        <w:pStyle w:val="Odsekzoznamu"/>
        <w:numPr>
          <w:ilvl w:val="1"/>
          <w:numId w:val="11"/>
        </w:numPr>
        <w:tabs>
          <w:tab w:val="left" w:pos="1276"/>
        </w:tabs>
        <w:adjustRightInd w:val="0"/>
        <w:ind w:left="709" w:hanging="709"/>
        <w:rPr>
          <w:rFonts w:asciiTheme="minorHAnsi" w:hAnsiTheme="minorHAnsi" w:cs="Calibri"/>
          <w:sz w:val="22"/>
          <w:szCs w:val="22"/>
        </w:rPr>
      </w:pPr>
      <w:r w:rsidRPr="003A60C7">
        <w:rPr>
          <w:rFonts w:asciiTheme="minorHAnsi" w:hAnsiTheme="minorHAnsi" w:cs="Calibri"/>
          <w:sz w:val="22"/>
          <w:szCs w:val="22"/>
        </w:rPr>
        <w:t xml:space="preserve">Zmluvné strany pre účely tejto zmluvy určujú nasledovné kontaktné osoby zodpovedné za vecnú a odbornú komunikáciu v súvislosti s touto zmluvou: </w:t>
      </w:r>
    </w:p>
    <w:p w14:paraId="70CB437F" w14:textId="62A51FDF" w:rsidR="00FB5F9C" w:rsidRPr="003A60C7" w:rsidRDefault="00FB5F9C" w:rsidP="00FB5F9C">
      <w:pPr>
        <w:pStyle w:val="Odsekzoznamu"/>
        <w:tabs>
          <w:tab w:val="left" w:pos="1276"/>
        </w:tabs>
        <w:adjustRightInd w:val="0"/>
        <w:ind w:left="709"/>
        <w:contextualSpacing w:val="0"/>
        <w:rPr>
          <w:rFonts w:asciiTheme="minorHAnsi" w:hAnsiTheme="minorHAnsi" w:cs="Calibri"/>
          <w:sz w:val="22"/>
          <w:szCs w:val="22"/>
        </w:rPr>
      </w:pPr>
      <w:r w:rsidRPr="003A60C7">
        <w:rPr>
          <w:rFonts w:asciiTheme="minorHAnsi" w:hAnsiTheme="minorHAnsi" w:cs="Calibri"/>
          <w:sz w:val="22"/>
          <w:szCs w:val="22"/>
        </w:rPr>
        <w:tab/>
        <w:t xml:space="preserve">za dodávateľa: </w:t>
      </w:r>
      <w:r w:rsidRPr="003A60C7">
        <w:rPr>
          <w:rFonts w:asciiTheme="minorHAnsi" w:hAnsiTheme="minorHAnsi" w:cs="Calibri"/>
          <w:sz w:val="22"/>
          <w:szCs w:val="22"/>
        </w:rPr>
        <w:tab/>
      </w:r>
      <w:r w:rsidR="003E6AF3" w:rsidRPr="003A60C7">
        <w:rPr>
          <w:rFonts w:asciiTheme="minorHAnsi" w:hAnsiTheme="minorHAnsi" w:cs="Calibri"/>
          <w:sz w:val="22"/>
          <w:szCs w:val="22"/>
        </w:rPr>
        <w:t xml:space="preserve">               </w:t>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57482677" w14:textId="794B1DFF" w:rsidR="00FB5F9C" w:rsidRPr="003A60C7" w:rsidRDefault="00FB5F9C" w:rsidP="00FB5F9C">
      <w:pPr>
        <w:pStyle w:val="Odsekzoznamu"/>
        <w:tabs>
          <w:tab w:val="left" w:pos="1276"/>
        </w:tabs>
        <w:autoSpaceDE w:val="0"/>
        <w:autoSpaceDN w:val="0"/>
        <w:adjustRightInd w:val="0"/>
        <w:spacing w:before="120" w:line="276" w:lineRule="auto"/>
        <w:ind w:left="709"/>
        <w:contextualSpacing w:val="0"/>
        <w:jc w:val="both"/>
        <w:rPr>
          <w:rFonts w:asciiTheme="minorHAnsi" w:hAnsiTheme="minorHAnsi" w:cs="Calibri"/>
          <w:sz w:val="22"/>
          <w:szCs w:val="22"/>
        </w:rPr>
      </w:pPr>
      <w:r w:rsidRPr="003A60C7">
        <w:rPr>
          <w:rFonts w:asciiTheme="minorHAnsi" w:hAnsiTheme="minorHAnsi" w:cs="Calibri"/>
          <w:sz w:val="22"/>
          <w:szCs w:val="22"/>
        </w:rPr>
        <w:tab/>
        <w:t>za objednávateľa:</w:t>
      </w:r>
      <w:r w:rsidRPr="003A60C7">
        <w:rPr>
          <w:rFonts w:asciiTheme="minorHAnsi" w:hAnsiTheme="minorHAnsi" w:cs="Calibri"/>
          <w:sz w:val="22"/>
          <w:szCs w:val="22"/>
        </w:rPr>
        <w:tab/>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0B6C224D" w14:textId="5952C679" w:rsidR="00E2196E"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Bežnú korešpondenciu (vrátane objednávky) je možné doručovať medzi kontaktnými osobami podľa bodu </w:t>
      </w:r>
      <w:r w:rsidR="003B2B27" w:rsidRPr="003A60C7">
        <w:rPr>
          <w:rFonts w:asciiTheme="minorHAnsi" w:hAnsiTheme="minorHAnsi" w:cs="Calibri"/>
          <w:sz w:val="22"/>
          <w:szCs w:val="22"/>
        </w:rPr>
        <w:t>10</w:t>
      </w:r>
      <w:r w:rsidRPr="003A60C7">
        <w:rPr>
          <w:rFonts w:asciiTheme="minorHAnsi" w:hAnsiTheme="minorHAnsi" w:cs="Calibri"/>
          <w:sz w:val="22"/>
          <w:szCs w:val="22"/>
        </w:rPr>
        <w:t xml:space="preserve">.7 tohto článku zmluvy elektronickou formou. V prípade akýchkoľvek </w:t>
      </w:r>
      <w:r w:rsidRPr="003A60C7">
        <w:rPr>
          <w:rFonts w:asciiTheme="minorHAnsi" w:hAnsiTheme="minorHAnsi" w:cs="Calibri"/>
          <w:sz w:val="22"/>
          <w:szCs w:val="22"/>
        </w:rPr>
        <w:lastRenderedPageBreak/>
        <w:t>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Korešpondencia doručovaná prostredníctvom e-mailu sa v prípade pochybností považuje za doručenú okamihom jej odoslania, ak zmluvná strana (odosielateľ) nedostala automatickú informáciu o nedoručení elektronickej správy. Akákoľvek písomnosť, ktorá sa vyžaduje alebo je povolená podľa tejto zmluvy bude vyhotovená v slovenskom jazyku.</w:t>
      </w:r>
    </w:p>
    <w:p w14:paraId="0E26294B" w14:textId="0AF149D6"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Táto </w:t>
      </w:r>
      <w:r w:rsidR="0066727C" w:rsidRPr="003A60C7">
        <w:rPr>
          <w:rFonts w:asciiTheme="minorHAnsi" w:hAnsiTheme="minorHAnsi" w:cs="Calibri"/>
          <w:sz w:val="22"/>
          <w:szCs w:val="22"/>
        </w:rPr>
        <w:t>Zmluv</w:t>
      </w:r>
      <w:r w:rsidRPr="003A60C7">
        <w:rPr>
          <w:rFonts w:asciiTheme="minorHAnsi" w:hAnsiTheme="minorHAnsi" w:cs="Calibri"/>
          <w:sz w:val="22"/>
          <w:szCs w:val="22"/>
        </w:rPr>
        <w:t>a je vyhotovená v</w:t>
      </w:r>
      <w:r w:rsidR="00F66476" w:rsidRPr="003A60C7">
        <w:rPr>
          <w:rFonts w:asciiTheme="minorHAnsi" w:hAnsiTheme="minorHAnsi" w:cs="Calibri"/>
          <w:sz w:val="22"/>
          <w:szCs w:val="22"/>
        </w:rPr>
        <w:t xml:space="preserve"> </w:t>
      </w:r>
      <w:r w:rsidR="00EC1830" w:rsidRPr="003A60C7">
        <w:rPr>
          <w:rFonts w:asciiTheme="minorHAnsi" w:hAnsiTheme="minorHAnsi" w:cs="Calibri"/>
          <w:sz w:val="22"/>
          <w:szCs w:val="22"/>
        </w:rPr>
        <w:t>troch</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exemplároch, z toho </w:t>
      </w:r>
      <w:r w:rsidR="00EC1830" w:rsidRPr="003A60C7">
        <w:rPr>
          <w:rFonts w:asciiTheme="minorHAnsi" w:hAnsiTheme="minorHAnsi" w:cs="Calibri"/>
          <w:sz w:val="22"/>
          <w:szCs w:val="22"/>
        </w:rPr>
        <w:t>dva</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si ponechá </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jeden </w:t>
      </w:r>
      <w:r w:rsidR="009479DD" w:rsidRPr="003A60C7">
        <w:rPr>
          <w:rFonts w:asciiTheme="minorHAnsi" w:hAnsiTheme="minorHAnsi" w:cs="Calibri"/>
          <w:sz w:val="22"/>
          <w:szCs w:val="22"/>
        </w:rPr>
        <w:t>Dodávateľ</w:t>
      </w:r>
      <w:r w:rsidRPr="003A60C7">
        <w:rPr>
          <w:rFonts w:asciiTheme="minorHAnsi" w:hAnsiTheme="minorHAnsi" w:cs="Calibri"/>
          <w:sz w:val="22"/>
          <w:szCs w:val="22"/>
        </w:rPr>
        <w:t>.</w:t>
      </w:r>
    </w:p>
    <w:p w14:paraId="31687899" w14:textId="770A48D0" w:rsidR="00317CB5"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vyhlasujú, že si </w:t>
      </w:r>
      <w:r w:rsidR="0066727C" w:rsidRPr="003A60C7">
        <w:rPr>
          <w:rFonts w:asciiTheme="minorHAnsi" w:hAnsiTheme="minorHAnsi" w:cs="Calibri"/>
          <w:sz w:val="22"/>
          <w:szCs w:val="22"/>
        </w:rPr>
        <w:t>Zmluv</w:t>
      </w:r>
      <w:r w:rsidRPr="003A60C7">
        <w:rPr>
          <w:rFonts w:asciiTheme="minorHAnsi" w:hAnsiTheme="minorHAnsi" w:cs="Calibri"/>
          <w:sz w:val="22"/>
          <w:szCs w:val="22"/>
        </w:rPr>
        <w:t>u prečítali, porozumeli jej obsahu a ako zrozumiteľný a určitý prejav ich slobodnej a vážnej vôle ju na znak súhlasu podpísali.</w:t>
      </w:r>
    </w:p>
    <w:p w14:paraId="135C3E0D" w14:textId="4EEF16A8" w:rsidR="0066727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Neoddeli</w:t>
      </w:r>
      <w:r w:rsidR="0066727C" w:rsidRPr="003A60C7">
        <w:rPr>
          <w:rFonts w:asciiTheme="minorHAnsi" w:hAnsiTheme="minorHAnsi" w:cs="Calibri"/>
          <w:sz w:val="22"/>
          <w:szCs w:val="22"/>
        </w:rPr>
        <w:t>teľnou súčasťou tejto Zmluvy sú nasledovné prílohy:</w:t>
      </w:r>
    </w:p>
    <w:p w14:paraId="798F01F0" w14:textId="6187A1D7"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1: </w:t>
      </w:r>
      <w:r w:rsidR="00DF4F71" w:rsidRPr="003A60C7">
        <w:rPr>
          <w:rFonts w:asciiTheme="minorHAnsi" w:hAnsiTheme="minorHAnsi" w:cs="Calibri"/>
          <w:sz w:val="22"/>
          <w:szCs w:val="22"/>
        </w:rPr>
        <w:t>Opis predmetu zákazky</w:t>
      </w:r>
    </w:p>
    <w:p w14:paraId="363E5579" w14:textId="0163BEC0"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w:t>
      </w:r>
      <w:r w:rsidR="0034673F" w:rsidRPr="003A60C7">
        <w:rPr>
          <w:rFonts w:asciiTheme="minorHAnsi" w:hAnsiTheme="minorHAnsi" w:cs="Calibri"/>
          <w:sz w:val="22"/>
          <w:szCs w:val="22"/>
        </w:rPr>
        <w:t>2</w:t>
      </w:r>
      <w:r w:rsidRPr="003A60C7">
        <w:rPr>
          <w:rFonts w:asciiTheme="minorHAnsi" w:hAnsiTheme="minorHAnsi" w:cs="Calibri"/>
          <w:sz w:val="22"/>
          <w:szCs w:val="22"/>
        </w:rPr>
        <w:t>: Zoznam subdodávateľov</w:t>
      </w:r>
    </w:p>
    <w:p w14:paraId="141A323D" w14:textId="2949AEF6" w:rsidR="00BD5E96" w:rsidRPr="003A60C7" w:rsidRDefault="00BD5E96"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Príloha č. 3: Cenová ponuka (Návrh na plnenie kritéri</w:t>
      </w:r>
      <w:r w:rsidR="006A6DB5" w:rsidRPr="003A60C7">
        <w:rPr>
          <w:rFonts w:asciiTheme="minorHAnsi" w:hAnsiTheme="minorHAnsi" w:cs="Calibri"/>
          <w:sz w:val="22"/>
          <w:szCs w:val="22"/>
        </w:rPr>
        <w:t>a</w:t>
      </w:r>
      <w:r w:rsidRPr="003A60C7">
        <w:rPr>
          <w:rFonts w:asciiTheme="minorHAnsi" w:hAnsiTheme="minorHAnsi" w:cs="Calibri"/>
          <w:sz w:val="22"/>
          <w:szCs w:val="22"/>
        </w:rPr>
        <w:t>)</w:t>
      </w:r>
    </w:p>
    <w:p w14:paraId="58EFACE5" w14:textId="77777777" w:rsidR="002E24BC" w:rsidRPr="003A60C7" w:rsidRDefault="002E24BC" w:rsidP="00905082">
      <w:pPr>
        <w:spacing w:line="276" w:lineRule="auto"/>
        <w:rPr>
          <w:rFonts w:asciiTheme="minorHAnsi" w:hAnsiTheme="minorHAnsi"/>
        </w:rPr>
      </w:pPr>
    </w:p>
    <w:p w14:paraId="298DDE3E" w14:textId="4A1C794C" w:rsidR="0066727C" w:rsidRPr="003A60C7" w:rsidRDefault="0066727C" w:rsidP="0066727C">
      <w:pPr>
        <w:spacing w:line="276" w:lineRule="auto"/>
        <w:ind w:firstLine="567"/>
        <w:rPr>
          <w:rFonts w:asciiTheme="minorHAnsi" w:hAnsiTheme="minorHAnsi" w:cs="Arial"/>
          <w:color w:val="000000"/>
          <w:sz w:val="22"/>
          <w:szCs w:val="22"/>
        </w:rPr>
      </w:pPr>
      <w:bookmarkStart w:id="5" w:name="_Hlk120027457"/>
      <w:r w:rsidRPr="003A60C7">
        <w:rPr>
          <w:rFonts w:asciiTheme="minorHAnsi" w:hAnsiTheme="minorHAnsi" w:cs="Arial"/>
          <w:color w:val="000000"/>
          <w:sz w:val="22"/>
          <w:szCs w:val="22"/>
        </w:rPr>
        <w:t xml:space="preserve">V Bratislave, dňa  .........................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V</w:t>
      </w:r>
      <w:r w:rsidR="002F7F4F" w:rsidRPr="003A60C7">
        <w:rPr>
          <w:rFonts w:asciiTheme="minorHAnsi" w:hAnsiTheme="minorHAnsi" w:cs="Arial"/>
          <w:color w:val="000000"/>
          <w:sz w:val="22"/>
          <w:szCs w:val="22"/>
        </w:rPr>
        <w:t> ....</w:t>
      </w:r>
      <w:r w:rsidRPr="003A60C7">
        <w:rPr>
          <w:rFonts w:asciiTheme="minorHAnsi" w:hAnsiTheme="minorHAnsi" w:cs="Arial"/>
          <w:color w:val="000000"/>
          <w:sz w:val="22"/>
          <w:szCs w:val="22"/>
        </w:rPr>
        <w:t>, dňa ..........................</w:t>
      </w:r>
    </w:p>
    <w:p w14:paraId="3A5FA81D" w14:textId="77777777" w:rsidR="0066727C" w:rsidRPr="003A60C7" w:rsidRDefault="0066727C" w:rsidP="0066727C">
      <w:pPr>
        <w:tabs>
          <w:tab w:val="left" w:pos="5670"/>
        </w:tabs>
        <w:spacing w:line="276" w:lineRule="auto"/>
        <w:rPr>
          <w:rFonts w:asciiTheme="minorHAnsi" w:hAnsiTheme="minorHAnsi" w:cs="Arial"/>
          <w:color w:val="000000"/>
          <w:sz w:val="22"/>
          <w:szCs w:val="22"/>
        </w:rPr>
      </w:pPr>
    </w:p>
    <w:p w14:paraId="02C134D5" w14:textId="51109677" w:rsidR="0066727C" w:rsidRPr="003A60C7" w:rsidRDefault="0066727C" w:rsidP="0066727C">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za Objednávateľa:</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za </w:t>
      </w:r>
      <w:r w:rsidR="009479DD" w:rsidRPr="003A60C7">
        <w:rPr>
          <w:rFonts w:asciiTheme="minorHAnsi" w:hAnsiTheme="minorHAnsi" w:cs="Arial"/>
          <w:color w:val="000000"/>
          <w:sz w:val="22"/>
          <w:szCs w:val="22"/>
        </w:rPr>
        <w:t>Dodávateľ</w:t>
      </w:r>
      <w:r w:rsidRPr="003A60C7">
        <w:rPr>
          <w:rFonts w:asciiTheme="minorHAnsi" w:hAnsiTheme="minorHAnsi" w:cs="Arial"/>
          <w:color w:val="000000"/>
          <w:sz w:val="22"/>
          <w:szCs w:val="22"/>
        </w:rPr>
        <w:t>a:</w:t>
      </w:r>
    </w:p>
    <w:p w14:paraId="029F477A" w14:textId="56F3DEDF" w:rsidR="0066727C" w:rsidRPr="003A60C7" w:rsidRDefault="0066727C" w:rsidP="0066727C">
      <w:pPr>
        <w:spacing w:line="276" w:lineRule="auto"/>
        <w:rPr>
          <w:rFonts w:asciiTheme="minorHAnsi" w:hAnsiTheme="minorHAnsi" w:cs="Arial"/>
          <w:color w:val="000000"/>
          <w:sz w:val="22"/>
          <w:szCs w:val="22"/>
        </w:rPr>
      </w:pPr>
    </w:p>
    <w:p w14:paraId="64B9EFF2" w14:textId="77777777" w:rsidR="00C94D62" w:rsidRPr="003A60C7" w:rsidRDefault="00C94D62" w:rsidP="0066727C">
      <w:pPr>
        <w:spacing w:line="276" w:lineRule="auto"/>
        <w:rPr>
          <w:rFonts w:asciiTheme="minorHAnsi" w:hAnsiTheme="minorHAnsi" w:cs="Arial"/>
          <w:color w:val="000000"/>
          <w:sz w:val="22"/>
          <w:szCs w:val="22"/>
        </w:rPr>
      </w:pPr>
    </w:p>
    <w:bookmarkEnd w:id="5"/>
    <w:p w14:paraId="2AD26DB3" w14:textId="77777777"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w:t>
      </w:r>
    </w:p>
    <w:p w14:paraId="65C727E5" w14:textId="3D4FF76B" w:rsidR="00C54F5A" w:rsidRPr="003A60C7" w:rsidRDefault="00C54F5A" w:rsidP="00C54F5A">
      <w:pPr>
        <w:spacing w:line="276" w:lineRule="auto"/>
        <w:ind w:firstLine="567"/>
        <w:rPr>
          <w:rFonts w:asciiTheme="minorHAnsi" w:hAnsiTheme="minorHAnsi" w:cs="Arial"/>
          <w:b/>
          <w:color w:val="000000"/>
          <w:sz w:val="22"/>
          <w:szCs w:val="22"/>
        </w:rPr>
      </w:pPr>
      <w:r w:rsidRPr="003A60C7">
        <w:rPr>
          <w:rFonts w:asciiTheme="minorHAnsi" w:hAnsiTheme="minorHAnsi" w:cs="Arial"/>
          <w:b/>
          <w:color w:val="000000"/>
          <w:sz w:val="22"/>
          <w:szCs w:val="22"/>
        </w:rPr>
        <w:t>Mgr. Pavol Vršanský</w:t>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p>
    <w:p w14:paraId="24525B0D" w14:textId="519611D8"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riaditeľ</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p>
    <w:p w14:paraId="3ED574A1" w14:textId="77777777" w:rsidR="00C64E82" w:rsidRPr="003A60C7" w:rsidRDefault="00C54F5A" w:rsidP="00B32E9C">
      <w:pPr>
        <w:spacing w:line="276" w:lineRule="auto"/>
        <w:ind w:firstLine="567"/>
        <w:jc w:val="both"/>
        <w:rPr>
          <w:rFonts w:asciiTheme="minorHAnsi" w:hAnsiTheme="minorHAnsi" w:cs="Arial"/>
          <w:color w:val="000000"/>
          <w:sz w:val="22"/>
          <w:szCs w:val="22"/>
        </w:rPr>
      </w:pPr>
      <w:r w:rsidRPr="003A60C7">
        <w:rPr>
          <w:rFonts w:asciiTheme="minorHAnsi" w:hAnsiTheme="minorHAnsi" w:cs="Arial"/>
          <w:color w:val="000000"/>
          <w:sz w:val="22"/>
          <w:szCs w:val="22"/>
        </w:rPr>
        <w:t>Národné centrum zdravotníckych informácií</w:t>
      </w:r>
      <w:r w:rsidRPr="003A60C7">
        <w:rPr>
          <w:rFonts w:asciiTheme="minorHAnsi" w:hAnsiTheme="minorHAnsi" w:cs="Arial"/>
          <w:color w:val="000000"/>
          <w:sz w:val="22"/>
          <w:szCs w:val="22"/>
        </w:rPr>
        <w:tab/>
      </w:r>
    </w:p>
    <w:p w14:paraId="6DA3C564" w14:textId="77777777" w:rsidR="00C64E82" w:rsidRPr="003A60C7" w:rsidRDefault="00C64E82" w:rsidP="00B32E9C">
      <w:pPr>
        <w:spacing w:line="276" w:lineRule="auto"/>
        <w:ind w:firstLine="567"/>
        <w:jc w:val="both"/>
        <w:rPr>
          <w:rFonts w:asciiTheme="minorHAnsi" w:hAnsiTheme="minorHAnsi" w:cs="Arial"/>
          <w:color w:val="000000"/>
          <w:sz w:val="22"/>
          <w:szCs w:val="22"/>
        </w:rPr>
      </w:pPr>
    </w:p>
    <w:p w14:paraId="30F06A6C" w14:textId="77777777" w:rsidR="00BD7301" w:rsidRPr="003A60C7" w:rsidRDefault="00BD7301" w:rsidP="001F2EDD">
      <w:pPr>
        <w:pStyle w:val="Hlavika"/>
        <w:rPr>
          <w:rFonts w:asciiTheme="minorHAnsi" w:hAnsiTheme="minorHAnsi" w:cstheme="minorHAnsi"/>
          <w:b/>
          <w:sz w:val="22"/>
          <w:szCs w:val="22"/>
        </w:rPr>
      </w:pPr>
      <w:bookmarkStart w:id="6" w:name="_Hlk190695925"/>
    </w:p>
    <w:p w14:paraId="4ECC6A2D" w14:textId="21FF12A6" w:rsidR="00C358D5" w:rsidRPr="003A60C7" w:rsidRDefault="00C358D5">
      <w:pPr>
        <w:rPr>
          <w:rFonts w:asciiTheme="minorHAnsi" w:hAnsiTheme="minorHAnsi" w:cstheme="minorHAnsi"/>
          <w:b/>
          <w:sz w:val="22"/>
          <w:szCs w:val="22"/>
        </w:rPr>
      </w:pPr>
      <w:r w:rsidRPr="003A60C7">
        <w:rPr>
          <w:rFonts w:asciiTheme="minorHAnsi" w:hAnsiTheme="minorHAnsi" w:cstheme="minorHAnsi"/>
          <w:b/>
          <w:sz w:val="22"/>
          <w:szCs w:val="22"/>
        </w:rPr>
        <w:br w:type="page"/>
      </w:r>
    </w:p>
    <w:bookmarkEnd w:id="6"/>
    <w:p w14:paraId="3018AB30" w14:textId="77777777" w:rsidR="00113175" w:rsidRPr="003A60C7" w:rsidRDefault="00113175" w:rsidP="00113175">
      <w:pPr>
        <w:pStyle w:val="Hlavika"/>
        <w:rPr>
          <w:rFonts w:asciiTheme="minorHAnsi" w:hAnsiTheme="minorHAnsi" w:cstheme="minorHAnsi"/>
          <w:sz w:val="22"/>
          <w:szCs w:val="22"/>
        </w:rPr>
      </w:pPr>
      <w:r w:rsidRPr="003A60C7">
        <w:rPr>
          <w:rFonts w:asciiTheme="minorHAnsi" w:hAnsiTheme="minorHAnsi" w:cstheme="minorHAnsi"/>
          <w:b/>
          <w:sz w:val="22"/>
          <w:szCs w:val="22"/>
        </w:rPr>
        <w:lastRenderedPageBreak/>
        <w:t>Príloha č. 1:</w:t>
      </w:r>
      <w:r w:rsidRPr="003A60C7">
        <w:rPr>
          <w:rFonts w:asciiTheme="minorHAnsi" w:hAnsiTheme="minorHAnsi" w:cstheme="minorHAnsi"/>
          <w:sz w:val="22"/>
          <w:szCs w:val="22"/>
        </w:rPr>
        <w:t xml:space="preserve"> </w:t>
      </w:r>
      <w:r w:rsidRPr="003A60C7">
        <w:rPr>
          <w:rFonts w:asciiTheme="minorHAnsi" w:hAnsiTheme="minorHAnsi" w:cstheme="minorHAnsi"/>
          <w:b/>
          <w:sz w:val="22"/>
          <w:szCs w:val="22"/>
        </w:rPr>
        <w:t>Opis predmetu zákazky</w:t>
      </w:r>
      <w:r w:rsidRPr="003A60C7">
        <w:rPr>
          <w:rFonts w:asciiTheme="minorHAnsi" w:hAnsiTheme="minorHAnsi" w:cstheme="minorHAnsi"/>
          <w:sz w:val="22"/>
          <w:szCs w:val="22"/>
        </w:rPr>
        <w:t xml:space="preserve"> </w:t>
      </w:r>
    </w:p>
    <w:p w14:paraId="3D6C24F5" w14:textId="77777777" w:rsidR="00113175" w:rsidRPr="003A60C7" w:rsidRDefault="00113175" w:rsidP="00113175">
      <w:pPr>
        <w:jc w:val="both"/>
        <w:rPr>
          <w:rFonts w:asciiTheme="minorHAnsi" w:hAnsiTheme="minorHAnsi" w:cstheme="minorHAnsi"/>
          <w:color w:val="000000" w:themeColor="text1"/>
          <w:sz w:val="22"/>
          <w:szCs w:val="22"/>
        </w:rPr>
      </w:pPr>
    </w:p>
    <w:p w14:paraId="78D2A0A5" w14:textId="77777777" w:rsidR="00113175" w:rsidRPr="003A60C7" w:rsidRDefault="00113175" w:rsidP="00113175">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Názov predmetu zákazky</w:t>
      </w:r>
    </w:p>
    <w:p w14:paraId="4369CB62" w14:textId="77777777" w:rsidR="00113175" w:rsidRPr="003A60C7" w:rsidRDefault="00113175" w:rsidP="00113175">
      <w:pPr>
        <w:spacing w:after="120"/>
        <w:jc w:val="both"/>
        <w:rPr>
          <w:rFonts w:asciiTheme="minorHAnsi" w:eastAsiaTheme="minorEastAsia" w:hAnsiTheme="minorHAnsi" w:cstheme="minorHAnsi"/>
          <w:b/>
          <w:bCs/>
          <w:sz w:val="22"/>
          <w:szCs w:val="22"/>
        </w:rPr>
      </w:pPr>
      <w:r w:rsidRPr="003A60C7">
        <w:rPr>
          <w:rFonts w:asciiTheme="minorHAnsi" w:hAnsiTheme="minorHAnsi" w:cstheme="minorHAnsi"/>
          <w:color w:val="000000" w:themeColor="text1"/>
          <w:sz w:val="22"/>
          <w:szCs w:val="22"/>
        </w:rPr>
        <w:t>Revitalizácia existujúceho pracoviska kybernetickej bezpečnosti NCZI</w:t>
      </w:r>
    </w:p>
    <w:p w14:paraId="4CAC48BD" w14:textId="77777777" w:rsidR="00113175" w:rsidRPr="003A60C7" w:rsidRDefault="00113175" w:rsidP="00113175">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Stručný opis predmetu zákazky</w:t>
      </w:r>
    </w:p>
    <w:p w14:paraId="086F6836" w14:textId="77777777" w:rsidR="00113175" w:rsidRPr="003A60C7" w:rsidRDefault="00113175" w:rsidP="00113175">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 zákazky pozostáva z dodania, rozšírenia a sprevádzkovania technologických komponentov pre revitalizáciu existujúceho pracoviska kybernetickej bezpečnosti NCZI vrátane pripojenia štyroch verejných nemocníc do monitorovaného a chráneného prostredia. Súčasťou plnenia sú najmä tieto časti:</w:t>
      </w:r>
    </w:p>
    <w:p w14:paraId="34FD8229"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Enterprise bezpečnostná analytická platforma typu XDR/SIEM/SOAR</w:t>
      </w:r>
      <w:r w:rsidRPr="003A60C7">
        <w:rPr>
          <w:rFonts w:asciiTheme="minorHAnsi" w:hAnsiTheme="minorHAnsi" w:cstheme="minorHAnsi"/>
          <w:color w:val="000000" w:themeColor="text1"/>
          <w:sz w:val="22"/>
          <w:szCs w:val="22"/>
        </w:rPr>
        <w:br/>
        <w:t xml:space="preserve">Dodanie centrálnej bezpečnostnej analytickej platformy na zber, spracovanie, koreláciu a vyhodnocovanie bezpečnostných udalostí, incidentov, </w:t>
      </w:r>
      <w:proofErr w:type="spellStart"/>
      <w:r w:rsidRPr="003A60C7">
        <w:rPr>
          <w:rFonts w:asciiTheme="minorHAnsi" w:hAnsiTheme="minorHAnsi" w:cstheme="minorHAnsi"/>
          <w:color w:val="000000" w:themeColor="text1"/>
          <w:sz w:val="22"/>
          <w:szCs w:val="22"/>
        </w:rPr>
        <w:t>alertov</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endpointovej</w:t>
      </w:r>
      <w:proofErr w:type="spellEnd"/>
      <w:r w:rsidRPr="003A60C7">
        <w:rPr>
          <w:rFonts w:asciiTheme="minorHAnsi" w:hAnsiTheme="minorHAnsi" w:cstheme="minorHAnsi"/>
          <w:color w:val="000000" w:themeColor="text1"/>
          <w:sz w:val="22"/>
          <w:szCs w:val="22"/>
        </w:rPr>
        <w:t xml:space="preserve"> telemetrie,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dát a </w:t>
      </w:r>
      <w:proofErr w:type="spellStart"/>
      <w:r w:rsidRPr="003A60C7">
        <w:rPr>
          <w:rFonts w:asciiTheme="minorHAnsi" w:hAnsiTheme="minorHAnsi" w:cstheme="minorHAnsi"/>
          <w:color w:val="000000" w:themeColor="text1"/>
          <w:sz w:val="22"/>
          <w:szCs w:val="22"/>
        </w:rPr>
        <w:t>reportingu</w:t>
      </w:r>
      <w:proofErr w:type="spellEnd"/>
      <w:r w:rsidRPr="003A60C7">
        <w:rPr>
          <w:rFonts w:asciiTheme="minorHAnsi" w:hAnsiTheme="minorHAnsi" w:cstheme="minorHAnsi"/>
          <w:color w:val="000000" w:themeColor="text1"/>
          <w:sz w:val="22"/>
          <w:szCs w:val="22"/>
        </w:rPr>
        <w:t xml:space="preserve">, vrátane požadovaných licencií, modulov, úložísk, integračných možností, podpory a prevádzkového nastavenia. Platforma má pokrývať funkcionality SIEM, XDR, SOAR, incident management,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management a identity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detection</w:t>
      </w:r>
      <w:proofErr w:type="spellEnd"/>
      <w:r w:rsidRPr="003A60C7">
        <w:rPr>
          <w:rFonts w:asciiTheme="minorHAnsi" w:hAnsiTheme="minorHAnsi" w:cstheme="minorHAnsi"/>
          <w:color w:val="000000" w:themeColor="text1"/>
          <w:sz w:val="22"/>
          <w:szCs w:val="22"/>
        </w:rPr>
        <w:t xml:space="preserve"> and </w:t>
      </w:r>
      <w:proofErr w:type="spellStart"/>
      <w:r w:rsidRPr="003A60C7">
        <w:rPr>
          <w:rFonts w:asciiTheme="minorHAnsi" w:hAnsiTheme="minorHAnsi" w:cstheme="minorHAnsi"/>
          <w:color w:val="000000" w:themeColor="text1"/>
          <w:sz w:val="22"/>
          <w:szCs w:val="22"/>
        </w:rPr>
        <w:t>response</w:t>
      </w:r>
      <w:proofErr w:type="spellEnd"/>
      <w:r w:rsidRPr="003A60C7">
        <w:rPr>
          <w:rFonts w:asciiTheme="minorHAnsi" w:hAnsiTheme="minorHAnsi" w:cstheme="minorHAnsi"/>
          <w:color w:val="000000" w:themeColor="text1"/>
          <w:sz w:val="22"/>
          <w:szCs w:val="22"/>
        </w:rPr>
        <w:t xml:space="preserve">. </w:t>
      </w:r>
    </w:p>
    <w:p w14:paraId="7C772E9D"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existujúceho nástroja pre riadenie kybernetickej bezpečnosti</w:t>
      </w:r>
      <w:r w:rsidRPr="003A60C7">
        <w:rPr>
          <w:rFonts w:asciiTheme="minorHAnsi" w:hAnsiTheme="minorHAnsi" w:cstheme="minorHAnsi"/>
          <w:color w:val="000000" w:themeColor="text1"/>
          <w:sz w:val="22"/>
          <w:szCs w:val="22"/>
        </w:rPr>
        <w:br/>
        <w:t xml:space="preserve">Rozšírenie existujúceho nástroja pre riadenie kybernetickej bezpečnosti o požadované moduly a funkcionality, najmä na podporu riadenia bezpečnostných procesov, rizík, súladu, </w:t>
      </w:r>
      <w:proofErr w:type="spellStart"/>
      <w:r w:rsidRPr="003A60C7">
        <w:rPr>
          <w:rFonts w:asciiTheme="minorHAnsi" w:hAnsiTheme="minorHAnsi" w:cstheme="minorHAnsi"/>
          <w:color w:val="000000" w:themeColor="text1"/>
          <w:sz w:val="22"/>
          <w:szCs w:val="22"/>
        </w:rPr>
        <w:t>workflowov</w:t>
      </w:r>
      <w:proofErr w:type="spellEnd"/>
      <w:r w:rsidRPr="003A60C7">
        <w:rPr>
          <w:rFonts w:asciiTheme="minorHAnsi" w:hAnsiTheme="minorHAnsi" w:cstheme="minorHAnsi"/>
          <w:color w:val="000000" w:themeColor="text1"/>
          <w:sz w:val="22"/>
          <w:szCs w:val="22"/>
        </w:rPr>
        <w:t xml:space="preserve"> a súvisiacich činností kybernetickej bezpečnosti. </w:t>
      </w:r>
    </w:p>
    <w:p w14:paraId="0344476F"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Centrálny firewall systém</w:t>
      </w:r>
      <w:r w:rsidRPr="003A60C7">
        <w:rPr>
          <w:rFonts w:asciiTheme="minorHAnsi" w:hAnsiTheme="minorHAnsi" w:cstheme="minorHAnsi"/>
          <w:color w:val="000000" w:themeColor="text1"/>
          <w:sz w:val="22"/>
          <w:szCs w:val="22"/>
        </w:rPr>
        <w:br/>
        <w:t xml:space="preserve">Dodanie alebo rozšírenie centrálneho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riešenia novej generácie s podporou vysokej dostupnosti, NGFW funkcionalít, IDS/IPS, aplikačnej kontroly, </w:t>
      </w:r>
      <w:proofErr w:type="spellStart"/>
      <w:r w:rsidRPr="003A60C7">
        <w:rPr>
          <w:rFonts w:asciiTheme="minorHAnsi" w:hAnsiTheme="minorHAnsi" w:cstheme="minorHAnsi"/>
          <w:color w:val="000000" w:themeColor="text1"/>
          <w:sz w:val="22"/>
          <w:szCs w:val="22"/>
        </w:rPr>
        <w:t>anti</w:t>
      </w:r>
      <w:proofErr w:type="spellEnd"/>
      <w:r w:rsidRPr="003A60C7">
        <w:rPr>
          <w:rFonts w:asciiTheme="minorHAnsi" w:hAnsiTheme="minorHAnsi" w:cstheme="minorHAnsi"/>
          <w:color w:val="000000" w:themeColor="text1"/>
          <w:sz w:val="22"/>
          <w:szCs w:val="22"/>
        </w:rPr>
        <w:t xml:space="preserve">-malware ochrany, URL filtrovania, SD-WAN funkcionality, virtuálnych inštancií, centrálneho manažmentu, logovania a integrácie s dodávanou bezpečnostnou analytickou platformou. </w:t>
      </w:r>
    </w:p>
    <w:p w14:paraId="6D750D51"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Firewall pre monitorovanú lokalitu</w:t>
      </w:r>
      <w:r w:rsidRPr="003A60C7">
        <w:rPr>
          <w:rFonts w:asciiTheme="minorHAnsi" w:hAnsiTheme="minorHAnsi" w:cstheme="minorHAnsi"/>
          <w:color w:val="000000" w:themeColor="text1"/>
          <w:sz w:val="22"/>
          <w:szCs w:val="22"/>
        </w:rPr>
        <w:br/>
        <w:t xml:space="preserve">Dodanie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zariadenia pre monitorovanú lokalitu s požadovanou priepustnosťou, podporou IPS, </w:t>
      </w:r>
      <w:proofErr w:type="spellStart"/>
      <w:r w:rsidRPr="003A60C7">
        <w:rPr>
          <w:rFonts w:asciiTheme="minorHAnsi" w:hAnsiTheme="minorHAnsi" w:cstheme="minorHAnsi"/>
          <w:color w:val="000000" w:themeColor="text1"/>
          <w:sz w:val="22"/>
          <w:szCs w:val="22"/>
        </w:rPr>
        <w:t>IPsec</w:t>
      </w:r>
      <w:proofErr w:type="spellEnd"/>
      <w:r w:rsidRPr="003A60C7">
        <w:rPr>
          <w:rFonts w:asciiTheme="minorHAnsi" w:hAnsiTheme="minorHAnsi" w:cstheme="minorHAnsi"/>
          <w:color w:val="000000" w:themeColor="text1"/>
          <w:sz w:val="22"/>
          <w:szCs w:val="22"/>
        </w:rPr>
        <w:t xml:space="preserve"> VPN, SD-WAN </w:t>
      </w:r>
      <w:proofErr w:type="spellStart"/>
      <w:r w:rsidRPr="003A60C7">
        <w:rPr>
          <w:rFonts w:asciiTheme="minorHAnsi" w:hAnsiTheme="minorHAnsi" w:cstheme="minorHAnsi"/>
          <w:color w:val="000000" w:themeColor="text1"/>
          <w:sz w:val="22"/>
          <w:szCs w:val="22"/>
        </w:rPr>
        <w:t>spoke</w:t>
      </w:r>
      <w:proofErr w:type="spellEnd"/>
      <w:r w:rsidRPr="003A60C7">
        <w:rPr>
          <w:rFonts w:asciiTheme="minorHAnsi" w:hAnsiTheme="minorHAnsi" w:cstheme="minorHAnsi"/>
          <w:color w:val="000000" w:themeColor="text1"/>
          <w:sz w:val="22"/>
          <w:szCs w:val="22"/>
        </w:rPr>
        <w:t xml:space="preserve"> funkcionality, ochranou pred hrozbami, aplikačnou kontrolou, </w:t>
      </w:r>
      <w:proofErr w:type="spellStart"/>
      <w:r w:rsidRPr="003A60C7">
        <w:rPr>
          <w:rFonts w:asciiTheme="minorHAnsi" w:hAnsiTheme="minorHAnsi" w:cstheme="minorHAnsi"/>
          <w:color w:val="000000" w:themeColor="text1"/>
          <w:sz w:val="22"/>
          <w:szCs w:val="22"/>
        </w:rPr>
        <w:t>botnet</w:t>
      </w:r>
      <w:proofErr w:type="spellEnd"/>
      <w:r w:rsidRPr="003A60C7">
        <w:rPr>
          <w:rFonts w:asciiTheme="minorHAnsi" w:hAnsiTheme="minorHAnsi" w:cstheme="minorHAnsi"/>
          <w:color w:val="000000" w:themeColor="text1"/>
          <w:sz w:val="22"/>
          <w:szCs w:val="22"/>
        </w:rPr>
        <w:t xml:space="preserve"> ochranou, URL/DNS filtrovaním, redundantným napájaním, dopravou, montážou, inštaláciou a nastavením. </w:t>
      </w:r>
    </w:p>
    <w:p w14:paraId="3E8CCBC6"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proofErr w:type="spellStart"/>
      <w:r w:rsidRPr="003A60C7">
        <w:rPr>
          <w:rFonts w:asciiTheme="minorHAnsi" w:hAnsiTheme="minorHAnsi" w:cstheme="minorHAnsi"/>
          <w:b/>
          <w:bCs/>
          <w:color w:val="000000" w:themeColor="text1"/>
          <w:sz w:val="22"/>
          <w:szCs w:val="22"/>
        </w:rPr>
        <w:t>Privileged</w:t>
      </w:r>
      <w:proofErr w:type="spellEnd"/>
      <w:r w:rsidRPr="003A60C7">
        <w:rPr>
          <w:rFonts w:asciiTheme="minorHAnsi" w:hAnsiTheme="minorHAnsi" w:cstheme="minorHAnsi"/>
          <w:b/>
          <w:bCs/>
          <w:color w:val="000000" w:themeColor="text1"/>
          <w:sz w:val="22"/>
          <w:szCs w:val="22"/>
        </w:rPr>
        <w:t xml:space="preserve"> Access Management server</w:t>
      </w:r>
      <w:r w:rsidRPr="003A60C7">
        <w:rPr>
          <w:rFonts w:asciiTheme="minorHAnsi" w:hAnsiTheme="minorHAnsi" w:cstheme="minorHAnsi"/>
          <w:color w:val="000000" w:themeColor="text1"/>
          <w:sz w:val="22"/>
          <w:szCs w:val="22"/>
        </w:rPr>
        <w:br/>
        <w:t xml:space="preserve">Dodanie komponentu pre potreby riešenia správy privilegovaných prístupov, vrátane hardvérových, bezpečnostných, </w:t>
      </w:r>
      <w:proofErr w:type="spellStart"/>
      <w:r w:rsidRPr="003A60C7">
        <w:rPr>
          <w:rFonts w:asciiTheme="minorHAnsi" w:hAnsiTheme="minorHAnsi" w:cstheme="minorHAnsi"/>
          <w:color w:val="000000" w:themeColor="text1"/>
          <w:sz w:val="22"/>
          <w:szCs w:val="22"/>
        </w:rPr>
        <w:t>manažmentových</w:t>
      </w:r>
      <w:proofErr w:type="spellEnd"/>
      <w:r w:rsidRPr="003A60C7">
        <w:rPr>
          <w:rFonts w:asciiTheme="minorHAnsi" w:hAnsiTheme="minorHAnsi" w:cstheme="minorHAnsi"/>
          <w:color w:val="000000" w:themeColor="text1"/>
          <w:sz w:val="22"/>
          <w:szCs w:val="22"/>
        </w:rPr>
        <w:t xml:space="preserve"> a servisných parametrov potrebných na jeho prevádzku. </w:t>
      </w:r>
    </w:p>
    <w:p w14:paraId="3A723256"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Serverová infraštruktúra – Server Typ 2</w:t>
      </w:r>
      <w:r w:rsidRPr="003A60C7">
        <w:rPr>
          <w:rFonts w:asciiTheme="minorHAnsi" w:hAnsiTheme="minorHAnsi" w:cstheme="minorHAnsi"/>
          <w:color w:val="000000" w:themeColor="text1"/>
          <w:sz w:val="22"/>
          <w:szCs w:val="22"/>
        </w:rPr>
        <w:br/>
        <w:t xml:space="preserve">Dodanie serverových zariadení určených pre monitorované lokality s požadovaným výkonom, procesormi, pamäťou, diskovým subsystémom, sieťovými adaptérmi, bezpečnostnými prvkami, vzdialenou správou, servisnou podporou a integráciou do centrálnej správy serverovej infraštruktúry. </w:t>
      </w:r>
    </w:p>
    <w:p w14:paraId="4A01EB0D"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Sieťové prepínače pre dátové centrum a LAN infraštruktúru</w:t>
      </w:r>
      <w:r w:rsidRPr="003A60C7">
        <w:rPr>
          <w:rFonts w:asciiTheme="minorHAnsi" w:hAnsiTheme="minorHAnsi" w:cstheme="minorHAnsi"/>
          <w:color w:val="000000" w:themeColor="text1"/>
          <w:sz w:val="22"/>
          <w:szCs w:val="22"/>
        </w:rPr>
        <w:br/>
        <w:t xml:space="preserve">Dodanie DC prepínačov a LAN prepínačov jednotlivých typov s požadovanými portami, priepustnosťou, smerovacími a prepínacími funkciami, podporou VLAN,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bezpečnostných mechanizmov, centrálnej správy, servisnej podpory a inštalácie. </w:t>
      </w:r>
    </w:p>
    <w:p w14:paraId="46A33B72"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Prepojovacie káble a optické moduly</w:t>
      </w:r>
      <w:r w:rsidRPr="003A60C7">
        <w:rPr>
          <w:rFonts w:asciiTheme="minorHAnsi" w:hAnsiTheme="minorHAnsi" w:cstheme="minorHAnsi"/>
          <w:color w:val="000000" w:themeColor="text1"/>
          <w:sz w:val="22"/>
          <w:szCs w:val="22"/>
        </w:rPr>
        <w:br/>
        <w:t xml:space="preserve">Dodanie metalických 10G a 100G káblov, 10G SFP modulov a 100G QSFP/QFP modulov v požadovaných počtoch, parametroch, dosahu, dĺžkach a kompatibilite s dodávanými prepínačmi, vrátane požadovanej záruky a podpory rýchlej výmeny. </w:t>
      </w:r>
    </w:p>
    <w:p w14:paraId="7F2C6990"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lastRenderedPageBreak/>
        <w:t>Rozšírenie existujúcej serverovej infraštruktúry – Chassis</w:t>
      </w:r>
      <w:r w:rsidRPr="003A60C7">
        <w:rPr>
          <w:rFonts w:asciiTheme="minorHAnsi" w:hAnsiTheme="minorHAnsi" w:cstheme="minorHAnsi"/>
          <w:color w:val="000000" w:themeColor="text1"/>
          <w:sz w:val="22"/>
          <w:szCs w:val="22"/>
        </w:rPr>
        <w:br/>
        <w:t>Dodanie chassis pre rozšírenie existujúcej serverovej infraštruktúry, vrátane zdrojov,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modulov,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modulov, licencií, servisnej podpory, dopravy, montáže, inštalácie a nastavenia. </w:t>
      </w:r>
    </w:p>
    <w:p w14:paraId="65DAC1C1"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 xml:space="preserve">Rozšírenie licencií existujúcej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r w:rsidRPr="003A60C7">
        <w:rPr>
          <w:rFonts w:asciiTheme="minorHAnsi" w:hAnsiTheme="minorHAnsi" w:cstheme="minorHAnsi"/>
          <w:color w:val="000000" w:themeColor="text1"/>
          <w:sz w:val="22"/>
          <w:szCs w:val="22"/>
        </w:rPr>
        <w:br/>
        <w:t xml:space="preserve">Dodanie predplatného na rozšírenie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a Standard  trvaním predplatného na 2 roky vrátane podpory, aktualizácií, bezpečnostných záplat, administrácie a asistencie pri aktivácii. </w:t>
      </w:r>
    </w:p>
    <w:p w14:paraId="1448007A"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licencií existujúceho zálohovacieho riešenia</w:t>
      </w:r>
      <w:r w:rsidRPr="003A60C7">
        <w:rPr>
          <w:rFonts w:asciiTheme="minorHAnsi" w:hAnsiTheme="minorHAnsi" w:cstheme="minorHAnsi"/>
          <w:color w:val="000000" w:themeColor="text1"/>
          <w:sz w:val="22"/>
          <w:szCs w:val="22"/>
        </w:rPr>
        <w:br/>
        <w:t xml:space="preserve">Dodanie licencií existujúceho zálohovacieho riešenia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v požadovanom počte 6 ks na obdobie 2 rokov, vrátane podpory hybridných prostredí, replikácie, rýchlej obnovy, inkrementálneho zálohovania, archivácie, 24/7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aktualizácií a asistencie pri aktivácii. </w:t>
      </w:r>
    </w:p>
    <w:p w14:paraId="2947095C" w14:textId="77777777" w:rsidR="00113175" w:rsidRPr="003A60C7" w:rsidRDefault="00113175" w:rsidP="00113175">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NDR senzory/</w:t>
      </w:r>
      <w:proofErr w:type="spellStart"/>
      <w:r w:rsidRPr="003A60C7">
        <w:rPr>
          <w:rFonts w:asciiTheme="minorHAnsi" w:hAnsiTheme="minorHAnsi" w:cstheme="minorHAnsi"/>
          <w:b/>
          <w:bCs/>
          <w:color w:val="000000" w:themeColor="text1"/>
          <w:sz w:val="22"/>
          <w:szCs w:val="22"/>
        </w:rPr>
        <w:t>collectory</w:t>
      </w:r>
      <w:proofErr w:type="spellEnd"/>
      <w:r w:rsidRPr="003A60C7">
        <w:rPr>
          <w:rFonts w:asciiTheme="minorHAnsi" w:hAnsiTheme="minorHAnsi" w:cstheme="minorHAnsi"/>
          <w:b/>
          <w:bCs/>
          <w:color w:val="000000" w:themeColor="text1"/>
          <w:sz w:val="22"/>
          <w:szCs w:val="22"/>
        </w:rPr>
        <w:t xml:space="preserve"> pre monitorovanú lokalitu</w:t>
      </w:r>
      <w:r w:rsidRPr="003A60C7">
        <w:rPr>
          <w:rFonts w:asciiTheme="minorHAnsi" w:hAnsiTheme="minorHAnsi" w:cstheme="minorHAnsi"/>
          <w:color w:val="000000" w:themeColor="text1"/>
          <w:sz w:val="22"/>
          <w:szCs w:val="22"/>
        </w:rPr>
        <w:br/>
        <w:t xml:space="preserve">Dodanie </w:t>
      </w:r>
      <w:r>
        <w:rPr>
          <w:rFonts w:asciiTheme="minorHAnsi" w:hAnsiTheme="minorHAnsi" w:cstheme="minorHAnsi"/>
          <w:color w:val="000000" w:themeColor="text1"/>
          <w:sz w:val="22"/>
          <w:szCs w:val="22"/>
        </w:rPr>
        <w:t>4</w:t>
      </w:r>
      <w:r w:rsidRPr="003A60C7">
        <w:rPr>
          <w:rFonts w:asciiTheme="minorHAnsi" w:hAnsiTheme="minorHAnsi" w:cstheme="minorHAnsi"/>
          <w:color w:val="000000" w:themeColor="text1"/>
          <w:sz w:val="22"/>
          <w:szCs w:val="22"/>
        </w:rPr>
        <w:t xml:space="preserve"> ks virtuálneho NDR riešenia pre monitorovanú lokalitu, určeného na pasívny zber, analýzu a spracovanie kópie sieťovej prevádzky, vrátane softvéru, licencií, aktualizácií, podpory, forenznej analýzy, vizualizácie komunikácie a detekcie bezpečnostných a prevádzkových anomálií. </w:t>
      </w:r>
    </w:p>
    <w:p w14:paraId="253EDB60" w14:textId="77777777" w:rsidR="00113175" w:rsidRPr="003A60C7" w:rsidRDefault="00113175" w:rsidP="00113175">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Miesto dodania</w:t>
      </w:r>
    </w:p>
    <w:p w14:paraId="7772BA41" w14:textId="77777777" w:rsidR="00113175" w:rsidRPr="003A60C7" w:rsidRDefault="00113175" w:rsidP="00113175">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Miesto dodania je sídlo verejného obstarávateľa (alebo jeho určené prevádzkové lokality).</w:t>
      </w:r>
    </w:p>
    <w:p w14:paraId="07603B4A" w14:textId="77777777" w:rsidR="00113175" w:rsidRPr="003A60C7" w:rsidRDefault="00113175" w:rsidP="00113175">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Trvanie zákazky / lehota dodania</w:t>
      </w:r>
    </w:p>
    <w:p w14:paraId="11CF3A1C" w14:textId="77777777" w:rsidR="00113175" w:rsidRPr="003A60C7" w:rsidRDefault="00113175" w:rsidP="00113175">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 zákazky musí byť dodaný do 31.10.2026</w:t>
      </w:r>
    </w:p>
    <w:p w14:paraId="55F50ECD" w14:textId="77777777" w:rsidR="00113175" w:rsidRPr="003A60C7" w:rsidRDefault="00113175" w:rsidP="00113175">
      <w:pPr>
        <w:rPr>
          <w:rFonts w:asciiTheme="minorHAnsi" w:hAnsiTheme="minorHAnsi" w:cstheme="minorHAnsi"/>
          <w:sz w:val="22"/>
          <w:szCs w:val="22"/>
        </w:rPr>
      </w:pPr>
    </w:p>
    <w:p w14:paraId="3545A504" w14:textId="77777777" w:rsidR="00113175" w:rsidRPr="003A60C7" w:rsidRDefault="00113175" w:rsidP="00113175">
      <w:pPr>
        <w:spacing w:after="240"/>
        <w:jc w:val="both"/>
        <w:rPr>
          <w:rStyle w:val="Zkladntext2Tun2"/>
          <w:rFonts w:asciiTheme="minorHAnsi" w:hAnsiTheme="minorHAnsi" w:cstheme="minorHAnsi"/>
          <w:bCs/>
          <w:sz w:val="22"/>
          <w:szCs w:val="22"/>
        </w:rPr>
      </w:pPr>
      <w:r w:rsidRPr="003A60C7">
        <w:rPr>
          <w:rStyle w:val="Zkladntext2Tun2"/>
          <w:rFonts w:asciiTheme="minorHAnsi" w:hAnsiTheme="minorHAnsi" w:cstheme="minorHAnsi"/>
          <w:bCs/>
          <w:sz w:val="22"/>
          <w:szCs w:val="22"/>
        </w:rPr>
        <w:t xml:space="preserve">Uchádzač pre každú položku tvoriacu predmet zákazky: </w:t>
      </w:r>
    </w:p>
    <w:p w14:paraId="4BD85C6D" w14:textId="77777777" w:rsidR="00113175" w:rsidRPr="003A60C7" w:rsidRDefault="00113175" w:rsidP="00113175">
      <w:pPr>
        <w:pStyle w:val="Odsekzoznamu"/>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Vyplní všetky údaje v stĺpci „</w:t>
      </w:r>
      <w:r w:rsidRPr="003A60C7">
        <w:rPr>
          <w:rStyle w:val="Zkladntext2Tun2"/>
          <w:rFonts w:asciiTheme="minorHAnsi" w:hAnsiTheme="minorHAnsi" w:cstheme="minorHAnsi"/>
          <w:bCs/>
          <w:i/>
          <w:color w:val="000000" w:themeColor="text1"/>
          <w:sz w:val="22"/>
          <w:szCs w:val="22"/>
        </w:rPr>
        <w:t>Plnenie uchádzača – uviesť parameter alebo vlastnosť ponúkaného tovaru</w:t>
      </w:r>
      <w:r w:rsidRPr="003A60C7">
        <w:rPr>
          <w:rStyle w:val="Zhlavie4"/>
          <w:rFonts w:asciiTheme="minorHAnsi" w:hAnsiTheme="minorHAnsi" w:cstheme="minorHAnsi"/>
          <w:color w:val="000000" w:themeColor="text1"/>
          <w:sz w:val="22"/>
          <w:szCs w:val="22"/>
        </w:rPr>
        <w:t>“ hodnotu parametra alebo vlastnosť ponúkaného tovaru, z ktorej je zrejmý spôsob splnenia minimálnej požiadavky, tzn. vyplní všetky údaje v stĺpci „</w:t>
      </w:r>
      <w:r w:rsidRPr="003A60C7">
        <w:rPr>
          <w:rStyle w:val="Zkladntext2Tun2"/>
          <w:rFonts w:asciiTheme="minorHAnsi" w:hAnsiTheme="minorHAnsi" w:cstheme="minorHAnsi"/>
          <w:bCs/>
          <w:i/>
          <w:color w:val="000000" w:themeColor="text1"/>
          <w:sz w:val="22"/>
          <w:szCs w:val="22"/>
        </w:rPr>
        <w:t xml:space="preserve">Plnenie uchádzača – uviesť parameter alebo vlastnosť ponúkaného tovaru“ </w:t>
      </w:r>
      <w:r w:rsidRPr="003A60C7">
        <w:rPr>
          <w:rStyle w:val="Zhlavie4"/>
          <w:rFonts w:asciiTheme="minorHAnsi" w:hAnsiTheme="minorHAnsi" w:cstheme="minorHAnsi"/>
          <w:color w:val="000000" w:themeColor="text1"/>
          <w:sz w:val="22"/>
          <w:szCs w:val="22"/>
        </w:rPr>
        <w:t xml:space="preserve">– uviesť parameter alebo vlastnosť ponúkaného tovaru v nižšie uvedených tabuľkách pri každom predmete zákazky slovne s objektívnym vyjadrením danej hodnoty (plnenie daného parametra uchádzačom), pričom presne špecifikuje jednoznačné označenie príslušného komponentu výrobcu s označením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resp.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w:t>
      </w:r>
    </w:p>
    <w:p w14:paraId="465E907F" w14:textId="77777777" w:rsidR="00113175" w:rsidRPr="003A60C7" w:rsidRDefault="00113175" w:rsidP="00113175">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 xml:space="preserve">Pripojí detailnú technickú konfiguráciu s jednoznačným označením komponentov podľa výrobcu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a pod...). </w:t>
      </w:r>
    </w:p>
    <w:p w14:paraId="34DA3C3E" w14:textId="77777777" w:rsidR="00113175" w:rsidRPr="003A60C7" w:rsidRDefault="00113175" w:rsidP="00113175">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Pripojí priamy odkaz (</w:t>
      </w:r>
      <w:proofErr w:type="spellStart"/>
      <w:r w:rsidRPr="003A60C7">
        <w:rPr>
          <w:rStyle w:val="Zhlavie4"/>
          <w:rFonts w:asciiTheme="minorHAnsi" w:hAnsiTheme="minorHAnsi" w:cstheme="minorHAnsi"/>
          <w:color w:val="000000" w:themeColor="text1"/>
          <w:sz w:val="22"/>
          <w:szCs w:val="22"/>
        </w:rPr>
        <w:t>weblink</w:t>
      </w:r>
      <w:proofErr w:type="spellEnd"/>
      <w:r w:rsidRPr="003A60C7">
        <w:rPr>
          <w:rStyle w:val="Zhlavie4"/>
          <w:rFonts w:asciiTheme="minorHAnsi" w:hAnsiTheme="minorHAnsi" w:cstheme="minorHAnsi"/>
          <w:color w:val="000000" w:themeColor="text1"/>
          <w:sz w:val="22"/>
          <w:szCs w:val="22"/>
        </w:rPr>
        <w:t xml:space="preserve">) na internetovú stránku výrobcu s daným produktom pre možnú verifikáciu (kontrolu) popisu ponúkaného produktu (riešenia) s požiadavkou verejného obstarávateľa. </w:t>
      </w:r>
    </w:p>
    <w:p w14:paraId="3345E3C7" w14:textId="77777777" w:rsidR="00113175" w:rsidRPr="003A60C7" w:rsidRDefault="00113175" w:rsidP="00113175">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Všetky komponenty uvedené v konfigurácii ponúkaného predmetu zákazky musia byť nové, nepoužité a certifikované výrobcom daného predmetu zákazky (originálne príslušenstvo).</w:t>
      </w:r>
    </w:p>
    <w:p w14:paraId="1B400730" w14:textId="77777777" w:rsidR="00113175" w:rsidRPr="003A60C7" w:rsidRDefault="00113175" w:rsidP="00113175">
      <w:pPr>
        <w:numPr>
          <w:ilvl w:val="0"/>
          <w:numId w:val="20"/>
        </w:numPr>
        <w:spacing w:after="120"/>
        <w:jc w:val="both"/>
        <w:rPr>
          <w:rStyle w:val="Zhlavie4"/>
          <w:rFonts w:asciiTheme="minorHAnsi" w:hAnsiTheme="minorHAnsi" w:cstheme="minorHAnsi"/>
          <w:color w:val="000000" w:themeColor="text1"/>
          <w:sz w:val="22"/>
          <w:szCs w:val="22"/>
        </w:rPr>
      </w:pPr>
      <w:r w:rsidRPr="003A60C7">
        <w:rPr>
          <w:rStyle w:val="Zhlavie4"/>
          <w:rFonts w:asciiTheme="minorHAnsi" w:hAnsiTheme="minorHAnsi" w:cstheme="minorHAnsi"/>
          <w:color w:val="000000" w:themeColor="text1"/>
          <w:sz w:val="22"/>
          <w:szCs w:val="22"/>
        </w:rPr>
        <w:t>Verejný obstarávateľ upozorňuje uchádzačov, aby uchádzači uviedli parameter/vlastnosť ponúkaného tovaru na každú požiadavku verejného obstarávateľa, resp. každú časť jednotlivých požiadaviek.</w:t>
      </w:r>
    </w:p>
    <w:p w14:paraId="02607144" w14:textId="77777777" w:rsidR="00113175" w:rsidRPr="003A60C7" w:rsidRDefault="00113175" w:rsidP="00113175">
      <w:pPr>
        <w:numPr>
          <w:ilvl w:val="0"/>
          <w:numId w:val="20"/>
        </w:numPr>
        <w:spacing w:after="120"/>
        <w:jc w:val="both"/>
        <w:rPr>
          <w:rStyle w:val="Zhlavie4"/>
          <w:rFonts w:asciiTheme="minorHAnsi" w:hAnsiTheme="minorHAnsi" w:cstheme="minorHAnsi"/>
          <w:b w:val="0"/>
          <w:color w:val="000000" w:themeColor="text1"/>
          <w:sz w:val="22"/>
          <w:szCs w:val="22"/>
          <w:u w:val="single"/>
        </w:rPr>
      </w:pPr>
      <w:r w:rsidRPr="003A60C7">
        <w:rPr>
          <w:rStyle w:val="Zhlavie4"/>
          <w:rFonts w:asciiTheme="minorHAnsi" w:hAnsiTheme="minorHAnsi" w:cstheme="minorHAnsi"/>
          <w:color w:val="000000" w:themeColor="text1"/>
          <w:sz w:val="22"/>
          <w:szCs w:val="22"/>
          <w:u w:val="single"/>
        </w:rPr>
        <w:t>V prípade nesplnenia vyššie uvedených požiadaviek verejného obstarávateľa na predmet zákazky, bude ponuka uchádzača z verejnej súťaže vylúčená.</w:t>
      </w:r>
    </w:p>
    <w:p w14:paraId="48E5F35A" w14:textId="77777777" w:rsidR="00113175" w:rsidRPr="003A60C7" w:rsidRDefault="00113175" w:rsidP="00113175">
      <w:pPr>
        <w:spacing w:after="120"/>
        <w:rPr>
          <w:rFonts w:asciiTheme="minorHAnsi" w:eastAsiaTheme="majorEastAsia" w:hAnsiTheme="minorHAnsi" w:cstheme="minorHAnsi"/>
          <w:b/>
          <w:color w:val="000000" w:themeColor="text1"/>
          <w:sz w:val="22"/>
          <w:szCs w:val="22"/>
        </w:rPr>
        <w:sectPr w:rsidR="00113175" w:rsidRPr="003A60C7" w:rsidSect="00113175">
          <w:headerReference w:type="default" r:id="rId8"/>
          <w:footerReference w:type="default" r:id="rId9"/>
          <w:pgSz w:w="11900" w:h="16840" w:code="9"/>
          <w:pgMar w:top="1560" w:right="1220" w:bottom="1260" w:left="1220" w:header="720" w:footer="1064" w:gutter="0"/>
          <w:cols w:space="708"/>
          <w:docGrid w:linePitch="299"/>
        </w:sectPr>
      </w:pPr>
    </w:p>
    <w:p w14:paraId="38B59FA3" w14:textId="77777777" w:rsidR="00113175" w:rsidRPr="003A60C7" w:rsidRDefault="00113175" w:rsidP="00113175">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lastRenderedPageBreak/>
        <w:t>Centrálna lokalita</w:t>
      </w:r>
    </w:p>
    <w:p w14:paraId="2AB9F5D3"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Enterprise bezpečnostná analytická platforma typu XDR/SIEM/SOAR</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424"/>
        <w:gridCol w:w="4820"/>
      </w:tblGrid>
      <w:tr w:rsidR="00113175" w:rsidRPr="003A60C7" w14:paraId="33811963" w14:textId="77777777" w:rsidTr="00E717F4">
        <w:trPr>
          <w:trHeight w:val="422"/>
        </w:trPr>
        <w:tc>
          <w:tcPr>
            <w:tcW w:w="14029" w:type="dxa"/>
            <w:gridSpan w:val="3"/>
            <w:shd w:val="clear" w:color="auto" w:fill="BFBFBF"/>
          </w:tcPr>
          <w:p w14:paraId="3B186FAD"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color w:val="000000" w:themeColor="text1"/>
                <w:sz w:val="22"/>
                <w:szCs w:val="22"/>
              </w:rPr>
              <w:t>Revitalizácia existujúceho pracoviska kybernetickej bezpečnosti NCZI</w:t>
            </w:r>
          </w:p>
        </w:tc>
      </w:tr>
      <w:tr w:rsidR="00113175" w:rsidRPr="003A60C7" w14:paraId="118F99DC" w14:textId="77777777" w:rsidTr="00E717F4">
        <w:tblPrEx>
          <w:tblCellMar>
            <w:left w:w="70" w:type="dxa"/>
            <w:right w:w="70" w:type="dxa"/>
          </w:tblCellMar>
        </w:tblPrEx>
        <w:trPr>
          <w:trHeight w:val="525"/>
        </w:trPr>
        <w:tc>
          <w:tcPr>
            <w:tcW w:w="1785" w:type="dxa"/>
            <w:shd w:val="clear" w:color="auto" w:fill="F2F2F2"/>
            <w:vAlign w:val="center"/>
            <w:hideMark/>
          </w:tcPr>
          <w:p w14:paraId="7AB7C720"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7424" w:type="dxa"/>
            <w:shd w:val="clear" w:color="auto" w:fill="F2F2F2"/>
            <w:vAlign w:val="center"/>
            <w:hideMark/>
          </w:tcPr>
          <w:p w14:paraId="775F007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4820" w:type="dxa"/>
            <w:shd w:val="clear" w:color="auto" w:fill="F2F2F2"/>
            <w:vAlign w:val="center"/>
          </w:tcPr>
          <w:p w14:paraId="12A2FB4E"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6BABEF32" w14:textId="77777777" w:rsidTr="00E717F4">
        <w:tblPrEx>
          <w:tblCellMar>
            <w:left w:w="70" w:type="dxa"/>
            <w:right w:w="70" w:type="dxa"/>
          </w:tblCellMar>
        </w:tblPrEx>
        <w:trPr>
          <w:trHeight w:val="525"/>
        </w:trPr>
        <w:tc>
          <w:tcPr>
            <w:tcW w:w="1785" w:type="dxa"/>
            <w:tcBorders>
              <w:top w:val="single" w:sz="4" w:space="0" w:color="auto"/>
              <w:left w:val="single" w:sz="4" w:space="0" w:color="auto"/>
              <w:bottom w:val="single" w:sz="4" w:space="0" w:color="auto"/>
              <w:right w:val="single" w:sz="4" w:space="0" w:color="auto"/>
            </w:tcBorders>
            <w:shd w:val="clear" w:color="000000" w:fill="FFFFFF"/>
            <w:vAlign w:val="center"/>
          </w:tcPr>
          <w:p w14:paraId="4D0E3B14" w14:textId="77777777" w:rsidR="00113175" w:rsidRPr="003A60C7" w:rsidRDefault="00113175" w:rsidP="00E717F4">
            <w:pPr>
              <w:rPr>
                <w:rFonts w:ascii="Calibri" w:hAnsi="Calibri" w:cs="Calibri"/>
                <w:b/>
                <w:bCs/>
                <w:sz w:val="22"/>
                <w:szCs w:val="22"/>
              </w:rPr>
            </w:pPr>
            <w:r w:rsidRPr="003A60C7">
              <w:rPr>
                <w:rFonts w:ascii="Calibri" w:hAnsi="Calibri" w:cs="Calibri"/>
                <w:b/>
                <w:bCs/>
                <w:sz w:val="22"/>
                <w:szCs w:val="22"/>
              </w:rPr>
              <w:t>Výrobca/model: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FD43E9"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Uchádzač uvedie výrobcu, produkt, edíciu/verziu, licenčný model a relevantné komponenty, ktorými preukazuje splnenie požiadaviek.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230CB9" w14:textId="77777777" w:rsidR="00113175" w:rsidRPr="003A60C7" w:rsidRDefault="00113175" w:rsidP="00E717F4">
            <w:pPr>
              <w:jc w:val="center"/>
              <w:rPr>
                <w:rFonts w:ascii="Calibri" w:hAnsi="Calibri" w:cs="Calibri"/>
                <w:i/>
                <w:sz w:val="22"/>
                <w:szCs w:val="22"/>
              </w:rPr>
            </w:pPr>
            <w:r w:rsidRPr="003A60C7">
              <w:rPr>
                <w:rFonts w:ascii="Calibri" w:hAnsi="Calibri" w:cs="Calibri"/>
                <w:i/>
                <w:sz w:val="22"/>
                <w:szCs w:val="22"/>
              </w:rPr>
              <w:t xml:space="preserve">Doplní uchádzač/záujemca v zmysle požiadavky </w:t>
            </w:r>
            <w:r w:rsidRPr="003A60C7">
              <w:rPr>
                <w:rFonts w:ascii="Calibri" w:hAnsi="Calibri" w:cs="Calibri"/>
                <w:i/>
                <w:sz w:val="22"/>
                <w:szCs w:val="22"/>
              </w:rPr>
              <w:br/>
              <w:t>(bod 1 až 5)</w:t>
            </w:r>
          </w:p>
        </w:tc>
      </w:tr>
      <w:tr w:rsidR="00113175" w:rsidRPr="003A60C7" w14:paraId="49A1FA3B"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E0430C6" w14:textId="77777777" w:rsidR="00113175" w:rsidRPr="003A60C7" w:rsidRDefault="00113175" w:rsidP="00E717F4">
            <w:pPr>
              <w:rPr>
                <w:rFonts w:ascii="Calibri" w:hAnsi="Calibri" w:cs="Calibri"/>
                <w:b/>
                <w:bCs/>
                <w:sz w:val="22"/>
                <w:szCs w:val="22"/>
              </w:rPr>
            </w:pPr>
            <w:r w:rsidRPr="003A60C7">
              <w:rPr>
                <w:rFonts w:ascii="Calibri" w:eastAsiaTheme="minorHAnsi" w:hAnsi="Calibri" w:cs="Calibri"/>
                <w:b/>
                <w:bCs/>
                <w:sz w:val="22"/>
                <w:szCs w:val="22"/>
              </w:rPr>
              <w:t>Architektúra platformy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1CFED14"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Riešenie musí byť poskytované ako centrálne spravovaná bezpečnostná analytická platforma s jednotnou administrátorskou konzolou a spoločným úložiskom bezpečnostných dát alebo ekvivalentným dátovým jazerom použiteľným pre SIEM, XDR, SOAR,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telemetriu, incidenty, </w:t>
            </w:r>
            <w:proofErr w:type="spellStart"/>
            <w:r w:rsidRPr="003A60C7">
              <w:rPr>
                <w:rFonts w:ascii="Calibri" w:hAnsi="Calibri" w:cs="Calibri"/>
                <w:sz w:val="22"/>
                <w:szCs w:val="22"/>
              </w:rPr>
              <w:t>alerty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C6E73D" w14:textId="77777777" w:rsidR="00113175" w:rsidRPr="003A60C7" w:rsidRDefault="00113175" w:rsidP="00E717F4">
            <w:pPr>
              <w:rPr>
                <w:rFonts w:ascii="Calibri" w:hAnsi="Calibri" w:cs="Calibri"/>
                <w:i/>
                <w:sz w:val="22"/>
                <w:szCs w:val="22"/>
              </w:rPr>
            </w:pPr>
          </w:p>
        </w:tc>
      </w:tr>
      <w:tr w:rsidR="00113175" w:rsidRPr="003A60C7" w14:paraId="76C4069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60998ED"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93CA0BB"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Riešenie musí pokrývať funkcionality SIEM, XDR, SOAR, incident management,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telemetry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analytics</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management, identity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detection</w:t>
            </w:r>
            <w:proofErr w:type="spellEnd"/>
            <w:r w:rsidRPr="003A60C7">
              <w:rPr>
                <w:rFonts w:ascii="Calibri" w:hAnsi="Calibri" w:cs="Calibri"/>
                <w:sz w:val="22"/>
                <w:szCs w:val="22"/>
              </w:rPr>
              <w:t xml:space="preserve"> and </w:t>
            </w:r>
            <w:proofErr w:type="spellStart"/>
            <w:r w:rsidRPr="003A60C7">
              <w:rPr>
                <w:rFonts w:ascii="Calibri" w:hAnsi="Calibri" w:cs="Calibri"/>
                <w:sz w:val="22"/>
                <w:szCs w:val="22"/>
              </w:rPr>
              <w:t>response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 xml:space="preserve"> v jednom ucelenom prevádzkovom modeli.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5EED73D" w14:textId="77777777" w:rsidR="00113175" w:rsidRPr="003A60C7" w:rsidRDefault="00113175" w:rsidP="00E717F4">
            <w:pPr>
              <w:rPr>
                <w:rFonts w:ascii="Calibri" w:hAnsi="Calibri" w:cs="Calibri"/>
                <w:i/>
                <w:sz w:val="22"/>
                <w:szCs w:val="22"/>
              </w:rPr>
            </w:pPr>
          </w:p>
        </w:tc>
      </w:tr>
      <w:tr w:rsidR="00113175" w:rsidRPr="003A60C7" w14:paraId="3DECC2E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3CC67C"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B976CC6"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Riešenie musí byť postavené na škálovateľnej architektúre vhodnej pre cloudovú alebo </w:t>
            </w:r>
            <w:proofErr w:type="spellStart"/>
            <w:r w:rsidRPr="003A60C7">
              <w:rPr>
                <w:rFonts w:ascii="Calibri" w:hAnsi="Calibri" w:cs="Calibri"/>
                <w:sz w:val="22"/>
                <w:szCs w:val="22"/>
              </w:rPr>
              <w:t>SaaS</w:t>
            </w:r>
            <w:proofErr w:type="spellEnd"/>
            <w:r w:rsidRPr="003A60C7">
              <w:rPr>
                <w:rFonts w:ascii="Calibri" w:hAnsi="Calibri" w:cs="Calibri"/>
                <w:sz w:val="22"/>
                <w:szCs w:val="22"/>
              </w:rPr>
              <w:t xml:space="preserve"> prevádzku, prípadne ekvivalentný poskytovaný model služby, pričom musí umožňovať paralelné analytické a vyhľadávacie procesy bez obmedzenia požadovaných kapacitných parametrov.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34A6B8" w14:textId="77777777" w:rsidR="00113175" w:rsidRPr="003A60C7" w:rsidRDefault="00113175" w:rsidP="00E717F4">
            <w:pPr>
              <w:rPr>
                <w:rFonts w:ascii="Calibri" w:hAnsi="Calibri" w:cs="Calibri"/>
                <w:i/>
                <w:sz w:val="22"/>
                <w:szCs w:val="22"/>
              </w:rPr>
            </w:pPr>
          </w:p>
        </w:tc>
      </w:tr>
      <w:tr w:rsidR="00113175" w:rsidRPr="003A60C7" w14:paraId="5C31AB2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EFECF05"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58D340"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Poskytovateľ alebo výrobca platformy musí preukázať primeranú úroveň bezpečnostného riadenia služby, napríklad certifikáciou alebo auditom typu ISO/IEC 27001, SOC 2 alebo ekvivalentným nezávisle overiteľným bezpečnostným štandardom.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AD0F52" w14:textId="77777777" w:rsidR="00113175" w:rsidRPr="003A60C7" w:rsidRDefault="00113175" w:rsidP="00E717F4">
            <w:pPr>
              <w:rPr>
                <w:rFonts w:ascii="Calibri" w:hAnsi="Calibri" w:cs="Calibri"/>
                <w:i/>
                <w:sz w:val="22"/>
                <w:szCs w:val="22"/>
              </w:rPr>
            </w:pPr>
          </w:p>
        </w:tc>
      </w:tr>
      <w:tr w:rsidR="00113175" w:rsidRPr="003A60C7" w14:paraId="307DE27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8800CCC"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377E432"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Riešenie musí podporovať šifrovanie dát pri prenose medzi komponentmi a šifrovanie uložených dát; požaduje sa podpora riadenia šifrovacích kľúčov zákazníkom alebo ekvivalentný mechanizmus kontroly nad ochranou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7A3632" w14:textId="77777777" w:rsidR="00113175" w:rsidRPr="003A60C7" w:rsidRDefault="00113175" w:rsidP="00E717F4">
            <w:pPr>
              <w:rPr>
                <w:rFonts w:ascii="Calibri" w:hAnsi="Calibri" w:cs="Calibri"/>
                <w:i/>
                <w:sz w:val="22"/>
                <w:szCs w:val="22"/>
              </w:rPr>
            </w:pPr>
          </w:p>
        </w:tc>
      </w:tr>
      <w:tr w:rsidR="00113175" w:rsidRPr="003A60C7" w14:paraId="7BC8F934"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86517C9"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94E7B33"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Riešenie musí umožňovať nasadenie lokálneho sprostredkovateľského alebo zberového komponentu v prostredí obstarávateľa pre prípady, keď nie je vhodná alebo možná priama komunikácia dátových zdrojov a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so službou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D90CB3" w14:textId="77777777" w:rsidR="00113175" w:rsidRPr="003A60C7" w:rsidRDefault="00113175" w:rsidP="00E717F4">
            <w:pPr>
              <w:rPr>
                <w:rFonts w:ascii="Calibri" w:hAnsi="Calibri" w:cs="Calibri"/>
                <w:i/>
                <w:sz w:val="22"/>
                <w:szCs w:val="22"/>
              </w:rPr>
            </w:pPr>
          </w:p>
        </w:tc>
      </w:tr>
      <w:tr w:rsidR="00113175" w:rsidRPr="003A60C7" w14:paraId="71BC73B5"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0D3959"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5DF61A"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Riešenie musí umožňovať správu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bez priamej konektivity do internetu prostredníctvom lokálneho sprostredkovateľského komponentu alebo ekvivalentného proxy mechanizmu, ktorý zabezpečí komunikáciu s centrálnou platformou a prenos telemetrie bezpečným spôsobom.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B73D6D" w14:textId="77777777" w:rsidR="00113175" w:rsidRPr="003A60C7" w:rsidRDefault="00113175" w:rsidP="00E717F4">
            <w:pPr>
              <w:rPr>
                <w:rFonts w:ascii="Calibri" w:hAnsi="Calibri" w:cs="Calibri"/>
                <w:i/>
                <w:sz w:val="22"/>
                <w:szCs w:val="22"/>
              </w:rPr>
            </w:pPr>
          </w:p>
        </w:tc>
      </w:tr>
      <w:tr w:rsidR="00113175" w:rsidRPr="003A60C7" w14:paraId="51ECA03B"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5AFE348"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7AF3D2A"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Technická dokumentácia platformy, integračných mechanizmov, API a odporúčaných prevádzkových postupov musí byť dostupná minimálne v anglickom jazyku počas celej doby poskytovania služby.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CA3F57" w14:textId="77777777" w:rsidR="00113175" w:rsidRPr="003A60C7" w:rsidRDefault="00113175" w:rsidP="00E717F4">
            <w:pPr>
              <w:rPr>
                <w:rFonts w:ascii="Calibri" w:hAnsi="Calibri" w:cs="Calibri"/>
                <w:i/>
                <w:sz w:val="22"/>
                <w:szCs w:val="22"/>
              </w:rPr>
            </w:pPr>
          </w:p>
        </w:tc>
      </w:tr>
      <w:tr w:rsidR="00113175" w:rsidRPr="003A60C7" w14:paraId="49500173"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DCBD70A" w14:textId="77777777" w:rsidR="00113175" w:rsidRPr="003A60C7" w:rsidRDefault="00113175" w:rsidP="00E717F4">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0059226" w14:textId="77777777" w:rsidR="00113175" w:rsidRPr="003A60C7" w:rsidRDefault="00113175" w:rsidP="00E717F4">
            <w:pPr>
              <w:rPr>
                <w:rFonts w:ascii="Calibri" w:hAnsi="Calibri" w:cs="Calibri"/>
                <w:sz w:val="22"/>
                <w:szCs w:val="22"/>
              </w:rPr>
            </w:pPr>
            <w:r w:rsidRPr="003A60C7">
              <w:rPr>
                <w:rFonts w:ascii="Calibri" w:hAnsi="Calibri" w:cs="Calibri"/>
                <w:sz w:val="22"/>
                <w:szCs w:val="22"/>
              </w:rPr>
              <w:t xml:space="preserve">Lokálny sprostredkovateľský komponent musí umožňovať bezpečný zber logov, telemetrie a komunikáciu agentov alebo dátových zdrojov s platformou a musí byť dostupný ako virtuálne alebo softvérové nasadenie použiteľné v bežnom </w:t>
            </w:r>
            <w:proofErr w:type="spellStart"/>
            <w:r w:rsidRPr="003A60C7">
              <w:rPr>
                <w:rFonts w:ascii="Calibri" w:hAnsi="Calibri" w:cs="Calibri"/>
                <w:sz w:val="22"/>
                <w:szCs w:val="22"/>
              </w:rPr>
              <w:t>enterprise</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virtualizačnom</w:t>
            </w:r>
            <w:proofErr w:type="spellEnd"/>
            <w:r w:rsidRPr="003A60C7">
              <w:rPr>
                <w:rFonts w:ascii="Calibri" w:hAnsi="Calibri" w:cs="Calibri"/>
                <w:sz w:val="22"/>
                <w:szCs w:val="22"/>
              </w:rPr>
              <w:t xml:space="preserve">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C4647E" w14:textId="77777777" w:rsidR="00113175" w:rsidRPr="003A60C7" w:rsidRDefault="00113175" w:rsidP="00E717F4">
            <w:pPr>
              <w:rPr>
                <w:rFonts w:ascii="Calibri" w:hAnsi="Calibri" w:cs="Calibri"/>
                <w:i/>
                <w:sz w:val="22"/>
                <w:szCs w:val="22"/>
              </w:rPr>
            </w:pPr>
          </w:p>
        </w:tc>
      </w:tr>
      <w:tr w:rsidR="00113175" w:rsidRPr="003A60C7" w14:paraId="0E28500A"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D54842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Kapacitné požiadavky</w:t>
            </w:r>
          </w:p>
          <w:p w14:paraId="4E5E8ACF"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FFFB5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Licencovanie minimálne pre 5 000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používateľov/zamestnancov alebo ekvivalentný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tier</w:t>
            </w:r>
            <w:proofErr w:type="spellEnd"/>
            <w:r w:rsidRPr="003A60C7">
              <w:rPr>
                <w:rFonts w:asciiTheme="minorHAnsi" w:hAnsiTheme="minorHAnsi" w:cstheme="minorHAnsi"/>
                <w:sz w:val="22"/>
                <w:szCs w:val="22"/>
              </w:rPr>
              <w:t xml:space="preserve">, pričom riešenie musí umožňovať využitie bezpečnostnej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pre celé prostredie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5A3822" w14:textId="77777777" w:rsidR="00113175" w:rsidRPr="003A60C7" w:rsidRDefault="00113175" w:rsidP="00E717F4">
            <w:pPr>
              <w:rPr>
                <w:rFonts w:asciiTheme="minorHAnsi" w:hAnsiTheme="minorHAnsi" w:cstheme="minorHAnsi"/>
                <w:i/>
                <w:sz w:val="22"/>
                <w:szCs w:val="22"/>
              </w:rPr>
            </w:pPr>
          </w:p>
        </w:tc>
      </w:tr>
      <w:tr w:rsidR="00113175" w:rsidRPr="003A60C7" w14:paraId="60B4367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93416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403DD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spracovania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a bezpečnostných udalostí minimálne z 5 000 koncových zariadení.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906660" w14:textId="77777777" w:rsidR="00113175" w:rsidRPr="003A60C7" w:rsidRDefault="00113175" w:rsidP="00E717F4">
            <w:pPr>
              <w:rPr>
                <w:rFonts w:asciiTheme="minorHAnsi" w:hAnsiTheme="minorHAnsi" w:cstheme="minorHAnsi"/>
                <w:i/>
                <w:sz w:val="22"/>
                <w:szCs w:val="22"/>
              </w:rPr>
            </w:pPr>
          </w:p>
        </w:tc>
      </w:tr>
      <w:tr w:rsidR="00113175" w:rsidRPr="003A60C7" w14:paraId="7A54A95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C9B031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D1A31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bezpečnostných dát minimálne 580 GB/deň bez degradácie základných analytických, vyhľadávacích a retenčných funkcií.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26A1281" w14:textId="77777777" w:rsidR="00113175" w:rsidRPr="003A60C7" w:rsidRDefault="00113175" w:rsidP="00E717F4">
            <w:pPr>
              <w:rPr>
                <w:rFonts w:asciiTheme="minorHAnsi" w:hAnsiTheme="minorHAnsi" w:cstheme="minorHAnsi"/>
                <w:i/>
                <w:sz w:val="22"/>
                <w:szCs w:val="22"/>
              </w:rPr>
            </w:pPr>
          </w:p>
        </w:tc>
      </w:tr>
      <w:tr w:rsidR="00113175" w:rsidRPr="003A60C7" w14:paraId="05C978E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CF15D9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9FAAB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180 dní nad základnú licencovanú </w:t>
            </w:r>
            <w:proofErr w:type="spellStart"/>
            <w:r w:rsidRPr="003A60C7">
              <w:rPr>
                <w:rFonts w:asciiTheme="minorHAnsi" w:hAnsiTheme="minorHAnsi" w:cstheme="minorHAnsi"/>
                <w:sz w:val="22"/>
                <w:szCs w:val="22"/>
              </w:rPr>
              <w:t>retenciu</w:t>
            </w:r>
            <w:proofErr w:type="spellEnd"/>
            <w:r w:rsidRPr="003A60C7">
              <w:rPr>
                <w:rFonts w:asciiTheme="minorHAnsi" w:hAnsiTheme="minorHAnsi" w:cstheme="minorHAnsi"/>
                <w:sz w:val="22"/>
                <w:szCs w:val="22"/>
              </w:rPr>
              <w:t xml:space="preserve"> alebo ekvivalentne minimálne 180 dní dostupnej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641D6B" w14:textId="77777777" w:rsidR="00113175" w:rsidRPr="003A60C7" w:rsidRDefault="00113175" w:rsidP="00E717F4">
            <w:pPr>
              <w:rPr>
                <w:rFonts w:asciiTheme="minorHAnsi" w:hAnsiTheme="minorHAnsi" w:cstheme="minorHAnsi"/>
                <w:i/>
                <w:sz w:val="22"/>
                <w:szCs w:val="22"/>
              </w:rPr>
            </w:pPr>
          </w:p>
        </w:tc>
      </w:tr>
      <w:tr w:rsidR="00113175" w:rsidRPr="003A60C7" w14:paraId="57BBD96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2FE01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B5296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minimálne 12 mesiacov s možnosťou rýchleho vyhľadávania a vyšetrovania bez manuálnej obnovy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10213BB" w14:textId="77777777" w:rsidR="00113175" w:rsidRPr="003A60C7" w:rsidRDefault="00113175" w:rsidP="00E717F4">
            <w:pPr>
              <w:rPr>
                <w:rFonts w:asciiTheme="minorHAnsi" w:hAnsiTheme="minorHAnsi" w:cstheme="minorHAnsi"/>
                <w:i/>
                <w:sz w:val="22"/>
                <w:szCs w:val="22"/>
              </w:rPr>
            </w:pPr>
          </w:p>
        </w:tc>
      </w:tr>
      <w:tr w:rsidR="00113175" w:rsidRPr="003A60C7" w14:paraId="0BCCBB3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912B6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83ACB1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minimálne 12 mesiacov pri objeme minimálne 580 GB/deň s dostupnosťou pre koreláciu,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8ECFF6" w14:textId="77777777" w:rsidR="00113175" w:rsidRPr="003A60C7" w:rsidRDefault="00113175" w:rsidP="00E717F4">
            <w:pPr>
              <w:rPr>
                <w:rFonts w:asciiTheme="minorHAnsi" w:hAnsiTheme="minorHAnsi" w:cstheme="minorHAnsi"/>
                <w:i/>
                <w:sz w:val="22"/>
                <w:szCs w:val="22"/>
              </w:rPr>
            </w:pPr>
          </w:p>
        </w:tc>
      </w:tr>
      <w:tr w:rsidR="00113175" w:rsidRPr="003A60C7" w14:paraId="520B5A9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37760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B7380B"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dát z minimálne 5 000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po dobu minimálne 1 roka.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EDC781" w14:textId="77777777" w:rsidR="00113175" w:rsidRPr="003A60C7" w:rsidRDefault="00113175" w:rsidP="00E717F4">
            <w:pPr>
              <w:rPr>
                <w:rFonts w:asciiTheme="minorHAnsi" w:hAnsiTheme="minorHAnsi" w:cstheme="minorHAnsi"/>
                <w:i/>
                <w:sz w:val="22"/>
                <w:szCs w:val="22"/>
              </w:rPr>
            </w:pPr>
          </w:p>
        </w:tc>
      </w:tr>
      <w:tr w:rsidR="00113175" w:rsidRPr="003A60C7" w14:paraId="6B6CF48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89FD5B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6D75694"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v rozsahu minimálne 580 GB/deň po dobu minimálne 1 roka do externého bezpečnostného, dátového alebo archivačného systému.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2137F8" w14:textId="77777777" w:rsidR="00113175" w:rsidRPr="003A60C7" w:rsidRDefault="00113175" w:rsidP="00E717F4">
            <w:pPr>
              <w:rPr>
                <w:rFonts w:asciiTheme="minorHAnsi" w:hAnsiTheme="minorHAnsi" w:cstheme="minorHAnsi"/>
                <w:i/>
                <w:sz w:val="22"/>
                <w:szCs w:val="22"/>
              </w:rPr>
            </w:pPr>
          </w:p>
        </w:tc>
      </w:tr>
      <w:tr w:rsidR="00113175" w:rsidRPr="003A60C7" w14:paraId="4134126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ED5A7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B4AAC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multitenantného</w:t>
            </w:r>
            <w:proofErr w:type="spellEnd"/>
            <w:r w:rsidRPr="003A60C7">
              <w:rPr>
                <w:rFonts w:asciiTheme="minorHAnsi" w:hAnsiTheme="minorHAnsi" w:cstheme="minorHAnsi"/>
                <w:sz w:val="22"/>
                <w:szCs w:val="22"/>
              </w:rPr>
              <w:t xml:space="preserve"> modelu minimálne v rozsahu 1 </w:t>
            </w: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a 6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0941F5" w14:textId="77777777" w:rsidR="00113175" w:rsidRPr="003A60C7" w:rsidRDefault="00113175" w:rsidP="00E717F4">
            <w:pPr>
              <w:rPr>
                <w:rFonts w:asciiTheme="minorHAnsi" w:hAnsiTheme="minorHAnsi" w:cstheme="minorHAnsi"/>
                <w:i/>
                <w:sz w:val="22"/>
                <w:szCs w:val="22"/>
              </w:rPr>
            </w:pPr>
          </w:p>
        </w:tc>
      </w:tr>
      <w:tr w:rsidR="00113175" w:rsidRPr="003A60C7" w14:paraId="476BBAF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5B3787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219F7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Licenčný model musí byť transparentný a predvídateľný; licencia pre ochranu alebo spracovanie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nesmie obmedzovať objem bezpečnostných dát zbieraných z jednotlivých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nad rámec samostatne licencovaného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F0369C" w14:textId="77777777" w:rsidR="00113175" w:rsidRPr="003A60C7" w:rsidRDefault="00113175" w:rsidP="00E717F4">
            <w:pPr>
              <w:rPr>
                <w:rFonts w:asciiTheme="minorHAnsi" w:hAnsiTheme="minorHAnsi" w:cstheme="minorHAnsi"/>
                <w:i/>
                <w:sz w:val="22"/>
                <w:szCs w:val="22"/>
              </w:rPr>
            </w:pPr>
          </w:p>
        </w:tc>
      </w:tr>
      <w:tr w:rsidR="00113175" w:rsidRPr="003A60C7" w14:paraId="39D14F4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F15E3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B849C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Všetky licencie, moduly, konektory, úložné kapacity,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práva a podporné služby potrebné na splnenie minimálnych požiadaviek tejto špecifikácie musia byť súčasťou dodávky bez skrytých alebo dodatočných povinných poplatkov.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F45E46" w14:textId="77777777" w:rsidR="00113175" w:rsidRPr="003A60C7" w:rsidRDefault="00113175" w:rsidP="00E717F4">
            <w:pPr>
              <w:rPr>
                <w:rFonts w:asciiTheme="minorHAnsi" w:hAnsiTheme="minorHAnsi" w:cstheme="minorHAnsi"/>
                <w:i/>
                <w:sz w:val="22"/>
                <w:szCs w:val="22"/>
              </w:rPr>
            </w:pPr>
          </w:p>
        </w:tc>
      </w:tr>
      <w:tr w:rsidR="00113175" w:rsidRPr="003A60C7" w14:paraId="633313BC"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DDAA12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64EBA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Súčasťou dodávky musí byť modul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management, modul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detection</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a prémiová servisná podpora.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B105AA" w14:textId="77777777" w:rsidR="00113175" w:rsidRPr="003A60C7" w:rsidRDefault="00113175" w:rsidP="00E717F4">
            <w:pPr>
              <w:rPr>
                <w:rFonts w:asciiTheme="minorHAnsi" w:hAnsiTheme="minorHAnsi" w:cstheme="minorHAnsi"/>
                <w:i/>
                <w:sz w:val="22"/>
                <w:szCs w:val="22"/>
              </w:rPr>
            </w:pPr>
          </w:p>
        </w:tc>
      </w:tr>
      <w:tr w:rsidR="00113175" w:rsidRPr="003A60C7" w14:paraId="15117496"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989105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A452C9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Jednotné používateľské rozhranie pre prácu s udalosťami,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xml:space="preserve">, incidentmi, vyšetrovaním, vyhľadávaním, pravidlami, automatizáciou,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dátami,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rizikami, </w:t>
            </w:r>
            <w:proofErr w:type="spellStart"/>
            <w:r w:rsidRPr="003A60C7">
              <w:rPr>
                <w:rFonts w:asciiTheme="minorHAnsi" w:hAnsiTheme="minorHAnsi" w:cstheme="minorHAnsi"/>
                <w:sz w:val="22"/>
                <w:szCs w:val="22"/>
              </w:rPr>
              <w:t>dashboardmi</w:t>
            </w:r>
            <w:proofErr w:type="spellEnd"/>
            <w:r w:rsidRPr="003A60C7">
              <w:rPr>
                <w:rFonts w:asciiTheme="minorHAnsi" w:hAnsiTheme="minorHAnsi" w:cstheme="minorHAnsi"/>
                <w:sz w:val="22"/>
                <w:szCs w:val="22"/>
              </w:rPr>
              <w:t xml:space="preserve"> a reportmi.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CCFCF8" w14:textId="77777777" w:rsidR="00113175" w:rsidRPr="003A60C7" w:rsidRDefault="00113175" w:rsidP="00E717F4">
            <w:pPr>
              <w:rPr>
                <w:rFonts w:asciiTheme="minorHAnsi" w:hAnsiTheme="minorHAnsi" w:cstheme="minorHAnsi"/>
                <w:i/>
                <w:sz w:val="22"/>
                <w:szCs w:val="22"/>
              </w:rPr>
            </w:pPr>
          </w:p>
        </w:tc>
      </w:tr>
      <w:tr w:rsidR="00113175" w:rsidRPr="003A60C7" w14:paraId="4EA0E82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B264B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CE087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Centralizovaná správa dátových zdrojov, konektorov, </w:t>
            </w:r>
            <w:proofErr w:type="spellStart"/>
            <w:r w:rsidRPr="003A60C7">
              <w:rPr>
                <w:rFonts w:asciiTheme="minorHAnsi" w:hAnsiTheme="minorHAnsi" w:cstheme="minorHAnsi"/>
                <w:sz w:val="22"/>
                <w:szCs w:val="22"/>
              </w:rPr>
              <w:t>parserov</w:t>
            </w:r>
            <w:proofErr w:type="spellEnd"/>
            <w:r w:rsidRPr="003A60C7">
              <w:rPr>
                <w:rFonts w:asciiTheme="minorHAnsi" w:hAnsiTheme="minorHAnsi" w:cstheme="minorHAnsi"/>
                <w:sz w:val="22"/>
                <w:szCs w:val="22"/>
              </w:rPr>
              <w:t xml:space="preserve">, detekčných pravidiel,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integrácií,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používateľov, rolí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266943" w14:textId="77777777" w:rsidR="00113175" w:rsidRPr="003A60C7" w:rsidRDefault="00113175" w:rsidP="00E717F4">
            <w:pPr>
              <w:rPr>
                <w:rFonts w:asciiTheme="minorHAnsi" w:hAnsiTheme="minorHAnsi" w:cstheme="minorHAnsi"/>
                <w:i/>
                <w:sz w:val="22"/>
                <w:szCs w:val="22"/>
              </w:rPr>
            </w:pPr>
          </w:p>
        </w:tc>
      </w:tr>
      <w:tr w:rsidR="00113175" w:rsidRPr="003A60C7" w14:paraId="3E2B4D8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DF6546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114E3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kombinovať funkcionalitu SIEM pre zber a koreláciu logov, XDR pre analýzu naprieč bezpečnostnými doménami a SOAR pre automatizáciu reakčných postupov.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F23014" w14:textId="77777777" w:rsidR="00113175" w:rsidRPr="003A60C7" w:rsidRDefault="00113175" w:rsidP="00E717F4">
            <w:pPr>
              <w:rPr>
                <w:rFonts w:asciiTheme="minorHAnsi" w:hAnsiTheme="minorHAnsi" w:cstheme="minorHAnsi"/>
                <w:i/>
                <w:sz w:val="22"/>
                <w:szCs w:val="22"/>
              </w:rPr>
            </w:pPr>
          </w:p>
        </w:tc>
      </w:tr>
      <w:tr w:rsidR="00113175" w:rsidRPr="003A60C7" w14:paraId="0C067D8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E49FAD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2949A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korelácie udalostí z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sietí, firewallov,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xml:space="preserve">, adresárových služieb, cloudových služieb, </w:t>
            </w:r>
            <w:proofErr w:type="spellStart"/>
            <w:r w:rsidRPr="003A60C7">
              <w:rPr>
                <w:rFonts w:asciiTheme="minorHAnsi" w:hAnsiTheme="minorHAnsi" w:cstheme="minorHAnsi"/>
                <w:sz w:val="22"/>
                <w:szCs w:val="22"/>
              </w:rPr>
              <w:t>SaaS</w:t>
            </w:r>
            <w:proofErr w:type="spellEnd"/>
            <w:r w:rsidRPr="003A60C7">
              <w:rPr>
                <w:rFonts w:asciiTheme="minorHAnsi" w:hAnsiTheme="minorHAnsi" w:cstheme="minorHAnsi"/>
                <w:sz w:val="22"/>
                <w:szCs w:val="22"/>
              </w:rPr>
              <w:t xml:space="preserve"> aplikácií, e-mailovej bezpečnosti, DNS, DHCP, VPN a aplikačných logov.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FA3D18" w14:textId="77777777" w:rsidR="00113175" w:rsidRPr="003A60C7" w:rsidRDefault="00113175" w:rsidP="00E717F4">
            <w:pPr>
              <w:rPr>
                <w:rFonts w:asciiTheme="minorHAnsi" w:hAnsiTheme="minorHAnsi" w:cstheme="minorHAnsi"/>
                <w:i/>
                <w:sz w:val="22"/>
                <w:szCs w:val="22"/>
              </w:rPr>
            </w:pPr>
          </w:p>
        </w:tc>
      </w:tr>
      <w:tr w:rsidR="00113175" w:rsidRPr="003A60C7" w14:paraId="59BE7C7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09E27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64264F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škálovateľnú architektúru vhodnú pre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alebo MSSP/SOC prevádzku s vysokým objemom bezpečnostných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C295C15" w14:textId="77777777" w:rsidR="00113175" w:rsidRPr="003A60C7" w:rsidRDefault="00113175" w:rsidP="00E717F4">
            <w:pPr>
              <w:rPr>
                <w:rFonts w:asciiTheme="minorHAnsi" w:hAnsiTheme="minorHAnsi" w:cstheme="minorHAnsi"/>
                <w:i/>
                <w:sz w:val="22"/>
                <w:szCs w:val="22"/>
              </w:rPr>
            </w:pPr>
          </w:p>
        </w:tc>
      </w:tr>
      <w:tr w:rsidR="00113175" w:rsidRPr="003A60C7" w14:paraId="5444AC9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BA2F0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AC2B0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prevádzkové oddelenie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činností.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7FB06E7" w14:textId="77777777" w:rsidR="00113175" w:rsidRPr="003A60C7" w:rsidRDefault="00113175" w:rsidP="00E717F4">
            <w:pPr>
              <w:rPr>
                <w:rFonts w:asciiTheme="minorHAnsi" w:hAnsiTheme="minorHAnsi" w:cstheme="minorHAnsi"/>
                <w:i/>
                <w:sz w:val="22"/>
                <w:szCs w:val="22"/>
              </w:rPr>
            </w:pPr>
          </w:p>
        </w:tc>
      </w:tr>
      <w:tr w:rsidR="00113175" w:rsidRPr="003A60C7" w14:paraId="2F7D3EA9"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99D696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6E0903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viesť </w:t>
            </w:r>
            <w:proofErr w:type="spellStart"/>
            <w:r w:rsidRPr="003A60C7">
              <w:rPr>
                <w:rFonts w:asciiTheme="minorHAnsi" w:hAnsiTheme="minorHAnsi" w:cstheme="minorHAnsi"/>
                <w:sz w:val="22"/>
                <w:szCs w:val="22"/>
              </w:rPr>
              <w:t>auditovateľnú</w:t>
            </w:r>
            <w:proofErr w:type="spellEnd"/>
            <w:r w:rsidRPr="003A60C7">
              <w:rPr>
                <w:rFonts w:asciiTheme="minorHAnsi" w:hAnsiTheme="minorHAnsi" w:cstheme="minorHAnsi"/>
                <w:sz w:val="22"/>
                <w:szCs w:val="22"/>
              </w:rPr>
              <w:t xml:space="preserve"> históriu používateľskej, systémovej, administrátorskej, integračnej a reakčnej aktivity.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0A8AD8" w14:textId="77777777" w:rsidR="00113175" w:rsidRPr="003A60C7" w:rsidRDefault="00113175" w:rsidP="00E717F4">
            <w:pPr>
              <w:rPr>
                <w:rFonts w:asciiTheme="minorHAnsi" w:hAnsiTheme="minorHAnsi" w:cstheme="minorHAnsi"/>
                <w:i/>
                <w:sz w:val="22"/>
                <w:szCs w:val="22"/>
              </w:rPr>
            </w:pPr>
          </w:p>
        </w:tc>
      </w:tr>
      <w:tr w:rsidR="00113175" w:rsidRPr="003A60C7" w14:paraId="069F6AE1"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2D9AA1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Administrátorská konzola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5F33E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umožňovať správu všetkých podstatných funkcií platformy prostredníctvom webového rozhrania bez potreby samostatných desktopových konzol pre jednotlivé bezpečnostné moduly.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5644F0" w14:textId="77777777" w:rsidR="00113175" w:rsidRPr="003A60C7" w:rsidRDefault="00113175" w:rsidP="00E717F4">
            <w:pPr>
              <w:rPr>
                <w:rFonts w:asciiTheme="minorHAnsi" w:hAnsiTheme="minorHAnsi" w:cstheme="minorHAnsi"/>
                <w:i/>
                <w:sz w:val="22"/>
                <w:szCs w:val="22"/>
              </w:rPr>
            </w:pPr>
          </w:p>
        </w:tc>
      </w:tr>
      <w:tr w:rsidR="00113175" w:rsidRPr="003A60C7" w14:paraId="7A301EA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D3FC5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B84CE8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Webové rozhranie musí byť založené na štandardných webových technológiách a nesmie vyžadovať inštaláciu špeciálnych pluginov do prehliadača.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0F3F5F9" w14:textId="77777777" w:rsidR="00113175" w:rsidRPr="003A60C7" w:rsidRDefault="00113175" w:rsidP="00E717F4">
            <w:pPr>
              <w:rPr>
                <w:rFonts w:asciiTheme="minorHAnsi" w:hAnsiTheme="minorHAnsi" w:cstheme="minorHAnsi"/>
                <w:i/>
                <w:sz w:val="22"/>
                <w:szCs w:val="22"/>
              </w:rPr>
            </w:pPr>
          </w:p>
        </w:tc>
      </w:tr>
      <w:tr w:rsidR="00113175" w:rsidRPr="003A60C7" w14:paraId="00AB784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3140A2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2D5C01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obmedzenie prístupu do administrátorskej konzoly podľa definovaných verejných IP adries alebo ekvivalentných sieťových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3761AF" w14:textId="77777777" w:rsidR="00113175" w:rsidRPr="003A60C7" w:rsidRDefault="00113175" w:rsidP="00E717F4">
            <w:pPr>
              <w:rPr>
                <w:rFonts w:asciiTheme="minorHAnsi" w:hAnsiTheme="minorHAnsi" w:cstheme="minorHAnsi"/>
                <w:i/>
                <w:sz w:val="22"/>
                <w:szCs w:val="22"/>
              </w:rPr>
            </w:pPr>
          </w:p>
        </w:tc>
      </w:tr>
      <w:tr w:rsidR="00113175" w:rsidRPr="003A60C7" w14:paraId="170F47F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31FF7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21DFC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MFA/2FA pre administrátorov a operátorov a podrobnú správu používateľských oprávnení na báze RBAC; výhodou je aj obmedzenie oprávnení podľa rozsahu, napríklad hostiteľských skupín,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dátových domén.</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93BEE6" w14:textId="77777777" w:rsidR="00113175" w:rsidRPr="003A60C7" w:rsidRDefault="00113175" w:rsidP="00E717F4">
            <w:pPr>
              <w:rPr>
                <w:rFonts w:asciiTheme="minorHAnsi" w:hAnsiTheme="minorHAnsi" w:cstheme="minorHAnsi"/>
                <w:i/>
                <w:sz w:val="22"/>
                <w:szCs w:val="22"/>
              </w:rPr>
            </w:pPr>
          </w:p>
        </w:tc>
      </w:tr>
      <w:tr w:rsidR="00113175" w:rsidRPr="003A60C7" w14:paraId="61B6FD2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486A0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1786B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zoskupovať prepojené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do incidentov a priraďovať incidentom číselné alebo ekvivalentné rizikové skóre na urýchlenie </w:t>
            </w:r>
            <w:proofErr w:type="spellStart"/>
            <w:r w:rsidRPr="003A60C7">
              <w:rPr>
                <w:rFonts w:asciiTheme="minorHAnsi" w:hAnsiTheme="minorHAnsi" w:cstheme="minorHAnsi"/>
                <w:sz w:val="22"/>
                <w:szCs w:val="22"/>
              </w:rPr>
              <w:t>triáže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974ECD" w14:textId="77777777" w:rsidR="00113175" w:rsidRPr="003A60C7" w:rsidRDefault="00113175" w:rsidP="00E717F4">
            <w:pPr>
              <w:rPr>
                <w:rFonts w:asciiTheme="minorHAnsi" w:hAnsiTheme="minorHAnsi" w:cstheme="minorHAnsi"/>
                <w:i/>
                <w:sz w:val="22"/>
                <w:szCs w:val="22"/>
              </w:rPr>
            </w:pPr>
          </w:p>
        </w:tc>
      </w:tr>
      <w:tr w:rsidR="00113175" w:rsidRPr="003A60C7" w14:paraId="62CA089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1A32C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C1B014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z preddefinovaných </w:t>
            </w:r>
            <w:proofErr w:type="spellStart"/>
            <w:r w:rsidRPr="003A60C7">
              <w:rPr>
                <w:rFonts w:asciiTheme="minorHAnsi" w:hAnsiTheme="minorHAnsi" w:cstheme="minorHAnsi"/>
                <w:sz w:val="22"/>
                <w:szCs w:val="22"/>
              </w:rPr>
              <w:t>widgetov</w:t>
            </w:r>
            <w:proofErr w:type="spellEnd"/>
            <w:r w:rsidRPr="003A60C7">
              <w:rPr>
                <w:rFonts w:asciiTheme="minorHAnsi" w:hAnsiTheme="minorHAnsi" w:cstheme="minorHAnsi"/>
                <w:sz w:val="22"/>
                <w:szCs w:val="22"/>
              </w:rPr>
              <w:t xml:space="preserve"> a vlastných ovládacích prvkov založených na dotazoch nad zozbieranými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0D5D87" w14:textId="77777777" w:rsidR="00113175" w:rsidRPr="003A60C7" w:rsidRDefault="00113175" w:rsidP="00E717F4">
            <w:pPr>
              <w:rPr>
                <w:rFonts w:asciiTheme="minorHAnsi" w:hAnsiTheme="minorHAnsi" w:cstheme="minorHAnsi"/>
                <w:i/>
                <w:sz w:val="22"/>
                <w:szCs w:val="22"/>
              </w:rPr>
            </w:pPr>
          </w:p>
        </w:tc>
      </w:tr>
      <w:tr w:rsidR="00113175" w:rsidRPr="003A60C7" w14:paraId="22143AD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B86F2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8C42D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generovanie reportov minimálne vo formáte PDF a 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alebo analytických dát vo formátoch vhodných pre ďalšie analytické spracovanie, napríklad JSON, CSV, TSV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EE1E7C" w14:textId="77777777" w:rsidR="00113175" w:rsidRPr="003A60C7" w:rsidRDefault="00113175" w:rsidP="00E717F4">
            <w:pPr>
              <w:rPr>
                <w:rFonts w:asciiTheme="minorHAnsi" w:hAnsiTheme="minorHAnsi" w:cstheme="minorHAnsi"/>
                <w:i/>
                <w:sz w:val="22"/>
                <w:szCs w:val="22"/>
              </w:rPr>
            </w:pPr>
          </w:p>
        </w:tc>
      </w:tr>
      <w:tr w:rsidR="00113175" w:rsidRPr="003A60C7" w14:paraId="74530C8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D21072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71BD82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metriky a prehľady pre hodnotenie činnosti SOC, najmä počet incidentov, stav incidentov, MTTR alebo ekvivalentné metriky reakcie, trendy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výkonnostné ukazovatele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40358D" w14:textId="77777777" w:rsidR="00113175" w:rsidRPr="003A60C7" w:rsidRDefault="00113175" w:rsidP="00E717F4">
            <w:pPr>
              <w:rPr>
                <w:rFonts w:asciiTheme="minorHAnsi" w:hAnsiTheme="minorHAnsi" w:cstheme="minorHAnsi"/>
                <w:i/>
                <w:sz w:val="22"/>
                <w:szCs w:val="22"/>
              </w:rPr>
            </w:pPr>
          </w:p>
        </w:tc>
      </w:tr>
      <w:tr w:rsidR="00113175" w:rsidRPr="003A60C7" w14:paraId="61D4CE2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115957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4145DD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umožniť manuálnu zmenu závažnosti incidentu, manuálne zlúčenie súvisiacich incidentov, pridávanie komentárov a notifikovanie priradeného riešiteľa alebo skupiny riešiteľov.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609F87" w14:textId="77777777" w:rsidR="00113175" w:rsidRPr="003A60C7" w:rsidRDefault="00113175" w:rsidP="00E717F4">
            <w:pPr>
              <w:rPr>
                <w:rFonts w:asciiTheme="minorHAnsi" w:hAnsiTheme="minorHAnsi" w:cstheme="minorHAnsi"/>
                <w:i/>
                <w:sz w:val="22"/>
                <w:szCs w:val="22"/>
              </w:rPr>
            </w:pPr>
          </w:p>
        </w:tc>
      </w:tr>
      <w:tr w:rsidR="00113175" w:rsidRPr="003A60C7" w14:paraId="61871E3C"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BF51B9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30218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vizualizáciu výsledkov dotazov a prevádzkových metrík v tabuľkovej a grafickej forme a ich využitie pri tvorbe pravidelných reportov a SOC metrík.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8348A7" w14:textId="77777777" w:rsidR="00113175" w:rsidRPr="003A60C7" w:rsidRDefault="00113175" w:rsidP="00E717F4">
            <w:pPr>
              <w:rPr>
                <w:rFonts w:asciiTheme="minorHAnsi" w:hAnsiTheme="minorHAnsi" w:cstheme="minorHAnsi"/>
                <w:i/>
                <w:sz w:val="22"/>
                <w:szCs w:val="22"/>
              </w:rPr>
            </w:pPr>
          </w:p>
        </w:tc>
      </w:tr>
      <w:tr w:rsidR="00113175" w:rsidRPr="003A60C7" w14:paraId="177287D8"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79FCF6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AI a analytická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E4293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môže obsahovať zabudovaného asistenta založeného na umelej inteligencii alebo ekvivalentný analytický mechanizmus, ktorý podporuje </w:t>
            </w:r>
            <w:proofErr w:type="spellStart"/>
            <w:r w:rsidRPr="003A60C7">
              <w:rPr>
                <w:rFonts w:asciiTheme="minorHAnsi" w:hAnsiTheme="minorHAnsi" w:cstheme="minorHAnsi"/>
                <w:sz w:val="22"/>
                <w:szCs w:val="22"/>
              </w:rPr>
              <w:t>triáž</w:t>
            </w:r>
            <w:proofErr w:type="spellEnd"/>
            <w:r w:rsidRPr="003A60C7">
              <w:rPr>
                <w:rFonts w:asciiTheme="minorHAnsi" w:hAnsiTheme="minorHAnsi" w:cstheme="minorHAnsi"/>
                <w:sz w:val="22"/>
                <w:szCs w:val="22"/>
              </w:rPr>
              <w:t xml:space="preserve"> incidentov, analýzu hrozieb, návrh reakčných krokov a prácu v prirodzenom jazyku pri rešpektovaní používateľských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0ED0F2" w14:textId="77777777" w:rsidR="00113175" w:rsidRPr="003A60C7" w:rsidRDefault="00113175" w:rsidP="00E717F4">
            <w:pPr>
              <w:rPr>
                <w:rFonts w:asciiTheme="minorHAnsi" w:hAnsiTheme="minorHAnsi" w:cstheme="minorHAnsi"/>
                <w:i/>
                <w:sz w:val="22"/>
                <w:szCs w:val="22"/>
              </w:rPr>
            </w:pPr>
          </w:p>
        </w:tc>
      </w:tr>
      <w:tr w:rsidR="00113175" w:rsidRPr="003A60C7" w14:paraId="7F931F8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D2183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F829B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Ak riešenie využíva AI alebo strojové učenie, musí byť použiteľné na detekciu anomálií, prispôsobenie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špecifikám prostredia obstarávateľa a identifikáciu nezvyčajných aktivít v aktuálnych aj historických dátach.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65E1C6" w14:textId="77777777" w:rsidR="00113175" w:rsidRPr="003A60C7" w:rsidRDefault="00113175" w:rsidP="00E717F4">
            <w:pPr>
              <w:rPr>
                <w:rFonts w:asciiTheme="minorHAnsi" w:hAnsiTheme="minorHAnsi" w:cstheme="minorHAnsi"/>
                <w:i/>
                <w:sz w:val="22"/>
                <w:szCs w:val="22"/>
              </w:rPr>
            </w:pPr>
          </w:p>
        </w:tc>
      </w:tr>
      <w:tr w:rsidR="00113175" w:rsidRPr="003A60C7" w14:paraId="0F3FAD41"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A2E4E0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7401E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 prípade využitia AI funkcionalít musí byť zabezpečená dôvernosť zákazníckych dát, rešpektovanie RBAC a spracovanie v súlade so zmluvne dohodnutými pravidlami ochrany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7B3227" w14:textId="77777777" w:rsidR="00113175" w:rsidRPr="003A60C7" w:rsidRDefault="00113175" w:rsidP="00E717F4">
            <w:pPr>
              <w:rPr>
                <w:rFonts w:asciiTheme="minorHAnsi" w:hAnsiTheme="minorHAnsi" w:cstheme="minorHAnsi"/>
                <w:i/>
                <w:sz w:val="22"/>
                <w:szCs w:val="22"/>
              </w:rPr>
            </w:pPr>
          </w:p>
        </w:tc>
      </w:tr>
      <w:tr w:rsidR="00113175" w:rsidRPr="003A60C7" w14:paraId="4E2EC414"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8E65B1A" w14:textId="77777777" w:rsidR="00113175" w:rsidRPr="003A60C7" w:rsidRDefault="00113175" w:rsidP="00E717F4">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Integrácie a dátové zdroje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41A8A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minimálne 100 rôznymi typmi dátových zdrojov alebo bezpečnostných technológií prostredníctvom produkčne podporovaných konektorov, API,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agentového</w:t>
            </w:r>
            <w:proofErr w:type="spellEnd"/>
            <w:r w:rsidRPr="003A60C7">
              <w:rPr>
                <w:rFonts w:asciiTheme="minorHAnsi" w:hAnsiTheme="minorHAnsi" w:cstheme="minorHAnsi"/>
                <w:sz w:val="22"/>
                <w:szCs w:val="22"/>
              </w:rPr>
              <w:t xml:space="preserve"> zberu,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konektorov alebo ekvivalentných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F0991C" w14:textId="77777777" w:rsidR="00113175" w:rsidRPr="003A60C7" w:rsidRDefault="00113175" w:rsidP="00E717F4">
            <w:pPr>
              <w:rPr>
                <w:rFonts w:asciiTheme="minorHAnsi" w:hAnsiTheme="minorHAnsi" w:cstheme="minorHAnsi"/>
                <w:i/>
                <w:sz w:val="22"/>
                <w:szCs w:val="22"/>
              </w:rPr>
            </w:pPr>
          </w:p>
        </w:tc>
      </w:tr>
      <w:tr w:rsidR="00113175" w:rsidRPr="003A60C7" w14:paraId="3F1A8FC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325053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E46C40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Integračné definície, konektory alebo skripty musia byť spravované z hlavnej konzoly platformy, dokumentované a aktualizované dodávateľom alebo výrobcom počas trvania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DC57A1" w14:textId="77777777" w:rsidR="00113175" w:rsidRPr="003A60C7" w:rsidRDefault="00113175" w:rsidP="00E717F4">
            <w:pPr>
              <w:rPr>
                <w:rFonts w:asciiTheme="minorHAnsi" w:hAnsiTheme="minorHAnsi" w:cstheme="minorHAnsi"/>
                <w:i/>
                <w:sz w:val="22"/>
                <w:szCs w:val="22"/>
              </w:rPr>
            </w:pPr>
          </w:p>
        </w:tc>
      </w:tr>
      <w:tr w:rsidR="00113175" w:rsidRPr="003A60C7" w14:paraId="2121A2D8"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90AD2C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4433E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agentový</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bezagentový</w:t>
            </w:r>
            <w:proofErr w:type="spellEnd"/>
            <w:r w:rsidRPr="003A60C7">
              <w:rPr>
                <w:rFonts w:asciiTheme="minorHAnsi" w:hAnsiTheme="minorHAnsi" w:cstheme="minorHAnsi"/>
                <w:sz w:val="22"/>
                <w:szCs w:val="22"/>
              </w:rPr>
              <w:t xml:space="preserve"> zber logov vrátane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a REST API a musí umožniť filtrovanie nežiaducich logov na úrovni zberu, spracovania alebo vizualizácie.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688974F" w14:textId="77777777" w:rsidR="00113175" w:rsidRPr="003A60C7" w:rsidRDefault="00113175" w:rsidP="00E717F4">
            <w:pPr>
              <w:rPr>
                <w:rFonts w:asciiTheme="minorHAnsi" w:hAnsiTheme="minorHAnsi" w:cstheme="minorHAnsi"/>
                <w:i/>
                <w:sz w:val="22"/>
                <w:szCs w:val="22"/>
              </w:rPr>
            </w:pPr>
          </w:p>
        </w:tc>
      </w:tr>
      <w:tr w:rsidR="00113175" w:rsidRPr="003A60C7" w14:paraId="5F81641E"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270F69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B0A23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podporovať spracovanie viacriadkových logov a spoločný dátový model alebo ekvivalentnú normalizačnú vrstvu pre koreláciu údajov zo všetkých relevantných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4C345B" w14:textId="77777777" w:rsidR="00113175" w:rsidRPr="003A60C7" w:rsidRDefault="00113175" w:rsidP="00E717F4">
            <w:pPr>
              <w:rPr>
                <w:rFonts w:asciiTheme="minorHAnsi" w:hAnsiTheme="minorHAnsi" w:cstheme="minorHAnsi"/>
                <w:i/>
                <w:sz w:val="22"/>
                <w:szCs w:val="22"/>
              </w:rPr>
            </w:pPr>
          </w:p>
        </w:tc>
      </w:tr>
      <w:tr w:rsidR="00113175" w:rsidRPr="003A60C7" w14:paraId="63B5385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EAC3A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6138C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automatické obohacovanie telemetrie z pripojených zdrojov o kontext aktív, používateľov, identít, hrozieb, zraniteľností alebo reputácie.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CB48CF" w14:textId="77777777" w:rsidR="00113175" w:rsidRPr="003A60C7" w:rsidRDefault="00113175" w:rsidP="00E717F4">
            <w:pPr>
              <w:rPr>
                <w:rFonts w:asciiTheme="minorHAnsi" w:hAnsiTheme="minorHAnsi" w:cstheme="minorHAnsi"/>
                <w:i/>
                <w:sz w:val="22"/>
                <w:szCs w:val="22"/>
              </w:rPr>
            </w:pPr>
          </w:p>
        </w:tc>
      </w:tr>
      <w:tr w:rsidR="00113175" w:rsidRPr="003A60C7" w14:paraId="3FE9F4D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3F474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9E81A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adresárovými a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službami vrátane lokálnych a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prostredí, minimálne na účely obohacovania údajov o používateľoch,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organizačnej štruktúre.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3E0BE1B" w14:textId="77777777" w:rsidR="00113175" w:rsidRPr="003A60C7" w:rsidRDefault="00113175" w:rsidP="00E717F4">
            <w:pPr>
              <w:rPr>
                <w:rFonts w:asciiTheme="minorHAnsi" w:hAnsiTheme="minorHAnsi" w:cstheme="minorHAnsi"/>
                <w:i/>
                <w:sz w:val="22"/>
                <w:szCs w:val="22"/>
              </w:rPr>
            </w:pPr>
          </w:p>
        </w:tc>
      </w:tr>
      <w:tr w:rsidR="00113175" w:rsidRPr="003A60C7" w14:paraId="7324F59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D63A11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22700C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/ITSM systémami, systémami správy zraniteľností, </w:t>
            </w:r>
            <w:proofErr w:type="spellStart"/>
            <w:r w:rsidRPr="003A60C7">
              <w:rPr>
                <w:rFonts w:asciiTheme="minorHAnsi" w:hAnsiTheme="minorHAnsi" w:cstheme="minorHAnsi"/>
                <w:sz w:val="22"/>
                <w:szCs w:val="22"/>
              </w:rPr>
              <w:t>reputačnými</w:t>
            </w:r>
            <w:proofErr w:type="spellEnd"/>
            <w:r w:rsidRPr="003A60C7">
              <w:rPr>
                <w:rFonts w:asciiTheme="minorHAnsi" w:hAnsiTheme="minorHAnsi" w:cstheme="minorHAnsi"/>
                <w:sz w:val="22"/>
                <w:szCs w:val="22"/>
              </w:rPr>
              <w:t xml:space="preserve"> službami, </w:t>
            </w:r>
            <w:proofErr w:type="spellStart"/>
            <w:r w:rsidRPr="003A60C7">
              <w:rPr>
                <w:rFonts w:asciiTheme="minorHAnsi" w:hAnsiTheme="minorHAnsi" w:cstheme="minorHAnsi"/>
                <w:sz w:val="22"/>
                <w:szCs w:val="22"/>
              </w:rPr>
              <w:t>sandboxom</w:t>
            </w:r>
            <w:proofErr w:type="spellEnd"/>
            <w:r w:rsidRPr="003A60C7">
              <w:rPr>
                <w:rFonts w:asciiTheme="minorHAnsi" w:hAnsiTheme="minorHAnsi" w:cstheme="minorHAnsi"/>
                <w:sz w:val="22"/>
                <w:szCs w:val="22"/>
              </w:rPr>
              <w:t xml:space="preserve"> a ďalšími bezpečnostnými nástrojmi prostredníctvom natívnych konektorov, API alebo ekvivalentných integračných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550EC8" w14:textId="77777777" w:rsidR="00113175" w:rsidRPr="003A60C7" w:rsidRDefault="00113175" w:rsidP="00E717F4">
            <w:pPr>
              <w:rPr>
                <w:rFonts w:asciiTheme="minorHAnsi" w:hAnsiTheme="minorHAnsi" w:cstheme="minorHAnsi"/>
                <w:i/>
                <w:sz w:val="22"/>
                <w:szCs w:val="22"/>
              </w:rPr>
            </w:pPr>
          </w:p>
        </w:tc>
      </w:tr>
      <w:tr w:rsidR="00113175" w:rsidRPr="003A60C7" w14:paraId="2F365B2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BEF2B5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5DFE4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spracovanie sieťovej telemetrie alebo tokových dát, napríklad </w:t>
            </w:r>
            <w:proofErr w:type="spellStart"/>
            <w:r w:rsidRPr="003A60C7">
              <w:rPr>
                <w:rFonts w:asciiTheme="minorHAnsi" w:hAnsiTheme="minorHAnsi" w:cstheme="minorHAnsi"/>
                <w:sz w:val="22"/>
                <w:szCs w:val="22"/>
              </w:rPr>
              <w:t>NetFlow</w:t>
            </w:r>
            <w:proofErr w:type="spellEnd"/>
            <w:r w:rsidRPr="003A60C7">
              <w:rPr>
                <w:rFonts w:asciiTheme="minorHAnsi" w:hAnsiTheme="minorHAnsi" w:cstheme="minorHAnsi"/>
                <w:sz w:val="22"/>
                <w:szCs w:val="22"/>
              </w:rPr>
              <w:t>, IPFIX alebo ekvivalentných formátov, ak sú tieto dáta súčasťou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F0854B" w14:textId="77777777" w:rsidR="00113175" w:rsidRPr="003A60C7" w:rsidRDefault="00113175" w:rsidP="00E717F4">
            <w:pPr>
              <w:rPr>
                <w:rFonts w:asciiTheme="minorHAnsi" w:hAnsiTheme="minorHAnsi" w:cstheme="minorHAnsi"/>
                <w:i/>
                <w:sz w:val="22"/>
                <w:szCs w:val="22"/>
              </w:rPr>
            </w:pPr>
          </w:p>
        </w:tc>
      </w:tr>
      <w:tr w:rsidR="00113175" w:rsidRPr="003A60C7" w14:paraId="32AE97D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3529C0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38F51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napojenie na zdroje identít minimálne typu adresárová služba,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autentizačná služba a RADIUS alebo ekvivalentný zdroj autentizačných údajov na účely obohatenia detekcií a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B1E40F3" w14:textId="77777777" w:rsidR="00113175" w:rsidRPr="003A60C7" w:rsidRDefault="00113175" w:rsidP="00E717F4">
            <w:pPr>
              <w:rPr>
                <w:rFonts w:asciiTheme="minorHAnsi" w:hAnsiTheme="minorHAnsi" w:cstheme="minorHAnsi"/>
                <w:i/>
                <w:sz w:val="22"/>
                <w:szCs w:val="22"/>
              </w:rPr>
            </w:pPr>
          </w:p>
        </w:tc>
      </w:tr>
      <w:tr w:rsidR="00113175" w:rsidRPr="003A60C7" w14:paraId="69F37F4F"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F03428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1D37A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obohatenie udalostí zo sieťových a </w:t>
            </w:r>
            <w:proofErr w:type="spellStart"/>
            <w:r w:rsidRPr="003A60C7">
              <w:rPr>
                <w:rFonts w:asciiTheme="minorHAnsi" w:hAnsiTheme="minorHAnsi" w:cstheme="minorHAnsi"/>
                <w:sz w:val="22"/>
                <w:szCs w:val="22"/>
              </w:rPr>
              <w:t>perimetrových</w:t>
            </w:r>
            <w:proofErr w:type="spellEnd"/>
            <w:r w:rsidRPr="003A60C7">
              <w:rPr>
                <w:rFonts w:asciiTheme="minorHAnsi" w:hAnsiTheme="minorHAnsi" w:cstheme="minorHAnsi"/>
                <w:sz w:val="22"/>
                <w:szCs w:val="22"/>
              </w:rPr>
              <w:t xml:space="preserve"> bezpečnostných prvkov o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 používateľský kontext tak, aby bolo možné identifikovať dotknuté zariadenie, používateľa, proces a súvisiacu postupnosť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EDA583" w14:textId="77777777" w:rsidR="00113175" w:rsidRPr="003A60C7" w:rsidRDefault="00113175" w:rsidP="00E717F4">
            <w:pPr>
              <w:rPr>
                <w:rFonts w:asciiTheme="minorHAnsi" w:hAnsiTheme="minorHAnsi" w:cstheme="minorHAnsi"/>
                <w:i/>
                <w:sz w:val="22"/>
                <w:szCs w:val="22"/>
              </w:rPr>
            </w:pPr>
          </w:p>
        </w:tc>
      </w:tr>
      <w:tr w:rsidR="00113175" w:rsidRPr="003A60C7" w14:paraId="2BC4177E"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D67E90B" w14:textId="77777777" w:rsidR="00113175" w:rsidRPr="003A60C7" w:rsidRDefault="00113175" w:rsidP="00E717F4">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Automatizácia a reakcie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66421B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spúšťanie pokročilých viacstupňových automatizácií vo forme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ako reakciu na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IOC,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udalosti alebo definované korelačné pravidlá.</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6D3CD8" w14:textId="77777777" w:rsidR="00113175" w:rsidRPr="003A60C7" w:rsidRDefault="00113175" w:rsidP="00E717F4">
            <w:pPr>
              <w:rPr>
                <w:rFonts w:asciiTheme="minorHAnsi" w:hAnsiTheme="minorHAnsi" w:cstheme="minorHAnsi"/>
                <w:i/>
                <w:sz w:val="22"/>
                <w:szCs w:val="22"/>
              </w:rPr>
            </w:pPr>
          </w:p>
        </w:tc>
      </w:tr>
      <w:tr w:rsidR="00113175" w:rsidRPr="003A60C7" w14:paraId="734EFAA7"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1CC5FB4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4525E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byť dodané s predpripravenými </w:t>
            </w:r>
            <w:proofErr w:type="spellStart"/>
            <w:r w:rsidRPr="003A60C7">
              <w:rPr>
                <w:rFonts w:asciiTheme="minorHAnsi" w:hAnsiTheme="minorHAnsi" w:cstheme="minorHAnsi"/>
                <w:sz w:val="22"/>
                <w:szCs w:val="22"/>
              </w:rPr>
              <w:t>playbookmi</w:t>
            </w:r>
            <w:proofErr w:type="spellEnd"/>
            <w:r w:rsidRPr="003A60C7">
              <w:rPr>
                <w:rFonts w:asciiTheme="minorHAnsi" w:hAnsiTheme="minorHAnsi" w:cstheme="minorHAnsi"/>
                <w:sz w:val="22"/>
                <w:szCs w:val="22"/>
              </w:rPr>
              <w:t xml:space="preserve"> alebo automatizačnými postupmi pre bežné bezpečnostné scenáre a integrované systémy, s možnosťou ich úpravy podľa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1CC3D0D" w14:textId="77777777" w:rsidR="00113175" w:rsidRPr="003A60C7" w:rsidRDefault="00113175" w:rsidP="00E717F4">
            <w:pPr>
              <w:rPr>
                <w:rFonts w:asciiTheme="minorHAnsi" w:hAnsiTheme="minorHAnsi" w:cstheme="minorHAnsi"/>
                <w:i/>
                <w:sz w:val="22"/>
                <w:szCs w:val="22"/>
              </w:rPr>
            </w:pPr>
          </w:p>
        </w:tc>
      </w:tr>
      <w:tr w:rsidR="00113175" w:rsidRPr="003A60C7" w14:paraId="21DDC249"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7F2DE3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42CBA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testovanie alebo overenie automatizačných scenárov pred ich produkčným nasadením alebo ekvivalentný mechanizmus znižujúci riziko neželanej reakcie.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C8B94F1" w14:textId="77777777" w:rsidR="00113175" w:rsidRPr="003A60C7" w:rsidRDefault="00113175" w:rsidP="00E717F4">
            <w:pPr>
              <w:rPr>
                <w:rFonts w:asciiTheme="minorHAnsi" w:hAnsiTheme="minorHAnsi" w:cstheme="minorHAnsi"/>
                <w:i/>
                <w:sz w:val="22"/>
                <w:szCs w:val="22"/>
              </w:rPr>
            </w:pPr>
          </w:p>
        </w:tc>
      </w:tr>
      <w:tr w:rsidR="00113175" w:rsidRPr="003A60C7" w14:paraId="5D0CED49"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373311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52F905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podporovať automatické oznamovanie kritických incidentov a automatické e-mailové alebo integračné notifikácie na základe definovaných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CC0D736" w14:textId="77777777" w:rsidR="00113175" w:rsidRPr="003A60C7" w:rsidRDefault="00113175" w:rsidP="00E717F4">
            <w:pPr>
              <w:rPr>
                <w:rFonts w:asciiTheme="minorHAnsi" w:hAnsiTheme="minorHAnsi" w:cstheme="minorHAnsi"/>
                <w:i/>
                <w:sz w:val="22"/>
                <w:szCs w:val="22"/>
              </w:rPr>
            </w:pPr>
          </w:p>
        </w:tc>
      </w:tr>
      <w:tr w:rsidR="00113175" w:rsidRPr="003A60C7" w14:paraId="53C093B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3F7EBF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24A33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ako súčasť reakcie na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incident podporovať primerané reakčné úkony prostredníctvom natívnych schopností alebo integrácií, najmä izoláciu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ukončenie procesu, zber dodatočných dát, karanténu alebo odstránenie škodlivého artefaktu, vyhľadanie súboru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spustenie definovaného skriptu alebo príkazu s auditnou stopou.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968D89" w14:textId="77777777" w:rsidR="00113175" w:rsidRPr="003A60C7" w:rsidRDefault="00113175" w:rsidP="00E717F4">
            <w:pPr>
              <w:rPr>
                <w:rFonts w:asciiTheme="minorHAnsi" w:hAnsiTheme="minorHAnsi" w:cstheme="minorHAnsi"/>
                <w:i/>
                <w:sz w:val="22"/>
                <w:szCs w:val="22"/>
              </w:rPr>
            </w:pPr>
          </w:p>
        </w:tc>
      </w:tr>
      <w:tr w:rsidR="00113175" w:rsidRPr="003A60C7" w14:paraId="5E79E61C"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EFB03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F490F6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spustenie reakčných skriptov alebo príkazov na jednom alebo viacerých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naprieč podporovanými operačnými systémami, </w:t>
            </w:r>
            <w:r w:rsidRPr="003A60C7">
              <w:rPr>
                <w:rFonts w:asciiTheme="minorHAnsi" w:hAnsiTheme="minorHAnsi" w:cstheme="minorHAnsi"/>
                <w:sz w:val="22"/>
                <w:szCs w:val="22"/>
              </w:rPr>
              <w:lastRenderedPageBreak/>
              <w:t>minimálne pre Windows a Linux/</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prostredie, s centrálnym auditom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E14DFF" w14:textId="77777777" w:rsidR="00113175" w:rsidRPr="003A60C7" w:rsidRDefault="00113175" w:rsidP="00E717F4">
            <w:pPr>
              <w:rPr>
                <w:rFonts w:asciiTheme="minorHAnsi" w:hAnsiTheme="minorHAnsi" w:cstheme="minorHAnsi"/>
                <w:i/>
                <w:sz w:val="22"/>
                <w:szCs w:val="22"/>
              </w:rPr>
            </w:pPr>
          </w:p>
        </w:tc>
      </w:tr>
      <w:tr w:rsidR="00113175" w:rsidRPr="003A60C7" w14:paraId="678E546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57D9C0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D7DEB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alebo podporovať preddefinovanú sadu reakčných a zberových skriptov na rýchly zber dát, analýzu, servisné zásahy a blokovanie prebiehajúceho útoku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88A77D" w14:textId="77777777" w:rsidR="00113175" w:rsidRPr="003A60C7" w:rsidRDefault="00113175" w:rsidP="00E717F4">
            <w:pPr>
              <w:rPr>
                <w:rFonts w:asciiTheme="minorHAnsi" w:hAnsiTheme="minorHAnsi" w:cstheme="minorHAnsi"/>
                <w:i/>
                <w:sz w:val="22"/>
                <w:szCs w:val="22"/>
              </w:rPr>
            </w:pPr>
          </w:p>
        </w:tc>
      </w:tr>
      <w:tr w:rsidR="00113175" w:rsidRPr="003A60C7" w14:paraId="0652D136"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A48E62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9B183B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automatickú alebo manuálnu vzdialenú izoláciu jedného alebo viacerých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tak, aby </w:t>
            </w:r>
            <w:proofErr w:type="spellStart"/>
            <w:r w:rsidRPr="003A60C7">
              <w:rPr>
                <w:rFonts w:asciiTheme="minorHAnsi" w:hAnsiTheme="minorHAnsi" w:cstheme="minorHAnsi"/>
                <w:sz w:val="22"/>
                <w:szCs w:val="22"/>
              </w:rPr>
              <w:t>endpoint</w:t>
            </w:r>
            <w:proofErr w:type="spellEnd"/>
            <w:r w:rsidRPr="003A60C7">
              <w:rPr>
                <w:rFonts w:asciiTheme="minorHAnsi" w:hAnsiTheme="minorHAnsi" w:cstheme="minorHAnsi"/>
                <w:sz w:val="22"/>
                <w:szCs w:val="22"/>
              </w:rPr>
              <w:t xml:space="preserve"> komunikoval iba s platformou alebo administrátorom definovanými cieľmi.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16C364" w14:textId="77777777" w:rsidR="00113175" w:rsidRPr="003A60C7" w:rsidRDefault="00113175" w:rsidP="00E717F4">
            <w:pPr>
              <w:rPr>
                <w:rFonts w:asciiTheme="minorHAnsi" w:hAnsiTheme="minorHAnsi" w:cstheme="minorHAnsi"/>
                <w:i/>
                <w:sz w:val="22"/>
                <w:szCs w:val="22"/>
              </w:rPr>
            </w:pPr>
          </w:p>
        </w:tc>
      </w:tr>
      <w:tr w:rsidR="00113175" w:rsidRPr="003A60C7" w14:paraId="4494A44A"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230BE1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Detekcia a ochranné mechanizmy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F9380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podporovať detekciu hrozieb v reálnom čase aj retrospektívne nad historickými dátami, vrátane automatickej korelácie medzi rôznymi typmi zdrojových dát na identifikáciu skrytých alebo viacstupňových útokov.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E7E6F8" w14:textId="77777777" w:rsidR="00113175" w:rsidRPr="003A60C7" w:rsidRDefault="00113175" w:rsidP="00E717F4">
            <w:pPr>
              <w:rPr>
                <w:rFonts w:asciiTheme="minorHAnsi" w:hAnsiTheme="minorHAnsi" w:cstheme="minorHAnsi"/>
                <w:i/>
                <w:sz w:val="22"/>
                <w:szCs w:val="22"/>
              </w:rPr>
            </w:pPr>
          </w:p>
        </w:tc>
      </w:tr>
      <w:tr w:rsidR="00113175" w:rsidRPr="003A60C7" w14:paraId="59A4B94C"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6F8FD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3ECEBB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podporovať behaviorálnu detekciu podozrivého používania legitímnych operačných, administrátorských a skriptovacích nástrojov, vrátane analýzy reťazcov príčin a následkov a mapovania na taktiky, techniky a procedúry útočníkov.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31C8EF2" w14:textId="77777777" w:rsidR="00113175" w:rsidRPr="003A60C7" w:rsidRDefault="00113175" w:rsidP="00E717F4">
            <w:pPr>
              <w:rPr>
                <w:rFonts w:asciiTheme="minorHAnsi" w:hAnsiTheme="minorHAnsi" w:cstheme="minorHAnsi"/>
                <w:i/>
                <w:sz w:val="22"/>
                <w:szCs w:val="22"/>
              </w:rPr>
            </w:pPr>
          </w:p>
        </w:tc>
      </w:tr>
      <w:tr w:rsidR="00113175" w:rsidRPr="003A60C7" w14:paraId="6F3BF79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657B3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34C85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využitie </w:t>
            </w:r>
            <w:proofErr w:type="spellStart"/>
            <w:r w:rsidRPr="003A60C7">
              <w:rPr>
                <w:rFonts w:asciiTheme="minorHAnsi" w:hAnsiTheme="minorHAnsi" w:cstheme="minorHAnsi"/>
                <w:sz w:val="22"/>
                <w:szCs w:val="22"/>
              </w:rPr>
              <w:t>sandboxovej</w:t>
            </w:r>
            <w:proofErr w:type="spellEnd"/>
            <w:r w:rsidRPr="003A60C7">
              <w:rPr>
                <w:rFonts w:asciiTheme="minorHAnsi" w:hAnsiTheme="minorHAnsi" w:cstheme="minorHAnsi"/>
                <w:sz w:val="22"/>
                <w:szCs w:val="22"/>
              </w:rPr>
              <w:t xml:space="preserve"> analýzy alebo ekvivalentného mechanizmu na vyhodnotenie podozrivých súborov, URL alebo artefaktov súvisiacich s incidentom a musí umožniť zobrazenie alebo export výsledku analýzy, ak je funkcionalita súčasťou dodávky alebo dostupná integračne.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F5B55F" w14:textId="77777777" w:rsidR="00113175" w:rsidRPr="003A60C7" w:rsidRDefault="00113175" w:rsidP="00E717F4">
            <w:pPr>
              <w:rPr>
                <w:rFonts w:asciiTheme="minorHAnsi" w:hAnsiTheme="minorHAnsi" w:cstheme="minorHAnsi"/>
                <w:i/>
                <w:sz w:val="22"/>
                <w:szCs w:val="22"/>
              </w:rPr>
            </w:pPr>
          </w:p>
        </w:tc>
      </w:tr>
      <w:tr w:rsidR="00113175" w:rsidRPr="003A60C7" w14:paraId="1FD0CFF1"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A9571D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3CD17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chránených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 údajmi o zariadení, používateľovi, operačnom systéme a relevantných aplikáciách alebo bezpečnostných parametroch.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3CC14E" w14:textId="77777777" w:rsidR="00113175" w:rsidRPr="003A60C7" w:rsidRDefault="00113175" w:rsidP="00E717F4">
            <w:pPr>
              <w:rPr>
                <w:rFonts w:asciiTheme="minorHAnsi" w:hAnsiTheme="minorHAnsi" w:cstheme="minorHAnsi"/>
                <w:i/>
                <w:sz w:val="22"/>
                <w:szCs w:val="22"/>
              </w:rPr>
            </w:pPr>
          </w:p>
        </w:tc>
      </w:tr>
      <w:tr w:rsidR="00113175" w:rsidRPr="003A60C7" w14:paraId="4B5DBC6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8C60BA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BA850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na základe </w:t>
            </w:r>
            <w:proofErr w:type="spellStart"/>
            <w:r w:rsidRPr="003A60C7">
              <w:rPr>
                <w:rFonts w:asciiTheme="minorHAnsi" w:hAnsiTheme="minorHAnsi" w:cstheme="minorHAnsi"/>
                <w:sz w:val="22"/>
                <w:szCs w:val="22"/>
              </w:rPr>
              <w:t>baseline</w:t>
            </w:r>
            <w:proofErr w:type="spellEnd"/>
            <w:r w:rsidRPr="003A60C7">
              <w:rPr>
                <w:rFonts w:asciiTheme="minorHAnsi" w:hAnsiTheme="minorHAnsi" w:cstheme="minorHAnsi"/>
                <w:sz w:val="22"/>
                <w:szCs w:val="22"/>
              </w:rPr>
              <w:t xml:space="preserve"> správania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procesov a sieťovej komunikácie a vyhodnocovať odchýlky pomocou behaviorálnej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alebo strojového učenia.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E8E1238" w14:textId="77777777" w:rsidR="00113175" w:rsidRPr="003A60C7" w:rsidRDefault="00113175" w:rsidP="00E717F4">
            <w:pPr>
              <w:rPr>
                <w:rFonts w:asciiTheme="minorHAnsi" w:hAnsiTheme="minorHAnsi" w:cstheme="minorHAnsi"/>
                <w:i/>
                <w:sz w:val="22"/>
                <w:szCs w:val="22"/>
              </w:rPr>
            </w:pPr>
          </w:p>
        </w:tc>
      </w:tr>
      <w:tr w:rsidR="00113175" w:rsidRPr="003A60C7" w14:paraId="582B9123"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612390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237BF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podozrivých scenárov minimálne v rozsahu DNS </w:t>
            </w:r>
            <w:proofErr w:type="spellStart"/>
            <w:r w:rsidRPr="003A60C7">
              <w:rPr>
                <w:rFonts w:asciiTheme="minorHAnsi" w:hAnsiTheme="minorHAnsi" w:cstheme="minorHAnsi"/>
                <w:sz w:val="22"/>
                <w:szCs w:val="22"/>
              </w:rPr>
              <w:t>tunneling</w:t>
            </w:r>
            <w:proofErr w:type="spellEnd"/>
            <w:r w:rsidRPr="003A60C7">
              <w:rPr>
                <w:rFonts w:asciiTheme="minorHAnsi" w:hAnsiTheme="minorHAnsi" w:cstheme="minorHAnsi"/>
                <w:sz w:val="22"/>
                <w:szCs w:val="22"/>
              </w:rPr>
              <w:t xml:space="preserve"> alebo neštandardné DNS správanie, skenovanie portov alebo okolitých staníc,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útoky, zneužitie </w:t>
            </w:r>
            <w:proofErr w:type="spellStart"/>
            <w:r w:rsidRPr="003A60C7">
              <w:rPr>
                <w:rFonts w:asciiTheme="minorHAnsi" w:hAnsiTheme="minorHAnsi" w:cstheme="minorHAnsi"/>
                <w:sz w:val="22"/>
                <w:szCs w:val="22"/>
              </w:rPr>
              <w:t>PowerShellu</w:t>
            </w:r>
            <w:proofErr w:type="spellEnd"/>
            <w:r w:rsidRPr="003A60C7">
              <w:rPr>
                <w:rFonts w:asciiTheme="minorHAnsi" w:hAnsiTheme="minorHAnsi" w:cstheme="minorHAnsi"/>
                <w:sz w:val="22"/>
                <w:szCs w:val="22"/>
              </w:rPr>
              <w:t xml:space="preserve"> vrátane </w:t>
            </w:r>
            <w:proofErr w:type="spellStart"/>
            <w:r w:rsidRPr="003A60C7">
              <w:rPr>
                <w:rFonts w:asciiTheme="minorHAnsi" w:hAnsiTheme="minorHAnsi" w:cstheme="minorHAnsi"/>
                <w:sz w:val="22"/>
                <w:szCs w:val="22"/>
              </w:rPr>
              <w:t>obfuskácie</w:t>
            </w:r>
            <w:proofErr w:type="spellEnd"/>
            <w:r w:rsidRPr="003A60C7">
              <w:rPr>
                <w:rFonts w:asciiTheme="minorHAnsi" w:hAnsiTheme="minorHAnsi" w:cstheme="minorHAnsi"/>
                <w:sz w:val="22"/>
                <w:szCs w:val="22"/>
              </w:rPr>
              <w:t xml:space="preserve"> a podozrivých príkazov, pokusy o získanie prihlasovacích údajov a spúšťanie nových alebo neštandardných služieb.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56ACAF" w14:textId="77777777" w:rsidR="00113175" w:rsidRPr="003A60C7" w:rsidRDefault="00113175" w:rsidP="00E717F4">
            <w:pPr>
              <w:rPr>
                <w:rFonts w:asciiTheme="minorHAnsi" w:hAnsiTheme="minorHAnsi" w:cstheme="minorHAnsi"/>
                <w:i/>
                <w:sz w:val="22"/>
                <w:szCs w:val="22"/>
              </w:rPr>
            </w:pPr>
          </w:p>
        </w:tc>
      </w:tr>
      <w:tr w:rsidR="00113175" w:rsidRPr="003A60C7" w14:paraId="4D4B63B9"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A6BC43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52EC9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vytváranie používateľských IOC a behaviorálnych IOC minimálne podľa cesty k súboru, názvu súboru, domény, IP adresy,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registračných zmien, spúšťania procesov alebo reťazca súvisiacich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4B0D56" w14:textId="77777777" w:rsidR="00113175" w:rsidRPr="003A60C7" w:rsidRDefault="00113175" w:rsidP="00E717F4">
            <w:pPr>
              <w:rPr>
                <w:rFonts w:asciiTheme="minorHAnsi" w:hAnsiTheme="minorHAnsi" w:cstheme="minorHAnsi"/>
                <w:i/>
                <w:sz w:val="22"/>
                <w:szCs w:val="22"/>
              </w:rPr>
            </w:pPr>
          </w:p>
        </w:tc>
      </w:tr>
      <w:tr w:rsidR="00113175" w:rsidRPr="003A60C7" w14:paraId="04A40B71"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03D94FC" w14:textId="77777777" w:rsidR="00113175" w:rsidRPr="003A60C7" w:rsidRDefault="00113175" w:rsidP="00E717F4">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Pokročilé vyhľadávanie a korelácia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896D2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pokročilé vyhľadávanie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pomocou sprievodcu, manuálne prostredníctvom dotazov v konzole a programovo cez API.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2D3054" w14:textId="77777777" w:rsidR="00113175" w:rsidRPr="003A60C7" w:rsidRDefault="00113175" w:rsidP="00E717F4">
            <w:pPr>
              <w:rPr>
                <w:rFonts w:asciiTheme="minorHAnsi" w:hAnsiTheme="minorHAnsi" w:cstheme="minorHAnsi"/>
                <w:i/>
                <w:sz w:val="22"/>
                <w:szCs w:val="22"/>
              </w:rPr>
            </w:pPr>
          </w:p>
        </w:tc>
      </w:tr>
      <w:tr w:rsidR="00113175" w:rsidRPr="003A60C7" w14:paraId="041F739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457AA8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2357A3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Vyhľadávanie musí podporovať viac </w:t>
            </w:r>
            <w:proofErr w:type="spellStart"/>
            <w:r w:rsidRPr="003A60C7">
              <w:rPr>
                <w:rFonts w:asciiTheme="minorHAnsi" w:hAnsiTheme="minorHAnsi" w:cstheme="minorHAnsi"/>
                <w:sz w:val="22"/>
                <w:szCs w:val="22"/>
              </w:rPr>
              <w:t>argumentové</w:t>
            </w:r>
            <w:proofErr w:type="spellEnd"/>
            <w:r w:rsidRPr="003A60C7">
              <w:rPr>
                <w:rFonts w:asciiTheme="minorHAnsi" w:hAnsiTheme="minorHAnsi" w:cstheme="minorHAnsi"/>
                <w:sz w:val="22"/>
                <w:szCs w:val="22"/>
              </w:rPr>
              <w:t xml:space="preserve"> dotazy, zástupné znaky, regulárne výrazy alebo ekvivalentné pokročilé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mechanizmy, filtrovanie podľa polí aj voľné textové vyhľadávanie bez povinnosti špecifikovať konkrétne pole.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9DADBF" w14:textId="77777777" w:rsidR="00113175" w:rsidRPr="003A60C7" w:rsidRDefault="00113175" w:rsidP="00E717F4">
            <w:pPr>
              <w:rPr>
                <w:rFonts w:asciiTheme="minorHAnsi" w:hAnsiTheme="minorHAnsi" w:cstheme="minorHAnsi"/>
                <w:i/>
                <w:sz w:val="22"/>
                <w:szCs w:val="22"/>
              </w:rPr>
            </w:pPr>
          </w:p>
        </w:tc>
      </w:tr>
      <w:tr w:rsidR="00113175" w:rsidRPr="003A60C7" w14:paraId="71D2254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5A1733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CCFFC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ukladať dotazy do súkromnej používateľskej knižnice alebo zdieľanej knižnice dostupnej oprávneným používateľom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C7C90F7" w14:textId="77777777" w:rsidR="00113175" w:rsidRPr="003A60C7" w:rsidRDefault="00113175" w:rsidP="00E717F4">
            <w:pPr>
              <w:rPr>
                <w:rFonts w:asciiTheme="minorHAnsi" w:hAnsiTheme="minorHAnsi" w:cstheme="minorHAnsi"/>
                <w:i/>
                <w:sz w:val="22"/>
                <w:szCs w:val="22"/>
              </w:rPr>
            </w:pPr>
          </w:p>
        </w:tc>
      </w:tr>
      <w:tr w:rsidR="00113175" w:rsidRPr="003A60C7" w14:paraId="570A48D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EBFA1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E534B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plánované alebo jednorazové spúšťanie dotazov a využitie výsledkov dotazov na pravidelné reporty, korelačné pravidlá alebo generovanie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2448D1" w14:textId="77777777" w:rsidR="00113175" w:rsidRPr="003A60C7" w:rsidRDefault="00113175" w:rsidP="00E717F4">
            <w:pPr>
              <w:rPr>
                <w:rFonts w:asciiTheme="minorHAnsi" w:hAnsiTheme="minorHAnsi" w:cstheme="minorHAnsi"/>
                <w:i/>
                <w:sz w:val="22"/>
                <w:szCs w:val="22"/>
              </w:rPr>
            </w:pPr>
          </w:p>
        </w:tc>
      </w:tr>
      <w:tr w:rsidR="00113175" w:rsidRPr="003A60C7" w14:paraId="4A3BB9D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98AAC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BDBA1B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umožniť vytvárať korelačné pravidlá pracujúce v reálnom čase aj retrospektívne nad historickými dátami, vrátane pravidiel vytvorených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D840D2" w14:textId="77777777" w:rsidR="00113175" w:rsidRPr="003A60C7" w:rsidRDefault="00113175" w:rsidP="00E717F4">
            <w:pPr>
              <w:rPr>
                <w:rFonts w:asciiTheme="minorHAnsi" w:hAnsiTheme="minorHAnsi" w:cstheme="minorHAnsi"/>
                <w:i/>
                <w:sz w:val="22"/>
                <w:szCs w:val="22"/>
              </w:rPr>
            </w:pPr>
          </w:p>
        </w:tc>
      </w:tr>
      <w:tr w:rsidR="00113175" w:rsidRPr="003A60C7" w14:paraId="5BAC1469"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055493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E5BFB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Výsledky dotazov musia byť exportovateľné minimálne v textovom, tabuľkovom alebo strojovo spracovateľnom formáte a </w:t>
            </w:r>
            <w:proofErr w:type="spellStart"/>
            <w:r w:rsidRPr="003A60C7">
              <w:rPr>
                <w:rFonts w:asciiTheme="minorHAnsi" w:hAnsiTheme="minorHAnsi" w:cstheme="minorHAnsi"/>
                <w:sz w:val="22"/>
                <w:szCs w:val="22"/>
              </w:rPr>
              <w:t>vizualizovateľné</w:t>
            </w:r>
            <w:proofErr w:type="spellEnd"/>
            <w:r w:rsidRPr="003A60C7">
              <w:rPr>
                <w:rFonts w:asciiTheme="minorHAnsi" w:hAnsiTheme="minorHAnsi" w:cstheme="minorHAnsi"/>
                <w:sz w:val="22"/>
                <w:szCs w:val="22"/>
              </w:rPr>
              <w:t xml:space="preserve"> v tabuľkovej aj grafickej 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F8539B" w14:textId="77777777" w:rsidR="00113175" w:rsidRPr="003A60C7" w:rsidRDefault="00113175" w:rsidP="00E717F4">
            <w:pPr>
              <w:rPr>
                <w:rFonts w:asciiTheme="minorHAnsi" w:hAnsiTheme="minorHAnsi" w:cstheme="minorHAnsi"/>
                <w:i/>
                <w:sz w:val="22"/>
                <w:szCs w:val="22"/>
              </w:rPr>
            </w:pPr>
          </w:p>
        </w:tc>
      </w:tr>
      <w:tr w:rsidR="00113175" w:rsidRPr="003A60C7" w14:paraId="68A9F0F3"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397D55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Zber a </w:t>
            </w:r>
            <w:proofErr w:type="spellStart"/>
            <w:r w:rsidRPr="003A60C7">
              <w:rPr>
                <w:rFonts w:asciiTheme="minorHAnsi" w:hAnsiTheme="minorHAnsi" w:cstheme="minorHAnsi"/>
                <w:b/>
                <w:bCs/>
                <w:sz w:val="22"/>
                <w:szCs w:val="22"/>
              </w:rPr>
              <w:t>ingest</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E0323D"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Príjem a spracovanie bezpečnostných dát prostredníctvom štandardizovaných mechanizmov, najmä </w:t>
            </w:r>
            <w:proofErr w:type="spellStart"/>
            <w:r w:rsidRPr="003A60C7">
              <w:rPr>
                <w:rFonts w:asciiTheme="minorHAnsi" w:eastAsiaTheme="minorHAnsi" w:hAnsiTheme="minorHAnsi" w:cstheme="minorHAnsi"/>
                <w:sz w:val="22"/>
                <w:szCs w:val="22"/>
              </w:rPr>
              <w:t>syslog</w:t>
            </w:r>
            <w:proofErr w:type="spellEnd"/>
            <w:r w:rsidRPr="003A60C7">
              <w:rPr>
                <w:rFonts w:asciiTheme="minorHAnsi" w:eastAsiaTheme="minorHAnsi" w:hAnsiTheme="minorHAnsi" w:cstheme="minorHAnsi"/>
                <w:sz w:val="22"/>
                <w:szCs w:val="22"/>
              </w:rPr>
              <w:t xml:space="preserve">, API, </w:t>
            </w:r>
            <w:proofErr w:type="spellStart"/>
            <w:r w:rsidRPr="003A60C7">
              <w:rPr>
                <w:rFonts w:asciiTheme="minorHAnsi" w:eastAsiaTheme="minorHAnsi" w:hAnsiTheme="minorHAnsi" w:cstheme="minorHAnsi"/>
                <w:sz w:val="22"/>
                <w:szCs w:val="22"/>
              </w:rPr>
              <w:t>agentový</w:t>
            </w:r>
            <w:proofErr w:type="spellEnd"/>
            <w:r w:rsidRPr="003A60C7">
              <w:rPr>
                <w:rFonts w:asciiTheme="minorHAnsi" w:eastAsiaTheme="minorHAnsi" w:hAnsiTheme="minorHAnsi" w:cstheme="minorHAnsi"/>
                <w:sz w:val="22"/>
                <w:szCs w:val="22"/>
              </w:rPr>
              <w:t xml:space="preserve"> zber, </w:t>
            </w:r>
            <w:proofErr w:type="spellStart"/>
            <w:r w:rsidRPr="003A60C7">
              <w:rPr>
                <w:rFonts w:asciiTheme="minorHAnsi" w:eastAsiaTheme="minorHAnsi" w:hAnsiTheme="minorHAnsi" w:cstheme="minorHAnsi"/>
                <w:sz w:val="22"/>
                <w:szCs w:val="22"/>
              </w:rPr>
              <w:t>cloud</w:t>
            </w:r>
            <w:proofErr w:type="spellEnd"/>
            <w:r w:rsidRPr="003A60C7">
              <w:rPr>
                <w:rFonts w:asciiTheme="minorHAnsi" w:eastAsiaTheme="minorHAnsi" w:hAnsiTheme="minorHAnsi" w:cstheme="minorHAnsi"/>
                <w:sz w:val="22"/>
                <w:szCs w:val="22"/>
              </w:rPr>
              <w:t xml:space="preserve"> konektory, event </w:t>
            </w:r>
            <w:proofErr w:type="spellStart"/>
            <w:r w:rsidRPr="003A60C7">
              <w:rPr>
                <w:rFonts w:asciiTheme="minorHAnsi" w:eastAsiaTheme="minorHAnsi" w:hAnsiTheme="minorHAnsi" w:cstheme="minorHAnsi"/>
                <w:sz w:val="22"/>
                <w:szCs w:val="22"/>
              </w:rPr>
              <w:t>streaming</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webhook</w:t>
            </w:r>
            <w:proofErr w:type="spellEnd"/>
            <w:r w:rsidRPr="003A60C7">
              <w:rPr>
                <w:rFonts w:asciiTheme="minorHAnsi" w:eastAsiaTheme="minorHAnsi" w:hAnsiTheme="minorHAnsi" w:cstheme="minorHAnsi"/>
                <w:sz w:val="22"/>
                <w:szCs w:val="22"/>
              </w:rPr>
              <w:t xml:space="preserve">, súborový alebo </w:t>
            </w:r>
            <w:proofErr w:type="spellStart"/>
            <w:r w:rsidRPr="003A60C7">
              <w:rPr>
                <w:rFonts w:asciiTheme="minorHAnsi" w:eastAsiaTheme="minorHAnsi" w:hAnsiTheme="minorHAnsi" w:cstheme="minorHAnsi"/>
                <w:sz w:val="22"/>
                <w:szCs w:val="22"/>
              </w:rPr>
              <w:t>batch</w:t>
            </w:r>
            <w:proofErr w:type="spellEnd"/>
            <w:r w:rsidRPr="003A60C7">
              <w:rPr>
                <w:rFonts w:asciiTheme="minorHAnsi" w:eastAsiaTheme="minorHAnsi" w:hAnsiTheme="minorHAnsi" w:cstheme="minorHAnsi"/>
                <w:sz w:val="22"/>
                <w:szCs w:val="22"/>
              </w:rPr>
              <w:t xml:space="preserve"> import.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F41A84" w14:textId="77777777" w:rsidR="00113175" w:rsidRPr="003A60C7" w:rsidRDefault="00113175" w:rsidP="00E717F4">
            <w:pPr>
              <w:rPr>
                <w:rFonts w:asciiTheme="minorHAnsi" w:hAnsiTheme="minorHAnsi" w:cstheme="minorHAnsi"/>
                <w:i/>
                <w:sz w:val="22"/>
                <w:szCs w:val="22"/>
              </w:rPr>
            </w:pPr>
          </w:p>
        </w:tc>
      </w:tr>
      <w:tr w:rsidR="00113175" w:rsidRPr="003A60C7" w14:paraId="5DDDF1D8"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A8D808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899F1B"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Normalizácia </w:t>
            </w:r>
            <w:proofErr w:type="spellStart"/>
            <w:r w:rsidRPr="003A60C7">
              <w:rPr>
                <w:rFonts w:asciiTheme="minorHAnsi" w:eastAsiaTheme="minorHAnsi" w:hAnsiTheme="minorHAnsi" w:cstheme="minorHAnsi"/>
                <w:sz w:val="22"/>
                <w:szCs w:val="22"/>
              </w:rPr>
              <w:t>ingestovaných</w:t>
            </w:r>
            <w:proofErr w:type="spellEnd"/>
            <w:r w:rsidRPr="003A60C7">
              <w:rPr>
                <w:rFonts w:asciiTheme="minorHAnsi" w:eastAsiaTheme="minorHAnsi" w:hAnsiTheme="minorHAnsi" w:cstheme="minorHAnsi"/>
                <w:sz w:val="22"/>
                <w:szCs w:val="22"/>
              </w:rPr>
              <w:t xml:space="preserve"> dát do jednotného dátového modelu alebo ekvivalentnej štruktúry použiteľnej na koreláciu, vyhľadávanie, </w:t>
            </w:r>
            <w:proofErr w:type="spellStart"/>
            <w:r w:rsidRPr="003A60C7">
              <w:rPr>
                <w:rFonts w:asciiTheme="minorHAnsi" w:eastAsiaTheme="minorHAnsi" w:hAnsiTheme="minorHAnsi" w:cstheme="minorHAnsi"/>
                <w:sz w:val="22"/>
                <w:szCs w:val="22"/>
              </w:rPr>
              <w:t>reporting</w:t>
            </w:r>
            <w:proofErr w:type="spellEnd"/>
            <w:r w:rsidRPr="003A60C7">
              <w:rPr>
                <w:rFonts w:asciiTheme="minorHAnsi" w:eastAsiaTheme="minorHAnsi" w:hAnsiTheme="minorHAnsi" w:cstheme="minorHAnsi"/>
                <w:sz w:val="22"/>
                <w:szCs w:val="22"/>
              </w:rPr>
              <w:t>, detekciu, automatizáciu a audit.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A98848" w14:textId="77777777" w:rsidR="00113175" w:rsidRPr="003A60C7" w:rsidRDefault="00113175" w:rsidP="00E717F4">
            <w:pPr>
              <w:rPr>
                <w:rFonts w:asciiTheme="minorHAnsi" w:hAnsiTheme="minorHAnsi" w:cstheme="minorHAnsi"/>
                <w:i/>
                <w:sz w:val="22"/>
                <w:szCs w:val="22"/>
              </w:rPr>
            </w:pPr>
          </w:p>
        </w:tc>
      </w:tr>
      <w:tr w:rsidR="00113175" w:rsidRPr="003A60C7" w14:paraId="68EF632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693DFF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031B70"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w:t>
            </w:r>
            <w:proofErr w:type="spellStart"/>
            <w:r w:rsidRPr="003A60C7">
              <w:rPr>
                <w:rFonts w:asciiTheme="minorHAnsi" w:eastAsiaTheme="minorHAnsi" w:hAnsiTheme="minorHAnsi" w:cstheme="minorHAnsi"/>
                <w:sz w:val="22"/>
                <w:szCs w:val="22"/>
              </w:rPr>
              <w:t>onboardingu</w:t>
            </w:r>
            <w:proofErr w:type="spellEnd"/>
            <w:r w:rsidRPr="003A60C7">
              <w:rPr>
                <w:rFonts w:asciiTheme="minorHAnsi" w:eastAsiaTheme="minorHAnsi" w:hAnsiTheme="minorHAnsi" w:cstheme="minorHAnsi"/>
                <w:sz w:val="22"/>
                <w:szCs w:val="22"/>
              </w:rPr>
              <w:t xml:space="preserve"> vlastných alebo neštandardných </w:t>
            </w:r>
            <w:proofErr w:type="spellStart"/>
            <w:r w:rsidRPr="003A60C7">
              <w:rPr>
                <w:rFonts w:asciiTheme="minorHAnsi" w:eastAsiaTheme="minorHAnsi" w:hAnsiTheme="minorHAnsi" w:cstheme="minorHAnsi"/>
                <w:sz w:val="22"/>
                <w:szCs w:val="22"/>
              </w:rPr>
              <w:t>logových</w:t>
            </w:r>
            <w:proofErr w:type="spellEnd"/>
            <w:r w:rsidRPr="003A60C7">
              <w:rPr>
                <w:rFonts w:asciiTheme="minorHAnsi" w:eastAsiaTheme="minorHAnsi" w:hAnsiTheme="minorHAnsi" w:cstheme="minorHAnsi"/>
                <w:sz w:val="22"/>
                <w:szCs w:val="22"/>
              </w:rPr>
              <w:t xml:space="preserve"> zdrojov vrátane mapovania polí, úprav </w:t>
            </w:r>
            <w:proofErr w:type="spellStart"/>
            <w:r w:rsidRPr="003A60C7">
              <w:rPr>
                <w:rFonts w:asciiTheme="minorHAnsi" w:eastAsiaTheme="minorHAnsi" w:hAnsiTheme="minorHAnsi" w:cstheme="minorHAnsi"/>
                <w:sz w:val="22"/>
                <w:szCs w:val="22"/>
              </w:rPr>
              <w:t>parserov</w:t>
            </w:r>
            <w:proofErr w:type="spellEnd"/>
            <w:r w:rsidRPr="003A60C7">
              <w:rPr>
                <w:rFonts w:asciiTheme="minorHAnsi" w:eastAsiaTheme="minorHAnsi" w:hAnsiTheme="minorHAnsi" w:cstheme="minorHAnsi"/>
                <w:sz w:val="22"/>
                <w:szCs w:val="22"/>
              </w:rPr>
              <w:t xml:space="preserve"> alebo transformačných pravidiel, ak je to potrebné.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C4046F8" w14:textId="77777777" w:rsidR="00113175" w:rsidRPr="003A60C7" w:rsidRDefault="00113175" w:rsidP="00E717F4">
            <w:pPr>
              <w:rPr>
                <w:rFonts w:asciiTheme="minorHAnsi" w:hAnsiTheme="minorHAnsi" w:cstheme="minorHAnsi"/>
                <w:i/>
                <w:sz w:val="22"/>
                <w:szCs w:val="22"/>
              </w:rPr>
            </w:pPr>
          </w:p>
        </w:tc>
      </w:tr>
      <w:tr w:rsidR="00113175" w:rsidRPr="003A60C7" w14:paraId="2641C02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2BC68F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13F811"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Monitoring stavu dátových zdrojov, konektorov a </w:t>
            </w:r>
            <w:proofErr w:type="spellStart"/>
            <w:r w:rsidRPr="003A60C7">
              <w:rPr>
                <w:rFonts w:asciiTheme="minorHAnsi" w:eastAsiaTheme="minorHAnsi" w:hAnsiTheme="minorHAnsi" w:cstheme="minorHAnsi"/>
                <w:sz w:val="22"/>
                <w:szCs w:val="22"/>
              </w:rPr>
              <w:t>ingest</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pipeline</w:t>
            </w:r>
            <w:proofErr w:type="spellEnd"/>
            <w:r w:rsidRPr="003A60C7">
              <w:rPr>
                <w:rFonts w:asciiTheme="minorHAnsi" w:eastAsiaTheme="minorHAnsi" w:hAnsiTheme="minorHAnsi" w:cstheme="minorHAnsi"/>
                <w:sz w:val="22"/>
                <w:szCs w:val="22"/>
              </w:rPr>
              <w:t xml:space="preserve"> vrátane upozornení na výpadok, oneskorenie, chybovosť, pokles objemu dát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207554" w14:textId="77777777" w:rsidR="00113175" w:rsidRPr="003A60C7" w:rsidRDefault="00113175" w:rsidP="00E717F4">
            <w:pPr>
              <w:rPr>
                <w:rFonts w:asciiTheme="minorHAnsi" w:hAnsiTheme="minorHAnsi" w:cstheme="minorHAnsi"/>
                <w:i/>
                <w:sz w:val="22"/>
                <w:szCs w:val="22"/>
              </w:rPr>
            </w:pPr>
          </w:p>
        </w:tc>
      </w:tr>
      <w:tr w:rsidR="00113175" w:rsidRPr="003A60C7" w14:paraId="425D3D9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37476B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FA7A28"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Možnosť filtrovania, transformácie, smerovania alebo obohatenia dát pred uložením, koreláciou, detekciou alebo </w:t>
            </w:r>
            <w:proofErr w:type="spellStart"/>
            <w:r w:rsidRPr="003A60C7">
              <w:rPr>
                <w:rFonts w:asciiTheme="minorHAnsi" w:eastAsiaTheme="minorHAnsi" w:hAnsiTheme="minorHAnsi" w:cstheme="minorHAnsi"/>
                <w:sz w:val="22"/>
                <w:szCs w:val="22"/>
              </w:rPr>
              <w:t>forwardovaním</w:t>
            </w:r>
            <w:proofErr w:type="spellEnd"/>
            <w:r w:rsidRPr="003A60C7">
              <w:rPr>
                <w:rFonts w:asciiTheme="minorHAnsi" w:eastAsia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2D3529" w14:textId="77777777" w:rsidR="00113175" w:rsidRPr="003A60C7" w:rsidRDefault="00113175" w:rsidP="00E717F4">
            <w:pPr>
              <w:rPr>
                <w:rFonts w:asciiTheme="minorHAnsi" w:hAnsiTheme="minorHAnsi" w:cstheme="minorHAnsi"/>
                <w:i/>
                <w:sz w:val="22"/>
                <w:szCs w:val="22"/>
              </w:rPr>
            </w:pPr>
          </w:p>
        </w:tc>
      </w:tr>
      <w:tr w:rsidR="00113175" w:rsidRPr="003A60C7" w14:paraId="0861957C"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E0F84B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6364A8"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Podpora spracovania pôvodného eventu aj normalizovanej reprezentácie tak, aby bolo možné auditné overenie zdrojovej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194464" w14:textId="77777777" w:rsidR="00113175" w:rsidRPr="003A60C7" w:rsidRDefault="00113175" w:rsidP="00E717F4">
            <w:pPr>
              <w:rPr>
                <w:rFonts w:asciiTheme="minorHAnsi" w:hAnsiTheme="minorHAnsi" w:cstheme="minorHAnsi"/>
                <w:i/>
                <w:sz w:val="22"/>
                <w:szCs w:val="22"/>
              </w:rPr>
            </w:pPr>
          </w:p>
        </w:tc>
      </w:tr>
      <w:tr w:rsidR="00113175" w:rsidRPr="003A60C7" w14:paraId="08E511EE"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2B071E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0EFCDD" w14:textId="77777777" w:rsidR="00113175" w:rsidRPr="003A60C7" w:rsidRDefault="00113175" w:rsidP="00E717F4">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dátových zdrojov minimálne v rozsahu </w:t>
            </w:r>
            <w:proofErr w:type="spellStart"/>
            <w:r w:rsidRPr="003A60C7">
              <w:rPr>
                <w:rFonts w:asciiTheme="minorHAnsi" w:eastAsiaTheme="minorHAnsi" w:hAnsiTheme="minorHAnsi" w:cstheme="minorHAnsi"/>
                <w:sz w:val="22"/>
                <w:szCs w:val="22"/>
              </w:rPr>
              <w:t>endpoint</w:t>
            </w:r>
            <w:proofErr w:type="spellEnd"/>
            <w:r w:rsidRPr="003A60C7">
              <w:rPr>
                <w:rFonts w:asciiTheme="minorHAnsi" w:eastAsiaTheme="minorHAnsi" w:hAnsiTheme="minorHAnsi" w:cstheme="minorHAnsi"/>
                <w:sz w:val="22"/>
                <w:szCs w:val="22"/>
              </w:rPr>
              <w:t xml:space="preserve">, firewall, proxy, identity </w:t>
            </w:r>
            <w:proofErr w:type="spellStart"/>
            <w:r w:rsidRPr="003A60C7">
              <w:rPr>
                <w:rFonts w:asciiTheme="minorHAnsi" w:eastAsiaTheme="minorHAnsi" w:hAnsiTheme="minorHAnsi" w:cstheme="minorHAnsi"/>
                <w:sz w:val="22"/>
                <w:szCs w:val="22"/>
              </w:rPr>
              <w:t>provider</w:t>
            </w:r>
            <w:proofErr w:type="spellEnd"/>
            <w:r w:rsidRPr="003A60C7">
              <w:rPr>
                <w:rFonts w:asciiTheme="minorHAnsi" w:eastAsiaTheme="minorHAnsi" w:hAnsiTheme="minorHAnsi" w:cstheme="minorHAnsi"/>
                <w:sz w:val="22"/>
                <w:szCs w:val="22"/>
              </w:rPr>
              <w:t xml:space="preserve">, adresárová služba, cloudová platforma, </w:t>
            </w:r>
            <w:proofErr w:type="spellStart"/>
            <w:r w:rsidRPr="003A60C7">
              <w:rPr>
                <w:rFonts w:asciiTheme="minorHAnsi" w:eastAsiaTheme="minorHAnsi" w:hAnsiTheme="minorHAnsi" w:cstheme="minorHAnsi"/>
                <w:sz w:val="22"/>
                <w:szCs w:val="22"/>
              </w:rPr>
              <w:t>SaaS</w:t>
            </w:r>
            <w:proofErr w:type="spellEnd"/>
            <w:r w:rsidRPr="003A60C7">
              <w:rPr>
                <w:rFonts w:asciiTheme="minorHAnsi" w:eastAsiaTheme="minorHAnsi" w:hAnsiTheme="minorHAnsi" w:cstheme="minorHAnsi"/>
                <w:sz w:val="22"/>
                <w:szCs w:val="22"/>
              </w:rPr>
              <w:t xml:space="preserve"> aplikácia, e-mail </w:t>
            </w:r>
            <w:proofErr w:type="spellStart"/>
            <w:r w:rsidRPr="003A60C7">
              <w:rPr>
                <w:rFonts w:asciiTheme="minorHAnsi" w:eastAsiaTheme="minorHAnsi" w:hAnsiTheme="minorHAnsi" w:cstheme="minorHAnsi"/>
                <w:sz w:val="22"/>
                <w:szCs w:val="22"/>
              </w:rPr>
              <w:t>security</w:t>
            </w:r>
            <w:proofErr w:type="spellEnd"/>
            <w:r w:rsidRPr="003A60C7">
              <w:rPr>
                <w:rFonts w:asciiTheme="minorHAnsi" w:eastAsiaTheme="minorHAnsi" w:hAnsiTheme="minorHAnsi" w:cstheme="minorHAnsi"/>
                <w:sz w:val="22"/>
                <w:szCs w:val="22"/>
              </w:rPr>
              <w:t>, DNS, DHCP, VPN, EDR/XDR a aplikačné logy.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07A8D6" w14:textId="77777777" w:rsidR="00113175" w:rsidRPr="003A60C7" w:rsidRDefault="00113175" w:rsidP="00E717F4">
            <w:pPr>
              <w:rPr>
                <w:rFonts w:asciiTheme="minorHAnsi" w:hAnsiTheme="minorHAnsi" w:cstheme="minorHAnsi"/>
                <w:i/>
                <w:sz w:val="22"/>
                <w:szCs w:val="22"/>
              </w:rPr>
            </w:pPr>
          </w:p>
        </w:tc>
      </w:tr>
      <w:tr w:rsidR="00113175" w:rsidRPr="003A60C7" w14:paraId="32D4D6DD"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6ED986C"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Endpoint</w:t>
            </w:r>
            <w:proofErr w:type="spellEnd"/>
            <w:r w:rsidRPr="003A60C7">
              <w:rPr>
                <w:rFonts w:asciiTheme="minorHAnsi" w:hAnsiTheme="minorHAnsi" w:cstheme="minorHAnsi"/>
                <w:b/>
                <w:bCs/>
                <w:sz w:val="22"/>
                <w:szCs w:val="22"/>
              </w:rPr>
              <w:t xml:space="preserve"> telemetria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3FD539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Zber a analýza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udalostí minimálne v rozsahu procesy, súbory, sieťová komunikácia, používateľské aktivity, skripty, zmeny konfigurácie, bezpečnostné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a indikátory kompromitácie.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7C47A1" w14:textId="77777777" w:rsidR="00113175" w:rsidRPr="003A60C7" w:rsidRDefault="00113175" w:rsidP="00E717F4">
            <w:pPr>
              <w:rPr>
                <w:rFonts w:asciiTheme="minorHAnsi" w:hAnsiTheme="minorHAnsi" w:cstheme="minorHAnsi"/>
                <w:i/>
                <w:sz w:val="22"/>
                <w:szCs w:val="22"/>
              </w:rPr>
            </w:pPr>
          </w:p>
        </w:tc>
      </w:tr>
      <w:tr w:rsidR="00113175" w:rsidRPr="003A60C7" w14:paraId="7EF310C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A439AE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9B4A3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s dátami zo sieťových,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aplikačných a ďalších bezpečnostných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67C05B1" w14:textId="77777777" w:rsidR="00113175" w:rsidRPr="003A60C7" w:rsidRDefault="00113175" w:rsidP="00E717F4">
            <w:pPr>
              <w:rPr>
                <w:rFonts w:asciiTheme="minorHAnsi" w:hAnsiTheme="minorHAnsi" w:cstheme="minorHAnsi"/>
                <w:i/>
                <w:sz w:val="22"/>
                <w:szCs w:val="22"/>
              </w:rPr>
            </w:pPr>
          </w:p>
        </w:tc>
      </w:tr>
      <w:tr w:rsidR="00113175" w:rsidRPr="003A60C7" w14:paraId="61464D76"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DD73B9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17058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Vyšetrovanie incidentov na úrovni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vrátane časovej osi udalostí, dotknutých používateľov, procesov, súborov, IP adries, domén,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xml:space="preserve"> a ďalších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3BB972" w14:textId="77777777" w:rsidR="00113175" w:rsidRPr="003A60C7" w:rsidRDefault="00113175" w:rsidP="00E717F4">
            <w:pPr>
              <w:rPr>
                <w:rFonts w:asciiTheme="minorHAnsi" w:hAnsiTheme="minorHAnsi" w:cstheme="minorHAnsi"/>
                <w:i/>
                <w:sz w:val="22"/>
                <w:szCs w:val="22"/>
              </w:rPr>
            </w:pPr>
          </w:p>
        </w:tc>
      </w:tr>
      <w:tr w:rsidR="00113175" w:rsidRPr="003A60C7" w14:paraId="44A913E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1169C3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B7460A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Identifikácia postihnutých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rozsahu incidentu a súvisiacich entít v rámci jedného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alebo vyšetrovacieho pohľadu.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AC7247" w14:textId="77777777" w:rsidR="00113175" w:rsidRPr="003A60C7" w:rsidRDefault="00113175" w:rsidP="00E717F4">
            <w:pPr>
              <w:rPr>
                <w:rFonts w:asciiTheme="minorHAnsi" w:hAnsiTheme="minorHAnsi" w:cstheme="minorHAnsi"/>
                <w:i/>
                <w:sz w:val="22"/>
                <w:szCs w:val="22"/>
              </w:rPr>
            </w:pPr>
          </w:p>
        </w:tc>
      </w:tr>
      <w:tr w:rsidR="00113175" w:rsidRPr="003A60C7" w14:paraId="6C956B7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6DD73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E73A32"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podporovať minimálne operačné systémy MS Windows 11, aktuálne podporované verzie MS Windows Server, vybrané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distribúcie Linuxu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počas obdobia ich výrobcom podporovaného životného cyklu.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EB04D62" w14:textId="77777777" w:rsidR="00113175" w:rsidRPr="003A60C7" w:rsidRDefault="00113175" w:rsidP="00E717F4">
            <w:pPr>
              <w:rPr>
                <w:rFonts w:asciiTheme="minorHAnsi" w:hAnsiTheme="minorHAnsi" w:cstheme="minorHAnsi"/>
                <w:i/>
                <w:sz w:val="22"/>
                <w:szCs w:val="22"/>
              </w:rPr>
            </w:pPr>
          </w:p>
        </w:tc>
      </w:tr>
      <w:tr w:rsidR="00113175" w:rsidRPr="003A60C7" w14:paraId="6AADFFB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47996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D5E09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umožňovať generovanie a distribúciu inštalačných balíkov agentov vo formátoch vhodných pre podporované operačné systémy, napríklad MSI, RPM, DEB, SH, PKG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C169DBB" w14:textId="77777777" w:rsidR="00113175" w:rsidRPr="003A60C7" w:rsidRDefault="00113175" w:rsidP="00E717F4">
            <w:pPr>
              <w:rPr>
                <w:rFonts w:asciiTheme="minorHAnsi" w:hAnsiTheme="minorHAnsi" w:cstheme="minorHAnsi"/>
                <w:i/>
                <w:sz w:val="22"/>
                <w:szCs w:val="22"/>
              </w:rPr>
            </w:pPr>
          </w:p>
        </w:tc>
      </w:tr>
      <w:tr w:rsidR="00113175" w:rsidRPr="003A60C7" w14:paraId="28F8714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0375E0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1F10E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Inštalácia a aktivácia </w:t>
            </w:r>
            <w:proofErr w:type="spellStart"/>
            <w:r w:rsidRPr="003A60C7">
              <w:rPr>
                <w:rFonts w:asciiTheme="minorHAnsi" w:hAnsiTheme="minorHAnsi" w:cstheme="minorHAnsi"/>
                <w:sz w:val="22"/>
                <w:szCs w:val="22"/>
              </w:rPr>
              <w:t>endpointového</w:t>
            </w:r>
            <w:proofErr w:type="spellEnd"/>
            <w:r w:rsidRPr="003A60C7">
              <w:rPr>
                <w:rFonts w:asciiTheme="minorHAnsi" w:hAnsiTheme="minorHAnsi" w:cstheme="minorHAnsi"/>
                <w:sz w:val="22"/>
                <w:szCs w:val="22"/>
              </w:rPr>
              <w:t xml:space="preserve"> agenta nesmie za bežných okolností vyžadovať reštart operačného systému, ak to konkrétny operačný systém alebo bezpečnostný modul technicky nevyžaduje.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D75583" w14:textId="77777777" w:rsidR="00113175" w:rsidRPr="003A60C7" w:rsidRDefault="00113175" w:rsidP="00E717F4">
            <w:pPr>
              <w:rPr>
                <w:rFonts w:asciiTheme="minorHAnsi" w:hAnsiTheme="minorHAnsi" w:cstheme="minorHAnsi"/>
                <w:i/>
                <w:sz w:val="22"/>
                <w:szCs w:val="22"/>
              </w:rPr>
            </w:pPr>
          </w:p>
        </w:tc>
      </w:tr>
      <w:tr w:rsidR="00113175" w:rsidRPr="003A60C7" w14:paraId="47B1E715"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E1DD5A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99B52D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manuálne aj automatické aktualizácie agentov pre vybrané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plánovania aktualizácií, riadenia paralelizmu, oneskorenia nasadenia a výberu zdroja aktualizačných balíkov.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C6121F" w14:textId="77777777" w:rsidR="00113175" w:rsidRPr="003A60C7" w:rsidRDefault="00113175" w:rsidP="00E717F4">
            <w:pPr>
              <w:rPr>
                <w:rFonts w:asciiTheme="minorHAnsi" w:hAnsiTheme="minorHAnsi" w:cstheme="minorHAnsi"/>
                <w:i/>
                <w:sz w:val="22"/>
                <w:szCs w:val="22"/>
              </w:rPr>
            </w:pPr>
          </w:p>
        </w:tc>
      </w:tr>
      <w:tr w:rsidR="00113175" w:rsidRPr="003A60C7" w14:paraId="2959416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EFAF6D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DC19E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rozdielne konfiguračné profily agentov a bezpečnostných modulov pre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alebo jednotlivé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podľa prevádzkových,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alebo bezpečnostných potrieb.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DB7D0E" w14:textId="77777777" w:rsidR="00113175" w:rsidRPr="003A60C7" w:rsidRDefault="00113175" w:rsidP="00E717F4">
            <w:pPr>
              <w:rPr>
                <w:rFonts w:asciiTheme="minorHAnsi" w:hAnsiTheme="minorHAnsi" w:cstheme="minorHAnsi"/>
                <w:i/>
                <w:sz w:val="22"/>
                <w:szCs w:val="22"/>
              </w:rPr>
            </w:pPr>
          </w:p>
        </w:tc>
      </w:tr>
      <w:tr w:rsidR="00113175" w:rsidRPr="003A60C7" w14:paraId="57FAE5B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2ED28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F5045A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Agent musí poskytovať ochranu proti neoprávnenej deaktivácii alebo odinštalovaniu vrátane auditovania takýchto pokusov a podpory ochranného hesla, tokenu alebo ekvivalentného mechanizmu riadeného z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58D4773" w14:textId="77777777" w:rsidR="00113175" w:rsidRPr="003A60C7" w:rsidRDefault="00113175" w:rsidP="00E717F4">
            <w:pPr>
              <w:rPr>
                <w:rFonts w:asciiTheme="minorHAnsi" w:hAnsiTheme="minorHAnsi" w:cstheme="minorHAnsi"/>
                <w:i/>
                <w:sz w:val="22"/>
                <w:szCs w:val="22"/>
              </w:rPr>
            </w:pPr>
          </w:p>
        </w:tc>
      </w:tr>
      <w:tr w:rsidR="00113175" w:rsidRPr="003A60C7" w14:paraId="59FE76C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4B564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39AF7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Agent musí kontinuálne prenášať relevantnú </w:t>
            </w:r>
            <w:proofErr w:type="spellStart"/>
            <w:r w:rsidRPr="003A60C7">
              <w:rPr>
                <w:rFonts w:asciiTheme="minorHAnsi" w:hAnsiTheme="minorHAnsi" w:cstheme="minorHAnsi"/>
                <w:sz w:val="22"/>
                <w:szCs w:val="22"/>
              </w:rPr>
              <w:t>endpointovú</w:t>
            </w:r>
            <w:proofErr w:type="spellEnd"/>
            <w:r w:rsidRPr="003A60C7">
              <w:rPr>
                <w:rFonts w:asciiTheme="minorHAnsi" w:hAnsiTheme="minorHAnsi" w:cstheme="minorHAnsi"/>
                <w:sz w:val="22"/>
                <w:szCs w:val="22"/>
              </w:rPr>
              <w:t xml:space="preserve"> telemetriu do platformy bez toho, aby bol zber obmedzený iba na výskyt špecifickej bezpečnostnej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0E5C79" w14:textId="77777777" w:rsidR="00113175" w:rsidRPr="003A60C7" w:rsidRDefault="00113175" w:rsidP="00E717F4">
            <w:pPr>
              <w:rPr>
                <w:rFonts w:asciiTheme="minorHAnsi" w:hAnsiTheme="minorHAnsi" w:cstheme="minorHAnsi"/>
                <w:i/>
                <w:sz w:val="22"/>
                <w:szCs w:val="22"/>
              </w:rPr>
            </w:pPr>
          </w:p>
        </w:tc>
      </w:tr>
      <w:tr w:rsidR="00113175" w:rsidRPr="003A60C7" w14:paraId="253EB24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21FB4F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6F420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automatickú alebo manuálnu izoláciu chráneného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pri identifikácii hrozby, pričom musí zostať zachovaná potrebná komunikácia s platformou na účely vyšetrovania a obnovy.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45B506" w14:textId="77777777" w:rsidR="00113175" w:rsidRPr="003A60C7" w:rsidRDefault="00113175" w:rsidP="00E717F4">
            <w:pPr>
              <w:rPr>
                <w:rFonts w:asciiTheme="minorHAnsi" w:hAnsiTheme="minorHAnsi" w:cstheme="minorHAnsi"/>
                <w:i/>
                <w:sz w:val="22"/>
                <w:szCs w:val="22"/>
              </w:rPr>
            </w:pPr>
          </w:p>
        </w:tc>
      </w:tr>
      <w:tr w:rsidR="00113175" w:rsidRPr="003A60C7" w14:paraId="4C331FF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48F98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994CF8"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funkcionalita musí zahŕňať ochranu proti známym aj neznámym škodlivým súborom, </w:t>
            </w:r>
            <w:proofErr w:type="spellStart"/>
            <w:r w:rsidRPr="003A60C7">
              <w:rPr>
                <w:rFonts w:asciiTheme="minorHAnsi" w:hAnsiTheme="minorHAnsi" w:cstheme="minorHAnsi"/>
                <w:sz w:val="22"/>
                <w:szCs w:val="22"/>
              </w:rPr>
              <w:t>exploitom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správaniu a podozrivým makrám alebo ekvivalentné ochranné mechanizmy dostupné pre podporované operačné systémy.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2A7E10" w14:textId="77777777" w:rsidR="00113175" w:rsidRPr="003A60C7" w:rsidRDefault="00113175" w:rsidP="00E717F4">
            <w:pPr>
              <w:rPr>
                <w:rFonts w:asciiTheme="minorHAnsi" w:hAnsiTheme="minorHAnsi" w:cstheme="minorHAnsi"/>
                <w:i/>
                <w:sz w:val="22"/>
                <w:szCs w:val="22"/>
              </w:rPr>
            </w:pPr>
          </w:p>
        </w:tc>
      </w:tr>
      <w:tr w:rsidR="00113175" w:rsidRPr="003A60C7" w14:paraId="2AC207F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5D9C1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3A375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opatrení nad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prostredníctvom natívnych schopností alebo integrácií, najmä izolácia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obmedzenie komunikácie, zber dodatočných dát alebo spustenie vyšetrovania.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6A9AD1" w14:textId="77777777" w:rsidR="00113175" w:rsidRPr="003A60C7" w:rsidRDefault="00113175" w:rsidP="00E717F4">
            <w:pPr>
              <w:rPr>
                <w:rFonts w:asciiTheme="minorHAnsi" w:hAnsiTheme="minorHAnsi" w:cstheme="minorHAnsi"/>
                <w:i/>
                <w:sz w:val="22"/>
                <w:szCs w:val="22"/>
              </w:rPr>
            </w:pPr>
          </w:p>
        </w:tc>
      </w:tr>
      <w:tr w:rsidR="00113175" w:rsidRPr="003A60C7" w14:paraId="08FAB589"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0B8568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DBB9E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Funkcie zberu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detekcie, ochrany a reakcie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musia byť zabezpečené jedným </w:t>
            </w:r>
            <w:proofErr w:type="spellStart"/>
            <w:r w:rsidRPr="003A60C7">
              <w:rPr>
                <w:rFonts w:asciiTheme="minorHAnsi" w:hAnsiTheme="minorHAnsi" w:cstheme="minorHAnsi"/>
                <w:sz w:val="22"/>
                <w:szCs w:val="22"/>
              </w:rPr>
              <w:t>endpointovým</w:t>
            </w:r>
            <w:proofErr w:type="spellEnd"/>
            <w:r w:rsidRPr="003A60C7">
              <w:rPr>
                <w:rFonts w:asciiTheme="minorHAnsi" w:hAnsiTheme="minorHAnsi" w:cstheme="minorHAnsi"/>
                <w:sz w:val="22"/>
                <w:szCs w:val="22"/>
              </w:rPr>
              <w:t xml:space="preserve"> agentom alebo ekvivalentným jednotným komponentom bez potreby samostatných agentov pre základné požadované funkcie.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76C1EF" w14:textId="77777777" w:rsidR="00113175" w:rsidRPr="003A60C7" w:rsidRDefault="00113175" w:rsidP="00E717F4">
            <w:pPr>
              <w:rPr>
                <w:rFonts w:asciiTheme="minorHAnsi" w:hAnsiTheme="minorHAnsi" w:cstheme="minorHAnsi"/>
                <w:i/>
                <w:sz w:val="22"/>
                <w:szCs w:val="22"/>
              </w:rPr>
            </w:pPr>
          </w:p>
        </w:tc>
      </w:tr>
      <w:tr w:rsidR="00113175" w:rsidRPr="003A60C7" w14:paraId="519B1F3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12F5B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69B9D0"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byť hromadne </w:t>
            </w:r>
            <w:proofErr w:type="spellStart"/>
            <w:r w:rsidRPr="003A60C7">
              <w:rPr>
                <w:rFonts w:asciiTheme="minorHAnsi" w:hAnsiTheme="minorHAnsi" w:cstheme="minorHAnsi"/>
                <w:sz w:val="22"/>
                <w:szCs w:val="22"/>
              </w:rPr>
              <w:t>nasaditeľný</w:t>
            </w:r>
            <w:proofErr w:type="spellEnd"/>
            <w:r w:rsidRPr="003A60C7">
              <w:rPr>
                <w:rFonts w:asciiTheme="minorHAnsi" w:hAnsiTheme="minorHAnsi" w:cstheme="minorHAnsi"/>
                <w:sz w:val="22"/>
                <w:szCs w:val="22"/>
              </w:rPr>
              <w:t xml:space="preserve"> štandardnými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nástrojmi, najmä prostredníctvom centralizovanej správy softvéru pre Windows a ekvivalentných nástrojov pre Linux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0A20DA" w14:textId="77777777" w:rsidR="00113175" w:rsidRPr="003A60C7" w:rsidRDefault="00113175" w:rsidP="00E717F4">
            <w:pPr>
              <w:rPr>
                <w:rFonts w:asciiTheme="minorHAnsi" w:hAnsiTheme="minorHAnsi" w:cstheme="minorHAnsi"/>
                <w:i/>
                <w:sz w:val="22"/>
                <w:szCs w:val="22"/>
              </w:rPr>
            </w:pPr>
          </w:p>
        </w:tc>
      </w:tr>
      <w:tr w:rsidR="00113175" w:rsidRPr="003A60C7" w14:paraId="24828B4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708660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3F0278"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telemetria musí zahŕňať minimálne údaje o používateľovi, zariadení, IP a MAC adrese, operačnom systéme, inštalovanom softvéri, procesoch, </w:t>
            </w:r>
            <w:r w:rsidRPr="003A60C7">
              <w:rPr>
                <w:rFonts w:asciiTheme="minorHAnsi" w:hAnsiTheme="minorHAnsi" w:cstheme="minorHAnsi"/>
                <w:sz w:val="22"/>
                <w:szCs w:val="22"/>
              </w:rPr>
              <w:lastRenderedPageBreak/>
              <w:t>súborových operáciách, sieťových spojeniach, systémových udalostiach, prihláseniach a odhláseniach a zmenách registrov alebo konfigurácie,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4E8CF7" w14:textId="77777777" w:rsidR="00113175" w:rsidRPr="003A60C7" w:rsidRDefault="00113175" w:rsidP="00E717F4">
            <w:pPr>
              <w:rPr>
                <w:rFonts w:asciiTheme="minorHAnsi" w:hAnsiTheme="minorHAnsi" w:cstheme="minorHAnsi"/>
                <w:i/>
                <w:sz w:val="22"/>
                <w:szCs w:val="22"/>
              </w:rPr>
            </w:pPr>
          </w:p>
        </w:tc>
      </w:tr>
      <w:tr w:rsidR="00113175" w:rsidRPr="003A60C7" w14:paraId="32AFA2DB"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F2577A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6B6A14"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nesmie za bežných okolností zásadne ovplyvňovať výkon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nesmie narúšať prevádzku bežných VPN riešení alebo ekvivalentných vzdialených prístupových mechanizmov používaných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D14E25" w14:textId="77777777" w:rsidR="00113175" w:rsidRPr="003A60C7" w:rsidRDefault="00113175" w:rsidP="00E717F4">
            <w:pPr>
              <w:rPr>
                <w:rFonts w:asciiTheme="minorHAnsi" w:hAnsiTheme="minorHAnsi" w:cstheme="minorHAnsi"/>
                <w:i/>
                <w:sz w:val="22"/>
                <w:szCs w:val="22"/>
              </w:rPr>
            </w:pPr>
          </w:p>
        </w:tc>
      </w:tr>
      <w:tr w:rsidR="00113175" w:rsidRPr="003A60C7" w14:paraId="50C4E69F"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70774F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1FFF0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obmedziť alebo blokovať spúšťanie súborov podľa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hodnoty, umiestnenia, digitálneho podpisu, dôveryhodnosti vydavateľa, </w:t>
            </w:r>
            <w:proofErr w:type="spellStart"/>
            <w:r w:rsidRPr="003A60C7">
              <w:rPr>
                <w:rFonts w:asciiTheme="minorHAnsi" w:hAnsiTheme="minorHAnsi" w:cstheme="minorHAnsi"/>
                <w:sz w:val="22"/>
                <w:szCs w:val="22"/>
              </w:rPr>
              <w:t>allowlistu</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blocklistu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887A34" w14:textId="77777777" w:rsidR="00113175" w:rsidRPr="003A60C7" w:rsidRDefault="00113175" w:rsidP="00E717F4">
            <w:pPr>
              <w:rPr>
                <w:rFonts w:asciiTheme="minorHAnsi" w:hAnsiTheme="minorHAnsi" w:cstheme="minorHAnsi"/>
                <w:i/>
                <w:sz w:val="22"/>
                <w:szCs w:val="22"/>
              </w:rPr>
            </w:pPr>
          </w:p>
        </w:tc>
      </w:tr>
      <w:tr w:rsidR="00113175" w:rsidRPr="003A60C7" w14:paraId="7C321A0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D0316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04663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kontrolu alebo overenie šifrovania disku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pre Windows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a správu lokálnych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pravidiel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D1C9A9" w14:textId="77777777" w:rsidR="00113175" w:rsidRPr="003A60C7" w:rsidRDefault="00113175" w:rsidP="00E717F4">
            <w:pPr>
              <w:rPr>
                <w:rFonts w:asciiTheme="minorHAnsi" w:hAnsiTheme="minorHAnsi" w:cstheme="minorHAnsi"/>
                <w:i/>
                <w:sz w:val="22"/>
                <w:szCs w:val="22"/>
              </w:rPr>
            </w:pPr>
          </w:p>
        </w:tc>
      </w:tr>
      <w:tr w:rsidR="00113175" w:rsidRPr="003A60C7" w14:paraId="4E5C2389"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91D833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C40AF5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hardvérových údajov, operačného systému, aplikácií, lokálnych účtov, členstva v skupinách a informácií využiteľných na identifikáciu lokálnych administrátorov.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94C527" w14:textId="77777777" w:rsidR="00113175" w:rsidRPr="003A60C7" w:rsidRDefault="00113175" w:rsidP="00E717F4">
            <w:pPr>
              <w:rPr>
                <w:rFonts w:asciiTheme="minorHAnsi" w:hAnsiTheme="minorHAnsi" w:cstheme="minorHAnsi"/>
                <w:i/>
                <w:sz w:val="22"/>
                <w:szCs w:val="22"/>
              </w:rPr>
            </w:pPr>
          </w:p>
        </w:tc>
      </w:tr>
      <w:tr w:rsidR="00113175" w:rsidRPr="003A60C7" w14:paraId="69FB7A5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FCC2BB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B5E95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umožňovať riadenie používania prenosných úložísk alebo iných periférnych zariadení, najmä USB zariadení, a ak je podporované, aj riadenie vybraných Bluetooth zariadení podľa typu, výrobcu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BC6857A" w14:textId="77777777" w:rsidR="00113175" w:rsidRPr="003A60C7" w:rsidRDefault="00113175" w:rsidP="00E717F4">
            <w:pPr>
              <w:rPr>
                <w:rFonts w:asciiTheme="minorHAnsi" w:hAnsiTheme="minorHAnsi" w:cstheme="minorHAnsi"/>
                <w:i/>
                <w:sz w:val="22"/>
                <w:szCs w:val="22"/>
              </w:rPr>
            </w:pPr>
          </w:p>
        </w:tc>
      </w:tr>
      <w:tr w:rsidR="00113175" w:rsidRPr="003A60C7" w14:paraId="1FE6757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91B12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45F29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plánované aj ad hoc skenovanie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 prítomnosť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xml:space="preserve"> alebo podozrivých artefaktov a musí podporovať </w:t>
            </w:r>
            <w:proofErr w:type="spellStart"/>
            <w:r w:rsidRPr="003A60C7">
              <w:rPr>
                <w:rFonts w:asciiTheme="minorHAnsi" w:hAnsiTheme="minorHAnsi" w:cstheme="minorHAnsi"/>
                <w:sz w:val="22"/>
                <w:szCs w:val="22"/>
              </w:rPr>
              <w:t>asset</w:t>
            </w:r>
            <w:proofErr w:type="spellEnd"/>
            <w:r w:rsidRPr="003A60C7">
              <w:rPr>
                <w:rFonts w:asciiTheme="minorHAnsi" w:hAnsiTheme="minorHAnsi" w:cstheme="minorHAnsi"/>
                <w:sz w:val="22"/>
                <w:szCs w:val="22"/>
              </w:rPr>
              <w:t xml:space="preserve"> management vrátane identifikácie neznámych alebo cudzích zariadení v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7796F0" w14:textId="77777777" w:rsidR="00113175" w:rsidRPr="003A60C7" w:rsidRDefault="00113175" w:rsidP="00E717F4">
            <w:pPr>
              <w:rPr>
                <w:rFonts w:asciiTheme="minorHAnsi" w:hAnsiTheme="minorHAnsi" w:cstheme="minorHAnsi"/>
                <w:i/>
                <w:sz w:val="22"/>
                <w:szCs w:val="22"/>
              </w:rPr>
            </w:pPr>
          </w:p>
        </w:tc>
      </w:tr>
      <w:tr w:rsidR="00113175" w:rsidRPr="003A60C7" w14:paraId="29D638C9"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7352ED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53F647"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musia byť použiteľné pri spätnom hľadaní IOC, rekonštrukcii incidentu, vyhodnotení laterálneho pohybu a </w:t>
            </w:r>
            <w:proofErr w:type="spellStart"/>
            <w:r w:rsidRPr="003A60C7">
              <w:rPr>
                <w:rFonts w:asciiTheme="minorHAnsi" w:hAnsiTheme="minorHAnsi" w:cstheme="minorHAnsi"/>
                <w:sz w:val="22"/>
                <w:szCs w:val="22"/>
              </w:rPr>
              <w:t>prioritizácii</w:t>
            </w:r>
            <w:proofErr w:type="spellEnd"/>
            <w:r w:rsidRPr="003A60C7">
              <w:rPr>
                <w:rFonts w:asciiTheme="minorHAnsi" w:hAnsiTheme="minorHAnsi" w:cstheme="minorHAnsi"/>
                <w:sz w:val="22"/>
                <w:szCs w:val="22"/>
              </w:rPr>
              <w:t xml:space="preserve"> dopadu.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61BF6C1" w14:textId="77777777" w:rsidR="00113175" w:rsidRPr="003A60C7" w:rsidRDefault="00113175" w:rsidP="00E717F4">
            <w:pPr>
              <w:rPr>
                <w:rFonts w:asciiTheme="minorHAnsi" w:hAnsiTheme="minorHAnsi" w:cstheme="minorHAnsi"/>
                <w:i/>
                <w:sz w:val="22"/>
                <w:szCs w:val="22"/>
              </w:rPr>
            </w:pPr>
          </w:p>
        </w:tc>
      </w:tr>
      <w:tr w:rsidR="00113175" w:rsidRPr="003A60C7" w14:paraId="7F1505AE"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A4D3570"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a hot </w:t>
            </w:r>
            <w:proofErr w:type="spellStart"/>
            <w:r w:rsidRPr="003A60C7">
              <w:rPr>
                <w:rFonts w:asciiTheme="minorHAnsi" w:hAnsiTheme="minorHAnsi" w:cstheme="minorHAnsi"/>
                <w:b/>
                <w:bCs/>
                <w:sz w:val="22"/>
                <w:szCs w:val="22"/>
              </w:rPr>
              <w:t>storage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F07C8E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Dáta v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musia byť dostupné pre rýchle vyhľadávanie, koreláciu, </w:t>
            </w:r>
            <w:proofErr w:type="spellStart"/>
            <w:r w:rsidRPr="003A60C7">
              <w:rPr>
                <w:rFonts w:asciiTheme="minorHAnsi" w:hAnsiTheme="minorHAnsi" w:cstheme="minorHAnsi"/>
                <w:sz w:val="22"/>
                <w:szCs w:val="22"/>
              </w:rPr>
              <w:t>incidentové</w:t>
            </w:r>
            <w:proofErr w:type="spellEnd"/>
            <w:r w:rsidRPr="003A60C7">
              <w:rPr>
                <w:rFonts w:asciiTheme="minorHAnsi" w:hAnsiTheme="minorHAnsi" w:cstheme="minorHAnsi"/>
                <w:sz w:val="22"/>
                <w:szCs w:val="22"/>
              </w:rPr>
              <w:t xml:space="preserve"> vyšetrovanie,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reporty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 xml:space="preserve"> bez potreby manuálnej obnovy z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B411A1" w14:textId="77777777" w:rsidR="00113175" w:rsidRPr="003A60C7" w:rsidRDefault="00113175" w:rsidP="00E717F4">
            <w:pPr>
              <w:rPr>
                <w:rFonts w:asciiTheme="minorHAnsi" w:hAnsiTheme="minorHAnsi" w:cstheme="minorHAnsi"/>
                <w:i/>
                <w:sz w:val="22"/>
                <w:szCs w:val="22"/>
              </w:rPr>
            </w:pPr>
          </w:p>
        </w:tc>
      </w:tr>
      <w:tr w:rsidR="00113175" w:rsidRPr="003A60C7" w14:paraId="2618E37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87ED4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A5B8F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musí byť zabezpečený minimálne na 12 mesiacov a musí umožňovať spätné vyhľadávanie historického výskytu IOC a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B6D511" w14:textId="77777777" w:rsidR="00113175" w:rsidRPr="003A60C7" w:rsidRDefault="00113175" w:rsidP="00E717F4">
            <w:pPr>
              <w:rPr>
                <w:rFonts w:asciiTheme="minorHAnsi" w:hAnsiTheme="minorHAnsi" w:cstheme="minorHAnsi"/>
                <w:i/>
                <w:sz w:val="22"/>
                <w:szCs w:val="22"/>
              </w:rPr>
            </w:pPr>
          </w:p>
        </w:tc>
      </w:tr>
      <w:tr w:rsidR="00113175" w:rsidRPr="003A60C7" w14:paraId="4BE1152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3DC04F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B7F17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musí byť zabezpečený minimálne na 12 mesiacov pri dennom objeme minimálne 580 GB/deň.</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B74BBC" w14:textId="77777777" w:rsidR="00113175" w:rsidRPr="003A60C7" w:rsidRDefault="00113175" w:rsidP="00E717F4">
            <w:pPr>
              <w:rPr>
                <w:rFonts w:asciiTheme="minorHAnsi" w:hAnsiTheme="minorHAnsi" w:cstheme="minorHAnsi"/>
                <w:i/>
                <w:sz w:val="22"/>
                <w:szCs w:val="22"/>
              </w:rPr>
            </w:pPr>
          </w:p>
        </w:tc>
      </w:tr>
      <w:tr w:rsidR="00113175" w:rsidRPr="003A60C7" w14:paraId="21D4691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F6742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D2F25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Podpora indexovaného alebo ekvivalentne optimalizovaného vyhľadávania nad historickými dátami počas celej požadovanej retenčnej doby.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A76B84" w14:textId="77777777" w:rsidR="00113175" w:rsidRPr="003A60C7" w:rsidRDefault="00113175" w:rsidP="00E717F4">
            <w:pPr>
              <w:rPr>
                <w:rFonts w:asciiTheme="minorHAnsi" w:hAnsiTheme="minorHAnsi" w:cstheme="minorHAnsi"/>
                <w:i/>
                <w:sz w:val="22"/>
                <w:szCs w:val="22"/>
              </w:rPr>
            </w:pPr>
          </w:p>
        </w:tc>
      </w:tr>
      <w:tr w:rsidR="00113175" w:rsidRPr="003A60C7" w14:paraId="16FC28B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CD1664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4DD5D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 vrátane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eskalačných krokov, komentárov, úloh, dôkazových artefaktov, vykonaných reakcií a auditnej stopy.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105791" w14:textId="77777777" w:rsidR="00113175" w:rsidRPr="003A60C7" w:rsidRDefault="00113175" w:rsidP="00E717F4">
            <w:pPr>
              <w:rPr>
                <w:rFonts w:asciiTheme="minorHAnsi" w:hAnsiTheme="minorHAnsi" w:cstheme="minorHAnsi"/>
                <w:i/>
                <w:sz w:val="22"/>
                <w:szCs w:val="22"/>
              </w:rPr>
            </w:pPr>
          </w:p>
        </w:tc>
      </w:tr>
      <w:tr w:rsidR="00113175" w:rsidRPr="003A60C7" w14:paraId="12A8A6E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2B2186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5EAB7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definovať retenčné pravidlá podľa typu dát, dátových zdrojov,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legislatívnych a prevádzkových požiadaviek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E4C6B9" w14:textId="77777777" w:rsidR="00113175" w:rsidRPr="003A60C7" w:rsidRDefault="00113175" w:rsidP="00E717F4">
            <w:pPr>
              <w:rPr>
                <w:rFonts w:asciiTheme="minorHAnsi" w:hAnsiTheme="minorHAnsi" w:cstheme="minorHAnsi"/>
                <w:i/>
                <w:sz w:val="22"/>
                <w:szCs w:val="22"/>
              </w:rPr>
            </w:pPr>
          </w:p>
        </w:tc>
      </w:tr>
      <w:tr w:rsidR="00113175" w:rsidRPr="003A60C7" w14:paraId="02A016A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B1719B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0429E1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Surové udalosti,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a relevantná telemetria z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neendpointových</w:t>
            </w:r>
            <w:proofErr w:type="spellEnd"/>
            <w:r w:rsidRPr="003A60C7">
              <w:rPr>
                <w:rFonts w:asciiTheme="minorHAnsi" w:hAnsiTheme="minorHAnsi" w:cstheme="minorHAnsi"/>
                <w:sz w:val="22"/>
                <w:szCs w:val="22"/>
              </w:rPr>
              <w:t xml:space="preserve"> zdrojov musia byť v požadovanom retenčnom období dostupné v režime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s okamžitým alebo primerane rýchlym prístupom bez čakacej doby na obnovu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B75762" w14:textId="77777777" w:rsidR="00113175" w:rsidRPr="003A60C7" w:rsidRDefault="00113175" w:rsidP="00E717F4">
            <w:pPr>
              <w:rPr>
                <w:rFonts w:asciiTheme="minorHAnsi" w:hAnsiTheme="minorHAnsi" w:cstheme="minorHAnsi"/>
                <w:i/>
                <w:sz w:val="22"/>
                <w:szCs w:val="22"/>
              </w:rPr>
            </w:pPr>
          </w:p>
        </w:tc>
      </w:tr>
      <w:tr w:rsidR="00113175" w:rsidRPr="003A60C7" w14:paraId="5233325A"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291EC8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2B7AB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podporovať spätné vyhľadávanie novo pridaných alebo aktualizovaných IOC v historických dátach a vytvorenie incidentu alebo upozornenia pri zistení historického výskytu.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60FAB80" w14:textId="77777777" w:rsidR="00113175" w:rsidRPr="003A60C7" w:rsidRDefault="00113175" w:rsidP="00E717F4">
            <w:pPr>
              <w:rPr>
                <w:rFonts w:asciiTheme="minorHAnsi" w:hAnsiTheme="minorHAnsi" w:cstheme="minorHAnsi"/>
                <w:i/>
                <w:sz w:val="22"/>
                <w:szCs w:val="22"/>
              </w:rPr>
            </w:pPr>
          </w:p>
        </w:tc>
      </w:tr>
      <w:tr w:rsidR="00113175" w:rsidRPr="003A60C7" w14:paraId="643FB95F"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11F936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Detekcia hrozieb</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6738D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Predpripravené detekčné pravidlá alebo analytické modely pre známe typy kybernetických útokov a možnosť ich aktualizácie počas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FCD9E4" w14:textId="77777777" w:rsidR="00113175" w:rsidRPr="003A60C7" w:rsidRDefault="00113175" w:rsidP="00E717F4">
            <w:pPr>
              <w:rPr>
                <w:rFonts w:asciiTheme="minorHAnsi" w:hAnsiTheme="minorHAnsi" w:cstheme="minorHAnsi"/>
                <w:i/>
                <w:sz w:val="22"/>
                <w:szCs w:val="22"/>
              </w:rPr>
            </w:pPr>
          </w:p>
        </w:tc>
      </w:tr>
      <w:tr w:rsidR="00113175" w:rsidRPr="003A60C7" w14:paraId="1323F80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B75E8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B26C4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Detekcia a korelácia minimálne pre malware,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laterálny pohyb, </w:t>
            </w:r>
            <w:proofErr w:type="spellStart"/>
            <w:r w:rsidRPr="003A60C7">
              <w:rPr>
                <w:rFonts w:asciiTheme="minorHAnsi" w:hAnsiTheme="minorHAnsi" w:cstheme="minorHAnsi"/>
                <w:sz w:val="22"/>
                <w:szCs w:val="22"/>
              </w:rPr>
              <w:t>privilege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escalation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command</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 xml:space="preserve"> komunikáciu, </w:t>
            </w:r>
            <w:proofErr w:type="spellStart"/>
            <w:r w:rsidRPr="003A60C7">
              <w:rPr>
                <w:rFonts w:asciiTheme="minorHAnsi" w:hAnsiTheme="minorHAnsi" w:cstheme="minorHAnsi"/>
                <w:sz w:val="22"/>
                <w:szCs w:val="22"/>
              </w:rPr>
              <w:t>exfiltráciu</w:t>
            </w:r>
            <w:proofErr w:type="spellEnd"/>
            <w:r w:rsidRPr="003A60C7">
              <w:rPr>
                <w:rFonts w:asciiTheme="minorHAnsi" w:hAnsiTheme="minorHAnsi" w:cstheme="minorHAnsi"/>
                <w:sz w:val="22"/>
                <w:szCs w:val="22"/>
              </w:rPr>
              <w:t xml:space="preserve"> dát, </w:t>
            </w:r>
            <w:proofErr w:type="spellStart"/>
            <w:r w:rsidRPr="003A60C7">
              <w:rPr>
                <w:rFonts w:asciiTheme="minorHAnsi" w:hAnsiTheme="minorHAnsi" w:cstheme="minorHAnsi"/>
                <w:sz w:val="22"/>
                <w:szCs w:val="22"/>
              </w:rPr>
              <w:t>perzistenciu</w:t>
            </w:r>
            <w:proofErr w:type="spellEnd"/>
            <w:r w:rsidRPr="003A60C7">
              <w:rPr>
                <w:rFonts w:asciiTheme="minorHAnsi" w:hAnsiTheme="minorHAnsi" w:cstheme="minorHAnsi"/>
                <w:sz w:val="22"/>
                <w:szCs w:val="22"/>
              </w:rPr>
              <w:t>, zneužitie administrátorských oprávnení, podozrivé cloudové aktivity a anomálne autentizačné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F00CB3" w14:textId="77777777" w:rsidR="00113175" w:rsidRPr="003A60C7" w:rsidRDefault="00113175" w:rsidP="00E717F4">
            <w:pPr>
              <w:rPr>
                <w:rFonts w:asciiTheme="minorHAnsi" w:hAnsiTheme="minorHAnsi" w:cstheme="minorHAnsi"/>
                <w:i/>
                <w:sz w:val="22"/>
                <w:szCs w:val="22"/>
              </w:rPr>
            </w:pPr>
          </w:p>
        </w:tc>
      </w:tr>
      <w:tr w:rsidR="00113175" w:rsidRPr="003A60C7" w14:paraId="47B393F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5EE3B6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F6A57C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Behaviorálna analýza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 systémov alebo ekvivalentné mechanizmy na identifikáciu anomálií.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B65A51" w14:textId="77777777" w:rsidR="00113175" w:rsidRPr="003A60C7" w:rsidRDefault="00113175" w:rsidP="00E717F4">
            <w:pPr>
              <w:rPr>
                <w:rFonts w:asciiTheme="minorHAnsi" w:hAnsiTheme="minorHAnsi" w:cstheme="minorHAnsi"/>
                <w:i/>
                <w:sz w:val="22"/>
                <w:szCs w:val="22"/>
              </w:rPr>
            </w:pPr>
          </w:p>
        </w:tc>
      </w:tr>
      <w:tr w:rsidR="00113175" w:rsidRPr="003A60C7" w14:paraId="735886E5"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41447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EBCD1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Mapovanie detekcií na MITRE ATT&amp;CK alebo ekvivalentný rámec taktík, techník a procedúr.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26BE20" w14:textId="77777777" w:rsidR="00113175" w:rsidRPr="003A60C7" w:rsidRDefault="00113175" w:rsidP="00E717F4">
            <w:pPr>
              <w:rPr>
                <w:rFonts w:asciiTheme="minorHAnsi" w:hAnsiTheme="minorHAnsi" w:cstheme="minorHAnsi"/>
                <w:i/>
                <w:sz w:val="22"/>
                <w:szCs w:val="22"/>
              </w:rPr>
            </w:pPr>
          </w:p>
        </w:tc>
      </w:tr>
      <w:tr w:rsidR="00113175" w:rsidRPr="003A60C7" w14:paraId="0507739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63C050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7992DD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detekčné pravidlá, upravovať existujúce pravidlá, nastavovať výnimky, </w:t>
            </w:r>
            <w:proofErr w:type="spellStart"/>
            <w:r w:rsidRPr="003A60C7">
              <w:rPr>
                <w:rFonts w:asciiTheme="minorHAnsi" w:hAnsiTheme="minorHAnsi" w:cstheme="minorHAnsi"/>
                <w:sz w:val="22"/>
                <w:szCs w:val="22"/>
              </w:rPr>
              <w:t>suppression</w:t>
            </w:r>
            <w:proofErr w:type="spellEnd"/>
            <w:r w:rsidRPr="003A60C7">
              <w:rPr>
                <w:rFonts w:asciiTheme="minorHAnsi" w:hAnsiTheme="minorHAnsi" w:cstheme="minorHAnsi"/>
                <w:sz w:val="22"/>
                <w:szCs w:val="22"/>
              </w:rPr>
              <w:t xml:space="preserve"> pravidlá a logiku zníženia falošne pozitívnych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7F69B6" w14:textId="77777777" w:rsidR="00113175" w:rsidRPr="003A60C7" w:rsidRDefault="00113175" w:rsidP="00E717F4">
            <w:pPr>
              <w:rPr>
                <w:rFonts w:asciiTheme="minorHAnsi" w:hAnsiTheme="minorHAnsi" w:cstheme="minorHAnsi"/>
                <w:i/>
                <w:sz w:val="22"/>
                <w:szCs w:val="22"/>
              </w:rPr>
            </w:pPr>
          </w:p>
        </w:tc>
      </w:tr>
      <w:tr w:rsidR="00113175" w:rsidRPr="003A60C7" w14:paraId="5739C56F"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9E92C5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55BA19"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Prioritizácia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na základe závažnosti, dopadu, kontextu aktív,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rozsahu zasiahnutia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D14465" w14:textId="77777777" w:rsidR="00113175" w:rsidRPr="003A60C7" w:rsidRDefault="00113175" w:rsidP="00E717F4">
            <w:pPr>
              <w:rPr>
                <w:rFonts w:asciiTheme="minorHAnsi" w:hAnsiTheme="minorHAnsi" w:cstheme="minorHAnsi"/>
                <w:i/>
                <w:sz w:val="22"/>
                <w:szCs w:val="22"/>
              </w:rPr>
            </w:pPr>
          </w:p>
        </w:tc>
      </w:tr>
      <w:tr w:rsidR="00113175" w:rsidRPr="003A60C7" w14:paraId="5ABEDDC1"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E581EF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 xml:space="preserve">Forenzná analýza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hunting</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A9F72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Automatické zoskupovanie súvisiacich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do incidentov a vytváranie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kontextu z viacerých dátových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7B56D5" w14:textId="77777777" w:rsidR="00113175" w:rsidRPr="003A60C7" w:rsidRDefault="00113175" w:rsidP="00E717F4">
            <w:pPr>
              <w:rPr>
                <w:rFonts w:asciiTheme="minorHAnsi" w:hAnsiTheme="minorHAnsi" w:cstheme="minorHAnsi"/>
                <w:i/>
                <w:sz w:val="22"/>
                <w:szCs w:val="22"/>
              </w:rPr>
            </w:pPr>
          </w:p>
        </w:tc>
      </w:tr>
      <w:tr w:rsidR="00113175" w:rsidRPr="003A60C7" w14:paraId="616CD2E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74E0DA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6F9A8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životného cyklu incidentu minimálne v stavoch nový, analyzovaný, eskalovaný, riešený, vyriešený a uzavretý alebo ekvivalentne konfigurovateľný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C876650" w14:textId="77777777" w:rsidR="00113175" w:rsidRPr="003A60C7" w:rsidRDefault="00113175" w:rsidP="00E717F4">
            <w:pPr>
              <w:rPr>
                <w:rFonts w:asciiTheme="minorHAnsi" w:hAnsiTheme="minorHAnsi" w:cstheme="minorHAnsi"/>
                <w:i/>
                <w:sz w:val="22"/>
                <w:szCs w:val="22"/>
              </w:rPr>
            </w:pPr>
          </w:p>
        </w:tc>
      </w:tr>
      <w:tr w:rsidR="00113175" w:rsidRPr="003A60C7" w14:paraId="7BEA37B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6E462A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A88B7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Možnosť priradiť incident analytikovi alebo skupine, evidovať úlohy, poznámky, komentáre, prílohy alebo odkazy a zaznamenávať vykonané úkony.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FBFB73" w14:textId="77777777" w:rsidR="00113175" w:rsidRPr="003A60C7" w:rsidRDefault="00113175" w:rsidP="00E717F4">
            <w:pPr>
              <w:rPr>
                <w:rFonts w:asciiTheme="minorHAnsi" w:hAnsiTheme="minorHAnsi" w:cstheme="minorHAnsi"/>
                <w:i/>
                <w:sz w:val="22"/>
                <w:szCs w:val="22"/>
              </w:rPr>
            </w:pPr>
          </w:p>
        </w:tc>
      </w:tr>
      <w:tr w:rsidR="00113175" w:rsidRPr="003A60C7" w14:paraId="276E0602"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368C95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FFEDE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Zobrazenie časovej osi incidentu, súvisiacich udalostí, dotknutých aktív,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IOC a odporúčaných reakčných krokov.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55DF8E" w14:textId="77777777" w:rsidR="00113175" w:rsidRPr="003A60C7" w:rsidRDefault="00113175" w:rsidP="00E717F4">
            <w:pPr>
              <w:rPr>
                <w:rFonts w:asciiTheme="minorHAnsi" w:hAnsiTheme="minorHAnsi" w:cstheme="minorHAnsi"/>
                <w:i/>
                <w:sz w:val="22"/>
                <w:szCs w:val="22"/>
              </w:rPr>
            </w:pPr>
          </w:p>
        </w:tc>
      </w:tr>
      <w:tr w:rsidR="00113175" w:rsidRPr="003A60C7" w14:paraId="1AF256E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2E92FC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6DAAFD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Vyhľadávanie v incidentoch, </w:t>
            </w:r>
            <w:proofErr w:type="spellStart"/>
            <w:r w:rsidRPr="003A60C7">
              <w:rPr>
                <w:rFonts w:asciiTheme="minorHAnsi" w:hAnsiTheme="minorHAnsi" w:cstheme="minorHAnsi"/>
                <w:sz w:val="22"/>
                <w:szCs w:val="22"/>
              </w:rPr>
              <w:t>alertoch</w:t>
            </w:r>
            <w:proofErr w:type="spellEnd"/>
            <w:r w:rsidRPr="003A60C7">
              <w:rPr>
                <w:rFonts w:asciiTheme="minorHAnsi" w:hAnsiTheme="minorHAnsi" w:cstheme="minorHAnsi"/>
                <w:sz w:val="22"/>
                <w:szCs w:val="22"/>
              </w:rPr>
              <w:t xml:space="preserve"> a historických udalostiach podľa času, zdroja, závažnosti, entity, stavu, analytika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98E769" w14:textId="77777777" w:rsidR="00113175" w:rsidRPr="003A60C7" w:rsidRDefault="00113175" w:rsidP="00E717F4">
            <w:pPr>
              <w:rPr>
                <w:rFonts w:asciiTheme="minorHAnsi" w:hAnsiTheme="minorHAnsi" w:cstheme="minorHAnsi"/>
                <w:i/>
                <w:sz w:val="22"/>
                <w:szCs w:val="22"/>
              </w:rPr>
            </w:pPr>
          </w:p>
        </w:tc>
      </w:tr>
      <w:tr w:rsidR="00113175" w:rsidRPr="003A60C7" w14:paraId="629C330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DFB9DE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E5682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dát pre auditné, forenzné, manažérske alebo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DA8E91" w14:textId="77777777" w:rsidR="00113175" w:rsidRPr="003A60C7" w:rsidRDefault="00113175" w:rsidP="00E717F4">
            <w:pPr>
              <w:rPr>
                <w:rFonts w:asciiTheme="minorHAnsi" w:hAnsiTheme="minorHAnsi" w:cstheme="minorHAnsi"/>
                <w:i/>
                <w:sz w:val="22"/>
                <w:szCs w:val="22"/>
              </w:rPr>
            </w:pPr>
          </w:p>
        </w:tc>
      </w:tr>
      <w:tr w:rsidR="00113175" w:rsidRPr="003A60C7" w14:paraId="5D0E08A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5F8CE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AC8A0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automatizovanú analýzu hlavnej príčiny incidentu alebo ekvivalentný mechanizmus identifikácie vzťahov medzi udalosťami, používateľmi,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procesmi, súbormi, doménami a ďalšími entitami.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38E74A" w14:textId="77777777" w:rsidR="00113175" w:rsidRPr="003A60C7" w:rsidRDefault="00113175" w:rsidP="00E717F4">
            <w:pPr>
              <w:rPr>
                <w:rFonts w:asciiTheme="minorHAnsi" w:hAnsiTheme="minorHAnsi" w:cstheme="minorHAnsi"/>
                <w:i/>
                <w:sz w:val="22"/>
                <w:szCs w:val="22"/>
              </w:rPr>
            </w:pPr>
          </w:p>
        </w:tc>
      </w:tr>
      <w:tr w:rsidR="00113175" w:rsidRPr="003A60C7" w14:paraId="63F6F51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6FCC5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FFB46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v rámci incidentu potláčať nerelevantný šum a zvýrazniť relevantné udalosti, pričom potlačené dáta musia zostať </w:t>
            </w:r>
            <w:proofErr w:type="spellStart"/>
            <w:r w:rsidRPr="003A60C7">
              <w:rPr>
                <w:rFonts w:asciiTheme="minorHAnsi" w:hAnsiTheme="minorHAnsi" w:cstheme="minorHAnsi"/>
                <w:sz w:val="22"/>
                <w:szCs w:val="22"/>
              </w:rPr>
              <w:t>dohľadateľné</w:t>
            </w:r>
            <w:proofErr w:type="spellEnd"/>
            <w:r w:rsidRPr="003A60C7">
              <w:rPr>
                <w:rFonts w:asciiTheme="minorHAnsi" w:hAnsiTheme="minorHAnsi" w:cstheme="minorHAnsi"/>
                <w:sz w:val="22"/>
                <w:szCs w:val="22"/>
              </w:rPr>
              <w:t xml:space="preserve"> pre detailnú analýzu alebo forenzné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B871E9" w14:textId="77777777" w:rsidR="00113175" w:rsidRPr="003A60C7" w:rsidRDefault="00113175" w:rsidP="00E717F4">
            <w:pPr>
              <w:rPr>
                <w:rFonts w:asciiTheme="minorHAnsi" w:hAnsiTheme="minorHAnsi" w:cstheme="minorHAnsi"/>
                <w:i/>
                <w:sz w:val="22"/>
                <w:szCs w:val="22"/>
              </w:rPr>
            </w:pPr>
          </w:p>
        </w:tc>
      </w:tr>
      <w:tr w:rsidR="00113175" w:rsidRPr="003A60C7" w14:paraId="650DD534" w14:textId="77777777" w:rsidTr="00E717F4">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1424B64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F720D4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riadené vyhľadávanie hrozieb na základe IOC naprieč spravovanými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a uloženými dátami vrátane overenia, či sa škodlivý súbor alebo artefakt nevyskytuje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750356" w14:textId="77777777" w:rsidR="00113175" w:rsidRPr="003A60C7" w:rsidRDefault="00113175" w:rsidP="00E717F4">
            <w:pPr>
              <w:rPr>
                <w:rFonts w:asciiTheme="minorHAnsi" w:hAnsiTheme="minorHAnsi" w:cstheme="minorHAnsi"/>
                <w:i/>
                <w:sz w:val="22"/>
                <w:szCs w:val="22"/>
              </w:rPr>
            </w:pPr>
          </w:p>
        </w:tc>
      </w:tr>
      <w:tr w:rsidR="00113175" w:rsidRPr="003A60C7" w14:paraId="197F857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EB9195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0EC6B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automatizovaný alebo manuálny zber forenzných dát z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v rozsahu procesy, sieťové spojenia, súbory, služby, prihlásenia, systémové artefakty a podľa technických možností aj obsah operačnej pamäte.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EA7B0E" w14:textId="77777777" w:rsidR="00113175" w:rsidRPr="003A60C7" w:rsidRDefault="00113175" w:rsidP="00E717F4">
            <w:pPr>
              <w:rPr>
                <w:rFonts w:asciiTheme="minorHAnsi" w:hAnsiTheme="minorHAnsi" w:cstheme="minorHAnsi"/>
                <w:i/>
                <w:sz w:val="22"/>
                <w:szCs w:val="22"/>
              </w:rPr>
            </w:pPr>
          </w:p>
        </w:tc>
      </w:tr>
      <w:tr w:rsidR="00113175" w:rsidRPr="003A60C7" w14:paraId="610E2BF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C2F83E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E47A8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Zber forenzných dát musí byť možné spustiť vzdialene bez fyzického prístupu k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musí byť </w:t>
            </w:r>
            <w:proofErr w:type="spellStart"/>
            <w:r w:rsidRPr="003A60C7">
              <w:rPr>
                <w:rFonts w:asciiTheme="minorHAnsi" w:hAnsiTheme="minorHAnsi" w:cstheme="minorHAnsi"/>
                <w:sz w:val="22"/>
                <w:szCs w:val="22"/>
              </w:rPr>
              <w:t>auditovateľný</w:t>
            </w:r>
            <w:proofErr w:type="spellEnd"/>
            <w:r w:rsidRPr="003A60C7">
              <w:rPr>
                <w:rFonts w:asciiTheme="minorHAnsi" w:hAnsiTheme="minorHAnsi" w:cstheme="minorHAnsi"/>
                <w:sz w:val="22"/>
                <w:szCs w:val="22"/>
              </w:rPr>
              <w:t xml:space="preserve"> vrátane času, používateľa, rozsahu operácie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93C802E" w14:textId="77777777" w:rsidR="00113175" w:rsidRPr="003A60C7" w:rsidRDefault="00113175" w:rsidP="00E717F4">
            <w:pPr>
              <w:rPr>
                <w:rFonts w:asciiTheme="minorHAnsi" w:hAnsiTheme="minorHAnsi" w:cstheme="minorHAnsi"/>
                <w:i/>
                <w:sz w:val="22"/>
                <w:szCs w:val="22"/>
              </w:rPr>
            </w:pPr>
          </w:p>
        </w:tc>
      </w:tr>
      <w:tr w:rsidR="00113175" w:rsidRPr="003A60C7" w14:paraId="7C72572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7B998F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2E2DB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poskytovať preddefinované šablóny zberu dát podľa typu incidentu alebo podozrivého správania a centralizované zobrazenie výsledkov s možnosťou filtrovania, porovnania a časovej analýzy.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49BEA24" w14:textId="77777777" w:rsidR="00113175" w:rsidRPr="003A60C7" w:rsidRDefault="00113175" w:rsidP="00E717F4">
            <w:pPr>
              <w:rPr>
                <w:rFonts w:asciiTheme="minorHAnsi" w:hAnsiTheme="minorHAnsi" w:cstheme="minorHAnsi"/>
                <w:i/>
                <w:sz w:val="22"/>
                <w:szCs w:val="22"/>
              </w:rPr>
            </w:pPr>
          </w:p>
        </w:tc>
      </w:tr>
      <w:tr w:rsidR="00113175" w:rsidRPr="003A60C7" w14:paraId="6B7A2209"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98702A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B7CDDF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Výsledky forenznej analýzy musia byť exportovateľné do štandardných formátov, napríklad JSON, CSV, PDF alebo ekvivalentných formátov použiteľných pre auditné a vyšetrovacie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5D0448" w14:textId="77777777" w:rsidR="00113175" w:rsidRPr="003A60C7" w:rsidRDefault="00113175" w:rsidP="00E717F4">
            <w:pPr>
              <w:rPr>
                <w:rFonts w:asciiTheme="minorHAnsi" w:hAnsiTheme="minorHAnsi" w:cstheme="minorHAnsi"/>
                <w:i/>
                <w:sz w:val="22"/>
                <w:szCs w:val="22"/>
              </w:rPr>
            </w:pPr>
          </w:p>
        </w:tc>
      </w:tr>
      <w:tr w:rsidR="00113175" w:rsidRPr="003A60C7" w14:paraId="5E3A3A7A"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77891F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785146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Forenzná funkcionalita musí byť integrovaná s incident managementom,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a vyhľadávaním v platforme tak, aby bolo možné analyzovať artefakty v kontexte konkrétneho incidentu.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76DE6C0" w14:textId="77777777" w:rsidR="00113175" w:rsidRPr="003A60C7" w:rsidRDefault="00113175" w:rsidP="00E717F4">
            <w:pPr>
              <w:rPr>
                <w:rFonts w:asciiTheme="minorHAnsi" w:hAnsiTheme="minorHAnsi" w:cstheme="minorHAnsi"/>
                <w:i/>
                <w:sz w:val="22"/>
                <w:szCs w:val="22"/>
              </w:rPr>
            </w:pPr>
          </w:p>
        </w:tc>
      </w:tr>
      <w:tr w:rsidR="00113175" w:rsidRPr="003A60C7" w14:paraId="109EDB51"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AE2354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Automatizácia a SOAR</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322F8A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automatizovaných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 xml:space="preserve"> mechanizmov pre obohacovanie, eskaláciu, notifikáciu, reakciu a uzatváranie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A8FA7F" w14:textId="77777777" w:rsidR="00113175" w:rsidRPr="003A60C7" w:rsidRDefault="00113175" w:rsidP="00E717F4">
            <w:pPr>
              <w:rPr>
                <w:rFonts w:asciiTheme="minorHAnsi" w:hAnsiTheme="minorHAnsi" w:cstheme="minorHAnsi"/>
                <w:i/>
                <w:sz w:val="22"/>
                <w:szCs w:val="22"/>
              </w:rPr>
            </w:pPr>
          </w:p>
        </w:tc>
      </w:tr>
      <w:tr w:rsidR="00113175" w:rsidRPr="003A60C7" w14:paraId="1068808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9506B9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3C96C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manuálneho, poloautomatického a plne automatizovaného spúšťania reakčných krokov podľa typu incidentu, závažnosti, zdroja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7089EF" w14:textId="77777777" w:rsidR="00113175" w:rsidRPr="003A60C7" w:rsidRDefault="00113175" w:rsidP="00E717F4">
            <w:pPr>
              <w:rPr>
                <w:rFonts w:asciiTheme="minorHAnsi" w:hAnsiTheme="minorHAnsi" w:cstheme="minorHAnsi"/>
                <w:i/>
                <w:sz w:val="22"/>
                <w:szCs w:val="22"/>
              </w:rPr>
            </w:pPr>
          </w:p>
        </w:tc>
      </w:tr>
      <w:tr w:rsidR="00113175" w:rsidRPr="003A60C7" w14:paraId="1822288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17615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FFDCCB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Automatizované obohacovanie incidentov o interný a externý kontext, napríklad reputáciu IOC, informácie o aktíve, používateľovi, zraniteľnosti, hrozbe, kampani alebo TTP.</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6A4B78B" w14:textId="77777777" w:rsidR="00113175" w:rsidRPr="003A60C7" w:rsidRDefault="00113175" w:rsidP="00E717F4">
            <w:pPr>
              <w:rPr>
                <w:rFonts w:asciiTheme="minorHAnsi" w:hAnsiTheme="minorHAnsi" w:cstheme="minorHAnsi"/>
                <w:i/>
                <w:sz w:val="22"/>
                <w:szCs w:val="22"/>
              </w:rPr>
            </w:pPr>
          </w:p>
        </w:tc>
      </w:tr>
      <w:tr w:rsidR="00113175" w:rsidRPr="003A60C7" w14:paraId="2FB6269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78FB5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4EF29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reakcií minimálne: blokovanie IOC, izolácia alebo obmedzenie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vytvorenie alebo aktualizácia </w:t>
            </w:r>
            <w:proofErr w:type="spellStart"/>
            <w:r w:rsidRPr="003A60C7">
              <w:rPr>
                <w:rFonts w:asciiTheme="minorHAnsi" w:hAnsiTheme="minorHAnsi" w:cstheme="minorHAnsi"/>
                <w:sz w:val="22"/>
                <w:szCs w:val="22"/>
              </w:rPr>
              <w:t>ticketu</w:t>
            </w:r>
            <w:proofErr w:type="spellEnd"/>
            <w:r w:rsidRPr="003A60C7">
              <w:rPr>
                <w:rFonts w:asciiTheme="minorHAnsi" w:hAnsiTheme="minorHAnsi" w:cstheme="minorHAnsi"/>
                <w:sz w:val="22"/>
                <w:szCs w:val="22"/>
              </w:rPr>
              <w:t>, odoslanie notifikácie, zmena závažnosti, eskalácia, spustenie dodatočného vyšetrovania a vyžiadanie schválenia analytikom.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BDC832" w14:textId="77777777" w:rsidR="00113175" w:rsidRPr="003A60C7" w:rsidRDefault="00113175" w:rsidP="00E717F4">
            <w:pPr>
              <w:rPr>
                <w:rFonts w:asciiTheme="minorHAnsi" w:hAnsiTheme="minorHAnsi" w:cstheme="minorHAnsi"/>
                <w:i/>
                <w:sz w:val="22"/>
                <w:szCs w:val="22"/>
              </w:rPr>
            </w:pPr>
          </w:p>
        </w:tc>
      </w:tr>
      <w:tr w:rsidR="00113175" w:rsidRPr="003A60C7" w14:paraId="42BA59B2"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9F3559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271018"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Auditovateľné</w:t>
            </w:r>
            <w:proofErr w:type="spellEnd"/>
            <w:r w:rsidRPr="003A60C7">
              <w:rPr>
                <w:rFonts w:asciiTheme="minorHAnsi" w:hAnsiTheme="minorHAnsi" w:cstheme="minorHAnsi"/>
                <w:sz w:val="22"/>
                <w:szCs w:val="22"/>
              </w:rPr>
              <w:t xml:space="preserve"> zaznamenávanie všetkých automatizovaných aj manuálne spustených reakčných úkonov vrátane času, používateľa, zdroja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A12FFB" w14:textId="77777777" w:rsidR="00113175" w:rsidRPr="003A60C7" w:rsidRDefault="00113175" w:rsidP="00E717F4">
            <w:pPr>
              <w:rPr>
                <w:rFonts w:asciiTheme="minorHAnsi" w:hAnsiTheme="minorHAnsi" w:cstheme="minorHAnsi"/>
                <w:i/>
                <w:sz w:val="22"/>
                <w:szCs w:val="22"/>
              </w:rPr>
            </w:pPr>
          </w:p>
        </w:tc>
      </w:tr>
      <w:tr w:rsidR="00113175" w:rsidRPr="003A60C7" w14:paraId="30BE26DF"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0FCD4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42999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SOAR funkcionalita musí umožniť tvorbu a úpravu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prostredníctvom grafického alebo ekvivalentne používateľsky zrozumiteľného editora s podporou vetvenia, podmienok, </w:t>
            </w:r>
            <w:proofErr w:type="spellStart"/>
            <w:r w:rsidRPr="003A60C7">
              <w:rPr>
                <w:rFonts w:asciiTheme="minorHAnsi" w:hAnsiTheme="minorHAnsi" w:cstheme="minorHAnsi"/>
                <w:sz w:val="22"/>
                <w:szCs w:val="22"/>
              </w:rPr>
              <w:t>paralelizácie</w:t>
            </w:r>
            <w:proofErr w:type="spellEnd"/>
            <w:r w:rsidRPr="003A60C7">
              <w:rPr>
                <w:rFonts w:asciiTheme="minorHAnsi" w:hAnsiTheme="minorHAnsi" w:cstheme="minorHAnsi"/>
                <w:sz w:val="22"/>
                <w:szCs w:val="22"/>
              </w:rPr>
              <w:t xml:space="preserve"> úloh a interakcie s externými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0A5727" w14:textId="77777777" w:rsidR="00113175" w:rsidRPr="003A60C7" w:rsidRDefault="00113175" w:rsidP="00E717F4">
            <w:pPr>
              <w:rPr>
                <w:rFonts w:asciiTheme="minorHAnsi" w:hAnsiTheme="minorHAnsi" w:cstheme="minorHAnsi"/>
                <w:i/>
                <w:sz w:val="22"/>
                <w:szCs w:val="22"/>
              </w:rPr>
            </w:pPr>
          </w:p>
        </w:tc>
      </w:tr>
      <w:tr w:rsidR="00113175" w:rsidRPr="003A60C7" w14:paraId="2020C484"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9E5F93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696F31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katalóg, </w:t>
            </w:r>
            <w:proofErr w:type="spellStart"/>
            <w:r w:rsidRPr="003A60C7">
              <w:rPr>
                <w:rFonts w:asciiTheme="minorHAnsi" w:hAnsiTheme="minorHAnsi" w:cstheme="minorHAnsi"/>
                <w:sz w:val="22"/>
                <w:szCs w:val="22"/>
              </w:rPr>
              <w:t>marketplace</w:t>
            </w:r>
            <w:proofErr w:type="spellEnd"/>
            <w:r w:rsidRPr="003A60C7">
              <w:rPr>
                <w:rFonts w:asciiTheme="minorHAnsi" w:hAnsiTheme="minorHAnsi" w:cstheme="minorHAnsi"/>
                <w:sz w:val="22"/>
                <w:szCs w:val="22"/>
              </w:rPr>
              <w:t xml:space="preserve"> alebo ekvivalentný mechanizmus dostupných integrácií, konektorov a reakčných akcií použiteľných v automatizácii bezpečnostných procesov.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F8D56E" w14:textId="77777777" w:rsidR="00113175" w:rsidRPr="003A60C7" w:rsidRDefault="00113175" w:rsidP="00E717F4">
            <w:pPr>
              <w:rPr>
                <w:rFonts w:asciiTheme="minorHAnsi" w:hAnsiTheme="minorHAnsi" w:cstheme="minorHAnsi"/>
                <w:i/>
                <w:sz w:val="22"/>
                <w:szCs w:val="22"/>
              </w:rPr>
            </w:pPr>
          </w:p>
        </w:tc>
      </w:tr>
      <w:tr w:rsidR="00113175" w:rsidRPr="003A60C7" w14:paraId="40489C11"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41FB0A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EC7DE9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reportovanie výkonnosti automatizácie,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SLA alebo ekvivalentných prevádzkových metrík bezpečnostného tímu.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4B21E7F" w14:textId="77777777" w:rsidR="00113175" w:rsidRPr="003A60C7" w:rsidRDefault="00113175" w:rsidP="00E717F4">
            <w:pPr>
              <w:rPr>
                <w:rFonts w:asciiTheme="minorHAnsi" w:hAnsiTheme="minorHAnsi" w:cstheme="minorHAnsi"/>
                <w:i/>
                <w:sz w:val="22"/>
                <w:szCs w:val="22"/>
              </w:rPr>
            </w:pPr>
          </w:p>
        </w:tc>
      </w:tr>
      <w:tr w:rsidR="00113175" w:rsidRPr="003A60C7" w14:paraId="24482992"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C981F47"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r w:rsidRPr="003A60C7">
              <w:rPr>
                <w:rFonts w:asciiTheme="minorHAnsi" w:hAnsiTheme="minorHAnsi" w:cstheme="minorHAnsi"/>
                <w:b/>
                <w:bCs/>
                <w:sz w:val="22"/>
                <w:szCs w:val="22"/>
              </w:rPr>
              <w:t xml:space="preserve"> management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F4BE3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Správa, import, obohacovanie, vyhľadávanie, hodnotenie a distribúcia indikátorov kompromitácie minimálne v rozsahu IP adresa, doména, URL,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súboru, e-mailová adresa, CVE, ASN a CIDR rozsah.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32DCA9" w14:textId="77777777" w:rsidR="00113175" w:rsidRPr="003A60C7" w:rsidRDefault="00113175" w:rsidP="00E717F4">
            <w:pPr>
              <w:rPr>
                <w:rFonts w:asciiTheme="minorHAnsi" w:hAnsiTheme="minorHAnsi" w:cstheme="minorHAnsi"/>
                <w:i/>
                <w:sz w:val="22"/>
                <w:szCs w:val="22"/>
              </w:rPr>
            </w:pPr>
          </w:p>
        </w:tc>
      </w:tr>
      <w:tr w:rsidR="00113175" w:rsidRPr="003A60C7" w14:paraId="4F1BC36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F6F885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4CEB50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interných a externých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zdrojov,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vlastných kolekcií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9034FDE" w14:textId="77777777" w:rsidR="00113175" w:rsidRPr="003A60C7" w:rsidRDefault="00113175" w:rsidP="00E717F4">
            <w:pPr>
              <w:rPr>
                <w:rFonts w:asciiTheme="minorHAnsi" w:hAnsiTheme="minorHAnsi" w:cstheme="minorHAnsi"/>
                <w:i/>
                <w:sz w:val="22"/>
                <w:szCs w:val="22"/>
              </w:rPr>
            </w:pPr>
          </w:p>
        </w:tc>
      </w:tr>
      <w:tr w:rsidR="00113175" w:rsidRPr="003A60C7" w14:paraId="2F58574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724126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E28D9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Podpora výmenných a integračných formátov minimálne STIX/TAXII alebo ekvivalent, CSV, JSON, API a formáty kompatibilné s bezpečnostnými nástrojmi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5E14FF" w14:textId="77777777" w:rsidR="00113175" w:rsidRPr="003A60C7" w:rsidRDefault="00113175" w:rsidP="00E717F4">
            <w:pPr>
              <w:rPr>
                <w:rFonts w:asciiTheme="minorHAnsi" w:hAnsiTheme="minorHAnsi" w:cstheme="minorHAnsi"/>
                <w:i/>
                <w:sz w:val="22"/>
                <w:szCs w:val="22"/>
              </w:rPr>
            </w:pPr>
          </w:p>
        </w:tc>
      </w:tr>
      <w:tr w:rsidR="00113175" w:rsidRPr="003A60C7" w14:paraId="02F33CB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B17F93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C0409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Obohacovanie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o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kontext vrátane zdroja, reputácie,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súvisiaceho aktéra,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kampane, TTP, CVE a odporúčaných opatrení, ak sú dostupné.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7BC9A3" w14:textId="77777777" w:rsidR="00113175" w:rsidRPr="003A60C7" w:rsidRDefault="00113175" w:rsidP="00E717F4">
            <w:pPr>
              <w:rPr>
                <w:rFonts w:asciiTheme="minorHAnsi" w:hAnsiTheme="minorHAnsi" w:cstheme="minorHAnsi"/>
                <w:i/>
                <w:sz w:val="22"/>
                <w:szCs w:val="22"/>
              </w:rPr>
            </w:pPr>
          </w:p>
        </w:tc>
      </w:tr>
      <w:tr w:rsidR="00113175" w:rsidRPr="003A60C7" w14:paraId="79F509E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6C414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C10CE4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Životný cyklus IOC vrátane pridania, schvaľovania, </w:t>
            </w:r>
            <w:proofErr w:type="spellStart"/>
            <w:r w:rsidRPr="003A60C7">
              <w:rPr>
                <w:rFonts w:asciiTheme="minorHAnsi" w:hAnsiTheme="minorHAnsi" w:cstheme="minorHAnsi"/>
                <w:sz w:val="22"/>
                <w:szCs w:val="22"/>
              </w:rPr>
              <w:t>tagovania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allowlist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blocklist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expirácie</w:t>
            </w:r>
            <w:proofErr w:type="spellEnd"/>
            <w:r w:rsidRPr="003A60C7">
              <w:rPr>
                <w:rFonts w:asciiTheme="minorHAnsi" w:hAnsiTheme="minorHAnsi" w:cstheme="minorHAnsi"/>
                <w:sz w:val="22"/>
                <w:szCs w:val="22"/>
              </w:rPr>
              <w:t>, aktualizácie, deaktivácie a distribúcie do integračných cieľov.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C68550" w14:textId="77777777" w:rsidR="00113175" w:rsidRPr="003A60C7" w:rsidRDefault="00113175" w:rsidP="00E717F4">
            <w:pPr>
              <w:rPr>
                <w:rFonts w:asciiTheme="minorHAnsi" w:hAnsiTheme="minorHAnsi" w:cstheme="minorHAnsi"/>
                <w:i/>
                <w:sz w:val="22"/>
                <w:szCs w:val="22"/>
              </w:rPr>
            </w:pPr>
          </w:p>
        </w:tc>
      </w:tr>
      <w:tr w:rsidR="00113175" w:rsidRPr="003A60C7" w14:paraId="6E24237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8ACE5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019F82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spätného vyhľadania historického výskytu IOC v uložených dátach a ich využitie v detekčných pravidlách alebo automatizačných </w:t>
            </w:r>
            <w:proofErr w:type="spellStart"/>
            <w:r w:rsidRPr="003A60C7">
              <w:rPr>
                <w:rFonts w:asciiTheme="minorHAnsi" w:hAnsiTheme="minorHAnsi" w:cstheme="minorHAnsi"/>
                <w:sz w:val="22"/>
                <w:szCs w:val="22"/>
              </w:rPr>
              <w:t>workflowoch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50E9BF" w14:textId="77777777" w:rsidR="00113175" w:rsidRPr="003A60C7" w:rsidRDefault="00113175" w:rsidP="00E717F4">
            <w:pPr>
              <w:rPr>
                <w:rFonts w:asciiTheme="minorHAnsi" w:hAnsiTheme="minorHAnsi" w:cstheme="minorHAnsi"/>
                <w:i/>
                <w:sz w:val="22"/>
                <w:szCs w:val="22"/>
              </w:rPr>
            </w:pPr>
          </w:p>
        </w:tc>
      </w:tr>
      <w:tr w:rsidR="00113175" w:rsidRPr="003A60C7" w14:paraId="383815C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719FB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080EC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riadenia distribúcie IOC podľa typu, zdroja, tagu,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kategórie hrozby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2B1101" w14:textId="77777777" w:rsidR="00113175" w:rsidRPr="003A60C7" w:rsidRDefault="00113175" w:rsidP="00E717F4">
            <w:pPr>
              <w:rPr>
                <w:rFonts w:asciiTheme="minorHAnsi" w:hAnsiTheme="minorHAnsi" w:cstheme="minorHAnsi"/>
                <w:i/>
                <w:sz w:val="22"/>
                <w:szCs w:val="22"/>
              </w:rPr>
            </w:pPr>
          </w:p>
        </w:tc>
      </w:tr>
      <w:tr w:rsidR="00113175" w:rsidRPr="003A60C7" w14:paraId="2639CFA8"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AA73E0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03F6E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Súčasťou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funkcionality musí byť schopnosť deduplikácie, normalizácie,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 xml:space="preserve"> a automatizovaného skórovania IOC podľa dôveryhodnosti zdroja, kontextu hrozby, závažnosti a relevancie voči prostrediu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C24AE26" w14:textId="77777777" w:rsidR="00113175" w:rsidRPr="003A60C7" w:rsidRDefault="00113175" w:rsidP="00E717F4">
            <w:pPr>
              <w:rPr>
                <w:rFonts w:asciiTheme="minorHAnsi" w:hAnsiTheme="minorHAnsi" w:cstheme="minorHAnsi"/>
                <w:i/>
                <w:sz w:val="22"/>
                <w:szCs w:val="22"/>
              </w:rPr>
            </w:pPr>
          </w:p>
        </w:tc>
      </w:tr>
      <w:tr w:rsidR="00113175" w:rsidRPr="003A60C7" w14:paraId="6F9ABBCF"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2E0309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B481B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mapovanie IOC a súvisiacich hrozieb na MITRE ATT&amp;CK, </w:t>
            </w:r>
            <w:proofErr w:type="spellStart"/>
            <w:r w:rsidRPr="003A60C7">
              <w:rPr>
                <w:rFonts w:asciiTheme="minorHAnsi" w:hAnsiTheme="minorHAnsi" w:cstheme="minorHAnsi"/>
                <w:sz w:val="22"/>
                <w:szCs w:val="22"/>
              </w:rPr>
              <w:t>Cyber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Kill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Chain</w:t>
            </w:r>
            <w:proofErr w:type="spellEnd"/>
            <w:r w:rsidRPr="003A60C7">
              <w:rPr>
                <w:rFonts w:asciiTheme="minorHAnsi" w:hAnsiTheme="minorHAnsi" w:cstheme="minorHAnsi"/>
                <w:sz w:val="22"/>
                <w:szCs w:val="22"/>
              </w:rPr>
              <w:t xml:space="preserve"> alebo ekvivalentné rámce a ich koreláciu s reálnymi udalosťami uloženými v platforme.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E15585" w14:textId="77777777" w:rsidR="00113175" w:rsidRPr="003A60C7" w:rsidRDefault="00113175" w:rsidP="00E717F4">
            <w:pPr>
              <w:rPr>
                <w:rFonts w:asciiTheme="minorHAnsi" w:hAnsiTheme="minorHAnsi" w:cstheme="minorHAnsi"/>
                <w:i/>
                <w:sz w:val="22"/>
                <w:szCs w:val="22"/>
              </w:rPr>
            </w:pPr>
          </w:p>
        </w:tc>
      </w:tr>
      <w:tr w:rsidR="00113175" w:rsidRPr="003A60C7" w14:paraId="515F652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E23F50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7AE42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vizualizáciu vzťahov medzi hrozbami, IOC, entitami, kampaňami, zraniteľnosťami a incidentmi formou grafovej analýzy, entity </w:t>
            </w:r>
            <w:proofErr w:type="spellStart"/>
            <w:r w:rsidRPr="003A60C7">
              <w:rPr>
                <w:rFonts w:asciiTheme="minorHAnsi" w:hAnsiTheme="minorHAnsi" w:cstheme="minorHAnsi"/>
                <w:sz w:val="22"/>
                <w:szCs w:val="22"/>
              </w:rPr>
              <w:t>linking</w:t>
            </w:r>
            <w:proofErr w:type="spellEnd"/>
            <w:r w:rsidRPr="003A60C7">
              <w:rPr>
                <w:rFonts w:asciiTheme="minorHAnsi" w:hAnsiTheme="minorHAnsi" w:cstheme="minorHAnsi"/>
                <w:sz w:val="22"/>
                <w:szCs w:val="22"/>
              </w:rPr>
              <w:t xml:space="preserve">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98EABBD" w14:textId="77777777" w:rsidR="00113175" w:rsidRPr="003A60C7" w:rsidRDefault="00113175" w:rsidP="00E717F4">
            <w:pPr>
              <w:rPr>
                <w:rFonts w:asciiTheme="minorHAnsi" w:hAnsiTheme="minorHAnsi" w:cstheme="minorHAnsi"/>
                <w:i/>
                <w:sz w:val="22"/>
                <w:szCs w:val="22"/>
              </w:rPr>
            </w:pPr>
          </w:p>
        </w:tc>
      </w:tr>
      <w:tr w:rsidR="00113175" w:rsidRPr="003A60C7" w14:paraId="71612A64"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3B752F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F5CAF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intel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ich distribúciu do ostatných bezpečnostných nástrojov, napríklad SIEM, EDR/XDR, firewall alebo SOAR, podľa nastavených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78DA73" w14:textId="77777777" w:rsidR="00113175" w:rsidRPr="003A60C7" w:rsidRDefault="00113175" w:rsidP="00E717F4">
            <w:pPr>
              <w:rPr>
                <w:rFonts w:asciiTheme="minorHAnsi" w:hAnsiTheme="minorHAnsi" w:cstheme="minorHAnsi"/>
                <w:i/>
                <w:sz w:val="22"/>
                <w:szCs w:val="22"/>
              </w:rPr>
            </w:pPr>
          </w:p>
        </w:tc>
      </w:tr>
      <w:tr w:rsidR="00113175" w:rsidRPr="003A60C7" w14:paraId="7AFFA51A"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7A43C8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Identity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detection</w:t>
            </w:r>
            <w:proofErr w:type="spellEnd"/>
            <w:r w:rsidRPr="003A60C7">
              <w:rPr>
                <w:rFonts w:asciiTheme="minorHAnsi" w:hAnsiTheme="minorHAnsi" w:cstheme="minorHAnsi"/>
                <w:b/>
                <w:bCs/>
                <w:sz w:val="22"/>
                <w:szCs w:val="22"/>
              </w:rPr>
              <w:t xml:space="preserve"> and </w:t>
            </w:r>
            <w:proofErr w:type="spellStart"/>
            <w:r w:rsidRPr="003A60C7">
              <w:rPr>
                <w:rFonts w:asciiTheme="minorHAnsi" w:hAnsiTheme="minorHAnsi" w:cstheme="minorHAnsi"/>
                <w:b/>
                <w:bCs/>
                <w:sz w:val="22"/>
                <w:szCs w:val="22"/>
              </w:rPr>
              <w:t>response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B233A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Spracovanie a korelácia udalostí z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systémov,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adresárových služieb a autentizačných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743AC6" w14:textId="77777777" w:rsidR="00113175" w:rsidRPr="003A60C7" w:rsidRDefault="00113175" w:rsidP="00E717F4">
            <w:pPr>
              <w:rPr>
                <w:rFonts w:asciiTheme="minorHAnsi" w:hAnsiTheme="minorHAnsi" w:cstheme="minorHAnsi"/>
                <w:i/>
                <w:sz w:val="22"/>
                <w:szCs w:val="22"/>
              </w:rPr>
            </w:pPr>
          </w:p>
        </w:tc>
      </w:tr>
      <w:tr w:rsidR="00113175" w:rsidRPr="003A60C7" w14:paraId="4197F34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C6DDB4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82A80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Detekcia anomálií v autentizácii a autorizácii používateľov vrátane podozrivého prihlasovania, nemožného cestovania, geograficky neštandardného prihlásenia,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password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spraying</w:t>
            </w:r>
            <w:proofErr w:type="spellEnd"/>
            <w:r w:rsidRPr="003A60C7">
              <w:rPr>
                <w:rFonts w:asciiTheme="minorHAnsi" w:hAnsiTheme="minorHAnsi" w:cstheme="minorHAnsi"/>
                <w:sz w:val="22"/>
                <w:szCs w:val="22"/>
              </w:rPr>
              <w:t xml:space="preserve"> aktivít.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75284C" w14:textId="77777777" w:rsidR="00113175" w:rsidRPr="003A60C7" w:rsidRDefault="00113175" w:rsidP="00E717F4">
            <w:pPr>
              <w:rPr>
                <w:rFonts w:asciiTheme="minorHAnsi" w:hAnsiTheme="minorHAnsi" w:cstheme="minorHAnsi"/>
                <w:i/>
                <w:sz w:val="22"/>
                <w:szCs w:val="22"/>
              </w:rPr>
            </w:pPr>
          </w:p>
        </w:tc>
      </w:tr>
      <w:tr w:rsidR="00113175" w:rsidRPr="003A60C7" w14:paraId="4962B45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D5DCF6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E9802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Identifikácia rizikových používateľov, privilegovaných účtov, servisných účtov, kompromitovaných identít a neštandardných zmien oprávnení alebo členstva v skupinách.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E514FB" w14:textId="77777777" w:rsidR="00113175" w:rsidRPr="003A60C7" w:rsidRDefault="00113175" w:rsidP="00E717F4">
            <w:pPr>
              <w:rPr>
                <w:rFonts w:asciiTheme="minorHAnsi" w:hAnsiTheme="minorHAnsi" w:cstheme="minorHAnsi"/>
                <w:i/>
                <w:sz w:val="22"/>
                <w:szCs w:val="22"/>
              </w:rPr>
            </w:pPr>
          </w:p>
        </w:tc>
      </w:tr>
      <w:tr w:rsidR="00113175" w:rsidRPr="003A60C7" w14:paraId="690388C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AADD25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6C025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Detekcia laterálneho pohybu s využitím identity, zneužitia privilegovaných účtov,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a anomálneho používania servisných účtov.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A1B0AC" w14:textId="77777777" w:rsidR="00113175" w:rsidRPr="003A60C7" w:rsidRDefault="00113175" w:rsidP="00E717F4">
            <w:pPr>
              <w:rPr>
                <w:rFonts w:asciiTheme="minorHAnsi" w:hAnsiTheme="minorHAnsi" w:cstheme="minorHAnsi"/>
                <w:i/>
                <w:sz w:val="22"/>
                <w:szCs w:val="22"/>
              </w:rPr>
            </w:pPr>
          </w:p>
        </w:tc>
      </w:tr>
      <w:tr w:rsidR="00113175" w:rsidRPr="003A60C7" w14:paraId="29B98F3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7A23EE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535E1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udalostí s </w:t>
            </w:r>
            <w:proofErr w:type="spellStart"/>
            <w:r w:rsidRPr="003A60C7">
              <w:rPr>
                <w:rFonts w:asciiTheme="minorHAnsi" w:hAnsiTheme="minorHAnsi" w:cstheme="minorHAnsi"/>
                <w:sz w:val="22"/>
                <w:szCs w:val="22"/>
              </w:rPr>
              <w:t>endpointovými</w:t>
            </w:r>
            <w:proofErr w:type="spellEnd"/>
            <w:r w:rsidRPr="003A60C7">
              <w:rPr>
                <w:rFonts w:asciiTheme="minorHAnsi" w:hAnsiTheme="minorHAnsi" w:cstheme="minorHAnsi"/>
                <w:sz w:val="22"/>
                <w:szCs w:val="22"/>
              </w:rPr>
              <w:t>, sieťovými, cloudovými a aplikačnými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4D40BE" w14:textId="77777777" w:rsidR="00113175" w:rsidRPr="003A60C7" w:rsidRDefault="00113175" w:rsidP="00E717F4">
            <w:pPr>
              <w:rPr>
                <w:rFonts w:asciiTheme="minorHAnsi" w:hAnsiTheme="minorHAnsi" w:cstheme="minorHAnsi"/>
                <w:i/>
                <w:sz w:val="22"/>
                <w:szCs w:val="22"/>
              </w:rPr>
            </w:pPr>
          </w:p>
        </w:tc>
      </w:tr>
      <w:tr w:rsidR="00113175" w:rsidRPr="003A60C7" w14:paraId="1842E70C"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EB7204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5EC0C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postupov na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hrozby prostredníctvom natívnych funkcií alebo integrácií, napríklad eskalácia, notifikácia, blokovanie indikátora, integrácia s identity </w:t>
            </w:r>
            <w:proofErr w:type="spellStart"/>
            <w:r w:rsidRPr="003A60C7">
              <w:rPr>
                <w:rFonts w:asciiTheme="minorHAnsi" w:hAnsiTheme="minorHAnsi" w:cstheme="minorHAnsi"/>
                <w:sz w:val="22"/>
                <w:szCs w:val="22"/>
              </w:rPr>
              <w:t>providerom</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 systémom.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1567FB" w14:textId="77777777" w:rsidR="00113175" w:rsidRPr="003A60C7" w:rsidRDefault="00113175" w:rsidP="00E717F4">
            <w:pPr>
              <w:rPr>
                <w:rFonts w:asciiTheme="minorHAnsi" w:hAnsiTheme="minorHAnsi" w:cstheme="minorHAnsi"/>
                <w:i/>
                <w:sz w:val="22"/>
                <w:szCs w:val="22"/>
              </w:rPr>
            </w:pPr>
          </w:p>
        </w:tc>
      </w:tr>
      <w:tr w:rsidR="00113175" w:rsidRPr="003A60C7" w14:paraId="67B79D51"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9A6692F"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Multitenantný</w:t>
            </w:r>
            <w:proofErr w:type="spellEnd"/>
            <w:r w:rsidRPr="003A60C7">
              <w:rPr>
                <w:rFonts w:asciiTheme="minorHAnsi" w:hAnsiTheme="minorHAnsi" w:cstheme="minorHAnsi"/>
                <w:b/>
                <w:bCs/>
                <w:sz w:val="22"/>
                <w:szCs w:val="22"/>
              </w:rPr>
              <w:t xml:space="preserve"> 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1E284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Logické oddelenie dát, incidentov,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reportov, používateľov, rolí, pravidiel a nastavení medzi jednotlivými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FB534D" w14:textId="77777777" w:rsidR="00113175" w:rsidRPr="003A60C7" w:rsidRDefault="00113175" w:rsidP="00E717F4">
            <w:pPr>
              <w:rPr>
                <w:rFonts w:asciiTheme="minorHAnsi" w:hAnsiTheme="minorHAnsi" w:cstheme="minorHAnsi"/>
                <w:i/>
                <w:sz w:val="22"/>
                <w:szCs w:val="22"/>
              </w:rPr>
            </w:pPr>
          </w:p>
        </w:tc>
      </w:tr>
      <w:tr w:rsidR="00113175" w:rsidRPr="003A60C7" w14:paraId="53CEBF0F"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1B1F7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9204EC"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musí umožňovať centrálny dohľad, administráciu,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správu nad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pri zachovaní oddelenia dát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5D3A786" w14:textId="77777777" w:rsidR="00113175" w:rsidRPr="003A60C7" w:rsidRDefault="00113175" w:rsidP="00E717F4">
            <w:pPr>
              <w:rPr>
                <w:rFonts w:asciiTheme="minorHAnsi" w:hAnsiTheme="minorHAnsi" w:cstheme="minorHAnsi"/>
                <w:i/>
                <w:sz w:val="22"/>
                <w:szCs w:val="22"/>
              </w:rPr>
            </w:pPr>
          </w:p>
        </w:tc>
      </w:tr>
      <w:tr w:rsidR="00113175" w:rsidRPr="003A60C7" w14:paraId="0FA9A32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D84743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6A828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delegovanej správy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 nastavenia odlišných oprávnení, integrácií, detekcií, retenčných pravidiel a reportov pre jednotlivé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1E18C9" w14:textId="77777777" w:rsidR="00113175" w:rsidRPr="003A60C7" w:rsidRDefault="00113175" w:rsidP="00E717F4">
            <w:pPr>
              <w:rPr>
                <w:rFonts w:asciiTheme="minorHAnsi" w:hAnsiTheme="minorHAnsi" w:cstheme="minorHAnsi"/>
                <w:i/>
                <w:sz w:val="22"/>
                <w:szCs w:val="22"/>
              </w:rPr>
            </w:pPr>
          </w:p>
        </w:tc>
      </w:tr>
      <w:tr w:rsidR="00113175" w:rsidRPr="003A60C7" w14:paraId="1C92018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9E4B14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71239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Zabránenie neoprávnenému prístupu medzi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a auditovanie administrátorských aktivít naprieč </w:t>
            </w:r>
            <w:proofErr w:type="spellStart"/>
            <w:r w:rsidRPr="003A60C7">
              <w:rPr>
                <w:rFonts w:asciiTheme="minorHAnsi" w:hAnsiTheme="minorHAnsi" w:cstheme="minorHAnsi"/>
                <w:sz w:val="22"/>
                <w:szCs w:val="22"/>
              </w:rPr>
              <w:t>tenantovým</w:t>
            </w:r>
            <w:proofErr w:type="spellEnd"/>
            <w:r w:rsidRPr="003A60C7">
              <w:rPr>
                <w:rFonts w:asciiTheme="minorHAnsi" w:hAnsiTheme="minorHAnsi" w:cstheme="minorHAnsi"/>
                <w:sz w:val="22"/>
                <w:szCs w:val="22"/>
              </w:rPr>
              <w:t xml:space="preserve"> modelom.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703AF0" w14:textId="77777777" w:rsidR="00113175" w:rsidRPr="003A60C7" w:rsidRDefault="00113175" w:rsidP="00E717F4">
            <w:pPr>
              <w:rPr>
                <w:rFonts w:asciiTheme="minorHAnsi" w:hAnsiTheme="minorHAnsi" w:cstheme="minorHAnsi"/>
                <w:i/>
                <w:sz w:val="22"/>
                <w:szCs w:val="22"/>
              </w:rPr>
            </w:pPr>
          </w:p>
        </w:tc>
      </w:tr>
      <w:tr w:rsidR="00113175" w:rsidRPr="003A60C7" w14:paraId="42758000"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85140B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2D119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Centralizovaný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prehľad stavu incidentov,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konektorov,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a prevádzkových metrík naprieč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09790B" w14:textId="77777777" w:rsidR="00113175" w:rsidRPr="003A60C7" w:rsidRDefault="00113175" w:rsidP="00E717F4">
            <w:pPr>
              <w:rPr>
                <w:rFonts w:asciiTheme="minorHAnsi" w:hAnsiTheme="minorHAnsi" w:cstheme="minorHAnsi"/>
                <w:i/>
                <w:sz w:val="22"/>
                <w:szCs w:val="22"/>
              </w:rPr>
            </w:pPr>
          </w:p>
        </w:tc>
      </w:tr>
      <w:tr w:rsidR="00113175" w:rsidRPr="003A60C7" w14:paraId="15982564"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0BC5425"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Forwardovanie</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F4E89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Export alebo </w:t>
            </w: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vybraných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bezpečnostných a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do externých systémov prostredníctvom API,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event </w:t>
            </w:r>
            <w:proofErr w:type="spellStart"/>
            <w:r w:rsidRPr="003A60C7">
              <w:rPr>
                <w:rFonts w:asciiTheme="minorHAnsi" w:hAnsiTheme="minorHAnsi" w:cstheme="minorHAnsi"/>
                <w:sz w:val="22"/>
                <w:szCs w:val="22"/>
              </w:rPr>
              <w:t>streamingu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webhooku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w:t>
            </w:r>
            <w:proofErr w:type="spellEnd"/>
            <w:r w:rsidRPr="003A60C7">
              <w:rPr>
                <w:rFonts w:asciiTheme="minorHAnsi" w:hAnsiTheme="minorHAnsi" w:cstheme="minorHAnsi"/>
                <w:sz w:val="22"/>
                <w:szCs w:val="22"/>
              </w:rPr>
              <w:t xml:space="preserve"> exportu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8C61FE" w14:textId="77777777" w:rsidR="00113175" w:rsidRPr="003A60C7" w:rsidRDefault="00113175" w:rsidP="00E717F4">
            <w:pPr>
              <w:rPr>
                <w:rFonts w:asciiTheme="minorHAnsi" w:hAnsiTheme="minorHAnsi" w:cstheme="minorHAnsi"/>
                <w:i/>
                <w:sz w:val="22"/>
                <w:szCs w:val="22"/>
              </w:rPr>
            </w:pPr>
          </w:p>
        </w:tc>
      </w:tr>
      <w:tr w:rsidR="00113175" w:rsidRPr="003A60C7" w14:paraId="0AF58EF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DF382F"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67B282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filtrovania a smerovania </w:t>
            </w:r>
            <w:proofErr w:type="spellStart"/>
            <w:r w:rsidRPr="003A60C7">
              <w:rPr>
                <w:rFonts w:asciiTheme="minorHAnsi" w:hAnsiTheme="minorHAnsi" w:cstheme="minorHAnsi"/>
                <w:sz w:val="22"/>
                <w:szCs w:val="22"/>
              </w:rPr>
              <w:t>forwardovaných</w:t>
            </w:r>
            <w:proofErr w:type="spellEnd"/>
            <w:r w:rsidRPr="003A60C7">
              <w:rPr>
                <w:rFonts w:asciiTheme="minorHAnsi" w:hAnsiTheme="minorHAnsi" w:cstheme="minorHAnsi"/>
                <w:sz w:val="22"/>
                <w:szCs w:val="22"/>
              </w:rPr>
              <w:t xml:space="preserve"> dát podľa typu udalosti, zdroja, závažnosti, entity,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pravidla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C07280" w14:textId="77777777" w:rsidR="00113175" w:rsidRPr="003A60C7" w:rsidRDefault="00113175" w:rsidP="00E717F4">
            <w:pPr>
              <w:rPr>
                <w:rFonts w:asciiTheme="minorHAnsi" w:hAnsiTheme="minorHAnsi" w:cstheme="minorHAnsi"/>
                <w:i/>
                <w:sz w:val="22"/>
                <w:szCs w:val="22"/>
              </w:rPr>
            </w:pPr>
          </w:p>
        </w:tc>
      </w:tr>
      <w:tr w:rsidR="00113175" w:rsidRPr="003A60C7" w14:paraId="596557E2"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97A53F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4F3704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Monitoring stavu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vrátane upozornení na výpadky, oneskorenia, chybovosť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2786A5" w14:textId="77777777" w:rsidR="00113175" w:rsidRPr="003A60C7" w:rsidRDefault="00113175" w:rsidP="00E717F4">
            <w:pPr>
              <w:rPr>
                <w:rFonts w:asciiTheme="minorHAnsi" w:hAnsiTheme="minorHAnsi" w:cstheme="minorHAnsi"/>
                <w:i/>
                <w:sz w:val="22"/>
                <w:szCs w:val="22"/>
              </w:rPr>
            </w:pPr>
          </w:p>
        </w:tc>
      </w:tr>
      <w:tr w:rsidR="00113175" w:rsidRPr="003A60C7" w14:paraId="6067493D"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E9615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47A06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Zabezpečená autentifikácia, autorizácia a šifrovaný prenos pri </w:t>
            </w:r>
            <w:proofErr w:type="spellStart"/>
            <w:r w:rsidRPr="003A60C7">
              <w:rPr>
                <w:rFonts w:asciiTheme="minorHAnsi" w:hAnsiTheme="minorHAnsi" w:cstheme="minorHAnsi"/>
                <w:sz w:val="22"/>
                <w:szCs w:val="22"/>
              </w:rPr>
              <w:t>forwardovaní</w:t>
            </w:r>
            <w:proofErr w:type="spellEnd"/>
            <w:r w:rsidRPr="003A60C7">
              <w:rPr>
                <w:rFonts w:asciiTheme="minorHAnsi" w:hAnsiTheme="minorHAnsi" w:cstheme="minorHAnsi"/>
                <w:sz w:val="22"/>
                <w:szCs w:val="22"/>
              </w:rPr>
              <w:t xml:space="preserve"> dát do externých systémov.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E1041A" w14:textId="77777777" w:rsidR="00113175" w:rsidRPr="003A60C7" w:rsidRDefault="00113175" w:rsidP="00E717F4">
            <w:pPr>
              <w:rPr>
                <w:rFonts w:asciiTheme="minorHAnsi" w:hAnsiTheme="minorHAnsi" w:cstheme="minorHAnsi"/>
                <w:i/>
                <w:sz w:val="22"/>
                <w:szCs w:val="22"/>
              </w:rPr>
            </w:pPr>
          </w:p>
        </w:tc>
      </w:tr>
      <w:tr w:rsidR="00113175" w:rsidRPr="003A60C7" w14:paraId="55F3CB27"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571834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C6E828"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aktivít vrátane zmien konfigurácie a záznamu o odosielaní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C50F96" w14:textId="77777777" w:rsidR="00113175" w:rsidRPr="003A60C7" w:rsidRDefault="00113175" w:rsidP="00E717F4">
            <w:pPr>
              <w:rPr>
                <w:rFonts w:asciiTheme="minorHAnsi" w:hAnsiTheme="minorHAnsi" w:cstheme="minorHAnsi"/>
                <w:i/>
                <w:sz w:val="22"/>
                <w:szCs w:val="22"/>
              </w:rPr>
            </w:pPr>
          </w:p>
        </w:tc>
      </w:tr>
      <w:tr w:rsidR="00113175" w:rsidRPr="003A60C7" w14:paraId="40B825E9"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4C572F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Integrácie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D7E80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integrácie so SIEM, SOAR, XDR, EDR, NDR, firewall, e-mail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vulnerability</w:t>
            </w:r>
            <w:proofErr w:type="spellEnd"/>
            <w:r w:rsidRPr="003A60C7">
              <w:rPr>
                <w:rFonts w:asciiTheme="minorHAnsi" w:hAnsiTheme="minorHAnsi" w:cstheme="minorHAnsi"/>
                <w:sz w:val="22"/>
                <w:szCs w:val="22"/>
              </w:rPr>
              <w:t xml:space="preserve"> management,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platformami a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/ITSM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6ED8299" w14:textId="77777777" w:rsidR="00113175" w:rsidRPr="003A60C7" w:rsidRDefault="00113175" w:rsidP="00E717F4">
            <w:pPr>
              <w:rPr>
                <w:rFonts w:asciiTheme="minorHAnsi" w:hAnsiTheme="minorHAnsi" w:cstheme="minorHAnsi"/>
                <w:i/>
                <w:sz w:val="22"/>
                <w:szCs w:val="22"/>
              </w:rPr>
            </w:pPr>
          </w:p>
        </w:tc>
      </w:tr>
      <w:tr w:rsidR="00113175" w:rsidRPr="003A60C7" w14:paraId="1E99A0A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3933EE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E1D76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Dostupné REST API alebo ekvivalentné programové rozhranie pre prácu s incidentmi,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IOC, vyhľadávaním, integráciami, reportmi a automatizáciou.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123575" w14:textId="77777777" w:rsidR="00113175" w:rsidRPr="003A60C7" w:rsidRDefault="00113175" w:rsidP="00E717F4">
            <w:pPr>
              <w:rPr>
                <w:rFonts w:asciiTheme="minorHAnsi" w:hAnsiTheme="minorHAnsi" w:cstheme="minorHAnsi"/>
                <w:i/>
                <w:sz w:val="22"/>
                <w:szCs w:val="22"/>
              </w:rPr>
            </w:pPr>
          </w:p>
        </w:tc>
      </w:tr>
      <w:tr w:rsidR="00113175" w:rsidRPr="003A60C7" w14:paraId="54DCC842"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6B4BD4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CEE0E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Správa API tokenov alebo integračných účtov vrátane vytvárania, deaktivácie, rotácie a obmedzenia oprávnení podľa rolí alebo integračného účelu.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196E505" w14:textId="77777777" w:rsidR="00113175" w:rsidRPr="003A60C7" w:rsidRDefault="00113175" w:rsidP="00E717F4">
            <w:pPr>
              <w:rPr>
                <w:rFonts w:asciiTheme="minorHAnsi" w:hAnsiTheme="minorHAnsi" w:cstheme="minorHAnsi"/>
                <w:i/>
                <w:sz w:val="22"/>
                <w:szCs w:val="22"/>
              </w:rPr>
            </w:pPr>
          </w:p>
        </w:tc>
      </w:tr>
      <w:tr w:rsidR="00113175" w:rsidRPr="003A60C7" w14:paraId="53046E0C"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4FB64D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58764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Dokumentovaná konfigurácia integračných mechanizmov a dostupná technická dokumentácia API/konektorov.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BE6A64" w14:textId="77777777" w:rsidR="00113175" w:rsidRPr="003A60C7" w:rsidRDefault="00113175" w:rsidP="00E717F4">
            <w:pPr>
              <w:rPr>
                <w:rFonts w:asciiTheme="minorHAnsi" w:hAnsiTheme="minorHAnsi" w:cstheme="minorHAnsi"/>
                <w:i/>
                <w:sz w:val="22"/>
                <w:szCs w:val="22"/>
              </w:rPr>
            </w:pPr>
          </w:p>
        </w:tc>
      </w:tr>
      <w:tr w:rsidR="00113175" w:rsidRPr="003A60C7" w14:paraId="5C014E7E"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BFE959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0BE2D9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zabezpečenej integrácie s existujúcim bezpečnostným prostredím obstarávateľa bez požiadavky na zverejnenie alebo zdieľanie interných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s tretími stranami bez súhlasu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AE771B0" w14:textId="77777777" w:rsidR="00113175" w:rsidRPr="003A60C7" w:rsidRDefault="00113175" w:rsidP="00E717F4">
            <w:pPr>
              <w:rPr>
                <w:rFonts w:asciiTheme="minorHAnsi" w:hAnsiTheme="minorHAnsi" w:cstheme="minorHAnsi"/>
                <w:i/>
                <w:sz w:val="22"/>
                <w:szCs w:val="22"/>
              </w:rPr>
            </w:pPr>
          </w:p>
        </w:tc>
      </w:tr>
      <w:tr w:rsidR="00113175" w:rsidRPr="003A60C7" w14:paraId="4FEFCF2B"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92D24A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Vyhľadávanie a analytika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E3A4D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Pokročilé vyhľadávanie nad normalizovanými aj pôvodnými dátami prostredníctvom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jazyka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385A60" w14:textId="77777777" w:rsidR="00113175" w:rsidRPr="003A60C7" w:rsidRDefault="00113175" w:rsidP="00E717F4">
            <w:pPr>
              <w:rPr>
                <w:rFonts w:asciiTheme="minorHAnsi" w:hAnsiTheme="minorHAnsi" w:cstheme="minorHAnsi"/>
                <w:i/>
                <w:sz w:val="22"/>
                <w:szCs w:val="22"/>
              </w:rPr>
            </w:pPr>
          </w:p>
        </w:tc>
      </w:tr>
      <w:tr w:rsidR="00113175" w:rsidRPr="003A60C7" w14:paraId="601FA4C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DEB8A9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030F19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Filtrovanie podľa času, zdroja,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xml:space="preserve">, používateľa,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IP adresy, domény, URL,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procesu, typu udalosti, závažnosti, incidentu, IOC a ďalších relevantných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B0F7CF" w14:textId="77777777" w:rsidR="00113175" w:rsidRPr="003A60C7" w:rsidRDefault="00113175" w:rsidP="00E717F4">
            <w:pPr>
              <w:rPr>
                <w:rFonts w:asciiTheme="minorHAnsi" w:hAnsiTheme="minorHAnsi" w:cstheme="minorHAnsi"/>
                <w:i/>
                <w:sz w:val="22"/>
                <w:szCs w:val="22"/>
              </w:rPr>
            </w:pPr>
          </w:p>
        </w:tc>
      </w:tr>
      <w:tr w:rsidR="00113175" w:rsidRPr="003A60C7" w14:paraId="3B3364A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90050D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C29071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uložiť vyhľadávacie filtre, vytvárať vlastné dotazy, exportovať výsledky a použiť historické dáta na spätné hľadanie IOC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01DACB" w14:textId="77777777" w:rsidR="00113175" w:rsidRPr="003A60C7" w:rsidRDefault="00113175" w:rsidP="00E717F4">
            <w:pPr>
              <w:rPr>
                <w:rFonts w:asciiTheme="minorHAnsi" w:hAnsiTheme="minorHAnsi" w:cstheme="minorHAnsi"/>
                <w:i/>
                <w:sz w:val="22"/>
                <w:szCs w:val="22"/>
              </w:rPr>
            </w:pPr>
          </w:p>
        </w:tc>
      </w:tr>
      <w:tr w:rsidR="00113175" w:rsidRPr="003A60C7" w14:paraId="6B4171E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DA847E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DA894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vyšetrovania udalostí v časovej osi a prepájania súvisiacich entít, vrátane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IP adries, domén, súborov,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procesov a identít.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D27E3C" w14:textId="77777777" w:rsidR="00113175" w:rsidRPr="003A60C7" w:rsidRDefault="00113175" w:rsidP="00E717F4">
            <w:pPr>
              <w:rPr>
                <w:rFonts w:asciiTheme="minorHAnsi" w:hAnsiTheme="minorHAnsi" w:cstheme="minorHAnsi"/>
                <w:i/>
                <w:sz w:val="22"/>
                <w:szCs w:val="22"/>
              </w:rPr>
            </w:pPr>
          </w:p>
        </w:tc>
      </w:tr>
      <w:tr w:rsidR="00113175" w:rsidRPr="003A60C7" w14:paraId="22D41A10"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BA936A"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B618D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Vyhľadávací mechanizmus musí umožniť vyhľadať relevantné informácie vo všetkých uložených dátach pomocou plnohodnotného </w:t>
            </w:r>
            <w:proofErr w:type="spellStart"/>
            <w:r w:rsidRPr="003A60C7">
              <w:rPr>
                <w:rFonts w:asciiTheme="minorHAnsi" w:hAnsiTheme="minorHAnsi" w:cstheme="minorHAnsi"/>
                <w:sz w:val="22"/>
                <w:szCs w:val="22"/>
              </w:rPr>
              <w:t>dotazovacieho</w:t>
            </w:r>
            <w:proofErr w:type="spellEnd"/>
            <w:r w:rsidRPr="003A60C7">
              <w:rPr>
                <w:rFonts w:asciiTheme="minorHAnsi" w:hAnsiTheme="minorHAnsi" w:cstheme="minorHAnsi"/>
                <w:sz w:val="22"/>
                <w:szCs w:val="22"/>
              </w:rPr>
              <w:t xml:space="preserve"> jazyka alebo ekvivalentného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mechanizmu a zároveň poskytovať používateľsky prívetivé grafické vyhľadávanie.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E4711C" w14:textId="77777777" w:rsidR="00113175" w:rsidRPr="003A60C7" w:rsidRDefault="00113175" w:rsidP="00E717F4">
            <w:pPr>
              <w:rPr>
                <w:rFonts w:asciiTheme="minorHAnsi" w:hAnsiTheme="minorHAnsi" w:cstheme="minorHAnsi"/>
                <w:i/>
                <w:sz w:val="22"/>
                <w:szCs w:val="22"/>
              </w:rPr>
            </w:pPr>
          </w:p>
        </w:tc>
      </w:tr>
      <w:tr w:rsidR="00113175" w:rsidRPr="003A60C7" w14:paraId="2C38B651"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DF897F4"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EA31B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ukladať dotazy, opakovane ich spúšťať podľa harmonogramu a využiť ich výsledky na reportovanie, korelačné pravidlá alebo </w:t>
            </w:r>
            <w:proofErr w:type="spellStart"/>
            <w:r w:rsidRPr="003A60C7">
              <w:rPr>
                <w:rFonts w:asciiTheme="minorHAnsi" w:hAnsiTheme="minorHAnsi" w:cstheme="minorHAnsi"/>
                <w:sz w:val="22"/>
                <w:szCs w:val="22"/>
              </w:rPr>
              <w:t>alertovanie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7817380" w14:textId="77777777" w:rsidR="00113175" w:rsidRPr="003A60C7" w:rsidRDefault="00113175" w:rsidP="00E717F4">
            <w:pPr>
              <w:rPr>
                <w:rFonts w:asciiTheme="minorHAnsi" w:hAnsiTheme="minorHAnsi" w:cstheme="minorHAnsi"/>
                <w:i/>
                <w:sz w:val="22"/>
                <w:szCs w:val="22"/>
              </w:rPr>
            </w:pPr>
          </w:p>
        </w:tc>
      </w:tr>
      <w:tr w:rsidR="00113175" w:rsidRPr="003A60C7" w14:paraId="2EA8987B"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6B6F97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Informačné panely a reporty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8D6BB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Predpripravené informačné panely pre SOC prevádzku, incidenty,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w:t>
            </w:r>
            <w:proofErr w:type="spellEnd"/>
            <w:r w:rsidRPr="003A60C7">
              <w:rPr>
                <w:rFonts w:asciiTheme="minorHAnsi" w:hAnsiTheme="minorHAnsi" w:cstheme="minorHAnsi"/>
                <w:sz w:val="22"/>
                <w:szCs w:val="22"/>
              </w:rPr>
              <w:t xml:space="preserve">, konektory,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 xml:space="preserve">, hrozby, identity,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úložisko a prevádzkové metriky.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699C93" w14:textId="77777777" w:rsidR="00113175" w:rsidRPr="003A60C7" w:rsidRDefault="00113175" w:rsidP="00E717F4">
            <w:pPr>
              <w:rPr>
                <w:rFonts w:asciiTheme="minorHAnsi" w:hAnsiTheme="minorHAnsi" w:cstheme="minorHAnsi"/>
                <w:i/>
                <w:sz w:val="22"/>
                <w:szCs w:val="22"/>
              </w:rPr>
            </w:pPr>
          </w:p>
        </w:tc>
      </w:tr>
      <w:tr w:rsidR="00113175" w:rsidRPr="003A60C7" w14:paraId="01C1C1AB"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EE81C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CF6442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reporty, filtrovať ich podľa času,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kategórie, tagu, zdroja alebo iného atribútu a plánovať ich pravidelné generovanie.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EA16C3A" w14:textId="77777777" w:rsidR="00113175" w:rsidRPr="003A60C7" w:rsidRDefault="00113175" w:rsidP="00E717F4">
            <w:pPr>
              <w:rPr>
                <w:rFonts w:asciiTheme="minorHAnsi" w:hAnsiTheme="minorHAnsi" w:cstheme="minorHAnsi"/>
                <w:i/>
                <w:sz w:val="22"/>
                <w:szCs w:val="22"/>
              </w:rPr>
            </w:pPr>
          </w:p>
        </w:tc>
      </w:tr>
      <w:tr w:rsidR="00113175" w:rsidRPr="003A60C7" w14:paraId="63A6CCE6"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2F7360"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69CA7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Reporty minimálne v oblastiach: počet a stav incidentov, závažnosť, čas do detekcie, čas do reakcie, najčastejšie hrozby, rizikoví používatelia a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využitie úložiska a aktivity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9894EF5" w14:textId="77777777" w:rsidR="00113175" w:rsidRPr="003A60C7" w:rsidRDefault="00113175" w:rsidP="00E717F4">
            <w:pPr>
              <w:rPr>
                <w:rFonts w:asciiTheme="minorHAnsi" w:hAnsiTheme="minorHAnsi" w:cstheme="minorHAnsi"/>
                <w:i/>
                <w:sz w:val="22"/>
                <w:szCs w:val="22"/>
              </w:rPr>
            </w:pPr>
          </w:p>
        </w:tc>
      </w:tr>
      <w:tr w:rsidR="00113175" w:rsidRPr="003A60C7" w14:paraId="133F7595"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10F72F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B943C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exportu reportov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vo formátoch vhodných pre interný audit, manažérske vyhodnotenie a bezpečnostnú prevádzku.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6A9E16" w14:textId="77777777" w:rsidR="00113175" w:rsidRPr="003A60C7" w:rsidRDefault="00113175" w:rsidP="00E717F4">
            <w:pPr>
              <w:rPr>
                <w:rFonts w:asciiTheme="minorHAnsi" w:hAnsiTheme="minorHAnsi" w:cstheme="minorHAnsi"/>
                <w:i/>
                <w:sz w:val="22"/>
                <w:szCs w:val="22"/>
              </w:rPr>
            </w:pPr>
          </w:p>
        </w:tc>
      </w:tr>
      <w:tr w:rsidR="00113175" w:rsidRPr="003A60C7" w14:paraId="14FE4E0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48E827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2FBE9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tvorbu dynamických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nad ľubovoľne definovanými používateľskými pohľadmi do dát a sledovanie SOC metrík v reálnom čase.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4AF528A" w14:textId="77777777" w:rsidR="00113175" w:rsidRPr="003A60C7" w:rsidRDefault="00113175" w:rsidP="00E717F4">
            <w:pPr>
              <w:rPr>
                <w:rFonts w:asciiTheme="minorHAnsi" w:hAnsiTheme="minorHAnsi" w:cstheme="minorHAnsi"/>
                <w:i/>
                <w:sz w:val="22"/>
                <w:szCs w:val="22"/>
              </w:rPr>
            </w:pPr>
          </w:p>
        </w:tc>
      </w:tr>
      <w:tr w:rsidR="00113175" w:rsidRPr="003A60C7" w14:paraId="4B43D36D"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B0335FB"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3AD22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reporty pre bezpečnostný audit, </w:t>
            </w:r>
            <w:proofErr w:type="spellStart"/>
            <w:r w:rsidRPr="003A60C7">
              <w:rPr>
                <w:rFonts w:asciiTheme="minorHAnsi" w:hAnsiTheme="minorHAnsi" w:cstheme="minorHAnsi"/>
                <w:sz w:val="22"/>
                <w:szCs w:val="22"/>
              </w:rPr>
              <w:t>compliance</w:t>
            </w:r>
            <w:proofErr w:type="spellEnd"/>
            <w:r w:rsidRPr="003A60C7">
              <w:rPr>
                <w:rFonts w:asciiTheme="minorHAnsi" w:hAnsiTheme="minorHAnsi" w:cstheme="minorHAnsi"/>
                <w:sz w:val="22"/>
                <w:szCs w:val="22"/>
              </w:rPr>
              <w:t>, výkonnosť SOC a vyhodnotenie incidentov vrátane exportu vo formátoch vhodných pre ďalšie spracovanie.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C9DC2B7" w14:textId="77777777" w:rsidR="00113175" w:rsidRPr="003A60C7" w:rsidRDefault="00113175" w:rsidP="00E717F4">
            <w:pPr>
              <w:rPr>
                <w:rFonts w:asciiTheme="minorHAnsi" w:hAnsiTheme="minorHAnsi" w:cstheme="minorHAnsi"/>
                <w:i/>
                <w:sz w:val="22"/>
                <w:szCs w:val="22"/>
              </w:rPr>
            </w:pPr>
          </w:p>
        </w:tc>
      </w:tr>
      <w:tr w:rsidR="00113175" w:rsidRPr="003A60C7" w14:paraId="59147724"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412DAA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Bezpečnosť a riadenie prístupov</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5A511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Správa používateľov a rolí prostredníctvom RBAC vrátane oddelenia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E6C4B0" w14:textId="77777777" w:rsidR="00113175" w:rsidRPr="003A60C7" w:rsidRDefault="00113175" w:rsidP="00E717F4">
            <w:pPr>
              <w:rPr>
                <w:rFonts w:asciiTheme="minorHAnsi" w:hAnsiTheme="minorHAnsi" w:cstheme="minorHAnsi"/>
                <w:i/>
                <w:sz w:val="22"/>
                <w:szCs w:val="22"/>
              </w:rPr>
            </w:pPr>
          </w:p>
        </w:tc>
      </w:tr>
      <w:tr w:rsidR="00113175" w:rsidRPr="003A60C7" w14:paraId="131633E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2B8CCE"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C55D7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viacfaktorovej autentifikácie alebo </w:t>
            </w:r>
            <w:proofErr w:type="spellStart"/>
            <w:r w:rsidRPr="003A60C7">
              <w:rPr>
                <w:rFonts w:asciiTheme="minorHAnsi" w:hAnsiTheme="minorHAnsi" w:cstheme="minorHAnsi"/>
                <w:sz w:val="22"/>
                <w:szCs w:val="22"/>
              </w:rPr>
              <w:t>federovaného</w:t>
            </w:r>
            <w:proofErr w:type="spellEnd"/>
            <w:r w:rsidRPr="003A60C7">
              <w:rPr>
                <w:rFonts w:asciiTheme="minorHAnsi" w:hAnsiTheme="minorHAnsi" w:cstheme="minorHAnsi"/>
                <w:sz w:val="22"/>
                <w:szCs w:val="22"/>
              </w:rPr>
              <w:t xml:space="preserve"> prihlásenia cez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9F01D5" w14:textId="77777777" w:rsidR="00113175" w:rsidRPr="003A60C7" w:rsidRDefault="00113175" w:rsidP="00E717F4">
            <w:pPr>
              <w:rPr>
                <w:rFonts w:asciiTheme="minorHAnsi" w:hAnsiTheme="minorHAnsi" w:cstheme="minorHAnsi"/>
                <w:i/>
                <w:sz w:val="22"/>
                <w:szCs w:val="22"/>
              </w:rPr>
            </w:pPr>
          </w:p>
        </w:tc>
      </w:tr>
      <w:tr w:rsidR="00113175" w:rsidRPr="003A60C7" w14:paraId="5FBDA1C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5D1F19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2D40E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Komunikácia výhradne prostredníctvom zabezpečených protokolov, minimálne HTTPS/TLS alebo ekvivalentne šifrovaný prenos.</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D200070" w14:textId="77777777" w:rsidR="00113175" w:rsidRPr="003A60C7" w:rsidRDefault="00113175" w:rsidP="00E717F4">
            <w:pPr>
              <w:rPr>
                <w:rFonts w:asciiTheme="minorHAnsi" w:hAnsiTheme="minorHAnsi" w:cstheme="minorHAnsi"/>
                <w:i/>
                <w:sz w:val="22"/>
                <w:szCs w:val="22"/>
              </w:rPr>
            </w:pPr>
          </w:p>
        </w:tc>
      </w:tr>
      <w:tr w:rsidR="00113175" w:rsidRPr="003A60C7" w14:paraId="10A1E63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F42803"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9AFB0F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Ochrana uložených dát primeranými kryptografickými a organizačnými mechanizmami, vrátane oddelenia zákazníckych/</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424BE37" w14:textId="77777777" w:rsidR="00113175" w:rsidRPr="003A60C7" w:rsidRDefault="00113175" w:rsidP="00E717F4">
            <w:pPr>
              <w:rPr>
                <w:rFonts w:asciiTheme="minorHAnsi" w:hAnsiTheme="minorHAnsi" w:cstheme="minorHAnsi"/>
                <w:i/>
                <w:sz w:val="22"/>
                <w:szCs w:val="22"/>
              </w:rPr>
            </w:pPr>
          </w:p>
        </w:tc>
      </w:tr>
      <w:tr w:rsidR="00113175" w:rsidRPr="003A60C7" w14:paraId="0BBDE95A"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E09F2EC"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B915E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Vedenie auditných záznamov o používateľskej, systémovej, administrátorskej, integračnej a reakčnej aktivite.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896A40" w14:textId="77777777" w:rsidR="00113175" w:rsidRPr="003A60C7" w:rsidRDefault="00113175" w:rsidP="00E717F4">
            <w:pPr>
              <w:rPr>
                <w:rFonts w:asciiTheme="minorHAnsi" w:hAnsiTheme="minorHAnsi" w:cstheme="minorHAnsi"/>
                <w:i/>
                <w:sz w:val="22"/>
                <w:szCs w:val="22"/>
              </w:rPr>
            </w:pPr>
          </w:p>
        </w:tc>
      </w:tr>
      <w:tr w:rsidR="00113175" w:rsidRPr="003A60C7" w14:paraId="5BE8A78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ADDBD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D79F2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federované</w:t>
            </w:r>
            <w:proofErr w:type="spellEnd"/>
            <w:r w:rsidRPr="003A60C7">
              <w:rPr>
                <w:rFonts w:asciiTheme="minorHAnsi" w:hAnsiTheme="minorHAnsi" w:cstheme="minorHAnsi"/>
                <w:sz w:val="22"/>
                <w:szCs w:val="22"/>
              </w:rPr>
              <w:t xml:space="preserve"> prihlásenie prostredníctvom SAML alebo ekvivalentného štandardu a MFA pre všetky administrátorské a operátorské prístupy.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A0138B1" w14:textId="77777777" w:rsidR="00113175" w:rsidRPr="003A60C7" w:rsidRDefault="00113175" w:rsidP="00E717F4">
            <w:pPr>
              <w:rPr>
                <w:rFonts w:asciiTheme="minorHAnsi" w:hAnsiTheme="minorHAnsi" w:cstheme="minorHAnsi"/>
                <w:i/>
                <w:sz w:val="22"/>
                <w:szCs w:val="22"/>
              </w:rPr>
            </w:pPr>
          </w:p>
        </w:tc>
      </w:tr>
      <w:tr w:rsidR="00113175" w:rsidRPr="003A60C7" w14:paraId="026E5C2D"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76EEB77"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4BE16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segregáciu rolí podľa funkcionality, skupín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dátových domén alebo rozsahu oprávnení tak, aby používateľ pristupoval iba k dátam a funkciám, na ktoré má oprávnenie.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13674B" w14:textId="77777777" w:rsidR="00113175" w:rsidRPr="003A60C7" w:rsidRDefault="00113175" w:rsidP="00E717F4">
            <w:pPr>
              <w:rPr>
                <w:rFonts w:asciiTheme="minorHAnsi" w:hAnsiTheme="minorHAnsi" w:cstheme="minorHAnsi"/>
                <w:i/>
                <w:sz w:val="22"/>
                <w:szCs w:val="22"/>
              </w:rPr>
            </w:pPr>
          </w:p>
        </w:tc>
      </w:tr>
      <w:tr w:rsidR="00113175" w:rsidRPr="003A60C7" w14:paraId="5A2C243E" w14:textId="77777777" w:rsidTr="00E717F4">
        <w:tblPrEx>
          <w:tblCellMar>
            <w:left w:w="70" w:type="dxa"/>
            <w:right w:w="70" w:type="dxa"/>
          </w:tblCellMar>
        </w:tblPrEx>
        <w:trPr>
          <w:trHeight w:val="274"/>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ED2D91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Bezpečnosť a dôvernosť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DFA17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Dáta verejného obstarávateľa, vyhľadávania, nahrané </w:t>
            </w:r>
            <w:proofErr w:type="spellStart"/>
            <w:r w:rsidRPr="003A60C7">
              <w:rPr>
                <w:rFonts w:asciiTheme="minorHAnsi" w:hAnsiTheme="minorHAnsi" w:cstheme="minorHAnsi"/>
                <w:sz w:val="22"/>
                <w:szCs w:val="22"/>
              </w:rPr>
              <w:t>datasety</w:t>
            </w:r>
            <w:proofErr w:type="spellEnd"/>
            <w:r w:rsidRPr="003A60C7">
              <w:rPr>
                <w:rFonts w:asciiTheme="minorHAnsi" w:hAnsiTheme="minorHAnsi" w:cstheme="minorHAnsi"/>
                <w:sz w:val="22"/>
                <w:szCs w:val="22"/>
              </w:rPr>
              <w:t>, vlastné IOC, interné tagy a používateľská aktivita nesmú byť bez súhlasu obstarávateľa zdieľané s tretími stranami.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42866E" w14:textId="77777777" w:rsidR="00113175" w:rsidRPr="003A60C7" w:rsidRDefault="00113175" w:rsidP="00E717F4">
            <w:pPr>
              <w:rPr>
                <w:rFonts w:asciiTheme="minorHAnsi" w:hAnsiTheme="minorHAnsi" w:cstheme="minorHAnsi"/>
                <w:i/>
                <w:sz w:val="22"/>
                <w:szCs w:val="22"/>
              </w:rPr>
            </w:pPr>
          </w:p>
        </w:tc>
      </w:tr>
      <w:tr w:rsidR="00113175" w:rsidRPr="003A60C7" w14:paraId="41F72AE9"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A774925"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3DFC7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Zmluvne garantované pravidlá uchovávania, dostupnosti, zálohovania, spracúvania a mazania dát počas trvania služby a po jej ukončení.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0C1E67" w14:textId="77777777" w:rsidR="00113175" w:rsidRPr="003A60C7" w:rsidRDefault="00113175" w:rsidP="00E717F4">
            <w:pPr>
              <w:rPr>
                <w:rFonts w:asciiTheme="minorHAnsi" w:hAnsiTheme="minorHAnsi" w:cstheme="minorHAnsi"/>
                <w:i/>
                <w:sz w:val="22"/>
                <w:szCs w:val="22"/>
              </w:rPr>
            </w:pPr>
          </w:p>
        </w:tc>
      </w:tr>
      <w:tr w:rsidR="00113175" w:rsidRPr="003A60C7" w14:paraId="27F4A62E"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2361026"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16640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Platforma musí poskytovať mechanizmy na oddelenie zákazníckych alebo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 a na obmedzenie neoprávneného prístupu.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088C22" w14:textId="77777777" w:rsidR="00113175" w:rsidRPr="003A60C7" w:rsidRDefault="00113175" w:rsidP="00E717F4">
            <w:pPr>
              <w:rPr>
                <w:rFonts w:asciiTheme="minorHAnsi" w:hAnsiTheme="minorHAnsi" w:cstheme="minorHAnsi"/>
                <w:i/>
                <w:sz w:val="22"/>
                <w:szCs w:val="22"/>
              </w:rPr>
            </w:pPr>
          </w:p>
        </w:tc>
      </w:tr>
      <w:tr w:rsidR="00113175" w:rsidRPr="003A60C7" w14:paraId="6147FC87"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980488"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F2BCB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Riešenie musí zabezpečiť ochranu dát pri prenose aj pri uložení a musí umožniť audit spracovania a prístupu k dátam.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3F3E5B" w14:textId="77777777" w:rsidR="00113175" w:rsidRPr="003A60C7" w:rsidRDefault="00113175" w:rsidP="00E717F4">
            <w:pPr>
              <w:rPr>
                <w:rFonts w:asciiTheme="minorHAnsi" w:hAnsiTheme="minorHAnsi" w:cstheme="minorHAnsi"/>
                <w:i/>
                <w:sz w:val="22"/>
                <w:szCs w:val="22"/>
              </w:rPr>
            </w:pPr>
          </w:p>
        </w:tc>
      </w:tr>
      <w:tr w:rsidR="00113175" w:rsidRPr="003A60C7" w14:paraId="31A1B42F"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1AFAE39"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BB78C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Všetky dáta obstarávateľa vrátane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incidentov a forenzných dát musia byť uchovávané v dátových centrách fyzicky umiestnených v EÚ/EHP alebo v inom zmluvne schválenom režime spĺňajúcom požiadavky GDPR; prípadný prenos anonymizovaných metadát mimo EÚ/EHP je prípustný len za splnenia podmienok GDPR.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1458DC" w14:textId="77777777" w:rsidR="00113175" w:rsidRPr="003A60C7" w:rsidRDefault="00113175" w:rsidP="00E717F4">
            <w:pPr>
              <w:rPr>
                <w:rFonts w:asciiTheme="minorHAnsi" w:hAnsiTheme="minorHAnsi" w:cstheme="minorHAnsi"/>
                <w:i/>
                <w:sz w:val="22"/>
                <w:szCs w:val="22"/>
              </w:rPr>
            </w:pPr>
          </w:p>
        </w:tc>
      </w:tr>
      <w:tr w:rsidR="00113175" w:rsidRPr="003A60C7" w14:paraId="2A8531A1"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38A34C2"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816CD7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Údaje musia byť uchovávané v dátových centrách certifikovaných minimálne na SOC 2 Type II alebo ekvivalentne nezávisle overiteľnú bezpečnostnú certifikáciu.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D54A02" w14:textId="77777777" w:rsidR="00113175" w:rsidRPr="003A60C7" w:rsidRDefault="00113175" w:rsidP="00E717F4">
            <w:pPr>
              <w:rPr>
                <w:rFonts w:asciiTheme="minorHAnsi" w:hAnsiTheme="minorHAnsi" w:cstheme="minorHAnsi"/>
                <w:i/>
                <w:sz w:val="22"/>
                <w:szCs w:val="22"/>
              </w:rPr>
            </w:pPr>
          </w:p>
        </w:tc>
      </w:tr>
      <w:tr w:rsidR="00113175" w:rsidRPr="003A60C7" w14:paraId="039BFA7E" w14:textId="77777777" w:rsidTr="00E717F4">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2CDAD8D"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87DFA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Výrobca dodávaného systému musí mať platnú certifikáciu ISO 27001 alebo ekvivalentnú certifikáciu riadenia informačnej bezpečnosti.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9CC770" w14:textId="77777777" w:rsidR="00113175" w:rsidRPr="003A60C7" w:rsidRDefault="00113175" w:rsidP="00E717F4">
            <w:pPr>
              <w:rPr>
                <w:rFonts w:asciiTheme="minorHAnsi" w:hAnsiTheme="minorHAnsi" w:cstheme="minorHAnsi"/>
                <w:i/>
                <w:sz w:val="22"/>
                <w:szCs w:val="22"/>
              </w:rPr>
            </w:pPr>
          </w:p>
        </w:tc>
      </w:tr>
      <w:tr w:rsidR="00113175" w:rsidRPr="003A60C7" w14:paraId="5F33C526" w14:textId="77777777" w:rsidTr="00E717F4">
        <w:tblPrEx>
          <w:tblCellMar>
            <w:left w:w="70" w:type="dxa"/>
            <w:right w:w="70" w:type="dxa"/>
          </w:tblCellMar>
        </w:tblPrEx>
        <w:trPr>
          <w:trHeight w:val="525"/>
        </w:trPr>
        <w:tc>
          <w:tcPr>
            <w:tcW w:w="1785" w:type="dxa"/>
            <w:tcBorders>
              <w:top w:val="single" w:sz="4" w:space="0" w:color="auto"/>
              <w:left w:val="single" w:sz="4" w:space="0" w:color="auto"/>
              <w:right w:val="single" w:sz="4" w:space="0" w:color="auto"/>
            </w:tcBorders>
            <w:shd w:val="clear" w:color="000000" w:fill="FFFFFF"/>
            <w:vAlign w:val="center"/>
          </w:tcPr>
          <w:p w14:paraId="11E56F5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ED45F5"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implementačná služba zahŕňajúca  aktiváciu, konfiguráciu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modelu,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základných detekcií,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a reportov pre preukázanie funkčnosti a prevádzkyschopnosti dodanej Enterprise bezpečnostnej analytickej platformy typu XDR/SIEM/SOAR. </w:t>
            </w:r>
          </w:p>
          <w:p w14:paraId="0EA18A52"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inštalačnú službu musí zabezpečovať certifikovaná osoba oprávnená zabezpečovať inštaláciu a nastavenie dodanej Enterprise bezpečnostnej analytickej platformy typu XDR/SIEM/SOAR. </w:t>
            </w:r>
          </w:p>
          <w:p w14:paraId="664415BF"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dodanú Enterprise bezpečnostnú analytickú platformu typu XDR/SIEM/SOAR.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0335CC" w14:textId="77777777" w:rsidR="00113175" w:rsidRPr="003A60C7" w:rsidRDefault="00113175" w:rsidP="00E717F4">
            <w:pPr>
              <w:rPr>
                <w:rFonts w:asciiTheme="minorHAnsi" w:hAnsiTheme="minorHAnsi" w:cstheme="minorHAnsi"/>
                <w:i/>
                <w:sz w:val="22"/>
                <w:szCs w:val="22"/>
              </w:rPr>
            </w:pPr>
          </w:p>
        </w:tc>
      </w:tr>
      <w:tr w:rsidR="00113175" w:rsidRPr="003A60C7" w14:paraId="60EA0245" w14:textId="77777777" w:rsidTr="00E717F4">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01F2E2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73B595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Súčasťou dodávky musí byť prémiová servisná podpora počas celého licenčného obdobia minimálne na 3 roky vrátane prístupu k aktualizáciám, opravám, znalostnej báze, eskalácii problémov a technickej podpore.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DFA5D7" w14:textId="77777777" w:rsidR="00113175" w:rsidRPr="003A60C7" w:rsidRDefault="00113175" w:rsidP="00E717F4">
            <w:pPr>
              <w:rPr>
                <w:rFonts w:asciiTheme="minorHAnsi" w:hAnsiTheme="minorHAnsi" w:cstheme="minorHAnsi"/>
                <w:i/>
                <w:sz w:val="22"/>
                <w:szCs w:val="22"/>
              </w:rPr>
            </w:pPr>
          </w:p>
        </w:tc>
      </w:tr>
      <w:tr w:rsidR="00113175" w:rsidRPr="003A60C7" w14:paraId="322881F3" w14:textId="77777777" w:rsidTr="00E717F4">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C65F0C1" w14:textId="77777777" w:rsidR="00113175" w:rsidRPr="003A60C7" w:rsidRDefault="00113175" w:rsidP="00E717F4">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D1CDD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Dostupnosť podpory minimálne v režime 24x7 pre kritické incidenty alebo ekvivalentný prémiový režim podpory s reakčnými časmi primeranými kritickosti bezpečnostnej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D38881" w14:textId="77777777" w:rsidR="00113175" w:rsidRPr="003A60C7" w:rsidRDefault="00113175" w:rsidP="00E717F4">
            <w:pPr>
              <w:rPr>
                <w:rFonts w:asciiTheme="minorHAnsi" w:hAnsiTheme="minorHAnsi" w:cstheme="minorHAnsi"/>
                <w:i/>
                <w:sz w:val="22"/>
                <w:szCs w:val="22"/>
              </w:rPr>
            </w:pPr>
          </w:p>
        </w:tc>
      </w:tr>
    </w:tbl>
    <w:p w14:paraId="570E0CE2" w14:textId="77777777" w:rsidR="00113175" w:rsidRPr="003A60C7" w:rsidRDefault="00113175" w:rsidP="00113175">
      <w:pPr>
        <w:pStyle w:val="Odsekzoznamu"/>
        <w:ind w:left="0"/>
        <w:rPr>
          <w:rFonts w:asciiTheme="minorHAnsi" w:hAnsiTheme="minorHAnsi" w:cstheme="minorHAnsi"/>
          <w:b/>
          <w:bCs/>
          <w:sz w:val="22"/>
          <w:szCs w:val="22"/>
        </w:rPr>
      </w:pPr>
    </w:p>
    <w:p w14:paraId="5111307D"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Rozšírenie nástroja pre riadenie kybernetickej bezpečnosti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29"/>
        <w:gridCol w:w="5245"/>
      </w:tblGrid>
      <w:tr w:rsidR="00113175" w:rsidRPr="003A60C7" w14:paraId="4C90BA70" w14:textId="77777777" w:rsidTr="00E717F4">
        <w:trPr>
          <w:trHeight w:val="422"/>
        </w:trPr>
        <w:tc>
          <w:tcPr>
            <w:tcW w:w="14029" w:type="dxa"/>
            <w:gridSpan w:val="3"/>
            <w:shd w:val="clear" w:color="auto" w:fill="BFBFBF"/>
            <w:vAlign w:val="center"/>
          </w:tcPr>
          <w:p w14:paraId="1B7E04F4"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Rozšírenie existujúceho nástroja pre riadenie kybernetickej bezpečnosti </w:t>
            </w:r>
          </w:p>
        </w:tc>
      </w:tr>
      <w:tr w:rsidR="00113175" w:rsidRPr="003A60C7" w14:paraId="0CC8C5A2" w14:textId="77777777" w:rsidTr="00E717F4">
        <w:tblPrEx>
          <w:tblCellMar>
            <w:left w:w="70" w:type="dxa"/>
            <w:right w:w="70" w:type="dxa"/>
          </w:tblCellMar>
        </w:tblPrEx>
        <w:trPr>
          <w:trHeight w:val="525"/>
        </w:trPr>
        <w:tc>
          <w:tcPr>
            <w:tcW w:w="2055" w:type="dxa"/>
            <w:shd w:val="clear" w:color="auto" w:fill="F2F2F2"/>
            <w:vAlign w:val="center"/>
            <w:hideMark/>
          </w:tcPr>
          <w:p w14:paraId="674D448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29" w:type="dxa"/>
            <w:shd w:val="clear" w:color="auto" w:fill="F2F2F2"/>
            <w:vAlign w:val="center"/>
            <w:hideMark/>
          </w:tcPr>
          <w:p w14:paraId="1A4C150B"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shd w:val="clear" w:color="auto" w:fill="F2F2F2"/>
            <w:vAlign w:val="center"/>
          </w:tcPr>
          <w:p w14:paraId="73CFFA78"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10C37CCE" w14:textId="77777777" w:rsidTr="00E717F4">
        <w:tblPrEx>
          <w:tblCellMar>
            <w:left w:w="70" w:type="dxa"/>
            <w:right w:w="70" w:type="dxa"/>
          </w:tblCellMar>
        </w:tblPrEx>
        <w:trPr>
          <w:trHeight w:val="525"/>
        </w:trPr>
        <w:tc>
          <w:tcPr>
            <w:tcW w:w="2055" w:type="dxa"/>
            <w:shd w:val="clear" w:color="000000" w:fill="FFFFFF"/>
            <w:vAlign w:val="center"/>
          </w:tcPr>
          <w:p w14:paraId="0D528B0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29" w:type="dxa"/>
            <w:shd w:val="clear" w:color="000000" w:fill="FFFFFF"/>
            <w:vAlign w:val="center"/>
          </w:tcPr>
          <w:p w14:paraId="32AC67B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p w14:paraId="1B134E4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Verejný obstarávateľ požaduje rozšírenie existujúceho nástroja pre riadenie kybernetickej bezpečnosti - </w:t>
            </w:r>
            <w:proofErr w:type="spellStart"/>
            <w:r w:rsidRPr="003A60C7">
              <w:rPr>
                <w:rFonts w:asciiTheme="minorHAnsi" w:hAnsiTheme="minorHAnsi" w:cstheme="minorHAnsi"/>
                <w:sz w:val="22"/>
                <w:szCs w:val="22"/>
              </w:rPr>
              <w:t>Archer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Platform</w:t>
            </w:r>
            <w:proofErr w:type="spellEnd"/>
            <w:r w:rsidRPr="003A60C7">
              <w:rPr>
                <w:rFonts w:asciiTheme="minorHAnsi" w:hAnsiTheme="minorHAnsi" w:cstheme="minorHAnsi"/>
                <w:sz w:val="22"/>
                <w:szCs w:val="22"/>
              </w:rPr>
              <w:t xml:space="preserve"> SKU: RSA-0012000</w:t>
            </w:r>
          </w:p>
        </w:tc>
        <w:tc>
          <w:tcPr>
            <w:tcW w:w="5245" w:type="dxa"/>
            <w:shd w:val="clear" w:color="000000" w:fill="FFFFFF"/>
            <w:vAlign w:val="center"/>
          </w:tcPr>
          <w:p w14:paraId="4EAE536E"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5C75D39A" w14:textId="77777777" w:rsidTr="00E717F4">
        <w:tblPrEx>
          <w:tblCellMar>
            <w:left w:w="70" w:type="dxa"/>
            <w:right w:w="70" w:type="dxa"/>
          </w:tblCellMar>
        </w:tblPrEx>
        <w:trPr>
          <w:trHeight w:val="323"/>
        </w:trPr>
        <w:tc>
          <w:tcPr>
            <w:tcW w:w="8784" w:type="dxa"/>
            <w:gridSpan w:val="2"/>
            <w:shd w:val="clear" w:color="000000" w:fill="FFFFFF"/>
            <w:vAlign w:val="center"/>
          </w:tcPr>
          <w:p w14:paraId="3697962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b/>
                <w:sz w:val="22"/>
                <w:szCs w:val="22"/>
              </w:rPr>
              <w:t>Modul riadenia umelej inteligencie</w:t>
            </w:r>
          </w:p>
        </w:tc>
        <w:tc>
          <w:tcPr>
            <w:tcW w:w="5245" w:type="dxa"/>
            <w:shd w:val="clear" w:color="000000" w:fill="FFFFFF"/>
            <w:vAlign w:val="center"/>
          </w:tcPr>
          <w:p w14:paraId="7067E2D4" w14:textId="77777777" w:rsidR="00113175" w:rsidRPr="003A60C7" w:rsidRDefault="00113175" w:rsidP="00E717F4">
            <w:pPr>
              <w:rPr>
                <w:rFonts w:asciiTheme="minorHAnsi" w:hAnsiTheme="minorHAnsi" w:cstheme="minorHAnsi"/>
                <w:i/>
                <w:sz w:val="22"/>
                <w:szCs w:val="22"/>
              </w:rPr>
            </w:pPr>
          </w:p>
        </w:tc>
      </w:tr>
      <w:tr w:rsidR="00113175" w:rsidRPr="003A60C7" w14:paraId="48FCAD39" w14:textId="77777777" w:rsidTr="00E717F4">
        <w:tc>
          <w:tcPr>
            <w:tcW w:w="2055" w:type="dxa"/>
            <w:vMerge w:val="restart"/>
          </w:tcPr>
          <w:p w14:paraId="2F43AD10" w14:textId="77777777" w:rsidR="00113175" w:rsidRPr="003A60C7" w:rsidRDefault="00113175" w:rsidP="00E717F4">
            <w:pPr>
              <w:rPr>
                <w:rFonts w:asciiTheme="minorHAnsi" w:hAnsiTheme="minorHAnsi" w:cstheme="minorHAnsi"/>
                <w:bCs/>
                <w:sz w:val="22"/>
                <w:szCs w:val="22"/>
              </w:rPr>
            </w:pPr>
            <w:r w:rsidRPr="003A60C7">
              <w:rPr>
                <w:rFonts w:asciiTheme="minorHAnsi" w:hAnsiTheme="minorHAnsi" w:cstheme="minorHAnsi"/>
                <w:bCs/>
                <w:sz w:val="22"/>
                <w:szCs w:val="22"/>
              </w:rPr>
              <w:t>Základná funkcionalita</w:t>
            </w:r>
          </w:p>
        </w:tc>
        <w:tc>
          <w:tcPr>
            <w:tcW w:w="6729" w:type="dxa"/>
          </w:tcPr>
          <w:p w14:paraId="52530AC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AI modelov,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a AI služieb. </w:t>
            </w:r>
          </w:p>
        </w:tc>
        <w:tc>
          <w:tcPr>
            <w:tcW w:w="5245" w:type="dxa"/>
          </w:tcPr>
          <w:p w14:paraId="56D1C844" w14:textId="77777777" w:rsidR="00113175" w:rsidRPr="003A60C7" w:rsidRDefault="00113175" w:rsidP="00E717F4">
            <w:pPr>
              <w:jc w:val="center"/>
              <w:rPr>
                <w:rFonts w:asciiTheme="minorHAnsi" w:hAnsiTheme="minorHAnsi" w:cstheme="minorHAnsi"/>
                <w:i/>
                <w:sz w:val="22"/>
                <w:szCs w:val="22"/>
              </w:rPr>
            </w:pPr>
          </w:p>
        </w:tc>
      </w:tr>
      <w:tr w:rsidR="00113175" w:rsidRPr="003A60C7" w14:paraId="2ABC43FB" w14:textId="77777777" w:rsidTr="00E717F4">
        <w:tc>
          <w:tcPr>
            <w:tcW w:w="2055" w:type="dxa"/>
            <w:vMerge/>
          </w:tcPr>
          <w:p w14:paraId="208E395A" w14:textId="77777777" w:rsidR="00113175" w:rsidRPr="003A60C7" w:rsidRDefault="00113175" w:rsidP="00E717F4">
            <w:pPr>
              <w:rPr>
                <w:rFonts w:asciiTheme="minorHAnsi" w:hAnsiTheme="minorHAnsi" w:cstheme="minorHAnsi"/>
                <w:b/>
                <w:sz w:val="22"/>
                <w:szCs w:val="22"/>
              </w:rPr>
            </w:pPr>
          </w:p>
        </w:tc>
        <w:tc>
          <w:tcPr>
            <w:tcW w:w="6729" w:type="dxa"/>
          </w:tcPr>
          <w:p w14:paraId="0B3AFCC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vlastníkov AI modelov a organizačných zodpovedností. </w:t>
            </w:r>
          </w:p>
        </w:tc>
        <w:tc>
          <w:tcPr>
            <w:tcW w:w="5245" w:type="dxa"/>
          </w:tcPr>
          <w:p w14:paraId="710011EA" w14:textId="77777777" w:rsidR="00113175" w:rsidRPr="003A60C7" w:rsidRDefault="00113175" w:rsidP="00E717F4">
            <w:pPr>
              <w:jc w:val="center"/>
              <w:rPr>
                <w:rFonts w:asciiTheme="minorHAnsi" w:hAnsiTheme="minorHAnsi" w:cstheme="minorHAnsi"/>
                <w:i/>
                <w:sz w:val="22"/>
                <w:szCs w:val="22"/>
              </w:rPr>
            </w:pPr>
          </w:p>
        </w:tc>
      </w:tr>
      <w:tr w:rsidR="00113175" w:rsidRPr="003A60C7" w14:paraId="312B9A33" w14:textId="77777777" w:rsidTr="00E717F4">
        <w:tc>
          <w:tcPr>
            <w:tcW w:w="2055" w:type="dxa"/>
            <w:vMerge/>
          </w:tcPr>
          <w:p w14:paraId="1388C555" w14:textId="77777777" w:rsidR="00113175" w:rsidRPr="003A60C7" w:rsidRDefault="00113175" w:rsidP="00E717F4">
            <w:pPr>
              <w:rPr>
                <w:rFonts w:asciiTheme="minorHAnsi" w:hAnsiTheme="minorHAnsi" w:cstheme="minorHAnsi"/>
                <w:b/>
                <w:sz w:val="22"/>
                <w:szCs w:val="22"/>
              </w:rPr>
            </w:pPr>
          </w:p>
        </w:tc>
        <w:tc>
          <w:tcPr>
            <w:tcW w:w="6729" w:type="dxa"/>
          </w:tcPr>
          <w:p w14:paraId="01071CD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klasifikáciu AI systémov podľa úrovne rizika a kritickosti. </w:t>
            </w:r>
          </w:p>
        </w:tc>
        <w:tc>
          <w:tcPr>
            <w:tcW w:w="5245" w:type="dxa"/>
          </w:tcPr>
          <w:p w14:paraId="08EAC246" w14:textId="77777777" w:rsidR="00113175" w:rsidRPr="003A60C7" w:rsidRDefault="00113175" w:rsidP="00E717F4">
            <w:pPr>
              <w:jc w:val="center"/>
              <w:rPr>
                <w:rFonts w:asciiTheme="minorHAnsi" w:hAnsiTheme="minorHAnsi" w:cstheme="minorHAnsi"/>
                <w:i/>
                <w:sz w:val="22"/>
                <w:szCs w:val="22"/>
              </w:rPr>
            </w:pPr>
          </w:p>
        </w:tc>
      </w:tr>
      <w:tr w:rsidR="00113175" w:rsidRPr="003A60C7" w14:paraId="5BE619E0" w14:textId="77777777" w:rsidTr="00E717F4">
        <w:tc>
          <w:tcPr>
            <w:tcW w:w="2055" w:type="dxa"/>
            <w:vMerge/>
          </w:tcPr>
          <w:p w14:paraId="70C7604B" w14:textId="77777777" w:rsidR="00113175" w:rsidRPr="003A60C7" w:rsidRDefault="00113175" w:rsidP="00E717F4">
            <w:pPr>
              <w:rPr>
                <w:rFonts w:asciiTheme="minorHAnsi" w:hAnsiTheme="minorHAnsi" w:cstheme="minorHAnsi"/>
                <w:b/>
                <w:sz w:val="22"/>
                <w:szCs w:val="22"/>
              </w:rPr>
            </w:pPr>
          </w:p>
        </w:tc>
        <w:tc>
          <w:tcPr>
            <w:tcW w:w="6729" w:type="dxa"/>
          </w:tcPr>
          <w:p w14:paraId="2BC6039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životného cyklu AI modelov od návrhu po vyradenie. </w:t>
            </w:r>
          </w:p>
        </w:tc>
        <w:tc>
          <w:tcPr>
            <w:tcW w:w="5245" w:type="dxa"/>
          </w:tcPr>
          <w:p w14:paraId="6683732B" w14:textId="77777777" w:rsidR="00113175" w:rsidRPr="003A60C7" w:rsidRDefault="00113175" w:rsidP="00E717F4">
            <w:pPr>
              <w:jc w:val="center"/>
              <w:rPr>
                <w:rFonts w:asciiTheme="minorHAnsi" w:hAnsiTheme="minorHAnsi" w:cstheme="minorHAnsi"/>
                <w:i/>
                <w:sz w:val="22"/>
                <w:szCs w:val="22"/>
              </w:rPr>
            </w:pPr>
          </w:p>
        </w:tc>
      </w:tr>
      <w:tr w:rsidR="00113175" w:rsidRPr="003A60C7" w14:paraId="628A2490" w14:textId="77777777" w:rsidTr="00E717F4">
        <w:tc>
          <w:tcPr>
            <w:tcW w:w="2055" w:type="dxa"/>
            <w:vMerge/>
          </w:tcPr>
          <w:p w14:paraId="257B9DBD" w14:textId="77777777" w:rsidR="00113175" w:rsidRPr="003A60C7" w:rsidRDefault="00113175" w:rsidP="00E717F4">
            <w:pPr>
              <w:rPr>
                <w:rFonts w:asciiTheme="minorHAnsi" w:hAnsiTheme="minorHAnsi" w:cstheme="minorHAnsi"/>
                <w:b/>
                <w:sz w:val="22"/>
                <w:szCs w:val="22"/>
              </w:rPr>
            </w:pPr>
          </w:p>
        </w:tc>
        <w:tc>
          <w:tcPr>
            <w:tcW w:w="6729" w:type="dxa"/>
          </w:tcPr>
          <w:p w14:paraId="125F1CB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mapovanie AI modelov na procesy, aktíva a regulačné požiadavky. </w:t>
            </w:r>
          </w:p>
        </w:tc>
        <w:tc>
          <w:tcPr>
            <w:tcW w:w="5245" w:type="dxa"/>
          </w:tcPr>
          <w:p w14:paraId="65DCCBFA" w14:textId="77777777" w:rsidR="00113175" w:rsidRPr="003A60C7" w:rsidRDefault="00113175" w:rsidP="00E717F4">
            <w:pPr>
              <w:jc w:val="center"/>
              <w:rPr>
                <w:rFonts w:asciiTheme="minorHAnsi" w:hAnsiTheme="minorHAnsi" w:cstheme="minorHAnsi"/>
                <w:i/>
                <w:sz w:val="22"/>
                <w:szCs w:val="22"/>
              </w:rPr>
            </w:pPr>
          </w:p>
        </w:tc>
      </w:tr>
      <w:tr w:rsidR="00113175" w:rsidRPr="003A60C7" w14:paraId="7A42CE9E" w14:textId="77777777" w:rsidTr="00E717F4">
        <w:tc>
          <w:tcPr>
            <w:tcW w:w="2055" w:type="dxa"/>
            <w:vMerge/>
          </w:tcPr>
          <w:p w14:paraId="68A993FB" w14:textId="77777777" w:rsidR="00113175" w:rsidRPr="003A60C7" w:rsidRDefault="00113175" w:rsidP="00E717F4">
            <w:pPr>
              <w:rPr>
                <w:rFonts w:asciiTheme="minorHAnsi" w:hAnsiTheme="minorHAnsi" w:cstheme="minorHAnsi"/>
                <w:b/>
                <w:sz w:val="22"/>
                <w:szCs w:val="22"/>
              </w:rPr>
            </w:pPr>
          </w:p>
        </w:tc>
        <w:tc>
          <w:tcPr>
            <w:tcW w:w="6729" w:type="dxa"/>
          </w:tcPr>
          <w:p w14:paraId="4C9F050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rizík AI systémov vrátane etických a bezpečnostných rizík. </w:t>
            </w:r>
          </w:p>
        </w:tc>
        <w:tc>
          <w:tcPr>
            <w:tcW w:w="5245" w:type="dxa"/>
          </w:tcPr>
          <w:p w14:paraId="0B91FA7A" w14:textId="77777777" w:rsidR="00113175" w:rsidRPr="003A60C7" w:rsidRDefault="00113175" w:rsidP="00E717F4">
            <w:pPr>
              <w:jc w:val="center"/>
              <w:rPr>
                <w:rFonts w:asciiTheme="minorHAnsi" w:hAnsiTheme="minorHAnsi" w:cstheme="minorHAnsi"/>
                <w:i/>
                <w:sz w:val="22"/>
                <w:szCs w:val="22"/>
              </w:rPr>
            </w:pPr>
          </w:p>
        </w:tc>
      </w:tr>
      <w:tr w:rsidR="00113175" w:rsidRPr="003A60C7" w14:paraId="485DF111" w14:textId="77777777" w:rsidTr="00E717F4">
        <w:tc>
          <w:tcPr>
            <w:tcW w:w="2055" w:type="dxa"/>
            <w:vMerge/>
          </w:tcPr>
          <w:p w14:paraId="6FFD7B5B" w14:textId="77777777" w:rsidR="00113175" w:rsidRPr="003A60C7" w:rsidRDefault="00113175" w:rsidP="00E717F4">
            <w:pPr>
              <w:rPr>
                <w:rFonts w:asciiTheme="minorHAnsi" w:hAnsiTheme="minorHAnsi" w:cstheme="minorHAnsi"/>
                <w:b/>
                <w:sz w:val="22"/>
                <w:szCs w:val="22"/>
              </w:rPr>
            </w:pPr>
          </w:p>
        </w:tc>
        <w:tc>
          <w:tcPr>
            <w:tcW w:w="6729" w:type="dxa"/>
          </w:tcPr>
          <w:p w14:paraId="6A724AE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zmien a logovanie činností používateľov. </w:t>
            </w:r>
          </w:p>
        </w:tc>
        <w:tc>
          <w:tcPr>
            <w:tcW w:w="5245" w:type="dxa"/>
          </w:tcPr>
          <w:p w14:paraId="3DB0F2C3" w14:textId="77777777" w:rsidR="00113175" w:rsidRPr="003A60C7" w:rsidRDefault="00113175" w:rsidP="00E717F4">
            <w:pPr>
              <w:jc w:val="center"/>
              <w:rPr>
                <w:rFonts w:asciiTheme="minorHAnsi" w:hAnsiTheme="minorHAnsi" w:cstheme="minorHAnsi"/>
                <w:i/>
                <w:sz w:val="22"/>
                <w:szCs w:val="22"/>
              </w:rPr>
            </w:pPr>
          </w:p>
        </w:tc>
      </w:tr>
      <w:tr w:rsidR="00113175" w:rsidRPr="003A60C7" w14:paraId="3F17348F" w14:textId="77777777" w:rsidTr="00E717F4">
        <w:tc>
          <w:tcPr>
            <w:tcW w:w="2055" w:type="dxa"/>
            <w:vMerge/>
          </w:tcPr>
          <w:p w14:paraId="56F5E4ED" w14:textId="77777777" w:rsidR="00113175" w:rsidRPr="003A60C7" w:rsidRDefault="00113175" w:rsidP="00E717F4">
            <w:pPr>
              <w:rPr>
                <w:rFonts w:asciiTheme="minorHAnsi" w:hAnsiTheme="minorHAnsi" w:cstheme="minorHAnsi"/>
                <w:b/>
                <w:sz w:val="22"/>
                <w:szCs w:val="22"/>
              </w:rPr>
            </w:pPr>
          </w:p>
        </w:tc>
        <w:tc>
          <w:tcPr>
            <w:tcW w:w="6729" w:type="dxa"/>
          </w:tcPr>
          <w:p w14:paraId="325C4A7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podporovať riadenie prístupov na základe rol.</w:t>
            </w:r>
          </w:p>
        </w:tc>
        <w:tc>
          <w:tcPr>
            <w:tcW w:w="5245" w:type="dxa"/>
          </w:tcPr>
          <w:p w14:paraId="19A08B93" w14:textId="77777777" w:rsidR="00113175" w:rsidRPr="003A60C7" w:rsidRDefault="00113175" w:rsidP="00E717F4">
            <w:pPr>
              <w:jc w:val="center"/>
              <w:rPr>
                <w:rFonts w:asciiTheme="minorHAnsi" w:hAnsiTheme="minorHAnsi" w:cstheme="minorHAnsi"/>
                <w:i/>
                <w:sz w:val="22"/>
                <w:szCs w:val="22"/>
              </w:rPr>
            </w:pPr>
          </w:p>
        </w:tc>
      </w:tr>
      <w:tr w:rsidR="00113175" w:rsidRPr="003A60C7" w14:paraId="689E1AEF" w14:textId="77777777" w:rsidTr="00E717F4">
        <w:tc>
          <w:tcPr>
            <w:tcW w:w="2055" w:type="dxa"/>
            <w:vMerge/>
          </w:tcPr>
          <w:p w14:paraId="78482797" w14:textId="77777777" w:rsidR="00113175" w:rsidRPr="003A60C7" w:rsidRDefault="00113175" w:rsidP="00E717F4">
            <w:pPr>
              <w:rPr>
                <w:rFonts w:asciiTheme="minorHAnsi" w:hAnsiTheme="minorHAnsi" w:cstheme="minorHAnsi"/>
                <w:sz w:val="22"/>
                <w:szCs w:val="22"/>
              </w:rPr>
            </w:pPr>
          </w:p>
        </w:tc>
        <w:tc>
          <w:tcPr>
            <w:tcW w:w="6729" w:type="dxa"/>
            <w:tcBorders>
              <w:top w:val="single" w:sz="4" w:space="0" w:color="auto"/>
              <w:left w:val="single" w:sz="4" w:space="0" w:color="auto"/>
              <w:bottom w:val="single" w:sz="4" w:space="0" w:color="auto"/>
            </w:tcBorders>
          </w:tcPr>
          <w:p w14:paraId="0323BD4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 AI/ML platformami. </w:t>
            </w:r>
          </w:p>
        </w:tc>
        <w:tc>
          <w:tcPr>
            <w:tcW w:w="5245" w:type="dxa"/>
          </w:tcPr>
          <w:p w14:paraId="0D21E6C0" w14:textId="77777777" w:rsidR="00113175" w:rsidRPr="003A60C7" w:rsidRDefault="00113175" w:rsidP="00E717F4">
            <w:pPr>
              <w:jc w:val="center"/>
              <w:rPr>
                <w:rFonts w:asciiTheme="minorHAnsi" w:hAnsiTheme="minorHAnsi" w:cstheme="minorHAnsi"/>
                <w:i/>
                <w:sz w:val="22"/>
                <w:szCs w:val="22"/>
              </w:rPr>
            </w:pPr>
          </w:p>
        </w:tc>
      </w:tr>
      <w:tr w:rsidR="00113175" w:rsidRPr="003A60C7" w14:paraId="5C7E09C2" w14:textId="77777777" w:rsidTr="00E717F4">
        <w:tc>
          <w:tcPr>
            <w:tcW w:w="2055" w:type="dxa"/>
            <w:vMerge/>
          </w:tcPr>
          <w:p w14:paraId="147C22BA"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94CF0F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poskytovať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pre monitoring výkonnosti a rizík AI modelov. </w:t>
            </w:r>
          </w:p>
        </w:tc>
        <w:tc>
          <w:tcPr>
            <w:tcW w:w="5245" w:type="dxa"/>
          </w:tcPr>
          <w:p w14:paraId="17C4304F" w14:textId="77777777" w:rsidR="00113175" w:rsidRPr="003A60C7" w:rsidRDefault="00113175" w:rsidP="00E717F4">
            <w:pPr>
              <w:jc w:val="center"/>
              <w:rPr>
                <w:rFonts w:asciiTheme="minorHAnsi" w:hAnsiTheme="minorHAnsi" w:cstheme="minorHAnsi"/>
                <w:i/>
                <w:sz w:val="22"/>
                <w:szCs w:val="22"/>
              </w:rPr>
            </w:pPr>
          </w:p>
        </w:tc>
      </w:tr>
      <w:tr w:rsidR="00113175" w:rsidRPr="003A60C7" w14:paraId="49A4A530" w14:textId="77777777" w:rsidTr="00E717F4">
        <w:tc>
          <w:tcPr>
            <w:tcW w:w="2055" w:type="dxa"/>
            <w:vMerge/>
          </w:tcPr>
          <w:p w14:paraId="6A49471E"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83A3C7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automatizované notifikácie pri prekročení definovaných limitov. </w:t>
            </w:r>
          </w:p>
        </w:tc>
        <w:tc>
          <w:tcPr>
            <w:tcW w:w="5245" w:type="dxa"/>
          </w:tcPr>
          <w:p w14:paraId="0D2E70A8" w14:textId="77777777" w:rsidR="00113175" w:rsidRPr="003A60C7" w:rsidRDefault="00113175" w:rsidP="00E717F4">
            <w:pPr>
              <w:jc w:val="center"/>
              <w:rPr>
                <w:rFonts w:asciiTheme="minorHAnsi" w:hAnsiTheme="minorHAnsi" w:cstheme="minorHAnsi"/>
                <w:i/>
                <w:sz w:val="22"/>
                <w:szCs w:val="22"/>
              </w:rPr>
            </w:pPr>
          </w:p>
        </w:tc>
      </w:tr>
      <w:tr w:rsidR="00113175" w:rsidRPr="003A60C7" w14:paraId="1C7AC8AD" w14:textId="77777777" w:rsidTr="00E717F4">
        <w:tc>
          <w:tcPr>
            <w:tcW w:w="2055" w:type="dxa"/>
            <w:vMerge/>
          </w:tcPr>
          <w:p w14:paraId="4C61F934"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65A226C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umožňovať monitoring súladu s požiadavkami AI regulácie.</w:t>
            </w:r>
          </w:p>
        </w:tc>
        <w:tc>
          <w:tcPr>
            <w:tcW w:w="5245" w:type="dxa"/>
          </w:tcPr>
          <w:p w14:paraId="18B6161B" w14:textId="77777777" w:rsidR="00113175" w:rsidRPr="003A60C7" w:rsidRDefault="00113175" w:rsidP="00E717F4">
            <w:pPr>
              <w:jc w:val="center"/>
              <w:rPr>
                <w:rFonts w:asciiTheme="minorHAnsi" w:hAnsiTheme="minorHAnsi" w:cstheme="minorHAnsi"/>
                <w:i/>
                <w:sz w:val="22"/>
                <w:szCs w:val="22"/>
              </w:rPr>
            </w:pPr>
          </w:p>
        </w:tc>
      </w:tr>
      <w:tr w:rsidR="00113175" w:rsidRPr="003A60C7" w14:paraId="2CEE94D9" w14:textId="77777777" w:rsidTr="00E717F4">
        <w:trPr>
          <w:trHeight w:val="405"/>
        </w:trPr>
        <w:tc>
          <w:tcPr>
            <w:tcW w:w="8784" w:type="dxa"/>
            <w:gridSpan w:val="2"/>
            <w:vAlign w:val="center"/>
          </w:tcPr>
          <w:p w14:paraId="2D715789" w14:textId="77777777" w:rsidR="00113175" w:rsidRPr="003A60C7" w:rsidRDefault="00113175" w:rsidP="00E717F4">
            <w:pPr>
              <w:rPr>
                <w:rFonts w:asciiTheme="minorHAnsi" w:hAnsiTheme="minorHAnsi" w:cstheme="minorHAnsi"/>
                <w:b/>
                <w:sz w:val="22"/>
                <w:szCs w:val="22"/>
              </w:rPr>
            </w:pPr>
            <w:r w:rsidRPr="003A60C7">
              <w:rPr>
                <w:rFonts w:asciiTheme="minorHAnsi" w:hAnsiTheme="minorHAnsi" w:cstheme="minorHAnsi"/>
                <w:b/>
                <w:sz w:val="22"/>
                <w:szCs w:val="22"/>
              </w:rPr>
              <w:t>Modul riadenia kybernetických incidentov a narušení bezpečnosti</w:t>
            </w:r>
          </w:p>
        </w:tc>
        <w:tc>
          <w:tcPr>
            <w:tcW w:w="5245" w:type="dxa"/>
            <w:vAlign w:val="center"/>
          </w:tcPr>
          <w:p w14:paraId="7037EF92" w14:textId="77777777" w:rsidR="00113175" w:rsidRPr="003A60C7" w:rsidRDefault="00113175" w:rsidP="00E717F4">
            <w:pPr>
              <w:rPr>
                <w:rFonts w:asciiTheme="minorHAnsi" w:hAnsiTheme="minorHAnsi" w:cstheme="minorHAnsi"/>
                <w:b/>
                <w:sz w:val="22"/>
                <w:szCs w:val="22"/>
              </w:rPr>
            </w:pPr>
          </w:p>
        </w:tc>
      </w:tr>
      <w:tr w:rsidR="00113175" w:rsidRPr="003A60C7" w14:paraId="7739E7B4" w14:textId="77777777" w:rsidTr="00E717F4">
        <w:tc>
          <w:tcPr>
            <w:tcW w:w="2055" w:type="dxa"/>
            <w:vMerge w:val="restart"/>
          </w:tcPr>
          <w:p w14:paraId="57D1166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Základná funkcionalita</w:t>
            </w:r>
          </w:p>
        </w:tc>
        <w:tc>
          <w:tcPr>
            <w:tcW w:w="6729" w:type="dxa"/>
            <w:tcBorders>
              <w:top w:val="single" w:sz="4" w:space="0" w:color="auto"/>
              <w:left w:val="single" w:sz="4" w:space="0" w:color="auto"/>
              <w:bottom w:val="single" w:sz="4" w:space="0" w:color="auto"/>
            </w:tcBorders>
          </w:tcPr>
          <w:p w14:paraId="0B54875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bezpečnostných incidentov. </w:t>
            </w:r>
          </w:p>
        </w:tc>
        <w:tc>
          <w:tcPr>
            <w:tcW w:w="5245" w:type="dxa"/>
          </w:tcPr>
          <w:p w14:paraId="44D9EBDA" w14:textId="77777777" w:rsidR="00113175" w:rsidRPr="003A60C7" w:rsidRDefault="00113175" w:rsidP="00E717F4">
            <w:pPr>
              <w:jc w:val="center"/>
              <w:rPr>
                <w:rFonts w:asciiTheme="minorHAnsi" w:hAnsiTheme="minorHAnsi" w:cstheme="minorHAnsi"/>
                <w:i/>
                <w:sz w:val="22"/>
                <w:szCs w:val="22"/>
              </w:rPr>
            </w:pPr>
          </w:p>
        </w:tc>
      </w:tr>
      <w:tr w:rsidR="00113175" w:rsidRPr="003A60C7" w14:paraId="5206BC04" w14:textId="77777777" w:rsidTr="00E717F4">
        <w:tc>
          <w:tcPr>
            <w:tcW w:w="2055" w:type="dxa"/>
            <w:vMerge/>
          </w:tcPr>
          <w:p w14:paraId="037AD89C"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AD481A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životný cyklus incidentov vrátane eskalácie a uzatvorenia. </w:t>
            </w:r>
          </w:p>
        </w:tc>
        <w:tc>
          <w:tcPr>
            <w:tcW w:w="5245" w:type="dxa"/>
          </w:tcPr>
          <w:p w14:paraId="657EF195" w14:textId="77777777" w:rsidR="00113175" w:rsidRPr="003A60C7" w:rsidRDefault="00113175" w:rsidP="00E717F4">
            <w:pPr>
              <w:jc w:val="center"/>
              <w:rPr>
                <w:rFonts w:asciiTheme="minorHAnsi" w:hAnsiTheme="minorHAnsi" w:cstheme="minorHAnsi"/>
                <w:i/>
                <w:sz w:val="22"/>
                <w:szCs w:val="22"/>
              </w:rPr>
            </w:pPr>
          </w:p>
        </w:tc>
      </w:tr>
      <w:tr w:rsidR="00113175" w:rsidRPr="003A60C7" w14:paraId="44D88255" w14:textId="77777777" w:rsidTr="00E717F4">
        <w:tc>
          <w:tcPr>
            <w:tcW w:w="2055" w:type="dxa"/>
            <w:vMerge/>
          </w:tcPr>
          <w:p w14:paraId="6767CBF4"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4083C1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nápravných opatrení a úloh. </w:t>
            </w:r>
          </w:p>
        </w:tc>
        <w:tc>
          <w:tcPr>
            <w:tcW w:w="5245" w:type="dxa"/>
          </w:tcPr>
          <w:p w14:paraId="1AF50549" w14:textId="77777777" w:rsidR="00113175" w:rsidRPr="003A60C7" w:rsidRDefault="00113175" w:rsidP="00E717F4">
            <w:pPr>
              <w:jc w:val="center"/>
              <w:rPr>
                <w:rFonts w:asciiTheme="minorHAnsi" w:hAnsiTheme="minorHAnsi" w:cstheme="minorHAnsi"/>
                <w:i/>
                <w:sz w:val="22"/>
                <w:szCs w:val="22"/>
              </w:rPr>
            </w:pPr>
          </w:p>
        </w:tc>
      </w:tr>
      <w:tr w:rsidR="00113175" w:rsidRPr="003A60C7" w14:paraId="0F542B91" w14:textId="77777777" w:rsidTr="00E717F4">
        <w:tc>
          <w:tcPr>
            <w:tcW w:w="2055" w:type="dxa"/>
            <w:vMerge/>
          </w:tcPr>
          <w:p w14:paraId="410CD54A"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245F4CA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integráciu so SIEM, EDR a log management riešeniami. </w:t>
            </w:r>
          </w:p>
        </w:tc>
        <w:tc>
          <w:tcPr>
            <w:tcW w:w="5245" w:type="dxa"/>
          </w:tcPr>
          <w:p w14:paraId="770B80AC" w14:textId="77777777" w:rsidR="00113175" w:rsidRPr="003A60C7" w:rsidRDefault="00113175" w:rsidP="00E717F4">
            <w:pPr>
              <w:jc w:val="center"/>
              <w:rPr>
                <w:rFonts w:asciiTheme="minorHAnsi" w:hAnsiTheme="minorHAnsi" w:cstheme="minorHAnsi"/>
                <w:i/>
                <w:sz w:val="22"/>
                <w:szCs w:val="22"/>
              </w:rPr>
            </w:pPr>
          </w:p>
        </w:tc>
      </w:tr>
      <w:tr w:rsidR="00113175" w:rsidRPr="003A60C7" w14:paraId="5E6E9903" w14:textId="77777777" w:rsidTr="00E717F4">
        <w:tc>
          <w:tcPr>
            <w:tcW w:w="2055" w:type="dxa"/>
            <w:vMerge/>
          </w:tcPr>
          <w:p w14:paraId="2B180E80"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4F1208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forenzných aktivít a dôkazov. </w:t>
            </w:r>
          </w:p>
        </w:tc>
        <w:tc>
          <w:tcPr>
            <w:tcW w:w="5245" w:type="dxa"/>
          </w:tcPr>
          <w:p w14:paraId="41791D87" w14:textId="77777777" w:rsidR="00113175" w:rsidRPr="003A60C7" w:rsidRDefault="00113175" w:rsidP="00E717F4">
            <w:pPr>
              <w:jc w:val="center"/>
              <w:rPr>
                <w:rFonts w:asciiTheme="minorHAnsi" w:hAnsiTheme="minorHAnsi" w:cstheme="minorHAnsi"/>
                <w:i/>
                <w:sz w:val="22"/>
                <w:szCs w:val="22"/>
              </w:rPr>
            </w:pPr>
          </w:p>
        </w:tc>
      </w:tr>
      <w:tr w:rsidR="00113175" w:rsidRPr="003A60C7" w14:paraId="68927338" w14:textId="77777777" w:rsidTr="00E717F4">
        <w:tc>
          <w:tcPr>
            <w:tcW w:w="2055" w:type="dxa"/>
            <w:vMerge/>
          </w:tcPr>
          <w:p w14:paraId="53F0E12E"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AFB7A6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dopadov incidentov na organizáciu. </w:t>
            </w:r>
          </w:p>
        </w:tc>
        <w:tc>
          <w:tcPr>
            <w:tcW w:w="5245" w:type="dxa"/>
          </w:tcPr>
          <w:p w14:paraId="7C9483D5" w14:textId="77777777" w:rsidR="00113175" w:rsidRPr="003A60C7" w:rsidRDefault="00113175" w:rsidP="00E717F4">
            <w:pPr>
              <w:jc w:val="center"/>
              <w:rPr>
                <w:rFonts w:asciiTheme="minorHAnsi" w:hAnsiTheme="minorHAnsi" w:cstheme="minorHAnsi"/>
                <w:i/>
                <w:sz w:val="22"/>
                <w:szCs w:val="22"/>
              </w:rPr>
            </w:pPr>
          </w:p>
        </w:tc>
      </w:tr>
      <w:tr w:rsidR="00113175" w:rsidRPr="003A60C7" w14:paraId="3F67071B" w14:textId="77777777" w:rsidTr="00E717F4">
        <w:tc>
          <w:tcPr>
            <w:tcW w:w="2055" w:type="dxa"/>
            <w:vMerge/>
          </w:tcPr>
          <w:p w14:paraId="555B1A76"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2313090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všetkých vykonaných činností.</w:t>
            </w:r>
          </w:p>
        </w:tc>
        <w:tc>
          <w:tcPr>
            <w:tcW w:w="5245" w:type="dxa"/>
          </w:tcPr>
          <w:p w14:paraId="2C4DCABA" w14:textId="77777777" w:rsidR="00113175" w:rsidRPr="003A60C7" w:rsidRDefault="00113175" w:rsidP="00E717F4">
            <w:pPr>
              <w:jc w:val="center"/>
              <w:rPr>
                <w:rFonts w:asciiTheme="minorHAnsi" w:hAnsiTheme="minorHAnsi" w:cstheme="minorHAnsi"/>
                <w:i/>
                <w:sz w:val="22"/>
                <w:szCs w:val="22"/>
              </w:rPr>
            </w:pPr>
          </w:p>
        </w:tc>
      </w:tr>
      <w:tr w:rsidR="00113175" w:rsidRPr="003A60C7" w14:paraId="54EAB12A" w14:textId="77777777" w:rsidTr="00E717F4">
        <w:tc>
          <w:tcPr>
            <w:tcW w:w="2055" w:type="dxa"/>
            <w:vMerge/>
          </w:tcPr>
          <w:p w14:paraId="6E885FDC"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0D27EF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automatizovanú koreláciu incidentov. </w:t>
            </w:r>
          </w:p>
        </w:tc>
        <w:tc>
          <w:tcPr>
            <w:tcW w:w="5245" w:type="dxa"/>
          </w:tcPr>
          <w:p w14:paraId="265CE5DA" w14:textId="77777777" w:rsidR="00113175" w:rsidRPr="003A60C7" w:rsidRDefault="00113175" w:rsidP="00E717F4">
            <w:pPr>
              <w:jc w:val="center"/>
              <w:rPr>
                <w:rFonts w:asciiTheme="minorHAnsi" w:hAnsiTheme="minorHAnsi" w:cstheme="minorHAnsi"/>
                <w:i/>
                <w:sz w:val="22"/>
                <w:szCs w:val="22"/>
              </w:rPr>
            </w:pPr>
          </w:p>
        </w:tc>
      </w:tr>
      <w:tr w:rsidR="00113175" w:rsidRPr="003A60C7" w14:paraId="435F2821" w14:textId="77777777" w:rsidTr="00E717F4">
        <w:tc>
          <w:tcPr>
            <w:tcW w:w="2055" w:type="dxa"/>
            <w:vMerge/>
          </w:tcPr>
          <w:p w14:paraId="4A9B7CD9"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A11783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so SOAR platformami. </w:t>
            </w:r>
          </w:p>
        </w:tc>
        <w:tc>
          <w:tcPr>
            <w:tcW w:w="5245" w:type="dxa"/>
          </w:tcPr>
          <w:p w14:paraId="1B3E62C0" w14:textId="77777777" w:rsidR="00113175" w:rsidRPr="003A60C7" w:rsidRDefault="00113175" w:rsidP="00E717F4">
            <w:pPr>
              <w:jc w:val="center"/>
              <w:rPr>
                <w:rFonts w:asciiTheme="minorHAnsi" w:hAnsiTheme="minorHAnsi" w:cstheme="minorHAnsi"/>
                <w:i/>
                <w:sz w:val="22"/>
                <w:szCs w:val="22"/>
              </w:rPr>
            </w:pPr>
          </w:p>
        </w:tc>
      </w:tr>
      <w:tr w:rsidR="00113175" w:rsidRPr="003A60C7" w14:paraId="0F3A0F01" w14:textId="77777777" w:rsidTr="00E717F4">
        <w:tc>
          <w:tcPr>
            <w:tcW w:w="2055" w:type="dxa"/>
            <w:vMerge/>
          </w:tcPr>
          <w:p w14:paraId="349365A9"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5AFDEE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poskytovať SOC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w:t>
            </w:r>
          </w:p>
        </w:tc>
        <w:tc>
          <w:tcPr>
            <w:tcW w:w="5245" w:type="dxa"/>
          </w:tcPr>
          <w:p w14:paraId="1707544F" w14:textId="77777777" w:rsidR="00113175" w:rsidRPr="003A60C7" w:rsidRDefault="00113175" w:rsidP="00E717F4">
            <w:pPr>
              <w:jc w:val="center"/>
              <w:rPr>
                <w:rFonts w:asciiTheme="minorHAnsi" w:hAnsiTheme="minorHAnsi" w:cstheme="minorHAnsi"/>
                <w:i/>
                <w:sz w:val="22"/>
                <w:szCs w:val="22"/>
              </w:rPr>
            </w:pPr>
          </w:p>
        </w:tc>
      </w:tr>
      <w:tr w:rsidR="00113175" w:rsidRPr="003A60C7" w14:paraId="47773D7F" w14:textId="77777777" w:rsidTr="00E717F4">
        <w:tc>
          <w:tcPr>
            <w:tcW w:w="2055" w:type="dxa"/>
            <w:vMerge/>
          </w:tcPr>
          <w:p w14:paraId="415E4499"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87A740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umožňovať automatizované eskalácie incidentov.</w:t>
            </w:r>
          </w:p>
        </w:tc>
        <w:tc>
          <w:tcPr>
            <w:tcW w:w="5245" w:type="dxa"/>
          </w:tcPr>
          <w:p w14:paraId="6CC11CB5" w14:textId="77777777" w:rsidR="00113175" w:rsidRPr="003A60C7" w:rsidRDefault="00113175" w:rsidP="00E717F4">
            <w:pPr>
              <w:jc w:val="center"/>
              <w:rPr>
                <w:rFonts w:asciiTheme="minorHAnsi" w:hAnsiTheme="minorHAnsi" w:cstheme="minorHAnsi"/>
                <w:i/>
                <w:sz w:val="22"/>
                <w:szCs w:val="22"/>
              </w:rPr>
            </w:pPr>
          </w:p>
        </w:tc>
      </w:tr>
      <w:tr w:rsidR="00113175" w:rsidRPr="003A60C7" w14:paraId="0CA12B41" w14:textId="77777777" w:rsidTr="00E717F4">
        <w:tc>
          <w:tcPr>
            <w:tcW w:w="2055" w:type="dxa"/>
          </w:tcPr>
          <w:p w14:paraId="447F00C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29" w:type="dxa"/>
            <w:tcBorders>
              <w:top w:val="single" w:sz="4" w:space="0" w:color="auto"/>
              <w:left w:val="single" w:sz="4" w:space="0" w:color="auto"/>
              <w:bottom w:val="single" w:sz="4" w:space="0" w:color="auto"/>
            </w:tcBorders>
            <w:vAlign w:val="center"/>
          </w:tcPr>
          <w:p w14:paraId="574DFC14"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pre preukázanie funkčnosti a prevádzkyschopnosti </w:t>
            </w:r>
            <w:r w:rsidRPr="003A60C7">
              <w:rPr>
                <w:rFonts w:asciiTheme="minorHAnsi" w:hAnsiTheme="minorHAnsi" w:cstheme="minorHAnsi"/>
                <w:sz w:val="22"/>
                <w:szCs w:val="22"/>
              </w:rPr>
              <w:lastRenderedPageBreak/>
              <w:t xml:space="preserve">dodaného rozšírenia existujúceho nástroja pre riadenie kybernetickej bezpečnosti. </w:t>
            </w:r>
          </w:p>
          <w:p w14:paraId="65CC7C08"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inštaláciu a nastavenie dodávaného rozšírenia existujúceho nástroja pre riadenie kybernetickej bezpečnosti. </w:t>
            </w:r>
          </w:p>
          <w:p w14:paraId="70BF26E7"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rozšírenie existujúceho nástroja pre riadenie kybernetickej bezpečnosti.</w:t>
            </w:r>
          </w:p>
        </w:tc>
        <w:tc>
          <w:tcPr>
            <w:tcW w:w="5245" w:type="dxa"/>
          </w:tcPr>
          <w:p w14:paraId="7044709D" w14:textId="77777777" w:rsidR="00113175" w:rsidRPr="003A60C7" w:rsidRDefault="00113175" w:rsidP="00E717F4">
            <w:pPr>
              <w:jc w:val="center"/>
              <w:rPr>
                <w:rFonts w:asciiTheme="minorHAnsi" w:hAnsiTheme="minorHAnsi" w:cstheme="minorHAnsi"/>
                <w:i/>
                <w:sz w:val="22"/>
                <w:szCs w:val="22"/>
              </w:rPr>
            </w:pPr>
          </w:p>
        </w:tc>
      </w:tr>
      <w:tr w:rsidR="00113175" w:rsidRPr="003A60C7" w14:paraId="6A11A7A9" w14:textId="77777777" w:rsidTr="00E717F4">
        <w:tc>
          <w:tcPr>
            <w:tcW w:w="2055" w:type="dxa"/>
            <w:vMerge w:val="restart"/>
          </w:tcPr>
          <w:p w14:paraId="1E05059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29" w:type="dxa"/>
            <w:tcBorders>
              <w:top w:val="single" w:sz="4" w:space="0" w:color="auto"/>
              <w:left w:val="single" w:sz="4" w:space="0" w:color="auto"/>
              <w:bottom w:val="single" w:sz="4" w:space="0" w:color="auto"/>
            </w:tcBorders>
            <w:vAlign w:val="center"/>
          </w:tcPr>
          <w:p w14:paraId="41B4A62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Servisná podpora na obdobie 2 rokov v mieste inštalácie v režime 8x5 NBD</w:t>
            </w:r>
          </w:p>
        </w:tc>
        <w:tc>
          <w:tcPr>
            <w:tcW w:w="5245" w:type="dxa"/>
          </w:tcPr>
          <w:p w14:paraId="4A56413D" w14:textId="77777777" w:rsidR="00113175" w:rsidRPr="003A60C7" w:rsidRDefault="00113175" w:rsidP="00E717F4">
            <w:pPr>
              <w:jc w:val="center"/>
              <w:rPr>
                <w:rFonts w:asciiTheme="minorHAnsi" w:hAnsiTheme="minorHAnsi" w:cstheme="minorHAnsi"/>
                <w:i/>
                <w:sz w:val="22"/>
                <w:szCs w:val="22"/>
              </w:rPr>
            </w:pPr>
          </w:p>
        </w:tc>
      </w:tr>
      <w:tr w:rsidR="00113175" w:rsidRPr="003A60C7" w14:paraId="0E3F0710" w14:textId="77777777" w:rsidTr="00E717F4">
        <w:tc>
          <w:tcPr>
            <w:tcW w:w="2055" w:type="dxa"/>
            <w:vMerge/>
          </w:tcPr>
          <w:p w14:paraId="4259EAD1"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0E92276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Servisná podpora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5" w:type="dxa"/>
          </w:tcPr>
          <w:p w14:paraId="17FE34DF" w14:textId="77777777" w:rsidR="00113175" w:rsidRPr="003A60C7" w:rsidRDefault="00113175" w:rsidP="00E717F4">
            <w:pPr>
              <w:jc w:val="center"/>
              <w:rPr>
                <w:rFonts w:asciiTheme="minorHAnsi" w:hAnsiTheme="minorHAnsi" w:cstheme="minorHAnsi"/>
                <w:i/>
                <w:sz w:val="22"/>
                <w:szCs w:val="22"/>
              </w:rPr>
            </w:pPr>
          </w:p>
        </w:tc>
      </w:tr>
      <w:tr w:rsidR="00113175" w:rsidRPr="003A60C7" w14:paraId="7638F341" w14:textId="77777777" w:rsidTr="00E717F4">
        <w:tc>
          <w:tcPr>
            <w:tcW w:w="2055" w:type="dxa"/>
            <w:vMerge/>
          </w:tcPr>
          <w:p w14:paraId="22FE9F32"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1D2E055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5" w:type="dxa"/>
          </w:tcPr>
          <w:p w14:paraId="09900C6A" w14:textId="77777777" w:rsidR="00113175" w:rsidRPr="003A60C7" w:rsidRDefault="00113175" w:rsidP="00E717F4">
            <w:pPr>
              <w:jc w:val="center"/>
              <w:rPr>
                <w:rFonts w:asciiTheme="minorHAnsi" w:hAnsiTheme="minorHAnsi" w:cstheme="minorHAnsi"/>
                <w:i/>
                <w:sz w:val="22"/>
                <w:szCs w:val="22"/>
              </w:rPr>
            </w:pPr>
          </w:p>
        </w:tc>
      </w:tr>
      <w:tr w:rsidR="00113175" w:rsidRPr="003A60C7" w14:paraId="0B699427" w14:textId="77777777" w:rsidTr="00E717F4">
        <w:tc>
          <w:tcPr>
            <w:tcW w:w="2055" w:type="dxa"/>
            <w:vMerge/>
          </w:tcPr>
          <w:p w14:paraId="01D90006" w14:textId="77777777" w:rsidR="00113175" w:rsidRPr="003A60C7" w:rsidRDefault="00113175" w:rsidP="00E717F4">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7CE29FF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1D1F08D8"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4AA30FAC"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6C9D2514"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63A46A2C"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5" w:type="dxa"/>
            <w:tcBorders>
              <w:bottom w:val="single" w:sz="4" w:space="0" w:color="auto"/>
            </w:tcBorders>
          </w:tcPr>
          <w:p w14:paraId="358A0834" w14:textId="77777777" w:rsidR="00113175" w:rsidRPr="003A60C7" w:rsidRDefault="00113175" w:rsidP="00E717F4">
            <w:pPr>
              <w:jc w:val="center"/>
              <w:rPr>
                <w:rFonts w:asciiTheme="minorHAnsi" w:hAnsiTheme="minorHAnsi" w:cstheme="minorHAnsi"/>
                <w:i/>
                <w:sz w:val="22"/>
                <w:szCs w:val="22"/>
              </w:rPr>
            </w:pPr>
          </w:p>
        </w:tc>
      </w:tr>
    </w:tbl>
    <w:p w14:paraId="6C6546CD" w14:textId="77777777" w:rsidR="00113175" w:rsidRPr="003A60C7" w:rsidRDefault="00113175" w:rsidP="00113175">
      <w:pPr>
        <w:pStyle w:val="Odsekzoznamu"/>
        <w:ind w:left="0"/>
        <w:rPr>
          <w:rFonts w:asciiTheme="minorHAnsi" w:hAnsiTheme="minorHAnsi" w:cstheme="minorHAnsi"/>
          <w:b/>
          <w:bCs/>
          <w:sz w:val="22"/>
          <w:szCs w:val="22"/>
        </w:rPr>
      </w:pPr>
    </w:p>
    <w:p w14:paraId="045A0DE1"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Centrálny firewall systém</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113175" w:rsidRPr="003A60C7" w14:paraId="7632B9E5" w14:textId="77777777" w:rsidTr="00E717F4">
        <w:trPr>
          <w:trHeight w:val="422"/>
        </w:trPr>
        <w:tc>
          <w:tcPr>
            <w:tcW w:w="14029" w:type="dxa"/>
            <w:gridSpan w:val="3"/>
            <w:shd w:val="clear" w:color="auto" w:fill="BFBFBF"/>
            <w:vAlign w:val="center"/>
          </w:tcPr>
          <w:p w14:paraId="0DD31754"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sz w:val="22"/>
                <w:szCs w:val="22"/>
              </w:rPr>
              <w:t>Centrálny firewall systém</w:t>
            </w:r>
          </w:p>
        </w:tc>
      </w:tr>
      <w:tr w:rsidR="00113175" w:rsidRPr="003A60C7" w14:paraId="166055E9" w14:textId="77777777" w:rsidTr="00E717F4">
        <w:tblPrEx>
          <w:tblCellMar>
            <w:left w:w="70" w:type="dxa"/>
            <w:right w:w="70" w:type="dxa"/>
          </w:tblCellMar>
        </w:tblPrEx>
        <w:trPr>
          <w:trHeight w:val="525"/>
        </w:trPr>
        <w:tc>
          <w:tcPr>
            <w:tcW w:w="2055" w:type="dxa"/>
            <w:shd w:val="clear" w:color="auto" w:fill="F2F2F2"/>
            <w:vAlign w:val="center"/>
            <w:hideMark/>
          </w:tcPr>
          <w:p w14:paraId="131271DE"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45A705E0"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33992D01"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25BC09EB" w14:textId="77777777" w:rsidTr="00E717F4">
        <w:tblPrEx>
          <w:tblCellMar>
            <w:left w:w="70" w:type="dxa"/>
            <w:right w:w="70" w:type="dxa"/>
          </w:tblCellMar>
        </w:tblPrEx>
        <w:trPr>
          <w:trHeight w:val="525"/>
        </w:trPr>
        <w:tc>
          <w:tcPr>
            <w:tcW w:w="2055" w:type="dxa"/>
            <w:shd w:val="clear" w:color="000000" w:fill="FFFFFF"/>
            <w:vAlign w:val="center"/>
          </w:tcPr>
          <w:p w14:paraId="08CC774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2707C78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707DD0B1"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6E4F8F39"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9D53A5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Predmet dodania: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42BD766"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Centrálny firewall systém predstavuje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xml:space="preserve">, ktorý je tvorený dostatočným počtom zariadení pre </w:t>
            </w:r>
            <w:r w:rsidRPr="003A60C7">
              <w:rPr>
                <w:rFonts w:asciiTheme="minorHAnsi" w:hAnsiTheme="minorHAnsi" w:cstheme="minorHAnsi"/>
                <w:sz w:val="22"/>
                <w:szCs w:val="22"/>
              </w:rPr>
              <w:lastRenderedPageBreak/>
              <w:t xml:space="preserve">spracovanie definovaného objemu prevádzky, fyzické oddelenie firewall hardvéru pre jednotlivé inštancie a s požadovanými bezpečnostnými funkciami. </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0F33BF2" w14:textId="77777777" w:rsidR="00113175" w:rsidRPr="003A60C7" w:rsidRDefault="00113175" w:rsidP="00E717F4">
            <w:pPr>
              <w:jc w:val="center"/>
              <w:rPr>
                <w:rFonts w:asciiTheme="minorHAnsi" w:hAnsiTheme="minorHAnsi" w:cstheme="minorHAnsi"/>
                <w:i/>
                <w:sz w:val="22"/>
                <w:szCs w:val="22"/>
              </w:rPr>
            </w:pPr>
          </w:p>
        </w:tc>
      </w:tr>
      <w:tr w:rsidR="00113175" w:rsidRPr="003A60C7" w14:paraId="0A8CEC35"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D36758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D4733E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1 ks –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počet jednotlivých typov zariadení dostatočný na splnenie podmienok</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F9DFA02" w14:textId="77777777" w:rsidR="00113175" w:rsidRPr="003A60C7" w:rsidRDefault="00113175" w:rsidP="00E717F4">
            <w:pPr>
              <w:jc w:val="center"/>
              <w:rPr>
                <w:rFonts w:asciiTheme="minorHAnsi" w:hAnsiTheme="minorHAnsi" w:cstheme="minorHAnsi"/>
                <w:i/>
                <w:sz w:val="22"/>
                <w:szCs w:val="22"/>
              </w:rPr>
            </w:pPr>
          </w:p>
        </w:tc>
      </w:tr>
      <w:tr w:rsidR="00113175" w:rsidRPr="003A60C7" w14:paraId="38E1396C"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B4E59A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Požiadavky:</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7D383C3"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xml:space="preserve"> musí umožňovať spracovanie dát s priepustnosťou podľa pripojeného počtu monitorovaných lokalít. V úvodnej fáze obmedzený počet min. 4 lokality. Zároveň musí byť schopný byť </w:t>
            </w:r>
            <w:proofErr w:type="spellStart"/>
            <w:r w:rsidRPr="003A60C7">
              <w:rPr>
                <w:rFonts w:asciiTheme="minorHAnsi" w:hAnsiTheme="minorHAnsi" w:cstheme="minorHAnsi"/>
                <w:sz w:val="22"/>
                <w:szCs w:val="22"/>
              </w:rPr>
              <w:t>naškálovaný</w:t>
            </w:r>
            <w:proofErr w:type="spellEnd"/>
            <w:r w:rsidRPr="003A60C7">
              <w:rPr>
                <w:rFonts w:asciiTheme="minorHAnsi" w:hAnsiTheme="minorHAnsi" w:cstheme="minorHAnsi"/>
                <w:sz w:val="22"/>
                <w:szCs w:val="22"/>
              </w:rPr>
              <w:t xml:space="preserve"> na potenciálny finálny stav viac ako 25 lokalít. Zároveň prevádzka bude spracovávaná na 2 úrovniach (</w:t>
            </w:r>
            <w:proofErr w:type="spellStart"/>
            <w:r w:rsidRPr="003A60C7">
              <w:rPr>
                <w:rFonts w:asciiTheme="minorHAnsi" w:hAnsiTheme="minorHAnsi" w:cstheme="minorHAnsi"/>
                <w:sz w:val="22"/>
                <w:szCs w:val="22"/>
              </w:rPr>
              <w:t>ingest</w:t>
            </w:r>
            <w:proofErr w:type="spellEnd"/>
            <w:r w:rsidRPr="003A60C7">
              <w:rPr>
                <w:rFonts w:asciiTheme="minorHAnsi" w:hAnsiTheme="minorHAnsi" w:cstheme="minorHAnsi"/>
                <w:sz w:val="22"/>
                <w:szCs w:val="22"/>
              </w:rPr>
              <w:t xml:space="preserve"> cez SDWAN, interné spracovanie v rámci DC).</w:t>
            </w:r>
          </w:p>
          <w:p w14:paraId="3872ACFA"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do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v úvodnej fáze </w:t>
            </w:r>
          </w:p>
          <w:p w14:paraId="2262C432"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potenciálne vyše 200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prevádzky vo finálnom stave, </w:t>
            </w:r>
          </w:p>
          <w:p w14:paraId="420D6FAE"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musí umožňovať efektívne škálovať výkon jednotlivých inštancií a umožniť </w:t>
            </w:r>
            <w:proofErr w:type="spellStart"/>
            <w:r w:rsidRPr="003A60C7">
              <w:rPr>
                <w:rFonts w:asciiTheme="minorHAnsi" w:hAnsiTheme="minorHAnsi" w:cstheme="minorHAnsi"/>
                <w:sz w:val="22"/>
                <w:szCs w:val="22"/>
              </w:rPr>
              <w:t>rozfázovanie</w:t>
            </w:r>
            <w:proofErr w:type="spellEnd"/>
            <w:r w:rsidRPr="003A60C7">
              <w:rPr>
                <w:rFonts w:asciiTheme="minorHAnsi" w:hAnsiTheme="minorHAnsi" w:cstheme="minorHAnsi"/>
                <w:sz w:val="22"/>
                <w:szCs w:val="22"/>
              </w:rPr>
              <w:t xml:space="preserve"> jeho obstarania podľa reálnych požiadaviek prostredia NCZI SOC</w:t>
            </w:r>
          </w:p>
          <w:p w14:paraId="188244EC"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úvodnej fáze výkon na cca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pre NGFW  + 10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funkcionality (N),</w:t>
            </w:r>
          </w:p>
          <w:p w14:paraId="589ADBFD"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vo finálnom riešení potenciálne na vyše 200Gbps pre NGFW a cca 50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funkcionalitu (N+1),</w:t>
            </w:r>
          </w:p>
          <w:p w14:paraId="47F652F9"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v budúcnosti umožniť efektívne škálovanie výkonu vyššie, aby bol zabezpečený rozvoj v budúcnosti,</w:t>
            </w:r>
          </w:p>
          <w:p w14:paraId="4FDA0109"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bookmarkStart w:id="7" w:name="_Hlk167261177"/>
            <w:r w:rsidRPr="003A60C7">
              <w:rPr>
                <w:rFonts w:asciiTheme="minorHAnsi" w:hAnsiTheme="minorHAnsi" w:cstheme="minorHAnsi"/>
                <w:sz w:val="22"/>
                <w:szCs w:val="22"/>
              </w:rPr>
              <w:t>musí umožniť vytvárať virtuálne inštancie firewallov a dynamický presun HW zdrojov medzi nimi,</w:t>
            </w:r>
          </w:p>
          <w:p w14:paraId="7966834B"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bookmarkStart w:id="8" w:name="_Hlk167261062"/>
            <w:bookmarkEnd w:id="7"/>
            <w:r w:rsidRPr="003A60C7">
              <w:rPr>
                <w:rFonts w:asciiTheme="minorHAnsi" w:hAnsiTheme="minorHAnsi" w:cstheme="minorHAnsi"/>
                <w:sz w:val="22"/>
                <w:szCs w:val="22"/>
              </w:rPr>
              <w:t xml:space="preserve">musí umožňovať jednoduché zaradenie nového zariadenia do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pomocou automatickej konfigurácie systémom / </w:t>
            </w:r>
            <w:proofErr w:type="spellStart"/>
            <w:r w:rsidRPr="003A60C7">
              <w:rPr>
                <w:rFonts w:asciiTheme="minorHAnsi" w:hAnsiTheme="minorHAnsi" w:cstheme="minorHAnsi"/>
                <w:sz w:val="22"/>
                <w:szCs w:val="22"/>
              </w:rPr>
              <w:t>clusterom</w:t>
            </w:r>
            <w:proofErr w:type="spellEnd"/>
            <w:r w:rsidRPr="003A60C7">
              <w:rPr>
                <w:rFonts w:asciiTheme="minorHAnsi" w:hAnsiTheme="minorHAnsi" w:cstheme="minorHAnsi"/>
                <w:sz w:val="22"/>
                <w:szCs w:val="22"/>
              </w:rPr>
              <w:t>,</w:t>
            </w:r>
          </w:p>
          <w:p w14:paraId="6CC7C9F5"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bookmarkStart w:id="9" w:name="_Hlk167261026"/>
            <w:bookmarkEnd w:id="8"/>
            <w:r w:rsidRPr="003A60C7">
              <w:rPr>
                <w:rFonts w:asciiTheme="minorHAnsi" w:hAnsiTheme="minorHAnsi" w:cstheme="minorHAnsi"/>
                <w:sz w:val="22"/>
                <w:szCs w:val="22"/>
              </w:rPr>
              <w:lastRenderedPageBreak/>
              <w:t xml:space="preserve">podpora rôznych modelov zariadení v rámci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tak, aby bolo možné v budúcnosti integrovať nové modely výrobcu bez výmeny pôvodných zariadení</w:t>
            </w:r>
            <w:bookmarkEnd w:id="9"/>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79BA3A1" w14:textId="77777777" w:rsidR="00113175" w:rsidRPr="003A60C7" w:rsidRDefault="00113175" w:rsidP="00E717F4">
            <w:pPr>
              <w:jc w:val="center"/>
              <w:rPr>
                <w:rFonts w:asciiTheme="minorHAnsi" w:hAnsiTheme="minorHAnsi" w:cstheme="minorHAnsi"/>
                <w:i/>
                <w:sz w:val="22"/>
                <w:szCs w:val="22"/>
              </w:rPr>
            </w:pPr>
          </w:p>
        </w:tc>
      </w:tr>
      <w:tr w:rsidR="00113175" w:rsidRPr="003A60C7" w14:paraId="5D499E2D"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364A73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Technické vlastnosti:</w:t>
            </w:r>
          </w:p>
          <w:p w14:paraId="376FF805" w14:textId="77777777" w:rsidR="00113175" w:rsidRPr="003A60C7" w:rsidRDefault="00113175" w:rsidP="00E717F4">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D8AA82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Centrálny firewall systém musí na minimálne 24 mesiacov funkčne a licenčne spĺňať nasledovné technické požiadavky a funkcionality:</w:t>
            </w:r>
          </w:p>
          <w:p w14:paraId="2B613C21"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plne automatizovaná infraštruktúra,</w:t>
            </w:r>
          </w:p>
          <w:p w14:paraId="4C4C89AA"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vo forme A/A, A/S,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w:t>
            </w:r>
          </w:p>
          <w:p w14:paraId="2F4A2A22"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spôsob nasadenia: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2 (transparent),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3 (</w:t>
            </w:r>
            <w:proofErr w:type="spellStart"/>
            <w:r w:rsidRPr="003A60C7">
              <w:rPr>
                <w:rFonts w:asciiTheme="minorHAnsi" w:hAnsiTheme="minorHAnsi" w:cstheme="minorHAnsi"/>
                <w:sz w:val="22"/>
                <w:szCs w:val="22"/>
              </w:rPr>
              <w:t>routing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mode</w:t>
            </w:r>
            <w:proofErr w:type="spellEnd"/>
          </w:p>
          <w:p w14:paraId="4B3F18FE"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funkcií firewallu novej generácie (</w:t>
            </w:r>
            <w:proofErr w:type="spellStart"/>
            <w:r w:rsidRPr="003A60C7">
              <w:rPr>
                <w:rFonts w:asciiTheme="minorHAnsi" w:hAnsiTheme="minorHAnsi" w:cstheme="minorHAnsi"/>
                <w:sz w:val="22"/>
                <w:szCs w:val="22"/>
              </w:rPr>
              <w:t>next-gen</w:t>
            </w:r>
            <w:proofErr w:type="spellEnd"/>
            <w:r w:rsidRPr="003A60C7">
              <w:rPr>
                <w:rFonts w:asciiTheme="minorHAnsi" w:hAnsiTheme="minorHAnsi" w:cstheme="minorHAnsi"/>
                <w:sz w:val="22"/>
                <w:szCs w:val="22"/>
              </w:rPr>
              <w:t xml:space="preserve"> firewall / NGFW):</w:t>
            </w:r>
          </w:p>
          <w:p w14:paraId="4EAE9C6B"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firewall, aplikačná inšpekcia / aplikačná kontrola, IDS/IPS,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bot</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awareness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-malware kontrola, </w:t>
            </w:r>
          </w:p>
          <w:p w14:paraId="1BB38E0A"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pre: kontrolu prenášaných súborov pomocou on-</w:t>
            </w:r>
            <w:proofErr w:type="spellStart"/>
            <w:r w:rsidRPr="003A60C7">
              <w:rPr>
                <w:rFonts w:asciiTheme="minorHAnsi" w:hAnsiTheme="minorHAnsi" w:cstheme="minorHAnsi"/>
                <w:sz w:val="22"/>
                <w:szCs w:val="22"/>
              </w:rPr>
              <w:t>prem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sandboxu</w:t>
            </w:r>
            <w:proofErr w:type="spellEnd"/>
            <w:r w:rsidRPr="003A60C7">
              <w:rPr>
                <w:rFonts w:asciiTheme="minorHAnsi" w:hAnsiTheme="minorHAnsi" w:cstheme="minorHAnsi"/>
                <w:sz w:val="22"/>
                <w:szCs w:val="22"/>
              </w:rPr>
              <w:t xml:space="preserve">, URL </w:t>
            </w:r>
            <w:proofErr w:type="spellStart"/>
            <w:r w:rsidRPr="003A60C7">
              <w:rPr>
                <w:rFonts w:asciiTheme="minorHAnsi" w:hAnsiTheme="minorHAnsi" w:cstheme="minorHAnsi"/>
                <w:sz w:val="22"/>
                <w:szCs w:val="22"/>
              </w:rPr>
              <w:t>filtering</w:t>
            </w:r>
            <w:proofErr w:type="spellEnd"/>
            <w:r w:rsidRPr="003A60C7">
              <w:rPr>
                <w:rFonts w:asciiTheme="minorHAnsi" w:hAnsiTheme="minorHAnsi" w:cstheme="minorHAnsi"/>
                <w:sz w:val="22"/>
                <w:szCs w:val="22"/>
              </w:rPr>
              <w:t xml:space="preserve">, </w:t>
            </w:r>
          </w:p>
          <w:p w14:paraId="525CCEF4"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funkčnosti inštancie ako HUB SDWAN riešenia s požadovanou kapacitou,</w:t>
            </w:r>
          </w:p>
          <w:p w14:paraId="4D7C3EC1"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výkon riešenia:</w:t>
            </w:r>
          </w:p>
          <w:p w14:paraId="32806355"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úvodnej fáze: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NGFW + 10Gbps SDWAN (N),</w:t>
            </w:r>
          </w:p>
          <w:p w14:paraId="026F78F8"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vo finálnom riešení: 200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+ 50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(N+1),</w:t>
            </w:r>
          </w:p>
          <w:p w14:paraId="09806158"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možnosť plynulo škálovať v prípade budúcej potreby,</w:t>
            </w:r>
          </w:p>
          <w:p w14:paraId="1D2316A2"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virtuálnych inštancií firewallu</w:t>
            </w:r>
          </w:p>
          <w:p w14:paraId="66280F05"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2 inštancie,</w:t>
            </w:r>
          </w:p>
          <w:p w14:paraId="29D51D07"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možnosť pridať ďalšie inštancie (zmenou / doplnením </w:t>
            </w:r>
            <w:r w:rsidRPr="00E024DD">
              <w:rPr>
                <w:rFonts w:asciiTheme="minorHAnsi" w:hAnsiTheme="minorHAnsi" w:cstheme="minorHAnsi"/>
                <w:sz w:val="22"/>
                <w:szCs w:val="22"/>
              </w:rPr>
              <w:t>licencie a doplnení</w:t>
            </w:r>
            <w:r w:rsidRPr="00E024DD">
              <w:rPr>
                <w:rFonts w:asciiTheme="minorHAnsi" w:hAnsiTheme="minorHAnsi" w:cstheme="minorHAnsi"/>
                <w:sz w:val="22"/>
                <w:szCs w:val="22"/>
                <w:lang w:val="en-US"/>
              </w:rPr>
              <w:t xml:space="preserve">m </w:t>
            </w:r>
            <w:proofErr w:type="spellStart"/>
            <w:r w:rsidRPr="00E024DD">
              <w:rPr>
                <w:rFonts w:asciiTheme="minorHAnsi" w:hAnsiTheme="minorHAnsi" w:cstheme="minorHAnsi"/>
                <w:sz w:val="22"/>
                <w:szCs w:val="22"/>
                <w:lang w:val="en-US"/>
              </w:rPr>
              <w:t>potrebného</w:t>
            </w:r>
            <w:proofErr w:type="spellEnd"/>
            <w:r w:rsidRPr="00E024DD">
              <w:rPr>
                <w:rFonts w:asciiTheme="minorHAnsi" w:hAnsiTheme="minorHAnsi" w:cstheme="minorHAnsi"/>
                <w:sz w:val="22"/>
                <w:szCs w:val="22"/>
                <w:lang w:val="en-US"/>
              </w:rPr>
              <w:t xml:space="preserve"> </w:t>
            </w:r>
            <w:proofErr w:type="spellStart"/>
            <w:r w:rsidRPr="00E024DD">
              <w:rPr>
                <w:rFonts w:asciiTheme="minorHAnsi" w:hAnsiTheme="minorHAnsi" w:cstheme="minorHAnsi"/>
                <w:sz w:val="22"/>
                <w:szCs w:val="22"/>
                <w:lang w:val="en-US"/>
              </w:rPr>
              <w:t>počtu</w:t>
            </w:r>
            <w:proofErr w:type="spellEnd"/>
            <w:r w:rsidRPr="00E024DD">
              <w:rPr>
                <w:rFonts w:asciiTheme="minorHAnsi" w:hAnsiTheme="minorHAnsi" w:cstheme="minorHAnsi"/>
                <w:sz w:val="22"/>
                <w:szCs w:val="22"/>
                <w:lang w:val="en-US"/>
              </w:rPr>
              <w:t xml:space="preserve"> a </w:t>
            </w:r>
            <w:proofErr w:type="spellStart"/>
            <w:r w:rsidRPr="00E024DD">
              <w:rPr>
                <w:rFonts w:asciiTheme="minorHAnsi" w:hAnsiTheme="minorHAnsi" w:cstheme="minorHAnsi"/>
                <w:sz w:val="22"/>
                <w:szCs w:val="22"/>
                <w:lang w:val="en-US"/>
              </w:rPr>
              <w:t>modelov</w:t>
            </w:r>
            <w:proofErr w:type="spellEnd"/>
            <w:r w:rsidRPr="00E024DD">
              <w:rPr>
                <w:rFonts w:asciiTheme="minorHAnsi" w:hAnsiTheme="minorHAnsi" w:cstheme="minorHAnsi"/>
                <w:sz w:val="22"/>
                <w:szCs w:val="22"/>
                <w:lang w:val="en-US"/>
              </w:rPr>
              <w:t xml:space="preserve"> </w:t>
            </w:r>
            <w:proofErr w:type="spellStart"/>
            <w:r w:rsidRPr="00E024DD">
              <w:rPr>
                <w:rFonts w:asciiTheme="minorHAnsi" w:hAnsiTheme="minorHAnsi" w:cstheme="minorHAnsi"/>
                <w:sz w:val="22"/>
                <w:szCs w:val="22"/>
                <w:lang w:val="en-US"/>
              </w:rPr>
              <w:t>zariadení</w:t>
            </w:r>
            <w:proofErr w:type="spellEnd"/>
            <w:r w:rsidRPr="00E024DD">
              <w:rPr>
                <w:rFonts w:asciiTheme="minorHAnsi" w:hAnsiTheme="minorHAnsi" w:cstheme="minorHAnsi"/>
                <w:sz w:val="22"/>
                <w:szCs w:val="22"/>
              </w:rPr>
              <w:t>) vo fá</w:t>
            </w:r>
            <w:r w:rsidRPr="003A60C7">
              <w:rPr>
                <w:rFonts w:asciiTheme="minorHAnsi" w:hAnsiTheme="minorHAnsi" w:cstheme="minorHAnsi"/>
                <w:sz w:val="22"/>
                <w:szCs w:val="22"/>
              </w:rPr>
              <w:t>ze prevádzky,</w:t>
            </w:r>
          </w:p>
          <w:p w14:paraId="6FC76E68"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možnosť plne integrovať virtuálne inštancie firewallov do SDN vo forme virtualizácie sieťových služieb (</w:t>
            </w:r>
            <w:proofErr w:type="spellStart"/>
            <w:r w:rsidRPr="003A60C7">
              <w:rPr>
                <w:rFonts w:asciiTheme="minorHAnsi" w:hAnsiTheme="minorHAnsi" w:cstheme="minorHAnsi"/>
                <w:sz w:val="22"/>
                <w:szCs w:val="22"/>
              </w:rPr>
              <w:t>Network</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functions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virtualization</w:t>
            </w:r>
            <w:proofErr w:type="spellEnd"/>
            <w:r w:rsidRPr="003A60C7">
              <w:rPr>
                <w:rFonts w:asciiTheme="minorHAnsi" w:hAnsiTheme="minorHAnsi" w:cstheme="minorHAnsi"/>
                <w:sz w:val="22"/>
                <w:szCs w:val="22"/>
              </w:rPr>
              <w:t xml:space="preserve"> / NFV),</w:t>
            </w:r>
          </w:p>
          <w:p w14:paraId="50E375F4"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REST API pre integráciu s automatizačnými / </w:t>
            </w:r>
            <w:proofErr w:type="spellStart"/>
            <w:r w:rsidRPr="003A60C7">
              <w:rPr>
                <w:rFonts w:asciiTheme="minorHAnsi" w:hAnsiTheme="minorHAnsi" w:cstheme="minorHAnsi"/>
                <w:sz w:val="22"/>
                <w:szCs w:val="22"/>
              </w:rPr>
              <w:t>orchestračnými</w:t>
            </w:r>
            <w:proofErr w:type="spellEnd"/>
            <w:r w:rsidRPr="003A60C7">
              <w:rPr>
                <w:rFonts w:asciiTheme="minorHAnsi" w:hAnsiTheme="minorHAnsi" w:cstheme="minorHAnsi"/>
                <w:sz w:val="22"/>
                <w:szCs w:val="22"/>
              </w:rPr>
              <w:t xml:space="preserve"> systémami a nástrojmi,</w:t>
            </w:r>
          </w:p>
          <w:p w14:paraId="4130FA51"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centrálny manažment s podporou správy a prevádzky navrhovaného počtu virtuálnych inštancií firewallu, </w:t>
            </w:r>
          </w:p>
          <w:p w14:paraId="0EFFC5C1"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centralizovaný zber, spracovanie a možnosť lokálnej analýzy logov z celého riešenia,</w:t>
            </w:r>
          </w:p>
          <w:p w14:paraId="055225CE" w14:textId="77777777" w:rsidR="00113175" w:rsidRPr="003A60C7" w:rsidRDefault="00113175" w:rsidP="00E717F4">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integrácie a monitorovania riešenia s dodávanou Enterprise bezpečnostnou analytickou platformou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B80F527" w14:textId="77777777" w:rsidR="00113175" w:rsidRPr="003A60C7" w:rsidRDefault="00113175" w:rsidP="00E717F4">
            <w:pPr>
              <w:jc w:val="center"/>
              <w:rPr>
                <w:rFonts w:asciiTheme="minorHAnsi" w:hAnsiTheme="minorHAnsi" w:cstheme="minorHAnsi"/>
                <w:i/>
                <w:sz w:val="22"/>
                <w:szCs w:val="22"/>
              </w:rPr>
            </w:pPr>
          </w:p>
        </w:tc>
      </w:tr>
      <w:tr w:rsidR="00113175" w:rsidRPr="003A60C7" w14:paraId="15D48952"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C46095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Počet zariadení / vysoká dostupnosť riešenia: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5E195D7" w14:textId="77777777" w:rsidR="00113175" w:rsidRPr="003A60C7" w:rsidRDefault="00113175" w:rsidP="00E717F4">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riešenie musí byť plnohodnotne redundantné a vysoko dostupné,</w:t>
            </w:r>
          </w:p>
          <w:p w14:paraId="4A3E3258" w14:textId="77777777" w:rsidR="00113175" w:rsidRPr="003A60C7" w:rsidRDefault="00113175" w:rsidP="00E717F4">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počet bezpečnostných zariadení:</w:t>
            </w:r>
          </w:p>
          <w:p w14:paraId="4F1E409F"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N</w:t>
            </w:r>
          </w:p>
          <w:p w14:paraId="56A1E7C1"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vo finálnom riešení: N+1</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C44C8B5" w14:textId="77777777" w:rsidR="00113175" w:rsidRPr="003A60C7" w:rsidRDefault="00113175" w:rsidP="00E717F4">
            <w:pPr>
              <w:jc w:val="center"/>
              <w:rPr>
                <w:rFonts w:asciiTheme="minorHAnsi" w:hAnsiTheme="minorHAnsi" w:cstheme="minorHAnsi"/>
                <w:i/>
                <w:sz w:val="22"/>
                <w:szCs w:val="22"/>
              </w:rPr>
            </w:pPr>
          </w:p>
        </w:tc>
      </w:tr>
      <w:tr w:rsidR="00113175" w:rsidRPr="003A60C7" w14:paraId="5161CE85"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5A4BFC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Sieťová konektivita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C5EA0A4" w14:textId="77777777" w:rsidR="00113175" w:rsidRPr="003A60C7" w:rsidRDefault="00113175" w:rsidP="00E717F4">
            <w:pPr>
              <w:pStyle w:val="Odsekzoznamu"/>
              <w:numPr>
                <w:ilvl w:val="0"/>
                <w:numId w:val="47"/>
              </w:numPr>
              <w:spacing w:after="120"/>
              <w:jc w:val="both"/>
              <w:rPr>
                <w:rFonts w:asciiTheme="minorHAnsi" w:hAnsiTheme="minorHAnsi" w:cstheme="minorHAnsi"/>
                <w:sz w:val="22"/>
                <w:szCs w:val="22"/>
              </w:rPr>
            </w:pPr>
            <w:r w:rsidRPr="003A60C7">
              <w:rPr>
                <w:rFonts w:asciiTheme="minorHAnsi" w:hAnsiTheme="minorHAnsi" w:cstheme="minorHAnsi"/>
                <w:sz w:val="22"/>
                <w:szCs w:val="22"/>
              </w:rPr>
              <w:t>konektivita do sieťového prostredia:</w:t>
            </w:r>
          </w:p>
          <w:p w14:paraId="0545A1E0"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plne redundantné fyzické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distribučného prepínača infraštruktúry – 2x 100Gbps SR optický prepoj </w:t>
            </w:r>
          </w:p>
          <w:p w14:paraId="5B5FD03C"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perimeter prepínača – 2x 10G SR optický prepoj</w:t>
            </w:r>
          </w:p>
          <w:p w14:paraId="05C4810A"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technológia: 100GBASE SR4, 10GBASE SR</w:t>
            </w:r>
          </w:p>
          <w:p w14:paraId="5E971E0B" w14:textId="77777777" w:rsidR="00113175" w:rsidRPr="003A60C7" w:rsidRDefault="00113175" w:rsidP="00E717F4">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spolu požadované: 4x 100GBASE SR4 + 4x 10GBASE SR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riešenia do sieťovej infraštruktúry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6687BC9" w14:textId="77777777" w:rsidR="00113175" w:rsidRPr="003A60C7" w:rsidRDefault="00113175" w:rsidP="00E717F4">
            <w:pPr>
              <w:jc w:val="center"/>
              <w:rPr>
                <w:rFonts w:asciiTheme="minorHAnsi" w:hAnsiTheme="minorHAnsi" w:cstheme="minorHAnsi"/>
                <w:i/>
                <w:sz w:val="22"/>
                <w:szCs w:val="22"/>
              </w:rPr>
            </w:pPr>
          </w:p>
        </w:tc>
      </w:tr>
      <w:tr w:rsidR="00113175" w:rsidRPr="003A60C7" w14:paraId="23803431" w14:textId="77777777" w:rsidTr="00E717F4">
        <w:tblPrEx>
          <w:tblCellMar>
            <w:left w:w="70" w:type="dxa"/>
            <w:right w:w="70" w:type="dxa"/>
          </w:tblCellMar>
        </w:tblPrEx>
        <w:trPr>
          <w:trHeight w:val="525"/>
        </w:trPr>
        <w:tc>
          <w:tcPr>
            <w:tcW w:w="140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3CB1DD" w14:textId="77777777" w:rsidR="00113175" w:rsidRPr="003A60C7" w:rsidRDefault="00113175" w:rsidP="00E717F4">
            <w:pPr>
              <w:rPr>
                <w:rFonts w:asciiTheme="minorHAnsi" w:hAnsiTheme="minorHAnsi" w:cstheme="minorHAnsi"/>
                <w:b/>
                <w:bCs/>
                <w:i/>
                <w:sz w:val="22"/>
                <w:szCs w:val="22"/>
              </w:rPr>
            </w:pPr>
            <w:r w:rsidRPr="003A60C7">
              <w:rPr>
                <w:rFonts w:asciiTheme="minorHAnsi" w:hAnsiTheme="minorHAnsi" w:cstheme="minorHAnsi"/>
                <w:b/>
                <w:bCs/>
                <w:sz w:val="22"/>
                <w:szCs w:val="22"/>
              </w:rPr>
              <w:lastRenderedPageBreak/>
              <w:t>Požiadavky na jednotlivé zariadenia:</w:t>
            </w:r>
          </w:p>
        </w:tc>
      </w:tr>
      <w:tr w:rsidR="00113175" w:rsidRPr="003A60C7" w14:paraId="1F5862C7"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85F0B8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Prevedenie</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149F7B6" w14:textId="77777777" w:rsidR="00113175" w:rsidRPr="003A60C7" w:rsidRDefault="00113175" w:rsidP="00E717F4">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4DB0C766" w14:textId="77777777" w:rsidR="00113175" w:rsidRPr="003A60C7" w:rsidRDefault="00113175" w:rsidP="00E717F4">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výška každého zariadenia zvlášť: max. 1U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1DE7C6F" w14:textId="77777777" w:rsidR="00113175" w:rsidRPr="003A60C7" w:rsidRDefault="00113175" w:rsidP="00E717F4">
            <w:pPr>
              <w:rPr>
                <w:rFonts w:asciiTheme="minorHAnsi" w:hAnsiTheme="minorHAnsi" w:cstheme="minorHAnsi"/>
                <w:sz w:val="22"/>
                <w:szCs w:val="22"/>
              </w:rPr>
            </w:pPr>
          </w:p>
        </w:tc>
      </w:tr>
      <w:tr w:rsidR="00113175" w:rsidRPr="003A60C7" w14:paraId="752091D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CD2257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OOB správa: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4F41069" w14:textId="77777777" w:rsidR="00113175" w:rsidRPr="003A60C7" w:rsidRDefault="00113175" w:rsidP="00E717F4">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separátny </w:t>
            </w:r>
            <w:proofErr w:type="spellStart"/>
            <w:r w:rsidRPr="003A60C7">
              <w:rPr>
                <w:rFonts w:asciiTheme="minorHAnsi" w:hAnsiTheme="minorHAnsi" w:cstheme="minorHAnsi"/>
                <w:sz w:val="22"/>
                <w:szCs w:val="22"/>
              </w:rPr>
              <w:t>Lights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 management interface,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2265F3D" w14:textId="77777777" w:rsidR="00113175" w:rsidRPr="003A60C7" w:rsidRDefault="00113175" w:rsidP="00E717F4">
            <w:pPr>
              <w:rPr>
                <w:rFonts w:asciiTheme="minorHAnsi" w:hAnsiTheme="minorHAnsi" w:cstheme="minorHAnsi"/>
                <w:sz w:val="22"/>
                <w:szCs w:val="22"/>
              </w:rPr>
            </w:pPr>
          </w:p>
        </w:tc>
      </w:tr>
      <w:tr w:rsidR="00113175" w:rsidRPr="003A60C7" w14:paraId="2B117C8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D887192" w14:textId="77777777" w:rsidR="00113175" w:rsidRPr="00E024DD" w:rsidRDefault="00113175" w:rsidP="00E717F4">
            <w:pPr>
              <w:rPr>
                <w:rFonts w:asciiTheme="minorHAnsi" w:hAnsiTheme="minorHAnsi" w:cstheme="minorHAnsi"/>
                <w:sz w:val="22"/>
                <w:szCs w:val="22"/>
              </w:rPr>
            </w:pPr>
            <w:r w:rsidRPr="00E024DD">
              <w:rPr>
                <w:rFonts w:asciiTheme="minorHAnsi" w:hAnsiTheme="minorHAnsi" w:cstheme="minorHAnsi"/>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679E758" w14:textId="77777777" w:rsidR="00113175" w:rsidRPr="00E024DD" w:rsidRDefault="00113175" w:rsidP="00E717F4">
            <w:pPr>
              <w:rPr>
                <w:rFonts w:asciiTheme="minorHAnsi" w:hAnsiTheme="minorHAnsi" w:cstheme="minorHAnsi"/>
                <w:sz w:val="22"/>
                <w:szCs w:val="22"/>
              </w:rPr>
            </w:pPr>
            <w:r w:rsidRPr="00E024DD">
              <w:rPr>
                <w:rFonts w:asciiTheme="minorHAnsi" w:hAnsiTheme="minorHAnsi" w:cstheme="minorHAnsi"/>
                <w:sz w:val="22"/>
                <w:szCs w:val="22"/>
              </w:rPr>
              <w:t>minimálne 2 roky od zakúpenia s nasledujúcimi parametrami:</w:t>
            </w:r>
          </w:p>
          <w:p w14:paraId="3DAD1E2B"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356B338F"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6CA5C9EA"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servisný prípad musí byť možné otvoriť na základe opisu prejavov problému bez povinnosti objednávateľa vopred vykonať úplnú diagnostiku alebo určiť príčinu problému,</w:t>
            </w:r>
          </w:p>
          <w:p w14:paraId="2F401576"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488428A8"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podpora musí pokrývať dodané hardvérové a softvérové produkty výrobcu, pre ktoré je zakúpený platný servisný kontrakt,</w:t>
            </w:r>
          </w:p>
          <w:p w14:paraId="1118983D"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reakčný čas pre incident závažnosti 1 musí byť najviac 30 minút a pre incidenty závažnosti 2, 3 a 4 najviac 4 hodiny v rámci servisného času príslušného programu podpory,</w:t>
            </w:r>
          </w:p>
          <w:p w14:paraId="77952284"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 xml:space="preserve">pri poruche hardvéru musí byť zabezpečená služba </w:t>
            </w:r>
            <w:proofErr w:type="spellStart"/>
            <w:r w:rsidRPr="00E024DD">
              <w:rPr>
                <w:rFonts w:asciiTheme="minorHAnsi" w:hAnsiTheme="minorHAnsi" w:cstheme="minorHAnsi"/>
                <w:sz w:val="22"/>
                <w:szCs w:val="22"/>
              </w:rPr>
              <w:t>Advance</w:t>
            </w:r>
            <w:proofErr w:type="spellEnd"/>
            <w:r w:rsidRPr="00E024DD">
              <w:rPr>
                <w:rFonts w:asciiTheme="minorHAnsi" w:hAnsiTheme="minorHAnsi" w:cstheme="minorHAnsi"/>
                <w:sz w:val="22"/>
                <w:szCs w:val="22"/>
              </w:rPr>
              <w:t xml:space="preserve"> Hardware </w:t>
            </w:r>
            <w:proofErr w:type="spellStart"/>
            <w:r w:rsidRPr="00E024DD">
              <w:rPr>
                <w:rFonts w:asciiTheme="minorHAnsi" w:hAnsiTheme="minorHAnsi" w:cstheme="minorHAnsi"/>
                <w:sz w:val="22"/>
                <w:szCs w:val="22"/>
              </w:rPr>
              <w:t>Replacement</w:t>
            </w:r>
            <w:proofErr w:type="spellEnd"/>
            <w:r w:rsidRPr="00E024DD">
              <w:rPr>
                <w:rFonts w:asciiTheme="minorHAnsi" w:hAnsiTheme="minorHAnsi" w:cstheme="minorHAnsi"/>
                <w:sz w:val="22"/>
                <w:szCs w:val="22"/>
              </w:rPr>
              <w:t>, pri ktorej bude náhradné zariadenie po schválení RMA odoslané v rovnaký pracovný deň s využitím komerčne primeraného úsilia výrobcu; z prevádzkových dôvodov môže byť odoslané nasledujúci pracovný deň,</w:t>
            </w:r>
          </w:p>
          <w:p w14:paraId="2F5A114C"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lastRenderedPageBreak/>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servisného kontraktu verejného obstarávateľa s príslušným výrobcom,</w:t>
            </w:r>
          </w:p>
          <w:p w14:paraId="2D566774" w14:textId="77777777" w:rsidR="00113175" w:rsidRPr="00E024DD" w:rsidRDefault="00113175" w:rsidP="00E717F4">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koordináciu medzi autorizovaným poskytovateľom podpory a technickým centrom výrobcu zabezpečuje poskytovateľ podpory.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6CB949F" w14:textId="77777777" w:rsidR="00113175" w:rsidRPr="003A60C7" w:rsidRDefault="00113175" w:rsidP="00E717F4">
            <w:pPr>
              <w:rPr>
                <w:rFonts w:asciiTheme="minorHAnsi" w:hAnsiTheme="minorHAnsi" w:cstheme="minorHAnsi"/>
                <w:sz w:val="22"/>
                <w:szCs w:val="22"/>
              </w:rPr>
            </w:pPr>
          </w:p>
        </w:tc>
      </w:tr>
      <w:tr w:rsidR="00113175" w:rsidRPr="003A60C7" w14:paraId="7BABD6D5"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8E39FB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F73D4D3"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Centrálny firewall systém. </w:t>
            </w:r>
          </w:p>
          <w:p w14:paraId="09B88137"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Centrálny firewall systém. </w:t>
            </w:r>
          </w:p>
          <w:p w14:paraId="0641D74D"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Centrálny firewall systém.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6ED60EB" w14:textId="77777777" w:rsidR="00113175" w:rsidRPr="003A60C7" w:rsidRDefault="00113175" w:rsidP="00E717F4">
            <w:pPr>
              <w:rPr>
                <w:rFonts w:asciiTheme="minorHAnsi" w:hAnsiTheme="minorHAnsi" w:cstheme="minorHAnsi"/>
                <w:sz w:val="22"/>
                <w:szCs w:val="22"/>
              </w:rPr>
            </w:pPr>
          </w:p>
        </w:tc>
      </w:tr>
    </w:tbl>
    <w:p w14:paraId="0A5DA3D1" w14:textId="77777777" w:rsidR="00113175" w:rsidRPr="003A60C7" w:rsidRDefault="00113175" w:rsidP="00113175">
      <w:pPr>
        <w:spacing w:after="160" w:line="259" w:lineRule="auto"/>
        <w:rPr>
          <w:rFonts w:asciiTheme="minorHAnsi" w:hAnsiTheme="minorHAnsi" w:cstheme="minorHAnsi"/>
          <w:bCs/>
          <w:sz w:val="22"/>
          <w:szCs w:val="22"/>
        </w:rPr>
      </w:pPr>
    </w:p>
    <w:p w14:paraId="456234E9"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Centrálny manažment firewallov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113175" w:rsidRPr="003A60C7" w14:paraId="56E5A7AD" w14:textId="77777777" w:rsidTr="00E717F4">
        <w:trPr>
          <w:trHeight w:val="422"/>
        </w:trPr>
        <w:tc>
          <w:tcPr>
            <w:tcW w:w="14029" w:type="dxa"/>
            <w:gridSpan w:val="3"/>
            <w:shd w:val="clear" w:color="auto" w:fill="BFBFBF"/>
            <w:vAlign w:val="center"/>
          </w:tcPr>
          <w:p w14:paraId="63949A05"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Centrálny manažment firewallov </w:t>
            </w:r>
          </w:p>
        </w:tc>
      </w:tr>
      <w:tr w:rsidR="00113175" w:rsidRPr="003A60C7" w14:paraId="24E68EDC" w14:textId="77777777" w:rsidTr="00E717F4">
        <w:tblPrEx>
          <w:tblCellMar>
            <w:left w:w="70" w:type="dxa"/>
            <w:right w:w="70" w:type="dxa"/>
          </w:tblCellMar>
        </w:tblPrEx>
        <w:trPr>
          <w:trHeight w:val="525"/>
        </w:trPr>
        <w:tc>
          <w:tcPr>
            <w:tcW w:w="2055" w:type="dxa"/>
            <w:shd w:val="clear" w:color="auto" w:fill="F2F2F2"/>
            <w:vAlign w:val="center"/>
            <w:hideMark/>
          </w:tcPr>
          <w:p w14:paraId="435E8D56"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1D60EEE4"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2AB961B8"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3F5D1178" w14:textId="77777777" w:rsidTr="00E717F4">
        <w:tblPrEx>
          <w:tblCellMar>
            <w:left w:w="70" w:type="dxa"/>
            <w:right w:w="70" w:type="dxa"/>
          </w:tblCellMar>
        </w:tblPrEx>
        <w:trPr>
          <w:trHeight w:val="525"/>
        </w:trPr>
        <w:tc>
          <w:tcPr>
            <w:tcW w:w="2055" w:type="dxa"/>
            <w:shd w:val="clear" w:color="000000" w:fill="FFFFFF"/>
            <w:vAlign w:val="center"/>
          </w:tcPr>
          <w:p w14:paraId="3C035E8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684EE56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35C41B6E"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5F37A7B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073FF8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D1E130B"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1 ks centrálneho manažmentu firewallov vrátane monitorovaných lokalít dodané formou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5CD475D" w14:textId="77777777" w:rsidR="00113175" w:rsidRPr="003A60C7" w:rsidRDefault="00113175" w:rsidP="00E717F4">
            <w:pPr>
              <w:jc w:val="center"/>
              <w:rPr>
                <w:rFonts w:asciiTheme="minorHAnsi" w:hAnsiTheme="minorHAnsi" w:cstheme="minorHAnsi"/>
                <w:i/>
                <w:sz w:val="22"/>
                <w:szCs w:val="22"/>
              </w:rPr>
            </w:pPr>
          </w:p>
        </w:tc>
      </w:tr>
      <w:tr w:rsidR="00113175" w:rsidRPr="003A60C7" w14:paraId="2FC04504"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52A8EF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Vlastnosti centrálnej správy</w:t>
            </w:r>
          </w:p>
          <w:p w14:paraId="7CBB985B" w14:textId="77777777" w:rsidR="00113175" w:rsidRPr="003A60C7" w:rsidRDefault="00113175" w:rsidP="00E717F4">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3D0DA5D"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centrálny manažment musí plne natívne podporovať dodávané modely tvoriace centrálny firewall systém a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systémov bez obmedzenia,</w:t>
            </w:r>
          </w:p>
          <w:p w14:paraId="3E55ECA4"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016414AB"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r w:rsidRPr="00E024DD">
              <w:rPr>
                <w:rFonts w:asciiTheme="minorHAnsi" w:hAnsiTheme="minorHAnsi" w:cstheme="minorHAnsi"/>
                <w:sz w:val="22"/>
                <w:szCs w:val="22"/>
              </w:rPr>
              <w:t>správu min. 11 zariadení</w:t>
            </w:r>
            <w:r w:rsidRPr="003A60C7">
              <w:rPr>
                <w:rFonts w:asciiTheme="minorHAnsi" w:hAnsiTheme="minorHAnsi" w:cstheme="minorHAnsi"/>
                <w:sz w:val="22"/>
                <w:szCs w:val="22"/>
              </w:rPr>
              <w:t xml:space="preserve"> s možnosťou rozširovania pomocou dodatočnej licencie,</w:t>
            </w:r>
          </w:p>
          <w:p w14:paraId="7779835D"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0BB17D2D"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poskytovať intuitívne grafické rozhranie pre IPv4 klientov,</w:t>
            </w:r>
          </w:p>
          <w:p w14:paraId="331BE610"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mať integrované monitorovacie,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aj diagnostické schopnosti pre maximálnu kontrolu a </w:t>
            </w:r>
            <w:proofErr w:type="spellStart"/>
            <w:r w:rsidRPr="003A60C7">
              <w:rPr>
                <w:rFonts w:asciiTheme="minorHAnsi" w:hAnsiTheme="minorHAnsi" w:cstheme="minorHAnsi"/>
                <w:sz w:val="22"/>
                <w:szCs w:val="22"/>
              </w:rPr>
              <w:t>visibilitu</w:t>
            </w:r>
            <w:proofErr w:type="spellEnd"/>
            <w:r w:rsidRPr="003A60C7">
              <w:rPr>
                <w:rFonts w:asciiTheme="minorHAnsi" w:hAnsiTheme="minorHAnsi" w:cstheme="minorHAnsi"/>
                <w:sz w:val="22"/>
                <w:szCs w:val="22"/>
              </w:rPr>
              <w:t>,</w:t>
            </w:r>
          </w:p>
          <w:p w14:paraId="5055CEED"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automatizovaného REST API, skriptov,</w:t>
            </w:r>
          </w:p>
          <w:p w14:paraId="06F02F25"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vysokej dostupnosti,</w:t>
            </w:r>
          </w:p>
          <w:p w14:paraId="474D5823"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podpora pre prácu v </w:t>
            </w:r>
            <w:proofErr w:type="spellStart"/>
            <w:r w:rsidRPr="003A60C7">
              <w:rPr>
                <w:rFonts w:asciiTheme="minorHAnsi" w:hAnsiTheme="minorHAnsi" w:cstheme="minorHAnsi"/>
                <w:sz w:val="22"/>
                <w:szCs w:val="22"/>
              </w:rPr>
              <w:t>multiadmin</w:t>
            </w:r>
            <w:proofErr w:type="spellEnd"/>
            <w:r w:rsidRPr="003A60C7">
              <w:rPr>
                <w:rFonts w:asciiTheme="minorHAnsi" w:hAnsiTheme="minorHAnsi" w:cstheme="minorHAnsi"/>
                <w:sz w:val="22"/>
                <w:szCs w:val="22"/>
              </w:rPr>
              <w:t xml:space="preserve"> prostredí,</w:t>
            </w:r>
          </w:p>
          <w:p w14:paraId="7D3B0B4E"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pre automatické zálohovanie konfigurácií a sledovanie zmien pre audit,</w:t>
            </w:r>
          </w:p>
          <w:p w14:paraId="5D2DB24F"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3D1E6E05"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p w14:paraId="536F902E" w14:textId="77777777" w:rsidR="00113175" w:rsidRPr="003A60C7" w:rsidRDefault="00113175" w:rsidP="00E717F4">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umožňovať integráciu do ponúkanej Enterprise bezpečnostnej analytickej platformy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9FB10CB" w14:textId="77777777" w:rsidR="00113175" w:rsidRPr="003A60C7" w:rsidRDefault="00113175" w:rsidP="00E717F4">
            <w:pPr>
              <w:jc w:val="center"/>
              <w:rPr>
                <w:rFonts w:asciiTheme="minorHAnsi" w:hAnsiTheme="minorHAnsi" w:cstheme="minorHAnsi"/>
                <w:i/>
                <w:sz w:val="22"/>
                <w:szCs w:val="22"/>
              </w:rPr>
            </w:pPr>
          </w:p>
        </w:tc>
      </w:tr>
      <w:tr w:rsidR="00113175" w:rsidRPr="003A60C7" w14:paraId="5982126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E247B4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89B127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minimálne 2 roky od zakúpenia s nasledujúcimi parametrami:</w:t>
            </w:r>
          </w:p>
          <w:p w14:paraId="501F2808"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564F9079"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45665C6E"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lastRenderedPageBreak/>
              <w:t>servisný prípad musí byť možné otvoriť na základe opisu prejavov problému bez povinnosti objednávateľa vopred vykonať úplnú diagnostiku alebo určiť príčinu problému,</w:t>
            </w:r>
          </w:p>
          <w:p w14:paraId="02F4C613"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035F7FC7"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servisného kontraktu verejného obstarávateľa s príslušným výrobcom,</w:t>
            </w:r>
          </w:p>
          <w:p w14:paraId="01B5A39B" w14:textId="77777777" w:rsidR="00113175" w:rsidRPr="003A60C7" w:rsidRDefault="00113175" w:rsidP="00E717F4">
            <w:pPr>
              <w:pStyle w:val="Odsekzoznamu"/>
              <w:numPr>
                <w:ilvl w:val="0"/>
                <w:numId w:val="48"/>
              </w:numPr>
              <w:spacing w:after="160" w:line="259" w:lineRule="auto"/>
              <w:jc w:val="both"/>
              <w:rPr>
                <w:rFonts w:asciiTheme="minorHAnsi" w:hAnsiTheme="minorHAnsi" w:cstheme="minorHAnsi"/>
                <w:sz w:val="22"/>
                <w:szCs w:val="22"/>
              </w:rPr>
            </w:pPr>
            <w:r w:rsidRPr="00E024DD">
              <w:rPr>
                <w:rFonts w:asciiTheme="minorHAnsi" w:hAnsiTheme="minorHAnsi" w:cstheme="minorHAnsi"/>
                <w:sz w:val="22"/>
                <w:szCs w:val="22"/>
              </w:rPr>
              <w:t>koordináciu medzi autorizovaným poskytovateľom podpory a technickým centrom výrobcu zabezpečuje poskytovateľ podpory.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0521F28" w14:textId="77777777" w:rsidR="00113175" w:rsidRPr="003A60C7" w:rsidRDefault="00113175" w:rsidP="00E717F4">
            <w:pPr>
              <w:jc w:val="center"/>
              <w:rPr>
                <w:rFonts w:asciiTheme="minorHAnsi" w:hAnsiTheme="minorHAnsi" w:cstheme="minorHAnsi"/>
                <w:i/>
                <w:sz w:val="22"/>
                <w:szCs w:val="22"/>
              </w:rPr>
            </w:pPr>
          </w:p>
        </w:tc>
      </w:tr>
    </w:tbl>
    <w:p w14:paraId="6E0917AA" w14:textId="77777777" w:rsidR="00113175" w:rsidRPr="00EF4170" w:rsidRDefault="00113175" w:rsidP="00113175">
      <w:pPr>
        <w:widowControl w:val="0"/>
        <w:autoSpaceDE w:val="0"/>
        <w:autoSpaceDN w:val="0"/>
        <w:rPr>
          <w:rFonts w:asciiTheme="minorHAnsi" w:hAnsiTheme="minorHAnsi" w:cstheme="minorHAnsi"/>
          <w:bCs/>
          <w:sz w:val="22"/>
          <w:szCs w:val="22"/>
        </w:rPr>
      </w:pPr>
    </w:p>
    <w:p w14:paraId="6DDDC692"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proofErr w:type="spellStart"/>
      <w:r w:rsidRPr="003A60C7">
        <w:rPr>
          <w:rFonts w:asciiTheme="minorHAnsi" w:hAnsiTheme="minorHAnsi" w:cstheme="minorHAnsi"/>
          <w:bCs/>
          <w:sz w:val="22"/>
          <w:szCs w:val="22"/>
        </w:rPr>
        <w:t>Privileged</w:t>
      </w:r>
      <w:proofErr w:type="spellEnd"/>
      <w:r w:rsidRPr="003A60C7">
        <w:rPr>
          <w:rFonts w:asciiTheme="minorHAnsi" w:hAnsiTheme="minorHAnsi" w:cstheme="minorHAnsi"/>
          <w:bCs/>
          <w:sz w:val="22"/>
          <w:szCs w:val="22"/>
        </w:rPr>
        <w:t xml:space="preserve"> Access Management (PAM) server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113175" w:rsidRPr="003A60C7" w14:paraId="5BF7D4F6" w14:textId="77777777" w:rsidTr="00E717F4">
        <w:trPr>
          <w:trHeight w:val="422"/>
        </w:trPr>
        <w:tc>
          <w:tcPr>
            <w:tcW w:w="14029" w:type="dxa"/>
            <w:gridSpan w:val="3"/>
            <w:shd w:val="clear" w:color="auto" w:fill="BFBFBF"/>
            <w:vAlign w:val="center"/>
          </w:tcPr>
          <w:p w14:paraId="7017CBF1" w14:textId="77777777" w:rsidR="00113175" w:rsidRPr="003A60C7" w:rsidRDefault="00113175" w:rsidP="00E717F4">
            <w:pPr>
              <w:jc w:val="center"/>
              <w:rPr>
                <w:rFonts w:asciiTheme="minorHAnsi" w:hAnsiTheme="minorHAnsi" w:cstheme="minorHAnsi"/>
                <w:b/>
                <w:sz w:val="22"/>
                <w:szCs w:val="22"/>
              </w:rPr>
            </w:pPr>
            <w:proofErr w:type="spellStart"/>
            <w:r w:rsidRPr="003A60C7">
              <w:rPr>
                <w:rFonts w:asciiTheme="minorHAnsi" w:hAnsiTheme="minorHAnsi" w:cstheme="minorHAnsi"/>
                <w:b/>
                <w:sz w:val="22"/>
                <w:szCs w:val="22"/>
              </w:rPr>
              <w:t>Privileged</w:t>
            </w:r>
            <w:proofErr w:type="spellEnd"/>
            <w:r w:rsidRPr="003A60C7">
              <w:rPr>
                <w:rFonts w:asciiTheme="minorHAnsi" w:hAnsiTheme="minorHAnsi" w:cstheme="minorHAnsi"/>
                <w:b/>
                <w:sz w:val="22"/>
                <w:szCs w:val="22"/>
              </w:rPr>
              <w:t xml:space="preserve"> Access Management (PAM) server</w:t>
            </w:r>
          </w:p>
        </w:tc>
      </w:tr>
      <w:tr w:rsidR="00113175" w:rsidRPr="003A60C7" w14:paraId="52160117" w14:textId="77777777" w:rsidTr="00E717F4">
        <w:tblPrEx>
          <w:tblCellMar>
            <w:left w:w="70" w:type="dxa"/>
            <w:right w:w="70" w:type="dxa"/>
          </w:tblCellMar>
        </w:tblPrEx>
        <w:trPr>
          <w:trHeight w:val="525"/>
        </w:trPr>
        <w:tc>
          <w:tcPr>
            <w:tcW w:w="2055" w:type="dxa"/>
            <w:shd w:val="clear" w:color="auto" w:fill="F2F2F2"/>
            <w:vAlign w:val="center"/>
            <w:hideMark/>
          </w:tcPr>
          <w:p w14:paraId="4DB1B74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35D238A7"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5CD4282C"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6A9AC3C0" w14:textId="77777777" w:rsidTr="00E717F4">
        <w:tblPrEx>
          <w:tblCellMar>
            <w:left w:w="70" w:type="dxa"/>
            <w:right w:w="70" w:type="dxa"/>
          </w:tblCellMar>
        </w:tblPrEx>
        <w:trPr>
          <w:trHeight w:val="525"/>
        </w:trPr>
        <w:tc>
          <w:tcPr>
            <w:tcW w:w="2055" w:type="dxa"/>
            <w:shd w:val="clear" w:color="000000" w:fill="FFFFFF"/>
            <w:vAlign w:val="center"/>
          </w:tcPr>
          <w:p w14:paraId="3134B8C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4EA199F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289B5864"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3B34FC83"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E548B4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C6FACD6"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1 ks, ktorý musí byť dodaný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3464E42" w14:textId="77777777" w:rsidR="00113175" w:rsidRPr="003A60C7" w:rsidRDefault="00113175" w:rsidP="00E717F4">
            <w:pPr>
              <w:jc w:val="center"/>
              <w:rPr>
                <w:rFonts w:asciiTheme="minorHAnsi" w:hAnsiTheme="minorHAnsi" w:cstheme="minorHAnsi"/>
                <w:i/>
                <w:sz w:val="22"/>
                <w:szCs w:val="22"/>
              </w:rPr>
            </w:pPr>
          </w:p>
        </w:tc>
      </w:tr>
      <w:tr w:rsidR="00113175" w:rsidRPr="003A60C7" w14:paraId="7D50CBDF"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AC812D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Vysoká dostupnosť</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886DBFA"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Musí podporovať vysokú dostupnosť.</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8B1EFFF" w14:textId="77777777" w:rsidR="00113175" w:rsidRPr="003A60C7" w:rsidRDefault="00113175" w:rsidP="00E717F4">
            <w:pPr>
              <w:jc w:val="center"/>
              <w:rPr>
                <w:rFonts w:asciiTheme="minorHAnsi" w:hAnsiTheme="minorHAnsi" w:cstheme="minorHAnsi"/>
                <w:i/>
                <w:sz w:val="22"/>
                <w:szCs w:val="22"/>
              </w:rPr>
            </w:pPr>
          </w:p>
        </w:tc>
      </w:tr>
      <w:tr w:rsidR="00113175" w:rsidRPr="003A60C7" w14:paraId="31A875C7"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FAA19B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BA9EE2D"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bookmarkStart w:id="10" w:name="_Hlk170744707"/>
            <w:r w:rsidRPr="003A60C7">
              <w:rPr>
                <w:rFonts w:asciiTheme="minorHAnsi" w:hAnsiTheme="minorHAnsi" w:cstheme="minorHAnsi"/>
                <w:sz w:val="22"/>
                <w:szCs w:val="22"/>
              </w:rPr>
              <w:t>musí mať možnosť obsluhovať min. 50 používateľov,</w:t>
            </w:r>
          </w:p>
          <w:p w14:paraId="21232CFC"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autentizáciu vo forme tokenu v mobilnej aplikácií pre platformu </w:t>
            </w:r>
            <w:proofErr w:type="spellStart"/>
            <w:r w:rsidRPr="003A60C7">
              <w:rPr>
                <w:rFonts w:asciiTheme="minorHAnsi" w:hAnsiTheme="minorHAnsi" w:cstheme="minorHAnsi"/>
                <w:sz w:val="22"/>
                <w:szCs w:val="22"/>
              </w:rPr>
              <w:t>iOS</w:t>
            </w:r>
            <w:proofErr w:type="spellEnd"/>
            <w:r w:rsidRPr="003A60C7">
              <w:rPr>
                <w:rFonts w:asciiTheme="minorHAnsi" w:hAnsiTheme="minorHAnsi" w:cstheme="minorHAnsi"/>
                <w:sz w:val="22"/>
                <w:szCs w:val="22"/>
              </w:rPr>
              <w:t xml:space="preserve"> a Android,</w:t>
            </w:r>
          </w:p>
          <w:p w14:paraId="5D8183F4"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autentifikáciu (MFA) pre zvýšenie bezpečnosti prístupu k zariadeniam a službám, </w:t>
            </w:r>
          </w:p>
          <w:p w14:paraId="4CB021A0"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 xml:space="preserve">PAM server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 podpora pre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1C06C5E1"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4AE1F88B"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použitie externých RADIUS serverov,</w:t>
            </w:r>
          </w:p>
          <w:p w14:paraId="5A08C1FD"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intuitívne grafické rozhranie pre IPv4 klientov,</w:t>
            </w:r>
          </w:p>
          <w:p w14:paraId="1D06EA6B"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integrované:</w:t>
            </w:r>
          </w:p>
          <w:p w14:paraId="2D5BC6BE" w14:textId="77777777" w:rsidR="00113175" w:rsidRPr="003A60C7" w:rsidRDefault="00113175" w:rsidP="00E717F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monitorovacie schopnosti:</w:t>
            </w:r>
          </w:p>
          <w:p w14:paraId="34E41F85"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systém musí umožňovať nepretržité sledovanie výkonu, stavu a bezpečnosti všetkých komponentov.</w:t>
            </w:r>
          </w:p>
          <w:p w14:paraId="2E9A0982"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poskytovať prehľadné a detailné metriky o využití systémových zdrojov, ako sú CPU, pamäť, sieťová priepustnosť a diskové operácie,</w:t>
            </w:r>
          </w:p>
          <w:p w14:paraId="666B920C"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obsahovať funkcie na detekciu anomálií a generovanie upozornení pri zistení neštandardného správania alebo potenciálnych problémov.</w:t>
            </w:r>
          </w:p>
          <w:p w14:paraId="47CEBDAF" w14:textId="77777777" w:rsidR="00113175" w:rsidRPr="003A60C7" w:rsidRDefault="00113175" w:rsidP="00E717F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schopnosti:</w:t>
            </w:r>
          </w:p>
          <w:p w14:paraId="614FCEEB"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možnosť vytvárať prispôsobené reporty podľa potrieb užívateľa, vrátane exportu dát do formátu PDF.</w:t>
            </w:r>
          </w:p>
          <w:p w14:paraId="4DC2003C" w14:textId="77777777" w:rsidR="00113175" w:rsidRPr="003A60C7" w:rsidRDefault="00113175" w:rsidP="00E717F4">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diagnostické schopnosti:</w:t>
            </w:r>
          </w:p>
          <w:p w14:paraId="268FE919"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systém musí obsahovať nástroje na hlbokú diagnostiku problémov, vrátane analýzy logov, sledovania udalostí a trasovania chýb,</w:t>
            </w:r>
          </w:p>
          <w:p w14:paraId="79EE1BC0" w14:textId="77777777" w:rsidR="00113175" w:rsidRPr="003A60C7" w:rsidRDefault="00113175" w:rsidP="00E717F4">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možnosti pre vzdialenú diagnostiku a riešenie problémov, vrátane integrácie s nástrojmi na správu a údržbu.</w:t>
            </w:r>
          </w:p>
          <w:p w14:paraId="3EAB9361" w14:textId="77777777" w:rsidR="00113175" w:rsidRPr="003A60C7" w:rsidRDefault="00113175" w:rsidP="00E717F4">
            <w:pPr>
              <w:pStyle w:val="Odsekzoznamu"/>
              <w:numPr>
                <w:ilvl w:val="0"/>
                <w:numId w:val="50"/>
              </w:numPr>
              <w:pBdr>
                <w:top w:val="nil"/>
                <w:left w:val="nil"/>
                <w:bottom w:val="nil"/>
                <w:right w:val="nil"/>
                <w:between w:val="nil"/>
                <w:bar w:val="nil"/>
              </w:pBdr>
              <w:spacing w:before="120"/>
              <w:ind w:left="714" w:hanging="357"/>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nahrávanie všetkých aktivít v rámci vzdialených relácií, vrátane obrazovky, zvuku a interakcií používateľa,</w:t>
            </w:r>
          </w:p>
          <w:p w14:paraId="5741C92D"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musí podporovať monitorovanie a nahrávanie vzdialených relácií do video formátu,</w:t>
            </w:r>
          </w:p>
          <w:p w14:paraId="11CFB47E"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nahrávanie musí byť spúšťané automaticky pri začatí relácie alebo manuálne administrátorom,</w:t>
            </w:r>
          </w:p>
          <w:p w14:paraId="684C03E3"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ukladanie nahrávok v bežných video formátoch (napr. </w:t>
            </w:r>
            <w:proofErr w:type="spellStart"/>
            <w:r w:rsidRPr="003A60C7">
              <w:rPr>
                <w:rFonts w:asciiTheme="minorHAnsi" w:hAnsiTheme="minorHAnsi" w:cstheme="minorHAnsi"/>
                <w:sz w:val="22"/>
                <w:szCs w:val="22"/>
              </w:rPr>
              <w:t>WebM</w:t>
            </w:r>
            <w:proofErr w:type="spellEnd"/>
            <w:r w:rsidRPr="003A60C7">
              <w:rPr>
                <w:rFonts w:asciiTheme="minorHAnsi" w:hAnsiTheme="minorHAnsi" w:cstheme="minorHAnsi"/>
                <w:sz w:val="22"/>
                <w:szCs w:val="22"/>
              </w:rPr>
              <w:t>) pre jednoduché prehranie a archiváciu,</w:t>
            </w:r>
          </w:p>
          <w:p w14:paraId="473E0B8F"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zabezpečiť, že všetky nahrávky a monitorované dáta sú chránené pomocou šifrovania počas prenosu aj pri uložení,</w:t>
            </w:r>
          </w:p>
          <w:p w14:paraId="324E3C99"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mechanizmy na zabezpečenie prístupu k nahrávkam, vrátane autentifikácie a kontroly prístupu,</w:t>
            </w:r>
          </w:p>
          <w:p w14:paraId="7E7796A4"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centralizované ukladanie nahrávok na bezpečnom úložisku s možnosťou jednoduchej správy, vyhľadávania a prehrávania nahrávok,</w:t>
            </w:r>
          </w:p>
          <w:p w14:paraId="4CDB0258"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funkcie na archiváciu a dlhodobé uchovávanie nahrávok podľa nastavených politík organizácie,</w:t>
            </w:r>
          </w:p>
          <w:p w14:paraId="08F5D20C"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generovanie auditných záznamov o všetkých nahratých reláciách, vrátane informácií o čase, trvaní, účastníkoch a iné,</w:t>
            </w:r>
          </w:p>
          <w:p w14:paraId="5987D54C"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nástroje na vytváranie reportov o nahratých a monitorovaných reláciách pre účely auditu a kontroly zhody,</w:t>
            </w:r>
          </w:p>
          <w:p w14:paraId="4B0EB4A0"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intuitívne rozhranie, ktoré umožní jednoduché nastavenie, spúšťanie a správu nahrávania a monitorovania relácií,</w:t>
            </w:r>
          </w:p>
          <w:p w14:paraId="0E344D2C"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možnosť notifikácií a upozornení pre administrátorov o začiatku, ukončení a výnimočných udalostiach počas relácie,</w:t>
            </w:r>
          </w:p>
          <w:p w14:paraId="07814BCF"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byť kompatibilný s existujúcimi nástrojmi a infraštruktúrou na správu vzdialených relácií,</w:t>
            </w:r>
          </w:p>
          <w:p w14:paraId="0645E7DE"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integráciu s inými bezpečnostnými a monitorovacími nástrojmi prostredníctvom štandardných API a protokolov.</w:t>
            </w:r>
            <w:bookmarkEnd w:id="10"/>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2DCF4CF" w14:textId="77777777" w:rsidR="00113175" w:rsidRPr="003A60C7" w:rsidRDefault="00113175" w:rsidP="00E717F4">
            <w:pPr>
              <w:jc w:val="center"/>
              <w:rPr>
                <w:rFonts w:asciiTheme="minorHAnsi" w:hAnsiTheme="minorHAnsi" w:cstheme="minorHAnsi"/>
                <w:i/>
                <w:sz w:val="22"/>
                <w:szCs w:val="22"/>
              </w:rPr>
            </w:pPr>
          </w:p>
        </w:tc>
      </w:tr>
      <w:tr w:rsidR="00113175" w:rsidRPr="003A60C7" w14:paraId="55311590"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6BB1F3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Rozšírená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3A89B13"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spúšťanie min. týchto aplikácií: </w:t>
            </w:r>
            <w:proofErr w:type="spellStart"/>
            <w:r w:rsidRPr="003A60C7">
              <w:rPr>
                <w:rFonts w:asciiTheme="minorHAnsi" w:hAnsiTheme="minorHAnsi" w:cstheme="minorHAnsi"/>
                <w:sz w:val="22"/>
                <w:szCs w:val="22"/>
              </w:rPr>
              <w:t>Putty</w:t>
            </w:r>
            <w:proofErr w:type="spellEnd"/>
            <w:r w:rsidRPr="003A60C7">
              <w:rPr>
                <w:rFonts w:asciiTheme="minorHAnsi" w:hAnsiTheme="minorHAnsi" w:cstheme="minorHAnsi"/>
                <w:sz w:val="22"/>
                <w:szCs w:val="22"/>
              </w:rPr>
              <w:t xml:space="preserve">, Windows </w:t>
            </w:r>
            <w:proofErr w:type="spellStart"/>
            <w:r w:rsidRPr="003A60C7">
              <w:rPr>
                <w:rFonts w:asciiTheme="minorHAnsi" w:hAnsiTheme="minorHAnsi" w:cstheme="minorHAnsi"/>
                <w:sz w:val="22"/>
                <w:szCs w:val="22"/>
              </w:rPr>
              <w:t>Remote</w:t>
            </w:r>
            <w:proofErr w:type="spellEnd"/>
            <w:r w:rsidRPr="003A60C7">
              <w:rPr>
                <w:rFonts w:asciiTheme="minorHAnsi" w:hAnsiTheme="minorHAnsi" w:cstheme="minorHAnsi"/>
                <w:sz w:val="22"/>
                <w:szCs w:val="22"/>
              </w:rPr>
              <w:t xml:space="preserve"> Desktop, VNC </w:t>
            </w:r>
            <w:proofErr w:type="spellStart"/>
            <w:r w:rsidRPr="003A60C7">
              <w:rPr>
                <w:rFonts w:asciiTheme="minorHAnsi" w:hAnsiTheme="minorHAnsi" w:cstheme="minorHAnsi"/>
                <w:sz w:val="22"/>
                <w:szCs w:val="22"/>
              </w:rPr>
              <w:t>Viewer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Tight</w:t>
            </w:r>
            <w:proofErr w:type="spellEnd"/>
            <w:r w:rsidRPr="003A60C7">
              <w:rPr>
                <w:rFonts w:asciiTheme="minorHAnsi" w:hAnsiTheme="minorHAnsi" w:cstheme="minorHAnsi"/>
                <w:sz w:val="22"/>
                <w:szCs w:val="22"/>
              </w:rPr>
              <w:t xml:space="preserve"> VNC, </w:t>
            </w:r>
            <w:proofErr w:type="spellStart"/>
            <w:r w:rsidRPr="003A60C7">
              <w:rPr>
                <w:rFonts w:asciiTheme="minorHAnsi" w:hAnsiTheme="minorHAnsi" w:cstheme="minorHAnsi"/>
                <w:sz w:val="22"/>
                <w:szCs w:val="22"/>
              </w:rPr>
              <w:t>WinSCP</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custom</w:t>
            </w:r>
            <w:proofErr w:type="spellEnd"/>
            <w:r w:rsidRPr="003A60C7">
              <w:rPr>
                <w:rFonts w:asciiTheme="minorHAnsi" w:hAnsiTheme="minorHAnsi" w:cstheme="minorHAnsi"/>
                <w:sz w:val="22"/>
                <w:szCs w:val="22"/>
              </w:rPr>
              <w:t xml:space="preserve"> aplikácií,</w:t>
            </w:r>
          </w:p>
          <w:p w14:paraId="265226E8"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TPM pre ochranu privátnych kľúčov, </w:t>
            </w:r>
          </w:p>
          <w:p w14:paraId="38AB67A0"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DLP na základy typu súboru, veľkosti alebo vodoznaku, </w:t>
            </w:r>
          </w:p>
          <w:p w14:paraId="22B33AB2"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podpora blokovania príkazov v SSH profile,</w:t>
            </w:r>
          </w:p>
          <w:p w14:paraId="50DF82C6"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blokovanie </w:t>
            </w:r>
            <w:proofErr w:type="spellStart"/>
            <w:r w:rsidRPr="003A60C7">
              <w:rPr>
                <w:rFonts w:asciiTheme="minorHAnsi" w:hAnsiTheme="minorHAnsi" w:cstheme="minorHAnsi"/>
                <w:sz w:val="22"/>
                <w:szCs w:val="22"/>
              </w:rPr>
              <w:t>clipboardu</w:t>
            </w:r>
            <w:proofErr w:type="spellEnd"/>
            <w:r w:rsidRPr="003A60C7">
              <w:rPr>
                <w:rFonts w:asciiTheme="minorHAnsi" w:hAnsiTheme="minorHAnsi" w:cstheme="minorHAnsi"/>
                <w:sz w:val="22"/>
                <w:szCs w:val="22"/>
              </w:rPr>
              <w:t xml:space="preserve"> v RDP,</w:t>
            </w:r>
          </w:p>
          <w:p w14:paraId="29A8C40B"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pre </w:t>
            </w:r>
            <w:proofErr w:type="spellStart"/>
            <w:r w:rsidRPr="003A60C7">
              <w:rPr>
                <w:rFonts w:asciiTheme="minorHAnsi" w:hAnsiTheme="minorHAnsi" w:cstheme="minorHAnsi"/>
                <w:sz w:val="22"/>
                <w:szCs w:val="22"/>
              </w:rPr>
              <w:t>Approve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menežmentu</w:t>
            </w:r>
            <w:proofErr w:type="spellEnd"/>
            <w:r w:rsidRPr="003A60C7">
              <w:rPr>
                <w:rFonts w:asciiTheme="minorHAnsi" w:hAnsiTheme="minorHAnsi" w:cstheme="minorHAnsi"/>
                <w:sz w:val="22"/>
                <w:szCs w:val="22"/>
              </w:rPr>
              <w:t xml:space="preserve"> (schvaľovanie požiadaviek na prístup),</w:t>
            </w:r>
          </w:p>
          <w:p w14:paraId="4A7592DE"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autoamatickej</w:t>
            </w:r>
            <w:proofErr w:type="spellEnd"/>
            <w:r w:rsidRPr="003A60C7">
              <w:rPr>
                <w:rFonts w:asciiTheme="minorHAnsi" w:hAnsiTheme="minorHAnsi" w:cstheme="minorHAnsi"/>
                <w:sz w:val="22"/>
                <w:szCs w:val="22"/>
              </w:rPr>
              <w:t xml:space="preserve"> zmeny hesla,</w:t>
            </w:r>
          </w:p>
          <w:p w14:paraId="1B902352" w14:textId="77777777" w:rsidR="00113175" w:rsidRPr="003A60C7" w:rsidRDefault="00113175" w:rsidP="00E717F4">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anti-virusového</w:t>
            </w:r>
            <w:proofErr w:type="spellEnd"/>
            <w:r w:rsidRPr="003A60C7">
              <w:rPr>
                <w:rFonts w:asciiTheme="minorHAnsi" w:hAnsiTheme="minorHAnsi" w:cstheme="minorHAnsi"/>
                <w:sz w:val="22"/>
                <w:szCs w:val="22"/>
              </w:rPr>
              <w:t xml:space="preserve"> skenovania pre prenos súborov cez web rozhranie.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3A7BE02" w14:textId="77777777" w:rsidR="00113175" w:rsidRPr="003A60C7" w:rsidRDefault="00113175" w:rsidP="00E717F4">
            <w:pPr>
              <w:jc w:val="center"/>
              <w:rPr>
                <w:rFonts w:asciiTheme="minorHAnsi" w:hAnsiTheme="minorHAnsi" w:cstheme="minorHAnsi"/>
                <w:i/>
                <w:sz w:val="22"/>
                <w:szCs w:val="22"/>
              </w:rPr>
            </w:pPr>
          </w:p>
        </w:tc>
      </w:tr>
      <w:tr w:rsidR="00113175" w:rsidRPr="003A60C7" w14:paraId="218876F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715100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Manažment platforma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5E159B49" w14:textId="77777777" w:rsidR="00113175" w:rsidRPr="003A60C7" w:rsidRDefault="00113175" w:rsidP="00E717F4">
            <w:pPr>
              <w:pStyle w:val="Odsekzoznamu"/>
              <w:widowControl w:val="0"/>
              <w:numPr>
                <w:ilvl w:val="0"/>
                <w:numId w:val="51"/>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7DF3342E" w14:textId="77777777" w:rsidR="00113175" w:rsidRPr="003A60C7" w:rsidRDefault="00113175" w:rsidP="00E717F4">
            <w:pPr>
              <w:pStyle w:val="Odsekzoznamu"/>
              <w:widowControl w:val="0"/>
              <w:numPr>
                <w:ilvl w:val="0"/>
                <w:numId w:val="51"/>
              </w:numPr>
              <w:autoSpaceDE w:val="0"/>
              <w:autoSpaceDN w:val="0"/>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625C1CB" w14:textId="77777777" w:rsidR="00113175" w:rsidRPr="003A60C7" w:rsidRDefault="00113175" w:rsidP="00E717F4">
            <w:pPr>
              <w:jc w:val="center"/>
              <w:rPr>
                <w:rFonts w:asciiTheme="minorHAnsi" w:hAnsiTheme="minorHAnsi" w:cstheme="minorHAnsi"/>
                <w:i/>
                <w:sz w:val="22"/>
                <w:szCs w:val="22"/>
              </w:rPr>
            </w:pPr>
          </w:p>
        </w:tc>
      </w:tr>
      <w:tr w:rsidR="00113175" w:rsidRPr="003A60C7" w14:paraId="1C4849BB" w14:textId="77777777" w:rsidTr="00E717F4">
        <w:tblPrEx>
          <w:tblCellMar>
            <w:left w:w="70" w:type="dxa"/>
            <w:right w:w="70" w:type="dxa"/>
          </w:tblCellMar>
        </w:tblPrEx>
        <w:trPr>
          <w:trHeight w:val="309"/>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0B48C31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17014C8"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Minimálne na 2 roky v režime 24x7xNBD.</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3D9F993" w14:textId="77777777" w:rsidR="00113175" w:rsidRPr="003A60C7" w:rsidRDefault="00113175" w:rsidP="00E717F4">
            <w:pPr>
              <w:jc w:val="center"/>
              <w:rPr>
                <w:rFonts w:asciiTheme="minorHAnsi" w:hAnsiTheme="minorHAnsi" w:cstheme="minorHAnsi"/>
                <w:i/>
                <w:sz w:val="22"/>
                <w:szCs w:val="22"/>
              </w:rPr>
            </w:pPr>
          </w:p>
        </w:tc>
      </w:tr>
      <w:tr w:rsidR="00113175" w:rsidRPr="003A60C7" w14:paraId="2E8519B8"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C415B42" w14:textId="77777777" w:rsidR="00113175" w:rsidRPr="003A60C7" w:rsidRDefault="00113175" w:rsidP="00E717F4">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256C20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Podpora od výrobcu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55E5239" w14:textId="77777777" w:rsidR="00113175" w:rsidRPr="003A60C7" w:rsidRDefault="00113175" w:rsidP="00E717F4">
            <w:pPr>
              <w:jc w:val="center"/>
              <w:rPr>
                <w:rFonts w:asciiTheme="minorHAnsi" w:hAnsiTheme="minorHAnsi" w:cstheme="minorHAnsi"/>
                <w:i/>
                <w:sz w:val="22"/>
                <w:szCs w:val="22"/>
              </w:rPr>
            </w:pPr>
          </w:p>
        </w:tc>
      </w:tr>
      <w:tr w:rsidR="00113175" w:rsidRPr="003A60C7" w14:paraId="359FC26A" w14:textId="77777777" w:rsidTr="00E717F4">
        <w:tblPrEx>
          <w:tblCellMar>
            <w:left w:w="70" w:type="dxa"/>
            <w:right w:w="70" w:type="dxa"/>
          </w:tblCellMar>
        </w:tblPrEx>
        <w:trPr>
          <w:trHeight w:val="332"/>
        </w:trPr>
        <w:tc>
          <w:tcPr>
            <w:tcW w:w="2055" w:type="dxa"/>
            <w:vMerge/>
            <w:tcBorders>
              <w:left w:val="single" w:sz="4" w:space="0" w:color="auto"/>
              <w:right w:val="single" w:sz="4" w:space="0" w:color="auto"/>
            </w:tcBorders>
            <w:shd w:val="clear" w:color="000000" w:fill="FFFFFF"/>
            <w:vAlign w:val="center"/>
          </w:tcPr>
          <w:p w14:paraId="4338667C" w14:textId="77777777" w:rsidR="00113175" w:rsidRPr="003A60C7" w:rsidRDefault="00113175" w:rsidP="00E717F4">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5C07730"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3A96BF8" w14:textId="77777777" w:rsidR="00113175" w:rsidRPr="003A60C7" w:rsidRDefault="00113175" w:rsidP="00E717F4">
            <w:pPr>
              <w:jc w:val="center"/>
              <w:rPr>
                <w:rFonts w:asciiTheme="minorHAnsi" w:hAnsiTheme="minorHAnsi" w:cstheme="minorHAnsi"/>
                <w:i/>
                <w:sz w:val="22"/>
                <w:szCs w:val="22"/>
              </w:rPr>
            </w:pPr>
          </w:p>
        </w:tc>
      </w:tr>
      <w:tr w:rsidR="00113175" w:rsidRPr="003A60C7" w14:paraId="0C2FBEBA" w14:textId="77777777" w:rsidTr="00E717F4">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CF2349F" w14:textId="77777777" w:rsidR="00113175" w:rsidRPr="003A60C7" w:rsidRDefault="00113175" w:rsidP="00E717F4">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2D9A8F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73346A44"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3CDD9EAD"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1D1D39E0"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054216DA" w14:textId="77777777" w:rsidR="00113175" w:rsidRPr="003A60C7" w:rsidRDefault="00113175" w:rsidP="00E717F4">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3735FD1" w14:textId="77777777" w:rsidR="00113175" w:rsidRPr="003A60C7" w:rsidRDefault="00113175" w:rsidP="00E717F4">
            <w:pPr>
              <w:jc w:val="center"/>
              <w:rPr>
                <w:rFonts w:asciiTheme="minorHAnsi" w:hAnsiTheme="minorHAnsi" w:cstheme="minorHAnsi"/>
                <w:i/>
                <w:sz w:val="22"/>
                <w:szCs w:val="22"/>
              </w:rPr>
            </w:pPr>
          </w:p>
        </w:tc>
      </w:tr>
    </w:tbl>
    <w:p w14:paraId="1EB4AB55" w14:textId="77777777" w:rsidR="00113175" w:rsidRDefault="00113175" w:rsidP="00113175">
      <w:pPr>
        <w:spacing w:after="160" w:line="259" w:lineRule="auto"/>
        <w:rPr>
          <w:rFonts w:asciiTheme="minorHAnsi" w:hAnsiTheme="minorHAnsi" w:cstheme="minorHAnsi"/>
          <w:bCs/>
          <w:sz w:val="22"/>
          <w:szCs w:val="22"/>
        </w:rPr>
      </w:pPr>
    </w:p>
    <w:p w14:paraId="141D937B"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Softvérový nástroj pre centrálnu správu serverovej infraštruktúry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60E60A4F" w14:textId="77777777" w:rsidTr="00E717F4">
        <w:trPr>
          <w:trHeight w:val="422"/>
        </w:trPr>
        <w:tc>
          <w:tcPr>
            <w:tcW w:w="14029" w:type="dxa"/>
            <w:gridSpan w:val="3"/>
            <w:shd w:val="clear" w:color="auto" w:fill="BFBFBF"/>
            <w:vAlign w:val="center"/>
          </w:tcPr>
          <w:p w14:paraId="4DAF809E"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Softvérový nástroj pre centrálnu správu serverovej infraštruktúry  </w:t>
            </w:r>
          </w:p>
        </w:tc>
      </w:tr>
      <w:tr w:rsidR="00113175" w:rsidRPr="003A60C7" w14:paraId="16F20072" w14:textId="77777777" w:rsidTr="00E717F4">
        <w:tblPrEx>
          <w:tblCellMar>
            <w:left w:w="70" w:type="dxa"/>
            <w:right w:w="70" w:type="dxa"/>
          </w:tblCellMar>
        </w:tblPrEx>
        <w:trPr>
          <w:trHeight w:val="525"/>
        </w:trPr>
        <w:tc>
          <w:tcPr>
            <w:tcW w:w="2055" w:type="dxa"/>
            <w:shd w:val="clear" w:color="auto" w:fill="F2F2F2"/>
            <w:vAlign w:val="center"/>
            <w:hideMark/>
          </w:tcPr>
          <w:p w14:paraId="74265B87"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lastRenderedPageBreak/>
              <w:t>Parameter</w:t>
            </w:r>
          </w:p>
        </w:tc>
        <w:tc>
          <w:tcPr>
            <w:tcW w:w="6730" w:type="dxa"/>
            <w:shd w:val="clear" w:color="auto" w:fill="F2F2F2"/>
            <w:vAlign w:val="center"/>
            <w:hideMark/>
          </w:tcPr>
          <w:p w14:paraId="7E923A4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AD2E041"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5A53F4AE" w14:textId="77777777" w:rsidTr="00E717F4">
        <w:tblPrEx>
          <w:tblCellMar>
            <w:left w:w="70" w:type="dxa"/>
            <w:right w:w="70" w:type="dxa"/>
          </w:tblCellMar>
        </w:tblPrEx>
        <w:trPr>
          <w:trHeight w:val="525"/>
        </w:trPr>
        <w:tc>
          <w:tcPr>
            <w:tcW w:w="2055" w:type="dxa"/>
            <w:shd w:val="clear" w:color="000000" w:fill="FFFFFF"/>
            <w:vAlign w:val="center"/>
          </w:tcPr>
          <w:p w14:paraId="5D07DF4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20E1DD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29B4933"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29A891A5" w14:textId="77777777" w:rsidTr="00E717F4">
        <w:tblPrEx>
          <w:tblCellMar>
            <w:left w:w="70" w:type="dxa"/>
            <w:right w:w="70" w:type="dxa"/>
          </w:tblCellMar>
        </w:tblPrEx>
        <w:trPr>
          <w:trHeight w:val="525"/>
        </w:trPr>
        <w:tc>
          <w:tcPr>
            <w:tcW w:w="2055" w:type="dxa"/>
            <w:shd w:val="clear" w:color="000000" w:fill="FFFFFF"/>
            <w:vAlign w:val="center"/>
          </w:tcPr>
          <w:p w14:paraId="61DE982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Jednotné monitorovanie a riadenie</w:t>
            </w:r>
          </w:p>
        </w:tc>
        <w:tc>
          <w:tcPr>
            <w:tcW w:w="6730" w:type="dxa"/>
            <w:shd w:val="clear" w:color="000000" w:fill="FFFFFF"/>
            <w:vAlign w:val="center"/>
          </w:tcPr>
          <w:p w14:paraId="3380851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serverových, sieťových a ukladacích riešení, integrovaných systémov, virtualizácie a kontajnerových zdrojov a aplikácií integrovateľných prostredníctvom REST API.</w:t>
            </w:r>
          </w:p>
          <w:p w14:paraId="647F54B1"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vytvárania rýchlych prehľadov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pre zariadenia integrované </w:t>
            </w:r>
            <w:r w:rsidRPr="003A60C7">
              <w:rPr>
                <w:rFonts w:asciiTheme="minorHAnsi" w:hAnsiTheme="minorHAnsi" w:cstheme="minorHAnsi"/>
                <w:sz w:val="22"/>
                <w:szCs w:val="22"/>
              </w:rPr>
              <w:br/>
              <w:t xml:space="preserve">s nástrojom pre centrálnu správu serverovej infraštruktúry.  </w:t>
            </w:r>
          </w:p>
          <w:p w14:paraId="03E0FC1F"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infraštruktúry v reálnom čase a možnosť vyhľadávania </w:t>
            </w:r>
            <w:r w:rsidRPr="003A60C7">
              <w:rPr>
                <w:rFonts w:asciiTheme="minorHAnsi" w:hAnsiTheme="minorHAnsi" w:cstheme="minorHAnsi"/>
                <w:sz w:val="22"/>
                <w:szCs w:val="22"/>
              </w:rPr>
              <w:br/>
              <w:t xml:space="preserve">v historických údajov pre fyzické servery a virtuálne rozhrania.  </w:t>
            </w:r>
          </w:p>
          <w:p w14:paraId="6934E15D"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prehľadávanie a analyzovanie metriky a udalosti infraštruktúry v reálnom čase.</w:t>
            </w:r>
          </w:p>
          <w:p w14:paraId="2CB69E27"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výber a analýza historickej metriky a udalosti infraštruktúry za ľubovoľné časové obdobie.</w:t>
            </w:r>
          </w:p>
          <w:p w14:paraId="74DE1130"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vizualizácia metriky a udalosti infraštruktúry pomocou prispôsobiteľných miniaplikácií pre  rýchle identifikovanie a analyzovanie relevantných informácií, hĺbkové riešenie problémov, prognózovanie a plánovanie zdrojov.</w:t>
            </w:r>
          </w:p>
          <w:p w14:paraId="0646422C"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a sledovania spotreby energie serverov. </w:t>
            </w:r>
          </w:p>
          <w:p w14:paraId="50653C78"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monitorovania a sledovania celkovej spotreby energie serverovej infraštruktúry v prostredí.</w:t>
            </w:r>
          </w:p>
        </w:tc>
        <w:tc>
          <w:tcPr>
            <w:tcW w:w="5244" w:type="dxa"/>
            <w:shd w:val="clear" w:color="000000" w:fill="FFFFFF"/>
            <w:vAlign w:val="center"/>
          </w:tcPr>
          <w:p w14:paraId="56CDA10F" w14:textId="77777777" w:rsidR="00113175" w:rsidRPr="003A60C7" w:rsidRDefault="00113175" w:rsidP="00E717F4">
            <w:pPr>
              <w:jc w:val="center"/>
              <w:rPr>
                <w:rFonts w:asciiTheme="minorHAnsi" w:hAnsiTheme="minorHAnsi" w:cstheme="minorHAnsi"/>
                <w:i/>
                <w:sz w:val="22"/>
                <w:szCs w:val="22"/>
              </w:rPr>
            </w:pPr>
          </w:p>
        </w:tc>
      </w:tr>
      <w:tr w:rsidR="00113175" w:rsidRPr="003A60C7" w14:paraId="797E7296" w14:textId="77777777" w:rsidTr="00E717F4">
        <w:tblPrEx>
          <w:tblCellMar>
            <w:left w:w="70" w:type="dxa"/>
            <w:right w:w="70" w:type="dxa"/>
          </w:tblCellMar>
        </w:tblPrEx>
        <w:trPr>
          <w:trHeight w:val="525"/>
        </w:trPr>
        <w:tc>
          <w:tcPr>
            <w:tcW w:w="2055" w:type="dxa"/>
            <w:shd w:val="clear" w:color="000000" w:fill="FFFFFF"/>
            <w:vAlign w:val="center"/>
          </w:tcPr>
          <w:p w14:paraId="42E82E9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Konfigurácia, zabezpečenie a inštalácia</w:t>
            </w:r>
          </w:p>
        </w:tc>
        <w:tc>
          <w:tcPr>
            <w:tcW w:w="6730" w:type="dxa"/>
            <w:shd w:val="clear" w:color="000000" w:fill="FFFFFF"/>
            <w:vAlign w:val="center"/>
          </w:tcPr>
          <w:p w14:paraId="604F89C1"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definovať profily a šablóny na nasadenie a konfigurácie založené na zásadách:</w:t>
            </w:r>
          </w:p>
          <w:p w14:paraId="66648E79" w14:textId="77777777" w:rsidR="00113175" w:rsidRPr="003A60C7" w:rsidRDefault="00113175" w:rsidP="00E717F4">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 xml:space="preserve">možnosť zdieľať a klonovať konfiguračné zdroje, </w:t>
            </w:r>
          </w:p>
          <w:p w14:paraId="3ABA9E3C" w14:textId="77777777" w:rsidR="00113175" w:rsidRPr="003A60C7" w:rsidRDefault="00113175" w:rsidP="00E717F4">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umožňovať konzistentne distribuovanie politík v infraštruktúre,</w:t>
            </w:r>
          </w:p>
          <w:p w14:paraId="24553B51" w14:textId="77777777" w:rsidR="00113175" w:rsidRPr="003A60C7" w:rsidRDefault="00113175" w:rsidP="00E717F4">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udržiavať štandardizáciu,</w:t>
            </w:r>
          </w:p>
          <w:p w14:paraId="74D14BE5" w14:textId="77777777" w:rsidR="00113175" w:rsidRPr="003A60C7" w:rsidRDefault="00113175" w:rsidP="00E717F4">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minimalizovať odchýlky v konfiguráciách.</w:t>
            </w:r>
          </w:p>
          <w:p w14:paraId="1C59763F"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lastRenderedPageBreak/>
              <w:t>možnosť nastavenia a aplikovania zásad napájania na úrovni servera alebo šasi, ovládanie rýchlosti ventilátora, nastavenie systému BIOS a nastavenia profilovania napájania.</w:t>
            </w:r>
          </w:p>
          <w:p w14:paraId="2F1A11A6"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evidovať a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pre systémy integrované do Softvérového nástroja pre centrálnu správu serverovej infraštruktúry.  </w:t>
            </w:r>
          </w:p>
        </w:tc>
        <w:tc>
          <w:tcPr>
            <w:tcW w:w="5244" w:type="dxa"/>
            <w:shd w:val="clear" w:color="000000" w:fill="FFFFFF"/>
            <w:vAlign w:val="center"/>
          </w:tcPr>
          <w:p w14:paraId="1623E114" w14:textId="77777777" w:rsidR="00113175" w:rsidRPr="003A60C7" w:rsidRDefault="00113175" w:rsidP="00E717F4">
            <w:pPr>
              <w:jc w:val="center"/>
              <w:rPr>
                <w:rFonts w:asciiTheme="minorHAnsi" w:hAnsiTheme="minorHAnsi" w:cstheme="minorHAnsi"/>
                <w:i/>
                <w:sz w:val="22"/>
                <w:szCs w:val="22"/>
              </w:rPr>
            </w:pPr>
          </w:p>
        </w:tc>
      </w:tr>
      <w:tr w:rsidR="00113175" w:rsidRPr="003A60C7" w14:paraId="2150E46A" w14:textId="77777777" w:rsidTr="00E717F4">
        <w:tblPrEx>
          <w:tblCellMar>
            <w:left w:w="70" w:type="dxa"/>
            <w:right w:w="70" w:type="dxa"/>
          </w:tblCellMar>
        </w:tblPrEx>
        <w:trPr>
          <w:trHeight w:val="525"/>
        </w:trPr>
        <w:tc>
          <w:tcPr>
            <w:tcW w:w="2055" w:type="dxa"/>
            <w:shd w:val="clear" w:color="000000" w:fill="FFFFFF"/>
            <w:vAlign w:val="center"/>
          </w:tcPr>
          <w:p w14:paraId="02FED8C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Bezpečnosť</w:t>
            </w:r>
          </w:p>
        </w:tc>
        <w:tc>
          <w:tcPr>
            <w:tcW w:w="6730" w:type="dxa"/>
            <w:shd w:val="clear" w:color="000000" w:fill="FFFFFF"/>
            <w:vAlign w:val="center"/>
          </w:tcPr>
          <w:p w14:paraId="05CF46E7"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ISO 27001: štandard pre systémy riadenia informačnej bezpečnosti,</w:t>
            </w:r>
          </w:p>
          <w:p w14:paraId="7BDFC20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SOC 2 Type 2,</w:t>
            </w:r>
          </w:p>
          <w:p w14:paraId="522309D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podpora pre bezpečnostné protokoly vrátane: HTTPS, TLS a AES,</w:t>
            </w:r>
          </w:p>
          <w:p w14:paraId="253CFAC9"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riadenia prístupu na základe rolí,</w:t>
            </w:r>
          </w:p>
          <w:p w14:paraId="2F6DB2A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autorizácie a obmedzenia prístupu k systému na základe rolí a privilégií používateľov,</w:t>
            </w:r>
          </w:p>
          <w:p w14:paraId="1E6BB55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podpory pre externých poskytovateľov identity pomocou SAML 2.0,</w:t>
            </w:r>
          </w:p>
          <w:p w14:paraId="2519A4ED"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auditu zaznamenávajúceho všetky akcie, ktoré boli vykonané v infraštruktúre a možnosť ich filtrovať a/alebo vyhľadávať podľa časových pečiatok, ovplyvnených objektov, udalostí, prihlásení/odhlásení používateľov,</w:t>
            </w:r>
          </w:p>
          <w:p w14:paraId="63D8E067"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integrácie s dodávanou Enterprise bezpečnostnou analytickou platformou typu XDR/SIEM/SOAR prostredníctvom rozhrania API,</w:t>
            </w:r>
          </w:p>
          <w:p w14:paraId="1225B42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kontroly kompatibility hardvéru vo prostredí na základe zoznamu HCL (Hardware </w:t>
            </w:r>
            <w:proofErr w:type="spellStart"/>
            <w:r w:rsidRPr="003A60C7">
              <w:rPr>
                <w:rFonts w:asciiTheme="minorHAnsi" w:hAnsiTheme="minorHAnsi" w:cstheme="minorHAnsi"/>
                <w:sz w:val="22"/>
                <w:szCs w:val="22"/>
              </w:rPr>
              <w:t>Compatibility</w:t>
            </w:r>
            <w:proofErr w:type="spellEnd"/>
            <w:r w:rsidRPr="003A60C7">
              <w:rPr>
                <w:rFonts w:asciiTheme="minorHAnsi" w:hAnsiTheme="minorHAnsi" w:cstheme="minorHAnsi"/>
                <w:sz w:val="22"/>
                <w:szCs w:val="22"/>
              </w:rPr>
              <w:t xml:space="preserve"> List) vrátane upozornenia na potenciálne nezrovnalosti zariadení a poskytne odporúčané akcie,</w:t>
            </w:r>
          </w:p>
          <w:p w14:paraId="4B7BE7E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upozornenia na koniec životnosti a stav zmluvy o podpore zariadenia,</w:t>
            </w:r>
          </w:p>
          <w:p w14:paraId="6B7C25D7"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infraštruktúry, otvorenie servisnej požiadavky s mobilným zariadením</w:t>
            </w:r>
          </w:p>
          <w:p w14:paraId="14C4874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prevádzkovania softvéru s pripojením do </w:t>
            </w:r>
            <w:proofErr w:type="spellStart"/>
            <w:r w:rsidRPr="003A60C7">
              <w:rPr>
                <w:rFonts w:asciiTheme="minorHAnsi" w:hAnsiTheme="minorHAnsi" w:cstheme="minorHAnsi"/>
                <w:sz w:val="22"/>
                <w:szCs w:val="22"/>
              </w:rPr>
              <w:t>Cloudu</w:t>
            </w:r>
            <w:proofErr w:type="spellEnd"/>
            <w:r w:rsidRPr="003A60C7">
              <w:rPr>
                <w:rFonts w:asciiTheme="minorHAnsi" w:hAnsiTheme="minorHAnsi" w:cstheme="minorHAnsi"/>
                <w:sz w:val="22"/>
                <w:szCs w:val="22"/>
              </w:rPr>
              <w:t xml:space="preserve"> pre využitie platformy na optimalizáciu pracovných záťaží</w:t>
            </w:r>
          </w:p>
        </w:tc>
        <w:tc>
          <w:tcPr>
            <w:tcW w:w="5244" w:type="dxa"/>
            <w:shd w:val="clear" w:color="000000" w:fill="FFFFFF"/>
            <w:vAlign w:val="center"/>
          </w:tcPr>
          <w:p w14:paraId="52870829" w14:textId="77777777" w:rsidR="00113175" w:rsidRPr="003A60C7" w:rsidRDefault="00113175" w:rsidP="00E717F4">
            <w:pPr>
              <w:jc w:val="center"/>
              <w:rPr>
                <w:rFonts w:asciiTheme="minorHAnsi" w:hAnsiTheme="minorHAnsi" w:cstheme="minorHAnsi"/>
                <w:i/>
                <w:sz w:val="22"/>
                <w:szCs w:val="22"/>
              </w:rPr>
            </w:pPr>
          </w:p>
        </w:tc>
      </w:tr>
      <w:tr w:rsidR="00113175" w:rsidRPr="003A60C7" w14:paraId="705B0BD0" w14:textId="77777777" w:rsidTr="00E717F4">
        <w:tblPrEx>
          <w:tblCellMar>
            <w:left w:w="70" w:type="dxa"/>
            <w:right w:w="70" w:type="dxa"/>
          </w:tblCellMar>
        </w:tblPrEx>
        <w:trPr>
          <w:trHeight w:val="525"/>
        </w:trPr>
        <w:tc>
          <w:tcPr>
            <w:tcW w:w="2055" w:type="dxa"/>
            <w:shd w:val="clear" w:color="000000" w:fill="FFFFFF"/>
            <w:vAlign w:val="center"/>
          </w:tcPr>
          <w:p w14:paraId="37576FF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Automatizácia a orchestrácia</w:t>
            </w:r>
          </w:p>
        </w:tc>
        <w:tc>
          <w:tcPr>
            <w:tcW w:w="6730" w:type="dxa"/>
            <w:shd w:val="clear" w:color="000000" w:fill="FFFFFF"/>
            <w:vAlign w:val="center"/>
          </w:tcPr>
          <w:p w14:paraId="306FAFE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w:t>
            </w:r>
            <w:proofErr w:type="spellStart"/>
            <w:r w:rsidRPr="003A60C7">
              <w:rPr>
                <w:rFonts w:asciiTheme="minorHAnsi" w:hAnsiTheme="minorHAnsi" w:cstheme="minorHAnsi"/>
                <w:sz w:val="22"/>
                <w:szCs w:val="22"/>
              </w:rPr>
              <w:t>drag</w:t>
            </w:r>
            <w:proofErr w:type="spellEnd"/>
            <w:r w:rsidRPr="003A60C7">
              <w:rPr>
                <w:rFonts w:asciiTheme="minorHAnsi" w:hAnsiTheme="minorHAnsi" w:cstheme="minorHAnsi"/>
                <w:sz w:val="22"/>
                <w:szCs w:val="22"/>
              </w:rPr>
              <w:t>-and-drop na vytváranie a spúšťanie zložitých orchestrácií naprieč viacerými infraštruktúrami, aplikáciami a externými koncovými bodmi.</w:t>
            </w:r>
          </w:p>
          <w:p w14:paraId="47BAE6F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vytvárania vlastnej knižnice automatizovaných operácií pomocou otvorených štandardov, ako sú HTTP/API,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SSH a ďalšie.</w:t>
            </w:r>
          </w:p>
          <w:p w14:paraId="683C3DB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knižnice s preddefinovanými automatizačnými úlohami, ktoré podporujú operácie naprieč servermi, sieťami, úložiskami, integrovanými systémami, virtualizáciou, kontajnermi a ďalšími automatizačnými nástrojmi, ako sú napr.: </w:t>
            </w:r>
            <w:proofErr w:type="spellStart"/>
            <w:r w:rsidRPr="003A60C7">
              <w:rPr>
                <w:rFonts w:asciiTheme="minorHAnsi" w:hAnsiTheme="minorHAnsi" w:cstheme="minorHAnsi"/>
                <w:sz w:val="22"/>
                <w:szCs w:val="22"/>
              </w:rPr>
              <w:t>HashiCorp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Terraform</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w:t>
            </w:r>
          </w:p>
        </w:tc>
        <w:tc>
          <w:tcPr>
            <w:tcW w:w="5244" w:type="dxa"/>
            <w:shd w:val="clear" w:color="000000" w:fill="FFFFFF"/>
            <w:vAlign w:val="center"/>
          </w:tcPr>
          <w:p w14:paraId="6A1986F3" w14:textId="77777777" w:rsidR="00113175" w:rsidRPr="003A60C7" w:rsidRDefault="00113175" w:rsidP="00E717F4">
            <w:pPr>
              <w:jc w:val="center"/>
              <w:rPr>
                <w:rFonts w:asciiTheme="minorHAnsi" w:hAnsiTheme="minorHAnsi" w:cstheme="minorHAnsi"/>
                <w:i/>
                <w:sz w:val="22"/>
                <w:szCs w:val="22"/>
              </w:rPr>
            </w:pPr>
          </w:p>
        </w:tc>
      </w:tr>
      <w:tr w:rsidR="00113175" w:rsidRPr="003A60C7" w14:paraId="602516C4" w14:textId="77777777" w:rsidTr="00E717F4">
        <w:tblPrEx>
          <w:tblCellMar>
            <w:left w:w="70" w:type="dxa"/>
            <w:right w:w="70" w:type="dxa"/>
          </w:tblCellMar>
        </w:tblPrEx>
        <w:trPr>
          <w:trHeight w:val="525"/>
        </w:trPr>
        <w:tc>
          <w:tcPr>
            <w:tcW w:w="2055" w:type="dxa"/>
            <w:shd w:val="clear" w:color="000000" w:fill="FFFFFF"/>
            <w:vAlign w:val="center"/>
          </w:tcPr>
          <w:p w14:paraId="6FE12E3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REST API a integrácia s 3timi stranami musí</w:t>
            </w:r>
          </w:p>
        </w:tc>
        <w:tc>
          <w:tcPr>
            <w:tcW w:w="6730" w:type="dxa"/>
            <w:shd w:val="clear" w:color="000000" w:fill="FFFFFF"/>
            <w:vAlign w:val="center"/>
          </w:tcPr>
          <w:p w14:paraId="2CB6AD0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RESTful</w:t>
            </w:r>
            <w:proofErr w:type="spellEnd"/>
            <w:r w:rsidRPr="003A60C7">
              <w:rPr>
                <w:rFonts w:asciiTheme="minorHAnsi" w:hAnsiTheme="minorHAnsi" w:cstheme="minorHAnsi"/>
                <w:sz w:val="22"/>
                <w:szCs w:val="22"/>
              </w:rPr>
              <w:t xml:space="preserve"> API na správu IT infraštruktúry a zdrojov vo viacerých dátových centrách a okrajových lokalitách.</w:t>
            </w:r>
          </w:p>
          <w:p w14:paraId="7717BBAD"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špecifikáciu </w:t>
            </w:r>
            <w:proofErr w:type="spellStart"/>
            <w:r w:rsidRPr="003A60C7">
              <w:rPr>
                <w:rFonts w:asciiTheme="minorHAnsi" w:hAnsiTheme="minorHAnsi" w:cstheme="minorHAnsi"/>
                <w:sz w:val="22"/>
                <w:szCs w:val="22"/>
              </w:rPr>
              <w:t>OpenAPI</w:t>
            </w:r>
            <w:proofErr w:type="spellEnd"/>
            <w:r w:rsidRPr="003A60C7">
              <w:rPr>
                <w:rFonts w:asciiTheme="minorHAnsi" w:hAnsiTheme="minorHAnsi" w:cstheme="minorHAnsi"/>
                <w:sz w:val="22"/>
                <w:szCs w:val="22"/>
              </w:rPr>
              <w:t xml:space="preserve"> (OAS), ktorá poskytuje plnú programovateľnosť a hlbokú integráciu.</w:t>
            </w:r>
          </w:p>
          <w:p w14:paraId="6487E48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Python</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xml:space="preserve"> SDK, ktoré umožní integráciu s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Chef</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Puppet</w:t>
            </w:r>
            <w:proofErr w:type="spellEnd"/>
            <w:r w:rsidRPr="003A60C7">
              <w:rPr>
                <w:rFonts w:asciiTheme="minorHAnsi" w:hAnsiTheme="minorHAnsi" w:cstheme="minorHAnsi"/>
                <w:sz w:val="22"/>
                <w:szCs w:val="22"/>
              </w:rPr>
              <w:t xml:space="preserve"> a ďalšími nástrojmi </w:t>
            </w:r>
            <w:proofErr w:type="spellStart"/>
            <w:r w:rsidRPr="003A60C7">
              <w:rPr>
                <w:rFonts w:asciiTheme="minorHAnsi" w:hAnsiTheme="minorHAnsi" w:cstheme="minorHAnsi"/>
                <w:sz w:val="22"/>
                <w:szCs w:val="22"/>
              </w:rPr>
              <w:t>DevOps</w:t>
            </w:r>
            <w:proofErr w:type="spellEnd"/>
            <w:r w:rsidRPr="003A60C7">
              <w:rPr>
                <w:rFonts w:asciiTheme="minorHAnsi" w:hAnsiTheme="minorHAnsi" w:cstheme="minorHAnsi"/>
                <w:sz w:val="22"/>
                <w:szCs w:val="22"/>
              </w:rPr>
              <w:t xml:space="preserve"> a ITOM nástrojmi (IT </w:t>
            </w:r>
            <w:proofErr w:type="spellStart"/>
            <w:r w:rsidRPr="003A60C7">
              <w:rPr>
                <w:rFonts w:asciiTheme="minorHAnsi" w:hAnsiTheme="minorHAnsi" w:cstheme="minorHAnsi"/>
                <w:sz w:val="22"/>
                <w:szCs w:val="22"/>
              </w:rPr>
              <w:t>Operations</w:t>
            </w:r>
            <w:proofErr w:type="spellEnd"/>
            <w:r w:rsidRPr="003A60C7">
              <w:rPr>
                <w:rFonts w:asciiTheme="minorHAnsi" w:hAnsiTheme="minorHAnsi" w:cstheme="minorHAnsi"/>
                <w:sz w:val="22"/>
                <w:szCs w:val="22"/>
              </w:rPr>
              <w:t xml:space="preserve"> Management).</w:t>
            </w:r>
          </w:p>
          <w:p w14:paraId="4C5681C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umožňovať pripojiť vybrané typy serverov z existujúceho riešenia verejného obstarávateľa napr. výrobcu Cisco, </w:t>
            </w:r>
            <w:proofErr w:type="spellStart"/>
            <w:r w:rsidRPr="003A60C7">
              <w:rPr>
                <w:rFonts w:asciiTheme="minorHAnsi" w:hAnsiTheme="minorHAnsi" w:cstheme="minorHAnsi"/>
                <w:sz w:val="22"/>
                <w:szCs w:val="22"/>
              </w:rPr>
              <w:t>Lenovo</w:t>
            </w:r>
            <w:proofErr w:type="spellEnd"/>
            <w:r w:rsidRPr="003A60C7">
              <w:rPr>
                <w:rFonts w:asciiTheme="minorHAnsi" w:hAnsiTheme="minorHAnsi" w:cstheme="minorHAnsi"/>
                <w:sz w:val="22"/>
                <w:szCs w:val="22"/>
              </w:rPr>
              <w:t>, HPE pre sledovanie inventáru hardvéru a ich stavov s doplnením licencií pre tieto existujúce zariadenia.</w:t>
            </w:r>
          </w:p>
        </w:tc>
        <w:tc>
          <w:tcPr>
            <w:tcW w:w="5244" w:type="dxa"/>
            <w:shd w:val="clear" w:color="000000" w:fill="FFFFFF"/>
            <w:vAlign w:val="center"/>
          </w:tcPr>
          <w:p w14:paraId="2DBDA9BA" w14:textId="77777777" w:rsidR="00113175" w:rsidRPr="003A60C7" w:rsidRDefault="00113175" w:rsidP="00E717F4">
            <w:pPr>
              <w:jc w:val="center"/>
              <w:rPr>
                <w:rFonts w:asciiTheme="minorHAnsi" w:hAnsiTheme="minorHAnsi" w:cstheme="minorHAnsi"/>
                <w:i/>
                <w:sz w:val="22"/>
                <w:szCs w:val="22"/>
              </w:rPr>
            </w:pPr>
          </w:p>
        </w:tc>
      </w:tr>
      <w:tr w:rsidR="00113175" w:rsidRPr="003A60C7" w14:paraId="436891C8" w14:textId="77777777" w:rsidTr="00E717F4">
        <w:tblPrEx>
          <w:tblCellMar>
            <w:left w:w="70" w:type="dxa"/>
            <w:right w:w="70" w:type="dxa"/>
          </w:tblCellMar>
        </w:tblPrEx>
        <w:trPr>
          <w:trHeight w:val="525"/>
        </w:trPr>
        <w:tc>
          <w:tcPr>
            <w:tcW w:w="2055" w:type="dxa"/>
            <w:shd w:val="clear" w:color="000000" w:fill="FFFFFF"/>
            <w:vAlign w:val="center"/>
          </w:tcPr>
          <w:p w14:paraId="09E7410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Požadovaný počet</w:t>
            </w:r>
          </w:p>
        </w:tc>
        <w:tc>
          <w:tcPr>
            <w:tcW w:w="6730" w:type="dxa"/>
            <w:shd w:val="clear" w:color="000000" w:fill="FFFFFF"/>
            <w:vAlign w:val="center"/>
          </w:tcPr>
          <w:p w14:paraId="07B5C17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62CBE6F8" w14:textId="77777777" w:rsidR="00113175" w:rsidRPr="003A60C7" w:rsidRDefault="00113175" w:rsidP="00E717F4">
            <w:pPr>
              <w:jc w:val="center"/>
              <w:rPr>
                <w:rFonts w:asciiTheme="minorHAnsi" w:hAnsiTheme="minorHAnsi" w:cstheme="minorHAnsi"/>
                <w:i/>
                <w:sz w:val="22"/>
                <w:szCs w:val="22"/>
              </w:rPr>
            </w:pPr>
          </w:p>
        </w:tc>
      </w:tr>
    </w:tbl>
    <w:p w14:paraId="1DAD8FC2" w14:textId="77777777" w:rsidR="00113175" w:rsidRPr="003A60C7" w:rsidRDefault="00113175" w:rsidP="00113175">
      <w:pPr>
        <w:spacing w:after="160" w:line="259" w:lineRule="auto"/>
        <w:rPr>
          <w:rFonts w:asciiTheme="minorHAnsi" w:hAnsiTheme="minorHAnsi" w:cstheme="minorHAnsi"/>
          <w:bCs/>
          <w:sz w:val="22"/>
          <w:szCs w:val="22"/>
        </w:rPr>
      </w:pPr>
    </w:p>
    <w:p w14:paraId="2670C0BF"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DC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4B88ED15" w14:textId="77777777" w:rsidTr="00E717F4">
        <w:trPr>
          <w:trHeight w:val="422"/>
        </w:trPr>
        <w:tc>
          <w:tcPr>
            <w:tcW w:w="14029" w:type="dxa"/>
            <w:gridSpan w:val="3"/>
            <w:shd w:val="clear" w:color="auto" w:fill="BFBFBF"/>
            <w:vAlign w:val="center"/>
          </w:tcPr>
          <w:p w14:paraId="4E9F2CDD"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DC Prepínač Typ 1  </w:t>
            </w:r>
          </w:p>
        </w:tc>
      </w:tr>
      <w:tr w:rsidR="00113175" w:rsidRPr="003A60C7" w14:paraId="0A4D6824" w14:textId="77777777" w:rsidTr="00E717F4">
        <w:tblPrEx>
          <w:tblCellMar>
            <w:left w:w="70" w:type="dxa"/>
            <w:right w:w="70" w:type="dxa"/>
          </w:tblCellMar>
        </w:tblPrEx>
        <w:trPr>
          <w:trHeight w:val="525"/>
        </w:trPr>
        <w:tc>
          <w:tcPr>
            <w:tcW w:w="2055" w:type="dxa"/>
            <w:shd w:val="clear" w:color="auto" w:fill="F2F2F2"/>
            <w:vAlign w:val="center"/>
            <w:hideMark/>
          </w:tcPr>
          <w:p w14:paraId="5EFC0D74"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069CF84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EED8D2A"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4A2AEBB4" w14:textId="77777777" w:rsidTr="00E717F4">
        <w:tblPrEx>
          <w:tblCellMar>
            <w:left w:w="70" w:type="dxa"/>
            <w:right w:w="70" w:type="dxa"/>
          </w:tblCellMar>
        </w:tblPrEx>
        <w:trPr>
          <w:trHeight w:val="525"/>
        </w:trPr>
        <w:tc>
          <w:tcPr>
            <w:tcW w:w="2055" w:type="dxa"/>
            <w:shd w:val="clear" w:color="000000" w:fill="FFFFFF"/>
            <w:vAlign w:val="center"/>
          </w:tcPr>
          <w:p w14:paraId="56A0E56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Výrobca/model:</w:t>
            </w:r>
          </w:p>
        </w:tc>
        <w:tc>
          <w:tcPr>
            <w:tcW w:w="6730" w:type="dxa"/>
            <w:shd w:val="clear" w:color="000000" w:fill="FFFFFF"/>
            <w:vAlign w:val="center"/>
          </w:tcPr>
          <w:p w14:paraId="758E50D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FC09542"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0D9E578E" w14:textId="77777777" w:rsidTr="00E717F4">
        <w:tblPrEx>
          <w:tblCellMar>
            <w:left w:w="70" w:type="dxa"/>
            <w:right w:w="70" w:type="dxa"/>
          </w:tblCellMar>
        </w:tblPrEx>
        <w:trPr>
          <w:trHeight w:val="525"/>
        </w:trPr>
        <w:tc>
          <w:tcPr>
            <w:tcW w:w="2055" w:type="dxa"/>
            <w:shd w:val="clear" w:color="000000" w:fill="FFFFFF"/>
            <w:vAlign w:val="center"/>
          </w:tcPr>
          <w:p w14:paraId="6BA1336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223ED10A"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48 portov 1/10G/25G SFP,</w:t>
            </w:r>
          </w:p>
          <w:p w14:paraId="5EE62A99"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12 portov 40G/100G QSFP28</w:t>
            </w:r>
          </w:p>
        </w:tc>
        <w:tc>
          <w:tcPr>
            <w:tcW w:w="5244" w:type="dxa"/>
            <w:shd w:val="clear" w:color="000000" w:fill="FFFFFF"/>
            <w:vAlign w:val="center"/>
          </w:tcPr>
          <w:p w14:paraId="3EFD11BD" w14:textId="77777777" w:rsidR="00113175" w:rsidRPr="003A60C7" w:rsidRDefault="00113175" w:rsidP="00E717F4">
            <w:pPr>
              <w:jc w:val="center"/>
              <w:rPr>
                <w:rFonts w:asciiTheme="minorHAnsi" w:hAnsiTheme="minorHAnsi" w:cstheme="minorHAnsi"/>
                <w:i/>
                <w:sz w:val="22"/>
                <w:szCs w:val="22"/>
              </w:rPr>
            </w:pPr>
          </w:p>
        </w:tc>
      </w:tr>
      <w:tr w:rsidR="00113175" w:rsidRPr="003A60C7" w14:paraId="3D4C1BF1" w14:textId="77777777" w:rsidTr="00E717F4">
        <w:tblPrEx>
          <w:tblCellMar>
            <w:left w:w="70" w:type="dxa"/>
            <w:right w:w="70" w:type="dxa"/>
          </w:tblCellMar>
        </w:tblPrEx>
        <w:trPr>
          <w:trHeight w:val="525"/>
        </w:trPr>
        <w:tc>
          <w:tcPr>
            <w:tcW w:w="2055" w:type="dxa"/>
            <w:shd w:val="clear" w:color="000000" w:fill="FFFFFF"/>
            <w:vAlign w:val="center"/>
          </w:tcPr>
          <w:p w14:paraId="0E91988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02959138" w14:textId="77777777" w:rsidR="00113175" w:rsidRPr="003A60C7" w:rsidRDefault="00113175" w:rsidP="00E717F4">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4,8 </w:t>
            </w:r>
            <w:proofErr w:type="spellStart"/>
            <w:r w:rsidRPr="003A60C7">
              <w:rPr>
                <w:rFonts w:asciiTheme="minorHAnsi" w:hAnsiTheme="minorHAnsi" w:cstheme="minorHAnsi"/>
                <w:color w:val="000000" w:themeColor="text1"/>
                <w:sz w:val="22"/>
                <w:szCs w:val="22"/>
              </w:rPr>
              <w:t>Terabits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Tbps</w:t>
            </w:r>
            <w:proofErr w:type="spellEnd"/>
            <w:r w:rsidRPr="003A60C7">
              <w:rPr>
                <w:rFonts w:asciiTheme="minorHAnsi" w:hAnsiTheme="minorHAnsi" w:cstheme="minorHAnsi"/>
                <w:color w:val="000000" w:themeColor="text1"/>
                <w:sz w:val="22"/>
                <w:szCs w:val="22"/>
              </w:rPr>
              <w:t>),</w:t>
            </w:r>
          </w:p>
          <w:p w14:paraId="3EF0D5D4" w14:textId="77777777" w:rsidR="00113175" w:rsidRPr="003A60C7" w:rsidRDefault="00113175" w:rsidP="00E717F4">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2.5 </w:t>
            </w:r>
            <w:proofErr w:type="spellStart"/>
            <w:r w:rsidRPr="003A60C7">
              <w:rPr>
                <w:rFonts w:asciiTheme="minorHAnsi" w:hAnsiTheme="minorHAnsi" w:cstheme="minorHAnsi"/>
                <w:color w:val="000000" w:themeColor="text1"/>
                <w:sz w:val="22"/>
                <w:szCs w:val="22"/>
              </w:rPr>
              <w:t>Billion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Bpps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3848009B" w14:textId="77777777" w:rsidR="00113175" w:rsidRPr="003A60C7" w:rsidRDefault="00113175" w:rsidP="00E717F4">
            <w:pPr>
              <w:jc w:val="center"/>
              <w:rPr>
                <w:rFonts w:asciiTheme="minorHAnsi" w:hAnsiTheme="minorHAnsi" w:cstheme="minorHAnsi"/>
                <w:i/>
                <w:sz w:val="22"/>
                <w:szCs w:val="22"/>
              </w:rPr>
            </w:pPr>
          </w:p>
        </w:tc>
      </w:tr>
      <w:tr w:rsidR="00113175" w:rsidRPr="003A60C7" w14:paraId="38CBF005" w14:textId="77777777" w:rsidTr="00E717F4">
        <w:tblPrEx>
          <w:tblCellMar>
            <w:left w:w="70" w:type="dxa"/>
            <w:right w:w="70" w:type="dxa"/>
          </w:tblCellMar>
        </w:tblPrEx>
        <w:trPr>
          <w:trHeight w:val="525"/>
        </w:trPr>
        <w:tc>
          <w:tcPr>
            <w:tcW w:w="2055" w:type="dxa"/>
            <w:shd w:val="clear" w:color="000000" w:fill="FFFFFF"/>
            <w:vAlign w:val="center"/>
          </w:tcPr>
          <w:p w14:paraId="2BD8BA0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34657157"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N+1 vymeniteľné za chodu,</w:t>
            </w:r>
          </w:p>
          <w:p w14:paraId="32B9E56E"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minimálny výkon jedného zdroja 1100W pri 230V</w:t>
            </w:r>
          </w:p>
          <w:p w14:paraId="20A38A19"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2x napájací kábel, ktoré sú pripojiteľné do PDU napájacieho bloku s konektorom C13</w:t>
            </w:r>
          </w:p>
        </w:tc>
        <w:tc>
          <w:tcPr>
            <w:tcW w:w="5244" w:type="dxa"/>
            <w:shd w:val="clear" w:color="000000" w:fill="FFFFFF"/>
            <w:vAlign w:val="center"/>
          </w:tcPr>
          <w:p w14:paraId="3CF5B274" w14:textId="77777777" w:rsidR="00113175" w:rsidRPr="003A60C7" w:rsidRDefault="00113175" w:rsidP="00E717F4">
            <w:pPr>
              <w:jc w:val="center"/>
              <w:rPr>
                <w:rFonts w:asciiTheme="minorHAnsi" w:hAnsiTheme="minorHAnsi" w:cstheme="minorHAnsi"/>
                <w:i/>
                <w:sz w:val="22"/>
                <w:szCs w:val="22"/>
              </w:rPr>
            </w:pPr>
          </w:p>
        </w:tc>
      </w:tr>
      <w:tr w:rsidR="00113175" w:rsidRPr="003A60C7" w14:paraId="2397B023" w14:textId="77777777" w:rsidTr="00E717F4">
        <w:tblPrEx>
          <w:tblCellMar>
            <w:left w:w="70" w:type="dxa"/>
            <w:right w:w="70" w:type="dxa"/>
          </w:tblCellMar>
        </w:tblPrEx>
        <w:trPr>
          <w:trHeight w:val="525"/>
        </w:trPr>
        <w:tc>
          <w:tcPr>
            <w:tcW w:w="2055" w:type="dxa"/>
            <w:shd w:val="clear" w:color="000000" w:fill="FFFFFF"/>
            <w:vAlign w:val="center"/>
          </w:tcPr>
          <w:p w14:paraId="02C3CE8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Ventilátory</w:t>
            </w:r>
          </w:p>
        </w:tc>
        <w:tc>
          <w:tcPr>
            <w:tcW w:w="6730" w:type="dxa"/>
            <w:shd w:val="clear" w:color="000000" w:fill="FFFFFF"/>
            <w:vAlign w:val="center"/>
          </w:tcPr>
          <w:p w14:paraId="2CD6DB4C"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hot swap vymeniteľné ventilátory v režime redundancie N+1</w:t>
            </w:r>
          </w:p>
          <w:p w14:paraId="49A7CCAD"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vyfukovanie na strane portov</w:t>
            </w:r>
          </w:p>
        </w:tc>
        <w:tc>
          <w:tcPr>
            <w:tcW w:w="5244" w:type="dxa"/>
            <w:shd w:val="clear" w:color="000000" w:fill="FFFFFF"/>
            <w:vAlign w:val="center"/>
          </w:tcPr>
          <w:p w14:paraId="4563E010" w14:textId="77777777" w:rsidR="00113175" w:rsidRPr="003A60C7" w:rsidRDefault="00113175" w:rsidP="00E717F4">
            <w:pPr>
              <w:jc w:val="center"/>
              <w:rPr>
                <w:rFonts w:asciiTheme="minorHAnsi" w:hAnsiTheme="minorHAnsi" w:cstheme="minorHAnsi"/>
                <w:i/>
                <w:sz w:val="22"/>
                <w:szCs w:val="22"/>
              </w:rPr>
            </w:pPr>
          </w:p>
        </w:tc>
      </w:tr>
      <w:tr w:rsidR="00113175" w:rsidRPr="003A60C7" w14:paraId="52F2EC37" w14:textId="77777777" w:rsidTr="00E717F4">
        <w:tblPrEx>
          <w:tblCellMar>
            <w:left w:w="70" w:type="dxa"/>
            <w:right w:w="70" w:type="dxa"/>
          </w:tblCellMar>
        </w:tblPrEx>
        <w:trPr>
          <w:trHeight w:val="525"/>
        </w:trPr>
        <w:tc>
          <w:tcPr>
            <w:tcW w:w="2055" w:type="dxa"/>
            <w:shd w:val="clear" w:color="000000" w:fill="FFFFFF"/>
            <w:vAlign w:val="center"/>
          </w:tcPr>
          <w:p w14:paraId="0D4CFEE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5DDB31F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aj samostatný OOB Ethernet port</w:t>
            </w:r>
          </w:p>
        </w:tc>
        <w:tc>
          <w:tcPr>
            <w:tcW w:w="5244" w:type="dxa"/>
            <w:shd w:val="clear" w:color="000000" w:fill="FFFFFF"/>
            <w:vAlign w:val="center"/>
          </w:tcPr>
          <w:p w14:paraId="3D17BE79" w14:textId="77777777" w:rsidR="00113175" w:rsidRPr="003A60C7" w:rsidRDefault="00113175" w:rsidP="00E717F4">
            <w:pPr>
              <w:jc w:val="center"/>
              <w:rPr>
                <w:rFonts w:asciiTheme="minorHAnsi" w:hAnsiTheme="minorHAnsi" w:cstheme="minorHAnsi"/>
                <w:i/>
                <w:sz w:val="22"/>
                <w:szCs w:val="22"/>
              </w:rPr>
            </w:pPr>
          </w:p>
        </w:tc>
      </w:tr>
      <w:tr w:rsidR="00113175" w:rsidRPr="003A60C7" w14:paraId="68FF8FF9" w14:textId="77777777" w:rsidTr="00E717F4">
        <w:tblPrEx>
          <w:tblCellMar>
            <w:left w:w="70" w:type="dxa"/>
            <w:right w:w="70" w:type="dxa"/>
          </w:tblCellMar>
        </w:tblPrEx>
        <w:trPr>
          <w:trHeight w:val="525"/>
        </w:trPr>
        <w:tc>
          <w:tcPr>
            <w:tcW w:w="2055" w:type="dxa"/>
            <w:shd w:val="clear" w:color="000000" w:fill="FFFFFF"/>
            <w:vAlign w:val="center"/>
          </w:tcPr>
          <w:p w14:paraId="4C5CE60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22F1718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239D6A31" w14:textId="77777777" w:rsidR="00113175" w:rsidRPr="003A60C7" w:rsidRDefault="00113175" w:rsidP="00E717F4">
            <w:pPr>
              <w:jc w:val="center"/>
              <w:rPr>
                <w:rFonts w:asciiTheme="minorHAnsi" w:hAnsiTheme="minorHAnsi" w:cstheme="minorHAnsi"/>
                <w:i/>
                <w:sz w:val="22"/>
                <w:szCs w:val="22"/>
              </w:rPr>
            </w:pPr>
          </w:p>
        </w:tc>
      </w:tr>
      <w:tr w:rsidR="00113175" w:rsidRPr="003A60C7" w14:paraId="0DCC7FF3" w14:textId="77777777" w:rsidTr="00E717F4">
        <w:tblPrEx>
          <w:tblCellMar>
            <w:left w:w="70" w:type="dxa"/>
            <w:right w:w="70" w:type="dxa"/>
          </w:tblCellMar>
        </w:tblPrEx>
        <w:trPr>
          <w:trHeight w:val="525"/>
        </w:trPr>
        <w:tc>
          <w:tcPr>
            <w:tcW w:w="2055" w:type="dxa"/>
            <w:shd w:val="clear" w:color="000000" w:fill="FFFFFF"/>
            <w:vAlign w:val="center"/>
          </w:tcPr>
          <w:p w14:paraId="2F4329C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3EA7C8A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45CABD49" w14:textId="77777777" w:rsidR="00113175" w:rsidRPr="003A60C7" w:rsidRDefault="00113175" w:rsidP="00E717F4">
            <w:pPr>
              <w:jc w:val="center"/>
              <w:rPr>
                <w:rFonts w:asciiTheme="minorHAnsi" w:hAnsiTheme="minorHAnsi" w:cstheme="minorHAnsi"/>
                <w:i/>
                <w:sz w:val="22"/>
                <w:szCs w:val="22"/>
              </w:rPr>
            </w:pPr>
          </w:p>
        </w:tc>
      </w:tr>
      <w:tr w:rsidR="00113175" w:rsidRPr="003A60C7" w14:paraId="39B8B6AB" w14:textId="77777777" w:rsidTr="00E717F4">
        <w:tblPrEx>
          <w:tblCellMar>
            <w:left w:w="70" w:type="dxa"/>
            <w:right w:w="70" w:type="dxa"/>
          </w:tblCellMar>
        </w:tblPrEx>
        <w:trPr>
          <w:trHeight w:val="525"/>
        </w:trPr>
        <w:tc>
          <w:tcPr>
            <w:tcW w:w="2055" w:type="dxa"/>
            <w:shd w:val="clear" w:color="000000" w:fill="FFFFFF"/>
            <w:vAlign w:val="center"/>
          </w:tcPr>
          <w:p w14:paraId="79554C5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multicast</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route</w:t>
            </w:r>
            <w:proofErr w:type="spellEnd"/>
          </w:p>
        </w:tc>
        <w:tc>
          <w:tcPr>
            <w:tcW w:w="6730" w:type="dxa"/>
            <w:shd w:val="clear" w:color="000000" w:fill="FFFFFF"/>
            <w:vAlign w:val="center"/>
          </w:tcPr>
          <w:p w14:paraId="585F89B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127 000</w:t>
            </w:r>
          </w:p>
        </w:tc>
        <w:tc>
          <w:tcPr>
            <w:tcW w:w="5244" w:type="dxa"/>
            <w:shd w:val="clear" w:color="000000" w:fill="FFFFFF"/>
            <w:vAlign w:val="center"/>
          </w:tcPr>
          <w:p w14:paraId="6433FE89" w14:textId="77777777" w:rsidR="00113175" w:rsidRPr="003A60C7" w:rsidRDefault="00113175" w:rsidP="00E717F4">
            <w:pPr>
              <w:jc w:val="center"/>
              <w:rPr>
                <w:rFonts w:asciiTheme="minorHAnsi" w:hAnsiTheme="minorHAnsi" w:cstheme="minorHAnsi"/>
                <w:i/>
                <w:sz w:val="22"/>
                <w:szCs w:val="22"/>
              </w:rPr>
            </w:pPr>
          </w:p>
        </w:tc>
      </w:tr>
      <w:tr w:rsidR="00113175" w:rsidRPr="003A60C7" w14:paraId="2153C1F8" w14:textId="77777777" w:rsidTr="00E717F4">
        <w:tblPrEx>
          <w:tblCellMar>
            <w:left w:w="70" w:type="dxa"/>
            <w:right w:w="70" w:type="dxa"/>
          </w:tblCellMar>
        </w:tblPrEx>
        <w:trPr>
          <w:trHeight w:val="525"/>
        </w:trPr>
        <w:tc>
          <w:tcPr>
            <w:tcW w:w="2055" w:type="dxa"/>
            <w:shd w:val="clear" w:color="000000" w:fill="FFFFFF"/>
            <w:vAlign w:val="center"/>
          </w:tcPr>
          <w:p w14:paraId="7E44A35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VLAN</w:t>
            </w:r>
          </w:p>
        </w:tc>
        <w:tc>
          <w:tcPr>
            <w:tcW w:w="6730" w:type="dxa"/>
            <w:shd w:val="clear" w:color="000000" w:fill="FFFFFF"/>
            <w:vAlign w:val="center"/>
          </w:tcPr>
          <w:p w14:paraId="2A3B766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46395A8E" w14:textId="77777777" w:rsidR="00113175" w:rsidRPr="003A60C7" w:rsidRDefault="00113175" w:rsidP="00E717F4">
            <w:pPr>
              <w:jc w:val="center"/>
              <w:rPr>
                <w:rFonts w:asciiTheme="minorHAnsi" w:hAnsiTheme="minorHAnsi" w:cstheme="minorHAnsi"/>
                <w:i/>
                <w:sz w:val="22"/>
                <w:szCs w:val="22"/>
              </w:rPr>
            </w:pPr>
          </w:p>
        </w:tc>
      </w:tr>
      <w:tr w:rsidR="00113175" w:rsidRPr="003A60C7" w14:paraId="6390C0B5" w14:textId="77777777" w:rsidTr="00E717F4">
        <w:tblPrEx>
          <w:tblCellMar>
            <w:left w:w="70" w:type="dxa"/>
            <w:right w:w="70" w:type="dxa"/>
          </w:tblCellMar>
        </w:tblPrEx>
        <w:trPr>
          <w:trHeight w:val="525"/>
        </w:trPr>
        <w:tc>
          <w:tcPr>
            <w:tcW w:w="2055" w:type="dxa"/>
            <w:shd w:val="clear" w:color="000000" w:fill="FFFFFF"/>
            <w:vAlign w:val="center"/>
          </w:tcPr>
          <w:p w14:paraId="25450C6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64F9A5E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254 000</w:t>
            </w:r>
          </w:p>
        </w:tc>
        <w:tc>
          <w:tcPr>
            <w:tcW w:w="5244" w:type="dxa"/>
            <w:shd w:val="clear" w:color="000000" w:fill="FFFFFF"/>
            <w:vAlign w:val="center"/>
          </w:tcPr>
          <w:p w14:paraId="585F857C" w14:textId="77777777" w:rsidR="00113175" w:rsidRPr="003A60C7" w:rsidRDefault="00113175" w:rsidP="00E717F4">
            <w:pPr>
              <w:jc w:val="center"/>
              <w:rPr>
                <w:rFonts w:asciiTheme="minorHAnsi" w:hAnsiTheme="minorHAnsi" w:cstheme="minorHAnsi"/>
                <w:i/>
                <w:sz w:val="22"/>
                <w:szCs w:val="22"/>
              </w:rPr>
            </w:pPr>
          </w:p>
        </w:tc>
      </w:tr>
      <w:tr w:rsidR="00113175" w:rsidRPr="003A60C7" w14:paraId="257E8D15" w14:textId="77777777" w:rsidTr="00E717F4">
        <w:tblPrEx>
          <w:tblCellMar>
            <w:left w:w="70" w:type="dxa"/>
            <w:right w:w="70" w:type="dxa"/>
          </w:tblCellMar>
        </w:tblPrEx>
        <w:trPr>
          <w:trHeight w:val="525"/>
        </w:trPr>
        <w:tc>
          <w:tcPr>
            <w:tcW w:w="2055" w:type="dxa"/>
            <w:shd w:val="clear" w:color="000000" w:fill="FFFFFF"/>
            <w:vAlign w:val="center"/>
          </w:tcPr>
          <w:p w14:paraId="433DD7B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podporovaných skupín Hot-</w:t>
            </w:r>
            <w:proofErr w:type="spellStart"/>
            <w:r w:rsidRPr="003A60C7">
              <w:rPr>
                <w:rFonts w:asciiTheme="minorHAnsi" w:hAnsiTheme="minorHAnsi" w:cstheme="minorHAnsi"/>
                <w:b/>
                <w:bCs/>
                <w:color w:val="000000" w:themeColor="text1"/>
                <w:sz w:val="22"/>
                <w:szCs w:val="22"/>
              </w:rPr>
              <w:t>Standby</w:t>
            </w:r>
            <w:proofErr w:type="spellEnd"/>
            <w:r w:rsidRPr="003A60C7">
              <w:rPr>
                <w:rFonts w:asciiTheme="minorHAnsi" w:hAnsiTheme="minorHAnsi" w:cstheme="minorHAnsi"/>
                <w:b/>
                <w:bCs/>
                <w:color w:val="000000" w:themeColor="text1"/>
                <w:sz w:val="22"/>
                <w:szCs w:val="22"/>
              </w:rPr>
              <w:t xml:space="preserve"> </w:t>
            </w:r>
            <w:r w:rsidRPr="003A60C7">
              <w:rPr>
                <w:rFonts w:asciiTheme="minorHAnsi" w:hAnsiTheme="minorHAnsi" w:cstheme="minorHAnsi"/>
                <w:b/>
                <w:bCs/>
                <w:color w:val="000000" w:themeColor="text1"/>
                <w:sz w:val="22"/>
                <w:szCs w:val="22"/>
              </w:rPr>
              <w:lastRenderedPageBreak/>
              <w:t xml:space="preserve">Router </w:t>
            </w:r>
            <w:proofErr w:type="spellStart"/>
            <w:r w:rsidRPr="003A60C7">
              <w:rPr>
                <w:rFonts w:asciiTheme="minorHAnsi" w:hAnsiTheme="minorHAnsi" w:cstheme="minorHAnsi"/>
                <w:b/>
                <w:bCs/>
                <w:color w:val="000000" w:themeColor="text1"/>
                <w:sz w:val="22"/>
                <w:szCs w:val="22"/>
              </w:rPr>
              <w:t>Protocol</w:t>
            </w:r>
            <w:proofErr w:type="spellEnd"/>
            <w:r w:rsidRPr="003A60C7">
              <w:rPr>
                <w:rFonts w:asciiTheme="minorHAnsi" w:hAnsiTheme="minorHAnsi" w:cstheme="minorHAnsi"/>
                <w:b/>
                <w:bCs/>
                <w:color w:val="000000" w:themeColor="text1"/>
                <w:sz w:val="22"/>
                <w:szCs w:val="22"/>
              </w:rPr>
              <w:t xml:space="preserve"> (HSRP)</w:t>
            </w:r>
          </w:p>
        </w:tc>
        <w:tc>
          <w:tcPr>
            <w:tcW w:w="6730" w:type="dxa"/>
            <w:shd w:val="clear" w:color="000000" w:fill="FFFFFF"/>
            <w:vAlign w:val="center"/>
          </w:tcPr>
          <w:p w14:paraId="368959E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lastRenderedPageBreak/>
              <w:t>minimálne 485</w:t>
            </w:r>
          </w:p>
        </w:tc>
        <w:tc>
          <w:tcPr>
            <w:tcW w:w="5244" w:type="dxa"/>
            <w:shd w:val="clear" w:color="000000" w:fill="FFFFFF"/>
            <w:vAlign w:val="center"/>
          </w:tcPr>
          <w:p w14:paraId="4E4AC543" w14:textId="77777777" w:rsidR="00113175" w:rsidRPr="003A60C7" w:rsidRDefault="00113175" w:rsidP="00E717F4">
            <w:pPr>
              <w:jc w:val="center"/>
              <w:rPr>
                <w:rFonts w:asciiTheme="minorHAnsi" w:hAnsiTheme="minorHAnsi" w:cstheme="minorHAnsi"/>
                <w:i/>
                <w:sz w:val="22"/>
                <w:szCs w:val="22"/>
              </w:rPr>
            </w:pPr>
          </w:p>
        </w:tc>
      </w:tr>
      <w:tr w:rsidR="00113175" w:rsidRPr="003A60C7" w14:paraId="6CE3F0F6" w14:textId="77777777" w:rsidTr="00E717F4">
        <w:tblPrEx>
          <w:tblCellMar>
            <w:left w:w="70" w:type="dxa"/>
            <w:right w:w="70" w:type="dxa"/>
          </w:tblCellMar>
        </w:tblPrEx>
        <w:trPr>
          <w:trHeight w:val="525"/>
        </w:trPr>
        <w:tc>
          <w:tcPr>
            <w:tcW w:w="2055" w:type="dxa"/>
            <w:shd w:val="clear" w:color="000000" w:fill="FFFFFF"/>
            <w:vAlign w:val="center"/>
          </w:tcPr>
          <w:p w14:paraId="02F72E2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inštancií Rapid per-VLAN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(RPVST)</w:t>
            </w:r>
          </w:p>
        </w:tc>
        <w:tc>
          <w:tcPr>
            <w:tcW w:w="6730" w:type="dxa"/>
            <w:shd w:val="clear" w:color="000000" w:fill="FFFFFF"/>
            <w:vAlign w:val="center"/>
          </w:tcPr>
          <w:p w14:paraId="5FB1771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3965</w:t>
            </w:r>
          </w:p>
        </w:tc>
        <w:tc>
          <w:tcPr>
            <w:tcW w:w="5244" w:type="dxa"/>
            <w:shd w:val="clear" w:color="000000" w:fill="FFFFFF"/>
            <w:vAlign w:val="center"/>
          </w:tcPr>
          <w:p w14:paraId="3633662F" w14:textId="77777777" w:rsidR="00113175" w:rsidRPr="003A60C7" w:rsidRDefault="00113175" w:rsidP="00E717F4">
            <w:pPr>
              <w:jc w:val="center"/>
              <w:rPr>
                <w:rFonts w:asciiTheme="minorHAnsi" w:hAnsiTheme="minorHAnsi" w:cstheme="minorHAnsi"/>
                <w:i/>
                <w:sz w:val="22"/>
                <w:szCs w:val="22"/>
              </w:rPr>
            </w:pPr>
          </w:p>
        </w:tc>
      </w:tr>
      <w:tr w:rsidR="00113175" w:rsidRPr="003A60C7" w14:paraId="5316C603" w14:textId="77777777" w:rsidTr="00E717F4">
        <w:tblPrEx>
          <w:tblCellMar>
            <w:left w:w="70" w:type="dxa"/>
            <w:right w:w="70" w:type="dxa"/>
          </w:tblCellMar>
        </w:tblPrEx>
        <w:trPr>
          <w:trHeight w:val="525"/>
        </w:trPr>
        <w:tc>
          <w:tcPr>
            <w:tcW w:w="2055" w:type="dxa"/>
            <w:shd w:val="clear" w:color="000000" w:fill="FFFFFF"/>
            <w:vAlign w:val="center"/>
          </w:tcPr>
          <w:p w14:paraId="7FA0100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inštancií </w:t>
            </w:r>
            <w:proofErr w:type="spellStart"/>
            <w:r w:rsidRPr="003A60C7">
              <w:rPr>
                <w:rFonts w:asciiTheme="minorHAnsi" w:hAnsiTheme="minorHAnsi" w:cstheme="minorHAnsi"/>
                <w:b/>
                <w:bCs/>
                <w:color w:val="000000" w:themeColor="text1"/>
                <w:sz w:val="22"/>
                <w:szCs w:val="22"/>
              </w:rPr>
              <w:t>Multiple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(MST)</w:t>
            </w:r>
          </w:p>
        </w:tc>
        <w:tc>
          <w:tcPr>
            <w:tcW w:w="6730" w:type="dxa"/>
            <w:shd w:val="clear" w:color="000000" w:fill="FFFFFF"/>
            <w:vAlign w:val="center"/>
          </w:tcPr>
          <w:p w14:paraId="3A94477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62</w:t>
            </w:r>
          </w:p>
        </w:tc>
        <w:tc>
          <w:tcPr>
            <w:tcW w:w="5244" w:type="dxa"/>
            <w:shd w:val="clear" w:color="000000" w:fill="FFFFFF"/>
            <w:vAlign w:val="center"/>
          </w:tcPr>
          <w:p w14:paraId="6585A4F9" w14:textId="77777777" w:rsidR="00113175" w:rsidRPr="003A60C7" w:rsidRDefault="00113175" w:rsidP="00E717F4">
            <w:pPr>
              <w:jc w:val="center"/>
              <w:rPr>
                <w:rFonts w:asciiTheme="minorHAnsi" w:hAnsiTheme="minorHAnsi" w:cstheme="minorHAnsi"/>
                <w:i/>
                <w:sz w:val="22"/>
                <w:szCs w:val="22"/>
              </w:rPr>
            </w:pPr>
          </w:p>
        </w:tc>
      </w:tr>
      <w:tr w:rsidR="00113175" w:rsidRPr="003A60C7" w14:paraId="56ACE5C0" w14:textId="77777777" w:rsidTr="00E717F4">
        <w:tblPrEx>
          <w:tblCellMar>
            <w:left w:w="70" w:type="dxa"/>
            <w:right w:w="70" w:type="dxa"/>
          </w:tblCellMar>
        </w:tblPrEx>
        <w:trPr>
          <w:trHeight w:val="525"/>
        </w:trPr>
        <w:tc>
          <w:tcPr>
            <w:tcW w:w="2055" w:type="dxa"/>
            <w:shd w:val="clear" w:color="000000" w:fill="FFFFFF"/>
            <w:vAlign w:val="center"/>
          </w:tcPr>
          <w:p w14:paraId="2BB74DF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NAT (</w:t>
            </w:r>
            <w:proofErr w:type="spellStart"/>
            <w:r w:rsidRPr="003A60C7">
              <w:rPr>
                <w:rFonts w:asciiTheme="minorHAnsi" w:hAnsiTheme="minorHAnsi" w:cstheme="minorHAnsi"/>
                <w:b/>
                <w:bCs/>
                <w:color w:val="000000" w:themeColor="text1"/>
                <w:sz w:val="22"/>
                <w:szCs w:val="22"/>
              </w:rPr>
              <w:t>Network</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Translation</w:t>
            </w:r>
            <w:proofErr w:type="spellEnd"/>
            <w:r w:rsidRPr="003A60C7">
              <w:rPr>
                <w:rFonts w:asciiTheme="minorHAnsi" w:hAnsiTheme="minorHAnsi" w:cstheme="minorHAnsi"/>
                <w:b/>
                <w:bCs/>
                <w:color w:val="000000" w:themeColor="text1"/>
                <w:sz w:val="22"/>
                <w:szCs w:val="22"/>
              </w:rPr>
              <w:t>) záznamov</w:t>
            </w:r>
          </w:p>
        </w:tc>
        <w:tc>
          <w:tcPr>
            <w:tcW w:w="6730" w:type="dxa"/>
            <w:shd w:val="clear" w:color="000000" w:fill="FFFFFF"/>
            <w:vAlign w:val="center"/>
          </w:tcPr>
          <w:p w14:paraId="3236AD4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76A297F7" w14:textId="77777777" w:rsidR="00113175" w:rsidRPr="003A60C7" w:rsidRDefault="00113175" w:rsidP="00E717F4">
            <w:pPr>
              <w:jc w:val="center"/>
              <w:rPr>
                <w:rFonts w:asciiTheme="minorHAnsi" w:hAnsiTheme="minorHAnsi" w:cstheme="minorHAnsi"/>
                <w:i/>
                <w:sz w:val="22"/>
                <w:szCs w:val="22"/>
              </w:rPr>
            </w:pPr>
          </w:p>
        </w:tc>
      </w:tr>
      <w:tr w:rsidR="00113175" w:rsidRPr="003A60C7" w14:paraId="104DA7CE" w14:textId="77777777" w:rsidTr="00E717F4">
        <w:tblPrEx>
          <w:tblCellMar>
            <w:left w:w="70" w:type="dxa"/>
            <w:right w:w="70" w:type="dxa"/>
          </w:tblCellMar>
        </w:tblPrEx>
        <w:trPr>
          <w:trHeight w:val="525"/>
        </w:trPr>
        <w:tc>
          <w:tcPr>
            <w:tcW w:w="2055" w:type="dxa"/>
            <w:shd w:val="clear" w:color="000000" w:fill="FFFFFF"/>
            <w:vAlign w:val="center"/>
          </w:tcPr>
          <w:p w14:paraId="41F6DCE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36846D5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352 000 hodín</w:t>
            </w:r>
          </w:p>
        </w:tc>
        <w:tc>
          <w:tcPr>
            <w:tcW w:w="5244" w:type="dxa"/>
            <w:shd w:val="clear" w:color="000000" w:fill="FFFFFF"/>
            <w:vAlign w:val="center"/>
          </w:tcPr>
          <w:p w14:paraId="1162A481" w14:textId="77777777" w:rsidR="00113175" w:rsidRPr="003A60C7" w:rsidRDefault="00113175" w:rsidP="00E717F4">
            <w:pPr>
              <w:jc w:val="center"/>
              <w:rPr>
                <w:rFonts w:asciiTheme="minorHAnsi" w:hAnsiTheme="minorHAnsi" w:cstheme="minorHAnsi"/>
                <w:i/>
                <w:sz w:val="22"/>
                <w:szCs w:val="22"/>
              </w:rPr>
            </w:pPr>
          </w:p>
        </w:tc>
      </w:tr>
      <w:tr w:rsidR="00113175" w:rsidRPr="003A60C7" w14:paraId="0BCE7415" w14:textId="77777777" w:rsidTr="00E717F4">
        <w:tblPrEx>
          <w:tblCellMar>
            <w:left w:w="70" w:type="dxa"/>
            <w:right w:w="70" w:type="dxa"/>
          </w:tblCellMar>
        </w:tblPrEx>
        <w:trPr>
          <w:trHeight w:val="525"/>
        </w:trPr>
        <w:tc>
          <w:tcPr>
            <w:tcW w:w="2055" w:type="dxa"/>
            <w:shd w:val="clear" w:color="000000" w:fill="FFFFFF"/>
            <w:vAlign w:val="center"/>
          </w:tcPr>
          <w:p w14:paraId="0E2B537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2F2ED175" w14:textId="77777777" w:rsidR="00113175" w:rsidRPr="003A60C7" w:rsidRDefault="00113175" w:rsidP="00E717F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32263053"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7E18AA2E"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použitia ako samostatného zariadenia aj ako prepínača v SDN sieti centrálne riadenej samostatným kontrolérom,</w:t>
            </w:r>
          </w:p>
          <w:p w14:paraId="1345923C"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integrácie pod správu Centrálneho komponentu pre správu softvérovo definovanej sieťovej infraštruktúry (Cisco ACI),</w:t>
            </w:r>
          </w:p>
          <w:p w14:paraId="6F07D472"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integrácie do </w:t>
            </w:r>
            <w:proofErr w:type="spellStart"/>
            <w:r w:rsidRPr="003A60C7">
              <w:rPr>
                <w:rFonts w:asciiTheme="minorHAnsi" w:hAnsiTheme="minorHAnsi" w:cstheme="minorHAnsi"/>
                <w:color w:val="000000" w:themeColor="text1"/>
                <w:sz w:val="22"/>
                <w:szCs w:val="22"/>
              </w:rPr>
              <w:t>manažmentového</w:t>
            </w:r>
            <w:proofErr w:type="spellEnd"/>
            <w:r w:rsidRPr="003A60C7">
              <w:rPr>
                <w:rFonts w:asciiTheme="minorHAnsi" w:hAnsiTheme="minorHAnsi" w:cstheme="minorHAnsi"/>
                <w:color w:val="000000" w:themeColor="text1"/>
                <w:sz w:val="22"/>
                <w:szCs w:val="22"/>
              </w:rPr>
              <w:t xml:space="preserve"> nástroja umožňujúceho správu, manažment a monitoring nových prepínačov ako aj existujúcich sieťových zariadení od výrobcu Cisco Systems v DC prostrediach verejného obstarávateľa mimo centrálnu správu SDN,</w:t>
            </w:r>
          </w:p>
          <w:p w14:paraId="1A6E12A7"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jednotný softvér (image) pre všetky prepínače určené pre dátové centrá,</w:t>
            </w:r>
          </w:p>
          <w:p w14:paraId="0BCE4040"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multichassis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etherchannel</w:t>
            </w:r>
            <w:proofErr w:type="spellEnd"/>
            <w:r w:rsidRPr="003A60C7">
              <w:rPr>
                <w:rFonts w:asciiTheme="minorHAnsi" w:hAnsiTheme="minorHAnsi" w:cstheme="minorHAnsi"/>
                <w:color w:val="000000" w:themeColor="text1"/>
                <w:sz w:val="22"/>
                <w:szCs w:val="22"/>
              </w:rPr>
              <w:t>, zdvojenie fyzických zariadení do jedného logického celku vrátanie zdvojnásobenia priepustnosti (</w:t>
            </w:r>
            <w:proofErr w:type="spellStart"/>
            <w:r w:rsidRPr="003A60C7">
              <w:rPr>
                <w:rFonts w:asciiTheme="minorHAnsi" w:hAnsiTheme="minorHAnsi" w:cstheme="minorHAnsi"/>
                <w:color w:val="000000" w:themeColor="text1"/>
                <w:sz w:val="22"/>
                <w:szCs w:val="22"/>
              </w:rPr>
              <w:t>vPC</w:t>
            </w:r>
            <w:proofErr w:type="spellEnd"/>
            <w:r w:rsidRPr="003A60C7">
              <w:rPr>
                <w:rFonts w:asciiTheme="minorHAnsi" w:hAnsiTheme="minorHAnsi" w:cstheme="minorHAnsi"/>
                <w:color w:val="000000" w:themeColor="text1"/>
                <w:sz w:val="22"/>
                <w:szCs w:val="22"/>
              </w:rPr>
              <w:t>),</w:t>
            </w:r>
          </w:p>
          <w:p w14:paraId="028397D8" w14:textId="77777777" w:rsidR="00113175" w:rsidRPr="003A60C7" w:rsidRDefault="00113175" w:rsidP="00E717F4">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podpora funkčnosti:</w:t>
            </w:r>
          </w:p>
          <w:p w14:paraId="0D64DC9D" w14:textId="77777777" w:rsidR="00113175" w:rsidRPr="003A60C7" w:rsidRDefault="00113175" w:rsidP="00E717F4">
            <w:pPr>
              <w:pStyle w:val="Odsekzoznamu"/>
              <w:numPr>
                <w:ilvl w:val="1"/>
                <w:numId w:val="44"/>
              </w:numPr>
              <w:spacing w:after="120"/>
              <w:ind w:left="59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BGP, EIGRP, GRE, IS-IS, MSDP, OSPF, EPBR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ITD and PBR], PIM, SSM, VRF (</w:t>
            </w:r>
            <w:proofErr w:type="spellStart"/>
            <w:r w:rsidRPr="003A60C7">
              <w:rPr>
                <w:rFonts w:asciiTheme="minorHAnsi" w:hAnsiTheme="minorHAnsi" w:cstheme="minorHAnsi"/>
                <w:color w:val="000000" w:themeColor="text1"/>
                <w:sz w:val="22"/>
                <w:szCs w:val="22"/>
              </w:rPr>
              <w:t>non</w:t>
            </w:r>
            <w:proofErr w:type="spellEnd"/>
            <w:r w:rsidRPr="003A60C7">
              <w:rPr>
                <w:rFonts w:asciiTheme="minorHAnsi" w:hAnsiTheme="minorHAnsi" w:cstheme="minorHAnsi"/>
                <w:color w:val="000000" w:themeColor="text1"/>
                <w:sz w:val="22"/>
                <w:szCs w:val="22"/>
              </w:rPr>
              <w:t xml:space="preserve">-default), VXLAN BGP EVPN, </w:t>
            </w:r>
            <w:proofErr w:type="spellStart"/>
            <w:r w:rsidRPr="003A60C7">
              <w:rPr>
                <w:rFonts w:asciiTheme="minorHAnsi" w:hAnsiTheme="minorHAnsi" w:cstheme="minorHAnsi"/>
                <w:color w:val="000000" w:themeColor="text1"/>
                <w:sz w:val="22"/>
                <w:szCs w:val="22"/>
              </w:rPr>
              <w:t>Microsegmentation</w:t>
            </w:r>
            <w:proofErr w:type="spellEnd"/>
            <w:r w:rsidRPr="003A60C7">
              <w:rPr>
                <w:rFonts w:asciiTheme="minorHAnsi" w:hAnsiTheme="minorHAnsi" w:cstheme="minorHAnsi"/>
                <w:color w:val="000000" w:themeColor="text1"/>
                <w:sz w:val="22"/>
                <w:szCs w:val="22"/>
              </w:rPr>
              <w:t xml:space="preserve">, IP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Media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Non-Blocking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PTP, </w:t>
            </w:r>
            <w:proofErr w:type="spellStart"/>
            <w:r w:rsidRPr="003A60C7">
              <w:rPr>
                <w:rFonts w:asciiTheme="minorHAnsi" w:hAnsiTheme="minorHAnsi" w:cstheme="minorHAnsi"/>
                <w:color w:val="000000" w:themeColor="text1"/>
                <w:sz w:val="22"/>
                <w:szCs w:val="22"/>
              </w:rPr>
              <w:t>iCAM</w:t>
            </w:r>
            <w:proofErr w:type="spellEnd"/>
            <w:r w:rsidRPr="003A60C7">
              <w:rPr>
                <w:rFonts w:asciiTheme="minorHAnsi" w:hAnsiTheme="minorHAnsi" w:cstheme="minorHAnsi"/>
                <w:color w:val="000000" w:themeColor="text1"/>
                <w:sz w:val="22"/>
                <w:szCs w:val="22"/>
              </w:rPr>
              <w:t>, RIP, OFM, NGOAM, and VRRP</w:t>
            </w:r>
          </w:p>
          <w:p w14:paraId="71702DC7" w14:textId="77777777" w:rsidR="00113175" w:rsidRPr="003A60C7" w:rsidRDefault="00113175" w:rsidP="00E717F4">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Inter</w:t>
            </w:r>
            <w:proofErr w:type="spellEnd"/>
            <w:r w:rsidRPr="003A60C7">
              <w:rPr>
                <w:rFonts w:asciiTheme="minorHAnsi" w:hAnsiTheme="minorHAnsi" w:cstheme="minorHAnsi"/>
                <w:color w:val="000000" w:themeColor="text1"/>
                <w:sz w:val="22"/>
                <w:szCs w:val="22"/>
              </w:rPr>
              <w:t xml:space="preserve"> AS </w:t>
            </w:r>
            <w:proofErr w:type="spellStart"/>
            <w:r w:rsidRPr="003A60C7">
              <w:rPr>
                <w:rFonts w:asciiTheme="minorHAnsi" w:hAnsiTheme="minorHAnsi" w:cstheme="minorHAnsi"/>
                <w:color w:val="000000" w:themeColor="text1"/>
                <w:sz w:val="22"/>
                <w:szCs w:val="22"/>
              </w:rPr>
              <w:t>Option</w:t>
            </w:r>
            <w:proofErr w:type="spellEnd"/>
            <w:r w:rsidRPr="003A60C7">
              <w:rPr>
                <w:rFonts w:asciiTheme="minorHAnsi" w:hAnsiTheme="minorHAnsi" w:cstheme="minorHAnsi"/>
                <w:color w:val="000000" w:themeColor="text1"/>
                <w:sz w:val="22"/>
                <w:szCs w:val="22"/>
              </w:rPr>
              <w:t xml:space="preserve"> B, </w:t>
            </w:r>
            <w:proofErr w:type="spellStart"/>
            <w:r w:rsidRPr="003A60C7">
              <w:rPr>
                <w:rFonts w:asciiTheme="minorHAnsi" w:hAnsiTheme="minorHAnsi" w:cstheme="minorHAnsi"/>
                <w:color w:val="000000" w:themeColor="text1"/>
                <w:sz w:val="22"/>
                <w:szCs w:val="22"/>
              </w:rPr>
              <w:t>Tenant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Routed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SR-MPLS,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EVPN over segment </w:t>
            </w:r>
            <w:proofErr w:type="spellStart"/>
            <w:r w:rsidRPr="003A60C7">
              <w:rPr>
                <w:rFonts w:asciiTheme="minorHAnsi" w:hAnsiTheme="minorHAnsi" w:cstheme="minorHAnsi"/>
                <w:color w:val="000000" w:themeColor="text1"/>
                <w:sz w:val="22"/>
                <w:szCs w:val="22"/>
              </w:rPr>
              <w:t>routing</w:t>
            </w:r>
            <w:proofErr w:type="spellEnd"/>
            <w:r w:rsidRPr="003A60C7">
              <w:rPr>
                <w:rFonts w:asciiTheme="minorHAnsi" w:hAnsiTheme="minorHAnsi" w:cstheme="minorHAnsi"/>
                <w:color w:val="000000" w:themeColor="text1"/>
                <w:sz w:val="22"/>
                <w:szCs w:val="22"/>
              </w:rPr>
              <w:t xml:space="preserve"> (SRv6), 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VPN, VXLAN EVPN </w:t>
            </w:r>
            <w:proofErr w:type="spellStart"/>
            <w:r w:rsidRPr="003A60C7">
              <w:rPr>
                <w:rFonts w:asciiTheme="minorHAnsi" w:hAnsiTheme="minorHAnsi" w:cstheme="minorHAnsi"/>
                <w:color w:val="000000" w:themeColor="text1"/>
                <w:sz w:val="22"/>
                <w:szCs w:val="22"/>
              </w:rPr>
              <w:t>Multi</w:t>
            </w:r>
            <w:proofErr w:type="spellEnd"/>
            <w:r w:rsidRPr="003A60C7">
              <w:rPr>
                <w:rFonts w:asciiTheme="minorHAnsi" w:hAnsiTheme="minorHAnsi" w:cstheme="minorHAnsi"/>
                <w:color w:val="000000" w:themeColor="text1"/>
                <w:sz w:val="22"/>
                <w:szCs w:val="22"/>
              </w:rPr>
              <w:t>-site (</w:t>
            </w:r>
            <w:proofErr w:type="spellStart"/>
            <w:r w:rsidRPr="003A60C7">
              <w:rPr>
                <w:rFonts w:asciiTheme="minorHAnsi" w:hAnsiTheme="minorHAnsi" w:cstheme="minorHAnsi"/>
                <w:color w:val="000000" w:themeColor="text1"/>
                <w:sz w:val="22"/>
                <w:szCs w:val="22"/>
              </w:rPr>
              <w:t>BGWs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NAT, RTP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and PTP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w:t>
            </w:r>
          </w:p>
          <w:p w14:paraId="77992BB8" w14:textId="77777777" w:rsidR="00113175" w:rsidRPr="003A60C7" w:rsidRDefault="00113175" w:rsidP="00E717F4">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Intelligent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 </w:t>
            </w:r>
            <w:proofErr w:type="spellStart"/>
            <w:r w:rsidRPr="003A60C7">
              <w:rPr>
                <w:rFonts w:asciiTheme="minorHAnsi" w:hAnsiTheme="minorHAnsi" w:cstheme="minorHAnsi"/>
                <w:color w:val="000000" w:themeColor="text1"/>
                <w:sz w:val="22"/>
                <w:szCs w:val="22"/>
              </w:rPr>
              <w:t>Dynamic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(DLB), Per-</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Path</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(WCMP+DLB), </w:t>
            </w:r>
            <w:proofErr w:type="spellStart"/>
            <w:r w:rsidRPr="003A60C7">
              <w:rPr>
                <w:rFonts w:asciiTheme="minorHAnsi" w:hAnsiTheme="minorHAnsi" w:cstheme="minorHAnsi"/>
                <w:color w:val="000000" w:themeColor="text1"/>
                <w:sz w:val="22"/>
                <w:szCs w:val="22"/>
              </w:rPr>
              <w:t>Policy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Static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Pinning</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4A2F1892" w14:textId="77777777" w:rsidR="00113175" w:rsidRPr="003A60C7" w:rsidRDefault="00113175" w:rsidP="00E717F4">
            <w:pPr>
              <w:jc w:val="center"/>
              <w:rPr>
                <w:rFonts w:asciiTheme="minorHAnsi" w:hAnsiTheme="minorHAnsi" w:cstheme="minorHAnsi"/>
                <w:i/>
                <w:sz w:val="22"/>
                <w:szCs w:val="22"/>
              </w:rPr>
            </w:pPr>
          </w:p>
        </w:tc>
      </w:tr>
      <w:tr w:rsidR="00113175" w:rsidRPr="003A60C7" w14:paraId="724C8E1C" w14:textId="77777777" w:rsidTr="00E717F4">
        <w:tblPrEx>
          <w:tblCellMar>
            <w:left w:w="70" w:type="dxa"/>
            <w:right w:w="70" w:type="dxa"/>
          </w:tblCellMar>
        </w:tblPrEx>
        <w:trPr>
          <w:trHeight w:val="525"/>
        </w:trPr>
        <w:tc>
          <w:tcPr>
            <w:tcW w:w="2055" w:type="dxa"/>
            <w:shd w:val="clear" w:color="000000" w:fill="FFFFFF"/>
            <w:vAlign w:val="center"/>
          </w:tcPr>
          <w:p w14:paraId="0A47F15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05027ACA"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4B2D453D"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22C6154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242BB9CF"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3C8412B1"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31CDD7A2"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0D638B2"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7549CC25"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2B298C39"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73F52605"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1EC07A51"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59212980"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6841F68E"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459C845F"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208F01BC" w14:textId="77777777" w:rsidR="00113175" w:rsidRPr="003A60C7" w:rsidRDefault="00113175" w:rsidP="00E717F4">
            <w:pPr>
              <w:pStyle w:val="Odsekzoznamu"/>
              <w:numPr>
                <w:ilvl w:val="0"/>
                <w:numId w:val="59"/>
              </w:numPr>
              <w:spacing w:after="120"/>
              <w:ind w:left="686" w:hanging="28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29425F3E" w14:textId="77777777" w:rsidR="00113175" w:rsidRPr="003A60C7" w:rsidRDefault="00113175" w:rsidP="00E717F4">
            <w:pPr>
              <w:jc w:val="center"/>
              <w:rPr>
                <w:rFonts w:asciiTheme="minorHAnsi" w:hAnsiTheme="minorHAnsi" w:cstheme="minorHAnsi"/>
                <w:i/>
                <w:sz w:val="22"/>
                <w:szCs w:val="22"/>
              </w:rPr>
            </w:pPr>
          </w:p>
        </w:tc>
      </w:tr>
      <w:tr w:rsidR="00113175" w:rsidRPr="003A60C7" w14:paraId="7A65D8B9" w14:textId="77777777" w:rsidTr="00E717F4">
        <w:tblPrEx>
          <w:tblCellMar>
            <w:left w:w="70" w:type="dxa"/>
            <w:right w:w="70" w:type="dxa"/>
          </w:tblCellMar>
        </w:tblPrEx>
        <w:trPr>
          <w:trHeight w:val="525"/>
        </w:trPr>
        <w:tc>
          <w:tcPr>
            <w:tcW w:w="2055" w:type="dxa"/>
            <w:shd w:val="clear" w:color="000000" w:fill="FFFFFF"/>
            <w:vAlign w:val="center"/>
          </w:tcPr>
          <w:p w14:paraId="7DF4B80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304538D1"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6AA17407" w14:textId="2059D838" w:rsidR="00113175" w:rsidRPr="003A60C7" w:rsidRDefault="008A6DF1" w:rsidP="00E717F4">
            <w:pPr>
              <w:pStyle w:val="Odsekzoznamu"/>
              <w:numPr>
                <w:ilvl w:val="0"/>
                <w:numId w:val="44"/>
              </w:numPr>
              <w:ind w:left="255" w:hanging="255"/>
              <w:rPr>
                <w:rFonts w:asciiTheme="minorHAnsi" w:hAnsiTheme="minorHAnsi" w:cstheme="minorHAnsi"/>
                <w:color w:val="000000" w:themeColor="text1"/>
                <w:sz w:val="22"/>
                <w:szCs w:val="22"/>
              </w:rPr>
            </w:pPr>
            <w:r w:rsidRPr="008A6DF1">
              <w:rPr>
                <w:rFonts w:asciiTheme="minorHAnsi" w:hAnsiTheme="minorHAnsi" w:cstheme="minorHAnsi"/>
                <w:color w:val="000000" w:themeColor="text1"/>
                <w:sz w:val="22"/>
                <w:szCs w:val="22"/>
              </w:rPr>
              <w:t>výška max. 1,2U</w:t>
            </w:r>
          </w:p>
        </w:tc>
        <w:tc>
          <w:tcPr>
            <w:tcW w:w="5244" w:type="dxa"/>
            <w:shd w:val="clear" w:color="000000" w:fill="FFFFFF"/>
            <w:vAlign w:val="center"/>
          </w:tcPr>
          <w:p w14:paraId="4EED2308" w14:textId="77777777" w:rsidR="00113175" w:rsidRPr="003A60C7" w:rsidRDefault="00113175" w:rsidP="00E717F4">
            <w:pPr>
              <w:jc w:val="center"/>
              <w:rPr>
                <w:rFonts w:asciiTheme="minorHAnsi" w:hAnsiTheme="minorHAnsi" w:cstheme="minorHAnsi"/>
                <w:i/>
                <w:sz w:val="22"/>
                <w:szCs w:val="22"/>
              </w:rPr>
            </w:pPr>
          </w:p>
        </w:tc>
      </w:tr>
      <w:tr w:rsidR="00113175" w:rsidRPr="003A60C7" w14:paraId="3D8A03AA" w14:textId="77777777" w:rsidTr="00E717F4">
        <w:tblPrEx>
          <w:tblCellMar>
            <w:left w:w="70" w:type="dxa"/>
            <w:right w:w="70" w:type="dxa"/>
          </w:tblCellMar>
        </w:tblPrEx>
        <w:trPr>
          <w:trHeight w:val="525"/>
        </w:trPr>
        <w:tc>
          <w:tcPr>
            <w:tcW w:w="2055" w:type="dxa"/>
            <w:shd w:val="clear" w:color="000000" w:fill="FFFFFF"/>
            <w:vAlign w:val="center"/>
          </w:tcPr>
          <w:p w14:paraId="303823D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74C4125F"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DC Prepínač Typ 1  . </w:t>
            </w:r>
          </w:p>
          <w:p w14:paraId="2101BED9"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DC Prepínač Typ 1. </w:t>
            </w:r>
          </w:p>
          <w:p w14:paraId="5B0359E1"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DC Prepínač Typ 1.</w:t>
            </w:r>
          </w:p>
        </w:tc>
        <w:tc>
          <w:tcPr>
            <w:tcW w:w="5244" w:type="dxa"/>
            <w:shd w:val="clear" w:color="000000" w:fill="FFFFFF"/>
            <w:vAlign w:val="center"/>
          </w:tcPr>
          <w:p w14:paraId="2A9BFEC8" w14:textId="77777777" w:rsidR="00113175" w:rsidRPr="003A60C7" w:rsidRDefault="00113175" w:rsidP="00E717F4">
            <w:pPr>
              <w:jc w:val="center"/>
              <w:rPr>
                <w:rFonts w:asciiTheme="minorHAnsi" w:hAnsiTheme="minorHAnsi" w:cstheme="minorHAnsi"/>
                <w:i/>
                <w:sz w:val="22"/>
                <w:szCs w:val="22"/>
              </w:rPr>
            </w:pPr>
          </w:p>
        </w:tc>
      </w:tr>
      <w:tr w:rsidR="00113175" w:rsidRPr="003A60C7" w14:paraId="72A666AB" w14:textId="77777777" w:rsidTr="00E717F4">
        <w:tblPrEx>
          <w:tblCellMar>
            <w:left w:w="70" w:type="dxa"/>
            <w:right w:w="70" w:type="dxa"/>
          </w:tblCellMar>
        </w:tblPrEx>
        <w:trPr>
          <w:trHeight w:val="525"/>
        </w:trPr>
        <w:tc>
          <w:tcPr>
            <w:tcW w:w="2055" w:type="dxa"/>
            <w:shd w:val="clear" w:color="000000" w:fill="FFFFFF"/>
            <w:vAlign w:val="center"/>
          </w:tcPr>
          <w:p w14:paraId="72BB75C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zariadení </w:t>
            </w:r>
          </w:p>
        </w:tc>
        <w:tc>
          <w:tcPr>
            <w:tcW w:w="6730" w:type="dxa"/>
            <w:shd w:val="clear" w:color="000000" w:fill="FFFFFF"/>
            <w:vAlign w:val="center"/>
          </w:tcPr>
          <w:p w14:paraId="1CA18DF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7CD0D5C8" w14:textId="77777777" w:rsidR="00113175" w:rsidRPr="003A60C7" w:rsidRDefault="00113175" w:rsidP="00E717F4">
            <w:pPr>
              <w:jc w:val="center"/>
              <w:rPr>
                <w:rFonts w:asciiTheme="minorHAnsi" w:hAnsiTheme="minorHAnsi" w:cstheme="minorHAnsi"/>
                <w:i/>
                <w:sz w:val="22"/>
                <w:szCs w:val="22"/>
              </w:rPr>
            </w:pPr>
          </w:p>
        </w:tc>
      </w:tr>
    </w:tbl>
    <w:p w14:paraId="74BDA8A0" w14:textId="77777777" w:rsidR="00113175" w:rsidRPr="003A60C7" w:rsidRDefault="00113175" w:rsidP="00113175">
      <w:pPr>
        <w:spacing w:after="160" w:line="259" w:lineRule="auto"/>
        <w:rPr>
          <w:rFonts w:asciiTheme="minorHAnsi" w:hAnsiTheme="minorHAnsi" w:cstheme="minorHAnsi"/>
          <w:bCs/>
          <w:sz w:val="22"/>
          <w:szCs w:val="22"/>
        </w:rPr>
      </w:pPr>
    </w:p>
    <w:p w14:paraId="2AFB01BB"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541CF592" w14:textId="77777777" w:rsidTr="00E717F4">
        <w:trPr>
          <w:trHeight w:val="422"/>
        </w:trPr>
        <w:tc>
          <w:tcPr>
            <w:tcW w:w="14029" w:type="dxa"/>
            <w:gridSpan w:val="3"/>
            <w:shd w:val="clear" w:color="auto" w:fill="BFBFBF"/>
            <w:vAlign w:val="center"/>
          </w:tcPr>
          <w:p w14:paraId="7A7E234B"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2   </w:t>
            </w:r>
          </w:p>
        </w:tc>
      </w:tr>
      <w:tr w:rsidR="00113175" w:rsidRPr="003A60C7" w14:paraId="6C3D2444" w14:textId="77777777" w:rsidTr="00E717F4">
        <w:tblPrEx>
          <w:tblCellMar>
            <w:left w:w="70" w:type="dxa"/>
            <w:right w:w="70" w:type="dxa"/>
          </w:tblCellMar>
        </w:tblPrEx>
        <w:trPr>
          <w:trHeight w:val="525"/>
        </w:trPr>
        <w:tc>
          <w:tcPr>
            <w:tcW w:w="2055" w:type="dxa"/>
            <w:shd w:val="clear" w:color="auto" w:fill="F2F2F2"/>
            <w:vAlign w:val="center"/>
            <w:hideMark/>
          </w:tcPr>
          <w:p w14:paraId="7605CFA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57FC5644"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68660D3"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2E2054BB" w14:textId="77777777" w:rsidTr="00E717F4">
        <w:tblPrEx>
          <w:tblCellMar>
            <w:left w:w="70" w:type="dxa"/>
            <w:right w:w="70" w:type="dxa"/>
          </w:tblCellMar>
        </w:tblPrEx>
        <w:trPr>
          <w:trHeight w:val="525"/>
        </w:trPr>
        <w:tc>
          <w:tcPr>
            <w:tcW w:w="2055" w:type="dxa"/>
            <w:shd w:val="clear" w:color="000000" w:fill="FFFFFF"/>
            <w:vAlign w:val="center"/>
          </w:tcPr>
          <w:p w14:paraId="00A5259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5A9FC01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D98E89B"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655F8A30" w14:textId="77777777" w:rsidTr="00E717F4">
        <w:tblPrEx>
          <w:tblCellMar>
            <w:left w:w="70" w:type="dxa"/>
            <w:right w:w="70" w:type="dxa"/>
          </w:tblCellMar>
        </w:tblPrEx>
        <w:trPr>
          <w:trHeight w:val="525"/>
        </w:trPr>
        <w:tc>
          <w:tcPr>
            <w:tcW w:w="2055" w:type="dxa"/>
            <w:shd w:val="clear" w:color="000000" w:fill="FFFFFF"/>
            <w:vAlign w:val="center"/>
          </w:tcPr>
          <w:p w14:paraId="295F5C4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4A64018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799BB444" w14:textId="77777777" w:rsidR="00113175" w:rsidRPr="003A60C7" w:rsidRDefault="00113175" w:rsidP="00E717F4">
            <w:pPr>
              <w:jc w:val="center"/>
              <w:rPr>
                <w:rFonts w:asciiTheme="minorHAnsi" w:hAnsiTheme="minorHAnsi" w:cstheme="minorHAnsi"/>
                <w:i/>
                <w:sz w:val="22"/>
                <w:szCs w:val="22"/>
              </w:rPr>
            </w:pPr>
          </w:p>
        </w:tc>
      </w:tr>
      <w:tr w:rsidR="00113175" w:rsidRPr="003A60C7" w14:paraId="756DEA56" w14:textId="77777777" w:rsidTr="00E717F4">
        <w:tblPrEx>
          <w:tblCellMar>
            <w:left w:w="70" w:type="dxa"/>
            <w:right w:w="70" w:type="dxa"/>
          </w:tblCellMar>
        </w:tblPrEx>
        <w:trPr>
          <w:trHeight w:val="525"/>
        </w:trPr>
        <w:tc>
          <w:tcPr>
            <w:tcW w:w="2055" w:type="dxa"/>
            <w:shd w:val="clear" w:color="000000" w:fill="FFFFFF"/>
            <w:vAlign w:val="center"/>
          </w:tcPr>
          <w:p w14:paraId="1D454C7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069298A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40F79723" w14:textId="77777777" w:rsidR="00113175" w:rsidRPr="003A60C7" w:rsidRDefault="00113175" w:rsidP="00E717F4">
            <w:pPr>
              <w:jc w:val="center"/>
              <w:rPr>
                <w:rFonts w:asciiTheme="minorHAnsi" w:hAnsiTheme="minorHAnsi" w:cstheme="minorHAnsi"/>
                <w:i/>
                <w:sz w:val="22"/>
                <w:szCs w:val="22"/>
              </w:rPr>
            </w:pPr>
          </w:p>
        </w:tc>
      </w:tr>
      <w:tr w:rsidR="00113175" w:rsidRPr="003A60C7" w14:paraId="25B0E22E" w14:textId="77777777" w:rsidTr="00E717F4">
        <w:tblPrEx>
          <w:tblCellMar>
            <w:left w:w="70" w:type="dxa"/>
            <w:right w:w="70" w:type="dxa"/>
          </w:tblCellMar>
        </w:tblPrEx>
        <w:trPr>
          <w:trHeight w:val="525"/>
        </w:trPr>
        <w:tc>
          <w:tcPr>
            <w:tcW w:w="2055" w:type="dxa"/>
            <w:shd w:val="clear" w:color="000000" w:fill="FFFFFF"/>
            <w:vAlign w:val="center"/>
          </w:tcPr>
          <w:p w14:paraId="14C3D02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w:t>
            </w:r>
          </w:p>
        </w:tc>
        <w:tc>
          <w:tcPr>
            <w:tcW w:w="6730" w:type="dxa"/>
            <w:shd w:val="clear" w:color="000000" w:fill="FFFFFF"/>
            <w:vAlign w:val="center"/>
          </w:tcPr>
          <w:p w14:paraId="3715BCE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57FC444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03D53723" w14:textId="77777777" w:rsidR="00113175" w:rsidRPr="003A60C7" w:rsidRDefault="00113175" w:rsidP="00E717F4">
            <w:pPr>
              <w:jc w:val="center"/>
              <w:rPr>
                <w:rFonts w:asciiTheme="minorHAnsi" w:hAnsiTheme="minorHAnsi" w:cstheme="minorHAnsi"/>
                <w:i/>
                <w:sz w:val="22"/>
                <w:szCs w:val="22"/>
              </w:rPr>
            </w:pPr>
          </w:p>
        </w:tc>
      </w:tr>
      <w:tr w:rsidR="00113175" w:rsidRPr="003A60C7" w14:paraId="45ED1C1F" w14:textId="77777777" w:rsidTr="00E717F4">
        <w:tblPrEx>
          <w:tblCellMar>
            <w:left w:w="70" w:type="dxa"/>
            <w:right w:w="70" w:type="dxa"/>
          </w:tblCellMar>
        </w:tblPrEx>
        <w:trPr>
          <w:trHeight w:val="525"/>
        </w:trPr>
        <w:tc>
          <w:tcPr>
            <w:tcW w:w="2055" w:type="dxa"/>
            <w:shd w:val="clear" w:color="000000" w:fill="FFFFFF"/>
            <w:vAlign w:val="center"/>
          </w:tcPr>
          <w:p w14:paraId="0DE1B57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26FC276C"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328117C0"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350W pri 230V </w:t>
            </w:r>
          </w:p>
        </w:tc>
        <w:tc>
          <w:tcPr>
            <w:tcW w:w="5244" w:type="dxa"/>
            <w:shd w:val="clear" w:color="000000" w:fill="FFFFFF"/>
            <w:vAlign w:val="center"/>
          </w:tcPr>
          <w:p w14:paraId="1D78FF76" w14:textId="77777777" w:rsidR="00113175" w:rsidRPr="003A60C7" w:rsidRDefault="00113175" w:rsidP="00E717F4">
            <w:pPr>
              <w:jc w:val="center"/>
              <w:rPr>
                <w:rFonts w:asciiTheme="minorHAnsi" w:hAnsiTheme="minorHAnsi" w:cstheme="minorHAnsi"/>
                <w:i/>
                <w:sz w:val="22"/>
                <w:szCs w:val="22"/>
              </w:rPr>
            </w:pPr>
          </w:p>
        </w:tc>
      </w:tr>
      <w:tr w:rsidR="00113175" w:rsidRPr="003A60C7" w14:paraId="09FBD3B8" w14:textId="77777777" w:rsidTr="00E717F4">
        <w:tblPrEx>
          <w:tblCellMar>
            <w:left w:w="70" w:type="dxa"/>
            <w:right w:w="70" w:type="dxa"/>
          </w:tblCellMar>
        </w:tblPrEx>
        <w:trPr>
          <w:trHeight w:val="525"/>
        </w:trPr>
        <w:tc>
          <w:tcPr>
            <w:tcW w:w="2055" w:type="dxa"/>
            <w:shd w:val="clear" w:color="000000" w:fill="FFFFFF"/>
            <w:vAlign w:val="center"/>
          </w:tcPr>
          <w:p w14:paraId="345CAB5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622575B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522253F6" w14:textId="77777777" w:rsidR="00113175" w:rsidRPr="003A60C7" w:rsidRDefault="00113175" w:rsidP="00E717F4">
            <w:pPr>
              <w:jc w:val="center"/>
              <w:rPr>
                <w:rFonts w:asciiTheme="minorHAnsi" w:hAnsiTheme="minorHAnsi" w:cstheme="minorHAnsi"/>
                <w:i/>
                <w:sz w:val="22"/>
                <w:szCs w:val="22"/>
              </w:rPr>
            </w:pPr>
          </w:p>
        </w:tc>
      </w:tr>
      <w:tr w:rsidR="00113175" w:rsidRPr="003A60C7" w14:paraId="5686434F" w14:textId="77777777" w:rsidTr="00E717F4">
        <w:tblPrEx>
          <w:tblCellMar>
            <w:left w:w="70" w:type="dxa"/>
            <w:right w:w="70" w:type="dxa"/>
          </w:tblCellMar>
        </w:tblPrEx>
        <w:trPr>
          <w:trHeight w:val="525"/>
        </w:trPr>
        <w:tc>
          <w:tcPr>
            <w:tcW w:w="2055" w:type="dxa"/>
            <w:shd w:val="clear" w:color="000000" w:fill="FFFFFF"/>
            <w:vAlign w:val="center"/>
          </w:tcPr>
          <w:p w14:paraId="1CF5FB0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23AC3CC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21A51E40" w14:textId="77777777" w:rsidR="00113175" w:rsidRPr="003A60C7" w:rsidRDefault="00113175" w:rsidP="00E717F4">
            <w:pPr>
              <w:jc w:val="center"/>
              <w:rPr>
                <w:rFonts w:asciiTheme="minorHAnsi" w:hAnsiTheme="minorHAnsi" w:cstheme="minorHAnsi"/>
                <w:i/>
                <w:sz w:val="22"/>
                <w:szCs w:val="22"/>
              </w:rPr>
            </w:pPr>
          </w:p>
        </w:tc>
      </w:tr>
      <w:tr w:rsidR="00113175" w:rsidRPr="003A60C7" w14:paraId="11906FEF" w14:textId="77777777" w:rsidTr="00E717F4">
        <w:tblPrEx>
          <w:tblCellMar>
            <w:left w:w="70" w:type="dxa"/>
            <w:right w:w="70" w:type="dxa"/>
          </w:tblCellMar>
        </w:tblPrEx>
        <w:trPr>
          <w:trHeight w:val="525"/>
        </w:trPr>
        <w:tc>
          <w:tcPr>
            <w:tcW w:w="2055" w:type="dxa"/>
            <w:shd w:val="clear" w:color="000000" w:fill="FFFFFF"/>
            <w:vAlign w:val="center"/>
          </w:tcPr>
          <w:p w14:paraId="77D1012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2826B5C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70193197" w14:textId="77777777" w:rsidR="00113175" w:rsidRPr="003A60C7" w:rsidRDefault="00113175" w:rsidP="00E717F4">
            <w:pPr>
              <w:jc w:val="center"/>
              <w:rPr>
                <w:rFonts w:asciiTheme="minorHAnsi" w:hAnsiTheme="minorHAnsi" w:cstheme="minorHAnsi"/>
                <w:i/>
                <w:sz w:val="22"/>
                <w:szCs w:val="22"/>
              </w:rPr>
            </w:pPr>
          </w:p>
        </w:tc>
      </w:tr>
      <w:tr w:rsidR="00113175" w:rsidRPr="003A60C7" w14:paraId="6AA0F9FC" w14:textId="77777777" w:rsidTr="00E717F4">
        <w:tblPrEx>
          <w:tblCellMar>
            <w:left w:w="70" w:type="dxa"/>
            <w:right w:w="70" w:type="dxa"/>
          </w:tblCellMar>
        </w:tblPrEx>
        <w:trPr>
          <w:trHeight w:val="525"/>
        </w:trPr>
        <w:tc>
          <w:tcPr>
            <w:tcW w:w="2055" w:type="dxa"/>
            <w:shd w:val="clear" w:color="000000" w:fill="FFFFFF"/>
            <w:vAlign w:val="center"/>
          </w:tcPr>
          <w:p w14:paraId="6D22E3E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6E8D60E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40CBEF1D" w14:textId="77777777" w:rsidR="00113175" w:rsidRPr="003A60C7" w:rsidRDefault="00113175" w:rsidP="00E717F4">
            <w:pPr>
              <w:jc w:val="center"/>
              <w:rPr>
                <w:rFonts w:asciiTheme="minorHAnsi" w:hAnsiTheme="minorHAnsi" w:cstheme="minorHAnsi"/>
                <w:i/>
                <w:sz w:val="22"/>
                <w:szCs w:val="22"/>
              </w:rPr>
            </w:pPr>
          </w:p>
        </w:tc>
      </w:tr>
      <w:tr w:rsidR="00113175" w:rsidRPr="003A60C7" w14:paraId="637371FC" w14:textId="77777777" w:rsidTr="00E717F4">
        <w:tblPrEx>
          <w:tblCellMar>
            <w:left w:w="70" w:type="dxa"/>
            <w:right w:w="70" w:type="dxa"/>
          </w:tblCellMar>
        </w:tblPrEx>
        <w:trPr>
          <w:trHeight w:val="525"/>
        </w:trPr>
        <w:tc>
          <w:tcPr>
            <w:tcW w:w="2055" w:type="dxa"/>
            <w:shd w:val="clear" w:color="000000" w:fill="FFFFFF"/>
            <w:vAlign w:val="center"/>
          </w:tcPr>
          <w:p w14:paraId="3CA3193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580AC5D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3055B7A8" w14:textId="77777777" w:rsidR="00113175" w:rsidRPr="003A60C7" w:rsidRDefault="00113175" w:rsidP="00E717F4">
            <w:pPr>
              <w:jc w:val="center"/>
              <w:rPr>
                <w:rFonts w:asciiTheme="minorHAnsi" w:hAnsiTheme="minorHAnsi" w:cstheme="minorHAnsi"/>
                <w:i/>
                <w:sz w:val="22"/>
                <w:szCs w:val="22"/>
              </w:rPr>
            </w:pPr>
          </w:p>
        </w:tc>
      </w:tr>
      <w:tr w:rsidR="00113175" w:rsidRPr="003A60C7" w14:paraId="610FB487" w14:textId="77777777" w:rsidTr="00E717F4">
        <w:tblPrEx>
          <w:tblCellMar>
            <w:left w:w="70" w:type="dxa"/>
            <w:right w:w="70" w:type="dxa"/>
          </w:tblCellMar>
        </w:tblPrEx>
        <w:trPr>
          <w:trHeight w:val="525"/>
        </w:trPr>
        <w:tc>
          <w:tcPr>
            <w:tcW w:w="2055" w:type="dxa"/>
            <w:shd w:val="clear" w:color="000000" w:fill="FFFFFF"/>
            <w:vAlign w:val="center"/>
          </w:tcPr>
          <w:p w14:paraId="5EE8B51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podporovaných </w:t>
            </w:r>
            <w:proofErr w:type="spellStart"/>
            <w:r w:rsidRPr="003A60C7">
              <w:rPr>
                <w:rFonts w:asciiTheme="minorHAnsi" w:hAnsiTheme="minorHAnsi" w:cstheme="minorHAnsi"/>
                <w:b/>
                <w:bCs/>
                <w:color w:val="000000" w:themeColor="text1"/>
                <w:sz w:val="22"/>
                <w:szCs w:val="22"/>
              </w:rPr>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2078772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487F91F8" w14:textId="77777777" w:rsidR="00113175" w:rsidRPr="003A60C7" w:rsidRDefault="00113175" w:rsidP="00E717F4">
            <w:pPr>
              <w:jc w:val="center"/>
              <w:rPr>
                <w:rFonts w:asciiTheme="minorHAnsi" w:hAnsiTheme="minorHAnsi" w:cstheme="minorHAnsi"/>
                <w:i/>
                <w:sz w:val="22"/>
                <w:szCs w:val="22"/>
              </w:rPr>
            </w:pPr>
          </w:p>
        </w:tc>
      </w:tr>
      <w:tr w:rsidR="00113175" w:rsidRPr="003A60C7" w14:paraId="69DC4C87" w14:textId="77777777" w:rsidTr="00E717F4">
        <w:tblPrEx>
          <w:tblCellMar>
            <w:left w:w="70" w:type="dxa"/>
            <w:right w:w="70" w:type="dxa"/>
          </w:tblCellMar>
        </w:tblPrEx>
        <w:trPr>
          <w:trHeight w:val="525"/>
        </w:trPr>
        <w:tc>
          <w:tcPr>
            <w:tcW w:w="2055" w:type="dxa"/>
            <w:shd w:val="clear" w:color="000000" w:fill="FFFFFF"/>
            <w:vAlign w:val="center"/>
          </w:tcPr>
          <w:p w14:paraId="328D8C4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Počet PVST inštancií </w:t>
            </w:r>
          </w:p>
        </w:tc>
        <w:tc>
          <w:tcPr>
            <w:tcW w:w="6730" w:type="dxa"/>
            <w:shd w:val="clear" w:color="000000" w:fill="FFFFFF"/>
            <w:vAlign w:val="center"/>
          </w:tcPr>
          <w:p w14:paraId="7B4BC64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25027201" w14:textId="77777777" w:rsidR="00113175" w:rsidRPr="003A60C7" w:rsidRDefault="00113175" w:rsidP="00E717F4">
            <w:pPr>
              <w:jc w:val="center"/>
              <w:rPr>
                <w:rFonts w:asciiTheme="minorHAnsi" w:hAnsiTheme="minorHAnsi" w:cstheme="minorHAnsi"/>
                <w:i/>
                <w:sz w:val="22"/>
                <w:szCs w:val="22"/>
              </w:rPr>
            </w:pPr>
          </w:p>
        </w:tc>
      </w:tr>
      <w:tr w:rsidR="00113175" w:rsidRPr="003A60C7" w14:paraId="3BB4C907" w14:textId="77777777" w:rsidTr="00E717F4">
        <w:tblPrEx>
          <w:tblCellMar>
            <w:left w:w="70" w:type="dxa"/>
            <w:right w:w="70" w:type="dxa"/>
          </w:tblCellMar>
        </w:tblPrEx>
        <w:trPr>
          <w:trHeight w:val="274"/>
        </w:trPr>
        <w:tc>
          <w:tcPr>
            <w:tcW w:w="2055" w:type="dxa"/>
            <w:shd w:val="clear" w:color="000000" w:fill="FFFFFF"/>
            <w:vAlign w:val="center"/>
          </w:tcPr>
          <w:p w14:paraId="4370D1C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5A2C870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7943DE51" w14:textId="77777777" w:rsidR="00113175" w:rsidRPr="003A60C7" w:rsidRDefault="00113175" w:rsidP="00E717F4">
            <w:pPr>
              <w:jc w:val="center"/>
              <w:rPr>
                <w:rFonts w:asciiTheme="minorHAnsi" w:hAnsiTheme="minorHAnsi" w:cstheme="minorHAnsi"/>
                <w:i/>
                <w:sz w:val="22"/>
                <w:szCs w:val="22"/>
              </w:rPr>
            </w:pPr>
          </w:p>
        </w:tc>
      </w:tr>
      <w:tr w:rsidR="00113175" w:rsidRPr="003A60C7" w14:paraId="06F24765" w14:textId="77777777" w:rsidTr="00E717F4">
        <w:tblPrEx>
          <w:tblCellMar>
            <w:left w:w="70" w:type="dxa"/>
            <w:right w:w="70" w:type="dxa"/>
          </w:tblCellMar>
        </w:tblPrEx>
        <w:trPr>
          <w:trHeight w:val="525"/>
        </w:trPr>
        <w:tc>
          <w:tcPr>
            <w:tcW w:w="2055" w:type="dxa"/>
            <w:shd w:val="clear" w:color="000000" w:fill="FFFFFF"/>
            <w:vAlign w:val="center"/>
          </w:tcPr>
          <w:p w14:paraId="2190F84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ACL záznamov </w:t>
            </w:r>
          </w:p>
        </w:tc>
        <w:tc>
          <w:tcPr>
            <w:tcW w:w="6730" w:type="dxa"/>
            <w:shd w:val="clear" w:color="000000" w:fill="FFFFFF"/>
            <w:vAlign w:val="center"/>
          </w:tcPr>
          <w:p w14:paraId="51914A0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4DD1DC03" w14:textId="77777777" w:rsidR="00113175" w:rsidRPr="003A60C7" w:rsidRDefault="00113175" w:rsidP="00E717F4">
            <w:pPr>
              <w:jc w:val="center"/>
              <w:rPr>
                <w:rFonts w:asciiTheme="minorHAnsi" w:hAnsiTheme="minorHAnsi" w:cstheme="minorHAnsi"/>
                <w:i/>
                <w:sz w:val="22"/>
                <w:szCs w:val="22"/>
              </w:rPr>
            </w:pPr>
          </w:p>
        </w:tc>
      </w:tr>
      <w:tr w:rsidR="00113175" w:rsidRPr="003A60C7" w14:paraId="24FEE938" w14:textId="77777777" w:rsidTr="00E717F4">
        <w:tblPrEx>
          <w:tblCellMar>
            <w:left w:w="70" w:type="dxa"/>
            <w:right w:w="70" w:type="dxa"/>
          </w:tblCellMar>
        </w:tblPrEx>
        <w:trPr>
          <w:trHeight w:val="525"/>
        </w:trPr>
        <w:tc>
          <w:tcPr>
            <w:tcW w:w="2055" w:type="dxa"/>
            <w:shd w:val="clear" w:color="000000" w:fill="FFFFFF"/>
            <w:vAlign w:val="center"/>
          </w:tcPr>
          <w:p w14:paraId="17A99B2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QoS</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60B2CAA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4614BF62" w14:textId="77777777" w:rsidR="00113175" w:rsidRPr="003A60C7" w:rsidRDefault="00113175" w:rsidP="00E717F4">
            <w:pPr>
              <w:jc w:val="center"/>
              <w:rPr>
                <w:rFonts w:asciiTheme="minorHAnsi" w:hAnsiTheme="minorHAnsi" w:cstheme="minorHAnsi"/>
                <w:i/>
                <w:sz w:val="22"/>
                <w:szCs w:val="22"/>
              </w:rPr>
            </w:pPr>
          </w:p>
        </w:tc>
      </w:tr>
      <w:tr w:rsidR="00113175" w:rsidRPr="003A60C7" w14:paraId="2730A116" w14:textId="77777777" w:rsidTr="00E717F4">
        <w:tblPrEx>
          <w:tblCellMar>
            <w:left w:w="70" w:type="dxa"/>
            <w:right w:w="70" w:type="dxa"/>
          </w:tblCellMar>
        </w:tblPrEx>
        <w:trPr>
          <w:trHeight w:val="525"/>
        </w:trPr>
        <w:tc>
          <w:tcPr>
            <w:tcW w:w="2055" w:type="dxa"/>
            <w:shd w:val="clear" w:color="000000" w:fill="FFFFFF"/>
            <w:vAlign w:val="center"/>
          </w:tcPr>
          <w:p w14:paraId="6245E24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2E06D54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5731A916" w14:textId="77777777" w:rsidR="00113175" w:rsidRPr="003A60C7" w:rsidRDefault="00113175" w:rsidP="00E717F4">
            <w:pPr>
              <w:jc w:val="center"/>
              <w:rPr>
                <w:rFonts w:asciiTheme="minorHAnsi" w:hAnsiTheme="minorHAnsi" w:cstheme="minorHAnsi"/>
                <w:i/>
                <w:sz w:val="22"/>
                <w:szCs w:val="22"/>
              </w:rPr>
            </w:pPr>
          </w:p>
        </w:tc>
      </w:tr>
      <w:tr w:rsidR="00113175" w:rsidRPr="003A60C7" w14:paraId="77D22F9A" w14:textId="77777777" w:rsidTr="00E717F4">
        <w:tblPrEx>
          <w:tblCellMar>
            <w:left w:w="70" w:type="dxa"/>
            <w:right w:w="70" w:type="dxa"/>
          </w:tblCellMar>
        </w:tblPrEx>
        <w:trPr>
          <w:trHeight w:val="525"/>
        </w:trPr>
        <w:tc>
          <w:tcPr>
            <w:tcW w:w="2055" w:type="dxa"/>
            <w:shd w:val="clear" w:color="000000" w:fill="FFFFFF"/>
            <w:vAlign w:val="center"/>
          </w:tcPr>
          <w:p w14:paraId="0FA098A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1F0CA8A4"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43AE65F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148B363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3BAA8769"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181994E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2872EA0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5B89665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  po doplnení rozširujúcej licencie,</w:t>
            </w:r>
          </w:p>
          <w:p w14:paraId="4127CFE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2F5EAE0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5E46FA5D"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63FFA7F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61DC657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5F2D1D7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802.1Q VLAN,</w:t>
            </w:r>
          </w:p>
          <w:p w14:paraId="60CFF72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254A8C3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37F1A7B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p>
          <w:p w14:paraId="4CBB145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4008C5D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3ks,</w:t>
            </w:r>
          </w:p>
          <w:p w14:paraId="2B9AC0B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 po doplnení rozširujúcej licencie,</w:t>
            </w:r>
          </w:p>
          <w:p w14:paraId="6ADF1C3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0C4B5D7A"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 po doplnení rozširujúcej licencie,</w:t>
            </w:r>
          </w:p>
          <w:p w14:paraId="424DDAFA"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3FD6718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0CD1CAF" w14:textId="77777777" w:rsidR="00113175" w:rsidRPr="003A60C7" w:rsidRDefault="00113175" w:rsidP="00E717F4">
            <w:pPr>
              <w:jc w:val="center"/>
              <w:rPr>
                <w:rFonts w:asciiTheme="minorHAnsi" w:hAnsiTheme="minorHAnsi" w:cstheme="minorHAnsi"/>
                <w:i/>
                <w:sz w:val="22"/>
                <w:szCs w:val="22"/>
              </w:rPr>
            </w:pPr>
          </w:p>
        </w:tc>
      </w:tr>
      <w:tr w:rsidR="00113175" w:rsidRPr="003A60C7" w14:paraId="11608E56" w14:textId="77777777" w:rsidTr="00E717F4">
        <w:tblPrEx>
          <w:tblCellMar>
            <w:left w:w="70" w:type="dxa"/>
            <w:right w:w="70" w:type="dxa"/>
          </w:tblCellMar>
        </w:tblPrEx>
        <w:trPr>
          <w:trHeight w:val="525"/>
        </w:trPr>
        <w:tc>
          <w:tcPr>
            <w:tcW w:w="2055" w:type="dxa"/>
            <w:shd w:val="clear" w:color="000000" w:fill="FFFFFF"/>
            <w:vAlign w:val="center"/>
          </w:tcPr>
          <w:p w14:paraId="5579127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20C6523F"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734E0DC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1472A14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0CA1AD29"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317CB03F"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17823D20"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výrobca poskytne podporu na úrovni riešení, ktorá zahŕňa centralizovanú expertízu a správu problémov v rámci riešenia produktov výrobcu a tretích strán schválených výrobcom </w:t>
            </w:r>
          </w:p>
          <w:p w14:paraId="7A6FBF1A"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2C03376A"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1271B7CD"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2FA4E23B"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6387B218"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67C8398E"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0754D993"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je odpoveď Centra výrobcu do 30min,</w:t>
            </w:r>
          </w:p>
          <w:p w14:paraId="5D2B9FD6"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je odpoveď Centra výrobcu do 60min počas pracovných hodín, resp. nasledujúci pracovný deň pri hovoroch mimo pracovných hodín,</w:t>
            </w:r>
          </w:p>
          <w:p w14:paraId="6D9FC0DC" w14:textId="77777777" w:rsidR="00113175" w:rsidRPr="003A60C7" w:rsidRDefault="00113175" w:rsidP="00E717F4">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24B6BC3F" w14:textId="77777777" w:rsidR="00113175" w:rsidRPr="003A60C7" w:rsidRDefault="00113175" w:rsidP="00E717F4">
            <w:pPr>
              <w:jc w:val="center"/>
              <w:rPr>
                <w:rFonts w:asciiTheme="minorHAnsi" w:hAnsiTheme="minorHAnsi" w:cstheme="minorHAnsi"/>
                <w:i/>
                <w:sz w:val="22"/>
                <w:szCs w:val="22"/>
              </w:rPr>
            </w:pPr>
          </w:p>
        </w:tc>
      </w:tr>
      <w:tr w:rsidR="00113175" w:rsidRPr="003A60C7" w14:paraId="6226D1AD" w14:textId="77777777" w:rsidTr="00E717F4">
        <w:tblPrEx>
          <w:tblCellMar>
            <w:left w:w="70" w:type="dxa"/>
            <w:right w:w="70" w:type="dxa"/>
          </w:tblCellMar>
        </w:tblPrEx>
        <w:trPr>
          <w:trHeight w:val="525"/>
        </w:trPr>
        <w:tc>
          <w:tcPr>
            <w:tcW w:w="2055" w:type="dxa"/>
            <w:shd w:val="clear" w:color="000000" w:fill="FFFFFF"/>
            <w:vAlign w:val="center"/>
          </w:tcPr>
          <w:p w14:paraId="40413DB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21E9E32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24BC6686"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6AB5F938" w14:textId="77777777" w:rsidR="00113175" w:rsidRPr="003A60C7" w:rsidRDefault="00113175" w:rsidP="00E717F4">
            <w:pPr>
              <w:jc w:val="center"/>
              <w:rPr>
                <w:rFonts w:asciiTheme="minorHAnsi" w:hAnsiTheme="minorHAnsi" w:cstheme="minorHAnsi"/>
                <w:i/>
                <w:sz w:val="22"/>
                <w:szCs w:val="22"/>
              </w:rPr>
            </w:pPr>
          </w:p>
        </w:tc>
      </w:tr>
      <w:tr w:rsidR="00113175" w:rsidRPr="003A60C7" w14:paraId="6C9936B2" w14:textId="77777777" w:rsidTr="00E717F4">
        <w:tblPrEx>
          <w:tblCellMar>
            <w:left w:w="70" w:type="dxa"/>
            <w:right w:w="70" w:type="dxa"/>
          </w:tblCellMar>
        </w:tblPrEx>
        <w:trPr>
          <w:trHeight w:val="525"/>
        </w:trPr>
        <w:tc>
          <w:tcPr>
            <w:tcW w:w="2055" w:type="dxa"/>
            <w:shd w:val="clear" w:color="000000" w:fill="FFFFFF"/>
            <w:vAlign w:val="center"/>
          </w:tcPr>
          <w:p w14:paraId="0646CF1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Inštalácia</w:t>
            </w:r>
          </w:p>
        </w:tc>
        <w:tc>
          <w:tcPr>
            <w:tcW w:w="6730" w:type="dxa"/>
            <w:shd w:val="clear" w:color="000000" w:fill="FFFFFF"/>
            <w:vAlign w:val="center"/>
          </w:tcPr>
          <w:p w14:paraId="65844946"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2. </w:t>
            </w:r>
          </w:p>
          <w:p w14:paraId="1EFBF60C"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2. </w:t>
            </w:r>
          </w:p>
          <w:p w14:paraId="431AE840"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2</w:t>
            </w:r>
          </w:p>
        </w:tc>
        <w:tc>
          <w:tcPr>
            <w:tcW w:w="5244" w:type="dxa"/>
            <w:shd w:val="clear" w:color="000000" w:fill="FFFFFF"/>
            <w:vAlign w:val="center"/>
          </w:tcPr>
          <w:p w14:paraId="7A4CBA6F" w14:textId="77777777" w:rsidR="00113175" w:rsidRPr="003A60C7" w:rsidRDefault="00113175" w:rsidP="00E717F4">
            <w:pPr>
              <w:jc w:val="center"/>
              <w:rPr>
                <w:rFonts w:asciiTheme="minorHAnsi" w:hAnsiTheme="minorHAnsi" w:cstheme="minorHAnsi"/>
                <w:i/>
                <w:sz w:val="22"/>
                <w:szCs w:val="22"/>
              </w:rPr>
            </w:pPr>
          </w:p>
        </w:tc>
      </w:tr>
      <w:tr w:rsidR="00113175" w:rsidRPr="003A60C7" w14:paraId="18695182" w14:textId="77777777" w:rsidTr="00E717F4">
        <w:tblPrEx>
          <w:tblCellMar>
            <w:left w:w="70" w:type="dxa"/>
            <w:right w:w="70" w:type="dxa"/>
          </w:tblCellMar>
        </w:tblPrEx>
        <w:trPr>
          <w:trHeight w:val="525"/>
        </w:trPr>
        <w:tc>
          <w:tcPr>
            <w:tcW w:w="2055" w:type="dxa"/>
            <w:shd w:val="clear" w:color="000000" w:fill="FFFFFF"/>
            <w:vAlign w:val="center"/>
          </w:tcPr>
          <w:p w14:paraId="4CD44CF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079974C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1 ks</w:t>
            </w:r>
          </w:p>
        </w:tc>
        <w:tc>
          <w:tcPr>
            <w:tcW w:w="5244" w:type="dxa"/>
            <w:shd w:val="clear" w:color="000000" w:fill="FFFFFF"/>
            <w:vAlign w:val="center"/>
          </w:tcPr>
          <w:p w14:paraId="2521AFFD" w14:textId="77777777" w:rsidR="00113175" w:rsidRPr="003A60C7" w:rsidRDefault="00113175" w:rsidP="00E717F4">
            <w:pPr>
              <w:jc w:val="center"/>
              <w:rPr>
                <w:rFonts w:asciiTheme="minorHAnsi" w:hAnsiTheme="minorHAnsi" w:cstheme="minorHAnsi"/>
                <w:i/>
                <w:sz w:val="22"/>
                <w:szCs w:val="22"/>
              </w:rPr>
            </w:pPr>
          </w:p>
        </w:tc>
      </w:tr>
    </w:tbl>
    <w:p w14:paraId="1B689E7A" w14:textId="77777777" w:rsidR="00113175" w:rsidRPr="003A60C7" w:rsidRDefault="00113175" w:rsidP="00113175">
      <w:pPr>
        <w:spacing w:after="160" w:line="259" w:lineRule="auto"/>
        <w:rPr>
          <w:rFonts w:asciiTheme="minorHAnsi" w:hAnsiTheme="minorHAnsi" w:cstheme="minorHAnsi"/>
          <w:bCs/>
          <w:sz w:val="22"/>
          <w:szCs w:val="22"/>
        </w:rPr>
      </w:pPr>
    </w:p>
    <w:p w14:paraId="17947548"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3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58407D9E" w14:textId="77777777" w:rsidTr="00E717F4">
        <w:trPr>
          <w:trHeight w:val="422"/>
        </w:trPr>
        <w:tc>
          <w:tcPr>
            <w:tcW w:w="14029" w:type="dxa"/>
            <w:gridSpan w:val="3"/>
            <w:shd w:val="clear" w:color="auto" w:fill="BFBFBF"/>
            <w:vAlign w:val="center"/>
          </w:tcPr>
          <w:p w14:paraId="3563FF28"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3  </w:t>
            </w:r>
          </w:p>
        </w:tc>
      </w:tr>
      <w:tr w:rsidR="00113175" w:rsidRPr="003A60C7" w14:paraId="68D57D53" w14:textId="77777777" w:rsidTr="00E717F4">
        <w:tblPrEx>
          <w:tblCellMar>
            <w:left w:w="70" w:type="dxa"/>
            <w:right w:w="70" w:type="dxa"/>
          </w:tblCellMar>
        </w:tblPrEx>
        <w:trPr>
          <w:trHeight w:val="525"/>
        </w:trPr>
        <w:tc>
          <w:tcPr>
            <w:tcW w:w="2055" w:type="dxa"/>
            <w:shd w:val="clear" w:color="auto" w:fill="F2F2F2"/>
            <w:vAlign w:val="center"/>
            <w:hideMark/>
          </w:tcPr>
          <w:p w14:paraId="3D1FF94E"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0EABF630"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6104289"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19E6C150" w14:textId="77777777" w:rsidTr="00E717F4">
        <w:tblPrEx>
          <w:tblCellMar>
            <w:left w:w="70" w:type="dxa"/>
            <w:right w:w="70" w:type="dxa"/>
          </w:tblCellMar>
        </w:tblPrEx>
        <w:trPr>
          <w:trHeight w:val="525"/>
        </w:trPr>
        <w:tc>
          <w:tcPr>
            <w:tcW w:w="2055" w:type="dxa"/>
            <w:shd w:val="clear" w:color="000000" w:fill="FFFFFF"/>
            <w:vAlign w:val="center"/>
          </w:tcPr>
          <w:p w14:paraId="6135C73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6728A90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1DE94AC9"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0E1F0396" w14:textId="77777777" w:rsidTr="00E717F4">
        <w:tblPrEx>
          <w:tblCellMar>
            <w:left w:w="70" w:type="dxa"/>
            <w:right w:w="70" w:type="dxa"/>
          </w:tblCellMar>
        </w:tblPrEx>
        <w:trPr>
          <w:trHeight w:val="525"/>
        </w:trPr>
        <w:tc>
          <w:tcPr>
            <w:tcW w:w="2055" w:type="dxa"/>
            <w:shd w:val="clear" w:color="000000" w:fill="FFFFFF"/>
            <w:vAlign w:val="center"/>
          </w:tcPr>
          <w:p w14:paraId="4492C7B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4E03C2E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24 portov 1/10G/25G SFP,</w:t>
            </w:r>
          </w:p>
          <w:p w14:paraId="01588CC2"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 portov 40G/100G QSFP28</w:t>
            </w:r>
          </w:p>
        </w:tc>
        <w:tc>
          <w:tcPr>
            <w:tcW w:w="5244" w:type="dxa"/>
            <w:shd w:val="clear" w:color="000000" w:fill="FFFFFF"/>
            <w:vAlign w:val="center"/>
          </w:tcPr>
          <w:p w14:paraId="3D1C9F7B" w14:textId="77777777" w:rsidR="00113175" w:rsidRPr="003A60C7" w:rsidRDefault="00113175" w:rsidP="00E717F4">
            <w:pPr>
              <w:jc w:val="center"/>
              <w:rPr>
                <w:rFonts w:asciiTheme="minorHAnsi" w:hAnsiTheme="minorHAnsi" w:cstheme="minorHAnsi"/>
                <w:i/>
                <w:sz w:val="22"/>
                <w:szCs w:val="22"/>
              </w:rPr>
            </w:pPr>
          </w:p>
        </w:tc>
      </w:tr>
      <w:tr w:rsidR="00113175" w:rsidRPr="003A60C7" w14:paraId="23126302" w14:textId="77777777" w:rsidTr="00E717F4">
        <w:tblPrEx>
          <w:tblCellMar>
            <w:left w:w="70" w:type="dxa"/>
            <w:right w:w="70" w:type="dxa"/>
          </w:tblCellMar>
        </w:tblPrEx>
        <w:trPr>
          <w:trHeight w:val="525"/>
        </w:trPr>
        <w:tc>
          <w:tcPr>
            <w:tcW w:w="2055" w:type="dxa"/>
            <w:shd w:val="clear" w:color="000000" w:fill="FFFFFF"/>
            <w:vAlign w:val="center"/>
          </w:tcPr>
          <w:p w14:paraId="56D93E8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67407AE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1,9 </w:t>
            </w:r>
            <w:proofErr w:type="spellStart"/>
            <w:r w:rsidRPr="003A60C7">
              <w:rPr>
                <w:rFonts w:asciiTheme="minorHAnsi" w:hAnsiTheme="minorHAnsi" w:cstheme="minorHAnsi"/>
                <w:color w:val="000000" w:themeColor="text1"/>
                <w:sz w:val="22"/>
                <w:szCs w:val="22"/>
              </w:rPr>
              <w:t>Tbps</w:t>
            </w:r>
            <w:proofErr w:type="spellEnd"/>
          </w:p>
        </w:tc>
        <w:tc>
          <w:tcPr>
            <w:tcW w:w="5244" w:type="dxa"/>
            <w:shd w:val="clear" w:color="000000" w:fill="FFFFFF"/>
            <w:vAlign w:val="center"/>
          </w:tcPr>
          <w:p w14:paraId="2FB738FF" w14:textId="77777777" w:rsidR="00113175" w:rsidRPr="003A60C7" w:rsidRDefault="00113175" w:rsidP="00E717F4">
            <w:pPr>
              <w:jc w:val="center"/>
              <w:rPr>
                <w:rFonts w:asciiTheme="minorHAnsi" w:hAnsiTheme="minorHAnsi" w:cstheme="minorHAnsi"/>
                <w:i/>
                <w:sz w:val="22"/>
                <w:szCs w:val="22"/>
              </w:rPr>
            </w:pPr>
          </w:p>
        </w:tc>
      </w:tr>
      <w:tr w:rsidR="00113175" w:rsidRPr="003A60C7" w14:paraId="02C7465E" w14:textId="77777777" w:rsidTr="00E717F4">
        <w:tblPrEx>
          <w:tblCellMar>
            <w:left w:w="70" w:type="dxa"/>
            <w:right w:w="70" w:type="dxa"/>
          </w:tblCellMar>
        </w:tblPrEx>
        <w:trPr>
          <w:trHeight w:val="525"/>
        </w:trPr>
        <w:tc>
          <w:tcPr>
            <w:tcW w:w="2055" w:type="dxa"/>
            <w:shd w:val="clear" w:color="000000" w:fill="FFFFFF"/>
            <w:vAlign w:val="center"/>
          </w:tcPr>
          <w:p w14:paraId="136D0B7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595C74A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 </w:t>
            </w:r>
            <w:proofErr w:type="spellStart"/>
            <w:r w:rsidRPr="003A60C7">
              <w:rPr>
                <w:rFonts w:asciiTheme="minorHAnsi" w:hAnsiTheme="minorHAnsi" w:cstheme="minorHAnsi"/>
                <w:color w:val="000000" w:themeColor="text1"/>
                <w:sz w:val="22"/>
                <w:szCs w:val="22"/>
              </w:rPr>
              <w:t>Bpps</w:t>
            </w:r>
            <w:proofErr w:type="spellEnd"/>
          </w:p>
        </w:tc>
        <w:tc>
          <w:tcPr>
            <w:tcW w:w="5244" w:type="dxa"/>
            <w:shd w:val="clear" w:color="000000" w:fill="FFFFFF"/>
            <w:vAlign w:val="center"/>
          </w:tcPr>
          <w:p w14:paraId="4AF3B72E" w14:textId="77777777" w:rsidR="00113175" w:rsidRPr="003A60C7" w:rsidRDefault="00113175" w:rsidP="00E717F4">
            <w:pPr>
              <w:jc w:val="center"/>
              <w:rPr>
                <w:rFonts w:asciiTheme="minorHAnsi" w:hAnsiTheme="minorHAnsi" w:cstheme="minorHAnsi"/>
                <w:i/>
                <w:sz w:val="22"/>
                <w:szCs w:val="22"/>
              </w:rPr>
            </w:pPr>
          </w:p>
        </w:tc>
      </w:tr>
      <w:tr w:rsidR="00113175" w:rsidRPr="003A60C7" w14:paraId="43AB35B7" w14:textId="77777777" w:rsidTr="00E717F4">
        <w:tblPrEx>
          <w:tblCellMar>
            <w:left w:w="70" w:type="dxa"/>
            <w:right w:w="70" w:type="dxa"/>
          </w:tblCellMar>
        </w:tblPrEx>
        <w:trPr>
          <w:trHeight w:val="525"/>
        </w:trPr>
        <w:tc>
          <w:tcPr>
            <w:tcW w:w="2055" w:type="dxa"/>
            <w:shd w:val="clear" w:color="000000" w:fill="FFFFFF"/>
            <w:vAlign w:val="center"/>
          </w:tcPr>
          <w:p w14:paraId="31E331C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73F990E2"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napájania N+1, </w:t>
            </w:r>
          </w:p>
          <w:p w14:paraId="48382D08"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650W pri 230V </w:t>
            </w:r>
          </w:p>
        </w:tc>
        <w:tc>
          <w:tcPr>
            <w:tcW w:w="5244" w:type="dxa"/>
            <w:shd w:val="clear" w:color="000000" w:fill="FFFFFF"/>
            <w:vAlign w:val="center"/>
          </w:tcPr>
          <w:p w14:paraId="2E245A5C" w14:textId="77777777" w:rsidR="00113175" w:rsidRPr="003A60C7" w:rsidRDefault="00113175" w:rsidP="00E717F4">
            <w:pPr>
              <w:jc w:val="center"/>
              <w:rPr>
                <w:rFonts w:asciiTheme="minorHAnsi" w:hAnsiTheme="minorHAnsi" w:cstheme="minorHAnsi"/>
                <w:i/>
                <w:sz w:val="22"/>
                <w:szCs w:val="22"/>
              </w:rPr>
            </w:pPr>
          </w:p>
        </w:tc>
      </w:tr>
      <w:tr w:rsidR="00113175" w:rsidRPr="003A60C7" w14:paraId="79E0B10C" w14:textId="77777777" w:rsidTr="00E717F4">
        <w:tblPrEx>
          <w:tblCellMar>
            <w:left w:w="70" w:type="dxa"/>
            <w:right w:w="70" w:type="dxa"/>
          </w:tblCellMar>
        </w:tblPrEx>
        <w:trPr>
          <w:trHeight w:val="525"/>
        </w:trPr>
        <w:tc>
          <w:tcPr>
            <w:tcW w:w="2055" w:type="dxa"/>
            <w:shd w:val="clear" w:color="000000" w:fill="FFFFFF"/>
            <w:vAlign w:val="center"/>
          </w:tcPr>
          <w:p w14:paraId="1A38937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Dedikované rozhranie pre OOB</w:t>
            </w:r>
          </w:p>
        </w:tc>
        <w:tc>
          <w:tcPr>
            <w:tcW w:w="6730" w:type="dxa"/>
            <w:shd w:val="clear" w:color="000000" w:fill="FFFFFF"/>
            <w:vAlign w:val="center"/>
          </w:tcPr>
          <w:p w14:paraId="077DD18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00DB588C" w14:textId="77777777" w:rsidR="00113175" w:rsidRPr="003A60C7" w:rsidRDefault="00113175" w:rsidP="00E717F4">
            <w:pPr>
              <w:jc w:val="center"/>
              <w:rPr>
                <w:rFonts w:asciiTheme="minorHAnsi" w:hAnsiTheme="minorHAnsi" w:cstheme="minorHAnsi"/>
                <w:i/>
                <w:sz w:val="22"/>
                <w:szCs w:val="22"/>
              </w:rPr>
            </w:pPr>
          </w:p>
        </w:tc>
      </w:tr>
      <w:tr w:rsidR="00113175" w:rsidRPr="003A60C7" w14:paraId="01E31FBB" w14:textId="77777777" w:rsidTr="00E717F4">
        <w:tblPrEx>
          <w:tblCellMar>
            <w:left w:w="70" w:type="dxa"/>
            <w:right w:w="70" w:type="dxa"/>
          </w:tblCellMar>
        </w:tblPrEx>
        <w:trPr>
          <w:trHeight w:val="525"/>
        </w:trPr>
        <w:tc>
          <w:tcPr>
            <w:tcW w:w="2055" w:type="dxa"/>
            <w:shd w:val="clear" w:color="000000" w:fill="FFFFFF"/>
            <w:vAlign w:val="center"/>
          </w:tcPr>
          <w:p w14:paraId="3BF5106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4383D66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33C4043B" w14:textId="77777777" w:rsidR="00113175" w:rsidRPr="003A60C7" w:rsidRDefault="00113175" w:rsidP="00E717F4">
            <w:pPr>
              <w:jc w:val="center"/>
              <w:rPr>
                <w:rFonts w:asciiTheme="minorHAnsi" w:hAnsiTheme="minorHAnsi" w:cstheme="minorHAnsi"/>
                <w:i/>
                <w:sz w:val="22"/>
                <w:szCs w:val="22"/>
              </w:rPr>
            </w:pPr>
          </w:p>
        </w:tc>
      </w:tr>
      <w:tr w:rsidR="00113175" w:rsidRPr="003A60C7" w14:paraId="0378E45F" w14:textId="77777777" w:rsidTr="00E717F4">
        <w:tblPrEx>
          <w:tblCellMar>
            <w:left w:w="70" w:type="dxa"/>
            <w:right w:w="70" w:type="dxa"/>
          </w:tblCellMar>
        </w:tblPrEx>
        <w:trPr>
          <w:trHeight w:val="525"/>
        </w:trPr>
        <w:tc>
          <w:tcPr>
            <w:tcW w:w="2055" w:type="dxa"/>
            <w:shd w:val="clear" w:color="000000" w:fill="FFFFFF"/>
            <w:vAlign w:val="center"/>
          </w:tcPr>
          <w:p w14:paraId="014509A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5090E2E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615E8DF5" w14:textId="77777777" w:rsidR="00113175" w:rsidRPr="003A60C7" w:rsidRDefault="00113175" w:rsidP="00E717F4">
            <w:pPr>
              <w:jc w:val="center"/>
              <w:rPr>
                <w:rFonts w:asciiTheme="minorHAnsi" w:hAnsiTheme="minorHAnsi" w:cstheme="minorHAnsi"/>
                <w:i/>
                <w:sz w:val="22"/>
                <w:szCs w:val="22"/>
              </w:rPr>
            </w:pPr>
          </w:p>
        </w:tc>
      </w:tr>
      <w:tr w:rsidR="00113175" w:rsidRPr="003A60C7" w14:paraId="2090D0AB" w14:textId="77777777" w:rsidTr="00E717F4">
        <w:tblPrEx>
          <w:tblCellMar>
            <w:left w:w="70" w:type="dxa"/>
            <w:right w:w="70" w:type="dxa"/>
          </w:tblCellMar>
        </w:tblPrEx>
        <w:trPr>
          <w:trHeight w:val="525"/>
        </w:trPr>
        <w:tc>
          <w:tcPr>
            <w:tcW w:w="2055" w:type="dxa"/>
            <w:shd w:val="clear" w:color="000000" w:fill="FFFFFF"/>
            <w:vAlign w:val="center"/>
          </w:tcPr>
          <w:p w14:paraId="4FDDC75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0A35ECC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51C8D499" w14:textId="77777777" w:rsidR="00113175" w:rsidRPr="003A60C7" w:rsidRDefault="00113175" w:rsidP="00E717F4">
            <w:pPr>
              <w:jc w:val="center"/>
              <w:rPr>
                <w:rFonts w:asciiTheme="minorHAnsi" w:hAnsiTheme="minorHAnsi" w:cstheme="minorHAnsi"/>
                <w:i/>
                <w:sz w:val="22"/>
                <w:szCs w:val="22"/>
              </w:rPr>
            </w:pPr>
          </w:p>
        </w:tc>
      </w:tr>
      <w:tr w:rsidR="00113175" w:rsidRPr="003A60C7" w14:paraId="0BE09993" w14:textId="77777777" w:rsidTr="00E717F4">
        <w:tblPrEx>
          <w:tblCellMar>
            <w:left w:w="70" w:type="dxa"/>
            <w:right w:w="70" w:type="dxa"/>
          </w:tblCellMar>
        </w:tblPrEx>
        <w:trPr>
          <w:trHeight w:val="525"/>
        </w:trPr>
        <w:tc>
          <w:tcPr>
            <w:tcW w:w="2055" w:type="dxa"/>
            <w:shd w:val="clear" w:color="000000" w:fill="FFFFFF"/>
            <w:vAlign w:val="center"/>
          </w:tcPr>
          <w:p w14:paraId="6EA1F6D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w:t>
            </w:r>
            <w:proofErr w:type="spellStart"/>
            <w:r w:rsidRPr="003A60C7">
              <w:rPr>
                <w:rFonts w:asciiTheme="minorHAnsi" w:hAnsiTheme="minorHAnsi" w:cstheme="minorHAnsi"/>
                <w:b/>
                <w:bCs/>
                <w:color w:val="000000" w:themeColor="text1"/>
                <w:sz w:val="22"/>
                <w:szCs w:val="22"/>
              </w:rPr>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5687F50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4000</w:t>
            </w:r>
          </w:p>
        </w:tc>
        <w:tc>
          <w:tcPr>
            <w:tcW w:w="5244" w:type="dxa"/>
            <w:shd w:val="clear" w:color="000000" w:fill="FFFFFF"/>
            <w:vAlign w:val="center"/>
          </w:tcPr>
          <w:p w14:paraId="38CF82FB" w14:textId="77777777" w:rsidR="00113175" w:rsidRPr="003A60C7" w:rsidRDefault="00113175" w:rsidP="00E717F4">
            <w:pPr>
              <w:jc w:val="center"/>
              <w:rPr>
                <w:rFonts w:asciiTheme="minorHAnsi" w:hAnsiTheme="minorHAnsi" w:cstheme="minorHAnsi"/>
                <w:i/>
                <w:sz w:val="22"/>
                <w:szCs w:val="22"/>
              </w:rPr>
            </w:pPr>
          </w:p>
        </w:tc>
      </w:tr>
      <w:tr w:rsidR="00113175" w:rsidRPr="003A60C7" w14:paraId="5316EC1A" w14:textId="77777777" w:rsidTr="00E717F4">
        <w:tblPrEx>
          <w:tblCellMar>
            <w:left w:w="70" w:type="dxa"/>
            <w:right w:w="70" w:type="dxa"/>
          </w:tblCellMar>
        </w:tblPrEx>
        <w:trPr>
          <w:trHeight w:val="525"/>
        </w:trPr>
        <w:tc>
          <w:tcPr>
            <w:tcW w:w="2055" w:type="dxa"/>
            <w:shd w:val="clear" w:color="000000" w:fill="FFFFFF"/>
            <w:vAlign w:val="center"/>
          </w:tcPr>
          <w:p w14:paraId="42704D5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Počet PVST inštancií </w:t>
            </w:r>
          </w:p>
        </w:tc>
        <w:tc>
          <w:tcPr>
            <w:tcW w:w="6730" w:type="dxa"/>
            <w:shd w:val="clear" w:color="000000" w:fill="FFFFFF"/>
            <w:vAlign w:val="center"/>
          </w:tcPr>
          <w:p w14:paraId="695380C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3900</w:t>
            </w:r>
          </w:p>
        </w:tc>
        <w:tc>
          <w:tcPr>
            <w:tcW w:w="5244" w:type="dxa"/>
            <w:shd w:val="clear" w:color="000000" w:fill="FFFFFF"/>
            <w:vAlign w:val="center"/>
          </w:tcPr>
          <w:p w14:paraId="43815140" w14:textId="77777777" w:rsidR="00113175" w:rsidRPr="003A60C7" w:rsidRDefault="00113175" w:rsidP="00E717F4">
            <w:pPr>
              <w:jc w:val="center"/>
              <w:rPr>
                <w:rFonts w:asciiTheme="minorHAnsi" w:hAnsiTheme="minorHAnsi" w:cstheme="minorHAnsi"/>
                <w:i/>
                <w:sz w:val="22"/>
                <w:szCs w:val="22"/>
              </w:rPr>
            </w:pPr>
          </w:p>
        </w:tc>
      </w:tr>
      <w:tr w:rsidR="00113175" w:rsidRPr="003A60C7" w14:paraId="77383279" w14:textId="77777777" w:rsidTr="00E717F4">
        <w:tblPrEx>
          <w:tblCellMar>
            <w:left w:w="70" w:type="dxa"/>
            <w:right w:w="70" w:type="dxa"/>
          </w:tblCellMar>
        </w:tblPrEx>
        <w:trPr>
          <w:trHeight w:val="525"/>
        </w:trPr>
        <w:tc>
          <w:tcPr>
            <w:tcW w:w="2055" w:type="dxa"/>
            <w:shd w:val="clear" w:color="000000" w:fill="FFFFFF"/>
            <w:vAlign w:val="center"/>
          </w:tcPr>
          <w:p w14:paraId="316C71D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2858417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256000</w:t>
            </w:r>
          </w:p>
        </w:tc>
        <w:tc>
          <w:tcPr>
            <w:tcW w:w="5244" w:type="dxa"/>
            <w:shd w:val="clear" w:color="000000" w:fill="FFFFFF"/>
            <w:vAlign w:val="center"/>
          </w:tcPr>
          <w:p w14:paraId="5CD51FF7" w14:textId="77777777" w:rsidR="00113175" w:rsidRPr="003A60C7" w:rsidRDefault="00113175" w:rsidP="00E717F4">
            <w:pPr>
              <w:jc w:val="center"/>
              <w:rPr>
                <w:rFonts w:asciiTheme="minorHAnsi" w:hAnsiTheme="minorHAnsi" w:cstheme="minorHAnsi"/>
                <w:i/>
                <w:sz w:val="22"/>
                <w:szCs w:val="22"/>
              </w:rPr>
            </w:pPr>
          </w:p>
        </w:tc>
      </w:tr>
      <w:tr w:rsidR="00113175" w:rsidRPr="003A60C7" w14:paraId="33F11EFA" w14:textId="77777777" w:rsidTr="00E717F4">
        <w:tblPrEx>
          <w:tblCellMar>
            <w:left w:w="70" w:type="dxa"/>
            <w:right w:w="70" w:type="dxa"/>
          </w:tblCellMar>
        </w:tblPrEx>
        <w:trPr>
          <w:trHeight w:val="525"/>
        </w:trPr>
        <w:tc>
          <w:tcPr>
            <w:tcW w:w="2055" w:type="dxa"/>
            <w:shd w:val="clear" w:color="000000" w:fill="FFFFFF"/>
            <w:vAlign w:val="center"/>
          </w:tcPr>
          <w:p w14:paraId="41F553C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security</w:t>
            </w:r>
            <w:proofErr w:type="spellEnd"/>
            <w:r w:rsidRPr="003A60C7">
              <w:rPr>
                <w:rFonts w:asciiTheme="minorHAnsi" w:hAnsiTheme="minorHAnsi" w:cstheme="minorHAnsi"/>
                <w:b/>
                <w:bCs/>
                <w:color w:val="000000" w:themeColor="text1"/>
                <w:sz w:val="22"/>
                <w:szCs w:val="22"/>
              </w:rPr>
              <w:t xml:space="preserve"> ACL záznamov </w:t>
            </w:r>
          </w:p>
        </w:tc>
        <w:tc>
          <w:tcPr>
            <w:tcW w:w="6730" w:type="dxa"/>
            <w:shd w:val="clear" w:color="000000" w:fill="FFFFFF"/>
            <w:vAlign w:val="center"/>
          </w:tcPr>
          <w:p w14:paraId="7B9CC57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13500</w:t>
            </w:r>
          </w:p>
        </w:tc>
        <w:tc>
          <w:tcPr>
            <w:tcW w:w="5244" w:type="dxa"/>
            <w:shd w:val="clear" w:color="000000" w:fill="FFFFFF"/>
            <w:vAlign w:val="center"/>
          </w:tcPr>
          <w:p w14:paraId="484FAEC9" w14:textId="77777777" w:rsidR="00113175" w:rsidRPr="003A60C7" w:rsidRDefault="00113175" w:rsidP="00E717F4">
            <w:pPr>
              <w:jc w:val="center"/>
              <w:rPr>
                <w:rFonts w:asciiTheme="minorHAnsi" w:hAnsiTheme="minorHAnsi" w:cstheme="minorHAnsi"/>
                <w:i/>
                <w:sz w:val="22"/>
                <w:szCs w:val="22"/>
              </w:rPr>
            </w:pPr>
          </w:p>
        </w:tc>
      </w:tr>
      <w:tr w:rsidR="00113175" w:rsidRPr="003A60C7" w14:paraId="7E63BA14" w14:textId="77777777" w:rsidTr="00E717F4">
        <w:tblPrEx>
          <w:tblCellMar>
            <w:left w:w="70" w:type="dxa"/>
            <w:right w:w="70" w:type="dxa"/>
          </w:tblCellMar>
        </w:tblPrEx>
        <w:trPr>
          <w:trHeight w:val="525"/>
        </w:trPr>
        <w:tc>
          <w:tcPr>
            <w:tcW w:w="2055" w:type="dxa"/>
            <w:shd w:val="clear" w:color="000000" w:fill="FFFFFF"/>
            <w:vAlign w:val="center"/>
          </w:tcPr>
          <w:p w14:paraId="443E1B0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1D9F12C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336 000 hodín</w:t>
            </w:r>
          </w:p>
        </w:tc>
        <w:tc>
          <w:tcPr>
            <w:tcW w:w="5244" w:type="dxa"/>
            <w:shd w:val="clear" w:color="000000" w:fill="FFFFFF"/>
            <w:vAlign w:val="center"/>
          </w:tcPr>
          <w:p w14:paraId="7AA09AE8" w14:textId="77777777" w:rsidR="00113175" w:rsidRPr="003A60C7" w:rsidRDefault="00113175" w:rsidP="00E717F4">
            <w:pPr>
              <w:jc w:val="center"/>
              <w:rPr>
                <w:rFonts w:asciiTheme="minorHAnsi" w:hAnsiTheme="minorHAnsi" w:cstheme="minorHAnsi"/>
                <w:i/>
                <w:sz w:val="22"/>
                <w:szCs w:val="22"/>
              </w:rPr>
            </w:pPr>
          </w:p>
        </w:tc>
      </w:tr>
      <w:tr w:rsidR="00113175" w:rsidRPr="003A60C7" w14:paraId="7D5C4382" w14:textId="77777777" w:rsidTr="00E717F4">
        <w:tblPrEx>
          <w:tblCellMar>
            <w:left w:w="70" w:type="dxa"/>
            <w:right w:w="70" w:type="dxa"/>
          </w:tblCellMar>
        </w:tblPrEx>
        <w:trPr>
          <w:trHeight w:val="525"/>
        </w:trPr>
        <w:tc>
          <w:tcPr>
            <w:tcW w:w="2055" w:type="dxa"/>
            <w:shd w:val="clear" w:color="000000" w:fill="FFFFFF"/>
            <w:vAlign w:val="center"/>
          </w:tcPr>
          <w:p w14:paraId="52E67E9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6F931AEE"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797CFF8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4B6349E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9216 bytov,</w:t>
            </w:r>
          </w:p>
          <w:p w14:paraId="3B1668B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RFID TAG pre potreby inventarizácie,</w:t>
            </w:r>
          </w:p>
          <w:p w14:paraId="65BB6FB2"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62B8E33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dynamického smerovania (RIP, EIGRP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OSPF – do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w:t>
            </w:r>
          </w:p>
          <w:p w14:paraId="69F2AAB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možnosť podpory BGP, EIGRP, HSRP, IS-IS, BSR, MSDP, PIM SM, PIM SSM, PIM-BIDIR, IP SLA, OSPF po doplnení rozširujúcej licencie,</w:t>
            </w:r>
          </w:p>
          <w:p w14:paraId="1D8C55F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VRF, VXLAN, LISP, BGP-EVPN, SGT, MPLS, </w:t>
            </w:r>
            <w:proofErr w:type="spellStart"/>
            <w:r w:rsidRPr="003A60C7">
              <w:rPr>
                <w:rFonts w:asciiTheme="minorHAnsi" w:hAnsiTheme="minorHAnsi" w:cstheme="minorHAnsi"/>
                <w:color w:val="000000" w:themeColor="text1"/>
                <w:sz w:val="22"/>
                <w:szCs w:val="22"/>
              </w:rPr>
              <w:t>mVPN</w:t>
            </w:r>
            <w:proofErr w:type="spellEnd"/>
            <w:r w:rsidRPr="003A60C7">
              <w:rPr>
                <w:rFonts w:asciiTheme="minorHAnsi" w:hAnsiTheme="minorHAnsi" w:cstheme="minorHAnsi"/>
                <w:color w:val="000000" w:themeColor="text1"/>
                <w:sz w:val="22"/>
                <w:szCs w:val="22"/>
              </w:rPr>
              <w:t xml:space="preserve"> po doplnení rozširujúcej licencie,</w:t>
            </w:r>
          </w:p>
          <w:p w14:paraId="2BC9FD7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PBR</w:t>
            </w:r>
          </w:p>
          <w:p w14:paraId="7F0E25F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VRRP</w:t>
            </w:r>
          </w:p>
          <w:p w14:paraId="5CD4074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PVLAN, 802.1X, MACsec-128, </w:t>
            </w:r>
            <w:proofErr w:type="spellStart"/>
            <w:r w:rsidRPr="003A60C7">
              <w:rPr>
                <w:rFonts w:asciiTheme="minorHAnsi" w:hAnsiTheme="minorHAnsi" w:cstheme="minorHAnsi"/>
                <w:color w:val="000000" w:themeColor="text1"/>
                <w:sz w:val="22"/>
                <w:szCs w:val="22"/>
              </w:rPr>
              <w:t>CoPP</w:t>
            </w:r>
            <w:proofErr w:type="spellEnd"/>
            <w:r w:rsidRPr="003A60C7">
              <w:rPr>
                <w:rFonts w:asciiTheme="minorHAnsi" w:hAnsiTheme="minorHAnsi" w:cstheme="minorHAnsi"/>
                <w:color w:val="000000" w:themeColor="text1"/>
                <w:sz w:val="22"/>
                <w:szCs w:val="22"/>
              </w:rPr>
              <w:t xml:space="preserve">, SXP, IP SLA </w:t>
            </w:r>
            <w:proofErr w:type="spellStart"/>
            <w:r w:rsidRPr="003A60C7">
              <w:rPr>
                <w:rFonts w:asciiTheme="minorHAnsi" w:hAnsiTheme="minorHAnsi" w:cstheme="minorHAnsi"/>
                <w:color w:val="000000" w:themeColor="text1"/>
                <w:sz w:val="22"/>
                <w:szCs w:val="22"/>
              </w:rPr>
              <w:t>Responder</w:t>
            </w:r>
            <w:proofErr w:type="spellEnd"/>
            <w:r w:rsidRPr="003A60C7">
              <w:rPr>
                <w:rFonts w:asciiTheme="minorHAnsi" w:hAnsiTheme="minorHAnsi" w:cstheme="minorHAnsi"/>
                <w:color w:val="000000" w:themeColor="text1"/>
                <w:sz w:val="22"/>
                <w:szCs w:val="22"/>
              </w:rPr>
              <w:t>, SSO</w:t>
            </w:r>
          </w:p>
          <w:p w14:paraId="4D27A9E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05AEA3FF"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w:t>
            </w:r>
            <w:proofErr w:type="spellEnd"/>
            <w:r w:rsidRPr="003A60C7">
              <w:rPr>
                <w:rFonts w:asciiTheme="minorHAnsi" w:hAnsiTheme="minorHAnsi" w:cstheme="minorHAnsi"/>
                <w:color w:val="000000" w:themeColor="text1"/>
                <w:sz w:val="22"/>
                <w:szCs w:val="22"/>
              </w:rPr>
              <w:t xml:space="preserve"> to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 xml:space="preserve">)), </w:t>
            </w:r>
          </w:p>
          <w:p w14:paraId="17D6184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NETCONF, RESTCONF,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gNMI</w:t>
            </w:r>
            <w:proofErr w:type="spellEnd"/>
            <w:r w:rsidRPr="003A60C7">
              <w:rPr>
                <w:rFonts w:asciiTheme="minorHAnsi" w:hAnsiTheme="minorHAnsi" w:cstheme="minorHAnsi"/>
                <w:color w:val="000000" w:themeColor="text1"/>
                <w:sz w:val="22"/>
                <w:szCs w:val="22"/>
              </w:rPr>
              <w:t>/</w:t>
            </w:r>
            <w:proofErr w:type="spellStart"/>
            <w:r w:rsidRPr="003A60C7">
              <w:rPr>
                <w:rFonts w:asciiTheme="minorHAnsi" w:hAnsiTheme="minorHAnsi" w:cstheme="minorHAnsi"/>
                <w:color w:val="000000" w:themeColor="text1"/>
                <w:sz w:val="22"/>
                <w:szCs w:val="22"/>
              </w:rPr>
              <w:t>gNOI</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w:t>
            </w:r>
            <w:proofErr w:type="spellEnd"/>
            <w:r w:rsidRPr="003A60C7">
              <w:rPr>
                <w:rFonts w:asciiTheme="minorHAnsi" w:hAnsiTheme="minorHAnsi" w:cstheme="minorHAnsi"/>
                <w:color w:val="000000" w:themeColor="text1"/>
                <w:sz w:val="22"/>
                <w:szCs w:val="22"/>
              </w:rPr>
              <w:t xml:space="preserve"> Shell,</w:t>
            </w:r>
          </w:p>
          <w:p w14:paraId="0B6DF679"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1495268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w:t>
            </w:r>
          </w:p>
          <w:p w14:paraId="38F4913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1974BCD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IEEE 802.1w, IEEE 802.1d, </w:t>
            </w:r>
          </w:p>
          <w:p w14:paraId="2E7D11E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0F2441D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Model-</w:t>
            </w:r>
            <w:proofErr w:type="spellStart"/>
            <w:r w:rsidRPr="003A60C7">
              <w:rPr>
                <w:rFonts w:asciiTheme="minorHAnsi" w:hAnsiTheme="minorHAnsi" w:cstheme="minorHAnsi"/>
                <w:color w:val="000000" w:themeColor="text1"/>
                <w:sz w:val="22"/>
                <w:szCs w:val="22"/>
              </w:rPr>
              <w:t>driven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telemetry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sampled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Port </w:t>
            </w:r>
            <w:proofErr w:type="spellStart"/>
            <w:r w:rsidRPr="003A60C7">
              <w:rPr>
                <w:rFonts w:asciiTheme="minorHAnsi" w:hAnsiTheme="minorHAnsi" w:cstheme="minorHAnsi"/>
                <w:color w:val="000000" w:themeColor="text1"/>
                <w:sz w:val="22"/>
                <w:szCs w:val="22"/>
              </w:rPr>
              <w:t>Analyzer</w:t>
            </w:r>
            <w:proofErr w:type="spellEnd"/>
            <w:r w:rsidRPr="003A60C7">
              <w:rPr>
                <w:rFonts w:asciiTheme="minorHAnsi" w:hAnsiTheme="minorHAnsi" w:cstheme="minorHAnsi"/>
                <w:color w:val="000000" w:themeColor="text1"/>
                <w:sz w:val="22"/>
                <w:szCs w:val="22"/>
              </w:rPr>
              <w:t xml:space="preserve"> (SPAN), </w:t>
            </w:r>
            <w:proofErr w:type="spellStart"/>
            <w:r w:rsidRPr="003A60C7">
              <w:rPr>
                <w:rFonts w:asciiTheme="minorHAnsi" w:hAnsiTheme="minorHAnsi" w:cstheme="minorHAnsi"/>
                <w:color w:val="000000" w:themeColor="text1"/>
                <w:sz w:val="22"/>
                <w:szCs w:val="22"/>
              </w:rPr>
              <w:t>Remote</w:t>
            </w:r>
            <w:proofErr w:type="spellEnd"/>
            <w:r w:rsidRPr="003A60C7">
              <w:rPr>
                <w:rFonts w:asciiTheme="minorHAnsi" w:hAnsiTheme="minorHAnsi" w:cstheme="minorHAnsi"/>
                <w:color w:val="000000" w:themeColor="text1"/>
                <w:sz w:val="22"/>
                <w:szCs w:val="22"/>
              </w:rPr>
              <w:t xml:space="preserve"> SPAN (RSPAN)</w:t>
            </w:r>
          </w:p>
          <w:p w14:paraId="7CFF22D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62E92384"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4ks,</w:t>
            </w:r>
          </w:p>
          <w:p w14:paraId="250477D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37753FE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282061FF" w14:textId="77777777" w:rsidR="00113175" w:rsidRPr="003A60C7" w:rsidRDefault="00113175" w:rsidP="00E717F4">
            <w:pPr>
              <w:jc w:val="center"/>
              <w:rPr>
                <w:rFonts w:asciiTheme="minorHAnsi" w:hAnsiTheme="minorHAnsi" w:cstheme="minorHAnsi"/>
                <w:i/>
                <w:sz w:val="22"/>
                <w:szCs w:val="22"/>
              </w:rPr>
            </w:pPr>
          </w:p>
        </w:tc>
      </w:tr>
      <w:tr w:rsidR="00113175" w:rsidRPr="003A60C7" w14:paraId="3C10A058" w14:textId="77777777" w:rsidTr="00E717F4">
        <w:tblPrEx>
          <w:tblCellMar>
            <w:left w:w="70" w:type="dxa"/>
            <w:right w:w="70" w:type="dxa"/>
          </w:tblCellMar>
        </w:tblPrEx>
        <w:trPr>
          <w:trHeight w:val="525"/>
        </w:trPr>
        <w:tc>
          <w:tcPr>
            <w:tcW w:w="2055" w:type="dxa"/>
            <w:shd w:val="clear" w:color="000000" w:fill="FFFFFF"/>
            <w:vAlign w:val="center"/>
          </w:tcPr>
          <w:p w14:paraId="5796C43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4DF17047"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426D43E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74D22B1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DCCD499"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celkového riešenia nasadených hardvérových aj softvérových produktov výrobcu, na ktoré je poskytovaná podpora,</w:t>
            </w:r>
          </w:p>
          <w:p w14:paraId="7604BC22"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2EB25A4A"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0B3E9F21"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7C6B6B15"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3FF80A60"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29B2E78F"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4F6A14E4"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33B054A8"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0EAC851B"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0B7B08A5"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0A075F63" w14:textId="77777777" w:rsidR="00113175" w:rsidRPr="003A60C7" w:rsidRDefault="00113175" w:rsidP="00E717F4">
            <w:pPr>
              <w:pStyle w:val="Odsekzoznamu"/>
              <w:numPr>
                <w:ilvl w:val="1"/>
                <w:numId w:val="59"/>
              </w:numPr>
              <w:spacing w:after="120"/>
              <w:ind w:left="683" w:hanging="26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57E30A57" w14:textId="77777777" w:rsidR="00113175" w:rsidRPr="003A60C7" w:rsidRDefault="00113175" w:rsidP="00E717F4">
            <w:pPr>
              <w:jc w:val="center"/>
              <w:rPr>
                <w:rFonts w:asciiTheme="minorHAnsi" w:hAnsiTheme="minorHAnsi" w:cstheme="minorHAnsi"/>
                <w:i/>
                <w:sz w:val="22"/>
                <w:szCs w:val="22"/>
              </w:rPr>
            </w:pPr>
          </w:p>
        </w:tc>
      </w:tr>
      <w:tr w:rsidR="00113175" w:rsidRPr="003A60C7" w14:paraId="478B0AF5" w14:textId="77777777" w:rsidTr="00E717F4">
        <w:tblPrEx>
          <w:tblCellMar>
            <w:left w:w="70" w:type="dxa"/>
            <w:right w:w="70" w:type="dxa"/>
          </w:tblCellMar>
        </w:tblPrEx>
        <w:trPr>
          <w:trHeight w:val="525"/>
        </w:trPr>
        <w:tc>
          <w:tcPr>
            <w:tcW w:w="2055" w:type="dxa"/>
            <w:shd w:val="clear" w:color="000000" w:fill="FFFFFF"/>
            <w:vAlign w:val="center"/>
          </w:tcPr>
          <w:p w14:paraId="64E429A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Prevedenie</w:t>
            </w:r>
          </w:p>
        </w:tc>
        <w:tc>
          <w:tcPr>
            <w:tcW w:w="6730" w:type="dxa"/>
            <w:shd w:val="clear" w:color="000000" w:fill="FFFFFF"/>
            <w:vAlign w:val="center"/>
          </w:tcPr>
          <w:p w14:paraId="201EFC22"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5FBB5F9E" w14:textId="77777777" w:rsidR="00113175" w:rsidRPr="003A60C7" w:rsidRDefault="00113175" w:rsidP="00E717F4">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výška 1U </w:t>
            </w:r>
          </w:p>
        </w:tc>
        <w:tc>
          <w:tcPr>
            <w:tcW w:w="5244" w:type="dxa"/>
            <w:shd w:val="clear" w:color="000000" w:fill="FFFFFF"/>
            <w:vAlign w:val="center"/>
          </w:tcPr>
          <w:p w14:paraId="3250243D" w14:textId="77777777" w:rsidR="00113175" w:rsidRPr="003A60C7" w:rsidRDefault="00113175" w:rsidP="00E717F4">
            <w:pPr>
              <w:jc w:val="center"/>
              <w:rPr>
                <w:rFonts w:asciiTheme="minorHAnsi" w:hAnsiTheme="minorHAnsi" w:cstheme="minorHAnsi"/>
                <w:i/>
                <w:sz w:val="22"/>
                <w:szCs w:val="22"/>
              </w:rPr>
            </w:pPr>
          </w:p>
        </w:tc>
      </w:tr>
      <w:tr w:rsidR="00113175" w:rsidRPr="003A60C7" w14:paraId="4F6952BB" w14:textId="77777777" w:rsidTr="00E717F4">
        <w:tblPrEx>
          <w:tblCellMar>
            <w:left w:w="70" w:type="dxa"/>
            <w:right w:w="70" w:type="dxa"/>
          </w:tblCellMar>
        </w:tblPrEx>
        <w:trPr>
          <w:trHeight w:val="525"/>
        </w:trPr>
        <w:tc>
          <w:tcPr>
            <w:tcW w:w="2055" w:type="dxa"/>
            <w:shd w:val="clear" w:color="000000" w:fill="FFFFFF"/>
            <w:vAlign w:val="center"/>
          </w:tcPr>
          <w:p w14:paraId="3C3027D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1E74CD27"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3. </w:t>
            </w:r>
          </w:p>
          <w:p w14:paraId="01EF228B"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3. </w:t>
            </w:r>
          </w:p>
          <w:p w14:paraId="4E0CEC03"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3.</w:t>
            </w:r>
          </w:p>
        </w:tc>
        <w:tc>
          <w:tcPr>
            <w:tcW w:w="5244" w:type="dxa"/>
            <w:shd w:val="clear" w:color="000000" w:fill="FFFFFF"/>
            <w:vAlign w:val="center"/>
          </w:tcPr>
          <w:p w14:paraId="60C70DCD" w14:textId="77777777" w:rsidR="00113175" w:rsidRPr="003A60C7" w:rsidRDefault="00113175" w:rsidP="00E717F4">
            <w:pPr>
              <w:jc w:val="center"/>
              <w:rPr>
                <w:rFonts w:asciiTheme="minorHAnsi" w:hAnsiTheme="minorHAnsi" w:cstheme="minorHAnsi"/>
                <w:i/>
                <w:sz w:val="22"/>
                <w:szCs w:val="22"/>
              </w:rPr>
            </w:pPr>
          </w:p>
        </w:tc>
      </w:tr>
      <w:tr w:rsidR="00113175" w:rsidRPr="003A60C7" w14:paraId="74CB448A" w14:textId="77777777" w:rsidTr="00E717F4">
        <w:tblPrEx>
          <w:tblCellMar>
            <w:left w:w="70" w:type="dxa"/>
            <w:right w:w="70" w:type="dxa"/>
          </w:tblCellMar>
        </w:tblPrEx>
        <w:trPr>
          <w:trHeight w:val="525"/>
        </w:trPr>
        <w:tc>
          <w:tcPr>
            <w:tcW w:w="2055" w:type="dxa"/>
            <w:shd w:val="clear" w:color="000000" w:fill="FFFFFF"/>
            <w:vAlign w:val="center"/>
          </w:tcPr>
          <w:p w14:paraId="1697A0E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205B1D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3F85383D" w14:textId="77777777" w:rsidR="00113175" w:rsidRPr="003A60C7" w:rsidRDefault="00113175" w:rsidP="00E717F4">
            <w:pPr>
              <w:jc w:val="center"/>
              <w:rPr>
                <w:rFonts w:asciiTheme="minorHAnsi" w:hAnsiTheme="minorHAnsi" w:cstheme="minorHAnsi"/>
                <w:i/>
                <w:sz w:val="22"/>
                <w:szCs w:val="22"/>
              </w:rPr>
            </w:pPr>
          </w:p>
        </w:tc>
      </w:tr>
    </w:tbl>
    <w:p w14:paraId="35114DCE" w14:textId="77777777" w:rsidR="00113175" w:rsidRPr="003A60C7" w:rsidRDefault="00113175" w:rsidP="00113175">
      <w:pPr>
        <w:spacing w:after="160" w:line="259" w:lineRule="auto"/>
        <w:rPr>
          <w:rFonts w:asciiTheme="minorHAnsi" w:hAnsiTheme="minorHAnsi" w:cstheme="minorHAnsi"/>
          <w:bCs/>
          <w:sz w:val="22"/>
          <w:szCs w:val="22"/>
        </w:rPr>
      </w:pPr>
    </w:p>
    <w:p w14:paraId="73E2B26C"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6FD1E99C" w14:textId="77777777" w:rsidTr="00E717F4">
        <w:trPr>
          <w:trHeight w:val="422"/>
        </w:trPr>
        <w:tc>
          <w:tcPr>
            <w:tcW w:w="14029" w:type="dxa"/>
            <w:gridSpan w:val="3"/>
            <w:shd w:val="clear" w:color="auto" w:fill="BFBFBF"/>
            <w:vAlign w:val="center"/>
          </w:tcPr>
          <w:p w14:paraId="5AE3CA3A"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10G kábel typ 1   </w:t>
            </w:r>
          </w:p>
        </w:tc>
      </w:tr>
      <w:tr w:rsidR="00113175" w:rsidRPr="003A60C7" w14:paraId="0390479F" w14:textId="77777777" w:rsidTr="00E717F4">
        <w:tblPrEx>
          <w:tblCellMar>
            <w:left w:w="70" w:type="dxa"/>
            <w:right w:w="70" w:type="dxa"/>
          </w:tblCellMar>
        </w:tblPrEx>
        <w:trPr>
          <w:trHeight w:val="525"/>
        </w:trPr>
        <w:tc>
          <w:tcPr>
            <w:tcW w:w="2055" w:type="dxa"/>
            <w:shd w:val="clear" w:color="auto" w:fill="F2F2F2"/>
            <w:vAlign w:val="center"/>
            <w:hideMark/>
          </w:tcPr>
          <w:p w14:paraId="62FBFE01"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84C61C6"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54FDAF9"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486A0AE7" w14:textId="77777777" w:rsidTr="00E717F4">
        <w:tblPrEx>
          <w:tblCellMar>
            <w:left w:w="70" w:type="dxa"/>
            <w:right w:w="70" w:type="dxa"/>
          </w:tblCellMar>
        </w:tblPrEx>
        <w:trPr>
          <w:trHeight w:val="525"/>
        </w:trPr>
        <w:tc>
          <w:tcPr>
            <w:tcW w:w="2055" w:type="dxa"/>
            <w:shd w:val="clear" w:color="000000" w:fill="FFFFFF"/>
            <w:vAlign w:val="center"/>
          </w:tcPr>
          <w:p w14:paraId="511844F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2B1AF6B9"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477F11F"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7FF93004" w14:textId="77777777" w:rsidTr="00E717F4">
        <w:tblPrEx>
          <w:tblCellMar>
            <w:left w:w="70" w:type="dxa"/>
            <w:right w:w="70" w:type="dxa"/>
          </w:tblCellMar>
        </w:tblPrEx>
        <w:trPr>
          <w:trHeight w:val="525"/>
        </w:trPr>
        <w:tc>
          <w:tcPr>
            <w:tcW w:w="2055" w:type="dxa"/>
            <w:shd w:val="clear" w:color="000000" w:fill="FFFFFF"/>
            <w:vAlign w:val="center"/>
          </w:tcPr>
          <w:p w14:paraId="2731153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2106A10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165CC4DE" w14:textId="77777777" w:rsidR="00113175" w:rsidRPr="003A60C7" w:rsidRDefault="00113175" w:rsidP="00E717F4">
            <w:pPr>
              <w:jc w:val="center"/>
              <w:rPr>
                <w:rFonts w:asciiTheme="minorHAnsi" w:hAnsiTheme="minorHAnsi" w:cstheme="minorHAnsi"/>
                <w:i/>
                <w:sz w:val="22"/>
                <w:szCs w:val="22"/>
              </w:rPr>
            </w:pPr>
          </w:p>
        </w:tc>
      </w:tr>
      <w:tr w:rsidR="00113175" w:rsidRPr="003A60C7" w14:paraId="24BAC7CB" w14:textId="77777777" w:rsidTr="00E717F4">
        <w:tblPrEx>
          <w:tblCellMar>
            <w:left w:w="70" w:type="dxa"/>
            <w:right w:w="70" w:type="dxa"/>
          </w:tblCellMar>
        </w:tblPrEx>
        <w:trPr>
          <w:trHeight w:val="525"/>
        </w:trPr>
        <w:tc>
          <w:tcPr>
            <w:tcW w:w="2055" w:type="dxa"/>
            <w:shd w:val="clear" w:color="000000" w:fill="FFFFFF"/>
            <w:vAlign w:val="center"/>
          </w:tcPr>
          <w:p w14:paraId="15B4129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3839547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0A6A2284" w14:textId="77777777" w:rsidR="00113175" w:rsidRPr="003A60C7" w:rsidRDefault="00113175" w:rsidP="00E717F4">
            <w:pPr>
              <w:jc w:val="center"/>
              <w:rPr>
                <w:rFonts w:asciiTheme="minorHAnsi" w:hAnsiTheme="minorHAnsi" w:cstheme="minorHAnsi"/>
                <w:i/>
                <w:sz w:val="22"/>
                <w:szCs w:val="22"/>
              </w:rPr>
            </w:pPr>
          </w:p>
        </w:tc>
      </w:tr>
      <w:tr w:rsidR="00113175" w:rsidRPr="003A60C7" w14:paraId="7CFBB16C" w14:textId="77777777" w:rsidTr="00E717F4">
        <w:tblPrEx>
          <w:tblCellMar>
            <w:left w:w="70" w:type="dxa"/>
            <w:right w:w="70" w:type="dxa"/>
          </w:tblCellMar>
        </w:tblPrEx>
        <w:trPr>
          <w:trHeight w:val="525"/>
        </w:trPr>
        <w:tc>
          <w:tcPr>
            <w:tcW w:w="2055" w:type="dxa"/>
            <w:shd w:val="clear" w:color="000000" w:fill="FFFFFF"/>
            <w:vAlign w:val="center"/>
          </w:tcPr>
          <w:p w14:paraId="2C8F862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Požadované technické vlastnosti</w:t>
            </w:r>
          </w:p>
        </w:tc>
        <w:tc>
          <w:tcPr>
            <w:tcW w:w="6730" w:type="dxa"/>
            <w:shd w:val="clear" w:color="000000" w:fill="FFFFFF"/>
            <w:vAlign w:val="center"/>
          </w:tcPr>
          <w:p w14:paraId="191B0E25"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pasívny metalický kábel </w:t>
            </w:r>
            <w:proofErr w:type="spellStart"/>
            <w:r w:rsidRPr="003A60C7">
              <w:rPr>
                <w:rFonts w:asciiTheme="minorHAnsi" w:hAnsiTheme="minorHAnsi" w:cstheme="minorHAnsi"/>
                <w:color w:val="000000" w:themeColor="text1"/>
                <w:sz w:val="22"/>
                <w:szCs w:val="22"/>
              </w:rPr>
              <w:t>twinax</w:t>
            </w:r>
            <w:proofErr w:type="spellEnd"/>
            <w:r w:rsidRPr="003A60C7">
              <w:rPr>
                <w:rFonts w:asciiTheme="minorHAnsi" w:hAnsiTheme="minorHAnsi" w:cstheme="minorHAnsi"/>
                <w:color w:val="000000" w:themeColor="text1"/>
                <w:sz w:val="22"/>
                <w:szCs w:val="22"/>
              </w:rPr>
              <w:t xml:space="preserve"> </w:t>
            </w:r>
            <w:r w:rsidRPr="009A0311">
              <w:rPr>
                <w:rFonts w:asciiTheme="minorHAnsi" w:hAnsiTheme="minorHAnsi" w:cstheme="minorHAnsi"/>
                <w:color w:val="000000" w:themeColor="text1"/>
                <w:sz w:val="22"/>
                <w:szCs w:val="22"/>
              </w:rPr>
              <w:t>24AWG</w:t>
            </w:r>
            <w:r>
              <w:rPr>
                <w:rFonts w:asciiTheme="minorHAnsi" w:hAnsiTheme="minorHAnsi" w:cstheme="minorHAnsi"/>
                <w:color w:val="000000" w:themeColor="text1"/>
                <w:sz w:val="22"/>
                <w:szCs w:val="22"/>
              </w:rPr>
              <w:t xml:space="preserve"> alebo </w:t>
            </w:r>
            <w:r w:rsidRPr="009A0311">
              <w:rPr>
                <w:rFonts w:asciiTheme="minorHAnsi" w:hAnsiTheme="minorHAnsi" w:cstheme="minorHAnsi"/>
                <w:color w:val="000000" w:themeColor="text1"/>
                <w:sz w:val="22"/>
                <w:szCs w:val="22"/>
              </w:rPr>
              <w:t>26AWG</w:t>
            </w:r>
            <w:r w:rsidRPr="003A60C7">
              <w:rPr>
                <w:rFonts w:asciiTheme="minorHAnsi" w:hAnsiTheme="minorHAnsi" w:cstheme="minorHAnsi"/>
                <w:color w:val="000000" w:themeColor="text1"/>
                <w:sz w:val="22"/>
                <w:szCs w:val="22"/>
              </w:rPr>
              <w:t>,</w:t>
            </w:r>
          </w:p>
          <w:p w14:paraId="3DFA51D8"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SFP+ modulmi na oboch koncoch,</w:t>
            </w:r>
          </w:p>
          <w:p w14:paraId="4722B258"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1920C2DF"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18E0A3E1" w14:textId="77777777" w:rsidR="00113175" w:rsidRPr="003A60C7" w:rsidRDefault="00113175" w:rsidP="00E717F4">
            <w:pPr>
              <w:jc w:val="center"/>
              <w:rPr>
                <w:rFonts w:asciiTheme="minorHAnsi" w:hAnsiTheme="minorHAnsi" w:cstheme="minorHAnsi"/>
                <w:i/>
                <w:sz w:val="22"/>
                <w:szCs w:val="22"/>
              </w:rPr>
            </w:pPr>
          </w:p>
        </w:tc>
      </w:tr>
      <w:tr w:rsidR="00113175" w:rsidRPr="003A60C7" w14:paraId="0236E423" w14:textId="77777777" w:rsidTr="00E717F4">
        <w:tblPrEx>
          <w:tblCellMar>
            <w:left w:w="70" w:type="dxa"/>
            <w:right w:w="70" w:type="dxa"/>
          </w:tblCellMar>
        </w:tblPrEx>
        <w:trPr>
          <w:trHeight w:val="525"/>
        </w:trPr>
        <w:tc>
          <w:tcPr>
            <w:tcW w:w="2055" w:type="dxa"/>
            <w:shd w:val="clear" w:color="000000" w:fill="FFFFFF"/>
            <w:vAlign w:val="center"/>
          </w:tcPr>
          <w:p w14:paraId="5ED26F6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4A087CF0"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42ADD7B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10G kábel typ 1 pripojený.</w:t>
            </w:r>
          </w:p>
        </w:tc>
        <w:tc>
          <w:tcPr>
            <w:tcW w:w="5244" w:type="dxa"/>
            <w:shd w:val="clear" w:color="000000" w:fill="FFFFFF"/>
            <w:vAlign w:val="center"/>
          </w:tcPr>
          <w:p w14:paraId="22391066" w14:textId="77777777" w:rsidR="00113175" w:rsidRPr="003A60C7" w:rsidRDefault="00113175" w:rsidP="00E717F4">
            <w:pPr>
              <w:jc w:val="center"/>
              <w:rPr>
                <w:rFonts w:asciiTheme="minorHAnsi" w:hAnsiTheme="minorHAnsi" w:cstheme="minorHAnsi"/>
                <w:i/>
                <w:sz w:val="22"/>
                <w:szCs w:val="22"/>
              </w:rPr>
            </w:pPr>
          </w:p>
        </w:tc>
      </w:tr>
      <w:tr w:rsidR="00113175" w:rsidRPr="003A60C7" w14:paraId="3BB77B69" w14:textId="77777777" w:rsidTr="00E717F4">
        <w:tblPrEx>
          <w:tblCellMar>
            <w:left w:w="70" w:type="dxa"/>
            <w:right w:w="70" w:type="dxa"/>
          </w:tblCellMar>
        </w:tblPrEx>
        <w:trPr>
          <w:trHeight w:val="525"/>
        </w:trPr>
        <w:tc>
          <w:tcPr>
            <w:tcW w:w="2055" w:type="dxa"/>
            <w:shd w:val="clear" w:color="000000" w:fill="FFFFFF"/>
            <w:vAlign w:val="center"/>
          </w:tcPr>
          <w:p w14:paraId="0EDAC65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79F7D73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8 ks</w:t>
            </w:r>
          </w:p>
        </w:tc>
        <w:tc>
          <w:tcPr>
            <w:tcW w:w="5244" w:type="dxa"/>
            <w:shd w:val="clear" w:color="000000" w:fill="FFFFFF"/>
            <w:vAlign w:val="center"/>
          </w:tcPr>
          <w:p w14:paraId="34084122" w14:textId="77777777" w:rsidR="00113175" w:rsidRPr="003A60C7" w:rsidRDefault="00113175" w:rsidP="00E717F4">
            <w:pPr>
              <w:jc w:val="center"/>
              <w:rPr>
                <w:rFonts w:asciiTheme="minorHAnsi" w:hAnsiTheme="minorHAnsi" w:cstheme="minorHAnsi"/>
                <w:i/>
                <w:sz w:val="22"/>
                <w:szCs w:val="22"/>
              </w:rPr>
            </w:pPr>
          </w:p>
        </w:tc>
      </w:tr>
    </w:tbl>
    <w:p w14:paraId="09063E9E" w14:textId="77777777" w:rsidR="00113175" w:rsidRPr="003A60C7" w:rsidRDefault="00113175" w:rsidP="00113175">
      <w:pPr>
        <w:spacing w:after="160" w:line="259" w:lineRule="auto"/>
        <w:rPr>
          <w:rFonts w:asciiTheme="minorHAnsi" w:hAnsiTheme="minorHAnsi" w:cstheme="minorHAnsi"/>
          <w:bCs/>
          <w:sz w:val="22"/>
          <w:szCs w:val="22"/>
        </w:rPr>
      </w:pPr>
    </w:p>
    <w:p w14:paraId="4F9CF436"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7C8ED349" w14:textId="77777777" w:rsidTr="00E717F4">
        <w:trPr>
          <w:trHeight w:val="422"/>
        </w:trPr>
        <w:tc>
          <w:tcPr>
            <w:tcW w:w="14029" w:type="dxa"/>
            <w:gridSpan w:val="3"/>
            <w:shd w:val="clear" w:color="auto" w:fill="BFBFBF"/>
            <w:vAlign w:val="center"/>
          </w:tcPr>
          <w:p w14:paraId="53519A07"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100G kábel typ 1   </w:t>
            </w:r>
          </w:p>
        </w:tc>
      </w:tr>
      <w:tr w:rsidR="00113175" w:rsidRPr="003A60C7" w14:paraId="51160365" w14:textId="77777777" w:rsidTr="00E717F4">
        <w:tblPrEx>
          <w:tblCellMar>
            <w:left w:w="70" w:type="dxa"/>
            <w:right w:w="70" w:type="dxa"/>
          </w:tblCellMar>
        </w:tblPrEx>
        <w:trPr>
          <w:trHeight w:val="525"/>
        </w:trPr>
        <w:tc>
          <w:tcPr>
            <w:tcW w:w="2055" w:type="dxa"/>
            <w:shd w:val="clear" w:color="auto" w:fill="F2F2F2"/>
            <w:vAlign w:val="center"/>
            <w:hideMark/>
          </w:tcPr>
          <w:p w14:paraId="0E4C8212"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2826AB6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E8A7777"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634E5051" w14:textId="77777777" w:rsidTr="00E717F4">
        <w:tblPrEx>
          <w:tblCellMar>
            <w:left w:w="70" w:type="dxa"/>
            <w:right w:w="70" w:type="dxa"/>
          </w:tblCellMar>
        </w:tblPrEx>
        <w:trPr>
          <w:trHeight w:val="525"/>
        </w:trPr>
        <w:tc>
          <w:tcPr>
            <w:tcW w:w="2055" w:type="dxa"/>
            <w:shd w:val="clear" w:color="000000" w:fill="FFFFFF"/>
            <w:vAlign w:val="center"/>
          </w:tcPr>
          <w:p w14:paraId="548D1A9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4414DEC"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18572C61"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6E4B3E55" w14:textId="77777777" w:rsidTr="00E717F4">
        <w:tblPrEx>
          <w:tblCellMar>
            <w:left w:w="70" w:type="dxa"/>
            <w:right w:w="70" w:type="dxa"/>
          </w:tblCellMar>
        </w:tblPrEx>
        <w:trPr>
          <w:trHeight w:val="525"/>
        </w:trPr>
        <w:tc>
          <w:tcPr>
            <w:tcW w:w="2055" w:type="dxa"/>
            <w:shd w:val="clear" w:color="000000" w:fill="FFFFFF"/>
            <w:vAlign w:val="center"/>
          </w:tcPr>
          <w:p w14:paraId="4E6C0D6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224B7B1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44BEFF0C" w14:textId="77777777" w:rsidR="00113175" w:rsidRPr="003A60C7" w:rsidRDefault="00113175" w:rsidP="00E717F4">
            <w:pPr>
              <w:jc w:val="center"/>
              <w:rPr>
                <w:rFonts w:asciiTheme="minorHAnsi" w:hAnsiTheme="minorHAnsi" w:cstheme="minorHAnsi"/>
                <w:i/>
                <w:sz w:val="22"/>
                <w:szCs w:val="22"/>
              </w:rPr>
            </w:pPr>
          </w:p>
        </w:tc>
      </w:tr>
      <w:tr w:rsidR="00113175" w:rsidRPr="003A60C7" w14:paraId="2B4B03B9" w14:textId="77777777" w:rsidTr="00E717F4">
        <w:tblPrEx>
          <w:tblCellMar>
            <w:left w:w="70" w:type="dxa"/>
            <w:right w:w="70" w:type="dxa"/>
          </w:tblCellMar>
        </w:tblPrEx>
        <w:trPr>
          <w:trHeight w:val="525"/>
        </w:trPr>
        <w:tc>
          <w:tcPr>
            <w:tcW w:w="2055" w:type="dxa"/>
            <w:shd w:val="clear" w:color="000000" w:fill="FFFFFF"/>
            <w:vAlign w:val="center"/>
          </w:tcPr>
          <w:p w14:paraId="57A32DF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2A26B2D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1m</w:t>
            </w:r>
          </w:p>
        </w:tc>
        <w:tc>
          <w:tcPr>
            <w:tcW w:w="5244" w:type="dxa"/>
            <w:shd w:val="clear" w:color="000000" w:fill="FFFFFF"/>
            <w:vAlign w:val="center"/>
          </w:tcPr>
          <w:p w14:paraId="29A7F411" w14:textId="77777777" w:rsidR="00113175" w:rsidRPr="003A60C7" w:rsidRDefault="00113175" w:rsidP="00E717F4">
            <w:pPr>
              <w:jc w:val="center"/>
              <w:rPr>
                <w:rFonts w:asciiTheme="minorHAnsi" w:hAnsiTheme="minorHAnsi" w:cstheme="minorHAnsi"/>
                <w:i/>
                <w:sz w:val="22"/>
                <w:szCs w:val="22"/>
              </w:rPr>
            </w:pPr>
          </w:p>
        </w:tc>
      </w:tr>
      <w:tr w:rsidR="00113175" w:rsidRPr="003A60C7" w14:paraId="1AAB5591" w14:textId="77777777" w:rsidTr="00E717F4">
        <w:tblPrEx>
          <w:tblCellMar>
            <w:left w:w="70" w:type="dxa"/>
            <w:right w:w="70" w:type="dxa"/>
          </w:tblCellMar>
        </w:tblPrEx>
        <w:trPr>
          <w:trHeight w:val="525"/>
        </w:trPr>
        <w:tc>
          <w:tcPr>
            <w:tcW w:w="2055" w:type="dxa"/>
            <w:shd w:val="clear" w:color="000000" w:fill="FFFFFF"/>
            <w:vAlign w:val="center"/>
          </w:tcPr>
          <w:p w14:paraId="77DA97F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18059F34"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2AB93CB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1F5B4CD7"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0C9FA076"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62DB85DD" w14:textId="77777777" w:rsidR="00113175" w:rsidRPr="003A60C7" w:rsidRDefault="00113175" w:rsidP="00E717F4">
            <w:pPr>
              <w:jc w:val="center"/>
              <w:rPr>
                <w:rFonts w:asciiTheme="minorHAnsi" w:hAnsiTheme="minorHAnsi" w:cstheme="minorHAnsi"/>
                <w:i/>
                <w:sz w:val="22"/>
                <w:szCs w:val="22"/>
              </w:rPr>
            </w:pPr>
          </w:p>
        </w:tc>
      </w:tr>
      <w:tr w:rsidR="00113175" w:rsidRPr="003A60C7" w14:paraId="1DB749D8" w14:textId="77777777" w:rsidTr="00E717F4">
        <w:tblPrEx>
          <w:tblCellMar>
            <w:left w:w="70" w:type="dxa"/>
            <w:right w:w="70" w:type="dxa"/>
          </w:tblCellMar>
        </w:tblPrEx>
        <w:trPr>
          <w:trHeight w:val="525"/>
        </w:trPr>
        <w:tc>
          <w:tcPr>
            <w:tcW w:w="2055" w:type="dxa"/>
            <w:shd w:val="clear" w:color="000000" w:fill="FFFFFF"/>
            <w:vAlign w:val="center"/>
          </w:tcPr>
          <w:p w14:paraId="39FE4CD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6BD640D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1582AAE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lastRenderedPageBreak/>
              <w:t>Verejný obstarávateľ požaduje zabezpečenie rýchlej výmeny a to prostredníctvom zmluvy o podpore pre dodávané zariadenia, do ktorého bude metalický 100G kábel typ 1 pripojený.</w:t>
            </w:r>
          </w:p>
        </w:tc>
        <w:tc>
          <w:tcPr>
            <w:tcW w:w="5244" w:type="dxa"/>
            <w:shd w:val="clear" w:color="000000" w:fill="FFFFFF"/>
            <w:vAlign w:val="center"/>
          </w:tcPr>
          <w:p w14:paraId="50E2893A" w14:textId="77777777" w:rsidR="00113175" w:rsidRPr="003A60C7" w:rsidRDefault="00113175" w:rsidP="00E717F4">
            <w:pPr>
              <w:jc w:val="center"/>
              <w:rPr>
                <w:rFonts w:asciiTheme="minorHAnsi" w:hAnsiTheme="minorHAnsi" w:cstheme="minorHAnsi"/>
                <w:i/>
                <w:sz w:val="22"/>
                <w:szCs w:val="22"/>
              </w:rPr>
            </w:pPr>
          </w:p>
        </w:tc>
      </w:tr>
      <w:tr w:rsidR="00113175" w:rsidRPr="003A60C7" w14:paraId="54DF2608" w14:textId="77777777" w:rsidTr="00E717F4">
        <w:tblPrEx>
          <w:tblCellMar>
            <w:left w:w="70" w:type="dxa"/>
            <w:right w:w="70" w:type="dxa"/>
          </w:tblCellMar>
        </w:tblPrEx>
        <w:trPr>
          <w:trHeight w:val="525"/>
        </w:trPr>
        <w:tc>
          <w:tcPr>
            <w:tcW w:w="2055" w:type="dxa"/>
            <w:shd w:val="clear" w:color="000000" w:fill="FFFFFF"/>
            <w:vAlign w:val="center"/>
          </w:tcPr>
          <w:p w14:paraId="1B9899C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4850CEA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5F1572BA" w14:textId="77777777" w:rsidR="00113175" w:rsidRPr="003A60C7" w:rsidRDefault="00113175" w:rsidP="00E717F4">
            <w:pPr>
              <w:jc w:val="center"/>
              <w:rPr>
                <w:rFonts w:asciiTheme="minorHAnsi" w:hAnsiTheme="minorHAnsi" w:cstheme="minorHAnsi"/>
                <w:i/>
                <w:sz w:val="22"/>
                <w:szCs w:val="22"/>
              </w:rPr>
            </w:pPr>
          </w:p>
        </w:tc>
      </w:tr>
    </w:tbl>
    <w:p w14:paraId="0FC2E04B" w14:textId="77777777" w:rsidR="00113175" w:rsidRPr="003A60C7" w:rsidRDefault="00113175" w:rsidP="00113175">
      <w:pPr>
        <w:spacing w:after="160" w:line="259" w:lineRule="auto"/>
        <w:rPr>
          <w:rFonts w:asciiTheme="minorHAnsi" w:hAnsiTheme="minorHAnsi" w:cstheme="minorHAnsi"/>
          <w:bCs/>
          <w:sz w:val="22"/>
          <w:szCs w:val="22"/>
        </w:rPr>
      </w:pPr>
    </w:p>
    <w:p w14:paraId="4223597D"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135CE857" w14:textId="77777777" w:rsidTr="00E717F4">
        <w:trPr>
          <w:trHeight w:val="422"/>
        </w:trPr>
        <w:tc>
          <w:tcPr>
            <w:tcW w:w="14029" w:type="dxa"/>
            <w:gridSpan w:val="3"/>
            <w:shd w:val="clear" w:color="auto" w:fill="BFBFBF"/>
            <w:vAlign w:val="center"/>
          </w:tcPr>
          <w:p w14:paraId="612CEBBF"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100G kábel typ 2   </w:t>
            </w:r>
          </w:p>
        </w:tc>
      </w:tr>
      <w:tr w:rsidR="00113175" w:rsidRPr="003A60C7" w14:paraId="6F750C62" w14:textId="77777777" w:rsidTr="00E717F4">
        <w:tblPrEx>
          <w:tblCellMar>
            <w:left w:w="70" w:type="dxa"/>
            <w:right w:w="70" w:type="dxa"/>
          </w:tblCellMar>
        </w:tblPrEx>
        <w:trPr>
          <w:trHeight w:val="525"/>
        </w:trPr>
        <w:tc>
          <w:tcPr>
            <w:tcW w:w="2055" w:type="dxa"/>
            <w:shd w:val="clear" w:color="auto" w:fill="F2F2F2"/>
            <w:vAlign w:val="center"/>
            <w:hideMark/>
          </w:tcPr>
          <w:p w14:paraId="6E49FEE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27C612E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4D02053"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0EF099AE" w14:textId="77777777" w:rsidTr="00E717F4">
        <w:tblPrEx>
          <w:tblCellMar>
            <w:left w:w="70" w:type="dxa"/>
            <w:right w:w="70" w:type="dxa"/>
          </w:tblCellMar>
        </w:tblPrEx>
        <w:trPr>
          <w:trHeight w:val="525"/>
        </w:trPr>
        <w:tc>
          <w:tcPr>
            <w:tcW w:w="2055" w:type="dxa"/>
            <w:shd w:val="clear" w:color="000000" w:fill="FFFFFF"/>
            <w:vAlign w:val="center"/>
          </w:tcPr>
          <w:p w14:paraId="7868EBB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6C2866EF"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501BE5B"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561976A5" w14:textId="77777777" w:rsidTr="00E717F4">
        <w:tblPrEx>
          <w:tblCellMar>
            <w:left w:w="70" w:type="dxa"/>
            <w:right w:w="70" w:type="dxa"/>
          </w:tblCellMar>
        </w:tblPrEx>
        <w:trPr>
          <w:trHeight w:val="525"/>
        </w:trPr>
        <w:tc>
          <w:tcPr>
            <w:tcW w:w="2055" w:type="dxa"/>
            <w:shd w:val="clear" w:color="000000" w:fill="FFFFFF"/>
            <w:vAlign w:val="center"/>
          </w:tcPr>
          <w:p w14:paraId="3F445BE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3C86E03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1D54B7BC" w14:textId="77777777" w:rsidR="00113175" w:rsidRPr="003A60C7" w:rsidRDefault="00113175" w:rsidP="00E717F4">
            <w:pPr>
              <w:jc w:val="center"/>
              <w:rPr>
                <w:rFonts w:asciiTheme="minorHAnsi" w:hAnsiTheme="minorHAnsi" w:cstheme="minorHAnsi"/>
                <w:i/>
                <w:sz w:val="22"/>
                <w:szCs w:val="22"/>
              </w:rPr>
            </w:pPr>
          </w:p>
        </w:tc>
      </w:tr>
      <w:tr w:rsidR="00113175" w:rsidRPr="003A60C7" w14:paraId="0C06099E" w14:textId="77777777" w:rsidTr="00E717F4">
        <w:tblPrEx>
          <w:tblCellMar>
            <w:left w:w="70" w:type="dxa"/>
            <w:right w:w="70" w:type="dxa"/>
          </w:tblCellMar>
        </w:tblPrEx>
        <w:trPr>
          <w:trHeight w:val="525"/>
        </w:trPr>
        <w:tc>
          <w:tcPr>
            <w:tcW w:w="2055" w:type="dxa"/>
            <w:shd w:val="clear" w:color="000000" w:fill="FFFFFF"/>
            <w:vAlign w:val="center"/>
          </w:tcPr>
          <w:p w14:paraId="29E97F7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7DCCDFA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37AD3CE6" w14:textId="77777777" w:rsidR="00113175" w:rsidRPr="003A60C7" w:rsidRDefault="00113175" w:rsidP="00E717F4">
            <w:pPr>
              <w:jc w:val="center"/>
              <w:rPr>
                <w:rFonts w:asciiTheme="minorHAnsi" w:hAnsiTheme="minorHAnsi" w:cstheme="minorHAnsi"/>
                <w:i/>
                <w:sz w:val="22"/>
                <w:szCs w:val="22"/>
              </w:rPr>
            </w:pPr>
          </w:p>
        </w:tc>
      </w:tr>
      <w:tr w:rsidR="00113175" w:rsidRPr="003A60C7" w14:paraId="30D86E11" w14:textId="77777777" w:rsidTr="00E717F4">
        <w:tblPrEx>
          <w:tblCellMar>
            <w:left w:w="70" w:type="dxa"/>
            <w:right w:w="70" w:type="dxa"/>
          </w:tblCellMar>
        </w:tblPrEx>
        <w:trPr>
          <w:trHeight w:val="525"/>
        </w:trPr>
        <w:tc>
          <w:tcPr>
            <w:tcW w:w="2055" w:type="dxa"/>
            <w:shd w:val="clear" w:color="000000" w:fill="FFFFFF"/>
            <w:vAlign w:val="center"/>
          </w:tcPr>
          <w:p w14:paraId="5EAB9F8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7912FF0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68CF010A"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6867D7BD"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72CC5835"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2460CE56" w14:textId="77777777" w:rsidR="00113175" w:rsidRPr="003A60C7" w:rsidRDefault="00113175" w:rsidP="00E717F4">
            <w:pPr>
              <w:jc w:val="center"/>
              <w:rPr>
                <w:rFonts w:asciiTheme="minorHAnsi" w:hAnsiTheme="minorHAnsi" w:cstheme="minorHAnsi"/>
                <w:i/>
                <w:sz w:val="22"/>
                <w:szCs w:val="22"/>
              </w:rPr>
            </w:pPr>
          </w:p>
        </w:tc>
      </w:tr>
      <w:tr w:rsidR="00113175" w:rsidRPr="003A60C7" w14:paraId="2819B96D" w14:textId="77777777" w:rsidTr="00E717F4">
        <w:tblPrEx>
          <w:tblCellMar>
            <w:left w:w="70" w:type="dxa"/>
            <w:right w:w="70" w:type="dxa"/>
          </w:tblCellMar>
        </w:tblPrEx>
        <w:trPr>
          <w:trHeight w:val="525"/>
        </w:trPr>
        <w:tc>
          <w:tcPr>
            <w:tcW w:w="2055" w:type="dxa"/>
            <w:shd w:val="clear" w:color="000000" w:fill="FFFFFF"/>
            <w:vAlign w:val="center"/>
          </w:tcPr>
          <w:p w14:paraId="7A035E2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6E41335F"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565CBEE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2 pripojený.</w:t>
            </w:r>
          </w:p>
        </w:tc>
        <w:tc>
          <w:tcPr>
            <w:tcW w:w="5244" w:type="dxa"/>
            <w:shd w:val="clear" w:color="000000" w:fill="FFFFFF"/>
            <w:vAlign w:val="center"/>
          </w:tcPr>
          <w:p w14:paraId="3F151D81" w14:textId="77777777" w:rsidR="00113175" w:rsidRPr="003A60C7" w:rsidRDefault="00113175" w:rsidP="00E717F4">
            <w:pPr>
              <w:jc w:val="center"/>
              <w:rPr>
                <w:rFonts w:asciiTheme="minorHAnsi" w:hAnsiTheme="minorHAnsi" w:cstheme="minorHAnsi"/>
                <w:i/>
                <w:sz w:val="22"/>
                <w:szCs w:val="22"/>
              </w:rPr>
            </w:pPr>
          </w:p>
        </w:tc>
      </w:tr>
      <w:tr w:rsidR="00113175" w:rsidRPr="003A60C7" w14:paraId="7F300E22" w14:textId="77777777" w:rsidTr="00E717F4">
        <w:tblPrEx>
          <w:tblCellMar>
            <w:left w:w="70" w:type="dxa"/>
            <w:right w:w="70" w:type="dxa"/>
          </w:tblCellMar>
        </w:tblPrEx>
        <w:trPr>
          <w:trHeight w:val="525"/>
        </w:trPr>
        <w:tc>
          <w:tcPr>
            <w:tcW w:w="2055" w:type="dxa"/>
            <w:shd w:val="clear" w:color="000000" w:fill="FFFFFF"/>
            <w:vAlign w:val="center"/>
          </w:tcPr>
          <w:p w14:paraId="7DEB631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4A4530B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 ks</w:t>
            </w:r>
          </w:p>
        </w:tc>
        <w:tc>
          <w:tcPr>
            <w:tcW w:w="5244" w:type="dxa"/>
            <w:shd w:val="clear" w:color="000000" w:fill="FFFFFF"/>
            <w:vAlign w:val="center"/>
          </w:tcPr>
          <w:p w14:paraId="5B69A6C7" w14:textId="77777777" w:rsidR="00113175" w:rsidRPr="003A60C7" w:rsidRDefault="00113175" w:rsidP="00E717F4">
            <w:pPr>
              <w:jc w:val="center"/>
              <w:rPr>
                <w:rFonts w:asciiTheme="minorHAnsi" w:hAnsiTheme="minorHAnsi" w:cstheme="minorHAnsi"/>
                <w:i/>
                <w:sz w:val="22"/>
                <w:szCs w:val="22"/>
              </w:rPr>
            </w:pPr>
          </w:p>
        </w:tc>
      </w:tr>
    </w:tbl>
    <w:p w14:paraId="719B397E" w14:textId="77777777" w:rsidR="00113175" w:rsidRPr="003A60C7" w:rsidRDefault="00113175" w:rsidP="00113175">
      <w:pPr>
        <w:spacing w:after="160" w:line="259" w:lineRule="auto"/>
        <w:rPr>
          <w:rFonts w:asciiTheme="minorHAnsi" w:hAnsiTheme="minorHAnsi" w:cstheme="minorHAnsi"/>
          <w:bCs/>
          <w:sz w:val="22"/>
          <w:szCs w:val="22"/>
        </w:rPr>
      </w:pPr>
    </w:p>
    <w:p w14:paraId="6AF97C73"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216D1BD1" w14:textId="77777777" w:rsidTr="00E717F4">
        <w:trPr>
          <w:trHeight w:val="422"/>
        </w:trPr>
        <w:tc>
          <w:tcPr>
            <w:tcW w:w="14029" w:type="dxa"/>
            <w:gridSpan w:val="3"/>
            <w:shd w:val="clear" w:color="auto" w:fill="BFBFBF"/>
            <w:vAlign w:val="center"/>
          </w:tcPr>
          <w:p w14:paraId="0028345A"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lastRenderedPageBreak/>
              <w:t>10G SFP modul typ 1</w:t>
            </w:r>
          </w:p>
        </w:tc>
      </w:tr>
      <w:tr w:rsidR="00113175" w:rsidRPr="003A60C7" w14:paraId="61E79535" w14:textId="77777777" w:rsidTr="00E717F4">
        <w:tblPrEx>
          <w:tblCellMar>
            <w:left w:w="70" w:type="dxa"/>
            <w:right w:w="70" w:type="dxa"/>
          </w:tblCellMar>
        </w:tblPrEx>
        <w:trPr>
          <w:trHeight w:val="525"/>
        </w:trPr>
        <w:tc>
          <w:tcPr>
            <w:tcW w:w="2055" w:type="dxa"/>
            <w:shd w:val="clear" w:color="auto" w:fill="F2F2F2"/>
            <w:vAlign w:val="center"/>
            <w:hideMark/>
          </w:tcPr>
          <w:p w14:paraId="71D0E077"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5401EA7"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7E4DC63"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27905B68" w14:textId="77777777" w:rsidTr="00E717F4">
        <w:tblPrEx>
          <w:tblCellMar>
            <w:left w:w="70" w:type="dxa"/>
            <w:right w:w="70" w:type="dxa"/>
          </w:tblCellMar>
        </w:tblPrEx>
        <w:trPr>
          <w:trHeight w:val="525"/>
        </w:trPr>
        <w:tc>
          <w:tcPr>
            <w:tcW w:w="2055" w:type="dxa"/>
            <w:shd w:val="clear" w:color="000000" w:fill="FFFFFF"/>
            <w:vAlign w:val="center"/>
          </w:tcPr>
          <w:p w14:paraId="0C540AE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0F32913E"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1FAA4C8"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28D892C6" w14:textId="77777777" w:rsidTr="00E717F4">
        <w:tblPrEx>
          <w:tblCellMar>
            <w:left w:w="70" w:type="dxa"/>
            <w:right w:w="70" w:type="dxa"/>
          </w:tblCellMar>
        </w:tblPrEx>
        <w:trPr>
          <w:trHeight w:val="525"/>
        </w:trPr>
        <w:tc>
          <w:tcPr>
            <w:tcW w:w="2055" w:type="dxa"/>
            <w:shd w:val="clear" w:color="000000" w:fill="FFFFFF"/>
            <w:vAlign w:val="center"/>
          </w:tcPr>
          <w:p w14:paraId="680F7AF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34EC91C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72A11612" w14:textId="77777777" w:rsidR="00113175" w:rsidRPr="003A60C7" w:rsidRDefault="00113175" w:rsidP="00E717F4">
            <w:pPr>
              <w:jc w:val="center"/>
              <w:rPr>
                <w:rFonts w:asciiTheme="minorHAnsi" w:hAnsiTheme="minorHAnsi" w:cstheme="minorHAnsi"/>
                <w:i/>
                <w:sz w:val="22"/>
                <w:szCs w:val="22"/>
              </w:rPr>
            </w:pPr>
          </w:p>
        </w:tc>
      </w:tr>
      <w:tr w:rsidR="00113175" w:rsidRPr="003A60C7" w14:paraId="1714D86C" w14:textId="77777777" w:rsidTr="00E717F4">
        <w:tblPrEx>
          <w:tblCellMar>
            <w:left w:w="70" w:type="dxa"/>
            <w:right w:w="70" w:type="dxa"/>
          </w:tblCellMar>
        </w:tblPrEx>
        <w:trPr>
          <w:trHeight w:val="525"/>
        </w:trPr>
        <w:tc>
          <w:tcPr>
            <w:tcW w:w="2055" w:type="dxa"/>
            <w:shd w:val="clear" w:color="000000" w:fill="FFFFFF"/>
            <w:vAlign w:val="center"/>
          </w:tcPr>
          <w:p w14:paraId="17836E8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283303A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48203818" w14:textId="77777777" w:rsidR="00113175" w:rsidRPr="003A60C7" w:rsidRDefault="00113175" w:rsidP="00E717F4">
            <w:pPr>
              <w:jc w:val="center"/>
              <w:rPr>
                <w:rFonts w:asciiTheme="minorHAnsi" w:hAnsiTheme="minorHAnsi" w:cstheme="minorHAnsi"/>
                <w:i/>
                <w:sz w:val="22"/>
                <w:szCs w:val="22"/>
              </w:rPr>
            </w:pPr>
          </w:p>
        </w:tc>
      </w:tr>
      <w:tr w:rsidR="00113175" w:rsidRPr="003A60C7" w14:paraId="4E77B8F4" w14:textId="77777777" w:rsidTr="00E717F4">
        <w:tblPrEx>
          <w:tblCellMar>
            <w:left w:w="70" w:type="dxa"/>
            <w:right w:w="70" w:type="dxa"/>
          </w:tblCellMar>
        </w:tblPrEx>
        <w:trPr>
          <w:trHeight w:val="525"/>
        </w:trPr>
        <w:tc>
          <w:tcPr>
            <w:tcW w:w="2055" w:type="dxa"/>
            <w:shd w:val="clear" w:color="000000" w:fill="FFFFFF"/>
            <w:vAlign w:val="center"/>
          </w:tcPr>
          <w:p w14:paraId="15BF69B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6B46AFEC"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11D7DDE8"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2168D9C9" w14:textId="77777777" w:rsidR="00113175" w:rsidRPr="003A60C7" w:rsidRDefault="00113175" w:rsidP="00E717F4">
            <w:pPr>
              <w:jc w:val="center"/>
              <w:rPr>
                <w:rFonts w:asciiTheme="minorHAnsi" w:hAnsiTheme="minorHAnsi" w:cstheme="minorHAnsi"/>
                <w:i/>
                <w:sz w:val="22"/>
                <w:szCs w:val="22"/>
              </w:rPr>
            </w:pPr>
          </w:p>
        </w:tc>
      </w:tr>
      <w:tr w:rsidR="00113175" w:rsidRPr="003A60C7" w14:paraId="4C7777B6" w14:textId="77777777" w:rsidTr="00E717F4">
        <w:tblPrEx>
          <w:tblCellMar>
            <w:left w:w="70" w:type="dxa"/>
            <w:right w:w="70" w:type="dxa"/>
          </w:tblCellMar>
        </w:tblPrEx>
        <w:trPr>
          <w:trHeight w:val="525"/>
        </w:trPr>
        <w:tc>
          <w:tcPr>
            <w:tcW w:w="2055" w:type="dxa"/>
            <w:shd w:val="clear" w:color="000000" w:fill="FFFFFF"/>
            <w:vAlign w:val="center"/>
          </w:tcPr>
          <w:p w14:paraId="61FF46A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1947331E"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5B80B853"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742C2B5B"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5D882EC7" w14:textId="77777777" w:rsidR="00113175" w:rsidRPr="003A60C7" w:rsidRDefault="00113175" w:rsidP="00E717F4">
            <w:pPr>
              <w:jc w:val="center"/>
              <w:rPr>
                <w:rFonts w:asciiTheme="minorHAnsi" w:hAnsiTheme="minorHAnsi" w:cstheme="minorHAnsi"/>
                <w:i/>
                <w:sz w:val="22"/>
                <w:szCs w:val="22"/>
              </w:rPr>
            </w:pPr>
          </w:p>
        </w:tc>
      </w:tr>
      <w:tr w:rsidR="00113175" w:rsidRPr="003A60C7" w14:paraId="1C1A0B8A" w14:textId="77777777" w:rsidTr="00E717F4">
        <w:tblPrEx>
          <w:tblCellMar>
            <w:left w:w="70" w:type="dxa"/>
            <w:right w:w="70" w:type="dxa"/>
          </w:tblCellMar>
        </w:tblPrEx>
        <w:trPr>
          <w:trHeight w:val="525"/>
        </w:trPr>
        <w:tc>
          <w:tcPr>
            <w:tcW w:w="2055" w:type="dxa"/>
            <w:shd w:val="clear" w:color="000000" w:fill="FFFFFF"/>
            <w:vAlign w:val="center"/>
          </w:tcPr>
          <w:p w14:paraId="1E385EC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7398D414"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490CF0A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107964BB" w14:textId="77777777" w:rsidR="00113175" w:rsidRPr="003A60C7" w:rsidRDefault="00113175" w:rsidP="00E717F4">
            <w:pPr>
              <w:jc w:val="center"/>
              <w:rPr>
                <w:rFonts w:asciiTheme="minorHAnsi" w:hAnsiTheme="minorHAnsi" w:cstheme="minorHAnsi"/>
                <w:i/>
                <w:sz w:val="22"/>
                <w:szCs w:val="22"/>
              </w:rPr>
            </w:pPr>
          </w:p>
        </w:tc>
      </w:tr>
      <w:tr w:rsidR="00113175" w:rsidRPr="003A60C7" w14:paraId="20E97846" w14:textId="77777777" w:rsidTr="00E717F4">
        <w:tblPrEx>
          <w:tblCellMar>
            <w:left w:w="70" w:type="dxa"/>
            <w:right w:w="70" w:type="dxa"/>
          </w:tblCellMar>
        </w:tblPrEx>
        <w:trPr>
          <w:trHeight w:val="525"/>
        </w:trPr>
        <w:tc>
          <w:tcPr>
            <w:tcW w:w="2055" w:type="dxa"/>
            <w:shd w:val="clear" w:color="000000" w:fill="FFFFFF"/>
            <w:vAlign w:val="center"/>
          </w:tcPr>
          <w:p w14:paraId="2E396A0D"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 xml:space="preserve">Počet zariadení </w:t>
            </w:r>
          </w:p>
        </w:tc>
        <w:tc>
          <w:tcPr>
            <w:tcW w:w="6730" w:type="dxa"/>
            <w:shd w:val="clear" w:color="000000" w:fill="FFFFFF"/>
            <w:vAlign w:val="center"/>
          </w:tcPr>
          <w:p w14:paraId="6BA6420C" w14:textId="77777777" w:rsidR="00113175" w:rsidRPr="003A60C7" w:rsidRDefault="00113175" w:rsidP="00E717F4">
            <w:pPr>
              <w:rPr>
                <w:rFonts w:asciiTheme="minorHAnsi" w:hAnsiTheme="minorHAnsi" w:cstheme="minorHAnsi"/>
                <w:color w:val="000000" w:themeColor="text1"/>
                <w:sz w:val="22"/>
                <w:szCs w:val="22"/>
              </w:rPr>
            </w:pPr>
            <w:r w:rsidRPr="003A60C7">
              <w:rPr>
                <w:rFonts w:asciiTheme="minorHAnsi" w:hAnsiTheme="minorHAnsi" w:cstheme="minorHAnsi"/>
                <w:sz w:val="22"/>
                <w:szCs w:val="22"/>
              </w:rPr>
              <w:t>18 ks</w:t>
            </w:r>
          </w:p>
        </w:tc>
        <w:tc>
          <w:tcPr>
            <w:tcW w:w="5244" w:type="dxa"/>
            <w:shd w:val="clear" w:color="000000" w:fill="FFFFFF"/>
            <w:vAlign w:val="center"/>
          </w:tcPr>
          <w:p w14:paraId="6440B194" w14:textId="77777777" w:rsidR="00113175" w:rsidRPr="003A60C7" w:rsidRDefault="00113175" w:rsidP="00E717F4">
            <w:pPr>
              <w:jc w:val="center"/>
              <w:rPr>
                <w:rFonts w:asciiTheme="minorHAnsi" w:hAnsiTheme="minorHAnsi" w:cstheme="minorHAnsi"/>
                <w:i/>
                <w:sz w:val="22"/>
                <w:szCs w:val="22"/>
              </w:rPr>
            </w:pPr>
          </w:p>
        </w:tc>
      </w:tr>
    </w:tbl>
    <w:p w14:paraId="37B7D26C" w14:textId="77777777" w:rsidR="00113175" w:rsidRPr="003A60C7" w:rsidRDefault="00113175" w:rsidP="00113175">
      <w:pPr>
        <w:spacing w:after="160" w:line="259" w:lineRule="auto"/>
        <w:rPr>
          <w:rFonts w:asciiTheme="minorHAnsi" w:hAnsiTheme="minorHAnsi" w:cstheme="minorHAnsi"/>
          <w:bCs/>
          <w:sz w:val="22"/>
          <w:szCs w:val="22"/>
        </w:rPr>
      </w:pPr>
    </w:p>
    <w:p w14:paraId="22104D88"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1BCD31E3" w14:textId="77777777" w:rsidTr="00E717F4">
        <w:trPr>
          <w:trHeight w:val="422"/>
        </w:trPr>
        <w:tc>
          <w:tcPr>
            <w:tcW w:w="14029" w:type="dxa"/>
            <w:gridSpan w:val="3"/>
            <w:shd w:val="clear" w:color="auto" w:fill="BFBFBF"/>
            <w:vAlign w:val="center"/>
          </w:tcPr>
          <w:p w14:paraId="667B1B24"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10G SFP modul typ 2</w:t>
            </w:r>
          </w:p>
        </w:tc>
      </w:tr>
      <w:tr w:rsidR="00113175" w:rsidRPr="003A60C7" w14:paraId="7BCA09AB" w14:textId="77777777" w:rsidTr="00E717F4">
        <w:tblPrEx>
          <w:tblCellMar>
            <w:left w:w="70" w:type="dxa"/>
            <w:right w:w="70" w:type="dxa"/>
          </w:tblCellMar>
        </w:tblPrEx>
        <w:trPr>
          <w:trHeight w:val="525"/>
        </w:trPr>
        <w:tc>
          <w:tcPr>
            <w:tcW w:w="2055" w:type="dxa"/>
            <w:shd w:val="clear" w:color="auto" w:fill="F2F2F2"/>
            <w:vAlign w:val="center"/>
            <w:hideMark/>
          </w:tcPr>
          <w:p w14:paraId="29FF83F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A7684E7"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FD57A85"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442D7FF5" w14:textId="77777777" w:rsidTr="00E717F4">
        <w:tblPrEx>
          <w:tblCellMar>
            <w:left w:w="70" w:type="dxa"/>
            <w:right w:w="70" w:type="dxa"/>
          </w:tblCellMar>
        </w:tblPrEx>
        <w:trPr>
          <w:trHeight w:val="525"/>
        </w:trPr>
        <w:tc>
          <w:tcPr>
            <w:tcW w:w="2055" w:type="dxa"/>
            <w:shd w:val="clear" w:color="000000" w:fill="FFFFFF"/>
            <w:vAlign w:val="center"/>
          </w:tcPr>
          <w:p w14:paraId="10E1DEA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4279E7C"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EF7D184"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4472FC5E" w14:textId="77777777" w:rsidTr="00E717F4">
        <w:tblPrEx>
          <w:tblCellMar>
            <w:left w:w="70" w:type="dxa"/>
            <w:right w:w="70" w:type="dxa"/>
          </w:tblCellMar>
        </w:tblPrEx>
        <w:trPr>
          <w:trHeight w:val="525"/>
        </w:trPr>
        <w:tc>
          <w:tcPr>
            <w:tcW w:w="2055" w:type="dxa"/>
            <w:shd w:val="clear" w:color="000000" w:fill="FFFFFF"/>
            <w:vAlign w:val="center"/>
          </w:tcPr>
          <w:p w14:paraId="2092AD0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Požadovaná rýchlosť</w:t>
            </w:r>
          </w:p>
        </w:tc>
        <w:tc>
          <w:tcPr>
            <w:tcW w:w="6730" w:type="dxa"/>
            <w:shd w:val="clear" w:color="000000" w:fill="FFFFFF"/>
            <w:vAlign w:val="center"/>
          </w:tcPr>
          <w:p w14:paraId="3604A2E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6AEA956A" w14:textId="77777777" w:rsidR="00113175" w:rsidRPr="003A60C7" w:rsidRDefault="00113175" w:rsidP="00E717F4">
            <w:pPr>
              <w:jc w:val="center"/>
              <w:rPr>
                <w:rFonts w:asciiTheme="minorHAnsi" w:hAnsiTheme="minorHAnsi" w:cstheme="minorHAnsi"/>
                <w:i/>
                <w:sz w:val="22"/>
                <w:szCs w:val="22"/>
              </w:rPr>
            </w:pPr>
          </w:p>
        </w:tc>
      </w:tr>
      <w:tr w:rsidR="00113175" w:rsidRPr="003A60C7" w14:paraId="24326E54" w14:textId="77777777" w:rsidTr="00E717F4">
        <w:tblPrEx>
          <w:tblCellMar>
            <w:left w:w="70" w:type="dxa"/>
            <w:right w:w="70" w:type="dxa"/>
          </w:tblCellMar>
        </w:tblPrEx>
        <w:trPr>
          <w:trHeight w:val="525"/>
        </w:trPr>
        <w:tc>
          <w:tcPr>
            <w:tcW w:w="2055" w:type="dxa"/>
            <w:shd w:val="clear" w:color="000000" w:fill="FFFFFF"/>
            <w:vAlign w:val="center"/>
          </w:tcPr>
          <w:p w14:paraId="0A487B8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19B82B5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4964342D" w14:textId="77777777" w:rsidR="00113175" w:rsidRPr="003A60C7" w:rsidRDefault="00113175" w:rsidP="00E717F4">
            <w:pPr>
              <w:jc w:val="center"/>
              <w:rPr>
                <w:rFonts w:asciiTheme="minorHAnsi" w:hAnsiTheme="minorHAnsi" w:cstheme="minorHAnsi"/>
                <w:i/>
                <w:sz w:val="22"/>
                <w:szCs w:val="22"/>
              </w:rPr>
            </w:pPr>
          </w:p>
        </w:tc>
      </w:tr>
      <w:tr w:rsidR="00113175" w:rsidRPr="003A60C7" w14:paraId="3A08B39F" w14:textId="77777777" w:rsidTr="00E717F4">
        <w:tblPrEx>
          <w:tblCellMar>
            <w:left w:w="70" w:type="dxa"/>
            <w:right w:w="70" w:type="dxa"/>
          </w:tblCellMar>
        </w:tblPrEx>
        <w:trPr>
          <w:trHeight w:val="525"/>
        </w:trPr>
        <w:tc>
          <w:tcPr>
            <w:tcW w:w="2055" w:type="dxa"/>
            <w:shd w:val="clear" w:color="000000" w:fill="FFFFFF"/>
            <w:vAlign w:val="center"/>
          </w:tcPr>
          <w:p w14:paraId="3DBF470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6E14F8C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35993307"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51475EB2" w14:textId="77777777" w:rsidR="00113175" w:rsidRPr="003A60C7" w:rsidRDefault="00113175" w:rsidP="00E717F4">
            <w:pPr>
              <w:jc w:val="center"/>
              <w:rPr>
                <w:rFonts w:asciiTheme="minorHAnsi" w:hAnsiTheme="minorHAnsi" w:cstheme="minorHAnsi"/>
                <w:i/>
                <w:sz w:val="22"/>
                <w:szCs w:val="22"/>
              </w:rPr>
            </w:pPr>
          </w:p>
        </w:tc>
      </w:tr>
      <w:tr w:rsidR="00113175" w:rsidRPr="003A60C7" w14:paraId="117F9EE3" w14:textId="77777777" w:rsidTr="00E717F4">
        <w:tblPrEx>
          <w:tblCellMar>
            <w:left w:w="70" w:type="dxa"/>
            <w:right w:w="70" w:type="dxa"/>
          </w:tblCellMar>
        </w:tblPrEx>
        <w:trPr>
          <w:trHeight w:val="132"/>
        </w:trPr>
        <w:tc>
          <w:tcPr>
            <w:tcW w:w="2055" w:type="dxa"/>
            <w:shd w:val="clear" w:color="000000" w:fill="FFFFFF"/>
            <w:vAlign w:val="center"/>
          </w:tcPr>
          <w:p w14:paraId="7ADFB63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735F86C5"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32C22562"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FCoE</w:t>
            </w:r>
            <w:proofErr w:type="spellEnd"/>
          </w:p>
          <w:p w14:paraId="5D20F724"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54B6186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68D36968" w14:textId="77777777" w:rsidR="00113175" w:rsidRPr="003A60C7" w:rsidRDefault="00113175" w:rsidP="00E717F4">
            <w:pPr>
              <w:jc w:val="center"/>
              <w:rPr>
                <w:rFonts w:asciiTheme="minorHAnsi" w:hAnsiTheme="minorHAnsi" w:cstheme="minorHAnsi"/>
                <w:i/>
                <w:sz w:val="22"/>
                <w:szCs w:val="22"/>
              </w:rPr>
            </w:pPr>
          </w:p>
        </w:tc>
      </w:tr>
      <w:tr w:rsidR="00113175" w:rsidRPr="003A60C7" w14:paraId="63691E62" w14:textId="77777777" w:rsidTr="00E717F4">
        <w:tblPrEx>
          <w:tblCellMar>
            <w:left w:w="70" w:type="dxa"/>
            <w:right w:w="70" w:type="dxa"/>
          </w:tblCellMar>
        </w:tblPrEx>
        <w:trPr>
          <w:trHeight w:val="525"/>
        </w:trPr>
        <w:tc>
          <w:tcPr>
            <w:tcW w:w="2055" w:type="dxa"/>
            <w:shd w:val="clear" w:color="000000" w:fill="FFFFFF"/>
            <w:vAlign w:val="center"/>
          </w:tcPr>
          <w:p w14:paraId="67FF37B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45094BBC"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10AB467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15BBDF10" w14:textId="77777777" w:rsidR="00113175" w:rsidRPr="003A60C7" w:rsidRDefault="00113175" w:rsidP="00E717F4">
            <w:pPr>
              <w:jc w:val="center"/>
              <w:rPr>
                <w:rFonts w:asciiTheme="minorHAnsi" w:hAnsiTheme="minorHAnsi" w:cstheme="minorHAnsi"/>
                <w:i/>
                <w:sz w:val="22"/>
                <w:szCs w:val="22"/>
              </w:rPr>
            </w:pPr>
          </w:p>
        </w:tc>
      </w:tr>
      <w:tr w:rsidR="00113175" w:rsidRPr="003A60C7" w14:paraId="6B5DBB71" w14:textId="77777777" w:rsidTr="00E717F4">
        <w:tblPrEx>
          <w:tblCellMar>
            <w:left w:w="70" w:type="dxa"/>
            <w:right w:w="70" w:type="dxa"/>
          </w:tblCellMar>
        </w:tblPrEx>
        <w:trPr>
          <w:trHeight w:val="525"/>
        </w:trPr>
        <w:tc>
          <w:tcPr>
            <w:tcW w:w="2055" w:type="dxa"/>
            <w:shd w:val="clear" w:color="000000" w:fill="FFFFFF"/>
            <w:vAlign w:val="center"/>
          </w:tcPr>
          <w:p w14:paraId="52BF90EF"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1A27F9EB" w14:textId="77777777" w:rsidR="00113175" w:rsidRPr="003A60C7" w:rsidRDefault="00113175" w:rsidP="00E717F4">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16 ks</w:t>
            </w:r>
          </w:p>
        </w:tc>
        <w:tc>
          <w:tcPr>
            <w:tcW w:w="5244" w:type="dxa"/>
            <w:shd w:val="clear" w:color="000000" w:fill="FFFFFF"/>
            <w:vAlign w:val="center"/>
          </w:tcPr>
          <w:p w14:paraId="0AAB5EBA" w14:textId="77777777" w:rsidR="00113175" w:rsidRPr="003A60C7" w:rsidRDefault="00113175" w:rsidP="00E717F4">
            <w:pPr>
              <w:jc w:val="center"/>
              <w:rPr>
                <w:rFonts w:asciiTheme="minorHAnsi" w:hAnsiTheme="minorHAnsi" w:cstheme="minorHAnsi"/>
                <w:i/>
                <w:sz w:val="22"/>
                <w:szCs w:val="22"/>
              </w:rPr>
            </w:pPr>
          </w:p>
        </w:tc>
      </w:tr>
    </w:tbl>
    <w:p w14:paraId="05ECCEE6" w14:textId="77777777" w:rsidR="00113175" w:rsidRPr="003A60C7" w:rsidRDefault="00113175" w:rsidP="00113175">
      <w:pPr>
        <w:spacing w:after="160" w:line="259" w:lineRule="auto"/>
        <w:rPr>
          <w:rFonts w:asciiTheme="minorHAnsi" w:hAnsiTheme="minorHAnsi" w:cstheme="minorHAnsi"/>
          <w:bCs/>
          <w:sz w:val="22"/>
          <w:szCs w:val="22"/>
        </w:rPr>
      </w:pPr>
    </w:p>
    <w:p w14:paraId="68C9EFF2"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100G QFP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7573F515" w14:textId="77777777" w:rsidTr="00E717F4">
        <w:trPr>
          <w:trHeight w:val="422"/>
        </w:trPr>
        <w:tc>
          <w:tcPr>
            <w:tcW w:w="14029" w:type="dxa"/>
            <w:gridSpan w:val="3"/>
            <w:shd w:val="clear" w:color="auto" w:fill="BFBFBF"/>
            <w:vAlign w:val="center"/>
          </w:tcPr>
          <w:p w14:paraId="2606FF11"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100G QFP modul typ 1</w:t>
            </w:r>
          </w:p>
        </w:tc>
      </w:tr>
      <w:tr w:rsidR="00113175" w:rsidRPr="003A60C7" w14:paraId="53135EC1" w14:textId="77777777" w:rsidTr="00E717F4">
        <w:tblPrEx>
          <w:tblCellMar>
            <w:left w:w="70" w:type="dxa"/>
            <w:right w:w="70" w:type="dxa"/>
          </w:tblCellMar>
        </w:tblPrEx>
        <w:trPr>
          <w:trHeight w:val="525"/>
        </w:trPr>
        <w:tc>
          <w:tcPr>
            <w:tcW w:w="2055" w:type="dxa"/>
            <w:shd w:val="clear" w:color="auto" w:fill="F2F2F2"/>
            <w:vAlign w:val="center"/>
            <w:hideMark/>
          </w:tcPr>
          <w:p w14:paraId="7C8E1286"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1698E18"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97D32D0"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53D07432" w14:textId="77777777" w:rsidTr="00E717F4">
        <w:tblPrEx>
          <w:tblCellMar>
            <w:left w:w="70" w:type="dxa"/>
            <w:right w:w="70" w:type="dxa"/>
          </w:tblCellMar>
        </w:tblPrEx>
        <w:trPr>
          <w:trHeight w:val="525"/>
        </w:trPr>
        <w:tc>
          <w:tcPr>
            <w:tcW w:w="2055" w:type="dxa"/>
            <w:shd w:val="clear" w:color="000000" w:fill="FFFFFF"/>
            <w:vAlign w:val="center"/>
          </w:tcPr>
          <w:p w14:paraId="2927026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58951A83"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B270AA6"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41563918" w14:textId="77777777" w:rsidTr="00E717F4">
        <w:tblPrEx>
          <w:tblCellMar>
            <w:left w:w="70" w:type="dxa"/>
            <w:right w:w="70" w:type="dxa"/>
          </w:tblCellMar>
        </w:tblPrEx>
        <w:trPr>
          <w:trHeight w:val="525"/>
        </w:trPr>
        <w:tc>
          <w:tcPr>
            <w:tcW w:w="2055" w:type="dxa"/>
            <w:shd w:val="clear" w:color="000000" w:fill="FFFFFF"/>
            <w:vAlign w:val="center"/>
          </w:tcPr>
          <w:p w14:paraId="7F067F9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3759FDD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 xml:space="preserve"> </w:t>
            </w:r>
          </w:p>
        </w:tc>
        <w:tc>
          <w:tcPr>
            <w:tcW w:w="5244" w:type="dxa"/>
            <w:shd w:val="clear" w:color="000000" w:fill="FFFFFF"/>
            <w:vAlign w:val="center"/>
          </w:tcPr>
          <w:p w14:paraId="126B8190" w14:textId="77777777" w:rsidR="00113175" w:rsidRPr="003A60C7" w:rsidRDefault="00113175" w:rsidP="00E717F4">
            <w:pPr>
              <w:jc w:val="center"/>
              <w:rPr>
                <w:rFonts w:asciiTheme="minorHAnsi" w:hAnsiTheme="minorHAnsi" w:cstheme="minorHAnsi"/>
                <w:i/>
                <w:sz w:val="22"/>
                <w:szCs w:val="22"/>
              </w:rPr>
            </w:pPr>
          </w:p>
        </w:tc>
      </w:tr>
      <w:tr w:rsidR="00113175" w:rsidRPr="003A60C7" w14:paraId="12F99A9D" w14:textId="77777777" w:rsidTr="00E717F4">
        <w:tblPrEx>
          <w:tblCellMar>
            <w:left w:w="70" w:type="dxa"/>
            <w:right w:w="70" w:type="dxa"/>
          </w:tblCellMar>
        </w:tblPrEx>
        <w:trPr>
          <w:trHeight w:val="525"/>
        </w:trPr>
        <w:tc>
          <w:tcPr>
            <w:tcW w:w="2055" w:type="dxa"/>
            <w:shd w:val="clear" w:color="000000" w:fill="FFFFFF"/>
            <w:vAlign w:val="center"/>
          </w:tcPr>
          <w:p w14:paraId="23D9280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5CE0A9D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100m pre linky pripojené cez MMF OM4 s využitím konektora MPO-12</w:t>
            </w:r>
          </w:p>
        </w:tc>
        <w:tc>
          <w:tcPr>
            <w:tcW w:w="5244" w:type="dxa"/>
            <w:shd w:val="clear" w:color="000000" w:fill="FFFFFF"/>
            <w:vAlign w:val="center"/>
          </w:tcPr>
          <w:p w14:paraId="31E0AA7F" w14:textId="77777777" w:rsidR="00113175" w:rsidRPr="003A60C7" w:rsidRDefault="00113175" w:rsidP="00E717F4">
            <w:pPr>
              <w:jc w:val="center"/>
              <w:rPr>
                <w:rFonts w:asciiTheme="minorHAnsi" w:hAnsiTheme="minorHAnsi" w:cstheme="minorHAnsi"/>
                <w:i/>
                <w:sz w:val="22"/>
                <w:szCs w:val="22"/>
              </w:rPr>
            </w:pPr>
          </w:p>
        </w:tc>
      </w:tr>
      <w:tr w:rsidR="00113175" w:rsidRPr="003A60C7" w14:paraId="43F0119F" w14:textId="77777777" w:rsidTr="00E717F4">
        <w:tblPrEx>
          <w:tblCellMar>
            <w:left w:w="70" w:type="dxa"/>
            <w:right w:w="70" w:type="dxa"/>
          </w:tblCellMar>
        </w:tblPrEx>
        <w:trPr>
          <w:trHeight w:val="525"/>
        </w:trPr>
        <w:tc>
          <w:tcPr>
            <w:tcW w:w="2055" w:type="dxa"/>
            <w:shd w:val="clear" w:color="000000" w:fill="FFFFFF"/>
            <w:vAlign w:val="center"/>
          </w:tcPr>
          <w:p w14:paraId="0CAD2FA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Požadované technické vlastnosti</w:t>
            </w:r>
          </w:p>
        </w:tc>
        <w:tc>
          <w:tcPr>
            <w:tcW w:w="6730" w:type="dxa"/>
            <w:shd w:val="clear" w:color="000000" w:fill="FFFFFF"/>
            <w:vAlign w:val="center"/>
          </w:tcPr>
          <w:p w14:paraId="6B0A29D4"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QSFP,</w:t>
            </w:r>
          </w:p>
          <w:p w14:paraId="7FF39622"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typ konektora: MPO-12</w:t>
            </w:r>
          </w:p>
          <w:p w14:paraId="3ED39AC0"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zariadenia DC Prepínač Typ 1,</w:t>
            </w:r>
          </w:p>
          <w:p w14:paraId="56E49017"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1978A21E" w14:textId="77777777" w:rsidR="00113175" w:rsidRPr="003A60C7" w:rsidRDefault="00113175" w:rsidP="00E717F4">
            <w:pPr>
              <w:jc w:val="center"/>
              <w:rPr>
                <w:rFonts w:asciiTheme="minorHAnsi" w:hAnsiTheme="minorHAnsi" w:cstheme="minorHAnsi"/>
                <w:i/>
                <w:sz w:val="22"/>
                <w:szCs w:val="22"/>
              </w:rPr>
            </w:pPr>
          </w:p>
        </w:tc>
      </w:tr>
      <w:tr w:rsidR="00113175" w:rsidRPr="003A60C7" w14:paraId="0F2A9F39" w14:textId="77777777" w:rsidTr="00E717F4">
        <w:tblPrEx>
          <w:tblCellMar>
            <w:left w:w="70" w:type="dxa"/>
            <w:right w:w="70" w:type="dxa"/>
          </w:tblCellMar>
        </w:tblPrEx>
        <w:trPr>
          <w:trHeight w:val="525"/>
        </w:trPr>
        <w:tc>
          <w:tcPr>
            <w:tcW w:w="2055" w:type="dxa"/>
            <w:shd w:val="clear" w:color="000000" w:fill="FFFFFF"/>
            <w:vAlign w:val="center"/>
          </w:tcPr>
          <w:p w14:paraId="6BE0C77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29521899"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minimálne 5 rokov.</w:t>
            </w:r>
          </w:p>
          <w:p w14:paraId="4D8667BE"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QSFP modul typ 1 pripojený.</w:t>
            </w:r>
          </w:p>
        </w:tc>
        <w:tc>
          <w:tcPr>
            <w:tcW w:w="5244" w:type="dxa"/>
            <w:shd w:val="clear" w:color="000000" w:fill="FFFFFF"/>
            <w:vAlign w:val="center"/>
          </w:tcPr>
          <w:p w14:paraId="3846CCC6" w14:textId="77777777" w:rsidR="00113175" w:rsidRPr="003A60C7" w:rsidRDefault="00113175" w:rsidP="00E717F4">
            <w:pPr>
              <w:jc w:val="center"/>
              <w:rPr>
                <w:rFonts w:asciiTheme="minorHAnsi" w:hAnsiTheme="minorHAnsi" w:cstheme="minorHAnsi"/>
                <w:i/>
                <w:sz w:val="22"/>
                <w:szCs w:val="22"/>
              </w:rPr>
            </w:pPr>
          </w:p>
        </w:tc>
      </w:tr>
      <w:tr w:rsidR="00113175" w:rsidRPr="003A60C7" w14:paraId="5AFEE8DA" w14:textId="77777777" w:rsidTr="00E717F4">
        <w:tblPrEx>
          <w:tblCellMar>
            <w:left w:w="70" w:type="dxa"/>
            <w:right w:w="70" w:type="dxa"/>
          </w:tblCellMar>
        </w:tblPrEx>
        <w:trPr>
          <w:trHeight w:val="525"/>
        </w:trPr>
        <w:tc>
          <w:tcPr>
            <w:tcW w:w="2055" w:type="dxa"/>
            <w:shd w:val="clear" w:color="000000" w:fill="FFFFFF"/>
            <w:vAlign w:val="center"/>
          </w:tcPr>
          <w:p w14:paraId="712B18A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1D5CF14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11A0A5A2" w14:textId="77777777" w:rsidR="00113175" w:rsidRPr="003A60C7" w:rsidRDefault="00113175" w:rsidP="00E717F4">
            <w:pPr>
              <w:jc w:val="center"/>
              <w:rPr>
                <w:rFonts w:asciiTheme="minorHAnsi" w:hAnsiTheme="minorHAnsi" w:cstheme="minorHAnsi"/>
                <w:i/>
                <w:sz w:val="22"/>
                <w:szCs w:val="22"/>
              </w:rPr>
            </w:pPr>
          </w:p>
        </w:tc>
      </w:tr>
    </w:tbl>
    <w:p w14:paraId="0037EB76"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existujúcej serverovej infraštruktúry - Chassis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3E671D8D" w14:textId="77777777" w:rsidTr="00E717F4">
        <w:trPr>
          <w:trHeight w:val="422"/>
        </w:trPr>
        <w:tc>
          <w:tcPr>
            <w:tcW w:w="14029" w:type="dxa"/>
            <w:gridSpan w:val="3"/>
            <w:shd w:val="clear" w:color="auto" w:fill="BFBFBF"/>
            <w:vAlign w:val="center"/>
          </w:tcPr>
          <w:p w14:paraId="7C50AF6F"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existujúcej serverovej infraštruktúry - Chassis</w:t>
            </w:r>
          </w:p>
        </w:tc>
      </w:tr>
      <w:tr w:rsidR="00113175" w:rsidRPr="003A60C7" w14:paraId="68FB93F7" w14:textId="77777777" w:rsidTr="00E717F4">
        <w:tblPrEx>
          <w:tblCellMar>
            <w:left w:w="70" w:type="dxa"/>
            <w:right w:w="70" w:type="dxa"/>
          </w:tblCellMar>
        </w:tblPrEx>
        <w:trPr>
          <w:trHeight w:val="525"/>
        </w:trPr>
        <w:tc>
          <w:tcPr>
            <w:tcW w:w="2055" w:type="dxa"/>
            <w:shd w:val="clear" w:color="auto" w:fill="F2F2F2"/>
            <w:vAlign w:val="center"/>
            <w:hideMark/>
          </w:tcPr>
          <w:p w14:paraId="14E58590"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441A8E6"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5F95340"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59BE752E" w14:textId="77777777" w:rsidTr="00E717F4">
        <w:tblPrEx>
          <w:tblCellMar>
            <w:left w:w="70" w:type="dxa"/>
            <w:right w:w="70" w:type="dxa"/>
          </w:tblCellMar>
        </w:tblPrEx>
        <w:trPr>
          <w:trHeight w:val="525"/>
        </w:trPr>
        <w:tc>
          <w:tcPr>
            <w:tcW w:w="2055" w:type="dxa"/>
            <w:shd w:val="clear" w:color="000000" w:fill="FFFFFF"/>
            <w:vAlign w:val="center"/>
          </w:tcPr>
          <w:p w14:paraId="1668632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DB031F2"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B78F0E6"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34D6258B" w14:textId="77777777" w:rsidTr="00E717F4">
        <w:tblPrEx>
          <w:tblCellMar>
            <w:left w:w="70" w:type="dxa"/>
            <w:right w:w="70" w:type="dxa"/>
          </w:tblCellMar>
        </w:tblPrEx>
        <w:trPr>
          <w:trHeight w:val="525"/>
        </w:trPr>
        <w:tc>
          <w:tcPr>
            <w:tcW w:w="2055" w:type="dxa"/>
            <w:shd w:val="clear" w:color="000000" w:fill="FFFFFF"/>
            <w:vAlign w:val="center"/>
          </w:tcPr>
          <w:p w14:paraId="7AA2467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 </w:t>
            </w:r>
          </w:p>
        </w:tc>
        <w:tc>
          <w:tcPr>
            <w:tcW w:w="6730" w:type="dxa"/>
            <w:shd w:val="clear" w:color="000000" w:fill="FFFFFF"/>
            <w:vAlign w:val="center"/>
          </w:tcPr>
          <w:p w14:paraId="3E7549FF" w14:textId="77777777" w:rsidR="00113175" w:rsidRPr="003A60C7" w:rsidRDefault="00113175" w:rsidP="00E717F4">
            <w:pPr>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Cisco UCS 9508 Chassis</w:t>
            </w:r>
          </w:p>
          <w:p w14:paraId="34A499AC"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Rozšírenie existujúcej serverovej infraštruktúru o Chassis zabezpečí umiestnenie existujúcich serverov Cisco UCS X215c M8 vo vlastníctve verejného obstarávateľa.</w:t>
            </w:r>
          </w:p>
        </w:tc>
        <w:tc>
          <w:tcPr>
            <w:tcW w:w="5244" w:type="dxa"/>
            <w:shd w:val="clear" w:color="000000" w:fill="FFFFFF"/>
            <w:vAlign w:val="center"/>
          </w:tcPr>
          <w:p w14:paraId="29A833C0" w14:textId="77777777" w:rsidR="00113175" w:rsidRPr="003A60C7" w:rsidRDefault="00113175" w:rsidP="00E717F4">
            <w:pPr>
              <w:jc w:val="center"/>
              <w:rPr>
                <w:rFonts w:asciiTheme="minorHAnsi" w:hAnsiTheme="minorHAnsi" w:cstheme="minorHAnsi"/>
                <w:i/>
                <w:sz w:val="22"/>
                <w:szCs w:val="22"/>
              </w:rPr>
            </w:pPr>
          </w:p>
        </w:tc>
      </w:tr>
      <w:tr w:rsidR="00113175" w:rsidRPr="003A60C7" w14:paraId="5644C9CF" w14:textId="77777777" w:rsidTr="00E717F4">
        <w:tblPrEx>
          <w:tblCellMar>
            <w:left w:w="70" w:type="dxa"/>
            <w:right w:w="70" w:type="dxa"/>
          </w:tblCellMar>
        </w:tblPrEx>
        <w:trPr>
          <w:trHeight w:val="525"/>
        </w:trPr>
        <w:tc>
          <w:tcPr>
            <w:tcW w:w="2055" w:type="dxa"/>
            <w:shd w:val="clear" w:color="000000" w:fill="FFFFFF"/>
            <w:vAlign w:val="center"/>
          </w:tcPr>
          <w:p w14:paraId="166B025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w:t>
            </w:r>
          </w:p>
        </w:tc>
        <w:tc>
          <w:tcPr>
            <w:tcW w:w="6730" w:type="dxa"/>
            <w:shd w:val="clear" w:color="000000" w:fill="FFFFFF"/>
            <w:vAlign w:val="center"/>
          </w:tcPr>
          <w:p w14:paraId="224589F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1ks</w:t>
            </w:r>
          </w:p>
        </w:tc>
        <w:tc>
          <w:tcPr>
            <w:tcW w:w="5244" w:type="dxa"/>
            <w:shd w:val="clear" w:color="000000" w:fill="FFFFFF"/>
            <w:vAlign w:val="center"/>
          </w:tcPr>
          <w:p w14:paraId="60CA91B5" w14:textId="77777777" w:rsidR="00113175" w:rsidRPr="003A60C7" w:rsidRDefault="00113175" w:rsidP="00E717F4">
            <w:pPr>
              <w:jc w:val="center"/>
              <w:rPr>
                <w:rFonts w:asciiTheme="minorHAnsi" w:hAnsiTheme="minorHAnsi" w:cstheme="minorHAnsi"/>
                <w:i/>
                <w:sz w:val="22"/>
                <w:szCs w:val="22"/>
              </w:rPr>
            </w:pPr>
          </w:p>
        </w:tc>
      </w:tr>
      <w:tr w:rsidR="00113175" w:rsidRPr="003A60C7" w14:paraId="37B2E05F" w14:textId="77777777" w:rsidTr="00E717F4">
        <w:tblPrEx>
          <w:tblCellMar>
            <w:left w:w="70" w:type="dxa"/>
            <w:right w:w="70" w:type="dxa"/>
          </w:tblCellMar>
        </w:tblPrEx>
        <w:trPr>
          <w:trHeight w:val="525"/>
        </w:trPr>
        <w:tc>
          <w:tcPr>
            <w:tcW w:w="2055" w:type="dxa"/>
            <w:shd w:val="clear" w:color="000000" w:fill="FFFFFF"/>
            <w:vAlign w:val="center"/>
          </w:tcPr>
          <w:p w14:paraId="27FEEA1C"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zdroje </w:t>
            </w:r>
          </w:p>
        </w:tc>
        <w:tc>
          <w:tcPr>
            <w:tcW w:w="6730" w:type="dxa"/>
            <w:shd w:val="clear" w:color="000000" w:fill="FFFFFF"/>
            <w:vAlign w:val="center"/>
          </w:tcPr>
          <w:p w14:paraId="7967FAD3"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2800V AC </w:t>
            </w:r>
            <w:proofErr w:type="spellStart"/>
            <w:r w:rsidRPr="003A60C7">
              <w:rPr>
                <w:rFonts w:asciiTheme="minorHAnsi" w:hAnsiTheme="minorHAnsi" w:cstheme="minorHAnsi"/>
                <w:color w:val="000000" w:themeColor="text1"/>
                <w:sz w:val="22"/>
                <w:szCs w:val="22"/>
              </w:rPr>
              <w:t>Dual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Voltage</w:t>
            </w:r>
            <w:proofErr w:type="spellEnd"/>
            <w:r w:rsidRPr="003A60C7">
              <w:rPr>
                <w:rFonts w:asciiTheme="minorHAnsi" w:hAnsiTheme="minorHAnsi" w:cstheme="minorHAnsi"/>
                <w:color w:val="000000" w:themeColor="text1"/>
                <w:sz w:val="22"/>
                <w:szCs w:val="22"/>
              </w:rPr>
              <w:t xml:space="preserve"> PSU </w:t>
            </w:r>
            <w:proofErr w:type="spellStart"/>
            <w:r w:rsidRPr="003A60C7">
              <w:rPr>
                <w:rFonts w:asciiTheme="minorHAnsi" w:hAnsiTheme="minorHAnsi" w:cstheme="minorHAnsi"/>
                <w:color w:val="000000" w:themeColor="text1"/>
                <w:sz w:val="22"/>
                <w:szCs w:val="22"/>
              </w:rPr>
              <w:t>Titanium</w:t>
            </w:r>
            <w:proofErr w:type="spellEnd"/>
          </w:p>
        </w:tc>
        <w:tc>
          <w:tcPr>
            <w:tcW w:w="5244" w:type="dxa"/>
            <w:shd w:val="clear" w:color="000000" w:fill="FFFFFF"/>
            <w:vAlign w:val="center"/>
          </w:tcPr>
          <w:p w14:paraId="250E7BDF" w14:textId="77777777" w:rsidR="00113175" w:rsidRPr="003A60C7" w:rsidRDefault="00113175" w:rsidP="00E717F4">
            <w:pPr>
              <w:jc w:val="center"/>
              <w:rPr>
                <w:rFonts w:asciiTheme="minorHAnsi" w:hAnsiTheme="minorHAnsi" w:cstheme="minorHAnsi"/>
                <w:i/>
                <w:sz w:val="22"/>
                <w:szCs w:val="22"/>
              </w:rPr>
            </w:pPr>
          </w:p>
        </w:tc>
      </w:tr>
      <w:tr w:rsidR="00113175" w:rsidRPr="003A60C7" w14:paraId="366F5DBD" w14:textId="77777777" w:rsidTr="00E717F4">
        <w:tblPrEx>
          <w:tblCellMar>
            <w:left w:w="70" w:type="dxa"/>
            <w:right w:w="70" w:type="dxa"/>
          </w:tblCellMar>
        </w:tblPrEx>
        <w:trPr>
          <w:trHeight w:val="525"/>
        </w:trPr>
        <w:tc>
          <w:tcPr>
            <w:tcW w:w="2055" w:type="dxa"/>
            <w:shd w:val="clear" w:color="000000" w:fill="FFFFFF"/>
            <w:vAlign w:val="center"/>
          </w:tcPr>
          <w:p w14:paraId="6456657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zdrojov</w:t>
            </w:r>
          </w:p>
        </w:tc>
        <w:tc>
          <w:tcPr>
            <w:tcW w:w="6730" w:type="dxa"/>
            <w:shd w:val="clear" w:color="000000" w:fill="FFFFFF"/>
            <w:vAlign w:val="center"/>
          </w:tcPr>
          <w:p w14:paraId="6180697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6ks</w:t>
            </w:r>
          </w:p>
        </w:tc>
        <w:tc>
          <w:tcPr>
            <w:tcW w:w="5244" w:type="dxa"/>
            <w:shd w:val="clear" w:color="000000" w:fill="FFFFFF"/>
            <w:vAlign w:val="center"/>
          </w:tcPr>
          <w:p w14:paraId="165ADA24" w14:textId="77777777" w:rsidR="00113175" w:rsidRPr="003A60C7" w:rsidRDefault="00113175" w:rsidP="00E717F4">
            <w:pPr>
              <w:jc w:val="center"/>
              <w:rPr>
                <w:rFonts w:asciiTheme="minorHAnsi" w:hAnsiTheme="minorHAnsi" w:cstheme="minorHAnsi"/>
                <w:i/>
                <w:sz w:val="22"/>
                <w:szCs w:val="22"/>
              </w:rPr>
            </w:pPr>
          </w:p>
        </w:tc>
      </w:tr>
      <w:tr w:rsidR="00113175" w:rsidRPr="003A60C7" w14:paraId="61C6AD17" w14:textId="77777777" w:rsidTr="00E717F4">
        <w:tblPrEx>
          <w:tblCellMar>
            <w:left w:w="70" w:type="dxa"/>
            <w:right w:w="70" w:type="dxa"/>
          </w:tblCellMar>
        </w:tblPrEx>
        <w:trPr>
          <w:trHeight w:val="525"/>
        </w:trPr>
        <w:tc>
          <w:tcPr>
            <w:tcW w:w="2055" w:type="dxa"/>
            <w:shd w:val="clear" w:color="000000" w:fill="FFFFFF"/>
            <w:vAlign w:val="center"/>
          </w:tcPr>
          <w:p w14:paraId="696BDA2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699CD060"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9416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9508 chassis</w:t>
            </w:r>
          </w:p>
        </w:tc>
        <w:tc>
          <w:tcPr>
            <w:tcW w:w="5244" w:type="dxa"/>
            <w:shd w:val="clear" w:color="000000" w:fill="FFFFFF"/>
            <w:vAlign w:val="center"/>
          </w:tcPr>
          <w:p w14:paraId="3FF2D448" w14:textId="77777777" w:rsidR="00113175" w:rsidRPr="003A60C7" w:rsidRDefault="00113175" w:rsidP="00E717F4">
            <w:pPr>
              <w:jc w:val="center"/>
              <w:rPr>
                <w:rFonts w:asciiTheme="minorHAnsi" w:hAnsiTheme="minorHAnsi" w:cstheme="minorHAnsi"/>
                <w:i/>
                <w:sz w:val="22"/>
                <w:szCs w:val="22"/>
              </w:rPr>
            </w:pPr>
          </w:p>
        </w:tc>
      </w:tr>
      <w:tr w:rsidR="00113175" w:rsidRPr="003A60C7" w14:paraId="0B3443FA" w14:textId="77777777" w:rsidTr="00E717F4">
        <w:tblPrEx>
          <w:tblCellMar>
            <w:left w:w="70" w:type="dxa"/>
            <w:right w:w="70" w:type="dxa"/>
          </w:tblCellMar>
        </w:tblPrEx>
        <w:trPr>
          <w:trHeight w:val="525"/>
        </w:trPr>
        <w:tc>
          <w:tcPr>
            <w:tcW w:w="2055" w:type="dxa"/>
            <w:shd w:val="clear" w:color="000000" w:fill="FFFFFF"/>
            <w:vAlign w:val="center"/>
          </w:tcPr>
          <w:p w14:paraId="1DEB2A8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Počet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modulov</w:t>
            </w:r>
          </w:p>
        </w:tc>
        <w:tc>
          <w:tcPr>
            <w:tcW w:w="6730" w:type="dxa"/>
            <w:shd w:val="clear" w:color="000000" w:fill="FFFFFF"/>
            <w:vAlign w:val="center"/>
          </w:tcPr>
          <w:p w14:paraId="61CAD7A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3DC0095F" w14:textId="77777777" w:rsidR="00113175" w:rsidRPr="003A60C7" w:rsidRDefault="00113175" w:rsidP="00E717F4">
            <w:pPr>
              <w:jc w:val="center"/>
              <w:rPr>
                <w:rFonts w:asciiTheme="minorHAnsi" w:hAnsiTheme="minorHAnsi" w:cstheme="minorHAnsi"/>
                <w:i/>
                <w:sz w:val="22"/>
                <w:szCs w:val="22"/>
              </w:rPr>
            </w:pPr>
          </w:p>
        </w:tc>
      </w:tr>
      <w:tr w:rsidR="00113175" w:rsidRPr="003A60C7" w14:paraId="4B107DEB" w14:textId="77777777" w:rsidTr="00E717F4">
        <w:tblPrEx>
          <w:tblCellMar>
            <w:left w:w="70" w:type="dxa"/>
            <w:right w:w="70" w:type="dxa"/>
          </w:tblCellMar>
        </w:tblPrEx>
        <w:trPr>
          <w:trHeight w:val="525"/>
        </w:trPr>
        <w:tc>
          <w:tcPr>
            <w:tcW w:w="2055" w:type="dxa"/>
            <w:shd w:val="clear" w:color="000000" w:fill="FFFFFF"/>
            <w:vAlign w:val="center"/>
          </w:tcPr>
          <w:p w14:paraId="6F2085B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4DB6AAA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9108 100G</w:t>
            </w:r>
          </w:p>
        </w:tc>
        <w:tc>
          <w:tcPr>
            <w:tcW w:w="5244" w:type="dxa"/>
            <w:shd w:val="clear" w:color="000000" w:fill="FFFFFF"/>
            <w:vAlign w:val="center"/>
          </w:tcPr>
          <w:p w14:paraId="73BD952B" w14:textId="77777777" w:rsidR="00113175" w:rsidRPr="003A60C7" w:rsidRDefault="00113175" w:rsidP="00E717F4">
            <w:pPr>
              <w:jc w:val="center"/>
              <w:rPr>
                <w:rFonts w:asciiTheme="minorHAnsi" w:hAnsiTheme="minorHAnsi" w:cstheme="minorHAnsi"/>
                <w:i/>
                <w:sz w:val="22"/>
                <w:szCs w:val="22"/>
              </w:rPr>
            </w:pPr>
          </w:p>
        </w:tc>
      </w:tr>
      <w:tr w:rsidR="00113175" w:rsidRPr="003A60C7" w14:paraId="66845A15" w14:textId="77777777" w:rsidTr="00E717F4">
        <w:tblPrEx>
          <w:tblCellMar>
            <w:left w:w="70" w:type="dxa"/>
            <w:right w:w="70" w:type="dxa"/>
          </w:tblCellMar>
        </w:tblPrEx>
        <w:trPr>
          <w:trHeight w:val="525"/>
        </w:trPr>
        <w:tc>
          <w:tcPr>
            <w:tcW w:w="2055" w:type="dxa"/>
            <w:shd w:val="clear" w:color="000000" w:fill="FFFFFF"/>
            <w:vAlign w:val="center"/>
          </w:tcPr>
          <w:p w14:paraId="52BB7E6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licencia pre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7DED340B" w14:textId="77777777" w:rsidR="00113175" w:rsidRPr="003A60C7" w:rsidRDefault="00113175" w:rsidP="00E717F4">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Perpetual</w:t>
            </w:r>
            <w:proofErr w:type="spellEnd"/>
            <w:r w:rsidRPr="003A60C7">
              <w:rPr>
                <w:rFonts w:asciiTheme="minorHAnsi" w:hAnsiTheme="minorHAnsi" w:cstheme="minorHAnsi"/>
                <w:color w:val="000000" w:themeColor="text1"/>
                <w:sz w:val="22"/>
                <w:szCs w:val="22"/>
              </w:rPr>
              <w:t xml:space="preserve"> SW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FI 9108-100G</w:t>
            </w:r>
          </w:p>
        </w:tc>
        <w:tc>
          <w:tcPr>
            <w:tcW w:w="5244" w:type="dxa"/>
            <w:shd w:val="clear" w:color="000000" w:fill="FFFFFF"/>
            <w:vAlign w:val="center"/>
          </w:tcPr>
          <w:p w14:paraId="0FF28927" w14:textId="77777777" w:rsidR="00113175" w:rsidRPr="003A60C7" w:rsidRDefault="00113175" w:rsidP="00E717F4">
            <w:pPr>
              <w:jc w:val="center"/>
              <w:rPr>
                <w:rFonts w:asciiTheme="minorHAnsi" w:hAnsiTheme="minorHAnsi" w:cstheme="minorHAnsi"/>
                <w:i/>
                <w:sz w:val="22"/>
                <w:szCs w:val="22"/>
              </w:rPr>
            </w:pPr>
          </w:p>
        </w:tc>
      </w:tr>
      <w:tr w:rsidR="00113175" w:rsidRPr="003A60C7" w14:paraId="311968C5" w14:textId="77777777" w:rsidTr="00E717F4">
        <w:tblPrEx>
          <w:tblCellMar>
            <w:left w:w="70" w:type="dxa"/>
            <w:right w:w="70" w:type="dxa"/>
          </w:tblCellMar>
        </w:tblPrEx>
        <w:trPr>
          <w:trHeight w:val="525"/>
        </w:trPr>
        <w:tc>
          <w:tcPr>
            <w:tcW w:w="2055" w:type="dxa"/>
            <w:shd w:val="clear" w:color="000000" w:fill="FFFFFF"/>
            <w:vAlign w:val="center"/>
          </w:tcPr>
          <w:p w14:paraId="7E80CB5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2E04CDA6"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09523073" w14:textId="77777777" w:rsidR="00113175" w:rsidRPr="003A60C7" w:rsidRDefault="00113175" w:rsidP="00E717F4">
            <w:pPr>
              <w:jc w:val="center"/>
              <w:rPr>
                <w:rFonts w:asciiTheme="minorHAnsi" w:hAnsiTheme="minorHAnsi" w:cstheme="minorHAnsi"/>
                <w:i/>
                <w:sz w:val="22"/>
                <w:szCs w:val="22"/>
              </w:rPr>
            </w:pPr>
          </w:p>
        </w:tc>
      </w:tr>
      <w:tr w:rsidR="00113175" w:rsidRPr="003A60C7" w14:paraId="4920D54D" w14:textId="77777777" w:rsidTr="00E717F4">
        <w:tblPrEx>
          <w:tblCellMar>
            <w:left w:w="70" w:type="dxa"/>
            <w:right w:w="70" w:type="dxa"/>
          </w:tblCellMar>
        </w:tblPrEx>
        <w:trPr>
          <w:trHeight w:val="525"/>
        </w:trPr>
        <w:tc>
          <w:tcPr>
            <w:tcW w:w="2055" w:type="dxa"/>
            <w:shd w:val="clear" w:color="000000" w:fill="FFFFFF"/>
            <w:vAlign w:val="center"/>
          </w:tcPr>
          <w:p w14:paraId="36D521D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2980DC06"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4F85A99F"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55C911A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1DB6114D"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6CC27935"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7BB0D5F8"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A0D84B4"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03A8BFBE"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7BD08109"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08F32C23"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poskytovateľ podpory musí byť primárny bod kontaktu pre incidenty v riešení,</w:t>
            </w:r>
          </w:p>
          <w:p w14:paraId="73F0E38C"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7B5671D5"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3E5A01DF"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1E06ADD7"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0147E52E" w14:textId="77777777" w:rsidR="00113175" w:rsidRPr="003A60C7" w:rsidRDefault="00113175" w:rsidP="00E717F4">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3E2FC18B" w14:textId="77777777" w:rsidR="00113175" w:rsidRPr="003A60C7" w:rsidRDefault="00113175" w:rsidP="00E717F4">
            <w:pPr>
              <w:jc w:val="center"/>
              <w:rPr>
                <w:rFonts w:asciiTheme="minorHAnsi" w:hAnsiTheme="minorHAnsi" w:cstheme="minorHAnsi"/>
                <w:i/>
                <w:sz w:val="22"/>
                <w:szCs w:val="22"/>
              </w:rPr>
            </w:pPr>
          </w:p>
        </w:tc>
      </w:tr>
      <w:tr w:rsidR="00113175" w:rsidRPr="003A60C7" w14:paraId="57D094DF" w14:textId="77777777" w:rsidTr="00E717F4">
        <w:tblPrEx>
          <w:tblCellMar>
            <w:left w:w="70" w:type="dxa"/>
            <w:right w:w="70" w:type="dxa"/>
          </w:tblCellMar>
        </w:tblPrEx>
        <w:trPr>
          <w:trHeight w:val="525"/>
        </w:trPr>
        <w:tc>
          <w:tcPr>
            <w:tcW w:w="2055" w:type="dxa"/>
            <w:shd w:val="clear" w:color="000000" w:fill="FFFFFF"/>
            <w:vAlign w:val="center"/>
          </w:tcPr>
          <w:p w14:paraId="0BA3CE2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26298112"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Rozšírenie existujúcej serverovej infraštruktúry - Chassis. </w:t>
            </w:r>
          </w:p>
          <w:p w14:paraId="21495885" w14:textId="77777777" w:rsidR="00113175"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Rozšírenie existujúcej serverovej infraštruktúry - Chassis. </w:t>
            </w:r>
          </w:p>
          <w:p w14:paraId="15D5BD03" w14:textId="77777777" w:rsidR="00113175" w:rsidRPr="00EF4170" w:rsidRDefault="00113175" w:rsidP="00E717F4">
            <w:pPr>
              <w:numPr>
                <w:ilvl w:val="0"/>
                <w:numId w:val="44"/>
              </w:numPr>
              <w:spacing w:after="120"/>
              <w:ind w:left="313"/>
              <w:jc w:val="both"/>
              <w:rPr>
                <w:rFonts w:asciiTheme="minorHAnsi" w:hAnsiTheme="minorHAnsi" w:cstheme="minorHAnsi"/>
                <w:sz w:val="22"/>
                <w:szCs w:val="22"/>
              </w:rPr>
            </w:pPr>
            <w:r w:rsidRPr="00EF4170">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Rozšírenie existujúcej serverovej infraštruktúry – Chassis.</w:t>
            </w:r>
          </w:p>
        </w:tc>
        <w:tc>
          <w:tcPr>
            <w:tcW w:w="5244" w:type="dxa"/>
            <w:shd w:val="clear" w:color="000000" w:fill="FFFFFF"/>
            <w:vAlign w:val="center"/>
          </w:tcPr>
          <w:p w14:paraId="43C0D5A3" w14:textId="77777777" w:rsidR="00113175" w:rsidRPr="003A60C7" w:rsidRDefault="00113175" w:rsidP="00E717F4">
            <w:pPr>
              <w:jc w:val="center"/>
              <w:rPr>
                <w:rFonts w:asciiTheme="minorHAnsi" w:hAnsiTheme="minorHAnsi" w:cstheme="minorHAnsi"/>
                <w:i/>
                <w:sz w:val="22"/>
                <w:szCs w:val="22"/>
              </w:rPr>
            </w:pPr>
          </w:p>
        </w:tc>
      </w:tr>
    </w:tbl>
    <w:p w14:paraId="77EC13DD" w14:textId="77777777" w:rsidR="00113175" w:rsidRPr="003A60C7" w:rsidRDefault="00113175" w:rsidP="00113175">
      <w:pPr>
        <w:rPr>
          <w:rFonts w:asciiTheme="minorHAnsi" w:hAnsiTheme="minorHAnsi" w:cstheme="minorHAnsi"/>
          <w:bCs/>
          <w:sz w:val="22"/>
          <w:szCs w:val="22"/>
        </w:rPr>
      </w:pPr>
    </w:p>
    <w:p w14:paraId="36C2F1DB"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FOUNDATION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659"/>
        <w:gridCol w:w="5243"/>
      </w:tblGrid>
      <w:tr w:rsidR="00113175" w:rsidRPr="003A60C7" w14:paraId="7D36A588" w14:textId="77777777" w:rsidTr="00E717F4">
        <w:trPr>
          <w:trHeight w:val="422"/>
        </w:trPr>
        <w:tc>
          <w:tcPr>
            <w:tcW w:w="14029" w:type="dxa"/>
            <w:gridSpan w:val="3"/>
            <w:shd w:val="clear" w:color="auto" w:fill="BFBFBF"/>
            <w:vAlign w:val="center"/>
          </w:tcPr>
          <w:p w14:paraId="6FC5400A"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lastRenderedPageBreak/>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FOUNDATION</w:t>
            </w:r>
          </w:p>
        </w:tc>
      </w:tr>
      <w:tr w:rsidR="00113175" w:rsidRPr="003A60C7" w14:paraId="2EB525C9"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000000"/>
              <w:left w:val="single" w:sz="4" w:space="0" w:color="000000"/>
              <w:bottom w:val="single" w:sz="4" w:space="0" w:color="auto"/>
              <w:right w:val="nil"/>
            </w:tcBorders>
            <w:shd w:val="clear" w:color="auto" w:fill="D9D9D9" w:themeFill="background1" w:themeFillShade="D9"/>
            <w:vAlign w:val="center"/>
            <w:hideMark/>
          </w:tcPr>
          <w:p w14:paraId="347953C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66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2D90FA5A"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2DE1137B"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0E748700"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6774A29"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Výrobca/model:</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5965054C" w14:textId="77777777" w:rsidR="00113175" w:rsidRPr="003A60C7" w:rsidRDefault="00113175" w:rsidP="00E717F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3891EF0"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56E648F6"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6BCC1D"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Predmet dodávky</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24874" w14:textId="77777777" w:rsidR="00113175" w:rsidRPr="003A60C7" w:rsidRDefault="00113175" w:rsidP="00E717F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A2274C4" w14:textId="77777777" w:rsidR="00113175" w:rsidRPr="003A60C7" w:rsidRDefault="00113175" w:rsidP="00E717F4">
            <w:pPr>
              <w:jc w:val="center"/>
              <w:rPr>
                <w:rFonts w:asciiTheme="minorHAnsi" w:hAnsiTheme="minorHAnsi" w:cstheme="minorHAnsi"/>
                <w:color w:val="000000" w:themeColor="text1"/>
                <w:sz w:val="22"/>
                <w:szCs w:val="22"/>
              </w:rPr>
            </w:pPr>
          </w:p>
        </w:tc>
      </w:tr>
      <w:tr w:rsidR="00113175" w:rsidRPr="003A60C7" w14:paraId="00543ACB"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5B89E353"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53E2DED0" w14:textId="77777777" w:rsidR="00113175" w:rsidRPr="003A60C7" w:rsidRDefault="00113175" w:rsidP="00E717F4">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192 ks</w:t>
            </w:r>
          </w:p>
        </w:tc>
        <w:tc>
          <w:tcPr>
            <w:tcW w:w="5245" w:type="dxa"/>
            <w:tcBorders>
              <w:top w:val="single" w:sz="4" w:space="0" w:color="auto"/>
              <w:left w:val="single" w:sz="4" w:space="0" w:color="000000"/>
              <w:bottom w:val="single" w:sz="4" w:space="0" w:color="auto"/>
              <w:right w:val="single" w:sz="4" w:space="0" w:color="auto"/>
            </w:tcBorders>
            <w:vAlign w:val="center"/>
          </w:tcPr>
          <w:p w14:paraId="418AAE79" w14:textId="77777777" w:rsidR="00113175" w:rsidRPr="003A60C7" w:rsidRDefault="00113175" w:rsidP="00E717F4">
            <w:pPr>
              <w:rPr>
                <w:rFonts w:asciiTheme="minorHAnsi" w:hAnsiTheme="minorHAnsi" w:cstheme="minorHAnsi"/>
                <w:color w:val="000000" w:themeColor="text1"/>
                <w:sz w:val="22"/>
                <w:szCs w:val="22"/>
              </w:rPr>
            </w:pPr>
          </w:p>
        </w:tc>
      </w:tr>
      <w:tr w:rsidR="00113175" w:rsidRPr="003A60C7" w14:paraId="2226E5B2"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3A602143"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14E8E4EE" w14:textId="77777777" w:rsidR="00113175" w:rsidRPr="003A60C7" w:rsidRDefault="00113175" w:rsidP="00E717F4">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2 roky</w:t>
            </w:r>
          </w:p>
        </w:tc>
        <w:tc>
          <w:tcPr>
            <w:tcW w:w="5245" w:type="dxa"/>
            <w:tcBorders>
              <w:top w:val="single" w:sz="4" w:space="0" w:color="auto"/>
              <w:left w:val="single" w:sz="4" w:space="0" w:color="000000"/>
              <w:bottom w:val="single" w:sz="4" w:space="0" w:color="auto"/>
              <w:right w:val="single" w:sz="4" w:space="0" w:color="auto"/>
            </w:tcBorders>
            <w:vAlign w:val="center"/>
          </w:tcPr>
          <w:p w14:paraId="45A33B4D" w14:textId="77777777" w:rsidR="00113175" w:rsidRPr="003A60C7" w:rsidRDefault="00113175" w:rsidP="00E717F4">
            <w:pPr>
              <w:rPr>
                <w:rFonts w:asciiTheme="minorHAnsi" w:hAnsiTheme="minorHAnsi" w:cstheme="minorHAnsi"/>
                <w:color w:val="000000" w:themeColor="text1"/>
                <w:sz w:val="22"/>
                <w:szCs w:val="22"/>
              </w:rPr>
            </w:pPr>
          </w:p>
        </w:tc>
      </w:tr>
      <w:tr w:rsidR="00113175" w:rsidRPr="003A60C7" w14:paraId="5C27BBFD"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4946A6A5"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662" w:type="dxa"/>
            <w:tcBorders>
              <w:top w:val="single" w:sz="4" w:space="0" w:color="auto"/>
              <w:left w:val="single" w:sz="4" w:space="0" w:color="000000"/>
              <w:bottom w:val="single" w:sz="4" w:space="0" w:color="auto"/>
              <w:right w:val="single" w:sz="4" w:space="0" w:color="auto"/>
            </w:tcBorders>
            <w:vAlign w:val="center"/>
          </w:tcPr>
          <w:p w14:paraId="3673DEA2" w14:textId="77777777" w:rsidR="00113175" w:rsidRPr="003A60C7" w:rsidRDefault="00113175" w:rsidP="00E717F4">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1630CCC3" w14:textId="77777777" w:rsidR="00113175" w:rsidRPr="003A60C7" w:rsidRDefault="00113175" w:rsidP="00E717F4">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Predplatné musí byť </w:t>
            </w:r>
            <w:proofErr w:type="spellStart"/>
            <w:r w:rsidRPr="003A60C7">
              <w:rPr>
                <w:rFonts w:asciiTheme="minorHAnsi" w:hAnsiTheme="minorHAnsi" w:cstheme="minorHAnsi"/>
                <w:color w:val="000000" w:themeColor="text1"/>
                <w:sz w:val="22"/>
                <w:szCs w:val="22"/>
              </w:rPr>
              <w:t>registrovateľné</w:t>
            </w:r>
            <w:proofErr w:type="spellEnd"/>
            <w:r w:rsidRPr="003A60C7">
              <w:rPr>
                <w:rFonts w:asciiTheme="minorHAnsi" w:hAnsiTheme="minorHAnsi" w:cstheme="minorHAnsi"/>
                <w:color w:val="000000" w:themeColor="text1"/>
                <w:sz w:val="22"/>
                <w:szCs w:val="22"/>
              </w:rPr>
              <w:t xml:space="preserve"> priamo na verejného obstarávateľa ako vlastníka licencie</w:t>
            </w:r>
          </w:p>
        </w:tc>
        <w:tc>
          <w:tcPr>
            <w:tcW w:w="5245" w:type="dxa"/>
            <w:tcBorders>
              <w:top w:val="single" w:sz="4" w:space="0" w:color="auto"/>
              <w:left w:val="single" w:sz="4" w:space="0" w:color="000000"/>
              <w:bottom w:val="single" w:sz="4" w:space="0" w:color="auto"/>
              <w:right w:val="single" w:sz="4" w:space="0" w:color="auto"/>
            </w:tcBorders>
            <w:vAlign w:val="center"/>
          </w:tcPr>
          <w:p w14:paraId="692C1B7F" w14:textId="77777777" w:rsidR="00113175" w:rsidRPr="003A60C7" w:rsidRDefault="00113175" w:rsidP="00E717F4">
            <w:pPr>
              <w:rPr>
                <w:rFonts w:asciiTheme="minorHAnsi" w:hAnsiTheme="minorHAnsi" w:cstheme="minorHAnsi"/>
                <w:color w:val="000000" w:themeColor="text1"/>
                <w:sz w:val="22"/>
                <w:szCs w:val="22"/>
              </w:rPr>
            </w:pPr>
          </w:p>
        </w:tc>
      </w:tr>
      <w:tr w:rsidR="00113175" w:rsidRPr="003A60C7" w14:paraId="2AB6CFB3"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7B63C57A"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662" w:type="dxa"/>
            <w:tcBorders>
              <w:top w:val="single" w:sz="4" w:space="0" w:color="auto"/>
              <w:left w:val="single" w:sz="4" w:space="0" w:color="000000"/>
              <w:bottom w:val="single" w:sz="4" w:space="0" w:color="auto"/>
              <w:right w:val="single" w:sz="4" w:space="0" w:color="auto"/>
            </w:tcBorders>
            <w:vAlign w:val="center"/>
          </w:tcPr>
          <w:p w14:paraId="3D9BE117"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20170E4B"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5" w:type="dxa"/>
            <w:tcBorders>
              <w:top w:val="single" w:sz="4" w:space="0" w:color="auto"/>
              <w:left w:val="single" w:sz="4" w:space="0" w:color="000000"/>
              <w:bottom w:val="single" w:sz="4" w:space="0" w:color="auto"/>
              <w:right w:val="single" w:sz="4" w:space="0" w:color="auto"/>
            </w:tcBorders>
            <w:vAlign w:val="center"/>
          </w:tcPr>
          <w:p w14:paraId="2F8C0C0B" w14:textId="77777777" w:rsidR="00113175" w:rsidRPr="003A60C7" w:rsidRDefault="00113175" w:rsidP="00E717F4">
            <w:pPr>
              <w:rPr>
                <w:rFonts w:asciiTheme="minorHAnsi" w:hAnsiTheme="minorHAnsi" w:cstheme="minorHAnsi"/>
                <w:color w:val="000000" w:themeColor="text1"/>
                <w:sz w:val="22"/>
                <w:szCs w:val="22"/>
              </w:rPr>
            </w:pPr>
          </w:p>
        </w:tc>
      </w:tr>
      <w:tr w:rsidR="00113175" w:rsidRPr="003A60C7" w14:paraId="4558C71F" w14:textId="77777777" w:rsidTr="00E7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424AC75D"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Podpora a údržba</w:t>
            </w:r>
          </w:p>
        </w:tc>
        <w:tc>
          <w:tcPr>
            <w:tcW w:w="6662" w:type="dxa"/>
            <w:tcBorders>
              <w:top w:val="single" w:sz="4" w:space="0" w:color="auto"/>
              <w:left w:val="single" w:sz="4" w:space="0" w:color="000000"/>
              <w:bottom w:val="single" w:sz="4" w:space="0" w:color="auto"/>
              <w:right w:val="single" w:sz="4" w:space="0" w:color="auto"/>
            </w:tcBorders>
            <w:vAlign w:val="center"/>
          </w:tcPr>
          <w:p w14:paraId="49CF239C"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2A95F5EF"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Garantovaná doba odozvy na kritické incidenty: max. 4 hodiny.</w:t>
            </w:r>
          </w:p>
          <w:p w14:paraId="560898A1"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5" w:type="dxa"/>
            <w:tcBorders>
              <w:top w:val="single" w:sz="4" w:space="0" w:color="auto"/>
              <w:left w:val="single" w:sz="4" w:space="0" w:color="000000"/>
              <w:bottom w:val="single" w:sz="4" w:space="0" w:color="auto"/>
              <w:right w:val="single" w:sz="4" w:space="0" w:color="auto"/>
            </w:tcBorders>
            <w:vAlign w:val="center"/>
          </w:tcPr>
          <w:p w14:paraId="22D44B48" w14:textId="77777777" w:rsidR="00113175" w:rsidRPr="003A60C7" w:rsidRDefault="00113175" w:rsidP="00E717F4">
            <w:pPr>
              <w:rPr>
                <w:rFonts w:asciiTheme="minorHAnsi" w:hAnsiTheme="minorHAnsi" w:cstheme="minorHAnsi"/>
                <w:color w:val="000000" w:themeColor="text1"/>
                <w:sz w:val="22"/>
                <w:szCs w:val="22"/>
              </w:rPr>
            </w:pPr>
          </w:p>
        </w:tc>
      </w:tr>
    </w:tbl>
    <w:p w14:paraId="79DBD26A" w14:textId="77777777" w:rsidR="00113175" w:rsidRPr="003A60C7" w:rsidRDefault="00113175" w:rsidP="00113175">
      <w:pPr>
        <w:ind w:left="360"/>
        <w:rPr>
          <w:rFonts w:asciiTheme="minorHAnsi" w:hAnsiTheme="minorHAnsi" w:cstheme="minorHAnsi"/>
          <w:bCs/>
          <w:sz w:val="22"/>
          <w:szCs w:val="22"/>
        </w:rPr>
      </w:pPr>
    </w:p>
    <w:p w14:paraId="01242AC4" w14:textId="77777777" w:rsidR="00113175" w:rsidRDefault="00113175" w:rsidP="00113175">
      <w:pPr>
        <w:rPr>
          <w:rFonts w:asciiTheme="minorHAnsi" w:hAnsiTheme="minorHAnsi" w:cstheme="minorHAnsi"/>
          <w:bCs/>
          <w:sz w:val="22"/>
          <w:szCs w:val="22"/>
        </w:rPr>
      </w:pPr>
      <w:r>
        <w:rPr>
          <w:rFonts w:asciiTheme="minorHAnsi" w:hAnsiTheme="minorHAnsi" w:cstheme="minorHAnsi"/>
          <w:bCs/>
          <w:sz w:val="22"/>
          <w:szCs w:val="22"/>
        </w:rPr>
        <w:br w:type="page"/>
      </w:r>
    </w:p>
    <w:p w14:paraId="63895739"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Požiadavky na SW komponent - 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STANDARD</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19589B3E" w14:textId="77777777" w:rsidTr="00E717F4">
        <w:trPr>
          <w:trHeight w:val="422"/>
        </w:trPr>
        <w:tc>
          <w:tcPr>
            <w:tcW w:w="14029" w:type="dxa"/>
            <w:gridSpan w:val="3"/>
            <w:shd w:val="clear" w:color="auto" w:fill="BFBFBF"/>
            <w:vAlign w:val="center"/>
          </w:tcPr>
          <w:p w14:paraId="26E4247D"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STANDARD</w:t>
            </w:r>
          </w:p>
        </w:tc>
      </w:tr>
      <w:tr w:rsidR="00113175" w:rsidRPr="003A60C7" w14:paraId="6E57A9AF" w14:textId="77777777" w:rsidTr="00E717F4">
        <w:tblPrEx>
          <w:tblCellMar>
            <w:left w:w="70" w:type="dxa"/>
            <w:right w:w="70" w:type="dxa"/>
          </w:tblCellMar>
        </w:tblPrEx>
        <w:trPr>
          <w:trHeight w:val="525"/>
        </w:trPr>
        <w:tc>
          <w:tcPr>
            <w:tcW w:w="2055" w:type="dxa"/>
            <w:shd w:val="clear" w:color="auto" w:fill="F2F2F2"/>
            <w:vAlign w:val="center"/>
            <w:hideMark/>
          </w:tcPr>
          <w:p w14:paraId="7748461A"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2AB65692"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023F415"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7812492E" w14:textId="77777777" w:rsidTr="00E717F4">
        <w:tblPrEx>
          <w:tblCellMar>
            <w:left w:w="70" w:type="dxa"/>
            <w:right w:w="70" w:type="dxa"/>
          </w:tblCellMar>
        </w:tblPrEx>
        <w:trPr>
          <w:trHeight w:val="525"/>
        </w:trPr>
        <w:tc>
          <w:tcPr>
            <w:tcW w:w="2055" w:type="dxa"/>
            <w:shd w:val="clear" w:color="000000" w:fill="FFFFFF"/>
            <w:vAlign w:val="center"/>
          </w:tcPr>
          <w:p w14:paraId="3415998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BAFD318"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3420DA4"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5F90C7EB" w14:textId="77777777" w:rsidTr="00E717F4">
        <w:tblPrEx>
          <w:tblCellMar>
            <w:left w:w="70" w:type="dxa"/>
            <w:right w:w="70" w:type="dxa"/>
          </w:tblCellMar>
        </w:tblPrEx>
        <w:trPr>
          <w:trHeight w:val="525"/>
        </w:trPr>
        <w:tc>
          <w:tcPr>
            <w:tcW w:w="2055" w:type="dxa"/>
            <w:shd w:val="clear" w:color="000000" w:fill="FFFFFF"/>
            <w:vAlign w:val="center"/>
          </w:tcPr>
          <w:p w14:paraId="708E6C8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Predmet dodávky</w:t>
            </w:r>
          </w:p>
        </w:tc>
        <w:tc>
          <w:tcPr>
            <w:tcW w:w="6730" w:type="dxa"/>
            <w:shd w:val="clear" w:color="000000" w:fill="FFFFFF"/>
            <w:vAlign w:val="center"/>
          </w:tcPr>
          <w:p w14:paraId="22E6A34E"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4" w:type="dxa"/>
            <w:shd w:val="clear" w:color="000000" w:fill="FFFFFF"/>
            <w:vAlign w:val="center"/>
          </w:tcPr>
          <w:p w14:paraId="0513B198" w14:textId="77777777" w:rsidR="00113175" w:rsidRPr="003A60C7" w:rsidRDefault="00113175" w:rsidP="00E717F4">
            <w:pPr>
              <w:jc w:val="center"/>
              <w:rPr>
                <w:rFonts w:asciiTheme="minorHAnsi" w:hAnsiTheme="minorHAnsi" w:cstheme="minorHAnsi"/>
                <w:i/>
                <w:sz w:val="22"/>
                <w:szCs w:val="22"/>
              </w:rPr>
            </w:pPr>
          </w:p>
        </w:tc>
      </w:tr>
      <w:tr w:rsidR="00113175" w:rsidRPr="003A60C7" w14:paraId="79027B1F" w14:textId="77777777" w:rsidTr="00E717F4">
        <w:tblPrEx>
          <w:tblCellMar>
            <w:left w:w="70" w:type="dxa"/>
            <w:right w:w="70" w:type="dxa"/>
          </w:tblCellMar>
        </w:tblPrEx>
        <w:trPr>
          <w:trHeight w:val="525"/>
        </w:trPr>
        <w:tc>
          <w:tcPr>
            <w:tcW w:w="2055" w:type="dxa"/>
            <w:shd w:val="clear" w:color="000000" w:fill="FFFFFF"/>
            <w:vAlign w:val="center"/>
          </w:tcPr>
          <w:p w14:paraId="505268F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730" w:type="dxa"/>
            <w:shd w:val="clear" w:color="000000" w:fill="FFFFFF"/>
            <w:vAlign w:val="center"/>
          </w:tcPr>
          <w:p w14:paraId="0490FF4F"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256 ks</w:t>
            </w:r>
          </w:p>
        </w:tc>
        <w:tc>
          <w:tcPr>
            <w:tcW w:w="5244" w:type="dxa"/>
            <w:shd w:val="clear" w:color="000000" w:fill="FFFFFF"/>
            <w:vAlign w:val="center"/>
          </w:tcPr>
          <w:p w14:paraId="499F22AF" w14:textId="77777777" w:rsidR="00113175" w:rsidRPr="003A60C7" w:rsidRDefault="00113175" w:rsidP="00E717F4">
            <w:pPr>
              <w:jc w:val="center"/>
              <w:rPr>
                <w:rFonts w:asciiTheme="minorHAnsi" w:hAnsiTheme="minorHAnsi" w:cstheme="minorHAnsi"/>
                <w:i/>
                <w:sz w:val="22"/>
                <w:szCs w:val="22"/>
              </w:rPr>
            </w:pPr>
          </w:p>
        </w:tc>
      </w:tr>
      <w:tr w:rsidR="00113175" w:rsidRPr="003A60C7" w14:paraId="62D88686" w14:textId="77777777" w:rsidTr="00E717F4">
        <w:tblPrEx>
          <w:tblCellMar>
            <w:left w:w="70" w:type="dxa"/>
            <w:right w:w="70" w:type="dxa"/>
          </w:tblCellMar>
        </w:tblPrEx>
        <w:trPr>
          <w:trHeight w:val="525"/>
        </w:trPr>
        <w:tc>
          <w:tcPr>
            <w:tcW w:w="2055" w:type="dxa"/>
            <w:shd w:val="clear" w:color="000000" w:fill="FFFFFF"/>
            <w:vAlign w:val="center"/>
          </w:tcPr>
          <w:p w14:paraId="6F3A558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730" w:type="dxa"/>
            <w:shd w:val="clear" w:color="000000" w:fill="FFFFFF"/>
            <w:vAlign w:val="center"/>
          </w:tcPr>
          <w:p w14:paraId="2BEF692B"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1AA263BA" w14:textId="77777777" w:rsidR="00113175" w:rsidRPr="003A60C7" w:rsidRDefault="00113175" w:rsidP="00E717F4">
            <w:pPr>
              <w:jc w:val="center"/>
              <w:rPr>
                <w:rFonts w:asciiTheme="minorHAnsi" w:hAnsiTheme="minorHAnsi" w:cstheme="minorHAnsi"/>
                <w:i/>
                <w:sz w:val="22"/>
                <w:szCs w:val="22"/>
              </w:rPr>
            </w:pPr>
          </w:p>
        </w:tc>
      </w:tr>
      <w:tr w:rsidR="00113175" w:rsidRPr="003A60C7" w14:paraId="728EFC28" w14:textId="77777777" w:rsidTr="00E717F4">
        <w:tblPrEx>
          <w:tblCellMar>
            <w:left w:w="70" w:type="dxa"/>
            <w:right w:w="70" w:type="dxa"/>
          </w:tblCellMar>
        </w:tblPrEx>
        <w:trPr>
          <w:trHeight w:val="525"/>
        </w:trPr>
        <w:tc>
          <w:tcPr>
            <w:tcW w:w="2055" w:type="dxa"/>
            <w:shd w:val="clear" w:color="000000" w:fill="FFFFFF"/>
            <w:vAlign w:val="center"/>
          </w:tcPr>
          <w:p w14:paraId="27ADA61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Kompatibilita a integrácia</w:t>
            </w:r>
          </w:p>
        </w:tc>
        <w:tc>
          <w:tcPr>
            <w:tcW w:w="6730" w:type="dxa"/>
            <w:shd w:val="clear" w:color="000000" w:fill="FFFFFF"/>
            <w:vAlign w:val="center"/>
          </w:tcPr>
          <w:p w14:paraId="4BCA5B6F" w14:textId="77777777" w:rsidR="00113175" w:rsidRPr="003A60C7" w:rsidRDefault="00113175" w:rsidP="00E717F4">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2D22944E" w14:textId="77777777" w:rsidR="00113175" w:rsidRPr="003A60C7" w:rsidRDefault="00113175" w:rsidP="00E717F4">
            <w:pPr>
              <w:rPr>
                <w:rFonts w:asciiTheme="minorHAnsi" w:hAnsiTheme="minorHAnsi" w:cstheme="minorHAnsi"/>
                <w:color w:val="000000" w:themeColor="text1"/>
                <w:sz w:val="22"/>
                <w:szCs w:val="22"/>
              </w:rPr>
            </w:pPr>
          </w:p>
          <w:p w14:paraId="22A04C27"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Predplatné musí byť registrované priamo na verejného obstarávateľa ako vlastníka licencie.</w:t>
            </w:r>
          </w:p>
        </w:tc>
        <w:tc>
          <w:tcPr>
            <w:tcW w:w="5244" w:type="dxa"/>
            <w:shd w:val="clear" w:color="000000" w:fill="FFFFFF"/>
            <w:vAlign w:val="center"/>
          </w:tcPr>
          <w:p w14:paraId="7A964982" w14:textId="77777777" w:rsidR="00113175" w:rsidRPr="003A60C7" w:rsidRDefault="00113175" w:rsidP="00E717F4">
            <w:pPr>
              <w:jc w:val="center"/>
              <w:rPr>
                <w:rFonts w:asciiTheme="minorHAnsi" w:hAnsiTheme="minorHAnsi" w:cstheme="minorHAnsi"/>
                <w:i/>
                <w:sz w:val="22"/>
                <w:szCs w:val="22"/>
              </w:rPr>
            </w:pPr>
          </w:p>
        </w:tc>
      </w:tr>
      <w:tr w:rsidR="00113175" w:rsidRPr="003A60C7" w14:paraId="08E3A629" w14:textId="77777777" w:rsidTr="00E717F4">
        <w:tblPrEx>
          <w:tblCellMar>
            <w:left w:w="70" w:type="dxa"/>
            <w:right w:w="70" w:type="dxa"/>
          </w:tblCellMar>
        </w:tblPrEx>
        <w:trPr>
          <w:trHeight w:val="525"/>
        </w:trPr>
        <w:tc>
          <w:tcPr>
            <w:tcW w:w="2055" w:type="dxa"/>
            <w:shd w:val="clear" w:color="000000" w:fill="FFFFFF"/>
            <w:vAlign w:val="center"/>
          </w:tcPr>
          <w:p w14:paraId="726C752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730" w:type="dxa"/>
            <w:shd w:val="clear" w:color="000000" w:fill="FFFFFF"/>
            <w:vAlign w:val="center"/>
          </w:tcPr>
          <w:p w14:paraId="45D7454A"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6E8A05EA"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4" w:type="dxa"/>
            <w:shd w:val="clear" w:color="000000" w:fill="FFFFFF"/>
            <w:vAlign w:val="center"/>
          </w:tcPr>
          <w:p w14:paraId="4011E0A3" w14:textId="77777777" w:rsidR="00113175" w:rsidRPr="003A60C7" w:rsidRDefault="00113175" w:rsidP="00E717F4">
            <w:pPr>
              <w:jc w:val="center"/>
              <w:rPr>
                <w:rFonts w:asciiTheme="minorHAnsi" w:hAnsiTheme="minorHAnsi" w:cstheme="minorHAnsi"/>
                <w:i/>
                <w:sz w:val="22"/>
                <w:szCs w:val="22"/>
              </w:rPr>
            </w:pPr>
          </w:p>
        </w:tc>
      </w:tr>
      <w:tr w:rsidR="00113175" w:rsidRPr="003A60C7" w14:paraId="2F16B6C3" w14:textId="77777777" w:rsidTr="00E717F4">
        <w:tblPrEx>
          <w:tblCellMar>
            <w:left w:w="70" w:type="dxa"/>
            <w:right w:w="70" w:type="dxa"/>
          </w:tblCellMar>
        </w:tblPrEx>
        <w:trPr>
          <w:trHeight w:val="525"/>
        </w:trPr>
        <w:tc>
          <w:tcPr>
            <w:tcW w:w="2055" w:type="dxa"/>
            <w:shd w:val="clear" w:color="000000" w:fill="FFFFFF"/>
            <w:vAlign w:val="center"/>
          </w:tcPr>
          <w:p w14:paraId="206A175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Podpora a údržba</w:t>
            </w:r>
          </w:p>
        </w:tc>
        <w:tc>
          <w:tcPr>
            <w:tcW w:w="6730" w:type="dxa"/>
            <w:shd w:val="clear" w:color="000000" w:fill="FFFFFF"/>
            <w:vAlign w:val="center"/>
          </w:tcPr>
          <w:p w14:paraId="210D162E"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0E18AC72"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Garantovaná doba odozvy na kritické incidenty: max. 4 hodiny.</w:t>
            </w:r>
          </w:p>
          <w:p w14:paraId="639C3AB3"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4" w:type="dxa"/>
            <w:shd w:val="clear" w:color="000000" w:fill="FFFFFF"/>
            <w:vAlign w:val="center"/>
          </w:tcPr>
          <w:p w14:paraId="7B84C216" w14:textId="77777777" w:rsidR="00113175" w:rsidRPr="003A60C7" w:rsidRDefault="00113175" w:rsidP="00E717F4">
            <w:pPr>
              <w:jc w:val="center"/>
              <w:rPr>
                <w:rFonts w:asciiTheme="minorHAnsi" w:hAnsiTheme="minorHAnsi" w:cstheme="minorHAnsi"/>
                <w:i/>
                <w:sz w:val="22"/>
                <w:szCs w:val="22"/>
              </w:rPr>
            </w:pPr>
          </w:p>
        </w:tc>
      </w:tr>
    </w:tbl>
    <w:p w14:paraId="156E188E" w14:textId="77777777" w:rsidR="00113175" w:rsidRPr="003A60C7" w:rsidRDefault="00113175" w:rsidP="00113175">
      <w:pPr>
        <w:rPr>
          <w:rFonts w:asciiTheme="minorHAnsi" w:hAnsiTheme="minorHAnsi" w:cstheme="minorHAnsi"/>
          <w:bCs/>
          <w:sz w:val="22"/>
          <w:szCs w:val="22"/>
        </w:rPr>
      </w:pPr>
    </w:p>
    <w:p w14:paraId="3BB0BE87" w14:textId="77777777" w:rsidR="00113175" w:rsidRPr="003A60C7" w:rsidRDefault="00113175" w:rsidP="00113175">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existujúceho zálohovacieho riešenia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38"/>
        <w:gridCol w:w="5244"/>
      </w:tblGrid>
      <w:tr w:rsidR="00113175" w:rsidRPr="003A60C7" w14:paraId="78C93DB4" w14:textId="77777777" w:rsidTr="00E717F4">
        <w:trPr>
          <w:trHeight w:val="422"/>
        </w:trPr>
        <w:tc>
          <w:tcPr>
            <w:tcW w:w="14029" w:type="dxa"/>
            <w:gridSpan w:val="3"/>
            <w:shd w:val="clear" w:color="auto" w:fill="BFBFBF"/>
            <w:vAlign w:val="center"/>
          </w:tcPr>
          <w:p w14:paraId="068A0AB4"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licencií existujúceho zálohovacieho riešenia</w:t>
            </w:r>
          </w:p>
        </w:tc>
      </w:tr>
      <w:tr w:rsidR="00113175" w:rsidRPr="003A60C7" w14:paraId="568EC654" w14:textId="77777777" w:rsidTr="00E717F4">
        <w:tblPrEx>
          <w:tblCellMar>
            <w:left w:w="70" w:type="dxa"/>
            <w:right w:w="70" w:type="dxa"/>
          </w:tblCellMar>
        </w:tblPrEx>
        <w:trPr>
          <w:trHeight w:val="525"/>
        </w:trPr>
        <w:tc>
          <w:tcPr>
            <w:tcW w:w="2547" w:type="dxa"/>
            <w:shd w:val="clear" w:color="auto" w:fill="F2F2F2"/>
            <w:vAlign w:val="center"/>
            <w:hideMark/>
          </w:tcPr>
          <w:p w14:paraId="5B5129E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238" w:type="dxa"/>
            <w:shd w:val="clear" w:color="auto" w:fill="F2F2F2"/>
            <w:vAlign w:val="center"/>
            <w:hideMark/>
          </w:tcPr>
          <w:p w14:paraId="53C2A64A"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D72575F"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3FA62EB2" w14:textId="77777777" w:rsidTr="00E717F4">
        <w:tblPrEx>
          <w:tblCellMar>
            <w:left w:w="70" w:type="dxa"/>
            <w:right w:w="70" w:type="dxa"/>
          </w:tblCellMar>
        </w:tblPrEx>
        <w:trPr>
          <w:trHeight w:val="525"/>
        </w:trPr>
        <w:tc>
          <w:tcPr>
            <w:tcW w:w="2547" w:type="dxa"/>
            <w:shd w:val="clear" w:color="000000" w:fill="FFFFFF"/>
            <w:vAlign w:val="center"/>
          </w:tcPr>
          <w:p w14:paraId="3E5B773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238" w:type="dxa"/>
            <w:shd w:val="clear" w:color="000000" w:fill="FFFFFF"/>
            <w:vAlign w:val="center"/>
          </w:tcPr>
          <w:p w14:paraId="55F9EFCB"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0712505"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42614257" w14:textId="77777777" w:rsidTr="00E717F4">
        <w:tblPrEx>
          <w:tblCellMar>
            <w:left w:w="70" w:type="dxa"/>
            <w:right w:w="70" w:type="dxa"/>
          </w:tblCellMar>
        </w:tblPrEx>
        <w:trPr>
          <w:trHeight w:val="525"/>
        </w:trPr>
        <w:tc>
          <w:tcPr>
            <w:tcW w:w="2547" w:type="dxa"/>
            <w:shd w:val="clear" w:color="000000" w:fill="FFFFFF"/>
            <w:vAlign w:val="center"/>
          </w:tcPr>
          <w:p w14:paraId="655A427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Licencia</w:t>
            </w:r>
          </w:p>
        </w:tc>
        <w:tc>
          <w:tcPr>
            <w:tcW w:w="6238" w:type="dxa"/>
            <w:shd w:val="clear" w:color="000000" w:fill="FFFFFF"/>
            <w:vAlign w:val="center"/>
          </w:tcPr>
          <w:p w14:paraId="52B5E830" w14:textId="77777777" w:rsidR="00113175" w:rsidRPr="003A60C7" w:rsidRDefault="00113175" w:rsidP="00E717F4">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Socket-Subscription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- 1 </w:t>
            </w:r>
            <w:proofErr w:type="spellStart"/>
            <w:r w:rsidRPr="003A60C7">
              <w:rPr>
                <w:rFonts w:asciiTheme="minorHAnsi" w:hAnsiTheme="minorHAnsi" w:cstheme="minorHAnsi"/>
                <w:color w:val="000000" w:themeColor="text1"/>
                <w:sz w:val="22"/>
                <w:szCs w:val="22"/>
              </w:rPr>
              <w:t>socket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features</w:t>
            </w:r>
            <w:proofErr w:type="spellEnd"/>
            <w:r w:rsidRPr="003A60C7">
              <w:rPr>
                <w:rFonts w:asciiTheme="minorHAnsi" w:hAnsiTheme="minorHAnsi" w:cstheme="minorHAnsi"/>
                <w:color w:val="000000" w:themeColor="text1"/>
                <w:sz w:val="22"/>
                <w:szCs w:val="22"/>
              </w:rPr>
              <w:t xml:space="preserve">. 2 </w:t>
            </w:r>
            <w:proofErr w:type="spellStart"/>
            <w:r w:rsidRPr="003A60C7">
              <w:rPr>
                <w:rFonts w:asciiTheme="minorHAnsi" w:hAnsiTheme="minorHAnsi" w:cstheme="minorHAnsi"/>
                <w:color w:val="000000" w:themeColor="text1"/>
                <w:sz w:val="22"/>
                <w:szCs w:val="22"/>
              </w:rPr>
              <w:t>Years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Upfront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Billing</w:t>
            </w:r>
            <w:proofErr w:type="spellEnd"/>
            <w:r w:rsidRPr="003A60C7">
              <w:rPr>
                <w:rFonts w:asciiTheme="minorHAnsi" w:hAnsiTheme="minorHAnsi" w:cstheme="minorHAnsi"/>
                <w:color w:val="000000" w:themeColor="text1"/>
                <w:sz w:val="22"/>
                <w:szCs w:val="22"/>
              </w:rPr>
              <w:t xml:space="preserve"> &amp;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(24/7)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Public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Sector</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2799626A" w14:textId="77777777" w:rsidR="00113175" w:rsidRPr="003A60C7" w:rsidRDefault="00113175" w:rsidP="00E717F4">
            <w:pPr>
              <w:jc w:val="center"/>
              <w:rPr>
                <w:rFonts w:asciiTheme="minorHAnsi" w:hAnsiTheme="minorHAnsi" w:cstheme="minorHAnsi"/>
                <w:i/>
                <w:sz w:val="22"/>
                <w:szCs w:val="22"/>
              </w:rPr>
            </w:pPr>
          </w:p>
        </w:tc>
      </w:tr>
      <w:tr w:rsidR="00113175" w:rsidRPr="003A60C7" w14:paraId="155BC797" w14:textId="77777777" w:rsidTr="00E717F4">
        <w:tblPrEx>
          <w:tblCellMar>
            <w:left w:w="70" w:type="dxa"/>
            <w:right w:w="70" w:type="dxa"/>
          </w:tblCellMar>
        </w:tblPrEx>
        <w:trPr>
          <w:trHeight w:val="525"/>
        </w:trPr>
        <w:tc>
          <w:tcPr>
            <w:tcW w:w="2547" w:type="dxa"/>
            <w:shd w:val="clear" w:color="000000" w:fill="FFFFFF"/>
            <w:vAlign w:val="center"/>
          </w:tcPr>
          <w:p w14:paraId="283AE88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Funkčnosť</w:t>
            </w:r>
          </w:p>
        </w:tc>
        <w:tc>
          <w:tcPr>
            <w:tcW w:w="6238" w:type="dxa"/>
            <w:shd w:val="clear" w:color="000000" w:fill="FFFFFF"/>
            <w:vAlign w:val="center"/>
          </w:tcPr>
          <w:p w14:paraId="76F79CF1" w14:textId="77777777" w:rsidR="00113175" w:rsidRPr="003A60C7" w:rsidRDefault="00113175" w:rsidP="00E717F4">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zahŕňať všetky funkcionality dostupné v rámci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vrátane pokročilých možností ochrany dát, replikácie a rýchlej obnovy.</w:t>
            </w:r>
          </w:p>
          <w:p w14:paraId="144CCD34" w14:textId="77777777" w:rsidR="00113175" w:rsidRPr="003A60C7" w:rsidRDefault="00113175" w:rsidP="00E717F4">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Musia podporovať hybridné prostredia (virtuálne, fyzické, cloudové a </w:t>
            </w:r>
            <w:proofErr w:type="spellStart"/>
            <w:r w:rsidRPr="003A60C7">
              <w:rPr>
                <w:rFonts w:asciiTheme="minorHAnsi" w:hAnsiTheme="minorHAnsi" w:cstheme="minorHAnsi"/>
                <w:color w:val="000000" w:themeColor="text1"/>
                <w:sz w:val="22"/>
                <w:szCs w:val="22"/>
              </w:rPr>
              <w:t>Kubernetes</w:t>
            </w:r>
            <w:proofErr w:type="spellEnd"/>
            <w:r w:rsidRPr="003A60C7">
              <w:rPr>
                <w:rFonts w:asciiTheme="minorHAnsi" w:hAnsiTheme="minorHAnsi" w:cstheme="minorHAnsi"/>
                <w:color w:val="000000" w:themeColor="text1"/>
                <w:sz w:val="22"/>
                <w:szCs w:val="22"/>
              </w:rPr>
              <w:t>).</w:t>
            </w:r>
          </w:p>
          <w:p w14:paraId="6168FCE9" w14:textId="77777777" w:rsidR="00113175" w:rsidRPr="003A60C7" w:rsidRDefault="00113175" w:rsidP="00E717F4">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inkrementálneho zálohovania, dlhodobej archivácie a okamžitej obnovy dát.</w:t>
            </w:r>
          </w:p>
        </w:tc>
        <w:tc>
          <w:tcPr>
            <w:tcW w:w="5244" w:type="dxa"/>
            <w:shd w:val="clear" w:color="000000" w:fill="FFFFFF"/>
            <w:vAlign w:val="center"/>
          </w:tcPr>
          <w:p w14:paraId="13BB5941" w14:textId="77777777" w:rsidR="00113175" w:rsidRPr="003A60C7" w:rsidRDefault="00113175" w:rsidP="00E717F4">
            <w:pPr>
              <w:jc w:val="center"/>
              <w:rPr>
                <w:rFonts w:asciiTheme="minorHAnsi" w:hAnsiTheme="minorHAnsi" w:cstheme="minorHAnsi"/>
                <w:i/>
                <w:sz w:val="22"/>
                <w:szCs w:val="22"/>
              </w:rPr>
            </w:pPr>
          </w:p>
        </w:tc>
      </w:tr>
      <w:tr w:rsidR="00113175" w:rsidRPr="003A60C7" w14:paraId="77E7FBB9" w14:textId="77777777" w:rsidTr="00E717F4">
        <w:tblPrEx>
          <w:tblCellMar>
            <w:left w:w="70" w:type="dxa"/>
            <w:right w:w="70" w:type="dxa"/>
          </w:tblCellMar>
        </w:tblPrEx>
        <w:trPr>
          <w:trHeight w:val="525"/>
        </w:trPr>
        <w:tc>
          <w:tcPr>
            <w:tcW w:w="2547" w:type="dxa"/>
            <w:shd w:val="clear" w:color="000000" w:fill="FFFFFF"/>
            <w:vAlign w:val="center"/>
          </w:tcPr>
          <w:p w14:paraId="7D04AF7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licencií </w:t>
            </w:r>
          </w:p>
        </w:tc>
        <w:tc>
          <w:tcPr>
            <w:tcW w:w="6238" w:type="dxa"/>
            <w:vAlign w:val="center"/>
          </w:tcPr>
          <w:p w14:paraId="37CB55BF"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 ks</w:t>
            </w:r>
          </w:p>
        </w:tc>
        <w:tc>
          <w:tcPr>
            <w:tcW w:w="5244" w:type="dxa"/>
            <w:shd w:val="clear" w:color="000000" w:fill="FFFFFF"/>
            <w:vAlign w:val="center"/>
          </w:tcPr>
          <w:p w14:paraId="0EA5562F" w14:textId="77777777" w:rsidR="00113175" w:rsidRPr="003A60C7" w:rsidRDefault="00113175" w:rsidP="00E717F4">
            <w:pPr>
              <w:jc w:val="center"/>
              <w:rPr>
                <w:rFonts w:asciiTheme="minorHAnsi" w:hAnsiTheme="minorHAnsi" w:cstheme="minorHAnsi"/>
                <w:i/>
                <w:sz w:val="22"/>
                <w:szCs w:val="22"/>
              </w:rPr>
            </w:pPr>
          </w:p>
        </w:tc>
      </w:tr>
      <w:tr w:rsidR="00113175" w:rsidRPr="003A60C7" w14:paraId="10D361A5" w14:textId="77777777" w:rsidTr="00E717F4">
        <w:tblPrEx>
          <w:tblCellMar>
            <w:left w:w="70" w:type="dxa"/>
            <w:right w:w="70" w:type="dxa"/>
          </w:tblCellMar>
        </w:tblPrEx>
        <w:trPr>
          <w:trHeight w:val="525"/>
        </w:trPr>
        <w:tc>
          <w:tcPr>
            <w:tcW w:w="2547" w:type="dxa"/>
            <w:shd w:val="clear" w:color="000000" w:fill="FFFFFF"/>
            <w:vAlign w:val="center"/>
          </w:tcPr>
          <w:p w14:paraId="19B0E05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Celková požadovaná doba predplatného licencie zálohovacieho riešenia</w:t>
            </w:r>
          </w:p>
        </w:tc>
        <w:tc>
          <w:tcPr>
            <w:tcW w:w="6238" w:type="dxa"/>
            <w:shd w:val="clear" w:color="000000" w:fill="FFFFFF"/>
            <w:vAlign w:val="center"/>
          </w:tcPr>
          <w:p w14:paraId="319A63DC" w14:textId="77777777" w:rsidR="00113175" w:rsidRPr="003A60C7" w:rsidRDefault="00113175" w:rsidP="00E717F4">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0AF5BFFF" w14:textId="77777777" w:rsidR="00113175" w:rsidRPr="003A60C7" w:rsidRDefault="00113175" w:rsidP="00E717F4">
            <w:pPr>
              <w:jc w:val="center"/>
              <w:rPr>
                <w:rFonts w:asciiTheme="minorHAnsi" w:hAnsiTheme="minorHAnsi" w:cstheme="minorHAnsi"/>
                <w:i/>
                <w:sz w:val="22"/>
                <w:szCs w:val="22"/>
              </w:rPr>
            </w:pPr>
          </w:p>
        </w:tc>
      </w:tr>
      <w:tr w:rsidR="00113175" w:rsidRPr="003A60C7" w14:paraId="61C54137" w14:textId="77777777" w:rsidTr="00E717F4">
        <w:tblPrEx>
          <w:tblCellMar>
            <w:left w:w="70" w:type="dxa"/>
            <w:right w:w="70" w:type="dxa"/>
          </w:tblCellMar>
        </w:tblPrEx>
        <w:trPr>
          <w:trHeight w:val="525"/>
        </w:trPr>
        <w:tc>
          <w:tcPr>
            <w:tcW w:w="2547" w:type="dxa"/>
            <w:shd w:val="clear" w:color="000000" w:fill="FFFFFF"/>
            <w:vAlign w:val="center"/>
          </w:tcPr>
          <w:p w14:paraId="1855BFC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Podpora a údržba</w:t>
            </w:r>
          </w:p>
        </w:tc>
        <w:tc>
          <w:tcPr>
            <w:tcW w:w="6238" w:type="dxa"/>
            <w:shd w:val="clear" w:color="000000" w:fill="FFFFFF"/>
            <w:vAlign w:val="center"/>
          </w:tcPr>
          <w:p w14:paraId="2CAAD7B0" w14:textId="77777777" w:rsidR="00113175" w:rsidRPr="003A60C7" w:rsidRDefault="00113175" w:rsidP="00E717F4">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Súčasťou dodávky musí byť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(režim 24/7) spolu po dobu 2 rokov.</w:t>
            </w:r>
          </w:p>
          <w:p w14:paraId="31213CBA" w14:textId="77777777" w:rsidR="00113175" w:rsidRPr="003A60C7" w:rsidRDefault="00113175" w:rsidP="00E717F4">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musí zahŕňať prístup k aktualizáciám, opravám a novým verziám softvéru vrátane garantovanej reakcie výrobcu na kritické incidenty v maximálnej lehote 4 hodín.</w:t>
            </w:r>
          </w:p>
        </w:tc>
        <w:tc>
          <w:tcPr>
            <w:tcW w:w="5244" w:type="dxa"/>
            <w:shd w:val="clear" w:color="000000" w:fill="FFFFFF"/>
            <w:vAlign w:val="center"/>
          </w:tcPr>
          <w:p w14:paraId="6323717A" w14:textId="77777777" w:rsidR="00113175" w:rsidRPr="003A60C7" w:rsidRDefault="00113175" w:rsidP="00E717F4">
            <w:pPr>
              <w:jc w:val="center"/>
              <w:rPr>
                <w:rFonts w:asciiTheme="minorHAnsi" w:hAnsiTheme="minorHAnsi" w:cstheme="minorHAnsi"/>
                <w:i/>
                <w:sz w:val="22"/>
                <w:szCs w:val="22"/>
              </w:rPr>
            </w:pPr>
          </w:p>
        </w:tc>
      </w:tr>
      <w:tr w:rsidR="00113175" w:rsidRPr="003A60C7" w14:paraId="4EB09649" w14:textId="77777777" w:rsidTr="00E717F4">
        <w:tblPrEx>
          <w:tblCellMar>
            <w:left w:w="70" w:type="dxa"/>
            <w:right w:w="70" w:type="dxa"/>
          </w:tblCellMar>
        </w:tblPrEx>
        <w:trPr>
          <w:trHeight w:val="525"/>
        </w:trPr>
        <w:tc>
          <w:tcPr>
            <w:tcW w:w="2547" w:type="dxa"/>
            <w:shd w:val="clear" w:color="000000" w:fill="FFFFFF"/>
            <w:vAlign w:val="center"/>
          </w:tcPr>
          <w:p w14:paraId="6763CA6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Administrácia</w:t>
            </w:r>
          </w:p>
        </w:tc>
        <w:tc>
          <w:tcPr>
            <w:tcW w:w="6238" w:type="dxa"/>
            <w:shd w:val="clear" w:color="000000" w:fill="FFFFFF"/>
            <w:vAlign w:val="center"/>
          </w:tcPr>
          <w:p w14:paraId="7A5888B6" w14:textId="77777777" w:rsidR="00113175" w:rsidRPr="003A60C7" w:rsidRDefault="00113175" w:rsidP="00E717F4">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poskytovať prístup do administračného portálu pre správu inštancií, monitoring zálohovacích úloh a </w:t>
            </w:r>
            <w:proofErr w:type="spellStart"/>
            <w:r w:rsidRPr="003A60C7">
              <w:rPr>
                <w:rFonts w:asciiTheme="minorHAnsi" w:hAnsiTheme="minorHAnsi" w:cstheme="minorHAnsi"/>
                <w:color w:val="000000" w:themeColor="text1"/>
                <w:sz w:val="22"/>
                <w:szCs w:val="22"/>
              </w:rPr>
              <w:t>reporting</w:t>
            </w:r>
            <w:proofErr w:type="spellEnd"/>
            <w:r w:rsidRPr="003A60C7">
              <w:rPr>
                <w:rFonts w:asciiTheme="minorHAnsi" w:hAnsiTheme="minorHAnsi" w:cstheme="minorHAnsi"/>
                <w:color w:val="000000" w:themeColor="text1"/>
                <w:sz w:val="22"/>
                <w:szCs w:val="22"/>
              </w:rPr>
              <w:t>.</w:t>
            </w:r>
          </w:p>
          <w:p w14:paraId="3181B045" w14:textId="77777777" w:rsidR="00113175" w:rsidRPr="003A60C7" w:rsidRDefault="00113175" w:rsidP="00E717F4">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Dodávateľ musí poskytnúť asistenciu pri aktivácii licencií a overení ich plnej funkčnosti.</w:t>
            </w:r>
          </w:p>
        </w:tc>
        <w:tc>
          <w:tcPr>
            <w:tcW w:w="5244" w:type="dxa"/>
            <w:shd w:val="clear" w:color="000000" w:fill="FFFFFF"/>
            <w:vAlign w:val="center"/>
          </w:tcPr>
          <w:p w14:paraId="57540E2C" w14:textId="77777777" w:rsidR="00113175" w:rsidRPr="003A60C7" w:rsidRDefault="00113175" w:rsidP="00E717F4">
            <w:pPr>
              <w:jc w:val="center"/>
              <w:rPr>
                <w:rFonts w:asciiTheme="minorHAnsi" w:hAnsiTheme="minorHAnsi" w:cstheme="minorHAnsi"/>
                <w:i/>
                <w:sz w:val="22"/>
                <w:szCs w:val="22"/>
              </w:rPr>
            </w:pPr>
          </w:p>
        </w:tc>
      </w:tr>
      <w:tr w:rsidR="00113175" w:rsidRPr="003A60C7" w14:paraId="540B1849" w14:textId="77777777" w:rsidTr="00E717F4">
        <w:tblPrEx>
          <w:tblCellMar>
            <w:left w:w="70" w:type="dxa"/>
            <w:right w:w="70" w:type="dxa"/>
          </w:tblCellMar>
        </w:tblPrEx>
        <w:trPr>
          <w:trHeight w:val="525"/>
        </w:trPr>
        <w:tc>
          <w:tcPr>
            <w:tcW w:w="2547" w:type="dxa"/>
            <w:shd w:val="clear" w:color="000000" w:fill="FFFFFF"/>
            <w:vAlign w:val="center"/>
          </w:tcPr>
          <w:p w14:paraId="6782425D" w14:textId="77777777" w:rsidR="00113175" w:rsidRPr="003A60C7" w:rsidRDefault="00113175" w:rsidP="00E717F4">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238" w:type="dxa"/>
            <w:shd w:val="clear" w:color="000000" w:fill="FFFFFF"/>
            <w:vAlign w:val="center"/>
          </w:tcPr>
          <w:p w14:paraId="0B38CD71" w14:textId="77777777" w:rsidR="00113175" w:rsidRPr="003A60C7" w:rsidRDefault="00113175" w:rsidP="00E717F4">
            <w:pPr>
              <w:pStyle w:val="Odsekzoznamu"/>
              <w:numPr>
                <w:ilvl w:val="0"/>
                <w:numId w:val="65"/>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Licencie musia byť kompatibilné s existujúcou infraštruktúrou obstarávateľa (</w:t>
            </w:r>
            <w:proofErr w:type="spellStart"/>
            <w:r w:rsidRPr="003A60C7">
              <w:rPr>
                <w:rFonts w:asciiTheme="minorHAnsi" w:hAnsiTheme="minorHAnsi" w:cstheme="minorHAnsi"/>
                <w:color w:val="000000" w:themeColor="text1"/>
                <w:sz w:val="22"/>
                <w:szCs w:val="22"/>
              </w:rPr>
              <w:t>virtualizované</w:t>
            </w:r>
            <w:proofErr w:type="spellEnd"/>
            <w:r w:rsidRPr="003A60C7">
              <w:rPr>
                <w:rFonts w:asciiTheme="minorHAnsi" w:hAnsiTheme="minorHAnsi" w:cstheme="minorHAnsi"/>
                <w:color w:val="000000" w:themeColor="text1"/>
                <w:sz w:val="22"/>
                <w:szCs w:val="22"/>
              </w:rPr>
              <w:t xml:space="preserve"> prostredia, servery, </w:t>
            </w:r>
            <w:proofErr w:type="spellStart"/>
            <w:r w:rsidRPr="003A60C7">
              <w:rPr>
                <w:rFonts w:asciiTheme="minorHAnsi" w:hAnsiTheme="minorHAnsi" w:cstheme="minorHAnsi"/>
                <w:color w:val="000000" w:themeColor="text1"/>
                <w:sz w:val="22"/>
                <w:szCs w:val="22"/>
              </w:rPr>
              <w:t>storage</w:t>
            </w:r>
            <w:proofErr w:type="spellEnd"/>
            <w:r w:rsidRPr="003A60C7">
              <w:rPr>
                <w:rFonts w:asciiTheme="minorHAnsi" w:hAnsiTheme="minorHAnsi" w:cstheme="minorHAnsi"/>
                <w:color w:val="000000" w:themeColor="text1"/>
                <w:sz w:val="22"/>
                <w:szCs w:val="22"/>
              </w:rPr>
              <w:t>).</w:t>
            </w:r>
          </w:p>
          <w:p w14:paraId="1D2E31DC" w14:textId="77777777" w:rsidR="00113175" w:rsidRPr="003A60C7" w:rsidRDefault="00113175" w:rsidP="00E717F4">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Musia umožniť jednoduchú integráciu do už využívaného zálohovacieho riešenia.</w:t>
            </w:r>
          </w:p>
        </w:tc>
        <w:tc>
          <w:tcPr>
            <w:tcW w:w="5244" w:type="dxa"/>
            <w:shd w:val="clear" w:color="000000" w:fill="FFFFFF"/>
            <w:vAlign w:val="center"/>
          </w:tcPr>
          <w:p w14:paraId="103B752E" w14:textId="77777777" w:rsidR="00113175" w:rsidRPr="003A60C7" w:rsidRDefault="00113175" w:rsidP="00E717F4">
            <w:pPr>
              <w:jc w:val="center"/>
              <w:rPr>
                <w:rFonts w:asciiTheme="minorHAnsi" w:hAnsiTheme="minorHAnsi" w:cstheme="minorHAnsi"/>
                <w:i/>
                <w:sz w:val="22"/>
                <w:szCs w:val="22"/>
              </w:rPr>
            </w:pPr>
          </w:p>
        </w:tc>
      </w:tr>
    </w:tbl>
    <w:p w14:paraId="48AF99A9" w14:textId="77777777" w:rsidR="00113175" w:rsidRPr="003A60C7" w:rsidRDefault="00113175" w:rsidP="00113175">
      <w:pPr>
        <w:pStyle w:val="Odsekzoznamu"/>
        <w:rPr>
          <w:rFonts w:asciiTheme="minorHAnsi" w:hAnsiTheme="minorHAnsi" w:cstheme="minorHAnsi"/>
          <w:b/>
          <w:bCs/>
          <w:sz w:val="22"/>
          <w:szCs w:val="22"/>
        </w:rPr>
      </w:pPr>
    </w:p>
    <w:p w14:paraId="13A6CCE0" w14:textId="77777777" w:rsidR="00113175" w:rsidRPr="003A60C7" w:rsidRDefault="00113175" w:rsidP="00113175">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t>Monitorovaná lokalita</w:t>
      </w:r>
    </w:p>
    <w:p w14:paraId="010E771C"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NDR (senzor, </w:t>
      </w:r>
      <w:proofErr w:type="spellStart"/>
      <w:r w:rsidRPr="003A60C7">
        <w:rPr>
          <w:rFonts w:asciiTheme="minorHAnsi" w:hAnsiTheme="minorHAnsi" w:cstheme="minorHAnsi"/>
          <w:bCs/>
          <w:sz w:val="22"/>
          <w:szCs w:val="22"/>
        </w:rPr>
        <w:t>collector</w:t>
      </w:r>
      <w:proofErr w:type="spellEnd"/>
      <w:r w:rsidRPr="003A60C7">
        <w:rPr>
          <w:rFonts w:asciiTheme="minorHAnsi" w:hAnsiTheme="minorHAnsi" w:cstheme="minorHAnsi"/>
          <w:bCs/>
          <w:sz w:val="22"/>
          <w:szCs w:val="22"/>
        </w:rPr>
        <w:t>)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871"/>
        <w:gridCol w:w="5103"/>
      </w:tblGrid>
      <w:tr w:rsidR="00113175" w:rsidRPr="003A60C7" w14:paraId="3BF66391" w14:textId="77777777" w:rsidTr="00E717F4">
        <w:trPr>
          <w:trHeight w:val="422"/>
        </w:trPr>
        <w:tc>
          <w:tcPr>
            <w:tcW w:w="14029" w:type="dxa"/>
            <w:gridSpan w:val="3"/>
            <w:shd w:val="clear" w:color="auto" w:fill="BFBFBF"/>
            <w:vAlign w:val="center"/>
          </w:tcPr>
          <w:p w14:paraId="22FC1676"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NDR (senzor, </w:t>
            </w:r>
            <w:proofErr w:type="spellStart"/>
            <w:r w:rsidRPr="003A60C7">
              <w:rPr>
                <w:rFonts w:asciiTheme="minorHAnsi" w:hAnsiTheme="minorHAnsi" w:cstheme="minorHAnsi"/>
                <w:b/>
                <w:sz w:val="22"/>
                <w:szCs w:val="22"/>
              </w:rPr>
              <w:t>collector</w:t>
            </w:r>
            <w:proofErr w:type="spellEnd"/>
            <w:r w:rsidRPr="003A60C7">
              <w:rPr>
                <w:rFonts w:asciiTheme="minorHAnsi" w:hAnsiTheme="minorHAnsi" w:cstheme="minorHAnsi"/>
                <w:b/>
                <w:sz w:val="22"/>
                <w:szCs w:val="22"/>
              </w:rPr>
              <w:t>) - monitorovaná lokalita</w:t>
            </w:r>
          </w:p>
        </w:tc>
      </w:tr>
      <w:tr w:rsidR="00113175" w:rsidRPr="003A60C7" w14:paraId="3AA5D78E" w14:textId="77777777" w:rsidTr="00E717F4">
        <w:tblPrEx>
          <w:tblCellMar>
            <w:left w:w="70" w:type="dxa"/>
            <w:right w:w="70" w:type="dxa"/>
          </w:tblCellMar>
        </w:tblPrEx>
        <w:trPr>
          <w:trHeight w:val="525"/>
        </w:trPr>
        <w:tc>
          <w:tcPr>
            <w:tcW w:w="2055" w:type="dxa"/>
            <w:shd w:val="clear" w:color="auto" w:fill="F2F2F2"/>
            <w:vAlign w:val="center"/>
            <w:hideMark/>
          </w:tcPr>
          <w:p w14:paraId="76568794"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shd w:val="clear" w:color="auto" w:fill="F2F2F2"/>
            <w:vAlign w:val="center"/>
            <w:hideMark/>
          </w:tcPr>
          <w:p w14:paraId="709C2F73"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32D54431"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498B9C3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74B2E9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6A462B3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0F3F1AF"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17EDCE93"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BF4DB6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Predmet dodávky a počet</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4B92983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dodávka 4 ks virtuálneho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 monitorovaná lokalita určeného na pasívny zber, analýzu a spracovanie kópie sieťovej prevádzky. Súčasťou dodávky musí byť kompletný softvér, licencie, aktualizácie.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1E6A251" w14:textId="77777777" w:rsidR="00113175" w:rsidRPr="003A60C7" w:rsidRDefault="00113175" w:rsidP="00E717F4">
            <w:pPr>
              <w:jc w:val="center"/>
              <w:rPr>
                <w:rFonts w:asciiTheme="minorHAnsi" w:hAnsiTheme="minorHAnsi" w:cstheme="minorHAnsi"/>
                <w:i/>
                <w:sz w:val="22"/>
                <w:szCs w:val="22"/>
              </w:rPr>
            </w:pPr>
          </w:p>
        </w:tc>
      </w:tr>
      <w:tr w:rsidR="00113175" w:rsidRPr="003A60C7" w14:paraId="44BBD269"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91AAC6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Účel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F53C9F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zabezpečiť detailnú viditeľnosť sieťovej prevádzky, vizualizáciu komunikácie koncových zariadení, služieb a podsietí, forenznú analýzu sieťových tokov a detekciu bezpečnostných aj prevádzkových anomálií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C773868" w14:textId="77777777" w:rsidR="00113175" w:rsidRPr="003A60C7" w:rsidRDefault="00113175" w:rsidP="00E717F4">
            <w:pPr>
              <w:jc w:val="center"/>
              <w:rPr>
                <w:rFonts w:asciiTheme="minorHAnsi" w:hAnsiTheme="minorHAnsi" w:cstheme="minorHAnsi"/>
                <w:i/>
                <w:sz w:val="22"/>
                <w:szCs w:val="22"/>
              </w:rPr>
            </w:pPr>
          </w:p>
        </w:tc>
      </w:tr>
      <w:tr w:rsidR="00113175" w:rsidRPr="003A60C7" w14:paraId="1AAAAAA1"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483DDC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Architektúra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1E13BF9" w14:textId="77777777" w:rsidR="00113175" w:rsidRPr="003A60C7" w:rsidRDefault="00113175" w:rsidP="00E717F4">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t>musí pozostávať minimálne z jednej virtuálnej sondy/senzora na zber a predspracovanie dát a z konzoly alebo časti platformy na vyhodnocovanie, koreláciu, administráciu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pričom má ísť o jedno zariadenie, ktoré obsahuje obe funkcionality.</w:t>
            </w:r>
          </w:p>
          <w:p w14:paraId="38C676FB" w14:textId="77777777" w:rsidR="00113175" w:rsidRPr="003A60C7" w:rsidRDefault="00113175" w:rsidP="00E717F4">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lastRenderedPageBreak/>
              <w:t>softvérová časť riešenia musí tvoriť jeden ucelený celok od jedného výrobcu.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0CF4584" w14:textId="77777777" w:rsidR="00113175" w:rsidRPr="003A60C7" w:rsidRDefault="00113175" w:rsidP="00E717F4">
            <w:pPr>
              <w:jc w:val="center"/>
              <w:rPr>
                <w:rFonts w:asciiTheme="minorHAnsi" w:hAnsiTheme="minorHAnsi" w:cstheme="minorHAnsi"/>
                <w:i/>
                <w:sz w:val="22"/>
                <w:szCs w:val="22"/>
              </w:rPr>
            </w:pPr>
          </w:p>
        </w:tc>
      </w:tr>
      <w:tr w:rsidR="00113175" w:rsidRPr="003A60C7" w14:paraId="37649D3C"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060958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Vyhotovenie zariadenia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454B72E" w14:textId="77777777" w:rsidR="00113175" w:rsidRPr="003A60C7" w:rsidRDefault="00113175" w:rsidP="00E717F4">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byť dodaný ako virtuálne zariadenie. </w:t>
            </w:r>
          </w:p>
          <w:p w14:paraId="31042B77" w14:textId="77777777" w:rsidR="00113175" w:rsidRPr="003A60C7" w:rsidRDefault="00113175" w:rsidP="00E717F4">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obsahovať všetky komponenty potrebné na prevádzku vrátane operačného prostredia, aplikačných komponentov, interného úložiska a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08044036" w14:textId="77777777" w:rsidR="00113175" w:rsidRPr="003A60C7" w:rsidRDefault="00113175" w:rsidP="00E717F4">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riešenie nesmie vyžadovať dodatočné licencovanie základných systémových komponentov tretích strán na strane obstarávateľa.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6201223" w14:textId="77777777" w:rsidR="00113175" w:rsidRPr="003A60C7" w:rsidRDefault="00113175" w:rsidP="00E717F4">
            <w:pPr>
              <w:jc w:val="center"/>
              <w:rPr>
                <w:rFonts w:asciiTheme="minorHAnsi" w:hAnsiTheme="minorHAnsi" w:cstheme="minorHAnsi"/>
                <w:i/>
                <w:sz w:val="22"/>
                <w:szCs w:val="22"/>
              </w:rPr>
            </w:pPr>
          </w:p>
        </w:tc>
      </w:tr>
      <w:tr w:rsidR="00113175" w:rsidRPr="003A60C7" w14:paraId="030E2C1D"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9F0DC7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Výkonnostná trieda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845A622" w14:textId="77777777" w:rsidR="00113175" w:rsidRPr="003A60C7" w:rsidRDefault="00113175" w:rsidP="00E717F4">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 xml:space="preserve">riešenie musí byť dimenzované na spracovanie monitorovanej sieťovej prevádzky minimálne v triede 4 </w:t>
            </w:r>
            <w:proofErr w:type="spellStart"/>
            <w:r w:rsidRPr="003A60C7">
              <w:rPr>
                <w:rFonts w:asciiTheme="minorHAnsi" w:hAnsiTheme="minorHAnsi" w:cstheme="minorHAnsi"/>
                <w:sz w:val="22"/>
                <w:szCs w:val="22"/>
              </w:rPr>
              <w:t>Gbit</w:t>
            </w:r>
            <w:proofErr w:type="spellEnd"/>
            <w:r w:rsidRPr="003A60C7">
              <w:rPr>
                <w:rFonts w:asciiTheme="minorHAnsi" w:hAnsiTheme="minorHAnsi" w:cstheme="minorHAnsi"/>
                <w:sz w:val="22"/>
                <w:szCs w:val="22"/>
              </w:rPr>
              <w:t xml:space="preserve">/s alebo ekvivalentnej výkonnostnej triede deklarovanej výrobcom. </w:t>
            </w:r>
          </w:p>
          <w:p w14:paraId="430319FA" w14:textId="77777777" w:rsidR="00113175" w:rsidRPr="003A60C7" w:rsidRDefault="00113175" w:rsidP="00E717F4">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navrhnuté riešenie musí zvládnuť spracovať prevádzku privádzanú na monitorovacie rozhrania bez degradácie existujúcej produkčnej siete.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9086B6D" w14:textId="77777777" w:rsidR="00113175" w:rsidRPr="003A60C7" w:rsidRDefault="00113175" w:rsidP="00E717F4">
            <w:pPr>
              <w:jc w:val="center"/>
              <w:rPr>
                <w:rFonts w:asciiTheme="minorHAnsi" w:hAnsiTheme="minorHAnsi" w:cstheme="minorHAnsi"/>
                <w:i/>
                <w:sz w:val="22"/>
                <w:szCs w:val="22"/>
              </w:rPr>
            </w:pPr>
          </w:p>
        </w:tc>
      </w:tr>
      <w:tr w:rsidR="00113175" w:rsidRPr="003A60C7" w14:paraId="7CBADC9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1BEFD2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Monitorovacie a sieťové rozhrania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7025F85" w14:textId="77777777" w:rsidR="00113175" w:rsidRPr="003A60C7" w:rsidRDefault="00113175" w:rsidP="00E717F4">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riešenie musí podporovať pasívny príjem kópie prevádzky zo SPAN/</w:t>
            </w:r>
            <w:proofErr w:type="spellStart"/>
            <w:r w:rsidRPr="003A60C7">
              <w:rPr>
                <w:rFonts w:asciiTheme="minorHAnsi" w:hAnsiTheme="minorHAnsi" w:cstheme="minorHAnsi"/>
                <w:sz w:val="22"/>
                <w:szCs w:val="22"/>
              </w:rPr>
              <w:t>mirror</w:t>
            </w:r>
            <w:proofErr w:type="spellEnd"/>
            <w:r w:rsidRPr="003A60C7">
              <w:rPr>
                <w:rFonts w:asciiTheme="minorHAnsi" w:hAnsiTheme="minorHAnsi" w:cstheme="minorHAnsi"/>
                <w:sz w:val="22"/>
                <w:szCs w:val="22"/>
              </w:rPr>
              <w:t xml:space="preserve"> portov, TAP zariadení, RSPAN, ERSPAN alebo ekvivalentného zdroja monitorovanej prevádzky. </w:t>
            </w:r>
          </w:p>
          <w:p w14:paraId="21172B17" w14:textId="77777777" w:rsidR="00113175" w:rsidRPr="003A60C7" w:rsidRDefault="00113175" w:rsidP="00E717F4">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monitorovacie rozhrania musia byť oddelené od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10DCC68F" w14:textId="77777777" w:rsidR="00113175" w:rsidRPr="003A60C7" w:rsidRDefault="00113175" w:rsidP="00E717F4">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nasadenie musí byť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-of-band, bez potreby zaradenia zariadenia </w:t>
            </w:r>
            <w:proofErr w:type="spellStart"/>
            <w:r w:rsidRPr="003A60C7">
              <w:rPr>
                <w:rFonts w:asciiTheme="minorHAnsi" w:hAnsiTheme="minorHAnsi" w:cstheme="minorHAnsi"/>
                <w:sz w:val="22"/>
                <w:szCs w:val="22"/>
              </w:rPr>
              <w:t>inline</w:t>
            </w:r>
            <w:proofErr w:type="spellEnd"/>
            <w:r w:rsidRPr="003A60C7">
              <w:rPr>
                <w:rFonts w:asciiTheme="minorHAnsi" w:hAnsiTheme="minorHAnsi" w:cstheme="minorHAnsi"/>
                <w:sz w:val="22"/>
                <w:szCs w:val="22"/>
              </w:rPr>
              <w:t xml:space="preserve"> do produkčnej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0BA0E15" w14:textId="77777777" w:rsidR="00113175" w:rsidRPr="003A60C7" w:rsidRDefault="00113175" w:rsidP="00E717F4">
            <w:pPr>
              <w:jc w:val="center"/>
              <w:rPr>
                <w:rFonts w:asciiTheme="minorHAnsi" w:hAnsiTheme="minorHAnsi" w:cstheme="minorHAnsi"/>
                <w:i/>
                <w:sz w:val="22"/>
                <w:szCs w:val="22"/>
              </w:rPr>
            </w:pPr>
          </w:p>
        </w:tc>
      </w:tr>
      <w:tr w:rsidR="00113175" w:rsidRPr="003A60C7" w14:paraId="3BC131CC"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7ADB06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Bezpečnosť nasadenia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D5618B1"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implementácia a prevádzka riešenia nesmie obmedziť, prerušiť ani ohroziť existujúcu prevádzku a bezpečnosť počítačovej siete. </w:t>
            </w:r>
          </w:p>
          <w:p w14:paraId="7AFE28FF"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riešenie nesmie obsahovať skrytý administrátorský alebo výrobcom nezdokumentovaný prístup. </w:t>
            </w:r>
          </w:p>
          <w:p w14:paraId="0377B1A8"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komunikácia medzi senzorom a centrálnou časťou riešenia musí byť šifrovaná štandardnými kryptografickými protokolmi, minimálne TLS.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1E7269E" w14:textId="77777777" w:rsidR="00113175" w:rsidRPr="003A60C7" w:rsidRDefault="00113175" w:rsidP="00E717F4">
            <w:pPr>
              <w:jc w:val="center"/>
              <w:rPr>
                <w:rFonts w:asciiTheme="minorHAnsi" w:hAnsiTheme="minorHAnsi" w:cstheme="minorHAnsi"/>
                <w:i/>
                <w:sz w:val="22"/>
                <w:szCs w:val="22"/>
              </w:rPr>
            </w:pPr>
          </w:p>
        </w:tc>
      </w:tr>
      <w:tr w:rsidR="00113175" w:rsidRPr="003A60C7" w14:paraId="14B714F9"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DA0340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Požiadavky na metódy detekcie a </w:t>
            </w:r>
            <w:r w:rsidRPr="003A60C7">
              <w:rPr>
                <w:rFonts w:asciiTheme="minorHAnsi" w:hAnsiTheme="minorHAnsi" w:cstheme="minorHAnsi"/>
                <w:b/>
                <w:bCs/>
                <w:sz w:val="22"/>
                <w:szCs w:val="22"/>
              </w:rPr>
              <w:lastRenderedPageBreak/>
              <w:t>detekčné schopnosti - Metódy detekcie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5F7DC7D"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musí byť použitá metóda detekcie počítačových útokov na základe rozpoznania anomálií v sieťovej prevádzke. </w:t>
            </w:r>
          </w:p>
          <w:p w14:paraId="10D25DE3"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anomálie musia byť identifikované porovnaním aktuálneho správanie voči správaniu za minulé obdobie. </w:t>
            </w:r>
          </w:p>
          <w:p w14:paraId="716882F6"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detekcia minimálne pre jednotlivé zariadenia v sieti, pre jednotlivé služby v sieti a pre jednotlivé podsiete.</w:t>
            </w:r>
          </w:p>
          <w:p w14:paraId="51750BBB"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realizovaná na základe modelovania koncových klientov EPM - End Point Modeling. </w:t>
            </w:r>
          </w:p>
          <w:p w14:paraId="124FE239"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odchýlok od predikovaného správania musí byť realizovaná proti historickému modelu správania všetkých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v sieti, všetkých služieb na každom </w:t>
            </w:r>
            <w:proofErr w:type="spellStart"/>
            <w:r w:rsidRPr="003A60C7">
              <w:rPr>
                <w:rFonts w:asciiTheme="minorHAnsi" w:hAnsiTheme="minorHAnsi" w:cstheme="minorHAnsi"/>
                <w:sz w:val="22"/>
                <w:szCs w:val="22"/>
              </w:rPr>
              <w:t>hostovi</w:t>
            </w:r>
            <w:proofErr w:type="spellEnd"/>
            <w:r w:rsidRPr="003A60C7">
              <w:rPr>
                <w:rFonts w:asciiTheme="minorHAnsi" w:hAnsiTheme="minorHAnsi" w:cstheme="minorHAnsi"/>
                <w:sz w:val="22"/>
                <w:szCs w:val="22"/>
              </w:rPr>
              <w:t xml:space="preserve"> v sieti a jednotlivých podsietí.</w:t>
            </w:r>
          </w:p>
          <w:p w14:paraId="1DA65DA8"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detekcie počítačových útokov musí byť realizovaná na základe sieťovej behaviorálnej analýzy komunikácie, </w:t>
            </w:r>
            <w:proofErr w:type="spellStart"/>
            <w:r w:rsidRPr="003A60C7">
              <w:rPr>
                <w:rFonts w:asciiTheme="minorHAnsi" w:hAnsiTheme="minorHAnsi" w:cstheme="minorHAnsi"/>
                <w:sz w:val="22"/>
                <w:szCs w:val="22"/>
              </w:rPr>
              <w:t>t.j</w:t>
            </w:r>
            <w:proofErr w:type="spellEnd"/>
            <w:r w:rsidRPr="003A60C7">
              <w:rPr>
                <w:rFonts w:asciiTheme="minorHAnsi" w:hAnsiTheme="minorHAnsi" w:cstheme="minorHAnsi"/>
                <w:sz w:val="22"/>
                <w:szCs w:val="22"/>
              </w:rPr>
              <w:t>. detekcia vzorov správania za pomoci detekčných pravidiel.</w:t>
            </w:r>
          </w:p>
          <w:p w14:paraId="1263AB4F"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opakujúceho sa správania musí byť realizovaná so spätnou analýzou každého </w:t>
            </w:r>
            <w:proofErr w:type="spellStart"/>
            <w:r w:rsidRPr="003A60C7">
              <w:rPr>
                <w:rFonts w:asciiTheme="minorHAnsi" w:hAnsiTheme="minorHAnsi" w:cstheme="minorHAnsi"/>
                <w:sz w:val="22"/>
                <w:szCs w:val="22"/>
              </w:rPr>
              <w:t>hosta</w:t>
            </w:r>
            <w:proofErr w:type="spellEnd"/>
            <w:r w:rsidRPr="003A60C7">
              <w:rPr>
                <w:rFonts w:asciiTheme="minorHAnsi" w:hAnsiTheme="minorHAnsi" w:cstheme="minorHAnsi"/>
                <w:sz w:val="22"/>
                <w:szCs w:val="22"/>
              </w:rPr>
              <w:t xml:space="preserve"> a každej služby minimálne aspoň 6 hodín.</w:t>
            </w:r>
          </w:p>
          <w:p w14:paraId="14AFAECC"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porušenia interných bezpečnostných politík pomocou sieťovej behaviorálnej analýzy musí byť cielená na dodržiavanie politikou definovaných komunikačných matíc a komunikačných vektorov.</w:t>
            </w:r>
          </w:p>
          <w:p w14:paraId="32D18B52"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kybernetických útokov musí byť realizovaná na základe sieťovej behaviorálnej analýzy cielenej na rozpoznanie strojového a ľudského chovania v dlhodobých časových intervaloch.</w:t>
            </w:r>
          </w:p>
          <w:p w14:paraId="2BDAA002"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pre detekciu aplikačných a sieťových výkonnostných problémov a anomálií musí byť realizovaná za pomoci analýzy sieťových výkonnostných metrík (aspoň. RTT, ART).  </w:t>
            </w:r>
          </w:p>
          <w:p w14:paraId="7D3930AF" w14:textId="77777777" w:rsidR="00113175" w:rsidRPr="003A60C7" w:rsidRDefault="00113175" w:rsidP="00E717F4">
            <w:pPr>
              <w:pStyle w:val="Odsekzoznamu"/>
              <w:numPr>
                <w:ilvl w:val="0"/>
                <w:numId w:val="25"/>
              </w:numPr>
              <w:rPr>
                <w:rFonts w:asciiTheme="minorHAnsi" w:hAnsiTheme="minorHAnsi" w:cstheme="minorHAnsi"/>
                <w:sz w:val="22"/>
                <w:szCs w:val="22"/>
              </w:rPr>
            </w:pPr>
            <w:proofErr w:type="spellStart"/>
            <w:r w:rsidRPr="003A60C7">
              <w:rPr>
                <w:rFonts w:asciiTheme="minorHAnsi" w:hAnsiTheme="minorHAnsi" w:cstheme="minorHAnsi"/>
                <w:sz w:val="22"/>
                <w:szCs w:val="22"/>
              </w:rPr>
              <w:t>metoda</w:t>
            </w:r>
            <w:proofErr w:type="spellEnd"/>
            <w:r w:rsidRPr="003A60C7">
              <w:rPr>
                <w:rFonts w:asciiTheme="minorHAnsi" w:hAnsiTheme="minorHAnsi" w:cstheme="minorHAnsi"/>
                <w:sz w:val="22"/>
                <w:szCs w:val="22"/>
              </w:rPr>
              <w:t xml:space="preserve"> detekcie kybernetických útokov musí byť realizovaná na základe automaticky a pravidelne aktualizovaných detekčných signatúr známych hrozieb typu </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 Nástroj  musí obsahovať minimálne 3000 aktívnych detekčných signatúr za sekundu.</w:t>
            </w:r>
          </w:p>
          <w:p w14:paraId="160DA01D"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metóda detekcie počítačových útokov musí byť realizovaná na základe sieťovej behaviorálnej analýzy cielenej na rozpoznanie strojového a ľudského správania v dlhodobých časových intervaloch.</w:t>
            </w:r>
          </w:p>
          <w:p w14:paraId="23C439CD"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detekcie počítačových útokov musí byť realizovaná na základe automaticky a pravidelne aktualizovaných detekčných signatúr známych hrozieb typu </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 Nástroj  obsahuje aspoň 3000 aktívnych detekčných signatúr za sekundu.</w:t>
            </w:r>
          </w:p>
          <w:p w14:paraId="39EA28F7" w14:textId="77777777" w:rsidR="00113175" w:rsidRPr="003A60C7" w:rsidRDefault="00113175" w:rsidP="00E717F4">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analýza plného obsahu komunikácie musí byť realizovaná pomocou DPI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pričom sa nejedná o analýzy len zaznamenaných metadát komunikácie.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7326E1C" w14:textId="77777777" w:rsidR="00113175" w:rsidRPr="003A60C7" w:rsidRDefault="00113175" w:rsidP="00E717F4">
            <w:pPr>
              <w:jc w:val="center"/>
              <w:rPr>
                <w:rFonts w:asciiTheme="minorHAnsi" w:hAnsiTheme="minorHAnsi" w:cstheme="minorHAnsi"/>
                <w:i/>
                <w:sz w:val="22"/>
                <w:szCs w:val="22"/>
              </w:rPr>
            </w:pPr>
          </w:p>
        </w:tc>
      </w:tr>
      <w:tr w:rsidR="00113175" w:rsidRPr="003A60C7" w14:paraId="1E5D251D"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EAC3E0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Prevádzka online/</w:t>
            </w:r>
            <w:proofErr w:type="spellStart"/>
            <w:r w:rsidRPr="003A60C7">
              <w:rPr>
                <w:rFonts w:asciiTheme="minorHAnsi" w:hAnsiTheme="minorHAnsi" w:cstheme="minorHAnsi"/>
                <w:b/>
                <w:bCs/>
                <w:sz w:val="22"/>
                <w:szCs w:val="22"/>
              </w:rPr>
              <w:t>offline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0D4FE91" w14:textId="77777777" w:rsidR="00113175" w:rsidRPr="003A60C7" w:rsidRDefault="00113175" w:rsidP="00E717F4">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prevádzku s prístupom na Internet aj bez priameho prístupu na Internet. </w:t>
            </w:r>
          </w:p>
          <w:p w14:paraId="4636E0F5" w14:textId="77777777" w:rsidR="00113175" w:rsidRPr="003A60C7" w:rsidRDefault="00113175" w:rsidP="00E717F4">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aktualizácie softvéru, detekčných signatúr,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musia byť možné aj riadeným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alebo nepriamym spôsobom.</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2610081" w14:textId="77777777" w:rsidR="00113175" w:rsidRPr="003A60C7" w:rsidRDefault="00113175" w:rsidP="00E717F4">
            <w:pPr>
              <w:jc w:val="center"/>
              <w:rPr>
                <w:rFonts w:asciiTheme="minorHAnsi" w:hAnsiTheme="minorHAnsi" w:cstheme="minorHAnsi"/>
                <w:i/>
                <w:sz w:val="22"/>
                <w:szCs w:val="22"/>
              </w:rPr>
            </w:pPr>
          </w:p>
        </w:tc>
      </w:tr>
      <w:tr w:rsidR="00113175" w:rsidRPr="003A60C7" w14:paraId="15695784"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665919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Spracovanie sieťových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1902A33" w14:textId="77777777" w:rsidR="00113175" w:rsidRPr="003A60C7" w:rsidRDefault="00113175" w:rsidP="00E717F4">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analýzu kópie dátovej prevádzky prijatej na monitorovacích rozhraniach. </w:t>
            </w:r>
          </w:p>
          <w:p w14:paraId="02AFAB3E" w14:textId="77777777" w:rsidR="00113175" w:rsidRPr="003A60C7" w:rsidRDefault="00113175" w:rsidP="00E717F4">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musí vytvárať štatistické a bezpečnostné záznamy o </w:t>
            </w:r>
            <w:proofErr w:type="spellStart"/>
            <w:r w:rsidRPr="003A60C7">
              <w:rPr>
                <w:rFonts w:asciiTheme="minorHAnsi" w:hAnsiTheme="minorHAnsi" w:cstheme="minorHAnsi"/>
                <w:sz w:val="22"/>
                <w:szCs w:val="22"/>
              </w:rPr>
              <w:t>hostoch</w:t>
            </w:r>
            <w:proofErr w:type="spellEnd"/>
            <w:r w:rsidRPr="003A60C7">
              <w:rPr>
                <w:rFonts w:asciiTheme="minorHAnsi" w:hAnsiTheme="minorHAnsi" w:cstheme="minorHAnsi"/>
                <w:sz w:val="22"/>
                <w:szCs w:val="22"/>
              </w:rPr>
              <w:t>, službách, podsieťach, tokoch, protokoloch a komunikujúcich entitách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8490C4B" w14:textId="77777777" w:rsidR="00113175" w:rsidRPr="003A60C7" w:rsidRDefault="00113175" w:rsidP="00E717F4">
            <w:pPr>
              <w:jc w:val="center"/>
              <w:rPr>
                <w:rFonts w:asciiTheme="minorHAnsi" w:hAnsiTheme="minorHAnsi" w:cstheme="minorHAnsi"/>
                <w:i/>
                <w:sz w:val="22"/>
                <w:szCs w:val="22"/>
              </w:rPr>
            </w:pPr>
          </w:p>
        </w:tc>
      </w:tr>
      <w:tr w:rsidR="00113175" w:rsidRPr="003A60C7" w14:paraId="4F55C115"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54F2B4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Sieťové toky a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93B67AE" w14:textId="77777777" w:rsidR="00113175" w:rsidRPr="003A60C7" w:rsidRDefault="00113175" w:rsidP="00E717F4">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sieťové toky musia byť prezentované ako obojsmerná komunikácia v rámci jedného záznamu.</w:t>
            </w:r>
          </w:p>
          <w:p w14:paraId="07055CD9" w14:textId="77777777" w:rsidR="00113175" w:rsidRPr="003A60C7" w:rsidRDefault="00113175" w:rsidP="00E717F4">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záznam toku musí obsahovať minimálne zdrojovú a cieľovú IP adresu, MAC adresu, porty, protokol, počet paketov, objem prenesených dát, identifikovaný aplikačný protokol a dostupné aplikačné metadáta.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3C7B41D" w14:textId="77777777" w:rsidR="00113175" w:rsidRPr="003A60C7" w:rsidRDefault="00113175" w:rsidP="00E717F4">
            <w:pPr>
              <w:jc w:val="center"/>
              <w:rPr>
                <w:rFonts w:asciiTheme="minorHAnsi" w:hAnsiTheme="minorHAnsi" w:cstheme="minorHAnsi"/>
                <w:i/>
                <w:sz w:val="22"/>
                <w:szCs w:val="22"/>
              </w:rPr>
            </w:pPr>
          </w:p>
        </w:tc>
      </w:tr>
      <w:tr w:rsidR="00113175" w:rsidRPr="003A60C7" w14:paraId="69DC924F"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7DD28E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Aplikačné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A7723CC" w14:textId="77777777" w:rsidR="00113175" w:rsidRPr="003A60C7" w:rsidRDefault="00113175" w:rsidP="00E717F4">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riešenie musí ukladať a analyzovať aplikačné metadáta minimálne pre DNS, HTTP a HTTPS/TLS. </w:t>
            </w:r>
          </w:p>
          <w:p w14:paraId="77A528F1" w14:textId="77777777" w:rsidR="00113175" w:rsidRPr="003A60C7" w:rsidRDefault="00113175" w:rsidP="00E717F4">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pri HTTP musí byť dostupná minimálne URL požiadavka a návratový kód odpovede, pri DNS plné znenie požiadavky a </w:t>
            </w:r>
            <w:r w:rsidRPr="003A60C7">
              <w:rPr>
                <w:rFonts w:asciiTheme="minorHAnsi" w:hAnsiTheme="minorHAnsi" w:cstheme="minorHAnsi"/>
                <w:sz w:val="22"/>
                <w:szCs w:val="22"/>
              </w:rPr>
              <w:lastRenderedPageBreak/>
              <w:t xml:space="preserve">odpovede a pri TLS informácie o použitých certifikátoch alebo parametroch spojenia. </w:t>
            </w:r>
          </w:p>
          <w:p w14:paraId="16208B9B" w14:textId="77777777" w:rsidR="00113175" w:rsidRPr="003A60C7" w:rsidRDefault="00113175" w:rsidP="00E717F4">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musí existovať možnosť obmedziť alebo vypnúť ukladanie vybraných metadát.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9987C11" w14:textId="77777777" w:rsidR="00113175" w:rsidRPr="003A60C7" w:rsidRDefault="00113175" w:rsidP="00E717F4">
            <w:pPr>
              <w:jc w:val="center"/>
              <w:rPr>
                <w:rFonts w:asciiTheme="minorHAnsi" w:hAnsiTheme="minorHAnsi" w:cstheme="minorHAnsi"/>
                <w:i/>
                <w:sz w:val="22"/>
                <w:szCs w:val="22"/>
              </w:rPr>
            </w:pPr>
          </w:p>
        </w:tc>
      </w:tr>
      <w:tr w:rsidR="00113175" w:rsidRPr="003A60C7" w14:paraId="3650D1A0"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DE5BD8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PCAP a forenzná analýza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1A50CA3" w14:textId="77777777" w:rsidR="00113175" w:rsidRPr="003A60C7" w:rsidRDefault="00113175" w:rsidP="00E717F4">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ukladanie plného záznamu vybranej sieťovej komunikácie vo formáte PCAP podľa používateľom definovaných filtrov alebo pravidiel. </w:t>
            </w:r>
          </w:p>
          <w:p w14:paraId="33E270DA" w14:textId="77777777" w:rsidR="00113175" w:rsidRPr="003A60C7" w:rsidRDefault="00113175" w:rsidP="00E717F4">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musí umožniť spätné dohľadanie sieťových tokov súvisiacich s bezpečnostnou udalosťou a ich použitie na forenznú analýzu.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1103869" w14:textId="77777777" w:rsidR="00113175" w:rsidRPr="003A60C7" w:rsidRDefault="00113175" w:rsidP="00E717F4">
            <w:pPr>
              <w:jc w:val="center"/>
              <w:rPr>
                <w:rFonts w:asciiTheme="minorHAnsi" w:hAnsiTheme="minorHAnsi" w:cstheme="minorHAnsi"/>
                <w:i/>
                <w:sz w:val="22"/>
                <w:szCs w:val="22"/>
              </w:rPr>
            </w:pPr>
          </w:p>
        </w:tc>
      </w:tr>
      <w:tr w:rsidR="00113175" w:rsidRPr="003A60C7" w14:paraId="31847FB6"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586AF2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Vyhľadávanie a filtrovanie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AFAE415" w14:textId="77777777" w:rsidR="00113175" w:rsidRPr="003A60C7" w:rsidRDefault="00113175" w:rsidP="00E717F4">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jednotné vyhľadávanie a filtrovanie naprieč sieťovými dátami, bezpečnostnými udalosťami, incidentmi a prehľadovými pohľadmi. </w:t>
            </w:r>
          </w:p>
          <w:p w14:paraId="760CBCD6" w14:textId="77777777" w:rsidR="00113175" w:rsidRPr="003A60C7" w:rsidRDefault="00113175" w:rsidP="00E717F4">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filtrovanie musí byť možné podľa ľubovoľných dostupných parametrov toku alebo udalosti, vrátane ich kombinácií. </w:t>
            </w:r>
          </w:p>
          <w:p w14:paraId="61B55B52" w14:textId="77777777" w:rsidR="00113175" w:rsidRPr="003A60C7" w:rsidRDefault="00113175" w:rsidP="00E717F4">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musí byť podporené ukladanie a zdieľanie používateľských filtrov.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57D431E" w14:textId="77777777" w:rsidR="00113175" w:rsidRPr="003A60C7" w:rsidRDefault="00113175" w:rsidP="00E717F4">
            <w:pPr>
              <w:jc w:val="center"/>
              <w:rPr>
                <w:rFonts w:asciiTheme="minorHAnsi" w:hAnsiTheme="minorHAnsi" w:cstheme="minorHAnsi"/>
                <w:i/>
                <w:sz w:val="22"/>
                <w:szCs w:val="22"/>
              </w:rPr>
            </w:pPr>
          </w:p>
        </w:tc>
      </w:tr>
      <w:tr w:rsidR="00113175" w:rsidRPr="003A60C7" w14:paraId="4DA9EBF3"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3242A3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Vizualizácia siete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D74ED5A" w14:textId="77777777" w:rsidR="00113175" w:rsidRPr="003A60C7" w:rsidRDefault="00113175" w:rsidP="00E717F4">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grafickú vizualizáciu komunikácie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69C28051" w14:textId="77777777" w:rsidR="00113175" w:rsidRPr="003A60C7" w:rsidRDefault="00113175" w:rsidP="00E717F4">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musí umožniť zobrazenie komunikačných partnerov, objemu dát, počtu paketov, počtu tokov a výkonnostných metrík ako RTT a ART, s možnosťou triedenia podľa vybraných hodnôt.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5C18F78" w14:textId="77777777" w:rsidR="00113175" w:rsidRPr="003A60C7" w:rsidRDefault="00113175" w:rsidP="00E717F4">
            <w:pPr>
              <w:jc w:val="center"/>
              <w:rPr>
                <w:rFonts w:asciiTheme="minorHAnsi" w:hAnsiTheme="minorHAnsi" w:cstheme="minorHAnsi"/>
                <w:i/>
                <w:sz w:val="22"/>
                <w:szCs w:val="22"/>
              </w:rPr>
            </w:pPr>
          </w:p>
        </w:tc>
      </w:tr>
      <w:tr w:rsidR="00113175" w:rsidRPr="003A60C7" w14:paraId="6A85E96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ACD9EB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Identifikácia aktív</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D4DEF34" w14:textId="77777777" w:rsidR="00113175" w:rsidRPr="003A60C7" w:rsidRDefault="00113175" w:rsidP="00E717F4">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priraďovať IP adresám názvy zariadení na základe dostupných DNS a DHCP informácií. </w:t>
            </w:r>
          </w:p>
          <w:p w14:paraId="01DE5DE2" w14:textId="77777777" w:rsidR="00113175" w:rsidRPr="003A60C7" w:rsidRDefault="00113175" w:rsidP="00E717F4">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pre externé IP adresy musí poskytovať </w:t>
            </w:r>
            <w:proofErr w:type="spellStart"/>
            <w:r w:rsidRPr="003A60C7">
              <w:rPr>
                <w:rFonts w:asciiTheme="minorHAnsi" w:hAnsiTheme="minorHAnsi" w:cstheme="minorHAnsi"/>
                <w:sz w:val="22"/>
                <w:szCs w:val="22"/>
              </w:rPr>
              <w:t>geolokačné</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reputačné</w:t>
            </w:r>
            <w:proofErr w:type="spellEnd"/>
            <w:r w:rsidRPr="003A60C7">
              <w:rPr>
                <w:rFonts w:asciiTheme="minorHAnsi" w:hAnsiTheme="minorHAnsi" w:cstheme="minorHAnsi"/>
                <w:sz w:val="22"/>
                <w:szCs w:val="22"/>
              </w:rPr>
              <w:t xml:space="preserve"> informácie podľa databáz platných v čase zaznamenania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AC45F39" w14:textId="77777777" w:rsidR="00113175" w:rsidRPr="003A60C7" w:rsidRDefault="00113175" w:rsidP="00E717F4">
            <w:pPr>
              <w:jc w:val="center"/>
              <w:rPr>
                <w:rFonts w:asciiTheme="minorHAnsi" w:hAnsiTheme="minorHAnsi" w:cstheme="minorHAnsi"/>
                <w:i/>
                <w:sz w:val="22"/>
                <w:szCs w:val="22"/>
              </w:rPr>
            </w:pPr>
          </w:p>
        </w:tc>
      </w:tr>
      <w:tr w:rsidR="00113175" w:rsidRPr="003A60C7" w14:paraId="1738D917"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E58AB4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DPI a detekčné signatúry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AB0855D"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minimálne nasledujúcich typov skenovania portov: TCP, SYN, FIN, NULL</w:t>
            </w:r>
          </w:p>
          <w:p w14:paraId="00F8F2D7"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hádania hesiel pre minimálne nasledujúce protokoly: TELNET, HTTP, SSH, RDP, FTP, SMTP, IMAP, POP3, SMB, SMB2</w:t>
            </w:r>
          </w:p>
          <w:p w14:paraId="6988E277"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obsahovať detekciu známych (vyskytujúcich sa v signatúrach nástroje) hrozieb a škodlivého kódu (malware).</w:t>
            </w:r>
          </w:p>
          <w:p w14:paraId="4364F08F"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musí obsahovať detekciu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útokov.</w:t>
            </w:r>
          </w:p>
          <w:p w14:paraId="126D7086"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umožňovať meranie výkonnosti všetkých aplikácií vyskytujúcich sa v monitorovanej sieti, ktoré používajú TCP, minimálne podľa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0B827E9A"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grafickú vizualizáciu pre jednotlivé </w:t>
            </w:r>
            <w:proofErr w:type="spellStart"/>
            <w:r w:rsidRPr="003A60C7">
              <w:rPr>
                <w:rFonts w:asciiTheme="minorHAnsi" w:hAnsiTheme="minorHAnsi" w:cstheme="minorHAnsi"/>
                <w:sz w:val="22"/>
                <w:szCs w:val="22"/>
              </w:rPr>
              <w:t>hosty</w:t>
            </w:r>
            <w:proofErr w:type="spellEnd"/>
            <w:r w:rsidRPr="003A60C7">
              <w:rPr>
                <w:rFonts w:asciiTheme="minorHAnsi" w:hAnsiTheme="minorHAnsi" w:cstheme="minorHAnsi"/>
                <w:sz w:val="22"/>
                <w:szCs w:val="22"/>
              </w:rPr>
              <w:t xml:space="preserve"> v sieti a všetky služby obsiahnuté v monitorovanej sieti.</w:t>
            </w:r>
          </w:p>
          <w:p w14:paraId="283F9D15"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nad monitorovanou prevádzkou a používať pravidelne aktualizované detekčné signatúry pre známe hrozby, malware, útoky, porušenia politík a podozrivé aktivity. </w:t>
            </w:r>
          </w:p>
          <w:p w14:paraId="2B79FEE1" w14:textId="77777777" w:rsidR="00113175" w:rsidRPr="003A60C7" w:rsidRDefault="00113175" w:rsidP="00E717F4">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umožniť použitie alebo tvorbu vlastných detekčných pravidiel ekvivalentných pravidlám typu IDS/</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Suricata</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233C5D3" w14:textId="77777777" w:rsidR="00113175" w:rsidRPr="003A60C7" w:rsidRDefault="00113175" w:rsidP="00E717F4">
            <w:pPr>
              <w:jc w:val="center"/>
              <w:rPr>
                <w:rFonts w:asciiTheme="minorHAnsi" w:hAnsiTheme="minorHAnsi" w:cstheme="minorHAnsi"/>
                <w:i/>
                <w:sz w:val="22"/>
                <w:szCs w:val="22"/>
              </w:rPr>
            </w:pPr>
          </w:p>
        </w:tc>
      </w:tr>
      <w:tr w:rsidR="00113175" w:rsidRPr="003A60C7" w14:paraId="6FF5C259"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AED0BF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Behaviorálna a anomálna detekcia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2F1E86F" w14:textId="77777777" w:rsidR="00113175" w:rsidRPr="003A60C7" w:rsidRDefault="00113175" w:rsidP="00E717F4">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riešenie musí detegovať anomálie porovnaním aktuálneho správania so správaním z historického obdobia. </w:t>
            </w:r>
          </w:p>
          <w:p w14:paraId="456EF085" w14:textId="77777777" w:rsidR="00113175" w:rsidRPr="003A60C7" w:rsidRDefault="00113175" w:rsidP="00E717F4">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možná minimálne na úrovni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4C0E0471" w14:textId="77777777" w:rsidR="00113175" w:rsidRPr="003A60C7" w:rsidRDefault="00113175" w:rsidP="00E717F4">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riešenie musí podporovať modelovanie koncových zariadení, komunikačných vzorov, komunikačných matíc a odchýlok od bežného správania.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0CD52FE" w14:textId="77777777" w:rsidR="00113175" w:rsidRPr="003A60C7" w:rsidRDefault="00113175" w:rsidP="00E717F4">
            <w:pPr>
              <w:jc w:val="center"/>
              <w:rPr>
                <w:rFonts w:asciiTheme="minorHAnsi" w:hAnsiTheme="minorHAnsi" w:cstheme="minorHAnsi"/>
                <w:i/>
                <w:sz w:val="22"/>
                <w:szCs w:val="22"/>
              </w:rPr>
            </w:pPr>
          </w:p>
        </w:tc>
      </w:tr>
      <w:tr w:rsidR="00113175" w:rsidRPr="003A60C7" w14:paraId="18E3DDA3"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22DB5A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bezpečnostné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E9DF7D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port </w:t>
            </w:r>
            <w:proofErr w:type="spellStart"/>
            <w:r w:rsidRPr="003A60C7">
              <w:rPr>
                <w:rFonts w:asciiTheme="minorHAnsi" w:hAnsiTheme="minorHAnsi" w:cstheme="minorHAnsi"/>
                <w:sz w:val="22"/>
                <w:szCs w:val="22"/>
              </w:rPr>
              <w:t>scanning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/hádanie hesiel, malware komunikáciu, komunikáciu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/C2 komunikáciu,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prejavy, P2P/TOR alebo obdobnú </w:t>
            </w:r>
            <w:proofErr w:type="spellStart"/>
            <w:r w:rsidRPr="003A60C7">
              <w:rPr>
                <w:rFonts w:asciiTheme="minorHAnsi" w:hAnsiTheme="minorHAnsi" w:cstheme="minorHAnsi"/>
                <w:sz w:val="22"/>
                <w:szCs w:val="22"/>
              </w:rPr>
              <w:t>anonymizačnú</w:t>
            </w:r>
            <w:proofErr w:type="spellEnd"/>
            <w:r w:rsidRPr="003A60C7">
              <w:rPr>
                <w:rFonts w:asciiTheme="minorHAnsi" w:hAnsiTheme="minorHAnsi" w:cstheme="minorHAnsi"/>
                <w:sz w:val="22"/>
                <w:szCs w:val="22"/>
              </w:rPr>
              <w:t xml:space="preserve"> komunikáciu, tunelovanie protokolov, použitie štandardných protokolov na neštandardných portoch a anomálie protokolov DNS, DHCP, HTTP, SMTP a SMB.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D3AEEB1" w14:textId="77777777" w:rsidR="00113175" w:rsidRPr="003A60C7" w:rsidRDefault="00113175" w:rsidP="00E717F4">
            <w:pPr>
              <w:jc w:val="center"/>
              <w:rPr>
                <w:rFonts w:asciiTheme="minorHAnsi" w:hAnsiTheme="minorHAnsi" w:cstheme="minorHAnsi"/>
                <w:i/>
                <w:sz w:val="22"/>
                <w:szCs w:val="22"/>
              </w:rPr>
            </w:pPr>
          </w:p>
        </w:tc>
      </w:tr>
      <w:tr w:rsidR="00113175" w:rsidRPr="003A60C7" w14:paraId="6AD59ED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8BA67D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sieťové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22DA03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MAC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xml:space="preserve">, IP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duplicitu alebo zmenu IP adresy, duplicitu alebo zmenu MAC adresy, neočakávaný objem prenesených dát, neočakávaný počet spojení, vznik nových služieb, zmenu komunikačných vektorov a nedostupnosť vybraných zariadení alebo služieb.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B67DEA8" w14:textId="77777777" w:rsidR="00113175" w:rsidRPr="003A60C7" w:rsidRDefault="00113175" w:rsidP="00E717F4">
            <w:pPr>
              <w:jc w:val="center"/>
              <w:rPr>
                <w:rFonts w:asciiTheme="minorHAnsi" w:hAnsiTheme="minorHAnsi" w:cstheme="minorHAnsi"/>
                <w:i/>
                <w:sz w:val="22"/>
                <w:szCs w:val="22"/>
              </w:rPr>
            </w:pPr>
          </w:p>
        </w:tc>
      </w:tr>
      <w:tr w:rsidR="00113175" w:rsidRPr="003A60C7" w14:paraId="6F4C3426"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03C30D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Výkonnostné metriky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02B917C" w14:textId="77777777" w:rsidR="00113175" w:rsidRPr="003A60C7" w:rsidRDefault="00113175" w:rsidP="00E717F4">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t>riešenie musí merať výkonnosť aplikácií používajúcich TCP minimálne prostredníctvom metrík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62791DE8" w14:textId="77777777" w:rsidR="00113175" w:rsidRPr="003A60C7" w:rsidRDefault="00113175" w:rsidP="00E717F4">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t>výkonnostné metriky musia byť dostupné vo vizualizáciách, filtroch a reportoch.</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B7D41A5" w14:textId="77777777" w:rsidR="00113175" w:rsidRPr="003A60C7" w:rsidRDefault="00113175" w:rsidP="00E717F4">
            <w:pPr>
              <w:jc w:val="center"/>
              <w:rPr>
                <w:rFonts w:asciiTheme="minorHAnsi" w:hAnsiTheme="minorHAnsi" w:cstheme="minorHAnsi"/>
                <w:i/>
                <w:sz w:val="22"/>
                <w:szCs w:val="22"/>
              </w:rPr>
            </w:pPr>
          </w:p>
        </w:tc>
      </w:tr>
      <w:tr w:rsidR="00113175" w:rsidRPr="003A60C7" w14:paraId="07EE112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979948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TLS/SSL inšpekcia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8431F10" w14:textId="77777777" w:rsidR="00113175" w:rsidRPr="003A60C7" w:rsidRDefault="00113175" w:rsidP="00E717F4">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dešifrovanie vybranej TLS/SSL komunikácie v prípade, že obstarávateľ poskytne príslušný privátny kľúč alebo certifikát a takýto postup je v súlade s internými bezpečnostnými a právnymi pravidlami. </w:t>
            </w:r>
          </w:p>
          <w:p w14:paraId="320B6881" w14:textId="77777777" w:rsidR="00113175" w:rsidRPr="003A60C7" w:rsidRDefault="00113175" w:rsidP="00E717F4">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po dešifrovaní musí byť možné vykonať plnohodnotnú bezpečnostnú analýzu obsahu.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AB4DF79" w14:textId="77777777" w:rsidR="00113175" w:rsidRPr="003A60C7" w:rsidRDefault="00113175" w:rsidP="00E717F4">
            <w:pPr>
              <w:jc w:val="center"/>
              <w:rPr>
                <w:rFonts w:asciiTheme="minorHAnsi" w:hAnsiTheme="minorHAnsi" w:cstheme="minorHAnsi"/>
                <w:i/>
                <w:sz w:val="22"/>
                <w:szCs w:val="22"/>
              </w:rPr>
            </w:pPr>
          </w:p>
        </w:tc>
      </w:tr>
      <w:tr w:rsidR="00113175" w:rsidRPr="003A60C7" w14:paraId="4054AFF1"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314EA1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Incidenty a väzba na dôkazy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4658E42" w14:textId="77777777" w:rsidR="00113175" w:rsidRPr="003A60C7" w:rsidRDefault="00113175" w:rsidP="00E717F4">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 xml:space="preserve">pre každú identifikovanú bezpečnostnú udalosť musí riešenie poskytnúť odkaz na konkrétny sieťový tok alebo skupinu tokov, ktoré udalosť vyvolali. </w:t>
            </w:r>
          </w:p>
          <w:p w14:paraId="270F5744" w14:textId="77777777" w:rsidR="00113175" w:rsidRPr="003A60C7" w:rsidRDefault="00113175" w:rsidP="00E717F4">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incident musí obsahovať dostatok informácií na validáciu udalosti, triedenie, priradenie stavu a eskaláciu.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29384A7" w14:textId="77777777" w:rsidR="00113175" w:rsidRPr="003A60C7" w:rsidRDefault="00113175" w:rsidP="00E717F4">
            <w:pPr>
              <w:jc w:val="center"/>
              <w:rPr>
                <w:rFonts w:asciiTheme="minorHAnsi" w:hAnsiTheme="minorHAnsi" w:cstheme="minorHAnsi"/>
                <w:i/>
                <w:sz w:val="22"/>
                <w:szCs w:val="22"/>
              </w:rPr>
            </w:pPr>
          </w:p>
        </w:tc>
      </w:tr>
      <w:tr w:rsidR="00113175" w:rsidRPr="003A60C7" w14:paraId="25BB8EC3"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BEE900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Zdroje reputácie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A17864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obsahovať automaticky aktualizované zdroje reputácie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minimálne databázy škodlivých domén, IP adries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/C2 infraštruktúry, malware indikátorov a ďalších relevantných indikátorov kompromitácie.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3880F30" w14:textId="77777777" w:rsidR="00113175" w:rsidRPr="003A60C7" w:rsidRDefault="00113175" w:rsidP="00E717F4">
            <w:pPr>
              <w:jc w:val="center"/>
              <w:rPr>
                <w:rFonts w:asciiTheme="minorHAnsi" w:hAnsiTheme="minorHAnsi" w:cstheme="minorHAnsi"/>
                <w:i/>
                <w:sz w:val="22"/>
                <w:szCs w:val="22"/>
              </w:rPr>
            </w:pPr>
          </w:p>
        </w:tc>
      </w:tr>
      <w:tr w:rsidR="00113175" w:rsidRPr="003A60C7" w14:paraId="0FCF8028"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7609F0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Administrácia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0C11D91" w14:textId="77777777" w:rsidR="00113175" w:rsidRPr="003A60C7" w:rsidRDefault="00113175" w:rsidP="00E717F4">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 xml:space="preserve">musí umožňovať základnú administráciu zariadenia cez zabezpečené riadkové rozhranie s využitím SSHv2 a pokročilú administráciu cez jednotné webové grafické rozhranie. </w:t>
            </w:r>
          </w:p>
          <w:p w14:paraId="4B981798" w14:textId="77777777" w:rsidR="00113175" w:rsidRPr="003A60C7" w:rsidRDefault="00113175" w:rsidP="00E717F4">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musí podporovať správu používateľov, rolí, oprávnení a audit aktivít používateľov.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4CE0CD8" w14:textId="77777777" w:rsidR="00113175" w:rsidRPr="003A60C7" w:rsidRDefault="00113175" w:rsidP="00E717F4">
            <w:pPr>
              <w:jc w:val="center"/>
              <w:rPr>
                <w:rFonts w:asciiTheme="minorHAnsi" w:hAnsiTheme="minorHAnsi" w:cstheme="minorHAnsi"/>
                <w:i/>
                <w:sz w:val="22"/>
                <w:szCs w:val="22"/>
              </w:rPr>
            </w:pPr>
          </w:p>
        </w:tc>
      </w:tr>
      <w:tr w:rsidR="00113175" w:rsidRPr="003A60C7" w14:paraId="3AAFF84F"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6742F2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Autentizácia a oprávnenia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2420D50" w14:textId="77777777" w:rsidR="00113175" w:rsidRPr="003A60C7" w:rsidRDefault="00113175" w:rsidP="00E717F4">
            <w:pPr>
              <w:pStyle w:val="Odsekzoznamu"/>
              <w:numPr>
                <w:ilvl w:val="0"/>
                <w:numId w:val="40"/>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autentizáciu používateľov voči lokálnej databáze a externému adresáru typu LDAP alebo Microsoft </w:t>
            </w:r>
            <w:proofErr w:type="spellStart"/>
            <w:r w:rsidRPr="003A60C7">
              <w:rPr>
                <w:rFonts w:asciiTheme="minorHAnsi" w:hAnsiTheme="minorHAnsi" w:cstheme="minorHAnsi"/>
                <w:sz w:val="22"/>
                <w:szCs w:val="22"/>
              </w:rPr>
              <w:t>Active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Directory</w:t>
            </w:r>
            <w:proofErr w:type="spellEnd"/>
            <w:r w:rsidRPr="003A60C7">
              <w:rPr>
                <w:rFonts w:asciiTheme="minorHAnsi" w:hAnsiTheme="minorHAnsi" w:cstheme="minorHAnsi"/>
                <w:sz w:val="22"/>
                <w:szCs w:val="22"/>
              </w:rPr>
              <w:t xml:space="preserve">. </w:t>
            </w:r>
          </w:p>
          <w:p w14:paraId="4B059299" w14:textId="77777777" w:rsidR="00113175" w:rsidRPr="003A60C7" w:rsidRDefault="00113175" w:rsidP="00E717F4">
            <w:pPr>
              <w:pStyle w:val="Odsekzoznamu"/>
              <w:widowControl w:val="0"/>
              <w:numPr>
                <w:ilvl w:val="0"/>
                <w:numId w:val="34"/>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umožniť prideľovanie oprávnení minimálne v úrovniach </w:t>
            </w:r>
            <w:proofErr w:type="spellStart"/>
            <w:r w:rsidRPr="003A60C7">
              <w:rPr>
                <w:rFonts w:asciiTheme="minorHAnsi" w:hAnsiTheme="minorHAnsi" w:cstheme="minorHAnsi"/>
                <w:sz w:val="22"/>
                <w:szCs w:val="22"/>
              </w:rPr>
              <w:t>read-only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read-write</w:t>
            </w:r>
            <w:proofErr w:type="spellEnd"/>
            <w:r w:rsidRPr="003A60C7">
              <w:rPr>
                <w:rFonts w:asciiTheme="minorHAnsi" w:hAnsiTheme="minorHAnsi" w:cstheme="minorHAnsi"/>
                <w:sz w:val="22"/>
                <w:szCs w:val="22"/>
              </w:rPr>
              <w:t xml:space="preserve"> a bez prístupu pre vybrané administračné oblasti, detekčné metódy alebo rozsahy IP/MAC adries.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FD5DDEF" w14:textId="77777777" w:rsidR="00113175" w:rsidRPr="003A60C7" w:rsidRDefault="00113175" w:rsidP="00E717F4">
            <w:pPr>
              <w:jc w:val="center"/>
              <w:rPr>
                <w:rFonts w:asciiTheme="minorHAnsi" w:hAnsiTheme="minorHAnsi" w:cstheme="minorHAnsi"/>
                <w:i/>
                <w:sz w:val="22"/>
                <w:szCs w:val="22"/>
              </w:rPr>
            </w:pPr>
          </w:p>
        </w:tc>
      </w:tr>
      <w:tr w:rsidR="00113175" w:rsidRPr="003A60C7" w14:paraId="39819596"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BD5CA6A" w14:textId="77777777" w:rsidR="00113175" w:rsidRPr="003A60C7" w:rsidRDefault="00113175" w:rsidP="00E717F4">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lastRenderedPageBreak/>
              <w:t>Reporting</w:t>
            </w:r>
            <w:proofErr w:type="spellEnd"/>
            <w:r w:rsidRPr="003A60C7">
              <w:rPr>
                <w:rFonts w:asciiTheme="minorHAnsi" w:hAnsiTheme="minorHAnsi" w:cstheme="minorHAnsi"/>
                <w:b/>
                <w:bCs/>
                <w:sz w:val="22"/>
                <w:szCs w:val="22"/>
              </w:rPr>
              <w:t xml:space="preserve"> a exporty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3C30493" w14:textId="77777777" w:rsidR="00113175" w:rsidRPr="003A60C7" w:rsidRDefault="00113175" w:rsidP="00E717F4">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obsahovať integrovaný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ako súčasť produktu. </w:t>
            </w:r>
          </w:p>
          <w:p w14:paraId="0B933A7F" w14:textId="77777777" w:rsidR="00113175" w:rsidRPr="003A60C7" w:rsidRDefault="00113175" w:rsidP="00E717F4">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musí umožňovať tvorbu preddefinovaných aj používateľsky definovaných reportov, export minimálne do PDF a DOCX, rozosielanie reportov elektronickou poštou a použitie slovenského alebo anglického jazyka reportov.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A37CB5E" w14:textId="77777777" w:rsidR="00113175" w:rsidRPr="003A60C7" w:rsidRDefault="00113175" w:rsidP="00E717F4">
            <w:pPr>
              <w:jc w:val="center"/>
              <w:rPr>
                <w:rFonts w:asciiTheme="minorHAnsi" w:hAnsiTheme="minorHAnsi" w:cstheme="minorHAnsi"/>
                <w:i/>
                <w:sz w:val="22"/>
                <w:szCs w:val="22"/>
              </w:rPr>
            </w:pPr>
          </w:p>
        </w:tc>
      </w:tr>
      <w:tr w:rsidR="00113175" w:rsidRPr="003A60C7" w14:paraId="247827F2"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B547D6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Integrácie a logovanie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35C8196" w14:textId="77777777" w:rsidR="00113175" w:rsidRPr="003A60C7" w:rsidRDefault="00113175" w:rsidP="00E717F4">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podporovať odosielanie udalostí minimálne vo formáte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 konfigurovateľnou štruktúrou záznamu. </w:t>
            </w:r>
          </w:p>
          <w:p w14:paraId="7EE419CD" w14:textId="77777777" w:rsidR="00113175" w:rsidRPr="003A60C7" w:rsidRDefault="00113175" w:rsidP="00E717F4">
            <w:pPr>
              <w:pStyle w:val="Odsekzoznamu"/>
              <w:widowControl w:val="0"/>
              <w:numPr>
                <w:ilvl w:val="0"/>
                <w:numId w:val="35"/>
              </w:numPr>
              <w:autoSpaceDE w:val="0"/>
              <w:autoSpaceDN w:val="0"/>
              <w:rPr>
                <w:rFonts w:asciiTheme="minorHAnsi" w:hAnsiTheme="minorHAnsi" w:cstheme="minorHAnsi"/>
                <w:sz w:val="22"/>
                <w:szCs w:val="22"/>
              </w:rPr>
            </w:pP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správa musí vedieť obsahovať odkaz do centrálnej konzoly na príslušnú udalosť alebo incident.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FBEC42A" w14:textId="77777777" w:rsidR="00113175" w:rsidRPr="003A60C7" w:rsidRDefault="00113175" w:rsidP="00E717F4">
            <w:pPr>
              <w:jc w:val="center"/>
              <w:rPr>
                <w:rFonts w:asciiTheme="minorHAnsi" w:hAnsiTheme="minorHAnsi" w:cstheme="minorHAnsi"/>
                <w:i/>
                <w:sz w:val="22"/>
                <w:szCs w:val="22"/>
              </w:rPr>
            </w:pPr>
          </w:p>
        </w:tc>
      </w:tr>
      <w:tr w:rsidR="00113175" w:rsidRPr="003A60C7" w14:paraId="64275A86"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0A13A9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 xml:space="preserve">Ukladanie a </w:t>
            </w: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4519E3B" w14:textId="77777777" w:rsidR="00113175" w:rsidRPr="003A60C7" w:rsidRDefault="00113175" w:rsidP="00E717F4">
            <w:pPr>
              <w:pStyle w:val="Odsekzoznamu"/>
              <w:numPr>
                <w:ilvl w:val="0"/>
                <w:numId w:val="41"/>
              </w:numPr>
              <w:rPr>
                <w:rFonts w:asciiTheme="minorHAnsi" w:hAnsiTheme="minorHAnsi" w:cstheme="minorHAnsi"/>
                <w:sz w:val="22"/>
                <w:szCs w:val="22"/>
              </w:rPr>
            </w:pPr>
            <w:r w:rsidRPr="003A60C7">
              <w:rPr>
                <w:rFonts w:asciiTheme="minorHAnsi" w:hAnsiTheme="minorHAnsi" w:cstheme="minorHAnsi"/>
                <w:sz w:val="22"/>
                <w:szCs w:val="22"/>
              </w:rPr>
              <w:t xml:space="preserve">musí umožniť konfiguráciu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ukladaných dát a automatické mazanie dát po uplynutí nastavenej doby. </w:t>
            </w:r>
          </w:p>
          <w:p w14:paraId="3A2FFC13" w14:textId="77777777" w:rsidR="00113175" w:rsidRPr="003A60C7" w:rsidRDefault="00113175" w:rsidP="00E717F4">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musí podporovať zálohovanie alebo export dát na externé úložisko dostupné minimálne cez protokol CIFS/SMB alebo ekvivalentný bezpečný protokol.</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DE6390C" w14:textId="77777777" w:rsidR="00113175" w:rsidRPr="003A60C7" w:rsidRDefault="00113175" w:rsidP="00E717F4">
            <w:pPr>
              <w:jc w:val="center"/>
              <w:rPr>
                <w:rFonts w:asciiTheme="minorHAnsi" w:hAnsiTheme="minorHAnsi" w:cstheme="minorHAnsi"/>
                <w:i/>
                <w:sz w:val="22"/>
                <w:szCs w:val="22"/>
              </w:rPr>
            </w:pPr>
          </w:p>
        </w:tc>
      </w:tr>
      <w:tr w:rsidR="00113175" w:rsidRPr="003A60C7" w14:paraId="60D67D36"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4C8A65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Licencie a aktualizácie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0A315E7" w14:textId="77777777" w:rsidR="00113175" w:rsidRPr="003A60C7" w:rsidRDefault="00113175" w:rsidP="00E717F4">
            <w:pPr>
              <w:pStyle w:val="Odsekzoznamu"/>
              <w:numPr>
                <w:ilvl w:val="0"/>
                <w:numId w:val="42"/>
              </w:numPr>
              <w:rPr>
                <w:rFonts w:asciiTheme="minorHAnsi" w:hAnsiTheme="minorHAnsi" w:cstheme="minorHAnsi"/>
                <w:sz w:val="22"/>
                <w:szCs w:val="22"/>
              </w:rPr>
            </w:pPr>
            <w:r w:rsidRPr="003A60C7">
              <w:rPr>
                <w:rFonts w:asciiTheme="minorHAnsi" w:hAnsiTheme="minorHAnsi" w:cstheme="minorHAnsi"/>
                <w:sz w:val="22"/>
                <w:szCs w:val="22"/>
              </w:rPr>
              <w:t xml:space="preserve">licencie musia pokrývať používanie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xml:space="preserve">) - monitorovaná lokalita pre neobmedzený alebo dostatočne dimenzovaný počet používateľov podľa potrieb verejného obstarávateľa. </w:t>
            </w:r>
          </w:p>
          <w:p w14:paraId="7B8C09C5" w14:textId="77777777" w:rsidR="00113175" w:rsidRPr="003A60C7" w:rsidRDefault="00113175" w:rsidP="00E717F4">
            <w:pPr>
              <w:pStyle w:val="Odsekzoznamu"/>
              <w:widowControl w:val="0"/>
              <w:numPr>
                <w:ilvl w:val="0"/>
                <w:numId w:val="36"/>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súčasťou licencie musia byť aktualizácie softvéru, detekčných signatúr, filtrov,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minimálne na 24 mesiacov.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65FB603" w14:textId="77777777" w:rsidR="00113175" w:rsidRPr="003A60C7" w:rsidRDefault="00113175" w:rsidP="00E717F4">
            <w:pPr>
              <w:jc w:val="center"/>
              <w:rPr>
                <w:rFonts w:asciiTheme="minorHAnsi" w:hAnsiTheme="minorHAnsi" w:cstheme="minorHAnsi"/>
                <w:i/>
                <w:sz w:val="22"/>
                <w:szCs w:val="22"/>
              </w:rPr>
            </w:pPr>
          </w:p>
        </w:tc>
      </w:tr>
      <w:tr w:rsidR="00113175" w:rsidRPr="003A60C7" w14:paraId="6A74A309"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F8E5E9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Podpora výrobcu/dodávateľa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3CF2510" w14:textId="77777777" w:rsidR="00113175" w:rsidRPr="003A60C7" w:rsidRDefault="00113175" w:rsidP="00E717F4">
            <w:pPr>
              <w:pStyle w:val="Odsekzoznamu"/>
              <w:widowControl w:val="0"/>
              <w:numPr>
                <w:ilvl w:val="0"/>
                <w:numId w:val="37"/>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súčasťou dodávky musí byť technická podpora minimálne na 24 mesiacov v režime najmenej 8x5xNBD alebo ekvivalentnom. Podpora musí zahŕňať riešenie incidentov produktu, aktualizácie, prístup k dokumentácii a eskaláciu na výrobcu alebo výrobcom autorizovanú podporu.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CCDB3BA" w14:textId="77777777" w:rsidR="00113175" w:rsidRPr="003A60C7" w:rsidRDefault="00113175" w:rsidP="00E717F4">
            <w:pPr>
              <w:jc w:val="center"/>
              <w:rPr>
                <w:rFonts w:asciiTheme="minorHAnsi" w:hAnsiTheme="minorHAnsi" w:cstheme="minorHAnsi"/>
                <w:i/>
                <w:sz w:val="22"/>
                <w:szCs w:val="22"/>
              </w:rPr>
            </w:pPr>
          </w:p>
        </w:tc>
      </w:tr>
    </w:tbl>
    <w:p w14:paraId="179F8084" w14:textId="77777777" w:rsidR="00113175" w:rsidRPr="003A60C7" w:rsidRDefault="00113175" w:rsidP="00113175">
      <w:pPr>
        <w:rPr>
          <w:rFonts w:asciiTheme="minorHAnsi" w:hAnsiTheme="minorHAnsi" w:cstheme="minorHAnsi"/>
          <w:bCs/>
          <w:sz w:val="22"/>
          <w:szCs w:val="22"/>
        </w:rPr>
      </w:pPr>
    </w:p>
    <w:p w14:paraId="5D11FF2D" w14:textId="77777777" w:rsidR="00113175" w:rsidRPr="003A60C7" w:rsidRDefault="00113175" w:rsidP="00113175">
      <w:pPr>
        <w:rPr>
          <w:rFonts w:asciiTheme="minorHAnsi" w:hAnsiTheme="minorHAnsi" w:cstheme="minorHAnsi"/>
          <w:bCs/>
          <w:sz w:val="22"/>
          <w:szCs w:val="22"/>
        </w:rPr>
      </w:pPr>
    </w:p>
    <w:p w14:paraId="1677362B" w14:textId="77777777" w:rsidR="00113175" w:rsidRPr="003A60C7" w:rsidRDefault="00113175" w:rsidP="00113175">
      <w:pPr>
        <w:rPr>
          <w:rFonts w:asciiTheme="minorHAnsi" w:hAnsiTheme="minorHAnsi" w:cstheme="minorHAnsi"/>
          <w:bCs/>
          <w:sz w:val="22"/>
          <w:szCs w:val="22"/>
        </w:rPr>
      </w:pPr>
    </w:p>
    <w:p w14:paraId="7665DAC5" w14:textId="77777777" w:rsidR="00113175" w:rsidRPr="003A60C7" w:rsidRDefault="00113175" w:rsidP="00113175">
      <w:pPr>
        <w:rPr>
          <w:rFonts w:asciiTheme="minorHAnsi" w:hAnsiTheme="minorHAnsi" w:cstheme="minorHAnsi"/>
          <w:bCs/>
          <w:sz w:val="22"/>
          <w:szCs w:val="22"/>
        </w:rPr>
      </w:pPr>
    </w:p>
    <w:p w14:paraId="3C86BEE3"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Firewall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4177"/>
        <w:gridCol w:w="2694"/>
        <w:gridCol w:w="5103"/>
      </w:tblGrid>
      <w:tr w:rsidR="00113175" w:rsidRPr="003A60C7" w14:paraId="326952E8" w14:textId="77777777" w:rsidTr="00E717F4">
        <w:trPr>
          <w:trHeight w:val="422"/>
        </w:trPr>
        <w:tc>
          <w:tcPr>
            <w:tcW w:w="14029" w:type="dxa"/>
            <w:gridSpan w:val="4"/>
            <w:shd w:val="clear" w:color="auto" w:fill="BFBFBF"/>
            <w:vAlign w:val="center"/>
          </w:tcPr>
          <w:p w14:paraId="1855E61B"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sz w:val="22"/>
                <w:szCs w:val="22"/>
              </w:rPr>
              <w:lastRenderedPageBreak/>
              <w:t>Firewall - monitorovaná lokalita</w:t>
            </w:r>
          </w:p>
        </w:tc>
      </w:tr>
      <w:tr w:rsidR="00113175" w:rsidRPr="003A60C7" w14:paraId="3D23DEF8" w14:textId="77777777" w:rsidTr="00E717F4">
        <w:tblPrEx>
          <w:tblCellMar>
            <w:left w:w="70" w:type="dxa"/>
            <w:right w:w="70" w:type="dxa"/>
          </w:tblCellMar>
        </w:tblPrEx>
        <w:trPr>
          <w:trHeight w:val="525"/>
        </w:trPr>
        <w:tc>
          <w:tcPr>
            <w:tcW w:w="2055" w:type="dxa"/>
            <w:shd w:val="clear" w:color="auto" w:fill="F2F2F2"/>
            <w:vAlign w:val="center"/>
            <w:hideMark/>
          </w:tcPr>
          <w:p w14:paraId="0D9E517F"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gridSpan w:val="2"/>
            <w:shd w:val="clear" w:color="auto" w:fill="F2F2F2"/>
            <w:vAlign w:val="center"/>
            <w:hideMark/>
          </w:tcPr>
          <w:p w14:paraId="0DA925FE"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2D23453C"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54124A2C"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42DB79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E82FF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moduly, ktorými preukazuje splnenie požiadaviek pre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E84B4A0"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0D46AAF1"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CB450F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tcPr>
          <w:p w14:paraId="0C935C3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4 ks (1ks určený pre monitorovanú lokalitu)</w:t>
            </w:r>
          </w:p>
          <w:p w14:paraId="0C466CB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Dodané zariadenie musí byť vo forme fyzických zariadení s výnimkou manažmentu riešenia, ktoré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4C4CF05" w14:textId="77777777" w:rsidR="00113175" w:rsidRPr="003A60C7" w:rsidRDefault="00113175" w:rsidP="00E717F4">
            <w:pPr>
              <w:jc w:val="center"/>
              <w:rPr>
                <w:rFonts w:asciiTheme="minorHAnsi" w:hAnsiTheme="minorHAnsi" w:cstheme="minorHAnsi"/>
                <w:i/>
                <w:sz w:val="22"/>
                <w:szCs w:val="22"/>
              </w:rPr>
            </w:pPr>
          </w:p>
        </w:tc>
      </w:tr>
      <w:tr w:rsidR="00113175" w:rsidRPr="003A60C7" w14:paraId="12E79A88" w14:textId="77777777" w:rsidTr="00E717F4">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6B1894E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sz w:val="22"/>
                <w:szCs w:val="22"/>
              </w:rPr>
              <w:t>Výkon:</w:t>
            </w:r>
          </w:p>
        </w:tc>
        <w:tc>
          <w:tcPr>
            <w:tcW w:w="4177" w:type="dxa"/>
            <w:tcBorders>
              <w:top w:val="single" w:sz="4" w:space="0" w:color="auto"/>
              <w:left w:val="single" w:sz="4" w:space="0" w:color="auto"/>
              <w:right w:val="single" w:sz="4" w:space="0" w:color="auto"/>
            </w:tcBorders>
            <w:shd w:val="clear" w:color="000000" w:fill="FFFFFF"/>
            <w:vAlign w:val="center"/>
          </w:tcPr>
          <w:p w14:paraId="291521F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Priepustnosť Firewallu podľa RFC 3511, 2544, 2647, 1242</w:t>
            </w:r>
          </w:p>
        </w:tc>
        <w:tc>
          <w:tcPr>
            <w:tcW w:w="2694" w:type="dxa"/>
            <w:tcBorders>
              <w:top w:val="single" w:sz="4" w:space="0" w:color="auto"/>
              <w:left w:val="single" w:sz="4" w:space="0" w:color="auto"/>
              <w:right w:val="single" w:sz="4" w:space="0" w:color="auto"/>
            </w:tcBorders>
            <w:shd w:val="clear" w:color="000000" w:fill="FFFFFF"/>
            <w:vAlign w:val="center"/>
          </w:tcPr>
          <w:p w14:paraId="2AC57FB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32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5C147AC" w14:textId="77777777" w:rsidR="00113175" w:rsidRPr="003A60C7" w:rsidRDefault="00113175" w:rsidP="00E717F4">
            <w:pPr>
              <w:jc w:val="center"/>
              <w:rPr>
                <w:rFonts w:asciiTheme="minorHAnsi" w:hAnsiTheme="minorHAnsi" w:cstheme="minorHAnsi"/>
                <w:i/>
                <w:sz w:val="22"/>
                <w:szCs w:val="22"/>
              </w:rPr>
            </w:pPr>
          </w:p>
        </w:tc>
      </w:tr>
      <w:tr w:rsidR="00113175" w:rsidRPr="003A60C7" w14:paraId="081EC346" w14:textId="77777777" w:rsidTr="00E717F4">
        <w:tblPrEx>
          <w:tblCellMar>
            <w:left w:w="70" w:type="dxa"/>
            <w:right w:w="70" w:type="dxa"/>
          </w:tblCellMar>
        </w:tblPrEx>
        <w:trPr>
          <w:trHeight w:val="379"/>
        </w:trPr>
        <w:tc>
          <w:tcPr>
            <w:tcW w:w="2055" w:type="dxa"/>
            <w:vMerge/>
            <w:tcBorders>
              <w:left w:val="single" w:sz="4" w:space="0" w:color="auto"/>
              <w:right w:val="single" w:sz="4" w:space="0" w:color="auto"/>
            </w:tcBorders>
            <w:shd w:val="clear" w:color="000000" w:fill="FFFFFF"/>
            <w:vAlign w:val="center"/>
          </w:tcPr>
          <w:p w14:paraId="5A200F6C"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AFC8F0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Priepustnosť IPS </w:t>
            </w:r>
          </w:p>
        </w:tc>
        <w:tc>
          <w:tcPr>
            <w:tcW w:w="2694" w:type="dxa"/>
            <w:tcBorders>
              <w:left w:val="single" w:sz="4" w:space="0" w:color="auto"/>
              <w:right w:val="single" w:sz="4" w:space="0" w:color="auto"/>
            </w:tcBorders>
            <w:shd w:val="clear" w:color="000000" w:fill="FFFFFF"/>
            <w:vAlign w:val="center"/>
          </w:tcPr>
          <w:p w14:paraId="6607F5D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9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6FA521" w14:textId="77777777" w:rsidR="00113175" w:rsidRPr="003A60C7" w:rsidRDefault="00113175" w:rsidP="00E717F4">
            <w:pPr>
              <w:jc w:val="center"/>
              <w:rPr>
                <w:rFonts w:asciiTheme="minorHAnsi" w:hAnsiTheme="minorHAnsi" w:cstheme="minorHAnsi"/>
                <w:i/>
                <w:sz w:val="22"/>
                <w:szCs w:val="22"/>
              </w:rPr>
            </w:pPr>
          </w:p>
        </w:tc>
      </w:tr>
      <w:tr w:rsidR="00113175" w:rsidRPr="003A60C7" w14:paraId="72F4AEF6"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F361791"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7932E5E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Priepustnosť so zapnutou ochranou pred hrozbami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protection</w:t>
            </w:r>
            <w:proofErr w:type="spellEnd"/>
            <w:r w:rsidRPr="003A60C7">
              <w:rPr>
                <w:rFonts w:asciiTheme="minorHAnsi" w:hAnsiTheme="minorHAnsi" w:cstheme="minorHAnsi"/>
                <w:sz w:val="22"/>
                <w:szCs w:val="22"/>
              </w:rPr>
              <w:t xml:space="preserve"> –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IPS,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30AB7D2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4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DEE1DA9" w14:textId="77777777" w:rsidR="00113175" w:rsidRPr="003A60C7" w:rsidRDefault="00113175" w:rsidP="00E717F4">
            <w:pPr>
              <w:jc w:val="center"/>
              <w:rPr>
                <w:rFonts w:asciiTheme="minorHAnsi" w:hAnsiTheme="minorHAnsi" w:cstheme="minorHAnsi"/>
                <w:i/>
                <w:sz w:val="22"/>
                <w:szCs w:val="22"/>
              </w:rPr>
            </w:pPr>
          </w:p>
        </w:tc>
      </w:tr>
      <w:tr w:rsidR="00113175" w:rsidRPr="003A60C7" w14:paraId="2D11B0D5" w14:textId="77777777" w:rsidTr="00E717F4">
        <w:tblPrEx>
          <w:tblCellMar>
            <w:left w:w="70" w:type="dxa"/>
            <w:right w:w="70" w:type="dxa"/>
          </w:tblCellMar>
        </w:tblPrEx>
        <w:trPr>
          <w:trHeight w:val="269"/>
        </w:trPr>
        <w:tc>
          <w:tcPr>
            <w:tcW w:w="2055" w:type="dxa"/>
            <w:vMerge/>
            <w:tcBorders>
              <w:left w:val="single" w:sz="4" w:space="0" w:color="auto"/>
              <w:right w:val="single" w:sz="4" w:space="0" w:color="auto"/>
            </w:tcBorders>
            <w:shd w:val="clear" w:color="000000" w:fill="FFFFFF"/>
            <w:vAlign w:val="center"/>
          </w:tcPr>
          <w:p w14:paraId="2FE91A04"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C97CEA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Priepustnosť </w:t>
            </w:r>
            <w:proofErr w:type="spellStart"/>
            <w:r w:rsidRPr="003A60C7">
              <w:rPr>
                <w:rFonts w:asciiTheme="minorHAnsi" w:hAnsiTheme="minorHAnsi" w:cstheme="minorHAnsi"/>
                <w:sz w:val="22"/>
                <w:szCs w:val="22"/>
              </w:rPr>
              <w:t>IPsec</w:t>
            </w:r>
            <w:proofErr w:type="spellEnd"/>
            <w:r w:rsidRPr="003A60C7">
              <w:rPr>
                <w:rFonts w:asciiTheme="minorHAnsi" w:hAnsiTheme="minorHAnsi" w:cstheme="minorHAnsi"/>
                <w:sz w:val="22"/>
                <w:szCs w:val="22"/>
              </w:rPr>
              <w:t xml:space="preserve"> VPN (512 </w:t>
            </w:r>
            <w:proofErr w:type="spellStart"/>
            <w:r w:rsidRPr="003A60C7">
              <w:rPr>
                <w:rFonts w:asciiTheme="minorHAnsi" w:hAnsiTheme="minorHAnsi" w:cstheme="minorHAnsi"/>
                <w:sz w:val="22"/>
                <w:szCs w:val="22"/>
              </w:rPr>
              <w:t>bytes</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06E026F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5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04408C7" w14:textId="77777777" w:rsidR="00113175" w:rsidRPr="003A60C7" w:rsidRDefault="00113175" w:rsidP="00E717F4">
            <w:pPr>
              <w:jc w:val="center"/>
              <w:rPr>
                <w:rFonts w:asciiTheme="minorHAnsi" w:hAnsiTheme="minorHAnsi" w:cstheme="minorHAnsi"/>
                <w:i/>
                <w:sz w:val="22"/>
                <w:szCs w:val="22"/>
              </w:rPr>
            </w:pPr>
          </w:p>
        </w:tc>
      </w:tr>
      <w:tr w:rsidR="00113175" w:rsidRPr="003A60C7" w14:paraId="218529A6" w14:textId="77777777" w:rsidTr="00E717F4">
        <w:tblPrEx>
          <w:tblCellMar>
            <w:left w:w="70" w:type="dxa"/>
            <w:right w:w="70" w:type="dxa"/>
          </w:tblCellMar>
        </w:tblPrEx>
        <w:trPr>
          <w:trHeight w:val="273"/>
        </w:trPr>
        <w:tc>
          <w:tcPr>
            <w:tcW w:w="2055" w:type="dxa"/>
            <w:vMerge/>
            <w:tcBorders>
              <w:left w:val="single" w:sz="4" w:space="0" w:color="auto"/>
              <w:right w:val="single" w:sz="4" w:space="0" w:color="auto"/>
            </w:tcBorders>
            <w:shd w:val="clear" w:color="000000" w:fill="FFFFFF"/>
            <w:vAlign w:val="center"/>
          </w:tcPr>
          <w:p w14:paraId="1AB99C7F"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5DB561B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Počet nových spojení za sekundu (CPS)</w:t>
            </w:r>
          </w:p>
        </w:tc>
        <w:tc>
          <w:tcPr>
            <w:tcW w:w="2694" w:type="dxa"/>
            <w:tcBorders>
              <w:left w:val="single" w:sz="4" w:space="0" w:color="auto"/>
              <w:right w:val="single" w:sz="4" w:space="0" w:color="auto"/>
            </w:tcBorders>
            <w:shd w:val="clear" w:color="000000" w:fill="FFFFFF"/>
            <w:vAlign w:val="center"/>
          </w:tcPr>
          <w:p w14:paraId="1271ADE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90 000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E2A22C8" w14:textId="77777777" w:rsidR="00113175" w:rsidRPr="003A60C7" w:rsidRDefault="00113175" w:rsidP="00E717F4">
            <w:pPr>
              <w:jc w:val="center"/>
              <w:rPr>
                <w:rFonts w:asciiTheme="minorHAnsi" w:hAnsiTheme="minorHAnsi" w:cstheme="minorHAnsi"/>
                <w:i/>
                <w:sz w:val="22"/>
                <w:szCs w:val="22"/>
              </w:rPr>
            </w:pPr>
          </w:p>
        </w:tc>
      </w:tr>
      <w:tr w:rsidR="00113175" w:rsidRPr="003A60C7" w14:paraId="70777C22" w14:textId="77777777" w:rsidTr="00E717F4">
        <w:tblPrEx>
          <w:tblCellMar>
            <w:left w:w="70" w:type="dxa"/>
            <w:right w:w="70" w:type="dxa"/>
          </w:tblCellMar>
        </w:tblPrEx>
        <w:trPr>
          <w:trHeight w:val="277"/>
        </w:trPr>
        <w:tc>
          <w:tcPr>
            <w:tcW w:w="2055" w:type="dxa"/>
            <w:vMerge/>
            <w:tcBorders>
              <w:left w:val="single" w:sz="4" w:space="0" w:color="auto"/>
              <w:right w:val="single" w:sz="4" w:space="0" w:color="auto"/>
            </w:tcBorders>
            <w:shd w:val="clear" w:color="000000" w:fill="FFFFFF"/>
            <w:vAlign w:val="center"/>
          </w:tcPr>
          <w:p w14:paraId="0C9B9ABA"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488B87B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Počet súčasných spojení</w:t>
            </w:r>
          </w:p>
        </w:tc>
        <w:tc>
          <w:tcPr>
            <w:tcW w:w="2694" w:type="dxa"/>
            <w:tcBorders>
              <w:left w:val="single" w:sz="4" w:space="0" w:color="auto"/>
              <w:right w:val="single" w:sz="4" w:space="0" w:color="auto"/>
            </w:tcBorders>
            <w:shd w:val="clear" w:color="000000" w:fill="FFFFFF"/>
            <w:vAlign w:val="center"/>
          </w:tcPr>
          <w:p w14:paraId="2BE36A61"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4 000 000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E74C35C" w14:textId="77777777" w:rsidR="00113175" w:rsidRPr="003A60C7" w:rsidRDefault="00113175" w:rsidP="00E717F4">
            <w:pPr>
              <w:jc w:val="center"/>
              <w:rPr>
                <w:rFonts w:asciiTheme="minorHAnsi" w:hAnsiTheme="minorHAnsi" w:cstheme="minorHAnsi"/>
                <w:i/>
                <w:sz w:val="22"/>
                <w:szCs w:val="22"/>
              </w:rPr>
            </w:pPr>
          </w:p>
        </w:tc>
      </w:tr>
      <w:tr w:rsidR="00113175" w:rsidRPr="003A60C7" w14:paraId="6BE607F5"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2E20AC8"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24C459D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Počet fyzických sieťových rozhraní</w:t>
            </w:r>
          </w:p>
        </w:tc>
        <w:tc>
          <w:tcPr>
            <w:tcW w:w="2694" w:type="dxa"/>
            <w:tcBorders>
              <w:left w:val="single" w:sz="4" w:space="0" w:color="auto"/>
              <w:right w:val="single" w:sz="4" w:space="0" w:color="auto"/>
            </w:tcBorders>
            <w:shd w:val="clear" w:color="000000" w:fill="FFFFFF"/>
            <w:vAlign w:val="center"/>
          </w:tcPr>
          <w:p w14:paraId="1BB6ABD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16x 1 </w:t>
            </w:r>
            <w:proofErr w:type="spellStart"/>
            <w:r w:rsidRPr="003A60C7">
              <w:rPr>
                <w:rFonts w:asciiTheme="minorHAnsi" w:hAnsiTheme="minorHAnsi" w:cstheme="minorHAnsi"/>
                <w:sz w:val="22"/>
                <w:szCs w:val="22"/>
              </w:rPr>
              <w:t>GbE</w:t>
            </w:r>
            <w:proofErr w:type="spellEnd"/>
            <w:r w:rsidRPr="003A60C7">
              <w:rPr>
                <w:rFonts w:asciiTheme="minorHAnsi" w:hAnsiTheme="minorHAnsi" w:cstheme="minorHAnsi"/>
                <w:sz w:val="22"/>
                <w:szCs w:val="22"/>
              </w:rPr>
              <w:t xml:space="preserve"> RJ-45</w:t>
            </w:r>
          </w:p>
          <w:p w14:paraId="49EB868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2x 2.5GbE Base-T RJ-45</w:t>
            </w:r>
          </w:p>
          <w:p w14:paraId="6B9431E5"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4x10GbE SFP+ </w:t>
            </w:r>
            <w:proofErr w:type="spellStart"/>
            <w:r w:rsidRPr="003A60C7">
              <w:rPr>
                <w:rFonts w:asciiTheme="minorHAnsi" w:hAnsiTheme="minorHAnsi" w:cstheme="minorHAnsi"/>
                <w:sz w:val="22"/>
                <w:szCs w:val="22"/>
              </w:rPr>
              <w:t>ports</w:t>
            </w:r>
            <w:proofErr w:type="spellEnd"/>
            <w:r w:rsidRPr="003A60C7">
              <w:rPr>
                <w:rFonts w:asciiTheme="minorHAnsi" w:hAnsiTheme="minorHAnsi" w:cstheme="minorHAnsi"/>
                <w:sz w:val="22"/>
                <w:szCs w:val="22"/>
              </w:rPr>
              <w:t xml:space="preserve"> vrátane 2x </w:t>
            </w:r>
            <w:proofErr w:type="spellStart"/>
            <w:r w:rsidRPr="003A60C7">
              <w:rPr>
                <w:rFonts w:asciiTheme="minorHAnsi" w:hAnsiTheme="minorHAnsi" w:cstheme="minorHAnsi"/>
                <w:sz w:val="22"/>
                <w:szCs w:val="22"/>
              </w:rPr>
              <w:t>short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tranceiverov</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F4B0405" w14:textId="77777777" w:rsidR="00113175" w:rsidRPr="003A60C7" w:rsidRDefault="00113175" w:rsidP="00E717F4">
            <w:pPr>
              <w:jc w:val="center"/>
              <w:rPr>
                <w:rFonts w:asciiTheme="minorHAnsi" w:hAnsiTheme="minorHAnsi" w:cstheme="minorHAnsi"/>
                <w:i/>
                <w:sz w:val="22"/>
                <w:szCs w:val="22"/>
              </w:rPr>
            </w:pPr>
          </w:p>
        </w:tc>
      </w:tr>
      <w:tr w:rsidR="00113175" w:rsidRPr="003A60C7" w14:paraId="1A1126F2" w14:textId="77777777" w:rsidTr="00E717F4">
        <w:tblPrEx>
          <w:tblCellMar>
            <w:left w:w="70" w:type="dxa"/>
            <w:right w:w="70" w:type="dxa"/>
          </w:tblCellMar>
        </w:tblPrEx>
        <w:trPr>
          <w:trHeight w:val="418"/>
        </w:trPr>
        <w:tc>
          <w:tcPr>
            <w:tcW w:w="2055" w:type="dxa"/>
            <w:vMerge/>
            <w:tcBorders>
              <w:left w:val="single" w:sz="4" w:space="0" w:color="auto"/>
              <w:right w:val="single" w:sz="4" w:space="0" w:color="auto"/>
            </w:tcBorders>
            <w:shd w:val="clear" w:color="000000" w:fill="FFFFFF"/>
            <w:vAlign w:val="center"/>
          </w:tcPr>
          <w:p w14:paraId="72CC4187" w14:textId="77777777" w:rsidR="00113175" w:rsidRPr="003A60C7" w:rsidRDefault="00113175" w:rsidP="00E717F4">
            <w:pPr>
              <w:rPr>
                <w:rFonts w:asciiTheme="minorHAnsi" w:hAnsiTheme="minorHAnsi" w:cstheme="minorHAnsi"/>
                <w:b/>
                <w:bCs/>
                <w:sz w:val="22"/>
                <w:szCs w:val="22"/>
              </w:rPr>
            </w:pPr>
          </w:p>
        </w:tc>
        <w:tc>
          <w:tcPr>
            <w:tcW w:w="4177" w:type="dxa"/>
            <w:tcBorders>
              <w:left w:val="single" w:sz="4" w:space="0" w:color="auto"/>
              <w:bottom w:val="single" w:sz="4" w:space="0" w:color="auto"/>
              <w:right w:val="single" w:sz="4" w:space="0" w:color="auto"/>
            </w:tcBorders>
            <w:shd w:val="clear" w:color="000000" w:fill="FFFFFF"/>
            <w:vAlign w:val="center"/>
          </w:tcPr>
          <w:p w14:paraId="20FADE3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pre lokálne úložisko </w:t>
            </w:r>
          </w:p>
        </w:tc>
        <w:tc>
          <w:tcPr>
            <w:tcW w:w="2694" w:type="dxa"/>
            <w:tcBorders>
              <w:left w:val="single" w:sz="4" w:space="0" w:color="auto"/>
              <w:bottom w:val="single" w:sz="4" w:space="0" w:color="auto"/>
              <w:right w:val="single" w:sz="4" w:space="0" w:color="auto"/>
            </w:tcBorders>
            <w:shd w:val="clear" w:color="000000" w:fill="FFFFFF"/>
            <w:vAlign w:val="center"/>
          </w:tcPr>
          <w:p w14:paraId="532CB04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 512 GB SSD</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473D076" w14:textId="77777777" w:rsidR="00113175" w:rsidRPr="003A60C7" w:rsidRDefault="00113175" w:rsidP="00E717F4">
            <w:pPr>
              <w:jc w:val="center"/>
              <w:rPr>
                <w:rFonts w:asciiTheme="minorHAnsi" w:hAnsiTheme="minorHAnsi" w:cstheme="minorHAnsi"/>
                <w:i/>
                <w:sz w:val="22"/>
                <w:szCs w:val="22"/>
              </w:rPr>
            </w:pPr>
          </w:p>
        </w:tc>
      </w:tr>
      <w:tr w:rsidR="00113175" w:rsidRPr="003A60C7" w14:paraId="210675C8" w14:textId="77777777" w:rsidTr="00E717F4">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1F0FD0EE"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CF0B1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 konfigurácii </w:t>
            </w:r>
            <w:proofErr w:type="spellStart"/>
            <w:r w:rsidRPr="003A60C7">
              <w:rPr>
                <w:rFonts w:asciiTheme="minorHAnsi" w:hAnsiTheme="minorHAnsi" w:cstheme="minorHAnsi"/>
                <w:sz w:val="22"/>
                <w:szCs w:val="22"/>
              </w:rPr>
              <w:t>Active-Passive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Active-Active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Clustering</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DE90F8D" w14:textId="77777777" w:rsidR="00113175" w:rsidRPr="003A60C7" w:rsidRDefault="00113175" w:rsidP="00E717F4">
            <w:pPr>
              <w:jc w:val="center"/>
              <w:rPr>
                <w:rFonts w:asciiTheme="minorHAnsi" w:hAnsiTheme="minorHAnsi" w:cstheme="minorHAnsi"/>
                <w:i/>
                <w:sz w:val="22"/>
                <w:szCs w:val="22"/>
              </w:rPr>
            </w:pPr>
          </w:p>
        </w:tc>
      </w:tr>
      <w:tr w:rsidR="00113175" w:rsidRPr="003A60C7" w14:paraId="282BE12D" w14:textId="77777777" w:rsidTr="00E717F4">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0FE1405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sz w:val="22"/>
                <w:szCs w:val="22"/>
              </w:rPr>
              <w:t>Požadovaná funkcionalita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F6D21EA" w14:textId="77777777" w:rsidR="00113175" w:rsidRPr="003A60C7" w:rsidRDefault="00113175" w:rsidP="00E717F4">
            <w:pPr>
              <w:rPr>
                <w:rFonts w:asciiTheme="minorHAnsi" w:hAnsiTheme="minorHAnsi" w:cstheme="minorHAnsi"/>
                <w:sz w:val="22"/>
                <w:szCs w:val="22"/>
              </w:rPr>
            </w:pPr>
            <w:proofErr w:type="spellStart"/>
            <w:r w:rsidRPr="003A60C7">
              <w:rPr>
                <w:rFonts w:asciiTheme="minorHAnsi" w:hAnsiTheme="minorHAnsi" w:cstheme="minorHAnsi"/>
                <w:sz w:val="22"/>
                <w:szCs w:val="22"/>
              </w:rPr>
              <w:t>Funcia</w:t>
            </w:r>
            <w:proofErr w:type="spellEnd"/>
            <w:r w:rsidRPr="003A60C7">
              <w:rPr>
                <w:rFonts w:asciiTheme="minorHAnsi" w:hAnsiTheme="minorHAnsi" w:cstheme="minorHAnsi"/>
                <w:sz w:val="22"/>
                <w:szCs w:val="22"/>
              </w:rPr>
              <w:t xml:space="preserve"> SDWAN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v rámci hub and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topológie SDWAN</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8BAFA95" w14:textId="77777777" w:rsidR="00113175" w:rsidRPr="003A60C7" w:rsidRDefault="00113175" w:rsidP="00E717F4">
            <w:pPr>
              <w:jc w:val="center"/>
              <w:rPr>
                <w:rFonts w:asciiTheme="minorHAnsi" w:hAnsiTheme="minorHAnsi" w:cstheme="minorHAnsi"/>
                <w:i/>
                <w:sz w:val="22"/>
                <w:szCs w:val="22"/>
              </w:rPr>
            </w:pPr>
          </w:p>
        </w:tc>
      </w:tr>
      <w:tr w:rsidR="00113175" w:rsidRPr="003A60C7" w14:paraId="37034B83"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66A33EB"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569D8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Podpora Site to Site IPSEC tunelov.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CE6381B" w14:textId="77777777" w:rsidR="00113175" w:rsidRPr="003A60C7" w:rsidRDefault="00113175" w:rsidP="00E717F4">
            <w:pPr>
              <w:jc w:val="center"/>
              <w:rPr>
                <w:rFonts w:asciiTheme="minorHAnsi" w:hAnsiTheme="minorHAnsi" w:cstheme="minorHAnsi"/>
                <w:i/>
                <w:sz w:val="22"/>
                <w:szCs w:val="22"/>
              </w:rPr>
            </w:pPr>
          </w:p>
        </w:tc>
      </w:tr>
      <w:tr w:rsidR="00113175" w:rsidRPr="003A60C7" w14:paraId="39C3107C"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474A30E"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A007FB"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Podpora 802.1Q VLAN, podpora 802.3ad pasívnej a aktívnej agregácie liniek.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B5F155A" w14:textId="77777777" w:rsidR="00113175" w:rsidRPr="003A60C7" w:rsidRDefault="00113175" w:rsidP="00E717F4">
            <w:pPr>
              <w:jc w:val="center"/>
              <w:rPr>
                <w:rFonts w:asciiTheme="minorHAnsi" w:hAnsiTheme="minorHAnsi" w:cstheme="minorHAnsi"/>
                <w:i/>
                <w:sz w:val="22"/>
                <w:szCs w:val="22"/>
              </w:rPr>
            </w:pPr>
          </w:p>
        </w:tc>
      </w:tr>
      <w:tr w:rsidR="00113175" w:rsidRPr="003A60C7" w14:paraId="66F0AA7E"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0B5C4961"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77CA0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Firewall, IPS, Aplikačná kontrola,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ochrana.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48E6CCD" w14:textId="77777777" w:rsidR="00113175" w:rsidRPr="003A60C7" w:rsidRDefault="00113175" w:rsidP="00E717F4">
            <w:pPr>
              <w:jc w:val="center"/>
              <w:rPr>
                <w:rFonts w:asciiTheme="minorHAnsi" w:hAnsiTheme="minorHAnsi" w:cstheme="minorHAnsi"/>
                <w:i/>
                <w:sz w:val="22"/>
                <w:szCs w:val="22"/>
              </w:rPr>
            </w:pPr>
          </w:p>
        </w:tc>
      </w:tr>
      <w:tr w:rsidR="00113175" w:rsidRPr="003A60C7" w14:paraId="1F9CCBA2"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9C9A28E"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6DE1F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Možnosť integrácie s externou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službou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alebo on-</w:t>
            </w:r>
            <w:proofErr w:type="spellStart"/>
            <w:r w:rsidRPr="003A60C7">
              <w:rPr>
                <w:rFonts w:asciiTheme="minorHAnsi" w:hAnsiTheme="minorHAnsi" w:cstheme="minorHAnsi"/>
                <w:sz w:val="22"/>
                <w:szCs w:val="22"/>
              </w:rPr>
              <w:t>premises</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D82023E" w14:textId="77777777" w:rsidR="00113175" w:rsidRPr="003A60C7" w:rsidRDefault="00113175" w:rsidP="00E717F4">
            <w:pPr>
              <w:jc w:val="center"/>
              <w:rPr>
                <w:rFonts w:asciiTheme="minorHAnsi" w:hAnsiTheme="minorHAnsi" w:cstheme="minorHAnsi"/>
                <w:i/>
                <w:sz w:val="22"/>
                <w:szCs w:val="22"/>
              </w:rPr>
            </w:pPr>
          </w:p>
        </w:tc>
      </w:tr>
      <w:tr w:rsidR="00113175" w:rsidRPr="003A60C7" w14:paraId="45EAF186"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5D3CC7C9"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FC9643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realizovať filtrovanie tokov na základe doménovej / IP reputácie.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C16E8B9" w14:textId="77777777" w:rsidR="00113175" w:rsidRPr="003A60C7" w:rsidRDefault="00113175" w:rsidP="00E717F4">
            <w:pPr>
              <w:jc w:val="center"/>
              <w:rPr>
                <w:rFonts w:asciiTheme="minorHAnsi" w:hAnsiTheme="minorHAnsi" w:cstheme="minorHAnsi"/>
                <w:i/>
                <w:sz w:val="22"/>
                <w:szCs w:val="22"/>
              </w:rPr>
            </w:pPr>
          </w:p>
        </w:tc>
      </w:tr>
      <w:tr w:rsidR="00113175" w:rsidRPr="003A60C7" w14:paraId="027BAA66"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6140864F"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6D5C5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filtrovanie web tokov na základe DNS </w:t>
            </w:r>
            <w:proofErr w:type="spellStart"/>
            <w:r w:rsidRPr="003A60C7">
              <w:rPr>
                <w:rFonts w:asciiTheme="minorHAnsi" w:hAnsiTheme="minorHAnsi" w:cstheme="minorHAnsi"/>
                <w:sz w:val="22"/>
                <w:szCs w:val="22"/>
              </w:rPr>
              <w:t>requestov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url</w:t>
            </w:r>
            <w:proofErr w:type="spellEnd"/>
            <w:r w:rsidRPr="003A60C7">
              <w:rPr>
                <w:rFonts w:asciiTheme="minorHAnsi" w:hAnsiTheme="minorHAnsi" w:cstheme="minorHAnsi"/>
                <w:sz w:val="22"/>
                <w:szCs w:val="22"/>
              </w:rPr>
              <w:t xml:space="preserve"> filtrovanie a blokovanie na známe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a C&amp;C adresy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57D498F" w14:textId="77777777" w:rsidR="00113175" w:rsidRPr="003A60C7" w:rsidRDefault="00113175" w:rsidP="00E717F4">
            <w:pPr>
              <w:jc w:val="center"/>
              <w:rPr>
                <w:rFonts w:asciiTheme="minorHAnsi" w:hAnsiTheme="minorHAnsi" w:cstheme="minorHAnsi"/>
                <w:i/>
                <w:sz w:val="22"/>
                <w:szCs w:val="22"/>
              </w:rPr>
            </w:pPr>
          </w:p>
        </w:tc>
      </w:tr>
      <w:tr w:rsidR="00113175" w:rsidRPr="003A60C7" w14:paraId="061C178B"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5D44CE6A"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AF9DAA"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inšpekciu certifikátov počas SSL </w:t>
            </w:r>
            <w:proofErr w:type="spellStart"/>
            <w:r w:rsidRPr="003A60C7">
              <w:rPr>
                <w:rFonts w:asciiTheme="minorHAnsi" w:hAnsiTheme="minorHAnsi" w:cstheme="minorHAnsi"/>
                <w:sz w:val="22"/>
                <w:szCs w:val="22"/>
              </w:rPr>
              <w:t>handshaku</w:t>
            </w:r>
            <w:proofErr w:type="spellEnd"/>
            <w:r w:rsidRPr="003A60C7">
              <w:rPr>
                <w:rFonts w:asciiTheme="minorHAnsi" w:hAnsiTheme="minorHAnsi" w:cstheme="minorHAnsi"/>
                <w:sz w:val="22"/>
                <w:szCs w:val="22"/>
              </w:rPr>
              <w:t>, bez potreby dešifrovania.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340557A" w14:textId="77777777" w:rsidR="00113175" w:rsidRPr="003A60C7" w:rsidRDefault="00113175" w:rsidP="00E717F4">
            <w:pPr>
              <w:jc w:val="center"/>
              <w:rPr>
                <w:rFonts w:asciiTheme="minorHAnsi" w:hAnsiTheme="minorHAnsi" w:cstheme="minorHAnsi"/>
                <w:i/>
                <w:sz w:val="22"/>
                <w:szCs w:val="22"/>
              </w:rPr>
            </w:pPr>
          </w:p>
        </w:tc>
      </w:tr>
      <w:tr w:rsidR="00113175" w:rsidRPr="003A60C7" w14:paraId="424F467B" w14:textId="77777777" w:rsidTr="00E717F4">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7EBFEA76"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92AF3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Musí umožňovať filtrovanie na základe geografickej lokality.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D57F498" w14:textId="77777777" w:rsidR="00113175" w:rsidRPr="003A60C7" w:rsidRDefault="00113175" w:rsidP="00E717F4">
            <w:pPr>
              <w:jc w:val="center"/>
              <w:rPr>
                <w:rFonts w:asciiTheme="minorHAnsi" w:hAnsiTheme="minorHAnsi" w:cstheme="minorHAnsi"/>
                <w:i/>
                <w:sz w:val="22"/>
                <w:szCs w:val="22"/>
              </w:rPr>
            </w:pPr>
          </w:p>
        </w:tc>
      </w:tr>
      <w:tr w:rsidR="00113175" w:rsidRPr="003A60C7" w14:paraId="3724B508" w14:textId="77777777" w:rsidTr="00E717F4">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764FBFA9" w14:textId="77777777" w:rsidR="00113175" w:rsidRPr="003A60C7" w:rsidRDefault="00113175" w:rsidP="00E717F4">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78B49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Okamžite použiteľné preddefinované IPS politiky.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DB440BE" w14:textId="77777777" w:rsidR="00113175" w:rsidRPr="003A60C7" w:rsidRDefault="00113175" w:rsidP="00E717F4">
            <w:pPr>
              <w:jc w:val="center"/>
              <w:rPr>
                <w:rFonts w:asciiTheme="minorHAnsi" w:hAnsiTheme="minorHAnsi" w:cstheme="minorHAnsi"/>
                <w:i/>
                <w:sz w:val="22"/>
                <w:szCs w:val="22"/>
              </w:rPr>
            </w:pPr>
          </w:p>
        </w:tc>
      </w:tr>
      <w:tr w:rsidR="00113175" w:rsidRPr="003A60C7" w14:paraId="32131C2E"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641BF1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sz w:val="22"/>
                <w:szCs w:val="22"/>
              </w:rPr>
              <w:t>Napájacie zdroje</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4B8367" w14:textId="77777777" w:rsidR="00113175" w:rsidRPr="003A60C7" w:rsidRDefault="00113175" w:rsidP="00E717F4">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redundantné (redundancia 1+1)</w:t>
            </w:r>
          </w:p>
          <w:p w14:paraId="32FD0845" w14:textId="77777777" w:rsidR="00113175" w:rsidRPr="003A60C7" w:rsidRDefault="00113175" w:rsidP="00E717F4">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vstup: 100-240VAC, 60-50Hz</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03310AA" w14:textId="77777777" w:rsidR="00113175" w:rsidRPr="003A60C7" w:rsidRDefault="00113175" w:rsidP="00E717F4">
            <w:pPr>
              <w:jc w:val="center"/>
              <w:rPr>
                <w:rFonts w:asciiTheme="minorHAnsi" w:hAnsiTheme="minorHAnsi" w:cstheme="minorHAnsi"/>
                <w:i/>
                <w:sz w:val="22"/>
                <w:szCs w:val="22"/>
              </w:rPr>
            </w:pPr>
          </w:p>
        </w:tc>
      </w:tr>
      <w:tr w:rsidR="00113175" w:rsidRPr="003A60C7" w14:paraId="6E148E5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22CE30F"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0F81D4"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Firewall - monitorovaná lokalita. </w:t>
            </w:r>
          </w:p>
          <w:p w14:paraId="00F47185"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Firewall - monitorovaná lokalita. </w:t>
            </w:r>
          </w:p>
          <w:p w14:paraId="3CB3A414"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2AA65E9" w14:textId="77777777" w:rsidR="00113175" w:rsidRPr="003A60C7" w:rsidRDefault="00113175" w:rsidP="00E717F4">
            <w:pPr>
              <w:rPr>
                <w:rFonts w:asciiTheme="minorHAnsi" w:hAnsiTheme="minorHAnsi" w:cstheme="minorHAnsi"/>
                <w:sz w:val="22"/>
                <w:szCs w:val="22"/>
              </w:rPr>
            </w:pPr>
          </w:p>
        </w:tc>
      </w:tr>
      <w:tr w:rsidR="00113175" w:rsidRPr="003A60C7" w14:paraId="669FFB2B" w14:textId="77777777" w:rsidTr="00E717F4">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5A63CC9" w14:textId="77777777" w:rsidR="00113175" w:rsidRPr="00E024DD" w:rsidRDefault="00113175" w:rsidP="00E717F4">
            <w:pPr>
              <w:rPr>
                <w:rFonts w:asciiTheme="minorHAnsi" w:hAnsiTheme="minorHAnsi" w:cstheme="minorHAnsi"/>
                <w:b/>
                <w:bCs/>
                <w:sz w:val="22"/>
                <w:szCs w:val="22"/>
              </w:rPr>
            </w:pPr>
            <w:r w:rsidRPr="00E024DD">
              <w:rPr>
                <w:rFonts w:asciiTheme="minorHAnsi" w:hAnsiTheme="minorHAnsi" w:cstheme="minorHAnsi"/>
                <w:b/>
                <w:bCs/>
                <w:sz w:val="22"/>
                <w:szCs w:val="22"/>
              </w:rPr>
              <w:lastRenderedPageBreak/>
              <w:t>Servisná podpora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76AB15" w14:textId="77777777" w:rsidR="00113175" w:rsidRPr="00E024DD" w:rsidRDefault="00113175" w:rsidP="00E717F4">
            <w:pPr>
              <w:rPr>
                <w:rFonts w:asciiTheme="minorHAnsi" w:hAnsiTheme="minorHAnsi" w:cstheme="minorHAnsi"/>
                <w:sz w:val="22"/>
                <w:szCs w:val="22"/>
              </w:rPr>
            </w:pPr>
            <w:r w:rsidRPr="00E024DD">
              <w:rPr>
                <w:rFonts w:asciiTheme="minorHAnsi" w:hAnsiTheme="minorHAnsi" w:cstheme="minorHAnsi"/>
                <w:sz w:val="22"/>
                <w:szCs w:val="22"/>
              </w:rPr>
              <w:t>minimálne 2 roky od zakúpenia s nasledujúcimi parametrami:</w:t>
            </w:r>
          </w:p>
          <w:p w14:paraId="648E2A14"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3CF13F5F"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0E18EDE4"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servisný prípad musí byť možné otvoriť na základe opisu prejavov problému bez povinnosti objednávateľa vopred vykonať úplnú diagnostiku alebo určiť príčinu problému,</w:t>
            </w:r>
          </w:p>
          <w:p w14:paraId="6D6AF727"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3B987D44"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podpora musí pokrývať dodané hardvérové a softvérové produkty výrobcu, pre ktoré je zakúpený platný servisný kontrakt,</w:t>
            </w:r>
          </w:p>
          <w:p w14:paraId="640A7B55"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reakčný čas pre incident závažnosti 1 musí byť najviac 30 minút a pre incidenty závažnosti 2, 3 a 4 najviac 4 hodiny v rámci servisného času príslušného programu podpory,</w:t>
            </w:r>
          </w:p>
          <w:p w14:paraId="012A5FB9"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poruche hardvéru musí byť zabezpečená služba </w:t>
            </w:r>
            <w:proofErr w:type="spellStart"/>
            <w:r w:rsidRPr="00E024DD">
              <w:rPr>
                <w:rFonts w:asciiTheme="minorHAnsi" w:hAnsiTheme="minorHAnsi" w:cstheme="minorHAnsi"/>
                <w:sz w:val="22"/>
                <w:szCs w:val="22"/>
              </w:rPr>
              <w:t>Advance</w:t>
            </w:r>
            <w:proofErr w:type="spellEnd"/>
            <w:r w:rsidRPr="00E024DD">
              <w:rPr>
                <w:rFonts w:asciiTheme="minorHAnsi" w:hAnsiTheme="minorHAnsi" w:cstheme="minorHAnsi"/>
                <w:sz w:val="22"/>
                <w:szCs w:val="22"/>
              </w:rPr>
              <w:t xml:space="preserve"> Hardware </w:t>
            </w:r>
            <w:proofErr w:type="spellStart"/>
            <w:r w:rsidRPr="00E024DD">
              <w:rPr>
                <w:rFonts w:asciiTheme="minorHAnsi" w:hAnsiTheme="minorHAnsi" w:cstheme="minorHAnsi"/>
                <w:sz w:val="22"/>
                <w:szCs w:val="22"/>
              </w:rPr>
              <w:t>Replacement</w:t>
            </w:r>
            <w:proofErr w:type="spellEnd"/>
            <w:r w:rsidRPr="00E024DD">
              <w:rPr>
                <w:rFonts w:asciiTheme="minorHAnsi" w:hAnsiTheme="minorHAnsi" w:cstheme="minorHAnsi"/>
                <w:sz w:val="22"/>
                <w:szCs w:val="22"/>
              </w:rPr>
              <w:t>, pri ktorej bude náhradné zariadenie po schválení RMA odoslané v rovnaký pracovný deň s využitím komerčne primeraného úsilia výrobcu; z prevádzkových dôvodov môže byť odoslané nasledujúci pracovný deň,</w:t>
            </w:r>
          </w:p>
          <w:p w14:paraId="51A6E8A4" w14:textId="77777777" w:rsidR="00113175" w:rsidRPr="00E024DD" w:rsidRDefault="00113175" w:rsidP="00E717F4">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servisného kontraktu verejného obstarávateľa s príslušným výrobcom</w:t>
            </w:r>
          </w:p>
          <w:p w14:paraId="0B37AA68" w14:textId="77777777" w:rsidR="00113175" w:rsidRPr="00E024DD" w:rsidRDefault="00113175" w:rsidP="00E717F4">
            <w:pPr>
              <w:numPr>
                <w:ilvl w:val="0"/>
                <w:numId w:val="48"/>
              </w:numPr>
              <w:spacing w:after="160" w:line="259" w:lineRule="auto"/>
              <w:rPr>
                <w:rFonts w:asciiTheme="minorHAnsi" w:hAnsiTheme="minorHAnsi" w:cstheme="minorHAnsi"/>
                <w:sz w:val="22"/>
                <w:szCs w:val="22"/>
              </w:rPr>
            </w:pPr>
            <w:r w:rsidRPr="00E024DD">
              <w:rPr>
                <w:rFonts w:asciiTheme="minorHAnsi" w:hAnsiTheme="minorHAnsi" w:cstheme="minorHAnsi"/>
                <w:sz w:val="22"/>
                <w:szCs w:val="22"/>
              </w:rPr>
              <w:lastRenderedPageBreak/>
              <w:t>koordináciu medzi autorizovaným poskytovateľom podpory a technickým centrom výrobcu zabezpečuje poskytovateľ podpory.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1911A04" w14:textId="77777777" w:rsidR="00113175" w:rsidRPr="003A60C7" w:rsidRDefault="00113175" w:rsidP="00E717F4">
            <w:pPr>
              <w:jc w:val="center"/>
              <w:rPr>
                <w:rFonts w:asciiTheme="minorHAnsi" w:hAnsiTheme="minorHAnsi" w:cstheme="minorHAnsi"/>
                <w:i/>
                <w:sz w:val="22"/>
                <w:szCs w:val="22"/>
              </w:rPr>
            </w:pPr>
          </w:p>
        </w:tc>
      </w:tr>
    </w:tbl>
    <w:p w14:paraId="22739A3B" w14:textId="77777777" w:rsidR="00113175" w:rsidRPr="003A60C7" w:rsidRDefault="00113175" w:rsidP="00113175">
      <w:pPr>
        <w:rPr>
          <w:rFonts w:asciiTheme="minorHAnsi" w:hAnsiTheme="minorHAnsi" w:cstheme="minorHAnsi"/>
          <w:bCs/>
          <w:sz w:val="22"/>
          <w:szCs w:val="22"/>
        </w:rPr>
      </w:pPr>
    </w:p>
    <w:p w14:paraId="47F09BB4" w14:textId="77777777" w:rsidR="00113175" w:rsidRDefault="00113175" w:rsidP="00113175">
      <w:pPr>
        <w:rPr>
          <w:rFonts w:asciiTheme="minorHAnsi" w:hAnsiTheme="minorHAnsi" w:cstheme="minorHAnsi"/>
          <w:bCs/>
          <w:sz w:val="22"/>
          <w:szCs w:val="22"/>
        </w:rPr>
      </w:pPr>
      <w:r>
        <w:rPr>
          <w:rFonts w:asciiTheme="minorHAnsi" w:hAnsiTheme="minorHAnsi" w:cstheme="minorHAnsi"/>
          <w:bCs/>
          <w:sz w:val="22"/>
          <w:szCs w:val="22"/>
        </w:rPr>
        <w:br w:type="page"/>
      </w:r>
    </w:p>
    <w:p w14:paraId="74923329"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Server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4B05777D" w14:textId="77777777" w:rsidTr="00E717F4">
        <w:trPr>
          <w:trHeight w:val="422"/>
        </w:trPr>
        <w:tc>
          <w:tcPr>
            <w:tcW w:w="14029" w:type="dxa"/>
            <w:gridSpan w:val="3"/>
            <w:shd w:val="clear" w:color="auto" w:fill="BFBFBF"/>
            <w:vAlign w:val="center"/>
          </w:tcPr>
          <w:p w14:paraId="27C1A5E1"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Server Typ 2</w:t>
            </w:r>
          </w:p>
        </w:tc>
      </w:tr>
      <w:tr w:rsidR="00113175" w:rsidRPr="003A60C7" w14:paraId="3EE0F2EA" w14:textId="77777777" w:rsidTr="00E717F4">
        <w:tblPrEx>
          <w:tblCellMar>
            <w:left w:w="70" w:type="dxa"/>
            <w:right w:w="70" w:type="dxa"/>
          </w:tblCellMar>
        </w:tblPrEx>
        <w:trPr>
          <w:trHeight w:val="525"/>
        </w:trPr>
        <w:tc>
          <w:tcPr>
            <w:tcW w:w="2055" w:type="dxa"/>
            <w:shd w:val="clear" w:color="auto" w:fill="F2F2F2"/>
            <w:vAlign w:val="center"/>
            <w:hideMark/>
          </w:tcPr>
          <w:p w14:paraId="2BC5CC94"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5E461F42"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32A0A7B"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7E6DE96C" w14:textId="77777777" w:rsidTr="00E717F4">
        <w:tblPrEx>
          <w:tblCellMar>
            <w:left w:w="70" w:type="dxa"/>
            <w:right w:w="70" w:type="dxa"/>
          </w:tblCellMar>
        </w:tblPrEx>
        <w:trPr>
          <w:trHeight w:val="525"/>
        </w:trPr>
        <w:tc>
          <w:tcPr>
            <w:tcW w:w="2055" w:type="dxa"/>
            <w:shd w:val="clear" w:color="000000" w:fill="FFFFFF"/>
            <w:vAlign w:val="center"/>
          </w:tcPr>
          <w:p w14:paraId="56D3D9D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859F1D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D9F96ED"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72347DD4" w14:textId="77777777" w:rsidTr="00E717F4">
        <w:tblPrEx>
          <w:tblCellMar>
            <w:left w:w="70" w:type="dxa"/>
            <w:right w:w="70" w:type="dxa"/>
          </w:tblCellMar>
        </w:tblPrEx>
        <w:trPr>
          <w:trHeight w:val="525"/>
        </w:trPr>
        <w:tc>
          <w:tcPr>
            <w:tcW w:w="2055" w:type="dxa"/>
            <w:shd w:val="clear" w:color="000000" w:fill="FFFFFF"/>
            <w:vAlign w:val="center"/>
          </w:tcPr>
          <w:p w14:paraId="59A0C09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Procesor (CPU)</w:t>
            </w:r>
          </w:p>
        </w:tc>
        <w:tc>
          <w:tcPr>
            <w:tcW w:w="6730" w:type="dxa"/>
            <w:shd w:val="clear" w:color="000000" w:fill="FFFFFF"/>
            <w:vAlign w:val="center"/>
          </w:tcPr>
          <w:p w14:paraId="0708E0C9" w14:textId="77777777" w:rsidR="00113175" w:rsidRPr="003A60C7" w:rsidRDefault="00113175" w:rsidP="00E717F4">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model CPU pri osadení dvomi procesormi typu x86 musí byť schopný dosiahnuť výkon minimálne 852 bodov podľa testu SPECrate®2017_int_base </w:t>
            </w:r>
            <w:proofErr w:type="spellStart"/>
            <w:r w:rsidRPr="003A60C7">
              <w:rPr>
                <w:rFonts w:asciiTheme="minorHAnsi" w:hAnsiTheme="minorHAnsi" w:cstheme="minorHAnsi"/>
                <w:sz w:val="22"/>
                <w:szCs w:val="22"/>
              </w:rPr>
              <w:t>result</w:t>
            </w:r>
            <w:proofErr w:type="spellEnd"/>
            <w:r w:rsidRPr="003A60C7">
              <w:rPr>
                <w:rFonts w:asciiTheme="minorHAnsi" w:hAnsiTheme="minorHAnsi" w:cstheme="minorHAnsi"/>
                <w:sz w:val="22"/>
                <w:szCs w:val="22"/>
              </w:rPr>
              <w:t xml:space="preserve"> a musí byť poslednej generácie daného výrobcu</w:t>
            </w:r>
          </w:p>
          <w:p w14:paraId="7AA42B86" w14:textId="77777777" w:rsidR="00113175" w:rsidRPr="003A60C7" w:rsidRDefault="00113175" w:rsidP="00E717F4">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celkový počet jadier jedného procesora nesmie presiahnuť 32 z dôvodu licenčných obmedzení.</w:t>
            </w:r>
          </w:p>
        </w:tc>
        <w:tc>
          <w:tcPr>
            <w:tcW w:w="5244" w:type="dxa"/>
            <w:shd w:val="clear" w:color="000000" w:fill="FFFFFF"/>
            <w:vAlign w:val="center"/>
          </w:tcPr>
          <w:p w14:paraId="0726AFD7" w14:textId="77777777" w:rsidR="00113175" w:rsidRPr="003A60C7" w:rsidRDefault="00113175" w:rsidP="00E717F4">
            <w:pPr>
              <w:jc w:val="center"/>
              <w:rPr>
                <w:rFonts w:asciiTheme="minorHAnsi" w:hAnsiTheme="minorHAnsi" w:cstheme="minorHAnsi"/>
                <w:i/>
                <w:sz w:val="22"/>
                <w:szCs w:val="22"/>
              </w:rPr>
            </w:pPr>
          </w:p>
        </w:tc>
      </w:tr>
      <w:tr w:rsidR="00113175" w:rsidRPr="003A60C7" w14:paraId="4EF52FA7" w14:textId="77777777" w:rsidTr="00E717F4">
        <w:tblPrEx>
          <w:tblCellMar>
            <w:left w:w="70" w:type="dxa"/>
            <w:right w:w="70" w:type="dxa"/>
          </w:tblCellMar>
        </w:tblPrEx>
        <w:trPr>
          <w:trHeight w:val="525"/>
        </w:trPr>
        <w:tc>
          <w:tcPr>
            <w:tcW w:w="2055" w:type="dxa"/>
            <w:shd w:val="clear" w:color="000000" w:fill="FFFFFF"/>
            <w:vAlign w:val="center"/>
          </w:tcPr>
          <w:p w14:paraId="62CC2D1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Počet/max. počet CPU</w:t>
            </w:r>
          </w:p>
        </w:tc>
        <w:tc>
          <w:tcPr>
            <w:tcW w:w="6730" w:type="dxa"/>
            <w:shd w:val="clear" w:color="000000" w:fill="FFFFFF"/>
            <w:vAlign w:val="center"/>
          </w:tcPr>
          <w:p w14:paraId="4DEACDF4"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2/2</w:t>
            </w:r>
          </w:p>
        </w:tc>
        <w:tc>
          <w:tcPr>
            <w:tcW w:w="5244" w:type="dxa"/>
            <w:shd w:val="clear" w:color="000000" w:fill="FFFFFF"/>
            <w:vAlign w:val="center"/>
          </w:tcPr>
          <w:p w14:paraId="43EBFA7C" w14:textId="77777777" w:rsidR="00113175" w:rsidRPr="003A60C7" w:rsidRDefault="00113175" w:rsidP="00E717F4">
            <w:pPr>
              <w:jc w:val="center"/>
              <w:rPr>
                <w:rFonts w:asciiTheme="minorHAnsi" w:hAnsiTheme="minorHAnsi" w:cstheme="minorHAnsi"/>
                <w:i/>
                <w:sz w:val="22"/>
                <w:szCs w:val="22"/>
              </w:rPr>
            </w:pPr>
          </w:p>
        </w:tc>
      </w:tr>
      <w:tr w:rsidR="00113175" w:rsidRPr="003A60C7" w14:paraId="43799EAD" w14:textId="77777777" w:rsidTr="00E717F4">
        <w:tblPrEx>
          <w:tblCellMar>
            <w:left w:w="70" w:type="dxa"/>
            <w:right w:w="70" w:type="dxa"/>
          </w:tblCellMar>
        </w:tblPrEx>
        <w:trPr>
          <w:trHeight w:val="525"/>
        </w:trPr>
        <w:tc>
          <w:tcPr>
            <w:tcW w:w="2055" w:type="dxa"/>
            <w:shd w:val="clear" w:color="000000" w:fill="FFFFFF"/>
            <w:vAlign w:val="center"/>
          </w:tcPr>
          <w:p w14:paraId="2F31F3E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Pamäť</w:t>
            </w:r>
          </w:p>
        </w:tc>
        <w:tc>
          <w:tcPr>
            <w:tcW w:w="6730" w:type="dxa"/>
            <w:shd w:val="clear" w:color="000000" w:fill="FFFFFF"/>
            <w:vAlign w:val="center"/>
          </w:tcPr>
          <w:p w14:paraId="2A65F341" w14:textId="77777777" w:rsidR="00113175" w:rsidRPr="003A60C7" w:rsidRDefault="00113175" w:rsidP="00E717F4">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požadovaná kapacita 256 GB (4x 64GB), DDR5 </w:t>
            </w:r>
            <w:proofErr w:type="spellStart"/>
            <w:r w:rsidRPr="003A60C7">
              <w:rPr>
                <w:rFonts w:asciiTheme="minorHAnsi" w:hAnsiTheme="minorHAnsi" w:cstheme="minorHAnsi"/>
                <w:sz w:val="22"/>
                <w:szCs w:val="22"/>
              </w:rPr>
              <w:t>Registered</w:t>
            </w:r>
            <w:proofErr w:type="spellEnd"/>
            <w:r w:rsidRPr="003A60C7">
              <w:rPr>
                <w:rFonts w:asciiTheme="minorHAnsi" w:hAnsiTheme="minorHAnsi" w:cstheme="minorHAnsi"/>
                <w:sz w:val="22"/>
                <w:szCs w:val="22"/>
              </w:rPr>
              <w:t xml:space="preserve"> min. 6400MHz, </w:t>
            </w:r>
          </w:p>
          <w:p w14:paraId="2431C966" w14:textId="77777777" w:rsidR="00113175" w:rsidRPr="003A60C7" w:rsidRDefault="00113175" w:rsidP="00E717F4">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rozšíriteľnosť pamäte pri zachovaní rovnakých modulov je rozšíriteľná na maximálnu veľkosť 1536 GB.</w:t>
            </w:r>
          </w:p>
        </w:tc>
        <w:tc>
          <w:tcPr>
            <w:tcW w:w="5244" w:type="dxa"/>
            <w:shd w:val="clear" w:color="000000" w:fill="FFFFFF"/>
            <w:vAlign w:val="center"/>
          </w:tcPr>
          <w:p w14:paraId="25081E28" w14:textId="77777777" w:rsidR="00113175" w:rsidRPr="003A60C7" w:rsidRDefault="00113175" w:rsidP="00E717F4">
            <w:pPr>
              <w:jc w:val="center"/>
              <w:rPr>
                <w:rFonts w:asciiTheme="minorHAnsi" w:hAnsiTheme="minorHAnsi" w:cstheme="minorHAnsi"/>
                <w:i/>
                <w:sz w:val="22"/>
                <w:szCs w:val="22"/>
              </w:rPr>
            </w:pPr>
          </w:p>
        </w:tc>
      </w:tr>
      <w:tr w:rsidR="00113175" w:rsidRPr="003A60C7" w14:paraId="21ED162C" w14:textId="77777777" w:rsidTr="00E717F4">
        <w:tblPrEx>
          <w:tblCellMar>
            <w:left w:w="70" w:type="dxa"/>
            <w:right w:w="70" w:type="dxa"/>
          </w:tblCellMar>
        </w:tblPrEx>
        <w:trPr>
          <w:trHeight w:val="525"/>
        </w:trPr>
        <w:tc>
          <w:tcPr>
            <w:tcW w:w="2055" w:type="dxa"/>
            <w:shd w:val="clear" w:color="000000" w:fill="FFFFFF"/>
            <w:vAlign w:val="center"/>
          </w:tcPr>
          <w:p w14:paraId="2BC92AE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Škálovateľnosť pamäte</w:t>
            </w:r>
          </w:p>
        </w:tc>
        <w:tc>
          <w:tcPr>
            <w:tcW w:w="6730" w:type="dxa"/>
            <w:shd w:val="clear" w:color="000000" w:fill="FFFFFF"/>
            <w:vAlign w:val="center"/>
          </w:tcPr>
          <w:p w14:paraId="5F7F30B6"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do 6144 GB pri využití 256GB modulov</w:t>
            </w:r>
          </w:p>
        </w:tc>
        <w:tc>
          <w:tcPr>
            <w:tcW w:w="5244" w:type="dxa"/>
            <w:shd w:val="clear" w:color="000000" w:fill="FFFFFF"/>
            <w:vAlign w:val="center"/>
          </w:tcPr>
          <w:p w14:paraId="2D7CA5B0" w14:textId="77777777" w:rsidR="00113175" w:rsidRPr="003A60C7" w:rsidRDefault="00113175" w:rsidP="00E717F4">
            <w:pPr>
              <w:jc w:val="center"/>
              <w:rPr>
                <w:rFonts w:asciiTheme="minorHAnsi" w:hAnsiTheme="minorHAnsi" w:cstheme="minorHAnsi"/>
                <w:i/>
                <w:sz w:val="22"/>
                <w:szCs w:val="22"/>
              </w:rPr>
            </w:pPr>
          </w:p>
        </w:tc>
      </w:tr>
      <w:tr w:rsidR="00113175" w:rsidRPr="003A60C7" w14:paraId="653B3AC3" w14:textId="77777777" w:rsidTr="00E717F4">
        <w:tblPrEx>
          <w:tblCellMar>
            <w:left w:w="70" w:type="dxa"/>
            <w:right w:w="70" w:type="dxa"/>
          </w:tblCellMar>
        </w:tblPrEx>
        <w:trPr>
          <w:trHeight w:val="525"/>
        </w:trPr>
        <w:tc>
          <w:tcPr>
            <w:tcW w:w="2055" w:type="dxa"/>
            <w:shd w:val="clear" w:color="000000" w:fill="FFFFFF"/>
            <w:vAlign w:val="center"/>
          </w:tcPr>
          <w:p w14:paraId="1F786988"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Ethernet adaptér</w:t>
            </w:r>
          </w:p>
        </w:tc>
        <w:tc>
          <w:tcPr>
            <w:tcW w:w="6730" w:type="dxa"/>
            <w:shd w:val="clear" w:color="000000" w:fill="FFFFFF"/>
            <w:vAlign w:val="center"/>
          </w:tcPr>
          <w:p w14:paraId="69754E2F"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1x 1Gb/s port na nezávislé pripojenie od operačného systému.</w:t>
            </w:r>
          </w:p>
          <w:p w14:paraId="544561BA"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duálne </w:t>
            </w:r>
            <w:proofErr w:type="spellStart"/>
            <w:r w:rsidRPr="003A60C7">
              <w:rPr>
                <w:rFonts w:asciiTheme="minorHAnsi" w:hAnsiTheme="minorHAnsi" w:cstheme="minorHAnsi"/>
                <w:sz w:val="22"/>
                <w:szCs w:val="22"/>
              </w:rPr>
              <w:t>portový</w:t>
            </w:r>
            <w:proofErr w:type="spellEnd"/>
            <w:r w:rsidRPr="003A60C7">
              <w:rPr>
                <w:rFonts w:asciiTheme="minorHAnsi" w:hAnsiTheme="minorHAnsi" w:cstheme="minorHAnsi"/>
                <w:sz w:val="22"/>
                <w:szCs w:val="22"/>
              </w:rPr>
              <w:t xml:space="preserve"> 10/25Gb/s Ethernet sieťový adaptér vo formáte OCP 3.0 alebo ekvivalentnom serverovom formáte, určený na vysokovýkonné pripojenie servera do dátovej siete. </w:t>
            </w:r>
          </w:p>
          <w:p w14:paraId="04C2F1B1" w14:textId="77777777" w:rsidR="00113175" w:rsidRPr="003A60C7" w:rsidRDefault="00113175" w:rsidP="00E717F4">
            <w:pPr>
              <w:pStyle w:val="Odsekzoznamu"/>
              <w:numPr>
                <w:ilvl w:val="1"/>
                <w:numId w:val="44"/>
              </w:numPr>
              <w:spacing w:after="120"/>
              <w:ind w:left="738"/>
              <w:rPr>
                <w:rFonts w:asciiTheme="minorHAnsi" w:hAnsiTheme="minorHAnsi" w:cstheme="minorHAnsi"/>
                <w:sz w:val="22"/>
                <w:szCs w:val="22"/>
              </w:rPr>
            </w:pPr>
            <w:r w:rsidRPr="003A60C7">
              <w:rPr>
                <w:rFonts w:asciiTheme="minorHAnsi" w:hAnsiTheme="minorHAnsi" w:cstheme="minorHAnsi"/>
                <w:sz w:val="22"/>
                <w:szCs w:val="22"/>
              </w:rPr>
              <w:t>vlastnosti adaptéra:</w:t>
            </w:r>
          </w:p>
          <w:p w14:paraId="45BED3F7"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minimálne 2× sieťový port SFP28 s podporou 10GbE a 25GbE,</w:t>
            </w:r>
          </w:p>
          <w:p w14:paraId="44D67B34"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lastRenderedPageBreak/>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x8,</w:t>
            </w:r>
          </w:p>
          <w:p w14:paraId="734156E0"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technológií sieťového adaptéra, SR-IOV alebo ekvivalent,</w:t>
            </w:r>
          </w:p>
          <w:p w14:paraId="2CAEB92D"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akcelerácie softvérovo definovaných sietí a </w:t>
            </w:r>
            <w:proofErr w:type="spellStart"/>
            <w:r w:rsidRPr="003A60C7">
              <w:rPr>
                <w:rFonts w:asciiTheme="minorHAnsi" w:hAnsiTheme="minorHAnsi" w:cstheme="minorHAnsi"/>
                <w:sz w:val="22"/>
                <w:szCs w:val="22"/>
              </w:rPr>
              <w:t>offloadu</w:t>
            </w:r>
            <w:proofErr w:type="spellEnd"/>
            <w:r w:rsidRPr="003A60C7">
              <w:rPr>
                <w:rFonts w:asciiTheme="minorHAnsi" w:hAnsiTheme="minorHAnsi" w:cstheme="minorHAnsi"/>
                <w:sz w:val="22"/>
                <w:szCs w:val="22"/>
              </w:rPr>
              <w:t xml:space="preserve"> sieťovej prevádzky,</w:t>
            </w:r>
          </w:p>
          <w:p w14:paraId="4602B91B"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enkapsulácií</w:t>
            </w:r>
            <w:proofErr w:type="spellEnd"/>
            <w:r w:rsidRPr="003A60C7">
              <w:rPr>
                <w:rFonts w:asciiTheme="minorHAnsi" w:hAnsiTheme="minorHAnsi" w:cstheme="minorHAnsi"/>
                <w:sz w:val="22"/>
                <w:szCs w:val="22"/>
              </w:rPr>
              <w:t>, napríklad VXLAN a GENEVE alebo ekvivalent,</w:t>
            </w:r>
          </w:p>
          <w:p w14:paraId="71841EC4"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podpora RDMA/</w:t>
            </w:r>
            <w:proofErr w:type="spellStart"/>
            <w:r w:rsidRPr="003A60C7">
              <w:rPr>
                <w:rFonts w:asciiTheme="minorHAnsi" w:hAnsiTheme="minorHAnsi" w:cstheme="minorHAnsi"/>
                <w:sz w:val="22"/>
                <w:szCs w:val="22"/>
              </w:rPr>
              <w:t>RoCE</w:t>
            </w:r>
            <w:proofErr w:type="spellEnd"/>
            <w:r w:rsidRPr="003A60C7">
              <w:rPr>
                <w:rFonts w:asciiTheme="minorHAnsi" w:hAnsiTheme="minorHAnsi" w:cstheme="minorHAnsi"/>
                <w:sz w:val="22"/>
                <w:szCs w:val="22"/>
              </w:rPr>
              <w:t xml:space="preserve"> alebo ekvivalentnej </w:t>
            </w:r>
            <w:proofErr w:type="spellStart"/>
            <w:r w:rsidRPr="003A60C7">
              <w:rPr>
                <w:rFonts w:asciiTheme="minorHAnsi" w:hAnsiTheme="minorHAnsi" w:cstheme="minorHAnsi"/>
                <w:sz w:val="22"/>
                <w:szCs w:val="22"/>
              </w:rPr>
              <w:t>nízkolatenčnej</w:t>
            </w:r>
            <w:proofErr w:type="spellEnd"/>
            <w:r w:rsidRPr="003A60C7">
              <w:rPr>
                <w:rFonts w:asciiTheme="minorHAnsi" w:hAnsiTheme="minorHAnsi" w:cstheme="minorHAnsi"/>
                <w:sz w:val="22"/>
                <w:szCs w:val="22"/>
              </w:rPr>
              <w:t xml:space="preserve"> technológie pre dátové centrá,</w:t>
            </w:r>
          </w:p>
          <w:p w14:paraId="749D3CDC"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bezpečnostných mechanizmov adaptéra, minimálne hardvérový </w:t>
            </w:r>
            <w:proofErr w:type="spellStart"/>
            <w:r w:rsidRPr="003A60C7">
              <w:rPr>
                <w:rFonts w:asciiTheme="minorHAnsi" w:hAnsiTheme="minorHAnsi" w:cstheme="minorHAnsi"/>
                <w:sz w:val="22"/>
                <w:szCs w:val="22"/>
              </w:rPr>
              <w:t>root</w:t>
            </w:r>
            <w:proofErr w:type="spellEnd"/>
            <w:r w:rsidRPr="003A60C7">
              <w:rPr>
                <w:rFonts w:asciiTheme="minorHAnsi" w:hAnsiTheme="minorHAnsi" w:cstheme="minorHAnsi"/>
                <w:sz w:val="22"/>
                <w:szCs w:val="22"/>
              </w:rPr>
              <w:t xml:space="preserve"> of trust,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update alebo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 xml:space="preserve"> firmvéru,</w:t>
            </w:r>
          </w:p>
          <w:p w14:paraId="4F34C745"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vzdialeného zavádzania systému cez sieť, napríklad PXE, UEFI alebo </w:t>
            </w:r>
            <w:proofErr w:type="spellStart"/>
            <w:r w:rsidRPr="003A60C7">
              <w:rPr>
                <w:rFonts w:asciiTheme="minorHAnsi" w:hAnsiTheme="minorHAnsi" w:cstheme="minorHAnsi"/>
                <w:sz w:val="22"/>
                <w:szCs w:val="22"/>
              </w:rPr>
              <w:t>iSCSI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w:t>
            </w:r>
          </w:p>
          <w:p w14:paraId="36CD8BF1" w14:textId="77777777" w:rsidR="00113175" w:rsidRPr="003A60C7" w:rsidRDefault="00113175" w:rsidP="00E717F4">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určené na použitie v serveroch pre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kontajnerové alebo dátovo náročné prostredia</w:t>
            </w:r>
          </w:p>
          <w:p w14:paraId="067E6948"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w:t>
            </w:r>
            <w:proofErr w:type="spellStart"/>
            <w:r w:rsidRPr="003A60C7">
              <w:rPr>
                <w:rFonts w:asciiTheme="minorHAnsi" w:hAnsiTheme="minorHAnsi" w:cstheme="minorHAnsi"/>
                <w:sz w:val="22"/>
                <w:szCs w:val="22"/>
              </w:rPr>
              <w:t>štvorportový</w:t>
            </w:r>
            <w:proofErr w:type="spellEnd"/>
            <w:r w:rsidRPr="003A60C7">
              <w:rPr>
                <w:rFonts w:asciiTheme="minorHAnsi" w:hAnsiTheme="minorHAnsi" w:cstheme="minorHAnsi"/>
                <w:sz w:val="22"/>
                <w:szCs w:val="22"/>
              </w:rPr>
              <w:t xml:space="preserve"> 1Gb/s Ethernet adaptér s metalickými portami RJ45,</w:t>
            </w:r>
          </w:p>
          <w:p w14:paraId="3A99A2A2" w14:textId="77777777" w:rsidR="00113175" w:rsidRPr="003A60C7" w:rsidRDefault="00113175" w:rsidP="00E717F4">
            <w:pPr>
              <w:numPr>
                <w:ilvl w:val="1"/>
                <w:numId w:val="44"/>
              </w:numPr>
              <w:spacing w:after="120"/>
              <w:ind w:left="738"/>
              <w:jc w:val="both"/>
              <w:rPr>
                <w:rFonts w:asciiTheme="minorHAnsi" w:hAnsiTheme="minorHAnsi" w:cstheme="minorHAnsi"/>
                <w:sz w:val="22"/>
                <w:szCs w:val="22"/>
              </w:rPr>
            </w:pPr>
            <w:r w:rsidRPr="003A60C7">
              <w:rPr>
                <w:rFonts w:asciiTheme="minorHAnsi" w:hAnsiTheme="minorHAnsi" w:cstheme="minorHAnsi"/>
                <w:sz w:val="22"/>
                <w:szCs w:val="22"/>
              </w:rPr>
              <w:t xml:space="preserve"> vlastnosti adaptéra:</w:t>
            </w:r>
          </w:p>
          <w:p w14:paraId="3300F286"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minimálne 4× port RJ45 s podporou 1000BASE-T,</w:t>
            </w:r>
          </w:p>
          <w:p w14:paraId="4664D812"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spätná podpora 100BASE-TX,</w:t>
            </w:r>
          </w:p>
          <w:p w14:paraId="25C1F8C4"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podpora štandardnej kabeláže kategórie CAT5e/CAT6/CAT6A,</w:t>
            </w:r>
          </w:p>
          <w:p w14:paraId="1D7142F5"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3.0 x8 alebo ekvivalent,</w:t>
            </w:r>
          </w:p>
          <w:p w14:paraId="1D227CFC"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Energy </w:t>
            </w:r>
            <w:proofErr w:type="spellStart"/>
            <w:r w:rsidRPr="003A60C7">
              <w:rPr>
                <w:rFonts w:asciiTheme="minorHAnsi" w:hAnsiTheme="minorHAnsi" w:cstheme="minorHAnsi"/>
                <w:sz w:val="22"/>
                <w:szCs w:val="22"/>
              </w:rPr>
              <w:t>Efficient</w:t>
            </w:r>
            <w:proofErr w:type="spellEnd"/>
            <w:r w:rsidRPr="003A60C7">
              <w:rPr>
                <w:rFonts w:asciiTheme="minorHAnsi" w:hAnsiTheme="minorHAnsi" w:cstheme="minorHAnsi"/>
                <w:sz w:val="22"/>
                <w:szCs w:val="22"/>
              </w:rPr>
              <w:t xml:space="preserve"> Ethernet podľa IEEE 802.3az,</w:t>
            </w:r>
          </w:p>
          <w:p w14:paraId="4F218A11"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hardvérových </w:t>
            </w:r>
            <w:proofErr w:type="spellStart"/>
            <w:r w:rsidRPr="003A60C7">
              <w:rPr>
                <w:rFonts w:asciiTheme="minorHAnsi" w:hAnsiTheme="minorHAnsi" w:cstheme="minorHAnsi"/>
                <w:sz w:val="22"/>
                <w:szCs w:val="22"/>
              </w:rPr>
              <w:t>offload</w:t>
            </w:r>
            <w:proofErr w:type="spellEnd"/>
            <w:r w:rsidRPr="003A60C7">
              <w:rPr>
                <w:rFonts w:asciiTheme="minorHAnsi" w:hAnsiTheme="minorHAnsi" w:cstheme="minorHAnsi"/>
                <w:sz w:val="22"/>
                <w:szCs w:val="22"/>
              </w:rPr>
              <w:t xml:space="preserve"> mechanizmov na zníženie záťaže CPU,</w:t>
            </w:r>
          </w:p>
          <w:p w14:paraId="54BA82B2"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funkcií, napríklad VXLAN, GENEVE, NVGRE alebo ekvivalent,</w:t>
            </w:r>
          </w:p>
          <w:p w14:paraId="1234BC4F"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podpora optimalizácie paketového spracovania pre serverové a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xml:space="preserve"> prostredia,</w:t>
            </w:r>
          </w:p>
          <w:p w14:paraId="0C28EDC8" w14:textId="77777777" w:rsidR="00113175" w:rsidRPr="003A60C7" w:rsidRDefault="00113175" w:rsidP="00E717F4">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vhodný na manažment, doplnkové dátové siete, oddelené prevádzkové siete alebo nezávislé sieťové pripojenie servera</w:t>
            </w:r>
          </w:p>
        </w:tc>
        <w:tc>
          <w:tcPr>
            <w:tcW w:w="5244" w:type="dxa"/>
            <w:shd w:val="clear" w:color="000000" w:fill="FFFFFF"/>
            <w:vAlign w:val="center"/>
          </w:tcPr>
          <w:p w14:paraId="1936C549" w14:textId="77777777" w:rsidR="00113175" w:rsidRPr="003A60C7" w:rsidRDefault="00113175" w:rsidP="00E717F4">
            <w:pPr>
              <w:jc w:val="center"/>
              <w:rPr>
                <w:rFonts w:asciiTheme="minorHAnsi" w:hAnsiTheme="minorHAnsi" w:cstheme="minorHAnsi"/>
                <w:i/>
                <w:sz w:val="22"/>
                <w:szCs w:val="22"/>
              </w:rPr>
            </w:pPr>
          </w:p>
        </w:tc>
      </w:tr>
      <w:tr w:rsidR="00113175" w:rsidRPr="003A60C7" w14:paraId="6B63310A" w14:textId="77777777" w:rsidTr="00E717F4">
        <w:tblPrEx>
          <w:tblCellMar>
            <w:left w:w="70" w:type="dxa"/>
            <w:right w:w="70" w:type="dxa"/>
          </w:tblCellMar>
        </w:tblPrEx>
        <w:trPr>
          <w:trHeight w:val="525"/>
        </w:trPr>
        <w:tc>
          <w:tcPr>
            <w:tcW w:w="2055" w:type="dxa"/>
            <w:shd w:val="clear" w:color="000000" w:fill="FFFFFF"/>
            <w:vAlign w:val="center"/>
          </w:tcPr>
          <w:p w14:paraId="2C4A425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lastRenderedPageBreak/>
              <w:t>Diskový radič</w:t>
            </w:r>
          </w:p>
        </w:tc>
        <w:tc>
          <w:tcPr>
            <w:tcW w:w="6730" w:type="dxa"/>
            <w:shd w:val="clear" w:color="000000" w:fill="FFFFFF"/>
            <w:vAlign w:val="center"/>
          </w:tcPr>
          <w:p w14:paraId="37E045AC"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2x hardvérový diskový radič:</w:t>
            </w:r>
          </w:p>
          <w:p w14:paraId="31DD9C32" w14:textId="77777777" w:rsidR="00113175" w:rsidRPr="003A60C7" w:rsidRDefault="00113175" w:rsidP="00E717F4">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radič s podporou min. RAID 1 s rozhraním M.2</w:t>
            </w:r>
          </w:p>
          <w:p w14:paraId="1DBDF34C" w14:textId="77777777" w:rsidR="00113175" w:rsidRPr="003A60C7" w:rsidRDefault="00113175" w:rsidP="00E717F4">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 xml:space="preserve">radič s podporou pripojenia minimálne 28 diskov  typu SAS/SATA/U.3 </w:t>
            </w:r>
            <w:proofErr w:type="spellStart"/>
            <w:r w:rsidRPr="003A60C7">
              <w:rPr>
                <w:rFonts w:asciiTheme="minorHAnsi" w:hAnsiTheme="minorHAnsi" w:cstheme="minorHAnsi"/>
                <w:sz w:val="22"/>
                <w:szCs w:val="22"/>
              </w:rPr>
              <w:t>NvVMe</w:t>
            </w:r>
            <w:proofErr w:type="spellEnd"/>
            <w:r w:rsidRPr="003A60C7">
              <w:rPr>
                <w:rFonts w:asciiTheme="minorHAnsi" w:hAnsiTheme="minorHAnsi" w:cstheme="minorHAnsi"/>
                <w:sz w:val="22"/>
                <w:szCs w:val="22"/>
              </w:rPr>
              <w:t xml:space="preserve">, 4 GB </w:t>
            </w:r>
            <w:proofErr w:type="spellStart"/>
            <w:r w:rsidRPr="003A60C7">
              <w:rPr>
                <w:rFonts w:asciiTheme="minorHAnsi" w:hAnsiTheme="minorHAnsi" w:cstheme="minorHAnsi"/>
                <w:sz w:val="22"/>
                <w:szCs w:val="22"/>
              </w:rPr>
              <w:t>Cahce</w:t>
            </w:r>
            <w:proofErr w:type="spellEnd"/>
            <w:r w:rsidRPr="003A60C7">
              <w:rPr>
                <w:rFonts w:asciiTheme="minorHAnsi" w:hAnsiTheme="minorHAnsi" w:cstheme="minorHAnsi"/>
                <w:sz w:val="22"/>
                <w:szCs w:val="22"/>
              </w:rPr>
              <w:t>, s minimálnou podporou RAID 0,1,5,10,50,60, JBOD a možnosťou mixovaného módu RAID a JBOD</w:t>
            </w:r>
          </w:p>
        </w:tc>
        <w:tc>
          <w:tcPr>
            <w:tcW w:w="5244" w:type="dxa"/>
            <w:shd w:val="clear" w:color="000000" w:fill="FFFFFF"/>
            <w:vAlign w:val="center"/>
          </w:tcPr>
          <w:p w14:paraId="1B2B68E1" w14:textId="77777777" w:rsidR="00113175" w:rsidRPr="003A60C7" w:rsidRDefault="00113175" w:rsidP="00E717F4">
            <w:pPr>
              <w:jc w:val="center"/>
              <w:rPr>
                <w:rFonts w:asciiTheme="minorHAnsi" w:hAnsiTheme="minorHAnsi" w:cstheme="minorHAnsi"/>
                <w:i/>
                <w:sz w:val="22"/>
                <w:szCs w:val="22"/>
              </w:rPr>
            </w:pPr>
          </w:p>
        </w:tc>
      </w:tr>
      <w:tr w:rsidR="00113175" w:rsidRPr="003A60C7" w14:paraId="37E77ED7" w14:textId="77777777" w:rsidTr="00E717F4">
        <w:tblPrEx>
          <w:tblCellMar>
            <w:left w:w="70" w:type="dxa"/>
            <w:right w:w="70" w:type="dxa"/>
          </w:tblCellMar>
        </w:tblPrEx>
        <w:trPr>
          <w:trHeight w:val="525"/>
        </w:trPr>
        <w:tc>
          <w:tcPr>
            <w:tcW w:w="2055" w:type="dxa"/>
            <w:shd w:val="clear" w:color="000000" w:fill="FFFFFF"/>
            <w:vAlign w:val="center"/>
          </w:tcPr>
          <w:p w14:paraId="575D3A6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Subsystém pevných diskov</w:t>
            </w:r>
          </w:p>
        </w:tc>
        <w:tc>
          <w:tcPr>
            <w:tcW w:w="6730" w:type="dxa"/>
            <w:shd w:val="clear" w:color="000000" w:fill="FFFFFF"/>
            <w:vAlign w:val="center"/>
          </w:tcPr>
          <w:p w14:paraId="2E965F4E"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2x 480GB typu SSD s rozhraním M.2 </w:t>
            </w:r>
          </w:p>
          <w:p w14:paraId="59D2FDAA"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5x 1.6TB typu SSD s rozhraním SAS a minimálnou rýchlosťou 24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podpora vysokej výdrže minimálne 3x DWPD (úplný prepis celého disku za deň)</w:t>
            </w:r>
          </w:p>
        </w:tc>
        <w:tc>
          <w:tcPr>
            <w:tcW w:w="5244" w:type="dxa"/>
            <w:shd w:val="clear" w:color="000000" w:fill="FFFFFF"/>
            <w:vAlign w:val="center"/>
          </w:tcPr>
          <w:p w14:paraId="0E5A43CB" w14:textId="77777777" w:rsidR="00113175" w:rsidRPr="003A60C7" w:rsidRDefault="00113175" w:rsidP="00E717F4">
            <w:pPr>
              <w:jc w:val="center"/>
              <w:rPr>
                <w:rFonts w:asciiTheme="minorHAnsi" w:hAnsiTheme="minorHAnsi" w:cstheme="minorHAnsi"/>
                <w:i/>
                <w:sz w:val="22"/>
                <w:szCs w:val="22"/>
              </w:rPr>
            </w:pPr>
          </w:p>
        </w:tc>
      </w:tr>
      <w:tr w:rsidR="00113175" w:rsidRPr="003A60C7" w14:paraId="1ABD81BF" w14:textId="77777777" w:rsidTr="00E717F4">
        <w:tblPrEx>
          <w:tblCellMar>
            <w:left w:w="70" w:type="dxa"/>
            <w:right w:w="70" w:type="dxa"/>
          </w:tblCellMar>
        </w:tblPrEx>
        <w:trPr>
          <w:trHeight w:val="525"/>
        </w:trPr>
        <w:tc>
          <w:tcPr>
            <w:tcW w:w="2055" w:type="dxa"/>
            <w:shd w:val="clear" w:color="000000" w:fill="FFFFFF"/>
            <w:vAlign w:val="center"/>
          </w:tcPr>
          <w:p w14:paraId="46F9CB8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Škálovateľnosť diskovej kapacity pre vybranú typovú radu serverov</w:t>
            </w:r>
          </w:p>
        </w:tc>
        <w:tc>
          <w:tcPr>
            <w:tcW w:w="6730" w:type="dxa"/>
            <w:shd w:val="clear" w:color="000000" w:fill="FFFFFF"/>
            <w:vAlign w:val="center"/>
          </w:tcPr>
          <w:p w14:paraId="7801060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minimálne 28 diskov SFF pre jeden server </w:t>
            </w:r>
          </w:p>
        </w:tc>
        <w:tc>
          <w:tcPr>
            <w:tcW w:w="5244" w:type="dxa"/>
            <w:shd w:val="clear" w:color="000000" w:fill="FFFFFF"/>
            <w:vAlign w:val="center"/>
          </w:tcPr>
          <w:p w14:paraId="5A521A08" w14:textId="77777777" w:rsidR="00113175" w:rsidRPr="003A60C7" w:rsidRDefault="00113175" w:rsidP="00E717F4">
            <w:pPr>
              <w:jc w:val="center"/>
              <w:rPr>
                <w:rFonts w:asciiTheme="minorHAnsi" w:hAnsiTheme="minorHAnsi" w:cstheme="minorHAnsi"/>
                <w:i/>
                <w:sz w:val="22"/>
                <w:szCs w:val="22"/>
              </w:rPr>
            </w:pPr>
          </w:p>
        </w:tc>
      </w:tr>
      <w:tr w:rsidR="00113175" w:rsidRPr="003A60C7" w14:paraId="5B8C2843" w14:textId="77777777" w:rsidTr="00E717F4">
        <w:tblPrEx>
          <w:tblCellMar>
            <w:left w:w="70" w:type="dxa"/>
            <w:right w:w="70" w:type="dxa"/>
          </w:tblCellMar>
        </w:tblPrEx>
        <w:trPr>
          <w:trHeight w:val="525"/>
        </w:trPr>
        <w:tc>
          <w:tcPr>
            <w:tcW w:w="2055" w:type="dxa"/>
            <w:shd w:val="clear" w:color="000000" w:fill="FFFFFF"/>
            <w:vAlign w:val="center"/>
          </w:tcPr>
          <w:p w14:paraId="732731E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Konektor</w:t>
            </w:r>
          </w:p>
        </w:tc>
        <w:tc>
          <w:tcPr>
            <w:tcW w:w="6730" w:type="dxa"/>
            <w:shd w:val="clear" w:color="000000" w:fill="FFFFFF"/>
            <w:vAlign w:val="center"/>
          </w:tcPr>
          <w:p w14:paraId="41B19F7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minimálne jeden KVM konektor, ktorý poskytuje pripojenie 2x USB zariadenia, jedného VGA a jedného sériového zariadenia.</w:t>
            </w:r>
          </w:p>
        </w:tc>
        <w:tc>
          <w:tcPr>
            <w:tcW w:w="5244" w:type="dxa"/>
            <w:shd w:val="clear" w:color="000000" w:fill="FFFFFF"/>
            <w:vAlign w:val="center"/>
          </w:tcPr>
          <w:p w14:paraId="563F7584" w14:textId="77777777" w:rsidR="00113175" w:rsidRPr="003A60C7" w:rsidRDefault="00113175" w:rsidP="00E717F4">
            <w:pPr>
              <w:jc w:val="center"/>
              <w:rPr>
                <w:rFonts w:asciiTheme="minorHAnsi" w:hAnsiTheme="minorHAnsi" w:cstheme="minorHAnsi"/>
                <w:i/>
                <w:sz w:val="22"/>
                <w:szCs w:val="22"/>
              </w:rPr>
            </w:pPr>
          </w:p>
        </w:tc>
      </w:tr>
      <w:tr w:rsidR="00113175" w:rsidRPr="003A60C7" w14:paraId="6A79CD5D" w14:textId="77777777" w:rsidTr="00E717F4">
        <w:tblPrEx>
          <w:tblCellMar>
            <w:left w:w="70" w:type="dxa"/>
            <w:right w:w="70" w:type="dxa"/>
          </w:tblCellMar>
        </w:tblPrEx>
        <w:trPr>
          <w:trHeight w:val="525"/>
        </w:trPr>
        <w:tc>
          <w:tcPr>
            <w:tcW w:w="2055" w:type="dxa"/>
            <w:shd w:val="clear" w:color="000000" w:fill="FFFFFF"/>
            <w:vAlign w:val="center"/>
          </w:tcPr>
          <w:p w14:paraId="2AF16DF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PCI sloty</w:t>
            </w:r>
          </w:p>
        </w:tc>
        <w:tc>
          <w:tcPr>
            <w:tcW w:w="6730" w:type="dxa"/>
            <w:shd w:val="clear" w:color="000000" w:fill="FFFFFF"/>
            <w:vAlign w:val="center"/>
          </w:tcPr>
          <w:p w14:paraId="0B14EF4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minimálne 3x voľný rozširujúci slot PCI-Express Gen4 (x8; x16; x8)</w:t>
            </w:r>
          </w:p>
        </w:tc>
        <w:tc>
          <w:tcPr>
            <w:tcW w:w="5244" w:type="dxa"/>
            <w:shd w:val="clear" w:color="000000" w:fill="FFFFFF"/>
            <w:vAlign w:val="center"/>
          </w:tcPr>
          <w:p w14:paraId="3D2C605E" w14:textId="77777777" w:rsidR="00113175" w:rsidRPr="003A60C7" w:rsidRDefault="00113175" w:rsidP="00E717F4">
            <w:pPr>
              <w:jc w:val="center"/>
              <w:rPr>
                <w:rFonts w:asciiTheme="minorHAnsi" w:hAnsiTheme="minorHAnsi" w:cstheme="minorHAnsi"/>
                <w:i/>
                <w:sz w:val="22"/>
                <w:szCs w:val="22"/>
              </w:rPr>
            </w:pPr>
          </w:p>
        </w:tc>
      </w:tr>
      <w:tr w:rsidR="00113175" w:rsidRPr="003A60C7" w14:paraId="5E987555" w14:textId="77777777" w:rsidTr="00E717F4">
        <w:tblPrEx>
          <w:tblCellMar>
            <w:left w:w="70" w:type="dxa"/>
            <w:right w:w="70" w:type="dxa"/>
          </w:tblCellMar>
        </w:tblPrEx>
        <w:trPr>
          <w:trHeight w:val="525"/>
        </w:trPr>
        <w:tc>
          <w:tcPr>
            <w:tcW w:w="2055" w:type="dxa"/>
            <w:shd w:val="clear" w:color="000000" w:fill="FFFFFF"/>
            <w:vAlign w:val="center"/>
          </w:tcPr>
          <w:p w14:paraId="5DC8531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 xml:space="preserve">Integrovaný grafický adaptér </w:t>
            </w:r>
          </w:p>
        </w:tc>
        <w:tc>
          <w:tcPr>
            <w:tcW w:w="6730" w:type="dxa"/>
            <w:shd w:val="clear" w:color="000000" w:fill="FFFFFF"/>
            <w:vAlign w:val="center"/>
          </w:tcPr>
          <w:p w14:paraId="6929295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integrovaný grafický adaptér na základnej doske</w:t>
            </w:r>
          </w:p>
        </w:tc>
        <w:tc>
          <w:tcPr>
            <w:tcW w:w="5244" w:type="dxa"/>
            <w:shd w:val="clear" w:color="000000" w:fill="FFFFFF"/>
            <w:vAlign w:val="center"/>
          </w:tcPr>
          <w:p w14:paraId="6B23FC71" w14:textId="77777777" w:rsidR="00113175" w:rsidRPr="003A60C7" w:rsidRDefault="00113175" w:rsidP="00E717F4">
            <w:pPr>
              <w:jc w:val="center"/>
              <w:rPr>
                <w:rFonts w:asciiTheme="minorHAnsi" w:hAnsiTheme="minorHAnsi" w:cstheme="minorHAnsi"/>
                <w:i/>
                <w:sz w:val="22"/>
                <w:szCs w:val="22"/>
              </w:rPr>
            </w:pPr>
          </w:p>
        </w:tc>
      </w:tr>
      <w:tr w:rsidR="00113175" w:rsidRPr="003A60C7" w14:paraId="5AA92692" w14:textId="77777777" w:rsidTr="00E717F4">
        <w:tblPrEx>
          <w:tblCellMar>
            <w:left w:w="70" w:type="dxa"/>
            <w:right w:w="70" w:type="dxa"/>
          </w:tblCellMar>
        </w:tblPrEx>
        <w:trPr>
          <w:trHeight w:val="525"/>
        </w:trPr>
        <w:tc>
          <w:tcPr>
            <w:tcW w:w="2055" w:type="dxa"/>
            <w:shd w:val="clear" w:color="000000" w:fill="FFFFFF"/>
            <w:vAlign w:val="center"/>
          </w:tcPr>
          <w:p w14:paraId="19DA288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Napájacie zdroje</w:t>
            </w:r>
          </w:p>
        </w:tc>
        <w:tc>
          <w:tcPr>
            <w:tcW w:w="6730" w:type="dxa"/>
            <w:shd w:val="clear" w:color="000000" w:fill="FFFFFF"/>
            <w:vAlign w:val="center"/>
          </w:tcPr>
          <w:p w14:paraId="6150A28B" w14:textId="77777777" w:rsidR="00113175" w:rsidRPr="003A60C7" w:rsidRDefault="00113175" w:rsidP="00E717F4">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redundancia: N+1</w:t>
            </w:r>
          </w:p>
          <w:p w14:paraId="6D78ABD9" w14:textId="77777777" w:rsidR="00113175" w:rsidRPr="003A60C7" w:rsidRDefault="00113175" w:rsidP="00E717F4">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minimálny výkon jedného zdroja 1200W pri 230V</w:t>
            </w:r>
          </w:p>
        </w:tc>
        <w:tc>
          <w:tcPr>
            <w:tcW w:w="5244" w:type="dxa"/>
            <w:shd w:val="clear" w:color="000000" w:fill="FFFFFF"/>
            <w:vAlign w:val="center"/>
          </w:tcPr>
          <w:p w14:paraId="49659F9D" w14:textId="77777777" w:rsidR="00113175" w:rsidRPr="003A60C7" w:rsidRDefault="00113175" w:rsidP="00E717F4">
            <w:pPr>
              <w:jc w:val="center"/>
              <w:rPr>
                <w:rFonts w:asciiTheme="minorHAnsi" w:hAnsiTheme="minorHAnsi" w:cstheme="minorHAnsi"/>
                <w:i/>
                <w:sz w:val="22"/>
                <w:szCs w:val="22"/>
              </w:rPr>
            </w:pPr>
          </w:p>
        </w:tc>
      </w:tr>
      <w:tr w:rsidR="00113175" w:rsidRPr="003A60C7" w14:paraId="2BD1040F" w14:textId="77777777" w:rsidTr="00E717F4">
        <w:tblPrEx>
          <w:tblCellMar>
            <w:left w:w="70" w:type="dxa"/>
            <w:right w:w="70" w:type="dxa"/>
          </w:tblCellMar>
        </w:tblPrEx>
        <w:trPr>
          <w:trHeight w:val="525"/>
        </w:trPr>
        <w:tc>
          <w:tcPr>
            <w:tcW w:w="2055" w:type="dxa"/>
            <w:shd w:val="clear" w:color="000000" w:fill="FFFFFF"/>
            <w:vAlign w:val="center"/>
          </w:tcPr>
          <w:p w14:paraId="2639956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Bezpečnosť</w:t>
            </w:r>
          </w:p>
        </w:tc>
        <w:tc>
          <w:tcPr>
            <w:tcW w:w="6730" w:type="dxa"/>
            <w:shd w:val="clear" w:color="000000" w:fill="FFFFFF"/>
            <w:vAlign w:val="center"/>
          </w:tcPr>
          <w:p w14:paraId="0A24FBD1" w14:textId="77777777" w:rsidR="00113175" w:rsidRPr="003A60C7" w:rsidRDefault="00113175" w:rsidP="00E717F4">
            <w:pPr>
              <w:spacing w:after="120"/>
              <w:jc w:val="both"/>
              <w:rPr>
                <w:rFonts w:asciiTheme="minorHAnsi" w:hAnsiTheme="minorHAnsi" w:cstheme="minorHAnsi"/>
                <w:sz w:val="22"/>
                <w:szCs w:val="22"/>
              </w:rPr>
            </w:pPr>
            <w:r w:rsidRPr="003A60C7">
              <w:rPr>
                <w:rFonts w:asciiTheme="minorHAnsi" w:hAnsiTheme="minorHAnsi" w:cstheme="minorHAnsi"/>
                <w:sz w:val="22"/>
                <w:szCs w:val="22"/>
              </w:rPr>
              <w:t>Požiadavky navrhnuté tak, aby poskytovali vysoký stupeň bezpečnosti s nasledovnými vlastnosťami:</w:t>
            </w:r>
          </w:p>
          <w:p w14:paraId="47DD3646" w14:textId="77777777" w:rsidR="00113175" w:rsidRPr="003A60C7" w:rsidRDefault="00113175" w:rsidP="00E717F4">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lastRenderedPageBreak/>
              <w:t>Modul TPM 2.0,</w:t>
            </w:r>
          </w:p>
          <w:p w14:paraId="0C7801DC" w14:textId="77777777" w:rsidR="00113175" w:rsidRPr="003A60C7" w:rsidRDefault="00113175" w:rsidP="00E717F4">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Podpora SPDM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Data</w:t>
            </w:r>
            <w:proofErr w:type="spellEnd"/>
            <w:r w:rsidRPr="003A60C7">
              <w:rPr>
                <w:rFonts w:asciiTheme="minorHAnsi" w:hAnsiTheme="minorHAnsi" w:cstheme="minorHAnsi"/>
                <w:sz w:val="22"/>
                <w:szCs w:val="22"/>
              </w:rPr>
              <w:t xml:space="preserve"> Model),</w:t>
            </w:r>
          </w:p>
          <w:p w14:paraId="72EC1402" w14:textId="77777777" w:rsidR="00113175" w:rsidRPr="003A60C7" w:rsidRDefault="00113175" w:rsidP="00E717F4">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MCTP (Management </w:t>
            </w:r>
            <w:proofErr w:type="spellStart"/>
            <w:r w:rsidRPr="003A60C7">
              <w:rPr>
                <w:rFonts w:asciiTheme="minorHAnsi" w:hAnsiTheme="minorHAnsi" w:cstheme="minorHAnsi"/>
                <w:sz w:val="22"/>
                <w:szCs w:val="22"/>
              </w:rPr>
              <w:t>Component</w:t>
            </w:r>
            <w:proofErr w:type="spellEnd"/>
            <w:r w:rsidRPr="003A60C7">
              <w:rPr>
                <w:rFonts w:asciiTheme="minorHAnsi" w:hAnsiTheme="minorHAnsi" w:cstheme="minorHAnsi"/>
                <w:sz w:val="22"/>
                <w:szCs w:val="22"/>
              </w:rPr>
              <w:t xml:space="preserve"> Transport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over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Vendor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Defined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Messaging</w:t>
            </w:r>
            <w:proofErr w:type="spellEnd"/>
            <w:r w:rsidRPr="003A60C7">
              <w:rPr>
                <w:rFonts w:asciiTheme="minorHAnsi" w:hAnsiTheme="minorHAnsi" w:cstheme="minorHAnsi"/>
                <w:sz w:val="22"/>
                <w:szCs w:val="22"/>
              </w:rPr>
              <w:t>,</w:t>
            </w:r>
          </w:p>
          <w:p w14:paraId="65C88EAE" w14:textId="77777777" w:rsidR="00113175" w:rsidRPr="003A60C7" w:rsidRDefault="00113175" w:rsidP="00E717F4">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BIOS </w:t>
            </w:r>
            <w:proofErr w:type="spellStart"/>
            <w:r w:rsidRPr="003A60C7">
              <w:rPr>
                <w:rFonts w:asciiTheme="minorHAnsi" w:hAnsiTheme="minorHAnsi" w:cstheme="minorHAnsi"/>
                <w:sz w:val="22"/>
                <w:szCs w:val="22"/>
              </w:rPr>
              <w:t>Scrub</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Policies</w:t>
            </w:r>
            <w:proofErr w:type="spellEnd"/>
            <w:r w:rsidRPr="003A60C7">
              <w:rPr>
                <w:rFonts w:asciiTheme="minorHAnsi" w:hAnsiTheme="minorHAnsi" w:cstheme="minorHAnsi"/>
                <w:sz w:val="22"/>
                <w:szCs w:val="22"/>
              </w:rPr>
              <w:t>,</w:t>
            </w:r>
          </w:p>
          <w:p w14:paraId="5A169016" w14:textId="77777777" w:rsidR="00113175" w:rsidRPr="003A60C7" w:rsidRDefault="00113175" w:rsidP="00E717F4">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Trust </w:t>
            </w:r>
            <w:proofErr w:type="spellStart"/>
            <w:r w:rsidRPr="003A60C7">
              <w:rPr>
                <w:rFonts w:asciiTheme="minorHAnsi" w:hAnsiTheme="minorHAnsi" w:cstheme="minorHAnsi"/>
                <w:sz w:val="22"/>
                <w:szCs w:val="22"/>
              </w:rPr>
              <w:t>anchor</w:t>
            </w:r>
            <w:proofErr w:type="spellEnd"/>
            <w:r w:rsidRPr="003A60C7">
              <w:rPr>
                <w:rFonts w:asciiTheme="minorHAnsi" w:hAnsiTheme="minorHAnsi" w:cstheme="minorHAnsi"/>
                <w:sz w:val="22"/>
                <w:szCs w:val="22"/>
              </w:rPr>
              <w:t xml:space="preserve"> module (TAM).</w:t>
            </w:r>
          </w:p>
        </w:tc>
        <w:tc>
          <w:tcPr>
            <w:tcW w:w="5244" w:type="dxa"/>
            <w:shd w:val="clear" w:color="000000" w:fill="FFFFFF"/>
            <w:vAlign w:val="center"/>
          </w:tcPr>
          <w:p w14:paraId="2EA284E5" w14:textId="77777777" w:rsidR="00113175" w:rsidRPr="003A60C7" w:rsidRDefault="00113175" w:rsidP="00E717F4">
            <w:pPr>
              <w:jc w:val="center"/>
              <w:rPr>
                <w:rFonts w:asciiTheme="minorHAnsi" w:hAnsiTheme="minorHAnsi" w:cstheme="minorHAnsi"/>
                <w:i/>
                <w:sz w:val="22"/>
                <w:szCs w:val="22"/>
              </w:rPr>
            </w:pPr>
          </w:p>
        </w:tc>
      </w:tr>
      <w:tr w:rsidR="00113175" w:rsidRPr="003A60C7" w14:paraId="7412CD07" w14:textId="77777777" w:rsidTr="00E717F4">
        <w:tblPrEx>
          <w:tblCellMar>
            <w:left w:w="70" w:type="dxa"/>
            <w:right w:w="70" w:type="dxa"/>
          </w:tblCellMar>
        </w:tblPrEx>
        <w:trPr>
          <w:trHeight w:val="525"/>
        </w:trPr>
        <w:tc>
          <w:tcPr>
            <w:tcW w:w="2055" w:type="dxa"/>
            <w:shd w:val="clear" w:color="000000" w:fill="FFFFFF"/>
            <w:vAlign w:val="center"/>
          </w:tcPr>
          <w:p w14:paraId="0C95762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 xml:space="preserve">Správa a manažment </w:t>
            </w:r>
          </w:p>
        </w:tc>
        <w:tc>
          <w:tcPr>
            <w:tcW w:w="6730" w:type="dxa"/>
            <w:shd w:val="clear" w:color="000000" w:fill="FFFFFF"/>
            <w:vAlign w:val="center"/>
          </w:tcPr>
          <w:p w14:paraId="5CE1E984"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hardvérový komponent nezávislý od operačného systému formou vzdialenej grafickej KVM konzoly,</w:t>
            </w:r>
          </w:p>
          <w:p w14:paraId="61C84DC2"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pripojenia vzdialených médií, napr. CD ROM, DVD ROM, ISO image, USB kľúč, FDD,  vzdialený adresár,</w:t>
            </w:r>
          </w:p>
          <w:p w14:paraId="5C5BFF64"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štartu, reštartu a vypnutia servera cez sieť LAN, nezávisle od OS,</w:t>
            </w:r>
          </w:p>
          <w:p w14:paraId="50617917"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w:t>
            </w:r>
          </w:p>
          <w:p w14:paraId="466F586C"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ovládače OS, </w:t>
            </w:r>
          </w:p>
          <w:p w14:paraId="38A004BF"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automaticky registrovať servisné incidenty priamo u výrobcu,</w:t>
            </w:r>
          </w:p>
          <w:p w14:paraId="6DE2E13C" w14:textId="77777777" w:rsidR="00113175" w:rsidRPr="003A60C7" w:rsidRDefault="00113175" w:rsidP="00E717F4">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automatická obnova poškodeného / neautentického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servera,</w:t>
            </w:r>
          </w:p>
          <w:p w14:paraId="33E7B06F" w14:textId="77777777" w:rsidR="00113175" w:rsidRPr="003A60C7" w:rsidRDefault="00113175" w:rsidP="00E717F4">
            <w:pPr>
              <w:pStyle w:val="Odsekzoznamu"/>
              <w:widowControl w:val="0"/>
              <w:numPr>
                <w:ilvl w:val="0"/>
                <w:numId w:val="56"/>
              </w:numPr>
              <w:autoSpaceDE w:val="0"/>
              <w:autoSpaceDN w:val="0"/>
              <w:ind w:left="707" w:hanging="399"/>
              <w:rPr>
                <w:rFonts w:asciiTheme="minorHAnsi" w:hAnsiTheme="minorHAnsi" w:cstheme="minorHAnsi"/>
                <w:sz w:val="22"/>
                <w:szCs w:val="22"/>
              </w:rPr>
            </w:pPr>
            <w:r w:rsidRPr="003A60C7">
              <w:rPr>
                <w:rFonts w:asciiTheme="minorHAnsi" w:hAnsiTheme="minorHAnsi" w:cstheme="minorHAnsi"/>
                <w:sz w:val="22"/>
                <w:szCs w:val="22"/>
              </w:rPr>
              <w:t>server plne integrovaný so softvérovým nástrojom pre centrálnu správu serverovej infraštruktúry.</w:t>
            </w:r>
          </w:p>
        </w:tc>
        <w:tc>
          <w:tcPr>
            <w:tcW w:w="5244" w:type="dxa"/>
            <w:shd w:val="clear" w:color="000000" w:fill="FFFFFF"/>
            <w:vAlign w:val="center"/>
          </w:tcPr>
          <w:p w14:paraId="5A68730E" w14:textId="77777777" w:rsidR="00113175" w:rsidRPr="003A60C7" w:rsidRDefault="00113175" w:rsidP="00E717F4">
            <w:pPr>
              <w:jc w:val="center"/>
              <w:rPr>
                <w:rFonts w:asciiTheme="minorHAnsi" w:hAnsiTheme="minorHAnsi" w:cstheme="minorHAnsi"/>
                <w:i/>
                <w:sz w:val="22"/>
                <w:szCs w:val="22"/>
              </w:rPr>
            </w:pPr>
          </w:p>
        </w:tc>
      </w:tr>
      <w:tr w:rsidR="00113175" w:rsidRPr="003A60C7" w14:paraId="2A952CC3" w14:textId="77777777" w:rsidTr="00E717F4">
        <w:tblPrEx>
          <w:tblCellMar>
            <w:left w:w="70" w:type="dxa"/>
            <w:right w:w="70" w:type="dxa"/>
          </w:tblCellMar>
        </w:tblPrEx>
        <w:trPr>
          <w:trHeight w:val="525"/>
        </w:trPr>
        <w:tc>
          <w:tcPr>
            <w:tcW w:w="2055" w:type="dxa"/>
            <w:shd w:val="clear" w:color="000000" w:fill="FFFFFF"/>
            <w:vAlign w:val="center"/>
          </w:tcPr>
          <w:p w14:paraId="105089C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Servisná podpora</w:t>
            </w:r>
          </w:p>
        </w:tc>
        <w:tc>
          <w:tcPr>
            <w:tcW w:w="6730" w:type="dxa"/>
            <w:shd w:val="clear" w:color="000000" w:fill="FFFFFF"/>
            <w:vAlign w:val="center"/>
          </w:tcPr>
          <w:p w14:paraId="7CC2FB26"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5F29C8CE" w14:textId="77777777" w:rsidR="00113175" w:rsidRPr="003A60C7" w:rsidRDefault="00113175" w:rsidP="00E717F4">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6109652B" w14:textId="77777777" w:rsidR="00113175" w:rsidRPr="003A60C7" w:rsidRDefault="00113175" w:rsidP="00E717F4">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407B16C3"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4D24FF25"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prístup k softvérovým aktualizáciám, opravným verziám, bezpečnostným opravám, odporúčaným postupom a technickej dokumentácii výrobcu počas celej doby trvania podpory</w:t>
            </w:r>
          </w:p>
          <w:p w14:paraId="1F5D1326"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50B45113"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30972F8D" w14:textId="77777777" w:rsidR="00113175" w:rsidRPr="003A60C7" w:rsidRDefault="00113175" w:rsidP="00E717F4">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33081269" w14:textId="77777777" w:rsidR="00113175" w:rsidRPr="003A60C7" w:rsidRDefault="00113175" w:rsidP="00E717F4">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57B705FB"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236D6519"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36CC2DAD" w14:textId="77777777" w:rsidR="00113175" w:rsidRPr="003A60C7" w:rsidRDefault="00113175" w:rsidP="00E717F4">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52010529" w14:textId="77777777" w:rsidR="00113175" w:rsidRPr="003A60C7" w:rsidRDefault="00113175" w:rsidP="00E717F4">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0C2FE265" w14:textId="77777777" w:rsidR="00113175" w:rsidRPr="003A60C7" w:rsidRDefault="00113175" w:rsidP="00E717F4">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240CF0C5" w14:textId="77777777" w:rsidR="00113175" w:rsidRPr="003A60C7" w:rsidRDefault="00113175" w:rsidP="00E717F4">
            <w:pPr>
              <w:pStyle w:val="Odsekzoznamu"/>
              <w:widowControl w:val="0"/>
              <w:numPr>
                <w:ilvl w:val="0"/>
                <w:numId w:val="58"/>
              </w:numPr>
              <w:autoSpaceDE w:val="0"/>
              <w:autoSpaceDN w:val="0"/>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F7D7243" w14:textId="77777777" w:rsidR="00113175" w:rsidRPr="003A60C7" w:rsidRDefault="00113175" w:rsidP="00E717F4">
            <w:pPr>
              <w:jc w:val="center"/>
              <w:rPr>
                <w:rFonts w:asciiTheme="minorHAnsi" w:hAnsiTheme="minorHAnsi" w:cstheme="minorHAnsi"/>
                <w:i/>
                <w:sz w:val="22"/>
                <w:szCs w:val="22"/>
              </w:rPr>
            </w:pPr>
          </w:p>
        </w:tc>
      </w:tr>
      <w:tr w:rsidR="00113175" w:rsidRPr="003A60C7" w14:paraId="7BAC45D9" w14:textId="77777777" w:rsidTr="00E717F4">
        <w:tblPrEx>
          <w:tblCellMar>
            <w:left w:w="70" w:type="dxa"/>
            <w:right w:w="70" w:type="dxa"/>
          </w:tblCellMar>
        </w:tblPrEx>
        <w:trPr>
          <w:trHeight w:val="525"/>
        </w:trPr>
        <w:tc>
          <w:tcPr>
            <w:tcW w:w="2055" w:type="dxa"/>
            <w:shd w:val="clear" w:color="000000" w:fill="FFFFFF"/>
            <w:vAlign w:val="center"/>
          </w:tcPr>
          <w:p w14:paraId="37E30610"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lastRenderedPageBreak/>
              <w:t>Prevedenie</w:t>
            </w:r>
          </w:p>
        </w:tc>
        <w:tc>
          <w:tcPr>
            <w:tcW w:w="6730" w:type="dxa"/>
            <w:shd w:val="clear" w:color="000000" w:fill="FFFFFF"/>
            <w:vAlign w:val="center"/>
          </w:tcPr>
          <w:p w14:paraId="1B6C69C2"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2921F811"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výška 2U, </w:t>
            </w:r>
          </w:p>
          <w:p w14:paraId="17366DAF"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servera musia byť aj koľajnice na montáž do serverovej skrine spolu s ramenom na vedenie kabeláže, ktoré umožňuje </w:t>
            </w:r>
            <w:proofErr w:type="spellStart"/>
            <w:r w:rsidRPr="003A60C7">
              <w:rPr>
                <w:rFonts w:asciiTheme="minorHAnsi" w:hAnsiTheme="minorHAnsi" w:cstheme="minorHAnsi"/>
                <w:sz w:val="22"/>
                <w:szCs w:val="22"/>
              </w:rPr>
              <w:t>servisovanie</w:t>
            </w:r>
            <w:proofErr w:type="spellEnd"/>
            <w:r w:rsidRPr="003A60C7">
              <w:rPr>
                <w:rFonts w:asciiTheme="minorHAnsi" w:hAnsiTheme="minorHAnsi" w:cstheme="minorHAnsi"/>
                <w:sz w:val="22"/>
                <w:szCs w:val="22"/>
              </w:rPr>
              <w:t xml:space="preserve"> počas prevádzky </w:t>
            </w:r>
          </w:p>
        </w:tc>
        <w:tc>
          <w:tcPr>
            <w:tcW w:w="5244" w:type="dxa"/>
            <w:shd w:val="clear" w:color="000000" w:fill="FFFFFF"/>
            <w:vAlign w:val="center"/>
          </w:tcPr>
          <w:p w14:paraId="1E1A8D52" w14:textId="77777777" w:rsidR="00113175" w:rsidRPr="003A60C7" w:rsidRDefault="00113175" w:rsidP="00E717F4">
            <w:pPr>
              <w:jc w:val="center"/>
              <w:rPr>
                <w:rFonts w:asciiTheme="minorHAnsi" w:hAnsiTheme="minorHAnsi" w:cstheme="minorHAnsi"/>
                <w:i/>
                <w:sz w:val="22"/>
                <w:szCs w:val="22"/>
              </w:rPr>
            </w:pPr>
          </w:p>
        </w:tc>
      </w:tr>
      <w:tr w:rsidR="00113175" w:rsidRPr="003A60C7" w14:paraId="77BA37AE" w14:textId="77777777" w:rsidTr="00E717F4">
        <w:tblPrEx>
          <w:tblCellMar>
            <w:left w:w="70" w:type="dxa"/>
            <w:right w:w="70" w:type="dxa"/>
          </w:tblCellMar>
        </w:tblPrEx>
        <w:trPr>
          <w:trHeight w:val="525"/>
        </w:trPr>
        <w:tc>
          <w:tcPr>
            <w:tcW w:w="2055" w:type="dxa"/>
            <w:shd w:val="clear" w:color="000000" w:fill="FFFFFF"/>
            <w:vAlign w:val="center"/>
          </w:tcPr>
          <w:p w14:paraId="1B00857A"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Inštalácia</w:t>
            </w:r>
          </w:p>
        </w:tc>
        <w:tc>
          <w:tcPr>
            <w:tcW w:w="6730" w:type="dxa"/>
            <w:shd w:val="clear" w:color="000000" w:fill="FFFFFF"/>
            <w:vAlign w:val="center"/>
          </w:tcPr>
          <w:p w14:paraId="7E0D65AB"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Server Typ 2. </w:t>
            </w:r>
          </w:p>
          <w:p w14:paraId="630254D8"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Server Typ 2. </w:t>
            </w:r>
          </w:p>
          <w:p w14:paraId="6B7DC8E5"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Server Typ 2</w:t>
            </w:r>
          </w:p>
        </w:tc>
        <w:tc>
          <w:tcPr>
            <w:tcW w:w="5244" w:type="dxa"/>
            <w:shd w:val="clear" w:color="000000" w:fill="FFFFFF"/>
            <w:vAlign w:val="center"/>
          </w:tcPr>
          <w:p w14:paraId="5390DEA5" w14:textId="77777777" w:rsidR="00113175" w:rsidRPr="003A60C7" w:rsidRDefault="00113175" w:rsidP="00E717F4">
            <w:pPr>
              <w:jc w:val="center"/>
              <w:rPr>
                <w:rFonts w:asciiTheme="minorHAnsi" w:hAnsiTheme="minorHAnsi" w:cstheme="minorHAnsi"/>
                <w:i/>
                <w:sz w:val="22"/>
                <w:szCs w:val="22"/>
              </w:rPr>
            </w:pPr>
          </w:p>
        </w:tc>
      </w:tr>
      <w:tr w:rsidR="00113175" w:rsidRPr="003A60C7" w14:paraId="4C92386E" w14:textId="77777777" w:rsidTr="00E717F4">
        <w:tblPrEx>
          <w:tblCellMar>
            <w:left w:w="70" w:type="dxa"/>
            <w:right w:w="70" w:type="dxa"/>
          </w:tblCellMar>
        </w:tblPrEx>
        <w:trPr>
          <w:trHeight w:val="525"/>
        </w:trPr>
        <w:tc>
          <w:tcPr>
            <w:tcW w:w="2055" w:type="dxa"/>
            <w:shd w:val="clear" w:color="000000" w:fill="FFFFFF"/>
            <w:vAlign w:val="center"/>
          </w:tcPr>
          <w:p w14:paraId="3DF702F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t xml:space="preserve">Počet serverov </w:t>
            </w:r>
          </w:p>
        </w:tc>
        <w:tc>
          <w:tcPr>
            <w:tcW w:w="6730" w:type="dxa"/>
            <w:shd w:val="clear" w:color="000000" w:fill="FFFFFF"/>
            <w:vAlign w:val="center"/>
          </w:tcPr>
          <w:p w14:paraId="4838FE1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4D799692" w14:textId="77777777" w:rsidR="00113175" w:rsidRPr="003A60C7" w:rsidRDefault="00113175" w:rsidP="00E717F4">
            <w:pPr>
              <w:jc w:val="center"/>
              <w:rPr>
                <w:rFonts w:asciiTheme="minorHAnsi" w:hAnsiTheme="minorHAnsi" w:cstheme="minorHAnsi"/>
                <w:i/>
                <w:sz w:val="22"/>
                <w:szCs w:val="22"/>
              </w:rPr>
            </w:pPr>
          </w:p>
        </w:tc>
      </w:tr>
    </w:tbl>
    <w:p w14:paraId="208BA230" w14:textId="77777777" w:rsidR="00113175" w:rsidRPr="003A60C7" w:rsidRDefault="00113175" w:rsidP="00113175">
      <w:pPr>
        <w:rPr>
          <w:rFonts w:asciiTheme="minorHAnsi" w:hAnsiTheme="minorHAnsi" w:cstheme="minorHAnsi"/>
          <w:bCs/>
          <w:sz w:val="22"/>
          <w:szCs w:val="22"/>
        </w:rPr>
      </w:pPr>
    </w:p>
    <w:p w14:paraId="27D9D731" w14:textId="77777777" w:rsidR="00113175" w:rsidRPr="003A60C7" w:rsidRDefault="00113175" w:rsidP="00113175">
      <w:pPr>
        <w:spacing w:after="160" w:line="259" w:lineRule="auto"/>
        <w:rPr>
          <w:rFonts w:asciiTheme="minorHAnsi" w:hAnsiTheme="minorHAnsi" w:cstheme="minorHAnsi"/>
          <w:bCs/>
          <w:sz w:val="22"/>
          <w:szCs w:val="22"/>
        </w:rPr>
      </w:pPr>
      <w:r w:rsidRPr="003A60C7">
        <w:rPr>
          <w:rFonts w:asciiTheme="minorHAnsi" w:hAnsiTheme="minorHAnsi" w:cstheme="minorHAnsi"/>
          <w:bCs/>
          <w:sz w:val="22"/>
          <w:szCs w:val="22"/>
        </w:rPr>
        <w:br w:type="page"/>
      </w:r>
    </w:p>
    <w:p w14:paraId="6B213EC7" w14:textId="77777777" w:rsidR="00113175" w:rsidRPr="003A60C7" w:rsidRDefault="00113175" w:rsidP="00113175">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LAN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113175" w:rsidRPr="003A60C7" w14:paraId="3A0847F1" w14:textId="77777777" w:rsidTr="00E717F4">
        <w:trPr>
          <w:trHeight w:val="422"/>
        </w:trPr>
        <w:tc>
          <w:tcPr>
            <w:tcW w:w="14029" w:type="dxa"/>
            <w:gridSpan w:val="3"/>
            <w:shd w:val="clear" w:color="auto" w:fill="BFBFBF"/>
            <w:vAlign w:val="center"/>
          </w:tcPr>
          <w:p w14:paraId="7572392C"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1   </w:t>
            </w:r>
          </w:p>
        </w:tc>
      </w:tr>
      <w:tr w:rsidR="00113175" w:rsidRPr="003A60C7" w14:paraId="497B0F42" w14:textId="77777777" w:rsidTr="00E717F4">
        <w:tblPrEx>
          <w:tblCellMar>
            <w:left w:w="70" w:type="dxa"/>
            <w:right w:w="70" w:type="dxa"/>
          </w:tblCellMar>
        </w:tblPrEx>
        <w:trPr>
          <w:trHeight w:val="525"/>
        </w:trPr>
        <w:tc>
          <w:tcPr>
            <w:tcW w:w="2055" w:type="dxa"/>
            <w:shd w:val="clear" w:color="auto" w:fill="F2F2F2"/>
            <w:vAlign w:val="center"/>
            <w:hideMark/>
          </w:tcPr>
          <w:p w14:paraId="6ABCC53C"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66E78315" w14:textId="77777777" w:rsidR="00113175" w:rsidRPr="003A60C7" w:rsidRDefault="00113175" w:rsidP="00E717F4">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5A9CB93C" w14:textId="77777777" w:rsidR="00113175" w:rsidRPr="003A60C7" w:rsidRDefault="00113175" w:rsidP="00E717F4">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113175" w:rsidRPr="003A60C7" w14:paraId="35BCA6B0" w14:textId="77777777" w:rsidTr="00E717F4">
        <w:tblPrEx>
          <w:tblCellMar>
            <w:left w:w="70" w:type="dxa"/>
            <w:right w:w="70" w:type="dxa"/>
          </w:tblCellMar>
        </w:tblPrEx>
        <w:trPr>
          <w:trHeight w:val="525"/>
        </w:trPr>
        <w:tc>
          <w:tcPr>
            <w:tcW w:w="2055" w:type="dxa"/>
            <w:shd w:val="clear" w:color="000000" w:fill="FFFFFF"/>
            <w:vAlign w:val="center"/>
          </w:tcPr>
          <w:p w14:paraId="1105365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0034A0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93BC9E1" w14:textId="77777777" w:rsidR="00113175" w:rsidRPr="003A60C7" w:rsidRDefault="00113175" w:rsidP="00E717F4">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113175" w:rsidRPr="003A60C7" w14:paraId="6D75A9DC" w14:textId="77777777" w:rsidTr="00E717F4">
        <w:tblPrEx>
          <w:tblCellMar>
            <w:left w:w="70" w:type="dxa"/>
            <w:right w:w="70" w:type="dxa"/>
          </w:tblCellMar>
        </w:tblPrEx>
        <w:trPr>
          <w:trHeight w:val="525"/>
        </w:trPr>
        <w:tc>
          <w:tcPr>
            <w:tcW w:w="2055" w:type="dxa"/>
            <w:shd w:val="clear" w:color="000000" w:fill="FFFFFF"/>
          </w:tcPr>
          <w:p w14:paraId="215381A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Priepustnosť</w:t>
            </w:r>
          </w:p>
        </w:tc>
        <w:tc>
          <w:tcPr>
            <w:tcW w:w="6730" w:type="dxa"/>
            <w:shd w:val="clear" w:color="000000" w:fill="FFFFFF"/>
          </w:tcPr>
          <w:p w14:paraId="1BA0F99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09932817" w14:textId="77777777" w:rsidR="00113175" w:rsidRPr="003A60C7" w:rsidRDefault="00113175" w:rsidP="00E717F4">
            <w:pPr>
              <w:jc w:val="center"/>
              <w:rPr>
                <w:rFonts w:asciiTheme="minorHAnsi" w:hAnsiTheme="minorHAnsi" w:cstheme="minorHAnsi"/>
                <w:i/>
                <w:sz w:val="22"/>
                <w:szCs w:val="22"/>
              </w:rPr>
            </w:pPr>
          </w:p>
        </w:tc>
      </w:tr>
      <w:tr w:rsidR="00113175" w:rsidRPr="003A60C7" w14:paraId="0271BFEE" w14:textId="77777777" w:rsidTr="00E717F4">
        <w:tblPrEx>
          <w:tblCellMar>
            <w:left w:w="70" w:type="dxa"/>
            <w:right w:w="70" w:type="dxa"/>
          </w:tblCellMar>
        </w:tblPrEx>
        <w:trPr>
          <w:trHeight w:val="525"/>
        </w:trPr>
        <w:tc>
          <w:tcPr>
            <w:tcW w:w="2055" w:type="dxa"/>
            <w:shd w:val="clear" w:color="000000" w:fill="FFFFFF"/>
          </w:tcPr>
          <w:p w14:paraId="56023CE7"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Rýchlosť smerovania</w:t>
            </w:r>
          </w:p>
        </w:tc>
        <w:tc>
          <w:tcPr>
            <w:tcW w:w="6730" w:type="dxa"/>
            <w:shd w:val="clear" w:color="000000" w:fill="FFFFFF"/>
          </w:tcPr>
          <w:p w14:paraId="2EE75DF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7D0D4DE2" w14:textId="77777777" w:rsidR="00113175" w:rsidRPr="003A60C7" w:rsidRDefault="00113175" w:rsidP="00E717F4">
            <w:pPr>
              <w:jc w:val="center"/>
              <w:rPr>
                <w:rFonts w:asciiTheme="minorHAnsi" w:hAnsiTheme="minorHAnsi" w:cstheme="minorHAnsi"/>
                <w:i/>
                <w:sz w:val="22"/>
                <w:szCs w:val="22"/>
              </w:rPr>
            </w:pPr>
          </w:p>
        </w:tc>
      </w:tr>
      <w:tr w:rsidR="00113175" w:rsidRPr="003A60C7" w14:paraId="6851D935" w14:textId="77777777" w:rsidTr="00E717F4">
        <w:tblPrEx>
          <w:tblCellMar>
            <w:left w:w="70" w:type="dxa"/>
            <w:right w:w="70" w:type="dxa"/>
          </w:tblCellMar>
        </w:tblPrEx>
        <w:trPr>
          <w:trHeight w:val="525"/>
        </w:trPr>
        <w:tc>
          <w:tcPr>
            <w:tcW w:w="2055" w:type="dxa"/>
            <w:shd w:val="clear" w:color="000000" w:fill="FFFFFF"/>
          </w:tcPr>
          <w:p w14:paraId="60DCC56E"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Požadované osadenie portami</w:t>
            </w:r>
          </w:p>
        </w:tc>
        <w:tc>
          <w:tcPr>
            <w:tcW w:w="6730" w:type="dxa"/>
            <w:shd w:val="clear" w:color="000000" w:fill="FFFFFF"/>
          </w:tcPr>
          <w:p w14:paraId="108F011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592A21C1"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405DC4C0" w14:textId="77777777" w:rsidR="00113175" w:rsidRPr="003A60C7" w:rsidRDefault="00113175" w:rsidP="00E717F4">
            <w:pPr>
              <w:jc w:val="center"/>
              <w:rPr>
                <w:rFonts w:asciiTheme="minorHAnsi" w:hAnsiTheme="minorHAnsi" w:cstheme="minorHAnsi"/>
                <w:i/>
                <w:sz w:val="22"/>
                <w:szCs w:val="22"/>
              </w:rPr>
            </w:pPr>
          </w:p>
        </w:tc>
      </w:tr>
      <w:tr w:rsidR="00113175" w:rsidRPr="003A60C7" w14:paraId="661755C7" w14:textId="77777777" w:rsidTr="00E717F4">
        <w:tblPrEx>
          <w:tblCellMar>
            <w:left w:w="70" w:type="dxa"/>
            <w:right w:w="70" w:type="dxa"/>
          </w:tblCellMar>
        </w:tblPrEx>
        <w:trPr>
          <w:trHeight w:val="525"/>
        </w:trPr>
        <w:tc>
          <w:tcPr>
            <w:tcW w:w="2055" w:type="dxa"/>
            <w:shd w:val="clear" w:color="000000" w:fill="FFFFFF"/>
            <w:vAlign w:val="center"/>
          </w:tcPr>
          <w:p w14:paraId="2706AFD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Napájacie zdroje</w:t>
            </w:r>
          </w:p>
        </w:tc>
        <w:tc>
          <w:tcPr>
            <w:tcW w:w="6730" w:type="dxa"/>
            <w:shd w:val="clear" w:color="000000" w:fill="FFFFFF"/>
          </w:tcPr>
          <w:p w14:paraId="46942F3B"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3DE4D4C2"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požadovaný 1 zdroj s minimálnym výkonom 350W pri 230V </w:t>
            </w:r>
          </w:p>
        </w:tc>
        <w:tc>
          <w:tcPr>
            <w:tcW w:w="5244" w:type="dxa"/>
            <w:shd w:val="clear" w:color="000000" w:fill="FFFFFF"/>
            <w:vAlign w:val="center"/>
          </w:tcPr>
          <w:p w14:paraId="0EC2E6A7" w14:textId="77777777" w:rsidR="00113175" w:rsidRPr="003A60C7" w:rsidRDefault="00113175" w:rsidP="00E717F4">
            <w:pPr>
              <w:jc w:val="center"/>
              <w:rPr>
                <w:rFonts w:asciiTheme="minorHAnsi" w:hAnsiTheme="minorHAnsi" w:cstheme="minorHAnsi"/>
                <w:i/>
                <w:sz w:val="22"/>
                <w:szCs w:val="22"/>
              </w:rPr>
            </w:pPr>
          </w:p>
        </w:tc>
      </w:tr>
      <w:tr w:rsidR="00113175" w:rsidRPr="003A60C7" w14:paraId="1CD63511" w14:textId="77777777" w:rsidTr="00E717F4">
        <w:tblPrEx>
          <w:tblCellMar>
            <w:left w:w="70" w:type="dxa"/>
            <w:right w:w="70" w:type="dxa"/>
          </w:tblCellMar>
        </w:tblPrEx>
        <w:trPr>
          <w:trHeight w:val="525"/>
        </w:trPr>
        <w:tc>
          <w:tcPr>
            <w:tcW w:w="2055" w:type="dxa"/>
            <w:shd w:val="clear" w:color="000000" w:fill="FFFFFF"/>
          </w:tcPr>
          <w:p w14:paraId="2842AD9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Dedikované rozhranie pre OOB</w:t>
            </w:r>
          </w:p>
        </w:tc>
        <w:tc>
          <w:tcPr>
            <w:tcW w:w="6730" w:type="dxa"/>
            <w:shd w:val="clear" w:color="000000" w:fill="FFFFFF"/>
          </w:tcPr>
          <w:p w14:paraId="2109CB0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0FBE913B" w14:textId="77777777" w:rsidR="00113175" w:rsidRPr="003A60C7" w:rsidRDefault="00113175" w:rsidP="00E717F4">
            <w:pPr>
              <w:jc w:val="center"/>
              <w:rPr>
                <w:rFonts w:asciiTheme="minorHAnsi" w:hAnsiTheme="minorHAnsi" w:cstheme="minorHAnsi"/>
                <w:i/>
                <w:sz w:val="22"/>
                <w:szCs w:val="22"/>
              </w:rPr>
            </w:pPr>
          </w:p>
        </w:tc>
      </w:tr>
      <w:tr w:rsidR="00113175" w:rsidRPr="003A60C7" w14:paraId="2976BAE6" w14:textId="77777777" w:rsidTr="00E717F4">
        <w:tblPrEx>
          <w:tblCellMar>
            <w:left w:w="70" w:type="dxa"/>
            <w:right w:w="70" w:type="dxa"/>
          </w:tblCellMar>
        </w:tblPrEx>
        <w:trPr>
          <w:trHeight w:val="525"/>
        </w:trPr>
        <w:tc>
          <w:tcPr>
            <w:tcW w:w="2055" w:type="dxa"/>
            <w:shd w:val="clear" w:color="000000" w:fill="FFFFFF"/>
            <w:vAlign w:val="center"/>
          </w:tcPr>
          <w:p w14:paraId="60BE7C3B"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IPv4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06B0BFF9"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45C17372" w14:textId="77777777" w:rsidR="00113175" w:rsidRPr="003A60C7" w:rsidRDefault="00113175" w:rsidP="00E717F4">
            <w:pPr>
              <w:jc w:val="center"/>
              <w:rPr>
                <w:rFonts w:asciiTheme="minorHAnsi" w:hAnsiTheme="minorHAnsi" w:cstheme="minorHAnsi"/>
                <w:i/>
                <w:sz w:val="22"/>
                <w:szCs w:val="22"/>
              </w:rPr>
            </w:pPr>
          </w:p>
        </w:tc>
      </w:tr>
      <w:tr w:rsidR="00113175" w:rsidRPr="003A60C7" w14:paraId="592769CA" w14:textId="77777777" w:rsidTr="00E717F4">
        <w:tblPrEx>
          <w:tblCellMar>
            <w:left w:w="70" w:type="dxa"/>
            <w:right w:w="70" w:type="dxa"/>
          </w:tblCellMar>
        </w:tblPrEx>
        <w:trPr>
          <w:trHeight w:val="525"/>
        </w:trPr>
        <w:tc>
          <w:tcPr>
            <w:tcW w:w="2055" w:type="dxa"/>
            <w:shd w:val="clear" w:color="000000" w:fill="FFFFFF"/>
            <w:vAlign w:val="center"/>
          </w:tcPr>
          <w:p w14:paraId="4AECE54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IPv6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7D244820"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73EFFF70" w14:textId="77777777" w:rsidR="00113175" w:rsidRPr="003A60C7" w:rsidRDefault="00113175" w:rsidP="00E717F4">
            <w:pPr>
              <w:jc w:val="center"/>
              <w:rPr>
                <w:rFonts w:asciiTheme="minorHAnsi" w:hAnsiTheme="minorHAnsi" w:cstheme="minorHAnsi"/>
                <w:i/>
                <w:sz w:val="22"/>
                <w:szCs w:val="22"/>
              </w:rPr>
            </w:pPr>
          </w:p>
        </w:tc>
      </w:tr>
      <w:tr w:rsidR="00113175" w:rsidRPr="003A60C7" w14:paraId="5E20E1B5" w14:textId="77777777" w:rsidTr="00E717F4">
        <w:tblPrEx>
          <w:tblCellMar>
            <w:left w:w="70" w:type="dxa"/>
            <w:right w:w="70" w:type="dxa"/>
          </w:tblCellMar>
        </w:tblPrEx>
        <w:trPr>
          <w:trHeight w:val="525"/>
        </w:trPr>
        <w:tc>
          <w:tcPr>
            <w:tcW w:w="2055" w:type="dxa"/>
            <w:shd w:val="clear" w:color="000000" w:fill="FFFFFF"/>
            <w:vAlign w:val="center"/>
          </w:tcPr>
          <w:p w14:paraId="58125F3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počet VLAN </w:t>
            </w:r>
          </w:p>
        </w:tc>
        <w:tc>
          <w:tcPr>
            <w:tcW w:w="6730" w:type="dxa"/>
            <w:shd w:val="clear" w:color="000000" w:fill="FFFFFF"/>
          </w:tcPr>
          <w:p w14:paraId="53DAE1D2"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0F161B45" w14:textId="77777777" w:rsidR="00113175" w:rsidRPr="003A60C7" w:rsidRDefault="00113175" w:rsidP="00E717F4">
            <w:pPr>
              <w:jc w:val="center"/>
              <w:rPr>
                <w:rFonts w:asciiTheme="minorHAnsi" w:hAnsiTheme="minorHAnsi" w:cstheme="minorHAnsi"/>
                <w:i/>
                <w:sz w:val="22"/>
                <w:szCs w:val="22"/>
              </w:rPr>
            </w:pPr>
          </w:p>
        </w:tc>
      </w:tr>
      <w:tr w:rsidR="00113175" w:rsidRPr="003A60C7" w14:paraId="0208897A" w14:textId="77777777" w:rsidTr="00E717F4">
        <w:tblPrEx>
          <w:tblCellMar>
            <w:left w:w="70" w:type="dxa"/>
            <w:right w:w="70" w:type="dxa"/>
          </w:tblCellMar>
        </w:tblPrEx>
        <w:trPr>
          <w:trHeight w:val="525"/>
        </w:trPr>
        <w:tc>
          <w:tcPr>
            <w:tcW w:w="2055" w:type="dxa"/>
            <w:shd w:val="clear" w:color="000000" w:fill="FFFFFF"/>
            <w:vAlign w:val="center"/>
          </w:tcPr>
          <w:p w14:paraId="2E7FCD1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MAC </w:t>
            </w:r>
            <w:proofErr w:type="spellStart"/>
            <w:r w:rsidRPr="003A60C7">
              <w:rPr>
                <w:rFonts w:asciiTheme="minorHAnsi" w:hAnsiTheme="minorHAnsi" w:cstheme="minorHAnsi"/>
                <w:color w:val="000000" w:themeColor="text1"/>
                <w:sz w:val="22"/>
                <w:szCs w:val="22"/>
              </w:rPr>
              <w:t>address</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77EB1017"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0FD5396B" w14:textId="77777777" w:rsidR="00113175" w:rsidRPr="003A60C7" w:rsidRDefault="00113175" w:rsidP="00E717F4">
            <w:pPr>
              <w:jc w:val="center"/>
              <w:rPr>
                <w:rFonts w:asciiTheme="minorHAnsi" w:hAnsiTheme="minorHAnsi" w:cstheme="minorHAnsi"/>
                <w:i/>
                <w:sz w:val="22"/>
                <w:szCs w:val="22"/>
              </w:rPr>
            </w:pPr>
          </w:p>
        </w:tc>
      </w:tr>
      <w:tr w:rsidR="00113175" w:rsidRPr="003A60C7" w14:paraId="38350479" w14:textId="77777777" w:rsidTr="00E717F4">
        <w:tblPrEx>
          <w:tblCellMar>
            <w:left w:w="70" w:type="dxa"/>
            <w:right w:w="70" w:type="dxa"/>
          </w:tblCellMar>
        </w:tblPrEx>
        <w:trPr>
          <w:trHeight w:val="525"/>
        </w:trPr>
        <w:tc>
          <w:tcPr>
            <w:tcW w:w="2055" w:type="dxa"/>
            <w:shd w:val="clear" w:color="000000" w:fill="FFFFFF"/>
            <w:vAlign w:val="center"/>
          </w:tcPr>
          <w:p w14:paraId="1C8ECB5D"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podporovaných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Virtual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Interfaces</w:t>
            </w:r>
            <w:proofErr w:type="spellEnd"/>
            <w:r w:rsidRPr="003A60C7">
              <w:rPr>
                <w:rFonts w:asciiTheme="minorHAnsi" w:hAnsiTheme="minorHAnsi" w:cstheme="minorHAnsi"/>
                <w:color w:val="000000" w:themeColor="text1"/>
                <w:sz w:val="22"/>
                <w:szCs w:val="22"/>
              </w:rPr>
              <w:t xml:space="preserve"> (SVI) </w:t>
            </w:r>
          </w:p>
        </w:tc>
        <w:tc>
          <w:tcPr>
            <w:tcW w:w="6730" w:type="dxa"/>
            <w:shd w:val="clear" w:color="000000" w:fill="FFFFFF"/>
          </w:tcPr>
          <w:p w14:paraId="2D1C718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373CF2A2" w14:textId="77777777" w:rsidR="00113175" w:rsidRPr="003A60C7" w:rsidRDefault="00113175" w:rsidP="00E717F4">
            <w:pPr>
              <w:jc w:val="center"/>
              <w:rPr>
                <w:rFonts w:asciiTheme="minorHAnsi" w:hAnsiTheme="minorHAnsi" w:cstheme="minorHAnsi"/>
                <w:i/>
                <w:sz w:val="22"/>
                <w:szCs w:val="22"/>
              </w:rPr>
            </w:pPr>
          </w:p>
        </w:tc>
      </w:tr>
      <w:tr w:rsidR="00113175" w:rsidRPr="003A60C7" w14:paraId="7B696C92" w14:textId="77777777" w:rsidTr="00E717F4">
        <w:tblPrEx>
          <w:tblCellMar>
            <w:left w:w="70" w:type="dxa"/>
            <w:right w:w="70" w:type="dxa"/>
          </w:tblCellMar>
        </w:tblPrEx>
        <w:trPr>
          <w:trHeight w:val="525"/>
        </w:trPr>
        <w:tc>
          <w:tcPr>
            <w:tcW w:w="2055" w:type="dxa"/>
            <w:shd w:val="clear" w:color="000000" w:fill="FFFFFF"/>
            <w:vAlign w:val="center"/>
          </w:tcPr>
          <w:p w14:paraId="64F964B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sz w:val="22"/>
                <w:szCs w:val="22"/>
              </w:rPr>
              <w:lastRenderedPageBreak/>
              <w:t xml:space="preserve">Počet PVST inštancií </w:t>
            </w:r>
          </w:p>
        </w:tc>
        <w:tc>
          <w:tcPr>
            <w:tcW w:w="6730" w:type="dxa"/>
            <w:shd w:val="clear" w:color="000000" w:fill="FFFFFF"/>
          </w:tcPr>
          <w:p w14:paraId="4E9949EC"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69B5B83A" w14:textId="77777777" w:rsidR="00113175" w:rsidRPr="003A60C7" w:rsidRDefault="00113175" w:rsidP="00E717F4">
            <w:pPr>
              <w:jc w:val="center"/>
              <w:rPr>
                <w:rFonts w:asciiTheme="minorHAnsi" w:hAnsiTheme="minorHAnsi" w:cstheme="minorHAnsi"/>
                <w:i/>
                <w:sz w:val="22"/>
                <w:szCs w:val="22"/>
              </w:rPr>
            </w:pPr>
          </w:p>
        </w:tc>
      </w:tr>
      <w:tr w:rsidR="00113175" w:rsidRPr="003A60C7" w14:paraId="371CBE90" w14:textId="77777777" w:rsidTr="00E717F4">
        <w:tblPrEx>
          <w:tblCellMar>
            <w:left w:w="70" w:type="dxa"/>
            <w:right w:w="70" w:type="dxa"/>
          </w:tblCellMar>
        </w:tblPrEx>
        <w:trPr>
          <w:trHeight w:val="525"/>
        </w:trPr>
        <w:tc>
          <w:tcPr>
            <w:tcW w:w="2055" w:type="dxa"/>
            <w:shd w:val="clear" w:color="000000" w:fill="FFFFFF"/>
            <w:vAlign w:val="center"/>
          </w:tcPr>
          <w:p w14:paraId="167725A3"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(FNF) záznamov</w:t>
            </w:r>
          </w:p>
        </w:tc>
        <w:tc>
          <w:tcPr>
            <w:tcW w:w="6730" w:type="dxa"/>
            <w:shd w:val="clear" w:color="000000" w:fill="FFFFFF"/>
          </w:tcPr>
          <w:p w14:paraId="73EB96C8"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30047C2E" w14:textId="77777777" w:rsidR="00113175" w:rsidRPr="003A60C7" w:rsidRDefault="00113175" w:rsidP="00E717F4">
            <w:pPr>
              <w:jc w:val="center"/>
              <w:rPr>
                <w:rFonts w:asciiTheme="minorHAnsi" w:hAnsiTheme="minorHAnsi" w:cstheme="minorHAnsi"/>
                <w:i/>
                <w:sz w:val="22"/>
                <w:szCs w:val="22"/>
              </w:rPr>
            </w:pPr>
          </w:p>
        </w:tc>
      </w:tr>
      <w:tr w:rsidR="00113175" w:rsidRPr="003A60C7" w14:paraId="5FEDCBC5" w14:textId="77777777" w:rsidTr="00E717F4">
        <w:tblPrEx>
          <w:tblCellMar>
            <w:left w:w="70" w:type="dxa"/>
            <w:right w:w="70" w:type="dxa"/>
          </w:tblCellMar>
        </w:tblPrEx>
        <w:trPr>
          <w:trHeight w:val="525"/>
        </w:trPr>
        <w:tc>
          <w:tcPr>
            <w:tcW w:w="2055" w:type="dxa"/>
            <w:shd w:val="clear" w:color="000000" w:fill="FFFFFF"/>
            <w:vAlign w:val="center"/>
          </w:tcPr>
          <w:p w14:paraId="64C76996"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ACL záznamov </w:t>
            </w:r>
          </w:p>
        </w:tc>
        <w:tc>
          <w:tcPr>
            <w:tcW w:w="6730" w:type="dxa"/>
            <w:shd w:val="clear" w:color="000000" w:fill="FFFFFF"/>
          </w:tcPr>
          <w:p w14:paraId="512A8013"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668037E9" w14:textId="77777777" w:rsidR="00113175" w:rsidRPr="003A60C7" w:rsidRDefault="00113175" w:rsidP="00E717F4">
            <w:pPr>
              <w:jc w:val="center"/>
              <w:rPr>
                <w:rFonts w:asciiTheme="minorHAnsi" w:hAnsiTheme="minorHAnsi" w:cstheme="minorHAnsi"/>
                <w:i/>
                <w:sz w:val="22"/>
                <w:szCs w:val="22"/>
              </w:rPr>
            </w:pPr>
          </w:p>
        </w:tc>
      </w:tr>
      <w:tr w:rsidR="00113175" w:rsidRPr="003A60C7" w14:paraId="26027F73" w14:textId="77777777" w:rsidTr="00E717F4">
        <w:tblPrEx>
          <w:tblCellMar>
            <w:left w:w="70" w:type="dxa"/>
            <w:right w:w="70" w:type="dxa"/>
          </w:tblCellMar>
        </w:tblPrEx>
        <w:trPr>
          <w:trHeight w:val="525"/>
        </w:trPr>
        <w:tc>
          <w:tcPr>
            <w:tcW w:w="2055" w:type="dxa"/>
            <w:shd w:val="clear" w:color="000000" w:fill="FFFFFF"/>
            <w:vAlign w:val="center"/>
          </w:tcPr>
          <w:p w14:paraId="40AF348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w:t>
            </w:r>
            <w:proofErr w:type="spellStart"/>
            <w:r w:rsidRPr="003A60C7">
              <w:rPr>
                <w:rFonts w:asciiTheme="minorHAnsi" w:hAnsiTheme="minorHAnsi" w:cstheme="minorHAnsi"/>
                <w:color w:val="000000" w:themeColor="text1"/>
                <w:sz w:val="22"/>
                <w:szCs w:val="22"/>
              </w:rPr>
              <w:t>QoS</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1C7E474E"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33823A47" w14:textId="77777777" w:rsidR="00113175" w:rsidRPr="003A60C7" w:rsidRDefault="00113175" w:rsidP="00E717F4">
            <w:pPr>
              <w:jc w:val="center"/>
              <w:rPr>
                <w:rFonts w:asciiTheme="minorHAnsi" w:hAnsiTheme="minorHAnsi" w:cstheme="minorHAnsi"/>
                <w:i/>
                <w:sz w:val="22"/>
                <w:szCs w:val="22"/>
              </w:rPr>
            </w:pPr>
          </w:p>
        </w:tc>
      </w:tr>
      <w:tr w:rsidR="00113175" w:rsidRPr="003A60C7" w14:paraId="0DC00842" w14:textId="77777777" w:rsidTr="00E717F4">
        <w:tblPrEx>
          <w:tblCellMar>
            <w:left w:w="70" w:type="dxa"/>
            <w:right w:w="70" w:type="dxa"/>
          </w:tblCellMar>
        </w:tblPrEx>
        <w:trPr>
          <w:trHeight w:val="525"/>
        </w:trPr>
        <w:tc>
          <w:tcPr>
            <w:tcW w:w="2055" w:type="dxa"/>
            <w:shd w:val="clear" w:color="000000" w:fill="FFFFFF"/>
            <w:vAlign w:val="center"/>
          </w:tcPr>
          <w:p w14:paraId="48E0277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w:t>
            </w:r>
            <w:proofErr w:type="spellStart"/>
            <w:r w:rsidRPr="003A60C7">
              <w:rPr>
                <w:rFonts w:asciiTheme="minorHAnsi" w:hAnsiTheme="minorHAnsi" w:cstheme="minorHAnsi"/>
                <w:color w:val="000000" w:themeColor="text1"/>
                <w:sz w:val="22"/>
                <w:szCs w:val="22"/>
              </w:rPr>
              <w:t>Mean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Time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Between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Failure</w:t>
            </w:r>
            <w:proofErr w:type="spellEnd"/>
            <w:r w:rsidRPr="003A60C7">
              <w:rPr>
                <w:rFonts w:asciiTheme="minorHAnsi" w:hAnsiTheme="minorHAnsi" w:cstheme="minorHAnsi"/>
                <w:color w:val="000000" w:themeColor="text1"/>
                <w:sz w:val="22"/>
                <w:szCs w:val="22"/>
              </w:rPr>
              <w:t xml:space="preserve"> (MTBF)</w:t>
            </w:r>
          </w:p>
        </w:tc>
        <w:tc>
          <w:tcPr>
            <w:tcW w:w="6730" w:type="dxa"/>
            <w:shd w:val="clear" w:color="000000" w:fill="FFFFFF"/>
          </w:tcPr>
          <w:p w14:paraId="5A5694AF"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4692EDF7" w14:textId="77777777" w:rsidR="00113175" w:rsidRPr="003A60C7" w:rsidRDefault="00113175" w:rsidP="00E717F4">
            <w:pPr>
              <w:jc w:val="center"/>
              <w:rPr>
                <w:rFonts w:asciiTheme="minorHAnsi" w:hAnsiTheme="minorHAnsi" w:cstheme="minorHAnsi"/>
                <w:i/>
                <w:sz w:val="22"/>
                <w:szCs w:val="22"/>
              </w:rPr>
            </w:pPr>
          </w:p>
        </w:tc>
      </w:tr>
      <w:tr w:rsidR="00113175" w:rsidRPr="003A60C7" w14:paraId="70EAA9D4" w14:textId="77777777" w:rsidTr="00E717F4">
        <w:tblPrEx>
          <w:tblCellMar>
            <w:left w:w="70" w:type="dxa"/>
            <w:right w:w="70" w:type="dxa"/>
          </w:tblCellMar>
        </w:tblPrEx>
        <w:trPr>
          <w:trHeight w:val="525"/>
        </w:trPr>
        <w:tc>
          <w:tcPr>
            <w:tcW w:w="2055" w:type="dxa"/>
            <w:shd w:val="clear" w:color="000000" w:fill="FFFFFF"/>
          </w:tcPr>
          <w:p w14:paraId="1B097231"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Technické vlastnosti:</w:t>
            </w:r>
          </w:p>
        </w:tc>
        <w:tc>
          <w:tcPr>
            <w:tcW w:w="6730" w:type="dxa"/>
            <w:shd w:val="clear" w:color="000000" w:fill="FFFFFF"/>
          </w:tcPr>
          <w:p w14:paraId="546E8DB4" w14:textId="77777777" w:rsidR="00113175" w:rsidRPr="003A60C7" w:rsidRDefault="00113175" w:rsidP="00E717F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303F0C4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7DC7E4F9"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78A8201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64E3E11A"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153F9F0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44C5922F"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w:t>
            </w:r>
          </w:p>
          <w:p w14:paraId="6A85F47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30000F1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MACsec-256,</w:t>
            </w:r>
          </w:p>
          <w:p w14:paraId="0D508083"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645EE52C"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278AC30B"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116952B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10970888"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0D2EF8EA"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5E0FE2A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r w:rsidRPr="003A60C7">
              <w:rPr>
                <w:rFonts w:asciiTheme="minorHAnsi" w:hAnsiTheme="minorHAnsi" w:cstheme="minorHAnsi"/>
                <w:color w:val="000000" w:themeColor="text1"/>
                <w:sz w:val="22"/>
                <w:szCs w:val="22"/>
              </w:rPr>
              <w:t>ERSPAN</w:t>
            </w:r>
          </w:p>
          <w:p w14:paraId="2276081E"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podpora </w:t>
            </w:r>
            <w:proofErr w:type="spellStart"/>
            <w:r w:rsidRPr="003A60C7">
              <w:rPr>
                <w:rFonts w:asciiTheme="minorHAnsi" w:hAnsiTheme="minorHAnsi" w:cstheme="minorHAnsi"/>
                <w:color w:val="000000" w:themeColor="text1"/>
                <w:sz w:val="22"/>
                <w:szCs w:val="22"/>
              </w:rPr>
              <w:t>redundantých</w:t>
            </w:r>
            <w:proofErr w:type="spellEnd"/>
            <w:r w:rsidRPr="003A60C7">
              <w:rPr>
                <w:rFonts w:asciiTheme="minorHAnsi" w:hAnsiTheme="minorHAnsi" w:cstheme="minorHAnsi"/>
                <w:color w:val="000000" w:themeColor="text1"/>
                <w:sz w:val="22"/>
                <w:szCs w:val="22"/>
              </w:rPr>
              <w:t xml:space="preserve"> ventilátorov – 3ks,</w:t>
            </w:r>
          </w:p>
          <w:p w14:paraId="2522214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w:t>
            </w:r>
          </w:p>
          <w:p w14:paraId="29631AA7"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5A023030"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w:t>
            </w:r>
          </w:p>
          <w:p w14:paraId="20FF9222"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0795DD06"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1B4CEB46" w14:textId="77777777" w:rsidR="00113175" w:rsidRPr="003A60C7" w:rsidRDefault="00113175" w:rsidP="00E717F4">
            <w:pPr>
              <w:jc w:val="center"/>
              <w:rPr>
                <w:rFonts w:asciiTheme="minorHAnsi" w:hAnsiTheme="minorHAnsi" w:cstheme="minorHAnsi"/>
                <w:i/>
                <w:sz w:val="22"/>
                <w:szCs w:val="22"/>
              </w:rPr>
            </w:pPr>
          </w:p>
        </w:tc>
      </w:tr>
      <w:tr w:rsidR="00113175" w:rsidRPr="003A60C7" w14:paraId="3695923F" w14:textId="77777777" w:rsidTr="00E717F4">
        <w:tblPrEx>
          <w:tblCellMar>
            <w:left w:w="70" w:type="dxa"/>
            <w:right w:w="70" w:type="dxa"/>
          </w:tblCellMar>
        </w:tblPrEx>
        <w:trPr>
          <w:trHeight w:val="525"/>
        </w:trPr>
        <w:tc>
          <w:tcPr>
            <w:tcW w:w="2055" w:type="dxa"/>
            <w:shd w:val="clear" w:color="000000" w:fill="FFFFFF"/>
          </w:tcPr>
          <w:p w14:paraId="75821C34"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Servisná podpora</w:t>
            </w:r>
          </w:p>
        </w:tc>
        <w:tc>
          <w:tcPr>
            <w:tcW w:w="6730" w:type="dxa"/>
            <w:shd w:val="clear" w:color="000000" w:fill="FFFFFF"/>
          </w:tcPr>
          <w:p w14:paraId="1B80F034" w14:textId="77777777" w:rsidR="00113175" w:rsidRPr="003A60C7" w:rsidRDefault="00113175" w:rsidP="00E717F4">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3C8BB15D"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562018A5" w14:textId="77777777" w:rsidR="00113175" w:rsidRPr="003A60C7" w:rsidRDefault="00113175" w:rsidP="00E717F4">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285E664F"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48879B8C"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15672234"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3097DE49"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4D37759A"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aktívne riadia problém až do jeho vyriešenia expertmi na produkty,</w:t>
            </w:r>
          </w:p>
          <w:p w14:paraId="63A7820A" w14:textId="77777777" w:rsidR="00113175" w:rsidRPr="003A60C7" w:rsidRDefault="00113175" w:rsidP="00E717F4">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2C34A575"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7ABC3B96"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2246F1A4" w14:textId="77777777" w:rsidR="00113175" w:rsidRPr="003A60C7" w:rsidRDefault="00113175" w:rsidP="00E717F4">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16B0D5B5"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19032BEA" w14:textId="77777777" w:rsidR="00113175" w:rsidRPr="003A60C7" w:rsidRDefault="00113175" w:rsidP="00E717F4">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29B87B76" w14:textId="77777777" w:rsidR="00113175" w:rsidRPr="003A60C7" w:rsidRDefault="00113175" w:rsidP="00E717F4">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25653456" w14:textId="77777777" w:rsidR="00113175" w:rsidRPr="003A60C7" w:rsidRDefault="00113175" w:rsidP="00E717F4">
            <w:pPr>
              <w:jc w:val="center"/>
              <w:rPr>
                <w:rFonts w:asciiTheme="minorHAnsi" w:hAnsiTheme="minorHAnsi" w:cstheme="minorHAnsi"/>
                <w:i/>
                <w:sz w:val="22"/>
                <w:szCs w:val="22"/>
              </w:rPr>
            </w:pPr>
          </w:p>
        </w:tc>
      </w:tr>
      <w:tr w:rsidR="00113175" w:rsidRPr="003A60C7" w14:paraId="1A6181B7" w14:textId="77777777" w:rsidTr="00E717F4">
        <w:tblPrEx>
          <w:tblCellMar>
            <w:left w:w="70" w:type="dxa"/>
            <w:right w:w="70" w:type="dxa"/>
          </w:tblCellMar>
        </w:tblPrEx>
        <w:trPr>
          <w:trHeight w:val="525"/>
        </w:trPr>
        <w:tc>
          <w:tcPr>
            <w:tcW w:w="2055" w:type="dxa"/>
            <w:shd w:val="clear" w:color="000000" w:fill="FFFFFF"/>
          </w:tcPr>
          <w:p w14:paraId="23184DE9"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Prevedenie</w:t>
            </w:r>
          </w:p>
        </w:tc>
        <w:tc>
          <w:tcPr>
            <w:tcW w:w="6730" w:type="dxa"/>
            <w:shd w:val="clear" w:color="000000" w:fill="FFFFFF"/>
          </w:tcPr>
          <w:p w14:paraId="7671A102"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003AC0DE" w14:textId="77777777" w:rsidR="00113175" w:rsidRPr="003A60C7" w:rsidRDefault="00113175" w:rsidP="00E717F4">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6905B0EE" w14:textId="77777777" w:rsidR="00113175" w:rsidRPr="003A60C7" w:rsidRDefault="00113175" w:rsidP="00E717F4">
            <w:pPr>
              <w:jc w:val="center"/>
              <w:rPr>
                <w:rFonts w:asciiTheme="minorHAnsi" w:hAnsiTheme="minorHAnsi" w:cstheme="minorHAnsi"/>
                <w:i/>
                <w:sz w:val="22"/>
                <w:szCs w:val="22"/>
              </w:rPr>
            </w:pPr>
          </w:p>
        </w:tc>
      </w:tr>
      <w:tr w:rsidR="00113175" w:rsidRPr="003A60C7" w14:paraId="12113D32" w14:textId="77777777" w:rsidTr="00E717F4">
        <w:tblPrEx>
          <w:tblCellMar>
            <w:left w:w="70" w:type="dxa"/>
            <w:right w:w="70" w:type="dxa"/>
          </w:tblCellMar>
        </w:tblPrEx>
        <w:trPr>
          <w:trHeight w:val="525"/>
        </w:trPr>
        <w:tc>
          <w:tcPr>
            <w:tcW w:w="2055" w:type="dxa"/>
            <w:shd w:val="clear" w:color="000000" w:fill="FFFFFF"/>
          </w:tcPr>
          <w:p w14:paraId="29BA16E2"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Inštalácia</w:t>
            </w:r>
          </w:p>
        </w:tc>
        <w:tc>
          <w:tcPr>
            <w:tcW w:w="6730" w:type="dxa"/>
            <w:shd w:val="clear" w:color="000000" w:fill="FFFFFF"/>
          </w:tcPr>
          <w:p w14:paraId="630CA7ED"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montáž, inštaláciu a nastavenie dodaného zariadenia pre preukázanie funkčnosti a prevádzkyschopnosti dodaného LAN prepínač typ 1. </w:t>
            </w:r>
          </w:p>
          <w:p w14:paraId="77932867"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1. </w:t>
            </w:r>
          </w:p>
          <w:p w14:paraId="6381FA8A" w14:textId="77777777" w:rsidR="00113175" w:rsidRPr="003A60C7" w:rsidRDefault="00113175" w:rsidP="00E717F4">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uchádzač musí preukázať, že disponuje aktuálne platným certifikátom vydaný výrobcom alebo producentom, resp. osobou, ktorá je oprávnená tento certifikát vydávať pre dodávaný LAN prepínač typ 1.</w:t>
            </w:r>
          </w:p>
        </w:tc>
        <w:tc>
          <w:tcPr>
            <w:tcW w:w="5244" w:type="dxa"/>
            <w:shd w:val="clear" w:color="000000" w:fill="FFFFFF"/>
            <w:vAlign w:val="center"/>
          </w:tcPr>
          <w:p w14:paraId="0C757B8B" w14:textId="77777777" w:rsidR="00113175" w:rsidRPr="003A60C7" w:rsidRDefault="00113175" w:rsidP="00E717F4">
            <w:pPr>
              <w:jc w:val="center"/>
              <w:rPr>
                <w:rFonts w:asciiTheme="minorHAnsi" w:hAnsiTheme="minorHAnsi" w:cstheme="minorHAnsi"/>
                <w:i/>
                <w:sz w:val="22"/>
                <w:szCs w:val="22"/>
              </w:rPr>
            </w:pPr>
          </w:p>
        </w:tc>
      </w:tr>
      <w:tr w:rsidR="00113175" w:rsidRPr="003A60C7" w14:paraId="2746329D" w14:textId="77777777" w:rsidTr="00E717F4">
        <w:tblPrEx>
          <w:tblCellMar>
            <w:left w:w="70" w:type="dxa"/>
            <w:right w:w="70" w:type="dxa"/>
          </w:tblCellMar>
        </w:tblPrEx>
        <w:trPr>
          <w:trHeight w:val="357"/>
        </w:trPr>
        <w:tc>
          <w:tcPr>
            <w:tcW w:w="2055" w:type="dxa"/>
            <w:shd w:val="clear" w:color="000000" w:fill="FFFFFF"/>
            <w:vAlign w:val="center"/>
          </w:tcPr>
          <w:p w14:paraId="3A655565" w14:textId="77777777" w:rsidR="00113175" w:rsidRPr="003A60C7" w:rsidRDefault="00113175" w:rsidP="00E717F4">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zariadení </w:t>
            </w:r>
          </w:p>
        </w:tc>
        <w:tc>
          <w:tcPr>
            <w:tcW w:w="6730" w:type="dxa"/>
            <w:shd w:val="clear" w:color="000000" w:fill="FFFFFF"/>
            <w:vAlign w:val="center"/>
          </w:tcPr>
          <w:p w14:paraId="5C89E04D" w14:textId="77777777" w:rsidR="00113175" w:rsidRPr="003A60C7" w:rsidRDefault="00113175" w:rsidP="00E717F4">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306ED74B" w14:textId="77777777" w:rsidR="00113175" w:rsidRPr="003A60C7" w:rsidRDefault="00113175" w:rsidP="00E717F4">
            <w:pPr>
              <w:jc w:val="center"/>
              <w:rPr>
                <w:rFonts w:asciiTheme="minorHAnsi" w:hAnsiTheme="minorHAnsi" w:cstheme="minorHAnsi"/>
                <w:i/>
                <w:sz w:val="22"/>
                <w:szCs w:val="22"/>
              </w:rPr>
            </w:pPr>
          </w:p>
        </w:tc>
      </w:tr>
    </w:tbl>
    <w:p w14:paraId="4B1066C2" w14:textId="77777777" w:rsidR="00113175" w:rsidRPr="00EF4170" w:rsidRDefault="00113175" w:rsidP="00113175"/>
    <w:p w14:paraId="4EE8FA11"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37781E66"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30072DBE" w14:textId="77777777" w:rsidR="008F6704" w:rsidRPr="003A60C7" w:rsidRDefault="008F6704" w:rsidP="00DE3136">
      <w:pPr>
        <w:spacing w:line="276" w:lineRule="auto"/>
        <w:jc w:val="both"/>
        <w:rPr>
          <w:rFonts w:asciiTheme="minorHAnsi" w:hAnsiTheme="minorHAnsi"/>
          <w:b/>
          <w:bCs/>
          <w:sz w:val="22"/>
          <w:szCs w:val="22"/>
        </w:rPr>
      </w:pPr>
    </w:p>
    <w:p w14:paraId="49227D51" w14:textId="77777777" w:rsidR="007B437C" w:rsidRPr="003A60C7" w:rsidRDefault="007B437C" w:rsidP="00DE3136">
      <w:pPr>
        <w:spacing w:line="276" w:lineRule="auto"/>
        <w:jc w:val="both"/>
        <w:rPr>
          <w:rFonts w:asciiTheme="minorHAnsi" w:hAnsiTheme="minorHAnsi" w:cstheme="minorHAnsi"/>
          <w:b/>
          <w:sz w:val="22"/>
          <w:szCs w:val="22"/>
        </w:rPr>
      </w:pPr>
    </w:p>
    <w:p w14:paraId="72196AD8" w14:textId="77777777" w:rsidR="007B437C" w:rsidRPr="003A60C7" w:rsidRDefault="007B437C" w:rsidP="00DE3136">
      <w:pPr>
        <w:spacing w:line="276" w:lineRule="auto"/>
        <w:jc w:val="both"/>
        <w:rPr>
          <w:rFonts w:asciiTheme="minorHAnsi" w:hAnsiTheme="minorHAnsi" w:cstheme="minorHAnsi"/>
          <w:b/>
          <w:sz w:val="22"/>
          <w:szCs w:val="22"/>
        </w:rPr>
      </w:pPr>
    </w:p>
    <w:p w14:paraId="25BFFA95" w14:textId="77777777" w:rsidR="007B437C" w:rsidRPr="003A60C7" w:rsidRDefault="007B437C" w:rsidP="00DE3136">
      <w:pPr>
        <w:spacing w:line="276" w:lineRule="auto"/>
        <w:jc w:val="both"/>
        <w:rPr>
          <w:rFonts w:asciiTheme="minorHAnsi" w:hAnsiTheme="minorHAnsi" w:cstheme="minorHAnsi"/>
          <w:b/>
          <w:sz w:val="22"/>
          <w:szCs w:val="22"/>
        </w:rPr>
      </w:pPr>
    </w:p>
    <w:p w14:paraId="1100E9B8" w14:textId="77777777" w:rsidR="007B437C" w:rsidRPr="003A60C7" w:rsidRDefault="007B437C" w:rsidP="00DE3136">
      <w:pPr>
        <w:spacing w:line="276" w:lineRule="auto"/>
        <w:jc w:val="both"/>
        <w:rPr>
          <w:rFonts w:asciiTheme="minorHAnsi" w:hAnsiTheme="minorHAnsi" w:cstheme="minorHAnsi"/>
          <w:b/>
          <w:sz w:val="22"/>
          <w:szCs w:val="22"/>
        </w:rPr>
      </w:pPr>
    </w:p>
    <w:p w14:paraId="273B93E5" w14:textId="6842E93A" w:rsidR="007B437C" w:rsidRPr="003A60C7" w:rsidRDefault="007B437C" w:rsidP="00DE3136">
      <w:pPr>
        <w:spacing w:line="276" w:lineRule="auto"/>
        <w:jc w:val="both"/>
        <w:rPr>
          <w:rFonts w:asciiTheme="minorHAnsi" w:hAnsiTheme="minorHAnsi" w:cstheme="minorHAnsi"/>
          <w:b/>
          <w:sz w:val="22"/>
          <w:szCs w:val="22"/>
        </w:rPr>
      </w:pPr>
    </w:p>
    <w:p w14:paraId="69FA475C" w14:textId="039CE640" w:rsidR="00743275" w:rsidRPr="003A60C7" w:rsidRDefault="00743275" w:rsidP="00DE3136">
      <w:pPr>
        <w:spacing w:line="276" w:lineRule="auto"/>
        <w:jc w:val="both"/>
        <w:rPr>
          <w:rFonts w:asciiTheme="minorHAnsi" w:hAnsiTheme="minorHAnsi" w:cstheme="minorHAnsi"/>
          <w:b/>
          <w:sz w:val="22"/>
          <w:szCs w:val="22"/>
        </w:rPr>
      </w:pPr>
    </w:p>
    <w:p w14:paraId="3539E983" w14:textId="617E1A59" w:rsidR="00743275" w:rsidRPr="003A60C7" w:rsidRDefault="00743275" w:rsidP="00DE3136">
      <w:pPr>
        <w:spacing w:line="276" w:lineRule="auto"/>
        <w:jc w:val="both"/>
        <w:rPr>
          <w:rFonts w:asciiTheme="minorHAnsi" w:hAnsiTheme="minorHAnsi" w:cstheme="minorHAnsi"/>
          <w:b/>
          <w:sz w:val="22"/>
          <w:szCs w:val="22"/>
        </w:rPr>
      </w:pPr>
    </w:p>
    <w:p w14:paraId="3DC5AFBC" w14:textId="77777777" w:rsidR="00743275" w:rsidRPr="003A60C7" w:rsidRDefault="00743275" w:rsidP="00DE3136">
      <w:pPr>
        <w:spacing w:line="276" w:lineRule="auto"/>
        <w:jc w:val="both"/>
        <w:rPr>
          <w:rFonts w:asciiTheme="minorHAnsi" w:hAnsiTheme="minorHAnsi" w:cstheme="minorHAnsi"/>
          <w:b/>
          <w:sz w:val="22"/>
          <w:szCs w:val="22"/>
        </w:rPr>
      </w:pPr>
    </w:p>
    <w:p w14:paraId="3C5E3540" w14:textId="77777777" w:rsidR="007B437C" w:rsidRPr="003A60C7" w:rsidRDefault="007B437C" w:rsidP="00DE3136">
      <w:pPr>
        <w:spacing w:line="276" w:lineRule="auto"/>
        <w:jc w:val="both"/>
        <w:rPr>
          <w:rFonts w:asciiTheme="minorHAnsi" w:hAnsiTheme="minorHAnsi" w:cstheme="minorHAnsi"/>
          <w:b/>
          <w:sz w:val="22"/>
          <w:szCs w:val="22"/>
        </w:rPr>
      </w:pPr>
    </w:p>
    <w:p w14:paraId="07271D57" w14:textId="77777777" w:rsidR="00F220C4" w:rsidRDefault="00F220C4">
      <w:pPr>
        <w:rPr>
          <w:rFonts w:asciiTheme="minorHAnsi" w:hAnsiTheme="minorHAnsi" w:cstheme="minorHAnsi"/>
          <w:b/>
          <w:sz w:val="22"/>
          <w:szCs w:val="22"/>
        </w:rPr>
      </w:pPr>
      <w:r>
        <w:rPr>
          <w:rFonts w:asciiTheme="minorHAnsi" w:hAnsiTheme="minorHAnsi" w:cstheme="minorHAnsi"/>
          <w:b/>
          <w:sz w:val="22"/>
          <w:szCs w:val="22"/>
        </w:rPr>
        <w:br w:type="page"/>
      </w:r>
    </w:p>
    <w:p w14:paraId="782892C1" w14:textId="3FF0778C" w:rsidR="00780834" w:rsidRPr="003A60C7" w:rsidRDefault="00780834" w:rsidP="00DE3136">
      <w:pPr>
        <w:spacing w:line="276" w:lineRule="auto"/>
        <w:jc w:val="both"/>
        <w:rPr>
          <w:rFonts w:asciiTheme="minorHAnsi" w:hAnsiTheme="minorHAnsi" w:cstheme="minorHAnsi"/>
          <w:b/>
          <w:sz w:val="22"/>
          <w:szCs w:val="22"/>
        </w:rPr>
      </w:pPr>
      <w:r w:rsidRPr="003A60C7">
        <w:rPr>
          <w:rFonts w:asciiTheme="minorHAnsi" w:hAnsiTheme="minorHAnsi" w:cstheme="minorHAnsi"/>
          <w:b/>
          <w:sz w:val="22"/>
          <w:szCs w:val="22"/>
        </w:rPr>
        <w:lastRenderedPageBreak/>
        <w:t>Príloha č. 2: Zoznam subdodávateľov</w:t>
      </w:r>
    </w:p>
    <w:p w14:paraId="01EA5E7C" w14:textId="26116D48" w:rsidR="00DE3136" w:rsidRPr="003A60C7" w:rsidRDefault="00DE3136" w:rsidP="00DE3136">
      <w:pPr>
        <w:spacing w:line="276" w:lineRule="auto"/>
        <w:jc w:val="both"/>
        <w:rPr>
          <w:rFonts w:asciiTheme="minorHAnsi" w:hAnsiTheme="minorHAnsi" w:cstheme="minorHAnsi"/>
          <w:b/>
          <w:sz w:val="22"/>
          <w:szCs w:val="22"/>
        </w:rPr>
      </w:pPr>
    </w:p>
    <w:p w14:paraId="059A3548" w14:textId="77777777" w:rsidR="00DE3136" w:rsidRPr="003A60C7" w:rsidRDefault="00DE3136" w:rsidP="00DE3136">
      <w:pPr>
        <w:spacing w:line="276" w:lineRule="auto"/>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970"/>
        <w:gridCol w:w="1313"/>
        <w:gridCol w:w="2407"/>
        <w:gridCol w:w="2200"/>
        <w:gridCol w:w="1967"/>
        <w:gridCol w:w="1953"/>
      </w:tblGrid>
      <w:tr w:rsidR="00DE3136" w:rsidRPr="003A60C7" w14:paraId="363F182B" w14:textId="77777777" w:rsidTr="00C51CF3">
        <w:tc>
          <w:tcPr>
            <w:tcW w:w="780"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7E449150" w14:textId="77777777" w:rsidR="00DE3136" w:rsidRPr="003A60C7" w:rsidRDefault="00DE3136" w:rsidP="00C51CF3">
            <w:pPr>
              <w:jc w:val="center"/>
              <w:rPr>
                <w:b/>
                <w:sz w:val="18"/>
                <w:szCs w:val="18"/>
              </w:rPr>
            </w:pPr>
            <w:r w:rsidRPr="003A60C7">
              <w:rPr>
                <w:b/>
                <w:sz w:val="18"/>
                <w:szCs w:val="18"/>
              </w:rPr>
              <w:t>Obchodné meno</w:t>
            </w:r>
          </w:p>
        </w:tc>
        <w:tc>
          <w:tcPr>
            <w:tcW w:w="704"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27879B95" w14:textId="77777777" w:rsidR="00DE3136" w:rsidRPr="003A60C7" w:rsidRDefault="00DE3136" w:rsidP="00C51CF3">
            <w:pPr>
              <w:jc w:val="center"/>
              <w:rPr>
                <w:b/>
                <w:sz w:val="18"/>
                <w:szCs w:val="18"/>
              </w:rPr>
            </w:pPr>
            <w:r w:rsidRPr="003A60C7">
              <w:rPr>
                <w:b/>
                <w:sz w:val="18"/>
                <w:szCs w:val="18"/>
              </w:rPr>
              <w:t>Sídlo</w:t>
            </w:r>
          </w:p>
        </w:tc>
        <w:tc>
          <w:tcPr>
            <w:tcW w:w="469"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18685DCD" w14:textId="77777777" w:rsidR="00DE3136" w:rsidRPr="003A60C7" w:rsidRDefault="00DE3136" w:rsidP="00C51CF3">
            <w:pPr>
              <w:jc w:val="center"/>
              <w:rPr>
                <w:b/>
                <w:sz w:val="18"/>
                <w:szCs w:val="18"/>
              </w:rPr>
            </w:pPr>
            <w:r w:rsidRPr="003A60C7">
              <w:rPr>
                <w:b/>
                <w:sz w:val="18"/>
                <w:szCs w:val="18"/>
              </w:rPr>
              <w:t>IČO</w:t>
            </w:r>
          </w:p>
        </w:tc>
        <w:tc>
          <w:tcPr>
            <w:tcW w:w="2349"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6E33D90" w14:textId="77777777" w:rsidR="00DE3136" w:rsidRPr="003A60C7" w:rsidRDefault="00DE3136" w:rsidP="00C51CF3">
            <w:pPr>
              <w:jc w:val="center"/>
              <w:rPr>
                <w:b/>
                <w:sz w:val="18"/>
                <w:szCs w:val="18"/>
              </w:rPr>
            </w:pPr>
            <w:r w:rsidRPr="003A60C7">
              <w:rPr>
                <w:b/>
                <w:sz w:val="18"/>
                <w:szCs w:val="18"/>
              </w:rPr>
              <w:t xml:space="preserve">Informácie o osobe oprávnenej konať za subdodávateľa </w:t>
            </w:r>
          </w:p>
        </w:tc>
        <w:tc>
          <w:tcPr>
            <w:tcW w:w="698"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06BDB115" w14:textId="77777777" w:rsidR="00DE3136" w:rsidRPr="003A60C7" w:rsidRDefault="00DE3136" w:rsidP="00C51CF3">
            <w:pPr>
              <w:jc w:val="center"/>
              <w:rPr>
                <w:b/>
                <w:sz w:val="18"/>
                <w:szCs w:val="18"/>
              </w:rPr>
            </w:pPr>
            <w:r w:rsidRPr="003A60C7">
              <w:rPr>
                <w:b/>
                <w:sz w:val="18"/>
                <w:szCs w:val="18"/>
              </w:rPr>
              <w:t>Podiel subdodávky v %</w:t>
            </w:r>
          </w:p>
        </w:tc>
      </w:tr>
      <w:tr w:rsidR="00DE3136" w:rsidRPr="003A60C7" w14:paraId="633D8971" w14:textId="77777777" w:rsidTr="00C51CF3">
        <w:trPr>
          <w:trHeight w:val="466"/>
        </w:trPr>
        <w:tc>
          <w:tcPr>
            <w:tcW w:w="780" w:type="pct"/>
            <w:vMerge/>
            <w:tcBorders>
              <w:left w:val="single" w:sz="4" w:space="0" w:color="auto"/>
              <w:bottom w:val="single" w:sz="4" w:space="0" w:color="auto"/>
              <w:right w:val="single" w:sz="4" w:space="0" w:color="auto"/>
            </w:tcBorders>
            <w:shd w:val="clear" w:color="auto" w:fill="B6DDE8" w:themeFill="accent5" w:themeFillTint="66"/>
            <w:vAlign w:val="center"/>
          </w:tcPr>
          <w:p w14:paraId="2D8F0389" w14:textId="77777777" w:rsidR="00DE3136" w:rsidRPr="003A60C7" w:rsidRDefault="00DE3136" w:rsidP="00C51CF3">
            <w:pPr>
              <w:jc w:val="center"/>
              <w:rPr>
                <w:b/>
                <w:sz w:val="20"/>
              </w:rPr>
            </w:pPr>
          </w:p>
        </w:tc>
        <w:tc>
          <w:tcPr>
            <w:tcW w:w="704" w:type="pct"/>
            <w:vMerge/>
            <w:tcBorders>
              <w:left w:val="single" w:sz="4" w:space="0" w:color="auto"/>
              <w:bottom w:val="single" w:sz="4" w:space="0" w:color="auto"/>
              <w:right w:val="single" w:sz="4" w:space="0" w:color="auto"/>
            </w:tcBorders>
            <w:shd w:val="clear" w:color="auto" w:fill="B6DDE8" w:themeFill="accent5" w:themeFillTint="66"/>
            <w:vAlign w:val="center"/>
          </w:tcPr>
          <w:p w14:paraId="62877768" w14:textId="77777777" w:rsidR="00DE3136" w:rsidRPr="003A60C7" w:rsidRDefault="00DE3136" w:rsidP="00C51CF3">
            <w:pPr>
              <w:jc w:val="center"/>
              <w:rPr>
                <w:b/>
                <w:sz w:val="20"/>
              </w:rPr>
            </w:pPr>
          </w:p>
        </w:tc>
        <w:tc>
          <w:tcPr>
            <w:tcW w:w="469" w:type="pct"/>
            <w:vMerge/>
            <w:tcBorders>
              <w:left w:val="single" w:sz="4" w:space="0" w:color="auto"/>
              <w:bottom w:val="single" w:sz="4" w:space="0" w:color="auto"/>
              <w:right w:val="single" w:sz="4" w:space="0" w:color="auto"/>
            </w:tcBorders>
            <w:shd w:val="clear" w:color="auto" w:fill="B6DDE8" w:themeFill="accent5" w:themeFillTint="66"/>
            <w:vAlign w:val="center"/>
          </w:tcPr>
          <w:p w14:paraId="01FCCC6B" w14:textId="77777777" w:rsidR="00DE3136" w:rsidRPr="003A60C7" w:rsidRDefault="00DE3136" w:rsidP="00C51CF3">
            <w:pPr>
              <w:jc w:val="center"/>
              <w:rPr>
                <w:b/>
                <w:sz w:val="20"/>
              </w:rPr>
            </w:pPr>
          </w:p>
        </w:tc>
        <w:tc>
          <w:tcPr>
            <w:tcW w:w="86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3ACD1B" w14:textId="77777777" w:rsidR="00DE3136" w:rsidRPr="003A60C7" w:rsidRDefault="00DE3136" w:rsidP="00C51CF3">
            <w:pPr>
              <w:jc w:val="center"/>
              <w:rPr>
                <w:sz w:val="18"/>
                <w:szCs w:val="18"/>
              </w:rPr>
            </w:pPr>
            <w:r w:rsidRPr="003A60C7">
              <w:rPr>
                <w:sz w:val="18"/>
                <w:szCs w:val="18"/>
              </w:rPr>
              <w:t>meno a priezvisko</w:t>
            </w:r>
          </w:p>
        </w:tc>
        <w:tc>
          <w:tcPr>
            <w:tcW w:w="7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DB7368" w14:textId="77777777" w:rsidR="00DE3136" w:rsidRPr="003A60C7" w:rsidRDefault="00DE3136" w:rsidP="00C51CF3">
            <w:pPr>
              <w:jc w:val="center"/>
              <w:rPr>
                <w:sz w:val="18"/>
                <w:szCs w:val="18"/>
              </w:rPr>
            </w:pPr>
            <w:r w:rsidRPr="003A60C7">
              <w:rPr>
                <w:sz w:val="18"/>
                <w:szCs w:val="18"/>
              </w:rPr>
              <w:t>adresa pobytu</w:t>
            </w:r>
          </w:p>
        </w:tc>
        <w:tc>
          <w:tcPr>
            <w:tcW w:w="70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E72B28" w14:textId="77777777" w:rsidR="00DE3136" w:rsidRPr="003A60C7" w:rsidRDefault="00DE3136" w:rsidP="00C51CF3">
            <w:pPr>
              <w:jc w:val="center"/>
              <w:rPr>
                <w:sz w:val="18"/>
                <w:szCs w:val="18"/>
              </w:rPr>
            </w:pPr>
            <w:r w:rsidRPr="003A60C7">
              <w:rPr>
                <w:sz w:val="18"/>
                <w:szCs w:val="18"/>
              </w:rPr>
              <w:t>dátum narodenia</w:t>
            </w:r>
          </w:p>
        </w:tc>
        <w:tc>
          <w:tcPr>
            <w:tcW w:w="698" w:type="pct"/>
            <w:vMerge/>
            <w:tcBorders>
              <w:left w:val="single" w:sz="4" w:space="0" w:color="auto"/>
              <w:bottom w:val="single" w:sz="4" w:space="0" w:color="auto"/>
              <w:right w:val="single" w:sz="4" w:space="0" w:color="auto"/>
            </w:tcBorders>
            <w:shd w:val="clear" w:color="auto" w:fill="B6DDE8" w:themeFill="accent5" w:themeFillTint="66"/>
          </w:tcPr>
          <w:p w14:paraId="246F7739" w14:textId="77777777" w:rsidR="00DE3136" w:rsidRPr="003A60C7" w:rsidRDefault="00DE3136" w:rsidP="00C51CF3">
            <w:pPr>
              <w:jc w:val="center"/>
              <w:rPr>
                <w:sz w:val="20"/>
              </w:rPr>
            </w:pPr>
          </w:p>
        </w:tc>
      </w:tr>
      <w:tr w:rsidR="00DE3136" w:rsidRPr="003A60C7" w14:paraId="35AA44A2" w14:textId="77777777" w:rsidTr="00C51CF3">
        <w:trPr>
          <w:trHeight w:val="487"/>
        </w:trPr>
        <w:tc>
          <w:tcPr>
            <w:tcW w:w="780" w:type="pct"/>
            <w:tcBorders>
              <w:top w:val="single" w:sz="4" w:space="0" w:color="auto"/>
              <w:left w:val="single" w:sz="4" w:space="0" w:color="auto"/>
              <w:bottom w:val="single" w:sz="4" w:space="0" w:color="auto"/>
              <w:right w:val="single" w:sz="4" w:space="0" w:color="auto"/>
            </w:tcBorders>
          </w:tcPr>
          <w:p w14:paraId="4ACE95A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7251280C"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2E7A4D85"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24FCB638"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DE74017"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7B92593D"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387683C7" w14:textId="77777777" w:rsidR="00DE3136" w:rsidRPr="003A60C7" w:rsidRDefault="00DE3136" w:rsidP="00C51CF3">
            <w:pPr>
              <w:rPr>
                <w:sz w:val="20"/>
              </w:rPr>
            </w:pPr>
          </w:p>
        </w:tc>
      </w:tr>
      <w:tr w:rsidR="00DE3136" w:rsidRPr="003A60C7" w14:paraId="32D7AF27" w14:textId="77777777" w:rsidTr="00C51CF3">
        <w:trPr>
          <w:trHeight w:val="422"/>
        </w:trPr>
        <w:tc>
          <w:tcPr>
            <w:tcW w:w="780" w:type="pct"/>
            <w:tcBorders>
              <w:top w:val="single" w:sz="4" w:space="0" w:color="auto"/>
              <w:left w:val="single" w:sz="4" w:space="0" w:color="auto"/>
              <w:bottom w:val="single" w:sz="4" w:space="0" w:color="auto"/>
              <w:right w:val="single" w:sz="4" w:space="0" w:color="auto"/>
            </w:tcBorders>
          </w:tcPr>
          <w:p w14:paraId="6017BE6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09F1A263"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15EF5F53"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1B289ED7"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0624D9D"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564839A7"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2BD8AFA9" w14:textId="77777777" w:rsidR="00DE3136" w:rsidRPr="003A60C7" w:rsidRDefault="00DE3136" w:rsidP="00C51CF3">
            <w:pPr>
              <w:rPr>
                <w:sz w:val="20"/>
              </w:rPr>
            </w:pPr>
          </w:p>
        </w:tc>
      </w:tr>
    </w:tbl>
    <w:p w14:paraId="17672CF5" w14:textId="77777777" w:rsidR="00DE3136" w:rsidRPr="003A60C7" w:rsidRDefault="00DE3136" w:rsidP="00DE3136">
      <w:pPr>
        <w:pStyle w:val="Zkladntext1"/>
        <w:spacing w:after="0"/>
        <w:jc w:val="center"/>
        <w:rPr>
          <w:sz w:val="32"/>
          <w:szCs w:val="32"/>
        </w:rPr>
      </w:pPr>
    </w:p>
    <w:p w14:paraId="44527555" w14:textId="77777777" w:rsidR="00DE3136" w:rsidRPr="003A60C7" w:rsidRDefault="00DE3136" w:rsidP="00DE3136">
      <w:pPr>
        <w:spacing w:line="276" w:lineRule="auto"/>
        <w:jc w:val="both"/>
        <w:rPr>
          <w:rFonts w:asciiTheme="minorHAnsi" w:hAnsiTheme="minorHAnsi" w:cs="Arial"/>
          <w:color w:val="000000"/>
          <w:sz w:val="22"/>
          <w:szCs w:val="22"/>
        </w:rPr>
      </w:pPr>
    </w:p>
    <w:p w14:paraId="4792FA23" w14:textId="77777777" w:rsidR="00780834" w:rsidRPr="003A60C7" w:rsidRDefault="00780834" w:rsidP="00780834">
      <w:pPr>
        <w:rPr>
          <w:b/>
        </w:rPr>
      </w:pPr>
    </w:p>
    <w:p w14:paraId="5855BD9C" w14:textId="77777777" w:rsidR="00780834" w:rsidRPr="003A60C7" w:rsidRDefault="00780834" w:rsidP="00780834">
      <w:pPr>
        <w:spacing w:line="276" w:lineRule="auto"/>
        <w:ind w:firstLine="567"/>
        <w:jc w:val="both"/>
        <w:rPr>
          <w:rFonts w:asciiTheme="minorHAnsi" w:hAnsiTheme="minorHAnsi" w:cs="Arial"/>
          <w:sz w:val="22"/>
          <w:szCs w:val="22"/>
        </w:rPr>
      </w:pPr>
    </w:p>
    <w:p w14:paraId="30E5670C" w14:textId="5ACE4D4B" w:rsidR="0051440E" w:rsidRPr="003A60C7" w:rsidRDefault="00C54F5A" w:rsidP="00B32E9C">
      <w:pPr>
        <w:spacing w:line="276" w:lineRule="auto"/>
        <w:ind w:firstLine="567"/>
        <w:jc w:val="both"/>
        <w:rPr>
          <w:rFonts w:asciiTheme="minorHAnsi" w:hAnsiTheme="minorHAnsi" w:cstheme="minorHAnsi"/>
          <w:color w:val="000000"/>
          <w:sz w:val="22"/>
          <w:szCs w:val="22"/>
        </w:rPr>
      </w:pPr>
      <w:r w:rsidRPr="003A60C7">
        <w:rPr>
          <w:rFonts w:asciiTheme="minorHAnsi" w:hAnsiTheme="minorHAnsi" w:cstheme="minorHAnsi"/>
          <w:color w:val="000000"/>
          <w:sz w:val="22"/>
          <w:szCs w:val="22"/>
        </w:rPr>
        <w:tab/>
      </w:r>
    </w:p>
    <w:p w14:paraId="061434FB" w14:textId="77777777" w:rsidR="00872A22" w:rsidRPr="003A60C7" w:rsidRDefault="00872A22" w:rsidP="00872A22">
      <w:pPr>
        <w:spacing w:line="276" w:lineRule="auto"/>
        <w:jc w:val="both"/>
        <w:rPr>
          <w:rFonts w:asciiTheme="minorHAnsi" w:hAnsiTheme="minorHAnsi" w:cstheme="minorHAnsi"/>
          <w:sz w:val="22"/>
          <w:szCs w:val="22"/>
        </w:rPr>
      </w:pPr>
    </w:p>
    <w:p w14:paraId="66462694" w14:textId="77777777" w:rsidR="00872A22" w:rsidRPr="003A60C7" w:rsidRDefault="00872A22" w:rsidP="00872A22">
      <w:pPr>
        <w:spacing w:line="276" w:lineRule="auto"/>
        <w:jc w:val="both"/>
        <w:rPr>
          <w:rFonts w:asciiTheme="minorHAnsi" w:hAnsiTheme="minorHAnsi" w:cstheme="minorHAnsi"/>
          <w:sz w:val="22"/>
          <w:szCs w:val="22"/>
        </w:rPr>
      </w:pPr>
    </w:p>
    <w:p w14:paraId="1CBB7974" w14:textId="77777777" w:rsidR="00872A22" w:rsidRPr="003A60C7" w:rsidRDefault="00872A22" w:rsidP="00872A22">
      <w:pPr>
        <w:spacing w:line="276" w:lineRule="auto"/>
        <w:jc w:val="both"/>
        <w:rPr>
          <w:rFonts w:asciiTheme="minorHAnsi" w:hAnsiTheme="minorHAnsi" w:cstheme="minorHAnsi"/>
          <w:sz w:val="22"/>
          <w:szCs w:val="22"/>
        </w:rPr>
      </w:pPr>
    </w:p>
    <w:p w14:paraId="2F20CE3F" w14:textId="77777777" w:rsidR="00872A22" w:rsidRPr="003A60C7" w:rsidRDefault="00872A22" w:rsidP="00872A22">
      <w:pPr>
        <w:spacing w:line="276" w:lineRule="auto"/>
        <w:jc w:val="both"/>
        <w:rPr>
          <w:rFonts w:asciiTheme="minorHAnsi" w:hAnsiTheme="minorHAnsi" w:cstheme="minorHAnsi"/>
          <w:sz w:val="22"/>
          <w:szCs w:val="22"/>
        </w:rPr>
      </w:pPr>
    </w:p>
    <w:p w14:paraId="2AC50060" w14:textId="77777777" w:rsidR="00872A22" w:rsidRPr="003A60C7" w:rsidRDefault="00872A22" w:rsidP="00872A22">
      <w:pPr>
        <w:spacing w:line="276" w:lineRule="auto"/>
        <w:jc w:val="both"/>
        <w:rPr>
          <w:rFonts w:asciiTheme="minorHAnsi" w:hAnsiTheme="minorHAnsi" w:cstheme="minorHAnsi"/>
          <w:sz w:val="22"/>
          <w:szCs w:val="22"/>
        </w:rPr>
      </w:pPr>
    </w:p>
    <w:p w14:paraId="02158783" w14:textId="77777777" w:rsidR="00872A22" w:rsidRPr="003A60C7" w:rsidRDefault="00872A22" w:rsidP="00872A22">
      <w:pPr>
        <w:spacing w:line="276" w:lineRule="auto"/>
        <w:jc w:val="both"/>
        <w:rPr>
          <w:rFonts w:asciiTheme="minorHAnsi" w:hAnsiTheme="minorHAnsi" w:cstheme="minorHAnsi"/>
          <w:sz w:val="22"/>
          <w:szCs w:val="22"/>
        </w:rPr>
      </w:pPr>
    </w:p>
    <w:p w14:paraId="05234527" w14:textId="77777777" w:rsidR="00872A22" w:rsidRPr="003A60C7" w:rsidRDefault="00872A22" w:rsidP="00872A22">
      <w:pPr>
        <w:spacing w:line="276" w:lineRule="auto"/>
        <w:jc w:val="both"/>
        <w:rPr>
          <w:rFonts w:asciiTheme="minorHAnsi" w:hAnsiTheme="minorHAnsi" w:cstheme="minorHAnsi"/>
          <w:sz w:val="22"/>
          <w:szCs w:val="22"/>
        </w:rPr>
      </w:pPr>
    </w:p>
    <w:p w14:paraId="3F8DB2F5" w14:textId="77777777" w:rsidR="00872A22" w:rsidRPr="003A60C7" w:rsidRDefault="00872A22" w:rsidP="00872A22">
      <w:pPr>
        <w:spacing w:line="276" w:lineRule="auto"/>
        <w:jc w:val="both"/>
        <w:rPr>
          <w:rFonts w:asciiTheme="minorHAnsi" w:hAnsiTheme="minorHAnsi" w:cstheme="minorHAnsi"/>
          <w:sz w:val="22"/>
          <w:szCs w:val="22"/>
        </w:rPr>
      </w:pPr>
    </w:p>
    <w:p w14:paraId="28EB7A20" w14:textId="77777777" w:rsidR="00872A22" w:rsidRPr="003A60C7" w:rsidRDefault="00872A22" w:rsidP="00872A22">
      <w:pPr>
        <w:spacing w:line="276" w:lineRule="auto"/>
        <w:jc w:val="both"/>
        <w:rPr>
          <w:rFonts w:asciiTheme="minorHAnsi" w:hAnsiTheme="minorHAnsi" w:cstheme="minorHAnsi"/>
          <w:sz w:val="22"/>
          <w:szCs w:val="22"/>
        </w:rPr>
      </w:pPr>
    </w:p>
    <w:p w14:paraId="0B1D8E65" w14:textId="77777777" w:rsidR="00872A22" w:rsidRPr="003A60C7" w:rsidRDefault="00872A22" w:rsidP="00872A22">
      <w:pPr>
        <w:spacing w:line="276" w:lineRule="auto"/>
        <w:jc w:val="both"/>
        <w:rPr>
          <w:rFonts w:asciiTheme="minorHAnsi" w:hAnsiTheme="minorHAnsi" w:cstheme="minorHAnsi"/>
          <w:sz w:val="22"/>
          <w:szCs w:val="22"/>
        </w:rPr>
      </w:pPr>
    </w:p>
    <w:p w14:paraId="13AE02EB" w14:textId="77777777" w:rsidR="00872A22" w:rsidRPr="003A60C7" w:rsidRDefault="00872A22" w:rsidP="00872A22">
      <w:pPr>
        <w:spacing w:line="276" w:lineRule="auto"/>
        <w:jc w:val="both"/>
        <w:rPr>
          <w:rFonts w:asciiTheme="minorHAnsi" w:hAnsiTheme="minorHAnsi" w:cstheme="minorHAnsi"/>
          <w:sz w:val="22"/>
          <w:szCs w:val="22"/>
        </w:rPr>
      </w:pPr>
    </w:p>
    <w:p w14:paraId="01652AC4" w14:textId="77777777" w:rsidR="00872A22" w:rsidRPr="003A60C7" w:rsidRDefault="00872A22" w:rsidP="00872A22">
      <w:pPr>
        <w:spacing w:line="276" w:lineRule="auto"/>
        <w:jc w:val="both"/>
        <w:rPr>
          <w:rFonts w:asciiTheme="minorHAnsi" w:hAnsiTheme="minorHAnsi" w:cstheme="minorHAnsi"/>
          <w:sz w:val="22"/>
          <w:szCs w:val="22"/>
        </w:rPr>
      </w:pPr>
    </w:p>
    <w:p w14:paraId="57B65B6F" w14:textId="77777777" w:rsidR="00872A22" w:rsidRPr="003A60C7" w:rsidRDefault="00872A22" w:rsidP="00872A22">
      <w:pPr>
        <w:spacing w:line="276" w:lineRule="auto"/>
        <w:jc w:val="both"/>
        <w:rPr>
          <w:rFonts w:asciiTheme="minorHAnsi" w:hAnsiTheme="minorHAnsi" w:cstheme="minorHAnsi"/>
          <w:sz w:val="22"/>
          <w:szCs w:val="22"/>
        </w:rPr>
      </w:pPr>
    </w:p>
    <w:p w14:paraId="3A38A446" w14:textId="77777777" w:rsidR="00872A22" w:rsidRPr="003A60C7" w:rsidRDefault="00872A22" w:rsidP="00872A22">
      <w:pPr>
        <w:spacing w:line="276" w:lineRule="auto"/>
        <w:jc w:val="both"/>
        <w:rPr>
          <w:rFonts w:asciiTheme="minorHAnsi" w:hAnsiTheme="minorHAnsi" w:cstheme="minorHAnsi"/>
          <w:sz w:val="22"/>
          <w:szCs w:val="22"/>
        </w:rPr>
      </w:pPr>
    </w:p>
    <w:p w14:paraId="6F4A088A" w14:textId="77777777" w:rsidR="00872A22" w:rsidRPr="003A60C7" w:rsidRDefault="00872A22" w:rsidP="00872A22">
      <w:pPr>
        <w:pStyle w:val="Odsekzoznamu"/>
        <w:tabs>
          <w:tab w:val="left" w:pos="1276"/>
        </w:tabs>
        <w:autoSpaceDE w:val="0"/>
        <w:autoSpaceDN w:val="0"/>
        <w:adjustRightInd w:val="0"/>
        <w:spacing w:line="276" w:lineRule="auto"/>
        <w:ind w:left="709"/>
        <w:jc w:val="both"/>
        <w:rPr>
          <w:rFonts w:asciiTheme="minorHAnsi" w:hAnsiTheme="minorHAnsi" w:cs="Calibri"/>
          <w:b/>
          <w:bCs/>
          <w:sz w:val="22"/>
          <w:szCs w:val="22"/>
        </w:rPr>
      </w:pPr>
      <w:r w:rsidRPr="003A60C7">
        <w:rPr>
          <w:rFonts w:asciiTheme="minorHAnsi" w:hAnsiTheme="minorHAnsi" w:cs="Calibri"/>
          <w:b/>
          <w:bCs/>
          <w:sz w:val="22"/>
          <w:szCs w:val="22"/>
        </w:rPr>
        <w:lastRenderedPageBreak/>
        <w:t>Príloha č. 3: Cenová ponuka (Návrh na plnenie kritéria)</w:t>
      </w:r>
    </w:p>
    <w:p w14:paraId="4B3C9C6E" w14:textId="77777777" w:rsidR="00872A22" w:rsidRPr="003A60C7" w:rsidRDefault="00872A22" w:rsidP="00872A22">
      <w:pPr>
        <w:spacing w:line="276" w:lineRule="auto"/>
        <w:jc w:val="both"/>
        <w:rPr>
          <w:rFonts w:asciiTheme="minorHAnsi" w:hAnsiTheme="minorHAnsi" w:cstheme="minorHAnsi"/>
          <w:sz w:val="22"/>
          <w:szCs w:val="22"/>
        </w:rPr>
      </w:pPr>
    </w:p>
    <w:sectPr w:rsidR="00872A22" w:rsidRPr="003A60C7" w:rsidSect="008F6704">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B615" w14:textId="77777777" w:rsidR="00F56632" w:rsidRDefault="00F56632">
      <w:r>
        <w:separator/>
      </w:r>
    </w:p>
  </w:endnote>
  <w:endnote w:type="continuationSeparator" w:id="0">
    <w:p w14:paraId="61D05C79" w14:textId="77777777" w:rsidR="00F56632" w:rsidRDefault="00F56632">
      <w:r>
        <w:continuationSeparator/>
      </w:r>
    </w:p>
  </w:endnote>
  <w:endnote w:type="continuationNotice" w:id="1">
    <w:p w14:paraId="540D44F4" w14:textId="77777777" w:rsidR="00F56632" w:rsidRDefault="00F56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T* Times New Roman">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8907684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1E04FB7" w14:textId="77777777" w:rsidR="00113175" w:rsidRPr="00192939" w:rsidRDefault="00113175">
            <w:pPr>
              <w:pStyle w:val="Pta"/>
              <w:jc w:val="right"/>
              <w:rPr>
                <w:sz w:val="18"/>
                <w:szCs w:val="18"/>
              </w:rPr>
            </w:pPr>
            <w:r w:rsidRPr="00192939">
              <w:rPr>
                <w:sz w:val="18"/>
                <w:szCs w:val="18"/>
              </w:rPr>
              <w:t xml:space="preserve">Strana </w:t>
            </w:r>
            <w:r w:rsidRPr="00192939">
              <w:rPr>
                <w:b/>
                <w:bCs/>
                <w:sz w:val="18"/>
                <w:szCs w:val="18"/>
              </w:rPr>
              <w:fldChar w:fldCharType="begin"/>
            </w:r>
            <w:r w:rsidRPr="00192939">
              <w:rPr>
                <w:b/>
                <w:bCs/>
                <w:sz w:val="18"/>
                <w:szCs w:val="18"/>
              </w:rPr>
              <w:instrText>PAGE</w:instrText>
            </w:r>
            <w:r w:rsidRPr="00192939">
              <w:rPr>
                <w:b/>
                <w:bCs/>
                <w:sz w:val="18"/>
                <w:szCs w:val="18"/>
              </w:rPr>
              <w:fldChar w:fldCharType="separate"/>
            </w:r>
            <w:r>
              <w:rPr>
                <w:b/>
                <w:bCs/>
                <w:noProof/>
                <w:sz w:val="18"/>
                <w:szCs w:val="18"/>
              </w:rPr>
              <w:t>15</w:t>
            </w:r>
            <w:r w:rsidRPr="00192939">
              <w:rPr>
                <w:b/>
                <w:bCs/>
                <w:sz w:val="18"/>
                <w:szCs w:val="18"/>
              </w:rPr>
              <w:fldChar w:fldCharType="end"/>
            </w:r>
            <w:r w:rsidRPr="00192939">
              <w:rPr>
                <w:sz w:val="18"/>
                <w:szCs w:val="18"/>
              </w:rPr>
              <w:t xml:space="preserve"> z </w:t>
            </w:r>
            <w:r w:rsidRPr="00192939">
              <w:rPr>
                <w:b/>
                <w:bCs/>
                <w:sz w:val="18"/>
                <w:szCs w:val="18"/>
              </w:rPr>
              <w:fldChar w:fldCharType="begin"/>
            </w:r>
            <w:r w:rsidRPr="00192939">
              <w:rPr>
                <w:b/>
                <w:bCs/>
                <w:sz w:val="18"/>
                <w:szCs w:val="18"/>
              </w:rPr>
              <w:instrText>NUMPAGES</w:instrText>
            </w:r>
            <w:r w:rsidRPr="00192939">
              <w:rPr>
                <w:b/>
                <w:bCs/>
                <w:sz w:val="18"/>
                <w:szCs w:val="18"/>
              </w:rPr>
              <w:fldChar w:fldCharType="separate"/>
            </w:r>
            <w:r>
              <w:rPr>
                <w:b/>
                <w:bCs/>
                <w:noProof/>
                <w:sz w:val="18"/>
                <w:szCs w:val="18"/>
              </w:rPr>
              <w:t>98</w:t>
            </w:r>
            <w:r w:rsidRPr="00192939">
              <w:rPr>
                <w:b/>
                <w:bCs/>
                <w:sz w:val="18"/>
                <w:szCs w:val="18"/>
              </w:rPr>
              <w:fldChar w:fldCharType="end"/>
            </w:r>
          </w:p>
        </w:sdtContent>
      </w:sdt>
    </w:sdtContent>
  </w:sdt>
  <w:p w14:paraId="755F0D8C" w14:textId="77777777" w:rsidR="00113175" w:rsidRPr="00192939" w:rsidRDefault="001131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0FD3" w14:textId="77777777" w:rsidR="000417B4" w:rsidRDefault="000417B4">
    <w:pPr>
      <w:pStyle w:val="Pta"/>
    </w:pPr>
  </w:p>
  <w:p w14:paraId="422245F6" w14:textId="77777777" w:rsidR="000417B4" w:rsidRDefault="000417B4"/>
  <w:p w14:paraId="79D097BA" w14:textId="77777777" w:rsidR="000417B4" w:rsidRDefault="00041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534743"/>
      <w:docPartObj>
        <w:docPartGallery w:val="Page Numbers (Bottom of Page)"/>
        <w:docPartUnique/>
      </w:docPartObj>
    </w:sdtPr>
    <w:sdtContent>
      <w:p w14:paraId="71981E5D" w14:textId="44336789" w:rsidR="000417B4" w:rsidRDefault="000417B4">
        <w:pPr>
          <w:pStyle w:val="Pta"/>
          <w:jc w:val="center"/>
        </w:pPr>
        <w:r>
          <w:fldChar w:fldCharType="begin"/>
        </w:r>
        <w:r>
          <w:instrText>PAGE   \* MERGEFORMAT</w:instrText>
        </w:r>
        <w:r>
          <w:fldChar w:fldCharType="separate"/>
        </w:r>
        <w:r w:rsidR="00F91C3A">
          <w:rPr>
            <w:noProof/>
          </w:rPr>
          <w:t>20</w:t>
        </w:r>
        <w:r>
          <w:fldChar w:fldCharType="end"/>
        </w:r>
      </w:p>
    </w:sdtContent>
  </w:sdt>
  <w:p w14:paraId="6156B200" w14:textId="77777777" w:rsidR="000417B4" w:rsidRDefault="000417B4">
    <w:pPr>
      <w:pStyle w:val="Pta"/>
    </w:pPr>
  </w:p>
  <w:p w14:paraId="2C3EB5CA" w14:textId="77777777" w:rsidR="000417B4" w:rsidRDefault="000417B4"/>
  <w:p w14:paraId="43E4950A" w14:textId="77777777" w:rsidR="000417B4" w:rsidRDefault="000417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44999"/>
      <w:docPartObj>
        <w:docPartGallery w:val="Page Numbers (Bottom of Page)"/>
        <w:docPartUnique/>
      </w:docPartObj>
    </w:sdtPr>
    <w:sdtContent>
      <w:p w14:paraId="17E028E2" w14:textId="2009B5AD" w:rsidR="000417B4" w:rsidRDefault="000417B4">
        <w:pPr>
          <w:pStyle w:val="Pta"/>
          <w:jc w:val="center"/>
        </w:pPr>
        <w:r>
          <w:fldChar w:fldCharType="begin"/>
        </w:r>
        <w:r>
          <w:instrText>PAGE   \* MERGEFORMAT</w:instrText>
        </w:r>
        <w:r>
          <w:fldChar w:fldCharType="separate"/>
        </w:r>
        <w:r w:rsidR="00F91C3A">
          <w:rPr>
            <w:noProof/>
          </w:rPr>
          <w:t>16</w:t>
        </w:r>
        <w:r>
          <w:fldChar w:fldCharType="end"/>
        </w:r>
      </w:p>
    </w:sdtContent>
  </w:sdt>
  <w:p w14:paraId="719FBB7B" w14:textId="77777777" w:rsidR="000417B4" w:rsidRDefault="000417B4" w:rsidP="00E12C49">
    <w:pPr>
      <w:pStyle w:val="Pta"/>
      <w:ind w:left="720"/>
    </w:pPr>
  </w:p>
  <w:p w14:paraId="5E6A85B7" w14:textId="77777777" w:rsidR="000417B4" w:rsidRDefault="000417B4"/>
  <w:p w14:paraId="58890343" w14:textId="77777777" w:rsidR="000417B4" w:rsidRDefault="000417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314B" w14:textId="77777777" w:rsidR="00F56632" w:rsidRDefault="00F56632">
      <w:r>
        <w:separator/>
      </w:r>
    </w:p>
  </w:footnote>
  <w:footnote w:type="continuationSeparator" w:id="0">
    <w:p w14:paraId="588DAD53" w14:textId="77777777" w:rsidR="00F56632" w:rsidRDefault="00F56632">
      <w:r>
        <w:continuationSeparator/>
      </w:r>
    </w:p>
  </w:footnote>
  <w:footnote w:type="continuationNotice" w:id="1">
    <w:p w14:paraId="660BE901" w14:textId="77777777" w:rsidR="00F56632" w:rsidRDefault="00F56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0362" w14:textId="77777777" w:rsidR="00113175" w:rsidRPr="00192939" w:rsidRDefault="00113175" w:rsidP="00C51CF3">
    <w:pPr>
      <w:pStyle w:val="Zkladntext"/>
      <w:spacing w:line="14" w:lineRule="auto"/>
    </w:pPr>
  </w:p>
  <w:p w14:paraId="58E59773" w14:textId="77777777" w:rsidR="00113175" w:rsidRPr="00192939" w:rsidRDefault="00113175" w:rsidP="00C51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71D7" w14:textId="77777777" w:rsidR="000417B4" w:rsidRDefault="000417B4">
    <w:pPr>
      <w:pStyle w:val="Hlavika"/>
    </w:pPr>
  </w:p>
  <w:p w14:paraId="0316B9BA" w14:textId="77777777" w:rsidR="000417B4" w:rsidRDefault="000417B4"/>
  <w:p w14:paraId="787E1E24" w14:textId="77777777" w:rsidR="000417B4" w:rsidRDefault="000417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4B6B" w14:textId="77777777" w:rsidR="000417B4" w:rsidRDefault="000417B4">
    <w:pPr>
      <w:pStyle w:val="Hlavika"/>
    </w:pPr>
  </w:p>
  <w:p w14:paraId="698C790D" w14:textId="77777777" w:rsidR="000417B4" w:rsidRDefault="000417B4"/>
  <w:p w14:paraId="24807373" w14:textId="77777777" w:rsidR="000417B4" w:rsidRDefault="000417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D397" w14:textId="77777777" w:rsidR="000417B4" w:rsidRDefault="000417B4">
    <w:pPr>
      <w:pStyle w:val="Hlavika"/>
    </w:pPr>
  </w:p>
  <w:p w14:paraId="70E5B0AB" w14:textId="77777777" w:rsidR="000417B4" w:rsidRDefault="000417B4"/>
  <w:p w14:paraId="7E7C3CC8" w14:textId="77777777" w:rsidR="000417B4" w:rsidRDefault="00041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DAB"/>
    <w:multiLevelType w:val="hybridMultilevel"/>
    <w:tmpl w:val="F14C8DAE"/>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034A9C"/>
    <w:multiLevelType w:val="hybridMultilevel"/>
    <w:tmpl w:val="102CDE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3C2CB7"/>
    <w:multiLevelType w:val="multilevel"/>
    <w:tmpl w:val="1116E3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3" w15:restartNumberingAfterBreak="0">
    <w:nsid w:val="07173947"/>
    <w:multiLevelType w:val="hybridMultilevel"/>
    <w:tmpl w:val="D936A2C2"/>
    <w:lvl w:ilvl="0" w:tplc="242AAF5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7A32AB8"/>
    <w:multiLevelType w:val="hybridMultilevel"/>
    <w:tmpl w:val="F288CDCE"/>
    <w:lvl w:ilvl="0" w:tplc="071AE53C">
      <w:start w:val="1"/>
      <w:numFmt w:val="decimal"/>
      <w:lvlText w:val="%1."/>
      <w:lvlJc w:val="left"/>
      <w:pPr>
        <w:ind w:left="360" w:hanging="360"/>
      </w:pPr>
      <w:rPr>
        <w:rFonts w:cs="Times New Roman"/>
        <w:b w:val="0"/>
      </w:rPr>
    </w:lvl>
    <w:lvl w:ilvl="1" w:tplc="A3AC9040">
      <w:start w:val="1"/>
      <w:numFmt w:val="decimal"/>
      <w:lvlText w:val="%2."/>
      <w:lvlJc w:val="left"/>
      <w:pPr>
        <w:ind w:left="1440" w:hanging="720"/>
      </w:pPr>
      <w:rPr>
        <w:rFonts w:cs="Times New Roman" w:hint="default"/>
        <w:color w:val="auto"/>
        <w:sz w:val="22"/>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9036398"/>
    <w:multiLevelType w:val="hybridMultilevel"/>
    <w:tmpl w:val="0FAA49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622C3D"/>
    <w:multiLevelType w:val="multilevel"/>
    <w:tmpl w:val="35EE5124"/>
    <w:lvl w:ilvl="0">
      <w:start w:val="6"/>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1185457D"/>
    <w:multiLevelType w:val="hybridMultilevel"/>
    <w:tmpl w:val="2994907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123A6F8D"/>
    <w:multiLevelType w:val="hybridMultilevel"/>
    <w:tmpl w:val="7EBC5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675C9A"/>
    <w:multiLevelType w:val="hybridMultilevel"/>
    <w:tmpl w:val="A4980BF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A3589F"/>
    <w:multiLevelType w:val="hybridMultilevel"/>
    <w:tmpl w:val="1B4C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A53C2"/>
    <w:multiLevelType w:val="multilevel"/>
    <w:tmpl w:val="C5500E68"/>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034DA"/>
    <w:multiLevelType w:val="multilevel"/>
    <w:tmpl w:val="923A5144"/>
    <w:styleLink w:val="tl1"/>
    <w:lvl w:ilvl="0">
      <w:start w:val="1"/>
      <w:numFmt w:val="none"/>
      <w:lvlText w:val="6"/>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9E640F8"/>
    <w:multiLevelType w:val="multilevel"/>
    <w:tmpl w:val="B94620E2"/>
    <w:lvl w:ilvl="0">
      <w:start w:val="11"/>
      <w:numFmt w:val="decimal"/>
      <w:lvlText w:val="%1"/>
      <w:lvlJc w:val="left"/>
      <w:pPr>
        <w:ind w:left="375" w:hanging="375"/>
      </w:pPr>
      <w:rPr>
        <w:rFonts w:hint="default"/>
      </w:rPr>
    </w:lvl>
    <w:lvl w:ilvl="1">
      <w:start w:val="1"/>
      <w:numFmt w:val="decimal"/>
      <w:lvlText w:val="6.%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8278E1"/>
    <w:multiLevelType w:val="hybridMultilevel"/>
    <w:tmpl w:val="289AE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E840B1"/>
    <w:multiLevelType w:val="hybridMultilevel"/>
    <w:tmpl w:val="161A61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D881DF3"/>
    <w:multiLevelType w:val="hybridMultilevel"/>
    <w:tmpl w:val="3814E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530E49"/>
    <w:multiLevelType w:val="hybridMultilevel"/>
    <w:tmpl w:val="97CCF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EB7014E"/>
    <w:multiLevelType w:val="multilevel"/>
    <w:tmpl w:val="32C4FFC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21E20AE"/>
    <w:multiLevelType w:val="hybridMultilevel"/>
    <w:tmpl w:val="EE26A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327F6E"/>
    <w:multiLevelType w:val="hybridMultilevel"/>
    <w:tmpl w:val="CB10D5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1" w15:restartNumberingAfterBreak="0">
    <w:nsid w:val="23830475"/>
    <w:multiLevelType w:val="hybridMultilevel"/>
    <w:tmpl w:val="697E944C"/>
    <w:lvl w:ilvl="0" w:tplc="083C318A">
      <w:start w:val="1"/>
      <w:numFmt w:val="bullet"/>
      <w:lvlText w:val="-"/>
      <w:lvlJc w:val="left"/>
      <w:pPr>
        <w:ind w:left="720" w:hanging="360"/>
      </w:pPr>
      <w:rPr>
        <w:rFonts w:ascii="STZhongsong" w:eastAsia="STZhongsong" w:hAnsi="STZhongsong"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947FB2"/>
    <w:multiLevelType w:val="multilevel"/>
    <w:tmpl w:val="5D78522E"/>
    <w:lvl w:ilvl="0">
      <w:start w:val="1"/>
      <w:numFmt w:val="decimal"/>
      <w:lvlText w:val="%1."/>
      <w:lvlJc w:val="left"/>
      <w:pPr>
        <w:ind w:left="646" w:hanging="421"/>
      </w:pPr>
      <w:rPr>
        <w:rFonts w:ascii="Arial" w:eastAsia="Arial" w:hAnsi="Arial" w:cs="Arial" w:hint="default"/>
        <w:b/>
        <w:bCs/>
        <w:color w:val="001F5F"/>
        <w:spacing w:val="-7"/>
        <w:w w:val="100"/>
        <w:sz w:val="22"/>
        <w:szCs w:val="22"/>
        <w:lang w:val="en-US" w:eastAsia="en-US" w:bidi="en-US"/>
      </w:rPr>
    </w:lvl>
    <w:lvl w:ilvl="1">
      <w:start w:val="1"/>
      <w:numFmt w:val="decimal"/>
      <w:lvlText w:val="%1.%2"/>
      <w:lvlJc w:val="left"/>
      <w:pPr>
        <w:ind w:left="786" w:hanging="566"/>
      </w:pPr>
      <w:rPr>
        <w:rFonts w:hint="default"/>
        <w:spacing w:val="-8"/>
        <w:w w:val="99"/>
        <w:lang w:val="en-US" w:eastAsia="en-US" w:bidi="en-US"/>
      </w:rPr>
    </w:lvl>
    <w:lvl w:ilvl="2">
      <w:numFmt w:val="bullet"/>
      <w:lvlText w:val="•"/>
      <w:lvlJc w:val="left"/>
      <w:pPr>
        <w:ind w:left="1744" w:hanging="566"/>
      </w:pPr>
      <w:rPr>
        <w:rFonts w:hint="default"/>
        <w:lang w:val="en-US" w:eastAsia="en-US" w:bidi="en-US"/>
      </w:rPr>
    </w:lvl>
    <w:lvl w:ilvl="3">
      <w:numFmt w:val="bullet"/>
      <w:lvlText w:val="•"/>
      <w:lvlJc w:val="left"/>
      <w:pPr>
        <w:ind w:left="2708" w:hanging="566"/>
      </w:pPr>
      <w:rPr>
        <w:rFonts w:hint="default"/>
        <w:lang w:val="en-US" w:eastAsia="en-US" w:bidi="en-US"/>
      </w:rPr>
    </w:lvl>
    <w:lvl w:ilvl="4">
      <w:numFmt w:val="bullet"/>
      <w:lvlText w:val="•"/>
      <w:lvlJc w:val="left"/>
      <w:pPr>
        <w:ind w:left="3673" w:hanging="566"/>
      </w:pPr>
      <w:rPr>
        <w:rFonts w:hint="default"/>
        <w:lang w:val="en-US" w:eastAsia="en-US" w:bidi="en-US"/>
      </w:rPr>
    </w:lvl>
    <w:lvl w:ilvl="5">
      <w:numFmt w:val="bullet"/>
      <w:lvlText w:val="•"/>
      <w:lvlJc w:val="left"/>
      <w:pPr>
        <w:ind w:left="4637" w:hanging="566"/>
      </w:pPr>
      <w:rPr>
        <w:rFonts w:hint="default"/>
        <w:lang w:val="en-US" w:eastAsia="en-US" w:bidi="en-US"/>
      </w:rPr>
    </w:lvl>
    <w:lvl w:ilvl="6">
      <w:numFmt w:val="bullet"/>
      <w:lvlText w:val="•"/>
      <w:lvlJc w:val="left"/>
      <w:pPr>
        <w:ind w:left="5602" w:hanging="566"/>
      </w:pPr>
      <w:rPr>
        <w:rFonts w:hint="default"/>
        <w:lang w:val="en-US" w:eastAsia="en-US" w:bidi="en-US"/>
      </w:rPr>
    </w:lvl>
    <w:lvl w:ilvl="7">
      <w:numFmt w:val="bullet"/>
      <w:lvlText w:val="•"/>
      <w:lvlJc w:val="left"/>
      <w:pPr>
        <w:ind w:left="6566" w:hanging="566"/>
      </w:pPr>
      <w:rPr>
        <w:rFonts w:hint="default"/>
        <w:lang w:val="en-US" w:eastAsia="en-US" w:bidi="en-US"/>
      </w:rPr>
    </w:lvl>
    <w:lvl w:ilvl="8">
      <w:numFmt w:val="bullet"/>
      <w:lvlText w:val="•"/>
      <w:lvlJc w:val="left"/>
      <w:pPr>
        <w:ind w:left="7531" w:hanging="566"/>
      </w:pPr>
      <w:rPr>
        <w:rFonts w:hint="default"/>
        <w:lang w:val="en-US" w:eastAsia="en-US" w:bidi="en-US"/>
      </w:rPr>
    </w:lvl>
  </w:abstractNum>
  <w:abstractNum w:abstractNumId="23" w15:restartNumberingAfterBreak="0">
    <w:nsid w:val="26A9516C"/>
    <w:multiLevelType w:val="hybridMultilevel"/>
    <w:tmpl w:val="F2AE9B4E"/>
    <w:lvl w:ilvl="0" w:tplc="0409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6D02426"/>
    <w:multiLevelType w:val="multilevel"/>
    <w:tmpl w:val="F326B014"/>
    <w:lvl w:ilvl="0">
      <w:start w:val="7"/>
      <w:numFmt w:val="decimal"/>
      <w:lvlText w:val="%1"/>
      <w:lvlJc w:val="left"/>
      <w:pPr>
        <w:ind w:left="360" w:hanging="360"/>
      </w:pPr>
      <w:rPr>
        <w:rFonts w:cs="Times New Roman" w:hint="default"/>
      </w:rPr>
    </w:lvl>
    <w:lvl w:ilvl="1">
      <w:start w:val="1"/>
      <w:numFmt w:val="decimal"/>
      <w:lvlText w:val="5.%2"/>
      <w:lvlJc w:val="left"/>
      <w:pPr>
        <w:ind w:left="1211" w:hanging="360"/>
      </w:pPr>
      <w:rPr>
        <w:rFonts w:cs="Times New Roman" w:hint="default"/>
      </w:rPr>
    </w:lvl>
    <w:lvl w:ilvl="2">
      <w:start w:val="1"/>
      <w:numFmt w:val="decimal"/>
      <w:lvlText w:val="5.%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2A1C3116"/>
    <w:multiLevelType w:val="hybridMultilevel"/>
    <w:tmpl w:val="B07054F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2BC726F1"/>
    <w:multiLevelType w:val="hybridMultilevel"/>
    <w:tmpl w:val="3DD6B1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7" w15:restartNumberingAfterBreak="0">
    <w:nsid w:val="2E41336C"/>
    <w:multiLevelType w:val="multilevel"/>
    <w:tmpl w:val="2188BA32"/>
    <w:lvl w:ilvl="0">
      <w:start w:val="3"/>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b w:val="0"/>
      </w:rPr>
    </w:lvl>
    <w:lvl w:ilvl="2">
      <w:start w:val="1"/>
      <w:numFmt w:val="decimal"/>
      <w:lvlText w:val="%1.%2.%3"/>
      <w:lvlJc w:val="left"/>
      <w:pPr>
        <w:ind w:left="3981"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F953450"/>
    <w:multiLevelType w:val="hybridMultilevel"/>
    <w:tmpl w:val="5A0AA0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05748B4"/>
    <w:multiLevelType w:val="hybridMultilevel"/>
    <w:tmpl w:val="B8D8D70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30" w15:restartNumberingAfterBreak="0">
    <w:nsid w:val="30F55D1E"/>
    <w:multiLevelType w:val="hybridMultilevel"/>
    <w:tmpl w:val="36769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1705F0A"/>
    <w:multiLevelType w:val="hybridMultilevel"/>
    <w:tmpl w:val="2E4C9E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D154B6"/>
    <w:multiLevelType w:val="multilevel"/>
    <w:tmpl w:val="67604568"/>
    <w:styleLink w:val="tl2"/>
    <w:lvl w:ilvl="0">
      <w:start w:val="6"/>
      <w:numFmt w:val="decimal"/>
      <w:lvlText w:val="%1"/>
      <w:lvlJc w:val="left"/>
      <w:pPr>
        <w:ind w:left="360" w:hanging="360"/>
      </w:pPr>
      <w:rPr>
        <w:rFonts w:cs="Times New Roman" w:hint="default"/>
      </w:rPr>
    </w:lvl>
    <w:lvl w:ilvl="1">
      <w:start w:val="1"/>
      <w:numFmt w:val="decimal"/>
      <w:lvlText w:val="7.%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15:restartNumberingAfterBreak="0">
    <w:nsid w:val="36452CF4"/>
    <w:multiLevelType w:val="hybridMultilevel"/>
    <w:tmpl w:val="87E019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6E82E7A"/>
    <w:multiLevelType w:val="hybridMultilevel"/>
    <w:tmpl w:val="6A3E45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89C0496"/>
    <w:multiLevelType w:val="multilevel"/>
    <w:tmpl w:val="1B120AB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6" w15:restartNumberingAfterBreak="0">
    <w:nsid w:val="3901185A"/>
    <w:multiLevelType w:val="hybridMultilevel"/>
    <w:tmpl w:val="E6C80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96B6B57"/>
    <w:multiLevelType w:val="multilevel"/>
    <w:tmpl w:val="8D4E78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39966BC3"/>
    <w:multiLevelType w:val="hybridMultilevel"/>
    <w:tmpl w:val="DC205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B492CE9"/>
    <w:multiLevelType w:val="hybridMultilevel"/>
    <w:tmpl w:val="4D06364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40" w15:restartNumberingAfterBreak="0">
    <w:nsid w:val="3B4B6961"/>
    <w:multiLevelType w:val="multilevel"/>
    <w:tmpl w:val="F0CA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EF012D"/>
    <w:multiLevelType w:val="hybridMultilevel"/>
    <w:tmpl w:val="8C701F38"/>
    <w:lvl w:ilvl="0" w:tplc="0409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F2D6584"/>
    <w:multiLevelType w:val="multilevel"/>
    <w:tmpl w:val="A1583420"/>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412C71F0"/>
    <w:multiLevelType w:val="multilevel"/>
    <w:tmpl w:val="9C18EB78"/>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1D25661"/>
    <w:multiLevelType w:val="hybridMultilevel"/>
    <w:tmpl w:val="8FCAA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700E7D"/>
    <w:multiLevelType w:val="hybridMultilevel"/>
    <w:tmpl w:val="FAA65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6B25AF"/>
    <w:multiLevelType w:val="hybridMultilevel"/>
    <w:tmpl w:val="D1C40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70668E"/>
    <w:multiLevelType w:val="hybridMultilevel"/>
    <w:tmpl w:val="73A2986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3DE7128"/>
    <w:multiLevelType w:val="hybridMultilevel"/>
    <w:tmpl w:val="A852C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314A41"/>
    <w:multiLevelType w:val="hybridMultilevel"/>
    <w:tmpl w:val="B4FA7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9284B93"/>
    <w:multiLevelType w:val="multilevel"/>
    <w:tmpl w:val="9D7AD624"/>
    <w:lvl w:ilvl="0">
      <w:start w:val="4"/>
      <w:numFmt w:val="decimal"/>
      <w:lvlText w:val="%1"/>
      <w:lvlJc w:val="left"/>
      <w:pPr>
        <w:ind w:left="480" w:hanging="480"/>
      </w:pPr>
      <w:rPr>
        <w:rFonts w:cs="Times New Roman" w:hint="default"/>
      </w:rPr>
    </w:lvl>
    <w:lvl w:ilvl="1">
      <w:start w:val="1"/>
      <w:numFmt w:val="decimal"/>
      <w:lvlText w:val="4.%2"/>
      <w:lvlJc w:val="left"/>
      <w:pPr>
        <w:ind w:left="480" w:hanging="480"/>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4B012B9C"/>
    <w:multiLevelType w:val="hybridMultilevel"/>
    <w:tmpl w:val="63DC55E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52" w15:restartNumberingAfterBreak="0">
    <w:nsid w:val="51BD7C43"/>
    <w:multiLevelType w:val="hybridMultilevel"/>
    <w:tmpl w:val="B8065D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1DB014B"/>
    <w:multiLevelType w:val="multilevel"/>
    <w:tmpl w:val="F35A6900"/>
    <w:lvl w:ilvl="0">
      <w:start w:val="12"/>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7B75FB3"/>
    <w:multiLevelType w:val="hybridMultilevel"/>
    <w:tmpl w:val="5C2EB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59A95FA5"/>
    <w:multiLevelType w:val="hybridMultilevel"/>
    <w:tmpl w:val="0CE275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B477681"/>
    <w:multiLevelType w:val="hybridMultilevel"/>
    <w:tmpl w:val="1224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C782231"/>
    <w:multiLevelType w:val="hybridMultilevel"/>
    <w:tmpl w:val="E4A8C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1B17C7C"/>
    <w:multiLevelType w:val="hybridMultilevel"/>
    <w:tmpl w:val="F88A6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A14339"/>
    <w:multiLevelType w:val="multilevel"/>
    <w:tmpl w:val="058ABBA8"/>
    <w:lvl w:ilvl="0">
      <w:start w:val="1"/>
      <w:numFmt w:val="decimal"/>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0" w15:restartNumberingAfterBreak="0">
    <w:nsid w:val="65F41ECA"/>
    <w:multiLevelType w:val="multilevel"/>
    <w:tmpl w:val="D34CB476"/>
    <w:lvl w:ilvl="0">
      <w:start w:val="8"/>
      <w:numFmt w:val="decimal"/>
      <w:lvlText w:val="%1"/>
      <w:lvlJc w:val="left"/>
      <w:pPr>
        <w:ind w:left="360" w:hanging="360"/>
      </w:pPr>
      <w:rPr>
        <w:rFonts w:cs="Times New Roman" w:hint="default"/>
      </w:rPr>
    </w:lvl>
    <w:lvl w:ilvl="1">
      <w:start w:val="1"/>
      <w:numFmt w:val="decimal"/>
      <w:lvlText w:val="7.%2"/>
      <w:lvlJc w:val="left"/>
      <w:pPr>
        <w:ind w:left="720" w:hanging="360"/>
      </w:pPr>
      <w:rPr>
        <w:rFonts w:asciiTheme="minorHAnsi" w:hAnsiTheme="minorHAnsi" w:cstheme="minorHAnsi" w:hint="default"/>
        <w:i w:val="0"/>
        <w:color w:val="auto"/>
        <w:sz w:val="22"/>
        <w:szCs w:val="22"/>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15:restartNumberingAfterBreak="0">
    <w:nsid w:val="671E2405"/>
    <w:multiLevelType w:val="multilevel"/>
    <w:tmpl w:val="210C151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87B0970"/>
    <w:multiLevelType w:val="multilevel"/>
    <w:tmpl w:val="6276D826"/>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3" w15:restartNumberingAfterBreak="0">
    <w:nsid w:val="6CF665F1"/>
    <w:multiLevelType w:val="hybridMultilevel"/>
    <w:tmpl w:val="4ABEF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E782E80"/>
    <w:multiLevelType w:val="hybridMultilevel"/>
    <w:tmpl w:val="608C482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A6A0B09"/>
    <w:multiLevelType w:val="hybridMultilevel"/>
    <w:tmpl w:val="221E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B0376C2"/>
    <w:multiLevelType w:val="hybridMultilevel"/>
    <w:tmpl w:val="84FC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C2A24A9"/>
    <w:multiLevelType w:val="hybridMultilevel"/>
    <w:tmpl w:val="4C92F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F0E0681"/>
    <w:multiLevelType w:val="multilevel"/>
    <w:tmpl w:val="659C7486"/>
    <w:lvl w:ilvl="0">
      <w:start w:val="1"/>
      <w:numFmt w:val="decimal"/>
      <w:lvlText w:val="Článok %1"/>
      <w:lvlJc w:val="left"/>
      <w:pPr>
        <w:ind w:left="2062" w:hanging="360"/>
      </w:pPr>
      <w:rPr>
        <w:rFonts w:hint="default"/>
        <w:color w:val="auto"/>
        <w:sz w:val="24"/>
        <w:szCs w:val="24"/>
      </w:rPr>
    </w:lvl>
    <w:lvl w:ilvl="1">
      <w:start w:val="1"/>
      <w:numFmt w:val="decimal"/>
      <w:lvlText w:val="%2."/>
      <w:lvlJc w:val="left"/>
      <w:pPr>
        <w:ind w:left="567" w:hanging="567"/>
      </w:pPr>
      <w:rPr>
        <w:rFonts w:hint="default"/>
      </w:rPr>
    </w:lvl>
    <w:lvl w:ilvl="2">
      <w:start w:val="1"/>
      <w:numFmt w:val="decimal"/>
      <w:lvlText w:val="%1.%2.%3"/>
      <w:lvlJc w:val="left"/>
      <w:pPr>
        <w:ind w:left="192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046485137">
    <w:abstractNumId w:val="35"/>
  </w:num>
  <w:num w:numId="2" w16cid:durableId="941497365">
    <w:abstractNumId w:val="37"/>
  </w:num>
  <w:num w:numId="3" w16cid:durableId="684288325">
    <w:abstractNumId w:val="27"/>
  </w:num>
  <w:num w:numId="4" w16cid:durableId="154952352">
    <w:abstractNumId w:val="50"/>
  </w:num>
  <w:num w:numId="5" w16cid:durableId="1264875455">
    <w:abstractNumId w:val="24"/>
  </w:num>
  <w:num w:numId="6" w16cid:durableId="341132122">
    <w:abstractNumId w:val="60"/>
  </w:num>
  <w:num w:numId="7" w16cid:durableId="1437629379">
    <w:abstractNumId w:val="6"/>
  </w:num>
  <w:num w:numId="8" w16cid:durableId="1274898169">
    <w:abstractNumId w:val="12"/>
  </w:num>
  <w:num w:numId="9" w16cid:durableId="347877118">
    <w:abstractNumId w:val="18"/>
  </w:num>
  <w:num w:numId="10" w16cid:durableId="189345476">
    <w:abstractNumId w:val="13"/>
  </w:num>
  <w:num w:numId="11" w16cid:durableId="1064253536">
    <w:abstractNumId w:val="53"/>
  </w:num>
  <w:num w:numId="12" w16cid:durableId="31806659">
    <w:abstractNumId w:val="59"/>
  </w:num>
  <w:num w:numId="13" w16cid:durableId="705908097">
    <w:abstractNumId w:val="42"/>
  </w:num>
  <w:num w:numId="14" w16cid:durableId="2027637490">
    <w:abstractNumId w:val="62"/>
  </w:num>
  <w:num w:numId="15" w16cid:durableId="2002464409">
    <w:abstractNumId w:val="3"/>
  </w:num>
  <w:num w:numId="16" w16cid:durableId="288174026">
    <w:abstractNumId w:val="43"/>
  </w:num>
  <w:num w:numId="17" w16cid:durableId="1353066571">
    <w:abstractNumId w:val="61"/>
  </w:num>
  <w:num w:numId="18" w16cid:durableId="156573852">
    <w:abstractNumId w:val="11"/>
  </w:num>
  <w:num w:numId="19" w16cid:durableId="1947497906">
    <w:abstractNumId w:val="2"/>
  </w:num>
  <w:num w:numId="20" w16cid:durableId="592786015">
    <w:abstractNumId w:val="4"/>
  </w:num>
  <w:num w:numId="21" w16cid:durableId="962809828">
    <w:abstractNumId w:val="17"/>
  </w:num>
  <w:num w:numId="22" w16cid:durableId="240066176">
    <w:abstractNumId w:val="63"/>
  </w:num>
  <w:num w:numId="23" w16cid:durableId="1632712606">
    <w:abstractNumId w:val="56"/>
  </w:num>
  <w:num w:numId="24" w16cid:durableId="880823107">
    <w:abstractNumId w:val="67"/>
  </w:num>
  <w:num w:numId="25" w16cid:durableId="1349135917">
    <w:abstractNumId w:val="28"/>
  </w:num>
  <w:num w:numId="26" w16cid:durableId="737441893">
    <w:abstractNumId w:val="45"/>
  </w:num>
  <w:num w:numId="27" w16cid:durableId="1740205504">
    <w:abstractNumId w:val="66"/>
  </w:num>
  <w:num w:numId="28" w16cid:durableId="227419482">
    <w:abstractNumId w:val="34"/>
  </w:num>
  <w:num w:numId="29" w16cid:durableId="1498375694">
    <w:abstractNumId w:val="19"/>
  </w:num>
  <w:num w:numId="30" w16cid:durableId="1008023487">
    <w:abstractNumId w:val="8"/>
  </w:num>
  <w:num w:numId="31" w16cid:durableId="406150894">
    <w:abstractNumId w:val="38"/>
  </w:num>
  <w:num w:numId="32" w16cid:durableId="702949047">
    <w:abstractNumId w:val="49"/>
  </w:num>
  <w:num w:numId="33" w16cid:durableId="1628004344">
    <w:abstractNumId w:val="1"/>
  </w:num>
  <w:num w:numId="34" w16cid:durableId="1373194192">
    <w:abstractNumId w:val="16"/>
  </w:num>
  <w:num w:numId="35" w16cid:durableId="1824076651">
    <w:abstractNumId w:val="46"/>
  </w:num>
  <w:num w:numId="36" w16cid:durableId="1603297055">
    <w:abstractNumId w:val="55"/>
  </w:num>
  <w:num w:numId="37" w16cid:durableId="443427131">
    <w:abstractNumId w:val="52"/>
  </w:num>
  <w:num w:numId="38" w16cid:durableId="1570845381">
    <w:abstractNumId w:val="33"/>
  </w:num>
  <w:num w:numId="39" w16cid:durableId="1745831417">
    <w:abstractNumId w:val="14"/>
  </w:num>
  <w:num w:numId="40" w16cid:durableId="597062437">
    <w:abstractNumId w:val="30"/>
  </w:num>
  <w:num w:numId="41" w16cid:durableId="1531914359">
    <w:abstractNumId w:val="48"/>
  </w:num>
  <w:num w:numId="42" w16cid:durableId="382750661">
    <w:abstractNumId w:val="36"/>
  </w:num>
  <w:num w:numId="43" w16cid:durableId="713231223">
    <w:abstractNumId w:val="58"/>
  </w:num>
  <w:num w:numId="44" w16cid:durableId="1628700814">
    <w:abstractNumId w:val="47"/>
  </w:num>
  <w:num w:numId="45" w16cid:durableId="248193444">
    <w:abstractNumId w:val="64"/>
  </w:num>
  <w:num w:numId="46" w16cid:durableId="412624928">
    <w:abstractNumId w:val="10"/>
  </w:num>
  <w:num w:numId="47" w16cid:durableId="1169062215">
    <w:abstractNumId w:val="54"/>
  </w:num>
  <w:num w:numId="48" w16cid:durableId="418913863">
    <w:abstractNumId w:val="65"/>
  </w:num>
  <w:num w:numId="49" w16cid:durableId="1712850053">
    <w:abstractNumId w:val="21"/>
  </w:num>
  <w:num w:numId="50" w16cid:durableId="1530558229">
    <w:abstractNumId w:val="44"/>
  </w:num>
  <w:num w:numId="51" w16cid:durableId="436557425">
    <w:abstractNumId w:val="31"/>
  </w:num>
  <w:num w:numId="52" w16cid:durableId="874468134">
    <w:abstractNumId w:val="0"/>
  </w:num>
  <w:num w:numId="53" w16cid:durableId="1958216287">
    <w:abstractNumId w:val="7"/>
  </w:num>
  <w:num w:numId="54" w16cid:durableId="42099806">
    <w:abstractNumId w:val="26"/>
  </w:num>
  <w:num w:numId="55" w16cid:durableId="1684167646">
    <w:abstractNumId w:val="39"/>
  </w:num>
  <w:num w:numId="56" w16cid:durableId="2145467228">
    <w:abstractNumId w:val="9"/>
  </w:num>
  <w:num w:numId="57" w16cid:durableId="409620873">
    <w:abstractNumId w:val="29"/>
  </w:num>
  <w:num w:numId="58" w16cid:durableId="1887057435">
    <w:abstractNumId w:val="41"/>
  </w:num>
  <w:num w:numId="59" w16cid:durableId="991834542">
    <w:abstractNumId w:val="23"/>
  </w:num>
  <w:num w:numId="60" w16cid:durableId="1969163778">
    <w:abstractNumId w:val="57"/>
  </w:num>
  <w:num w:numId="61" w16cid:durableId="1756051581">
    <w:abstractNumId w:val="25"/>
  </w:num>
  <w:num w:numId="62" w16cid:durableId="504512871">
    <w:abstractNumId w:val="20"/>
  </w:num>
  <w:num w:numId="63" w16cid:durableId="598413883">
    <w:abstractNumId w:val="5"/>
  </w:num>
  <w:num w:numId="64" w16cid:durableId="977540297">
    <w:abstractNumId w:val="51"/>
  </w:num>
  <w:num w:numId="65" w16cid:durableId="566962108">
    <w:abstractNumId w:val="15"/>
  </w:num>
  <w:num w:numId="66" w16cid:durableId="1479304150">
    <w:abstractNumId w:val="40"/>
  </w:num>
  <w:num w:numId="67" w16cid:durableId="1246768936">
    <w:abstractNumId w:val="22"/>
  </w:num>
  <w:num w:numId="68" w16cid:durableId="1249925618">
    <w:abstractNumId w:val="68"/>
  </w:num>
  <w:num w:numId="69" w16cid:durableId="1821843658">
    <w:abstractNumId w:val="68"/>
    <w:lvlOverride w:ilvl="0">
      <w:lvl w:ilvl="0">
        <w:start w:val="1"/>
        <w:numFmt w:val="decimal"/>
        <w:lvlText w:val="Článok %1"/>
        <w:lvlJc w:val="left"/>
        <w:pPr>
          <w:ind w:left="2062" w:hanging="360"/>
        </w:pPr>
        <w:rPr>
          <w:rFonts w:hint="default"/>
          <w:color w:val="auto"/>
          <w:sz w:val="24"/>
          <w:szCs w:val="24"/>
        </w:rPr>
      </w:lvl>
    </w:lvlOverride>
    <w:lvlOverride w:ilvl="1">
      <w:lvl w:ilvl="1">
        <w:start w:val="1"/>
        <w:numFmt w:val="decimal"/>
        <w:lvlText w:val="%2."/>
        <w:lvlJc w:val="left"/>
        <w:pPr>
          <w:ind w:left="567" w:hanging="567"/>
        </w:pPr>
        <w:rPr>
          <w:rFonts w:hint="default"/>
        </w:rPr>
      </w:lvl>
    </w:lvlOverride>
    <w:lvlOverride w:ilvl="2">
      <w:lvl w:ilvl="2">
        <w:start w:val="1"/>
        <w:numFmt w:val="decimal"/>
        <w:lvlText w:val="%1.%2.%3"/>
        <w:lvlJc w:val="left"/>
        <w:pPr>
          <w:ind w:left="1920" w:hanging="360"/>
        </w:pPr>
        <w:rPr>
          <w:rFonts w:hint="default"/>
        </w:rPr>
      </w:lvl>
    </w:lvlOverride>
    <w:lvlOverride w:ilvl="3">
      <w:lvl w:ilvl="3">
        <w:start w:val="1"/>
        <w:numFmt w:val="lowerLetter"/>
        <w:lvlText w:val="%4)"/>
        <w:lvlJc w:val="left"/>
        <w:pPr>
          <w:ind w:left="1134" w:hanging="567"/>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70" w16cid:durableId="1436828528">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oNotDisplayPageBoundarie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BF"/>
    <w:rsid w:val="00002847"/>
    <w:rsid w:val="00003D74"/>
    <w:rsid w:val="00007F80"/>
    <w:rsid w:val="00013907"/>
    <w:rsid w:val="00031208"/>
    <w:rsid w:val="00032D2B"/>
    <w:rsid w:val="00033C20"/>
    <w:rsid w:val="000374C2"/>
    <w:rsid w:val="0003768F"/>
    <w:rsid w:val="00040036"/>
    <w:rsid w:val="000417B4"/>
    <w:rsid w:val="00041808"/>
    <w:rsid w:val="0004433A"/>
    <w:rsid w:val="000529E9"/>
    <w:rsid w:val="00055F48"/>
    <w:rsid w:val="000613C0"/>
    <w:rsid w:val="00067591"/>
    <w:rsid w:val="0007016B"/>
    <w:rsid w:val="00071253"/>
    <w:rsid w:val="0007140A"/>
    <w:rsid w:val="00071E64"/>
    <w:rsid w:val="0007210E"/>
    <w:rsid w:val="00074B1C"/>
    <w:rsid w:val="000761B1"/>
    <w:rsid w:val="00076509"/>
    <w:rsid w:val="000833CC"/>
    <w:rsid w:val="0008363F"/>
    <w:rsid w:val="00084AD0"/>
    <w:rsid w:val="000855C2"/>
    <w:rsid w:val="000912B8"/>
    <w:rsid w:val="000931F9"/>
    <w:rsid w:val="00093D40"/>
    <w:rsid w:val="000970D5"/>
    <w:rsid w:val="000A5DC0"/>
    <w:rsid w:val="000B0D28"/>
    <w:rsid w:val="000B28BE"/>
    <w:rsid w:val="000B6473"/>
    <w:rsid w:val="000B7F8E"/>
    <w:rsid w:val="000C0218"/>
    <w:rsid w:val="000C2623"/>
    <w:rsid w:val="000C335E"/>
    <w:rsid w:val="000C4E79"/>
    <w:rsid w:val="000C776A"/>
    <w:rsid w:val="000C7DF5"/>
    <w:rsid w:val="000D27CC"/>
    <w:rsid w:val="000D2E2B"/>
    <w:rsid w:val="000E25D8"/>
    <w:rsid w:val="00107638"/>
    <w:rsid w:val="00111201"/>
    <w:rsid w:val="0011222E"/>
    <w:rsid w:val="00112536"/>
    <w:rsid w:val="00113175"/>
    <w:rsid w:val="00114A49"/>
    <w:rsid w:val="0012643A"/>
    <w:rsid w:val="00127CC4"/>
    <w:rsid w:val="0013132F"/>
    <w:rsid w:val="0013543A"/>
    <w:rsid w:val="001426EE"/>
    <w:rsid w:val="0014387D"/>
    <w:rsid w:val="00146EC8"/>
    <w:rsid w:val="0015098A"/>
    <w:rsid w:val="00150E5A"/>
    <w:rsid w:val="00154D65"/>
    <w:rsid w:val="00156F8F"/>
    <w:rsid w:val="00174A6A"/>
    <w:rsid w:val="00174A91"/>
    <w:rsid w:val="00181C45"/>
    <w:rsid w:val="0018467B"/>
    <w:rsid w:val="001906F8"/>
    <w:rsid w:val="001A003E"/>
    <w:rsid w:val="001A119D"/>
    <w:rsid w:val="001A1992"/>
    <w:rsid w:val="001A3AAC"/>
    <w:rsid w:val="001A6ADE"/>
    <w:rsid w:val="001B55AB"/>
    <w:rsid w:val="001B6142"/>
    <w:rsid w:val="001C1622"/>
    <w:rsid w:val="001D36F7"/>
    <w:rsid w:val="001D75B2"/>
    <w:rsid w:val="001E1289"/>
    <w:rsid w:val="001E135E"/>
    <w:rsid w:val="001E1B9B"/>
    <w:rsid w:val="001E35B8"/>
    <w:rsid w:val="001F0F05"/>
    <w:rsid w:val="001F2B7F"/>
    <w:rsid w:val="001F2EDD"/>
    <w:rsid w:val="001F4DD1"/>
    <w:rsid w:val="001F5276"/>
    <w:rsid w:val="001F75F6"/>
    <w:rsid w:val="001F7DAA"/>
    <w:rsid w:val="00202D7B"/>
    <w:rsid w:val="00205411"/>
    <w:rsid w:val="00207356"/>
    <w:rsid w:val="00212AB5"/>
    <w:rsid w:val="00215135"/>
    <w:rsid w:val="00225EEC"/>
    <w:rsid w:val="00230EFB"/>
    <w:rsid w:val="00232043"/>
    <w:rsid w:val="00232128"/>
    <w:rsid w:val="0023621A"/>
    <w:rsid w:val="002413E3"/>
    <w:rsid w:val="00254B49"/>
    <w:rsid w:val="00255911"/>
    <w:rsid w:val="00257053"/>
    <w:rsid w:val="00264A74"/>
    <w:rsid w:val="00265688"/>
    <w:rsid w:val="00265AC9"/>
    <w:rsid w:val="0027179E"/>
    <w:rsid w:val="00272F58"/>
    <w:rsid w:val="00276F44"/>
    <w:rsid w:val="00280AAE"/>
    <w:rsid w:val="00280ACD"/>
    <w:rsid w:val="00286E1D"/>
    <w:rsid w:val="00292C16"/>
    <w:rsid w:val="002A2182"/>
    <w:rsid w:val="002A4F31"/>
    <w:rsid w:val="002A5006"/>
    <w:rsid w:val="002B060C"/>
    <w:rsid w:val="002C0EF2"/>
    <w:rsid w:val="002C772C"/>
    <w:rsid w:val="002C7D4E"/>
    <w:rsid w:val="002D25E1"/>
    <w:rsid w:val="002D37BE"/>
    <w:rsid w:val="002D68BC"/>
    <w:rsid w:val="002D6DFE"/>
    <w:rsid w:val="002E0601"/>
    <w:rsid w:val="002E24BC"/>
    <w:rsid w:val="002E6E45"/>
    <w:rsid w:val="002F09EF"/>
    <w:rsid w:val="002F76A3"/>
    <w:rsid w:val="002F7F4F"/>
    <w:rsid w:val="003037CC"/>
    <w:rsid w:val="0030589E"/>
    <w:rsid w:val="00307387"/>
    <w:rsid w:val="00315F42"/>
    <w:rsid w:val="00317CB5"/>
    <w:rsid w:val="003204DB"/>
    <w:rsid w:val="00324647"/>
    <w:rsid w:val="003272B1"/>
    <w:rsid w:val="00333CD0"/>
    <w:rsid w:val="003340AB"/>
    <w:rsid w:val="003352E0"/>
    <w:rsid w:val="00343382"/>
    <w:rsid w:val="00344FD1"/>
    <w:rsid w:val="0034673F"/>
    <w:rsid w:val="00355EFF"/>
    <w:rsid w:val="00355FE7"/>
    <w:rsid w:val="00356CA2"/>
    <w:rsid w:val="00367F52"/>
    <w:rsid w:val="00370C11"/>
    <w:rsid w:val="00374C04"/>
    <w:rsid w:val="00377CB0"/>
    <w:rsid w:val="0038152A"/>
    <w:rsid w:val="00381901"/>
    <w:rsid w:val="0038519B"/>
    <w:rsid w:val="00385824"/>
    <w:rsid w:val="00387B07"/>
    <w:rsid w:val="0039145F"/>
    <w:rsid w:val="00392B19"/>
    <w:rsid w:val="003946AA"/>
    <w:rsid w:val="003A3649"/>
    <w:rsid w:val="003A3C79"/>
    <w:rsid w:val="003A50D8"/>
    <w:rsid w:val="003A60C7"/>
    <w:rsid w:val="003B16E1"/>
    <w:rsid w:val="003B2B27"/>
    <w:rsid w:val="003B3343"/>
    <w:rsid w:val="003B7FE2"/>
    <w:rsid w:val="003C1025"/>
    <w:rsid w:val="003C2306"/>
    <w:rsid w:val="003C3C4E"/>
    <w:rsid w:val="003E2110"/>
    <w:rsid w:val="003E6AF3"/>
    <w:rsid w:val="003F16A1"/>
    <w:rsid w:val="003F19C3"/>
    <w:rsid w:val="003F1C9F"/>
    <w:rsid w:val="003F4AA5"/>
    <w:rsid w:val="003F7340"/>
    <w:rsid w:val="00412310"/>
    <w:rsid w:val="00413C4A"/>
    <w:rsid w:val="004148F3"/>
    <w:rsid w:val="004177C3"/>
    <w:rsid w:val="00426FFD"/>
    <w:rsid w:val="00432352"/>
    <w:rsid w:val="00447552"/>
    <w:rsid w:val="0045066E"/>
    <w:rsid w:val="00460C28"/>
    <w:rsid w:val="00470E3A"/>
    <w:rsid w:val="00473B2C"/>
    <w:rsid w:val="00474D64"/>
    <w:rsid w:val="00475FF5"/>
    <w:rsid w:val="00477A00"/>
    <w:rsid w:val="00480C85"/>
    <w:rsid w:val="00483D31"/>
    <w:rsid w:val="00487CB1"/>
    <w:rsid w:val="00495775"/>
    <w:rsid w:val="004A2986"/>
    <w:rsid w:val="004A3288"/>
    <w:rsid w:val="004A3FEC"/>
    <w:rsid w:val="004A444C"/>
    <w:rsid w:val="004A4A13"/>
    <w:rsid w:val="004A5D8E"/>
    <w:rsid w:val="004B13C0"/>
    <w:rsid w:val="004B442A"/>
    <w:rsid w:val="004B5DAA"/>
    <w:rsid w:val="004C16B7"/>
    <w:rsid w:val="004D0A77"/>
    <w:rsid w:val="004D3FBB"/>
    <w:rsid w:val="004D7849"/>
    <w:rsid w:val="004E457F"/>
    <w:rsid w:val="004F1CBB"/>
    <w:rsid w:val="004F2353"/>
    <w:rsid w:val="004F6CE9"/>
    <w:rsid w:val="004F7B59"/>
    <w:rsid w:val="005029A0"/>
    <w:rsid w:val="0051440E"/>
    <w:rsid w:val="0051553C"/>
    <w:rsid w:val="00516C92"/>
    <w:rsid w:val="00520A41"/>
    <w:rsid w:val="0052108C"/>
    <w:rsid w:val="00522238"/>
    <w:rsid w:val="0052405E"/>
    <w:rsid w:val="00524718"/>
    <w:rsid w:val="00527479"/>
    <w:rsid w:val="00532E5E"/>
    <w:rsid w:val="005336A3"/>
    <w:rsid w:val="005400E2"/>
    <w:rsid w:val="005414A7"/>
    <w:rsid w:val="00542A09"/>
    <w:rsid w:val="00544873"/>
    <w:rsid w:val="00545ABA"/>
    <w:rsid w:val="00545D37"/>
    <w:rsid w:val="00553ACD"/>
    <w:rsid w:val="00555E68"/>
    <w:rsid w:val="0055601C"/>
    <w:rsid w:val="00557CFD"/>
    <w:rsid w:val="00560D06"/>
    <w:rsid w:val="005624AB"/>
    <w:rsid w:val="00565329"/>
    <w:rsid w:val="005666AC"/>
    <w:rsid w:val="00566B73"/>
    <w:rsid w:val="00574850"/>
    <w:rsid w:val="005751B4"/>
    <w:rsid w:val="00575E21"/>
    <w:rsid w:val="00581B77"/>
    <w:rsid w:val="0058444C"/>
    <w:rsid w:val="00586DFD"/>
    <w:rsid w:val="00594736"/>
    <w:rsid w:val="005959CC"/>
    <w:rsid w:val="005A1998"/>
    <w:rsid w:val="005A6A19"/>
    <w:rsid w:val="005A6A1C"/>
    <w:rsid w:val="005B060D"/>
    <w:rsid w:val="005B0D2A"/>
    <w:rsid w:val="005B26A5"/>
    <w:rsid w:val="005C1B87"/>
    <w:rsid w:val="005C4F0B"/>
    <w:rsid w:val="005D12C0"/>
    <w:rsid w:val="005D1744"/>
    <w:rsid w:val="005D380F"/>
    <w:rsid w:val="005D4E07"/>
    <w:rsid w:val="005D587D"/>
    <w:rsid w:val="005F17E3"/>
    <w:rsid w:val="00600DF0"/>
    <w:rsid w:val="006039E3"/>
    <w:rsid w:val="0060482F"/>
    <w:rsid w:val="00613678"/>
    <w:rsid w:val="00615873"/>
    <w:rsid w:val="006238F0"/>
    <w:rsid w:val="00624AB1"/>
    <w:rsid w:val="006274A5"/>
    <w:rsid w:val="00631012"/>
    <w:rsid w:val="00631D6E"/>
    <w:rsid w:val="00640F7E"/>
    <w:rsid w:val="0064467F"/>
    <w:rsid w:val="00644C19"/>
    <w:rsid w:val="006554FD"/>
    <w:rsid w:val="00656B9D"/>
    <w:rsid w:val="0066681C"/>
    <w:rsid w:val="0066727C"/>
    <w:rsid w:val="00671FBF"/>
    <w:rsid w:val="00672871"/>
    <w:rsid w:val="00673247"/>
    <w:rsid w:val="00676147"/>
    <w:rsid w:val="0067677C"/>
    <w:rsid w:val="0067732D"/>
    <w:rsid w:val="00677787"/>
    <w:rsid w:val="0068700A"/>
    <w:rsid w:val="00691943"/>
    <w:rsid w:val="006A393E"/>
    <w:rsid w:val="006A5150"/>
    <w:rsid w:val="006A6DB5"/>
    <w:rsid w:val="006B5170"/>
    <w:rsid w:val="006C45D6"/>
    <w:rsid w:val="006C4795"/>
    <w:rsid w:val="006C7BF5"/>
    <w:rsid w:val="006D54F8"/>
    <w:rsid w:val="006D6CBB"/>
    <w:rsid w:val="006E0D51"/>
    <w:rsid w:val="006E0F39"/>
    <w:rsid w:val="006E68A7"/>
    <w:rsid w:val="006F4666"/>
    <w:rsid w:val="00701954"/>
    <w:rsid w:val="0070344B"/>
    <w:rsid w:val="00705D57"/>
    <w:rsid w:val="007074E7"/>
    <w:rsid w:val="0071167A"/>
    <w:rsid w:val="00723E02"/>
    <w:rsid w:val="00727C74"/>
    <w:rsid w:val="00727FFC"/>
    <w:rsid w:val="00730EDA"/>
    <w:rsid w:val="00733819"/>
    <w:rsid w:val="0073796A"/>
    <w:rsid w:val="00743275"/>
    <w:rsid w:val="007450FC"/>
    <w:rsid w:val="00745B37"/>
    <w:rsid w:val="00746633"/>
    <w:rsid w:val="00746F2C"/>
    <w:rsid w:val="00750B40"/>
    <w:rsid w:val="00757FA2"/>
    <w:rsid w:val="00762F41"/>
    <w:rsid w:val="00767809"/>
    <w:rsid w:val="00770027"/>
    <w:rsid w:val="00771D27"/>
    <w:rsid w:val="007727ED"/>
    <w:rsid w:val="007756E8"/>
    <w:rsid w:val="00777362"/>
    <w:rsid w:val="00780834"/>
    <w:rsid w:val="00781A2E"/>
    <w:rsid w:val="00786909"/>
    <w:rsid w:val="00795939"/>
    <w:rsid w:val="0079639C"/>
    <w:rsid w:val="007B01A1"/>
    <w:rsid w:val="007B3065"/>
    <w:rsid w:val="007B437C"/>
    <w:rsid w:val="007B6368"/>
    <w:rsid w:val="007B7437"/>
    <w:rsid w:val="007C75D3"/>
    <w:rsid w:val="007D1A79"/>
    <w:rsid w:val="007D1B94"/>
    <w:rsid w:val="007D5A32"/>
    <w:rsid w:val="007E55FE"/>
    <w:rsid w:val="007F183B"/>
    <w:rsid w:val="007F58FF"/>
    <w:rsid w:val="007F62D9"/>
    <w:rsid w:val="007F7BE4"/>
    <w:rsid w:val="00807A28"/>
    <w:rsid w:val="00820203"/>
    <w:rsid w:val="00820AC4"/>
    <w:rsid w:val="00825795"/>
    <w:rsid w:val="00825AA6"/>
    <w:rsid w:val="008270C6"/>
    <w:rsid w:val="00832437"/>
    <w:rsid w:val="0083375B"/>
    <w:rsid w:val="008341D9"/>
    <w:rsid w:val="0083540B"/>
    <w:rsid w:val="008356E5"/>
    <w:rsid w:val="00837BBC"/>
    <w:rsid w:val="00843FC2"/>
    <w:rsid w:val="00844342"/>
    <w:rsid w:val="00845812"/>
    <w:rsid w:val="0086194C"/>
    <w:rsid w:val="00862B09"/>
    <w:rsid w:val="00862D29"/>
    <w:rsid w:val="0086471C"/>
    <w:rsid w:val="00864DBD"/>
    <w:rsid w:val="008670C2"/>
    <w:rsid w:val="00870C3B"/>
    <w:rsid w:val="00872A22"/>
    <w:rsid w:val="008826B9"/>
    <w:rsid w:val="00883E17"/>
    <w:rsid w:val="0089045A"/>
    <w:rsid w:val="008A29B7"/>
    <w:rsid w:val="008A58F1"/>
    <w:rsid w:val="008A6DF1"/>
    <w:rsid w:val="008A7A23"/>
    <w:rsid w:val="008B0081"/>
    <w:rsid w:val="008B5E48"/>
    <w:rsid w:val="008C26E4"/>
    <w:rsid w:val="008C2F1A"/>
    <w:rsid w:val="008C331A"/>
    <w:rsid w:val="008C474F"/>
    <w:rsid w:val="008C4A53"/>
    <w:rsid w:val="008D193D"/>
    <w:rsid w:val="008D3371"/>
    <w:rsid w:val="008E03B1"/>
    <w:rsid w:val="008E0A14"/>
    <w:rsid w:val="008E1BF1"/>
    <w:rsid w:val="008E3EE3"/>
    <w:rsid w:val="008E4E02"/>
    <w:rsid w:val="008F530F"/>
    <w:rsid w:val="008F6704"/>
    <w:rsid w:val="008F6D79"/>
    <w:rsid w:val="00902F49"/>
    <w:rsid w:val="00903449"/>
    <w:rsid w:val="00905082"/>
    <w:rsid w:val="00911C66"/>
    <w:rsid w:val="009141B1"/>
    <w:rsid w:val="009150FA"/>
    <w:rsid w:val="009154D4"/>
    <w:rsid w:val="00916225"/>
    <w:rsid w:val="00920A1F"/>
    <w:rsid w:val="0092343C"/>
    <w:rsid w:val="00927870"/>
    <w:rsid w:val="00932D48"/>
    <w:rsid w:val="009361DF"/>
    <w:rsid w:val="00940E0A"/>
    <w:rsid w:val="00942A35"/>
    <w:rsid w:val="009432FC"/>
    <w:rsid w:val="0094649D"/>
    <w:rsid w:val="009465C0"/>
    <w:rsid w:val="00947494"/>
    <w:rsid w:val="009479DD"/>
    <w:rsid w:val="00954385"/>
    <w:rsid w:val="009556A4"/>
    <w:rsid w:val="00957974"/>
    <w:rsid w:val="00957A0F"/>
    <w:rsid w:val="00957E4E"/>
    <w:rsid w:val="00970F19"/>
    <w:rsid w:val="009731B1"/>
    <w:rsid w:val="00985AFB"/>
    <w:rsid w:val="00986D2A"/>
    <w:rsid w:val="00992A76"/>
    <w:rsid w:val="009954C8"/>
    <w:rsid w:val="009965BA"/>
    <w:rsid w:val="009A1411"/>
    <w:rsid w:val="009A38CB"/>
    <w:rsid w:val="009A6D7C"/>
    <w:rsid w:val="009B6507"/>
    <w:rsid w:val="009C3B17"/>
    <w:rsid w:val="009C77FD"/>
    <w:rsid w:val="009E0E6B"/>
    <w:rsid w:val="009F2BB9"/>
    <w:rsid w:val="009F2EC7"/>
    <w:rsid w:val="009F395B"/>
    <w:rsid w:val="00A03178"/>
    <w:rsid w:val="00A03192"/>
    <w:rsid w:val="00A04A62"/>
    <w:rsid w:val="00A0584A"/>
    <w:rsid w:val="00A065D9"/>
    <w:rsid w:val="00A14796"/>
    <w:rsid w:val="00A16AB6"/>
    <w:rsid w:val="00A17840"/>
    <w:rsid w:val="00A21DA9"/>
    <w:rsid w:val="00A23EFB"/>
    <w:rsid w:val="00A26D5B"/>
    <w:rsid w:val="00A3321B"/>
    <w:rsid w:val="00A34238"/>
    <w:rsid w:val="00A36D6D"/>
    <w:rsid w:val="00A444D4"/>
    <w:rsid w:val="00A465D2"/>
    <w:rsid w:val="00A54C8C"/>
    <w:rsid w:val="00A57F33"/>
    <w:rsid w:val="00A60333"/>
    <w:rsid w:val="00A61D91"/>
    <w:rsid w:val="00A66CDF"/>
    <w:rsid w:val="00A66E73"/>
    <w:rsid w:val="00A677AE"/>
    <w:rsid w:val="00A74849"/>
    <w:rsid w:val="00A84952"/>
    <w:rsid w:val="00A85F15"/>
    <w:rsid w:val="00A90940"/>
    <w:rsid w:val="00AA0008"/>
    <w:rsid w:val="00AA19F1"/>
    <w:rsid w:val="00AA4244"/>
    <w:rsid w:val="00AA44DF"/>
    <w:rsid w:val="00AB2C80"/>
    <w:rsid w:val="00AB307F"/>
    <w:rsid w:val="00AC11AE"/>
    <w:rsid w:val="00AC45E8"/>
    <w:rsid w:val="00AD2C0E"/>
    <w:rsid w:val="00AE0F10"/>
    <w:rsid w:val="00AE4831"/>
    <w:rsid w:val="00AE77CD"/>
    <w:rsid w:val="00AF357B"/>
    <w:rsid w:val="00AF6D28"/>
    <w:rsid w:val="00AF78F0"/>
    <w:rsid w:val="00AF7EC7"/>
    <w:rsid w:val="00B01BA1"/>
    <w:rsid w:val="00B0762C"/>
    <w:rsid w:val="00B10B9A"/>
    <w:rsid w:val="00B11328"/>
    <w:rsid w:val="00B1333B"/>
    <w:rsid w:val="00B149B4"/>
    <w:rsid w:val="00B15706"/>
    <w:rsid w:val="00B21665"/>
    <w:rsid w:val="00B23F32"/>
    <w:rsid w:val="00B32E9C"/>
    <w:rsid w:val="00B41777"/>
    <w:rsid w:val="00B42E2A"/>
    <w:rsid w:val="00B42F5C"/>
    <w:rsid w:val="00B52D2F"/>
    <w:rsid w:val="00B57199"/>
    <w:rsid w:val="00B63D01"/>
    <w:rsid w:val="00B663DA"/>
    <w:rsid w:val="00B67FD2"/>
    <w:rsid w:val="00B738ED"/>
    <w:rsid w:val="00B75224"/>
    <w:rsid w:val="00B75E9E"/>
    <w:rsid w:val="00B76B16"/>
    <w:rsid w:val="00B775FA"/>
    <w:rsid w:val="00B817C1"/>
    <w:rsid w:val="00B859A5"/>
    <w:rsid w:val="00B8716A"/>
    <w:rsid w:val="00B92BC8"/>
    <w:rsid w:val="00B9701C"/>
    <w:rsid w:val="00BA3BEC"/>
    <w:rsid w:val="00BA43F8"/>
    <w:rsid w:val="00BB12AB"/>
    <w:rsid w:val="00BB1E43"/>
    <w:rsid w:val="00BB2113"/>
    <w:rsid w:val="00BB3FDC"/>
    <w:rsid w:val="00BB7B73"/>
    <w:rsid w:val="00BD15B0"/>
    <w:rsid w:val="00BD5E96"/>
    <w:rsid w:val="00BD7301"/>
    <w:rsid w:val="00BE600E"/>
    <w:rsid w:val="00C075C3"/>
    <w:rsid w:val="00C106C0"/>
    <w:rsid w:val="00C10FD5"/>
    <w:rsid w:val="00C1197D"/>
    <w:rsid w:val="00C13294"/>
    <w:rsid w:val="00C13E49"/>
    <w:rsid w:val="00C2176F"/>
    <w:rsid w:val="00C22DC0"/>
    <w:rsid w:val="00C23E1E"/>
    <w:rsid w:val="00C2484D"/>
    <w:rsid w:val="00C26332"/>
    <w:rsid w:val="00C30823"/>
    <w:rsid w:val="00C358D5"/>
    <w:rsid w:val="00C440E6"/>
    <w:rsid w:val="00C45D2B"/>
    <w:rsid w:val="00C46E37"/>
    <w:rsid w:val="00C51B97"/>
    <w:rsid w:val="00C51CF3"/>
    <w:rsid w:val="00C54C3E"/>
    <w:rsid w:val="00C54EA1"/>
    <w:rsid w:val="00C54F5A"/>
    <w:rsid w:val="00C557CE"/>
    <w:rsid w:val="00C56B7A"/>
    <w:rsid w:val="00C600A4"/>
    <w:rsid w:val="00C61D05"/>
    <w:rsid w:val="00C62275"/>
    <w:rsid w:val="00C639B7"/>
    <w:rsid w:val="00C64E82"/>
    <w:rsid w:val="00C65A9E"/>
    <w:rsid w:val="00C6608C"/>
    <w:rsid w:val="00C711D1"/>
    <w:rsid w:val="00C71423"/>
    <w:rsid w:val="00C7569E"/>
    <w:rsid w:val="00C77CFD"/>
    <w:rsid w:val="00C9014F"/>
    <w:rsid w:val="00C9135F"/>
    <w:rsid w:val="00C94D4E"/>
    <w:rsid w:val="00C94D62"/>
    <w:rsid w:val="00C955D7"/>
    <w:rsid w:val="00CA1C66"/>
    <w:rsid w:val="00CA447B"/>
    <w:rsid w:val="00CA62FD"/>
    <w:rsid w:val="00CA7A8A"/>
    <w:rsid w:val="00CC0242"/>
    <w:rsid w:val="00CC118F"/>
    <w:rsid w:val="00CC7005"/>
    <w:rsid w:val="00CC7B21"/>
    <w:rsid w:val="00CD39D8"/>
    <w:rsid w:val="00CD3ECD"/>
    <w:rsid w:val="00CD46B2"/>
    <w:rsid w:val="00CE3E2B"/>
    <w:rsid w:val="00CE6CE9"/>
    <w:rsid w:val="00CF0CFE"/>
    <w:rsid w:val="00CF317F"/>
    <w:rsid w:val="00CF3AEA"/>
    <w:rsid w:val="00D01D5B"/>
    <w:rsid w:val="00D10516"/>
    <w:rsid w:val="00D1399B"/>
    <w:rsid w:val="00D151CB"/>
    <w:rsid w:val="00D247D9"/>
    <w:rsid w:val="00D25DCE"/>
    <w:rsid w:val="00D31406"/>
    <w:rsid w:val="00D47440"/>
    <w:rsid w:val="00D524B3"/>
    <w:rsid w:val="00D541DA"/>
    <w:rsid w:val="00D56613"/>
    <w:rsid w:val="00D6012A"/>
    <w:rsid w:val="00D615BB"/>
    <w:rsid w:val="00D8062B"/>
    <w:rsid w:val="00D815A8"/>
    <w:rsid w:val="00D84E10"/>
    <w:rsid w:val="00D8762B"/>
    <w:rsid w:val="00D91DE7"/>
    <w:rsid w:val="00D92C0A"/>
    <w:rsid w:val="00D97D14"/>
    <w:rsid w:val="00DA146A"/>
    <w:rsid w:val="00DA30C6"/>
    <w:rsid w:val="00DA7BCE"/>
    <w:rsid w:val="00DB07FC"/>
    <w:rsid w:val="00DB3466"/>
    <w:rsid w:val="00DC2043"/>
    <w:rsid w:val="00DC2328"/>
    <w:rsid w:val="00DC5377"/>
    <w:rsid w:val="00DC6D27"/>
    <w:rsid w:val="00DC746A"/>
    <w:rsid w:val="00DC7DBF"/>
    <w:rsid w:val="00DD261F"/>
    <w:rsid w:val="00DD3BBE"/>
    <w:rsid w:val="00DD3CFF"/>
    <w:rsid w:val="00DE2E73"/>
    <w:rsid w:val="00DE3136"/>
    <w:rsid w:val="00DF0110"/>
    <w:rsid w:val="00DF44B6"/>
    <w:rsid w:val="00DF4F71"/>
    <w:rsid w:val="00E001B2"/>
    <w:rsid w:val="00E0036E"/>
    <w:rsid w:val="00E07752"/>
    <w:rsid w:val="00E11F9B"/>
    <w:rsid w:val="00E12C49"/>
    <w:rsid w:val="00E14086"/>
    <w:rsid w:val="00E144C9"/>
    <w:rsid w:val="00E2196E"/>
    <w:rsid w:val="00E26A3D"/>
    <w:rsid w:val="00E27C5F"/>
    <w:rsid w:val="00E30EFE"/>
    <w:rsid w:val="00E32A57"/>
    <w:rsid w:val="00E41004"/>
    <w:rsid w:val="00E422FD"/>
    <w:rsid w:val="00E431A5"/>
    <w:rsid w:val="00E44DA9"/>
    <w:rsid w:val="00E51EB8"/>
    <w:rsid w:val="00E53E8C"/>
    <w:rsid w:val="00E557FA"/>
    <w:rsid w:val="00E6316E"/>
    <w:rsid w:val="00E6398D"/>
    <w:rsid w:val="00E64C7A"/>
    <w:rsid w:val="00E72920"/>
    <w:rsid w:val="00E75088"/>
    <w:rsid w:val="00E7592B"/>
    <w:rsid w:val="00E85E8A"/>
    <w:rsid w:val="00E90577"/>
    <w:rsid w:val="00E942EB"/>
    <w:rsid w:val="00EA1D47"/>
    <w:rsid w:val="00EA2CCE"/>
    <w:rsid w:val="00EB15AB"/>
    <w:rsid w:val="00EB3364"/>
    <w:rsid w:val="00EC134C"/>
    <w:rsid w:val="00EC1830"/>
    <w:rsid w:val="00EC6637"/>
    <w:rsid w:val="00EC6841"/>
    <w:rsid w:val="00ED5489"/>
    <w:rsid w:val="00EE6E74"/>
    <w:rsid w:val="00EF0949"/>
    <w:rsid w:val="00EF30AB"/>
    <w:rsid w:val="00EF48DD"/>
    <w:rsid w:val="00EF6ACB"/>
    <w:rsid w:val="00EF70A6"/>
    <w:rsid w:val="00F01E88"/>
    <w:rsid w:val="00F01F66"/>
    <w:rsid w:val="00F02A09"/>
    <w:rsid w:val="00F07BDE"/>
    <w:rsid w:val="00F13B93"/>
    <w:rsid w:val="00F13BAB"/>
    <w:rsid w:val="00F14C9B"/>
    <w:rsid w:val="00F1507D"/>
    <w:rsid w:val="00F220C4"/>
    <w:rsid w:val="00F30542"/>
    <w:rsid w:val="00F331CD"/>
    <w:rsid w:val="00F35C9E"/>
    <w:rsid w:val="00F361D2"/>
    <w:rsid w:val="00F43982"/>
    <w:rsid w:val="00F45D0E"/>
    <w:rsid w:val="00F46310"/>
    <w:rsid w:val="00F503BD"/>
    <w:rsid w:val="00F53481"/>
    <w:rsid w:val="00F55160"/>
    <w:rsid w:val="00F56632"/>
    <w:rsid w:val="00F57C25"/>
    <w:rsid w:val="00F63D5B"/>
    <w:rsid w:val="00F6482A"/>
    <w:rsid w:val="00F66476"/>
    <w:rsid w:val="00F67FBF"/>
    <w:rsid w:val="00F73199"/>
    <w:rsid w:val="00F77F5A"/>
    <w:rsid w:val="00F80303"/>
    <w:rsid w:val="00F80583"/>
    <w:rsid w:val="00F80CC3"/>
    <w:rsid w:val="00F811E6"/>
    <w:rsid w:val="00F83B52"/>
    <w:rsid w:val="00F84D4F"/>
    <w:rsid w:val="00F85B38"/>
    <w:rsid w:val="00F8690C"/>
    <w:rsid w:val="00F8695F"/>
    <w:rsid w:val="00F87284"/>
    <w:rsid w:val="00F90DFB"/>
    <w:rsid w:val="00F91C3A"/>
    <w:rsid w:val="00FA2CB1"/>
    <w:rsid w:val="00FA6F42"/>
    <w:rsid w:val="00FA74EA"/>
    <w:rsid w:val="00FB5F9C"/>
    <w:rsid w:val="00FB732C"/>
    <w:rsid w:val="00FC0ADB"/>
    <w:rsid w:val="00FC227A"/>
    <w:rsid w:val="00FC2466"/>
    <w:rsid w:val="00FC378F"/>
    <w:rsid w:val="00FC7760"/>
    <w:rsid w:val="00FD1C25"/>
    <w:rsid w:val="00FD5055"/>
    <w:rsid w:val="00FD7AF0"/>
    <w:rsid w:val="00FE0CE5"/>
    <w:rsid w:val="00FE32A4"/>
    <w:rsid w:val="00FE71C7"/>
    <w:rsid w:val="00FF1E81"/>
    <w:rsid w:val="00FF245A"/>
    <w:rsid w:val="00FF2DAA"/>
    <w:rsid w:val="00FF5653"/>
    <w:rsid w:val="00FF7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61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DBF"/>
    <w:rPr>
      <w:rFonts w:ascii="AT* Times New Roman" w:eastAsia="Times New Roman" w:hAnsi="AT* Times New Roman"/>
      <w:sz w:val="24"/>
      <w:szCs w:val="20"/>
    </w:rPr>
  </w:style>
  <w:style w:type="paragraph" w:styleId="Nadpis1">
    <w:name w:val="heading 1"/>
    <w:basedOn w:val="Normlny"/>
    <w:next w:val="Normlny"/>
    <w:link w:val="Nadpis1Char"/>
    <w:uiPriority w:val="9"/>
    <w:qFormat/>
    <w:rsid w:val="00DC7DB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unhideWhenUsed/>
    <w:qFormat/>
    <w:locked/>
    <w:rsid w:val="008F6704"/>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eastAsia="en-US" w:bidi="en-US"/>
    </w:rPr>
  </w:style>
  <w:style w:type="paragraph" w:styleId="Nadpis3">
    <w:name w:val="heading 3"/>
    <w:basedOn w:val="Normlny"/>
    <w:next w:val="Normlny"/>
    <w:link w:val="Nadpis3Char"/>
    <w:uiPriority w:val="9"/>
    <w:qFormat/>
    <w:rsid w:val="00DC7DBF"/>
    <w:pPr>
      <w:keepNext/>
      <w:jc w:val="both"/>
      <w:outlineLvl w:val="2"/>
    </w:pPr>
    <w:rPr>
      <w:rFonts w:ascii="Times New Roman" w:eastAsia="Calibri" w:hAnsi="Times New Roman"/>
      <w:i/>
      <w:color w:val="FF0000"/>
      <w:sz w:val="20"/>
    </w:rPr>
  </w:style>
  <w:style w:type="paragraph" w:styleId="Nadpis4">
    <w:name w:val="heading 4"/>
    <w:basedOn w:val="Normlny"/>
    <w:next w:val="Normlny"/>
    <w:link w:val="Nadpis4Char"/>
    <w:uiPriority w:val="9"/>
    <w:semiHidden/>
    <w:unhideWhenUsed/>
    <w:qFormat/>
    <w:locked/>
    <w:rsid w:val="008F6704"/>
    <w:pPr>
      <w:keepNext/>
      <w:keepLines/>
      <w:widowControl w:val="0"/>
      <w:autoSpaceDE w:val="0"/>
      <w:autoSpaceDN w:val="0"/>
      <w:spacing w:before="80" w:after="40"/>
      <w:outlineLvl w:val="3"/>
    </w:pPr>
    <w:rPr>
      <w:rFonts w:ascii="Arial" w:eastAsiaTheme="majorEastAsia" w:hAnsi="Arial" w:cstheme="majorBidi"/>
      <w:i/>
      <w:iCs/>
      <w:color w:val="365F91" w:themeColor="accent1" w:themeShade="BF"/>
      <w:sz w:val="22"/>
      <w:szCs w:val="22"/>
      <w:lang w:eastAsia="en-US" w:bidi="en-US"/>
    </w:rPr>
  </w:style>
  <w:style w:type="paragraph" w:styleId="Nadpis5">
    <w:name w:val="heading 5"/>
    <w:basedOn w:val="Normlny"/>
    <w:next w:val="Normlny"/>
    <w:link w:val="Nadpis5Char"/>
    <w:uiPriority w:val="9"/>
    <w:semiHidden/>
    <w:unhideWhenUsed/>
    <w:qFormat/>
    <w:locked/>
    <w:rsid w:val="008F6704"/>
    <w:pPr>
      <w:keepNext/>
      <w:keepLines/>
      <w:widowControl w:val="0"/>
      <w:autoSpaceDE w:val="0"/>
      <w:autoSpaceDN w:val="0"/>
      <w:spacing w:before="80" w:after="40"/>
      <w:outlineLvl w:val="4"/>
    </w:pPr>
    <w:rPr>
      <w:rFonts w:ascii="Arial" w:eastAsiaTheme="majorEastAsia" w:hAnsi="Arial" w:cstheme="majorBidi"/>
      <w:color w:val="365F91" w:themeColor="accent1" w:themeShade="BF"/>
      <w:sz w:val="22"/>
      <w:szCs w:val="22"/>
      <w:lang w:eastAsia="en-US" w:bidi="en-US"/>
    </w:rPr>
  </w:style>
  <w:style w:type="paragraph" w:styleId="Nadpis6">
    <w:name w:val="heading 6"/>
    <w:basedOn w:val="Normlny"/>
    <w:next w:val="Normlny"/>
    <w:link w:val="Nadpis6Char"/>
    <w:uiPriority w:val="9"/>
    <w:semiHidden/>
    <w:unhideWhenUsed/>
    <w:qFormat/>
    <w:locked/>
    <w:rsid w:val="008F6704"/>
    <w:pPr>
      <w:keepNext/>
      <w:keepLines/>
      <w:widowControl w:val="0"/>
      <w:autoSpaceDE w:val="0"/>
      <w:autoSpaceDN w:val="0"/>
      <w:spacing w:before="40"/>
      <w:outlineLvl w:val="5"/>
    </w:pPr>
    <w:rPr>
      <w:rFonts w:ascii="Arial" w:eastAsiaTheme="majorEastAsia" w:hAnsi="Arial" w:cstheme="majorBidi"/>
      <w:i/>
      <w:iCs/>
      <w:color w:val="595959" w:themeColor="text1" w:themeTint="A6"/>
      <w:sz w:val="22"/>
      <w:szCs w:val="22"/>
      <w:lang w:eastAsia="en-US" w:bidi="en-US"/>
    </w:rPr>
  </w:style>
  <w:style w:type="paragraph" w:styleId="Nadpis7">
    <w:name w:val="heading 7"/>
    <w:basedOn w:val="Normlny"/>
    <w:next w:val="Normlny"/>
    <w:link w:val="Nadpis7Char"/>
    <w:uiPriority w:val="9"/>
    <w:semiHidden/>
    <w:unhideWhenUsed/>
    <w:qFormat/>
    <w:locked/>
    <w:rsid w:val="008F6704"/>
    <w:pPr>
      <w:keepNext/>
      <w:keepLines/>
      <w:widowControl w:val="0"/>
      <w:autoSpaceDE w:val="0"/>
      <w:autoSpaceDN w:val="0"/>
      <w:spacing w:before="40"/>
      <w:outlineLvl w:val="6"/>
    </w:pPr>
    <w:rPr>
      <w:rFonts w:ascii="Arial" w:eastAsiaTheme="majorEastAsia" w:hAnsi="Arial" w:cstheme="majorBidi"/>
      <w:color w:val="595959" w:themeColor="text1" w:themeTint="A6"/>
      <w:sz w:val="22"/>
      <w:szCs w:val="22"/>
      <w:lang w:eastAsia="en-US" w:bidi="en-US"/>
    </w:rPr>
  </w:style>
  <w:style w:type="paragraph" w:styleId="Nadpis8">
    <w:name w:val="heading 8"/>
    <w:basedOn w:val="Normlny"/>
    <w:next w:val="Normlny"/>
    <w:link w:val="Nadpis8Char"/>
    <w:uiPriority w:val="9"/>
    <w:semiHidden/>
    <w:unhideWhenUsed/>
    <w:qFormat/>
    <w:locked/>
    <w:rsid w:val="008F6704"/>
    <w:pPr>
      <w:keepNext/>
      <w:keepLines/>
      <w:widowControl w:val="0"/>
      <w:autoSpaceDE w:val="0"/>
      <w:autoSpaceDN w:val="0"/>
      <w:outlineLvl w:val="7"/>
    </w:pPr>
    <w:rPr>
      <w:rFonts w:ascii="Arial" w:eastAsiaTheme="majorEastAsia" w:hAnsi="Arial" w:cstheme="majorBidi"/>
      <w:i/>
      <w:iCs/>
      <w:color w:val="272727" w:themeColor="text1" w:themeTint="D8"/>
      <w:sz w:val="22"/>
      <w:szCs w:val="22"/>
      <w:lang w:eastAsia="en-US" w:bidi="en-US"/>
    </w:rPr>
  </w:style>
  <w:style w:type="paragraph" w:styleId="Nadpis9">
    <w:name w:val="heading 9"/>
    <w:basedOn w:val="Normlny"/>
    <w:next w:val="Normlny"/>
    <w:link w:val="Nadpis9Char"/>
    <w:uiPriority w:val="9"/>
    <w:semiHidden/>
    <w:unhideWhenUsed/>
    <w:qFormat/>
    <w:locked/>
    <w:rsid w:val="008F6704"/>
    <w:pPr>
      <w:keepNext/>
      <w:keepLines/>
      <w:widowControl w:val="0"/>
      <w:autoSpaceDE w:val="0"/>
      <w:autoSpaceDN w:val="0"/>
      <w:outlineLvl w:val="8"/>
    </w:pPr>
    <w:rPr>
      <w:rFonts w:ascii="Arial" w:eastAsiaTheme="majorEastAsia" w:hAnsi="Arial" w:cstheme="majorBidi"/>
      <w:color w:val="272727" w:themeColor="text1" w:themeTint="D8"/>
      <w:sz w:val="22"/>
      <w:szCs w:val="22"/>
      <w:lang w:eastAsia="en-US"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C7DBF"/>
    <w:rPr>
      <w:rFonts w:ascii="Arial" w:hAnsi="Arial"/>
      <w:b/>
      <w:kern w:val="32"/>
      <w:sz w:val="32"/>
      <w:lang w:eastAsia="sk-SK"/>
    </w:rPr>
  </w:style>
  <w:style w:type="character" w:customStyle="1" w:styleId="Nadpis3Char">
    <w:name w:val="Nadpis 3 Char"/>
    <w:basedOn w:val="Predvolenpsmoodseku"/>
    <w:link w:val="Nadpis3"/>
    <w:uiPriority w:val="9"/>
    <w:locked/>
    <w:rsid w:val="00DC7DBF"/>
    <w:rPr>
      <w:rFonts w:ascii="Times New Roman" w:hAnsi="Times New Roman"/>
      <w:i/>
      <w:color w:val="FF0000"/>
      <w:sz w:val="20"/>
      <w:lang w:eastAsia="sk-SK"/>
    </w:rPr>
  </w:style>
  <w:style w:type="paragraph" w:styleId="Nzov">
    <w:name w:val="Title"/>
    <w:basedOn w:val="Normlny"/>
    <w:link w:val="NzovChar"/>
    <w:uiPriority w:val="10"/>
    <w:qFormat/>
    <w:rsid w:val="00DC7DBF"/>
    <w:pPr>
      <w:jc w:val="center"/>
    </w:pPr>
    <w:rPr>
      <w:rFonts w:ascii="Times New Roman" w:eastAsia="Calibri" w:hAnsi="Times New Roman"/>
      <w:b/>
      <w:i/>
      <w:sz w:val="20"/>
      <w:lang w:eastAsia="cs-CZ"/>
    </w:rPr>
  </w:style>
  <w:style w:type="character" w:customStyle="1" w:styleId="NzovChar">
    <w:name w:val="Názov Char"/>
    <w:basedOn w:val="Predvolenpsmoodseku"/>
    <w:link w:val="Nzov"/>
    <w:uiPriority w:val="10"/>
    <w:locked/>
    <w:rsid w:val="00DC7DBF"/>
    <w:rPr>
      <w:rFonts w:ascii="Times New Roman" w:hAnsi="Times New Roman"/>
      <w:b/>
      <w:i/>
      <w:sz w:val="20"/>
      <w:lang w:eastAsia="cs-CZ"/>
    </w:rPr>
  </w:style>
  <w:style w:type="paragraph" w:styleId="Odsekzoznamu">
    <w:name w:val="List Paragraph"/>
    <w:aliases w:val="body,Odsek zoznamu2,Odsek,lp1,Bullet List,FooterText,numbered,List Paragraph1,Paragraphe de liste1,Bullet Number,ODRAZKY PRVA UROVEN,lp11,List Paragraph11,Bullet 1,Use Case List Paragraph,Colorful List - Accent 11,List Paragraph"/>
    <w:basedOn w:val="Normlny"/>
    <w:link w:val="OdsekzoznamuChar"/>
    <w:uiPriority w:val="34"/>
    <w:qFormat/>
    <w:rsid w:val="00DC7DBF"/>
    <w:pPr>
      <w:ind w:left="720"/>
      <w:contextualSpacing/>
    </w:pPr>
  </w:style>
  <w:style w:type="paragraph" w:styleId="Zarkazkladnhotextu2">
    <w:name w:val="Body Text Indent 2"/>
    <w:basedOn w:val="Normlny"/>
    <w:link w:val="Zarkazkladnhotextu2Char"/>
    <w:uiPriority w:val="99"/>
    <w:rsid w:val="00DC7DBF"/>
    <w:pPr>
      <w:ind w:left="709" w:hanging="425"/>
    </w:pPr>
    <w:rPr>
      <w:rFonts w:eastAsia="Calibri"/>
      <w:sz w:val="20"/>
      <w:lang w:val="cs-CZ"/>
    </w:rPr>
  </w:style>
  <w:style w:type="character" w:customStyle="1" w:styleId="Zarkazkladnhotextu2Char">
    <w:name w:val="Zarážka základného textu 2 Char"/>
    <w:basedOn w:val="Predvolenpsmoodseku"/>
    <w:link w:val="Zarkazkladnhotextu2"/>
    <w:uiPriority w:val="99"/>
    <w:locked/>
    <w:rsid w:val="00DC7DBF"/>
    <w:rPr>
      <w:rFonts w:ascii="AT* Times New Roman" w:hAnsi="AT* Times New Roman"/>
      <w:sz w:val="20"/>
      <w:lang w:val="cs-CZ" w:eastAsia="sk-SK"/>
    </w:rPr>
  </w:style>
  <w:style w:type="paragraph" w:customStyle="1" w:styleId="Import6">
    <w:name w:val="Import 6"/>
    <w:basedOn w:val="Normlny"/>
    <w:uiPriority w:val="99"/>
    <w:rsid w:val="00DC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432" w:lineRule="auto"/>
      <w:ind w:left="4032"/>
    </w:pPr>
    <w:rPr>
      <w:rFonts w:ascii="Arial" w:hAnsi="Arial"/>
      <w:noProof/>
    </w:rPr>
  </w:style>
  <w:style w:type="paragraph" w:styleId="Pta">
    <w:name w:val="footer"/>
    <w:basedOn w:val="Normlny"/>
    <w:link w:val="PtaChar"/>
    <w:uiPriority w:val="99"/>
    <w:rsid w:val="00DC7DBF"/>
    <w:rPr>
      <w:rFonts w:ascii="Arial" w:hAnsi="Arial"/>
      <w:sz w:val="20"/>
    </w:rPr>
  </w:style>
  <w:style w:type="character" w:customStyle="1" w:styleId="PtaChar">
    <w:name w:val="Päta Char"/>
    <w:basedOn w:val="Predvolenpsmoodseku"/>
    <w:link w:val="Pta"/>
    <w:uiPriority w:val="99"/>
    <w:locked/>
    <w:rsid w:val="00DC7DBF"/>
    <w:rPr>
      <w:rFonts w:ascii="Arial" w:hAnsi="Arial"/>
      <w:sz w:val="20"/>
      <w:lang w:eastAsia="sk-SK"/>
    </w:rPr>
  </w:style>
  <w:style w:type="character" w:styleId="Odkaznakomentr">
    <w:name w:val="annotation reference"/>
    <w:basedOn w:val="Predvolenpsmoodseku"/>
    <w:uiPriority w:val="99"/>
    <w:semiHidden/>
    <w:rsid w:val="00DC7DBF"/>
    <w:rPr>
      <w:rFonts w:cs="Times New Roman"/>
      <w:sz w:val="16"/>
    </w:rPr>
  </w:style>
  <w:style w:type="paragraph" w:styleId="Textkomentra">
    <w:name w:val="annotation text"/>
    <w:basedOn w:val="Normlny"/>
    <w:link w:val="TextkomentraChar"/>
    <w:uiPriority w:val="99"/>
    <w:rsid w:val="00DC7DBF"/>
    <w:rPr>
      <w:rFonts w:eastAsia="Calibri"/>
      <w:sz w:val="20"/>
    </w:rPr>
  </w:style>
  <w:style w:type="character" w:customStyle="1" w:styleId="TextkomentraChar">
    <w:name w:val="Text komentára Char"/>
    <w:basedOn w:val="Predvolenpsmoodseku"/>
    <w:link w:val="Textkomentra"/>
    <w:uiPriority w:val="99"/>
    <w:locked/>
    <w:rsid w:val="00DC7DBF"/>
    <w:rPr>
      <w:rFonts w:ascii="AT* Times New Roman" w:hAnsi="AT* Times New Roman"/>
      <w:sz w:val="20"/>
      <w:lang w:eastAsia="sk-SK"/>
    </w:rPr>
  </w:style>
  <w:style w:type="paragraph" w:styleId="Zkladntext2">
    <w:name w:val="Body Text 2"/>
    <w:basedOn w:val="Normlny"/>
    <w:link w:val="Zkladntext2Char"/>
    <w:uiPriority w:val="99"/>
    <w:rsid w:val="00DC7DBF"/>
    <w:pPr>
      <w:spacing w:after="120" w:line="480" w:lineRule="auto"/>
    </w:pPr>
    <w:rPr>
      <w:rFonts w:ascii="Calibri" w:hAnsi="Calibri"/>
      <w:sz w:val="22"/>
      <w:szCs w:val="22"/>
    </w:rPr>
  </w:style>
  <w:style w:type="character" w:customStyle="1" w:styleId="Zkladntext2Char">
    <w:name w:val="Základný text 2 Char"/>
    <w:basedOn w:val="Predvolenpsmoodseku"/>
    <w:link w:val="Zkladntext2"/>
    <w:uiPriority w:val="99"/>
    <w:locked/>
    <w:rsid w:val="00DC7DBF"/>
    <w:rPr>
      <w:rFonts w:ascii="Calibri" w:hAnsi="Calibri"/>
      <w:lang w:eastAsia="sk-SK"/>
    </w:rPr>
  </w:style>
  <w:style w:type="character" w:styleId="Hypertextovprepojenie">
    <w:name w:val="Hyperlink"/>
    <w:basedOn w:val="Predvolenpsmoodseku"/>
    <w:uiPriority w:val="99"/>
    <w:rsid w:val="00DC7DBF"/>
    <w:rPr>
      <w:rFonts w:cs="Times New Roman"/>
      <w:color w:val="0000FF"/>
      <w:u w:val="single"/>
    </w:rPr>
  </w:style>
  <w:style w:type="paragraph" w:styleId="Zarkazkladnhotextu">
    <w:name w:val="Body Text Indent"/>
    <w:basedOn w:val="Normlny"/>
    <w:link w:val="ZarkazkladnhotextuChar"/>
    <w:uiPriority w:val="99"/>
    <w:semiHidden/>
    <w:rsid w:val="00DC7DBF"/>
    <w:pPr>
      <w:spacing w:after="120"/>
      <w:ind w:left="283"/>
    </w:pPr>
  </w:style>
  <w:style w:type="character" w:customStyle="1" w:styleId="ZarkazkladnhotextuChar">
    <w:name w:val="Zarážka základného textu Char"/>
    <w:basedOn w:val="Predvolenpsmoodseku"/>
    <w:link w:val="Zarkazkladnhotextu"/>
    <w:uiPriority w:val="99"/>
    <w:semiHidden/>
    <w:locked/>
    <w:rsid w:val="00DC7DBF"/>
    <w:rPr>
      <w:rFonts w:ascii="AT* Times New Roman" w:hAnsi="AT* Times New Roman"/>
      <w:sz w:val="20"/>
    </w:rPr>
  </w:style>
  <w:style w:type="paragraph" w:styleId="Textbubliny">
    <w:name w:val="Balloon Text"/>
    <w:basedOn w:val="Normlny"/>
    <w:link w:val="TextbublinyChar"/>
    <w:uiPriority w:val="99"/>
    <w:semiHidden/>
    <w:rsid w:val="00DC7D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C7DBF"/>
    <w:rPr>
      <w:rFonts w:ascii="Tahoma" w:hAnsi="Tahoma"/>
      <w:sz w:val="16"/>
      <w:lang w:eastAsia="sk-SK"/>
    </w:rPr>
  </w:style>
  <w:style w:type="paragraph" w:styleId="Predmetkomentra">
    <w:name w:val="annotation subject"/>
    <w:basedOn w:val="Textkomentra"/>
    <w:next w:val="Textkomentra"/>
    <w:link w:val="PredmetkomentraChar"/>
    <w:uiPriority w:val="99"/>
    <w:semiHidden/>
    <w:rsid w:val="00E44DA9"/>
    <w:rPr>
      <w:rFonts w:eastAsia="Times New Roman"/>
      <w:b/>
      <w:bCs/>
    </w:rPr>
  </w:style>
  <w:style w:type="character" w:customStyle="1" w:styleId="PredmetkomentraChar">
    <w:name w:val="Predmet komentára Char"/>
    <w:basedOn w:val="TextkomentraChar"/>
    <w:link w:val="Predmetkomentra"/>
    <w:uiPriority w:val="99"/>
    <w:semiHidden/>
    <w:locked/>
    <w:rsid w:val="00E07752"/>
    <w:rPr>
      <w:rFonts w:ascii="AT* Times New Roman" w:hAnsi="AT* Times New Roman"/>
      <w:b/>
      <w:sz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lp11 Char,List Paragraph11 Char,Bullet 1 Char"/>
    <w:link w:val="Odsekzoznamu"/>
    <w:uiPriority w:val="34"/>
    <w:qFormat/>
    <w:locked/>
    <w:rsid w:val="00F13B93"/>
    <w:rPr>
      <w:rFonts w:ascii="AT* Times New Roman" w:hAnsi="AT* Times New Roman"/>
      <w:sz w:val="20"/>
    </w:rPr>
  </w:style>
  <w:style w:type="paragraph" w:customStyle="1" w:styleId="Default">
    <w:name w:val="Default"/>
    <w:uiPriority w:val="99"/>
    <w:rsid w:val="00F13B93"/>
    <w:pPr>
      <w:autoSpaceDE w:val="0"/>
      <w:autoSpaceDN w:val="0"/>
      <w:adjustRightInd w:val="0"/>
    </w:pPr>
    <w:rPr>
      <w:rFonts w:ascii="Times New Roman" w:hAnsi="Times New Roman"/>
      <w:color w:val="000000"/>
      <w:sz w:val="24"/>
      <w:szCs w:val="24"/>
      <w:lang w:eastAsia="en-US"/>
    </w:rPr>
  </w:style>
  <w:style w:type="paragraph" w:styleId="Zkladntext">
    <w:name w:val="Body Text"/>
    <w:basedOn w:val="Normlny"/>
    <w:link w:val="ZkladntextChar"/>
    <w:uiPriority w:val="1"/>
    <w:qFormat/>
    <w:rsid w:val="00AE77CD"/>
    <w:pPr>
      <w:spacing w:after="120"/>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1"/>
    <w:locked/>
    <w:rsid w:val="00AE77CD"/>
    <w:rPr>
      <w:rFonts w:ascii="PT Serif" w:hAnsi="PT Serif"/>
      <w:color w:val="000000"/>
      <w:sz w:val="16"/>
      <w:lang w:eastAsia="en-US"/>
    </w:rPr>
  </w:style>
  <w:style w:type="paragraph" w:customStyle="1" w:styleId="Odsekzoznamu1">
    <w:name w:val="Odsek zoznamu1"/>
    <w:basedOn w:val="Normlny"/>
    <w:uiPriority w:val="99"/>
    <w:rsid w:val="00487CB1"/>
    <w:pPr>
      <w:ind w:left="720"/>
      <w:contextualSpacing/>
    </w:pPr>
    <w:rPr>
      <w:rFonts w:eastAsia="Calibri"/>
    </w:rPr>
  </w:style>
  <w:style w:type="numbering" w:customStyle="1" w:styleId="tl1">
    <w:name w:val="Štýl1"/>
    <w:rsid w:val="00123E8E"/>
    <w:pPr>
      <w:numPr>
        <w:numId w:val="8"/>
      </w:numPr>
    </w:pPr>
  </w:style>
  <w:style w:type="paragraph" w:styleId="Hlavika">
    <w:name w:val="header"/>
    <w:basedOn w:val="Normlny"/>
    <w:link w:val="HlavikaChar"/>
    <w:uiPriority w:val="99"/>
    <w:unhideWhenUsed/>
    <w:rsid w:val="00565329"/>
    <w:pPr>
      <w:tabs>
        <w:tab w:val="center" w:pos="4536"/>
        <w:tab w:val="right" w:pos="9072"/>
      </w:tabs>
    </w:pPr>
  </w:style>
  <w:style w:type="character" w:customStyle="1" w:styleId="HlavikaChar">
    <w:name w:val="Hlavička Char"/>
    <w:basedOn w:val="Predvolenpsmoodseku"/>
    <w:link w:val="Hlavika"/>
    <w:uiPriority w:val="99"/>
    <w:rsid w:val="00565329"/>
    <w:rPr>
      <w:rFonts w:ascii="AT* Times New Roman" w:eastAsia="Times New Roman" w:hAnsi="AT* Times New Roman"/>
      <w:sz w:val="24"/>
      <w:szCs w:val="20"/>
    </w:rPr>
  </w:style>
  <w:style w:type="character" w:customStyle="1" w:styleId="Nevyrieenzmienka1">
    <w:name w:val="Nevyriešená zmienka1"/>
    <w:basedOn w:val="Predvolenpsmoodseku"/>
    <w:uiPriority w:val="99"/>
    <w:semiHidden/>
    <w:unhideWhenUsed/>
    <w:rsid w:val="00691943"/>
    <w:rPr>
      <w:color w:val="808080"/>
      <w:shd w:val="clear" w:color="auto" w:fill="E6E6E6"/>
    </w:rPr>
  </w:style>
  <w:style w:type="paragraph" w:customStyle="1" w:styleId="FakturaNadpisy">
    <w:name w:val="Faktura Nadpisy"/>
    <w:basedOn w:val="Normlny"/>
    <w:next w:val="Normlny"/>
    <w:link w:val="FakturaNadpisyChar"/>
    <w:qFormat/>
    <w:rsid w:val="00154D65"/>
    <w:pPr>
      <w:spacing w:line="320" w:lineRule="exact"/>
      <w:ind w:right="-60"/>
    </w:pPr>
    <w:rPr>
      <w:rFonts w:ascii="Times New Roman" w:hAnsi="Times New Roman"/>
      <w:spacing w:val="10"/>
      <w:sz w:val="22"/>
      <w:szCs w:val="22"/>
      <w:lang w:val="cs-CZ" w:eastAsia="cs-CZ"/>
    </w:rPr>
  </w:style>
  <w:style w:type="character" w:customStyle="1" w:styleId="FakturaNadpisyChar">
    <w:name w:val="Faktura Nadpisy Char"/>
    <w:basedOn w:val="Predvolenpsmoodseku"/>
    <w:link w:val="FakturaNadpisy"/>
    <w:rsid w:val="00154D65"/>
    <w:rPr>
      <w:rFonts w:ascii="Times New Roman" w:eastAsia="Times New Roman" w:hAnsi="Times New Roman"/>
      <w:spacing w:val="10"/>
      <w:lang w:val="cs-CZ" w:eastAsia="cs-CZ"/>
    </w:rPr>
  </w:style>
  <w:style w:type="paragraph" w:customStyle="1" w:styleId="MLOdsek">
    <w:name w:val="ML Odsek"/>
    <w:basedOn w:val="Normlny"/>
    <w:qFormat/>
    <w:rsid w:val="00C2484D"/>
    <w:pPr>
      <w:numPr>
        <w:ilvl w:val="1"/>
        <w:numId w:val="12"/>
      </w:numPr>
      <w:spacing w:after="120" w:line="280" w:lineRule="atLeast"/>
      <w:jc w:val="both"/>
    </w:pPr>
    <w:rPr>
      <w:rFonts w:asciiTheme="minorHAnsi" w:hAnsiTheme="minorHAnsi" w:cstheme="minorBidi"/>
      <w:sz w:val="22"/>
      <w:szCs w:val="22"/>
      <w:lang w:eastAsia="cs-CZ"/>
    </w:rPr>
  </w:style>
  <w:style w:type="paragraph" w:customStyle="1" w:styleId="Table">
    <w:name w:val="Table"/>
    <w:basedOn w:val="Normlny"/>
    <w:uiPriority w:val="99"/>
    <w:rsid w:val="00FD5055"/>
    <w:pPr>
      <w:spacing w:before="40" w:after="40"/>
    </w:pPr>
    <w:rPr>
      <w:rFonts w:ascii="Arial" w:hAnsi="Arial"/>
      <w:sz w:val="20"/>
      <w:lang w:eastAsia="en-US"/>
    </w:rPr>
  </w:style>
  <w:style w:type="paragraph" w:customStyle="1" w:styleId="MLNadpislnku">
    <w:name w:val="ML Nadpis článku"/>
    <w:basedOn w:val="Normlny"/>
    <w:qFormat/>
    <w:rsid w:val="00EC1830"/>
    <w:pPr>
      <w:keepNext/>
      <w:spacing w:line="280" w:lineRule="atLeast"/>
      <w:ind w:left="737" w:hanging="737"/>
      <w:outlineLvl w:val="0"/>
    </w:pPr>
    <w:rPr>
      <w:rFonts w:ascii="Arial" w:eastAsiaTheme="minorEastAsia" w:hAnsi="Arial" w:cs="Arial"/>
      <w:b/>
      <w:bCs/>
      <w:szCs w:val="24"/>
      <w:lang w:eastAsia="en-US"/>
    </w:rPr>
  </w:style>
  <w:style w:type="table" w:customStyle="1" w:styleId="Mriekatabuky2">
    <w:name w:val="Mriežka tabuľky2"/>
    <w:basedOn w:val="Normlnatabuka"/>
    <w:next w:val="Mriekatabuky"/>
    <w:uiPriority w:val="59"/>
    <w:rsid w:val="00EC18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locked/>
    <w:rsid w:val="00EC1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F58FF"/>
    <w:rPr>
      <w:rFonts w:ascii="AT* Times New Roman" w:eastAsia="Times New Roman" w:hAnsi="AT* Times New Roman"/>
      <w:sz w:val="24"/>
      <w:szCs w:val="20"/>
    </w:rPr>
  </w:style>
  <w:style w:type="paragraph" w:customStyle="1" w:styleId="odsekobsah">
    <w:name w:val="odsek obsah"/>
    <w:basedOn w:val="Normlny"/>
    <w:rsid w:val="00C64E82"/>
    <w:pPr>
      <w:suppressAutoHyphens/>
      <w:ind w:left="357"/>
      <w:jc w:val="both"/>
    </w:pPr>
    <w:rPr>
      <w:rFonts w:ascii="Times New Roman" w:hAnsi="Times New Roman"/>
      <w:szCs w:val="24"/>
      <w:lang w:eastAsia="zh-CN"/>
    </w:rPr>
  </w:style>
  <w:style w:type="character" w:customStyle="1" w:styleId="Zkladntext0">
    <w:name w:val="Základný text_"/>
    <w:basedOn w:val="Predvolenpsmoodseku"/>
    <w:link w:val="Zkladntext1"/>
    <w:rsid w:val="00DE3136"/>
    <w:rPr>
      <w:rFonts w:ascii="Arial" w:eastAsia="Arial" w:hAnsi="Arial" w:cs="Arial"/>
      <w:sz w:val="20"/>
      <w:szCs w:val="20"/>
    </w:rPr>
  </w:style>
  <w:style w:type="paragraph" w:customStyle="1" w:styleId="Zkladntext1">
    <w:name w:val="Základný text1"/>
    <w:basedOn w:val="Normlny"/>
    <w:link w:val="Zkladntext0"/>
    <w:rsid w:val="00DE3136"/>
    <w:pPr>
      <w:widowControl w:val="0"/>
      <w:spacing w:after="220"/>
    </w:pPr>
    <w:rPr>
      <w:rFonts w:ascii="Arial" w:eastAsia="Arial" w:hAnsi="Arial" w:cs="Arial"/>
      <w:sz w:val="20"/>
    </w:rPr>
  </w:style>
  <w:style w:type="character" w:customStyle="1" w:styleId="Nadpis2Char">
    <w:name w:val="Nadpis 2 Char"/>
    <w:basedOn w:val="Predvolenpsmoodseku"/>
    <w:link w:val="Nadpis2"/>
    <w:uiPriority w:val="9"/>
    <w:rsid w:val="008F6704"/>
    <w:rPr>
      <w:rFonts w:asciiTheme="majorHAnsi" w:eastAsiaTheme="majorEastAsia" w:hAnsiTheme="majorHAnsi" w:cstheme="majorBidi"/>
      <w:color w:val="365F91" w:themeColor="accent1" w:themeShade="BF"/>
      <w:sz w:val="32"/>
      <w:szCs w:val="32"/>
      <w:lang w:eastAsia="en-US" w:bidi="en-US"/>
    </w:rPr>
  </w:style>
  <w:style w:type="character" w:customStyle="1" w:styleId="Nadpis4Char">
    <w:name w:val="Nadpis 4 Char"/>
    <w:basedOn w:val="Predvolenpsmoodseku"/>
    <w:link w:val="Nadpis4"/>
    <w:uiPriority w:val="9"/>
    <w:semiHidden/>
    <w:rsid w:val="008F6704"/>
    <w:rPr>
      <w:rFonts w:ascii="Arial" w:eastAsiaTheme="majorEastAsia" w:hAnsi="Arial" w:cstheme="majorBidi"/>
      <w:i/>
      <w:iCs/>
      <w:color w:val="365F91" w:themeColor="accent1" w:themeShade="BF"/>
      <w:lang w:eastAsia="en-US" w:bidi="en-US"/>
    </w:rPr>
  </w:style>
  <w:style w:type="character" w:customStyle="1" w:styleId="Nadpis5Char">
    <w:name w:val="Nadpis 5 Char"/>
    <w:basedOn w:val="Predvolenpsmoodseku"/>
    <w:link w:val="Nadpis5"/>
    <w:uiPriority w:val="9"/>
    <w:semiHidden/>
    <w:rsid w:val="008F6704"/>
    <w:rPr>
      <w:rFonts w:ascii="Arial" w:eastAsiaTheme="majorEastAsia" w:hAnsi="Arial" w:cstheme="majorBidi"/>
      <w:color w:val="365F91" w:themeColor="accent1" w:themeShade="BF"/>
      <w:lang w:eastAsia="en-US" w:bidi="en-US"/>
    </w:rPr>
  </w:style>
  <w:style w:type="character" w:customStyle="1" w:styleId="Nadpis6Char">
    <w:name w:val="Nadpis 6 Char"/>
    <w:basedOn w:val="Predvolenpsmoodseku"/>
    <w:link w:val="Nadpis6"/>
    <w:uiPriority w:val="9"/>
    <w:semiHidden/>
    <w:rsid w:val="008F6704"/>
    <w:rPr>
      <w:rFonts w:ascii="Arial" w:eastAsiaTheme="majorEastAsia" w:hAnsi="Arial" w:cstheme="majorBidi"/>
      <w:i/>
      <w:iCs/>
      <w:color w:val="595959" w:themeColor="text1" w:themeTint="A6"/>
      <w:lang w:eastAsia="en-US" w:bidi="en-US"/>
    </w:rPr>
  </w:style>
  <w:style w:type="character" w:customStyle="1" w:styleId="Nadpis7Char">
    <w:name w:val="Nadpis 7 Char"/>
    <w:basedOn w:val="Predvolenpsmoodseku"/>
    <w:link w:val="Nadpis7"/>
    <w:uiPriority w:val="9"/>
    <w:semiHidden/>
    <w:rsid w:val="008F6704"/>
    <w:rPr>
      <w:rFonts w:ascii="Arial" w:eastAsiaTheme="majorEastAsia" w:hAnsi="Arial" w:cstheme="majorBidi"/>
      <w:color w:val="595959" w:themeColor="text1" w:themeTint="A6"/>
      <w:lang w:eastAsia="en-US" w:bidi="en-US"/>
    </w:rPr>
  </w:style>
  <w:style w:type="character" w:customStyle="1" w:styleId="Nadpis8Char">
    <w:name w:val="Nadpis 8 Char"/>
    <w:basedOn w:val="Predvolenpsmoodseku"/>
    <w:link w:val="Nadpis8"/>
    <w:uiPriority w:val="9"/>
    <w:semiHidden/>
    <w:rsid w:val="008F6704"/>
    <w:rPr>
      <w:rFonts w:ascii="Arial" w:eastAsiaTheme="majorEastAsia" w:hAnsi="Arial" w:cstheme="majorBidi"/>
      <w:i/>
      <w:iCs/>
      <w:color w:val="272727" w:themeColor="text1" w:themeTint="D8"/>
      <w:lang w:eastAsia="en-US" w:bidi="en-US"/>
    </w:rPr>
  </w:style>
  <w:style w:type="character" w:customStyle="1" w:styleId="Nadpis9Char">
    <w:name w:val="Nadpis 9 Char"/>
    <w:basedOn w:val="Predvolenpsmoodseku"/>
    <w:link w:val="Nadpis9"/>
    <w:uiPriority w:val="9"/>
    <w:semiHidden/>
    <w:rsid w:val="008F6704"/>
    <w:rPr>
      <w:rFonts w:ascii="Arial" w:eastAsiaTheme="majorEastAsia" w:hAnsi="Arial" w:cstheme="majorBidi"/>
      <w:color w:val="272727" w:themeColor="text1" w:themeTint="D8"/>
      <w:lang w:eastAsia="en-US" w:bidi="en-US"/>
    </w:rPr>
  </w:style>
  <w:style w:type="paragraph" w:styleId="Podtitul">
    <w:name w:val="Subtitle"/>
    <w:basedOn w:val="Normlny"/>
    <w:next w:val="Normlny"/>
    <w:link w:val="PodtitulChar"/>
    <w:uiPriority w:val="11"/>
    <w:qFormat/>
    <w:locked/>
    <w:rsid w:val="008F6704"/>
    <w:pPr>
      <w:widowControl w:val="0"/>
      <w:numPr>
        <w:ilvl w:val="1"/>
      </w:numPr>
      <w:autoSpaceDE w:val="0"/>
      <w:autoSpaceDN w:val="0"/>
    </w:pPr>
    <w:rPr>
      <w:rFonts w:ascii="Arial" w:eastAsiaTheme="majorEastAsia" w:hAnsi="Arial" w:cstheme="majorBidi"/>
      <w:color w:val="595959" w:themeColor="text1" w:themeTint="A6"/>
      <w:spacing w:val="15"/>
      <w:sz w:val="28"/>
      <w:szCs w:val="28"/>
      <w:lang w:eastAsia="en-US" w:bidi="en-US"/>
    </w:rPr>
  </w:style>
  <w:style w:type="character" w:customStyle="1" w:styleId="PodtitulChar">
    <w:name w:val="Podtitul Char"/>
    <w:basedOn w:val="Predvolenpsmoodseku"/>
    <w:link w:val="Podtitul"/>
    <w:uiPriority w:val="11"/>
    <w:rsid w:val="008F6704"/>
    <w:rPr>
      <w:rFonts w:ascii="Arial" w:eastAsiaTheme="majorEastAsia" w:hAnsi="Arial" w:cstheme="majorBidi"/>
      <w:color w:val="595959" w:themeColor="text1" w:themeTint="A6"/>
      <w:spacing w:val="15"/>
      <w:sz w:val="28"/>
      <w:szCs w:val="28"/>
      <w:lang w:eastAsia="en-US" w:bidi="en-US"/>
    </w:rPr>
  </w:style>
  <w:style w:type="paragraph" w:styleId="Citcia">
    <w:name w:val="Quote"/>
    <w:basedOn w:val="Normlny"/>
    <w:next w:val="Normlny"/>
    <w:link w:val="CitciaChar"/>
    <w:uiPriority w:val="29"/>
    <w:qFormat/>
    <w:rsid w:val="008F6704"/>
    <w:pPr>
      <w:widowControl w:val="0"/>
      <w:autoSpaceDE w:val="0"/>
      <w:autoSpaceDN w:val="0"/>
      <w:spacing w:before="160"/>
      <w:jc w:val="center"/>
    </w:pPr>
    <w:rPr>
      <w:rFonts w:ascii="Arial" w:eastAsia="Arial" w:hAnsi="Arial" w:cs="Arial"/>
      <w:i/>
      <w:iCs/>
      <w:color w:val="404040" w:themeColor="text1" w:themeTint="BF"/>
      <w:sz w:val="22"/>
      <w:szCs w:val="22"/>
      <w:lang w:eastAsia="en-US" w:bidi="en-US"/>
    </w:rPr>
  </w:style>
  <w:style w:type="character" w:customStyle="1" w:styleId="CitciaChar">
    <w:name w:val="Citácia Char"/>
    <w:basedOn w:val="Predvolenpsmoodseku"/>
    <w:link w:val="Citcia"/>
    <w:uiPriority w:val="29"/>
    <w:rsid w:val="008F6704"/>
    <w:rPr>
      <w:rFonts w:ascii="Arial" w:eastAsia="Arial" w:hAnsi="Arial" w:cs="Arial"/>
      <w:i/>
      <w:iCs/>
      <w:color w:val="404040" w:themeColor="text1" w:themeTint="BF"/>
      <w:lang w:eastAsia="en-US" w:bidi="en-US"/>
    </w:rPr>
  </w:style>
  <w:style w:type="character" w:styleId="Intenzvnezvraznenie">
    <w:name w:val="Intense Emphasis"/>
    <w:basedOn w:val="Predvolenpsmoodseku"/>
    <w:uiPriority w:val="21"/>
    <w:qFormat/>
    <w:rsid w:val="008F6704"/>
    <w:rPr>
      <w:i/>
      <w:iCs/>
      <w:color w:val="365F91" w:themeColor="accent1" w:themeShade="BF"/>
    </w:rPr>
  </w:style>
  <w:style w:type="paragraph" w:styleId="Zvraznencitcia">
    <w:name w:val="Intense Quote"/>
    <w:basedOn w:val="Normlny"/>
    <w:next w:val="Normlny"/>
    <w:link w:val="ZvraznencitciaChar"/>
    <w:uiPriority w:val="30"/>
    <w:qFormat/>
    <w:rsid w:val="008F6704"/>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Arial" w:eastAsia="Arial" w:hAnsi="Arial" w:cs="Arial"/>
      <w:i/>
      <w:iCs/>
      <w:color w:val="365F91" w:themeColor="accent1" w:themeShade="BF"/>
      <w:sz w:val="22"/>
      <w:szCs w:val="22"/>
      <w:lang w:eastAsia="en-US" w:bidi="en-US"/>
    </w:rPr>
  </w:style>
  <w:style w:type="character" w:customStyle="1" w:styleId="ZvraznencitciaChar">
    <w:name w:val="Zvýraznená citácia Char"/>
    <w:basedOn w:val="Predvolenpsmoodseku"/>
    <w:link w:val="Zvraznencitcia"/>
    <w:uiPriority w:val="30"/>
    <w:rsid w:val="008F6704"/>
    <w:rPr>
      <w:rFonts w:ascii="Arial" w:eastAsia="Arial" w:hAnsi="Arial" w:cs="Arial"/>
      <w:i/>
      <w:iCs/>
      <w:color w:val="365F91" w:themeColor="accent1" w:themeShade="BF"/>
      <w:lang w:eastAsia="en-US" w:bidi="en-US"/>
    </w:rPr>
  </w:style>
  <w:style w:type="character" w:styleId="Zvraznenodkaz">
    <w:name w:val="Intense Reference"/>
    <w:basedOn w:val="Predvolenpsmoodseku"/>
    <w:uiPriority w:val="32"/>
    <w:qFormat/>
    <w:rsid w:val="008F6704"/>
    <w:rPr>
      <w:b/>
      <w:bCs/>
      <w:smallCaps/>
      <w:color w:val="365F91" w:themeColor="accent1" w:themeShade="BF"/>
      <w:spacing w:val="5"/>
    </w:rPr>
  </w:style>
  <w:style w:type="character" w:customStyle="1" w:styleId="Zhlavie4">
    <w:name w:val="Záhlavie #4_"/>
    <w:link w:val="Zhlavie41"/>
    <w:uiPriority w:val="99"/>
    <w:locked/>
    <w:rsid w:val="008F6704"/>
    <w:rPr>
      <w:rFonts w:ascii="Times New Roman" w:hAnsi="Times New Roman"/>
      <w:b/>
      <w:shd w:val="clear" w:color="auto" w:fill="FFFFFF"/>
    </w:rPr>
  </w:style>
  <w:style w:type="paragraph" w:customStyle="1" w:styleId="Zhlavie41">
    <w:name w:val="Záhlavie #41"/>
    <w:basedOn w:val="Normlny"/>
    <w:link w:val="Zhlavie4"/>
    <w:uiPriority w:val="99"/>
    <w:rsid w:val="008F6704"/>
    <w:pPr>
      <w:widowControl w:val="0"/>
      <w:shd w:val="clear" w:color="auto" w:fill="FFFFFF"/>
      <w:spacing w:before="180" w:line="240" w:lineRule="atLeast"/>
      <w:ind w:hanging="840"/>
      <w:jc w:val="both"/>
      <w:outlineLvl w:val="3"/>
    </w:pPr>
    <w:rPr>
      <w:rFonts w:ascii="Times New Roman" w:eastAsia="Calibri" w:hAnsi="Times New Roman"/>
      <w:b/>
      <w:sz w:val="22"/>
      <w:szCs w:val="22"/>
    </w:rPr>
  </w:style>
  <w:style w:type="character" w:customStyle="1" w:styleId="Zkladntext2Tun2">
    <w:name w:val="Základný text (2) + Tučné2"/>
    <w:uiPriority w:val="99"/>
    <w:rsid w:val="008F6704"/>
    <w:rPr>
      <w:rFonts w:ascii="Times New Roman" w:hAnsi="Times New Roman"/>
      <w:b/>
      <w:u w:val="none"/>
    </w:rPr>
  </w:style>
  <w:style w:type="paragraph" w:styleId="Normlnywebov">
    <w:name w:val="Normal (Web)"/>
    <w:basedOn w:val="Normlny"/>
    <w:uiPriority w:val="99"/>
    <w:unhideWhenUsed/>
    <w:rsid w:val="008F6704"/>
    <w:pPr>
      <w:spacing w:before="100" w:beforeAutospacing="1" w:after="100" w:afterAutospacing="1"/>
    </w:pPr>
    <w:rPr>
      <w:rFonts w:ascii="Times New Roman" w:hAnsi="Times New Roman"/>
      <w:szCs w:val="24"/>
    </w:rPr>
  </w:style>
  <w:style w:type="numbering" w:customStyle="1" w:styleId="tl2">
    <w:name w:val="Štýl2"/>
    <w:uiPriority w:val="99"/>
    <w:rsid w:val="00CF3AEA"/>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2506">
      <w:bodyDiv w:val="1"/>
      <w:marLeft w:val="0"/>
      <w:marRight w:val="0"/>
      <w:marTop w:val="0"/>
      <w:marBottom w:val="0"/>
      <w:divBdr>
        <w:top w:val="none" w:sz="0" w:space="0" w:color="auto"/>
        <w:left w:val="none" w:sz="0" w:space="0" w:color="auto"/>
        <w:bottom w:val="none" w:sz="0" w:space="0" w:color="auto"/>
        <w:right w:val="none" w:sz="0" w:space="0" w:color="auto"/>
      </w:divBdr>
    </w:div>
    <w:div w:id="545340388">
      <w:bodyDiv w:val="1"/>
      <w:marLeft w:val="0"/>
      <w:marRight w:val="0"/>
      <w:marTop w:val="0"/>
      <w:marBottom w:val="0"/>
      <w:divBdr>
        <w:top w:val="none" w:sz="0" w:space="0" w:color="auto"/>
        <w:left w:val="none" w:sz="0" w:space="0" w:color="auto"/>
        <w:bottom w:val="none" w:sz="0" w:space="0" w:color="auto"/>
        <w:right w:val="none" w:sz="0" w:space="0" w:color="auto"/>
      </w:divBdr>
    </w:div>
    <w:div w:id="749500084">
      <w:bodyDiv w:val="1"/>
      <w:marLeft w:val="0"/>
      <w:marRight w:val="0"/>
      <w:marTop w:val="0"/>
      <w:marBottom w:val="0"/>
      <w:divBdr>
        <w:top w:val="none" w:sz="0" w:space="0" w:color="auto"/>
        <w:left w:val="none" w:sz="0" w:space="0" w:color="auto"/>
        <w:bottom w:val="none" w:sz="0" w:space="0" w:color="auto"/>
        <w:right w:val="none" w:sz="0" w:space="0" w:color="auto"/>
      </w:divBdr>
      <w:divsChild>
        <w:div w:id="1649045109">
          <w:marLeft w:val="-12975"/>
          <w:marRight w:val="0"/>
          <w:marTop w:val="0"/>
          <w:marBottom w:val="0"/>
          <w:divBdr>
            <w:top w:val="single" w:sz="6" w:space="0" w:color="80878F"/>
            <w:left w:val="single" w:sz="6" w:space="0" w:color="80878F"/>
            <w:bottom w:val="single" w:sz="6" w:space="0" w:color="80878F"/>
            <w:right w:val="single" w:sz="6" w:space="0" w:color="80878F"/>
          </w:divBdr>
          <w:divsChild>
            <w:div w:id="1417166071">
              <w:marLeft w:val="0"/>
              <w:marRight w:val="0"/>
              <w:marTop w:val="0"/>
              <w:marBottom w:val="0"/>
              <w:divBdr>
                <w:top w:val="none" w:sz="0" w:space="0" w:color="auto"/>
                <w:left w:val="none" w:sz="0" w:space="0" w:color="auto"/>
                <w:bottom w:val="none" w:sz="0" w:space="0" w:color="auto"/>
                <w:right w:val="none" w:sz="0" w:space="0" w:color="auto"/>
              </w:divBdr>
              <w:divsChild>
                <w:div w:id="651912481">
                  <w:marLeft w:val="75"/>
                  <w:marRight w:val="75"/>
                  <w:marTop w:val="240"/>
                  <w:marBottom w:val="75"/>
                  <w:divBdr>
                    <w:top w:val="none" w:sz="0" w:space="0" w:color="auto"/>
                    <w:left w:val="none" w:sz="0" w:space="0" w:color="auto"/>
                    <w:bottom w:val="none" w:sz="0" w:space="0" w:color="auto"/>
                    <w:right w:val="none" w:sz="0" w:space="0" w:color="auto"/>
                  </w:divBdr>
                  <w:divsChild>
                    <w:div w:id="1716346474">
                      <w:marLeft w:val="0"/>
                      <w:marRight w:val="0"/>
                      <w:marTop w:val="0"/>
                      <w:marBottom w:val="0"/>
                      <w:divBdr>
                        <w:top w:val="none" w:sz="0" w:space="0" w:color="auto"/>
                        <w:left w:val="single" w:sz="6" w:space="0" w:color="80878F"/>
                        <w:bottom w:val="single" w:sz="6" w:space="0" w:color="80878F"/>
                        <w:right w:val="single" w:sz="6" w:space="0" w:color="80878F"/>
                      </w:divBdr>
                      <w:divsChild>
                        <w:div w:id="1391154108">
                          <w:marLeft w:val="0"/>
                          <w:marRight w:val="0"/>
                          <w:marTop w:val="0"/>
                          <w:marBottom w:val="0"/>
                          <w:divBdr>
                            <w:top w:val="none" w:sz="0" w:space="0" w:color="auto"/>
                            <w:left w:val="none" w:sz="0" w:space="0" w:color="auto"/>
                            <w:bottom w:val="none" w:sz="0" w:space="0" w:color="auto"/>
                            <w:right w:val="none" w:sz="0" w:space="0" w:color="auto"/>
                          </w:divBdr>
                          <w:divsChild>
                            <w:div w:id="1805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2255-903A-4E61-B10B-79DEF478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24653</Words>
  <Characters>140524</Characters>
  <DocSecurity>0</DocSecurity>
  <Lines>1171</Lines>
  <Paragraphs>329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2026-08-19T14:08:00Z</dcterms:created>
  <dcterms:modified xsi:type="dcterms:W3CDTF">2026-08-20T07:28:00Z</dcterms:modified>
</cp:coreProperties>
</file>