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 w:rsidP="00730F2B">
            <w:pPr>
              <w:pStyle w:val="TableParagraph"/>
              <w:spacing w:line="275" w:lineRule="exact"/>
              <w:ind w:left="50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752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AA16202" w:rsidR="00727528" w:rsidRDefault="00727528" w:rsidP="0072752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B19E2">
              <w:rPr>
                <w:sz w:val="24"/>
              </w:rPr>
              <w:t>LEBECO s.r.o.</w:t>
            </w:r>
          </w:p>
        </w:tc>
      </w:tr>
      <w:tr w:rsidR="0072752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91E637C" w:rsidR="00727528" w:rsidRDefault="00727528" w:rsidP="005E08DD">
            <w:pPr>
              <w:pStyle w:val="TableParagraph"/>
              <w:tabs>
                <w:tab w:val="left" w:pos="2318"/>
                <w:tab w:val="left" w:pos="731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B19E2">
              <w:rPr>
                <w:sz w:val="24"/>
              </w:rPr>
              <w:t>Remeselnícka 4</w:t>
            </w:r>
            <w:r w:rsidR="00944FC1">
              <w:rPr>
                <w:sz w:val="24"/>
              </w:rPr>
              <w:t>,</w:t>
            </w:r>
            <w:r w:rsidR="005E08DD">
              <w:rPr>
                <w:sz w:val="24"/>
              </w:rPr>
              <w:t xml:space="preserve"> </w:t>
            </w:r>
            <w:r w:rsidR="00EB19E2">
              <w:rPr>
                <w:sz w:val="24"/>
              </w:rPr>
              <w:t>946 03</w:t>
            </w:r>
            <w:r w:rsidR="00DD11E4">
              <w:rPr>
                <w:sz w:val="24"/>
              </w:rPr>
              <w:t xml:space="preserve"> </w:t>
            </w:r>
            <w:r w:rsidR="00EB19E2">
              <w:rPr>
                <w:sz w:val="24"/>
              </w:rPr>
              <w:t>Kolárovo</w:t>
            </w:r>
            <w:r w:rsidR="005E08DD">
              <w:rPr>
                <w:sz w:val="24"/>
              </w:rPr>
              <w:tab/>
            </w:r>
          </w:p>
        </w:tc>
      </w:tr>
      <w:tr w:rsidR="0072752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FB362C2" w:rsidR="00727528" w:rsidRDefault="00727528" w:rsidP="0072752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B19E2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D965AE1" w:rsidR="00E25749" w:rsidRDefault="00EB19E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Fotovoltika Palárikovo - 1,00 kpl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D965AE1" w:rsidR="00E25749" w:rsidRDefault="00EB19E2">
                      <w:pPr>
                        <w:pStyle w:val="Zkladntext"/>
                        <w:spacing w:before="119"/>
                        <w:ind w:left="105"/>
                      </w:pPr>
                      <w:r>
                        <w:t>Fotovoltika Palárikovo - 1,00 kpl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5E08DD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6E870133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B19E2" w14:paraId="09485857" w14:textId="77777777" w:rsidTr="00636FA0">
        <w:trPr>
          <w:trHeight w:val="342"/>
          <w:jc w:val="center"/>
        </w:trPr>
        <w:tc>
          <w:tcPr>
            <w:tcW w:w="5113" w:type="dxa"/>
          </w:tcPr>
          <w:p w14:paraId="588AA6B4" w14:textId="3771C93D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Kompletná dodávka a montáž fotovoltického systému s inštalovaným výkonom minimálne (kWp)</w:t>
            </w:r>
          </w:p>
        </w:tc>
        <w:tc>
          <w:tcPr>
            <w:tcW w:w="2558" w:type="dxa"/>
            <w:vAlign w:val="center"/>
          </w:tcPr>
          <w:p w14:paraId="5A2A3E9A" w14:textId="2341F584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2372" w:type="dxa"/>
            <w:vAlign w:val="center"/>
          </w:tcPr>
          <w:p w14:paraId="21B07369" w14:textId="5B3912EE" w:rsidR="00EB19E2" w:rsidRDefault="00EB19E2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B19E2" w14:paraId="5F92A548" w14:textId="77777777" w:rsidTr="00636FA0">
        <w:trPr>
          <w:trHeight w:val="342"/>
          <w:jc w:val="center"/>
        </w:trPr>
        <w:tc>
          <w:tcPr>
            <w:tcW w:w="5113" w:type="dxa"/>
          </w:tcPr>
          <w:p w14:paraId="11C3C084" w14:textId="17DBB046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Menovitý výkon jedného panelu minimálne (Wp)</w:t>
            </w:r>
          </w:p>
        </w:tc>
        <w:tc>
          <w:tcPr>
            <w:tcW w:w="2558" w:type="dxa"/>
            <w:vAlign w:val="center"/>
          </w:tcPr>
          <w:p w14:paraId="1DBD33DD" w14:textId="62061D3B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7E7B69B1" w14:textId="2A47DAC9" w:rsidR="00EB19E2" w:rsidRDefault="00EB19E2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B19E2" w14:paraId="5B6E784A" w14:textId="77777777" w:rsidTr="00636FA0">
        <w:trPr>
          <w:trHeight w:val="342"/>
          <w:jc w:val="center"/>
        </w:trPr>
        <w:tc>
          <w:tcPr>
            <w:tcW w:w="5113" w:type="dxa"/>
          </w:tcPr>
          <w:p w14:paraId="1B556A60" w14:textId="38098F17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Celkový inštalovaný výkon minimálne  (kWp)</w:t>
            </w:r>
          </w:p>
        </w:tc>
        <w:tc>
          <w:tcPr>
            <w:tcW w:w="2558" w:type="dxa"/>
            <w:vAlign w:val="center"/>
          </w:tcPr>
          <w:p w14:paraId="36DE9BF3" w14:textId="61C347E2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1511802A" w14:textId="467EED04" w:rsidR="00EB19E2" w:rsidRDefault="00EB19E2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B19E2" w14:paraId="4A2DFEED" w14:textId="77777777" w:rsidTr="00636FA0">
        <w:trPr>
          <w:trHeight w:val="342"/>
          <w:jc w:val="center"/>
        </w:trPr>
        <w:tc>
          <w:tcPr>
            <w:tcW w:w="5113" w:type="dxa"/>
          </w:tcPr>
          <w:p w14:paraId="74BDEF4D" w14:textId="6199940D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Kompletná konštrukcia vhodná pre miesto montáže a pre navrhované FV panely, vrátane všetkých spojovacích a kotviacich prvkov</w:t>
            </w:r>
          </w:p>
        </w:tc>
        <w:tc>
          <w:tcPr>
            <w:tcW w:w="2558" w:type="dxa"/>
            <w:vAlign w:val="center"/>
          </w:tcPr>
          <w:p w14:paraId="359264D2" w14:textId="5BD19B46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85128891"/>
            <w:placeholder>
              <w:docPart w:val="0AB467913A574E27BFE9B29B0B340A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C328BE7" w14:textId="52DA3F3C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54334897" w14:textId="77777777" w:rsidTr="00636FA0">
        <w:trPr>
          <w:trHeight w:val="342"/>
          <w:jc w:val="center"/>
        </w:trPr>
        <w:tc>
          <w:tcPr>
            <w:tcW w:w="5113" w:type="dxa"/>
          </w:tcPr>
          <w:p w14:paraId="49988A1A" w14:textId="4E74AB9C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Trojfázový sieťový menič, menovitý výkon min. 10 kW, kompatibilný s navrhovanými FV panelmi a požiadavkami prevádzkovateľa distribučnej sústavy</w:t>
            </w:r>
          </w:p>
        </w:tc>
        <w:tc>
          <w:tcPr>
            <w:tcW w:w="2558" w:type="dxa"/>
            <w:vAlign w:val="center"/>
          </w:tcPr>
          <w:p w14:paraId="7BF6D60B" w14:textId="6CE868F2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8873520"/>
            <w:placeholder>
              <w:docPart w:val="4E6C89549D5A4689AA539FFA86808C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77E5297" w14:textId="64D2BAEF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2E3EAADB" w14:textId="77777777" w:rsidTr="00636FA0">
        <w:trPr>
          <w:trHeight w:val="342"/>
          <w:jc w:val="center"/>
        </w:trPr>
        <w:tc>
          <w:tcPr>
            <w:tcW w:w="5113" w:type="dxa"/>
          </w:tcPr>
          <w:p w14:paraId="3DDCDA42" w14:textId="352D4EFA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Merací prvok kompatibilný s navrhovaným meničom, určený na meranie a riadenie tokov energie systému</w:t>
            </w:r>
          </w:p>
        </w:tc>
        <w:tc>
          <w:tcPr>
            <w:tcW w:w="2558" w:type="dxa"/>
            <w:vAlign w:val="center"/>
          </w:tcPr>
          <w:p w14:paraId="5CADDCB5" w14:textId="263BA83C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46860495"/>
            <w:placeholder>
              <w:docPart w:val="424ADC62F2F344CBABBD8E0951CCD3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4F8F794" w14:textId="0239A3BE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58EAF3F4" w14:textId="77777777" w:rsidTr="00636FA0">
        <w:trPr>
          <w:trHeight w:val="342"/>
          <w:jc w:val="center"/>
        </w:trPr>
        <w:tc>
          <w:tcPr>
            <w:tcW w:w="5113" w:type="dxa"/>
          </w:tcPr>
          <w:p w14:paraId="0A7252C2" w14:textId="489DB1EE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DC rozvádzač v súlade s projektovou dokumentáciou, vrátane potrebných istiacich, odpájacích a ochranných prvkov</w:t>
            </w:r>
          </w:p>
        </w:tc>
        <w:tc>
          <w:tcPr>
            <w:tcW w:w="2558" w:type="dxa"/>
            <w:vAlign w:val="center"/>
          </w:tcPr>
          <w:p w14:paraId="5EDD9259" w14:textId="64BFCC94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68861689"/>
            <w:placeholder>
              <w:docPart w:val="36DCD61729FD4201A187CC48DD7574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44512C" w14:textId="3CE8E93F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66F7BFE8" w14:textId="77777777" w:rsidTr="00636FA0">
        <w:trPr>
          <w:trHeight w:val="342"/>
          <w:jc w:val="center"/>
        </w:trPr>
        <w:tc>
          <w:tcPr>
            <w:tcW w:w="5113" w:type="dxa"/>
          </w:tcPr>
          <w:p w14:paraId="5C0DAB41" w14:textId="498A035E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AC rozvádzač podľa projektovej dokumentácie a požiadaviek ZSDIS, vrátane potrebných istiacich a ochranných prvkov</w:t>
            </w:r>
          </w:p>
        </w:tc>
        <w:tc>
          <w:tcPr>
            <w:tcW w:w="2558" w:type="dxa"/>
            <w:vAlign w:val="center"/>
          </w:tcPr>
          <w:p w14:paraId="136FB93A" w14:textId="4EB0100E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8578324"/>
            <w:placeholder>
              <w:docPart w:val="32A9AE8CD4BD432E93A81ACF5FD7B0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021AD07" w14:textId="06BF4823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38C96968" w14:textId="77777777" w:rsidTr="00636FA0">
        <w:trPr>
          <w:trHeight w:val="342"/>
          <w:jc w:val="center"/>
        </w:trPr>
        <w:tc>
          <w:tcPr>
            <w:tcW w:w="5113" w:type="dxa"/>
          </w:tcPr>
          <w:p w14:paraId="69E9214D" w14:textId="21DD7B72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Solárny DC kábel s prierezom min. 6 mm², vhodný pre fotovoltické aplikácie - čierny</w:t>
            </w:r>
          </w:p>
        </w:tc>
        <w:tc>
          <w:tcPr>
            <w:tcW w:w="2558" w:type="dxa"/>
            <w:vAlign w:val="center"/>
          </w:tcPr>
          <w:p w14:paraId="2FAF7CC3" w14:textId="48D594E3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06014228"/>
            <w:placeholder>
              <w:docPart w:val="A9F55F2B5E124736B9C208B84656887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A520CFE" w14:textId="2FBEFDCD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78C05973" w14:textId="77777777" w:rsidTr="00636FA0">
        <w:trPr>
          <w:trHeight w:val="342"/>
          <w:jc w:val="center"/>
        </w:trPr>
        <w:tc>
          <w:tcPr>
            <w:tcW w:w="5113" w:type="dxa"/>
          </w:tcPr>
          <w:p w14:paraId="2D0B09DE" w14:textId="06347A48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Solárny DC kábel s prierezom min. 6 mm², vhodný pre fotovoltické aplikácie - červený</w:t>
            </w:r>
          </w:p>
        </w:tc>
        <w:tc>
          <w:tcPr>
            <w:tcW w:w="2558" w:type="dxa"/>
            <w:vAlign w:val="center"/>
          </w:tcPr>
          <w:p w14:paraId="1B865999" w14:textId="2643C60B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921945"/>
            <w:placeholder>
              <w:docPart w:val="97AD4F19D7A743D2922E8937323993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C281528" w14:textId="0F0A5E19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2EB94D0C" w14:textId="77777777" w:rsidTr="00636FA0">
        <w:trPr>
          <w:trHeight w:val="342"/>
          <w:jc w:val="center"/>
        </w:trPr>
        <w:tc>
          <w:tcPr>
            <w:tcW w:w="5113" w:type="dxa"/>
          </w:tcPr>
          <w:p w14:paraId="2193C43A" w14:textId="15CD9995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Konektory kompatibilné s bežne používaným systémom MC4 alebo technicky ekvivalentné, vhodné pre použitý DC kábel</w:t>
            </w:r>
          </w:p>
        </w:tc>
        <w:tc>
          <w:tcPr>
            <w:tcW w:w="2558" w:type="dxa"/>
            <w:vAlign w:val="center"/>
          </w:tcPr>
          <w:p w14:paraId="3CDB99BF" w14:textId="0B89A2E7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61131360"/>
            <w:placeholder>
              <w:docPart w:val="E567691A8CB54CE2B785251F15F108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FA60276" w14:textId="73D96F05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45C2C2D8" w14:textId="77777777" w:rsidTr="00636FA0">
        <w:trPr>
          <w:trHeight w:val="342"/>
          <w:jc w:val="center"/>
        </w:trPr>
        <w:tc>
          <w:tcPr>
            <w:tcW w:w="5113" w:type="dxa"/>
          </w:tcPr>
          <w:p w14:paraId="1C73FBF3" w14:textId="5BB9BE98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Kompletná montáž 20 ks fotovoltických panelov na nosnú konštrukciu</w:t>
            </w:r>
          </w:p>
        </w:tc>
        <w:tc>
          <w:tcPr>
            <w:tcW w:w="2558" w:type="dxa"/>
            <w:vAlign w:val="center"/>
          </w:tcPr>
          <w:p w14:paraId="2895688E" w14:textId="7FD1BD28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8225956"/>
            <w:placeholder>
              <w:docPart w:val="2D23B62A973B4E0DBBF518D6B3E1B2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6D8C9CF" w14:textId="64AB5572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6D7C7050" w14:textId="77777777" w:rsidTr="00636FA0">
        <w:trPr>
          <w:trHeight w:val="342"/>
          <w:jc w:val="center"/>
        </w:trPr>
        <w:tc>
          <w:tcPr>
            <w:tcW w:w="5113" w:type="dxa"/>
          </w:tcPr>
          <w:p w14:paraId="717C5D8B" w14:textId="59ED9822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Kompletná elektroinštalácia a zapojenie fotovoltického systému </w:t>
            </w:r>
          </w:p>
        </w:tc>
        <w:tc>
          <w:tcPr>
            <w:tcW w:w="2558" w:type="dxa"/>
            <w:vAlign w:val="center"/>
          </w:tcPr>
          <w:p w14:paraId="4B1D7EC1" w14:textId="0AF23FEC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39679186"/>
            <w:placeholder>
              <w:docPart w:val="2162F27C141440C181AEA30428566E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5948343" w14:textId="12FD2419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6003ED2B" w14:textId="77777777" w:rsidTr="00636FA0">
        <w:trPr>
          <w:trHeight w:val="342"/>
          <w:jc w:val="center"/>
        </w:trPr>
        <w:tc>
          <w:tcPr>
            <w:tcW w:w="5113" w:type="dxa"/>
          </w:tcPr>
          <w:p w14:paraId="295C40AA" w14:textId="11AE82BC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Ručný výkop káblovej ryhy podľa projektovej dokumentácie</w:t>
            </w:r>
          </w:p>
        </w:tc>
        <w:tc>
          <w:tcPr>
            <w:tcW w:w="2558" w:type="dxa"/>
            <w:vAlign w:val="center"/>
          </w:tcPr>
          <w:p w14:paraId="53298CA1" w14:textId="6EDA204A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24158522"/>
            <w:placeholder>
              <w:docPart w:val="7A82DCC8097A483BB3DB439EEB88A0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C04D247" w14:textId="08CD80D3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212C2A5B" w14:textId="77777777" w:rsidTr="00636FA0">
        <w:trPr>
          <w:trHeight w:val="342"/>
          <w:jc w:val="center"/>
        </w:trPr>
        <w:tc>
          <w:tcPr>
            <w:tcW w:w="5113" w:type="dxa"/>
          </w:tcPr>
          <w:p w14:paraId="73AA11C3" w14:textId="3661B203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Zásyp káblovej ryhy</w:t>
            </w:r>
          </w:p>
        </w:tc>
        <w:tc>
          <w:tcPr>
            <w:tcW w:w="2558" w:type="dxa"/>
            <w:vAlign w:val="center"/>
          </w:tcPr>
          <w:p w14:paraId="5E786E48" w14:textId="5CF6E578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1888026"/>
            <w:placeholder>
              <w:docPart w:val="8B0F46A582154DECBB40B1A0131ECE8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D2BB784" w14:textId="2C594ED8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B19E2" w14:paraId="771B4ADF" w14:textId="77777777" w:rsidTr="00636FA0">
        <w:trPr>
          <w:trHeight w:val="342"/>
          <w:jc w:val="center"/>
        </w:trPr>
        <w:tc>
          <w:tcPr>
            <w:tcW w:w="5113" w:type="dxa"/>
          </w:tcPr>
          <w:p w14:paraId="4A25E5CA" w14:textId="6D143E13" w:rsidR="00EB19E2" w:rsidRDefault="00EB19E2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Spustenie a odovzdanie</w:t>
            </w:r>
          </w:p>
        </w:tc>
        <w:tc>
          <w:tcPr>
            <w:tcW w:w="2558" w:type="dxa"/>
            <w:vAlign w:val="center"/>
          </w:tcPr>
          <w:p w14:paraId="2AED47D5" w14:textId="3C9E62DA" w:rsidR="00EB19E2" w:rsidRDefault="00EB19E2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55751556"/>
            <w:placeholder>
              <w:docPart w:val="76568EA8B2684F26ACA6423352DCD7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BE97ADC" w14:textId="0DB0978B" w:rsidR="00EB19E2" w:rsidRDefault="00EB19E2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0EAAA07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6B96B2F8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649963CE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4DB56EF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347E02" w:rsidRDefault="0014217B" w:rsidP="00347E02">
      <w:pPr>
        <w:pStyle w:val="Prvzarkazkladnhotextu2"/>
        <w:ind w:firstLine="0"/>
        <w:rPr>
          <w:b/>
        </w:rPr>
      </w:pPr>
      <w:r w:rsidRPr="00347E02">
        <w:rPr>
          <w:b/>
        </w:rP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01F03AE2" w:rsidR="0014217B" w:rsidRDefault="0014217B" w:rsidP="00347E02">
      <w:pPr>
        <w:pStyle w:val="Prvzarkazkladnhotextu2"/>
        <w:ind w:firstLine="0"/>
        <w:rPr>
          <w:b/>
        </w:rPr>
      </w:pPr>
      <w:r w:rsidRPr="005E08DD">
        <w:rPr>
          <w:b/>
        </w:rPr>
        <w:t>Čestne prehlasujeme, že akceptujeme všetky požiadavky zadávateľa a</w:t>
      </w:r>
      <w:r w:rsidR="005E08DD">
        <w:rPr>
          <w:b/>
        </w:rPr>
        <w:t> </w:t>
      </w:r>
      <w:r w:rsidRPr="005E08DD">
        <w:rPr>
          <w:b/>
        </w:rPr>
        <w:t>tieto požiadavky sme zahrnuli do predloženej cenovej ponuky. Potvrdzujeme, že vypracovaná cenová ponuka zodpovedá cenám obvyklým v</w:t>
      </w:r>
      <w:r w:rsidR="005E08DD">
        <w:rPr>
          <w:b/>
        </w:rPr>
        <w:t> </w:t>
      </w:r>
      <w:r w:rsidRPr="005E08DD">
        <w:rPr>
          <w:b/>
        </w:rPr>
        <w:t>danom mieste a</w:t>
      </w:r>
      <w:r w:rsidR="005E08DD">
        <w:rPr>
          <w:b/>
        </w:rPr>
        <w:t> </w:t>
      </w:r>
      <w:r w:rsidRPr="005E08DD">
        <w:rPr>
          <w:b/>
        </w:rPr>
        <w:t>čase.</w:t>
      </w:r>
    </w:p>
    <w:p w14:paraId="168F7DC6" w14:textId="77777777" w:rsidR="00730F2B" w:rsidRPr="005E08DD" w:rsidRDefault="00730F2B" w:rsidP="005E08DD">
      <w:pPr>
        <w:pStyle w:val="Prvzarkazkladnhotextu2"/>
        <w:rPr>
          <w:b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098207C6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5E08DD">
        <w:rPr>
          <w:sz w:val="24"/>
        </w:rPr>
        <w:t> </w:t>
      </w:r>
      <w:r>
        <w:rPr>
          <w:sz w:val="24"/>
        </w:rPr>
        <w:t>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1750B60" w14:textId="0AE66631" w:rsidR="00270E1A" w:rsidRPr="00457349" w:rsidRDefault="00270E1A" w:rsidP="00270E1A">
      <w:pPr>
        <w:spacing w:before="46"/>
        <w:rPr>
          <w:sz w:val="24"/>
        </w:rPr>
      </w:pPr>
    </w:p>
    <w:sectPr w:rsidR="00270E1A" w:rsidRPr="00457349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F1095" w14:textId="77777777" w:rsidR="00AB359E" w:rsidRDefault="00AB359E">
      <w:r>
        <w:separator/>
      </w:r>
    </w:p>
  </w:endnote>
  <w:endnote w:type="continuationSeparator" w:id="0">
    <w:p w14:paraId="20BBFEA2" w14:textId="77777777" w:rsidR="00AB359E" w:rsidRDefault="00AB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34B5A8AE" w:rsidR="00E25749" w:rsidRDefault="00B64E5F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814E0BF" wp14:editId="49FBC958">
              <wp:simplePos x="0" y="0"/>
              <wp:positionH relativeFrom="page">
                <wp:posOffset>6921500</wp:posOffset>
              </wp:positionH>
              <wp:positionV relativeFrom="page">
                <wp:posOffset>9893935</wp:posOffset>
              </wp:positionV>
              <wp:extent cx="147320" cy="165735"/>
              <wp:effectExtent l="0" t="0" r="0" b="0"/>
              <wp:wrapNone/>
              <wp:docPr id="200332214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7F2CA" w14:textId="77777777" w:rsidR="00B64E5F" w:rsidRDefault="00B64E5F" w:rsidP="00B64E5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4E0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45pt;margin-top:779.05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BHM7kP4wAAAA8BAAAPAAAAAAAAAAAAAAAAAC8EAABkcnMvZG93bnJldi54bWxQSwUGAAAAAAQA&#10;BADzAAAAPwUAAAAA&#10;" filled="f" stroked="f">
              <v:textbox inset="0,0,0,0">
                <w:txbxContent>
                  <w:p w14:paraId="45D7F2CA" w14:textId="77777777" w:rsidR="00B64E5F" w:rsidRDefault="00B64E5F" w:rsidP="00B64E5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574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792C6614">
              <wp:simplePos x="0" y="0"/>
              <wp:positionH relativeFrom="page">
                <wp:posOffset>6647180</wp:posOffset>
              </wp:positionH>
              <wp:positionV relativeFrom="page">
                <wp:posOffset>9224010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2FAC5503" w:rsidR="00E25749" w:rsidRDefault="00E25749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41C5C" id="Text Box 1" o:spid="_x0000_s1028" type="#_x0000_t202" style="position:absolute;margin-left:523.4pt;margin-top:726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" filled="f" stroked="f">
              <v:textbox inset="0,0,0,0">
                <w:txbxContent>
                  <w:p w14:paraId="5151E35C" w14:textId="2FAC5503" w:rsidR="00E25749" w:rsidRDefault="00E25749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60561" w14:textId="77777777" w:rsidR="00AB359E" w:rsidRDefault="00AB359E">
      <w:r>
        <w:separator/>
      </w:r>
    </w:p>
  </w:footnote>
  <w:footnote w:type="continuationSeparator" w:id="0">
    <w:p w14:paraId="5AA53EC4" w14:textId="77777777" w:rsidR="00AB359E" w:rsidRDefault="00AB3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570B"/>
    <w:rsid w:val="00067AD8"/>
    <w:rsid w:val="000D4142"/>
    <w:rsid w:val="00111509"/>
    <w:rsid w:val="00136264"/>
    <w:rsid w:val="0014217B"/>
    <w:rsid w:val="00143C61"/>
    <w:rsid w:val="00167D4D"/>
    <w:rsid w:val="00214494"/>
    <w:rsid w:val="00224CCA"/>
    <w:rsid w:val="002339CF"/>
    <w:rsid w:val="00266E1E"/>
    <w:rsid w:val="00270E1A"/>
    <w:rsid w:val="002C2E1F"/>
    <w:rsid w:val="002D641D"/>
    <w:rsid w:val="00302F42"/>
    <w:rsid w:val="00347E02"/>
    <w:rsid w:val="00355F2A"/>
    <w:rsid w:val="0036578F"/>
    <w:rsid w:val="0036793F"/>
    <w:rsid w:val="003B5782"/>
    <w:rsid w:val="003E3D78"/>
    <w:rsid w:val="003F3A86"/>
    <w:rsid w:val="00424DA1"/>
    <w:rsid w:val="004554EE"/>
    <w:rsid w:val="00457349"/>
    <w:rsid w:val="004625AF"/>
    <w:rsid w:val="004759A4"/>
    <w:rsid w:val="004B2C2D"/>
    <w:rsid w:val="004C1C54"/>
    <w:rsid w:val="004E4BA4"/>
    <w:rsid w:val="005802AF"/>
    <w:rsid w:val="00586334"/>
    <w:rsid w:val="005A2AB2"/>
    <w:rsid w:val="005B6E90"/>
    <w:rsid w:val="005C339A"/>
    <w:rsid w:val="005E08DD"/>
    <w:rsid w:val="005E193E"/>
    <w:rsid w:val="005E4E55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093A"/>
    <w:rsid w:val="006D4E67"/>
    <w:rsid w:val="006D71A3"/>
    <w:rsid w:val="006F5868"/>
    <w:rsid w:val="00727528"/>
    <w:rsid w:val="00730F2B"/>
    <w:rsid w:val="00766196"/>
    <w:rsid w:val="00773A30"/>
    <w:rsid w:val="00791D4A"/>
    <w:rsid w:val="007B0C07"/>
    <w:rsid w:val="007E2A56"/>
    <w:rsid w:val="0080445A"/>
    <w:rsid w:val="00853388"/>
    <w:rsid w:val="0088070A"/>
    <w:rsid w:val="008A05D3"/>
    <w:rsid w:val="008D3175"/>
    <w:rsid w:val="008D5BD5"/>
    <w:rsid w:val="00925C35"/>
    <w:rsid w:val="00931EB0"/>
    <w:rsid w:val="00944FC1"/>
    <w:rsid w:val="00986CE8"/>
    <w:rsid w:val="00997105"/>
    <w:rsid w:val="009A4753"/>
    <w:rsid w:val="009C675A"/>
    <w:rsid w:val="009D3617"/>
    <w:rsid w:val="009E2F50"/>
    <w:rsid w:val="00A67226"/>
    <w:rsid w:val="00A73A25"/>
    <w:rsid w:val="00A94310"/>
    <w:rsid w:val="00AB359E"/>
    <w:rsid w:val="00AE3265"/>
    <w:rsid w:val="00AE372F"/>
    <w:rsid w:val="00B02DE7"/>
    <w:rsid w:val="00B0793B"/>
    <w:rsid w:val="00B10057"/>
    <w:rsid w:val="00B36034"/>
    <w:rsid w:val="00B43449"/>
    <w:rsid w:val="00B52AA6"/>
    <w:rsid w:val="00B5610D"/>
    <w:rsid w:val="00B64E5F"/>
    <w:rsid w:val="00BD77CE"/>
    <w:rsid w:val="00BF6D71"/>
    <w:rsid w:val="00C03626"/>
    <w:rsid w:val="00C664BB"/>
    <w:rsid w:val="00C75129"/>
    <w:rsid w:val="00CB7F6E"/>
    <w:rsid w:val="00CC40E0"/>
    <w:rsid w:val="00CD521F"/>
    <w:rsid w:val="00CD5B00"/>
    <w:rsid w:val="00CF052D"/>
    <w:rsid w:val="00CF27E9"/>
    <w:rsid w:val="00D004F2"/>
    <w:rsid w:val="00D43012"/>
    <w:rsid w:val="00D70247"/>
    <w:rsid w:val="00DC325D"/>
    <w:rsid w:val="00DD11E4"/>
    <w:rsid w:val="00E25749"/>
    <w:rsid w:val="00E52EC1"/>
    <w:rsid w:val="00E74CD7"/>
    <w:rsid w:val="00EA6E2E"/>
    <w:rsid w:val="00EB19E2"/>
    <w:rsid w:val="00EC1376"/>
    <w:rsid w:val="00EE1788"/>
    <w:rsid w:val="00EE20C1"/>
    <w:rsid w:val="00EF00A5"/>
    <w:rsid w:val="00EF5E9C"/>
    <w:rsid w:val="00F11CB1"/>
    <w:rsid w:val="00F37647"/>
    <w:rsid w:val="00F90BFD"/>
    <w:rsid w:val="00FD5D72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opis">
    <w:name w:val="caption"/>
    <w:basedOn w:val="Normlny"/>
    <w:next w:val="Normlny"/>
    <w:uiPriority w:val="35"/>
    <w:unhideWhenUsed/>
    <w:qFormat/>
    <w:rsid w:val="005E08DD"/>
    <w:pPr>
      <w:spacing w:after="200"/>
    </w:pPr>
    <w:rPr>
      <w:i/>
      <w:iCs/>
      <w:color w:val="1F497D" w:themeColor="text2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08DD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08DD"/>
    <w:rPr>
      <w:rFonts w:ascii="Calibri" w:eastAsia="Calibri" w:hAnsi="Calibri" w:cs="Calibri"/>
      <w:lang w:val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08DD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5E08DD"/>
    <w:rPr>
      <w:rFonts w:ascii="Calibri" w:eastAsia="Calibri" w:hAnsi="Calibri" w:cs="Calibri"/>
      <w:lang w:val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57349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57349"/>
    <w:rPr>
      <w:rFonts w:ascii="Consolas" w:eastAsia="Calibri" w:hAnsi="Consolas" w:cs="Calibri"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E5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5E4E55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B467913A574E27BFE9B29B0B340A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F59B5D-4C24-4439-8BF3-2F15B00D044A}"/>
      </w:docPartPr>
      <w:docPartBody>
        <w:p w:rsidR="00F03158" w:rsidRDefault="00C338F1" w:rsidP="00C338F1">
          <w:pPr>
            <w:pStyle w:val="0AB467913A574E27BFE9B29B0B340A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6C89549D5A4689AA539FFA86808C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AD8921-1CDF-4DDD-90E5-3804B303CC06}"/>
      </w:docPartPr>
      <w:docPartBody>
        <w:p w:rsidR="00F03158" w:rsidRDefault="00C338F1" w:rsidP="00C338F1">
          <w:pPr>
            <w:pStyle w:val="4E6C89549D5A4689AA539FFA86808C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24ADC62F2F344CBABBD8E0951CCD3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617227-635B-4551-B18B-07694A73C3F1}"/>
      </w:docPartPr>
      <w:docPartBody>
        <w:p w:rsidR="00F03158" w:rsidRDefault="00C338F1" w:rsidP="00C338F1">
          <w:pPr>
            <w:pStyle w:val="424ADC62F2F344CBABBD8E0951CCD3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DCD61729FD4201A187CC48DD7574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FA9C94-89F5-4445-929A-43E25202343E}"/>
      </w:docPartPr>
      <w:docPartBody>
        <w:p w:rsidR="00F03158" w:rsidRDefault="00C338F1" w:rsidP="00C338F1">
          <w:pPr>
            <w:pStyle w:val="36DCD61729FD4201A187CC48DD7574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A9AE8CD4BD432E93A81ACF5FD7B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5BA2FF-FD0C-41FC-B197-E09137D45882}"/>
      </w:docPartPr>
      <w:docPartBody>
        <w:p w:rsidR="00F03158" w:rsidRDefault="00C338F1" w:rsidP="00C338F1">
          <w:pPr>
            <w:pStyle w:val="32A9AE8CD4BD432E93A81ACF5FD7B0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F55F2B5E124736B9C208B8465688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D13B67-2945-422A-AA24-090E532FD5B8}"/>
      </w:docPartPr>
      <w:docPartBody>
        <w:p w:rsidR="00F03158" w:rsidRDefault="00C338F1" w:rsidP="00C338F1">
          <w:pPr>
            <w:pStyle w:val="A9F55F2B5E124736B9C208B84656887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AD4F19D7A743D2922E8937323993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D6CD2F-717E-47C0-A8ED-A4820727372F}"/>
      </w:docPartPr>
      <w:docPartBody>
        <w:p w:rsidR="00F03158" w:rsidRDefault="00C338F1" w:rsidP="00C338F1">
          <w:pPr>
            <w:pStyle w:val="97AD4F19D7A743D2922E8937323993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67691A8CB54CE2B785251F15F108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B4552-C9D9-44E1-B8FC-10A4032E9450}"/>
      </w:docPartPr>
      <w:docPartBody>
        <w:p w:rsidR="00F03158" w:rsidRDefault="00C338F1" w:rsidP="00C338F1">
          <w:pPr>
            <w:pStyle w:val="E567691A8CB54CE2B785251F15F108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23B62A973B4E0DBBF518D6B3E1B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796E0-8A4F-4B31-9025-83B6B2346043}"/>
      </w:docPartPr>
      <w:docPartBody>
        <w:p w:rsidR="00F03158" w:rsidRDefault="00C338F1" w:rsidP="00C338F1">
          <w:pPr>
            <w:pStyle w:val="2D23B62A973B4E0DBBF518D6B3E1B2E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62F27C141440C181AEA30428566E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D114D3-EFED-41EF-9F37-3D6A53C04A79}"/>
      </w:docPartPr>
      <w:docPartBody>
        <w:p w:rsidR="00F03158" w:rsidRDefault="00C338F1" w:rsidP="00C338F1">
          <w:pPr>
            <w:pStyle w:val="2162F27C141440C181AEA30428566E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82DCC8097A483BB3DB439EEB88A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2EF9D0-4C28-4E69-9031-0F347EB5596C}"/>
      </w:docPartPr>
      <w:docPartBody>
        <w:p w:rsidR="00F03158" w:rsidRDefault="00C338F1" w:rsidP="00C338F1">
          <w:pPr>
            <w:pStyle w:val="7A82DCC8097A483BB3DB439EEB88A0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B0F46A582154DECBB40B1A0131EC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BC391C-2A77-46D5-AA3B-228B5FC33574}"/>
      </w:docPartPr>
      <w:docPartBody>
        <w:p w:rsidR="00F03158" w:rsidRDefault="00C338F1" w:rsidP="00C338F1">
          <w:pPr>
            <w:pStyle w:val="8B0F46A582154DECBB40B1A0131ECE8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568EA8B2684F26ACA6423352DCD7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A5EAAE-1225-4EAD-B2BB-6E8F1F8F95B7}"/>
      </w:docPartPr>
      <w:docPartBody>
        <w:p w:rsidR="00F03158" w:rsidRDefault="00C338F1" w:rsidP="00C338F1">
          <w:pPr>
            <w:pStyle w:val="76568EA8B2684F26ACA6423352DCD78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6570B"/>
    <w:rsid w:val="00106782"/>
    <w:rsid w:val="00175436"/>
    <w:rsid w:val="001F386C"/>
    <w:rsid w:val="001F56BC"/>
    <w:rsid w:val="00224CCA"/>
    <w:rsid w:val="00257C75"/>
    <w:rsid w:val="002C2E1F"/>
    <w:rsid w:val="00364895"/>
    <w:rsid w:val="004625AF"/>
    <w:rsid w:val="005145EC"/>
    <w:rsid w:val="005356AE"/>
    <w:rsid w:val="005802AF"/>
    <w:rsid w:val="005A2AB2"/>
    <w:rsid w:val="00676C79"/>
    <w:rsid w:val="006C3D3D"/>
    <w:rsid w:val="006D093A"/>
    <w:rsid w:val="007505B1"/>
    <w:rsid w:val="00791D4A"/>
    <w:rsid w:val="007F2064"/>
    <w:rsid w:val="00814229"/>
    <w:rsid w:val="008D3175"/>
    <w:rsid w:val="00931EB0"/>
    <w:rsid w:val="00AF0917"/>
    <w:rsid w:val="00B04967"/>
    <w:rsid w:val="00B52AA6"/>
    <w:rsid w:val="00B77D5E"/>
    <w:rsid w:val="00C338F1"/>
    <w:rsid w:val="00C75129"/>
    <w:rsid w:val="00CE560B"/>
    <w:rsid w:val="00CF052D"/>
    <w:rsid w:val="00D025A4"/>
    <w:rsid w:val="00D43012"/>
    <w:rsid w:val="00DB7169"/>
    <w:rsid w:val="00DC325D"/>
    <w:rsid w:val="00DE0658"/>
    <w:rsid w:val="00EF00A5"/>
    <w:rsid w:val="00EF5C55"/>
    <w:rsid w:val="00EF5E9C"/>
    <w:rsid w:val="00F03158"/>
    <w:rsid w:val="00F36E48"/>
    <w:rsid w:val="00F90BFD"/>
    <w:rsid w:val="00F9696A"/>
    <w:rsid w:val="00FA7ECA"/>
    <w:rsid w:val="00FB241A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338F1"/>
    <w:rPr>
      <w:color w:val="808080"/>
    </w:rPr>
  </w:style>
  <w:style w:type="paragraph" w:customStyle="1" w:styleId="94150E42BCD645EE85600E570FA4B93E">
    <w:name w:val="94150E42BCD645EE85600E570FA4B93E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CA9BDF666040F9B4C2A5B947C2392C">
    <w:name w:val="6ACA9BDF666040F9B4C2A5B947C2392C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7580AE8611480D96F51E316290378F">
    <w:name w:val="527580AE8611480D96F51E316290378F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467913A574E27BFE9B29B0B340AC0">
    <w:name w:val="0AB467913A574E27BFE9B29B0B340AC0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6C89549D5A4689AA539FFA86808CEE">
    <w:name w:val="4E6C89549D5A4689AA539FFA86808CEE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4ADC62F2F344CBABBD8E0951CCD39C">
    <w:name w:val="424ADC62F2F344CBABBD8E0951CCD39C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DCD61729FD4201A187CC48DD757445">
    <w:name w:val="36DCD61729FD4201A187CC48DD757445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A9AE8CD4BD432E93A81ACF5FD7B0FD">
    <w:name w:val="32A9AE8CD4BD432E93A81ACF5FD7B0FD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F55F2B5E124736B9C208B84656887B">
    <w:name w:val="A9F55F2B5E124736B9C208B84656887B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AD4F19D7A743D2922E893732399325">
    <w:name w:val="97AD4F19D7A743D2922E893732399325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67691A8CB54CE2B785251F15F108B8">
    <w:name w:val="E567691A8CB54CE2B785251F15F108B8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23B62A973B4E0DBBF518D6B3E1B2ED">
    <w:name w:val="2D23B62A973B4E0DBBF518D6B3E1B2ED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62F27C141440C181AEA30428566E07">
    <w:name w:val="2162F27C141440C181AEA30428566E07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82DCC8097A483BB3DB439EEB88A0E8">
    <w:name w:val="7A82DCC8097A483BB3DB439EEB88A0E8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0F46A582154DECBB40B1A0131ECE8F">
    <w:name w:val="8B0F46A582154DECBB40B1A0131ECE8F"/>
    <w:rsid w:val="00C338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568EA8B2684F26ACA6423352DCD782">
    <w:name w:val="76568EA8B2684F26ACA6423352DCD782"/>
    <w:rsid w:val="00C338F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2026-08-11T12:11:00Z</dcterms:created>
  <dcterms:modified xsi:type="dcterms:W3CDTF">2026-08-11T12:15:00Z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