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A9DBA" w14:textId="77777777" w:rsidR="002908C7" w:rsidRPr="00A6020D" w:rsidRDefault="002908C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1FF18EA3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4FF82468" w:rsidR="002908C7" w:rsidRPr="00EC348B" w:rsidRDefault="00A523A6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C34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Automati</w:t>
            </w:r>
            <w:r w:rsidR="00535C97" w:rsidRPr="00EC34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zovaný</w:t>
            </w:r>
            <w:r w:rsidRPr="00EC34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kŕmny systém</w:t>
            </w:r>
            <w:r w:rsidR="003E396E" w:rsidRPr="00EC34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pre HD</w:t>
            </w:r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1088CCD" w14:textId="77777777" w:rsidR="008F1EDA" w:rsidRPr="008F1EDA" w:rsidRDefault="008F1EDA" w:rsidP="008F1EDA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8F1EDA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HANNIBAL, s. r. o., Klincová 325/1, Bratislava 821 08, IČO: 36 374 342</w:t>
            </w:r>
          </w:p>
          <w:p w14:paraId="2BEEA9D9" w14:textId="3ED5BDD6" w:rsidR="002908C7" w:rsidRPr="008F1EDA" w:rsidRDefault="008F1EDA" w:rsidP="000B7591">
            <w:pPr>
              <w:pStyle w:val="Hlavika"/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</w:pPr>
            <w:r w:rsidRPr="008F1EDA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Tel.: +421907577591 /mail:hannibal.eko@gmail.com</w:t>
            </w:r>
          </w:p>
        </w:tc>
      </w:tr>
    </w:tbl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4928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60"/>
        <w:gridCol w:w="5494"/>
      </w:tblGrid>
      <w:tr w:rsidR="008F1EDA" w:rsidRPr="00B704C5" w14:paraId="50FAC3B7" w14:textId="77777777" w:rsidTr="007C6F29">
        <w:trPr>
          <w:trHeight w:val="567"/>
        </w:trPr>
        <w:tc>
          <w:tcPr>
            <w:tcW w:w="5000" w:type="pct"/>
            <w:gridSpan w:val="2"/>
            <w:vAlign w:val="center"/>
          </w:tcPr>
          <w:p w14:paraId="4848FC0E" w14:textId="77777777" w:rsidR="008F1EDA" w:rsidRDefault="008F1EDA" w:rsidP="007C6F2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2FA8CDD" w14:textId="77777777" w:rsidR="008F1EDA" w:rsidRPr="003C3DA3" w:rsidRDefault="008F1EDA" w:rsidP="007C6F2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8F1EDA" w:rsidRPr="00B704C5" w14:paraId="64E3C3D1" w14:textId="77777777" w:rsidTr="007C6F29">
        <w:trPr>
          <w:trHeight w:val="567"/>
        </w:trPr>
        <w:tc>
          <w:tcPr>
            <w:tcW w:w="1999" w:type="pct"/>
            <w:vAlign w:val="center"/>
          </w:tcPr>
          <w:p w14:paraId="3F331D9F" w14:textId="77777777" w:rsidR="008F1EDA" w:rsidRPr="003C3DA3" w:rsidRDefault="008F1EDA" w:rsidP="007C6F2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270423F2" w14:textId="77777777" w:rsidR="008F1EDA" w:rsidRPr="00CD66D8" w:rsidRDefault="008F1EDA" w:rsidP="007C6F2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B704C5" w14:paraId="4A8B5D8B" w14:textId="77777777" w:rsidTr="007C6F29">
        <w:trPr>
          <w:trHeight w:val="567"/>
        </w:trPr>
        <w:tc>
          <w:tcPr>
            <w:tcW w:w="1999" w:type="pct"/>
            <w:vAlign w:val="center"/>
          </w:tcPr>
          <w:p w14:paraId="10DC1F04" w14:textId="77777777" w:rsidR="008F1EDA" w:rsidRPr="003C3DA3" w:rsidRDefault="008F1EDA" w:rsidP="007C6F2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</w:p>
        </w:tc>
        <w:tc>
          <w:tcPr>
            <w:tcW w:w="3001" w:type="pct"/>
            <w:vAlign w:val="center"/>
          </w:tcPr>
          <w:p w14:paraId="679E9A1E" w14:textId="77777777" w:rsidR="008F1EDA" w:rsidRPr="00CD66D8" w:rsidRDefault="008F1EDA" w:rsidP="007C6F2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B704C5" w14:paraId="4EE2FC2F" w14:textId="77777777" w:rsidTr="007C6F29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5F9085DF" w14:textId="77777777" w:rsidR="008F1EDA" w:rsidRPr="003C3DA3" w:rsidRDefault="008F1EDA" w:rsidP="007C6F2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466C96D3" w14:textId="77777777" w:rsidR="008F1EDA" w:rsidRPr="00CD66D8" w:rsidRDefault="008F1EDA" w:rsidP="007C6F2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B704C5" w14:paraId="2F4F0D8E" w14:textId="77777777" w:rsidTr="007C6F29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74F1879D" w14:textId="77777777" w:rsidR="008F1EDA" w:rsidRDefault="008F1EDA" w:rsidP="007C6F2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70EC8B7E" w14:textId="77777777" w:rsidR="008F1EDA" w:rsidRPr="002622D4" w:rsidRDefault="008F1EDA" w:rsidP="007C6F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3DB04B8C" w14:textId="77777777" w:rsidR="008F1EDA" w:rsidRDefault="008F1EDA" w:rsidP="007C6F29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8F1EDA" w:rsidRPr="00B704C5" w14:paraId="1C33C579" w14:textId="77777777" w:rsidTr="007C6F29">
        <w:trPr>
          <w:trHeight w:val="567"/>
        </w:trPr>
        <w:tc>
          <w:tcPr>
            <w:tcW w:w="1999" w:type="pct"/>
            <w:vAlign w:val="center"/>
          </w:tcPr>
          <w:p w14:paraId="06C7D64F" w14:textId="77777777" w:rsidR="008F1EDA" w:rsidRPr="003C3DA3" w:rsidRDefault="008F1EDA" w:rsidP="007C6F2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3B754062" w14:textId="77777777" w:rsidR="008F1EDA" w:rsidRPr="00CD66D8" w:rsidRDefault="008F1EDA" w:rsidP="007C6F2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840"/>
        <w:gridCol w:w="10"/>
        <w:gridCol w:w="1898"/>
      </w:tblGrid>
      <w:tr w:rsidR="002908C7" w:rsidRPr="00B704C5" w14:paraId="0D136793" w14:textId="77777777" w:rsidTr="00C72135">
        <w:trPr>
          <w:trHeight w:val="1175"/>
          <w:jc w:val="center"/>
        </w:trPr>
        <w:tc>
          <w:tcPr>
            <w:tcW w:w="9208" w:type="dxa"/>
            <w:gridSpan w:val="4"/>
            <w:vAlign w:val="center"/>
          </w:tcPr>
          <w:p w14:paraId="38721EC6" w14:textId="252E6B59" w:rsidR="002908C7" w:rsidRPr="00C72135" w:rsidRDefault="002908C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Požadované parametre</w:t>
            </w:r>
            <w:r w:rsidR="00044ABB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 min. parametre</w:t>
            </w:r>
          </w:p>
        </w:tc>
      </w:tr>
      <w:tr w:rsidR="002908C7" w:rsidRPr="00B704C5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4"/>
            <w:shd w:val="clear" w:color="auto" w:fill="D0CECE" w:themeFill="background2" w:themeFillShade="E6"/>
            <w:vAlign w:val="center"/>
          </w:tcPr>
          <w:p w14:paraId="3C793D7B" w14:textId="1E349E0F" w:rsidR="002908C7" w:rsidRPr="00C72135" w:rsidRDefault="002908C7" w:rsidP="00F003A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A523A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Automati</w:t>
            </w:r>
            <w:r w:rsidR="00535C9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zovaný </w:t>
            </w:r>
            <w:r w:rsidR="00A523A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kŕmny</w:t>
            </w:r>
            <w:r w:rsidR="00F003A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systém</w:t>
            </w:r>
            <w:r w:rsidR="003E396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pre HD</w:t>
            </w:r>
          </w:p>
        </w:tc>
      </w:tr>
      <w:tr w:rsidR="008F1EDA" w:rsidRPr="00B704C5" w14:paraId="2A02C3A0" w14:textId="7C5D9206" w:rsidTr="008F1EDA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8F1EDA" w:rsidRPr="00C72135" w:rsidRDefault="008F1EDA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840" w:type="dxa"/>
            <w:vAlign w:val="center"/>
          </w:tcPr>
          <w:p w14:paraId="7D7C70DD" w14:textId="77777777" w:rsidR="008F1EDA" w:rsidRPr="00C72135" w:rsidRDefault="008F1EDA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08" w:type="dxa"/>
            <w:gridSpan w:val="2"/>
            <w:vAlign w:val="center"/>
          </w:tcPr>
          <w:p w14:paraId="1F863807" w14:textId="77777777" w:rsidR="008F1EDA" w:rsidRPr="00E07AC9" w:rsidRDefault="008F1EDA" w:rsidP="008F1EDA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7B2024D4" w14:textId="77777777" w:rsidR="008F1EDA" w:rsidRPr="00E07AC9" w:rsidRDefault="008F1EDA" w:rsidP="008F1EDA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2CB7E1D9" w14:textId="1B31D360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8F1EDA" w:rsidRPr="00B704C5" w14:paraId="64E7526B" w14:textId="60609DE4" w:rsidTr="00252565">
        <w:trPr>
          <w:trHeight w:val="511"/>
          <w:jc w:val="center"/>
        </w:trPr>
        <w:tc>
          <w:tcPr>
            <w:tcW w:w="460" w:type="dxa"/>
          </w:tcPr>
          <w:p w14:paraId="471795FC" w14:textId="55BF1FEF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t>1.</w:t>
            </w:r>
          </w:p>
        </w:tc>
        <w:tc>
          <w:tcPr>
            <w:tcW w:w="6840" w:type="dxa"/>
            <w:vAlign w:val="center"/>
          </w:tcPr>
          <w:p w14:paraId="6EE1BB9C" w14:textId="3B29DAAD" w:rsidR="008F1EDA" w:rsidRPr="006154D6" w:rsidRDefault="008F1EDA" w:rsidP="008F1EDA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Plne automatizovaný kŕmny systém schopný v režime 24/7 kŕmiť hospodárske zvieratá</w:t>
            </w:r>
          </w:p>
        </w:tc>
        <w:tc>
          <w:tcPr>
            <w:tcW w:w="1908" w:type="dxa"/>
            <w:gridSpan w:val="2"/>
          </w:tcPr>
          <w:p w14:paraId="75962E09" w14:textId="4C45F776" w:rsidR="008F1EDA" w:rsidRPr="008F1EDA" w:rsidRDefault="008F1EDA" w:rsidP="008F1EDA">
            <w:pPr>
              <w:rPr>
                <w:rFonts w:asciiTheme="minorHAnsi" w:hAnsiTheme="minorHAnsi" w:cstheme="minorHAnsi"/>
                <w:sz w:val="22"/>
              </w:rPr>
            </w:pPr>
            <w:r w:rsidRPr="008F1EDA"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B704C5" w14:paraId="3921DBC3" w14:textId="60D6A013" w:rsidTr="00252565">
        <w:trPr>
          <w:trHeight w:val="511"/>
          <w:jc w:val="center"/>
        </w:trPr>
        <w:tc>
          <w:tcPr>
            <w:tcW w:w="460" w:type="dxa"/>
          </w:tcPr>
          <w:p w14:paraId="1951D1BA" w14:textId="0489F86D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2.</w:t>
            </w:r>
          </w:p>
        </w:tc>
        <w:tc>
          <w:tcPr>
            <w:tcW w:w="6840" w:type="dxa"/>
            <w:vAlign w:val="center"/>
          </w:tcPr>
          <w:p w14:paraId="72E793E6" w14:textId="676389DB" w:rsidR="008F1EDA" w:rsidRPr="006154D6" w:rsidRDefault="008F1EDA" w:rsidP="008F1EDA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Kombinácia kŕmnej kuchyne a autonómnych kŕmnych vozíkov</w:t>
            </w:r>
          </w:p>
        </w:tc>
        <w:tc>
          <w:tcPr>
            <w:tcW w:w="1908" w:type="dxa"/>
            <w:gridSpan w:val="2"/>
          </w:tcPr>
          <w:p w14:paraId="24C7E6F9" w14:textId="23665D0E" w:rsidR="008F1EDA" w:rsidRPr="006154D6" w:rsidRDefault="008F1EDA" w:rsidP="008F1ED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B704C5" w14:paraId="061E072C" w14:textId="64FB4740" w:rsidTr="00252565">
        <w:trPr>
          <w:trHeight w:val="511"/>
          <w:jc w:val="center"/>
        </w:trPr>
        <w:tc>
          <w:tcPr>
            <w:tcW w:w="460" w:type="dxa"/>
          </w:tcPr>
          <w:p w14:paraId="62F88F65" w14:textId="2F386A0F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3.</w:t>
            </w:r>
          </w:p>
        </w:tc>
        <w:tc>
          <w:tcPr>
            <w:tcW w:w="6840" w:type="dxa"/>
            <w:vAlign w:val="center"/>
          </w:tcPr>
          <w:p w14:paraId="74A2016F" w14:textId="6E712281" w:rsidR="008F1EDA" w:rsidRPr="006154D6" w:rsidRDefault="008F1EDA" w:rsidP="008F1EDA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Kapacita minimálne 300 veľkých dobytčích jednotiek alebo 10 000kg krmiva denne</w:t>
            </w:r>
          </w:p>
        </w:tc>
        <w:tc>
          <w:tcPr>
            <w:tcW w:w="1908" w:type="dxa"/>
            <w:gridSpan w:val="2"/>
          </w:tcPr>
          <w:p w14:paraId="16E94A2E" w14:textId="290C9F87" w:rsidR="008F1EDA" w:rsidRPr="008F1EDA" w:rsidRDefault="008F1EDA" w:rsidP="008F1EDA">
            <w:pPr>
              <w:rPr>
                <w:rFonts w:asciiTheme="minorHAnsi" w:hAnsiTheme="minorHAnsi" w:cstheme="minorHAnsi"/>
                <w:sz w:val="22"/>
              </w:rPr>
            </w:pPr>
            <w:r w:rsidRPr="008F1EDA"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B704C5" w14:paraId="13580FD0" w14:textId="2F997F66" w:rsidTr="00252565">
        <w:trPr>
          <w:trHeight w:val="511"/>
          <w:jc w:val="center"/>
        </w:trPr>
        <w:tc>
          <w:tcPr>
            <w:tcW w:w="460" w:type="dxa"/>
          </w:tcPr>
          <w:p w14:paraId="4905E299" w14:textId="2336563F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4.</w:t>
            </w:r>
          </w:p>
        </w:tc>
        <w:tc>
          <w:tcPr>
            <w:tcW w:w="6840" w:type="dxa"/>
            <w:vAlign w:val="center"/>
          </w:tcPr>
          <w:p w14:paraId="01D2E998" w14:textId="6A8DFD7C" w:rsidR="008F1EDA" w:rsidRPr="006154D6" w:rsidRDefault="008F1EDA" w:rsidP="008F1EDA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6154D6">
              <w:rPr>
                <w:rFonts w:asciiTheme="minorHAnsi" w:hAnsiTheme="minorHAnsi" w:cstheme="minorHAnsi"/>
                <w:sz w:val="22"/>
              </w:rPr>
              <w:t>Šírka mobilného zariadenia max. 1800mm</w:t>
            </w:r>
          </w:p>
        </w:tc>
        <w:tc>
          <w:tcPr>
            <w:tcW w:w="1908" w:type="dxa"/>
            <w:gridSpan w:val="2"/>
          </w:tcPr>
          <w:p w14:paraId="2EB930B1" w14:textId="6450D5C8" w:rsidR="008F1EDA" w:rsidRPr="006154D6" w:rsidRDefault="008F1EDA" w:rsidP="008F1ED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B704C5" w14:paraId="4F9EF763" w14:textId="36256D84" w:rsidTr="00252565">
        <w:trPr>
          <w:trHeight w:val="511"/>
          <w:jc w:val="center"/>
        </w:trPr>
        <w:tc>
          <w:tcPr>
            <w:tcW w:w="460" w:type="dxa"/>
          </w:tcPr>
          <w:p w14:paraId="34635CC2" w14:textId="5EB653E1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5.</w:t>
            </w:r>
          </w:p>
        </w:tc>
        <w:tc>
          <w:tcPr>
            <w:tcW w:w="6840" w:type="dxa"/>
            <w:vAlign w:val="center"/>
          </w:tcPr>
          <w:p w14:paraId="62EA3FD0" w14:textId="64426C44" w:rsidR="008F1EDA" w:rsidRPr="006154D6" w:rsidRDefault="008F1EDA" w:rsidP="008F1EDA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6154D6">
              <w:rPr>
                <w:rFonts w:asciiTheme="minorHAnsi" w:hAnsiTheme="minorHAnsi" w:cstheme="minorHAnsi"/>
                <w:sz w:val="22"/>
              </w:rPr>
              <w:t>Výška mobilného zariadenia max. 2100mm</w:t>
            </w:r>
          </w:p>
        </w:tc>
        <w:tc>
          <w:tcPr>
            <w:tcW w:w="1908" w:type="dxa"/>
            <w:gridSpan w:val="2"/>
          </w:tcPr>
          <w:p w14:paraId="54E743EF" w14:textId="0C264E66" w:rsidR="008F1EDA" w:rsidRPr="006154D6" w:rsidRDefault="008F1EDA" w:rsidP="008F1ED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B704C5" w14:paraId="7E5BE629" w14:textId="7F53F465" w:rsidTr="00537187">
        <w:trPr>
          <w:trHeight w:val="511"/>
          <w:jc w:val="center"/>
        </w:trPr>
        <w:tc>
          <w:tcPr>
            <w:tcW w:w="460" w:type="dxa"/>
          </w:tcPr>
          <w:p w14:paraId="20856F3A" w14:textId="0C1853C8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6.</w:t>
            </w:r>
          </w:p>
        </w:tc>
        <w:tc>
          <w:tcPr>
            <w:tcW w:w="6840" w:type="dxa"/>
            <w:vAlign w:val="center"/>
          </w:tcPr>
          <w:p w14:paraId="3A08CAE1" w14:textId="63404DF5" w:rsidR="008F1EDA" w:rsidRPr="006154D6" w:rsidRDefault="008F1EDA" w:rsidP="008F1EDA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6154D6">
              <w:rPr>
                <w:rFonts w:asciiTheme="minorHAnsi" w:hAnsiTheme="minorHAnsi" w:cstheme="minorHAnsi"/>
                <w:sz w:val="22"/>
              </w:rPr>
              <w:t xml:space="preserve">Hmotnosť plne naloženého </w:t>
            </w:r>
            <w:r>
              <w:rPr>
                <w:rFonts w:asciiTheme="minorHAnsi" w:hAnsiTheme="minorHAnsi" w:cstheme="minorHAnsi"/>
                <w:sz w:val="22"/>
              </w:rPr>
              <w:t>zariadenia</w:t>
            </w:r>
            <w:r w:rsidRPr="006154D6">
              <w:rPr>
                <w:rFonts w:asciiTheme="minorHAnsi" w:hAnsiTheme="minorHAnsi" w:cstheme="minorHAnsi"/>
                <w:sz w:val="22"/>
              </w:rPr>
              <w:t xml:space="preserve"> maximálne 3000kg</w:t>
            </w:r>
          </w:p>
        </w:tc>
        <w:tc>
          <w:tcPr>
            <w:tcW w:w="1908" w:type="dxa"/>
            <w:gridSpan w:val="2"/>
          </w:tcPr>
          <w:p w14:paraId="52D3BB5B" w14:textId="0CE97F28" w:rsidR="008F1EDA" w:rsidRPr="006154D6" w:rsidRDefault="008F1EDA" w:rsidP="008F1ED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B704C5" w14:paraId="08E76912" w14:textId="231C0361" w:rsidTr="00537187">
        <w:trPr>
          <w:trHeight w:val="511"/>
          <w:jc w:val="center"/>
        </w:trPr>
        <w:tc>
          <w:tcPr>
            <w:tcW w:w="460" w:type="dxa"/>
          </w:tcPr>
          <w:p w14:paraId="2699BD97" w14:textId="6B3F8AD8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7.</w:t>
            </w:r>
          </w:p>
        </w:tc>
        <w:tc>
          <w:tcPr>
            <w:tcW w:w="6840" w:type="dxa"/>
            <w:vAlign w:val="center"/>
          </w:tcPr>
          <w:p w14:paraId="730B05B8" w14:textId="3FDCB76A" w:rsidR="008F1EDA" w:rsidRPr="006154D6" w:rsidRDefault="008F1EDA" w:rsidP="008F1EDA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AD4971">
              <w:rPr>
                <w:rFonts w:asciiTheme="minorHAnsi" w:hAnsiTheme="minorHAnsi" w:cstheme="minorHAnsi"/>
                <w:sz w:val="22"/>
              </w:rPr>
              <w:t xml:space="preserve">Kuchyňa pre naskladnenie krmiva musí byť formou pevných </w:t>
            </w:r>
            <w:r w:rsidR="00EC348B" w:rsidRPr="00AD4971">
              <w:rPr>
                <w:rFonts w:asciiTheme="minorHAnsi" w:hAnsiTheme="minorHAnsi" w:cstheme="minorHAnsi"/>
                <w:sz w:val="22"/>
              </w:rPr>
              <w:t>samo stojacích</w:t>
            </w:r>
            <w:r w:rsidR="00EC348B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D4971">
              <w:rPr>
                <w:rFonts w:asciiTheme="minorHAnsi" w:hAnsiTheme="minorHAnsi" w:cstheme="minorHAnsi"/>
                <w:sz w:val="22"/>
              </w:rPr>
              <w:t xml:space="preserve">síl na jadrovú zložku - 2 ks s  minimálnym objemom 12 m3 a dvoch kontajnerov na senáž a seno s minimálnym objemom 40m3 so signalizáciou dochádzajúceho krmiva. Možnosť </w:t>
            </w:r>
            <w:r w:rsidRPr="00AD4971">
              <w:rPr>
                <w:rFonts w:asciiTheme="minorHAnsi" w:hAnsiTheme="minorHAnsi" w:cstheme="minorHAnsi"/>
                <w:sz w:val="22"/>
              </w:rPr>
              <w:lastRenderedPageBreak/>
              <w:t>dávkovania tekutého koncentrátu a minerálnych premixov.</w:t>
            </w:r>
          </w:p>
        </w:tc>
        <w:tc>
          <w:tcPr>
            <w:tcW w:w="1908" w:type="dxa"/>
            <w:gridSpan w:val="2"/>
          </w:tcPr>
          <w:p w14:paraId="04BA622E" w14:textId="74BFD9CD" w:rsidR="008F1EDA" w:rsidRPr="008F1EDA" w:rsidRDefault="008F1EDA" w:rsidP="008F1EDA">
            <w:pPr>
              <w:rPr>
                <w:rFonts w:asciiTheme="minorHAnsi" w:hAnsiTheme="minorHAnsi" w:cstheme="minorHAnsi"/>
                <w:sz w:val="22"/>
              </w:rPr>
            </w:pPr>
            <w:r w:rsidRPr="008F1EDA">
              <w:rPr>
                <w:rFonts w:cs="Tahoma"/>
                <w:color w:val="FF0000"/>
              </w:rPr>
              <w:lastRenderedPageBreak/>
              <w:t>/vyplní uchádzač/</w:t>
            </w:r>
          </w:p>
        </w:tc>
      </w:tr>
      <w:tr w:rsidR="008F1EDA" w:rsidRPr="00B704C5" w14:paraId="08456134" w14:textId="78CCAE88" w:rsidTr="00537187">
        <w:trPr>
          <w:trHeight w:val="511"/>
          <w:jc w:val="center"/>
        </w:trPr>
        <w:tc>
          <w:tcPr>
            <w:tcW w:w="460" w:type="dxa"/>
          </w:tcPr>
          <w:p w14:paraId="30B68984" w14:textId="76AB9217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8.</w:t>
            </w:r>
          </w:p>
        </w:tc>
        <w:tc>
          <w:tcPr>
            <w:tcW w:w="6850" w:type="dxa"/>
            <w:gridSpan w:val="2"/>
            <w:vAlign w:val="center"/>
          </w:tcPr>
          <w:p w14:paraId="65C66CB6" w14:textId="20ADA20D" w:rsidR="008F1EDA" w:rsidRPr="006154D6" w:rsidRDefault="008F1EDA" w:rsidP="008F1EDA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6154D6">
              <w:rPr>
                <w:rFonts w:asciiTheme="minorHAnsi" w:hAnsiTheme="minorHAnsi" w:cstheme="minorHAnsi"/>
                <w:sz w:val="22"/>
              </w:rPr>
              <w:t>Napájanie</w:t>
            </w:r>
            <w:r>
              <w:rPr>
                <w:rFonts w:asciiTheme="minorHAnsi" w:hAnsiTheme="minorHAnsi" w:cstheme="minorHAnsi"/>
                <w:sz w:val="22"/>
              </w:rPr>
              <w:t xml:space="preserve"> kŕmneho vozíka</w:t>
            </w:r>
            <w:r w:rsidRPr="006154D6">
              <w:rPr>
                <w:rFonts w:asciiTheme="minorHAnsi" w:hAnsiTheme="minorHAnsi" w:cstheme="minorHAnsi"/>
                <w:sz w:val="22"/>
              </w:rPr>
              <w:t xml:space="preserve"> pomocou batérii</w:t>
            </w:r>
          </w:p>
        </w:tc>
        <w:tc>
          <w:tcPr>
            <w:tcW w:w="1898" w:type="dxa"/>
          </w:tcPr>
          <w:p w14:paraId="5F509403" w14:textId="7F13771E" w:rsidR="008F1EDA" w:rsidRPr="006154D6" w:rsidRDefault="008F1EDA" w:rsidP="008F1ED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B704C5" w14:paraId="5D2C5D94" w14:textId="0807AAAE" w:rsidTr="00537187">
        <w:trPr>
          <w:trHeight w:val="511"/>
          <w:jc w:val="center"/>
        </w:trPr>
        <w:tc>
          <w:tcPr>
            <w:tcW w:w="460" w:type="dxa"/>
          </w:tcPr>
          <w:p w14:paraId="68AECE9F" w14:textId="438F9A7E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9.</w:t>
            </w:r>
          </w:p>
        </w:tc>
        <w:tc>
          <w:tcPr>
            <w:tcW w:w="6850" w:type="dxa"/>
            <w:gridSpan w:val="2"/>
            <w:vAlign w:val="center"/>
          </w:tcPr>
          <w:p w14:paraId="15399596" w14:textId="402E87FE" w:rsidR="008F1EDA" w:rsidRPr="006154D6" w:rsidRDefault="008F1EDA" w:rsidP="008F1EDA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6154D6">
              <w:rPr>
                <w:rFonts w:asciiTheme="minorHAnsi" w:hAnsiTheme="minorHAnsi" w:cstheme="minorHAnsi"/>
                <w:sz w:val="22"/>
              </w:rPr>
              <w:t>Autostop</w:t>
            </w:r>
            <w:r>
              <w:rPr>
                <w:rFonts w:asciiTheme="minorHAnsi" w:hAnsiTheme="minorHAnsi" w:cstheme="minorHAnsi"/>
                <w:sz w:val="22"/>
              </w:rPr>
              <w:t xml:space="preserve"> kŕmneho vozíka</w:t>
            </w:r>
            <w:r w:rsidRPr="006154D6">
              <w:rPr>
                <w:rFonts w:asciiTheme="minorHAnsi" w:hAnsiTheme="minorHAnsi" w:cstheme="minorHAnsi"/>
                <w:sz w:val="22"/>
              </w:rPr>
              <w:t xml:space="preserve"> pri náraze do prekážky</w:t>
            </w:r>
          </w:p>
        </w:tc>
        <w:tc>
          <w:tcPr>
            <w:tcW w:w="1898" w:type="dxa"/>
          </w:tcPr>
          <w:p w14:paraId="292B7F2C" w14:textId="28CDBE99" w:rsidR="008F1EDA" w:rsidRPr="006154D6" w:rsidRDefault="008F1EDA" w:rsidP="008F1ED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B704C5" w14:paraId="7F459DFB" w14:textId="22CBBD12" w:rsidTr="00537187">
        <w:trPr>
          <w:trHeight w:val="416"/>
          <w:jc w:val="center"/>
        </w:trPr>
        <w:tc>
          <w:tcPr>
            <w:tcW w:w="460" w:type="dxa"/>
          </w:tcPr>
          <w:p w14:paraId="0A0ED88D" w14:textId="6EAB2A2D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10.</w:t>
            </w:r>
          </w:p>
        </w:tc>
        <w:tc>
          <w:tcPr>
            <w:tcW w:w="6850" w:type="dxa"/>
            <w:gridSpan w:val="2"/>
            <w:vAlign w:val="center"/>
          </w:tcPr>
          <w:p w14:paraId="76964E45" w14:textId="5423E8C0" w:rsidR="008F1EDA" w:rsidRPr="006154D6" w:rsidRDefault="008F1EDA" w:rsidP="008F1EDA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6154D6">
              <w:rPr>
                <w:rFonts w:asciiTheme="minorHAnsi" w:hAnsiTheme="minorHAnsi" w:cstheme="minorHAnsi"/>
                <w:sz w:val="22"/>
              </w:rPr>
              <w:t>Prihŕňanie krmiva pri každej jazde po kŕmnom stole</w:t>
            </w:r>
          </w:p>
        </w:tc>
        <w:tc>
          <w:tcPr>
            <w:tcW w:w="1898" w:type="dxa"/>
          </w:tcPr>
          <w:p w14:paraId="7D211D79" w14:textId="7815C16E" w:rsidR="008F1EDA" w:rsidRPr="006154D6" w:rsidRDefault="008F1EDA" w:rsidP="008F1ED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EC51BB" w14:paraId="4E5DFEE6" w14:textId="407A4B70" w:rsidTr="00337762">
        <w:trPr>
          <w:trHeight w:val="416"/>
          <w:jc w:val="center"/>
        </w:trPr>
        <w:tc>
          <w:tcPr>
            <w:tcW w:w="460" w:type="dxa"/>
          </w:tcPr>
          <w:p w14:paraId="11DADE7A" w14:textId="3BB7E36F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11.</w:t>
            </w:r>
          </w:p>
        </w:tc>
        <w:tc>
          <w:tcPr>
            <w:tcW w:w="6850" w:type="dxa"/>
            <w:gridSpan w:val="2"/>
            <w:vAlign w:val="center"/>
          </w:tcPr>
          <w:p w14:paraId="1495B56E" w14:textId="00A4E08D" w:rsidR="008F1EDA" w:rsidRPr="006154D6" w:rsidRDefault="008F1EDA" w:rsidP="008F1EDA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6154D6">
              <w:rPr>
                <w:rFonts w:asciiTheme="minorHAnsi" w:hAnsiTheme="minorHAnsi" w:cstheme="minorHAnsi"/>
                <w:sz w:val="22"/>
              </w:rPr>
              <w:t>Vodiace prvky v prostredí maštale musia byť minimalizované (bez oceľových koľajníc a profilov)</w:t>
            </w:r>
          </w:p>
        </w:tc>
        <w:tc>
          <w:tcPr>
            <w:tcW w:w="1898" w:type="dxa"/>
          </w:tcPr>
          <w:p w14:paraId="2EACDE62" w14:textId="4EBB73F2" w:rsidR="008F1EDA" w:rsidRPr="008F1EDA" w:rsidRDefault="008F1EDA" w:rsidP="008F1EDA">
            <w:pPr>
              <w:rPr>
                <w:rFonts w:asciiTheme="minorHAnsi" w:hAnsiTheme="minorHAnsi" w:cstheme="minorHAnsi"/>
                <w:sz w:val="22"/>
              </w:rPr>
            </w:pPr>
            <w:r w:rsidRPr="008F1EDA"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EC51BB" w14:paraId="2AB2E4EC" w14:textId="33D72369" w:rsidTr="00337762">
        <w:trPr>
          <w:trHeight w:val="416"/>
          <w:jc w:val="center"/>
        </w:trPr>
        <w:tc>
          <w:tcPr>
            <w:tcW w:w="460" w:type="dxa"/>
          </w:tcPr>
          <w:p w14:paraId="07089167" w14:textId="2D38FD2B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12.</w:t>
            </w:r>
          </w:p>
        </w:tc>
        <w:tc>
          <w:tcPr>
            <w:tcW w:w="6850" w:type="dxa"/>
            <w:gridSpan w:val="2"/>
            <w:vAlign w:val="center"/>
          </w:tcPr>
          <w:p w14:paraId="6EBED9B5" w14:textId="2121D34B" w:rsidR="008F1EDA" w:rsidRPr="006154D6" w:rsidRDefault="008F1EDA" w:rsidP="008F1EDA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6154D6">
              <w:rPr>
                <w:rFonts w:asciiTheme="minorHAnsi" w:hAnsiTheme="minorHAnsi" w:cstheme="minorHAnsi"/>
                <w:sz w:val="22"/>
              </w:rPr>
              <w:t>Systém musí pracovať</w:t>
            </w:r>
            <w:r>
              <w:rPr>
                <w:rFonts w:asciiTheme="minorHAnsi" w:hAnsiTheme="minorHAnsi" w:cstheme="minorHAnsi"/>
                <w:sz w:val="22"/>
              </w:rPr>
              <w:t xml:space="preserve"> na princípe digitalizácie a automatizácie</w:t>
            </w:r>
            <w:r w:rsidRPr="006154D6">
              <w:rPr>
                <w:rFonts w:asciiTheme="minorHAnsi" w:hAnsiTheme="minorHAnsi" w:cstheme="minorHAnsi"/>
                <w:sz w:val="22"/>
              </w:rPr>
              <w:t xml:space="preserve"> 24 hodín denne bez zásahu človeka</w:t>
            </w:r>
          </w:p>
        </w:tc>
        <w:tc>
          <w:tcPr>
            <w:tcW w:w="1898" w:type="dxa"/>
          </w:tcPr>
          <w:p w14:paraId="5F763C59" w14:textId="085BE941" w:rsidR="008F1EDA" w:rsidRPr="008F1EDA" w:rsidRDefault="008F1EDA" w:rsidP="008F1EDA">
            <w:pPr>
              <w:rPr>
                <w:rFonts w:asciiTheme="minorHAnsi" w:hAnsiTheme="minorHAnsi" w:cstheme="minorHAnsi"/>
                <w:sz w:val="22"/>
              </w:rPr>
            </w:pPr>
            <w:r w:rsidRPr="008F1EDA"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EC51BB" w14:paraId="5078D466" w14:textId="03D82D1B" w:rsidTr="00337762">
        <w:trPr>
          <w:trHeight w:val="416"/>
          <w:jc w:val="center"/>
        </w:trPr>
        <w:tc>
          <w:tcPr>
            <w:tcW w:w="460" w:type="dxa"/>
          </w:tcPr>
          <w:p w14:paraId="242FE4CD" w14:textId="0E8D821A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13.</w:t>
            </w:r>
          </w:p>
        </w:tc>
        <w:tc>
          <w:tcPr>
            <w:tcW w:w="6850" w:type="dxa"/>
            <w:gridSpan w:val="2"/>
            <w:vAlign w:val="center"/>
          </w:tcPr>
          <w:p w14:paraId="5C695899" w14:textId="5516FBB6" w:rsidR="008F1EDA" w:rsidRPr="006154D6" w:rsidRDefault="008F1EDA" w:rsidP="008F1EDA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6154D6">
              <w:rPr>
                <w:rFonts w:asciiTheme="minorHAnsi" w:hAnsiTheme="minorHAnsi" w:cstheme="minorHAnsi"/>
                <w:sz w:val="22"/>
              </w:rPr>
              <w:t>Elektrická ochrana zariadenia proti zvieratám</w:t>
            </w:r>
          </w:p>
        </w:tc>
        <w:tc>
          <w:tcPr>
            <w:tcW w:w="1898" w:type="dxa"/>
          </w:tcPr>
          <w:p w14:paraId="17470C00" w14:textId="49100A06" w:rsidR="008F1EDA" w:rsidRPr="006154D6" w:rsidRDefault="008F1EDA" w:rsidP="008F1ED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EC51BB" w14:paraId="2F91117C" w14:textId="7C4A32EE" w:rsidTr="00337762">
        <w:trPr>
          <w:trHeight w:val="416"/>
          <w:jc w:val="center"/>
        </w:trPr>
        <w:tc>
          <w:tcPr>
            <w:tcW w:w="460" w:type="dxa"/>
          </w:tcPr>
          <w:p w14:paraId="46793FB2" w14:textId="6BB01F87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14.</w:t>
            </w:r>
          </w:p>
        </w:tc>
        <w:tc>
          <w:tcPr>
            <w:tcW w:w="6850" w:type="dxa"/>
            <w:gridSpan w:val="2"/>
            <w:shd w:val="clear" w:color="auto" w:fill="FFFFFF" w:themeFill="background1"/>
            <w:vAlign w:val="center"/>
          </w:tcPr>
          <w:p w14:paraId="348D660F" w14:textId="6DC351F3" w:rsidR="008F1EDA" w:rsidRPr="006154D6" w:rsidRDefault="008F1EDA" w:rsidP="008F1EDA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6154D6">
              <w:rPr>
                <w:rFonts w:asciiTheme="minorHAnsi" w:hAnsiTheme="minorHAnsi" w:cstheme="minorHAnsi"/>
                <w:sz w:val="22"/>
              </w:rPr>
              <w:t>Možnosť automatického otvárania maštaľných vrát</w:t>
            </w:r>
          </w:p>
        </w:tc>
        <w:tc>
          <w:tcPr>
            <w:tcW w:w="1898" w:type="dxa"/>
            <w:shd w:val="clear" w:color="auto" w:fill="FFFFFF" w:themeFill="background1"/>
          </w:tcPr>
          <w:p w14:paraId="4590C959" w14:textId="075D76DA" w:rsidR="008F1EDA" w:rsidRPr="006154D6" w:rsidRDefault="008F1EDA" w:rsidP="008F1ED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EC51BB" w14:paraId="44F3A531" w14:textId="16B7274B" w:rsidTr="00337762">
        <w:trPr>
          <w:trHeight w:val="416"/>
          <w:jc w:val="center"/>
        </w:trPr>
        <w:tc>
          <w:tcPr>
            <w:tcW w:w="460" w:type="dxa"/>
          </w:tcPr>
          <w:p w14:paraId="6B589930" w14:textId="0C509AF3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15.</w:t>
            </w:r>
          </w:p>
        </w:tc>
        <w:tc>
          <w:tcPr>
            <w:tcW w:w="6850" w:type="dxa"/>
            <w:gridSpan w:val="2"/>
            <w:vAlign w:val="center"/>
          </w:tcPr>
          <w:p w14:paraId="40F9A9CB" w14:textId="792BD980" w:rsidR="008F1EDA" w:rsidRPr="006154D6" w:rsidRDefault="008F1EDA" w:rsidP="008F1EDA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6154D6">
              <w:rPr>
                <w:rFonts w:asciiTheme="minorHAnsi" w:hAnsiTheme="minorHAnsi" w:cstheme="minorHAnsi"/>
                <w:sz w:val="22"/>
              </w:rPr>
              <w:t>Možnosť diaľkového nastavenia a ovládania automatického kŕmneho systému prostredníctvom PC aj mobilnej aplikácie</w:t>
            </w:r>
          </w:p>
        </w:tc>
        <w:tc>
          <w:tcPr>
            <w:tcW w:w="1898" w:type="dxa"/>
          </w:tcPr>
          <w:p w14:paraId="0B6B3068" w14:textId="27A5478A" w:rsidR="008F1EDA" w:rsidRPr="008F1EDA" w:rsidRDefault="008F1EDA" w:rsidP="008F1EDA">
            <w:pPr>
              <w:rPr>
                <w:rFonts w:asciiTheme="minorHAnsi" w:hAnsiTheme="minorHAnsi" w:cstheme="minorHAnsi"/>
                <w:sz w:val="22"/>
              </w:rPr>
            </w:pPr>
            <w:r w:rsidRPr="008F1EDA"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EC51BB" w14:paraId="406031EE" w14:textId="096C8307" w:rsidTr="00B52635">
        <w:trPr>
          <w:trHeight w:val="416"/>
          <w:jc w:val="center"/>
        </w:trPr>
        <w:tc>
          <w:tcPr>
            <w:tcW w:w="460" w:type="dxa"/>
          </w:tcPr>
          <w:p w14:paraId="5215177A" w14:textId="45AF661F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16.</w:t>
            </w:r>
          </w:p>
        </w:tc>
        <w:tc>
          <w:tcPr>
            <w:tcW w:w="6850" w:type="dxa"/>
            <w:gridSpan w:val="2"/>
            <w:vAlign w:val="center"/>
          </w:tcPr>
          <w:p w14:paraId="0E327286" w14:textId="2243F804" w:rsidR="008F1EDA" w:rsidRPr="006154D6" w:rsidRDefault="008F1EDA" w:rsidP="008F1EDA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6154D6">
              <w:rPr>
                <w:rFonts w:asciiTheme="minorHAnsi" w:hAnsiTheme="minorHAnsi" w:cstheme="minorHAnsi"/>
                <w:sz w:val="22"/>
              </w:rPr>
              <w:t>Užívateľský software v PC aj mobilnej aplikácii</w:t>
            </w:r>
          </w:p>
        </w:tc>
        <w:tc>
          <w:tcPr>
            <w:tcW w:w="1898" w:type="dxa"/>
          </w:tcPr>
          <w:p w14:paraId="22EB5CCA" w14:textId="7B29F6AD" w:rsidR="008F1EDA" w:rsidRPr="006154D6" w:rsidRDefault="008F1EDA" w:rsidP="008F1ED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EC51BB" w14:paraId="6C5085C5" w14:textId="7A1327EF" w:rsidTr="00B52635">
        <w:trPr>
          <w:trHeight w:val="416"/>
          <w:jc w:val="center"/>
        </w:trPr>
        <w:tc>
          <w:tcPr>
            <w:tcW w:w="460" w:type="dxa"/>
          </w:tcPr>
          <w:p w14:paraId="45685A97" w14:textId="3824EFEA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17.</w:t>
            </w:r>
          </w:p>
        </w:tc>
        <w:tc>
          <w:tcPr>
            <w:tcW w:w="6850" w:type="dxa"/>
            <w:gridSpan w:val="2"/>
            <w:vAlign w:val="center"/>
          </w:tcPr>
          <w:p w14:paraId="4F68389C" w14:textId="248E7650" w:rsidR="008F1EDA" w:rsidRPr="006154D6" w:rsidRDefault="008F1EDA" w:rsidP="008F1EDA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6154D6">
              <w:rPr>
                <w:rFonts w:asciiTheme="minorHAnsi" w:hAnsiTheme="minorHAnsi" w:cstheme="minorHAnsi"/>
                <w:sz w:val="22"/>
              </w:rPr>
              <w:t>Generovanie alarmov na mobilný telefón</w:t>
            </w:r>
          </w:p>
        </w:tc>
        <w:tc>
          <w:tcPr>
            <w:tcW w:w="1898" w:type="dxa"/>
          </w:tcPr>
          <w:p w14:paraId="4BEFF309" w14:textId="13E93A6B" w:rsidR="008F1EDA" w:rsidRPr="006154D6" w:rsidRDefault="008F1EDA" w:rsidP="008F1ED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EC51BB" w14:paraId="1B822DB1" w14:textId="6F539072" w:rsidTr="00B52635">
        <w:trPr>
          <w:trHeight w:val="416"/>
          <w:jc w:val="center"/>
        </w:trPr>
        <w:tc>
          <w:tcPr>
            <w:tcW w:w="460" w:type="dxa"/>
          </w:tcPr>
          <w:p w14:paraId="6828D33F" w14:textId="457069D5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18.</w:t>
            </w:r>
          </w:p>
        </w:tc>
        <w:tc>
          <w:tcPr>
            <w:tcW w:w="6850" w:type="dxa"/>
            <w:gridSpan w:val="2"/>
            <w:vAlign w:val="center"/>
          </w:tcPr>
          <w:p w14:paraId="013CFB52" w14:textId="085DB222" w:rsidR="008F1EDA" w:rsidRPr="00C72135" w:rsidRDefault="008F1EDA" w:rsidP="008F1EDA">
            <w:pPr>
              <w:pStyle w:val="Odsekzoznamu"/>
              <w:spacing w:after="0" w:line="240" w:lineRule="auto"/>
              <w:contextualSpacing w:val="0"/>
            </w:pPr>
            <w:r w:rsidRPr="006154D6">
              <w:rPr>
                <w:rFonts w:asciiTheme="minorHAnsi" w:hAnsiTheme="minorHAnsi" w:cstheme="minorHAnsi"/>
                <w:sz w:val="22"/>
              </w:rPr>
              <w:t>Doprava, montáž, spustenie do prevádzky, odborné zaškolenie a podpora počas prvého týždňa po uvedení do prevádzky</w:t>
            </w:r>
          </w:p>
        </w:tc>
        <w:tc>
          <w:tcPr>
            <w:tcW w:w="1898" w:type="dxa"/>
          </w:tcPr>
          <w:p w14:paraId="73D947DE" w14:textId="7572E02D" w:rsidR="008F1EDA" w:rsidRPr="00C72135" w:rsidRDefault="008F1EDA" w:rsidP="008F1EDA">
            <w:r w:rsidRPr="008F1EDA">
              <w:rPr>
                <w:rFonts w:cs="Tahoma"/>
                <w:color w:val="FF0000"/>
              </w:rPr>
              <w:t>/vyplní uchádzač/</w:t>
            </w:r>
          </w:p>
        </w:tc>
      </w:tr>
      <w:tr w:rsidR="008F1EDA" w:rsidRPr="00EC51BB" w14:paraId="7EBC68F7" w14:textId="49853A73" w:rsidTr="00B52635">
        <w:trPr>
          <w:trHeight w:val="416"/>
          <w:jc w:val="center"/>
        </w:trPr>
        <w:tc>
          <w:tcPr>
            <w:tcW w:w="460" w:type="dxa"/>
          </w:tcPr>
          <w:p w14:paraId="6C1F9BEB" w14:textId="36527835" w:rsidR="008F1EDA" w:rsidRPr="00C72135" w:rsidRDefault="008F1EDA" w:rsidP="008F1E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19.</w:t>
            </w:r>
          </w:p>
        </w:tc>
        <w:tc>
          <w:tcPr>
            <w:tcW w:w="6850" w:type="dxa"/>
            <w:gridSpan w:val="2"/>
            <w:vAlign w:val="center"/>
          </w:tcPr>
          <w:p w14:paraId="13AD69B1" w14:textId="0D877861" w:rsidR="008F1EDA" w:rsidRPr="00C72135" w:rsidRDefault="008F1EDA" w:rsidP="008F1EDA">
            <w:pPr>
              <w:pStyle w:val="Odsekzoznamu"/>
              <w:spacing w:after="0" w:line="240" w:lineRule="auto"/>
              <w:contextualSpacing w:val="0"/>
            </w:pPr>
            <w:r w:rsidRPr="006154D6">
              <w:rPr>
                <w:rFonts w:asciiTheme="minorHAnsi" w:hAnsiTheme="minorHAnsi" w:cstheme="minorHAnsi"/>
                <w:sz w:val="22"/>
              </w:rPr>
              <w:t>Dostupnosť odborného servisného úkonu do dvoch hodín v režime 24/7</w:t>
            </w:r>
          </w:p>
        </w:tc>
        <w:tc>
          <w:tcPr>
            <w:tcW w:w="1898" w:type="dxa"/>
          </w:tcPr>
          <w:p w14:paraId="17201975" w14:textId="530F1F39" w:rsidR="008F1EDA" w:rsidRPr="00C72135" w:rsidRDefault="008F1EDA" w:rsidP="008F1EDA">
            <w:r w:rsidRPr="008F1EDA">
              <w:rPr>
                <w:rFonts w:cs="Tahoma"/>
                <w:color w:val="FF0000"/>
              </w:rPr>
              <w:t>/vyplní uchádzač/</w:t>
            </w:r>
          </w:p>
        </w:tc>
      </w:tr>
    </w:tbl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74A1FF" w14:textId="7E0E6D49" w:rsidR="002908C7" w:rsidRPr="00D90DD6" w:rsidRDefault="002908C7" w:rsidP="00D90DD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vAlign w:val="center"/>
          </w:tcPr>
          <w:p w14:paraId="02EFDAC2" w14:textId="28347304" w:rsidR="002908C7" w:rsidRPr="00204529" w:rsidRDefault="00EC348B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EC34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Automatizovaný kŕmny systém pre HD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7777777"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7AE830E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18C0D9" w14:textId="7B40BFE3" w:rsidR="002908C7" w:rsidRPr="00F96D09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783"/>
      </w:tblGrid>
      <w:tr w:rsidR="002908C7" w14:paraId="62360E1A" w14:textId="77777777" w:rsidTr="004D2050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4D2050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4D2050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5A874ED" w14:textId="77777777" w:rsidR="002908C7" w:rsidRPr="00B704C5" w:rsidRDefault="002908C7" w:rsidP="00D90DD6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371AC" w14:textId="77777777" w:rsidR="00D55624" w:rsidRDefault="00D55624" w:rsidP="007E20AA">
      <w:r>
        <w:separator/>
      </w:r>
    </w:p>
  </w:endnote>
  <w:endnote w:type="continuationSeparator" w:id="0">
    <w:p w14:paraId="7DF60A27" w14:textId="77777777" w:rsidR="00D55624" w:rsidRDefault="00D55624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5CE74" w14:textId="77777777" w:rsidR="00D55624" w:rsidRDefault="00D55624" w:rsidP="007E20AA">
      <w:r>
        <w:separator/>
      </w:r>
    </w:p>
  </w:footnote>
  <w:footnote w:type="continuationSeparator" w:id="0">
    <w:p w14:paraId="46D09BF8" w14:textId="77777777" w:rsidR="00D55624" w:rsidRDefault="00D55624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59681">
    <w:abstractNumId w:val="2"/>
  </w:num>
  <w:num w:numId="2" w16cid:durableId="191842430">
    <w:abstractNumId w:val="6"/>
  </w:num>
  <w:num w:numId="3" w16cid:durableId="1293289101">
    <w:abstractNumId w:val="1"/>
  </w:num>
  <w:num w:numId="4" w16cid:durableId="516432889">
    <w:abstractNumId w:val="0"/>
  </w:num>
  <w:num w:numId="5" w16cid:durableId="1461418197">
    <w:abstractNumId w:val="4"/>
  </w:num>
  <w:num w:numId="6" w16cid:durableId="2128113517">
    <w:abstractNumId w:val="5"/>
  </w:num>
  <w:num w:numId="7" w16cid:durableId="661548271">
    <w:abstractNumId w:val="3"/>
  </w:num>
  <w:num w:numId="8" w16cid:durableId="14621858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4ABB"/>
    <w:rsid w:val="00060FF6"/>
    <w:rsid w:val="00074E43"/>
    <w:rsid w:val="000B7591"/>
    <w:rsid w:val="000C3E35"/>
    <w:rsid w:val="000E5C94"/>
    <w:rsid w:val="0010105B"/>
    <w:rsid w:val="00101CA9"/>
    <w:rsid w:val="0011272A"/>
    <w:rsid w:val="0011642D"/>
    <w:rsid w:val="00151AAD"/>
    <w:rsid w:val="001900DA"/>
    <w:rsid w:val="001A1BC7"/>
    <w:rsid w:val="001E15FD"/>
    <w:rsid w:val="00204529"/>
    <w:rsid w:val="0022450A"/>
    <w:rsid w:val="002435D5"/>
    <w:rsid w:val="002814AE"/>
    <w:rsid w:val="00281A7C"/>
    <w:rsid w:val="002908C7"/>
    <w:rsid w:val="00291D4D"/>
    <w:rsid w:val="002A24FD"/>
    <w:rsid w:val="002A3E91"/>
    <w:rsid w:val="002B568F"/>
    <w:rsid w:val="002C51C5"/>
    <w:rsid w:val="002E13EB"/>
    <w:rsid w:val="00322BA8"/>
    <w:rsid w:val="00336D0C"/>
    <w:rsid w:val="00353AE5"/>
    <w:rsid w:val="003575F9"/>
    <w:rsid w:val="00370429"/>
    <w:rsid w:val="00386068"/>
    <w:rsid w:val="003A3C6B"/>
    <w:rsid w:val="003B087B"/>
    <w:rsid w:val="003C3DA3"/>
    <w:rsid w:val="003E396E"/>
    <w:rsid w:val="003E4279"/>
    <w:rsid w:val="00403476"/>
    <w:rsid w:val="004211F1"/>
    <w:rsid w:val="00460982"/>
    <w:rsid w:val="004704BC"/>
    <w:rsid w:val="0048489C"/>
    <w:rsid w:val="00492240"/>
    <w:rsid w:val="004A77A7"/>
    <w:rsid w:val="004D196D"/>
    <w:rsid w:val="004D2050"/>
    <w:rsid w:val="004F186E"/>
    <w:rsid w:val="00500BFB"/>
    <w:rsid w:val="00535C97"/>
    <w:rsid w:val="00536196"/>
    <w:rsid w:val="00545425"/>
    <w:rsid w:val="00581BD6"/>
    <w:rsid w:val="00586DC7"/>
    <w:rsid w:val="00596274"/>
    <w:rsid w:val="00597F67"/>
    <w:rsid w:val="005B4C6D"/>
    <w:rsid w:val="005D0328"/>
    <w:rsid w:val="005E339C"/>
    <w:rsid w:val="005E3C7B"/>
    <w:rsid w:val="0060364B"/>
    <w:rsid w:val="00610826"/>
    <w:rsid w:val="006120A7"/>
    <w:rsid w:val="006154D6"/>
    <w:rsid w:val="006423FC"/>
    <w:rsid w:val="00653875"/>
    <w:rsid w:val="00666F1C"/>
    <w:rsid w:val="00673D17"/>
    <w:rsid w:val="006836AA"/>
    <w:rsid w:val="006B4374"/>
    <w:rsid w:val="006C58A7"/>
    <w:rsid w:val="006D03B4"/>
    <w:rsid w:val="00763F8E"/>
    <w:rsid w:val="00795E87"/>
    <w:rsid w:val="007B1B2D"/>
    <w:rsid w:val="007E20AA"/>
    <w:rsid w:val="007E7A58"/>
    <w:rsid w:val="00820E57"/>
    <w:rsid w:val="0083184B"/>
    <w:rsid w:val="0088789F"/>
    <w:rsid w:val="008938A9"/>
    <w:rsid w:val="00894EF9"/>
    <w:rsid w:val="008C5EFC"/>
    <w:rsid w:val="008F1EDA"/>
    <w:rsid w:val="009308E1"/>
    <w:rsid w:val="009668C3"/>
    <w:rsid w:val="00970DD2"/>
    <w:rsid w:val="009913D3"/>
    <w:rsid w:val="0099493F"/>
    <w:rsid w:val="00A0564B"/>
    <w:rsid w:val="00A109B6"/>
    <w:rsid w:val="00A41D7B"/>
    <w:rsid w:val="00A523A6"/>
    <w:rsid w:val="00A5483E"/>
    <w:rsid w:val="00A6020D"/>
    <w:rsid w:val="00A90E77"/>
    <w:rsid w:val="00AB15F5"/>
    <w:rsid w:val="00AD4971"/>
    <w:rsid w:val="00AE4F79"/>
    <w:rsid w:val="00B07C45"/>
    <w:rsid w:val="00B24D53"/>
    <w:rsid w:val="00B26EBE"/>
    <w:rsid w:val="00B30B4C"/>
    <w:rsid w:val="00B61ED4"/>
    <w:rsid w:val="00B704C5"/>
    <w:rsid w:val="00B825F6"/>
    <w:rsid w:val="00BA0B47"/>
    <w:rsid w:val="00BD4233"/>
    <w:rsid w:val="00BE43FC"/>
    <w:rsid w:val="00C077F1"/>
    <w:rsid w:val="00C4534D"/>
    <w:rsid w:val="00C504D1"/>
    <w:rsid w:val="00C72135"/>
    <w:rsid w:val="00CB2052"/>
    <w:rsid w:val="00CB30E7"/>
    <w:rsid w:val="00CB79C7"/>
    <w:rsid w:val="00CD66D8"/>
    <w:rsid w:val="00D13623"/>
    <w:rsid w:val="00D24379"/>
    <w:rsid w:val="00D432E5"/>
    <w:rsid w:val="00D55624"/>
    <w:rsid w:val="00D61DD2"/>
    <w:rsid w:val="00D7341D"/>
    <w:rsid w:val="00D90DD6"/>
    <w:rsid w:val="00DB12F9"/>
    <w:rsid w:val="00DB6343"/>
    <w:rsid w:val="00E01EB6"/>
    <w:rsid w:val="00E16246"/>
    <w:rsid w:val="00E261DA"/>
    <w:rsid w:val="00E55224"/>
    <w:rsid w:val="00E86327"/>
    <w:rsid w:val="00E952C2"/>
    <w:rsid w:val="00EC348B"/>
    <w:rsid w:val="00EC51BB"/>
    <w:rsid w:val="00EE2A43"/>
    <w:rsid w:val="00F003AF"/>
    <w:rsid w:val="00F23B66"/>
    <w:rsid w:val="00F46DFB"/>
    <w:rsid w:val="00F64824"/>
    <w:rsid w:val="00F82610"/>
    <w:rsid w:val="00F83DE7"/>
    <w:rsid w:val="00F93E9F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82979DEA-31D1-4DFF-9A6D-BCE5F58B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  <w:style w:type="table" w:customStyle="1" w:styleId="TableNormal">
    <w:name w:val="Table Normal"/>
    <w:uiPriority w:val="2"/>
    <w:semiHidden/>
    <w:unhideWhenUsed/>
    <w:qFormat/>
    <w:rsid w:val="008F1E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8F1EDA"/>
    <w:pPr>
      <w:widowControl w:val="0"/>
      <w:autoSpaceDE w:val="0"/>
      <w:autoSpaceDN w:val="0"/>
    </w:pPr>
    <w:rPr>
      <w:rFonts w:ascii="Calibri" w:eastAsia="Calibri" w:hAnsi="Calibri" w:cs="Calibr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E4238-8FC5-4BF4-AA06-3F37832E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Kubinec</dc:creator>
  <cp:lastModifiedBy>J H</cp:lastModifiedBy>
  <cp:revision>11</cp:revision>
  <cp:lastPrinted>2021-01-12T15:08:00Z</cp:lastPrinted>
  <dcterms:created xsi:type="dcterms:W3CDTF">2026-08-06T17:11:00Z</dcterms:created>
  <dcterms:modified xsi:type="dcterms:W3CDTF">2026-08-13T08:51:00Z</dcterms:modified>
</cp:coreProperties>
</file>