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Look w:val="04A0" w:firstRow="1" w:lastRow="0" w:firstColumn="1" w:lastColumn="0" w:noHBand="0" w:noVBand="1"/>
      </w:tblPr>
      <w:tblGrid>
        <w:gridCol w:w="8848"/>
        <w:gridCol w:w="222"/>
      </w:tblGrid>
      <w:tr w:rsidR="001B01D3" w:rsidRPr="00263BC2" w14:paraId="17595FBB" w14:textId="77777777" w:rsidTr="00CF3869">
        <w:tc>
          <w:tcPr>
            <w:tcW w:w="8848" w:type="dxa"/>
            <w:shd w:val="clear" w:color="auto" w:fill="auto"/>
          </w:tcPr>
          <w:tbl>
            <w:tblPr>
              <w:tblW w:w="9214" w:type="dxa"/>
              <w:tblLook w:val="04A0" w:firstRow="1" w:lastRow="0" w:firstColumn="1" w:lastColumn="0" w:noHBand="0" w:noVBand="1"/>
            </w:tblPr>
            <w:tblGrid>
              <w:gridCol w:w="3156"/>
              <w:gridCol w:w="105"/>
              <w:gridCol w:w="5848"/>
              <w:gridCol w:w="105"/>
            </w:tblGrid>
            <w:tr w:rsidR="00CF3869" w:rsidRPr="00263BC2" w14:paraId="50B735DD" w14:textId="77777777" w:rsidTr="004856CB">
              <w:tc>
                <w:tcPr>
                  <w:tcW w:w="3261" w:type="dxa"/>
                  <w:gridSpan w:val="2"/>
                  <w:shd w:val="clear" w:color="auto" w:fill="auto"/>
                </w:tcPr>
                <w:p w14:paraId="1C2ABAE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gridSpan w:val="2"/>
                  <w:shd w:val="clear" w:color="auto" w:fill="auto"/>
                </w:tcPr>
                <w:p w14:paraId="2E50115F"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7FE577DB" w14:textId="77777777" w:rsidTr="00CF3869">
              <w:trPr>
                <w:gridAfter w:val="1"/>
                <w:wAfter w:w="105" w:type="dxa"/>
              </w:trPr>
              <w:tc>
                <w:tcPr>
                  <w:tcW w:w="3156" w:type="dxa"/>
                  <w:shd w:val="clear" w:color="auto" w:fill="auto"/>
                </w:tcPr>
                <w:p w14:paraId="1F9A3CA6"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gridSpan w:val="2"/>
                  <w:shd w:val="clear" w:color="auto" w:fill="auto"/>
                </w:tcPr>
                <w:p w14:paraId="7B156C37" w14:textId="77777777" w:rsidR="00CF3869" w:rsidRPr="00263BC2" w:rsidRDefault="00CF3869" w:rsidP="00CF3869">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Ministerstva vnútra Slovenskej republiky</w:t>
                  </w:r>
                </w:p>
              </w:tc>
            </w:tr>
            <w:tr w:rsidR="00CF3869" w:rsidRPr="00263BC2" w14:paraId="1F9F801B" w14:textId="77777777" w:rsidTr="00CF3869">
              <w:trPr>
                <w:gridAfter w:val="1"/>
                <w:wAfter w:w="105" w:type="dxa"/>
              </w:trPr>
              <w:tc>
                <w:tcPr>
                  <w:tcW w:w="3156" w:type="dxa"/>
                  <w:shd w:val="clear" w:color="auto" w:fill="auto"/>
                </w:tcPr>
                <w:p w14:paraId="213412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gridSpan w:val="2"/>
                  <w:shd w:val="clear" w:color="auto" w:fill="auto"/>
                </w:tcPr>
                <w:p w14:paraId="65C05C3D"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CF3869" w:rsidRPr="00263BC2" w14:paraId="2A0AB96B" w14:textId="77777777" w:rsidTr="00CF3869">
              <w:trPr>
                <w:gridAfter w:val="1"/>
                <w:wAfter w:w="105" w:type="dxa"/>
              </w:trPr>
              <w:tc>
                <w:tcPr>
                  <w:tcW w:w="3156" w:type="dxa"/>
                  <w:shd w:val="clear" w:color="auto" w:fill="auto"/>
                </w:tcPr>
                <w:p w14:paraId="45024D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953" w:type="dxa"/>
                  <w:gridSpan w:val="2"/>
                  <w:shd w:val="clear" w:color="auto" w:fill="auto"/>
                </w:tcPr>
                <w:p w14:paraId="0464CCA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CF3869" w:rsidRPr="00263BC2" w14:paraId="2F6DCFE3" w14:textId="77777777" w:rsidTr="00CF3869">
              <w:trPr>
                <w:gridAfter w:val="1"/>
                <w:wAfter w:w="105" w:type="dxa"/>
              </w:trPr>
              <w:tc>
                <w:tcPr>
                  <w:tcW w:w="3156" w:type="dxa"/>
                  <w:shd w:val="clear" w:color="auto" w:fill="auto"/>
                </w:tcPr>
                <w:p w14:paraId="7878068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gridSpan w:val="2"/>
                  <w:shd w:val="clear" w:color="auto" w:fill="auto"/>
                </w:tcPr>
                <w:p w14:paraId="2FA03068"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CF3869" w:rsidRPr="00263BC2" w14:paraId="297A0720" w14:textId="77777777" w:rsidTr="00CF3869">
              <w:trPr>
                <w:gridAfter w:val="1"/>
                <w:wAfter w:w="105" w:type="dxa"/>
              </w:trPr>
              <w:tc>
                <w:tcPr>
                  <w:tcW w:w="3156" w:type="dxa"/>
                  <w:shd w:val="clear" w:color="auto" w:fill="auto"/>
                </w:tcPr>
                <w:p w14:paraId="22CD0398"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Pr>
                      <w:rFonts w:ascii="Times New Roman" w:hAnsi="Times New Roman"/>
                      <w:sz w:val="24"/>
                      <w:szCs w:val="24"/>
                      <w:lang w:val="sk-SK"/>
                    </w:rPr>
                    <w:t>DIČ:</w:t>
                  </w:r>
                </w:p>
              </w:tc>
              <w:tc>
                <w:tcPr>
                  <w:tcW w:w="5953" w:type="dxa"/>
                  <w:gridSpan w:val="2"/>
                  <w:shd w:val="clear" w:color="auto" w:fill="auto"/>
                </w:tcPr>
                <w:p w14:paraId="2E0FA6AD"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CF3869" w:rsidRPr="00263BC2" w14:paraId="519B7B3D" w14:textId="77777777" w:rsidTr="00CF3869">
              <w:trPr>
                <w:gridAfter w:val="1"/>
                <w:wAfter w:w="105" w:type="dxa"/>
              </w:trPr>
              <w:tc>
                <w:tcPr>
                  <w:tcW w:w="3156" w:type="dxa"/>
                  <w:shd w:val="clear" w:color="auto" w:fill="auto"/>
                </w:tcPr>
                <w:p w14:paraId="49702D04"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szCs w:val="24"/>
                    </w:rPr>
                    <w:t>IČ DPH:</w:t>
                  </w:r>
                </w:p>
                <w:p w14:paraId="6F7BDCD9"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gridSpan w:val="2"/>
                  <w:shd w:val="clear" w:color="auto" w:fill="auto"/>
                </w:tcPr>
                <w:p w14:paraId="5999BCAC"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79E7EDD2"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CF3869" w:rsidRPr="00263BC2" w14:paraId="53BF4A9F" w14:textId="77777777" w:rsidTr="00CF3869">
              <w:trPr>
                <w:gridAfter w:val="1"/>
                <w:wAfter w:w="105" w:type="dxa"/>
              </w:trPr>
              <w:tc>
                <w:tcPr>
                  <w:tcW w:w="3156" w:type="dxa"/>
                  <w:shd w:val="clear" w:color="auto" w:fill="auto"/>
                </w:tcPr>
                <w:p w14:paraId="54D3A701"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gridSpan w:val="2"/>
                  <w:shd w:val="clear" w:color="auto" w:fill="auto"/>
                </w:tcPr>
                <w:p w14:paraId="56BAB504"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CF3869" w:rsidRPr="00263BC2" w14:paraId="4E6A3590" w14:textId="77777777" w:rsidTr="00CF3869">
              <w:trPr>
                <w:gridAfter w:val="1"/>
                <w:wAfter w:w="105" w:type="dxa"/>
              </w:trPr>
              <w:tc>
                <w:tcPr>
                  <w:tcW w:w="3156" w:type="dxa"/>
                  <w:shd w:val="clear" w:color="auto" w:fill="auto"/>
                </w:tcPr>
                <w:p w14:paraId="6C9E8C60"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gridSpan w:val="2"/>
                  <w:shd w:val="clear" w:color="auto" w:fill="auto"/>
                </w:tcPr>
                <w:p w14:paraId="197C3E2E"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CF3869" w:rsidRPr="00263BC2" w14:paraId="6C6711CC" w14:textId="77777777" w:rsidTr="00CF3869">
              <w:trPr>
                <w:gridAfter w:val="1"/>
                <w:wAfter w:w="105" w:type="dxa"/>
              </w:trPr>
              <w:tc>
                <w:tcPr>
                  <w:tcW w:w="3156" w:type="dxa"/>
                  <w:shd w:val="clear" w:color="auto" w:fill="auto"/>
                </w:tcPr>
                <w:p w14:paraId="5B95C0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953" w:type="dxa"/>
                  <w:gridSpan w:val="2"/>
                  <w:shd w:val="clear" w:color="auto" w:fill="auto"/>
                </w:tcPr>
                <w:p w14:paraId="1B10BE73"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CF3869" w:rsidRPr="00263BC2" w14:paraId="7A92633C" w14:textId="77777777" w:rsidTr="00CF3869">
              <w:trPr>
                <w:gridAfter w:val="1"/>
                <w:wAfter w:w="105" w:type="dxa"/>
              </w:trPr>
              <w:tc>
                <w:tcPr>
                  <w:tcW w:w="3156" w:type="dxa"/>
                  <w:shd w:val="clear" w:color="auto" w:fill="auto"/>
                </w:tcPr>
                <w:p w14:paraId="4922BF0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5506B25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Tel. kontakt:</w:t>
                  </w:r>
                </w:p>
                <w:p w14:paraId="7CF40AFE" w14:textId="77777777" w:rsidR="00CF3869" w:rsidRPr="007831EF"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gridSpan w:val="2"/>
                  <w:shd w:val="clear" w:color="auto" w:fill="auto"/>
                </w:tcPr>
                <w:p w14:paraId="3956A13E"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B74A1D0"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4707DAE"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CF3869" w:rsidRPr="00263BC2" w14:paraId="5B76F548" w14:textId="77777777" w:rsidTr="004856CB">
              <w:tc>
                <w:tcPr>
                  <w:tcW w:w="3261" w:type="dxa"/>
                  <w:gridSpan w:val="2"/>
                  <w:shd w:val="clear" w:color="auto" w:fill="auto"/>
                </w:tcPr>
                <w:p w14:paraId="5CF5EBA2" w14:textId="77777777" w:rsidR="00CF3869" w:rsidRPr="00263BC2" w:rsidRDefault="00CF3869" w:rsidP="00CF3869">
                  <w:pPr>
                    <w:autoSpaceDE w:val="0"/>
                    <w:autoSpaceDN w:val="0"/>
                    <w:adjustRightInd w:val="0"/>
                    <w:ind w:left="-68"/>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gridSpan w:val="2"/>
                  <w:shd w:val="clear" w:color="auto" w:fill="auto"/>
                </w:tcPr>
                <w:p w14:paraId="615D82F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263BC2" w14:paraId="2AD8022B" w14:textId="77777777" w:rsidTr="00CF3869">
        <w:tc>
          <w:tcPr>
            <w:tcW w:w="8848" w:type="dxa"/>
            <w:shd w:val="clear" w:color="auto" w:fill="auto"/>
          </w:tcPr>
          <w:p w14:paraId="5D37673D" w14:textId="0C85F1D2" w:rsidR="004B0B2B" w:rsidRPr="00263BC2" w:rsidRDefault="004B0B2B" w:rsidP="007831EF">
            <w:pPr>
              <w:autoSpaceDE w:val="0"/>
              <w:autoSpaceDN w:val="0"/>
              <w:adjustRightInd w:val="0"/>
              <w:jc w:val="both"/>
              <w:rPr>
                <w:rFonts w:ascii="Times New Roman" w:hAnsi="Times New Roman"/>
                <w:b/>
                <w:sz w:val="24"/>
                <w:szCs w:val="24"/>
              </w:rPr>
            </w:pPr>
          </w:p>
        </w:tc>
        <w:tc>
          <w:tcPr>
            <w:tcW w:w="222"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21C8E548" w:rsidR="00FC2417" w:rsidRDefault="00D3510C" w:rsidP="007831EF">
      <w:pPr>
        <w:rPr>
          <w:rFonts w:ascii="Times New Roman" w:hAnsi="Times New Roman"/>
          <w:sz w:val="24"/>
          <w:szCs w:val="24"/>
        </w:rPr>
      </w:pPr>
      <w:r w:rsidRPr="00263BC2">
        <w:rPr>
          <w:rFonts w:ascii="Times New Roman" w:hAnsi="Times New Roman"/>
          <w:sz w:val="24"/>
          <w:szCs w:val="24"/>
        </w:rPr>
        <w:t xml:space="preserve">  </w:t>
      </w:r>
      <w:r w:rsidR="001429D6">
        <w:rPr>
          <w:rFonts w:ascii="Times New Roman" w:hAnsi="Times New Roman"/>
          <w:sz w:val="24"/>
          <w:szCs w:val="24"/>
        </w:rPr>
        <w:t>a</w:t>
      </w:r>
    </w:p>
    <w:p w14:paraId="196F77B3" w14:textId="77777777" w:rsidR="00CF3869" w:rsidRDefault="00CF3869" w:rsidP="007831EF">
      <w:pPr>
        <w:rPr>
          <w:rFonts w:ascii="Times New Roman" w:hAnsi="Times New Roman"/>
          <w:sz w:val="24"/>
          <w:szCs w:val="24"/>
        </w:rPr>
      </w:pPr>
    </w:p>
    <w:tbl>
      <w:tblPr>
        <w:tblW w:w="9215" w:type="dxa"/>
        <w:tblInd w:w="-142" w:type="dxa"/>
        <w:tblLook w:val="04A0" w:firstRow="1" w:lastRow="0" w:firstColumn="1" w:lastColumn="0" w:noHBand="0" w:noVBand="1"/>
      </w:tblPr>
      <w:tblGrid>
        <w:gridCol w:w="3261"/>
        <w:gridCol w:w="142"/>
        <w:gridCol w:w="5670"/>
        <w:gridCol w:w="142"/>
      </w:tblGrid>
      <w:tr w:rsidR="00CF3869" w:rsidRPr="00263BC2" w14:paraId="1921D660" w14:textId="77777777" w:rsidTr="00CF3869">
        <w:trPr>
          <w:gridAfter w:val="1"/>
          <w:wAfter w:w="142" w:type="dxa"/>
        </w:trPr>
        <w:tc>
          <w:tcPr>
            <w:tcW w:w="3261" w:type="dxa"/>
            <w:shd w:val="clear" w:color="auto" w:fill="auto"/>
          </w:tcPr>
          <w:p w14:paraId="5A66A45F" w14:textId="77777777" w:rsidR="00CF3869" w:rsidRPr="00263BC2" w:rsidRDefault="00CF3869" w:rsidP="00CF3869">
            <w:pPr>
              <w:ind w:left="180"/>
              <w:rPr>
                <w:rFonts w:ascii="Times New Roman" w:hAnsi="Times New Roman"/>
                <w:b/>
                <w:sz w:val="24"/>
                <w:szCs w:val="24"/>
              </w:rPr>
            </w:pPr>
            <w:r w:rsidRPr="00263BC2">
              <w:rPr>
                <w:rFonts w:ascii="Times New Roman" w:hAnsi="Times New Roman"/>
                <w:b/>
                <w:sz w:val="24"/>
                <w:szCs w:val="24"/>
              </w:rPr>
              <w:t>Predávajúci:</w:t>
            </w:r>
          </w:p>
        </w:tc>
        <w:tc>
          <w:tcPr>
            <w:tcW w:w="5812" w:type="dxa"/>
            <w:gridSpan w:val="2"/>
            <w:shd w:val="clear" w:color="auto" w:fill="auto"/>
          </w:tcPr>
          <w:p w14:paraId="2EBCB96A" w14:textId="77777777" w:rsidR="00CF3869" w:rsidRPr="00263BC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4D6EB158" w14:textId="77777777" w:rsidTr="00CF3869">
        <w:tc>
          <w:tcPr>
            <w:tcW w:w="3403" w:type="dxa"/>
            <w:gridSpan w:val="2"/>
            <w:shd w:val="clear" w:color="auto" w:fill="auto"/>
          </w:tcPr>
          <w:p w14:paraId="4229E39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gridSpan w:val="2"/>
            <w:shd w:val="clear" w:color="auto" w:fill="auto"/>
          </w:tcPr>
          <w:p w14:paraId="5C0BD81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E4AB254" w14:textId="77777777" w:rsidTr="00CF3869">
        <w:tc>
          <w:tcPr>
            <w:tcW w:w="3403" w:type="dxa"/>
            <w:gridSpan w:val="2"/>
            <w:shd w:val="clear" w:color="auto" w:fill="auto"/>
          </w:tcPr>
          <w:p w14:paraId="2A964A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gridSpan w:val="2"/>
            <w:shd w:val="clear" w:color="auto" w:fill="auto"/>
          </w:tcPr>
          <w:p w14:paraId="62B5AA14"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07979FC" w14:textId="77777777" w:rsidTr="00CF3869">
        <w:tc>
          <w:tcPr>
            <w:tcW w:w="3403" w:type="dxa"/>
            <w:gridSpan w:val="2"/>
            <w:shd w:val="clear" w:color="auto" w:fill="auto"/>
          </w:tcPr>
          <w:p w14:paraId="42A84464"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gridSpan w:val="2"/>
            <w:shd w:val="clear" w:color="auto" w:fill="auto"/>
          </w:tcPr>
          <w:p w14:paraId="4C547E2E"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3349CDC4" w14:textId="77777777" w:rsidTr="00CF3869">
        <w:tc>
          <w:tcPr>
            <w:tcW w:w="3403" w:type="dxa"/>
            <w:gridSpan w:val="2"/>
            <w:shd w:val="clear" w:color="auto" w:fill="auto"/>
          </w:tcPr>
          <w:p w14:paraId="2F49992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gridSpan w:val="2"/>
            <w:shd w:val="clear" w:color="auto" w:fill="auto"/>
          </w:tcPr>
          <w:p w14:paraId="35846600"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72D5003" w14:textId="77777777" w:rsidTr="00CF3869">
        <w:tc>
          <w:tcPr>
            <w:tcW w:w="3403" w:type="dxa"/>
            <w:gridSpan w:val="2"/>
            <w:shd w:val="clear" w:color="auto" w:fill="auto"/>
          </w:tcPr>
          <w:p w14:paraId="3167A1C9"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DIČ:</w:t>
            </w:r>
          </w:p>
          <w:p w14:paraId="6FB65DBB"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4236B43D"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Bankové spojenie:</w:t>
            </w:r>
          </w:p>
          <w:p w14:paraId="47AD51D1"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Číslo účtu:</w:t>
            </w:r>
          </w:p>
          <w:p w14:paraId="5F28879B" w14:textId="77777777" w:rsidR="00CF3869" w:rsidRPr="00164D5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gridSpan w:val="2"/>
            <w:shd w:val="clear" w:color="auto" w:fill="auto"/>
          </w:tcPr>
          <w:p w14:paraId="30E7267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2EBC79C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0F9998FF"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28F3B37"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BDF78E3"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73736382" w14:textId="77777777" w:rsidTr="00CF3869">
        <w:tc>
          <w:tcPr>
            <w:tcW w:w="3403" w:type="dxa"/>
            <w:gridSpan w:val="2"/>
            <w:shd w:val="clear" w:color="auto" w:fill="auto"/>
          </w:tcPr>
          <w:p w14:paraId="50638218" w14:textId="77777777" w:rsidR="00CF3869" w:rsidRPr="00263BC2" w:rsidRDefault="00CF3869" w:rsidP="00CF3869">
            <w:pPr>
              <w:autoSpaceDE w:val="0"/>
              <w:autoSpaceDN w:val="0"/>
              <w:adjustRightInd w:val="0"/>
              <w:ind w:left="18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gridSpan w:val="2"/>
            <w:shd w:val="clear" w:color="auto" w:fill="auto"/>
          </w:tcPr>
          <w:p w14:paraId="1482A7F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28E2C840" w14:textId="77777777" w:rsidTr="00CF3869">
        <w:tc>
          <w:tcPr>
            <w:tcW w:w="3403" w:type="dxa"/>
            <w:gridSpan w:val="2"/>
            <w:shd w:val="clear" w:color="auto" w:fill="auto"/>
          </w:tcPr>
          <w:p w14:paraId="2CBD60D2" w14:textId="77777777" w:rsidR="00CF3869" w:rsidRPr="00263BC2" w:rsidRDefault="00CF3869" w:rsidP="00CF3869">
            <w:pPr>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Zápis:</w:t>
            </w:r>
          </w:p>
        </w:tc>
        <w:tc>
          <w:tcPr>
            <w:tcW w:w="5812" w:type="dxa"/>
            <w:gridSpan w:val="2"/>
            <w:shd w:val="clear" w:color="auto" w:fill="auto"/>
          </w:tcPr>
          <w:p w14:paraId="78383605" w14:textId="77777777" w:rsidR="00CF3869" w:rsidRDefault="00CF3869" w:rsidP="004856CB">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1F7D66F0" w14:textId="25A30503" w:rsidR="00CF3869" w:rsidRPr="00263BC2" w:rsidRDefault="001429D6" w:rsidP="004856CB">
            <w:pPr>
              <w:jc w:val="both"/>
              <w:rPr>
                <w:rFonts w:ascii="Times New Roman" w:hAnsi="Times New Roman"/>
                <w:sz w:val="24"/>
                <w:szCs w:val="24"/>
              </w:rPr>
            </w:pPr>
            <w:r>
              <w:rPr>
                <w:rFonts w:ascii="Times New Roman" w:hAnsi="Times New Roman"/>
                <w:i/>
                <w:iCs/>
                <w:sz w:val="24"/>
                <w:szCs w:val="24"/>
                <w:highlight w:val="yellow"/>
              </w:rPr>
              <w:t>a</w:t>
            </w:r>
            <w:r w:rsidR="00CF3869" w:rsidRPr="007831EF">
              <w:rPr>
                <w:rFonts w:ascii="Times New Roman" w:hAnsi="Times New Roman"/>
                <w:i/>
                <w:iCs/>
                <w:sz w:val="24"/>
                <w:szCs w:val="24"/>
                <w:highlight w:val="yellow"/>
              </w:rPr>
              <w:t>lternatívne</w:t>
            </w:r>
            <w:r w:rsidR="00CF3869">
              <w:rPr>
                <w:rFonts w:ascii="Times New Roman" w:hAnsi="Times New Roman"/>
                <w:sz w:val="24"/>
                <w:szCs w:val="24"/>
              </w:rPr>
              <w:t xml:space="preserve"> </w:t>
            </w:r>
            <w:r w:rsidR="00CF3869" w:rsidRPr="00263BC2">
              <w:rPr>
                <w:rFonts w:ascii="Times New Roman" w:hAnsi="Times New Roman"/>
                <w:sz w:val="24"/>
                <w:szCs w:val="24"/>
              </w:rPr>
              <w:t xml:space="preserve">v Živnostenskom registri Okresného úradu </w:t>
            </w:r>
            <w:r w:rsidR="00CF3869" w:rsidRPr="00263BC2">
              <w:rPr>
                <w:rFonts w:ascii="Times New Roman" w:hAnsi="Times New Roman"/>
                <w:sz w:val="24"/>
                <w:szCs w:val="24"/>
                <w:highlight w:val="yellow"/>
              </w:rPr>
              <w:t>[●]</w:t>
            </w:r>
            <w:r w:rsidR="00CF3869" w:rsidRPr="00263BC2">
              <w:rPr>
                <w:rFonts w:ascii="Times New Roman" w:hAnsi="Times New Roman"/>
                <w:sz w:val="24"/>
                <w:szCs w:val="24"/>
              </w:rPr>
              <w:t xml:space="preserve">, číslo živ. registra: </w:t>
            </w:r>
            <w:r w:rsidR="00CF3869" w:rsidRPr="00263BC2">
              <w:rPr>
                <w:rFonts w:ascii="Times New Roman" w:hAnsi="Times New Roman"/>
                <w:sz w:val="24"/>
                <w:szCs w:val="24"/>
                <w:highlight w:val="yellow"/>
              </w:rPr>
              <w:t>[●]</w:t>
            </w:r>
          </w:p>
        </w:tc>
      </w:tr>
      <w:tr w:rsidR="00CF3869" w:rsidRPr="00263BC2" w14:paraId="37480919" w14:textId="77777777" w:rsidTr="00CF3869">
        <w:tc>
          <w:tcPr>
            <w:tcW w:w="3403" w:type="dxa"/>
            <w:gridSpan w:val="2"/>
            <w:shd w:val="clear" w:color="auto" w:fill="auto"/>
          </w:tcPr>
          <w:p w14:paraId="1F290888"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Kontaktná/oprávnená osoba:</w:t>
            </w:r>
          </w:p>
          <w:p w14:paraId="0439159D"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 xml:space="preserve">Tel. kontakt: </w:t>
            </w:r>
          </w:p>
          <w:p w14:paraId="1CFED119" w14:textId="77777777" w:rsidR="00CF3869" w:rsidRPr="00263BC2" w:rsidRDefault="00CF3869" w:rsidP="00CF3869">
            <w:pPr>
              <w:ind w:left="180"/>
              <w:jc w:val="both"/>
              <w:rPr>
                <w:rFonts w:ascii="Times New Roman" w:hAnsi="Times New Roman"/>
                <w:sz w:val="24"/>
                <w:szCs w:val="24"/>
              </w:rPr>
            </w:pPr>
            <w:r>
              <w:rPr>
                <w:rFonts w:ascii="Times New Roman" w:hAnsi="Times New Roman"/>
                <w:sz w:val="24"/>
                <w:szCs w:val="24"/>
              </w:rPr>
              <w:t xml:space="preserve">E-mail: </w:t>
            </w:r>
          </w:p>
        </w:tc>
        <w:tc>
          <w:tcPr>
            <w:tcW w:w="5812" w:type="dxa"/>
            <w:gridSpan w:val="2"/>
            <w:shd w:val="clear" w:color="auto" w:fill="auto"/>
          </w:tcPr>
          <w:p w14:paraId="76A8743C"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7801EEE"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92F5120" w14:textId="77777777" w:rsidR="00CF3869" w:rsidRPr="00164D5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8D46694" w14:textId="77777777" w:rsidTr="00CF3869">
        <w:trPr>
          <w:gridAfter w:val="1"/>
          <w:wAfter w:w="142" w:type="dxa"/>
        </w:trPr>
        <w:tc>
          <w:tcPr>
            <w:tcW w:w="9073" w:type="dxa"/>
            <w:gridSpan w:val="3"/>
            <w:shd w:val="clear" w:color="auto" w:fill="auto"/>
          </w:tcPr>
          <w:p w14:paraId="6191E111" w14:textId="77777777" w:rsidR="00CF3869" w:rsidRPr="00164D52" w:rsidRDefault="00CF3869" w:rsidP="00CF3869">
            <w:pPr>
              <w:pStyle w:val="CTLhead"/>
              <w:ind w:left="180"/>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CF3869">
            <w:pPr>
              <w:pStyle w:val="CTLhead"/>
              <w:ind w:left="180"/>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05351E03"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D87035" w:rsidRPr="00D87035">
        <w:rPr>
          <w:b/>
          <w:bCs/>
          <w:szCs w:val="24"/>
        </w:rPr>
        <w:t>Dodanie trezorov na dokumenty a trezorov na zbrane s bezpečnostnou certifikáciou NBÚ</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998037" w:rsidR="00137243" w:rsidRDefault="005541D3" w:rsidP="007831EF">
      <w:pPr>
        <w:pStyle w:val="CTL"/>
        <w:numPr>
          <w:ilvl w:val="1"/>
          <w:numId w:val="16"/>
        </w:numPr>
        <w:ind w:left="567" w:hanging="567"/>
        <w:rPr>
          <w:szCs w:val="24"/>
        </w:rPr>
      </w:pPr>
      <w:r>
        <w:rPr>
          <w:szCs w:val="24"/>
        </w:rPr>
        <w:t>Výsledkom verejnej súťaže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46AE8F26" w:rsidR="009203EE" w:rsidRPr="009203EE" w:rsidRDefault="004B78D9" w:rsidP="001429D6">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1" w:name="_Hlk183158427"/>
      <w:r w:rsidR="00A815E7">
        <w:rPr>
          <w:szCs w:val="24"/>
        </w:rPr>
        <w:t xml:space="preserve">bode </w:t>
      </w:r>
      <w:r w:rsidR="00CF3869">
        <w:rPr>
          <w:szCs w:val="24"/>
        </w:rPr>
        <w:t>2</w:t>
      </w:r>
      <w:r w:rsidR="00A815E7">
        <w:rPr>
          <w:szCs w:val="24"/>
        </w:rPr>
        <w:t>.3 tohto čl</w:t>
      </w:r>
      <w:r w:rsidR="00CF3869">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II</w:t>
      </w:r>
      <w:r w:rsidR="00524315">
        <w:rPr>
          <w:szCs w:val="24"/>
        </w:rPr>
        <w:t>,</w:t>
      </w:r>
      <w:r w:rsidR="00CF3869">
        <w:rPr>
          <w:szCs w:val="24"/>
        </w:rPr>
        <w:t xml:space="preserve">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24315">
        <w:rPr>
          <w:szCs w:val="24"/>
        </w:rPr>
        <w:t xml:space="preserve"> Cena musí byť v súlade s jej štruktúrovaným rozpočtom uvedeným v Prílohe č. 2 tejto Dohody.</w:t>
      </w:r>
    </w:p>
    <w:p w14:paraId="6FB94ADA" w14:textId="7E12A7BF"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CF3869">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CF3869">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00CE1F3C">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CE1F3C">
        <w:tc>
          <w:tcPr>
            <w:tcW w:w="5000" w:type="pct"/>
            <w:gridSpan w:val="2"/>
          </w:tcPr>
          <w:p w14:paraId="46630F4B" w14:textId="63F6C615" w:rsidR="00A815E7" w:rsidRPr="00C44FC6" w:rsidRDefault="00D87035" w:rsidP="00CE1F3C">
            <w:pPr>
              <w:tabs>
                <w:tab w:val="left" w:pos="2835"/>
              </w:tabs>
              <w:spacing w:before="60" w:after="40"/>
              <w:jc w:val="both"/>
              <w:rPr>
                <w:rFonts w:ascii="Times New Roman" w:hAnsi="Times New Roman"/>
                <w:i/>
                <w:iCs/>
                <w:sz w:val="24"/>
                <w:szCs w:val="24"/>
              </w:rPr>
            </w:pPr>
            <w:r w:rsidRPr="00D87035">
              <w:rPr>
                <w:rFonts w:ascii="Times New Roman" w:hAnsi="Times New Roman"/>
                <w:i/>
                <w:iCs/>
                <w:sz w:val="24"/>
                <w:szCs w:val="24"/>
              </w:rPr>
              <w:t>Dodanie trezorov na dokumenty a trezorov na zbrane s bezpečnostnou certifikáciou NBÚ</w:t>
            </w:r>
            <w:r w:rsidR="00CF3869" w:rsidRPr="00034180">
              <w:rPr>
                <w:rFonts w:ascii="Times New Roman" w:hAnsi="Times New Roman"/>
                <w:sz w:val="24"/>
                <w:szCs w:val="24"/>
              </w:rPr>
              <w:t xml:space="preserve"> tak</w:t>
            </w:r>
            <w:r w:rsidR="001429D6">
              <w:rPr>
                <w:rFonts w:ascii="Times New Roman" w:hAnsi="Times New Roman"/>
                <w:sz w:val="24"/>
                <w:szCs w:val="24"/>
              </w:rPr>
              <w:t>,</w:t>
            </w:r>
            <w:r w:rsidR="00CF3869" w:rsidRPr="00034180">
              <w:rPr>
                <w:rFonts w:ascii="Times New Roman" w:hAnsi="Times New Roman"/>
                <w:sz w:val="24"/>
                <w:szCs w:val="24"/>
              </w:rPr>
              <w:t xml:space="preserve"> ako je  Predmet  prevodu špecifikovaný v Prílohe č. 1 – Opis predmetu zákazky.  </w:t>
            </w:r>
          </w:p>
        </w:tc>
      </w:tr>
      <w:tr w:rsidR="00A815E7" w:rsidRPr="00263BC2" w14:paraId="51F34C17" w14:textId="77777777" w:rsidTr="00CE1F3C">
        <w:tc>
          <w:tcPr>
            <w:tcW w:w="1417"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4055A224" w14:textId="4C609C93" w:rsidR="00A815E7" w:rsidRPr="00492E10" w:rsidRDefault="00492E10" w:rsidP="00CE1F3C">
            <w:pPr>
              <w:tabs>
                <w:tab w:val="left" w:pos="2835"/>
              </w:tabs>
              <w:spacing w:before="40" w:after="40"/>
              <w:jc w:val="both"/>
              <w:rPr>
                <w:rFonts w:ascii="Times New Roman" w:hAnsi="Times New Roman"/>
                <w:sz w:val="24"/>
                <w:szCs w:val="24"/>
              </w:rPr>
            </w:pPr>
            <w:r w:rsidRPr="00492E10">
              <w:rPr>
                <w:rFonts w:ascii="Times New Roman" w:hAnsi="Times New Roman"/>
                <w:sz w:val="24"/>
                <w:szCs w:val="24"/>
              </w:rPr>
              <w:t xml:space="preserve">Certifikáty ako sú uvedené v Prílohe č.1 pre položky 1 až 5. </w:t>
            </w:r>
            <w:r w:rsidR="00A815E7" w:rsidRPr="00492E10">
              <w:rPr>
                <w:rFonts w:ascii="Times New Roman" w:hAnsi="Times New Roman"/>
                <w:sz w:val="24"/>
                <w:szCs w:val="24"/>
              </w:rPr>
              <w:t>Návod na použitie Predmetu prevodu.</w:t>
            </w:r>
          </w:p>
          <w:p w14:paraId="40171E54" w14:textId="43812153" w:rsidR="00524315" w:rsidRPr="00524315" w:rsidRDefault="00A815E7" w:rsidP="00D87035">
            <w:pPr>
              <w:tabs>
                <w:tab w:val="left" w:pos="2835"/>
              </w:tabs>
              <w:spacing w:before="40" w:after="40"/>
              <w:jc w:val="both"/>
              <w:rPr>
                <w:rFonts w:ascii="Times New Roman" w:hAnsi="Times New Roman"/>
                <w:sz w:val="24"/>
                <w:szCs w:val="24"/>
                <w:highlight w:val="yellow"/>
              </w:rPr>
            </w:pPr>
            <w:r w:rsidRPr="00492E10">
              <w:rPr>
                <w:rFonts w:ascii="Times New Roman" w:hAnsi="Times New Roman"/>
                <w:sz w:val="24"/>
                <w:szCs w:val="24"/>
              </w:rPr>
              <w:t>Písomné pokyny a odporúčania výrobcu Predmetu prevodu.</w:t>
            </w:r>
          </w:p>
        </w:tc>
      </w:tr>
      <w:tr w:rsidR="00A815E7" w:rsidRPr="00263BC2" w14:paraId="388F1799" w14:textId="77777777" w:rsidTr="00CE1F3C">
        <w:tc>
          <w:tcPr>
            <w:tcW w:w="1417" w:type="pct"/>
          </w:tcPr>
          <w:p w14:paraId="7DBAE472" w14:textId="24BEE10B"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83" w:type="pct"/>
          </w:tcPr>
          <w:p w14:paraId="05DADE4E" w14:textId="01047A03" w:rsidR="00A815E7"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Kupujúci je povinný v</w:t>
            </w:r>
            <w:r>
              <w:rPr>
                <w:rFonts w:ascii="Times New Roman" w:hAnsi="Times New Roman"/>
                <w:sz w:val="24"/>
                <w:szCs w:val="24"/>
              </w:rPr>
              <w:t> </w:t>
            </w:r>
            <w:r w:rsidRPr="00034180">
              <w:rPr>
                <w:rFonts w:ascii="Times New Roman" w:hAnsi="Times New Roman"/>
                <w:sz w:val="24"/>
                <w:szCs w:val="24"/>
              </w:rPr>
              <w:t>lehote</w:t>
            </w:r>
            <w:r>
              <w:rPr>
                <w:rFonts w:ascii="Times New Roman" w:hAnsi="Times New Roman"/>
                <w:sz w:val="24"/>
                <w:szCs w:val="24"/>
              </w:rPr>
              <w:t xml:space="preserve"> </w:t>
            </w:r>
            <w:r w:rsidRPr="00D87035">
              <w:rPr>
                <w:rFonts w:ascii="Times New Roman" w:hAnsi="Times New Roman"/>
                <w:sz w:val="24"/>
                <w:szCs w:val="24"/>
              </w:rPr>
              <w:t>piatich (5) pracovných</w:t>
            </w:r>
            <w:r w:rsidRPr="00034180">
              <w:rPr>
                <w:rFonts w:ascii="Times New Roman" w:hAnsi="Times New Roman"/>
                <w:sz w:val="24"/>
                <w:szCs w:val="24"/>
              </w:rPr>
              <w:t xml:space="preserve"> dní písomne potvrdiť prijatie Objednávky</w:t>
            </w:r>
            <w:r>
              <w:rPr>
                <w:rFonts w:ascii="Times New Roman" w:hAnsi="Times New Roman"/>
                <w:sz w:val="24"/>
                <w:szCs w:val="24"/>
              </w:rPr>
              <w:t xml:space="preserve"> v súlade s čl. IV Dohody</w:t>
            </w:r>
            <w:r w:rsidRPr="00034180">
              <w:rPr>
                <w:rFonts w:ascii="Times New Roman" w:hAnsi="Times New Roman"/>
                <w:sz w:val="24"/>
                <w:szCs w:val="24"/>
              </w:rPr>
              <w:t>.</w:t>
            </w:r>
          </w:p>
        </w:tc>
      </w:tr>
      <w:tr w:rsidR="00B16F5C" w:rsidRPr="00263BC2" w14:paraId="70BB90CB" w14:textId="77777777" w:rsidTr="00CE1F3C">
        <w:tc>
          <w:tcPr>
            <w:tcW w:w="1417"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83" w:type="pct"/>
          </w:tcPr>
          <w:p w14:paraId="7FAB7BDC" w14:textId="7AAD1095" w:rsidR="00B16F5C" w:rsidRPr="00D87035" w:rsidRDefault="008B3F46" w:rsidP="00CE1F3C">
            <w:pPr>
              <w:tabs>
                <w:tab w:val="left" w:pos="2835"/>
              </w:tabs>
              <w:spacing w:before="40" w:after="40"/>
              <w:jc w:val="both"/>
              <w:rPr>
                <w:rFonts w:ascii="Times New Roman" w:hAnsi="Times New Roman"/>
                <w:sz w:val="24"/>
                <w:szCs w:val="24"/>
              </w:rPr>
            </w:pPr>
            <w:r w:rsidRPr="00D87035">
              <w:rPr>
                <w:rFonts w:ascii="Times New Roman" w:hAnsi="Times New Roman"/>
                <w:sz w:val="24"/>
                <w:szCs w:val="24"/>
              </w:rPr>
              <w:t xml:space="preserve">Predávajúci je povinný odovzdať Predmet prevodu Kupujúcemu do </w:t>
            </w:r>
            <w:r w:rsidR="00D87035" w:rsidRPr="00D87035">
              <w:rPr>
                <w:rFonts w:ascii="Times New Roman" w:hAnsi="Times New Roman"/>
                <w:sz w:val="24"/>
                <w:szCs w:val="24"/>
              </w:rPr>
              <w:t>15</w:t>
            </w:r>
            <w:r w:rsidRPr="00D87035">
              <w:rPr>
                <w:rFonts w:ascii="Times New Roman" w:hAnsi="Times New Roman"/>
                <w:sz w:val="24"/>
                <w:szCs w:val="24"/>
              </w:rPr>
              <w:t xml:space="preserve"> dní odo dňa doručenia Objednávky (a v prípade požiadavky Kupujúceho ho v danej lehote aj nainštalovať).</w:t>
            </w:r>
          </w:p>
        </w:tc>
      </w:tr>
      <w:tr w:rsidR="00A815E7" w:rsidRPr="00263BC2" w14:paraId="65EC91F8" w14:textId="77777777" w:rsidTr="00CE1F3C">
        <w:tc>
          <w:tcPr>
            <w:tcW w:w="1417"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583" w:type="pct"/>
          </w:tcPr>
          <w:p w14:paraId="7EA95923" w14:textId="0AD16FF8" w:rsidR="00CF3869" w:rsidRPr="00034180" w:rsidRDefault="00CF3869" w:rsidP="00CE1F3C">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Miestom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w:t>
            </w:r>
            <w:r w:rsidR="00D87035">
              <w:rPr>
                <w:rFonts w:ascii="Times New Roman" w:hAnsi="Times New Roman"/>
                <w:sz w:val="24"/>
                <w:szCs w:val="24"/>
              </w:rPr>
              <w:t>sú:</w:t>
            </w:r>
          </w:p>
          <w:p w14:paraId="7C6C1FEE" w14:textId="521D9AF3" w:rsidR="00D87035" w:rsidRPr="00D13A7C" w:rsidRDefault="00D87035" w:rsidP="00D87035">
            <w:pPr>
              <w:pStyle w:val="paragraph"/>
              <w:spacing w:before="0" w:beforeAutospacing="0" w:after="0" w:afterAutospacing="0"/>
              <w:ind w:firstLine="567"/>
              <w:jc w:val="both"/>
              <w:textAlignment w:val="baseline"/>
              <w:rPr>
                <w:rStyle w:val="eop"/>
                <w:color w:val="000000" w:themeColor="text1"/>
                <w:sz w:val="22"/>
                <w:szCs w:val="22"/>
              </w:rPr>
            </w:pPr>
            <w:r w:rsidRPr="00D13A7C">
              <w:rPr>
                <w:rStyle w:val="normaltextrun"/>
                <w:color w:val="000000" w:themeColor="text1"/>
                <w:sz w:val="22"/>
                <w:szCs w:val="22"/>
              </w:rPr>
              <w:t>Sklad MV SR, Potočná 11, Limbach</w:t>
            </w:r>
            <w:r>
              <w:rPr>
                <w:rStyle w:val="normaltextrun"/>
                <w:color w:val="000000" w:themeColor="text1"/>
                <w:sz w:val="22"/>
                <w:szCs w:val="22"/>
              </w:rPr>
              <w:t>,</w:t>
            </w:r>
          </w:p>
          <w:p w14:paraId="5B11D636" w14:textId="54CE4AF2" w:rsidR="00D87035" w:rsidRPr="00D13A7C" w:rsidRDefault="00D87035" w:rsidP="00D87035">
            <w:pPr>
              <w:pStyle w:val="paragraph"/>
              <w:spacing w:before="0" w:beforeAutospacing="0" w:after="0" w:afterAutospacing="0"/>
              <w:ind w:firstLine="567"/>
              <w:jc w:val="both"/>
              <w:textAlignment w:val="baseline"/>
              <w:rPr>
                <w:rStyle w:val="normaltextrun"/>
                <w:color w:val="000000" w:themeColor="text1"/>
              </w:rPr>
            </w:pPr>
            <w:r w:rsidRPr="00D13A7C">
              <w:rPr>
                <w:rStyle w:val="normaltextrun"/>
                <w:color w:val="000000" w:themeColor="text1"/>
                <w:sz w:val="22"/>
                <w:szCs w:val="22"/>
              </w:rPr>
              <w:t>Sklad MV SR, Košická 47, Bratislava</w:t>
            </w:r>
            <w:r>
              <w:rPr>
                <w:rStyle w:val="normaltextrun"/>
                <w:color w:val="000000" w:themeColor="text1"/>
                <w:sz w:val="22"/>
                <w:szCs w:val="22"/>
              </w:rPr>
              <w:t>,</w:t>
            </w:r>
          </w:p>
          <w:p w14:paraId="5653AD0F" w14:textId="091E0A9F" w:rsidR="00D87035" w:rsidRPr="00D13A7C" w:rsidRDefault="00D87035" w:rsidP="00D87035">
            <w:pPr>
              <w:pStyle w:val="paragraph"/>
              <w:spacing w:before="0" w:beforeAutospacing="0" w:after="0" w:afterAutospacing="0"/>
              <w:ind w:firstLine="567"/>
              <w:jc w:val="both"/>
              <w:textAlignment w:val="baseline"/>
              <w:rPr>
                <w:rStyle w:val="normaltextrun"/>
                <w:color w:val="000000" w:themeColor="text1"/>
                <w:sz w:val="22"/>
                <w:szCs w:val="22"/>
              </w:rPr>
            </w:pPr>
            <w:r w:rsidRPr="00D13A7C">
              <w:rPr>
                <w:rStyle w:val="normaltextrun"/>
                <w:color w:val="000000" w:themeColor="text1"/>
                <w:sz w:val="22"/>
                <w:szCs w:val="22"/>
              </w:rPr>
              <w:t>Sklad MV SR, Vápencová 36, Bratislava</w:t>
            </w:r>
            <w:r>
              <w:rPr>
                <w:rStyle w:val="normaltextrun"/>
                <w:color w:val="000000" w:themeColor="text1"/>
                <w:sz w:val="22"/>
                <w:szCs w:val="22"/>
              </w:rPr>
              <w:t>,</w:t>
            </w:r>
          </w:p>
          <w:p w14:paraId="6322F150" w14:textId="608A2E08" w:rsidR="00D87035" w:rsidRPr="00D13A7C" w:rsidRDefault="00D87035" w:rsidP="00D87035">
            <w:pPr>
              <w:pStyle w:val="paragraph"/>
              <w:spacing w:before="0" w:beforeAutospacing="0" w:after="0" w:afterAutospacing="0"/>
              <w:ind w:firstLine="567"/>
              <w:jc w:val="both"/>
              <w:textAlignment w:val="baseline"/>
              <w:rPr>
                <w:color w:val="000000" w:themeColor="text1"/>
              </w:rPr>
            </w:pPr>
            <w:r w:rsidRPr="00D13A7C">
              <w:rPr>
                <w:rStyle w:val="normaltextrun"/>
                <w:color w:val="000000" w:themeColor="text1"/>
                <w:sz w:val="22"/>
                <w:szCs w:val="22"/>
              </w:rPr>
              <w:t>CP TT - Priemyselná 7, 917 02 Trnava</w:t>
            </w:r>
            <w:r>
              <w:rPr>
                <w:rStyle w:val="normaltextrun"/>
                <w:color w:val="000000" w:themeColor="text1"/>
                <w:sz w:val="22"/>
                <w:szCs w:val="22"/>
              </w:rPr>
              <w:t>,</w:t>
            </w:r>
          </w:p>
          <w:p w14:paraId="4E90743C" w14:textId="3014D28E" w:rsidR="00D87035" w:rsidRPr="00D13A7C" w:rsidRDefault="00D87035" w:rsidP="00D87035">
            <w:pPr>
              <w:pStyle w:val="paragraph"/>
              <w:spacing w:before="0" w:beforeAutospacing="0" w:after="0" w:afterAutospacing="0"/>
              <w:ind w:firstLine="567"/>
              <w:jc w:val="both"/>
              <w:textAlignment w:val="baseline"/>
              <w:rPr>
                <w:color w:val="000000" w:themeColor="text1"/>
                <w:sz w:val="22"/>
                <w:szCs w:val="22"/>
              </w:rPr>
            </w:pPr>
            <w:r w:rsidRPr="00D13A7C">
              <w:rPr>
                <w:rStyle w:val="normaltextrun"/>
                <w:color w:val="000000" w:themeColor="text1"/>
                <w:sz w:val="22"/>
                <w:szCs w:val="22"/>
              </w:rPr>
              <w:t>CP TN - Jilemnického 1, 91101 Trenčín</w:t>
            </w:r>
            <w:r>
              <w:rPr>
                <w:rStyle w:val="normaltextrun"/>
                <w:color w:val="000000" w:themeColor="text1"/>
                <w:sz w:val="22"/>
                <w:szCs w:val="22"/>
              </w:rPr>
              <w:t>,</w:t>
            </w:r>
            <w:r w:rsidRPr="00D13A7C">
              <w:rPr>
                <w:rStyle w:val="eop"/>
                <w:color w:val="000000" w:themeColor="text1"/>
                <w:sz w:val="22"/>
                <w:szCs w:val="22"/>
              </w:rPr>
              <w:t> </w:t>
            </w:r>
          </w:p>
          <w:p w14:paraId="16C80A66" w14:textId="29DE6FC6" w:rsidR="00D87035" w:rsidRPr="00D13A7C" w:rsidRDefault="00D87035" w:rsidP="00D87035">
            <w:pPr>
              <w:pStyle w:val="paragraph"/>
              <w:spacing w:before="0" w:beforeAutospacing="0" w:after="0" w:afterAutospacing="0"/>
              <w:ind w:firstLine="567"/>
              <w:jc w:val="both"/>
              <w:textAlignment w:val="baseline"/>
              <w:rPr>
                <w:color w:val="000000" w:themeColor="text1"/>
                <w:sz w:val="22"/>
                <w:szCs w:val="22"/>
              </w:rPr>
            </w:pPr>
            <w:r w:rsidRPr="00D13A7C">
              <w:rPr>
                <w:rStyle w:val="normaltextrun"/>
                <w:color w:val="000000" w:themeColor="text1"/>
                <w:sz w:val="22"/>
                <w:szCs w:val="22"/>
              </w:rPr>
              <w:t>CP NR - Železničiarska 1515, 949 01 Nitra</w:t>
            </w:r>
            <w:r>
              <w:rPr>
                <w:rStyle w:val="normaltextrun"/>
                <w:color w:val="000000" w:themeColor="text1"/>
                <w:sz w:val="22"/>
                <w:szCs w:val="22"/>
              </w:rPr>
              <w:t>,</w:t>
            </w:r>
          </w:p>
          <w:p w14:paraId="1343B46A" w14:textId="5572BEC5" w:rsidR="00D87035" w:rsidRPr="00D13A7C" w:rsidRDefault="00D87035" w:rsidP="00D87035">
            <w:pPr>
              <w:pStyle w:val="paragraph"/>
              <w:spacing w:before="0" w:beforeAutospacing="0" w:after="0" w:afterAutospacing="0"/>
              <w:ind w:firstLine="567"/>
              <w:jc w:val="both"/>
              <w:textAlignment w:val="baseline"/>
              <w:rPr>
                <w:color w:val="000000" w:themeColor="text1"/>
                <w:sz w:val="22"/>
                <w:szCs w:val="22"/>
              </w:rPr>
            </w:pPr>
            <w:r w:rsidRPr="00D13A7C">
              <w:rPr>
                <w:rStyle w:val="normaltextrun"/>
                <w:color w:val="000000" w:themeColor="text1"/>
                <w:sz w:val="22"/>
                <w:szCs w:val="22"/>
              </w:rPr>
              <w:t>CP ZA - Bánovská cesta 8111, Žilina – Bánová</w:t>
            </w:r>
            <w:r>
              <w:rPr>
                <w:rStyle w:val="normaltextrun"/>
                <w:color w:val="000000" w:themeColor="text1"/>
                <w:sz w:val="22"/>
                <w:szCs w:val="22"/>
              </w:rPr>
              <w:t>,</w:t>
            </w:r>
          </w:p>
          <w:p w14:paraId="276CF351" w14:textId="72F9E778" w:rsidR="00D87035" w:rsidRPr="00D13A7C" w:rsidRDefault="00D87035" w:rsidP="00D87035">
            <w:pPr>
              <w:pStyle w:val="paragraph"/>
              <w:spacing w:before="0" w:beforeAutospacing="0" w:after="0" w:afterAutospacing="0"/>
              <w:ind w:left="598" w:hanging="31"/>
              <w:jc w:val="both"/>
              <w:textAlignment w:val="baseline"/>
              <w:rPr>
                <w:rStyle w:val="normaltextrun"/>
                <w:color w:val="000000" w:themeColor="text1"/>
              </w:rPr>
            </w:pPr>
            <w:r w:rsidRPr="00D13A7C">
              <w:rPr>
                <w:rStyle w:val="normaltextrun"/>
                <w:color w:val="000000" w:themeColor="text1"/>
                <w:sz w:val="22"/>
                <w:szCs w:val="22"/>
              </w:rPr>
              <w:t>CP BB - Ústredné sklady MV SR, Príboj 560 Slovenská Ľupča</w:t>
            </w:r>
            <w:r>
              <w:rPr>
                <w:rStyle w:val="normaltextrun"/>
                <w:color w:val="000000" w:themeColor="text1"/>
                <w:sz w:val="22"/>
                <w:szCs w:val="22"/>
              </w:rPr>
              <w:t>,</w:t>
            </w:r>
          </w:p>
          <w:p w14:paraId="19BF35BB" w14:textId="7831CFA4" w:rsidR="00D87035" w:rsidRPr="00D13A7C" w:rsidRDefault="00D87035" w:rsidP="00D87035">
            <w:pPr>
              <w:pStyle w:val="paragraph"/>
              <w:spacing w:before="0" w:beforeAutospacing="0" w:after="0" w:afterAutospacing="0"/>
              <w:ind w:firstLine="567"/>
              <w:jc w:val="both"/>
              <w:textAlignment w:val="baseline"/>
              <w:rPr>
                <w:color w:val="000000" w:themeColor="text1"/>
              </w:rPr>
            </w:pPr>
            <w:r w:rsidRPr="00D13A7C">
              <w:rPr>
                <w:rStyle w:val="normaltextrun"/>
                <w:color w:val="000000" w:themeColor="text1"/>
                <w:sz w:val="22"/>
                <w:szCs w:val="22"/>
              </w:rPr>
              <w:t>CP PO - Budovateľská 51/A, 080 01  Prešov</w:t>
            </w:r>
            <w:r>
              <w:rPr>
                <w:rStyle w:val="normaltextrun"/>
                <w:color w:val="000000" w:themeColor="text1"/>
                <w:sz w:val="22"/>
                <w:szCs w:val="22"/>
              </w:rPr>
              <w:t>,</w:t>
            </w:r>
          </w:p>
          <w:p w14:paraId="577D0F77" w14:textId="29F7B9E5" w:rsidR="00D87035" w:rsidRPr="00D13A7C" w:rsidRDefault="00D87035" w:rsidP="00D87035">
            <w:pPr>
              <w:pStyle w:val="paragraph"/>
              <w:spacing w:before="0" w:beforeAutospacing="0" w:after="0" w:afterAutospacing="0"/>
              <w:ind w:firstLine="567"/>
              <w:jc w:val="both"/>
              <w:textAlignment w:val="baseline"/>
              <w:rPr>
                <w:rStyle w:val="normaltextrun"/>
                <w:color w:val="000000" w:themeColor="text1"/>
                <w:sz w:val="22"/>
                <w:szCs w:val="22"/>
              </w:rPr>
            </w:pPr>
            <w:r w:rsidRPr="00D13A7C">
              <w:rPr>
                <w:rStyle w:val="normaltextrun"/>
                <w:color w:val="000000" w:themeColor="text1"/>
                <w:sz w:val="22"/>
                <w:szCs w:val="22"/>
              </w:rPr>
              <w:t>CP KE - Rampová 7, 040 81 Košice</w:t>
            </w:r>
            <w:r>
              <w:rPr>
                <w:rStyle w:val="normaltextrun"/>
                <w:color w:val="000000" w:themeColor="text1"/>
                <w:sz w:val="22"/>
                <w:szCs w:val="22"/>
              </w:rPr>
              <w:t>.</w:t>
            </w:r>
          </w:p>
          <w:p w14:paraId="7D2DED11" w14:textId="4D5CCE88" w:rsidR="00524315" w:rsidRPr="00524315" w:rsidRDefault="00524315" w:rsidP="00CE1F3C">
            <w:pPr>
              <w:tabs>
                <w:tab w:val="left" w:pos="2835"/>
              </w:tabs>
              <w:spacing w:before="40" w:after="40"/>
              <w:jc w:val="both"/>
              <w:rPr>
                <w:rFonts w:ascii="Times New Roman" w:hAnsi="Times New Roman"/>
                <w:sz w:val="24"/>
                <w:szCs w:val="24"/>
              </w:rPr>
            </w:pPr>
          </w:p>
        </w:tc>
      </w:tr>
      <w:tr w:rsidR="00A815E7" w:rsidRPr="00263BC2" w14:paraId="4CF77552" w14:textId="77777777" w:rsidTr="00CE1F3C">
        <w:tc>
          <w:tcPr>
            <w:tcW w:w="1417"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7E4FD4A9" w14:textId="55FD1765" w:rsidR="00CF3869" w:rsidRPr="00E1116B" w:rsidRDefault="00CF3869" w:rsidP="00CE1F3C">
            <w:pPr>
              <w:tabs>
                <w:tab w:val="left" w:pos="2835"/>
              </w:tabs>
              <w:spacing w:before="40" w:after="40"/>
              <w:jc w:val="both"/>
              <w:rPr>
                <w:rFonts w:ascii="Times New Roman" w:hAnsi="Times New Roman"/>
                <w:i/>
                <w:iCs/>
                <w:sz w:val="24"/>
                <w:szCs w:val="24"/>
              </w:rPr>
            </w:pPr>
            <w:r w:rsidRPr="00E1116B">
              <w:rPr>
                <w:rFonts w:ascii="Times New Roman" w:hAnsi="Times New Roman"/>
                <w:i/>
                <w:iCs/>
                <w:sz w:val="24"/>
                <w:szCs w:val="24"/>
              </w:rPr>
              <w:t xml:space="preserve"> </w:t>
            </w:r>
            <w:r w:rsidRPr="00E1116B">
              <w:rPr>
                <w:rFonts w:ascii="Times New Roman" w:hAnsi="Times New Roman"/>
                <w:sz w:val="24"/>
                <w:szCs w:val="24"/>
              </w:rPr>
              <w:t>Neaplikuje sa.</w:t>
            </w:r>
          </w:p>
          <w:p w14:paraId="39BE19FB" w14:textId="006EBC65" w:rsidR="00A815E7" w:rsidRPr="00E1116B" w:rsidRDefault="00A815E7" w:rsidP="00CE1F3C">
            <w:pPr>
              <w:tabs>
                <w:tab w:val="left" w:pos="2835"/>
              </w:tabs>
              <w:spacing w:before="40" w:after="40"/>
              <w:jc w:val="both"/>
              <w:rPr>
                <w:rFonts w:ascii="Times New Roman" w:hAnsi="Times New Roman"/>
                <w:sz w:val="24"/>
                <w:szCs w:val="24"/>
              </w:rPr>
            </w:pPr>
          </w:p>
        </w:tc>
      </w:tr>
      <w:tr w:rsidR="00A815E7" w:rsidRPr="00263BC2" w14:paraId="2FE6D833" w14:textId="77777777" w:rsidTr="00CE1F3C">
        <w:tc>
          <w:tcPr>
            <w:tcW w:w="1417"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CE1F3C">
        <w:tc>
          <w:tcPr>
            <w:tcW w:w="1417" w:type="pct"/>
          </w:tcPr>
          <w:p w14:paraId="4600E775" w14:textId="31E64CD9"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83" w:type="pct"/>
          </w:tcPr>
          <w:p w14:paraId="5BD32316" w14:textId="7FB900FB"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Celková kúpna cena za Predmet prevodu objednaný na základe jednej Objednávky bez DPH; táto cena je rozhodujúca pre výpočet zmluvných pokút  podľa tejto Dohody</w:t>
            </w:r>
            <w:r>
              <w:rPr>
                <w:rFonts w:ascii="Times New Roman" w:hAnsi="Times New Roman"/>
                <w:sz w:val="24"/>
                <w:szCs w:val="24"/>
              </w:rPr>
              <w:t>.</w:t>
            </w:r>
          </w:p>
        </w:tc>
      </w:tr>
      <w:tr w:rsidR="00A815E7" w:rsidRPr="00263BC2" w14:paraId="63A01B16" w14:textId="77777777" w:rsidTr="00CE1F3C">
        <w:tc>
          <w:tcPr>
            <w:tcW w:w="1417"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4B2849B2" w14:textId="1D8C3FE5" w:rsidR="00A815E7" w:rsidRPr="00E1116B" w:rsidRDefault="008B3F46" w:rsidP="00E1116B">
            <w:pPr>
              <w:tabs>
                <w:tab w:val="left" w:pos="2835"/>
              </w:tabs>
              <w:spacing w:before="40" w:after="40"/>
              <w:jc w:val="both"/>
              <w:rPr>
                <w:rFonts w:ascii="Times New Roman" w:hAnsi="Times New Roman"/>
                <w:i/>
                <w:iCs/>
                <w:sz w:val="24"/>
                <w:szCs w:val="24"/>
              </w:rPr>
            </w:pPr>
            <w:r w:rsidRPr="00E1116B">
              <w:rPr>
                <w:rFonts w:ascii="Times New Roman" w:hAnsi="Times New Roman"/>
                <w:sz w:val="24"/>
                <w:szCs w:val="24"/>
              </w:rPr>
              <w:t>Tridsať (</w:t>
            </w:r>
            <w:r w:rsidR="001B1075" w:rsidRPr="00E1116B">
              <w:rPr>
                <w:rFonts w:ascii="Times New Roman" w:hAnsi="Times New Roman"/>
                <w:sz w:val="24"/>
                <w:szCs w:val="24"/>
              </w:rPr>
              <w:t>30</w:t>
            </w:r>
            <w:r w:rsidRPr="00E1116B">
              <w:rPr>
                <w:rFonts w:ascii="Times New Roman" w:hAnsi="Times New Roman"/>
                <w:sz w:val="24"/>
                <w:szCs w:val="24"/>
              </w:rPr>
              <w:t>)</w:t>
            </w:r>
            <w:r w:rsidR="001B1075" w:rsidRPr="00E1116B">
              <w:rPr>
                <w:rFonts w:ascii="Times New Roman" w:hAnsi="Times New Roman"/>
                <w:sz w:val="24"/>
                <w:szCs w:val="24"/>
              </w:rPr>
              <w:t xml:space="preserve"> dní odo dňa doručenia faktúry Kupujúcemu.</w:t>
            </w:r>
          </w:p>
        </w:tc>
      </w:tr>
      <w:tr w:rsidR="00A815E7" w:rsidRPr="00263BC2" w14:paraId="05ED96C5" w14:textId="77777777" w:rsidTr="00CE1F3C">
        <w:tc>
          <w:tcPr>
            <w:tcW w:w="1417"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6A70DB6A" w14:textId="376FFA65" w:rsidR="00A815E7" w:rsidRPr="00E1116B" w:rsidRDefault="008B3F46" w:rsidP="00CE1F3C">
            <w:pPr>
              <w:tabs>
                <w:tab w:val="left" w:pos="2835"/>
              </w:tabs>
              <w:spacing w:before="40" w:after="40"/>
              <w:jc w:val="both"/>
              <w:rPr>
                <w:rFonts w:ascii="Times New Roman" w:hAnsi="Times New Roman"/>
                <w:sz w:val="24"/>
                <w:szCs w:val="24"/>
              </w:rPr>
            </w:pPr>
            <w:r w:rsidRPr="00E1116B">
              <w:rPr>
                <w:rFonts w:ascii="Times New Roman" w:hAnsi="Times New Roman"/>
                <w:sz w:val="24"/>
                <w:szCs w:val="24"/>
              </w:rPr>
              <w:t>Dvadsaťštyri (</w:t>
            </w:r>
            <w:r w:rsidR="00A815E7" w:rsidRPr="00E1116B">
              <w:rPr>
                <w:rFonts w:ascii="Times New Roman" w:hAnsi="Times New Roman"/>
                <w:sz w:val="24"/>
                <w:szCs w:val="24"/>
              </w:rPr>
              <w:t>24</w:t>
            </w:r>
            <w:r w:rsidRPr="00E1116B">
              <w:rPr>
                <w:rFonts w:ascii="Times New Roman" w:hAnsi="Times New Roman"/>
                <w:sz w:val="24"/>
                <w:szCs w:val="24"/>
              </w:rPr>
              <w:t>)</w:t>
            </w:r>
            <w:r w:rsidR="00A815E7" w:rsidRPr="00E1116B">
              <w:rPr>
                <w:rFonts w:ascii="Times New Roman" w:hAnsi="Times New Roman"/>
                <w:sz w:val="24"/>
                <w:szCs w:val="24"/>
              </w:rPr>
              <w:t xml:space="preserve"> mesiacov</w:t>
            </w:r>
          </w:p>
          <w:p w14:paraId="069E674D" w14:textId="287BFB9A" w:rsidR="00A815E7" w:rsidRPr="00E1116B" w:rsidRDefault="00A815E7" w:rsidP="00CE1F3C">
            <w:pPr>
              <w:tabs>
                <w:tab w:val="left" w:pos="2835"/>
              </w:tabs>
              <w:spacing w:before="40" w:after="40"/>
              <w:jc w:val="both"/>
              <w:rPr>
                <w:rFonts w:ascii="Times New Roman" w:hAnsi="Times New Roman"/>
                <w:sz w:val="24"/>
                <w:szCs w:val="24"/>
              </w:rPr>
            </w:pPr>
          </w:p>
        </w:tc>
      </w:tr>
      <w:tr w:rsidR="00A815E7" w:rsidRPr="00263BC2" w14:paraId="4FDA6DFE" w14:textId="77777777" w:rsidTr="00CE1F3C">
        <w:tc>
          <w:tcPr>
            <w:tcW w:w="1417"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225E1868" w:rsidR="00A815E7" w:rsidRPr="00E1116B" w:rsidRDefault="008B3F46" w:rsidP="00CE1F3C">
            <w:pPr>
              <w:tabs>
                <w:tab w:val="left" w:pos="2835"/>
              </w:tabs>
              <w:spacing w:before="40" w:after="40"/>
              <w:jc w:val="both"/>
              <w:rPr>
                <w:rFonts w:ascii="Times New Roman" w:hAnsi="Times New Roman"/>
                <w:sz w:val="24"/>
                <w:szCs w:val="24"/>
              </w:rPr>
            </w:pPr>
            <w:r w:rsidRPr="00E1116B">
              <w:rPr>
                <w:rFonts w:ascii="Times New Roman" w:hAnsi="Times New Roman"/>
                <w:sz w:val="24"/>
                <w:szCs w:val="24"/>
              </w:rPr>
              <w:t>Tridsať (</w:t>
            </w:r>
            <w:r w:rsidR="00A815E7" w:rsidRPr="00E1116B">
              <w:rPr>
                <w:rFonts w:ascii="Times New Roman" w:hAnsi="Times New Roman"/>
                <w:sz w:val="24"/>
                <w:szCs w:val="24"/>
              </w:rPr>
              <w:t>30</w:t>
            </w:r>
            <w:r w:rsidRPr="00E1116B">
              <w:rPr>
                <w:rFonts w:ascii="Times New Roman" w:hAnsi="Times New Roman"/>
                <w:sz w:val="24"/>
                <w:szCs w:val="24"/>
              </w:rPr>
              <w:t>)</w:t>
            </w:r>
            <w:r w:rsidR="00A815E7" w:rsidRPr="00E1116B">
              <w:rPr>
                <w:rFonts w:ascii="Times New Roman" w:hAnsi="Times New Roman"/>
                <w:sz w:val="24"/>
                <w:szCs w:val="24"/>
              </w:rPr>
              <w:t xml:space="preserve"> dní odo dňa uplatnenia reklamácie</w:t>
            </w:r>
            <w:r w:rsidR="00CE1F3C" w:rsidRPr="00E1116B">
              <w:rPr>
                <w:rFonts w:ascii="Times New Roman" w:hAnsi="Times New Roman"/>
                <w:sz w:val="24"/>
                <w:szCs w:val="24"/>
              </w:rPr>
              <w:t xml:space="preserve"> Kupujúcim</w:t>
            </w:r>
            <w:r w:rsidR="00524315" w:rsidRPr="00E1116B">
              <w:rPr>
                <w:rFonts w:ascii="Times New Roman" w:hAnsi="Times New Roman"/>
                <w:sz w:val="24"/>
                <w:szCs w:val="24"/>
              </w:rPr>
              <w:t>.</w:t>
            </w:r>
          </w:p>
        </w:tc>
      </w:tr>
      <w:tr w:rsidR="00945C5C" w:rsidRPr="00263BC2" w14:paraId="648BC7A3" w14:textId="77777777" w:rsidTr="00CE1F3C">
        <w:tc>
          <w:tcPr>
            <w:tcW w:w="1417"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83" w:type="pct"/>
          </w:tcPr>
          <w:p w14:paraId="134BF892" w14:textId="50D2AFE0" w:rsidR="00945C5C" w:rsidRPr="00E1116B" w:rsidRDefault="001B7ACC" w:rsidP="00E1116B">
            <w:pPr>
              <w:pStyle w:val="Textkomentra"/>
              <w:spacing w:before="40" w:after="40"/>
              <w:jc w:val="both"/>
              <w:rPr>
                <w:rFonts w:ascii="Times New Roman" w:hAnsi="Times New Roman"/>
                <w:i/>
                <w:iCs/>
                <w:sz w:val="24"/>
                <w:szCs w:val="24"/>
                <w:lang w:val="en-US"/>
              </w:rPr>
            </w:pPr>
            <w:r w:rsidRPr="00E1116B">
              <w:rPr>
                <w:rFonts w:ascii="Times New Roman" w:hAnsi="Times New Roman"/>
                <w:sz w:val="24"/>
                <w:szCs w:val="24"/>
              </w:rPr>
              <w:t>Štyridsaťosem</w:t>
            </w:r>
            <w:r w:rsidR="00CE1F3C" w:rsidRPr="00E1116B">
              <w:rPr>
                <w:rFonts w:ascii="Times New Roman" w:hAnsi="Times New Roman"/>
                <w:sz w:val="24"/>
                <w:szCs w:val="24"/>
              </w:rPr>
              <w:t xml:space="preserve"> (</w:t>
            </w:r>
            <w:r w:rsidRPr="00E1116B">
              <w:rPr>
                <w:rFonts w:ascii="Times New Roman" w:hAnsi="Times New Roman"/>
                <w:sz w:val="24"/>
                <w:szCs w:val="24"/>
              </w:rPr>
              <w:t>48</w:t>
            </w:r>
            <w:r w:rsidR="00CE1F3C" w:rsidRPr="00E1116B">
              <w:rPr>
                <w:rFonts w:ascii="Times New Roman" w:hAnsi="Times New Roman"/>
                <w:sz w:val="24"/>
                <w:szCs w:val="24"/>
              </w:rPr>
              <w:t>)</w:t>
            </w:r>
            <w:r w:rsidR="004C43C9" w:rsidRPr="00E1116B">
              <w:rPr>
                <w:rFonts w:ascii="Times New Roman" w:hAnsi="Times New Roman"/>
                <w:sz w:val="24"/>
                <w:szCs w:val="24"/>
              </w:rPr>
              <w:t xml:space="preserve"> </w:t>
            </w:r>
            <w:r w:rsidR="00945C5C" w:rsidRPr="00E1116B">
              <w:rPr>
                <w:rFonts w:ascii="Times New Roman" w:hAnsi="Times New Roman"/>
                <w:sz w:val="24"/>
                <w:szCs w:val="24"/>
                <w:lang w:eastAsia="en-US"/>
              </w:rPr>
              <w:t>mesiacov odo dňa nadobudnutia jej účinnosti alebo do</w:t>
            </w:r>
            <w:r w:rsidR="004C43C9" w:rsidRPr="00E1116B">
              <w:rPr>
                <w:rFonts w:ascii="Times New Roman" w:hAnsi="Times New Roman"/>
                <w:sz w:val="24"/>
                <w:szCs w:val="24"/>
                <w:lang w:eastAsia="en-US"/>
              </w:rPr>
              <w:t xml:space="preserve"> </w:t>
            </w:r>
            <w:r w:rsidR="00945C5C" w:rsidRPr="00E1116B">
              <w:rPr>
                <w:rFonts w:ascii="Times New Roman" w:hAnsi="Times New Roman"/>
                <w:sz w:val="24"/>
                <w:szCs w:val="24"/>
                <w:lang w:eastAsia="en-US"/>
              </w:rPr>
              <w:t>vyčerpania finančného limitu</w:t>
            </w:r>
            <w:r w:rsidR="001B1075" w:rsidRPr="00E1116B">
              <w:rPr>
                <w:rFonts w:ascii="Times New Roman" w:hAnsi="Times New Roman"/>
                <w:sz w:val="24"/>
                <w:szCs w:val="24"/>
                <w:lang w:eastAsia="en-US"/>
              </w:rPr>
              <w:t>, t. j. Maximálnej ceny Dohody</w:t>
            </w:r>
            <w:r w:rsidR="00CE1F3C" w:rsidRPr="00E1116B">
              <w:rPr>
                <w:rFonts w:ascii="Times New Roman" w:hAnsi="Times New Roman"/>
                <w:sz w:val="24"/>
                <w:szCs w:val="24"/>
                <w:lang w:eastAsia="en-US"/>
              </w:rPr>
              <w:t>,</w:t>
            </w:r>
            <w:r w:rsidR="001B1075" w:rsidRPr="00E1116B">
              <w:rPr>
                <w:rFonts w:ascii="Times New Roman" w:hAnsi="Times New Roman"/>
                <w:sz w:val="24"/>
                <w:szCs w:val="24"/>
                <w:lang w:eastAsia="en-US"/>
              </w:rPr>
              <w:t xml:space="preserve"> </w:t>
            </w:r>
            <w:r w:rsidR="00945C5C" w:rsidRPr="00E1116B">
              <w:rPr>
                <w:rFonts w:ascii="Times New Roman" w:hAnsi="Times New Roman"/>
                <w:sz w:val="24"/>
                <w:szCs w:val="24"/>
                <w:lang w:eastAsia="en-US"/>
              </w:rPr>
              <w:t>podľa toho, ktorá skutočnosť nastane skôr.</w:t>
            </w:r>
          </w:p>
        </w:tc>
      </w:tr>
      <w:tr w:rsidR="001B1075" w:rsidRPr="00263BC2" w14:paraId="673528B4" w14:textId="77777777" w:rsidTr="00CE1F3C">
        <w:tc>
          <w:tcPr>
            <w:tcW w:w="1417"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205238CE"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CE1F3C">
        <w:tc>
          <w:tcPr>
            <w:tcW w:w="1417" w:type="pct"/>
          </w:tcPr>
          <w:p w14:paraId="792CDE0B" w14:textId="71918C6F" w:rsidR="00CE1F3C"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583" w:type="pct"/>
          </w:tcPr>
          <w:p w14:paraId="31473DDB" w14:textId="71AE876C" w:rsidR="00D54C3D" w:rsidRPr="00E1116B" w:rsidRDefault="00D54C3D" w:rsidP="00E1116B">
            <w:pPr>
              <w:pStyle w:val="Textkomentra"/>
              <w:numPr>
                <w:ilvl w:val="0"/>
                <w:numId w:val="46"/>
              </w:numPr>
              <w:spacing w:before="40" w:after="40"/>
              <w:ind w:left="321" w:hanging="321"/>
              <w:jc w:val="both"/>
              <w:rPr>
                <w:szCs w:val="24"/>
              </w:rPr>
            </w:pPr>
            <w:r w:rsidRPr="00E1116B">
              <w:rPr>
                <w:rFonts w:ascii="Times New Roman" w:hAnsi="Times New Roman"/>
                <w:sz w:val="24"/>
                <w:szCs w:val="24"/>
              </w:rPr>
              <w:t xml:space="preserve">nie </w:t>
            </w: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4E4C2F47"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xml:space="preserve">., bod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Kupujúci má nárok na odplatu, resp. Cenu len za skutočne poskytnuté množstvo Predmetu prevodu</w:t>
      </w:r>
      <w:bookmarkEnd w:id="2"/>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7C9B6681" w14:textId="2D7715BF"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1B1075" w:rsidRPr="00BC3E2B">
        <w:rPr>
          <w:rFonts w:ascii="Times New Roman" w:hAnsi="Times New Roman"/>
          <w:sz w:val="24"/>
          <w:szCs w:val="24"/>
          <w:lang w:val="sk-SK" w:eastAsia="en-US"/>
        </w:rPr>
        <w:t>.</w:t>
      </w:r>
    </w:p>
    <w:p w14:paraId="3B9F8AFD" w14:textId="398ECF0A"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3"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3"/>
      <w:r w:rsidR="001B1075">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1B1075">
      <w:pPr>
        <w:pStyle w:val="Odsekzoznamu"/>
        <w:numPr>
          <w:ilvl w:val="0"/>
          <w:numId w:val="32"/>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rsidP="001B1075">
      <w:pPr>
        <w:pStyle w:val="Odsekzoznamu"/>
        <w:numPr>
          <w:ilvl w:val="0"/>
          <w:numId w:val="32"/>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676878AB" w:rsidR="001B7ACC" w:rsidRPr="001B1075" w:rsidRDefault="001B7ACC" w:rsidP="001B1075">
      <w:pPr>
        <w:pStyle w:val="Odsekzoznamu"/>
        <w:numPr>
          <w:ilvl w:val="0"/>
          <w:numId w:val="3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 sa dohodli, že v prípade nevyčerpania Maximálnej ceny Dohody uvedenej v čl. II, bode 2.3 počas doby trvania Dohody, sú Účastníci dohody oprávnení predĺžiť dobu trvania Dohody o dvanásť (12) mesiacov, a to aj opakovane. Zmenu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337C077E" w:rsidR="003A1414" w:rsidRPr="002A34C2"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vyzve Predávajúceho na dodanie Predmetu prevodu</w:t>
      </w:r>
      <w:r w:rsidR="00904FDF">
        <w:rPr>
          <w:rFonts w:ascii="Times New Roman" w:eastAsia="MS Mincho" w:hAnsi="Times New Roman"/>
          <w:sz w:val="24"/>
          <w:szCs w:val="24"/>
          <w:lang w:eastAsia="ja-JP"/>
        </w:rPr>
        <w:t>,</w:t>
      </w:r>
      <w:r w:rsidR="00904FDF" w:rsidRPr="002A34C2">
        <w:rPr>
          <w:rFonts w:ascii="Times New Roman" w:eastAsia="MS Mincho" w:hAnsi="Times New Roman"/>
          <w:sz w:val="24"/>
          <w:szCs w:val="24"/>
          <w:lang w:eastAsia="ja-JP"/>
        </w:rPr>
        <w:t xml:space="preserve"> resp. jeho časti</w:t>
      </w:r>
      <w:r w:rsidR="00904FDF">
        <w:rPr>
          <w:rFonts w:ascii="Times New Roman" w:eastAsia="MS Mincho" w:hAnsi="Times New Roman"/>
          <w:sz w:val="24"/>
          <w:szCs w:val="24"/>
          <w:lang w:eastAsia="ja-JP"/>
        </w:rPr>
        <w:t>, formou Objednávky, ktorá je pre Predávajúceho záväzná</w:t>
      </w:r>
      <w:r w:rsidR="003A1414" w:rsidRPr="002A34C2">
        <w:rPr>
          <w:rFonts w:ascii="Times New Roman" w:eastAsia="MS Mincho" w:hAnsi="Times New Roman"/>
          <w:sz w:val="24"/>
          <w:szCs w:val="24"/>
          <w:lang w:eastAsia="ja-JP"/>
        </w:rPr>
        <w:t xml:space="preserve">. </w:t>
      </w:r>
    </w:p>
    <w:p w14:paraId="18C99E63" w14:textId="560D3546" w:rsidR="00E30D42" w:rsidRPr="003A1414"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04F0A8BA" w14:textId="01458A84" w:rsidR="003A1414" w:rsidRPr="002A34C2" w:rsidRDefault="00904FDF"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rsidP="009912CE">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rsidP="009912CE">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77777777" w:rsidR="003A1414" w:rsidRDefault="003610F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Potvrdením Objednávky sa Predávajúci zaväzuje dodať </w:t>
      </w:r>
      <w:r w:rsidR="00CF6C91" w:rsidRPr="003A1414">
        <w:rPr>
          <w:rFonts w:ascii="Times New Roman" w:hAnsi="Times New Roman"/>
          <w:sz w:val="24"/>
          <w:szCs w:val="24"/>
          <w:lang w:eastAsia="en-US"/>
        </w:rPr>
        <w:t>Predmet prevodu</w:t>
      </w:r>
      <w:r w:rsidRPr="003A1414">
        <w:rPr>
          <w:rFonts w:ascii="Times New Roman" w:hAnsi="Times New Roman"/>
          <w:sz w:val="24"/>
          <w:szCs w:val="24"/>
          <w:lang w:eastAsia="en-US"/>
        </w:rPr>
        <w:t xml:space="preserve"> v termíne a v rozsahu </w:t>
      </w:r>
      <w:r w:rsidR="003A1414">
        <w:rPr>
          <w:rFonts w:ascii="Times New Roman" w:hAnsi="Times New Roman"/>
          <w:sz w:val="24"/>
          <w:szCs w:val="24"/>
          <w:lang w:eastAsia="en-US"/>
        </w:rPr>
        <w:t>stanovenom</w:t>
      </w:r>
      <w:r w:rsidRPr="003A1414">
        <w:rPr>
          <w:rFonts w:ascii="Times New Roman" w:hAnsi="Times New Roman"/>
          <w:sz w:val="24"/>
          <w:szCs w:val="24"/>
          <w:lang w:eastAsia="en-US"/>
        </w:rPr>
        <w:t xml:space="preserve"> Objednávkou, za podmienok dojednaných v tejto </w:t>
      </w:r>
      <w:r w:rsidR="003610F8" w:rsidRPr="003A1414">
        <w:rPr>
          <w:rFonts w:ascii="Times New Roman" w:hAnsi="Times New Roman"/>
          <w:sz w:val="24"/>
          <w:szCs w:val="24"/>
          <w:lang w:eastAsia="en-US"/>
        </w:rPr>
        <w:t>Dohode</w:t>
      </w:r>
      <w:r w:rsidRPr="003A1414">
        <w:rPr>
          <w:rFonts w:ascii="Times New Roman" w:hAnsi="Times New Roman"/>
          <w:sz w:val="24"/>
          <w:szCs w:val="24"/>
          <w:lang w:eastAsia="en-US"/>
        </w:rPr>
        <w:t xml:space="preserve"> (Jednotlivá kúpna zmluva).</w:t>
      </w:r>
    </w:p>
    <w:p w14:paraId="20E80DF5" w14:textId="2406DDB8" w:rsidR="00363E6B" w:rsidRPr="002A34C2" w:rsidRDefault="00904FDF" w:rsidP="001B1075">
      <w:pPr>
        <w:pStyle w:val="Odsekzoznamu"/>
        <w:numPr>
          <w:ilvl w:val="1"/>
          <w:numId w:val="24"/>
        </w:numPr>
        <w:spacing w:after="120"/>
        <w:ind w:left="567" w:hanging="567"/>
        <w:jc w:val="both"/>
        <w:rPr>
          <w:rFonts w:ascii="Times New Roman" w:hAnsi="Times New Roman"/>
          <w:sz w:val="24"/>
          <w:szCs w:val="24"/>
          <w:lang w:eastAsia="en-US"/>
        </w:rPr>
      </w:pPr>
      <w:bookmarkStart w:id="4"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 xml:space="preserve">podľa Prílohy č. 1 Dohody.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5"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 prekladom do slovenského jazyka, za ktorého správnosť zodpovedá Predávajúci.</w:t>
      </w:r>
      <w:bookmarkEnd w:id="5"/>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4"/>
    </w:p>
    <w:p w14:paraId="215CF88E" w14:textId="6B0AE66D" w:rsidR="00287E51"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6"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6"/>
      <w:r w:rsidR="00292592" w:rsidRPr="002A34C2">
        <w:rPr>
          <w:rFonts w:ascii="Times New Roman" w:hAnsi="Times New Roman"/>
          <w:sz w:val="24"/>
          <w:szCs w:val="24"/>
          <w:lang w:eastAsia="en-US"/>
        </w:rPr>
        <w:t xml:space="preserve">. </w:t>
      </w:r>
    </w:p>
    <w:p w14:paraId="229DEB14" w14:textId="5447BAA5"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7A39F2A0"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Objednávky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nezaplatiť </w:t>
      </w:r>
      <w:r w:rsidR="00AC29B6">
        <w:rPr>
          <w:rFonts w:ascii="Times New Roman" w:hAnsi="Times New Roman"/>
          <w:sz w:val="24"/>
          <w:szCs w:val="24"/>
          <w:lang w:eastAsia="en-US"/>
        </w:rPr>
        <w:t>C</w:t>
      </w:r>
      <w:r w:rsidR="0084379F" w:rsidRPr="002A34C2">
        <w:rPr>
          <w:rFonts w:ascii="Times New Roman" w:hAnsi="Times New Roman"/>
          <w:sz w:val="24"/>
          <w:szCs w:val="24"/>
          <w:lang w:eastAsia="en-US"/>
        </w:rPr>
        <w:t xml:space="preserve">enu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p>
    <w:p w14:paraId="35B12A7D" w14:textId="31AFB097" w:rsidR="008F128A" w:rsidRPr="002A34C2" w:rsidRDefault="008F128A"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C2F6312" w:rsidR="00BA2865" w:rsidRPr="002A34C2"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081ABC27" w:rsidR="00BA2865" w:rsidRPr="002A34C2"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F063CBD" w:rsidR="00BA2865"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do piatich (5)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val="sk-SK" w:eastAsia="en-US"/>
        </w:rPr>
        <w:t>4</w:t>
      </w:r>
      <w:r w:rsidRPr="00F122B9">
        <w:rPr>
          <w:rFonts w:ascii="Times New Roman" w:hAnsi="Times New Roman"/>
          <w:sz w:val="24"/>
          <w:szCs w:val="24"/>
          <w:lang w:val="sk-SK"/>
        </w:rPr>
        <w:t xml:space="preserve"> </w:t>
      </w:r>
      <w:r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0C3ACCAB" w:rsidR="002E088D" w:rsidRDefault="0084379F" w:rsidP="001B1075">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Pr>
          <w:szCs w:val="24"/>
        </w:rPr>
        <w:t>V prípade, ak Kupujúci písomne odsúhlasí zmenu subdodávateľa, nevyžaduje sa uzatvorenie dodatku k tejto Dohode</w:t>
      </w:r>
      <w:r w:rsidR="001731C4">
        <w:rPr>
          <w:szCs w:val="24"/>
        </w:rPr>
        <w:t xml:space="preserve">. </w:t>
      </w:r>
    </w:p>
    <w:p w14:paraId="02C35248" w14:textId="65BD017A" w:rsidR="000A644D"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2B14CCFF"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1B1075">
      <w:pPr>
        <w:pStyle w:val="CTL"/>
        <w:numPr>
          <w:ilvl w:val="1"/>
          <w:numId w:val="24"/>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8CA75AB" w:rsidR="0084379F" w:rsidRDefault="0084379F" w:rsidP="001B1075">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2D5DEA">
        <w:rPr>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5A60044D" w:rsidR="00FC2417" w:rsidRDefault="0084379F" w:rsidP="00F44C03">
      <w:pPr>
        <w:pStyle w:val="CTL"/>
        <w:numPr>
          <w:ilvl w:val="1"/>
          <w:numId w:val="25"/>
        </w:numPr>
        <w:tabs>
          <w:tab w:val="left" w:pos="567"/>
        </w:tabs>
        <w:ind w:left="567" w:hanging="567"/>
        <w:rPr>
          <w:szCs w:val="24"/>
        </w:rPr>
      </w:pPr>
      <w:bookmarkStart w:id="7"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8"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8"/>
      <w:r>
        <w:rPr>
          <w:szCs w:val="24"/>
        </w:rPr>
        <w:t xml:space="preserve">. Cena </w:t>
      </w:r>
      <w:r w:rsidRPr="0024104D">
        <w:rPr>
          <w:szCs w:val="24"/>
        </w:rPr>
        <w:t xml:space="preserve"> je </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7"/>
      <w:r w:rsidR="00FC2417" w:rsidRPr="0024104D">
        <w:rPr>
          <w:szCs w:val="24"/>
        </w:rPr>
        <w:t>.</w:t>
      </w:r>
    </w:p>
    <w:p w14:paraId="271138F7" w14:textId="65BC1922" w:rsidR="00BE2F23" w:rsidRPr="007831EF" w:rsidRDefault="0084379F" w:rsidP="00F44C03">
      <w:pPr>
        <w:pStyle w:val="CTL"/>
        <w:numPr>
          <w:ilvl w:val="1"/>
          <w:numId w:val="25"/>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ene bude pripočítaná daň z pridanej hodnoty stanovená v súlade so všeobecnými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F44C03">
      <w:pPr>
        <w:pStyle w:val="CTL"/>
        <w:numPr>
          <w:ilvl w:val="1"/>
          <w:numId w:val="25"/>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549ED7B9" w:rsidR="00CD5945" w:rsidRDefault="0084379F" w:rsidP="00F44C03">
      <w:pPr>
        <w:pStyle w:val="CTL"/>
        <w:numPr>
          <w:ilvl w:val="1"/>
          <w:numId w:val="25"/>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6E383C">
      <w:pPr>
        <w:pStyle w:val="CTL"/>
        <w:numPr>
          <w:ilvl w:val="1"/>
          <w:numId w:val="25"/>
        </w:numPr>
        <w:tabs>
          <w:tab w:val="left" w:pos="567"/>
        </w:tabs>
        <w:ind w:left="567" w:hanging="567"/>
        <w:rPr>
          <w:szCs w:val="24"/>
        </w:rPr>
      </w:pPr>
      <w:bookmarkStart w:id="9" w:name="_Hlk201832287"/>
      <w:r w:rsidRPr="00263BC2">
        <w:rPr>
          <w:szCs w:val="24"/>
        </w:rPr>
        <w:t>Neoddeliteľnou súčasťou faktúry bude dodací list</w:t>
      </w:r>
      <w:r>
        <w:rPr>
          <w:szCs w:val="24"/>
        </w:rPr>
        <w:t>/p</w:t>
      </w:r>
      <w:r w:rsidRPr="00263BC2">
        <w:rPr>
          <w:szCs w:val="24"/>
        </w:rPr>
        <w:t>reberací protokol potvrdený Kupujúcim</w:t>
      </w:r>
      <w:bookmarkEnd w:id="9"/>
      <w:r>
        <w:rPr>
          <w:szCs w:val="24"/>
        </w:rPr>
        <w:t>.</w:t>
      </w:r>
    </w:p>
    <w:p w14:paraId="0564E207" w14:textId="62CAD32C" w:rsidR="00451FEC" w:rsidRPr="006E383C" w:rsidRDefault="0084379F" w:rsidP="006E383C">
      <w:pPr>
        <w:pStyle w:val="CTL"/>
        <w:numPr>
          <w:ilvl w:val="1"/>
          <w:numId w:val="25"/>
        </w:numPr>
        <w:tabs>
          <w:tab w:val="left" w:pos="567"/>
        </w:tabs>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sidR="00451FEC">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7FB0B1CF" w:rsidR="00FC2417" w:rsidRPr="00263BC2" w:rsidRDefault="0084379F" w:rsidP="00F44C03">
      <w:pPr>
        <w:pStyle w:val="CTL"/>
        <w:numPr>
          <w:ilvl w:val="1"/>
          <w:numId w:val="26"/>
        </w:numPr>
        <w:ind w:left="567" w:hanging="567"/>
        <w:rPr>
          <w:szCs w:val="24"/>
        </w:rPr>
      </w:pPr>
      <w:r>
        <w:rPr>
          <w:szCs w:val="24"/>
        </w:rPr>
        <w:t xml:space="preserve">Predávajúci poskytuje na jednotlivé súčasti Predmetu prevodu záručnú dobu v dĺžke uvedenej v čl. II, bode 2.3 Dohody a počas tejto doby sa zaväzuje zabezpečiť záručnú opravu, resp. odstránenie všetkých vád. Záručná doba začína plynúť dňom prevzatia Predmetu prevodu Kupujúcim podľa tejto Dohody. </w:t>
      </w:r>
      <w:r w:rsidRPr="00263BC2">
        <w:rPr>
          <w:szCs w:val="24"/>
        </w:rPr>
        <w:t>V prípade oprávnenej reklamácie sa záručná doba predlžuje o čas, počas ktorého bola vada odstraňovaná</w:t>
      </w:r>
      <w:r w:rsidR="00FC2417" w:rsidRPr="00263BC2">
        <w:rPr>
          <w:szCs w:val="24"/>
        </w:rPr>
        <w:t xml:space="preserve">. </w:t>
      </w:r>
    </w:p>
    <w:p w14:paraId="2716B59C" w14:textId="64B1D0A5" w:rsidR="00451FEC" w:rsidRDefault="0084379F" w:rsidP="00F44C03">
      <w:pPr>
        <w:pStyle w:val="CTL"/>
        <w:numPr>
          <w:ilvl w:val="1"/>
          <w:numId w:val="26"/>
        </w:numPr>
        <w:tabs>
          <w:tab w:val="left" w:pos="567"/>
        </w:tabs>
        <w:ind w:left="567" w:hanging="567"/>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 Predávajúci povinnosť vady odstrániť na svoje náklady</w:t>
      </w:r>
      <w:r w:rsidR="00451FEC">
        <w:rPr>
          <w:szCs w:val="24"/>
        </w:rPr>
        <w:t>.</w:t>
      </w:r>
    </w:p>
    <w:p w14:paraId="6D0D67C4" w14:textId="4CC3A177" w:rsidR="00451FEC" w:rsidRDefault="00451FEC" w:rsidP="00F44C03">
      <w:pPr>
        <w:pStyle w:val="CTL"/>
        <w:numPr>
          <w:ilvl w:val="1"/>
          <w:numId w:val="26"/>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EAEE723" w14:textId="3BD71B25" w:rsidR="00451FEC" w:rsidRDefault="00451FEC" w:rsidP="00451FEC">
      <w:pPr>
        <w:pStyle w:val="CTL"/>
        <w:numPr>
          <w:ilvl w:val="1"/>
          <w:numId w:val="26"/>
        </w:numPr>
        <w:tabs>
          <w:tab w:val="left" w:pos="567"/>
        </w:tabs>
        <w:spacing w:after="0"/>
        <w:ind w:left="567" w:hanging="567"/>
        <w:rPr>
          <w:szCs w:val="24"/>
        </w:rPr>
      </w:pPr>
      <w:r w:rsidRPr="00263BC2">
        <w:rPr>
          <w:szCs w:val="24"/>
        </w:rPr>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F44C03">
      <w:pPr>
        <w:pStyle w:val="CTL"/>
        <w:numPr>
          <w:ilvl w:val="1"/>
          <w:numId w:val="26"/>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451FEC">
      <w:pPr>
        <w:pStyle w:val="CTL"/>
        <w:numPr>
          <w:ilvl w:val="1"/>
          <w:numId w:val="26"/>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6C5857">
      <w:pPr>
        <w:pStyle w:val="CTL"/>
        <w:numPr>
          <w:ilvl w:val="0"/>
          <w:numId w:val="43"/>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15F1064D" w:rsidR="0084379F" w:rsidRDefault="00FC2417" w:rsidP="006C5857">
      <w:pPr>
        <w:pStyle w:val="CTL"/>
        <w:numPr>
          <w:ilvl w:val="0"/>
          <w:numId w:val="43"/>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5A41A9">
        <w:t xml:space="preserve"> a v súlade s príslušnými právnymi predpismi. </w:t>
      </w:r>
    </w:p>
    <w:p w14:paraId="320EA2C9" w14:textId="19D35921" w:rsidR="006C5857" w:rsidRDefault="00451FEC" w:rsidP="0084379F">
      <w:pPr>
        <w:pStyle w:val="CTL"/>
        <w:numPr>
          <w:ilvl w:val="0"/>
          <w:numId w:val="43"/>
        </w:numPr>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7369848A" w:rsidR="002C31AE" w:rsidRDefault="00451FEC" w:rsidP="006C5857">
      <w:pPr>
        <w:pStyle w:val="CTL"/>
        <w:numPr>
          <w:ilvl w:val="0"/>
          <w:numId w:val="43"/>
        </w:numPr>
        <w:ind w:left="567" w:hanging="567"/>
      </w:pPr>
      <w:r>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465B81ED" w:rsidR="00451FEC" w:rsidRDefault="006C5857" w:rsidP="006C5857">
      <w:pPr>
        <w:pStyle w:val="CTL"/>
        <w:numPr>
          <w:ilvl w:val="0"/>
          <w:numId w:val="43"/>
        </w:numPr>
        <w:ind w:left="567" w:hanging="567"/>
      </w:pPr>
      <w:r>
        <w:t>T</w:t>
      </w:r>
      <w:r w:rsidR="00451FEC">
        <w:t xml:space="preserve">ento bod sa uplatňuje </w:t>
      </w:r>
      <w:r w:rsidR="0084379F">
        <w:t>najmä</w:t>
      </w:r>
      <w:r w:rsidR="00451FEC">
        <w:t xml:space="preserve">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w:t>
      </w:r>
      <w:r w:rsidR="0084379F">
        <w:t>e</w:t>
      </w:r>
      <w:r w:rsidR="00451FEC">
        <w:t xml:space="preserve"> ich neoprávneného použitia alebo zadržanie sa vzťahuje režim upravený príslušnými právnymi predpismi Európskej únie, ako aj </w:t>
      </w:r>
      <w:r w:rsidR="0084379F">
        <w:t>osobitnými</w:t>
      </w:r>
      <w:r w:rsidR="00451FEC">
        <w:t xml:space="preserve"> predpis</w:t>
      </w:r>
      <w:r w:rsidR="00053949">
        <w:t>mi</w:t>
      </w:r>
      <w:r w:rsidR="00451FEC">
        <w:t xml:space="preserve"> z oblasti rozpočtových pravidiel, finančnej kontroly a osobitne poskytovania podpory v rámci príslušného operačného programu.</w:t>
      </w:r>
    </w:p>
    <w:p w14:paraId="3CD74674" w14:textId="194EB6AD" w:rsidR="00451FEC" w:rsidRDefault="006C5857" w:rsidP="660DF95B">
      <w:pPr>
        <w:pStyle w:val="CTL"/>
        <w:numPr>
          <w:ilvl w:val="0"/>
          <w:numId w:val="0"/>
        </w:numPr>
        <w:ind w:left="540"/>
      </w:pPr>
      <w:r>
        <w:t xml:space="preserve">Účastníci dohody </w:t>
      </w:r>
      <w:r w:rsidR="00451FEC">
        <w:t xml:space="preserve">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29B693E1" w14:textId="77777777" w:rsidR="00451FEC" w:rsidRPr="007831EF" w:rsidRDefault="00451FEC" w:rsidP="660DF95B">
      <w:pPr>
        <w:pStyle w:val="CTL"/>
        <w:numPr>
          <w:ilvl w:val="0"/>
          <w:numId w:val="0"/>
        </w:numPr>
        <w:spacing w:after="0"/>
        <w:ind w:left="540"/>
      </w:pPr>
      <w:r>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5C53DA01"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27432432"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55D04FD4"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rsidP="00451FEC">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51FEC">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51FEC">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51FEC">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789D0EA3" w14:textId="352E9F5B" w:rsidR="00425A9C" w:rsidRDefault="00451FEC" w:rsidP="00E315E3">
      <w:pPr>
        <w:pStyle w:val="CTL"/>
        <w:numPr>
          <w:ilvl w:val="0"/>
          <w:numId w:val="43"/>
        </w:numPr>
        <w:ind w:left="567" w:hanging="567"/>
      </w:pPr>
      <w: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p w14:paraId="4622CB83" w14:textId="69C48ADA" w:rsidR="00425A9C" w:rsidRDefault="00425A9C" w:rsidP="00E315E3">
      <w:pPr>
        <w:pStyle w:val="CTL"/>
        <w:numPr>
          <w:ilvl w:val="0"/>
          <w:numId w:val="43"/>
        </w:numPr>
        <w:ind w:left="567" w:hanging="567"/>
      </w:pPr>
      <w:r>
        <w:t xml:space="preserve">Účastníci dohody  sa dohodli, že v prípade  ak  </w:t>
      </w:r>
      <w:r w:rsidR="00053949">
        <w:t xml:space="preserve">podmienky Verejného obstarávania alebo </w:t>
      </w:r>
      <w:r>
        <w:t>osobitné  právne predpisy vyžadujú  pre predaj</w:t>
      </w:r>
      <w:r w:rsidR="00042C33">
        <w:t xml:space="preserve"> alebo</w:t>
      </w:r>
      <w:r>
        <w:t xml:space="preserve"> nakladanie s Predmetom prevodu  osobitné povolenia</w:t>
      </w:r>
      <w:r w:rsidR="00042C33">
        <w:t>,</w:t>
      </w:r>
      <w:r>
        <w:t xml:space="preserve"> resp. certifikáty, Predávajúci je povinn</w:t>
      </w:r>
      <w:r w:rsidR="00E315E3">
        <w:t>ý</w:t>
      </w:r>
      <w:r>
        <w:t xml:space="preserve"> disponovať takýmito povoleniami</w:t>
      </w:r>
      <w:r w:rsidR="00E315E3">
        <w:t>,</w:t>
      </w:r>
      <w:r>
        <w:t xml:space="preserve">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w:t>
      </w:r>
      <w:r w:rsidR="00E315E3">
        <w:t>,</w:t>
      </w:r>
      <w:r>
        <w:t xml:space="preserve"> resp. certifikát.</w:t>
      </w:r>
    </w:p>
    <w:p w14:paraId="42FCF789" w14:textId="77777777" w:rsidR="00451FEC" w:rsidRPr="007831EF" w:rsidRDefault="00451FEC" w:rsidP="00451FEC">
      <w:pPr>
        <w:pStyle w:val="CTL"/>
        <w:numPr>
          <w:ilvl w:val="0"/>
          <w:numId w:val="0"/>
        </w:numPr>
        <w:ind w:left="567"/>
        <w:rPr>
          <w:szCs w:val="24"/>
        </w:rPr>
      </w:pPr>
    </w:p>
    <w:p w14:paraId="04B9BE15" w14:textId="21BE0060" w:rsidR="00FC2417" w:rsidRPr="00263BC2" w:rsidRDefault="00216EB8" w:rsidP="007831EF">
      <w:pPr>
        <w:pStyle w:val="CTLhead"/>
        <w:rPr>
          <w:sz w:val="24"/>
          <w:szCs w:val="24"/>
        </w:rPr>
      </w:pPr>
      <w:r w:rsidRPr="00263BC2">
        <w:rPr>
          <w:sz w:val="24"/>
          <w:szCs w:val="24"/>
        </w:rPr>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C6E017C" w:rsidR="00FC2417" w:rsidRPr="00263BC2" w:rsidRDefault="00FC2417" w:rsidP="00F44C03">
      <w:pPr>
        <w:pStyle w:val="CTL"/>
        <w:numPr>
          <w:ilvl w:val="1"/>
          <w:numId w:val="30"/>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 xml:space="preserve">Účastníci dohody </w:t>
      </w:r>
      <w:r w:rsidRPr="00263BC2">
        <w:rPr>
          <w:szCs w:val="24"/>
        </w:rPr>
        <w:t xml:space="preserve"> nasledovné </w:t>
      </w:r>
      <w:r w:rsidR="008808C4" w:rsidRPr="00263BC2">
        <w:rPr>
          <w:szCs w:val="24"/>
        </w:rPr>
        <w:t>zmluvné</w:t>
      </w:r>
      <w:r w:rsidRPr="00263BC2">
        <w:rPr>
          <w:szCs w:val="24"/>
        </w:rPr>
        <w:t xml:space="preserve"> pokuty a úroky z omeškania:</w:t>
      </w:r>
    </w:p>
    <w:p w14:paraId="68F44CC9" w14:textId="18AB5F18" w:rsidR="00584DC5" w:rsidRPr="00263BC2" w:rsidRDefault="00FC2417" w:rsidP="00042C33">
      <w:pPr>
        <w:pStyle w:val="CTL"/>
        <w:numPr>
          <w:ilvl w:val="0"/>
          <w:numId w:val="45"/>
        </w:numPr>
        <w:spacing w:after="0"/>
        <w:ind w:left="1134" w:hanging="283"/>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xml:space="preserve"> dokladov,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t>K</w:t>
      </w:r>
      <w:r w:rsidR="0077096A">
        <w:t>upujúci  uplatn</w:t>
      </w:r>
      <w:r w:rsidR="758E65E3">
        <w:t>í</w:t>
      </w:r>
      <w:r w:rsidR="0077096A">
        <w:t xml:space="preserve"> si </w:t>
      </w:r>
      <w:r w:rsidR="00EB3353">
        <w:t>voči P</w:t>
      </w:r>
      <w:r w:rsidR="00277349">
        <w:t>redávajúcemu</w:t>
      </w:r>
      <w:r w:rsidR="0077096A">
        <w:t xml:space="preserve"> zmluvnú pokutu</w:t>
      </w:r>
      <w:r>
        <w:t xml:space="preserve"> vo výške 0,05 % z </w:t>
      </w:r>
      <w:r w:rsidR="00451FEC">
        <w:t>C</w:t>
      </w:r>
      <w:r w:rsidR="008808C4">
        <w:t xml:space="preserve">eny </w:t>
      </w:r>
      <w:r w:rsidR="0077096A">
        <w:t>za každý</w:t>
      </w:r>
      <w:r w:rsidR="00451FEC">
        <w:t>,</w:t>
      </w:r>
      <w:r w:rsidR="00554EC0">
        <w:t xml:space="preserve"> aj začatý</w:t>
      </w:r>
      <w:r w:rsidR="0077096A">
        <w:t xml:space="preserve"> deň omeškania,</w:t>
      </w:r>
      <w:r>
        <w:t xml:space="preserve"> </w:t>
      </w:r>
    </w:p>
    <w:p w14:paraId="4A34D1DF" w14:textId="08A384BC" w:rsidR="00584DC5" w:rsidRPr="00263BC2" w:rsidRDefault="004F1B98" w:rsidP="00042C33">
      <w:pPr>
        <w:pStyle w:val="CTL"/>
        <w:numPr>
          <w:ilvl w:val="0"/>
          <w:numId w:val="45"/>
        </w:numPr>
        <w:spacing w:after="0"/>
        <w:ind w:left="1134" w:hanging="283"/>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367B8D">
        <w:t xml:space="preserve">čl. II, bodu 2.3 Dohody </w:t>
      </w:r>
      <w:r w:rsidR="4EF5A5A7">
        <w:t>si</w:t>
      </w:r>
      <w:r w:rsidR="00EB3353">
        <w:t xml:space="preserve"> K</w:t>
      </w:r>
      <w:r>
        <w:t>upujúci uplatn</w:t>
      </w:r>
      <w:r w:rsidR="5B2AA06C">
        <w:t>í</w:t>
      </w:r>
      <w:r>
        <w:t xml:space="preserve"> </w:t>
      </w:r>
      <w:r w:rsidR="00EB3353">
        <w:t>voči P</w:t>
      </w:r>
      <w:r w:rsidR="00277349">
        <w:t>redávajúcemu</w:t>
      </w:r>
      <w:r>
        <w:t xml:space="preserve"> zmluvnú pokutu vo výške 0,05% z </w:t>
      </w:r>
      <w:r w:rsidR="00367B8D">
        <w:t>C</w:t>
      </w:r>
      <w:r>
        <w:t xml:space="preserve">eny </w:t>
      </w:r>
      <w:proofErr w:type="spellStart"/>
      <w:r w:rsidR="00CE13E9">
        <w:t>vadného</w:t>
      </w:r>
      <w:proofErr w:type="spellEnd"/>
      <w:r w:rsidR="00CE13E9">
        <w:t xml:space="preserve"> </w:t>
      </w:r>
      <w:r w:rsidR="00044113">
        <w:t>Predmetu prevodu</w:t>
      </w:r>
      <w:r w:rsidR="003E3A47">
        <w:t xml:space="preserve"> </w:t>
      </w:r>
      <w:r>
        <w:t>za</w:t>
      </w:r>
      <w:r w:rsidR="00584DC5">
        <w:t xml:space="preserve"> každý</w:t>
      </w:r>
      <w:r w:rsidR="00367B8D">
        <w:t>,</w:t>
      </w:r>
      <w:r w:rsidR="00584DC5">
        <w:t xml:space="preserve"> aj začatý deň omeškania,</w:t>
      </w:r>
    </w:p>
    <w:p w14:paraId="2DDC1F2F" w14:textId="7C995103" w:rsidR="00584DC5" w:rsidRPr="00263BC2" w:rsidRDefault="00FC2417" w:rsidP="00042C33">
      <w:pPr>
        <w:pStyle w:val="CTL"/>
        <w:numPr>
          <w:ilvl w:val="0"/>
          <w:numId w:val="45"/>
        </w:numPr>
        <w:tabs>
          <w:tab w:val="left" w:pos="708"/>
        </w:tabs>
        <w:spacing w:after="0"/>
        <w:ind w:left="1134" w:hanging="283"/>
      </w:pPr>
      <w:r>
        <w:t xml:space="preserve">za omeškanie </w:t>
      </w:r>
      <w:r w:rsidR="00EB3353">
        <w:t>K</w:t>
      </w:r>
      <w:r>
        <w:t xml:space="preserve">upujúceho so </w:t>
      </w:r>
      <w:r w:rsidR="00042C33">
        <w:t xml:space="preserve">zaplatením </w:t>
      </w:r>
      <w:r w:rsidR="00367B8D">
        <w:t>C</w:t>
      </w:r>
      <w:r>
        <w:t xml:space="preserve">eny </w:t>
      </w:r>
      <w:r w:rsidR="00042C33">
        <w:t>si</w:t>
      </w:r>
      <w:r>
        <w:t xml:space="preserve"> </w:t>
      </w:r>
      <w:r w:rsidR="00EB3353">
        <w:t>P</w:t>
      </w:r>
      <w:r>
        <w:t>redávajúci uplatn</w:t>
      </w:r>
      <w:r w:rsidR="00042C33">
        <w:t>í</w:t>
      </w:r>
      <w:r w:rsidR="00554EC0">
        <w:t xml:space="preserve"> zákonný</w:t>
      </w:r>
      <w:r>
        <w:t xml:space="preserve"> úrok z omeškania z nezaplatenej ceny</w:t>
      </w:r>
      <w:r w:rsidR="00503DEC">
        <w:t xml:space="preserve"> za každý</w:t>
      </w:r>
      <w:r w:rsidR="00554EC0">
        <w:t xml:space="preserve"> aj začatý</w:t>
      </w:r>
      <w:r w:rsidR="00503DEC">
        <w:t xml:space="preserve"> deň omeškania,</w:t>
      </w:r>
    </w:p>
    <w:p w14:paraId="0A447D9C" w14:textId="25AD3B6D" w:rsidR="00584DC5" w:rsidRPr="00263BC2" w:rsidRDefault="00503DEC" w:rsidP="00042C33">
      <w:pPr>
        <w:pStyle w:val="CTL"/>
        <w:numPr>
          <w:ilvl w:val="0"/>
          <w:numId w:val="45"/>
        </w:numPr>
        <w:spacing w:after="0"/>
        <w:ind w:left="1134" w:hanging="283"/>
      </w:pPr>
      <w:r>
        <w:t xml:space="preserve">v prípade, že </w:t>
      </w:r>
      <w:r w:rsidR="00044113">
        <w:t>Predávajúci dodá K</w:t>
      </w:r>
      <w:r>
        <w:t>upujúcemu</w:t>
      </w:r>
      <w:r w:rsidR="007E5974">
        <w:t xml:space="preserve"> </w:t>
      </w:r>
      <w:r w:rsidR="00044113">
        <w:t>Predmet prevodu</w:t>
      </w:r>
      <w:r>
        <w:t>, ktorý nespĺňa stanoven</w:t>
      </w:r>
      <w:r w:rsidR="00367B8D">
        <w:t>é</w:t>
      </w:r>
      <w:r>
        <w:t xml:space="preserve"> požiadavk</w:t>
      </w:r>
      <w:r w:rsidR="00367B8D">
        <w:t>y</w:t>
      </w:r>
      <w:r>
        <w:t xml:space="preserve"> </w:t>
      </w:r>
      <w:r w:rsidR="00517ECA">
        <w:t xml:space="preserve">na </w:t>
      </w:r>
      <w:r w:rsidR="003610F8">
        <w:t xml:space="preserve">Predmet zmluvy </w:t>
      </w:r>
      <w:r w:rsidR="00517ECA">
        <w:t>podľa čl.</w:t>
      </w:r>
      <w:r w:rsidR="007A08E0">
        <w:t xml:space="preserve"> </w:t>
      </w:r>
      <w:r w:rsidR="00367B8D">
        <w:t>I</w:t>
      </w:r>
      <w:r w:rsidR="007A08E0">
        <w:t>V</w:t>
      </w:r>
      <w:r w:rsidR="00367B8D">
        <w:t>,</w:t>
      </w:r>
      <w:r w:rsidR="007A08E0">
        <w:t xml:space="preserve"> bod</w:t>
      </w:r>
      <w:r w:rsidR="00367B8D">
        <w:t>u</w:t>
      </w:r>
      <w:r w:rsidR="007A08E0">
        <w:t xml:space="preserve"> </w:t>
      </w:r>
      <w:r w:rsidR="00367B8D">
        <w:t>4</w:t>
      </w:r>
      <w:r w:rsidR="00DC79CA">
        <w:t>.</w:t>
      </w:r>
      <w:r w:rsidR="00E74324">
        <w:t>8</w:t>
      </w:r>
      <w:r w:rsidR="00DC79CA">
        <w:t xml:space="preserve"> </w:t>
      </w:r>
      <w:r w:rsidR="003610F8">
        <w:t>Dohody</w:t>
      </w:r>
      <w:r w:rsidR="007A08E0">
        <w:t>,</w:t>
      </w:r>
      <w:r w:rsidR="2439F309">
        <w:t xml:space="preserve"> </w:t>
      </w:r>
      <w:r w:rsidR="0D6CC859">
        <w:t>si</w:t>
      </w:r>
      <w:r w:rsidR="00EB3353">
        <w:t xml:space="preserve"> K</w:t>
      </w:r>
      <w:r>
        <w:t>upujúci uplatn</w:t>
      </w:r>
      <w:r w:rsidR="543FF2BF">
        <w:t>í</w:t>
      </w:r>
      <w:r>
        <w:t xml:space="preserve"> zmluvnú pokutu vo výške </w:t>
      </w:r>
      <w:r w:rsidR="00ED72DF">
        <w:t>10 % z</w:t>
      </w:r>
      <w:r w:rsidR="005014F7">
        <w:t> </w:t>
      </w:r>
      <w:r w:rsidR="00367B8D">
        <w:t>C</w:t>
      </w:r>
      <w:r w:rsidR="00AD44DF">
        <w:t>eny</w:t>
      </w:r>
      <w:r w:rsidR="005014F7">
        <w:t xml:space="preserve"> </w:t>
      </w:r>
      <w:r w:rsidR="003E3A47">
        <w:t xml:space="preserve">takého </w:t>
      </w:r>
      <w:r w:rsidR="00044113">
        <w:t>Predmetu prevodu</w:t>
      </w:r>
      <w:r w:rsidR="00584DC5">
        <w:t>,</w:t>
      </w:r>
    </w:p>
    <w:p w14:paraId="681C0D4D" w14:textId="77777777" w:rsidR="00042C33" w:rsidRDefault="00F42A78" w:rsidP="000B4084">
      <w:pPr>
        <w:pStyle w:val="CTL"/>
        <w:numPr>
          <w:ilvl w:val="0"/>
          <w:numId w:val="45"/>
        </w:numPr>
        <w:tabs>
          <w:tab w:val="left" w:pos="720"/>
        </w:tabs>
        <w:spacing w:after="0"/>
        <w:ind w:left="1134" w:hanging="283"/>
        <w:rPr>
          <w:szCs w:val="24"/>
        </w:rPr>
      </w:pPr>
      <w:r w:rsidRPr="00263BC2">
        <w:rPr>
          <w:szCs w:val="24"/>
        </w:rPr>
        <w:t>v pr</w:t>
      </w:r>
      <w:r w:rsidR="00534D8D">
        <w:rPr>
          <w:szCs w:val="24"/>
        </w:rPr>
        <w:t>ípade nepravdivosti vyhlásen</w:t>
      </w:r>
      <w:r w:rsidR="00367B8D">
        <w:rPr>
          <w:szCs w:val="24"/>
        </w:rPr>
        <w:t>í</w:t>
      </w:r>
      <w:r w:rsidR="00534D8D">
        <w:rPr>
          <w:szCs w:val="24"/>
        </w:rPr>
        <w:t xml:space="preserve"> P</w:t>
      </w:r>
      <w:r w:rsidRPr="00263BC2">
        <w:rPr>
          <w:szCs w:val="24"/>
        </w:rPr>
        <w:t xml:space="preserve">redávajúceho, ktoré </w:t>
      </w:r>
      <w:r w:rsidR="00367B8D">
        <w:rPr>
          <w:szCs w:val="24"/>
        </w:rPr>
        <w:t>sú</w:t>
      </w:r>
      <w:r w:rsidRPr="00263BC2">
        <w:rPr>
          <w:szCs w:val="24"/>
        </w:rPr>
        <w:t xml:space="preserve"> uvedené v</w:t>
      </w:r>
      <w:r w:rsidR="00517ECA" w:rsidRPr="00263BC2">
        <w:rPr>
          <w:szCs w:val="24"/>
        </w:rPr>
        <w:t xml:space="preserve"> čl. </w:t>
      </w:r>
      <w:r w:rsidR="00367B8D">
        <w:rPr>
          <w:szCs w:val="24"/>
        </w:rPr>
        <w:t>I</w:t>
      </w:r>
      <w:r w:rsidR="00517ECA" w:rsidRPr="00263BC2">
        <w:rPr>
          <w:szCs w:val="24"/>
        </w:rPr>
        <w:t>V</w:t>
      </w:r>
      <w:r w:rsidR="00367B8D">
        <w:rPr>
          <w:szCs w:val="24"/>
        </w:rPr>
        <w:t>,</w:t>
      </w:r>
      <w:r w:rsidR="00517ECA" w:rsidRPr="00263BC2">
        <w:rPr>
          <w:szCs w:val="24"/>
        </w:rPr>
        <w:t xml:space="preserve"> bod</w:t>
      </w:r>
      <w:r w:rsidR="00367B8D">
        <w:rPr>
          <w:szCs w:val="24"/>
        </w:rPr>
        <w:t>och</w:t>
      </w:r>
      <w:r w:rsidR="00534D8D">
        <w:rPr>
          <w:szCs w:val="24"/>
        </w:rPr>
        <w:t xml:space="preserve"> </w:t>
      </w:r>
      <w:r w:rsidR="00367B8D">
        <w:rPr>
          <w:szCs w:val="24"/>
        </w:rPr>
        <w:t>4.18 a 4.22</w:t>
      </w:r>
      <w:r w:rsidR="00534D8D">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30 000,-</w:t>
      </w:r>
      <w:r w:rsidR="00517ECA" w:rsidRPr="00263BC2">
        <w:rPr>
          <w:szCs w:val="24"/>
        </w:rPr>
        <w:t xml:space="preserve"> </w:t>
      </w:r>
      <w:r w:rsidRPr="00263BC2">
        <w:rPr>
          <w:szCs w:val="24"/>
        </w:rPr>
        <w:t>EUR</w:t>
      </w:r>
      <w:r w:rsidR="00367B8D">
        <w:rPr>
          <w:szCs w:val="24"/>
        </w:rPr>
        <w:t xml:space="preserve"> (slovom: tridsať tisíc EUR)</w:t>
      </w:r>
      <w:r w:rsidR="00042C33">
        <w:rPr>
          <w:szCs w:val="24"/>
        </w:rPr>
        <w:t xml:space="preserve">, </w:t>
      </w:r>
    </w:p>
    <w:p w14:paraId="74D15797" w14:textId="01AAEB17" w:rsidR="00517ECA" w:rsidRDefault="00042C33" w:rsidP="00042C33">
      <w:pPr>
        <w:pStyle w:val="CTL"/>
        <w:numPr>
          <w:ilvl w:val="0"/>
          <w:numId w:val="45"/>
        </w:numPr>
        <w:tabs>
          <w:tab w:val="left" w:pos="720"/>
        </w:tabs>
        <w:ind w:left="1134" w:hanging="283"/>
        <w:rPr>
          <w:szCs w:val="24"/>
        </w:rPr>
      </w:pPr>
      <w:r>
        <w:rPr>
          <w:szCs w:val="24"/>
        </w:rPr>
        <w:t xml:space="preserve">v prípade porušenia povinností Poskytovateľa uvedených v čl. IV, bode 4.14 a v čl. VII, bode 7.7 Dohody si Kupujúci uplatní voči Predávajúcemu zmluvnú pokutu </w:t>
      </w:r>
      <w:r w:rsidR="000B4084">
        <w:rPr>
          <w:szCs w:val="24"/>
        </w:rPr>
        <w:t>vo výške 30% z Ceny za každé jednotlivé porušenie, čím nie je dotknutý nárok Kupujúceho na náhradu škody, ktorá mu takýmto porušením vznikla.</w:t>
      </w:r>
    </w:p>
    <w:p w14:paraId="202900E8" w14:textId="533AB7AD" w:rsidR="00462A0C" w:rsidRPr="00462A0C" w:rsidRDefault="003610F8" w:rsidP="00F44C03">
      <w:pPr>
        <w:pStyle w:val="CTL"/>
        <w:numPr>
          <w:ilvl w:val="1"/>
          <w:numId w:val="30"/>
        </w:numPr>
        <w:ind w:left="567" w:hanging="567"/>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263BC2" w:rsidRDefault="006056F6" w:rsidP="00F44C03">
      <w:pPr>
        <w:pStyle w:val="CTL"/>
        <w:numPr>
          <w:ilvl w:val="1"/>
          <w:numId w:val="30"/>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367B8D">
        <w:rPr>
          <w:szCs w:val="24"/>
        </w:rPr>
        <w:t>8</w:t>
      </w:r>
      <w:r w:rsidR="00E1711E">
        <w:rPr>
          <w:szCs w:val="24"/>
        </w:rPr>
        <w:t>.1 tohto čl</w:t>
      </w:r>
      <w:r w:rsidR="00367B8D">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66636DF4" w:rsidR="00613A8C" w:rsidRPr="00263BC2" w:rsidRDefault="0077096A" w:rsidP="00F44C03">
      <w:pPr>
        <w:pStyle w:val="CTL"/>
        <w:numPr>
          <w:ilvl w:val="1"/>
          <w:numId w:val="30"/>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367B8D">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7831EF">
      <w:pPr>
        <w:pStyle w:val="CTLhead"/>
        <w:rPr>
          <w:sz w:val="24"/>
          <w:szCs w:val="24"/>
        </w:rPr>
      </w:pPr>
    </w:p>
    <w:p w14:paraId="5598B5EC" w14:textId="76913D54"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367B8D">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367B8D">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2A176219" w:rsidR="00613A8C" w:rsidRPr="00C437A5" w:rsidRDefault="006718ED" w:rsidP="00367B8D">
      <w:pPr>
        <w:pStyle w:val="CTL"/>
        <w:numPr>
          <w:ilvl w:val="0"/>
          <w:numId w:val="19"/>
        </w:numPr>
        <w:ind w:left="1134" w:hanging="283"/>
        <w:rPr>
          <w:szCs w:val="24"/>
        </w:rPr>
      </w:pPr>
      <w:r>
        <w:rPr>
          <w:szCs w:val="24"/>
        </w:rPr>
        <w:t>písomnou výpoveďou</w:t>
      </w:r>
      <w:r w:rsidR="00BA0F35">
        <w:rPr>
          <w:szCs w:val="24"/>
        </w:rPr>
        <w:t xml:space="preserve"> v súlade s bod</w:t>
      </w:r>
      <w:r w:rsidR="00367B8D">
        <w:rPr>
          <w:szCs w:val="24"/>
        </w:rPr>
        <w:t>mi</w:t>
      </w:r>
      <w:r w:rsidR="00BA0F35">
        <w:rPr>
          <w:szCs w:val="24"/>
        </w:rPr>
        <w:t xml:space="preserve"> </w:t>
      </w:r>
      <w:r w:rsidR="00367B8D">
        <w:rPr>
          <w:szCs w:val="24"/>
        </w:rPr>
        <w:t>9.</w:t>
      </w:r>
      <w:r w:rsidR="00586C68">
        <w:rPr>
          <w:szCs w:val="24"/>
        </w:rPr>
        <w:t>7</w:t>
      </w:r>
      <w:r w:rsidR="00367B8D">
        <w:rPr>
          <w:szCs w:val="24"/>
        </w:rPr>
        <w:t xml:space="preserve"> a 9.</w:t>
      </w:r>
      <w:r w:rsidR="00586C68">
        <w:rPr>
          <w:szCs w:val="24"/>
        </w:rPr>
        <w:t>8</w:t>
      </w:r>
      <w:r w:rsidR="00BA0F35">
        <w:rPr>
          <w:szCs w:val="24"/>
        </w:rPr>
        <w:t xml:space="preserve"> tohto článku</w:t>
      </w:r>
      <w:r w:rsidR="00367B8D">
        <w:rPr>
          <w:szCs w:val="24"/>
        </w:rPr>
        <w:t xml:space="preserve"> Dohody</w:t>
      </w:r>
      <w:r>
        <w:rPr>
          <w:szCs w:val="24"/>
        </w:rPr>
        <w:t>.</w:t>
      </w:r>
    </w:p>
    <w:p w14:paraId="702832C0" w14:textId="1BA94D49" w:rsidR="00FC2417" w:rsidRPr="00C437A5" w:rsidRDefault="000C4C2F" w:rsidP="000B4084">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w:t>
      </w:r>
      <w:r w:rsidR="000B4084">
        <w:rPr>
          <w:rFonts w:ascii="Times New Roman" w:hAnsi="Times New Roman"/>
          <w:sz w:val="24"/>
          <w:szCs w:val="24"/>
        </w:rPr>
        <w:t>v súlade s čl. X, bodom 10.4 Dohody</w:t>
      </w:r>
      <w:r w:rsidR="00FC2417" w:rsidRPr="00C437A5">
        <w:rPr>
          <w:rFonts w:ascii="Times New Roman" w:hAnsi="Times New Roman"/>
          <w:sz w:val="24"/>
          <w:szCs w:val="24"/>
        </w:rPr>
        <w:t>.</w:t>
      </w:r>
      <w:r w:rsidRPr="00C437A5">
        <w:rPr>
          <w:rFonts w:ascii="Times New Roman" w:hAnsi="Times New Roman"/>
          <w:sz w:val="24"/>
          <w:szCs w:val="24"/>
        </w:rPr>
        <w:t xml:space="preserve"> </w:t>
      </w:r>
      <w:r w:rsidR="00367B8D">
        <w:rPr>
          <w:rFonts w:ascii="Times New Roman" w:hAnsi="Times New Roman"/>
          <w:sz w:val="24"/>
          <w:szCs w:val="24"/>
        </w:rPr>
        <w:t>Účastníci dohody sa dohodli, že odstúpenie od Dohody si budú vždy doručovať</w:t>
      </w:r>
      <w:r w:rsidR="00367B8D" w:rsidRPr="00C437A5">
        <w:rPr>
          <w:rFonts w:ascii="Times New Roman" w:hAnsi="Times New Roman"/>
          <w:sz w:val="24"/>
          <w:szCs w:val="24"/>
        </w:rPr>
        <w:t xml:space="preserve"> na adresu </w:t>
      </w:r>
      <w:r w:rsidR="00367B8D">
        <w:rPr>
          <w:rFonts w:ascii="Times New Roman" w:hAnsi="Times New Roman"/>
          <w:sz w:val="24"/>
          <w:szCs w:val="24"/>
          <w:lang w:val="sk-SK"/>
        </w:rPr>
        <w:t>Účastníka dohody</w:t>
      </w:r>
      <w:r w:rsidR="00367B8D" w:rsidRPr="00C437A5">
        <w:rPr>
          <w:rFonts w:ascii="Times New Roman" w:hAnsi="Times New Roman"/>
          <w:sz w:val="24"/>
          <w:szCs w:val="24"/>
        </w:rPr>
        <w:t xml:space="preserve"> uvedenej v záhlaví tejto </w:t>
      </w:r>
      <w:r w:rsidR="00367B8D">
        <w:rPr>
          <w:rFonts w:ascii="Times New Roman" w:hAnsi="Times New Roman"/>
          <w:sz w:val="24"/>
          <w:szCs w:val="24"/>
        </w:rPr>
        <w:t>Dohod</w:t>
      </w:r>
      <w:r w:rsidR="00367B8D">
        <w:rPr>
          <w:rFonts w:ascii="Times New Roman" w:hAnsi="Times New Roman"/>
          <w:sz w:val="24"/>
          <w:szCs w:val="24"/>
          <w:lang w:val="sk-SK"/>
        </w:rPr>
        <w:t>y</w:t>
      </w:r>
      <w:r w:rsidR="00FC2417" w:rsidRPr="00C437A5">
        <w:rPr>
          <w:rFonts w:ascii="Times New Roman" w:hAnsi="Times New Roman"/>
          <w:sz w:val="24"/>
          <w:szCs w:val="24"/>
        </w:rPr>
        <w:t>.</w:t>
      </w:r>
    </w:p>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4959E3">
      <w:pPr>
        <w:pStyle w:val="CTL"/>
        <w:numPr>
          <w:ilvl w:val="0"/>
          <w:numId w:val="20"/>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45EB0640"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367B8D">
        <w:rPr>
          <w:szCs w:val="24"/>
        </w:rPr>
        <w:t xml:space="preserve"> a jej prílohách</w:t>
      </w:r>
      <w:r w:rsidR="000C4C2F">
        <w:rPr>
          <w:szCs w:val="24"/>
        </w:rPr>
        <w:t>,</w:t>
      </w:r>
    </w:p>
    <w:p w14:paraId="050FA063" w14:textId="79646B42" w:rsidR="004E47D3" w:rsidRPr="00263BC2" w:rsidRDefault="000C4C2F" w:rsidP="00763D6D">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0B4084">
        <w:rPr>
          <w:szCs w:val="24"/>
        </w:rPr>
        <w:t xml:space="preserve"> alebo v rozsahu a kvalite</w:t>
      </w:r>
      <w:r>
        <w:rPr>
          <w:szCs w:val="24"/>
        </w:rPr>
        <w:t xml:space="preserve">, ktoré sú v rozpore </w:t>
      </w:r>
      <w:r w:rsidR="00367B8D">
        <w:rPr>
          <w:szCs w:val="24"/>
        </w:rPr>
        <w:t>s Prílohou č. 1 a touto Dohodou</w:t>
      </w:r>
      <w:r w:rsidR="00367B8D" w:rsidRPr="00263BC2">
        <w:rPr>
          <w:szCs w:val="24"/>
        </w:rPr>
        <w:t>,</w:t>
      </w:r>
      <w:r w:rsidR="00367B8D">
        <w:rPr>
          <w:szCs w:val="24"/>
        </w:rPr>
        <w:t xml:space="preserve"> alebo</w:t>
      </w:r>
    </w:p>
    <w:p w14:paraId="411C8208" w14:textId="43F4A7DA" w:rsidR="00730F63" w:rsidRPr="00367B8D" w:rsidRDefault="000C4C2F" w:rsidP="00E315E3">
      <w:pPr>
        <w:pStyle w:val="CTL"/>
        <w:numPr>
          <w:ilvl w:val="0"/>
          <w:numId w:val="45"/>
        </w:numPr>
        <w:tabs>
          <w:tab w:val="left" w:pos="1276"/>
        </w:tabs>
        <w:spacing w:after="0"/>
        <w:ind w:left="1134" w:hanging="283"/>
      </w:pPr>
      <w:r>
        <w:t>K</w:t>
      </w:r>
      <w:r w:rsidR="00FC2417">
        <w:t>upujúci je v omeškaní so zaplatením faktúry o viac ako</w:t>
      </w:r>
      <w:r w:rsidR="00E31A2F">
        <w:t xml:space="preserve"> šesťdesiat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7AAF7208" w14:textId="508ADDFE" w:rsidR="00730F63" w:rsidRPr="00367B8D" w:rsidRDefault="000C4C2F" w:rsidP="000B4084">
      <w:pPr>
        <w:pStyle w:val="CTL"/>
        <w:numPr>
          <w:ilvl w:val="0"/>
          <w:numId w:val="45"/>
        </w:numPr>
        <w:tabs>
          <w:tab w:val="left" w:pos="1276"/>
        </w:tabs>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E52931">
        <w:t>1</w:t>
      </w:r>
      <w:r w:rsidR="00064BE3">
        <w:t>5</w:t>
      </w:r>
      <w:r w:rsidR="00D5473D">
        <w:t xml:space="preserve"> až </w:t>
      </w:r>
      <w:r w:rsidR="00367B8D">
        <w:t>4</w:t>
      </w:r>
      <w:r w:rsidR="00D5473D">
        <w:t>.</w:t>
      </w:r>
      <w:r w:rsidR="00E52931">
        <w:t>2</w:t>
      </w:r>
      <w:r w:rsidR="00D60586">
        <w:t>2</w:t>
      </w:r>
      <w:r>
        <w:t xml:space="preserve"> </w:t>
      </w:r>
      <w:r w:rsidR="00B200D6">
        <w:t xml:space="preserve"> a podľa čl. VII bod 7.7</w:t>
      </w:r>
      <w:r w:rsidR="00E23016">
        <w:t xml:space="preserve"> </w:t>
      </w:r>
      <w:r w:rsidR="003610F8">
        <w:t>Dohody</w:t>
      </w:r>
      <w:r w:rsidR="00F508E0">
        <w:t xml:space="preserve">. </w:t>
      </w:r>
      <w:r w:rsidR="00730F63">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763D6D">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763D6D">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626FDD42" w:rsidR="00567BEE" w:rsidRPr="00C437A5" w:rsidRDefault="008E14B5" w:rsidP="00763D6D">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3D091A77" w:rsidR="00367B8D" w:rsidRPr="00367B8D" w:rsidRDefault="00367B8D" w:rsidP="00367B8D">
      <w:pPr>
        <w:pStyle w:val="Odsekzoznamu"/>
        <w:numPr>
          <w:ilvl w:val="1"/>
          <w:numId w:val="28"/>
        </w:numPr>
        <w:ind w:left="567" w:hanging="567"/>
        <w:jc w:val="both"/>
        <w:rPr>
          <w:sz w:val="24"/>
          <w:szCs w:val="24"/>
        </w:rPr>
      </w:pPr>
      <w:r>
        <w:rPr>
          <w:rFonts w:ascii="Times New Roman" w:hAnsi="Times New Roman"/>
          <w:sz w:val="24"/>
          <w:szCs w:val="24"/>
        </w:rPr>
        <w:t xml:space="preserve">Kupujúci je oprávnený odstúpiť od tejto Dohody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 alebo</w:t>
      </w:r>
    </w:p>
    <w:p w14:paraId="4B1882A8" w14:textId="77777777" w:rsidR="00763D6D" w:rsidRPr="00DB5F7D" w:rsidRDefault="00763D6D" w:rsidP="00763D6D">
      <w:pPr>
        <w:pStyle w:val="Odsekzoznamu"/>
        <w:numPr>
          <w:ilvl w:val="0"/>
          <w:numId w:val="37"/>
        </w:numPr>
        <w:ind w:left="1134" w:hanging="283"/>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 alebo</w:t>
      </w:r>
    </w:p>
    <w:p w14:paraId="3A031E0A" w14:textId="3B2F5F8F" w:rsidR="00763D6D" w:rsidRPr="00763D6D" w:rsidRDefault="00763D6D" w:rsidP="00763D6D">
      <w:pPr>
        <w:pStyle w:val="Odsekzoznamu"/>
        <w:numPr>
          <w:ilvl w:val="0"/>
          <w:numId w:val="37"/>
        </w:numPr>
        <w:spacing w:after="120"/>
        <w:ind w:left="1135" w:hanging="284"/>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220A6299" w14:textId="53F154FF" w:rsidR="00586C68" w:rsidRPr="00586C68" w:rsidRDefault="00586C68" w:rsidP="00586C68">
      <w:pPr>
        <w:pStyle w:val="Odsekzoznamu"/>
        <w:numPr>
          <w:ilvl w:val="1"/>
          <w:numId w:val="28"/>
        </w:numPr>
        <w:spacing w:after="120"/>
        <w:ind w:left="567" w:hanging="567"/>
        <w:jc w:val="both"/>
        <w:rPr>
          <w:rFonts w:ascii="Times New Roman" w:hAnsi="Times New Roman"/>
          <w:sz w:val="24"/>
          <w:szCs w:val="24"/>
        </w:rPr>
      </w:pPr>
      <w:r>
        <w:rPr>
          <w:rFonts w:ascii="Times New Roman" w:hAnsi="Times New Roman"/>
          <w:sz w:val="24"/>
          <w:szCs w:val="24"/>
        </w:rPr>
        <w:t xml:space="preserve">Účastníci dohody sa dohodli, že ak Dohoda nenadobudne účinnosť v lehote šiestich (6) mesiacov odo dňa jej podpisu všetkými Účastníkmi dohody, Účastníci dohody sú oprávnení od Dohody odstúpiť. </w:t>
      </w:r>
    </w:p>
    <w:p w14:paraId="5500E5B0" w14:textId="0D73798A" w:rsidR="00367B8D" w:rsidRPr="00763D6D" w:rsidRDefault="00367B8D" w:rsidP="00763D6D">
      <w:pPr>
        <w:pStyle w:val="Odsekzoznamu"/>
        <w:numPr>
          <w:ilvl w:val="1"/>
          <w:numId w:val="28"/>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77777777" w:rsidR="00763D6D" w:rsidRPr="00763D6D" w:rsidRDefault="00763D6D" w:rsidP="00763D6D">
      <w:pPr>
        <w:pStyle w:val="Odsekzoznamu"/>
        <w:numPr>
          <w:ilvl w:val="1"/>
          <w:numId w:val="28"/>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 z nasledujúcich dôvodov s výpovednou dobou šesť (6) mesiacov:</w:t>
      </w:r>
    </w:p>
    <w:p w14:paraId="15E79FBD" w14:textId="77777777" w:rsidR="00763D6D" w:rsidRPr="00763D6D" w:rsidRDefault="00763D6D" w:rsidP="00763D6D">
      <w:pPr>
        <w:pStyle w:val="Odsekzoznamu"/>
        <w:numPr>
          <w:ilvl w:val="0"/>
          <w:numId w:val="39"/>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7D99CEDD" w:rsidR="00763D6D" w:rsidRDefault="00763D6D" w:rsidP="00E315E3">
      <w:pPr>
        <w:pStyle w:val="Odsekzoznamu"/>
        <w:numPr>
          <w:ilvl w:val="0"/>
          <w:numId w:val="39"/>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3" w:name="_Hlk194586678"/>
      <w:r w:rsidRPr="00763D6D">
        <w:rPr>
          <w:rFonts w:ascii="Times New Roman" w:hAnsi="Times New Roman"/>
          <w:sz w:val="24"/>
          <w:szCs w:val="24"/>
          <w:lang w:eastAsia="en-US"/>
        </w:rPr>
        <w:t>druhému Účastníkovi dohody</w:t>
      </w:r>
      <w:bookmarkEnd w:id="13"/>
      <w:r>
        <w:rPr>
          <w:rFonts w:ascii="Times New Roman" w:hAnsi="Times New Roman"/>
          <w:sz w:val="24"/>
          <w:szCs w:val="24"/>
          <w:lang w:eastAsia="en-US"/>
        </w:rPr>
        <w:t>.</w:t>
      </w:r>
    </w:p>
    <w:p w14:paraId="58A7A4E2" w14:textId="52FD6435" w:rsidR="00763D6D" w:rsidRPr="00367B8D" w:rsidRDefault="00763D6D" w:rsidP="00763D6D">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4" w:name="_Hlk192084822"/>
      <w:r>
        <w:rPr>
          <w:rFonts w:ascii="Times New Roman" w:hAnsi="Times New Roman"/>
          <w:sz w:val="24"/>
          <w:szCs w:val="24"/>
          <w:lang w:val="sk-SK" w:eastAsia="en-US"/>
        </w:rPr>
        <w:t xml:space="preserve">Plnenia, ktoré boli poskytnuté s vadami spočívajúcimi na Predmete prevodu, je Predávajúci povinný vrátiť Kupujúcemu na jeho náklady, alebo má nárok na náhradu nákladov, ktoré mu v súvislosti s vrátením </w:t>
      </w:r>
      <w:proofErr w:type="spellStart"/>
      <w:r>
        <w:rPr>
          <w:rFonts w:ascii="Times New Roman" w:hAnsi="Times New Roman"/>
          <w:sz w:val="24"/>
          <w:szCs w:val="24"/>
          <w:lang w:val="sk-SK" w:eastAsia="en-US"/>
        </w:rPr>
        <w:t>vadného</w:t>
      </w:r>
      <w:proofErr w:type="spellEnd"/>
      <w:r>
        <w:rPr>
          <w:rFonts w:ascii="Times New Roman" w:hAnsi="Times New Roman"/>
          <w:sz w:val="24"/>
          <w:szCs w:val="24"/>
          <w:lang w:val="sk-SK" w:eastAsia="en-US"/>
        </w:rPr>
        <w:t xml:space="preserve"> Predmetu prevodu vznikli. Predávajúci je povinný vrátiť Kupujúcemu Cenu vo výške obstarávacej ceny </w:t>
      </w:r>
      <w:proofErr w:type="spellStart"/>
      <w:r>
        <w:rPr>
          <w:rFonts w:ascii="Times New Roman" w:hAnsi="Times New Roman"/>
          <w:sz w:val="24"/>
          <w:szCs w:val="24"/>
          <w:lang w:val="sk-SK" w:eastAsia="en-US"/>
        </w:rPr>
        <w:t>vadného</w:t>
      </w:r>
      <w:proofErr w:type="spellEnd"/>
      <w:r>
        <w:rPr>
          <w:rFonts w:ascii="Times New Roman" w:hAnsi="Times New Roman"/>
          <w:sz w:val="24"/>
          <w:szCs w:val="24"/>
          <w:lang w:val="sk-SK" w:eastAsia="en-US"/>
        </w:rPr>
        <w:t xml:space="preserve"> Predmetu prevodu</w:t>
      </w:r>
      <w:bookmarkEnd w:id="14"/>
      <w:r>
        <w:rPr>
          <w:rFonts w:ascii="Times New Roman" w:hAnsi="Times New Roman"/>
          <w:sz w:val="24"/>
          <w:szCs w:val="24"/>
          <w:lang w:val="sk-SK" w:eastAsia="en-US"/>
        </w:rPr>
        <w:t>.</w:t>
      </w:r>
    </w:p>
    <w:p w14:paraId="7DC3DBB8" w14:textId="77777777" w:rsidR="00763D6D" w:rsidRDefault="00763D6D" w:rsidP="000B4084">
      <w:pPr>
        <w:pStyle w:val="Odsekzoznamu"/>
        <w:numPr>
          <w:ilvl w:val="1"/>
          <w:numId w:val="28"/>
        </w:numPr>
        <w:spacing w:after="12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7777777" w:rsidR="00763D6D" w:rsidRDefault="00763D6D" w:rsidP="000B4084">
      <w:pPr>
        <w:pStyle w:val="Odsekzoznamu"/>
        <w:numPr>
          <w:ilvl w:val="1"/>
          <w:numId w:val="28"/>
        </w:numPr>
        <w:spacing w:after="120"/>
        <w:ind w:left="567" w:hanging="567"/>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1C1564" w:rsidRPr="00C437A5">
        <w:rPr>
          <w:sz w:val="24"/>
          <w:szCs w:val="24"/>
        </w:rPr>
        <w:t xml:space="preserve"> </w:t>
      </w:r>
    </w:p>
    <w:p w14:paraId="122FCA5B" w14:textId="13D7CC88" w:rsidR="00FC2417" w:rsidRPr="00C437A5" w:rsidRDefault="001C1564" w:rsidP="000B408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0B1BB157" w:rsidR="00584DC5" w:rsidRPr="00451FEC" w:rsidRDefault="00FC2417" w:rsidP="00451FEC">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5"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5"/>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451FEC">
      <w:pPr>
        <w:pStyle w:val="CTL"/>
        <w:numPr>
          <w:ilvl w:val="0"/>
          <w:numId w:val="22"/>
        </w:numPr>
        <w:spacing w:after="0"/>
        <w:ind w:left="1134" w:hanging="283"/>
        <w:rPr>
          <w:szCs w:val="24"/>
        </w:rPr>
      </w:pPr>
      <w:r w:rsidRPr="00263BC2">
        <w:rPr>
          <w:szCs w:val="24"/>
        </w:rPr>
        <w:t>v písomnej podobe</w:t>
      </w:r>
      <w:r w:rsidR="00763D6D">
        <w:rPr>
          <w:szCs w:val="24"/>
        </w:rPr>
        <w:t xml:space="preserve"> </w:t>
      </w:r>
      <w:bookmarkStart w:id="16" w:name="_Hlk201756179"/>
      <w:bookmarkStart w:id="17" w:name="_Hlk201834049"/>
      <w:r w:rsidR="00763D6D">
        <w:rPr>
          <w:szCs w:val="24"/>
        </w:rPr>
        <w:t>(v listinnej alebo elektronickej podobe)</w:t>
      </w:r>
      <w:bookmarkEnd w:id="16"/>
      <w:r w:rsidRPr="00263BC2">
        <w:rPr>
          <w:szCs w:val="24"/>
        </w:rPr>
        <w:t>,</w:t>
      </w:r>
      <w:r w:rsidR="00763D6D">
        <w:rPr>
          <w:szCs w:val="24"/>
        </w:rPr>
        <w:t xml:space="preserve"> </w:t>
      </w:r>
      <w:bookmarkEnd w:id="17"/>
    </w:p>
    <w:p w14:paraId="1D9EBE0C" w14:textId="3A85005B" w:rsidR="00110388" w:rsidRDefault="00FC2417" w:rsidP="00763D6D">
      <w:pPr>
        <w:pStyle w:val="CTL"/>
        <w:numPr>
          <w:ilvl w:val="0"/>
          <w:numId w:val="22"/>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672FA836" w:rsidR="00763D6D" w:rsidRPr="00462A0C" w:rsidRDefault="00763D6D" w:rsidP="00763D6D">
      <w:pPr>
        <w:pStyle w:val="CTL"/>
        <w:numPr>
          <w:ilvl w:val="0"/>
          <w:numId w:val="0"/>
        </w:numPr>
        <w:ind w:left="567"/>
        <w:rPr>
          <w:szCs w:val="24"/>
        </w:rPr>
      </w:pPr>
      <w:bookmarkStart w:id="18" w:name="_Hlk201834058"/>
      <w:r>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p>
    <w:bookmarkEnd w:id="18"/>
    <w:p w14:paraId="5EF940FB" w14:textId="08950004" w:rsidR="003E66C6"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51FEC">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63D6D">
      <w:pPr>
        <w:pStyle w:val="CTL"/>
        <w:numPr>
          <w:ilvl w:val="0"/>
          <w:numId w:val="23"/>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320A0AD8" w:rsidR="00451FEC" w:rsidRPr="00315A99"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BD97C9A" w14:textId="77777777" w:rsidR="00007A19" w:rsidRPr="00007A19" w:rsidRDefault="00007A1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 </w:t>
      </w:r>
    </w:p>
    <w:p w14:paraId="42C52A79" w14:textId="061C55E9" w:rsidR="00315A99" w:rsidRPr="00315A99" w:rsidRDefault="00315A9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315A99">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315A99">
      <w:pPr>
        <w:pStyle w:val="CTL"/>
        <w:numPr>
          <w:ilvl w:val="0"/>
          <w:numId w:val="41"/>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315A99">
      <w:pPr>
        <w:pStyle w:val="CTL"/>
        <w:numPr>
          <w:ilvl w:val="0"/>
          <w:numId w:val="41"/>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315A99">
      <w:pPr>
        <w:pStyle w:val="CTL"/>
        <w:numPr>
          <w:ilvl w:val="0"/>
          <w:numId w:val="41"/>
        </w:numPr>
        <w:spacing w:after="0"/>
        <w:ind w:hanging="229"/>
        <w:rPr>
          <w:szCs w:val="24"/>
        </w:rPr>
      </w:pPr>
      <w:r w:rsidRPr="00164D52">
        <w:rPr>
          <w:szCs w:val="24"/>
        </w:rPr>
        <w:t>Príloha č. 3</w:t>
      </w:r>
      <w:r>
        <w:rPr>
          <w:szCs w:val="24"/>
        </w:rPr>
        <w:t xml:space="preserve"> – </w:t>
      </w:r>
      <w:r w:rsidRPr="00164D52">
        <w:rPr>
          <w:szCs w:val="24"/>
        </w:rPr>
        <w:t>Zoznam subdodávateľov</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19"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9"/>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71EBE4B8" w14:textId="0A8904E5" w:rsidR="004518D2" w:rsidRDefault="004518D2" w:rsidP="00E1116B">
      <w:pPr>
        <w:tabs>
          <w:tab w:val="clear" w:pos="2160"/>
          <w:tab w:val="clear" w:pos="2880"/>
          <w:tab w:val="clear" w:pos="4500"/>
        </w:tabs>
        <w:rPr>
          <w:rFonts w:ascii="Times New Roman" w:hAnsi="Times New Roman"/>
          <w:sz w:val="24"/>
          <w:szCs w:val="24"/>
        </w:rPr>
      </w:pPr>
    </w:p>
    <w:sectPr w:rsidR="004518D2"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CB2F" w14:textId="77777777" w:rsidR="00E27B44" w:rsidRDefault="00E27B44" w:rsidP="00983CE3">
      <w:r>
        <w:separator/>
      </w:r>
    </w:p>
  </w:endnote>
  <w:endnote w:type="continuationSeparator" w:id="0">
    <w:p w14:paraId="187E50B0" w14:textId="77777777" w:rsidR="00E27B44" w:rsidRDefault="00E27B44" w:rsidP="00983CE3">
      <w:r>
        <w:continuationSeparator/>
      </w:r>
    </w:p>
  </w:endnote>
  <w:endnote w:type="continuationNotice" w:id="1">
    <w:p w14:paraId="71016F51" w14:textId="77777777" w:rsidR="00E27B44" w:rsidRDefault="00E27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7B29E" w14:textId="77777777" w:rsidR="00E27B44" w:rsidRDefault="00E27B44" w:rsidP="00983CE3">
      <w:r>
        <w:separator/>
      </w:r>
    </w:p>
  </w:footnote>
  <w:footnote w:type="continuationSeparator" w:id="0">
    <w:p w14:paraId="13CEE0D7" w14:textId="77777777" w:rsidR="00E27B44" w:rsidRDefault="00E27B44" w:rsidP="00983CE3">
      <w:r>
        <w:continuationSeparator/>
      </w:r>
    </w:p>
  </w:footnote>
  <w:footnote w:type="continuationNotice" w:id="1">
    <w:p w14:paraId="0DA02AC1" w14:textId="77777777" w:rsidR="00E27B44" w:rsidRDefault="00E27B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8000D"/>
    <w:multiLevelType w:val="hybridMultilevel"/>
    <w:tmpl w:val="4ECEB11A"/>
    <w:lvl w:ilvl="0" w:tplc="4C6A0292">
      <w:start w:val="1"/>
      <w:numFmt w:val="decimal"/>
      <w:lvlText w:val="7.%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E02EAB"/>
    <w:multiLevelType w:val="hybridMultilevel"/>
    <w:tmpl w:val="4812500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534042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6362856">
    <w:abstractNumId w:val="10"/>
  </w:num>
  <w:num w:numId="3" w16cid:durableId="349449661">
    <w:abstractNumId w:val="0"/>
  </w:num>
  <w:num w:numId="4" w16cid:durableId="197813468">
    <w:abstractNumId w:val="9"/>
  </w:num>
  <w:num w:numId="5" w16cid:durableId="1465923735">
    <w:abstractNumId w:val="8"/>
  </w:num>
  <w:num w:numId="6" w16cid:durableId="580331327">
    <w:abstractNumId w:val="6"/>
  </w:num>
  <w:num w:numId="7" w16cid:durableId="390077284">
    <w:abstractNumId w:val="5"/>
  </w:num>
  <w:num w:numId="8" w16cid:durableId="116919051">
    <w:abstractNumId w:val="4"/>
  </w:num>
  <w:num w:numId="9" w16cid:durableId="847643716">
    <w:abstractNumId w:val="3"/>
  </w:num>
  <w:num w:numId="10" w16cid:durableId="355809594">
    <w:abstractNumId w:val="7"/>
  </w:num>
  <w:num w:numId="11" w16cid:durableId="1582451671">
    <w:abstractNumId w:val="2"/>
  </w:num>
  <w:num w:numId="12" w16cid:durableId="700129605">
    <w:abstractNumId w:val="1"/>
  </w:num>
  <w:num w:numId="13" w16cid:durableId="817956807">
    <w:abstractNumId w:val="48"/>
    <w:lvlOverride w:ilvl="0">
      <w:startOverride w:val="1"/>
    </w:lvlOverride>
  </w:num>
  <w:num w:numId="14" w16cid:durableId="933631330">
    <w:abstractNumId w:val="26"/>
  </w:num>
  <w:num w:numId="15" w16cid:durableId="2093313771">
    <w:abstractNumId w:val="34"/>
  </w:num>
  <w:num w:numId="16" w16cid:durableId="1502112864">
    <w:abstractNumId w:val="18"/>
  </w:num>
  <w:num w:numId="17" w16cid:durableId="340468443">
    <w:abstractNumId w:val="21"/>
  </w:num>
  <w:num w:numId="18" w16cid:durableId="1077481440">
    <w:abstractNumId w:val="33"/>
  </w:num>
  <w:num w:numId="19" w16cid:durableId="28452199">
    <w:abstractNumId w:val="44"/>
  </w:num>
  <w:num w:numId="20" w16cid:durableId="914121496">
    <w:abstractNumId w:val="11"/>
  </w:num>
  <w:num w:numId="21" w16cid:durableId="1964000773">
    <w:abstractNumId w:val="16"/>
  </w:num>
  <w:num w:numId="22" w16cid:durableId="372849845">
    <w:abstractNumId w:val="37"/>
  </w:num>
  <w:num w:numId="23" w16cid:durableId="286205396">
    <w:abstractNumId w:val="24"/>
  </w:num>
  <w:num w:numId="24" w16cid:durableId="747380861">
    <w:abstractNumId w:val="25"/>
  </w:num>
  <w:num w:numId="25" w16cid:durableId="1959487369">
    <w:abstractNumId w:val="15"/>
  </w:num>
  <w:num w:numId="26" w16cid:durableId="637615484">
    <w:abstractNumId w:val="27"/>
  </w:num>
  <w:num w:numId="27" w16cid:durableId="1627542028">
    <w:abstractNumId w:val="46"/>
  </w:num>
  <w:num w:numId="28" w16cid:durableId="709187501">
    <w:abstractNumId w:val="36"/>
  </w:num>
  <w:num w:numId="29" w16cid:durableId="1776555024">
    <w:abstractNumId w:val="41"/>
  </w:num>
  <w:num w:numId="30" w16cid:durableId="944966175">
    <w:abstractNumId w:val="23"/>
  </w:num>
  <w:num w:numId="31" w16cid:durableId="263147951">
    <w:abstractNumId w:val="32"/>
  </w:num>
  <w:num w:numId="32" w16cid:durableId="126893737">
    <w:abstractNumId w:val="45"/>
  </w:num>
  <w:num w:numId="33" w16cid:durableId="1967197855">
    <w:abstractNumId w:val="13"/>
  </w:num>
  <w:num w:numId="34" w16cid:durableId="493837150">
    <w:abstractNumId w:val="19"/>
  </w:num>
  <w:num w:numId="35" w16cid:durableId="1485783304">
    <w:abstractNumId w:val="14"/>
  </w:num>
  <w:num w:numId="36" w16cid:durableId="178814314">
    <w:abstractNumId w:val="47"/>
  </w:num>
  <w:num w:numId="37" w16cid:durableId="1052386392">
    <w:abstractNumId w:val="30"/>
  </w:num>
  <w:num w:numId="38" w16cid:durableId="1955745509">
    <w:abstractNumId w:val="38"/>
  </w:num>
  <w:num w:numId="39" w16cid:durableId="1667435503">
    <w:abstractNumId w:val="31"/>
  </w:num>
  <w:num w:numId="40" w16cid:durableId="201216719">
    <w:abstractNumId w:val="43"/>
  </w:num>
  <w:num w:numId="41" w16cid:durableId="1834030464">
    <w:abstractNumId w:val="35"/>
  </w:num>
  <w:num w:numId="42" w16cid:durableId="1586761455">
    <w:abstractNumId w:val="28"/>
  </w:num>
  <w:num w:numId="43" w16cid:durableId="1598320128">
    <w:abstractNumId w:val="40"/>
  </w:num>
  <w:num w:numId="44" w16cid:durableId="1226381612">
    <w:abstractNumId w:val="12"/>
  </w:num>
  <w:num w:numId="45" w16cid:durableId="1707366260">
    <w:abstractNumId w:val="29"/>
  </w:num>
  <w:num w:numId="46" w16cid:durableId="713193821">
    <w:abstractNumId w:val="39"/>
  </w:num>
  <w:num w:numId="47" w16cid:durableId="1764567603">
    <w:abstractNumId w:val="17"/>
  </w:num>
  <w:num w:numId="48" w16cid:durableId="429082159">
    <w:abstractNumId w:val="20"/>
  </w:num>
  <w:num w:numId="49" w16cid:durableId="2088843709">
    <w:abstractNumId w:val="4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07A19"/>
    <w:rsid w:val="00014F60"/>
    <w:rsid w:val="000173AD"/>
    <w:rsid w:val="00022909"/>
    <w:rsid w:val="0002635E"/>
    <w:rsid w:val="000264F5"/>
    <w:rsid w:val="000307FC"/>
    <w:rsid w:val="000342FD"/>
    <w:rsid w:val="00034F53"/>
    <w:rsid w:val="000371AC"/>
    <w:rsid w:val="00042578"/>
    <w:rsid w:val="00042C33"/>
    <w:rsid w:val="00044113"/>
    <w:rsid w:val="00044C1D"/>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79D1"/>
    <w:rsid w:val="00085D7D"/>
    <w:rsid w:val="0008721E"/>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67E"/>
    <w:rsid w:val="000C4C2F"/>
    <w:rsid w:val="000D06C7"/>
    <w:rsid w:val="000D3F75"/>
    <w:rsid w:val="000D434D"/>
    <w:rsid w:val="000D526E"/>
    <w:rsid w:val="000D54D5"/>
    <w:rsid w:val="000D7CAD"/>
    <w:rsid w:val="000E1C00"/>
    <w:rsid w:val="000E2F2D"/>
    <w:rsid w:val="000E49D4"/>
    <w:rsid w:val="000E5B6A"/>
    <w:rsid w:val="000E63B6"/>
    <w:rsid w:val="000F0810"/>
    <w:rsid w:val="000F28BD"/>
    <w:rsid w:val="000F6435"/>
    <w:rsid w:val="000F7EB4"/>
    <w:rsid w:val="00106FB7"/>
    <w:rsid w:val="00107814"/>
    <w:rsid w:val="00110388"/>
    <w:rsid w:val="00111BE1"/>
    <w:rsid w:val="0012034B"/>
    <w:rsid w:val="00121519"/>
    <w:rsid w:val="00121AAA"/>
    <w:rsid w:val="00122EBB"/>
    <w:rsid w:val="00130A77"/>
    <w:rsid w:val="00131C7B"/>
    <w:rsid w:val="00133C3F"/>
    <w:rsid w:val="00137243"/>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7189"/>
    <w:rsid w:val="00191B3E"/>
    <w:rsid w:val="0019710E"/>
    <w:rsid w:val="001A0C40"/>
    <w:rsid w:val="001A1D1B"/>
    <w:rsid w:val="001B01D3"/>
    <w:rsid w:val="001B1075"/>
    <w:rsid w:val="001B18BD"/>
    <w:rsid w:val="001B1AB0"/>
    <w:rsid w:val="001B4B11"/>
    <w:rsid w:val="001B51C7"/>
    <w:rsid w:val="001B5406"/>
    <w:rsid w:val="001B7ACC"/>
    <w:rsid w:val="001C1564"/>
    <w:rsid w:val="001C7204"/>
    <w:rsid w:val="001D0C05"/>
    <w:rsid w:val="001D67E7"/>
    <w:rsid w:val="001E174B"/>
    <w:rsid w:val="001F026E"/>
    <w:rsid w:val="001F4EE1"/>
    <w:rsid w:val="00202370"/>
    <w:rsid w:val="00202661"/>
    <w:rsid w:val="002036A5"/>
    <w:rsid w:val="0021612E"/>
    <w:rsid w:val="00216D53"/>
    <w:rsid w:val="00216EB8"/>
    <w:rsid w:val="00217C5B"/>
    <w:rsid w:val="00223693"/>
    <w:rsid w:val="00223AF0"/>
    <w:rsid w:val="00224AC0"/>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C77B6"/>
    <w:rsid w:val="002D54D6"/>
    <w:rsid w:val="002D5DEA"/>
    <w:rsid w:val="002D7EF8"/>
    <w:rsid w:val="002E088D"/>
    <w:rsid w:val="002E08EF"/>
    <w:rsid w:val="002E2C9D"/>
    <w:rsid w:val="002E2CFE"/>
    <w:rsid w:val="002E613E"/>
    <w:rsid w:val="002F2457"/>
    <w:rsid w:val="002F24E0"/>
    <w:rsid w:val="002F30E7"/>
    <w:rsid w:val="002F6B0D"/>
    <w:rsid w:val="003006C8"/>
    <w:rsid w:val="003015AF"/>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53C6A"/>
    <w:rsid w:val="00355A79"/>
    <w:rsid w:val="00356909"/>
    <w:rsid w:val="00356B43"/>
    <w:rsid w:val="003610F8"/>
    <w:rsid w:val="00363E6B"/>
    <w:rsid w:val="003669CC"/>
    <w:rsid w:val="00367B8D"/>
    <w:rsid w:val="00367DA8"/>
    <w:rsid w:val="00372CE7"/>
    <w:rsid w:val="00375972"/>
    <w:rsid w:val="003816E2"/>
    <w:rsid w:val="00382041"/>
    <w:rsid w:val="003827C5"/>
    <w:rsid w:val="0038280E"/>
    <w:rsid w:val="003849A2"/>
    <w:rsid w:val="00385961"/>
    <w:rsid w:val="00386FA2"/>
    <w:rsid w:val="00392571"/>
    <w:rsid w:val="00396F86"/>
    <w:rsid w:val="003A1414"/>
    <w:rsid w:val="003A644D"/>
    <w:rsid w:val="003A64D0"/>
    <w:rsid w:val="003A6CB1"/>
    <w:rsid w:val="003A7A24"/>
    <w:rsid w:val="003B06AC"/>
    <w:rsid w:val="003B3DFB"/>
    <w:rsid w:val="003B7D28"/>
    <w:rsid w:val="003C1A95"/>
    <w:rsid w:val="003C2236"/>
    <w:rsid w:val="003C60EC"/>
    <w:rsid w:val="003C6262"/>
    <w:rsid w:val="003C6ED0"/>
    <w:rsid w:val="003D1B32"/>
    <w:rsid w:val="003D2F55"/>
    <w:rsid w:val="003D30BE"/>
    <w:rsid w:val="003D344E"/>
    <w:rsid w:val="003D4BA0"/>
    <w:rsid w:val="003D5D25"/>
    <w:rsid w:val="003D7909"/>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30CB2"/>
    <w:rsid w:val="004314B0"/>
    <w:rsid w:val="00434D79"/>
    <w:rsid w:val="00434FBA"/>
    <w:rsid w:val="00436AD6"/>
    <w:rsid w:val="00440497"/>
    <w:rsid w:val="004419C1"/>
    <w:rsid w:val="004420D0"/>
    <w:rsid w:val="00446A91"/>
    <w:rsid w:val="004518D2"/>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F33"/>
    <w:rsid w:val="00492E10"/>
    <w:rsid w:val="00493053"/>
    <w:rsid w:val="004939F0"/>
    <w:rsid w:val="004959E3"/>
    <w:rsid w:val="004A1A7E"/>
    <w:rsid w:val="004A2B36"/>
    <w:rsid w:val="004A689E"/>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E0054"/>
    <w:rsid w:val="004E47D3"/>
    <w:rsid w:val="004E57CB"/>
    <w:rsid w:val="004E7D06"/>
    <w:rsid w:val="004F1B98"/>
    <w:rsid w:val="004F1F16"/>
    <w:rsid w:val="004F26D3"/>
    <w:rsid w:val="004F6301"/>
    <w:rsid w:val="004F7F43"/>
    <w:rsid w:val="005014F7"/>
    <w:rsid w:val="0050160B"/>
    <w:rsid w:val="00502A0C"/>
    <w:rsid w:val="00503DEC"/>
    <w:rsid w:val="00510DFB"/>
    <w:rsid w:val="00512AE6"/>
    <w:rsid w:val="00513182"/>
    <w:rsid w:val="00515229"/>
    <w:rsid w:val="00516957"/>
    <w:rsid w:val="00517ECA"/>
    <w:rsid w:val="0052010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6036C"/>
    <w:rsid w:val="00564276"/>
    <w:rsid w:val="00565125"/>
    <w:rsid w:val="00565F82"/>
    <w:rsid w:val="0056770F"/>
    <w:rsid w:val="00567BEE"/>
    <w:rsid w:val="00571CF5"/>
    <w:rsid w:val="00575462"/>
    <w:rsid w:val="005801FD"/>
    <w:rsid w:val="00582DCF"/>
    <w:rsid w:val="00583BDD"/>
    <w:rsid w:val="00584DC5"/>
    <w:rsid w:val="00586B2F"/>
    <w:rsid w:val="00586C68"/>
    <w:rsid w:val="00591798"/>
    <w:rsid w:val="00593CAE"/>
    <w:rsid w:val="005961BD"/>
    <w:rsid w:val="005A087A"/>
    <w:rsid w:val="005A1340"/>
    <w:rsid w:val="005A41A9"/>
    <w:rsid w:val="005B294C"/>
    <w:rsid w:val="005B39A6"/>
    <w:rsid w:val="005B453B"/>
    <w:rsid w:val="005B6A6B"/>
    <w:rsid w:val="005C6B26"/>
    <w:rsid w:val="005C78FF"/>
    <w:rsid w:val="005D50F4"/>
    <w:rsid w:val="005D69E2"/>
    <w:rsid w:val="005E5837"/>
    <w:rsid w:val="005E6C13"/>
    <w:rsid w:val="005E7CEB"/>
    <w:rsid w:val="005F0DEE"/>
    <w:rsid w:val="00600A33"/>
    <w:rsid w:val="0060327D"/>
    <w:rsid w:val="00603420"/>
    <w:rsid w:val="006056F6"/>
    <w:rsid w:val="00610CBD"/>
    <w:rsid w:val="006116B8"/>
    <w:rsid w:val="00612C4E"/>
    <w:rsid w:val="00613A8C"/>
    <w:rsid w:val="0061581A"/>
    <w:rsid w:val="00615BAE"/>
    <w:rsid w:val="00617121"/>
    <w:rsid w:val="00617D78"/>
    <w:rsid w:val="006208A8"/>
    <w:rsid w:val="00622DC5"/>
    <w:rsid w:val="00636CA9"/>
    <w:rsid w:val="0064007D"/>
    <w:rsid w:val="00644E98"/>
    <w:rsid w:val="00645733"/>
    <w:rsid w:val="006459FE"/>
    <w:rsid w:val="006461C5"/>
    <w:rsid w:val="006479B1"/>
    <w:rsid w:val="006575BD"/>
    <w:rsid w:val="006618C8"/>
    <w:rsid w:val="0067072D"/>
    <w:rsid w:val="006710D7"/>
    <w:rsid w:val="006718ED"/>
    <w:rsid w:val="00674E29"/>
    <w:rsid w:val="00675C28"/>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4957"/>
    <w:rsid w:val="006C1CF0"/>
    <w:rsid w:val="006C25A5"/>
    <w:rsid w:val="006C30F1"/>
    <w:rsid w:val="006C3B7C"/>
    <w:rsid w:val="006C5857"/>
    <w:rsid w:val="006C6E73"/>
    <w:rsid w:val="006C762C"/>
    <w:rsid w:val="006D4661"/>
    <w:rsid w:val="006E383C"/>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D1D"/>
    <w:rsid w:val="00763291"/>
    <w:rsid w:val="0076395D"/>
    <w:rsid w:val="00763D6D"/>
    <w:rsid w:val="00764B51"/>
    <w:rsid w:val="00765446"/>
    <w:rsid w:val="0076686F"/>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42F5"/>
    <w:rsid w:val="007C6E17"/>
    <w:rsid w:val="007E2863"/>
    <w:rsid w:val="007E2EC5"/>
    <w:rsid w:val="007E5974"/>
    <w:rsid w:val="007F2A31"/>
    <w:rsid w:val="007F32BF"/>
    <w:rsid w:val="00805356"/>
    <w:rsid w:val="00806255"/>
    <w:rsid w:val="00816278"/>
    <w:rsid w:val="00837CFC"/>
    <w:rsid w:val="008434BF"/>
    <w:rsid w:val="0084379F"/>
    <w:rsid w:val="00846D32"/>
    <w:rsid w:val="008503DC"/>
    <w:rsid w:val="00850EBD"/>
    <w:rsid w:val="008515F0"/>
    <w:rsid w:val="00853F92"/>
    <w:rsid w:val="00853FCC"/>
    <w:rsid w:val="00866950"/>
    <w:rsid w:val="00871303"/>
    <w:rsid w:val="00871650"/>
    <w:rsid w:val="00874AA9"/>
    <w:rsid w:val="00877B06"/>
    <w:rsid w:val="008808C4"/>
    <w:rsid w:val="00880C7A"/>
    <w:rsid w:val="008862AD"/>
    <w:rsid w:val="008870A1"/>
    <w:rsid w:val="00895DAA"/>
    <w:rsid w:val="008A1178"/>
    <w:rsid w:val="008A3759"/>
    <w:rsid w:val="008A7202"/>
    <w:rsid w:val="008A780A"/>
    <w:rsid w:val="008B3BDB"/>
    <w:rsid w:val="008B3F46"/>
    <w:rsid w:val="008B47C9"/>
    <w:rsid w:val="008B5D71"/>
    <w:rsid w:val="008C31AF"/>
    <w:rsid w:val="008C420E"/>
    <w:rsid w:val="008C65F2"/>
    <w:rsid w:val="008C79ED"/>
    <w:rsid w:val="008D1565"/>
    <w:rsid w:val="008D2DEB"/>
    <w:rsid w:val="008D3DA8"/>
    <w:rsid w:val="008D7FCB"/>
    <w:rsid w:val="008E14B5"/>
    <w:rsid w:val="008E1AA4"/>
    <w:rsid w:val="008E20E5"/>
    <w:rsid w:val="008E2CF0"/>
    <w:rsid w:val="008E5017"/>
    <w:rsid w:val="008F0B5A"/>
    <w:rsid w:val="008F0BA2"/>
    <w:rsid w:val="008F11C8"/>
    <w:rsid w:val="008F128A"/>
    <w:rsid w:val="008F5236"/>
    <w:rsid w:val="00903979"/>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22E8"/>
    <w:rsid w:val="0094323D"/>
    <w:rsid w:val="00945C5C"/>
    <w:rsid w:val="00945EA5"/>
    <w:rsid w:val="0095162B"/>
    <w:rsid w:val="00952439"/>
    <w:rsid w:val="00953E19"/>
    <w:rsid w:val="00956E0B"/>
    <w:rsid w:val="00964114"/>
    <w:rsid w:val="00964845"/>
    <w:rsid w:val="0096666C"/>
    <w:rsid w:val="009668EF"/>
    <w:rsid w:val="00966FB4"/>
    <w:rsid w:val="00970C2D"/>
    <w:rsid w:val="00971B30"/>
    <w:rsid w:val="00981F64"/>
    <w:rsid w:val="00982C25"/>
    <w:rsid w:val="00983C00"/>
    <w:rsid w:val="00983CE3"/>
    <w:rsid w:val="00984481"/>
    <w:rsid w:val="00985272"/>
    <w:rsid w:val="009856C5"/>
    <w:rsid w:val="00990C35"/>
    <w:rsid w:val="009938E1"/>
    <w:rsid w:val="00993C01"/>
    <w:rsid w:val="0099491D"/>
    <w:rsid w:val="00997F19"/>
    <w:rsid w:val="009C4031"/>
    <w:rsid w:val="009D018F"/>
    <w:rsid w:val="009D0370"/>
    <w:rsid w:val="009E27DA"/>
    <w:rsid w:val="009E381E"/>
    <w:rsid w:val="009E3F1C"/>
    <w:rsid w:val="009E5D1A"/>
    <w:rsid w:val="009F0C40"/>
    <w:rsid w:val="009F3F1B"/>
    <w:rsid w:val="009F567E"/>
    <w:rsid w:val="009F7778"/>
    <w:rsid w:val="00A005C0"/>
    <w:rsid w:val="00A009D1"/>
    <w:rsid w:val="00A01822"/>
    <w:rsid w:val="00A02BA4"/>
    <w:rsid w:val="00A04F38"/>
    <w:rsid w:val="00A06BB0"/>
    <w:rsid w:val="00A10ECD"/>
    <w:rsid w:val="00A11CE6"/>
    <w:rsid w:val="00A1278C"/>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7EAA"/>
    <w:rsid w:val="00A960D6"/>
    <w:rsid w:val="00A97579"/>
    <w:rsid w:val="00A97B98"/>
    <w:rsid w:val="00AA04A6"/>
    <w:rsid w:val="00AA4C53"/>
    <w:rsid w:val="00AA5611"/>
    <w:rsid w:val="00AB119A"/>
    <w:rsid w:val="00AB1D1F"/>
    <w:rsid w:val="00AB1E32"/>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86"/>
    <w:rsid w:val="00B16F5C"/>
    <w:rsid w:val="00B200D6"/>
    <w:rsid w:val="00B2262E"/>
    <w:rsid w:val="00B27C2C"/>
    <w:rsid w:val="00B3028B"/>
    <w:rsid w:val="00B34C37"/>
    <w:rsid w:val="00B370BA"/>
    <w:rsid w:val="00B4452E"/>
    <w:rsid w:val="00B44665"/>
    <w:rsid w:val="00B51ABA"/>
    <w:rsid w:val="00B52AB5"/>
    <w:rsid w:val="00B54A2F"/>
    <w:rsid w:val="00B562CF"/>
    <w:rsid w:val="00B60143"/>
    <w:rsid w:val="00B60CB6"/>
    <w:rsid w:val="00B62977"/>
    <w:rsid w:val="00B67577"/>
    <w:rsid w:val="00B71A81"/>
    <w:rsid w:val="00B72B87"/>
    <w:rsid w:val="00B73EB0"/>
    <w:rsid w:val="00B76FD7"/>
    <w:rsid w:val="00B84BE9"/>
    <w:rsid w:val="00B84F8F"/>
    <w:rsid w:val="00B861CD"/>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AE1"/>
    <w:rsid w:val="00BF68A0"/>
    <w:rsid w:val="00BF6FAF"/>
    <w:rsid w:val="00C0423C"/>
    <w:rsid w:val="00C06652"/>
    <w:rsid w:val="00C06DB6"/>
    <w:rsid w:val="00C071EA"/>
    <w:rsid w:val="00C11C11"/>
    <w:rsid w:val="00C13601"/>
    <w:rsid w:val="00C30E73"/>
    <w:rsid w:val="00C31656"/>
    <w:rsid w:val="00C31BF8"/>
    <w:rsid w:val="00C33AE6"/>
    <w:rsid w:val="00C33B6F"/>
    <w:rsid w:val="00C348A1"/>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87035"/>
    <w:rsid w:val="00D92C1F"/>
    <w:rsid w:val="00D93A4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C2FA3"/>
    <w:rsid w:val="00DC3377"/>
    <w:rsid w:val="00DC639E"/>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1116B"/>
    <w:rsid w:val="00E11DE0"/>
    <w:rsid w:val="00E1711E"/>
    <w:rsid w:val="00E23016"/>
    <w:rsid w:val="00E23293"/>
    <w:rsid w:val="00E235B8"/>
    <w:rsid w:val="00E23DDC"/>
    <w:rsid w:val="00E23F8D"/>
    <w:rsid w:val="00E24E8A"/>
    <w:rsid w:val="00E25F29"/>
    <w:rsid w:val="00E26C68"/>
    <w:rsid w:val="00E27B44"/>
    <w:rsid w:val="00E30D42"/>
    <w:rsid w:val="00E315E3"/>
    <w:rsid w:val="00E31A2F"/>
    <w:rsid w:val="00E32E21"/>
    <w:rsid w:val="00E32F96"/>
    <w:rsid w:val="00E33056"/>
    <w:rsid w:val="00E336D7"/>
    <w:rsid w:val="00E42552"/>
    <w:rsid w:val="00E42C2F"/>
    <w:rsid w:val="00E433D6"/>
    <w:rsid w:val="00E52931"/>
    <w:rsid w:val="00E53022"/>
    <w:rsid w:val="00E53378"/>
    <w:rsid w:val="00E54884"/>
    <w:rsid w:val="00E610E6"/>
    <w:rsid w:val="00E61711"/>
    <w:rsid w:val="00E66F07"/>
    <w:rsid w:val="00E67EDA"/>
    <w:rsid w:val="00E71649"/>
    <w:rsid w:val="00E729CA"/>
    <w:rsid w:val="00E74324"/>
    <w:rsid w:val="00E747B8"/>
    <w:rsid w:val="00E82DEF"/>
    <w:rsid w:val="00E849B5"/>
    <w:rsid w:val="00E86041"/>
    <w:rsid w:val="00E912A7"/>
    <w:rsid w:val="00E95E41"/>
    <w:rsid w:val="00E97A3E"/>
    <w:rsid w:val="00EA047C"/>
    <w:rsid w:val="00EA1188"/>
    <w:rsid w:val="00EA4777"/>
    <w:rsid w:val="00EA5F24"/>
    <w:rsid w:val="00EB3353"/>
    <w:rsid w:val="00EC3704"/>
    <w:rsid w:val="00EC441B"/>
    <w:rsid w:val="00EC512C"/>
    <w:rsid w:val="00EC5CCA"/>
    <w:rsid w:val="00EC6DB9"/>
    <w:rsid w:val="00EC6F73"/>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7F49"/>
    <w:rsid w:val="00F91095"/>
    <w:rsid w:val="00FA0616"/>
    <w:rsid w:val="00FA2A04"/>
    <w:rsid w:val="00FB14DC"/>
    <w:rsid w:val="00FB265D"/>
    <w:rsid w:val="00FB54AF"/>
    <w:rsid w:val="00FC2417"/>
    <w:rsid w:val="00FC27AD"/>
    <w:rsid w:val="00FC37A0"/>
    <w:rsid w:val="00FC4CB1"/>
    <w:rsid w:val="00FC68E9"/>
    <w:rsid w:val="00FD4989"/>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paragraph">
    <w:name w:val="paragraph"/>
    <w:basedOn w:val="Normlny"/>
    <w:rsid w:val="00D87035"/>
    <w:pPr>
      <w:tabs>
        <w:tab w:val="clear" w:pos="2160"/>
        <w:tab w:val="clear" w:pos="2880"/>
        <w:tab w:val="clear" w:pos="4500"/>
      </w:tabs>
      <w:spacing w:before="100" w:beforeAutospacing="1" w:after="100" w:afterAutospacing="1"/>
    </w:pPr>
    <w:rPr>
      <w:rFonts w:ascii="Times New Roman" w:eastAsiaTheme="minorHAnsi" w:hAnsi="Times New Roman"/>
      <w:sz w:val="24"/>
      <w:szCs w:val="24"/>
      <w:lang w:eastAsia="sk-SK"/>
    </w:rPr>
  </w:style>
  <w:style w:type="character" w:customStyle="1" w:styleId="normaltextrun">
    <w:name w:val="normaltextrun"/>
    <w:basedOn w:val="Predvolenpsmoodseku"/>
    <w:rsid w:val="00D87035"/>
  </w:style>
  <w:style w:type="character" w:customStyle="1" w:styleId="eop">
    <w:name w:val="eop"/>
    <w:basedOn w:val="Predvolenpsmoodseku"/>
    <w:rsid w:val="00D87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3de660b7dff455cd766f68e45f12f90b">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4b2f09fc882312c780fd1f166b89387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5.xml><?xml version="1.0" encoding="utf-8"?>
<f:fields xmlns:f="http://schemas.fabasoft.com/folio/2007/field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2.xml><?xml version="1.0" encoding="utf-8"?>
<ds:datastoreItem xmlns:ds="http://schemas.openxmlformats.org/officeDocument/2006/customXml" ds:itemID="{74F2E8C0-4122-4E00-8F8A-5C80554CC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4.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6017</Words>
  <Characters>34297</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Milan Varga</cp:lastModifiedBy>
  <cp:revision>2</cp:revision>
  <cp:lastPrinted>2025-01-29T09:56:00Z</cp:lastPrinted>
  <dcterms:created xsi:type="dcterms:W3CDTF">2026-08-19T07:41:00Z</dcterms:created>
  <dcterms:modified xsi:type="dcterms:W3CDTF">2026-08-19T07:41:00Z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