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D35E14">
      <w:pPr>
        <w:jc w:val="both"/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D35E14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D35E14">
      <w:pPr>
        <w:jc w:val="both"/>
        <w:rPr>
          <w:rFonts w:ascii="Arial Narrow" w:hAnsi="Arial Narrow"/>
          <w:sz w:val="22"/>
        </w:rPr>
      </w:pPr>
    </w:p>
    <w:p w14:paraId="3178D757" w14:textId="78FCD0D6" w:rsidR="00D35E14" w:rsidRPr="00D35E14" w:rsidRDefault="00D35E14" w:rsidP="00D35E14">
      <w:pPr>
        <w:tabs>
          <w:tab w:val="left" w:pos="675"/>
        </w:tabs>
        <w:spacing w:after="120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D35E14">
        <w:rPr>
          <w:rFonts w:ascii="Arial Narrow" w:eastAsia="Times New Roman" w:hAnsi="Arial Narrow"/>
          <w:iCs/>
          <w:color w:val="000000"/>
          <w:sz w:val="22"/>
        </w:rPr>
        <w:t>Predmetom zákazky je</w:t>
      </w:r>
      <w:r>
        <w:rPr>
          <w:rFonts w:ascii="Arial Narrow" w:eastAsia="Times New Roman" w:hAnsi="Arial Narrow"/>
          <w:iCs/>
          <w:color w:val="000000"/>
          <w:sz w:val="22"/>
        </w:rPr>
        <w:t xml:space="preserve"> </w:t>
      </w:r>
      <w:r w:rsidR="00BA1991">
        <w:rPr>
          <w:rFonts w:ascii="Arial Narrow" w:eastAsia="Times New Roman" w:hAnsi="Arial Narrow"/>
          <w:iCs/>
          <w:color w:val="000000"/>
          <w:sz w:val="22"/>
        </w:rPr>
        <w:t>„</w:t>
      </w:r>
      <w:r w:rsidRPr="00D35E14">
        <w:rPr>
          <w:rFonts w:ascii="Arial Narrow" w:eastAsia="Times New Roman" w:hAnsi="Arial Narrow"/>
          <w:iCs/>
          <w:color w:val="000000"/>
          <w:sz w:val="22"/>
        </w:rPr>
        <w:t>Dodanie trezorov na dokumenty a trezorov na zbrane s bezpečnostnou certifikáciou NBÚ“. Podrobná technická špecifikácia predmetu zákazky je uvedená v Opise predmetu zákazky, ktorý tvorí prílohu č. 1 súťažných podkladov.</w:t>
      </w:r>
    </w:p>
    <w:p w14:paraId="03E9FA41" w14:textId="77777777" w:rsidR="00D35E14" w:rsidRPr="00D35E14" w:rsidRDefault="00D35E14" w:rsidP="00D35E14">
      <w:pPr>
        <w:tabs>
          <w:tab w:val="left" w:pos="675"/>
        </w:tabs>
        <w:spacing w:after="120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D35E14">
        <w:rPr>
          <w:rFonts w:ascii="Arial Narrow" w:eastAsia="Times New Roman" w:hAnsi="Arial Narrow"/>
          <w:iCs/>
          <w:color w:val="000000"/>
          <w:sz w:val="22"/>
        </w:rPr>
        <w:t>Verejný obstarávateľ sa rozhodol nerozdeliť predmet zákazky na samostatné časti z dôvodu vecnej, funkčnej, technickej a časovej súvislosti jednotlivých položiek tvoriacich predmet zákazky. Všetky požadované trezory predstavujú rovnaký druh tovaru, ktorý slúži na zabezpečenie ochrany dokumentov, zbraní a ďalších chránených predmetov v súlade s bezpečnostnými požiadavkami verejného obstarávateľa. Jednotlivé položky preto tvoria jeden logický a vzájomne súvisiaci celok.</w:t>
      </w:r>
    </w:p>
    <w:p w14:paraId="0FCCB87A" w14:textId="04514761" w:rsidR="00D35E14" w:rsidRPr="00D35E14" w:rsidRDefault="00D35E14" w:rsidP="00D35E14">
      <w:pPr>
        <w:tabs>
          <w:tab w:val="left" w:pos="675"/>
        </w:tabs>
        <w:spacing w:after="120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D35E14">
        <w:rPr>
          <w:rFonts w:ascii="Arial Narrow" w:eastAsia="Times New Roman" w:hAnsi="Arial Narrow"/>
          <w:iCs/>
          <w:color w:val="000000"/>
          <w:sz w:val="22"/>
        </w:rPr>
        <w:t>Rozdelenie zákazky na časti by viedlo k zvýšeniu administratívnej náročnosti obstarávania, koordinácie dodávok, komunikácie s viacerými dodávateľmi a zabezpečenia plnenia zmluvných podmienok, pričom by neprinieslo žiadny významný prínos z pohľadu hospodárnosti, efektívnosti ani účelnosti vynakladania verejných prostriedkov.</w:t>
      </w:r>
    </w:p>
    <w:p w14:paraId="60F599C8" w14:textId="3D2C0F82" w:rsidR="00D35E14" w:rsidRPr="00D35E14" w:rsidRDefault="00D35E14" w:rsidP="00D35E14">
      <w:pPr>
        <w:tabs>
          <w:tab w:val="left" w:pos="675"/>
        </w:tabs>
        <w:spacing w:after="120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D35E14">
        <w:rPr>
          <w:rFonts w:ascii="Arial Narrow" w:eastAsia="Times New Roman" w:hAnsi="Arial Narrow"/>
          <w:iCs/>
          <w:color w:val="000000"/>
          <w:sz w:val="22"/>
        </w:rPr>
        <w:t>Verejný obstarávateľ zároveň vyhodnotil, že nerozdelenie zákazky na časti neobmedzuje hospodársku súťaž. Na relevantnom trhu pôsobí dostatočný počet hospodárskych subjektov vrátane malých a stredných podnikov, ktorí sú schopní dodať celý predmet zákazky, pričom uchádzači nie sú obmedzení na produkty jedného výrobcu a môžu ponúknuť kombináciu výrobkov od viacerých výrobcov za predpokladu splnenia požadovaných technických a bezpečnostných parametrov.</w:t>
      </w:r>
    </w:p>
    <w:p w14:paraId="491978BB" w14:textId="77777777" w:rsidR="00D35E14" w:rsidRPr="00D35E14" w:rsidRDefault="00D35E14" w:rsidP="00D35E14">
      <w:pPr>
        <w:tabs>
          <w:tab w:val="left" w:pos="675"/>
        </w:tabs>
        <w:spacing w:after="120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D35E14">
        <w:rPr>
          <w:rFonts w:ascii="Arial Narrow" w:eastAsia="Times New Roman" w:hAnsi="Arial Narrow"/>
          <w:iCs/>
          <w:color w:val="000000"/>
          <w:sz w:val="22"/>
        </w:rPr>
        <w:t>S prihliadnutím na charakter predmetu zákazky, jeho jednotný účel použitia, vzájomnú technickú a funkčnú previazanosť jednotlivých položiek, ako aj na potrebu zabezpečenia efektívneho riadenia a realizácie plnenia, verejný obstarávateľ považuje nerozdelenie predmetu zákazky na časti za objektívne, primerané a riadne odôvodnené. Nerozdelenie predmetu zákazky nie je vykonané s cieľom obmedziť hospodársku súťaž a je v súlade s princípmi verejného obstarávania.</w:t>
      </w:r>
    </w:p>
    <w:p w14:paraId="1DD8BDA5" w14:textId="77777777" w:rsidR="00212CC0" w:rsidRPr="002C109F" w:rsidRDefault="00212CC0" w:rsidP="00D35E14">
      <w:pPr>
        <w:jc w:val="both"/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6DE68" w14:textId="77777777" w:rsidR="000132AD" w:rsidRDefault="000132AD">
      <w:pPr>
        <w:spacing w:after="0" w:line="240" w:lineRule="auto"/>
      </w:pPr>
      <w:r>
        <w:separator/>
      </w:r>
    </w:p>
  </w:endnote>
  <w:endnote w:type="continuationSeparator" w:id="0">
    <w:p w14:paraId="490CFBB7" w14:textId="77777777" w:rsidR="000132AD" w:rsidRDefault="0001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81764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81764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1CE25" w14:textId="77777777" w:rsidR="000132AD" w:rsidRDefault="000132AD">
      <w:pPr>
        <w:spacing w:after="0" w:line="240" w:lineRule="auto"/>
      </w:pPr>
      <w:r>
        <w:separator/>
      </w:r>
    </w:p>
  </w:footnote>
  <w:footnote w:type="continuationSeparator" w:id="0">
    <w:p w14:paraId="1540E596" w14:textId="77777777" w:rsidR="000132AD" w:rsidRDefault="0001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817645" w:rsidRPr="00B00891" w:rsidRDefault="0081764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81764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132AD"/>
    <w:rsid w:val="0007673A"/>
    <w:rsid w:val="00092BC8"/>
    <w:rsid w:val="000A0A18"/>
    <w:rsid w:val="000B2337"/>
    <w:rsid w:val="001A70EA"/>
    <w:rsid w:val="00212CC0"/>
    <w:rsid w:val="00235C56"/>
    <w:rsid w:val="00260974"/>
    <w:rsid w:val="002C109F"/>
    <w:rsid w:val="002F7AB7"/>
    <w:rsid w:val="003833EF"/>
    <w:rsid w:val="00392D22"/>
    <w:rsid w:val="003C6262"/>
    <w:rsid w:val="003E2BC1"/>
    <w:rsid w:val="00444D7E"/>
    <w:rsid w:val="005A3195"/>
    <w:rsid w:val="005D1D01"/>
    <w:rsid w:val="00611902"/>
    <w:rsid w:val="006F29D2"/>
    <w:rsid w:val="00710C95"/>
    <w:rsid w:val="00817645"/>
    <w:rsid w:val="00832380"/>
    <w:rsid w:val="0087624E"/>
    <w:rsid w:val="00887B02"/>
    <w:rsid w:val="008A0BE1"/>
    <w:rsid w:val="008E473A"/>
    <w:rsid w:val="00951980"/>
    <w:rsid w:val="009C1E24"/>
    <w:rsid w:val="00A4617A"/>
    <w:rsid w:val="00A573D0"/>
    <w:rsid w:val="00AA4248"/>
    <w:rsid w:val="00AC3037"/>
    <w:rsid w:val="00B5440C"/>
    <w:rsid w:val="00BA1991"/>
    <w:rsid w:val="00BA568E"/>
    <w:rsid w:val="00BD5D79"/>
    <w:rsid w:val="00BE2C5F"/>
    <w:rsid w:val="00C72C9D"/>
    <w:rsid w:val="00C87BED"/>
    <w:rsid w:val="00CA3303"/>
    <w:rsid w:val="00CD20BD"/>
    <w:rsid w:val="00D245C1"/>
    <w:rsid w:val="00D35E14"/>
    <w:rsid w:val="00D5260F"/>
    <w:rsid w:val="00D74852"/>
    <w:rsid w:val="00E52240"/>
    <w:rsid w:val="00ED736F"/>
    <w:rsid w:val="00EE7F7F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444D7E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2026-08-19T07:42:00Z</dcterms:created>
  <dcterms:modified xsi:type="dcterms:W3CDTF">2026-08-19T07:42:00Z</dcterms:modified>
</cp:coreProperties>
</file>