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1B148883"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5E95DD87" w14:textId="4E141992" w:rsidR="00A2448F" w:rsidRDefault="00A2448F" w:rsidP="00257108">
      <w:pPr>
        <w:pStyle w:val="Zkladntext3"/>
        <w:widowControl w:val="0"/>
        <w:spacing w:before="120"/>
        <w:jc w:val="both"/>
        <w:rPr>
          <w:rFonts w:ascii="Arial" w:hAnsi="Arial" w:cs="Arial"/>
          <w:color w:val="auto"/>
          <w:sz w:val="22"/>
          <w:szCs w:val="22"/>
        </w:rPr>
      </w:pPr>
      <w:r>
        <w:rPr>
          <w:rFonts w:ascii="Arial" w:hAnsi="Arial" w:cs="Arial"/>
          <w:color w:val="auto"/>
          <w:sz w:val="22"/>
          <w:szCs w:val="22"/>
        </w:rPr>
        <w:t>p</w:t>
      </w:r>
      <w:r w:rsidRPr="00A2448F">
        <w:rPr>
          <w:rFonts w:ascii="Arial" w:hAnsi="Arial" w:cs="Arial"/>
          <w:color w:val="auto"/>
          <w:sz w:val="22"/>
          <w:szCs w:val="22"/>
        </w:rPr>
        <w:t>renájom súboru nehnuteľností- stavby- garážov</w:t>
      </w:r>
      <w:r>
        <w:rPr>
          <w:rFonts w:ascii="Arial" w:hAnsi="Arial" w:cs="Arial"/>
          <w:color w:val="auto"/>
          <w:sz w:val="22"/>
          <w:szCs w:val="22"/>
        </w:rPr>
        <w:t>ej</w:t>
      </w:r>
      <w:r w:rsidRPr="00A2448F">
        <w:rPr>
          <w:rFonts w:ascii="Arial" w:hAnsi="Arial" w:cs="Arial"/>
          <w:color w:val="auto"/>
          <w:sz w:val="22"/>
          <w:szCs w:val="22"/>
        </w:rPr>
        <w:t xml:space="preserve"> hal</w:t>
      </w:r>
      <w:r>
        <w:rPr>
          <w:rFonts w:ascii="Arial" w:hAnsi="Arial" w:cs="Arial"/>
          <w:color w:val="auto"/>
          <w:sz w:val="22"/>
          <w:szCs w:val="22"/>
        </w:rPr>
        <w:t>y</w:t>
      </w:r>
      <w:r w:rsidRPr="00A2448F">
        <w:rPr>
          <w:rFonts w:ascii="Arial" w:hAnsi="Arial" w:cs="Arial"/>
          <w:color w:val="auto"/>
          <w:sz w:val="22"/>
          <w:szCs w:val="22"/>
        </w:rPr>
        <w:t xml:space="preserve"> so súpisným číslom 4073, stojacej na pozemku parcela registra „C“ KN č. 1667/</w:t>
      </w:r>
      <w:r>
        <w:rPr>
          <w:rFonts w:ascii="Arial" w:hAnsi="Arial" w:cs="Arial"/>
          <w:color w:val="auto"/>
          <w:sz w:val="22"/>
          <w:szCs w:val="22"/>
        </w:rPr>
        <w:t>11</w:t>
      </w:r>
      <w:r w:rsidRPr="00A2448F">
        <w:rPr>
          <w:rFonts w:ascii="Arial" w:hAnsi="Arial" w:cs="Arial"/>
          <w:color w:val="auto"/>
          <w:sz w:val="22"/>
          <w:szCs w:val="22"/>
        </w:rPr>
        <w:t xml:space="preserve">, o výmere </w:t>
      </w:r>
      <w:r>
        <w:rPr>
          <w:rFonts w:ascii="Arial" w:hAnsi="Arial" w:cs="Arial"/>
          <w:color w:val="auto"/>
          <w:sz w:val="22"/>
          <w:szCs w:val="22"/>
        </w:rPr>
        <w:t>1020</w:t>
      </w:r>
      <w:r w:rsidRPr="00A2448F">
        <w:rPr>
          <w:rFonts w:ascii="Arial" w:hAnsi="Arial" w:cs="Arial"/>
          <w:color w:val="auto"/>
          <w:sz w:val="22"/>
          <w:szCs w:val="22"/>
        </w:rPr>
        <w:t xml:space="preserve"> m2, druh pozemku: zastavaná plocha a nádvorie, časti pozemku- parcely registra „C“ KN číslo 1667/1, druh pozemku: ostatná plocha, o výmere </w:t>
      </w:r>
      <w:r>
        <w:rPr>
          <w:rFonts w:ascii="Arial" w:hAnsi="Arial" w:cs="Arial"/>
          <w:color w:val="auto"/>
          <w:sz w:val="22"/>
          <w:szCs w:val="22"/>
        </w:rPr>
        <w:t>1000</w:t>
      </w:r>
      <w:r w:rsidRPr="00A2448F">
        <w:rPr>
          <w:rFonts w:ascii="Arial" w:hAnsi="Arial" w:cs="Arial"/>
          <w:color w:val="auto"/>
          <w:sz w:val="22"/>
          <w:szCs w:val="22"/>
        </w:rPr>
        <w:t xml:space="preserve"> m², časti pozemku- parcely registra „C“ KN číslo 1667/</w:t>
      </w:r>
      <w:r>
        <w:rPr>
          <w:rFonts w:ascii="Arial" w:hAnsi="Arial" w:cs="Arial"/>
          <w:color w:val="auto"/>
          <w:sz w:val="22"/>
          <w:szCs w:val="22"/>
        </w:rPr>
        <w:t>20</w:t>
      </w:r>
      <w:r w:rsidRPr="00A2448F">
        <w:rPr>
          <w:rFonts w:ascii="Arial" w:hAnsi="Arial" w:cs="Arial"/>
          <w:color w:val="auto"/>
          <w:sz w:val="22"/>
          <w:szCs w:val="22"/>
        </w:rPr>
        <w:t xml:space="preserve">, druh pozemku: ostatná plocha, o výmere </w:t>
      </w:r>
      <w:r>
        <w:rPr>
          <w:rFonts w:ascii="Arial" w:hAnsi="Arial" w:cs="Arial"/>
          <w:color w:val="auto"/>
          <w:sz w:val="22"/>
          <w:szCs w:val="22"/>
        </w:rPr>
        <w:t>245</w:t>
      </w:r>
      <w:r w:rsidRPr="00A2448F">
        <w:rPr>
          <w:rFonts w:ascii="Arial" w:hAnsi="Arial" w:cs="Arial"/>
          <w:color w:val="auto"/>
          <w:sz w:val="22"/>
          <w:szCs w:val="22"/>
        </w:rPr>
        <w:t xml:space="preserve"> m², zapísaných na liste vlastníctva číslo 11263, vedenom Okresným úradom Komárno, katastrálny odbor, okres: Komárno, obec: Komárno, katastrálne územie: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68188A8" w:rsidR="00BF3D19" w:rsidRDefault="003D037B" w:rsidP="00BF3D19">
      <w:pPr>
        <w:pStyle w:val="Zkladntext3"/>
        <w:widowControl w:val="0"/>
        <w:spacing w:before="120"/>
        <w:jc w:val="both"/>
        <w:rPr>
          <w:rFonts w:ascii="Arial" w:hAnsi="Arial" w:cs="Arial"/>
          <w:b/>
          <w:color w:val="auto"/>
        </w:rPr>
      </w:pPr>
      <w:r w:rsidRPr="00C74D1C">
        <w:rPr>
          <w:rFonts w:ascii="Arial" w:hAnsi="Arial" w:cs="Arial"/>
          <w:b/>
          <w:color w:val="auto"/>
        </w:rPr>
        <w:t>Bratislava</w:t>
      </w:r>
      <w:r w:rsidR="00887590" w:rsidRPr="00C74D1C">
        <w:rPr>
          <w:rFonts w:ascii="Arial" w:hAnsi="Arial" w:cs="Arial"/>
          <w:b/>
          <w:color w:val="auto"/>
        </w:rPr>
        <w:t xml:space="preserve">, </w:t>
      </w:r>
      <w:bookmarkStart w:id="0" w:name="_Toc285805741"/>
      <w:bookmarkStart w:id="1" w:name="_Toc452380399"/>
      <w:bookmarkStart w:id="2" w:name="_Toc455143868"/>
      <w:bookmarkStart w:id="3" w:name="_Toc485116275"/>
      <w:bookmarkStart w:id="4" w:name="_Toc498341708"/>
      <w:bookmarkStart w:id="5" w:name="_Toc51675980"/>
      <w:bookmarkStart w:id="6" w:name="_Toc139092064"/>
      <w:bookmarkStart w:id="7" w:name="_Toc139092223"/>
      <w:bookmarkStart w:id="8" w:name="_Toc139092492"/>
      <w:bookmarkStart w:id="9" w:name="_Toc139092489"/>
      <w:bookmarkStart w:id="10" w:name="_Toc285805740"/>
      <w:bookmarkStart w:id="11" w:name="_Toc452380398"/>
      <w:bookmarkStart w:id="12" w:name="_Toc455143867"/>
      <w:r w:rsidR="00637A21">
        <w:rPr>
          <w:rFonts w:ascii="Arial" w:hAnsi="Arial" w:cs="Arial"/>
          <w:b/>
          <w:color w:val="auto"/>
        </w:rPr>
        <w:t>07/2026</w:t>
      </w:r>
    </w:p>
    <w:p w14:paraId="133D64A4" w14:textId="77777777" w:rsidR="00BF3D19" w:rsidRPr="00C74D1C" w:rsidRDefault="00BF3D19" w:rsidP="00BF3D19">
      <w:pPr>
        <w:pStyle w:val="Zkladntext3"/>
        <w:widowControl w:val="0"/>
        <w:spacing w:before="120"/>
        <w:jc w:val="both"/>
      </w:pPr>
    </w:p>
    <w:p w14:paraId="212C25E9" w14:textId="7F51FA9F" w:rsidR="00B82A3B" w:rsidRDefault="00B82A3B" w:rsidP="007F023B">
      <w:pPr>
        <w:pStyle w:val="Nadpis1"/>
        <w:jc w:val="both"/>
      </w:pPr>
      <w:r w:rsidRPr="00C74D1C">
        <w:lastRenderedPageBreak/>
        <w:t>Všeobecné informácie</w:t>
      </w:r>
      <w:bookmarkEnd w:id="0"/>
      <w:bookmarkEnd w:id="1"/>
      <w:bookmarkEnd w:id="2"/>
      <w:bookmarkEnd w:id="3"/>
      <w:bookmarkEnd w:id="4"/>
      <w:bookmarkEnd w:id="5"/>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6"/>
      <w:bookmarkEnd w:id="7"/>
      <w:bookmarkEnd w:id="8"/>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CDE18FD" w:rsidR="00AF61DC" w:rsidRDefault="00A2448F" w:rsidP="009B1FA5">
      <w:pPr>
        <w:pStyle w:val="Nadpis3"/>
        <w:tabs>
          <w:tab w:val="clear" w:pos="540"/>
        </w:tabs>
        <w:ind w:left="709"/>
        <w:rPr>
          <w:rFonts w:eastAsia="Arial" w:cs="Arial"/>
          <w:bCs/>
          <w:szCs w:val="20"/>
        </w:rPr>
      </w:pPr>
      <w:r w:rsidRPr="00A2448F">
        <w:rPr>
          <w:rFonts w:eastAsia="Arial" w:cs="Arial"/>
          <w:bCs/>
          <w:szCs w:val="20"/>
        </w:rPr>
        <w:t>prenájom súboru nehnuteľností- stavby- garážovej haly so súpisným číslom 4073, stojacej na pozemku parcela registra „C“ KN č. 1667/11, o výmere 1020 m2, druh pozemku: zastavaná plocha a nádvorie, časti pozemku- parcely registra „C“ KN číslo 1667/1, druh pozemku: ostatná plocha, o výmere 1000 m², časti pozemku- parcely registra „C“ KN číslo 1667/20, druh pozemku: ostatná plocha, o výmere 245 m², zapísaných na liste vlastníctva číslo 11263, vedenom Okresným úradom Komárno, katastrálny odbor, okres: Komárno, obec: Komárno, katastrálne územie: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29D745F3"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BF3D19">
        <w:rPr>
          <w:rFonts w:eastAsia="Arial" w:cs="Arial"/>
          <w:bCs/>
          <w:szCs w:val="20"/>
        </w:rPr>
        <w:t>8</w:t>
      </w:r>
      <w:r w:rsidR="00411C4D">
        <w:rPr>
          <w:rFonts w:eastAsia="Arial" w:cs="Arial"/>
          <w:bCs/>
          <w:szCs w:val="20"/>
        </w:rPr>
        <w:t xml:space="preserve">, nie však skôr ako od </w:t>
      </w:r>
      <w:r w:rsidR="00BF3D19">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7D50BB7A"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BF3D19">
        <w:rPr>
          <w:rFonts w:ascii="Arial" w:hAnsi="Arial" w:cs="Arial"/>
          <w:b/>
          <w:bCs/>
          <w:sz w:val="20"/>
          <w:szCs w:val="20"/>
          <w:u w:val="single"/>
        </w:rPr>
        <w:t>37 000</w:t>
      </w:r>
      <w:r w:rsidR="00A2448F" w:rsidRPr="00A2448F">
        <w:rPr>
          <w:rFonts w:ascii="Arial" w:hAnsi="Arial" w:cs="Arial"/>
          <w:b/>
          <w:bCs/>
          <w:sz w:val="20"/>
          <w:szCs w:val="20"/>
          <w:u w:val="single"/>
        </w:rPr>
        <w:t xml:space="preserve"> EUR bez DPH/ rok (slovom: </w:t>
      </w:r>
      <w:r w:rsidR="00BF3D19">
        <w:rPr>
          <w:rFonts w:ascii="Arial" w:hAnsi="Arial" w:cs="Arial"/>
          <w:b/>
          <w:bCs/>
          <w:sz w:val="20"/>
          <w:szCs w:val="20"/>
          <w:u w:val="single"/>
        </w:rPr>
        <w:t>tridsaťsedemtisíc</w:t>
      </w:r>
      <w:r w:rsidR="00A2448F" w:rsidRPr="00A2448F">
        <w:rPr>
          <w:rFonts w:ascii="Arial" w:hAnsi="Arial" w:cs="Arial"/>
          <w:b/>
          <w:bCs/>
          <w:sz w:val="20"/>
          <w:szCs w:val="20"/>
          <w:u w:val="single"/>
        </w:rPr>
        <w:t xml:space="preserve"> eur</w:t>
      </w:r>
      <w:r w:rsidR="00A2448F">
        <w:rPr>
          <w:rFonts w:ascii="Arial" w:hAnsi="Arial" w:cs="Arial"/>
          <w:b/>
          <w:bCs/>
          <w:sz w:val="20"/>
          <w:szCs w:val="20"/>
          <w:u w:val="single"/>
        </w:rPr>
        <w:t xml:space="preserve"> </w:t>
      </w:r>
      <w:r w:rsidR="00A2448F" w:rsidRPr="00A2448F">
        <w:rPr>
          <w:rFonts w:ascii="Arial" w:hAnsi="Arial" w:cs="Arial"/>
          <w:b/>
          <w:bCs/>
          <w:sz w:val="20"/>
          <w:szCs w:val="20"/>
          <w:u w:val="single"/>
        </w:rPr>
        <w:t>bez DPH/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03E1D9FC" w:rsidR="00AF61DC" w:rsidRPr="00181EAD" w:rsidRDefault="00A2448F" w:rsidP="00AF61DC">
      <w:pPr>
        <w:ind w:left="708"/>
        <w:jc w:val="both"/>
        <w:rPr>
          <w:rFonts w:ascii="Arial" w:hAnsi="Arial" w:cs="Arial"/>
          <w:sz w:val="20"/>
          <w:szCs w:val="20"/>
        </w:rPr>
      </w:pPr>
      <w:r w:rsidRPr="00A2448F">
        <w:rPr>
          <w:rFonts w:ascii="Arial" w:hAnsi="Arial" w:cs="Arial"/>
          <w:sz w:val="20"/>
          <w:szCs w:val="20"/>
        </w:rPr>
        <w:lastRenderedPageBreak/>
        <w:t>Ako jediné kritérium na vyhodnotenie predložených ponúk uchádzačov slúži výška nájomného za celý predmet nájmu v EUR bez DPH/ rok.</w:t>
      </w:r>
    </w:p>
    <w:p w14:paraId="07D9D512" w14:textId="1799B4B0"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BF3D19">
        <w:rPr>
          <w:rFonts w:eastAsia="Arial Unicode MS" w:cs="Arial"/>
          <w:b/>
          <w:bCs/>
          <w:color w:val="000000"/>
          <w:szCs w:val="20"/>
        </w:rPr>
        <w:t>mesačne</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175B9C23"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bookmarkStart w:id="28" w:name="_Hlk190965084"/>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w:t>
      </w:r>
      <w:bookmarkEnd w:id="28"/>
      <w:r w:rsidR="00360EC7">
        <w:rPr>
          <w:rFonts w:eastAsia="Arial Unicode MS" w:cs="Arial"/>
          <w:b/>
          <w:bCs/>
          <w:color w:val="000000"/>
          <w:szCs w:val="20"/>
        </w:rPr>
        <w:t xml:space="preserve"> </w:t>
      </w:r>
      <w:r w:rsidR="00BF3D19">
        <w:rPr>
          <w:rFonts w:eastAsia="Arial Unicode MS" w:cs="Arial"/>
          <w:b/>
          <w:bCs/>
          <w:color w:val="000000"/>
          <w:szCs w:val="20"/>
        </w:rPr>
        <w:t>11 400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0B5B997" w:rsidR="000352CF" w:rsidRPr="00A17616"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A17616">
        <w:rPr>
          <w:rFonts w:ascii="Arial" w:hAnsi="Arial" w:cs="Arial"/>
          <w:sz w:val="20"/>
          <w:szCs w:val="20"/>
          <w:u w:val="single"/>
        </w:rPr>
        <w:t xml:space="preserve">Podmienkou účasti v tejto OVS je zloženie zábezpeky vo výške </w:t>
      </w:r>
      <w:r w:rsidR="00A2448F" w:rsidRPr="00A17616">
        <w:rPr>
          <w:rFonts w:ascii="Arial" w:hAnsi="Arial" w:cs="Arial"/>
          <w:b/>
          <w:bCs/>
          <w:sz w:val="20"/>
          <w:szCs w:val="20"/>
          <w:u w:val="single"/>
        </w:rPr>
        <w:t>10</w:t>
      </w:r>
      <w:r w:rsidR="00FD256B" w:rsidRPr="00A17616">
        <w:rPr>
          <w:rFonts w:ascii="Arial" w:hAnsi="Arial" w:cs="Arial"/>
          <w:b/>
          <w:bCs/>
          <w:sz w:val="20"/>
          <w:szCs w:val="20"/>
          <w:u w:val="single"/>
        </w:rPr>
        <w:t>00</w:t>
      </w:r>
      <w:r w:rsidR="0036474B" w:rsidRPr="00A17616">
        <w:rPr>
          <w:rFonts w:ascii="Arial" w:hAnsi="Arial" w:cs="Arial"/>
          <w:b/>
          <w:bCs/>
          <w:sz w:val="20"/>
          <w:szCs w:val="20"/>
          <w:u w:val="single"/>
        </w:rPr>
        <w:t>,</w:t>
      </w:r>
      <w:r w:rsidRPr="00A17616">
        <w:rPr>
          <w:rFonts w:ascii="Arial" w:hAnsi="Arial" w:cs="Arial"/>
          <w:b/>
          <w:bCs/>
          <w:sz w:val="20"/>
          <w:szCs w:val="20"/>
          <w:u w:val="single"/>
        </w:rPr>
        <w:t>-</w:t>
      </w:r>
      <w:r w:rsidRPr="00A17616">
        <w:rPr>
          <w:rFonts w:ascii="Arial" w:hAnsi="Arial" w:cs="Arial"/>
          <w:b/>
          <w:bCs/>
          <w:color w:val="FF0000"/>
          <w:sz w:val="20"/>
          <w:szCs w:val="20"/>
          <w:u w:val="single"/>
        </w:rPr>
        <w:t xml:space="preserve"> </w:t>
      </w:r>
      <w:r w:rsidRPr="00A17616">
        <w:rPr>
          <w:rFonts w:ascii="Arial" w:hAnsi="Arial" w:cs="Arial"/>
          <w:b/>
          <w:bCs/>
          <w:sz w:val="20"/>
          <w:szCs w:val="20"/>
          <w:u w:val="single"/>
        </w:rPr>
        <w:t>EUR</w:t>
      </w:r>
      <w:r w:rsidRPr="00A17616">
        <w:rPr>
          <w:rFonts w:ascii="Arial" w:hAnsi="Arial" w:cs="Arial"/>
          <w:sz w:val="20"/>
          <w:szCs w:val="20"/>
          <w:u w:val="single"/>
        </w:rPr>
        <w:t xml:space="preserve">, a to na účet vyhlasovateľa </w:t>
      </w:r>
      <w:r w:rsidR="00A17616" w:rsidRPr="00A17616">
        <w:rPr>
          <w:rFonts w:ascii="Arial" w:hAnsi="Arial" w:cs="Arial"/>
          <w:sz w:val="20"/>
          <w:szCs w:val="20"/>
          <w:u w:val="single"/>
        </w:rPr>
        <w:t>vedený v Československej obchodnej banke, a.s., IBAN: SK20 7500 0000 0002 2516 6853, BIC: CEKOSKBX, VS : IČO uchádzača</w:t>
      </w:r>
      <w:r w:rsidRPr="00A17616">
        <w:rPr>
          <w:rFonts w:ascii="Arial" w:hAnsi="Arial" w:cs="Arial"/>
          <w:sz w:val="20"/>
          <w:szCs w:val="20"/>
          <w:u w:val="single"/>
        </w:rPr>
        <w:t>.</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2056C01B"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C415A7">
        <w:rPr>
          <w:rFonts w:ascii="Arial" w:hAnsi="Arial" w:cs="Arial"/>
          <w:b/>
          <w:bCs/>
          <w:sz w:val="20"/>
          <w:szCs w:val="20"/>
        </w:rPr>
        <w:t>08</w:t>
      </w:r>
      <w:r w:rsidR="00862BE0">
        <w:rPr>
          <w:rFonts w:ascii="Arial" w:hAnsi="Arial" w:cs="Arial"/>
          <w:b/>
          <w:bCs/>
          <w:sz w:val="20"/>
          <w:szCs w:val="20"/>
        </w:rPr>
        <w:t>.</w:t>
      </w:r>
      <w:r w:rsidR="00C415A7">
        <w:rPr>
          <w:rFonts w:ascii="Arial" w:hAnsi="Arial" w:cs="Arial"/>
          <w:b/>
          <w:bCs/>
          <w:sz w:val="20"/>
          <w:szCs w:val="20"/>
        </w:rPr>
        <w:t>09</w:t>
      </w:r>
      <w:r w:rsidR="00862BE0">
        <w:rPr>
          <w:rFonts w:ascii="Arial" w:hAnsi="Arial" w:cs="Arial"/>
          <w:b/>
          <w:bCs/>
          <w:sz w:val="20"/>
          <w:szCs w:val="20"/>
        </w:rPr>
        <w:t>.202</w:t>
      </w:r>
      <w:r w:rsidR="008F0496">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7F72DEF7" w14:textId="77777777" w:rsidR="00A2448F" w:rsidRPr="009B1FA5" w:rsidRDefault="00A2448F" w:rsidP="00A2448F">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bookmarkStart w:id="54" w:name="_Hlk75784282"/>
      <w:r w:rsidRPr="009B1FA5">
        <w:rPr>
          <w:rFonts w:ascii="Arial" w:hAnsi="Arial" w:cs="Arial"/>
          <w:b/>
          <w:sz w:val="20"/>
          <w:szCs w:val="20"/>
        </w:rPr>
        <w:t xml:space="preserve">najvyššia cena za </w:t>
      </w:r>
      <w:r>
        <w:rPr>
          <w:rFonts w:ascii="Arial" w:hAnsi="Arial" w:cs="Arial"/>
          <w:b/>
          <w:sz w:val="20"/>
          <w:szCs w:val="20"/>
        </w:rPr>
        <w:t>celý p</w:t>
      </w:r>
      <w:r w:rsidRPr="009B1FA5">
        <w:rPr>
          <w:rFonts w:ascii="Arial" w:hAnsi="Arial" w:cs="Arial"/>
          <w:b/>
          <w:sz w:val="20"/>
          <w:szCs w:val="20"/>
        </w:rPr>
        <w:t>redmet nájmu v</w:t>
      </w:r>
      <w:r>
        <w:rPr>
          <w:rFonts w:ascii="Arial" w:hAnsi="Arial" w:cs="Arial"/>
          <w:b/>
          <w:sz w:val="20"/>
          <w:szCs w:val="20"/>
        </w:rPr>
        <w:t> </w:t>
      </w:r>
      <w:r w:rsidRPr="003901A0">
        <w:rPr>
          <w:rFonts w:ascii="Arial" w:hAnsi="Arial" w:cs="Arial"/>
          <w:b/>
          <w:sz w:val="20"/>
          <w:szCs w:val="20"/>
        </w:rPr>
        <w:t>EUR bez DPH/ rok</w:t>
      </w:r>
      <w:r w:rsidRPr="003901A0" w:rsidDel="003901A0">
        <w:rPr>
          <w:rFonts w:ascii="Arial" w:hAnsi="Arial" w:cs="Arial"/>
          <w:b/>
          <w:sz w:val="20"/>
          <w:szCs w:val="20"/>
        </w:rPr>
        <w:t xml:space="preserve"> </w:t>
      </w:r>
      <w:bookmarkEnd w:id="54"/>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476F3586"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w:t>
      </w:r>
      <w:r w:rsidRPr="004A76D7">
        <w:rPr>
          <w:rFonts w:ascii="Arial" w:hAnsi="Arial" w:cs="Arial"/>
          <w:sz w:val="20"/>
          <w:szCs w:val="20"/>
        </w:rPr>
        <w:lastRenderedPageBreak/>
        <w:t xml:space="preserve">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A2448F" w:rsidRPr="00A2448F">
        <w:rPr>
          <w:rFonts w:ascii="Arial" w:hAnsi="Arial" w:cs="Arial"/>
          <w:b/>
          <w:sz w:val="20"/>
          <w:szCs w:val="20"/>
        </w:rPr>
        <w:t>najvyššie nájomné za celý predmet nájmu v EUR bez DPH/ 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687466ED"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9"/>
    <w:bookmarkEnd w:id="10"/>
    <w:bookmarkEnd w:id="11"/>
    <w:bookmarkEnd w:id="12"/>
    <w:bookmarkEnd w:id="61"/>
    <w:bookmarkEnd w:id="62"/>
    <w:bookmarkEnd w:id="63"/>
    <w:bookmarkEnd w:id="64"/>
    <w:bookmarkEnd w:id="65"/>
    <w:bookmarkEnd w:id="66"/>
    <w:bookmarkEnd w:id="67"/>
    <w:bookmarkEnd w:id="68"/>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5666F" w14:textId="77777777" w:rsidR="009D781F" w:rsidRDefault="009D781F">
      <w:r>
        <w:separator/>
      </w:r>
    </w:p>
  </w:endnote>
  <w:endnote w:type="continuationSeparator" w:id="0">
    <w:p w14:paraId="2ABC02DE" w14:textId="77777777" w:rsidR="009D781F" w:rsidRDefault="009D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980DA" w14:textId="77777777" w:rsidR="009D781F" w:rsidRDefault="009D781F">
      <w:r>
        <w:separator/>
      </w:r>
    </w:p>
  </w:footnote>
  <w:footnote w:type="continuationSeparator" w:id="0">
    <w:p w14:paraId="6C3C4777" w14:textId="77777777" w:rsidR="009D781F" w:rsidRDefault="009D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4EC1"/>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0872"/>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04B"/>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460E"/>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6D7"/>
    <w:rsid w:val="00626995"/>
    <w:rsid w:val="00627B55"/>
    <w:rsid w:val="00630AAE"/>
    <w:rsid w:val="00631920"/>
    <w:rsid w:val="00631980"/>
    <w:rsid w:val="00634B10"/>
    <w:rsid w:val="00634F11"/>
    <w:rsid w:val="0063543A"/>
    <w:rsid w:val="0063561A"/>
    <w:rsid w:val="00635D11"/>
    <w:rsid w:val="006362F2"/>
    <w:rsid w:val="0063767B"/>
    <w:rsid w:val="00637A21"/>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8E3"/>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496"/>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17A3"/>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D781F"/>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616"/>
    <w:rsid w:val="00A17D51"/>
    <w:rsid w:val="00A20290"/>
    <w:rsid w:val="00A21129"/>
    <w:rsid w:val="00A22102"/>
    <w:rsid w:val="00A2248C"/>
    <w:rsid w:val="00A22D27"/>
    <w:rsid w:val="00A230CC"/>
    <w:rsid w:val="00A23379"/>
    <w:rsid w:val="00A24409"/>
    <w:rsid w:val="00A2448F"/>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2320"/>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3D19"/>
    <w:rsid w:val="00BF534C"/>
    <w:rsid w:val="00BF70EA"/>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5A7"/>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21E6"/>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2871"/>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BD1"/>
    <w:rsid w:val="00F16C66"/>
    <w:rsid w:val="00F21AAA"/>
    <w:rsid w:val="00F23EC2"/>
    <w:rsid w:val="00F2479F"/>
    <w:rsid w:val="00F258A1"/>
    <w:rsid w:val="00F26353"/>
    <w:rsid w:val="00F267BC"/>
    <w:rsid w:val="00F31650"/>
    <w:rsid w:val="00F3175E"/>
    <w:rsid w:val="00F32EAE"/>
    <w:rsid w:val="00F3301B"/>
    <w:rsid w:val="00F33BAD"/>
    <w:rsid w:val="00F34184"/>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76188776-88A6-42D5-BA38-B79442EC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3520</Words>
  <Characters>20069</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23542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7</cp:revision>
  <dcterms:created xsi:type="dcterms:W3CDTF">2025-02-20T16:33:00Z</dcterms:created>
  <dcterms:modified xsi:type="dcterms:W3CDTF">2026-08-24T09:57:00Z</dcterms:modified>
</cp:coreProperties>
</file>