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A2249" w14:textId="77777777" w:rsidR="00FD24CC" w:rsidRDefault="00FD24CC" w:rsidP="00FD24CC">
      <w:proofErr w:type="spellStart"/>
      <w:r>
        <w:t>Crz</w:t>
      </w:r>
      <w:proofErr w:type="spellEnd"/>
    </w:p>
    <w:p w14:paraId="5CC206E9" w14:textId="77777777" w:rsidR="00FD24CC" w:rsidRDefault="00FD24CC" w:rsidP="00FD24C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71"/>
        <w:gridCol w:w="6191"/>
      </w:tblGrid>
      <w:tr w:rsidR="00FD24CC" w14:paraId="0D7F2A03" w14:textId="77777777" w:rsidTr="004F6692">
        <w:tc>
          <w:tcPr>
            <w:tcW w:w="2871" w:type="dxa"/>
            <w:shd w:val="clear" w:color="auto" w:fill="F2F2F2" w:themeFill="background1" w:themeFillShade="F2"/>
          </w:tcPr>
          <w:p w14:paraId="1A9001EC" w14:textId="77777777" w:rsidR="00FD24CC" w:rsidRDefault="00FD24CC" w:rsidP="004F6692">
            <w:r>
              <w:t>Názov zákazky</w:t>
            </w:r>
          </w:p>
        </w:tc>
        <w:tc>
          <w:tcPr>
            <w:tcW w:w="6191" w:type="dxa"/>
            <w:shd w:val="clear" w:color="auto" w:fill="F2F2F2" w:themeFill="background1" w:themeFillShade="F2"/>
          </w:tcPr>
          <w:p w14:paraId="21A68D15" w14:textId="77777777" w:rsidR="00FD24CC" w:rsidRDefault="00FD24CC" w:rsidP="004F6692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FD24CC" w14:paraId="69F541DE" w14:textId="77777777" w:rsidTr="004F6692">
        <w:tc>
          <w:tcPr>
            <w:tcW w:w="2871" w:type="dxa"/>
          </w:tcPr>
          <w:p w14:paraId="14FB7918" w14:textId="77777777" w:rsidR="00FD24CC" w:rsidRPr="00E62CEB" w:rsidRDefault="00FD24CC" w:rsidP="004F6692">
            <w:r w:rsidRPr="00E62CEB">
              <w:t xml:space="preserve">Oprava sociálnych zariadení v objekte Dielne a garáže údržby trolejbusov – WC v hale, prízemie /I.NP/, areál DPB, </w:t>
            </w:r>
            <w:proofErr w:type="spellStart"/>
            <w:r w:rsidRPr="00E62CEB">
              <w:t>a.s</w:t>
            </w:r>
            <w:proofErr w:type="spellEnd"/>
            <w:r w:rsidRPr="00E62CEB">
              <w:t>. Hroboňova_15_2026</w:t>
            </w:r>
          </w:p>
        </w:tc>
        <w:tc>
          <w:tcPr>
            <w:tcW w:w="6191" w:type="dxa"/>
          </w:tcPr>
          <w:p w14:paraId="0E6148EA" w14:textId="77777777" w:rsidR="00FD24CC" w:rsidRPr="004A201A" w:rsidRDefault="00FD24CC" w:rsidP="004F6692">
            <w:hyperlink r:id="rId4" w:history="1">
              <w:r w:rsidRPr="004A201A">
                <w:rPr>
                  <w:rStyle w:val="Hypertextovprepojenie"/>
                </w:rPr>
                <w:t>https://www.crz.gov.sk/zmluva/12963657/</w:t>
              </w:r>
            </w:hyperlink>
          </w:p>
          <w:p w14:paraId="4536FF84" w14:textId="77777777" w:rsidR="00FD24CC" w:rsidRDefault="00FD24CC" w:rsidP="004F6692"/>
        </w:tc>
      </w:tr>
    </w:tbl>
    <w:p w14:paraId="191AA1F7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CC"/>
    <w:rsid w:val="00062A74"/>
    <w:rsid w:val="000D40E0"/>
    <w:rsid w:val="00616BBF"/>
    <w:rsid w:val="00657D14"/>
    <w:rsid w:val="00FD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6149"/>
  <w15:chartTrackingRefBased/>
  <w15:docId w15:val="{7FC5627F-2743-4A11-A65C-B2BE7E4EF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D24CC"/>
  </w:style>
  <w:style w:type="paragraph" w:styleId="Nadpis1">
    <w:name w:val="heading 1"/>
    <w:basedOn w:val="Normlny"/>
    <w:next w:val="Normlny"/>
    <w:link w:val="Nadpis1Char"/>
    <w:uiPriority w:val="9"/>
    <w:qFormat/>
    <w:rsid w:val="00FD2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2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24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2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D24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D2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D2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D2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D2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24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2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24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24C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D24C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D24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D24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D24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D24C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D2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D2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D2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D2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D2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D24C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D24C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D24C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D24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D24C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D24CC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FD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FD2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rz.gov.sk/zmluva/12963657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1</cp:revision>
  <dcterms:created xsi:type="dcterms:W3CDTF">2026-10-27T06:20:00Z</dcterms:created>
  <dcterms:modified xsi:type="dcterms:W3CDTF">2026-10-27T06:20:00Z</dcterms:modified>
</cp:coreProperties>
</file>