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0A89E655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1B74B655" w14:textId="2A316ADA" w:rsidR="008B18E5" w:rsidRPr="00677513" w:rsidRDefault="00677513" w:rsidP="008B18E5">
      <w:pPr>
        <w:spacing w:after="160"/>
        <w:rPr>
          <w:rFonts w:ascii="Garamond" w:hAnsi="Garamond"/>
          <w:lang w:eastAsia="en-US"/>
        </w:rPr>
      </w:pPr>
      <w:r w:rsidRPr="00677513">
        <w:rPr>
          <w:rFonts w:ascii="Garamond" w:eastAsia="ALT Riviera" w:hAnsi="Garamond" w:cs="ALT Riviera"/>
        </w:rPr>
        <w:t xml:space="preserve">Verejný obstarávateľ </w:t>
      </w:r>
      <w:r w:rsidR="005C4615">
        <w:rPr>
          <w:rFonts w:ascii="Garamond" w:eastAsia="ALT Riviera" w:hAnsi="Garamond" w:cs="ALT Riviera"/>
        </w:rPr>
        <w:t>Bratislavské centrum služieb</w:t>
      </w:r>
      <w:r w:rsidR="00032ECB">
        <w:rPr>
          <w:rFonts w:ascii="Garamond" w:eastAsia="ALT Riviera" w:hAnsi="Garamond" w:cs="ALT Riviera"/>
        </w:rPr>
        <w:t xml:space="preserve"> </w:t>
      </w:r>
      <w:r w:rsidRPr="00677513">
        <w:rPr>
          <w:rFonts w:ascii="Garamond" w:eastAsia="ALT Riviera" w:hAnsi="Garamond" w:cs="ALT Riviera"/>
        </w:rPr>
        <w:t>zadáva zákazku s názvom „</w:t>
      </w:r>
      <w:r w:rsidR="005C4615">
        <w:rPr>
          <w:rFonts w:ascii="Garamond" w:eastAsia="ALT Riviera" w:hAnsi="Garamond" w:cs="ALT Riviera"/>
        </w:rPr>
        <w:t>Výzva č. 3 – menštruačné potreby</w:t>
      </w:r>
      <w:r w:rsidRPr="00677513">
        <w:rPr>
          <w:rFonts w:ascii="Garamond" w:eastAsia="ALT Riviera" w:hAnsi="Garamond" w:cs="ALT Riviera"/>
        </w:rPr>
        <w:t xml:space="preserve">“. </w:t>
      </w:r>
    </w:p>
    <w:p w14:paraId="6D0FD454" w14:textId="2542200A" w:rsidR="0046372D" w:rsidRPr="0046372D" w:rsidRDefault="0046372D" w:rsidP="0D6CB5C3">
      <w:pPr>
        <w:pStyle w:val="Nadpis2"/>
        <w:rPr>
          <w:rFonts w:eastAsia="Calibri"/>
          <w:lang w:val="en-US"/>
        </w:rPr>
      </w:pPr>
      <w:bookmarkStart w:id="2" w:name="_Hlk68695414"/>
      <w:proofErr w:type="spellStart"/>
      <w:r w:rsidRPr="4EBB769A">
        <w:rPr>
          <w:rFonts w:eastAsia="Calibri"/>
          <w:lang w:val="en-US"/>
        </w:rPr>
        <w:t>Stručný</w:t>
      </w:r>
      <w:proofErr w:type="spellEnd"/>
      <w:r w:rsidRPr="4EBB769A">
        <w:rPr>
          <w:rFonts w:eastAsia="Calibri"/>
          <w:lang w:val="en-US"/>
        </w:rPr>
        <w:t xml:space="preserve"> </w:t>
      </w:r>
      <w:proofErr w:type="spellStart"/>
      <w:r w:rsidRPr="4EBB769A">
        <w:rPr>
          <w:rFonts w:eastAsia="Calibri"/>
          <w:lang w:val="en-US"/>
        </w:rPr>
        <w:t>opis</w:t>
      </w:r>
      <w:proofErr w:type="spellEnd"/>
      <w:r w:rsidRPr="4EBB769A">
        <w:rPr>
          <w:rFonts w:eastAsia="Calibri"/>
          <w:lang w:val="en-US"/>
        </w:rPr>
        <w:t xml:space="preserve"> </w:t>
      </w:r>
      <w:proofErr w:type="spellStart"/>
      <w:r w:rsidRPr="4EBB769A">
        <w:rPr>
          <w:rFonts w:eastAsia="Calibri"/>
          <w:lang w:val="en-US"/>
        </w:rPr>
        <w:t>predmetu</w:t>
      </w:r>
      <w:proofErr w:type="spellEnd"/>
      <w:r w:rsidRPr="4EBB769A">
        <w:rPr>
          <w:rFonts w:eastAsia="Calibri"/>
          <w:lang w:val="en-US"/>
        </w:rPr>
        <w:t xml:space="preserve"> </w:t>
      </w:r>
      <w:proofErr w:type="spellStart"/>
      <w:r w:rsidRPr="4EBB769A">
        <w:rPr>
          <w:rFonts w:eastAsia="Calibri"/>
          <w:lang w:val="en-US"/>
        </w:rPr>
        <w:t>zákazky</w:t>
      </w:r>
      <w:proofErr w:type="spellEnd"/>
      <w:r w:rsidRPr="4EBB769A">
        <w:rPr>
          <w:rFonts w:eastAsia="Calibri"/>
          <w:lang w:val="en-US"/>
        </w:rPr>
        <w:t>:</w:t>
      </w:r>
      <w:bookmarkEnd w:id="2"/>
    </w:p>
    <w:p w14:paraId="308C062D" w14:textId="729C527F" w:rsidR="78FB70A2" w:rsidRDefault="78FB70A2" w:rsidP="4EBB769A">
      <w:pPr>
        <w:spacing w:line="259" w:lineRule="auto"/>
        <w:rPr>
          <w:rFonts w:ascii="Garamond" w:eastAsia="ALT Riviera" w:hAnsi="Garamond" w:cs="ALT Riviera"/>
        </w:rPr>
      </w:pPr>
      <w:r w:rsidRPr="4EBB769A">
        <w:rPr>
          <w:rFonts w:ascii="Garamond" w:eastAsia="ALT Riviera" w:hAnsi="Garamond" w:cs="ALT Riviera"/>
        </w:rPr>
        <w:t>Dodanie hygienických potrieb - menštruačných vložiek a tampónov pre budovy Hlavného mesta SR Bratislavy a organizácií mesta.</w:t>
      </w:r>
    </w:p>
    <w:p w14:paraId="1F8EC35D" w14:textId="393E9682" w:rsidR="78FB70A2" w:rsidRDefault="78FB70A2" w:rsidP="4EBB769A">
      <w:pPr>
        <w:spacing w:line="259" w:lineRule="auto"/>
      </w:pPr>
      <w:r w:rsidRPr="4EBB769A">
        <w:rPr>
          <w:rFonts w:ascii="Garamond" w:eastAsia="ALT Riviera" w:hAnsi="Garamond" w:cs="ALT Riviera"/>
        </w:rPr>
        <w:t>Predmet zákazky je určený na zabezpečenie dostupnosti menštruačných hygienických potrieb prostredníctvom 75 zásobníkov.</w:t>
      </w:r>
    </w:p>
    <w:p w14:paraId="79825252" w14:textId="107464F9" w:rsidR="4EBB769A" w:rsidRDefault="4EBB769A" w:rsidP="4EBB769A">
      <w:pPr>
        <w:spacing w:line="259" w:lineRule="auto"/>
        <w:rPr>
          <w:rFonts w:ascii="Garamond" w:eastAsia="ALT Riviera" w:hAnsi="Garamond" w:cs="ALT Riviera"/>
        </w:rPr>
      </w:pPr>
    </w:p>
    <w:p w14:paraId="7D5C6A95" w14:textId="7C2B4266" w:rsidR="0046372D" w:rsidRDefault="0046372D" w:rsidP="0D6CB5C3">
      <w:pPr>
        <w:pStyle w:val="Nadpis2"/>
        <w:rPr>
          <w:rFonts w:eastAsia="Calibri"/>
          <w:lang w:val="en-US"/>
        </w:rPr>
      </w:pPr>
      <w:bookmarkStart w:id="3" w:name="_Hlk68695421"/>
      <w:proofErr w:type="spellStart"/>
      <w:r w:rsidRPr="4EBB769A">
        <w:rPr>
          <w:rFonts w:eastAsia="Calibri"/>
          <w:lang w:val="en-US"/>
        </w:rPr>
        <w:t>Zoznam</w:t>
      </w:r>
      <w:proofErr w:type="spellEnd"/>
      <w:r w:rsidRPr="4EBB769A">
        <w:rPr>
          <w:rFonts w:eastAsia="Calibri"/>
          <w:lang w:val="en-US"/>
        </w:rPr>
        <w:t xml:space="preserve"> </w:t>
      </w:r>
      <w:proofErr w:type="spellStart"/>
      <w:r w:rsidRPr="4EBB769A">
        <w:rPr>
          <w:rFonts w:eastAsia="Calibri"/>
          <w:lang w:val="en-US"/>
        </w:rPr>
        <w:t>príslušných</w:t>
      </w:r>
      <w:proofErr w:type="spellEnd"/>
      <w:r w:rsidRPr="4EBB769A">
        <w:rPr>
          <w:rFonts w:eastAsia="Calibri"/>
          <w:lang w:val="en-US"/>
        </w:rPr>
        <w:t xml:space="preserve"> CPV </w:t>
      </w:r>
      <w:proofErr w:type="spellStart"/>
      <w:r w:rsidRPr="4EBB769A">
        <w:rPr>
          <w:rFonts w:eastAsia="Calibri"/>
          <w:lang w:val="en-US"/>
        </w:rPr>
        <w:t>kódov</w:t>
      </w:r>
      <w:proofErr w:type="spellEnd"/>
      <w:r w:rsidRPr="4EBB769A">
        <w:rPr>
          <w:rFonts w:eastAsia="Calibri"/>
          <w:lang w:val="en-US"/>
        </w:rPr>
        <w:t>:</w:t>
      </w:r>
    </w:p>
    <w:p w14:paraId="442E821D" w14:textId="2426C30D" w:rsidR="0BE8B530" w:rsidRPr="00841977" w:rsidRDefault="0BE8B530" w:rsidP="00841977">
      <w:pPr>
        <w:spacing w:line="259" w:lineRule="auto"/>
        <w:rPr>
          <w:rFonts w:ascii="Garamond" w:eastAsia="ALT Riviera" w:hAnsi="Garamond" w:cs="ALT Riviera"/>
        </w:rPr>
      </w:pPr>
      <w:r w:rsidRPr="00841977">
        <w:rPr>
          <w:rFonts w:ascii="Garamond" w:eastAsia="ALT Riviera" w:hAnsi="Garamond" w:cs="ALT Riviera"/>
        </w:rPr>
        <w:t>33771100-6  Hygienické vložky alebo tampóny (bežné menštruačné tampóny)</w:t>
      </w:r>
    </w:p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4" w:name="_Hlk68695543"/>
      <w:bookmarkEnd w:id="3"/>
      <w:r>
        <w:rPr>
          <w:rFonts w:eastAsia="Calibri"/>
          <w:lang w:val="sk-SK"/>
        </w:rPr>
        <w:t>Lehota dodania</w:t>
      </w:r>
    </w:p>
    <w:p w14:paraId="2D2E2485" w14:textId="05AF15AB" w:rsidR="00E3243E" w:rsidRDefault="00E3243E" w:rsidP="4EBB769A">
      <w:pPr>
        <w:pStyle w:val="Default"/>
        <w:spacing w:line="259" w:lineRule="auto"/>
        <w:rPr>
          <w:rFonts w:ascii="Garamond" w:eastAsia="ALT Riviera" w:hAnsi="Garamond" w:cs="ALT Riviera"/>
          <w:color w:val="auto"/>
        </w:rPr>
      </w:pPr>
      <w:r w:rsidRPr="00E3243E">
        <w:rPr>
          <w:rFonts w:ascii="Garamond" w:eastAsia="ALT Riviera" w:hAnsi="Garamond" w:cs="ALT Riviera"/>
          <w:color w:val="auto"/>
          <w:kern w:val="2"/>
        </w:rPr>
        <w:t xml:space="preserve">Predmet zákazky je potrebné dodať najneskôr do </w:t>
      </w:r>
      <w:r w:rsidR="00755ECC">
        <w:rPr>
          <w:rFonts w:ascii="Garamond" w:eastAsia="ALT Riviera" w:hAnsi="Garamond" w:cs="ALT Riviera"/>
          <w:color w:val="auto"/>
        </w:rPr>
        <w:t>10 kalendárnych dní odo dňa doručenia či</w:t>
      </w:r>
      <w:r w:rsidR="003822D5">
        <w:rPr>
          <w:rFonts w:ascii="Garamond" w:eastAsia="ALT Riviera" w:hAnsi="Garamond" w:cs="ALT Riviera"/>
          <w:color w:val="auto"/>
        </w:rPr>
        <w:t>a</w:t>
      </w:r>
      <w:r w:rsidR="00755ECC">
        <w:rPr>
          <w:rFonts w:ascii="Garamond" w:eastAsia="ALT Riviera" w:hAnsi="Garamond" w:cs="ALT Riviera"/>
          <w:color w:val="auto"/>
        </w:rPr>
        <w:t>stkovej objednávky.</w:t>
      </w:r>
    </w:p>
    <w:p w14:paraId="5AFB6BEF" w14:textId="77777777" w:rsidR="00893012" w:rsidRPr="00E3243E" w:rsidRDefault="00893012" w:rsidP="00E3243E">
      <w:pPr>
        <w:pStyle w:val="Default"/>
        <w:rPr>
          <w:rFonts w:ascii="Garamond" w:eastAsia="ALT Riviera" w:hAnsi="Garamond" w:cs="ALT Riviera"/>
          <w:color w:val="auto"/>
          <w:kern w:val="2"/>
        </w:rPr>
      </w:pP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103"/>
        <w:gridCol w:w="2121"/>
      </w:tblGrid>
      <w:tr w:rsidR="001D60DA" w:rsidRPr="00E32FF6" w14:paraId="70C57C8B" w14:textId="77777777" w:rsidTr="4EBB769A">
        <w:trPr>
          <w:trHeight w:val="312"/>
        </w:trPr>
        <w:tc>
          <w:tcPr>
            <w:tcW w:w="1838" w:type="dxa"/>
            <w:noWrap/>
            <w:hideMark/>
          </w:tcPr>
          <w:bookmarkEnd w:id="4"/>
          <w:p w14:paraId="43846C5F" w14:textId="77777777" w:rsidR="001D60DA" w:rsidRPr="00E32FF6" w:rsidRDefault="001D60DA" w:rsidP="00EC482C">
            <w:pPr>
              <w:pStyle w:val="Default"/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</w:pPr>
            <w:r w:rsidRPr="00E32FF6"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  <w:t>Názov položky</w:t>
            </w:r>
          </w:p>
        </w:tc>
        <w:tc>
          <w:tcPr>
            <w:tcW w:w="5103" w:type="dxa"/>
            <w:noWrap/>
            <w:hideMark/>
          </w:tcPr>
          <w:p w14:paraId="4A3E3FD8" w14:textId="77777777" w:rsidR="001D60DA" w:rsidRPr="00E32FF6" w:rsidRDefault="001D60DA" w:rsidP="00EC482C">
            <w:pPr>
              <w:pStyle w:val="Default"/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</w:pPr>
            <w:r w:rsidRPr="00E32FF6"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  <w:t>Opis položky</w:t>
            </w:r>
          </w:p>
        </w:tc>
        <w:tc>
          <w:tcPr>
            <w:tcW w:w="2121" w:type="dxa"/>
            <w:noWrap/>
            <w:hideMark/>
          </w:tcPr>
          <w:p w14:paraId="5124184F" w14:textId="77777777" w:rsidR="001D60DA" w:rsidRPr="00E32FF6" w:rsidRDefault="001D60DA" w:rsidP="00EC482C">
            <w:pPr>
              <w:pStyle w:val="Default"/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</w:pPr>
            <w:r w:rsidRPr="00E32FF6">
              <w:rPr>
                <w:rFonts w:ascii="ALT Riviera" w:eastAsia="ALT Riviera" w:hAnsi="ALT Riviera" w:cs="ALT Riviera"/>
                <w:b/>
                <w:bCs/>
                <w:color w:val="322D8D"/>
                <w:sz w:val="22"/>
                <w:szCs w:val="22"/>
              </w:rPr>
              <w:t>Predpokladané množstvo</w:t>
            </w:r>
          </w:p>
        </w:tc>
      </w:tr>
      <w:tr w:rsidR="001D60DA" w:rsidRPr="00E32FF6" w14:paraId="5C585F63" w14:textId="77777777" w:rsidTr="4EBB769A">
        <w:trPr>
          <w:trHeight w:val="1152"/>
        </w:trPr>
        <w:tc>
          <w:tcPr>
            <w:tcW w:w="1838" w:type="dxa"/>
            <w:noWrap/>
            <w:hideMark/>
          </w:tcPr>
          <w:p w14:paraId="5AA32CFC" w14:textId="6D05C891" w:rsidR="001D60DA" w:rsidRPr="00E32FF6" w:rsidRDefault="0C27E909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4EBB769A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Menštruačné vložky s krídelkami</w:t>
            </w:r>
          </w:p>
        </w:tc>
        <w:tc>
          <w:tcPr>
            <w:tcW w:w="5103" w:type="dxa"/>
            <w:hideMark/>
          </w:tcPr>
          <w:p w14:paraId="41019E55" w14:textId="4B1292CE" w:rsidR="001D60DA" w:rsidRPr="00E32FF6" w:rsidRDefault="004A0E20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Jednorazové menštruačné vložky s krídelkami (</w:t>
            </w:r>
            <w:proofErr w:type="spellStart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wings</w:t>
            </w:r>
            <w:proofErr w:type="spellEnd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 xml:space="preserve">), úroveň absorpcie </w:t>
            </w:r>
            <w:proofErr w:type="spellStart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Normal</w:t>
            </w:r>
            <w:proofErr w:type="spellEnd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 xml:space="preserve"> alebo ekvivalent, určené na bežné denné použitie, bez </w:t>
            </w:r>
            <w:proofErr w:type="spellStart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parfumácie</w:t>
            </w:r>
            <w:proofErr w:type="spellEnd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, každá vložka samostatne hygienicky balená, bielená bez použitia chlóru (</w:t>
            </w:r>
            <w:proofErr w:type="spellStart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chlorine-free</w:t>
            </w:r>
            <w:proofErr w:type="spellEnd"/>
            <w:r w:rsidRPr="004A0E20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).</w:t>
            </w:r>
          </w:p>
        </w:tc>
        <w:tc>
          <w:tcPr>
            <w:tcW w:w="2121" w:type="dxa"/>
            <w:hideMark/>
          </w:tcPr>
          <w:p w14:paraId="7623F419" w14:textId="0AA5C8CB" w:rsidR="001D60DA" w:rsidRPr="00E32FF6" w:rsidRDefault="6F780FC6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4EBB769A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98 000 ks</w:t>
            </w:r>
          </w:p>
        </w:tc>
      </w:tr>
      <w:tr w:rsidR="001D60DA" w:rsidRPr="00E32FF6" w14:paraId="24B04D50" w14:textId="77777777" w:rsidTr="4EBB769A">
        <w:trPr>
          <w:trHeight w:val="750"/>
        </w:trPr>
        <w:tc>
          <w:tcPr>
            <w:tcW w:w="1838" w:type="dxa"/>
            <w:noWrap/>
            <w:hideMark/>
          </w:tcPr>
          <w:p w14:paraId="45503FFE" w14:textId="5EE79729" w:rsidR="001D60DA" w:rsidRPr="00E32FF6" w:rsidRDefault="003822D5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003822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Menštruačné/</w:t>
            </w:r>
            <w:r w:rsidRPr="003822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br/>
              <w:t>hygienické tampóny</w:t>
            </w:r>
          </w:p>
        </w:tc>
        <w:tc>
          <w:tcPr>
            <w:tcW w:w="5103" w:type="dxa"/>
            <w:hideMark/>
          </w:tcPr>
          <w:p w14:paraId="32B3C3BF" w14:textId="03BD4F57" w:rsidR="001D60DA" w:rsidRPr="00E32FF6" w:rsidRDefault="00656CD5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 xml:space="preserve">Jednorazové menštruačné tampóny, úroveň absorpcie </w:t>
            </w:r>
            <w:proofErr w:type="spellStart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Normal</w:t>
            </w:r>
            <w:proofErr w:type="spellEnd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/</w:t>
            </w:r>
            <w:proofErr w:type="spellStart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Regular</w:t>
            </w:r>
            <w:proofErr w:type="spellEnd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 xml:space="preserve"> alebo ekvivalent, bez </w:t>
            </w:r>
            <w:proofErr w:type="spellStart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parfumácie</w:t>
            </w:r>
            <w:proofErr w:type="spellEnd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, každý tampón samostatne hygienicky balený, bielený bez použitia chlóru (</w:t>
            </w:r>
            <w:proofErr w:type="spellStart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chlorine-free</w:t>
            </w:r>
            <w:proofErr w:type="spellEnd"/>
            <w:r w:rsidRPr="00656CD5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).</w:t>
            </w:r>
          </w:p>
        </w:tc>
        <w:tc>
          <w:tcPr>
            <w:tcW w:w="2121" w:type="dxa"/>
            <w:hideMark/>
          </w:tcPr>
          <w:p w14:paraId="35695360" w14:textId="39AC3519" w:rsidR="001D60DA" w:rsidRPr="00E32FF6" w:rsidRDefault="72A55C57" w:rsidP="00EC482C">
            <w:pPr>
              <w:pStyle w:val="Default"/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</w:pPr>
            <w:r w:rsidRPr="4EBB769A">
              <w:rPr>
                <w:rFonts w:ascii="ALT Riviera" w:eastAsia="ALT Riviera" w:hAnsi="ALT Riviera" w:cs="ALT Riviera"/>
                <w:color w:val="322D8D"/>
                <w:sz w:val="22"/>
                <w:szCs w:val="22"/>
              </w:rPr>
              <w:t>42 000 ks</w:t>
            </w:r>
          </w:p>
        </w:tc>
      </w:tr>
    </w:tbl>
    <w:p w14:paraId="7B10A121" w14:textId="77777777" w:rsidR="00456C49" w:rsidRDefault="00456C49" w:rsidP="00456C49">
      <w:pPr>
        <w:rPr>
          <w:lang w:eastAsia="cs-CZ"/>
        </w:rPr>
      </w:pPr>
    </w:p>
    <w:p w14:paraId="3FB11666" w14:textId="586EBFB2" w:rsidR="3189F15F" w:rsidRDefault="3189F15F" w:rsidP="4EBB769A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 xml:space="preserve">Uvedené množstvá sú predpokladané a môžu sa meniť podľa skutočných potrieb verejného obstarávateľa. </w:t>
      </w:r>
    </w:p>
    <w:p w14:paraId="70C31698" w14:textId="4D789249" w:rsidR="3189F15F" w:rsidRDefault="3189F15F" w:rsidP="4EBB769A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 xml:space="preserve">Verejný obstarávateľ si vyhradzuje právo odoberať tovar podľa aktuálnej potreby bez záväzku minimálneho odberu. </w:t>
      </w:r>
    </w:p>
    <w:p w14:paraId="403A7D33" w14:textId="7D4F4E84" w:rsidR="3189F15F" w:rsidRDefault="3189F15F" w:rsidP="4EBB769A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 xml:space="preserve">Dodávateľ je povinný zabezpečiť hygienické balenie tovaru tak, aby nedošlo k jeho poškodeniu počas manipulácie a prepravy. </w:t>
      </w:r>
    </w:p>
    <w:p w14:paraId="463D47CD" w14:textId="026CC163" w:rsidR="3189F15F" w:rsidRDefault="3189F15F" w:rsidP="4EBB769A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 xml:space="preserve">Tovar musí byť nový, nepoužitý a určený na priamy kontakt s pokožkou. </w:t>
      </w:r>
    </w:p>
    <w:p w14:paraId="31FAA078" w14:textId="407D5598" w:rsidR="3189F15F" w:rsidRDefault="3189F15F" w:rsidP="4EBB769A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 xml:space="preserve">Dodávateľ zabezpečí priebežné dodávky podľa jednotlivých objednávok verejného obstarávateľa. </w:t>
      </w:r>
    </w:p>
    <w:p w14:paraId="5279FA71" w14:textId="1EB1D6B3" w:rsidR="001D60DA" w:rsidRPr="00846873" w:rsidRDefault="3189F15F" w:rsidP="00456C49">
      <w:pPr>
        <w:pStyle w:val="Default"/>
        <w:numPr>
          <w:ilvl w:val="0"/>
          <w:numId w:val="37"/>
        </w:numPr>
        <w:spacing w:line="259" w:lineRule="auto"/>
        <w:rPr>
          <w:rFonts w:ascii="Garamond" w:eastAsia="ALT Riviera" w:hAnsi="Garamond" w:cs="ALT Riviera"/>
          <w:color w:val="000000" w:themeColor="text1"/>
        </w:rPr>
      </w:pPr>
      <w:r w:rsidRPr="4EBB769A">
        <w:rPr>
          <w:rFonts w:ascii="Garamond" w:eastAsia="ALT Riviera" w:hAnsi="Garamond" w:cs="ALT Riviera"/>
          <w:color w:val="000000" w:themeColor="text1"/>
        </w:rPr>
        <w:t>Konkrétne logistické a baliace podmienky môžu byť upravené v rámci jednotlivých objednávok.</w:t>
      </w:r>
    </w:p>
    <w:sectPr w:rsidR="001D60DA" w:rsidRPr="00846873" w:rsidSect="000C68E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343A" w14:textId="77777777" w:rsidR="00276C51" w:rsidRDefault="00276C51">
      <w:r>
        <w:separator/>
      </w:r>
    </w:p>
  </w:endnote>
  <w:endnote w:type="continuationSeparator" w:id="0">
    <w:p w14:paraId="60C60235" w14:textId="77777777" w:rsidR="00276C51" w:rsidRDefault="0027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T Riviera">
    <w:altName w:val="Calibri"/>
    <w:panose1 w:val="00000000000000000000"/>
    <w:charset w:val="00"/>
    <w:family w:val="modern"/>
    <w:notTrueType/>
    <w:pitch w:val="variable"/>
    <w:sig w:usb0="A00000FF" w:usb1="400060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C1AB" w14:textId="77777777" w:rsidR="00276C51" w:rsidRDefault="00276C51">
      <w:r>
        <w:separator/>
      </w:r>
    </w:p>
  </w:footnote>
  <w:footnote w:type="continuationSeparator" w:id="0">
    <w:p w14:paraId="43FA47F0" w14:textId="77777777" w:rsidR="00276C51" w:rsidRDefault="00276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5" w:name="_Hlk68613026"/>
    <w:bookmarkStart w:id="6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B5D89"/>
    <w:multiLevelType w:val="multilevel"/>
    <w:tmpl w:val="176015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24BBF"/>
    <w:multiLevelType w:val="hybridMultilevel"/>
    <w:tmpl w:val="4CF4B8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015B7"/>
    <w:multiLevelType w:val="multilevel"/>
    <w:tmpl w:val="862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1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2FCC1F0"/>
    <w:multiLevelType w:val="hybridMultilevel"/>
    <w:tmpl w:val="F468EFF8"/>
    <w:lvl w:ilvl="0" w:tplc="98E030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962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A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86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8A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28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6A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0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4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27781"/>
    <w:multiLevelType w:val="hybridMultilevel"/>
    <w:tmpl w:val="512EB5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501F6"/>
    <w:multiLevelType w:val="multilevel"/>
    <w:tmpl w:val="D2F4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6495">
    <w:abstractNumId w:val="31"/>
  </w:num>
  <w:num w:numId="2" w16cid:durableId="325595159">
    <w:abstractNumId w:val="35"/>
  </w:num>
  <w:num w:numId="3" w16cid:durableId="360327301">
    <w:abstractNumId w:val="11"/>
  </w:num>
  <w:num w:numId="4" w16cid:durableId="969632110">
    <w:abstractNumId w:val="29"/>
  </w:num>
  <w:num w:numId="5" w16cid:durableId="583803726">
    <w:abstractNumId w:val="15"/>
  </w:num>
  <w:num w:numId="6" w16cid:durableId="1585603075">
    <w:abstractNumId w:val="20"/>
  </w:num>
  <w:num w:numId="7" w16cid:durableId="327758171">
    <w:abstractNumId w:val="0"/>
  </w:num>
  <w:num w:numId="8" w16cid:durableId="1881235398">
    <w:abstractNumId w:val="2"/>
  </w:num>
  <w:num w:numId="9" w16cid:durableId="256450604">
    <w:abstractNumId w:val="1"/>
  </w:num>
  <w:num w:numId="10" w16cid:durableId="1331592341">
    <w:abstractNumId w:val="0"/>
  </w:num>
  <w:num w:numId="11" w16cid:durableId="1956205743">
    <w:abstractNumId w:val="1"/>
  </w:num>
  <w:num w:numId="12" w16cid:durableId="1469398061">
    <w:abstractNumId w:val="12"/>
  </w:num>
  <w:num w:numId="13" w16cid:durableId="918252141">
    <w:abstractNumId w:val="23"/>
  </w:num>
  <w:num w:numId="14" w16cid:durableId="17239528">
    <w:abstractNumId w:val="24"/>
  </w:num>
  <w:num w:numId="15" w16cid:durableId="137579750">
    <w:abstractNumId w:val="9"/>
  </w:num>
  <w:num w:numId="16" w16cid:durableId="232741677">
    <w:abstractNumId w:val="36"/>
  </w:num>
  <w:num w:numId="17" w16cid:durableId="1384060364">
    <w:abstractNumId w:val="4"/>
  </w:num>
  <w:num w:numId="18" w16cid:durableId="1481192536">
    <w:abstractNumId w:val="28"/>
  </w:num>
  <w:num w:numId="19" w16cid:durableId="569004393">
    <w:abstractNumId w:val="27"/>
  </w:num>
  <w:num w:numId="20" w16cid:durableId="289097471">
    <w:abstractNumId w:val="22"/>
  </w:num>
  <w:num w:numId="21" w16cid:durableId="669990794">
    <w:abstractNumId w:val="17"/>
  </w:num>
  <w:num w:numId="22" w16cid:durableId="1159735548">
    <w:abstractNumId w:val="16"/>
  </w:num>
  <w:num w:numId="23" w16cid:durableId="95908283">
    <w:abstractNumId w:val="7"/>
  </w:num>
  <w:num w:numId="24" w16cid:durableId="1365592102">
    <w:abstractNumId w:val="13"/>
  </w:num>
  <w:num w:numId="25" w16cid:durableId="1065106390">
    <w:abstractNumId w:val="18"/>
  </w:num>
  <w:num w:numId="26" w16cid:durableId="1569875979">
    <w:abstractNumId w:val="37"/>
  </w:num>
  <w:num w:numId="27" w16cid:durableId="1141313595">
    <w:abstractNumId w:val="6"/>
  </w:num>
  <w:num w:numId="28" w16cid:durableId="1222640842">
    <w:abstractNumId w:val="3"/>
  </w:num>
  <w:num w:numId="29" w16cid:durableId="679157318">
    <w:abstractNumId w:val="10"/>
  </w:num>
  <w:num w:numId="30" w16cid:durableId="182059244">
    <w:abstractNumId w:val="25"/>
  </w:num>
  <w:num w:numId="31" w16cid:durableId="168519961">
    <w:abstractNumId w:val="26"/>
  </w:num>
  <w:num w:numId="32" w16cid:durableId="450127980">
    <w:abstractNumId w:val="5"/>
  </w:num>
  <w:num w:numId="33" w16cid:durableId="653411816">
    <w:abstractNumId w:val="30"/>
  </w:num>
  <w:num w:numId="34" w16cid:durableId="1082527948">
    <w:abstractNumId w:val="21"/>
  </w:num>
  <w:num w:numId="35" w16cid:durableId="1977685069">
    <w:abstractNumId w:val="32"/>
  </w:num>
  <w:num w:numId="36" w16cid:durableId="890387744">
    <w:abstractNumId w:val="35"/>
  </w:num>
  <w:num w:numId="37" w16cid:durableId="1351032197">
    <w:abstractNumId w:val="33"/>
  </w:num>
  <w:num w:numId="38" w16cid:durableId="323820435">
    <w:abstractNumId w:val="19"/>
  </w:num>
  <w:num w:numId="39" w16cid:durableId="127094004">
    <w:abstractNumId w:val="8"/>
  </w:num>
  <w:num w:numId="40" w16cid:durableId="1349528841">
    <w:abstractNumId w:val="34"/>
  </w:num>
  <w:num w:numId="41" w16cid:durableId="197829246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352"/>
    <w:rsid w:val="000215AD"/>
    <w:rsid w:val="000216F9"/>
    <w:rsid w:val="000233D6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2ECB"/>
    <w:rsid w:val="00033BB0"/>
    <w:rsid w:val="0004067F"/>
    <w:rsid w:val="00040F32"/>
    <w:rsid w:val="00041B90"/>
    <w:rsid w:val="00041E79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026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720"/>
    <w:rsid w:val="0006482C"/>
    <w:rsid w:val="00064ADB"/>
    <w:rsid w:val="00066E9E"/>
    <w:rsid w:val="00066FF9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0DFE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2F20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6A09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1C54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0DA0"/>
    <w:rsid w:val="001A108A"/>
    <w:rsid w:val="001A13C4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57B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0DA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4D8E"/>
    <w:rsid w:val="00215734"/>
    <w:rsid w:val="00215A89"/>
    <w:rsid w:val="00216087"/>
    <w:rsid w:val="00216442"/>
    <w:rsid w:val="00216595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3B4A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B1A"/>
    <w:rsid w:val="00274D8A"/>
    <w:rsid w:val="00275009"/>
    <w:rsid w:val="00275D0C"/>
    <w:rsid w:val="00275EFE"/>
    <w:rsid w:val="002768AD"/>
    <w:rsid w:val="00276C51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1F0C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4ECE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424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50CD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2D5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05C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680F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D60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10B"/>
    <w:rsid w:val="00422362"/>
    <w:rsid w:val="004228C5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7EC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0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A42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6E83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9A2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192"/>
    <w:rsid w:val="0059235A"/>
    <w:rsid w:val="00593DDD"/>
    <w:rsid w:val="00594979"/>
    <w:rsid w:val="00594B48"/>
    <w:rsid w:val="0059607F"/>
    <w:rsid w:val="00596C69"/>
    <w:rsid w:val="005974D1"/>
    <w:rsid w:val="005A0135"/>
    <w:rsid w:val="005A0256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4615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A87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65E8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11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6CD5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513"/>
    <w:rsid w:val="00677E40"/>
    <w:rsid w:val="006803F5"/>
    <w:rsid w:val="00680754"/>
    <w:rsid w:val="00680813"/>
    <w:rsid w:val="00680E08"/>
    <w:rsid w:val="00680E6D"/>
    <w:rsid w:val="006810C7"/>
    <w:rsid w:val="0068276A"/>
    <w:rsid w:val="00682962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989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82C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359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5ECC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688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317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415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977"/>
    <w:rsid w:val="00841E75"/>
    <w:rsid w:val="00842F40"/>
    <w:rsid w:val="008430CE"/>
    <w:rsid w:val="00843FBA"/>
    <w:rsid w:val="00844DC9"/>
    <w:rsid w:val="0084583A"/>
    <w:rsid w:val="00845FE9"/>
    <w:rsid w:val="00846873"/>
    <w:rsid w:val="00846A42"/>
    <w:rsid w:val="008471A4"/>
    <w:rsid w:val="008472A2"/>
    <w:rsid w:val="00847DC0"/>
    <w:rsid w:val="00850808"/>
    <w:rsid w:val="00850BCA"/>
    <w:rsid w:val="00850F3A"/>
    <w:rsid w:val="008524BA"/>
    <w:rsid w:val="00852C65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432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012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330"/>
    <w:rsid w:val="008B5A01"/>
    <w:rsid w:val="008B5DE0"/>
    <w:rsid w:val="008B674C"/>
    <w:rsid w:val="008B68A8"/>
    <w:rsid w:val="008B6EA5"/>
    <w:rsid w:val="008C0664"/>
    <w:rsid w:val="008C156B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1A63"/>
    <w:rsid w:val="008D2A1E"/>
    <w:rsid w:val="008D35AE"/>
    <w:rsid w:val="008D4561"/>
    <w:rsid w:val="008D4C6F"/>
    <w:rsid w:val="008D58C1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004"/>
    <w:rsid w:val="008E4E3E"/>
    <w:rsid w:val="008E4EE8"/>
    <w:rsid w:val="008E51C4"/>
    <w:rsid w:val="008E66E2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582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8AA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50BF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1A03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4F49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515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9F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09E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00D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982"/>
    <w:rsid w:val="00AA3CE9"/>
    <w:rsid w:val="00AA3FEB"/>
    <w:rsid w:val="00AA3FF8"/>
    <w:rsid w:val="00AA4222"/>
    <w:rsid w:val="00AA47C7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D67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CC4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57180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1095"/>
    <w:rsid w:val="00B810DA"/>
    <w:rsid w:val="00B81569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3F0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37B5"/>
    <w:rsid w:val="00BB418A"/>
    <w:rsid w:val="00BB4989"/>
    <w:rsid w:val="00BB4BB8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5D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431B"/>
    <w:rsid w:val="00C74A2A"/>
    <w:rsid w:val="00C755B7"/>
    <w:rsid w:val="00C75D0F"/>
    <w:rsid w:val="00C77B22"/>
    <w:rsid w:val="00C8004A"/>
    <w:rsid w:val="00C80A50"/>
    <w:rsid w:val="00C81AC3"/>
    <w:rsid w:val="00C81DA2"/>
    <w:rsid w:val="00C81E3F"/>
    <w:rsid w:val="00C82A00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6D75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9E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25CD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136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133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59A"/>
    <w:rsid w:val="00D4462F"/>
    <w:rsid w:val="00D44C60"/>
    <w:rsid w:val="00D451F1"/>
    <w:rsid w:val="00D45568"/>
    <w:rsid w:val="00D458C2"/>
    <w:rsid w:val="00D4647E"/>
    <w:rsid w:val="00D46587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A7B56"/>
    <w:rsid w:val="00DB07A2"/>
    <w:rsid w:val="00DB087B"/>
    <w:rsid w:val="00DB169E"/>
    <w:rsid w:val="00DB1AD5"/>
    <w:rsid w:val="00DB24E3"/>
    <w:rsid w:val="00DB321B"/>
    <w:rsid w:val="00DB520D"/>
    <w:rsid w:val="00DB5297"/>
    <w:rsid w:val="00DB6340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195"/>
    <w:rsid w:val="00DE042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5A7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0B3F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55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243E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2EE6"/>
    <w:rsid w:val="00E43246"/>
    <w:rsid w:val="00E43498"/>
    <w:rsid w:val="00E43AE7"/>
    <w:rsid w:val="00E43F5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0E3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67832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55FE"/>
    <w:rsid w:val="00EE6BA8"/>
    <w:rsid w:val="00EE6BF2"/>
    <w:rsid w:val="00EE6D34"/>
    <w:rsid w:val="00EE6F44"/>
    <w:rsid w:val="00EE70A6"/>
    <w:rsid w:val="00EE7D11"/>
    <w:rsid w:val="00EF09CC"/>
    <w:rsid w:val="00EF0C4F"/>
    <w:rsid w:val="00EF0D8B"/>
    <w:rsid w:val="00EF0E27"/>
    <w:rsid w:val="00EF1F5D"/>
    <w:rsid w:val="00EF2097"/>
    <w:rsid w:val="00EF2C52"/>
    <w:rsid w:val="00EF2E86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2B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47A11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5B05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BCB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4F37BC8"/>
    <w:rsid w:val="0BE8B530"/>
    <w:rsid w:val="0C27E909"/>
    <w:rsid w:val="0D6CB5C3"/>
    <w:rsid w:val="0EEFAA2F"/>
    <w:rsid w:val="1690F80E"/>
    <w:rsid w:val="17B7DD13"/>
    <w:rsid w:val="19F4F9A4"/>
    <w:rsid w:val="1BAAC15E"/>
    <w:rsid w:val="1BD5B6E2"/>
    <w:rsid w:val="1D751958"/>
    <w:rsid w:val="206457CC"/>
    <w:rsid w:val="21A4D496"/>
    <w:rsid w:val="28046E61"/>
    <w:rsid w:val="2B2DED8C"/>
    <w:rsid w:val="2E52B385"/>
    <w:rsid w:val="3189F15F"/>
    <w:rsid w:val="380E477A"/>
    <w:rsid w:val="4094BDB1"/>
    <w:rsid w:val="4277259C"/>
    <w:rsid w:val="432F4B39"/>
    <w:rsid w:val="44BACAA8"/>
    <w:rsid w:val="49F3D91D"/>
    <w:rsid w:val="4EBB769A"/>
    <w:rsid w:val="55F5B4E4"/>
    <w:rsid w:val="561E1B1D"/>
    <w:rsid w:val="58D1A2B7"/>
    <w:rsid w:val="5AF45588"/>
    <w:rsid w:val="60B2D068"/>
    <w:rsid w:val="61B56296"/>
    <w:rsid w:val="6349DD68"/>
    <w:rsid w:val="682E3B4D"/>
    <w:rsid w:val="6D477A3F"/>
    <w:rsid w:val="6D9C1DC9"/>
    <w:rsid w:val="6F780FC6"/>
    <w:rsid w:val="72A55C57"/>
    <w:rsid w:val="75541B61"/>
    <w:rsid w:val="7859B2E4"/>
    <w:rsid w:val="78FB70A2"/>
    <w:rsid w:val="7E6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2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7edc2-a924-490b-875a-6eff4ba19cf1" xsi:nil="true"/>
    <lcf76f155ced4ddcb4097134ff3c332f xmlns="0691c107-698e-45c3-970e-7fced698b47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5" ma:contentTypeDescription="Create a new document." ma:contentTypeScope="" ma:versionID="488573529189916edf1ae3e748086781">
  <xsd:schema xmlns:xsd="http://www.w3.org/2001/XMLSchema" xmlns:xs="http://www.w3.org/2001/XMLSchema" xmlns:p="http://schemas.microsoft.com/office/2006/metadata/properties" xmlns:ns2="ce17edc2-a924-490b-875a-6eff4ba19cf1" xmlns:ns3="0691c107-698e-45c3-970e-7fced698b479" targetNamespace="http://schemas.microsoft.com/office/2006/metadata/properties" ma:root="true" ma:fieldsID="fa582a11504ba8d789cc1a898cc3e170" ns2:_="" ns3:_="">
    <xsd:import namespace="ce17edc2-a924-490b-875a-6eff4ba19cf1"/>
    <xsd:import namespace="0691c107-698e-45c3-970e-7fced698b4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ec8f81-fae6-42c7-b862-74e2a4f3bcf7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8F4A0-1445-4128-92CF-FE38B7C5D2FC}">
  <ds:schemaRefs>
    <ds:schemaRef ds:uri="http://schemas.microsoft.com/office/2006/metadata/properties"/>
    <ds:schemaRef ds:uri="http://schemas.microsoft.com/office/infopath/2007/PartnerControls"/>
    <ds:schemaRef ds:uri="ce17edc2-a924-490b-875a-6eff4ba19cf1"/>
    <ds:schemaRef ds:uri="0691c107-698e-45c3-970e-7fced698b479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ED15F5-424E-4DAF-B3DB-4B890191E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7edc2-a924-490b-875a-6eff4ba19cf1"/>
    <ds:schemaRef ds:uri="0691c107-698e-45c3-970e-7fced698b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88466-4948-4B08-9436-6D381257F0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063c0a-ee3c-4ad2-a167-d4d57b504aec}" enabled="0" method="" siteId="{de063c0a-ee3c-4ad2-a167-d4d57b504ae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9</cp:revision>
  <cp:lastPrinted>2020-12-11T14:27:00Z</cp:lastPrinted>
  <dcterms:created xsi:type="dcterms:W3CDTF">2026-06-11T14:39:00Z</dcterms:created>
  <dcterms:modified xsi:type="dcterms:W3CDTF">2026-08-26T11:14:00Z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