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4DD" w:rsidRPr="003D1CB2" w:rsidRDefault="00136122" w:rsidP="000564DD">
      <w:pPr>
        <w:jc w:val="both"/>
        <w:rPr>
          <w:rFonts w:ascii="Arial Narrow" w:hAnsi="Arial Narrow"/>
          <w:b/>
        </w:rPr>
      </w:pPr>
      <w:r>
        <w:t>Špecifikácia</w:t>
      </w:r>
      <w:r w:rsidR="000564DD">
        <w:t xml:space="preserve"> </w:t>
      </w:r>
      <w:r w:rsidR="000564DD" w:rsidRPr="007C2A9C">
        <w:rPr>
          <w:rFonts w:ascii="Arial Narrow" w:hAnsi="Arial Narrow"/>
        </w:rPr>
        <w:t xml:space="preserve">„Výpočtová technika </w:t>
      </w:r>
      <w:r w:rsidR="000564DD">
        <w:rPr>
          <w:rFonts w:ascii="Arial Narrow" w:hAnsi="Arial Narrow"/>
        </w:rPr>
        <w:t xml:space="preserve">_ </w:t>
      </w:r>
      <w:r w:rsidR="000564DD" w:rsidRPr="007C2A9C">
        <w:rPr>
          <w:rFonts w:ascii="Arial Narrow" w:hAnsi="Arial Narrow"/>
        </w:rPr>
        <w:t>OKP“.</w:t>
      </w:r>
      <w:r w:rsidR="000564DD">
        <w:rPr>
          <w:rFonts w:ascii="Arial Narrow" w:hAnsi="Arial Narrow"/>
        </w:rPr>
        <w:t xml:space="preserve"> </w:t>
      </w:r>
    </w:p>
    <w:p w:rsidR="0078628E" w:rsidRDefault="0078628E"/>
    <w:tbl>
      <w:tblPr>
        <w:tblW w:w="92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304"/>
      </w:tblGrid>
      <w:tr w:rsidR="00136122" w:rsidRPr="00CA0813" w:rsidTr="00007F13">
        <w:trPr>
          <w:trHeight w:val="511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136122" w:rsidRPr="00CA0813" w:rsidRDefault="00136122" w:rsidP="00136122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1 –  </w:t>
            </w:r>
            <w:r w:rsidR="00D01BE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Notebook</w:t>
            </w:r>
          </w:p>
        </w:tc>
      </w:tr>
      <w:tr w:rsidR="00136122" w:rsidRPr="00394B07" w:rsidTr="00007F13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136122" w:rsidRPr="005D1541" w:rsidRDefault="00136122" w:rsidP="00007F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136122" w:rsidRPr="00394B07" w:rsidRDefault="00136122" w:rsidP="00007F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01BE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ks</w:t>
            </w:r>
          </w:p>
        </w:tc>
      </w:tr>
      <w:tr w:rsidR="00136122" w:rsidRPr="0040428D" w:rsidTr="00007F13">
        <w:trPr>
          <w:trHeight w:val="30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22" w:rsidRPr="0040428D" w:rsidRDefault="00136122" w:rsidP="00007F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</w:tr>
      <w:tr w:rsidR="00136122" w:rsidRPr="0040428D" w:rsidTr="00007F13">
        <w:trPr>
          <w:trHeight w:val="30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22" w:rsidRPr="0040428D" w:rsidRDefault="00136122" w:rsidP="00007F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136122" w:rsidRPr="00EB2D91" w:rsidTr="00007F13">
        <w:trPr>
          <w:trHeight w:val="96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22" w:rsidRPr="00EB2D91" w:rsidRDefault="00136122" w:rsidP="00007F13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odkaz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zariadenia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s fotografiou a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technickou špecifikáciou ponúkaného zariadenia (napr.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webový odkaz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list), resp. doložiť samostatný technický, resp. katalógový list.</w:t>
            </w:r>
          </w:p>
        </w:tc>
      </w:tr>
      <w:tr w:rsidR="00136122" w:rsidRPr="002567BC" w:rsidTr="00007F1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6122" w:rsidRPr="002567BC" w:rsidRDefault="00136122" w:rsidP="00007F13">
            <w:pPr>
              <w:rPr>
                <w:rFonts w:ascii="Arial Narrow" w:hAnsi="Arial Narrow"/>
                <w:b/>
                <w:bCs/>
              </w:rPr>
            </w:pPr>
            <w:r w:rsidRPr="002567BC">
              <w:rPr>
                <w:rFonts w:ascii="Arial Narrow" w:hAnsi="Arial Narrow"/>
                <w:b/>
                <w:bCs/>
              </w:rPr>
              <w:t xml:space="preserve">Parameter: 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6122" w:rsidRPr="002567BC" w:rsidRDefault="00136122" w:rsidP="00007F13">
            <w:pPr>
              <w:rPr>
                <w:rFonts w:ascii="Arial Narrow" w:hAnsi="Arial Narrow"/>
                <w:bCs/>
              </w:rPr>
            </w:pPr>
            <w:r w:rsidRPr="002567BC">
              <w:rPr>
                <w:rFonts w:ascii="Arial Narrow" w:hAnsi="Arial Narrow"/>
                <w:bCs/>
              </w:rPr>
              <w:t> </w:t>
            </w:r>
            <w:r w:rsidRPr="002567BC">
              <w:rPr>
                <w:rFonts w:ascii="Arial Narrow" w:hAnsi="Arial Narrow"/>
                <w:b/>
              </w:rPr>
              <w:t>Špecifikácia</w:t>
            </w:r>
            <w:r w:rsidRPr="002567BC">
              <w:rPr>
                <w:rFonts w:ascii="Arial Narrow" w:hAnsi="Arial Narrow"/>
                <w:bCs/>
              </w:rPr>
              <w:t xml:space="preserve">: 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Procesor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 xml:space="preserve">s výkonom min. 44 000 bodov v </w:t>
            </w:r>
            <w:proofErr w:type="spellStart"/>
            <w:r>
              <w:rPr>
                <w:rFonts w:ascii="Carlito" w:hAnsi="Carlito"/>
              </w:rPr>
              <w:t>benchmarku</w:t>
            </w:r>
            <w:proofErr w:type="spellEnd"/>
            <w:r>
              <w:rPr>
                <w:rFonts w:ascii="Carlito" w:hAnsi="Carlito"/>
              </w:rPr>
              <w:t xml:space="preserve"> </w:t>
            </w:r>
            <w:proofErr w:type="spellStart"/>
            <w:r>
              <w:rPr>
                <w:rFonts w:ascii="Carlito" w:hAnsi="Carlito"/>
              </w:rPr>
              <w:t>PassMark</w:t>
            </w:r>
            <w:proofErr w:type="spellEnd"/>
            <w:r>
              <w:rPr>
                <w:rFonts w:ascii="Carlito" w:hAnsi="Carlito"/>
              </w:rPr>
              <w:t xml:space="preserve"> CPU </w:t>
            </w:r>
            <w:proofErr w:type="spellStart"/>
            <w:r>
              <w:rPr>
                <w:rFonts w:ascii="Carlito" w:hAnsi="Carlito"/>
              </w:rPr>
              <w:t>Mark</w:t>
            </w:r>
            <w:proofErr w:type="spellEnd"/>
            <w:r>
              <w:rPr>
                <w:rFonts w:ascii="Carlito" w:hAnsi="Carlito"/>
              </w:rPr>
              <w:t xml:space="preserve"> podľa stránky www.cpubenchmark.net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Pamäť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32 GB DDR5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Displej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16" IPS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Typ úložiska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SSD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Kapacita úložiska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1 000 GB (1 TB)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Grafický adaptér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 xml:space="preserve">s výkonom min. 17 000 bodov v </w:t>
            </w:r>
            <w:proofErr w:type="spellStart"/>
            <w:r>
              <w:rPr>
                <w:rFonts w:ascii="Carlito" w:hAnsi="Carlito"/>
              </w:rPr>
              <w:t>benchmarku</w:t>
            </w:r>
            <w:proofErr w:type="spellEnd"/>
            <w:r>
              <w:rPr>
                <w:rFonts w:ascii="Carlito" w:hAnsi="Carlito"/>
              </w:rPr>
              <w:t xml:space="preserve"> </w:t>
            </w:r>
            <w:proofErr w:type="spellStart"/>
            <w:r>
              <w:rPr>
                <w:rFonts w:ascii="Carlito" w:hAnsi="Carlito"/>
              </w:rPr>
              <w:t>PassMark</w:t>
            </w:r>
            <w:proofErr w:type="spellEnd"/>
            <w:r>
              <w:rPr>
                <w:rFonts w:ascii="Carlito" w:hAnsi="Carlito"/>
              </w:rPr>
              <w:t xml:space="preserve"> GPU </w:t>
            </w:r>
            <w:proofErr w:type="spellStart"/>
            <w:r>
              <w:rPr>
                <w:rFonts w:ascii="Carlito" w:hAnsi="Carlito"/>
              </w:rPr>
              <w:t>Mark</w:t>
            </w:r>
            <w:proofErr w:type="spellEnd"/>
            <w:r>
              <w:rPr>
                <w:rFonts w:ascii="Carlito" w:hAnsi="Carlito"/>
              </w:rPr>
              <w:t xml:space="preserve"> podľa stránky www.videocardbenchmark.net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Grafická pamäť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8 GB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Dátové rozhranie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USB-C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Grafické výstupy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HDMI a USB-C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Sieťové rozhranie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RJ-45 (LAN)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Bezdrôtové pripojenie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Bluetooth a Wi-Fi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Audio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kombinovaný audio konektor (</w:t>
            </w:r>
            <w:proofErr w:type="spellStart"/>
            <w:r>
              <w:rPr>
                <w:rFonts w:ascii="Carlito" w:hAnsi="Carlito"/>
              </w:rPr>
              <w:t>Combo</w:t>
            </w:r>
            <w:proofErr w:type="spellEnd"/>
            <w:r>
              <w:rPr>
                <w:rFonts w:ascii="Carlito" w:hAnsi="Carlito"/>
              </w:rPr>
              <w:t xml:space="preserve"> Audio </w:t>
            </w:r>
            <w:proofErr w:type="spellStart"/>
            <w:r>
              <w:rPr>
                <w:rFonts w:ascii="Carlito" w:hAnsi="Carlito"/>
              </w:rPr>
              <w:t>Jack</w:t>
            </w:r>
            <w:proofErr w:type="spellEnd"/>
            <w:r>
              <w:rPr>
                <w:rFonts w:ascii="Carlito" w:hAnsi="Carlito"/>
              </w:rPr>
              <w:t>)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USB porty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 xml:space="preserve">min. 2× USB-C a min. 1× USB 3.2 </w:t>
            </w:r>
            <w:proofErr w:type="spellStart"/>
            <w:r>
              <w:rPr>
                <w:rFonts w:ascii="Carlito" w:hAnsi="Carlito"/>
              </w:rPr>
              <w:t>Gen</w:t>
            </w:r>
            <w:proofErr w:type="spellEnd"/>
            <w:r>
              <w:rPr>
                <w:rFonts w:ascii="Carlito" w:hAnsi="Carlito"/>
              </w:rPr>
              <w:t xml:space="preserve"> 1 (USB 3.0)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Klávesnica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integrovaná numerická podsvietená klávesnica s jazykovou lokalizáciou SK/CZ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Kamera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 xml:space="preserve">integrovaná webkamera s rozlíšením min. 720 </w:t>
            </w:r>
            <w:proofErr w:type="spellStart"/>
            <w:r>
              <w:rPr>
                <w:rFonts w:ascii="Carlito" w:hAnsi="Carlito"/>
              </w:rPr>
              <w:t>px</w:t>
            </w:r>
            <w:proofErr w:type="spellEnd"/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Kapacita batérie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80 Wh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Farebné prevedenie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všetky farby s výnimkou ružovej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Hmotnosť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max. 3,5 kg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Príslušenstvo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nepremokavý a odolný ochranný obal kompatibilný so zariadením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Operačný systém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 xml:space="preserve">Microsoft Windows 11 Pro 64-bit alebo ekvivalentný operačný systém s platnou OEM licenciou, v slovenskej lokalizácii, s lokálnou </w:t>
            </w:r>
            <w:r>
              <w:rPr>
                <w:rFonts w:ascii="Carlito" w:hAnsi="Carlito"/>
              </w:rPr>
              <w:lastRenderedPageBreak/>
              <w:t>aj centralizovanou správou skupín používateľov, podporou práce s multimédiami a možnosťou pravidelnej používateľskej aj centralizovanej aktualizácie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lastRenderedPageBreak/>
              <w:t>Dokladovanie ponúkaného zariadenia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uviesť odkaz na webovú stránku zariadenia s fotografiou a technickou špecifikáciou (napr. technický alebo katalógový list), prípadne doložiť samostatný technický alebo katalógový list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Záručná doba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8B21E1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36 mesiacov</w:t>
            </w:r>
          </w:p>
        </w:tc>
      </w:tr>
      <w:tr w:rsidR="00486D02" w:rsidRPr="002567BC" w:rsidTr="007F07E2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86D02" w:rsidRDefault="00486D02" w:rsidP="00486D02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Určenie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02" w:rsidRDefault="00486D02" w:rsidP="00486D02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Výpočtová technika určená na plnenie úloh projektu ITCC.</w:t>
            </w:r>
          </w:p>
        </w:tc>
      </w:tr>
    </w:tbl>
    <w:p w:rsidR="00136122" w:rsidRDefault="00136122"/>
    <w:p w:rsidR="00D01BE1" w:rsidRDefault="00D01BE1"/>
    <w:tbl>
      <w:tblPr>
        <w:tblW w:w="92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304"/>
      </w:tblGrid>
      <w:tr w:rsidR="00D01BE1" w:rsidRPr="00CA0813" w:rsidTr="00007F13">
        <w:trPr>
          <w:trHeight w:val="511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01BE1" w:rsidRPr="00CA0813" w:rsidRDefault="00D01BE1" w:rsidP="00D01BE1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2 –  PC</w:t>
            </w:r>
          </w:p>
        </w:tc>
      </w:tr>
      <w:tr w:rsidR="00D01BE1" w:rsidRPr="00394B07" w:rsidTr="00007F13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D01BE1" w:rsidRPr="005D1541" w:rsidRDefault="00D01BE1" w:rsidP="00007F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D01BE1" w:rsidRPr="00394B07" w:rsidRDefault="00D01BE1" w:rsidP="00007F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2 ks</w:t>
            </w:r>
          </w:p>
        </w:tc>
      </w:tr>
      <w:tr w:rsidR="00D01BE1" w:rsidRPr="0040428D" w:rsidTr="00007F13">
        <w:trPr>
          <w:trHeight w:val="30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E1" w:rsidRPr="0040428D" w:rsidRDefault="00D01BE1" w:rsidP="00007F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</w:tr>
      <w:tr w:rsidR="00D01BE1" w:rsidRPr="0040428D" w:rsidTr="00007F13">
        <w:trPr>
          <w:trHeight w:val="30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E1" w:rsidRPr="0040428D" w:rsidRDefault="00D01BE1" w:rsidP="00007F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D01BE1" w:rsidRPr="00EB2D91" w:rsidTr="00007F13">
        <w:trPr>
          <w:trHeight w:val="96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E1" w:rsidRPr="00EB2D91" w:rsidRDefault="00D01BE1" w:rsidP="00007F13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odkaz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zariadenia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s fotografiou a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technickou špecifikáciou ponúkaného zariadenia (napr.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webový odkaz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list), resp. doložiť samostatný technický, resp. katalógový list.</w:t>
            </w:r>
          </w:p>
        </w:tc>
      </w:tr>
      <w:tr w:rsidR="00D01BE1" w:rsidRPr="002567BC" w:rsidTr="00007F1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1BE1" w:rsidRPr="002567BC" w:rsidRDefault="00D01BE1" w:rsidP="00007F13">
            <w:pPr>
              <w:rPr>
                <w:rFonts w:ascii="Arial Narrow" w:hAnsi="Arial Narrow"/>
                <w:b/>
                <w:bCs/>
              </w:rPr>
            </w:pPr>
            <w:r w:rsidRPr="002567BC">
              <w:rPr>
                <w:rFonts w:ascii="Arial Narrow" w:hAnsi="Arial Narrow"/>
                <w:b/>
                <w:bCs/>
              </w:rPr>
              <w:t xml:space="preserve">Parameter: 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1BE1" w:rsidRPr="002567BC" w:rsidRDefault="00D01BE1" w:rsidP="00007F13">
            <w:pPr>
              <w:rPr>
                <w:rFonts w:ascii="Arial Narrow" w:hAnsi="Arial Narrow"/>
                <w:bCs/>
              </w:rPr>
            </w:pPr>
            <w:r w:rsidRPr="002567BC">
              <w:rPr>
                <w:rFonts w:ascii="Arial Narrow" w:hAnsi="Arial Narrow"/>
                <w:bCs/>
              </w:rPr>
              <w:t> </w:t>
            </w:r>
            <w:r w:rsidRPr="002567BC">
              <w:rPr>
                <w:rFonts w:ascii="Arial Narrow" w:hAnsi="Arial Narrow"/>
                <w:b/>
              </w:rPr>
              <w:t>Špecifikácia</w:t>
            </w:r>
            <w:r w:rsidRPr="002567BC">
              <w:rPr>
                <w:rFonts w:ascii="Arial Narrow" w:hAnsi="Arial Narrow"/>
                <w:bCs/>
              </w:rPr>
              <w:t xml:space="preserve">: 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Operačný systém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Microsoft Windows 11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Procesor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 xml:space="preserve">s výkonom min. 59 000 bodov v </w:t>
            </w:r>
            <w:proofErr w:type="spellStart"/>
            <w:r>
              <w:rPr>
                <w:rFonts w:ascii="Carlito" w:hAnsi="Carlito"/>
              </w:rPr>
              <w:t>benchmarku</w:t>
            </w:r>
            <w:proofErr w:type="spellEnd"/>
            <w:r>
              <w:rPr>
                <w:rFonts w:ascii="Carlito" w:hAnsi="Carlito"/>
              </w:rPr>
              <w:t xml:space="preserve"> </w:t>
            </w:r>
            <w:proofErr w:type="spellStart"/>
            <w:r>
              <w:rPr>
                <w:rFonts w:ascii="Carlito" w:hAnsi="Carlito"/>
              </w:rPr>
              <w:t>PassMark</w:t>
            </w:r>
            <w:proofErr w:type="spellEnd"/>
            <w:r>
              <w:rPr>
                <w:rFonts w:ascii="Carlito" w:hAnsi="Carlito"/>
              </w:rPr>
              <w:t xml:space="preserve"> CPU </w:t>
            </w:r>
            <w:proofErr w:type="spellStart"/>
            <w:r>
              <w:rPr>
                <w:rFonts w:ascii="Carlito" w:hAnsi="Carlito"/>
              </w:rPr>
              <w:t>Mark</w:t>
            </w:r>
            <w:proofErr w:type="spellEnd"/>
            <w:r>
              <w:rPr>
                <w:rFonts w:ascii="Carlito" w:hAnsi="Carlito"/>
              </w:rPr>
              <w:t xml:space="preserve"> podľa stránky www.cpubenchmark.net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Pamäť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32 GB DDR5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Rýchlosť pamäte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4 800 MHz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Pevný disk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1 TB SSD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Grafický adaptér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 xml:space="preserve">s výkonom min. 24 000 bodov v </w:t>
            </w:r>
            <w:proofErr w:type="spellStart"/>
            <w:r>
              <w:rPr>
                <w:rFonts w:ascii="Carlito" w:hAnsi="Carlito"/>
              </w:rPr>
              <w:t>benchmarku</w:t>
            </w:r>
            <w:proofErr w:type="spellEnd"/>
            <w:r>
              <w:rPr>
                <w:rFonts w:ascii="Carlito" w:hAnsi="Carlito"/>
              </w:rPr>
              <w:t xml:space="preserve"> </w:t>
            </w:r>
            <w:proofErr w:type="spellStart"/>
            <w:r>
              <w:rPr>
                <w:rFonts w:ascii="Carlito" w:hAnsi="Carlito"/>
              </w:rPr>
              <w:t>PassMark</w:t>
            </w:r>
            <w:proofErr w:type="spellEnd"/>
            <w:r>
              <w:rPr>
                <w:rFonts w:ascii="Carlito" w:hAnsi="Carlito"/>
              </w:rPr>
              <w:t xml:space="preserve"> GPU </w:t>
            </w:r>
            <w:proofErr w:type="spellStart"/>
            <w:r>
              <w:rPr>
                <w:rFonts w:ascii="Carlito" w:hAnsi="Carlito"/>
              </w:rPr>
              <w:t>Mark</w:t>
            </w:r>
            <w:proofErr w:type="spellEnd"/>
            <w:r>
              <w:rPr>
                <w:rFonts w:ascii="Carlito" w:hAnsi="Carlito"/>
              </w:rPr>
              <w:t xml:space="preserve"> podľa stránky www.videocardbenchmark.net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Grafická pamäť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12 GB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Porty a konektory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LAN alebo Bluetooth alebo Wi-Fi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USB porty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3× USB konektor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Periférie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klávesnica a myš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Dokladovanie ponúkaného zariadenia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uviesť odkaz na webovú stránku zariadenia s fotografiou a technickou špecifikáciou (napr. technický alebo katalógový list), prípadne doložiť samostatný technický alebo katalógový list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Záručná doba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8B21E1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36 mesiacov</w:t>
            </w:r>
          </w:p>
        </w:tc>
      </w:tr>
      <w:tr w:rsidR="005A020D" w:rsidRPr="002567BC" w:rsidTr="0038495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A020D" w:rsidRDefault="005A020D" w:rsidP="005A020D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Určenie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20D" w:rsidRDefault="005A020D" w:rsidP="005A020D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Výpočtová technika určená na plnenie úloh projektu ITCC.</w:t>
            </w:r>
          </w:p>
        </w:tc>
      </w:tr>
    </w:tbl>
    <w:p w:rsidR="00D01BE1" w:rsidRDefault="00D01BE1"/>
    <w:p w:rsidR="001910E9" w:rsidRDefault="001910E9"/>
    <w:p w:rsidR="001910E9" w:rsidRDefault="001910E9"/>
    <w:tbl>
      <w:tblPr>
        <w:tblW w:w="92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304"/>
      </w:tblGrid>
      <w:tr w:rsidR="001910E9" w:rsidRPr="00CA0813" w:rsidTr="00007F13">
        <w:trPr>
          <w:trHeight w:val="511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1910E9" w:rsidRPr="00CA0813" w:rsidRDefault="001910E9" w:rsidP="001910E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3 Monitor</w:t>
            </w:r>
          </w:p>
        </w:tc>
      </w:tr>
      <w:tr w:rsidR="001910E9" w:rsidRPr="00394B07" w:rsidTr="00007F13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1910E9" w:rsidRPr="005D1541" w:rsidRDefault="001910E9" w:rsidP="00007F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1910E9" w:rsidRPr="00394B07" w:rsidRDefault="001910E9" w:rsidP="00007F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 ks</w:t>
            </w:r>
          </w:p>
        </w:tc>
      </w:tr>
      <w:tr w:rsidR="001910E9" w:rsidRPr="0040428D" w:rsidTr="00007F13">
        <w:trPr>
          <w:trHeight w:val="30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E9" w:rsidRPr="0040428D" w:rsidRDefault="001910E9" w:rsidP="00007F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</w:tr>
      <w:tr w:rsidR="001910E9" w:rsidRPr="0040428D" w:rsidTr="00007F13">
        <w:trPr>
          <w:trHeight w:val="30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E9" w:rsidRPr="0040428D" w:rsidRDefault="001910E9" w:rsidP="00007F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1910E9" w:rsidRPr="00EB2D91" w:rsidTr="00007F13">
        <w:trPr>
          <w:trHeight w:val="96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E9" w:rsidRPr="00EB2D91" w:rsidRDefault="001910E9" w:rsidP="00007F13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odkaz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zariadenia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s fotografiou a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technickou špecifikáciou ponúkaného zariadenia (napr.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webový odkaz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list), resp. doložiť samostatný technický, resp. katalógový list.</w:t>
            </w:r>
          </w:p>
        </w:tc>
      </w:tr>
      <w:tr w:rsidR="001910E9" w:rsidRPr="002567BC" w:rsidTr="00007F1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10E9" w:rsidRPr="002567BC" w:rsidRDefault="001910E9" w:rsidP="00007F13">
            <w:pPr>
              <w:rPr>
                <w:rFonts w:ascii="Arial Narrow" w:hAnsi="Arial Narrow"/>
                <w:b/>
                <w:bCs/>
              </w:rPr>
            </w:pPr>
            <w:r w:rsidRPr="002567BC">
              <w:rPr>
                <w:rFonts w:ascii="Arial Narrow" w:hAnsi="Arial Narrow"/>
                <w:b/>
                <w:bCs/>
              </w:rPr>
              <w:t xml:space="preserve">Parameter: 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10E9" w:rsidRPr="002567BC" w:rsidRDefault="001910E9" w:rsidP="00007F13">
            <w:pPr>
              <w:rPr>
                <w:rFonts w:ascii="Arial Narrow" w:hAnsi="Arial Narrow"/>
                <w:bCs/>
              </w:rPr>
            </w:pPr>
            <w:r w:rsidRPr="002567BC">
              <w:rPr>
                <w:rFonts w:ascii="Arial Narrow" w:hAnsi="Arial Narrow"/>
                <w:bCs/>
              </w:rPr>
              <w:t> </w:t>
            </w:r>
            <w:r w:rsidRPr="002567BC">
              <w:rPr>
                <w:rFonts w:ascii="Arial Narrow" w:hAnsi="Arial Narrow"/>
                <w:b/>
              </w:rPr>
              <w:t>Špecifikácia</w:t>
            </w:r>
            <w:r w:rsidRPr="002567BC">
              <w:rPr>
                <w:rFonts w:ascii="Arial Narrow" w:hAnsi="Arial Narrow"/>
                <w:bCs/>
              </w:rPr>
              <w:t xml:space="preserve">: </w:t>
            </w:r>
          </w:p>
        </w:tc>
      </w:tr>
      <w:tr w:rsidR="00841376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41376" w:rsidRDefault="00841376" w:rsidP="00841376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Typ zobrazovača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376" w:rsidRDefault="00841376" w:rsidP="00841376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LCD</w:t>
            </w:r>
          </w:p>
        </w:tc>
      </w:tr>
      <w:tr w:rsidR="00841376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41376" w:rsidRDefault="00841376" w:rsidP="00841376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Typ panela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376" w:rsidRDefault="00841376" w:rsidP="00841376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IPS</w:t>
            </w:r>
          </w:p>
        </w:tc>
      </w:tr>
      <w:tr w:rsidR="00841376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41376" w:rsidRDefault="00841376" w:rsidP="00841376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Uhlopriečka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376" w:rsidRDefault="00841376" w:rsidP="00841376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31"</w:t>
            </w:r>
          </w:p>
        </w:tc>
      </w:tr>
      <w:tr w:rsidR="00841376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41376" w:rsidRDefault="00841376" w:rsidP="00841376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Rozlíšenie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376" w:rsidRDefault="00841376" w:rsidP="00841376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 xml:space="preserve">min. 2 560 × 1 440 </w:t>
            </w:r>
            <w:proofErr w:type="spellStart"/>
            <w:r>
              <w:rPr>
                <w:rFonts w:ascii="Carlito" w:hAnsi="Carlito"/>
              </w:rPr>
              <w:t>px</w:t>
            </w:r>
            <w:proofErr w:type="spellEnd"/>
          </w:p>
        </w:tc>
      </w:tr>
      <w:tr w:rsidR="00841376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41376" w:rsidRDefault="00841376" w:rsidP="00841376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Obnovovacia frekvencia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376" w:rsidRDefault="00841376" w:rsidP="00841376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75 Hz</w:t>
            </w:r>
          </w:p>
        </w:tc>
      </w:tr>
      <w:tr w:rsidR="00841376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41376" w:rsidRDefault="00841376" w:rsidP="00841376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Jas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376" w:rsidRDefault="00841376" w:rsidP="00841376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min. 250 cd/m²</w:t>
            </w:r>
          </w:p>
        </w:tc>
      </w:tr>
      <w:tr w:rsidR="00841376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41376" w:rsidRDefault="00841376" w:rsidP="00841376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Pomer strán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376" w:rsidRDefault="00841376" w:rsidP="00841376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16 : 9</w:t>
            </w:r>
          </w:p>
        </w:tc>
      </w:tr>
      <w:tr w:rsidR="00841376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41376" w:rsidRDefault="00841376" w:rsidP="00841376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Pripojenie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376" w:rsidRDefault="00841376" w:rsidP="00841376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 xml:space="preserve">min. </w:t>
            </w:r>
            <w:proofErr w:type="spellStart"/>
            <w:r>
              <w:rPr>
                <w:rFonts w:ascii="Carlito" w:hAnsi="Carlito"/>
              </w:rPr>
              <w:t>DisplayPort</w:t>
            </w:r>
            <w:proofErr w:type="spellEnd"/>
            <w:r>
              <w:rPr>
                <w:rFonts w:ascii="Carlito" w:hAnsi="Carlito"/>
              </w:rPr>
              <w:t>, HDMI, USB a slúchadlový výstup</w:t>
            </w:r>
          </w:p>
        </w:tc>
      </w:tr>
      <w:tr w:rsidR="00841376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41376" w:rsidRDefault="00841376" w:rsidP="00841376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Káble v balení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376" w:rsidRDefault="00841376" w:rsidP="00841376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 xml:space="preserve">min. </w:t>
            </w:r>
            <w:proofErr w:type="spellStart"/>
            <w:r>
              <w:rPr>
                <w:rFonts w:ascii="Carlito" w:hAnsi="Carlito"/>
              </w:rPr>
              <w:t>DisplayPort</w:t>
            </w:r>
            <w:proofErr w:type="spellEnd"/>
            <w:r>
              <w:rPr>
                <w:rFonts w:ascii="Carlito" w:hAnsi="Carlito"/>
              </w:rPr>
              <w:t xml:space="preserve"> a HDMI</w:t>
            </w:r>
          </w:p>
        </w:tc>
      </w:tr>
      <w:tr w:rsidR="00841376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41376" w:rsidRDefault="00841376" w:rsidP="00841376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Ergonómia a ochrana zraku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376" w:rsidRDefault="00841376" w:rsidP="00841376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 xml:space="preserve">nastaviteľná výška, technológia </w:t>
            </w:r>
            <w:proofErr w:type="spellStart"/>
            <w:r>
              <w:rPr>
                <w:rFonts w:ascii="Carlito" w:hAnsi="Carlito"/>
              </w:rPr>
              <w:t>flicker-free</w:t>
            </w:r>
            <w:proofErr w:type="spellEnd"/>
            <w:r>
              <w:rPr>
                <w:rFonts w:ascii="Carlito" w:hAnsi="Carlito"/>
              </w:rPr>
              <w:t xml:space="preserve"> a filter modrého svetla</w:t>
            </w:r>
          </w:p>
        </w:tc>
      </w:tr>
      <w:tr w:rsidR="00841376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41376" w:rsidRDefault="00841376" w:rsidP="00841376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Farebné prevedenie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376" w:rsidRDefault="00841376" w:rsidP="00841376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čierne</w:t>
            </w:r>
          </w:p>
        </w:tc>
      </w:tr>
      <w:tr w:rsidR="00841376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41376" w:rsidRDefault="00841376" w:rsidP="00841376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Dokladovanie ponúkaného zariadenia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376" w:rsidRDefault="00841376" w:rsidP="00841376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uviesť odkaz na webovú stránku zariadenia s fotografiou a technickou špecifikáciou (napr. technický alebo katalógový list), prípadne doložiť samostatný technický alebo katalógový list</w:t>
            </w:r>
          </w:p>
        </w:tc>
      </w:tr>
      <w:tr w:rsidR="00841376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41376" w:rsidRDefault="00841376" w:rsidP="00841376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Záručná doba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376" w:rsidRDefault="00841376" w:rsidP="00841376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36 mesiacov</w:t>
            </w:r>
          </w:p>
        </w:tc>
      </w:tr>
      <w:tr w:rsidR="00841376" w:rsidRPr="002567BC" w:rsidTr="00F2557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41376" w:rsidRDefault="00841376" w:rsidP="00841376">
            <w:pPr>
              <w:rPr>
                <w:rFonts w:ascii="Carlito" w:hAnsi="Carlito"/>
                <w:b/>
                <w:bCs/>
              </w:rPr>
            </w:pPr>
            <w:r>
              <w:rPr>
                <w:rFonts w:ascii="Carlito" w:hAnsi="Carlito"/>
                <w:b/>
                <w:bCs/>
              </w:rPr>
              <w:t>Určenie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376" w:rsidRDefault="00841376" w:rsidP="00841376">
            <w:pPr>
              <w:rPr>
                <w:rFonts w:ascii="Carlito" w:hAnsi="Carlito"/>
              </w:rPr>
            </w:pPr>
            <w:r>
              <w:rPr>
                <w:rFonts w:ascii="Carlito" w:hAnsi="Carlito"/>
              </w:rPr>
              <w:t>Výpočtová technika určená na plnenie úloh projektu ITCC.</w:t>
            </w:r>
          </w:p>
        </w:tc>
      </w:tr>
    </w:tbl>
    <w:p w:rsidR="001910E9" w:rsidRDefault="001910E9">
      <w:bookmarkStart w:id="0" w:name="_GoBack"/>
      <w:bookmarkEnd w:id="0"/>
    </w:p>
    <w:sectPr w:rsidR="00191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rli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122"/>
    <w:rsid w:val="000564DD"/>
    <w:rsid w:val="00136122"/>
    <w:rsid w:val="00181C4B"/>
    <w:rsid w:val="001910E9"/>
    <w:rsid w:val="00486D02"/>
    <w:rsid w:val="005A020D"/>
    <w:rsid w:val="0078628E"/>
    <w:rsid w:val="007C5070"/>
    <w:rsid w:val="00841376"/>
    <w:rsid w:val="008B21E1"/>
    <w:rsid w:val="00B24C99"/>
    <w:rsid w:val="00D0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CC7BA"/>
  <w15:chartTrackingRefBased/>
  <w15:docId w15:val="{CEF0431E-2B1A-4B8D-8AA5-9177A3EA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10</cp:revision>
  <dcterms:created xsi:type="dcterms:W3CDTF">2026-09-03T13:17:00Z</dcterms:created>
  <dcterms:modified xsi:type="dcterms:W3CDTF">2026-09-09T13:51:00Z</dcterms:modified>
</cp:coreProperties>
</file>